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B40DD" w14:textId="77777777" w:rsidR="009C24D8" w:rsidRDefault="009C24D8" w:rsidP="00BC1F9C">
      <w:pPr>
        <w:pStyle w:val="pkt"/>
        <w:spacing w:line="360" w:lineRule="auto"/>
        <w:ind w:left="0" w:firstLine="0"/>
        <w:rPr>
          <w:rFonts w:ascii="Arial" w:hAnsi="Arial" w:cs="Arial"/>
          <w:b/>
          <w:sz w:val="22"/>
          <w:szCs w:val="22"/>
        </w:rPr>
      </w:pPr>
      <w:bookmarkStart w:id="0" w:name="_Hlk118445793"/>
    </w:p>
    <w:p w14:paraId="21D5E1B6" w14:textId="6A15877A" w:rsidR="00BC1F9C" w:rsidRPr="00D27192" w:rsidRDefault="00BC1F9C" w:rsidP="00BC1F9C">
      <w:pPr>
        <w:pStyle w:val="pkt"/>
        <w:spacing w:line="360" w:lineRule="auto"/>
        <w:ind w:left="0" w:firstLine="0"/>
        <w:rPr>
          <w:rFonts w:ascii="Arial" w:hAnsi="Arial" w:cs="Arial"/>
          <w:b/>
          <w:sz w:val="22"/>
          <w:szCs w:val="22"/>
        </w:rPr>
      </w:pPr>
      <w:r w:rsidRPr="00D27192">
        <w:rPr>
          <w:rFonts w:ascii="Arial" w:hAnsi="Arial" w:cs="Arial"/>
          <w:b/>
          <w:sz w:val="22"/>
          <w:szCs w:val="22"/>
        </w:rPr>
        <w:t>Szpital Chorób Płuc im. Św. Józefa w Pilchowicach</w:t>
      </w:r>
    </w:p>
    <w:p w14:paraId="2540CEB9" w14:textId="77777777" w:rsidR="00BC1F9C" w:rsidRPr="00D27192" w:rsidRDefault="00BC1F9C" w:rsidP="00BC1F9C">
      <w:pPr>
        <w:pStyle w:val="pkt"/>
        <w:spacing w:line="360" w:lineRule="auto"/>
        <w:ind w:left="0" w:firstLine="0"/>
        <w:rPr>
          <w:rFonts w:ascii="Arial" w:hAnsi="Arial" w:cs="Arial"/>
          <w:bCs/>
          <w:sz w:val="22"/>
          <w:szCs w:val="22"/>
        </w:rPr>
      </w:pPr>
      <w:r w:rsidRPr="00D27192">
        <w:rPr>
          <w:rFonts w:ascii="Arial" w:hAnsi="Arial" w:cs="Arial"/>
          <w:bCs/>
          <w:sz w:val="22"/>
          <w:szCs w:val="22"/>
        </w:rPr>
        <w:t xml:space="preserve">ul. Dworcowa 31 </w:t>
      </w:r>
    </w:p>
    <w:p w14:paraId="42474D3F" w14:textId="77777777" w:rsidR="00BC1F9C" w:rsidRPr="00D27192" w:rsidRDefault="00BC1F9C" w:rsidP="00BC1F9C">
      <w:pPr>
        <w:pStyle w:val="pkt"/>
        <w:spacing w:line="360" w:lineRule="auto"/>
        <w:ind w:left="0" w:firstLine="0"/>
        <w:rPr>
          <w:rFonts w:ascii="Arial" w:hAnsi="Arial" w:cs="Arial"/>
          <w:b/>
          <w:sz w:val="22"/>
          <w:szCs w:val="22"/>
        </w:rPr>
      </w:pPr>
      <w:r w:rsidRPr="00D27192">
        <w:rPr>
          <w:rFonts w:ascii="Arial" w:hAnsi="Arial" w:cs="Arial"/>
          <w:bCs/>
          <w:sz w:val="22"/>
          <w:szCs w:val="22"/>
        </w:rPr>
        <w:t>44-145 Pilchowice</w:t>
      </w:r>
    </w:p>
    <w:bookmarkEnd w:id="0"/>
    <w:p w14:paraId="446B5303" w14:textId="791ABBE4" w:rsidR="00BC1F9C" w:rsidRPr="00D27192" w:rsidRDefault="00BC1F9C" w:rsidP="00BC1F9C">
      <w:pPr>
        <w:pStyle w:val="pkt"/>
        <w:spacing w:line="360" w:lineRule="auto"/>
        <w:ind w:left="0" w:firstLine="0"/>
        <w:rPr>
          <w:rFonts w:ascii="Arial" w:hAnsi="Arial" w:cs="Arial"/>
          <w:sz w:val="22"/>
          <w:szCs w:val="22"/>
        </w:rPr>
      </w:pPr>
    </w:p>
    <w:p w14:paraId="645C6DDC" w14:textId="037A9725" w:rsidR="00BC1F9C" w:rsidRPr="00D27192" w:rsidRDefault="00BC1F9C" w:rsidP="009C24D8">
      <w:pPr>
        <w:pStyle w:val="pkt"/>
        <w:tabs>
          <w:tab w:val="left" w:pos="5520"/>
        </w:tabs>
        <w:spacing w:after="840" w:line="360" w:lineRule="auto"/>
        <w:ind w:left="0" w:firstLine="0"/>
        <w:rPr>
          <w:rFonts w:ascii="Arial" w:hAnsi="Arial" w:cs="Arial"/>
          <w:sz w:val="22"/>
          <w:szCs w:val="22"/>
        </w:rPr>
      </w:pPr>
      <w:r w:rsidRPr="00D27192">
        <w:rPr>
          <w:rFonts w:ascii="Arial" w:hAnsi="Arial" w:cs="Arial"/>
          <w:bCs/>
          <w:sz w:val="22"/>
          <w:szCs w:val="22"/>
        </w:rPr>
        <w:t>Znak sprawy</w:t>
      </w:r>
      <w:r w:rsidR="009C24D8">
        <w:rPr>
          <w:rFonts w:ascii="Arial" w:hAnsi="Arial" w:cs="Arial"/>
          <w:bCs/>
          <w:sz w:val="22"/>
          <w:szCs w:val="22"/>
        </w:rPr>
        <w:t xml:space="preserve"> </w:t>
      </w:r>
      <w:r w:rsidR="002B5723" w:rsidRPr="002B5723">
        <w:rPr>
          <w:rFonts w:ascii="Arial" w:hAnsi="Arial" w:cs="Arial"/>
          <w:b/>
          <w:sz w:val="22"/>
          <w:szCs w:val="22"/>
        </w:rPr>
        <w:t>35</w:t>
      </w:r>
      <w:r w:rsidRPr="002B5723">
        <w:rPr>
          <w:rFonts w:ascii="Arial" w:hAnsi="Arial" w:cs="Arial"/>
          <w:b/>
          <w:sz w:val="22"/>
          <w:szCs w:val="22"/>
        </w:rPr>
        <w:t>/ZP</w:t>
      </w:r>
      <w:r w:rsidRPr="00D27192">
        <w:rPr>
          <w:rFonts w:ascii="Arial" w:hAnsi="Arial" w:cs="Arial"/>
          <w:b/>
          <w:sz w:val="22"/>
          <w:szCs w:val="22"/>
        </w:rPr>
        <w:t>/202</w:t>
      </w:r>
      <w:r w:rsidR="002B5723">
        <w:rPr>
          <w:rFonts w:ascii="Arial" w:hAnsi="Arial" w:cs="Arial"/>
          <w:b/>
          <w:sz w:val="22"/>
          <w:szCs w:val="22"/>
        </w:rPr>
        <w:t>4</w:t>
      </w:r>
      <w:r w:rsidRPr="00D27192">
        <w:rPr>
          <w:rFonts w:ascii="Arial" w:hAnsi="Arial" w:cs="Arial"/>
          <w:b/>
          <w:sz w:val="22"/>
          <w:szCs w:val="22"/>
        </w:rPr>
        <w:t>/K</w:t>
      </w:r>
      <w:r w:rsidRPr="00D27192">
        <w:rPr>
          <w:rFonts w:ascii="Arial" w:hAnsi="Arial" w:cs="Arial"/>
          <w:sz w:val="22"/>
          <w:szCs w:val="22"/>
        </w:rPr>
        <w:tab/>
      </w:r>
      <w:r w:rsidR="009C24D8">
        <w:rPr>
          <w:rFonts w:ascii="Arial" w:hAnsi="Arial" w:cs="Arial"/>
          <w:sz w:val="22"/>
          <w:szCs w:val="22"/>
        </w:rPr>
        <w:tab/>
      </w:r>
      <w:r w:rsidR="009C24D8">
        <w:rPr>
          <w:rFonts w:ascii="Arial" w:hAnsi="Arial" w:cs="Arial"/>
          <w:sz w:val="22"/>
          <w:szCs w:val="22"/>
        </w:rPr>
        <w:tab/>
      </w:r>
      <w:r w:rsidR="009C24D8">
        <w:rPr>
          <w:rFonts w:ascii="Arial" w:hAnsi="Arial" w:cs="Arial"/>
          <w:sz w:val="22"/>
          <w:szCs w:val="22"/>
        </w:rPr>
        <w:tab/>
      </w:r>
      <w:r w:rsidR="009C24D8">
        <w:rPr>
          <w:rFonts w:ascii="Arial" w:hAnsi="Arial" w:cs="Arial"/>
          <w:sz w:val="22"/>
          <w:szCs w:val="22"/>
        </w:rPr>
        <w:tab/>
      </w:r>
      <w:r w:rsidR="00C5090C">
        <w:rPr>
          <w:rFonts w:ascii="Arial" w:hAnsi="Arial" w:cs="Arial"/>
          <w:sz w:val="22"/>
          <w:szCs w:val="22"/>
        </w:rPr>
        <w:tab/>
      </w:r>
      <w:r w:rsidR="009C24D8">
        <w:rPr>
          <w:rFonts w:ascii="Arial" w:hAnsi="Arial" w:cs="Arial"/>
          <w:sz w:val="22"/>
          <w:szCs w:val="22"/>
        </w:rPr>
        <w:t xml:space="preserve">    </w:t>
      </w:r>
      <w:r w:rsidRPr="00D27192">
        <w:rPr>
          <w:rFonts w:ascii="Arial" w:hAnsi="Arial" w:cs="Arial"/>
          <w:sz w:val="22"/>
          <w:szCs w:val="22"/>
        </w:rPr>
        <w:t xml:space="preserve">Pilchowice, </w:t>
      </w:r>
      <w:r w:rsidR="00770B5D">
        <w:rPr>
          <w:rFonts w:ascii="Arial" w:hAnsi="Arial" w:cs="Arial"/>
          <w:sz w:val="22"/>
          <w:szCs w:val="22"/>
        </w:rPr>
        <w:t>1</w:t>
      </w:r>
      <w:r w:rsidR="00764A1D">
        <w:rPr>
          <w:rFonts w:ascii="Arial" w:hAnsi="Arial" w:cs="Arial"/>
          <w:sz w:val="22"/>
          <w:szCs w:val="22"/>
        </w:rPr>
        <w:t>9</w:t>
      </w:r>
      <w:r w:rsidR="004F211E">
        <w:rPr>
          <w:rFonts w:ascii="Arial" w:hAnsi="Arial" w:cs="Arial"/>
          <w:sz w:val="22"/>
          <w:szCs w:val="22"/>
        </w:rPr>
        <w:t>.12</w:t>
      </w:r>
      <w:r w:rsidRPr="00D27192">
        <w:rPr>
          <w:rFonts w:ascii="Arial" w:hAnsi="Arial" w:cs="Arial"/>
          <w:sz w:val="22"/>
          <w:szCs w:val="22"/>
        </w:rPr>
        <w:t>.202</w:t>
      </w:r>
      <w:r w:rsidR="002B5723">
        <w:rPr>
          <w:rFonts w:ascii="Arial" w:hAnsi="Arial" w:cs="Arial"/>
          <w:sz w:val="22"/>
          <w:szCs w:val="22"/>
        </w:rPr>
        <w:t>4</w:t>
      </w:r>
      <w:r w:rsidRPr="00D27192">
        <w:rPr>
          <w:rFonts w:ascii="Arial" w:hAnsi="Arial" w:cs="Arial"/>
          <w:sz w:val="22"/>
          <w:szCs w:val="22"/>
        </w:rPr>
        <w:t xml:space="preserve"> r.</w:t>
      </w:r>
    </w:p>
    <w:tbl>
      <w:tblPr>
        <w:tblW w:w="9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BC1F9C" w:rsidRPr="00D27192" w14:paraId="30920ED3" w14:textId="77777777" w:rsidTr="009C24D8">
        <w:trPr>
          <w:trHeight w:val="1362"/>
        </w:trPr>
        <w:tc>
          <w:tcPr>
            <w:tcW w:w="9914" w:type="dxa"/>
            <w:tcBorders>
              <w:top w:val="single" w:sz="4" w:space="0" w:color="auto"/>
              <w:left w:val="single" w:sz="4" w:space="0" w:color="auto"/>
              <w:bottom w:val="single" w:sz="4" w:space="0" w:color="auto"/>
              <w:right w:val="single" w:sz="4" w:space="0" w:color="auto"/>
            </w:tcBorders>
            <w:shd w:val="clear" w:color="auto" w:fill="F2F2F2"/>
            <w:hideMark/>
          </w:tcPr>
          <w:p w14:paraId="48EF6D9C" w14:textId="77777777" w:rsidR="00BC1F9C" w:rsidRPr="00D27192" w:rsidRDefault="00BC1F9C" w:rsidP="00765EF8">
            <w:pPr>
              <w:pStyle w:val="Tytu"/>
              <w:spacing w:line="360" w:lineRule="auto"/>
              <w:rPr>
                <w:rFonts w:ascii="Arial" w:hAnsi="Arial"/>
                <w:sz w:val="22"/>
                <w:szCs w:val="22"/>
              </w:rPr>
            </w:pPr>
            <w:r w:rsidRPr="00D27192">
              <w:rPr>
                <w:rFonts w:ascii="Arial" w:hAnsi="Arial"/>
                <w:sz w:val="22"/>
                <w:szCs w:val="22"/>
              </w:rPr>
              <w:t>SPECYFIKACJA WARUNKÓW ZAMÓWIENIA</w:t>
            </w:r>
          </w:p>
          <w:p w14:paraId="244CC799" w14:textId="77777777" w:rsidR="00BC1F9C" w:rsidRPr="00D27192" w:rsidRDefault="00BC1F9C" w:rsidP="009C24D8">
            <w:pPr>
              <w:keepNext/>
              <w:suppressAutoHyphens/>
              <w:spacing w:line="360" w:lineRule="auto"/>
              <w:jc w:val="center"/>
              <w:outlineLvl w:val="1"/>
              <w:rPr>
                <w:rFonts w:ascii="Arial" w:hAnsi="Arial" w:cs="Arial"/>
                <w:b/>
                <w:sz w:val="22"/>
                <w:lang w:eastAsia="ar-SA"/>
              </w:rPr>
            </w:pPr>
            <w:r w:rsidRPr="00D27192">
              <w:rPr>
                <w:rFonts w:ascii="Arial" w:hAnsi="Arial" w:cs="Arial"/>
                <w:sz w:val="22"/>
                <w:lang w:eastAsia="ar-SA"/>
              </w:rPr>
              <w:t>zwana dalej</w:t>
            </w:r>
            <w:r w:rsidRPr="00D27192">
              <w:rPr>
                <w:rFonts w:ascii="Arial" w:hAnsi="Arial" w:cs="Arial"/>
                <w:b/>
                <w:sz w:val="22"/>
                <w:lang w:eastAsia="ar-SA"/>
              </w:rPr>
              <w:t xml:space="preserve"> (SWZ)</w:t>
            </w:r>
          </w:p>
        </w:tc>
      </w:tr>
    </w:tbl>
    <w:p w14:paraId="6E4F911D" w14:textId="77777777" w:rsidR="00BC1F9C" w:rsidRPr="00D27192" w:rsidRDefault="00BC1F9C" w:rsidP="00BC1F9C">
      <w:pPr>
        <w:rPr>
          <w:rFonts w:ascii="Arial" w:hAnsi="Arial" w:cs="Arial"/>
          <w:b/>
          <w:bCs/>
          <w:sz w:val="22"/>
        </w:rPr>
      </w:pPr>
    </w:p>
    <w:p w14:paraId="374D470A" w14:textId="77777777" w:rsidR="00785177" w:rsidRPr="00785177" w:rsidRDefault="00785177" w:rsidP="00785177">
      <w:pPr>
        <w:spacing w:line="360" w:lineRule="auto"/>
        <w:jc w:val="center"/>
        <w:rPr>
          <w:rFonts w:ascii="Arial" w:hAnsi="Arial" w:cs="Arial"/>
          <w:b/>
          <w:bCs/>
          <w:sz w:val="22"/>
        </w:rPr>
      </w:pPr>
      <w:r w:rsidRPr="00785177">
        <w:rPr>
          <w:rFonts w:ascii="Arial" w:hAnsi="Arial" w:cs="Arial"/>
          <w:b/>
          <w:bCs/>
          <w:sz w:val="22"/>
        </w:rPr>
        <w:t xml:space="preserve">Świadczenie usług w zakresie przygotowania i dostaw posiłków dla pacjentów </w:t>
      </w:r>
    </w:p>
    <w:p w14:paraId="3D990538" w14:textId="5A054B2F" w:rsidR="00A67C8F" w:rsidRPr="00A67C8F" w:rsidRDefault="00785177" w:rsidP="00785177">
      <w:pPr>
        <w:spacing w:line="360" w:lineRule="auto"/>
        <w:rPr>
          <w:rFonts w:ascii="Arial" w:hAnsi="Arial" w:cs="Arial"/>
          <w:b/>
          <w:bCs/>
          <w:sz w:val="22"/>
        </w:rPr>
      </w:pPr>
      <w:r>
        <w:rPr>
          <w:rFonts w:ascii="Arial" w:hAnsi="Arial" w:cs="Arial"/>
          <w:b/>
          <w:bCs/>
          <w:sz w:val="22"/>
        </w:rPr>
        <w:t xml:space="preserve">         </w:t>
      </w:r>
      <w:r w:rsidRPr="00785177">
        <w:rPr>
          <w:rFonts w:ascii="Arial" w:hAnsi="Arial" w:cs="Arial"/>
          <w:b/>
          <w:bCs/>
          <w:sz w:val="22"/>
        </w:rPr>
        <w:t xml:space="preserve">                                    Szpitala Chorób Płuc w Pilchowicach.</w:t>
      </w:r>
    </w:p>
    <w:p w14:paraId="7D7EE4EA" w14:textId="44D24978" w:rsidR="00BC1F9C" w:rsidRPr="00D27192" w:rsidRDefault="00BC1F9C" w:rsidP="00BC1F9C">
      <w:pPr>
        <w:spacing w:line="360" w:lineRule="auto"/>
        <w:jc w:val="center"/>
        <w:rPr>
          <w:rFonts w:ascii="Arial" w:hAnsi="Arial" w:cs="Arial"/>
          <w:b/>
          <w:bCs/>
          <w:sz w:val="22"/>
        </w:rPr>
      </w:pPr>
    </w:p>
    <w:p w14:paraId="0F0593A6" w14:textId="77777777" w:rsidR="00C72242" w:rsidRDefault="00BC1F9C" w:rsidP="00BC1F9C">
      <w:pPr>
        <w:spacing w:line="360" w:lineRule="auto"/>
        <w:jc w:val="center"/>
        <w:rPr>
          <w:rFonts w:ascii="Arial" w:hAnsi="Arial" w:cs="Arial"/>
          <w:sz w:val="22"/>
        </w:rPr>
      </w:pPr>
      <w:r w:rsidRPr="00D27192">
        <w:rPr>
          <w:rFonts w:ascii="Arial" w:hAnsi="Arial" w:cs="Arial"/>
          <w:sz w:val="22"/>
        </w:rPr>
        <w:t xml:space="preserve">Postępowanie o udzielenie zamówienia prowadzone jest w trybie podstawowym bez negocjacji na podstawie ustawy z dnia 11 września 2019 r. Prawo zamówień publicznych </w:t>
      </w:r>
    </w:p>
    <w:p w14:paraId="0820EE0E" w14:textId="63FDF994" w:rsidR="00BC1F9C" w:rsidRPr="00D27192" w:rsidRDefault="00BC1F9C" w:rsidP="00BC1F9C">
      <w:pPr>
        <w:spacing w:line="360" w:lineRule="auto"/>
        <w:jc w:val="center"/>
        <w:rPr>
          <w:rFonts w:ascii="Arial" w:hAnsi="Arial" w:cs="Arial"/>
          <w:sz w:val="22"/>
        </w:rPr>
      </w:pPr>
      <w:r w:rsidRPr="00D27192">
        <w:rPr>
          <w:rFonts w:ascii="Arial" w:hAnsi="Arial" w:cs="Arial"/>
          <w:sz w:val="22"/>
        </w:rPr>
        <w:t>(</w:t>
      </w:r>
      <w:r w:rsidR="00C72242" w:rsidRPr="00C72242">
        <w:rPr>
          <w:rFonts w:ascii="Arial" w:hAnsi="Arial" w:cs="Arial"/>
          <w:sz w:val="22"/>
        </w:rPr>
        <w:t xml:space="preserve">Dz.U. 2024 poz. 1320 </w:t>
      </w:r>
      <w:r w:rsidRPr="00D27192">
        <w:rPr>
          <w:rFonts w:ascii="Arial" w:hAnsi="Arial" w:cs="Arial"/>
          <w:sz w:val="22"/>
        </w:rPr>
        <w:t>ze zm.), zwanej dalej ”ustawą Pzp”.</w:t>
      </w:r>
    </w:p>
    <w:p w14:paraId="79357DA7" w14:textId="77777777" w:rsidR="00C72242" w:rsidRDefault="00BC1F9C" w:rsidP="00BC1F9C">
      <w:pPr>
        <w:spacing w:line="360" w:lineRule="auto"/>
        <w:jc w:val="center"/>
        <w:rPr>
          <w:rFonts w:ascii="Arial" w:hAnsi="Arial" w:cs="Arial"/>
          <w:sz w:val="22"/>
        </w:rPr>
      </w:pPr>
      <w:r w:rsidRPr="00D27192">
        <w:rPr>
          <w:rFonts w:ascii="Arial" w:hAnsi="Arial" w:cs="Arial"/>
          <w:sz w:val="22"/>
        </w:rPr>
        <w:t xml:space="preserve">Wartość szacunkowa zamówienia jest niższa od progów unijnych określonych na podstawie </w:t>
      </w:r>
    </w:p>
    <w:p w14:paraId="72594B1A" w14:textId="215C9E66" w:rsidR="00BC1F9C" w:rsidRPr="00D27192" w:rsidRDefault="00BC1F9C" w:rsidP="00BC1F9C">
      <w:pPr>
        <w:spacing w:line="360" w:lineRule="auto"/>
        <w:jc w:val="center"/>
        <w:rPr>
          <w:rFonts w:ascii="Arial" w:hAnsi="Arial" w:cs="Arial"/>
          <w:sz w:val="22"/>
        </w:rPr>
      </w:pPr>
      <w:r w:rsidRPr="00D27192">
        <w:rPr>
          <w:rFonts w:ascii="Arial" w:hAnsi="Arial" w:cs="Arial"/>
          <w:sz w:val="22"/>
        </w:rPr>
        <w:t>art. 3 ustawy Pzp.</w:t>
      </w:r>
    </w:p>
    <w:p w14:paraId="77AA044C" w14:textId="77777777" w:rsidR="00B219AA" w:rsidRDefault="00B219AA" w:rsidP="00B219AA">
      <w:pPr>
        <w:suppressAutoHyphens/>
        <w:spacing w:line="276" w:lineRule="auto"/>
        <w:ind w:left="4536" w:right="-87"/>
        <w:jc w:val="center"/>
        <w:rPr>
          <w:rFonts w:ascii="Arial" w:hAnsi="Arial" w:cs="Arial"/>
          <w:b/>
          <w:bCs/>
          <w:sz w:val="22"/>
        </w:rPr>
      </w:pPr>
    </w:p>
    <w:p w14:paraId="553845D1" w14:textId="77777777" w:rsidR="00FB57D9" w:rsidRDefault="00FB57D9" w:rsidP="00B219AA">
      <w:pPr>
        <w:suppressAutoHyphens/>
        <w:spacing w:line="276" w:lineRule="auto"/>
        <w:ind w:left="4536" w:right="-87"/>
        <w:jc w:val="center"/>
        <w:rPr>
          <w:rFonts w:ascii="Arial" w:hAnsi="Arial" w:cs="Arial"/>
          <w:b/>
          <w:bCs/>
          <w:sz w:val="22"/>
        </w:rPr>
      </w:pPr>
    </w:p>
    <w:p w14:paraId="6297BF87" w14:textId="2A30735F" w:rsidR="00BC1F9C" w:rsidRDefault="00770B5D" w:rsidP="00824742">
      <w:pPr>
        <w:suppressAutoHyphens/>
        <w:spacing w:before="120" w:line="276" w:lineRule="auto"/>
        <w:ind w:left="2835" w:right="-87"/>
        <w:jc w:val="center"/>
        <w:rPr>
          <w:rFonts w:ascii="Arial" w:hAnsi="Arial" w:cs="Arial"/>
          <w:b/>
          <w:bCs/>
          <w:sz w:val="22"/>
          <w:szCs w:val="22"/>
        </w:rPr>
      </w:pPr>
      <w:r>
        <w:rPr>
          <w:rFonts w:ascii="Arial" w:hAnsi="Arial" w:cs="Arial"/>
          <w:b/>
          <w:bCs/>
          <w:sz w:val="22"/>
          <w:szCs w:val="22"/>
        </w:rPr>
        <w:t xml:space="preserve">                                       </w:t>
      </w:r>
      <w:r w:rsidR="00BC1F9C" w:rsidRPr="00580E1A">
        <w:rPr>
          <w:rFonts w:ascii="Arial" w:hAnsi="Arial" w:cs="Arial"/>
          <w:b/>
          <w:bCs/>
          <w:sz w:val="22"/>
          <w:szCs w:val="22"/>
        </w:rPr>
        <w:t>ZATWIERDZONO:</w:t>
      </w:r>
    </w:p>
    <w:p w14:paraId="2F89CCD9" w14:textId="77777777" w:rsidR="002B44BC" w:rsidRDefault="002B44BC" w:rsidP="00D27192">
      <w:pPr>
        <w:tabs>
          <w:tab w:val="left" w:pos="855"/>
          <w:tab w:val="left" w:pos="1245"/>
        </w:tabs>
        <w:spacing w:before="120" w:line="276" w:lineRule="auto"/>
        <w:rPr>
          <w:rFonts w:ascii="Arial" w:hAnsi="Arial" w:cs="Arial"/>
          <w:b/>
          <w:sz w:val="22"/>
          <w:szCs w:val="22"/>
        </w:rPr>
      </w:pPr>
      <w:r>
        <w:rPr>
          <w:rFonts w:ascii="Arial" w:hAnsi="Arial" w:cs="Arial"/>
          <w:b/>
          <w:sz w:val="22"/>
          <w:szCs w:val="22"/>
        </w:rPr>
        <w:br w:type="page"/>
      </w:r>
    </w:p>
    <w:p w14:paraId="44113BBC" w14:textId="77777777" w:rsidR="00E55A3F" w:rsidRPr="00E55A3F" w:rsidRDefault="00BD166C" w:rsidP="00D27192">
      <w:pPr>
        <w:tabs>
          <w:tab w:val="left" w:pos="855"/>
          <w:tab w:val="left" w:pos="1245"/>
        </w:tabs>
        <w:spacing w:before="120" w:line="276" w:lineRule="auto"/>
        <w:rPr>
          <w:rFonts w:ascii="Arial" w:hAnsi="Arial" w:cs="Arial"/>
          <w:b/>
          <w:sz w:val="6"/>
          <w:szCs w:val="6"/>
        </w:rPr>
      </w:pPr>
      <w:r w:rsidRPr="00E55A3F">
        <w:rPr>
          <w:rFonts w:ascii="Arial" w:hAnsi="Arial" w:cs="Arial"/>
          <w:b/>
          <w:sz w:val="6"/>
          <w:szCs w:val="6"/>
        </w:rPr>
        <w:lastRenderedPageBreak/>
        <w:tab/>
      </w:r>
      <w:r w:rsidRPr="00E55A3F">
        <w:rPr>
          <w:rFonts w:ascii="Arial" w:hAnsi="Arial" w:cs="Arial"/>
          <w:b/>
          <w:sz w:val="6"/>
          <w:szCs w:val="6"/>
        </w:rPr>
        <w:tab/>
      </w:r>
      <w:r w:rsidR="00D27192" w:rsidRPr="00E55A3F">
        <w:rPr>
          <w:rFonts w:ascii="Arial" w:hAnsi="Arial" w:cs="Arial"/>
          <w:b/>
          <w:sz w:val="6"/>
          <w:szCs w:val="6"/>
        </w:rPr>
        <w:tab/>
      </w:r>
      <w:r w:rsidR="00D27192" w:rsidRPr="00E55A3F">
        <w:rPr>
          <w:rFonts w:ascii="Arial" w:hAnsi="Arial" w:cs="Arial"/>
          <w:b/>
          <w:sz w:val="6"/>
          <w:szCs w:val="6"/>
        </w:rPr>
        <w:tab/>
      </w:r>
      <w:r w:rsidR="00D27192" w:rsidRPr="00E55A3F">
        <w:rPr>
          <w:rFonts w:ascii="Arial" w:hAnsi="Arial" w:cs="Arial"/>
          <w:b/>
          <w:sz w:val="6"/>
          <w:szCs w:val="6"/>
        </w:rPr>
        <w:tab/>
      </w:r>
      <w:r w:rsidR="00D27192" w:rsidRPr="00E55A3F">
        <w:rPr>
          <w:rFonts w:ascii="Arial" w:hAnsi="Arial" w:cs="Arial"/>
          <w:b/>
          <w:sz w:val="6"/>
          <w:szCs w:val="6"/>
        </w:rPr>
        <w:tab/>
      </w:r>
      <w:r w:rsidR="00D27192" w:rsidRPr="00E55A3F">
        <w:rPr>
          <w:rFonts w:ascii="Arial" w:hAnsi="Arial" w:cs="Arial"/>
          <w:b/>
          <w:sz w:val="6"/>
          <w:szCs w:val="6"/>
        </w:rPr>
        <w:tab/>
      </w:r>
      <w:r w:rsidR="00D27192" w:rsidRPr="00E55A3F">
        <w:rPr>
          <w:rFonts w:ascii="Arial" w:hAnsi="Arial" w:cs="Arial"/>
          <w:b/>
          <w:sz w:val="6"/>
          <w:szCs w:val="6"/>
        </w:rPr>
        <w:tab/>
      </w:r>
    </w:p>
    <w:p w14:paraId="57547F05" w14:textId="77777777" w:rsidR="00E55A3F" w:rsidRDefault="00E55A3F" w:rsidP="00D27192">
      <w:pPr>
        <w:tabs>
          <w:tab w:val="left" w:pos="855"/>
          <w:tab w:val="left" w:pos="1245"/>
        </w:tabs>
        <w:spacing w:before="120" w:line="276" w:lineRule="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27192">
        <w:rPr>
          <w:rFonts w:ascii="Arial" w:hAnsi="Arial" w:cs="Arial"/>
          <w:b/>
          <w:sz w:val="22"/>
          <w:szCs w:val="22"/>
        </w:rPr>
        <w:tab/>
      </w:r>
      <w:r w:rsidR="00D27192">
        <w:rPr>
          <w:rFonts w:ascii="Arial" w:hAnsi="Arial" w:cs="Arial"/>
          <w:b/>
          <w:sz w:val="22"/>
          <w:szCs w:val="22"/>
        </w:rPr>
        <w:tab/>
      </w:r>
      <w:r w:rsidR="00E259B5" w:rsidRPr="00D27192">
        <w:rPr>
          <w:rFonts w:ascii="Arial" w:hAnsi="Arial" w:cs="Arial"/>
          <w:b/>
          <w:sz w:val="22"/>
          <w:szCs w:val="22"/>
        </w:rPr>
        <w:t>SPIS TREŚCI</w:t>
      </w:r>
    </w:p>
    <w:p w14:paraId="37469419" w14:textId="2C8722F3" w:rsidR="0040681D" w:rsidRPr="00A60853" w:rsidRDefault="007810C7" w:rsidP="00D27192">
      <w:pPr>
        <w:tabs>
          <w:tab w:val="left" w:pos="855"/>
          <w:tab w:val="left" w:pos="1245"/>
        </w:tabs>
        <w:spacing w:before="120" w:line="276" w:lineRule="auto"/>
        <w:rPr>
          <w:rFonts w:ascii="Arial" w:hAnsi="Arial" w:cs="Arial"/>
          <w:noProof/>
          <w:sz w:val="8"/>
          <w:szCs w:val="8"/>
        </w:rPr>
      </w:pPr>
      <w:r w:rsidRPr="00A60853">
        <w:rPr>
          <w:rFonts w:ascii="Arial" w:hAnsi="Arial" w:cs="Arial"/>
          <w:noProof/>
          <w:sz w:val="22"/>
          <w:szCs w:val="22"/>
        </w:rPr>
        <w:fldChar w:fldCharType="begin"/>
      </w:r>
      <w:r w:rsidRPr="00A60853">
        <w:rPr>
          <w:rFonts w:ascii="Arial" w:hAnsi="Arial" w:cs="Arial"/>
          <w:noProof/>
          <w:sz w:val="22"/>
          <w:szCs w:val="22"/>
        </w:rPr>
        <w:instrText xml:space="preserve"> TOC \o "1-3" \h \z \u </w:instrText>
      </w:r>
      <w:r w:rsidRPr="00A60853">
        <w:rPr>
          <w:rFonts w:ascii="Arial" w:hAnsi="Arial" w:cs="Arial"/>
          <w:noProof/>
          <w:sz w:val="22"/>
          <w:szCs w:val="22"/>
        </w:rPr>
        <w:fldChar w:fldCharType="separate"/>
      </w:r>
    </w:p>
    <w:p w14:paraId="51ACBB7A" w14:textId="067CAE22" w:rsidR="0040681D" w:rsidRPr="00A60853" w:rsidRDefault="0040681D" w:rsidP="002B5723">
      <w:pPr>
        <w:pStyle w:val="Spistreci1"/>
        <w:rPr>
          <w:rFonts w:eastAsiaTheme="minorEastAsia"/>
          <w:noProof/>
          <w:sz w:val="22"/>
          <w:szCs w:val="22"/>
        </w:rPr>
      </w:pPr>
      <w:hyperlink w:anchor="_Toc114474789" w:history="1">
        <w:r w:rsidRPr="00A60853">
          <w:rPr>
            <w:rStyle w:val="Hipercze"/>
            <w:rFonts w:ascii="Arial" w:hAnsi="Arial" w:cs="Arial"/>
            <w:noProof/>
          </w:rPr>
          <w:t>ROZDZIAŁ I</w:t>
        </w:r>
        <w:r w:rsidRPr="00A60853">
          <w:rPr>
            <w:rFonts w:eastAsiaTheme="minorEastAsia"/>
            <w:noProof/>
            <w:sz w:val="22"/>
            <w:szCs w:val="22"/>
          </w:rPr>
          <w:tab/>
        </w:r>
        <w:r w:rsidRPr="00A60853">
          <w:rPr>
            <w:rStyle w:val="Hipercze"/>
            <w:rFonts w:ascii="Arial" w:hAnsi="Arial" w:cs="Arial"/>
            <w:noProof/>
          </w:rPr>
          <w:t xml:space="preserve"> NAZWA ORAZ ADRES ZAMAWIAJĄCEGO</w:t>
        </w:r>
        <w:r w:rsidRPr="00A60853">
          <w:rPr>
            <w:noProof/>
            <w:webHidden/>
          </w:rPr>
          <w:tab/>
        </w:r>
        <w:r w:rsidRPr="00A60853">
          <w:rPr>
            <w:noProof/>
            <w:webHidden/>
          </w:rPr>
          <w:fldChar w:fldCharType="begin"/>
        </w:r>
        <w:r w:rsidRPr="00A60853">
          <w:rPr>
            <w:noProof/>
            <w:webHidden/>
          </w:rPr>
          <w:instrText xml:space="preserve"> PAGEREF _Toc114474789 \h </w:instrText>
        </w:r>
        <w:r w:rsidRPr="00A60853">
          <w:rPr>
            <w:noProof/>
            <w:webHidden/>
          </w:rPr>
        </w:r>
        <w:r w:rsidRPr="00A60853">
          <w:rPr>
            <w:noProof/>
            <w:webHidden/>
          </w:rPr>
          <w:fldChar w:fldCharType="separate"/>
        </w:r>
        <w:r w:rsidR="00764A1D">
          <w:rPr>
            <w:noProof/>
            <w:webHidden/>
          </w:rPr>
          <w:t>3</w:t>
        </w:r>
        <w:r w:rsidRPr="00A60853">
          <w:rPr>
            <w:noProof/>
            <w:webHidden/>
          </w:rPr>
          <w:fldChar w:fldCharType="end"/>
        </w:r>
      </w:hyperlink>
    </w:p>
    <w:p w14:paraId="6AA12949" w14:textId="59C4A255" w:rsidR="0040681D" w:rsidRPr="00A60853" w:rsidRDefault="0040681D" w:rsidP="002B5723">
      <w:pPr>
        <w:pStyle w:val="Spistreci1"/>
        <w:rPr>
          <w:rFonts w:eastAsiaTheme="minorEastAsia"/>
          <w:noProof/>
          <w:sz w:val="22"/>
          <w:szCs w:val="22"/>
        </w:rPr>
      </w:pPr>
      <w:hyperlink w:anchor="_Toc114474790" w:history="1">
        <w:r w:rsidRPr="00A60853">
          <w:rPr>
            <w:rStyle w:val="Hipercze"/>
            <w:rFonts w:ascii="Arial" w:hAnsi="Arial" w:cs="Arial"/>
            <w:noProof/>
          </w:rPr>
          <w:t>ROZDZIAŁ II</w:t>
        </w:r>
        <w:r w:rsidRPr="00A60853">
          <w:rPr>
            <w:rFonts w:eastAsiaTheme="minorEastAsia"/>
            <w:noProof/>
            <w:sz w:val="22"/>
            <w:szCs w:val="22"/>
          </w:rPr>
          <w:tab/>
        </w:r>
        <w:r w:rsidRPr="00A60853">
          <w:rPr>
            <w:rStyle w:val="Hipercze"/>
            <w:rFonts w:ascii="Arial" w:hAnsi="Arial" w:cs="Arial"/>
            <w:noProof/>
          </w:rPr>
          <w:t xml:space="preserve"> TRYB UDZIELENIA ZAMÓWIENIA</w:t>
        </w:r>
        <w:r w:rsidRPr="00A60853">
          <w:rPr>
            <w:noProof/>
            <w:webHidden/>
          </w:rPr>
          <w:tab/>
        </w:r>
        <w:r w:rsidRPr="00A60853">
          <w:rPr>
            <w:noProof/>
            <w:webHidden/>
          </w:rPr>
          <w:fldChar w:fldCharType="begin"/>
        </w:r>
        <w:r w:rsidRPr="00A60853">
          <w:rPr>
            <w:noProof/>
            <w:webHidden/>
          </w:rPr>
          <w:instrText xml:space="preserve"> PAGEREF _Toc114474790 \h </w:instrText>
        </w:r>
        <w:r w:rsidRPr="00A60853">
          <w:rPr>
            <w:noProof/>
            <w:webHidden/>
          </w:rPr>
        </w:r>
        <w:r w:rsidRPr="00A60853">
          <w:rPr>
            <w:noProof/>
            <w:webHidden/>
          </w:rPr>
          <w:fldChar w:fldCharType="separate"/>
        </w:r>
        <w:r w:rsidR="00764A1D">
          <w:rPr>
            <w:noProof/>
            <w:webHidden/>
          </w:rPr>
          <w:t>3</w:t>
        </w:r>
        <w:r w:rsidRPr="00A60853">
          <w:rPr>
            <w:noProof/>
            <w:webHidden/>
          </w:rPr>
          <w:fldChar w:fldCharType="end"/>
        </w:r>
      </w:hyperlink>
    </w:p>
    <w:p w14:paraId="43B9B9EC" w14:textId="456FEC1C" w:rsidR="0040681D" w:rsidRPr="00A60853" w:rsidRDefault="0040681D" w:rsidP="002B5723">
      <w:pPr>
        <w:pStyle w:val="Spistreci1"/>
        <w:rPr>
          <w:rFonts w:eastAsiaTheme="minorEastAsia"/>
          <w:noProof/>
          <w:sz w:val="22"/>
          <w:szCs w:val="22"/>
        </w:rPr>
      </w:pPr>
      <w:hyperlink w:anchor="_Toc114474791" w:history="1">
        <w:r w:rsidRPr="00A60853">
          <w:rPr>
            <w:rStyle w:val="Hipercze"/>
            <w:rFonts w:ascii="Arial" w:hAnsi="Arial" w:cs="Arial"/>
            <w:noProof/>
          </w:rPr>
          <w:t>ROZDZIAŁ III</w:t>
        </w:r>
        <w:r w:rsidRPr="00A60853">
          <w:rPr>
            <w:rFonts w:eastAsiaTheme="minorEastAsia"/>
            <w:noProof/>
            <w:sz w:val="22"/>
            <w:szCs w:val="22"/>
          </w:rPr>
          <w:tab/>
        </w:r>
        <w:r w:rsidRPr="00A60853">
          <w:rPr>
            <w:rStyle w:val="Hipercze"/>
            <w:rFonts w:ascii="Arial" w:hAnsi="Arial" w:cs="Arial"/>
            <w:noProof/>
          </w:rPr>
          <w:t xml:space="preserve"> OPIS PRZEDMIOTU ZAMÓWIENIA</w:t>
        </w:r>
        <w:r w:rsidRPr="00A60853">
          <w:rPr>
            <w:noProof/>
            <w:webHidden/>
          </w:rPr>
          <w:tab/>
        </w:r>
        <w:r w:rsidRPr="00A60853">
          <w:rPr>
            <w:noProof/>
            <w:webHidden/>
          </w:rPr>
          <w:fldChar w:fldCharType="begin"/>
        </w:r>
        <w:r w:rsidRPr="00A60853">
          <w:rPr>
            <w:noProof/>
            <w:webHidden/>
          </w:rPr>
          <w:instrText xml:space="preserve"> PAGEREF _Toc114474791 \h </w:instrText>
        </w:r>
        <w:r w:rsidRPr="00A60853">
          <w:rPr>
            <w:noProof/>
            <w:webHidden/>
          </w:rPr>
        </w:r>
        <w:r w:rsidRPr="00A60853">
          <w:rPr>
            <w:noProof/>
            <w:webHidden/>
          </w:rPr>
          <w:fldChar w:fldCharType="separate"/>
        </w:r>
        <w:r w:rsidR="00764A1D">
          <w:rPr>
            <w:noProof/>
            <w:webHidden/>
          </w:rPr>
          <w:t>3</w:t>
        </w:r>
        <w:r w:rsidRPr="00A60853">
          <w:rPr>
            <w:noProof/>
            <w:webHidden/>
          </w:rPr>
          <w:fldChar w:fldCharType="end"/>
        </w:r>
      </w:hyperlink>
    </w:p>
    <w:p w14:paraId="471E7BDC" w14:textId="322B8C60" w:rsidR="0040681D" w:rsidRPr="00A60853" w:rsidRDefault="0040681D" w:rsidP="002B5723">
      <w:pPr>
        <w:pStyle w:val="Spistreci1"/>
        <w:rPr>
          <w:rFonts w:eastAsiaTheme="minorEastAsia"/>
          <w:noProof/>
          <w:sz w:val="22"/>
          <w:szCs w:val="22"/>
        </w:rPr>
      </w:pPr>
      <w:hyperlink w:anchor="_Toc114474792" w:history="1">
        <w:r w:rsidRPr="00A60853">
          <w:rPr>
            <w:rStyle w:val="Hipercze"/>
            <w:rFonts w:ascii="Arial" w:hAnsi="Arial" w:cs="Arial"/>
            <w:noProof/>
          </w:rPr>
          <w:t>ROZDZIAŁ IV</w:t>
        </w:r>
        <w:r w:rsidRPr="00A60853">
          <w:rPr>
            <w:rFonts w:eastAsiaTheme="minorEastAsia"/>
            <w:noProof/>
            <w:sz w:val="22"/>
            <w:szCs w:val="22"/>
          </w:rPr>
          <w:tab/>
        </w:r>
        <w:r w:rsidRPr="00A60853">
          <w:rPr>
            <w:rStyle w:val="Hipercze"/>
            <w:rFonts w:ascii="Arial" w:hAnsi="Arial" w:cs="Arial"/>
            <w:noProof/>
          </w:rPr>
          <w:t xml:space="preserve"> INFORMACJE DOTYCZĄCE SKŁADANIA OFERT CZĘŚCIOWYCH</w:t>
        </w:r>
        <w:r w:rsidRPr="00A60853">
          <w:rPr>
            <w:noProof/>
            <w:webHidden/>
          </w:rPr>
          <w:tab/>
        </w:r>
        <w:r w:rsidRPr="00A60853">
          <w:rPr>
            <w:noProof/>
            <w:webHidden/>
          </w:rPr>
          <w:fldChar w:fldCharType="begin"/>
        </w:r>
        <w:r w:rsidRPr="00A60853">
          <w:rPr>
            <w:noProof/>
            <w:webHidden/>
          </w:rPr>
          <w:instrText xml:space="preserve"> PAGEREF _Toc114474792 \h </w:instrText>
        </w:r>
        <w:r w:rsidRPr="00A60853">
          <w:rPr>
            <w:noProof/>
            <w:webHidden/>
          </w:rPr>
        </w:r>
        <w:r w:rsidRPr="00A60853">
          <w:rPr>
            <w:noProof/>
            <w:webHidden/>
          </w:rPr>
          <w:fldChar w:fldCharType="separate"/>
        </w:r>
        <w:r w:rsidR="00764A1D">
          <w:rPr>
            <w:noProof/>
            <w:webHidden/>
          </w:rPr>
          <w:t>4</w:t>
        </w:r>
        <w:r w:rsidRPr="00A60853">
          <w:rPr>
            <w:noProof/>
            <w:webHidden/>
          </w:rPr>
          <w:fldChar w:fldCharType="end"/>
        </w:r>
      </w:hyperlink>
    </w:p>
    <w:p w14:paraId="77827AB0" w14:textId="7B994C22" w:rsidR="0040681D" w:rsidRPr="00A60853" w:rsidRDefault="0040681D" w:rsidP="002B5723">
      <w:pPr>
        <w:pStyle w:val="Spistreci1"/>
        <w:rPr>
          <w:rFonts w:eastAsiaTheme="minorEastAsia"/>
          <w:noProof/>
          <w:sz w:val="22"/>
          <w:szCs w:val="22"/>
        </w:rPr>
      </w:pPr>
      <w:hyperlink w:anchor="_Toc114474793" w:history="1">
        <w:r w:rsidRPr="00A60853">
          <w:rPr>
            <w:rStyle w:val="Hipercze"/>
            <w:rFonts w:ascii="Arial" w:hAnsi="Arial" w:cs="Arial"/>
            <w:noProof/>
          </w:rPr>
          <w:t>ROZDZIAŁ V</w:t>
        </w:r>
        <w:r w:rsidRPr="00A60853">
          <w:rPr>
            <w:rFonts w:eastAsiaTheme="minorEastAsia"/>
            <w:noProof/>
            <w:sz w:val="22"/>
            <w:szCs w:val="22"/>
          </w:rPr>
          <w:tab/>
        </w:r>
        <w:r w:rsidRPr="00A60853">
          <w:rPr>
            <w:rStyle w:val="Hipercze"/>
            <w:rFonts w:ascii="Arial" w:hAnsi="Arial" w:cs="Arial"/>
            <w:noProof/>
          </w:rPr>
          <w:t xml:space="preserve"> PODWYKONAWSTWO</w:t>
        </w:r>
        <w:r w:rsidRPr="00A60853">
          <w:rPr>
            <w:noProof/>
            <w:webHidden/>
          </w:rPr>
          <w:tab/>
        </w:r>
        <w:r w:rsidRPr="00A60853">
          <w:rPr>
            <w:noProof/>
            <w:webHidden/>
          </w:rPr>
          <w:fldChar w:fldCharType="begin"/>
        </w:r>
        <w:r w:rsidRPr="00A60853">
          <w:rPr>
            <w:noProof/>
            <w:webHidden/>
          </w:rPr>
          <w:instrText xml:space="preserve"> PAGEREF _Toc114474793 \h </w:instrText>
        </w:r>
        <w:r w:rsidRPr="00A60853">
          <w:rPr>
            <w:noProof/>
            <w:webHidden/>
          </w:rPr>
        </w:r>
        <w:r w:rsidRPr="00A60853">
          <w:rPr>
            <w:noProof/>
            <w:webHidden/>
          </w:rPr>
          <w:fldChar w:fldCharType="separate"/>
        </w:r>
        <w:r w:rsidR="00764A1D">
          <w:rPr>
            <w:noProof/>
            <w:webHidden/>
          </w:rPr>
          <w:t>4</w:t>
        </w:r>
        <w:r w:rsidRPr="00A60853">
          <w:rPr>
            <w:noProof/>
            <w:webHidden/>
          </w:rPr>
          <w:fldChar w:fldCharType="end"/>
        </w:r>
      </w:hyperlink>
    </w:p>
    <w:p w14:paraId="63A9B4FC" w14:textId="0E2D6CC8" w:rsidR="0040681D" w:rsidRPr="00A60853" w:rsidRDefault="0040681D" w:rsidP="002B5723">
      <w:pPr>
        <w:pStyle w:val="Spistreci1"/>
        <w:rPr>
          <w:rFonts w:eastAsiaTheme="minorEastAsia"/>
          <w:noProof/>
          <w:sz w:val="22"/>
          <w:szCs w:val="22"/>
        </w:rPr>
      </w:pPr>
      <w:hyperlink w:anchor="_Toc114474794" w:history="1">
        <w:r w:rsidRPr="00A60853">
          <w:rPr>
            <w:rStyle w:val="Hipercze"/>
            <w:rFonts w:ascii="Arial" w:hAnsi="Arial" w:cs="Arial"/>
            <w:noProof/>
          </w:rPr>
          <w:t>ROZDZIAŁ VI</w:t>
        </w:r>
        <w:r w:rsidRPr="00A60853">
          <w:rPr>
            <w:rFonts w:eastAsiaTheme="minorEastAsia"/>
            <w:noProof/>
            <w:sz w:val="22"/>
            <w:szCs w:val="22"/>
          </w:rPr>
          <w:tab/>
        </w:r>
        <w:r w:rsidRPr="00A60853">
          <w:rPr>
            <w:rStyle w:val="Hipercze"/>
            <w:rFonts w:ascii="Arial" w:hAnsi="Arial" w:cs="Arial"/>
            <w:noProof/>
          </w:rPr>
          <w:t xml:space="preserve"> TERMIN WYKONANIA ZAMÓWIENIA</w:t>
        </w:r>
        <w:r w:rsidRPr="00A60853">
          <w:rPr>
            <w:noProof/>
            <w:webHidden/>
          </w:rPr>
          <w:tab/>
        </w:r>
        <w:r w:rsidRPr="00A60853">
          <w:rPr>
            <w:noProof/>
            <w:webHidden/>
          </w:rPr>
          <w:fldChar w:fldCharType="begin"/>
        </w:r>
        <w:r w:rsidRPr="00A60853">
          <w:rPr>
            <w:noProof/>
            <w:webHidden/>
          </w:rPr>
          <w:instrText xml:space="preserve"> PAGEREF _Toc114474794 \h </w:instrText>
        </w:r>
        <w:r w:rsidRPr="00A60853">
          <w:rPr>
            <w:noProof/>
            <w:webHidden/>
          </w:rPr>
        </w:r>
        <w:r w:rsidRPr="00A60853">
          <w:rPr>
            <w:noProof/>
            <w:webHidden/>
          </w:rPr>
          <w:fldChar w:fldCharType="separate"/>
        </w:r>
        <w:r w:rsidR="00764A1D">
          <w:rPr>
            <w:noProof/>
            <w:webHidden/>
          </w:rPr>
          <w:t>4</w:t>
        </w:r>
        <w:r w:rsidRPr="00A60853">
          <w:rPr>
            <w:noProof/>
            <w:webHidden/>
          </w:rPr>
          <w:fldChar w:fldCharType="end"/>
        </w:r>
      </w:hyperlink>
    </w:p>
    <w:p w14:paraId="00911BEA" w14:textId="0FEA3639" w:rsidR="0040681D" w:rsidRPr="00A60853" w:rsidRDefault="0040681D" w:rsidP="002B5723">
      <w:pPr>
        <w:pStyle w:val="Spistreci1"/>
        <w:rPr>
          <w:rFonts w:eastAsiaTheme="minorEastAsia"/>
          <w:noProof/>
          <w:sz w:val="22"/>
          <w:szCs w:val="22"/>
        </w:rPr>
      </w:pPr>
      <w:hyperlink w:anchor="_Toc114474795" w:history="1">
        <w:r w:rsidRPr="00A60853">
          <w:rPr>
            <w:rStyle w:val="Hipercze"/>
            <w:rFonts w:ascii="Arial" w:hAnsi="Arial" w:cs="Arial"/>
            <w:noProof/>
          </w:rPr>
          <w:t>ROZDZIAŁ VII</w:t>
        </w:r>
        <w:r w:rsidRPr="00A60853">
          <w:rPr>
            <w:rFonts w:eastAsiaTheme="minorEastAsia"/>
            <w:noProof/>
            <w:sz w:val="22"/>
            <w:szCs w:val="22"/>
          </w:rPr>
          <w:tab/>
        </w:r>
        <w:r w:rsidRPr="00A60853">
          <w:rPr>
            <w:rStyle w:val="Hipercze"/>
            <w:rFonts w:ascii="Arial" w:hAnsi="Arial" w:cs="Arial"/>
            <w:noProof/>
          </w:rPr>
          <w:t xml:space="preserve"> PRZEDMIOTOWE ŚRODKI DOWODOWE</w:t>
        </w:r>
        <w:r w:rsidRPr="00A60853">
          <w:rPr>
            <w:noProof/>
            <w:webHidden/>
          </w:rPr>
          <w:tab/>
        </w:r>
        <w:r w:rsidRPr="00A60853">
          <w:rPr>
            <w:noProof/>
            <w:webHidden/>
          </w:rPr>
          <w:fldChar w:fldCharType="begin"/>
        </w:r>
        <w:r w:rsidRPr="00A60853">
          <w:rPr>
            <w:noProof/>
            <w:webHidden/>
          </w:rPr>
          <w:instrText xml:space="preserve"> PAGEREF _Toc114474795 \h </w:instrText>
        </w:r>
        <w:r w:rsidRPr="00A60853">
          <w:rPr>
            <w:noProof/>
            <w:webHidden/>
          </w:rPr>
        </w:r>
        <w:r w:rsidRPr="00A60853">
          <w:rPr>
            <w:noProof/>
            <w:webHidden/>
          </w:rPr>
          <w:fldChar w:fldCharType="separate"/>
        </w:r>
        <w:r w:rsidR="00764A1D">
          <w:rPr>
            <w:noProof/>
            <w:webHidden/>
          </w:rPr>
          <w:t>5</w:t>
        </w:r>
        <w:r w:rsidRPr="00A60853">
          <w:rPr>
            <w:noProof/>
            <w:webHidden/>
          </w:rPr>
          <w:fldChar w:fldCharType="end"/>
        </w:r>
      </w:hyperlink>
    </w:p>
    <w:p w14:paraId="59E896DB" w14:textId="4B268FBB" w:rsidR="0040681D" w:rsidRPr="00A60853" w:rsidRDefault="0040681D" w:rsidP="002B5723">
      <w:pPr>
        <w:pStyle w:val="Spistreci1"/>
        <w:rPr>
          <w:rFonts w:eastAsiaTheme="minorEastAsia"/>
          <w:noProof/>
          <w:sz w:val="22"/>
          <w:szCs w:val="22"/>
        </w:rPr>
      </w:pPr>
      <w:hyperlink w:anchor="_Toc114474796" w:history="1">
        <w:r w:rsidRPr="00A60853">
          <w:rPr>
            <w:rStyle w:val="Hipercze"/>
            <w:rFonts w:ascii="Arial" w:hAnsi="Arial" w:cs="Arial"/>
            <w:noProof/>
          </w:rPr>
          <w:t>ROZDZIAŁ VIII</w:t>
        </w:r>
        <w:r w:rsidRPr="00A60853">
          <w:rPr>
            <w:rFonts w:eastAsiaTheme="minorEastAsia"/>
            <w:noProof/>
            <w:sz w:val="22"/>
            <w:szCs w:val="22"/>
          </w:rPr>
          <w:tab/>
        </w:r>
        <w:r w:rsidRPr="00A60853">
          <w:rPr>
            <w:rStyle w:val="Hipercze"/>
            <w:rFonts w:ascii="Arial" w:hAnsi="Arial" w:cs="Arial"/>
            <w:noProof/>
          </w:rPr>
          <w:t>WARUNKI UDZIAŁU W POSTĘPOWANIU ORAZ OPIS SPOSOBU DOKONYWANIA OCENY ICH SPEŁNIENIA</w:t>
        </w:r>
        <w:r w:rsidRPr="00A60853">
          <w:rPr>
            <w:noProof/>
            <w:webHidden/>
          </w:rPr>
          <w:tab/>
        </w:r>
        <w:r w:rsidRPr="00A60853">
          <w:rPr>
            <w:noProof/>
            <w:webHidden/>
          </w:rPr>
          <w:fldChar w:fldCharType="begin"/>
        </w:r>
        <w:r w:rsidRPr="00A60853">
          <w:rPr>
            <w:noProof/>
            <w:webHidden/>
          </w:rPr>
          <w:instrText xml:space="preserve"> PAGEREF _Toc114474796 \h </w:instrText>
        </w:r>
        <w:r w:rsidRPr="00A60853">
          <w:rPr>
            <w:noProof/>
            <w:webHidden/>
          </w:rPr>
        </w:r>
        <w:r w:rsidRPr="00A60853">
          <w:rPr>
            <w:noProof/>
            <w:webHidden/>
          </w:rPr>
          <w:fldChar w:fldCharType="separate"/>
        </w:r>
        <w:r w:rsidR="00764A1D">
          <w:rPr>
            <w:noProof/>
            <w:webHidden/>
          </w:rPr>
          <w:t>5</w:t>
        </w:r>
        <w:r w:rsidRPr="00A60853">
          <w:rPr>
            <w:noProof/>
            <w:webHidden/>
          </w:rPr>
          <w:fldChar w:fldCharType="end"/>
        </w:r>
      </w:hyperlink>
    </w:p>
    <w:p w14:paraId="4AF027E6" w14:textId="32C05592" w:rsidR="0040681D" w:rsidRPr="00A60853" w:rsidRDefault="0040681D" w:rsidP="002B5723">
      <w:pPr>
        <w:pStyle w:val="Spistreci1"/>
        <w:rPr>
          <w:rFonts w:eastAsiaTheme="minorEastAsia"/>
          <w:noProof/>
          <w:sz w:val="22"/>
          <w:szCs w:val="22"/>
        </w:rPr>
      </w:pPr>
      <w:hyperlink w:anchor="_Toc114474797" w:history="1">
        <w:r w:rsidRPr="00A60853">
          <w:rPr>
            <w:rStyle w:val="Hipercze"/>
            <w:rFonts w:ascii="Arial" w:hAnsi="Arial" w:cs="Arial"/>
            <w:noProof/>
          </w:rPr>
          <w:t>ROZDZIAŁ IX</w:t>
        </w:r>
        <w:r w:rsidRPr="00A60853">
          <w:rPr>
            <w:rFonts w:eastAsiaTheme="minorEastAsia"/>
            <w:noProof/>
            <w:sz w:val="22"/>
            <w:szCs w:val="22"/>
          </w:rPr>
          <w:tab/>
        </w:r>
        <w:r w:rsidRPr="00A60853">
          <w:rPr>
            <w:rStyle w:val="Hipercze"/>
            <w:rFonts w:ascii="Arial" w:hAnsi="Arial" w:cs="Arial"/>
            <w:noProof/>
          </w:rPr>
          <w:t>PODSTAWY WYKLUCZENIA Z POSTĘPOWANIA</w:t>
        </w:r>
        <w:r w:rsidRPr="00A60853">
          <w:rPr>
            <w:noProof/>
            <w:webHidden/>
          </w:rPr>
          <w:tab/>
        </w:r>
        <w:r w:rsidRPr="00A60853">
          <w:rPr>
            <w:noProof/>
            <w:webHidden/>
          </w:rPr>
          <w:fldChar w:fldCharType="begin"/>
        </w:r>
        <w:r w:rsidRPr="00A60853">
          <w:rPr>
            <w:noProof/>
            <w:webHidden/>
          </w:rPr>
          <w:instrText xml:space="preserve"> PAGEREF _Toc114474797 \h </w:instrText>
        </w:r>
        <w:r w:rsidRPr="00A60853">
          <w:rPr>
            <w:noProof/>
            <w:webHidden/>
          </w:rPr>
        </w:r>
        <w:r w:rsidRPr="00A60853">
          <w:rPr>
            <w:noProof/>
            <w:webHidden/>
          </w:rPr>
          <w:fldChar w:fldCharType="separate"/>
        </w:r>
        <w:r w:rsidR="00764A1D">
          <w:rPr>
            <w:noProof/>
            <w:webHidden/>
          </w:rPr>
          <w:t>5</w:t>
        </w:r>
        <w:r w:rsidRPr="00A60853">
          <w:rPr>
            <w:noProof/>
            <w:webHidden/>
          </w:rPr>
          <w:fldChar w:fldCharType="end"/>
        </w:r>
      </w:hyperlink>
    </w:p>
    <w:p w14:paraId="7A378DC6" w14:textId="5ED03391" w:rsidR="0040681D" w:rsidRPr="00A60853" w:rsidRDefault="0040681D" w:rsidP="002B5723">
      <w:pPr>
        <w:pStyle w:val="Spistreci1"/>
        <w:rPr>
          <w:rFonts w:eastAsiaTheme="minorEastAsia"/>
          <w:noProof/>
          <w:sz w:val="22"/>
          <w:szCs w:val="22"/>
        </w:rPr>
      </w:pPr>
      <w:hyperlink w:anchor="_Toc114474798" w:history="1">
        <w:r w:rsidRPr="00A60853">
          <w:rPr>
            <w:rStyle w:val="Hipercze"/>
            <w:rFonts w:ascii="Arial" w:hAnsi="Arial" w:cs="Arial"/>
            <w:noProof/>
          </w:rPr>
          <w:t>ROZDZIAŁ X</w:t>
        </w:r>
        <w:r w:rsidRPr="00A60853">
          <w:rPr>
            <w:rFonts w:eastAsiaTheme="minorEastAsia"/>
            <w:noProof/>
            <w:sz w:val="22"/>
            <w:szCs w:val="22"/>
          </w:rPr>
          <w:tab/>
        </w:r>
        <w:r w:rsidRPr="00A60853">
          <w:rPr>
            <w:rStyle w:val="Hipercze"/>
            <w:rFonts w:ascii="Arial" w:hAnsi="Arial" w:cs="Arial"/>
            <w:noProof/>
          </w:rPr>
          <w:t>WYKAZ OŚWIADCZEŃ I DOKUMENTÓW, JAKIE ZOBOWIĄZANI SĄ DOSTARCZYĆ WYKONAWCY W CELU WYKAZANIA BRAKU PODSTAW DO WYKLUCZENIA ORAZ SPEŁNIANIA WARUNKÓW UDZIAŁU W POSTĘPOWANIU – PODMIOTOWE ŚRODKI DOWODOWE</w:t>
        </w:r>
        <w:r w:rsidRPr="00A60853">
          <w:rPr>
            <w:noProof/>
            <w:webHidden/>
          </w:rPr>
          <w:tab/>
        </w:r>
        <w:r w:rsidRPr="00A60853">
          <w:rPr>
            <w:noProof/>
            <w:webHidden/>
          </w:rPr>
          <w:fldChar w:fldCharType="begin"/>
        </w:r>
        <w:r w:rsidRPr="00A60853">
          <w:rPr>
            <w:noProof/>
            <w:webHidden/>
          </w:rPr>
          <w:instrText xml:space="preserve"> PAGEREF _Toc114474798 \h </w:instrText>
        </w:r>
        <w:r w:rsidRPr="00A60853">
          <w:rPr>
            <w:noProof/>
            <w:webHidden/>
          </w:rPr>
        </w:r>
        <w:r w:rsidRPr="00A60853">
          <w:rPr>
            <w:noProof/>
            <w:webHidden/>
          </w:rPr>
          <w:fldChar w:fldCharType="separate"/>
        </w:r>
        <w:r w:rsidR="00764A1D">
          <w:rPr>
            <w:noProof/>
            <w:webHidden/>
          </w:rPr>
          <w:t>8</w:t>
        </w:r>
        <w:r w:rsidRPr="00A60853">
          <w:rPr>
            <w:noProof/>
            <w:webHidden/>
          </w:rPr>
          <w:fldChar w:fldCharType="end"/>
        </w:r>
      </w:hyperlink>
    </w:p>
    <w:p w14:paraId="4046E25C" w14:textId="4FEC446A" w:rsidR="0040681D" w:rsidRPr="00A60853" w:rsidRDefault="0040681D" w:rsidP="002B5723">
      <w:pPr>
        <w:pStyle w:val="Spistreci1"/>
        <w:rPr>
          <w:rFonts w:eastAsiaTheme="minorEastAsia"/>
          <w:noProof/>
          <w:sz w:val="22"/>
          <w:szCs w:val="22"/>
        </w:rPr>
      </w:pPr>
      <w:hyperlink w:anchor="_Toc114474799" w:history="1">
        <w:r w:rsidRPr="00A60853">
          <w:rPr>
            <w:rStyle w:val="Hipercze"/>
            <w:rFonts w:ascii="Arial" w:hAnsi="Arial" w:cs="Arial"/>
            <w:noProof/>
          </w:rPr>
          <w:t>ROZDZIAŁ XI</w:t>
        </w:r>
        <w:r w:rsidRPr="00A60853">
          <w:rPr>
            <w:rFonts w:eastAsiaTheme="minorEastAsia"/>
            <w:noProof/>
            <w:sz w:val="22"/>
            <w:szCs w:val="22"/>
          </w:rPr>
          <w:tab/>
        </w:r>
        <w:r w:rsidRPr="00A60853">
          <w:rPr>
            <w:rStyle w:val="Hipercze"/>
            <w:rFonts w:ascii="Arial" w:hAnsi="Arial" w:cs="Arial"/>
            <w:noProof/>
          </w:rPr>
          <w:t xml:space="preserve">INFORMACJA DLA WYKONAWCÓW POLEGAJĄCYCH NA ZASOBACH INNYCH </w:t>
        </w:r>
        <w:r w:rsidR="002B5723">
          <w:rPr>
            <w:rStyle w:val="Hipercze"/>
            <w:rFonts w:ascii="Arial" w:hAnsi="Arial" w:cs="Arial"/>
            <w:noProof/>
          </w:rPr>
          <w:t xml:space="preserve">    </w:t>
        </w:r>
        <w:r w:rsidRPr="00A60853">
          <w:rPr>
            <w:rStyle w:val="Hipercze"/>
            <w:rFonts w:ascii="Arial" w:hAnsi="Arial" w:cs="Arial"/>
            <w:noProof/>
          </w:rPr>
          <w:t>PODMIOTÓW</w:t>
        </w:r>
        <w:r w:rsidRPr="00A60853">
          <w:rPr>
            <w:noProof/>
            <w:webHidden/>
          </w:rPr>
          <w:tab/>
        </w:r>
        <w:r w:rsidR="002B5723">
          <w:rPr>
            <w:noProof/>
            <w:webHidden/>
          </w:rPr>
          <w:t xml:space="preserve">                                                                                                                                                 </w:t>
        </w:r>
        <w:r w:rsidR="00785177">
          <w:rPr>
            <w:noProof/>
            <w:webHidden/>
          </w:rPr>
          <w:t xml:space="preserve">                                  </w:t>
        </w:r>
        <w:r w:rsidRPr="00A60853">
          <w:rPr>
            <w:noProof/>
            <w:webHidden/>
          </w:rPr>
          <w:fldChar w:fldCharType="begin"/>
        </w:r>
        <w:r w:rsidRPr="00A60853">
          <w:rPr>
            <w:noProof/>
            <w:webHidden/>
          </w:rPr>
          <w:instrText xml:space="preserve"> PAGEREF _Toc114474799 \h </w:instrText>
        </w:r>
        <w:r w:rsidRPr="00A60853">
          <w:rPr>
            <w:noProof/>
            <w:webHidden/>
          </w:rPr>
        </w:r>
        <w:r w:rsidRPr="00A60853">
          <w:rPr>
            <w:noProof/>
            <w:webHidden/>
          </w:rPr>
          <w:fldChar w:fldCharType="separate"/>
        </w:r>
        <w:r w:rsidR="00764A1D">
          <w:rPr>
            <w:noProof/>
            <w:webHidden/>
          </w:rPr>
          <w:t>9</w:t>
        </w:r>
        <w:r w:rsidRPr="00A60853">
          <w:rPr>
            <w:noProof/>
            <w:webHidden/>
          </w:rPr>
          <w:fldChar w:fldCharType="end"/>
        </w:r>
      </w:hyperlink>
    </w:p>
    <w:p w14:paraId="7A66BFF4" w14:textId="22A95DB2" w:rsidR="0040681D" w:rsidRPr="00A60853" w:rsidRDefault="0040681D" w:rsidP="002B5723">
      <w:pPr>
        <w:pStyle w:val="Spistreci1"/>
        <w:rPr>
          <w:rFonts w:eastAsiaTheme="minorEastAsia"/>
          <w:noProof/>
          <w:sz w:val="22"/>
          <w:szCs w:val="22"/>
        </w:rPr>
      </w:pPr>
      <w:hyperlink w:anchor="_Toc114474800" w:history="1">
        <w:r w:rsidRPr="00A60853">
          <w:rPr>
            <w:rStyle w:val="Hipercze"/>
            <w:rFonts w:ascii="Arial" w:hAnsi="Arial" w:cs="Arial"/>
            <w:noProof/>
          </w:rPr>
          <w:t xml:space="preserve">ROZDZIAŁ XII </w:t>
        </w:r>
        <w:r w:rsidRPr="00A60853">
          <w:rPr>
            <w:rFonts w:eastAsiaTheme="minorEastAsia"/>
            <w:noProof/>
            <w:sz w:val="22"/>
            <w:szCs w:val="22"/>
          </w:rPr>
          <w:tab/>
        </w:r>
        <w:r w:rsidRPr="00A60853">
          <w:rPr>
            <w:rStyle w:val="Hipercze"/>
            <w:rFonts w:ascii="Arial" w:hAnsi="Arial" w:cs="Arial"/>
            <w:noProof/>
          </w:rPr>
          <w:t xml:space="preserve">  WYJAŚNIENIA TREŚCI SWZ ORAZ POPRAWA OMYŁEK</w:t>
        </w:r>
        <w:r w:rsidRPr="00A60853">
          <w:rPr>
            <w:noProof/>
            <w:webHidden/>
          </w:rPr>
          <w:tab/>
        </w:r>
        <w:r w:rsidRPr="00A60853">
          <w:rPr>
            <w:noProof/>
            <w:webHidden/>
          </w:rPr>
          <w:fldChar w:fldCharType="begin"/>
        </w:r>
        <w:r w:rsidRPr="00A60853">
          <w:rPr>
            <w:noProof/>
            <w:webHidden/>
          </w:rPr>
          <w:instrText xml:space="preserve"> PAGEREF _Toc114474800 \h </w:instrText>
        </w:r>
        <w:r w:rsidRPr="00A60853">
          <w:rPr>
            <w:noProof/>
            <w:webHidden/>
          </w:rPr>
        </w:r>
        <w:r w:rsidRPr="00A60853">
          <w:rPr>
            <w:noProof/>
            <w:webHidden/>
          </w:rPr>
          <w:fldChar w:fldCharType="separate"/>
        </w:r>
        <w:r w:rsidR="00764A1D">
          <w:rPr>
            <w:noProof/>
            <w:webHidden/>
          </w:rPr>
          <w:t>10</w:t>
        </w:r>
        <w:r w:rsidRPr="00A60853">
          <w:rPr>
            <w:noProof/>
            <w:webHidden/>
          </w:rPr>
          <w:fldChar w:fldCharType="end"/>
        </w:r>
      </w:hyperlink>
    </w:p>
    <w:p w14:paraId="52DF005B" w14:textId="785F2C6A" w:rsidR="0040681D" w:rsidRPr="00A60853" w:rsidRDefault="0040681D" w:rsidP="002B5723">
      <w:pPr>
        <w:pStyle w:val="Spistreci1"/>
        <w:rPr>
          <w:rFonts w:eastAsiaTheme="minorEastAsia"/>
          <w:noProof/>
          <w:sz w:val="22"/>
          <w:szCs w:val="22"/>
        </w:rPr>
      </w:pPr>
      <w:hyperlink w:anchor="_Toc114474801" w:history="1">
        <w:r w:rsidRPr="00A60853">
          <w:rPr>
            <w:rStyle w:val="Hipercze"/>
            <w:rFonts w:ascii="Arial" w:hAnsi="Arial" w:cs="Arial"/>
            <w:noProof/>
          </w:rPr>
          <w:t xml:space="preserve">ROZDZIAŁ XIII </w:t>
        </w:r>
        <w:r w:rsidRPr="00A60853">
          <w:rPr>
            <w:rFonts w:eastAsiaTheme="minorEastAsia"/>
            <w:noProof/>
            <w:sz w:val="22"/>
            <w:szCs w:val="22"/>
          </w:rPr>
          <w:tab/>
        </w:r>
        <w:r w:rsidRPr="00A60853">
          <w:rPr>
            <w:rStyle w:val="Hipercze"/>
            <w:rFonts w:ascii="Arial" w:hAnsi="Arial" w:cs="Arial"/>
            <w:noProof/>
          </w:rPr>
          <w:t xml:space="preserve">  </w:t>
        </w:r>
        <w:r w:rsidRPr="00A60853">
          <w:rPr>
            <w:rStyle w:val="Hipercze"/>
            <w:rFonts w:ascii="Arial" w:hAnsi="Arial" w:cs="Arial"/>
            <w:caps/>
            <w:noProof/>
          </w:rPr>
          <w:t>FORMA SKŁADANYCH OŚWIADCZEŃ I DOKUMENTÓW</w:t>
        </w:r>
        <w:r w:rsidRPr="00A60853">
          <w:rPr>
            <w:noProof/>
            <w:webHidden/>
          </w:rPr>
          <w:tab/>
        </w:r>
        <w:r w:rsidRPr="00A60853">
          <w:rPr>
            <w:noProof/>
            <w:webHidden/>
          </w:rPr>
          <w:fldChar w:fldCharType="begin"/>
        </w:r>
        <w:r w:rsidRPr="00A60853">
          <w:rPr>
            <w:noProof/>
            <w:webHidden/>
          </w:rPr>
          <w:instrText xml:space="preserve"> PAGEREF _Toc114474801 \h </w:instrText>
        </w:r>
        <w:r w:rsidRPr="00A60853">
          <w:rPr>
            <w:noProof/>
            <w:webHidden/>
          </w:rPr>
        </w:r>
        <w:r w:rsidRPr="00A60853">
          <w:rPr>
            <w:noProof/>
            <w:webHidden/>
          </w:rPr>
          <w:fldChar w:fldCharType="separate"/>
        </w:r>
        <w:r w:rsidR="00764A1D">
          <w:rPr>
            <w:noProof/>
            <w:webHidden/>
          </w:rPr>
          <w:t>10</w:t>
        </w:r>
        <w:r w:rsidRPr="00A60853">
          <w:rPr>
            <w:noProof/>
            <w:webHidden/>
          </w:rPr>
          <w:fldChar w:fldCharType="end"/>
        </w:r>
      </w:hyperlink>
    </w:p>
    <w:p w14:paraId="501D81B1" w14:textId="5684D397" w:rsidR="0040681D" w:rsidRPr="00A60853" w:rsidRDefault="0040681D" w:rsidP="002B5723">
      <w:pPr>
        <w:pStyle w:val="Spistreci1"/>
        <w:rPr>
          <w:rFonts w:eastAsiaTheme="minorEastAsia"/>
          <w:noProof/>
          <w:sz w:val="22"/>
          <w:szCs w:val="22"/>
        </w:rPr>
      </w:pPr>
      <w:hyperlink w:anchor="_Toc114474802" w:history="1">
        <w:r w:rsidRPr="00A60853">
          <w:rPr>
            <w:rStyle w:val="Hipercze"/>
            <w:rFonts w:ascii="Arial" w:hAnsi="Arial" w:cs="Arial"/>
            <w:noProof/>
          </w:rPr>
          <w:t xml:space="preserve">ROZDZIAŁ XIV </w:t>
        </w:r>
        <w:r w:rsidRPr="00A60853">
          <w:rPr>
            <w:rFonts w:eastAsiaTheme="minorEastAsia"/>
            <w:noProof/>
            <w:sz w:val="22"/>
            <w:szCs w:val="22"/>
          </w:rPr>
          <w:tab/>
        </w:r>
        <w:r w:rsidRPr="00A60853">
          <w:rPr>
            <w:rStyle w:val="Hipercze"/>
            <w:rFonts w:ascii="Arial" w:hAnsi="Arial" w:cs="Arial"/>
            <w:noProof/>
          </w:rPr>
          <w:t xml:space="preserve">    ROZWIĄZANIA RÓWNOWAŻNE</w:t>
        </w:r>
        <w:r w:rsidRPr="00A60853">
          <w:rPr>
            <w:noProof/>
            <w:webHidden/>
          </w:rPr>
          <w:tab/>
        </w:r>
        <w:r w:rsidRPr="00A60853">
          <w:rPr>
            <w:noProof/>
            <w:webHidden/>
          </w:rPr>
          <w:fldChar w:fldCharType="begin"/>
        </w:r>
        <w:r w:rsidRPr="00A60853">
          <w:rPr>
            <w:noProof/>
            <w:webHidden/>
          </w:rPr>
          <w:instrText xml:space="preserve"> PAGEREF _Toc114474802 \h </w:instrText>
        </w:r>
        <w:r w:rsidRPr="00A60853">
          <w:rPr>
            <w:noProof/>
            <w:webHidden/>
          </w:rPr>
        </w:r>
        <w:r w:rsidRPr="00A60853">
          <w:rPr>
            <w:noProof/>
            <w:webHidden/>
          </w:rPr>
          <w:fldChar w:fldCharType="separate"/>
        </w:r>
        <w:r w:rsidR="00764A1D">
          <w:rPr>
            <w:noProof/>
            <w:webHidden/>
          </w:rPr>
          <w:t>11</w:t>
        </w:r>
        <w:r w:rsidRPr="00A60853">
          <w:rPr>
            <w:noProof/>
            <w:webHidden/>
          </w:rPr>
          <w:fldChar w:fldCharType="end"/>
        </w:r>
      </w:hyperlink>
    </w:p>
    <w:p w14:paraId="17054CF4" w14:textId="27796CDA" w:rsidR="0040681D" w:rsidRPr="00A60853" w:rsidRDefault="0040681D" w:rsidP="002B5723">
      <w:pPr>
        <w:pStyle w:val="Spistreci1"/>
        <w:rPr>
          <w:rFonts w:eastAsiaTheme="minorEastAsia"/>
          <w:noProof/>
          <w:sz w:val="22"/>
          <w:szCs w:val="22"/>
        </w:rPr>
      </w:pPr>
      <w:hyperlink w:anchor="_Toc114474803" w:history="1">
        <w:r w:rsidRPr="00A60853">
          <w:rPr>
            <w:rStyle w:val="Hipercze"/>
            <w:rFonts w:ascii="Arial" w:hAnsi="Arial" w:cs="Arial"/>
            <w:noProof/>
          </w:rPr>
          <w:t xml:space="preserve">ROZDZIAŁ XV </w:t>
        </w:r>
        <w:r w:rsidRPr="00A60853">
          <w:rPr>
            <w:rFonts w:eastAsiaTheme="minorEastAsia"/>
            <w:noProof/>
            <w:sz w:val="22"/>
            <w:szCs w:val="22"/>
          </w:rPr>
          <w:tab/>
        </w:r>
        <w:r w:rsidRPr="00A60853">
          <w:rPr>
            <w:rStyle w:val="Hipercze"/>
            <w:rFonts w:ascii="Arial" w:hAnsi="Arial" w:cs="Arial"/>
            <w:noProof/>
          </w:rPr>
          <w:t>INFORMACJE DLA WYKONAWCÓW WSPÓLNIE UBIEGAJĄCYCH SIĘ  O UDZIELENIE ZAMÓWIENIA (SPÓŁKI CYWILNE/ KONSORCJA)</w:t>
        </w:r>
        <w:r w:rsidRPr="00A60853">
          <w:rPr>
            <w:noProof/>
            <w:webHidden/>
          </w:rPr>
          <w:tab/>
        </w:r>
        <w:r w:rsidRPr="00A60853">
          <w:rPr>
            <w:noProof/>
            <w:webHidden/>
          </w:rPr>
          <w:fldChar w:fldCharType="begin"/>
        </w:r>
        <w:r w:rsidRPr="00A60853">
          <w:rPr>
            <w:noProof/>
            <w:webHidden/>
          </w:rPr>
          <w:instrText xml:space="preserve"> PAGEREF _Toc114474803 \h </w:instrText>
        </w:r>
        <w:r w:rsidRPr="00A60853">
          <w:rPr>
            <w:noProof/>
            <w:webHidden/>
          </w:rPr>
        </w:r>
        <w:r w:rsidRPr="00A60853">
          <w:rPr>
            <w:noProof/>
            <w:webHidden/>
          </w:rPr>
          <w:fldChar w:fldCharType="separate"/>
        </w:r>
        <w:r w:rsidR="00764A1D">
          <w:rPr>
            <w:noProof/>
            <w:webHidden/>
          </w:rPr>
          <w:t>12</w:t>
        </w:r>
        <w:r w:rsidRPr="00A60853">
          <w:rPr>
            <w:noProof/>
            <w:webHidden/>
          </w:rPr>
          <w:fldChar w:fldCharType="end"/>
        </w:r>
      </w:hyperlink>
    </w:p>
    <w:p w14:paraId="4165E476" w14:textId="73280AC9" w:rsidR="0040681D" w:rsidRPr="00A60853" w:rsidRDefault="0040681D" w:rsidP="002B5723">
      <w:pPr>
        <w:pStyle w:val="Spistreci1"/>
        <w:rPr>
          <w:rFonts w:eastAsiaTheme="minorEastAsia"/>
          <w:noProof/>
          <w:sz w:val="22"/>
          <w:szCs w:val="22"/>
        </w:rPr>
      </w:pPr>
      <w:hyperlink w:anchor="_Toc114474804" w:history="1">
        <w:r w:rsidRPr="00A60853">
          <w:rPr>
            <w:rStyle w:val="Hipercze"/>
            <w:rFonts w:ascii="Arial" w:hAnsi="Arial" w:cs="Arial"/>
            <w:noProof/>
          </w:rPr>
          <w:t>ROZDZIAŁ XVI INFORMACJE O SPOSOBIE POROZUMIEWANIA SIĘ ZAMAWIAJĄCEGO  Z  WYKONAWCAMI ORAZ PRZEKAZYWANIA OŚWIADCZEŃ LUB DOKUMENTÓW,  A TAKŻE WSKAZANIE OSÓB UPRAWNIONYCH DO POROZUMIEWANIA SIĘ Z WYKONAWCAMI</w:t>
        </w:r>
        <w:r w:rsidRPr="00A60853">
          <w:rPr>
            <w:noProof/>
            <w:webHidden/>
          </w:rPr>
          <w:tab/>
        </w:r>
        <w:r w:rsidRPr="00A60853">
          <w:rPr>
            <w:noProof/>
            <w:webHidden/>
          </w:rPr>
          <w:fldChar w:fldCharType="begin"/>
        </w:r>
        <w:r w:rsidRPr="00A60853">
          <w:rPr>
            <w:noProof/>
            <w:webHidden/>
          </w:rPr>
          <w:instrText xml:space="preserve"> PAGEREF _Toc114474804 \h </w:instrText>
        </w:r>
        <w:r w:rsidRPr="00A60853">
          <w:rPr>
            <w:noProof/>
            <w:webHidden/>
          </w:rPr>
        </w:r>
        <w:r w:rsidRPr="00A60853">
          <w:rPr>
            <w:noProof/>
            <w:webHidden/>
          </w:rPr>
          <w:fldChar w:fldCharType="separate"/>
        </w:r>
        <w:r w:rsidR="00764A1D">
          <w:rPr>
            <w:noProof/>
            <w:webHidden/>
          </w:rPr>
          <w:t>12</w:t>
        </w:r>
        <w:r w:rsidRPr="00A60853">
          <w:rPr>
            <w:noProof/>
            <w:webHidden/>
          </w:rPr>
          <w:fldChar w:fldCharType="end"/>
        </w:r>
      </w:hyperlink>
    </w:p>
    <w:p w14:paraId="7CFA6911" w14:textId="4C712464" w:rsidR="0040681D" w:rsidRPr="00A60853" w:rsidRDefault="0040681D" w:rsidP="002B5723">
      <w:pPr>
        <w:pStyle w:val="Spistreci1"/>
        <w:rPr>
          <w:rFonts w:eastAsiaTheme="minorEastAsia"/>
          <w:noProof/>
          <w:sz w:val="22"/>
          <w:szCs w:val="22"/>
        </w:rPr>
      </w:pPr>
      <w:hyperlink w:anchor="_Toc114474805" w:history="1">
        <w:r w:rsidRPr="00A60853">
          <w:rPr>
            <w:rStyle w:val="Hipercze"/>
            <w:rFonts w:ascii="Arial" w:hAnsi="Arial" w:cs="Arial"/>
            <w:noProof/>
          </w:rPr>
          <w:t>ROZDZIAŁ XVII</w:t>
        </w:r>
        <w:r w:rsidRPr="00A60853">
          <w:rPr>
            <w:rFonts w:eastAsiaTheme="minorEastAsia"/>
            <w:noProof/>
            <w:sz w:val="22"/>
            <w:szCs w:val="22"/>
          </w:rPr>
          <w:tab/>
        </w:r>
        <w:r w:rsidRPr="00A60853">
          <w:rPr>
            <w:rStyle w:val="Hipercze"/>
            <w:rFonts w:ascii="Arial" w:hAnsi="Arial" w:cs="Arial"/>
            <w:noProof/>
          </w:rPr>
          <w:t>WYMAGANIA DOTYCZĄCE WADIUM</w:t>
        </w:r>
        <w:r w:rsidRPr="00A60853">
          <w:rPr>
            <w:noProof/>
            <w:webHidden/>
          </w:rPr>
          <w:tab/>
        </w:r>
        <w:r w:rsidRPr="00A60853">
          <w:rPr>
            <w:noProof/>
            <w:webHidden/>
          </w:rPr>
          <w:fldChar w:fldCharType="begin"/>
        </w:r>
        <w:r w:rsidRPr="00A60853">
          <w:rPr>
            <w:noProof/>
            <w:webHidden/>
          </w:rPr>
          <w:instrText xml:space="preserve"> PAGEREF _Toc114474805 \h </w:instrText>
        </w:r>
        <w:r w:rsidRPr="00A60853">
          <w:rPr>
            <w:noProof/>
            <w:webHidden/>
          </w:rPr>
        </w:r>
        <w:r w:rsidRPr="00A60853">
          <w:rPr>
            <w:noProof/>
            <w:webHidden/>
          </w:rPr>
          <w:fldChar w:fldCharType="separate"/>
        </w:r>
        <w:r w:rsidR="00764A1D">
          <w:rPr>
            <w:noProof/>
            <w:webHidden/>
          </w:rPr>
          <w:t>15</w:t>
        </w:r>
        <w:r w:rsidRPr="00A60853">
          <w:rPr>
            <w:noProof/>
            <w:webHidden/>
          </w:rPr>
          <w:fldChar w:fldCharType="end"/>
        </w:r>
      </w:hyperlink>
    </w:p>
    <w:p w14:paraId="2D9DA817" w14:textId="7D68F048" w:rsidR="0040681D" w:rsidRPr="00A60853" w:rsidRDefault="0040681D" w:rsidP="002B5723">
      <w:pPr>
        <w:pStyle w:val="Spistreci1"/>
        <w:rPr>
          <w:rFonts w:eastAsiaTheme="minorEastAsia"/>
          <w:noProof/>
          <w:sz w:val="22"/>
          <w:szCs w:val="22"/>
        </w:rPr>
      </w:pPr>
      <w:hyperlink w:anchor="_Toc114474806" w:history="1">
        <w:r w:rsidRPr="00A60853">
          <w:rPr>
            <w:rStyle w:val="Hipercze"/>
            <w:rFonts w:ascii="Arial" w:hAnsi="Arial" w:cs="Arial"/>
            <w:noProof/>
          </w:rPr>
          <w:t>ROZDZIAŁ XVIII</w:t>
        </w:r>
        <w:r w:rsidRPr="00A60853">
          <w:rPr>
            <w:rFonts w:eastAsiaTheme="minorEastAsia"/>
            <w:noProof/>
            <w:sz w:val="22"/>
            <w:szCs w:val="22"/>
          </w:rPr>
          <w:tab/>
        </w:r>
        <w:r w:rsidRPr="00A60853">
          <w:rPr>
            <w:rStyle w:val="Hipercze"/>
            <w:rFonts w:ascii="Arial" w:hAnsi="Arial" w:cs="Arial"/>
            <w:noProof/>
          </w:rPr>
          <w:t>TERMIN ZWIĄZANIA OFERTĄ</w:t>
        </w:r>
        <w:r w:rsidRPr="00A60853">
          <w:rPr>
            <w:noProof/>
            <w:webHidden/>
          </w:rPr>
          <w:tab/>
        </w:r>
        <w:r w:rsidRPr="00A60853">
          <w:rPr>
            <w:noProof/>
            <w:webHidden/>
          </w:rPr>
          <w:fldChar w:fldCharType="begin"/>
        </w:r>
        <w:r w:rsidRPr="00A60853">
          <w:rPr>
            <w:noProof/>
            <w:webHidden/>
          </w:rPr>
          <w:instrText xml:space="preserve"> PAGEREF _Toc114474806 \h </w:instrText>
        </w:r>
        <w:r w:rsidRPr="00A60853">
          <w:rPr>
            <w:noProof/>
            <w:webHidden/>
          </w:rPr>
        </w:r>
        <w:r w:rsidRPr="00A60853">
          <w:rPr>
            <w:noProof/>
            <w:webHidden/>
          </w:rPr>
          <w:fldChar w:fldCharType="separate"/>
        </w:r>
        <w:r w:rsidR="00764A1D">
          <w:rPr>
            <w:noProof/>
            <w:webHidden/>
          </w:rPr>
          <w:t>15</w:t>
        </w:r>
        <w:r w:rsidRPr="00A60853">
          <w:rPr>
            <w:noProof/>
            <w:webHidden/>
          </w:rPr>
          <w:fldChar w:fldCharType="end"/>
        </w:r>
      </w:hyperlink>
    </w:p>
    <w:p w14:paraId="14463806" w14:textId="7BFEC534" w:rsidR="0040681D" w:rsidRPr="00A60853" w:rsidRDefault="0040681D" w:rsidP="002B5723">
      <w:pPr>
        <w:pStyle w:val="Spistreci1"/>
        <w:rPr>
          <w:rFonts w:eastAsiaTheme="minorEastAsia"/>
          <w:noProof/>
          <w:sz w:val="22"/>
          <w:szCs w:val="22"/>
        </w:rPr>
      </w:pPr>
      <w:hyperlink w:anchor="_Toc114474807" w:history="1">
        <w:r w:rsidRPr="00A60853">
          <w:rPr>
            <w:rStyle w:val="Hipercze"/>
            <w:rFonts w:ascii="Arial" w:hAnsi="Arial" w:cs="Arial"/>
            <w:noProof/>
          </w:rPr>
          <w:t>ROZDZIAŁ XIX   OPIS SPOSOBU PRZYGOTOWYWANIA OFERT</w:t>
        </w:r>
        <w:r w:rsidRPr="00A60853">
          <w:rPr>
            <w:noProof/>
            <w:webHidden/>
          </w:rPr>
          <w:tab/>
        </w:r>
        <w:r w:rsidRPr="00A60853">
          <w:rPr>
            <w:noProof/>
            <w:webHidden/>
          </w:rPr>
          <w:fldChar w:fldCharType="begin"/>
        </w:r>
        <w:r w:rsidRPr="00A60853">
          <w:rPr>
            <w:noProof/>
            <w:webHidden/>
          </w:rPr>
          <w:instrText xml:space="preserve"> PAGEREF _Toc114474807 \h </w:instrText>
        </w:r>
        <w:r w:rsidRPr="00A60853">
          <w:rPr>
            <w:noProof/>
            <w:webHidden/>
          </w:rPr>
        </w:r>
        <w:r w:rsidRPr="00A60853">
          <w:rPr>
            <w:noProof/>
            <w:webHidden/>
          </w:rPr>
          <w:fldChar w:fldCharType="separate"/>
        </w:r>
        <w:r w:rsidR="00764A1D">
          <w:rPr>
            <w:noProof/>
            <w:webHidden/>
          </w:rPr>
          <w:t>15</w:t>
        </w:r>
        <w:r w:rsidRPr="00A60853">
          <w:rPr>
            <w:noProof/>
            <w:webHidden/>
          </w:rPr>
          <w:fldChar w:fldCharType="end"/>
        </w:r>
      </w:hyperlink>
    </w:p>
    <w:p w14:paraId="64E00476" w14:textId="71FB1BEA" w:rsidR="0040681D" w:rsidRPr="00A60853" w:rsidRDefault="0040681D" w:rsidP="002B5723">
      <w:pPr>
        <w:pStyle w:val="Spistreci1"/>
        <w:rPr>
          <w:rFonts w:eastAsiaTheme="minorEastAsia"/>
          <w:noProof/>
          <w:sz w:val="22"/>
          <w:szCs w:val="22"/>
        </w:rPr>
      </w:pPr>
      <w:hyperlink w:anchor="_Toc114474808" w:history="1">
        <w:r w:rsidRPr="00A60853">
          <w:rPr>
            <w:rStyle w:val="Hipercze"/>
            <w:rFonts w:ascii="Arial" w:hAnsi="Arial" w:cs="Arial"/>
            <w:noProof/>
          </w:rPr>
          <w:t>ROZDZIAŁ XX  INFORMACJE STANOWIĄCE TAJEMNICĘ PRZEDSIĘBIORSTWA</w:t>
        </w:r>
        <w:r w:rsidRPr="00A60853">
          <w:rPr>
            <w:noProof/>
            <w:webHidden/>
          </w:rPr>
          <w:tab/>
        </w:r>
        <w:r w:rsidRPr="00A60853">
          <w:rPr>
            <w:noProof/>
            <w:webHidden/>
          </w:rPr>
          <w:fldChar w:fldCharType="begin"/>
        </w:r>
        <w:r w:rsidRPr="00A60853">
          <w:rPr>
            <w:noProof/>
            <w:webHidden/>
          </w:rPr>
          <w:instrText xml:space="preserve"> PAGEREF _Toc114474808 \h </w:instrText>
        </w:r>
        <w:r w:rsidRPr="00A60853">
          <w:rPr>
            <w:noProof/>
            <w:webHidden/>
          </w:rPr>
        </w:r>
        <w:r w:rsidRPr="00A60853">
          <w:rPr>
            <w:noProof/>
            <w:webHidden/>
          </w:rPr>
          <w:fldChar w:fldCharType="separate"/>
        </w:r>
        <w:r w:rsidR="00764A1D">
          <w:rPr>
            <w:noProof/>
            <w:webHidden/>
          </w:rPr>
          <w:t>16</w:t>
        </w:r>
        <w:r w:rsidRPr="00A60853">
          <w:rPr>
            <w:noProof/>
            <w:webHidden/>
          </w:rPr>
          <w:fldChar w:fldCharType="end"/>
        </w:r>
      </w:hyperlink>
    </w:p>
    <w:p w14:paraId="01180B3F" w14:textId="20B2F133" w:rsidR="0040681D" w:rsidRPr="00A60853" w:rsidRDefault="0040681D" w:rsidP="002B5723">
      <w:pPr>
        <w:pStyle w:val="Spistreci1"/>
        <w:rPr>
          <w:rFonts w:eastAsiaTheme="minorEastAsia"/>
          <w:noProof/>
          <w:sz w:val="22"/>
          <w:szCs w:val="22"/>
        </w:rPr>
      </w:pPr>
      <w:hyperlink w:anchor="_Toc114474809" w:history="1">
        <w:r w:rsidRPr="00A60853">
          <w:rPr>
            <w:rStyle w:val="Hipercze"/>
            <w:rFonts w:ascii="Arial" w:hAnsi="Arial" w:cs="Arial"/>
            <w:noProof/>
          </w:rPr>
          <w:t>ROZDZIAŁ XXI</w:t>
        </w:r>
        <w:r w:rsidRPr="00A60853">
          <w:rPr>
            <w:rFonts w:eastAsiaTheme="minorEastAsia"/>
            <w:noProof/>
            <w:sz w:val="22"/>
            <w:szCs w:val="22"/>
          </w:rPr>
          <w:tab/>
        </w:r>
        <w:r w:rsidRPr="00A60853">
          <w:rPr>
            <w:rStyle w:val="Hipercze"/>
            <w:rFonts w:ascii="Arial" w:hAnsi="Arial" w:cs="Arial"/>
            <w:noProof/>
          </w:rPr>
          <w:t>MIEJSCE ORAZ TERMIN SKŁADANIA I OTWARCIA OFERT</w:t>
        </w:r>
        <w:r w:rsidRPr="00A60853">
          <w:rPr>
            <w:noProof/>
            <w:webHidden/>
          </w:rPr>
          <w:tab/>
        </w:r>
        <w:r w:rsidRPr="00A60853">
          <w:rPr>
            <w:noProof/>
            <w:webHidden/>
          </w:rPr>
          <w:fldChar w:fldCharType="begin"/>
        </w:r>
        <w:r w:rsidRPr="00A60853">
          <w:rPr>
            <w:noProof/>
            <w:webHidden/>
          </w:rPr>
          <w:instrText xml:space="preserve"> PAGEREF _Toc114474809 \h </w:instrText>
        </w:r>
        <w:r w:rsidRPr="00A60853">
          <w:rPr>
            <w:noProof/>
            <w:webHidden/>
          </w:rPr>
        </w:r>
        <w:r w:rsidRPr="00A60853">
          <w:rPr>
            <w:noProof/>
            <w:webHidden/>
          </w:rPr>
          <w:fldChar w:fldCharType="separate"/>
        </w:r>
        <w:r w:rsidR="00764A1D">
          <w:rPr>
            <w:noProof/>
            <w:webHidden/>
          </w:rPr>
          <w:t>17</w:t>
        </w:r>
        <w:r w:rsidRPr="00A60853">
          <w:rPr>
            <w:noProof/>
            <w:webHidden/>
          </w:rPr>
          <w:fldChar w:fldCharType="end"/>
        </w:r>
      </w:hyperlink>
    </w:p>
    <w:p w14:paraId="12742457" w14:textId="0F65B819" w:rsidR="0040681D" w:rsidRPr="00A60853" w:rsidRDefault="0040681D" w:rsidP="002B5723">
      <w:pPr>
        <w:pStyle w:val="Spistreci1"/>
        <w:rPr>
          <w:rFonts w:eastAsiaTheme="minorEastAsia"/>
          <w:noProof/>
          <w:sz w:val="22"/>
          <w:szCs w:val="22"/>
        </w:rPr>
      </w:pPr>
      <w:hyperlink w:anchor="_Toc114474810" w:history="1">
        <w:r w:rsidRPr="00A60853">
          <w:rPr>
            <w:rStyle w:val="Hipercze"/>
            <w:rFonts w:ascii="Arial" w:hAnsi="Arial" w:cs="Arial"/>
            <w:noProof/>
          </w:rPr>
          <w:t>ROZDZIAŁ XXII</w:t>
        </w:r>
        <w:r w:rsidRPr="00A60853">
          <w:rPr>
            <w:rFonts w:eastAsiaTheme="minorEastAsia"/>
            <w:noProof/>
            <w:sz w:val="22"/>
            <w:szCs w:val="22"/>
          </w:rPr>
          <w:tab/>
        </w:r>
        <w:r w:rsidRPr="00A60853">
          <w:rPr>
            <w:rStyle w:val="Hipercze"/>
            <w:rFonts w:ascii="Arial" w:hAnsi="Arial" w:cs="Arial"/>
            <w:noProof/>
          </w:rPr>
          <w:t>OPIS SPOSOBU OBLICZENIA CENY</w:t>
        </w:r>
        <w:r w:rsidRPr="00A60853">
          <w:rPr>
            <w:noProof/>
            <w:webHidden/>
          </w:rPr>
          <w:tab/>
        </w:r>
        <w:r w:rsidRPr="00A60853">
          <w:rPr>
            <w:noProof/>
            <w:webHidden/>
          </w:rPr>
          <w:fldChar w:fldCharType="begin"/>
        </w:r>
        <w:r w:rsidRPr="00A60853">
          <w:rPr>
            <w:noProof/>
            <w:webHidden/>
          </w:rPr>
          <w:instrText xml:space="preserve"> PAGEREF _Toc114474810 \h </w:instrText>
        </w:r>
        <w:r w:rsidRPr="00A60853">
          <w:rPr>
            <w:noProof/>
            <w:webHidden/>
          </w:rPr>
        </w:r>
        <w:r w:rsidRPr="00A60853">
          <w:rPr>
            <w:noProof/>
            <w:webHidden/>
          </w:rPr>
          <w:fldChar w:fldCharType="separate"/>
        </w:r>
        <w:r w:rsidR="00764A1D">
          <w:rPr>
            <w:noProof/>
            <w:webHidden/>
          </w:rPr>
          <w:t>18</w:t>
        </w:r>
        <w:r w:rsidRPr="00A60853">
          <w:rPr>
            <w:noProof/>
            <w:webHidden/>
          </w:rPr>
          <w:fldChar w:fldCharType="end"/>
        </w:r>
      </w:hyperlink>
    </w:p>
    <w:p w14:paraId="0CA2D6C8" w14:textId="5841872E" w:rsidR="0040681D" w:rsidRPr="00A60853" w:rsidRDefault="0040681D" w:rsidP="002B5723">
      <w:pPr>
        <w:pStyle w:val="Spistreci1"/>
        <w:rPr>
          <w:rFonts w:eastAsiaTheme="minorEastAsia"/>
          <w:noProof/>
          <w:sz w:val="22"/>
          <w:szCs w:val="22"/>
        </w:rPr>
      </w:pPr>
      <w:hyperlink w:anchor="_Toc114474811" w:history="1">
        <w:r w:rsidRPr="00A60853">
          <w:rPr>
            <w:rStyle w:val="Hipercze"/>
            <w:rFonts w:ascii="Arial" w:hAnsi="Arial" w:cs="Arial"/>
            <w:noProof/>
            <w:shd w:val="clear" w:color="auto" w:fill="E6E6E6"/>
          </w:rPr>
          <w:t>ROZDZIAŁ XXIII</w:t>
        </w:r>
        <w:r w:rsidRPr="00A60853">
          <w:rPr>
            <w:rFonts w:eastAsiaTheme="minorEastAsia"/>
            <w:noProof/>
            <w:sz w:val="22"/>
            <w:szCs w:val="22"/>
          </w:rPr>
          <w:tab/>
        </w:r>
        <w:r w:rsidRPr="00A60853">
          <w:rPr>
            <w:rStyle w:val="Hipercze"/>
            <w:rFonts w:ascii="Arial" w:hAnsi="Arial" w:cs="Arial"/>
            <w:noProof/>
            <w:shd w:val="clear" w:color="auto" w:fill="E6E6E6"/>
          </w:rPr>
          <w:t>OPIS KRYTERIÓW, KTÓRYMI ZAMAWIAJĄCY BĘDZIE SIĘ KIEROWAŁ PRZY WYBORZE OFERTY, WRAZ Z PODANIEM ZNACZENIA TYCH KRYTERIÓW  I SPOSOBU OCENY OFERT</w:t>
        </w:r>
        <w:r w:rsidRPr="00A60853">
          <w:rPr>
            <w:noProof/>
            <w:webHidden/>
          </w:rPr>
          <w:tab/>
        </w:r>
        <w:r w:rsidRPr="00A60853">
          <w:rPr>
            <w:noProof/>
            <w:webHidden/>
          </w:rPr>
          <w:fldChar w:fldCharType="begin"/>
        </w:r>
        <w:r w:rsidRPr="00A60853">
          <w:rPr>
            <w:noProof/>
            <w:webHidden/>
          </w:rPr>
          <w:instrText xml:space="preserve"> PAGEREF _Toc114474811 \h </w:instrText>
        </w:r>
        <w:r w:rsidRPr="00A60853">
          <w:rPr>
            <w:noProof/>
            <w:webHidden/>
          </w:rPr>
        </w:r>
        <w:r w:rsidRPr="00A60853">
          <w:rPr>
            <w:noProof/>
            <w:webHidden/>
          </w:rPr>
          <w:fldChar w:fldCharType="separate"/>
        </w:r>
        <w:r w:rsidR="00764A1D">
          <w:rPr>
            <w:noProof/>
            <w:webHidden/>
          </w:rPr>
          <w:t>19</w:t>
        </w:r>
        <w:r w:rsidRPr="00A60853">
          <w:rPr>
            <w:noProof/>
            <w:webHidden/>
          </w:rPr>
          <w:fldChar w:fldCharType="end"/>
        </w:r>
      </w:hyperlink>
    </w:p>
    <w:p w14:paraId="5E1665F9" w14:textId="481DEFAD" w:rsidR="0040681D" w:rsidRPr="00A60853" w:rsidRDefault="0040681D" w:rsidP="002B5723">
      <w:pPr>
        <w:pStyle w:val="Spistreci1"/>
        <w:rPr>
          <w:rFonts w:eastAsiaTheme="minorEastAsia"/>
          <w:noProof/>
          <w:sz w:val="22"/>
          <w:szCs w:val="22"/>
        </w:rPr>
      </w:pPr>
      <w:hyperlink w:anchor="_Toc114474812" w:history="1">
        <w:r w:rsidRPr="00A60853">
          <w:rPr>
            <w:rStyle w:val="Hipercze"/>
            <w:rFonts w:ascii="Arial" w:hAnsi="Arial" w:cs="Arial"/>
            <w:noProof/>
          </w:rPr>
          <w:t>ROZDZIAŁ XXIV</w:t>
        </w:r>
        <w:r w:rsidRPr="00A60853">
          <w:rPr>
            <w:rFonts w:eastAsiaTheme="minorEastAsia"/>
            <w:noProof/>
            <w:sz w:val="22"/>
            <w:szCs w:val="22"/>
          </w:rPr>
          <w:tab/>
        </w:r>
        <w:r w:rsidRPr="00A60853">
          <w:rPr>
            <w:rStyle w:val="Hipercze"/>
            <w:rFonts w:ascii="Arial" w:hAnsi="Arial" w:cs="Arial"/>
            <w:noProof/>
          </w:rPr>
          <w:t>INFORMACJE O FORMALNOŚCIACH, JAKIE POWINNY ZOSTAĆ DOPEŁNIONE PO WYBORZE OFERTY W CELU ZAWARCIA UMOWY W SPRAWIE ZAMÓWIENIA PUBLICZNEGO</w:t>
        </w:r>
        <w:r w:rsidRPr="00A60853">
          <w:rPr>
            <w:noProof/>
            <w:webHidden/>
          </w:rPr>
          <w:tab/>
        </w:r>
        <w:r w:rsidRPr="00A60853">
          <w:rPr>
            <w:noProof/>
            <w:webHidden/>
          </w:rPr>
          <w:fldChar w:fldCharType="begin"/>
        </w:r>
        <w:r w:rsidRPr="00A60853">
          <w:rPr>
            <w:noProof/>
            <w:webHidden/>
          </w:rPr>
          <w:instrText xml:space="preserve"> PAGEREF _Toc114474812 \h </w:instrText>
        </w:r>
        <w:r w:rsidRPr="00A60853">
          <w:rPr>
            <w:noProof/>
            <w:webHidden/>
          </w:rPr>
        </w:r>
        <w:r w:rsidRPr="00A60853">
          <w:rPr>
            <w:noProof/>
            <w:webHidden/>
          </w:rPr>
          <w:fldChar w:fldCharType="separate"/>
        </w:r>
        <w:r w:rsidR="00764A1D">
          <w:rPr>
            <w:noProof/>
            <w:webHidden/>
          </w:rPr>
          <w:t>20</w:t>
        </w:r>
        <w:r w:rsidRPr="00A60853">
          <w:rPr>
            <w:noProof/>
            <w:webHidden/>
          </w:rPr>
          <w:fldChar w:fldCharType="end"/>
        </w:r>
      </w:hyperlink>
    </w:p>
    <w:p w14:paraId="1C52E334" w14:textId="412AC26A" w:rsidR="0040681D" w:rsidRPr="00A60853" w:rsidRDefault="0040681D" w:rsidP="002B5723">
      <w:pPr>
        <w:pStyle w:val="Spistreci1"/>
        <w:rPr>
          <w:rFonts w:eastAsiaTheme="minorEastAsia"/>
          <w:noProof/>
          <w:sz w:val="22"/>
          <w:szCs w:val="22"/>
        </w:rPr>
      </w:pPr>
      <w:hyperlink w:anchor="_Toc114474813" w:history="1">
        <w:r w:rsidRPr="00A60853">
          <w:rPr>
            <w:rStyle w:val="Hipercze"/>
            <w:rFonts w:ascii="Arial" w:hAnsi="Arial" w:cs="Arial"/>
            <w:noProof/>
          </w:rPr>
          <w:t>ROZDZIAŁ XXV</w:t>
        </w:r>
        <w:r w:rsidRPr="00A60853">
          <w:rPr>
            <w:rFonts w:eastAsiaTheme="minorEastAsia"/>
            <w:noProof/>
            <w:sz w:val="22"/>
            <w:szCs w:val="22"/>
          </w:rPr>
          <w:tab/>
        </w:r>
        <w:r w:rsidRPr="00A60853">
          <w:rPr>
            <w:rStyle w:val="Hipercze"/>
            <w:rFonts w:ascii="Arial" w:hAnsi="Arial" w:cs="Arial"/>
            <w:noProof/>
          </w:rPr>
          <w:t xml:space="preserve">  WYMAGANIE DOTYCZĄCE ZABEZPIECZENIA NALEŻYTEGO WYKONANIA UMOWY</w:t>
        </w:r>
        <w:r w:rsidRPr="00A60853">
          <w:rPr>
            <w:noProof/>
            <w:webHidden/>
          </w:rPr>
          <w:tab/>
        </w:r>
        <w:r w:rsidRPr="00A60853">
          <w:rPr>
            <w:noProof/>
            <w:webHidden/>
          </w:rPr>
          <w:fldChar w:fldCharType="begin"/>
        </w:r>
        <w:r w:rsidRPr="00A60853">
          <w:rPr>
            <w:noProof/>
            <w:webHidden/>
          </w:rPr>
          <w:instrText xml:space="preserve"> PAGEREF _Toc114474813 \h </w:instrText>
        </w:r>
        <w:r w:rsidRPr="00A60853">
          <w:rPr>
            <w:noProof/>
            <w:webHidden/>
          </w:rPr>
        </w:r>
        <w:r w:rsidRPr="00A60853">
          <w:rPr>
            <w:noProof/>
            <w:webHidden/>
          </w:rPr>
          <w:fldChar w:fldCharType="separate"/>
        </w:r>
        <w:r w:rsidR="00764A1D">
          <w:rPr>
            <w:noProof/>
            <w:webHidden/>
          </w:rPr>
          <w:t>20</w:t>
        </w:r>
        <w:r w:rsidRPr="00A60853">
          <w:rPr>
            <w:noProof/>
            <w:webHidden/>
          </w:rPr>
          <w:fldChar w:fldCharType="end"/>
        </w:r>
      </w:hyperlink>
    </w:p>
    <w:p w14:paraId="32E306AD" w14:textId="32BA6072" w:rsidR="0040681D" w:rsidRPr="00A60853" w:rsidRDefault="0040681D" w:rsidP="002B5723">
      <w:pPr>
        <w:pStyle w:val="Spistreci1"/>
        <w:rPr>
          <w:rFonts w:eastAsiaTheme="minorEastAsia"/>
          <w:noProof/>
          <w:sz w:val="22"/>
          <w:szCs w:val="22"/>
        </w:rPr>
      </w:pPr>
      <w:hyperlink w:anchor="_Toc114474814" w:history="1">
        <w:r w:rsidRPr="00A60853">
          <w:rPr>
            <w:rStyle w:val="Hipercze"/>
            <w:rFonts w:ascii="Arial" w:hAnsi="Arial" w:cs="Arial"/>
            <w:noProof/>
          </w:rPr>
          <w:t>ROZDZIAŁ XXVI  ISTOTNE DLA STRON POSTANOWIENIA, KTÓRE ZOSTANĄ WPROWADZONE DO TREŚCI ZAWIERANEJ UMOWY W SPRAWIE ZAMÓWIENIA PUBLICZNEGO</w:t>
        </w:r>
        <w:r w:rsidRPr="00A60853">
          <w:rPr>
            <w:noProof/>
            <w:webHidden/>
          </w:rPr>
          <w:tab/>
        </w:r>
        <w:r w:rsidRPr="00A60853">
          <w:rPr>
            <w:noProof/>
            <w:webHidden/>
          </w:rPr>
          <w:fldChar w:fldCharType="begin"/>
        </w:r>
        <w:r w:rsidRPr="00A60853">
          <w:rPr>
            <w:noProof/>
            <w:webHidden/>
          </w:rPr>
          <w:instrText xml:space="preserve"> PAGEREF _Toc114474814 \h </w:instrText>
        </w:r>
        <w:r w:rsidRPr="00A60853">
          <w:rPr>
            <w:noProof/>
            <w:webHidden/>
          </w:rPr>
        </w:r>
        <w:r w:rsidRPr="00A60853">
          <w:rPr>
            <w:noProof/>
            <w:webHidden/>
          </w:rPr>
          <w:fldChar w:fldCharType="separate"/>
        </w:r>
        <w:r w:rsidR="00764A1D">
          <w:rPr>
            <w:noProof/>
            <w:webHidden/>
          </w:rPr>
          <w:t>20</w:t>
        </w:r>
        <w:r w:rsidRPr="00A60853">
          <w:rPr>
            <w:noProof/>
            <w:webHidden/>
          </w:rPr>
          <w:fldChar w:fldCharType="end"/>
        </w:r>
      </w:hyperlink>
    </w:p>
    <w:p w14:paraId="4A83EAF2" w14:textId="70054C0E" w:rsidR="0040681D" w:rsidRPr="00A60853" w:rsidRDefault="0040681D" w:rsidP="002B5723">
      <w:pPr>
        <w:pStyle w:val="Spistreci1"/>
        <w:rPr>
          <w:rFonts w:eastAsiaTheme="minorEastAsia"/>
          <w:noProof/>
          <w:sz w:val="22"/>
          <w:szCs w:val="22"/>
        </w:rPr>
      </w:pPr>
      <w:hyperlink w:anchor="_Toc114474815" w:history="1">
        <w:r w:rsidRPr="00A60853">
          <w:rPr>
            <w:rStyle w:val="Hipercze"/>
            <w:rFonts w:ascii="Arial" w:hAnsi="Arial" w:cs="Arial"/>
            <w:noProof/>
          </w:rPr>
          <w:t>ROZDZIAŁ XXVII POUCZENIE O ŚRODKACH OCHRONY PRAWNEJ PRZYSŁUGUJĄCYCH WYKONAWCY W TOKU POSTĘPOWANIA O UDZIELENIE ZAMÓWIENIA</w:t>
        </w:r>
        <w:r w:rsidRPr="00A60853">
          <w:rPr>
            <w:noProof/>
            <w:webHidden/>
          </w:rPr>
          <w:tab/>
        </w:r>
        <w:r w:rsidRPr="00A60853">
          <w:rPr>
            <w:noProof/>
            <w:webHidden/>
          </w:rPr>
          <w:fldChar w:fldCharType="begin"/>
        </w:r>
        <w:r w:rsidRPr="00A60853">
          <w:rPr>
            <w:noProof/>
            <w:webHidden/>
          </w:rPr>
          <w:instrText xml:space="preserve"> PAGEREF _Toc114474815 \h </w:instrText>
        </w:r>
        <w:r w:rsidRPr="00A60853">
          <w:rPr>
            <w:noProof/>
            <w:webHidden/>
          </w:rPr>
        </w:r>
        <w:r w:rsidRPr="00A60853">
          <w:rPr>
            <w:noProof/>
            <w:webHidden/>
          </w:rPr>
          <w:fldChar w:fldCharType="separate"/>
        </w:r>
        <w:r w:rsidR="00764A1D">
          <w:rPr>
            <w:noProof/>
            <w:webHidden/>
          </w:rPr>
          <w:t>22</w:t>
        </w:r>
        <w:r w:rsidRPr="00A60853">
          <w:rPr>
            <w:noProof/>
            <w:webHidden/>
          </w:rPr>
          <w:fldChar w:fldCharType="end"/>
        </w:r>
      </w:hyperlink>
    </w:p>
    <w:p w14:paraId="41D9266C" w14:textId="3CBFDE87" w:rsidR="0040681D" w:rsidRPr="00A60853" w:rsidRDefault="0040681D" w:rsidP="002B5723">
      <w:pPr>
        <w:pStyle w:val="Spistreci1"/>
        <w:rPr>
          <w:rFonts w:eastAsiaTheme="minorEastAsia"/>
          <w:noProof/>
          <w:sz w:val="22"/>
          <w:szCs w:val="22"/>
        </w:rPr>
      </w:pPr>
      <w:hyperlink w:anchor="_Toc114474816" w:history="1">
        <w:r w:rsidRPr="00A60853">
          <w:rPr>
            <w:rStyle w:val="Hipercze"/>
            <w:rFonts w:ascii="Arial" w:hAnsi="Arial" w:cs="Arial"/>
            <w:noProof/>
          </w:rPr>
          <w:t>ROZDZIAŁ XXVIII</w:t>
        </w:r>
        <w:r w:rsidRPr="00A60853">
          <w:rPr>
            <w:rFonts w:eastAsiaTheme="minorEastAsia"/>
            <w:noProof/>
            <w:sz w:val="22"/>
            <w:szCs w:val="22"/>
          </w:rPr>
          <w:tab/>
        </w:r>
        <w:r w:rsidRPr="00A60853">
          <w:rPr>
            <w:rStyle w:val="Hipercze"/>
            <w:rFonts w:ascii="Arial" w:hAnsi="Arial" w:cs="Arial"/>
            <w:noProof/>
          </w:rPr>
          <w:t>KLAUZULA INFORMACYJNA DOTYCZACA OCHRONY DANYCH OSOBOWYCH</w:t>
        </w:r>
        <w:r w:rsidRPr="00A60853">
          <w:rPr>
            <w:noProof/>
            <w:webHidden/>
          </w:rPr>
          <w:tab/>
        </w:r>
        <w:r w:rsidRPr="00A60853">
          <w:rPr>
            <w:noProof/>
            <w:webHidden/>
          </w:rPr>
          <w:fldChar w:fldCharType="begin"/>
        </w:r>
        <w:r w:rsidRPr="00A60853">
          <w:rPr>
            <w:noProof/>
            <w:webHidden/>
          </w:rPr>
          <w:instrText xml:space="preserve"> PAGEREF _Toc114474816 \h </w:instrText>
        </w:r>
        <w:r w:rsidRPr="00A60853">
          <w:rPr>
            <w:noProof/>
            <w:webHidden/>
          </w:rPr>
        </w:r>
        <w:r w:rsidRPr="00A60853">
          <w:rPr>
            <w:noProof/>
            <w:webHidden/>
          </w:rPr>
          <w:fldChar w:fldCharType="separate"/>
        </w:r>
        <w:r w:rsidR="00764A1D">
          <w:rPr>
            <w:noProof/>
            <w:webHidden/>
          </w:rPr>
          <w:t>23</w:t>
        </w:r>
        <w:r w:rsidRPr="00A60853">
          <w:rPr>
            <w:noProof/>
            <w:webHidden/>
          </w:rPr>
          <w:fldChar w:fldCharType="end"/>
        </w:r>
      </w:hyperlink>
    </w:p>
    <w:p w14:paraId="42A3D546" w14:textId="58ADF92E" w:rsidR="0040681D" w:rsidRPr="00A60853" w:rsidRDefault="0040681D" w:rsidP="002B5723">
      <w:pPr>
        <w:pStyle w:val="Spistreci1"/>
        <w:rPr>
          <w:rFonts w:eastAsiaTheme="minorEastAsia"/>
          <w:noProof/>
          <w:sz w:val="22"/>
          <w:szCs w:val="22"/>
        </w:rPr>
      </w:pPr>
      <w:hyperlink w:anchor="_Toc114474817" w:history="1">
        <w:r w:rsidRPr="00A60853">
          <w:rPr>
            <w:rStyle w:val="Hipercze"/>
            <w:rFonts w:ascii="Arial" w:hAnsi="Arial" w:cs="Arial"/>
            <w:noProof/>
          </w:rPr>
          <w:t>ROZDZIAŁ XXIX</w:t>
        </w:r>
        <w:r w:rsidRPr="00A60853">
          <w:rPr>
            <w:rFonts w:eastAsiaTheme="minorEastAsia"/>
            <w:noProof/>
            <w:sz w:val="22"/>
            <w:szCs w:val="22"/>
          </w:rPr>
          <w:tab/>
        </w:r>
        <w:r w:rsidRPr="00A60853">
          <w:rPr>
            <w:rStyle w:val="Hipercze"/>
            <w:rFonts w:ascii="Arial" w:hAnsi="Arial" w:cs="Arial"/>
            <w:noProof/>
          </w:rPr>
          <w:t>WYKAZ ZAŁĄCZNIKÓW DO SPECYFIKACJI WARUNKÓW ZAMÓWIENIA</w:t>
        </w:r>
        <w:r w:rsidRPr="00A60853">
          <w:rPr>
            <w:noProof/>
            <w:webHidden/>
          </w:rPr>
          <w:tab/>
        </w:r>
        <w:r w:rsidRPr="00A60853">
          <w:rPr>
            <w:noProof/>
            <w:webHidden/>
          </w:rPr>
          <w:fldChar w:fldCharType="begin"/>
        </w:r>
        <w:r w:rsidRPr="00A60853">
          <w:rPr>
            <w:noProof/>
            <w:webHidden/>
          </w:rPr>
          <w:instrText xml:space="preserve"> PAGEREF _Toc114474817 \h </w:instrText>
        </w:r>
        <w:r w:rsidRPr="00A60853">
          <w:rPr>
            <w:noProof/>
            <w:webHidden/>
          </w:rPr>
        </w:r>
        <w:r w:rsidRPr="00A60853">
          <w:rPr>
            <w:noProof/>
            <w:webHidden/>
          </w:rPr>
          <w:fldChar w:fldCharType="separate"/>
        </w:r>
        <w:r w:rsidR="00764A1D">
          <w:rPr>
            <w:noProof/>
            <w:webHidden/>
          </w:rPr>
          <w:t>23</w:t>
        </w:r>
        <w:r w:rsidRPr="00A60853">
          <w:rPr>
            <w:noProof/>
            <w:webHidden/>
          </w:rPr>
          <w:fldChar w:fldCharType="end"/>
        </w:r>
      </w:hyperlink>
    </w:p>
    <w:p w14:paraId="4BEC94C8" w14:textId="4E148E2D" w:rsidR="00985F59" w:rsidRDefault="007810C7" w:rsidP="00D27192">
      <w:pPr>
        <w:spacing w:after="120"/>
        <w:jc w:val="both"/>
        <w:rPr>
          <w:rFonts w:ascii="Arial" w:hAnsi="Arial" w:cs="Arial"/>
          <w:i/>
          <w:iCs/>
          <w:noProof/>
          <w:sz w:val="22"/>
          <w:szCs w:val="22"/>
        </w:rPr>
      </w:pPr>
      <w:r w:rsidRPr="00A60853">
        <w:rPr>
          <w:rFonts w:ascii="Arial" w:hAnsi="Arial" w:cs="Arial"/>
          <w:i/>
          <w:iCs/>
          <w:noProof/>
          <w:sz w:val="22"/>
          <w:szCs w:val="22"/>
        </w:rPr>
        <w:fldChar w:fldCharType="end"/>
      </w:r>
    </w:p>
    <w:p w14:paraId="72971372" w14:textId="77777777" w:rsidR="00A60853" w:rsidRDefault="00A60853" w:rsidP="00D27192">
      <w:pPr>
        <w:spacing w:after="120"/>
        <w:jc w:val="both"/>
        <w:rPr>
          <w:rFonts w:ascii="Arial" w:hAnsi="Arial" w:cs="Arial"/>
          <w:i/>
          <w:iCs/>
          <w:noProof/>
          <w:sz w:val="22"/>
          <w:szCs w:val="22"/>
        </w:rPr>
      </w:pPr>
    </w:p>
    <w:p w14:paraId="188205D8" w14:textId="77777777" w:rsidR="00A60853" w:rsidRDefault="00A60853" w:rsidP="00D27192">
      <w:pPr>
        <w:spacing w:after="120"/>
        <w:jc w:val="both"/>
        <w:rPr>
          <w:rFonts w:ascii="Arial" w:hAnsi="Arial" w:cs="Arial"/>
          <w:i/>
          <w:iCs/>
          <w:noProof/>
          <w:sz w:val="22"/>
          <w:szCs w:val="22"/>
        </w:rPr>
      </w:pPr>
    </w:p>
    <w:p w14:paraId="4A538FBA" w14:textId="77777777" w:rsidR="00985F59" w:rsidRPr="00D017A1" w:rsidRDefault="00985F59" w:rsidP="00D27192">
      <w:pPr>
        <w:spacing w:after="120"/>
        <w:jc w:val="both"/>
        <w:rPr>
          <w:rFonts w:ascii="Arial" w:hAnsi="Arial" w:cs="Arial"/>
          <w:i/>
          <w:iCs/>
          <w:noProof/>
          <w:sz w:val="10"/>
          <w:szCs w:val="10"/>
        </w:rPr>
      </w:pPr>
    </w:p>
    <w:p w14:paraId="27822AA6" w14:textId="6BB39912" w:rsidR="00E259B5" w:rsidRPr="00D27192" w:rsidRDefault="00E259B5" w:rsidP="004A5B5A">
      <w:pPr>
        <w:shd w:val="clear" w:color="auto" w:fill="E6E6E6"/>
        <w:tabs>
          <w:tab w:val="left" w:pos="2268"/>
        </w:tabs>
        <w:spacing w:before="120" w:after="120" w:line="276" w:lineRule="auto"/>
        <w:outlineLvl w:val="0"/>
        <w:rPr>
          <w:rFonts w:ascii="Arial" w:hAnsi="Arial" w:cs="Arial"/>
          <w:b/>
          <w:sz w:val="22"/>
          <w:szCs w:val="22"/>
        </w:rPr>
      </w:pPr>
      <w:bookmarkStart w:id="1" w:name="_Toc114474789"/>
      <w:r w:rsidRPr="00D27192">
        <w:rPr>
          <w:rFonts w:ascii="Arial" w:hAnsi="Arial" w:cs="Arial"/>
          <w:b/>
          <w:sz w:val="22"/>
          <w:szCs w:val="22"/>
        </w:rPr>
        <w:t>ROZDZIAŁ I</w:t>
      </w:r>
      <w:r w:rsidRPr="00D27192">
        <w:rPr>
          <w:rFonts w:ascii="Arial" w:hAnsi="Arial" w:cs="Arial"/>
          <w:b/>
          <w:sz w:val="22"/>
          <w:szCs w:val="22"/>
        </w:rPr>
        <w:tab/>
      </w:r>
      <w:r w:rsidRPr="00D27192">
        <w:rPr>
          <w:rFonts w:ascii="Arial" w:hAnsi="Arial" w:cs="Arial"/>
          <w:b/>
          <w:sz w:val="22"/>
          <w:szCs w:val="22"/>
        </w:rPr>
        <w:tab/>
        <w:t>NAZWA ORAZ ADRES ZAMAWIAJĄCEGO</w:t>
      </w:r>
      <w:bookmarkEnd w:id="1"/>
    </w:p>
    <w:p w14:paraId="08BF478F" w14:textId="53E1B7E8" w:rsidR="00802DBF" w:rsidRPr="00D27192" w:rsidRDefault="00802DBF" w:rsidP="004A5B5A">
      <w:pPr>
        <w:spacing w:line="276" w:lineRule="auto"/>
        <w:rPr>
          <w:rFonts w:ascii="Arial" w:hAnsi="Arial" w:cs="Arial"/>
          <w:b/>
          <w:sz w:val="22"/>
          <w:szCs w:val="22"/>
        </w:rPr>
      </w:pPr>
      <w:r w:rsidRPr="00D27192">
        <w:rPr>
          <w:rFonts w:ascii="Arial" w:hAnsi="Arial" w:cs="Arial"/>
          <w:b/>
          <w:sz w:val="22"/>
          <w:szCs w:val="22"/>
        </w:rPr>
        <w:t>Zamawiając</w:t>
      </w:r>
      <w:r w:rsidR="00912AFC" w:rsidRPr="00D27192">
        <w:rPr>
          <w:rFonts w:ascii="Arial" w:hAnsi="Arial" w:cs="Arial"/>
          <w:b/>
          <w:sz w:val="22"/>
          <w:szCs w:val="22"/>
        </w:rPr>
        <w:t>y</w:t>
      </w:r>
      <w:r w:rsidRPr="00D27192">
        <w:rPr>
          <w:rFonts w:ascii="Arial" w:hAnsi="Arial" w:cs="Arial"/>
          <w:b/>
          <w:sz w:val="22"/>
          <w:szCs w:val="22"/>
        </w:rPr>
        <w:t>:</w:t>
      </w:r>
    </w:p>
    <w:p w14:paraId="0D2FF587" w14:textId="77777777" w:rsidR="00BC1F9C" w:rsidRPr="00D27192" w:rsidRDefault="00BC1F9C" w:rsidP="004A5B5A">
      <w:pPr>
        <w:autoSpaceDE w:val="0"/>
        <w:spacing w:line="276" w:lineRule="auto"/>
        <w:contextualSpacing/>
        <w:rPr>
          <w:rFonts w:ascii="Arial" w:hAnsi="Arial" w:cs="Arial"/>
          <w:sz w:val="22"/>
        </w:rPr>
      </w:pPr>
      <w:r w:rsidRPr="00D27192">
        <w:rPr>
          <w:rFonts w:ascii="Arial" w:hAnsi="Arial" w:cs="Arial"/>
          <w:sz w:val="22"/>
          <w:lang w:val="x-none"/>
        </w:rPr>
        <w:t>Szpital Chorób Płuc  im Św. Józefa w Pilchowicach</w:t>
      </w:r>
    </w:p>
    <w:p w14:paraId="03EAEC27" w14:textId="51266DA4" w:rsidR="00BC1F9C" w:rsidRPr="00D27192" w:rsidRDefault="00BC1F9C" w:rsidP="004A5B5A">
      <w:pPr>
        <w:autoSpaceDE w:val="0"/>
        <w:spacing w:line="276" w:lineRule="auto"/>
        <w:rPr>
          <w:rFonts w:ascii="Arial" w:hAnsi="Arial" w:cs="Arial"/>
          <w:sz w:val="22"/>
        </w:rPr>
      </w:pPr>
      <w:r w:rsidRPr="00D27192">
        <w:rPr>
          <w:rFonts w:ascii="Arial" w:hAnsi="Arial" w:cs="Arial"/>
          <w:sz w:val="22"/>
        </w:rPr>
        <w:t xml:space="preserve">ul. Dworcowa 31 </w:t>
      </w:r>
    </w:p>
    <w:p w14:paraId="667238CE" w14:textId="2EDC0BB5" w:rsidR="00BC1F9C" w:rsidRPr="00D27192" w:rsidRDefault="00BC1F9C" w:rsidP="004A5B5A">
      <w:pPr>
        <w:pStyle w:val="Tekstpodstawowy"/>
        <w:spacing w:after="0" w:line="276" w:lineRule="auto"/>
        <w:rPr>
          <w:rFonts w:ascii="Arial" w:hAnsi="Arial" w:cs="Arial"/>
          <w:sz w:val="22"/>
          <w:szCs w:val="22"/>
        </w:rPr>
      </w:pPr>
      <w:r w:rsidRPr="00D27192">
        <w:rPr>
          <w:rFonts w:ascii="Arial" w:hAnsi="Arial" w:cs="Arial"/>
          <w:sz w:val="22"/>
          <w:szCs w:val="22"/>
        </w:rPr>
        <w:t>44-145 Pilchowice</w:t>
      </w:r>
    </w:p>
    <w:p w14:paraId="4AB9E436" w14:textId="013FDE8C" w:rsidR="00BC1F9C" w:rsidRPr="00D27192" w:rsidRDefault="00BC1F9C" w:rsidP="004A5B5A">
      <w:pPr>
        <w:pStyle w:val="Tekstpodstawowy"/>
        <w:spacing w:after="0" w:line="276" w:lineRule="auto"/>
        <w:rPr>
          <w:rFonts w:ascii="Arial" w:hAnsi="Arial" w:cs="Arial"/>
          <w:sz w:val="22"/>
          <w:szCs w:val="22"/>
        </w:rPr>
      </w:pPr>
      <w:r w:rsidRPr="00D27192">
        <w:rPr>
          <w:rFonts w:ascii="Arial" w:hAnsi="Arial" w:cs="Arial"/>
          <w:sz w:val="22"/>
          <w:szCs w:val="22"/>
          <w:lang w:val="pl-PL"/>
        </w:rPr>
        <w:t>NIP: 969-11-62-275</w:t>
      </w:r>
    </w:p>
    <w:p w14:paraId="46FA3038" w14:textId="77777777" w:rsidR="00BC1F9C" w:rsidRPr="00D27192" w:rsidRDefault="00BC1F9C" w:rsidP="004A5B5A">
      <w:pPr>
        <w:autoSpaceDE w:val="0"/>
        <w:spacing w:line="276" w:lineRule="auto"/>
        <w:contextualSpacing/>
        <w:rPr>
          <w:rFonts w:ascii="Arial" w:hAnsi="Arial" w:cs="Arial"/>
          <w:b/>
          <w:bCs/>
          <w:color w:val="000000"/>
          <w:sz w:val="22"/>
        </w:rPr>
      </w:pPr>
      <w:r w:rsidRPr="00D27192">
        <w:rPr>
          <w:rFonts w:ascii="Arial" w:hAnsi="Arial" w:cs="Arial"/>
          <w:color w:val="000000"/>
          <w:sz w:val="22"/>
        </w:rPr>
        <w:t xml:space="preserve">Numer telefonu: </w:t>
      </w:r>
      <w:r w:rsidRPr="00D27192">
        <w:rPr>
          <w:rFonts w:ascii="Arial" w:hAnsi="Arial" w:cs="Arial"/>
          <w:sz w:val="22"/>
          <w:lang w:val="en-GB"/>
        </w:rPr>
        <w:t>32 331 99 03</w:t>
      </w:r>
    </w:p>
    <w:p w14:paraId="27374AF5" w14:textId="5C2E76D4" w:rsidR="00824742" w:rsidRPr="00785177" w:rsidRDefault="00BC1F9C" w:rsidP="004A5B5A">
      <w:pPr>
        <w:autoSpaceDE w:val="0"/>
        <w:spacing w:line="276" w:lineRule="auto"/>
        <w:contextualSpacing/>
        <w:rPr>
          <w:rStyle w:val="Hipercze"/>
          <w:rFonts w:ascii="Arial" w:hAnsi="Arial" w:cs="Arial"/>
          <w:sz w:val="18"/>
          <w:szCs w:val="18"/>
        </w:rPr>
      </w:pPr>
      <w:r w:rsidRPr="00D27192">
        <w:rPr>
          <w:rFonts w:ascii="Arial" w:hAnsi="Arial" w:cs="Arial"/>
          <w:color w:val="000000"/>
          <w:sz w:val="22"/>
        </w:rPr>
        <w:t>Strona internetowa postępowania:</w:t>
      </w:r>
      <w:r w:rsidRPr="00785177">
        <w:rPr>
          <w:rFonts w:ascii="Arial" w:hAnsi="Arial" w:cs="Arial"/>
          <w:color w:val="0033CC"/>
          <w:sz w:val="22"/>
        </w:rPr>
        <w:t xml:space="preserve"> </w:t>
      </w:r>
      <w:r w:rsidR="00824742" w:rsidRPr="00785177">
        <w:rPr>
          <w:rFonts w:ascii="Arial" w:hAnsi="Arial" w:cs="Arial"/>
          <w:color w:val="0000FF"/>
          <w:sz w:val="22"/>
          <w:szCs w:val="22"/>
          <w:shd w:val="clear" w:color="auto" w:fill="FFFFFF"/>
        </w:rPr>
        <w:fldChar w:fldCharType="begin"/>
      </w:r>
      <w:r w:rsidR="00456774" w:rsidRPr="00785177">
        <w:rPr>
          <w:rFonts w:ascii="Arial" w:hAnsi="Arial" w:cs="Arial"/>
          <w:color w:val="0000FF"/>
          <w:sz w:val="22"/>
          <w:szCs w:val="22"/>
          <w:shd w:val="clear" w:color="auto" w:fill="FFFFFF"/>
        </w:rPr>
        <w:instrText>HYPERLINK "https://platformazakupowa.pl/transakcja/859896%0d"</w:instrText>
      </w:r>
      <w:r w:rsidR="00824742" w:rsidRPr="00785177">
        <w:rPr>
          <w:rFonts w:ascii="Arial" w:hAnsi="Arial" w:cs="Arial"/>
          <w:color w:val="0000FF"/>
          <w:sz w:val="22"/>
          <w:szCs w:val="22"/>
          <w:shd w:val="clear" w:color="auto" w:fill="FFFFFF"/>
        </w:rPr>
      </w:r>
      <w:r w:rsidR="00824742" w:rsidRPr="00785177">
        <w:rPr>
          <w:rFonts w:ascii="Arial" w:hAnsi="Arial" w:cs="Arial"/>
          <w:color w:val="0000FF"/>
          <w:sz w:val="22"/>
          <w:szCs w:val="22"/>
          <w:shd w:val="clear" w:color="auto" w:fill="FFFFFF"/>
        </w:rPr>
        <w:fldChar w:fldCharType="separate"/>
      </w:r>
      <w:bookmarkStart w:id="2" w:name="_Hlk184983982"/>
      <w:r w:rsidR="00785177" w:rsidRPr="00785177">
        <w:rPr>
          <w:rStyle w:val="Hipercze"/>
          <w:rFonts w:ascii="Arial" w:hAnsi="Arial" w:cs="Arial"/>
          <w:sz w:val="22"/>
          <w:szCs w:val="22"/>
          <w:shd w:val="clear" w:color="auto" w:fill="FFFFFF"/>
        </w:rPr>
        <w:t>https://platformazakupowa.pl/transakcja/1037584</w:t>
      </w:r>
      <w:bookmarkEnd w:id="2"/>
    </w:p>
    <w:p w14:paraId="5A5A81AC" w14:textId="0F43644F" w:rsidR="00BC1F9C" w:rsidRPr="00D27192" w:rsidRDefault="00824742" w:rsidP="004A5B5A">
      <w:pPr>
        <w:autoSpaceDE w:val="0"/>
        <w:spacing w:line="276" w:lineRule="auto"/>
        <w:contextualSpacing/>
        <w:rPr>
          <w:rStyle w:val="Hipercze"/>
          <w:rFonts w:ascii="Arial" w:hAnsi="Arial" w:cs="Arial"/>
          <w:color w:val="000000"/>
          <w:sz w:val="22"/>
          <w:u w:val="none"/>
        </w:rPr>
      </w:pPr>
      <w:r w:rsidRPr="00785177">
        <w:rPr>
          <w:rFonts w:ascii="Arial" w:hAnsi="Arial" w:cs="Arial"/>
          <w:color w:val="0000FF"/>
          <w:sz w:val="22"/>
          <w:szCs w:val="22"/>
          <w:shd w:val="clear" w:color="auto" w:fill="FFFFFF"/>
        </w:rPr>
        <w:fldChar w:fldCharType="end"/>
      </w:r>
      <w:r w:rsidR="00BC1F9C" w:rsidRPr="00D27192">
        <w:rPr>
          <w:rFonts w:ascii="Arial" w:hAnsi="Arial" w:cs="Arial"/>
          <w:color w:val="000000"/>
          <w:sz w:val="22"/>
        </w:rPr>
        <w:t xml:space="preserve">Adres strony internetowej Zamawiającego: </w:t>
      </w:r>
      <w:hyperlink r:id="rId11" w:history="1">
        <w:r w:rsidR="00BC1F9C" w:rsidRPr="00D27192">
          <w:rPr>
            <w:rStyle w:val="Hipercze"/>
            <w:rFonts w:ascii="Arial" w:hAnsi="Arial" w:cs="Arial"/>
            <w:sz w:val="22"/>
          </w:rPr>
          <w:t>www.szpital-pilchowice.pl</w:t>
        </w:r>
      </w:hyperlink>
      <w:r w:rsidR="00BC1F9C" w:rsidRPr="00D27192">
        <w:rPr>
          <w:rFonts w:ascii="Arial" w:hAnsi="Arial" w:cs="Arial"/>
          <w:b/>
          <w:sz w:val="22"/>
        </w:rPr>
        <w:t xml:space="preserve"> </w:t>
      </w:r>
    </w:p>
    <w:p w14:paraId="39D3B549" w14:textId="6D395D8E" w:rsidR="00BC1F9C" w:rsidRPr="00D27192" w:rsidRDefault="00BC1F9C" w:rsidP="004A5B5A">
      <w:pPr>
        <w:autoSpaceDE w:val="0"/>
        <w:spacing w:line="276" w:lineRule="auto"/>
        <w:contextualSpacing/>
        <w:rPr>
          <w:rFonts w:ascii="Arial" w:hAnsi="Arial" w:cs="Arial"/>
          <w:color w:val="000000"/>
          <w:sz w:val="22"/>
        </w:rPr>
      </w:pPr>
      <w:r w:rsidRPr="00D27192">
        <w:rPr>
          <w:rFonts w:ascii="Arial" w:hAnsi="Arial" w:cs="Arial"/>
          <w:color w:val="000000"/>
          <w:sz w:val="22"/>
        </w:rPr>
        <w:t xml:space="preserve">Adres poczty elektronicznej działu Zamówień publicznych: </w:t>
      </w:r>
      <w:hyperlink r:id="rId12" w:history="1">
        <w:r w:rsidRPr="00D27192">
          <w:rPr>
            <w:rStyle w:val="Hipercze"/>
            <w:rFonts w:ascii="Arial" w:hAnsi="Arial" w:cs="Arial"/>
            <w:sz w:val="22"/>
          </w:rPr>
          <w:t>przetargi@szpital-pilchowice.pl</w:t>
        </w:r>
      </w:hyperlink>
    </w:p>
    <w:p w14:paraId="6F869B58" w14:textId="77777777" w:rsidR="008B638E" w:rsidRPr="00C5090C" w:rsidRDefault="008B638E" w:rsidP="004A5B5A">
      <w:pPr>
        <w:spacing w:line="276" w:lineRule="auto"/>
        <w:rPr>
          <w:rFonts w:ascii="Arial" w:hAnsi="Arial" w:cs="Arial"/>
          <w:sz w:val="12"/>
          <w:szCs w:val="12"/>
        </w:rPr>
      </w:pPr>
    </w:p>
    <w:p w14:paraId="10D21BD8" w14:textId="785311FF" w:rsidR="00802DBF" w:rsidRPr="00D27192" w:rsidRDefault="00802DBF" w:rsidP="00AE018F">
      <w:pPr>
        <w:pStyle w:val="pkt"/>
        <w:spacing w:before="0" w:after="120" w:line="276" w:lineRule="auto"/>
        <w:ind w:left="0" w:firstLine="0"/>
        <w:rPr>
          <w:rFonts w:ascii="Arial" w:hAnsi="Arial" w:cs="Arial"/>
          <w:sz w:val="22"/>
          <w:szCs w:val="22"/>
        </w:rPr>
      </w:pPr>
      <w:r w:rsidRPr="00D27192">
        <w:rPr>
          <w:rFonts w:ascii="Arial" w:hAnsi="Arial" w:cs="Arial"/>
          <w:sz w:val="22"/>
          <w:szCs w:val="22"/>
        </w:rPr>
        <w:t xml:space="preserve">Komunikacja między Zamawiającym a Wykonawcami </w:t>
      </w:r>
      <w:r w:rsidR="00B61CBD" w:rsidRPr="00D27192">
        <w:rPr>
          <w:rFonts w:ascii="Arial" w:hAnsi="Arial" w:cs="Arial"/>
          <w:sz w:val="22"/>
          <w:szCs w:val="22"/>
        </w:rPr>
        <w:t xml:space="preserve">oraz wszelkie wyjaśnienia, zmiany treści Specyfikacji Warunków Zamówienia  i innych dokumentów zamówienia </w:t>
      </w:r>
      <w:r w:rsidRPr="00D27192">
        <w:rPr>
          <w:rFonts w:ascii="Arial" w:hAnsi="Arial" w:cs="Arial"/>
          <w:sz w:val="22"/>
          <w:szCs w:val="22"/>
        </w:rPr>
        <w:t xml:space="preserve">w niniejszym postępowaniu </w:t>
      </w:r>
      <w:r w:rsidRPr="00785177">
        <w:rPr>
          <w:rFonts w:ascii="Arial" w:hAnsi="Arial" w:cs="Arial"/>
          <w:sz w:val="22"/>
          <w:szCs w:val="22"/>
        </w:rPr>
        <w:t xml:space="preserve">odbywa się przy użyciu </w:t>
      </w:r>
      <w:r w:rsidR="00BC1F9C" w:rsidRPr="00785177">
        <w:rPr>
          <w:rFonts w:ascii="Arial" w:hAnsi="Arial" w:cs="Arial"/>
          <w:bCs/>
          <w:sz w:val="22"/>
          <w:szCs w:val="22"/>
        </w:rPr>
        <w:t xml:space="preserve">Platformy </w:t>
      </w:r>
      <w:r w:rsidR="00752F74" w:rsidRPr="00785177">
        <w:rPr>
          <w:rFonts w:ascii="Arial" w:hAnsi="Arial" w:cs="Arial"/>
          <w:bCs/>
          <w:sz w:val="22"/>
          <w:szCs w:val="22"/>
        </w:rPr>
        <w:t>platformazakupowa.pl</w:t>
      </w:r>
      <w:r w:rsidR="00BC1F9C" w:rsidRPr="00785177">
        <w:rPr>
          <w:rFonts w:ascii="Arial" w:hAnsi="Arial" w:cs="Arial"/>
          <w:bCs/>
          <w:sz w:val="22"/>
          <w:szCs w:val="22"/>
        </w:rPr>
        <w:t>, która jest dostępna pod adresem</w:t>
      </w:r>
      <w:r w:rsidR="00BC1F9C" w:rsidRPr="00785177">
        <w:rPr>
          <w:rFonts w:ascii="Arial" w:hAnsi="Arial" w:cs="Arial"/>
          <w:b/>
          <w:sz w:val="22"/>
          <w:szCs w:val="22"/>
        </w:rPr>
        <w:t xml:space="preserve"> </w:t>
      </w:r>
      <w:hyperlink r:id="rId13" w:history="1">
        <w:r w:rsidR="00785177" w:rsidRPr="00785177">
          <w:rPr>
            <w:rStyle w:val="Hipercze"/>
            <w:rFonts w:ascii="Arial" w:hAnsi="Arial" w:cs="Arial"/>
            <w:sz w:val="22"/>
            <w:szCs w:val="22"/>
          </w:rPr>
          <w:t>https://platformazakupowa.pl/transakcja/1037584</w:t>
        </w:r>
      </w:hyperlink>
      <w:r w:rsidR="00785177" w:rsidRPr="00785177">
        <w:rPr>
          <w:rFonts w:ascii="Arial" w:hAnsi="Arial" w:cs="Arial"/>
          <w:sz w:val="22"/>
          <w:szCs w:val="22"/>
        </w:rPr>
        <w:t xml:space="preserve">  </w:t>
      </w:r>
      <w:r w:rsidR="00BC1F9C" w:rsidRPr="00785177">
        <w:rPr>
          <w:rFonts w:ascii="Arial" w:hAnsi="Arial" w:cs="Arial"/>
          <w:bCs/>
          <w:sz w:val="22"/>
          <w:szCs w:val="22"/>
        </w:rPr>
        <w:t xml:space="preserve"> </w:t>
      </w:r>
      <w:r w:rsidRPr="00785177">
        <w:rPr>
          <w:rFonts w:ascii="Arial" w:hAnsi="Arial" w:cs="Arial"/>
          <w:sz w:val="22"/>
          <w:szCs w:val="22"/>
        </w:rPr>
        <w:t>(dalej zwane: „Platformą”). Ilekroć w Specyfikacji Warunków Zamówienia mowa jest o stronie internetowej</w:t>
      </w:r>
      <w:r w:rsidRPr="00D27192">
        <w:rPr>
          <w:rFonts w:ascii="Arial" w:hAnsi="Arial" w:cs="Arial"/>
          <w:sz w:val="22"/>
          <w:szCs w:val="22"/>
        </w:rPr>
        <w:t xml:space="preserve"> należy przez to rozumieć Platformę </w:t>
      </w:r>
      <w:r w:rsidR="00752F74" w:rsidRPr="00752F74">
        <w:rPr>
          <w:rFonts w:ascii="Arial" w:hAnsi="Arial" w:cs="Arial"/>
          <w:bCs/>
          <w:sz w:val="22"/>
          <w:szCs w:val="22"/>
        </w:rPr>
        <w:t>platformazakupowa.pl</w:t>
      </w:r>
      <w:r w:rsidRPr="00D27192">
        <w:rPr>
          <w:rFonts w:ascii="Arial" w:hAnsi="Arial" w:cs="Arial"/>
          <w:sz w:val="22"/>
          <w:szCs w:val="22"/>
        </w:rPr>
        <w:t>.</w:t>
      </w:r>
    </w:p>
    <w:p w14:paraId="0D0B8ED9" w14:textId="0BE9043E" w:rsidR="00E614BA" w:rsidRPr="00D27192" w:rsidRDefault="00E614BA" w:rsidP="004A5B5A">
      <w:pPr>
        <w:shd w:val="clear" w:color="auto" w:fill="E6E6E6"/>
        <w:tabs>
          <w:tab w:val="left" w:pos="2268"/>
        </w:tabs>
        <w:spacing w:before="120" w:after="120" w:line="276" w:lineRule="auto"/>
        <w:outlineLvl w:val="0"/>
        <w:rPr>
          <w:rFonts w:ascii="Arial" w:hAnsi="Arial" w:cs="Arial"/>
          <w:b/>
          <w:sz w:val="22"/>
          <w:szCs w:val="22"/>
        </w:rPr>
      </w:pPr>
      <w:bookmarkStart w:id="3" w:name="_Toc114474790"/>
      <w:r w:rsidRPr="00D27192">
        <w:rPr>
          <w:rFonts w:ascii="Arial" w:hAnsi="Arial" w:cs="Arial"/>
          <w:b/>
          <w:sz w:val="22"/>
          <w:szCs w:val="22"/>
        </w:rPr>
        <w:t>ROZDZIAŁ II</w:t>
      </w:r>
      <w:r w:rsidR="00CC249D" w:rsidRPr="00D27192">
        <w:rPr>
          <w:rFonts w:ascii="Arial" w:hAnsi="Arial" w:cs="Arial"/>
          <w:b/>
          <w:sz w:val="22"/>
          <w:szCs w:val="22"/>
        </w:rPr>
        <w:tab/>
      </w:r>
      <w:r w:rsidR="00CC249D" w:rsidRPr="00D27192">
        <w:rPr>
          <w:rFonts w:ascii="Arial" w:hAnsi="Arial" w:cs="Arial"/>
          <w:b/>
          <w:sz w:val="22"/>
          <w:szCs w:val="22"/>
        </w:rPr>
        <w:tab/>
      </w:r>
      <w:r w:rsidRPr="00D27192">
        <w:rPr>
          <w:rFonts w:ascii="Arial" w:hAnsi="Arial" w:cs="Arial"/>
          <w:b/>
          <w:sz w:val="22"/>
          <w:szCs w:val="22"/>
        </w:rPr>
        <w:t>TRYB UDZIELENIA ZAMÓWIENIA</w:t>
      </w:r>
      <w:bookmarkEnd w:id="3"/>
    </w:p>
    <w:p w14:paraId="60F59858" w14:textId="43FB5C7E" w:rsidR="006362CB" w:rsidRPr="00D27192" w:rsidRDefault="00D45EA4" w:rsidP="00AE018F">
      <w:pPr>
        <w:pStyle w:val="Akapitzlist"/>
        <w:numPr>
          <w:ilvl w:val="0"/>
          <w:numId w:val="16"/>
        </w:numPr>
        <w:spacing w:line="276" w:lineRule="auto"/>
        <w:ind w:left="340" w:hanging="340"/>
        <w:jc w:val="both"/>
        <w:rPr>
          <w:rFonts w:ascii="Arial" w:hAnsi="Arial" w:cs="Arial"/>
          <w:spacing w:val="-4"/>
          <w:sz w:val="22"/>
          <w:szCs w:val="22"/>
        </w:rPr>
      </w:pPr>
      <w:r w:rsidRPr="00D27192">
        <w:rPr>
          <w:rFonts w:ascii="Arial" w:hAnsi="Arial" w:cs="Arial"/>
          <w:spacing w:val="-4"/>
          <w:sz w:val="22"/>
          <w:szCs w:val="22"/>
        </w:rPr>
        <w:t>P</w:t>
      </w:r>
      <w:r w:rsidR="003A2A58" w:rsidRPr="00D27192">
        <w:rPr>
          <w:rFonts w:ascii="Arial" w:hAnsi="Arial" w:cs="Arial"/>
          <w:spacing w:val="-4"/>
          <w:sz w:val="22"/>
          <w:szCs w:val="22"/>
        </w:rPr>
        <w:t xml:space="preserve">ostępowanie prowadzone jest w trybie podstawowym </w:t>
      </w:r>
      <w:r w:rsidR="006362CB" w:rsidRPr="00D27192">
        <w:rPr>
          <w:rFonts w:ascii="Arial" w:hAnsi="Arial" w:cs="Arial"/>
          <w:spacing w:val="-4"/>
          <w:sz w:val="22"/>
          <w:szCs w:val="22"/>
        </w:rPr>
        <w:t>na podstawie</w:t>
      </w:r>
      <w:r w:rsidR="003A2A58" w:rsidRPr="00D27192">
        <w:rPr>
          <w:rFonts w:ascii="Arial" w:hAnsi="Arial" w:cs="Arial"/>
          <w:spacing w:val="-4"/>
          <w:sz w:val="22"/>
          <w:szCs w:val="22"/>
        </w:rPr>
        <w:t xml:space="preserve"> art. 275 pkt 1 </w:t>
      </w:r>
      <w:r w:rsidR="006362CB" w:rsidRPr="00D27192">
        <w:rPr>
          <w:rFonts w:ascii="Arial" w:hAnsi="Arial" w:cs="Arial"/>
          <w:spacing w:val="-4"/>
          <w:sz w:val="22"/>
          <w:szCs w:val="22"/>
        </w:rPr>
        <w:t>ustawy z dnia 11 września 2019 r. - Prawo zamówień publicznych (</w:t>
      </w:r>
      <w:r w:rsidR="00C72242" w:rsidRPr="00C72242">
        <w:rPr>
          <w:rFonts w:ascii="Arial" w:hAnsi="Arial" w:cs="Arial"/>
          <w:spacing w:val="-4"/>
          <w:sz w:val="22"/>
          <w:szCs w:val="22"/>
        </w:rPr>
        <w:t>Dz.U. 2024 poz. 1320</w:t>
      </w:r>
      <w:r w:rsidR="00B707D0" w:rsidRPr="00D27192">
        <w:rPr>
          <w:rFonts w:ascii="Arial" w:hAnsi="Arial" w:cs="Arial"/>
          <w:spacing w:val="-4"/>
          <w:sz w:val="22"/>
          <w:szCs w:val="22"/>
        </w:rPr>
        <w:t xml:space="preserve"> z późn. zm.</w:t>
      </w:r>
      <w:r w:rsidR="006362CB" w:rsidRPr="00D27192">
        <w:rPr>
          <w:rFonts w:ascii="Arial" w:hAnsi="Arial" w:cs="Arial"/>
          <w:spacing w:val="-4"/>
          <w:sz w:val="22"/>
          <w:szCs w:val="22"/>
        </w:rPr>
        <w:t>)</w:t>
      </w:r>
      <w:r w:rsidR="00DE0C79" w:rsidRPr="00D27192">
        <w:rPr>
          <w:rFonts w:ascii="Arial" w:hAnsi="Arial" w:cs="Arial"/>
          <w:spacing w:val="-4"/>
          <w:sz w:val="22"/>
          <w:szCs w:val="22"/>
        </w:rPr>
        <w:t>,</w:t>
      </w:r>
      <w:r w:rsidR="006362CB" w:rsidRPr="00D27192">
        <w:rPr>
          <w:rFonts w:ascii="Arial" w:hAnsi="Arial" w:cs="Arial"/>
          <w:spacing w:val="-4"/>
          <w:sz w:val="22"/>
          <w:szCs w:val="22"/>
        </w:rPr>
        <w:t xml:space="preserve"> zwaną dalej „PZP” </w:t>
      </w:r>
      <w:r w:rsidR="003A2A58" w:rsidRPr="00D27192">
        <w:rPr>
          <w:rFonts w:ascii="Arial" w:hAnsi="Arial" w:cs="Arial"/>
          <w:spacing w:val="-4"/>
          <w:sz w:val="22"/>
          <w:szCs w:val="22"/>
        </w:rPr>
        <w:t>oraz niniejszej Specyfikacji Warunków Zamówienia, zwaną dalej „SWZ”</w:t>
      </w:r>
      <w:r w:rsidR="006362CB" w:rsidRPr="00D27192">
        <w:rPr>
          <w:rFonts w:ascii="Arial" w:hAnsi="Arial" w:cs="Arial"/>
          <w:spacing w:val="-4"/>
          <w:sz w:val="22"/>
          <w:szCs w:val="22"/>
        </w:rPr>
        <w:t>.</w:t>
      </w:r>
    </w:p>
    <w:p w14:paraId="53796D21" w14:textId="77777777" w:rsidR="006362CB" w:rsidRPr="00D27192" w:rsidRDefault="006362CB" w:rsidP="00AE018F">
      <w:pPr>
        <w:pStyle w:val="Akapitzlist"/>
        <w:numPr>
          <w:ilvl w:val="0"/>
          <w:numId w:val="16"/>
        </w:numPr>
        <w:spacing w:line="276" w:lineRule="auto"/>
        <w:ind w:left="340" w:hanging="340"/>
        <w:jc w:val="both"/>
        <w:rPr>
          <w:rFonts w:ascii="Arial" w:hAnsi="Arial" w:cs="Arial"/>
          <w:sz w:val="22"/>
          <w:szCs w:val="22"/>
        </w:rPr>
      </w:pPr>
      <w:r w:rsidRPr="00D27192">
        <w:rPr>
          <w:rFonts w:ascii="Arial" w:hAnsi="Arial" w:cs="Arial"/>
          <w:sz w:val="22"/>
          <w:szCs w:val="22"/>
        </w:rPr>
        <w:t xml:space="preserve">Zamawiający nie przewiduje wyboru najkorzystniejszej oferty z możliwością prowadzenia negocjacji. </w:t>
      </w:r>
    </w:p>
    <w:p w14:paraId="333ADD8C" w14:textId="77777777" w:rsidR="006362CB" w:rsidRPr="00D27192" w:rsidRDefault="006362CB" w:rsidP="00AE018F">
      <w:pPr>
        <w:pStyle w:val="Akapitzlist"/>
        <w:numPr>
          <w:ilvl w:val="0"/>
          <w:numId w:val="16"/>
        </w:numPr>
        <w:spacing w:line="276" w:lineRule="auto"/>
        <w:ind w:left="340" w:hanging="340"/>
        <w:jc w:val="both"/>
        <w:rPr>
          <w:rFonts w:ascii="Arial" w:hAnsi="Arial" w:cs="Arial"/>
          <w:sz w:val="22"/>
          <w:szCs w:val="22"/>
        </w:rPr>
      </w:pPr>
      <w:r w:rsidRPr="00D27192">
        <w:rPr>
          <w:rFonts w:ascii="Arial" w:hAnsi="Arial" w:cs="Arial"/>
          <w:sz w:val="22"/>
          <w:szCs w:val="22"/>
        </w:rPr>
        <w:t>Szacunkowa wartość przedmiotowego zamówienia nie przekracza progów unijnych o jakich mowa w art. 3 ustawy PZP.</w:t>
      </w:r>
    </w:p>
    <w:p w14:paraId="0A62676B" w14:textId="77777777" w:rsidR="006362CB" w:rsidRPr="00D27192" w:rsidRDefault="006362CB" w:rsidP="00AE018F">
      <w:pPr>
        <w:pStyle w:val="Akapitzlist"/>
        <w:numPr>
          <w:ilvl w:val="0"/>
          <w:numId w:val="16"/>
        </w:numPr>
        <w:spacing w:line="276" w:lineRule="auto"/>
        <w:ind w:left="340" w:hanging="340"/>
        <w:jc w:val="both"/>
        <w:rPr>
          <w:rFonts w:ascii="Arial" w:hAnsi="Arial" w:cs="Arial"/>
          <w:sz w:val="22"/>
          <w:szCs w:val="22"/>
        </w:rPr>
      </w:pPr>
      <w:r w:rsidRPr="00D27192">
        <w:rPr>
          <w:rFonts w:ascii="Arial" w:hAnsi="Arial" w:cs="Arial"/>
          <w:sz w:val="22"/>
          <w:szCs w:val="22"/>
        </w:rPr>
        <w:t>Zamawiający nie przewiduje aukcji elektronicznej.</w:t>
      </w:r>
    </w:p>
    <w:p w14:paraId="5D2CEC88" w14:textId="01CED05F" w:rsidR="006362CB" w:rsidRPr="00D27192" w:rsidRDefault="006362CB" w:rsidP="00AE018F">
      <w:pPr>
        <w:pStyle w:val="Akapitzlist"/>
        <w:numPr>
          <w:ilvl w:val="0"/>
          <w:numId w:val="16"/>
        </w:numPr>
        <w:spacing w:line="276" w:lineRule="auto"/>
        <w:ind w:left="340" w:hanging="340"/>
        <w:jc w:val="both"/>
        <w:rPr>
          <w:rFonts w:ascii="Arial" w:hAnsi="Arial" w:cs="Arial"/>
          <w:sz w:val="22"/>
          <w:szCs w:val="22"/>
        </w:rPr>
      </w:pPr>
      <w:r w:rsidRPr="00D27192">
        <w:rPr>
          <w:rFonts w:ascii="Arial" w:hAnsi="Arial" w:cs="Arial"/>
          <w:sz w:val="22"/>
          <w:szCs w:val="22"/>
        </w:rPr>
        <w:t>Zamawiający nie przewiduje złożenia oferty w postaci katalogów elektronicznych.</w:t>
      </w:r>
    </w:p>
    <w:p w14:paraId="00AF58E2" w14:textId="70F79545" w:rsidR="002B44BC" w:rsidRPr="002B44BC" w:rsidRDefault="002B44BC" w:rsidP="00AE018F">
      <w:pPr>
        <w:pStyle w:val="Akapitzlist"/>
        <w:numPr>
          <w:ilvl w:val="0"/>
          <w:numId w:val="16"/>
        </w:numPr>
        <w:spacing w:line="276" w:lineRule="auto"/>
        <w:ind w:left="284" w:hanging="284"/>
        <w:jc w:val="both"/>
        <w:rPr>
          <w:rFonts w:ascii="Arial" w:hAnsi="Arial" w:cs="Arial"/>
          <w:sz w:val="22"/>
          <w:szCs w:val="22"/>
        </w:rPr>
      </w:pPr>
      <w:r w:rsidRPr="002B44BC">
        <w:rPr>
          <w:rFonts w:ascii="Arial" w:hAnsi="Arial" w:cs="Arial"/>
          <w:sz w:val="22"/>
          <w:szCs w:val="22"/>
        </w:rPr>
        <w:t xml:space="preserve">Zamawiający </w:t>
      </w:r>
      <w:r w:rsidR="00AD64F9">
        <w:rPr>
          <w:rFonts w:ascii="Arial" w:hAnsi="Arial" w:cs="Arial"/>
          <w:sz w:val="22"/>
          <w:szCs w:val="22"/>
        </w:rPr>
        <w:t xml:space="preserve">nie </w:t>
      </w:r>
      <w:r w:rsidRPr="002B44BC">
        <w:rPr>
          <w:rFonts w:ascii="Arial" w:hAnsi="Arial" w:cs="Arial"/>
          <w:sz w:val="22"/>
          <w:szCs w:val="22"/>
        </w:rPr>
        <w:t>dopuszcza składani</w:t>
      </w:r>
      <w:r w:rsidR="00AD64F9">
        <w:rPr>
          <w:rFonts w:ascii="Arial" w:hAnsi="Arial" w:cs="Arial"/>
          <w:sz w:val="22"/>
          <w:szCs w:val="22"/>
        </w:rPr>
        <w:t>a</w:t>
      </w:r>
      <w:r w:rsidRPr="002B44BC">
        <w:rPr>
          <w:rFonts w:ascii="Arial" w:hAnsi="Arial" w:cs="Arial"/>
          <w:sz w:val="22"/>
          <w:szCs w:val="22"/>
        </w:rPr>
        <w:t xml:space="preserve"> ofert częściowych, o których mowa w art. 7 pkt 15</w:t>
      </w:r>
      <w:r w:rsidR="009C24D8">
        <w:rPr>
          <w:rFonts w:ascii="Arial" w:hAnsi="Arial" w:cs="Arial"/>
          <w:sz w:val="22"/>
          <w:szCs w:val="22"/>
        </w:rPr>
        <w:t xml:space="preserve"> PZP.</w:t>
      </w:r>
    </w:p>
    <w:p w14:paraId="131E86F2" w14:textId="0BFB5BD7" w:rsidR="00E163A2" w:rsidRPr="00D27192" w:rsidRDefault="00E163A2" w:rsidP="00AE018F">
      <w:pPr>
        <w:pStyle w:val="Akapitzlist"/>
        <w:numPr>
          <w:ilvl w:val="0"/>
          <w:numId w:val="16"/>
        </w:numPr>
        <w:spacing w:line="276" w:lineRule="auto"/>
        <w:ind w:left="340" w:hanging="340"/>
        <w:jc w:val="both"/>
        <w:rPr>
          <w:rFonts w:ascii="Arial" w:hAnsi="Arial" w:cs="Arial"/>
          <w:sz w:val="22"/>
          <w:szCs w:val="22"/>
        </w:rPr>
      </w:pPr>
      <w:r w:rsidRPr="00D27192">
        <w:rPr>
          <w:rFonts w:ascii="Arial" w:hAnsi="Arial" w:cs="Arial"/>
          <w:sz w:val="22"/>
          <w:szCs w:val="22"/>
        </w:rPr>
        <w:t>Zamawiający nie dopuszcza składania ofert wariantowych.</w:t>
      </w:r>
    </w:p>
    <w:p w14:paraId="0B7427EE" w14:textId="73E21BE6" w:rsidR="006362CB" w:rsidRPr="00D27192" w:rsidRDefault="006362CB" w:rsidP="00AE018F">
      <w:pPr>
        <w:pStyle w:val="Akapitzlist"/>
        <w:numPr>
          <w:ilvl w:val="0"/>
          <w:numId w:val="16"/>
        </w:numPr>
        <w:spacing w:line="276" w:lineRule="auto"/>
        <w:ind w:left="340" w:hanging="340"/>
        <w:jc w:val="both"/>
        <w:rPr>
          <w:rFonts w:ascii="Arial" w:hAnsi="Arial" w:cs="Arial"/>
          <w:sz w:val="22"/>
          <w:szCs w:val="22"/>
        </w:rPr>
      </w:pPr>
      <w:r w:rsidRPr="00D27192">
        <w:rPr>
          <w:rFonts w:ascii="Arial" w:hAnsi="Arial" w:cs="Arial"/>
          <w:sz w:val="22"/>
          <w:szCs w:val="22"/>
        </w:rPr>
        <w:t>Zamawiający nie prowadzi postępowania w celu zawarcia umowy ramowej.</w:t>
      </w:r>
    </w:p>
    <w:p w14:paraId="1B76F1C8" w14:textId="1130F56E" w:rsidR="004976EA" w:rsidRPr="00D27192" w:rsidRDefault="004976EA" w:rsidP="00AE018F">
      <w:pPr>
        <w:pStyle w:val="Akapitzlist"/>
        <w:numPr>
          <w:ilvl w:val="0"/>
          <w:numId w:val="16"/>
        </w:numPr>
        <w:spacing w:line="276" w:lineRule="auto"/>
        <w:ind w:left="340" w:hanging="340"/>
        <w:jc w:val="both"/>
        <w:rPr>
          <w:rFonts w:ascii="Arial" w:hAnsi="Arial" w:cs="Arial"/>
          <w:sz w:val="22"/>
          <w:szCs w:val="22"/>
        </w:rPr>
      </w:pPr>
      <w:r w:rsidRPr="00D27192">
        <w:rPr>
          <w:rFonts w:ascii="Arial" w:hAnsi="Arial" w:cs="Arial"/>
          <w:color w:val="000000"/>
          <w:sz w:val="22"/>
          <w:szCs w:val="22"/>
        </w:rPr>
        <w:t>Zamawiający nie  przewiduje rozliczenia w walutach obcych</w:t>
      </w:r>
    </w:p>
    <w:p w14:paraId="7EEB0F7B" w14:textId="6F493D50" w:rsidR="00E163A2" w:rsidRPr="00D27192" w:rsidRDefault="00E163A2" w:rsidP="00AE018F">
      <w:pPr>
        <w:pStyle w:val="Akapitzlist"/>
        <w:numPr>
          <w:ilvl w:val="0"/>
          <w:numId w:val="16"/>
        </w:numPr>
        <w:spacing w:line="276" w:lineRule="auto"/>
        <w:ind w:left="340" w:hanging="340"/>
        <w:jc w:val="both"/>
        <w:rPr>
          <w:rFonts w:ascii="Arial" w:hAnsi="Arial" w:cs="Arial"/>
          <w:spacing w:val="-2"/>
          <w:sz w:val="22"/>
          <w:szCs w:val="22"/>
        </w:rPr>
      </w:pPr>
      <w:bookmarkStart w:id="4" w:name="_Hlk66180958"/>
      <w:r w:rsidRPr="00D27192">
        <w:rPr>
          <w:rFonts w:ascii="Arial" w:hAnsi="Arial" w:cs="Arial"/>
          <w:spacing w:val="-2"/>
          <w:sz w:val="22"/>
          <w:szCs w:val="22"/>
        </w:rPr>
        <w:t>Zamawiający</w:t>
      </w:r>
      <w:r w:rsidR="009C2B62" w:rsidRPr="00D27192">
        <w:rPr>
          <w:rFonts w:ascii="Arial" w:hAnsi="Arial" w:cs="Arial"/>
          <w:spacing w:val="-2"/>
          <w:sz w:val="22"/>
          <w:szCs w:val="22"/>
        </w:rPr>
        <w:t xml:space="preserve"> nie</w:t>
      </w:r>
      <w:r w:rsidRPr="00D27192">
        <w:rPr>
          <w:rFonts w:ascii="Arial" w:hAnsi="Arial" w:cs="Arial"/>
          <w:spacing w:val="-2"/>
          <w:sz w:val="22"/>
          <w:szCs w:val="22"/>
        </w:rPr>
        <w:t xml:space="preserve"> przewiduje udzielani</w:t>
      </w:r>
      <w:r w:rsidR="005C7D59" w:rsidRPr="00D27192">
        <w:rPr>
          <w:rFonts w:ascii="Arial" w:hAnsi="Arial" w:cs="Arial"/>
          <w:spacing w:val="-2"/>
          <w:sz w:val="22"/>
          <w:szCs w:val="22"/>
        </w:rPr>
        <w:t>a</w:t>
      </w:r>
      <w:r w:rsidRPr="00D27192">
        <w:rPr>
          <w:rFonts w:ascii="Arial" w:hAnsi="Arial" w:cs="Arial"/>
          <w:spacing w:val="-2"/>
          <w:sz w:val="22"/>
          <w:szCs w:val="22"/>
        </w:rPr>
        <w:t xml:space="preserve"> zamówień, o których mowa w art. 214 ust. 1 pkt 7  </w:t>
      </w:r>
      <w:r w:rsidR="00AD15FA" w:rsidRPr="00D27192">
        <w:rPr>
          <w:rFonts w:ascii="Arial" w:hAnsi="Arial" w:cs="Arial"/>
          <w:spacing w:val="-2"/>
          <w:sz w:val="22"/>
          <w:szCs w:val="22"/>
        </w:rPr>
        <w:t xml:space="preserve">w związku z art. 305  pkt. 1 </w:t>
      </w:r>
      <w:r w:rsidRPr="00D27192">
        <w:rPr>
          <w:rFonts w:ascii="Arial" w:hAnsi="Arial" w:cs="Arial"/>
          <w:spacing w:val="-2"/>
          <w:sz w:val="22"/>
          <w:szCs w:val="22"/>
        </w:rPr>
        <w:t>PZP.</w:t>
      </w:r>
    </w:p>
    <w:bookmarkEnd w:id="4"/>
    <w:p w14:paraId="6921DD51" w14:textId="18FE76A3" w:rsidR="004976EA" w:rsidRPr="00D27192" w:rsidRDefault="004976EA" w:rsidP="00AE018F">
      <w:pPr>
        <w:pStyle w:val="Akapitzlist"/>
        <w:numPr>
          <w:ilvl w:val="0"/>
          <w:numId w:val="16"/>
        </w:numPr>
        <w:spacing w:line="276" w:lineRule="auto"/>
        <w:ind w:left="340" w:hanging="340"/>
        <w:jc w:val="both"/>
        <w:rPr>
          <w:rFonts w:ascii="Arial" w:hAnsi="Arial" w:cs="Arial"/>
          <w:spacing w:val="-2"/>
          <w:sz w:val="22"/>
          <w:szCs w:val="22"/>
        </w:rPr>
      </w:pPr>
      <w:r w:rsidRPr="00D27192">
        <w:rPr>
          <w:rFonts w:ascii="Arial" w:hAnsi="Arial" w:cs="Arial"/>
          <w:color w:val="000000"/>
          <w:sz w:val="22"/>
          <w:szCs w:val="22"/>
        </w:rPr>
        <w:t>Zamawiający nie przewiduje zwrotu kosztów udziału w postępowaniu</w:t>
      </w:r>
      <w:r w:rsidR="00936154" w:rsidRPr="00D27192">
        <w:rPr>
          <w:rFonts w:ascii="Arial" w:hAnsi="Arial" w:cs="Arial"/>
          <w:color w:val="000000"/>
          <w:sz w:val="22"/>
          <w:szCs w:val="22"/>
        </w:rPr>
        <w:t>.</w:t>
      </w:r>
    </w:p>
    <w:p w14:paraId="2A59D767" w14:textId="3AE599DC" w:rsidR="008C185C" w:rsidRPr="00D27192" w:rsidRDefault="00A75D70" w:rsidP="00AE018F">
      <w:pPr>
        <w:pStyle w:val="Akapitzlist"/>
        <w:numPr>
          <w:ilvl w:val="0"/>
          <w:numId w:val="16"/>
        </w:numPr>
        <w:spacing w:after="120" w:line="276" w:lineRule="auto"/>
        <w:ind w:left="340" w:hanging="340"/>
        <w:jc w:val="both"/>
        <w:rPr>
          <w:rFonts w:ascii="Arial" w:hAnsi="Arial" w:cs="Arial"/>
          <w:spacing w:val="-2"/>
          <w:sz w:val="22"/>
          <w:szCs w:val="22"/>
        </w:rPr>
      </w:pPr>
      <w:r w:rsidRPr="00D27192">
        <w:rPr>
          <w:rFonts w:ascii="Arial" w:hAnsi="Arial" w:cs="Arial"/>
          <w:color w:val="000000"/>
          <w:sz w:val="22"/>
          <w:szCs w:val="22"/>
        </w:rPr>
        <w:t>Zamawiający nie dokonuje zastrzeżeń, o których mowa w art. 94</w:t>
      </w:r>
      <w:r w:rsidR="00564B54" w:rsidRPr="00D27192">
        <w:rPr>
          <w:rFonts w:ascii="Arial" w:hAnsi="Arial" w:cs="Arial"/>
          <w:color w:val="000000"/>
          <w:sz w:val="22"/>
          <w:szCs w:val="22"/>
        </w:rPr>
        <w:t xml:space="preserve"> PZP.</w:t>
      </w:r>
    </w:p>
    <w:p w14:paraId="740ABF46" w14:textId="3B9C035F" w:rsidR="004874A5" w:rsidRPr="00D27192" w:rsidRDefault="004874A5" w:rsidP="004A5B5A">
      <w:pPr>
        <w:shd w:val="clear" w:color="auto" w:fill="E6E6E6"/>
        <w:tabs>
          <w:tab w:val="left" w:pos="2268"/>
        </w:tabs>
        <w:spacing w:before="120" w:after="120" w:line="276" w:lineRule="auto"/>
        <w:outlineLvl w:val="0"/>
        <w:rPr>
          <w:rFonts w:ascii="Arial" w:hAnsi="Arial" w:cs="Arial"/>
          <w:b/>
          <w:sz w:val="22"/>
          <w:szCs w:val="22"/>
        </w:rPr>
      </w:pPr>
      <w:bookmarkStart w:id="5" w:name="_Toc114474791"/>
      <w:r w:rsidRPr="00D27192">
        <w:rPr>
          <w:rFonts w:ascii="Arial" w:hAnsi="Arial" w:cs="Arial"/>
          <w:b/>
          <w:sz w:val="22"/>
          <w:szCs w:val="22"/>
        </w:rPr>
        <w:t>ROZDZIAŁ III</w:t>
      </w:r>
      <w:r w:rsidR="00CC249D" w:rsidRPr="00D27192">
        <w:rPr>
          <w:rFonts w:ascii="Arial" w:hAnsi="Arial" w:cs="Arial"/>
          <w:b/>
          <w:sz w:val="22"/>
          <w:szCs w:val="22"/>
        </w:rPr>
        <w:tab/>
      </w:r>
      <w:r w:rsidR="00CC249D" w:rsidRPr="00D27192">
        <w:rPr>
          <w:rFonts w:ascii="Arial" w:hAnsi="Arial" w:cs="Arial"/>
          <w:b/>
          <w:sz w:val="22"/>
          <w:szCs w:val="22"/>
        </w:rPr>
        <w:tab/>
      </w:r>
      <w:r w:rsidRPr="00D27192">
        <w:rPr>
          <w:rFonts w:ascii="Arial" w:hAnsi="Arial" w:cs="Arial"/>
          <w:b/>
          <w:sz w:val="22"/>
          <w:szCs w:val="22"/>
        </w:rPr>
        <w:t>OPIS PRZEDMIOTU ZAMÓWIENIA</w:t>
      </w:r>
      <w:bookmarkEnd w:id="5"/>
    </w:p>
    <w:p w14:paraId="6123F4B5" w14:textId="181DD17B" w:rsidR="005B66F1" w:rsidRDefault="00B72110" w:rsidP="00AD64F9">
      <w:pPr>
        <w:pStyle w:val="Akapitzlist"/>
        <w:numPr>
          <w:ilvl w:val="0"/>
          <w:numId w:val="15"/>
        </w:numPr>
        <w:spacing w:line="276" w:lineRule="auto"/>
        <w:ind w:left="284"/>
        <w:jc w:val="both"/>
        <w:rPr>
          <w:rFonts w:ascii="Arial" w:hAnsi="Arial" w:cs="Arial"/>
          <w:bCs/>
          <w:sz w:val="22"/>
          <w:szCs w:val="22"/>
        </w:rPr>
      </w:pPr>
      <w:r w:rsidRPr="0015193E">
        <w:rPr>
          <w:rFonts w:ascii="Arial" w:hAnsi="Arial" w:cs="Arial"/>
          <w:sz w:val="22"/>
          <w:szCs w:val="22"/>
        </w:rPr>
        <w:t xml:space="preserve">Przedmiotem zamówienia jest </w:t>
      </w:r>
      <w:r w:rsidR="00936154" w:rsidRPr="0015193E">
        <w:rPr>
          <w:rFonts w:ascii="Arial" w:hAnsi="Arial" w:cs="Arial"/>
          <w:sz w:val="22"/>
          <w:szCs w:val="22"/>
        </w:rPr>
        <w:t>realizacja zadania pn</w:t>
      </w:r>
      <w:r w:rsidR="00D30FF9" w:rsidRPr="00693E6E">
        <w:rPr>
          <w:rFonts w:ascii="Arial" w:hAnsi="Arial" w:cs="Arial"/>
          <w:sz w:val="22"/>
          <w:szCs w:val="22"/>
        </w:rPr>
        <w:t>.</w:t>
      </w:r>
      <w:r w:rsidR="00C25764" w:rsidRPr="00693E6E">
        <w:rPr>
          <w:rFonts w:ascii="Arial" w:hAnsi="Arial" w:cs="Arial"/>
          <w:sz w:val="22"/>
          <w:szCs w:val="22"/>
        </w:rPr>
        <w:t xml:space="preserve"> </w:t>
      </w:r>
      <w:r w:rsidR="00AD64F9" w:rsidRPr="00AD64F9">
        <w:rPr>
          <w:rFonts w:ascii="Arial" w:hAnsi="Arial" w:cs="Arial"/>
          <w:b/>
          <w:sz w:val="22"/>
          <w:szCs w:val="22"/>
        </w:rPr>
        <w:t xml:space="preserve">Świadczenie usług w zakresie </w:t>
      </w:r>
      <w:r w:rsidR="00AD64F9">
        <w:rPr>
          <w:rFonts w:ascii="Arial" w:hAnsi="Arial" w:cs="Arial"/>
          <w:b/>
          <w:sz w:val="22"/>
          <w:szCs w:val="22"/>
        </w:rPr>
        <w:t>p</w:t>
      </w:r>
      <w:r w:rsidR="00AD64F9" w:rsidRPr="00AD64F9">
        <w:rPr>
          <w:rFonts w:ascii="Arial" w:hAnsi="Arial" w:cs="Arial"/>
          <w:b/>
          <w:sz w:val="22"/>
          <w:szCs w:val="22"/>
        </w:rPr>
        <w:t>rzygotowania i dostaw posiłków dla pacjentów  Szpitala Chorób Płuc w Pilchowicach</w:t>
      </w:r>
      <w:r w:rsidR="0066300C" w:rsidRPr="0015193E">
        <w:rPr>
          <w:rFonts w:ascii="Arial" w:hAnsi="Arial" w:cs="Arial"/>
          <w:b/>
          <w:sz w:val="22"/>
          <w:szCs w:val="22"/>
        </w:rPr>
        <w:t>.</w:t>
      </w:r>
      <w:r w:rsidR="00DE0C79" w:rsidRPr="0015193E">
        <w:rPr>
          <w:rFonts w:ascii="Arial" w:hAnsi="Arial" w:cs="Arial"/>
          <w:bCs/>
          <w:sz w:val="22"/>
          <w:szCs w:val="22"/>
        </w:rPr>
        <w:t xml:space="preserve"> </w:t>
      </w:r>
    </w:p>
    <w:p w14:paraId="73A9D6D8" w14:textId="77777777" w:rsidR="00AD64F9" w:rsidRPr="00D017A1" w:rsidRDefault="00AD64F9" w:rsidP="00AD64F9">
      <w:pPr>
        <w:spacing w:line="276" w:lineRule="auto"/>
        <w:jc w:val="both"/>
        <w:rPr>
          <w:rFonts w:ascii="Arial" w:hAnsi="Arial" w:cs="Arial"/>
          <w:bCs/>
          <w:sz w:val="10"/>
          <w:szCs w:val="10"/>
        </w:rPr>
      </w:pPr>
    </w:p>
    <w:p w14:paraId="1D92F1DE" w14:textId="1B9B262E" w:rsidR="005B66F1" w:rsidRPr="00D27192" w:rsidRDefault="005B66F1" w:rsidP="00AE018F">
      <w:pPr>
        <w:pStyle w:val="Akapitzlist"/>
        <w:numPr>
          <w:ilvl w:val="0"/>
          <w:numId w:val="15"/>
        </w:numPr>
        <w:spacing w:line="276" w:lineRule="auto"/>
        <w:ind w:left="284"/>
        <w:jc w:val="both"/>
        <w:rPr>
          <w:rFonts w:ascii="Arial" w:hAnsi="Arial" w:cs="Arial"/>
          <w:sz w:val="22"/>
          <w:szCs w:val="22"/>
        </w:rPr>
      </w:pPr>
      <w:r w:rsidRPr="00D27192">
        <w:rPr>
          <w:rFonts w:ascii="Arial" w:hAnsi="Arial" w:cs="Arial"/>
          <w:b/>
          <w:bCs/>
          <w:sz w:val="22"/>
          <w:szCs w:val="22"/>
        </w:rPr>
        <w:t xml:space="preserve">Zakres rzeczowy zamówienia obejmuje: </w:t>
      </w:r>
    </w:p>
    <w:p w14:paraId="5AD4D168" w14:textId="7C8E6818" w:rsidR="00E55A3F" w:rsidRDefault="00E55A3F" w:rsidP="00AE018F">
      <w:pPr>
        <w:spacing w:line="276" w:lineRule="auto"/>
        <w:ind w:left="284"/>
        <w:jc w:val="both"/>
        <w:rPr>
          <w:rFonts w:ascii="Arial" w:hAnsi="Arial" w:cs="Arial"/>
          <w:sz w:val="22"/>
          <w:szCs w:val="22"/>
        </w:rPr>
      </w:pPr>
      <w:r w:rsidRPr="00E55A3F">
        <w:rPr>
          <w:rFonts w:ascii="Arial" w:hAnsi="Arial" w:cs="Arial"/>
          <w:sz w:val="22"/>
          <w:szCs w:val="22"/>
        </w:rPr>
        <w:t>Szczegółowy opis przedmiotu zamówienia dla poszczególnych części zamówienia</w:t>
      </w:r>
      <w:r w:rsidR="004F211E">
        <w:rPr>
          <w:rFonts w:ascii="Arial" w:hAnsi="Arial" w:cs="Arial"/>
          <w:sz w:val="22"/>
          <w:szCs w:val="22"/>
        </w:rPr>
        <w:t xml:space="preserve"> </w:t>
      </w:r>
      <w:r w:rsidRPr="00E55A3F">
        <w:rPr>
          <w:rFonts w:ascii="Arial" w:hAnsi="Arial" w:cs="Arial"/>
          <w:sz w:val="22"/>
          <w:szCs w:val="22"/>
        </w:rPr>
        <w:t xml:space="preserve">określony został </w:t>
      </w:r>
      <w:r w:rsidRPr="0004189C">
        <w:rPr>
          <w:rFonts w:ascii="Arial" w:hAnsi="Arial" w:cs="Arial"/>
          <w:sz w:val="22"/>
          <w:szCs w:val="22"/>
        </w:rPr>
        <w:t xml:space="preserve">w załączniku nr </w:t>
      </w:r>
      <w:r w:rsidR="004F211E">
        <w:rPr>
          <w:rFonts w:ascii="Arial" w:hAnsi="Arial" w:cs="Arial"/>
          <w:sz w:val="22"/>
          <w:szCs w:val="22"/>
        </w:rPr>
        <w:t>1</w:t>
      </w:r>
      <w:r w:rsidRPr="0004189C">
        <w:rPr>
          <w:rFonts w:ascii="Arial" w:hAnsi="Arial" w:cs="Arial"/>
          <w:sz w:val="22"/>
          <w:szCs w:val="22"/>
        </w:rPr>
        <w:t xml:space="preserve"> do SWZ.</w:t>
      </w:r>
    </w:p>
    <w:p w14:paraId="2049695E" w14:textId="77777777" w:rsidR="00AD64F9" w:rsidRPr="00D017A1" w:rsidRDefault="00AD64F9" w:rsidP="00AE018F">
      <w:pPr>
        <w:spacing w:line="276" w:lineRule="auto"/>
        <w:ind w:left="284"/>
        <w:jc w:val="both"/>
        <w:rPr>
          <w:rFonts w:ascii="Arial" w:hAnsi="Arial" w:cs="Arial"/>
          <w:sz w:val="12"/>
          <w:szCs w:val="12"/>
        </w:rPr>
      </w:pPr>
    </w:p>
    <w:p w14:paraId="297F1729" w14:textId="1E531F0B" w:rsidR="00BB1DB9" w:rsidRPr="00D27192" w:rsidRDefault="00AF421F" w:rsidP="00AE018F">
      <w:pPr>
        <w:numPr>
          <w:ilvl w:val="0"/>
          <w:numId w:val="15"/>
        </w:numPr>
        <w:spacing w:after="120" w:line="276" w:lineRule="auto"/>
        <w:ind w:left="284"/>
        <w:jc w:val="both"/>
        <w:rPr>
          <w:rFonts w:ascii="Arial" w:hAnsi="Arial" w:cs="Arial"/>
          <w:b/>
          <w:sz w:val="22"/>
          <w:szCs w:val="22"/>
        </w:rPr>
      </w:pPr>
      <w:r w:rsidRPr="00D27192">
        <w:rPr>
          <w:rFonts w:ascii="Arial" w:hAnsi="Arial" w:cs="Arial"/>
          <w:b/>
          <w:sz w:val="22"/>
          <w:szCs w:val="22"/>
        </w:rPr>
        <w:t>Oznaczenie przedmiotu zamówienia wg Wspólnego Słownika Zamówień CPV:</w:t>
      </w:r>
      <w:bookmarkStart w:id="6" w:name="_Hlk66692025"/>
    </w:p>
    <w:p w14:paraId="510AF566" w14:textId="77777777" w:rsidR="005C7D59" w:rsidRPr="00CB4B27" w:rsidRDefault="005C7D59" w:rsidP="00AE018F">
      <w:pPr>
        <w:spacing w:line="276" w:lineRule="auto"/>
        <w:ind w:left="284"/>
        <w:jc w:val="both"/>
        <w:rPr>
          <w:rFonts w:ascii="Arial" w:hAnsi="Arial" w:cs="Arial"/>
          <w:b/>
          <w:sz w:val="22"/>
          <w:szCs w:val="22"/>
          <w:u w:val="single"/>
        </w:rPr>
      </w:pPr>
      <w:r w:rsidRPr="00CB4B27">
        <w:rPr>
          <w:rFonts w:ascii="Arial" w:hAnsi="Arial" w:cs="Arial"/>
          <w:b/>
          <w:sz w:val="22"/>
          <w:szCs w:val="22"/>
          <w:u w:val="single"/>
        </w:rPr>
        <w:t>Główny kod przedmiotu zamówienia</w:t>
      </w:r>
    </w:p>
    <w:p w14:paraId="3FB9EEB5" w14:textId="32F432CD" w:rsidR="004F211E" w:rsidRDefault="00AD64F9" w:rsidP="002E36AA">
      <w:pPr>
        <w:autoSpaceDE w:val="0"/>
        <w:autoSpaceDN w:val="0"/>
        <w:spacing w:line="276" w:lineRule="auto"/>
        <w:ind w:left="284"/>
        <w:jc w:val="both"/>
        <w:rPr>
          <w:rFonts w:ascii="Arial" w:hAnsi="Arial" w:cs="Arial"/>
          <w:sz w:val="22"/>
          <w:szCs w:val="22"/>
        </w:rPr>
      </w:pPr>
      <w:r w:rsidRPr="00AD64F9">
        <w:rPr>
          <w:rFonts w:ascii="Arial" w:hAnsi="Arial" w:cs="Arial"/>
          <w:sz w:val="22"/>
          <w:szCs w:val="22"/>
        </w:rPr>
        <w:t>55321000-6 - Usługi przygotowywania posiłków</w:t>
      </w:r>
      <w:r w:rsidR="004F211E" w:rsidRPr="004F211E">
        <w:rPr>
          <w:rFonts w:ascii="Arial" w:hAnsi="Arial" w:cs="Arial"/>
          <w:sz w:val="22"/>
          <w:szCs w:val="22"/>
        </w:rPr>
        <w:t xml:space="preserve"> </w:t>
      </w:r>
    </w:p>
    <w:p w14:paraId="2DBDA453" w14:textId="519E4495" w:rsidR="002E36AA" w:rsidRPr="00CB4B27" w:rsidRDefault="005C7D59" w:rsidP="002E36AA">
      <w:pPr>
        <w:autoSpaceDE w:val="0"/>
        <w:autoSpaceDN w:val="0"/>
        <w:spacing w:line="276" w:lineRule="auto"/>
        <w:ind w:left="284"/>
        <w:jc w:val="both"/>
        <w:rPr>
          <w:rFonts w:ascii="Arial" w:hAnsi="Arial" w:cs="Arial"/>
          <w:b/>
          <w:bCs/>
          <w:sz w:val="22"/>
          <w:szCs w:val="22"/>
          <w:u w:val="single"/>
        </w:rPr>
      </w:pPr>
      <w:r w:rsidRPr="00CB4B27">
        <w:rPr>
          <w:rFonts w:ascii="Arial" w:hAnsi="Arial" w:cs="Arial"/>
          <w:b/>
          <w:bCs/>
          <w:sz w:val="22"/>
          <w:szCs w:val="22"/>
          <w:u w:val="single"/>
        </w:rPr>
        <w:t xml:space="preserve">Dodatkowe kody </w:t>
      </w:r>
    </w:p>
    <w:p w14:paraId="4FD8B6BB" w14:textId="3E7778F4" w:rsidR="00AD64F9" w:rsidRDefault="00AD64F9" w:rsidP="00F11CBE">
      <w:pPr>
        <w:autoSpaceDE w:val="0"/>
        <w:autoSpaceDN w:val="0"/>
        <w:spacing w:line="276" w:lineRule="auto"/>
        <w:ind w:left="284"/>
        <w:jc w:val="both"/>
        <w:rPr>
          <w:rFonts w:ascii="Arial" w:hAnsi="Arial" w:cs="Arial"/>
          <w:bCs/>
          <w:color w:val="000000"/>
          <w:sz w:val="22"/>
          <w:szCs w:val="22"/>
        </w:rPr>
      </w:pPr>
      <w:r w:rsidRPr="00AD64F9">
        <w:rPr>
          <w:rFonts w:ascii="Arial" w:hAnsi="Arial" w:cs="Arial"/>
          <w:bCs/>
          <w:color w:val="000000"/>
          <w:sz w:val="22"/>
          <w:szCs w:val="22"/>
        </w:rPr>
        <w:t xml:space="preserve">15894220-9 - Posiłki szpitalne </w:t>
      </w:r>
    </w:p>
    <w:p w14:paraId="277DC89E" w14:textId="0351EA3A" w:rsidR="004F211E" w:rsidRDefault="00AD64F9" w:rsidP="00F11CBE">
      <w:pPr>
        <w:autoSpaceDE w:val="0"/>
        <w:autoSpaceDN w:val="0"/>
        <w:spacing w:line="276" w:lineRule="auto"/>
        <w:ind w:left="284"/>
        <w:jc w:val="both"/>
        <w:rPr>
          <w:rFonts w:ascii="Arial" w:hAnsi="Arial" w:cs="Arial"/>
          <w:bCs/>
          <w:color w:val="000000"/>
          <w:sz w:val="22"/>
          <w:szCs w:val="22"/>
        </w:rPr>
      </w:pPr>
      <w:r w:rsidRPr="00AD64F9">
        <w:rPr>
          <w:rFonts w:ascii="Arial" w:hAnsi="Arial" w:cs="Arial"/>
          <w:bCs/>
          <w:color w:val="000000"/>
          <w:sz w:val="22"/>
          <w:szCs w:val="22"/>
        </w:rPr>
        <w:lastRenderedPageBreak/>
        <w:t>55521200-0 - Usługi dowożenia posiłków</w:t>
      </w:r>
      <w:r w:rsidR="004F211E" w:rsidRPr="004F211E">
        <w:rPr>
          <w:rFonts w:ascii="Arial" w:hAnsi="Arial" w:cs="Arial"/>
          <w:bCs/>
          <w:color w:val="000000"/>
          <w:sz w:val="22"/>
          <w:szCs w:val="22"/>
        </w:rPr>
        <w:t xml:space="preserve"> </w:t>
      </w:r>
    </w:p>
    <w:p w14:paraId="1FBDFEC5" w14:textId="77777777" w:rsidR="00AD64F9" w:rsidRDefault="00AD64F9" w:rsidP="00F11CBE">
      <w:pPr>
        <w:autoSpaceDE w:val="0"/>
        <w:autoSpaceDN w:val="0"/>
        <w:spacing w:line="276" w:lineRule="auto"/>
        <w:ind w:left="284"/>
        <w:jc w:val="both"/>
        <w:rPr>
          <w:rFonts w:ascii="Arial" w:hAnsi="Arial" w:cs="Arial"/>
          <w:bCs/>
          <w:color w:val="000000"/>
          <w:sz w:val="22"/>
          <w:szCs w:val="22"/>
        </w:rPr>
      </w:pPr>
    </w:p>
    <w:p w14:paraId="3B397239" w14:textId="5650F2D1" w:rsidR="00C876C0" w:rsidRPr="00271DFE" w:rsidRDefault="00C876C0" w:rsidP="00AE018F">
      <w:pPr>
        <w:pStyle w:val="Akapitzlist"/>
        <w:numPr>
          <w:ilvl w:val="0"/>
          <w:numId w:val="15"/>
        </w:numPr>
        <w:tabs>
          <w:tab w:val="left" w:pos="284"/>
        </w:tabs>
        <w:autoSpaceDE w:val="0"/>
        <w:autoSpaceDN w:val="0"/>
        <w:adjustRightInd w:val="0"/>
        <w:spacing w:line="276" w:lineRule="auto"/>
        <w:ind w:left="426" w:hanging="568"/>
        <w:jc w:val="both"/>
        <w:rPr>
          <w:rFonts w:ascii="Arial" w:hAnsi="Arial" w:cs="Arial"/>
          <w:b/>
          <w:color w:val="000000"/>
          <w:sz w:val="22"/>
          <w:szCs w:val="22"/>
        </w:rPr>
      </w:pPr>
      <w:r w:rsidRPr="00271DFE">
        <w:rPr>
          <w:rFonts w:ascii="Arial" w:hAnsi="Arial" w:cs="Arial"/>
          <w:b/>
          <w:color w:val="000000"/>
          <w:sz w:val="22"/>
          <w:szCs w:val="22"/>
        </w:rPr>
        <w:t>Wymagania  d</w:t>
      </w:r>
      <w:r w:rsidR="00525AA5" w:rsidRPr="00271DFE">
        <w:rPr>
          <w:rFonts w:ascii="Arial" w:hAnsi="Arial" w:cs="Arial"/>
          <w:b/>
          <w:color w:val="000000"/>
          <w:sz w:val="22"/>
          <w:szCs w:val="22"/>
        </w:rPr>
        <w:t>otyczące  zatrudnienia  przez  W</w:t>
      </w:r>
      <w:r w:rsidRPr="00271DFE">
        <w:rPr>
          <w:rFonts w:ascii="Arial" w:hAnsi="Arial" w:cs="Arial"/>
          <w:b/>
          <w:color w:val="000000"/>
          <w:sz w:val="22"/>
          <w:szCs w:val="22"/>
        </w:rPr>
        <w:t>ykon</w:t>
      </w:r>
      <w:r w:rsidR="00525AA5" w:rsidRPr="00271DFE">
        <w:rPr>
          <w:rFonts w:ascii="Arial" w:hAnsi="Arial" w:cs="Arial"/>
          <w:b/>
          <w:color w:val="000000"/>
          <w:sz w:val="22"/>
          <w:szCs w:val="22"/>
        </w:rPr>
        <w:t>awcę  lub P</w:t>
      </w:r>
      <w:r w:rsidRPr="00271DFE">
        <w:rPr>
          <w:rFonts w:ascii="Arial" w:hAnsi="Arial" w:cs="Arial"/>
          <w:b/>
          <w:color w:val="000000"/>
          <w:sz w:val="22"/>
          <w:szCs w:val="22"/>
        </w:rPr>
        <w:t>odwykonawcę na podstawie umowy o pracę:</w:t>
      </w:r>
    </w:p>
    <w:bookmarkEnd w:id="6"/>
    <w:p w14:paraId="11FCAF37" w14:textId="71247839" w:rsidR="002E454A" w:rsidRPr="002E454A" w:rsidRDefault="002E454A" w:rsidP="002E454A">
      <w:pPr>
        <w:autoSpaceDE w:val="0"/>
        <w:autoSpaceDN w:val="0"/>
        <w:adjustRightInd w:val="0"/>
        <w:spacing w:after="120" w:line="276" w:lineRule="auto"/>
        <w:ind w:left="284"/>
        <w:jc w:val="both"/>
        <w:rPr>
          <w:rFonts w:ascii="Arial" w:hAnsi="Arial" w:cs="Arial"/>
          <w:sz w:val="22"/>
          <w:szCs w:val="22"/>
        </w:rPr>
      </w:pPr>
      <w:r w:rsidRPr="002E454A">
        <w:rPr>
          <w:rFonts w:ascii="Arial" w:hAnsi="Arial" w:cs="Arial"/>
          <w:sz w:val="22"/>
          <w:szCs w:val="22"/>
        </w:rPr>
        <w:t>Zamawiający określa wymagania związane z realizacją zamówienia w zakresie zatrudnienia przez Wykonawcę lub Podwykonawcę na podstawie stosunku pracy osób wykonujących wskazane przez Zamawiającego czynności niezbędne do realizacji zamówienia, których wykonanie polega na wykonywaniu pracy w sposób określony w art. 22 § 1 ustawy z dnia 26 czerwca 1974 r. - Kodeks pracy (</w:t>
      </w:r>
      <w:proofErr w:type="spellStart"/>
      <w:r w:rsidRPr="002E454A">
        <w:rPr>
          <w:rFonts w:ascii="Arial" w:hAnsi="Arial" w:cs="Arial"/>
          <w:sz w:val="22"/>
          <w:szCs w:val="22"/>
        </w:rPr>
        <w:t>t.j</w:t>
      </w:r>
      <w:proofErr w:type="spellEnd"/>
      <w:r w:rsidRPr="002E454A">
        <w:rPr>
          <w:rFonts w:ascii="Arial" w:hAnsi="Arial" w:cs="Arial"/>
          <w:sz w:val="22"/>
          <w:szCs w:val="22"/>
        </w:rPr>
        <w:t>. Dz.U. 2023 poz. 1465</w:t>
      </w:r>
      <w:r>
        <w:rPr>
          <w:rFonts w:ascii="Arial" w:hAnsi="Arial" w:cs="Arial"/>
          <w:sz w:val="22"/>
          <w:szCs w:val="22"/>
        </w:rPr>
        <w:t xml:space="preserve"> </w:t>
      </w:r>
      <w:r w:rsidRPr="002E454A">
        <w:rPr>
          <w:rFonts w:ascii="Arial" w:hAnsi="Arial" w:cs="Arial"/>
          <w:sz w:val="22"/>
          <w:szCs w:val="22"/>
        </w:rPr>
        <w:t xml:space="preserve">z późn. zm.), zgodnie z art. 95 ustawy Pzp. </w:t>
      </w:r>
    </w:p>
    <w:p w14:paraId="68C9F03D" w14:textId="197BBC4B" w:rsidR="00AD64F9" w:rsidRPr="00AD64F9" w:rsidRDefault="002E454A" w:rsidP="00AD64F9">
      <w:pPr>
        <w:autoSpaceDE w:val="0"/>
        <w:autoSpaceDN w:val="0"/>
        <w:adjustRightInd w:val="0"/>
        <w:spacing w:after="120" w:line="276" w:lineRule="auto"/>
        <w:ind w:left="284"/>
        <w:jc w:val="both"/>
        <w:rPr>
          <w:rFonts w:ascii="Arial" w:hAnsi="Arial" w:cs="Arial"/>
          <w:b/>
          <w:bCs/>
          <w:sz w:val="22"/>
          <w:szCs w:val="22"/>
        </w:rPr>
      </w:pPr>
      <w:r w:rsidRPr="002E454A">
        <w:rPr>
          <w:rFonts w:ascii="Arial" w:hAnsi="Arial" w:cs="Arial"/>
          <w:sz w:val="22"/>
          <w:szCs w:val="22"/>
        </w:rPr>
        <w:t xml:space="preserve">Rodzaj czynności niezbędnych do realizacji zamówienia, których dotyczą wymagania zatrudnienia na podstawie stosunku pracy: </w:t>
      </w:r>
      <w:r w:rsidR="00AD64F9" w:rsidRPr="00AD64F9">
        <w:rPr>
          <w:rFonts w:ascii="Arial" w:hAnsi="Arial" w:cs="Arial"/>
          <w:b/>
          <w:bCs/>
          <w:sz w:val="22"/>
          <w:szCs w:val="22"/>
        </w:rPr>
        <w:t>czynności przygotowawcze i pomocnicze związane z przygotowaniem posiłków (mycie, czyszczenie, obieranie, rozdrabnianie, zmywanie naczyń), gotowanie i przygotowywanie posiłków, czynności pakowania posiłków i produktów spożywczych przed ich transportem do Zamawiającego, mycie i dezynfekcja pojemników transportowych</w:t>
      </w:r>
      <w:r w:rsidR="00AD64F9">
        <w:rPr>
          <w:rFonts w:ascii="Arial" w:hAnsi="Arial" w:cs="Arial"/>
          <w:b/>
          <w:bCs/>
          <w:sz w:val="22"/>
          <w:szCs w:val="22"/>
        </w:rPr>
        <w:t>.</w:t>
      </w:r>
    </w:p>
    <w:p w14:paraId="25DA80F0" w14:textId="183C8E91" w:rsidR="002E454A" w:rsidRPr="002E454A" w:rsidRDefault="002E454A" w:rsidP="00AD64F9">
      <w:pPr>
        <w:autoSpaceDE w:val="0"/>
        <w:autoSpaceDN w:val="0"/>
        <w:adjustRightInd w:val="0"/>
        <w:spacing w:after="120" w:line="276" w:lineRule="auto"/>
        <w:ind w:left="284"/>
        <w:jc w:val="both"/>
        <w:rPr>
          <w:rFonts w:ascii="Arial" w:hAnsi="Arial" w:cs="Arial"/>
          <w:sz w:val="22"/>
          <w:szCs w:val="22"/>
        </w:rPr>
      </w:pPr>
      <w:r w:rsidRPr="002E454A">
        <w:rPr>
          <w:rFonts w:ascii="Arial" w:hAnsi="Arial" w:cs="Arial"/>
          <w:sz w:val="22"/>
          <w:szCs w:val="22"/>
        </w:rPr>
        <w:t>Sposób weryfikacji zatrudnienia na podstawie stosunku pracy, uprawnienia Zamawiającego w zakresie kontroli spełniania przez wykonawcę wymagań związanych z zatrudnianiem tych osób oraz sankcje z tytułu niespełnienia ww. wymagań, zostały opisane we wzorze umowy, stanowiącym Załącznik nr 4 do SWZ.</w:t>
      </w:r>
    </w:p>
    <w:p w14:paraId="50A5ECD3" w14:textId="1F6C4394" w:rsidR="00DE378D" w:rsidRPr="00D27192" w:rsidRDefault="00AD64F9" w:rsidP="00AD64F9">
      <w:pPr>
        <w:autoSpaceDE w:val="0"/>
        <w:autoSpaceDN w:val="0"/>
        <w:adjustRightInd w:val="0"/>
        <w:spacing w:line="276" w:lineRule="auto"/>
        <w:ind w:left="284"/>
        <w:jc w:val="both"/>
        <w:rPr>
          <w:rFonts w:ascii="Arial" w:hAnsi="Arial" w:cs="Arial"/>
          <w:sz w:val="22"/>
          <w:szCs w:val="22"/>
        </w:rPr>
      </w:pPr>
      <w:r w:rsidRPr="00AD64F9">
        <w:rPr>
          <w:rFonts w:ascii="Arial" w:hAnsi="Arial" w:cs="Arial"/>
          <w:sz w:val="22"/>
          <w:szCs w:val="22"/>
        </w:rPr>
        <w:t>Wymóg zatrudnienia na podstawie stosunku pracy nie obejmuje dietetyka i osób wykonujących usługi transportowe</w:t>
      </w:r>
      <w:r w:rsidR="002E454A" w:rsidRPr="002E454A">
        <w:rPr>
          <w:rFonts w:ascii="Arial" w:hAnsi="Arial" w:cs="Arial"/>
          <w:sz w:val="22"/>
          <w:szCs w:val="22"/>
        </w:rPr>
        <w:t>.</w:t>
      </w:r>
      <w:r w:rsidR="00DE378D" w:rsidRPr="00D27192">
        <w:rPr>
          <w:rFonts w:ascii="Arial" w:hAnsi="Arial" w:cs="Arial"/>
          <w:sz w:val="22"/>
          <w:szCs w:val="22"/>
        </w:rPr>
        <w:t xml:space="preserve"> </w:t>
      </w:r>
    </w:p>
    <w:p w14:paraId="31AF70C3" w14:textId="5EA0512C" w:rsidR="00DE378D" w:rsidRPr="00D27192" w:rsidRDefault="00DE378D" w:rsidP="004A5B5A">
      <w:pPr>
        <w:shd w:val="clear" w:color="auto" w:fill="E6E6E6"/>
        <w:tabs>
          <w:tab w:val="left" w:pos="2268"/>
        </w:tabs>
        <w:spacing w:after="120" w:line="276" w:lineRule="auto"/>
        <w:outlineLvl w:val="0"/>
        <w:rPr>
          <w:rFonts w:ascii="Arial" w:hAnsi="Arial" w:cs="Arial"/>
          <w:b/>
          <w:sz w:val="22"/>
          <w:szCs w:val="22"/>
        </w:rPr>
      </w:pPr>
      <w:bookmarkStart w:id="7" w:name="_Toc114474792"/>
      <w:r w:rsidRPr="00D27192">
        <w:rPr>
          <w:rFonts w:ascii="Arial" w:hAnsi="Arial" w:cs="Arial"/>
          <w:b/>
          <w:sz w:val="22"/>
          <w:szCs w:val="22"/>
        </w:rPr>
        <w:t>ROZDZIAŁ IV</w:t>
      </w:r>
      <w:r w:rsidRPr="00D27192">
        <w:rPr>
          <w:rFonts w:ascii="Arial" w:hAnsi="Arial" w:cs="Arial"/>
          <w:b/>
          <w:sz w:val="22"/>
          <w:szCs w:val="22"/>
        </w:rPr>
        <w:tab/>
      </w:r>
      <w:r w:rsidRPr="00D27192">
        <w:rPr>
          <w:rFonts w:ascii="Arial" w:hAnsi="Arial" w:cs="Arial"/>
          <w:b/>
          <w:sz w:val="22"/>
          <w:szCs w:val="22"/>
        </w:rPr>
        <w:tab/>
        <w:t>INFORMACJE DOTYCZĄCE SKŁADANIA OFERT CZĘŚCIOWYCH</w:t>
      </w:r>
      <w:bookmarkEnd w:id="7"/>
    </w:p>
    <w:p w14:paraId="599B7BC2" w14:textId="75C7E4CC" w:rsidR="00AD64F9" w:rsidRPr="00037ACD" w:rsidRDefault="00AD64F9" w:rsidP="00054A28">
      <w:pPr>
        <w:spacing w:line="276" w:lineRule="auto"/>
        <w:ind w:left="142"/>
        <w:jc w:val="both"/>
        <w:rPr>
          <w:rFonts w:ascii="Arial" w:hAnsi="Arial" w:cs="Arial"/>
          <w:b/>
          <w:sz w:val="22"/>
          <w:szCs w:val="22"/>
        </w:rPr>
      </w:pPr>
      <w:bookmarkStart w:id="8" w:name="_Toc114474793"/>
      <w:bookmarkStart w:id="9" w:name="_Hlk74898473"/>
      <w:r w:rsidRPr="00AD64F9">
        <w:rPr>
          <w:rFonts w:ascii="Arial" w:hAnsi="Arial" w:cs="Arial"/>
          <w:bCs/>
          <w:sz w:val="22"/>
          <w:szCs w:val="22"/>
        </w:rPr>
        <w:t>Zamawiający w niniejszym postępowaniu nie dokonał podziału zamówienia na części, ponieważ zakres prac objętych niniejszym zamówieniem wymaga kompleksowego podejścia do wykonania zamówienia. Brak kompleksowej realizacji zamówienia mógłby zagrozić jego właściwemu wykonaniu. Ewentualny podział zamówienia byłby wręcz niekorzystny, ponieważ groziłby nadmiernymi trudnościami organizacyjnymi, w tym potrzebą podjęcia dodatkowych działań ze strony Zamawiającego w celu skoordynowania działań różnych wykonawców. Ważnym aspektem przemawiającym za nie dzieleniem zamówienia jest również obniżenie kosztów realizacji całego zamówienia oraz nadzór nad realizacją jednej kompleksowej umowy, co znacznie usprawni nadzór nad realizacją zamówienia, a przy tym nie spowoduje konieczności zatrudnienia dodatkowego personelu do nadzoru. Jednocześnie brak podziału zamówienia na części nie powoduje ograniczenia konkurencji oraz zapewnia równy dostęp podmiotów z sektora małych i średnich przedsiębiorstw.</w:t>
      </w:r>
    </w:p>
    <w:p w14:paraId="4376D17F" w14:textId="7925CC2B" w:rsidR="006B12FC" w:rsidRPr="00D27192" w:rsidRDefault="006B12FC" w:rsidP="0015193E">
      <w:pPr>
        <w:shd w:val="clear" w:color="auto" w:fill="E6E6E6"/>
        <w:tabs>
          <w:tab w:val="left" w:pos="2268"/>
        </w:tabs>
        <w:spacing w:before="120" w:after="120" w:line="276" w:lineRule="auto"/>
        <w:outlineLvl w:val="0"/>
        <w:rPr>
          <w:rFonts w:ascii="Arial" w:hAnsi="Arial" w:cs="Arial"/>
          <w:b/>
          <w:sz w:val="22"/>
          <w:szCs w:val="22"/>
        </w:rPr>
      </w:pPr>
      <w:r w:rsidRPr="00D27192">
        <w:rPr>
          <w:rFonts w:ascii="Arial" w:hAnsi="Arial" w:cs="Arial"/>
          <w:b/>
          <w:sz w:val="22"/>
          <w:szCs w:val="22"/>
        </w:rPr>
        <w:t>ROZDZIAŁ V</w:t>
      </w:r>
      <w:r w:rsidRPr="00D27192">
        <w:rPr>
          <w:rFonts w:ascii="Arial" w:hAnsi="Arial" w:cs="Arial"/>
          <w:b/>
          <w:sz w:val="22"/>
          <w:szCs w:val="22"/>
        </w:rPr>
        <w:tab/>
      </w:r>
      <w:r w:rsidRPr="00D27192">
        <w:rPr>
          <w:rFonts w:ascii="Arial" w:hAnsi="Arial" w:cs="Arial"/>
          <w:b/>
          <w:sz w:val="22"/>
          <w:szCs w:val="22"/>
        </w:rPr>
        <w:tab/>
        <w:t>PODWYKONAWSTWO</w:t>
      </w:r>
      <w:bookmarkEnd w:id="8"/>
    </w:p>
    <w:bookmarkEnd w:id="9"/>
    <w:p w14:paraId="7F84CB34" w14:textId="1F1E57FA" w:rsidR="004A3C7C" w:rsidRPr="00D27192" w:rsidRDefault="004A3C7C" w:rsidP="00AE018F">
      <w:pPr>
        <w:pStyle w:val="Akapitzlist"/>
        <w:numPr>
          <w:ilvl w:val="0"/>
          <w:numId w:val="17"/>
        </w:numPr>
        <w:spacing w:line="276" w:lineRule="auto"/>
        <w:ind w:left="284" w:hanging="284"/>
        <w:jc w:val="both"/>
        <w:rPr>
          <w:rFonts w:ascii="Arial" w:hAnsi="Arial" w:cs="Arial"/>
          <w:bCs/>
          <w:sz w:val="22"/>
          <w:szCs w:val="22"/>
        </w:rPr>
      </w:pPr>
      <w:r w:rsidRPr="00D27192">
        <w:rPr>
          <w:rFonts w:ascii="Arial" w:hAnsi="Arial" w:cs="Arial"/>
          <w:bCs/>
          <w:sz w:val="22"/>
          <w:szCs w:val="22"/>
        </w:rPr>
        <w:t xml:space="preserve">Wykonawca może powierzyć wykonanie części zamówienia </w:t>
      </w:r>
      <w:r w:rsidR="002F0DD8" w:rsidRPr="00D27192">
        <w:rPr>
          <w:rFonts w:ascii="Arial" w:hAnsi="Arial" w:cs="Arial"/>
          <w:bCs/>
          <w:sz w:val="22"/>
          <w:szCs w:val="22"/>
        </w:rPr>
        <w:t>podwykonawcom</w:t>
      </w:r>
      <w:r w:rsidRPr="00D27192">
        <w:rPr>
          <w:rFonts w:ascii="Arial" w:hAnsi="Arial" w:cs="Arial"/>
          <w:bCs/>
          <w:sz w:val="22"/>
          <w:szCs w:val="22"/>
        </w:rPr>
        <w:t xml:space="preserve">. </w:t>
      </w:r>
    </w:p>
    <w:p w14:paraId="68D9A5E1" w14:textId="00BD9CA8" w:rsidR="00B869C3" w:rsidRPr="00D27192" w:rsidRDefault="00DE378D" w:rsidP="00AE018F">
      <w:pPr>
        <w:pStyle w:val="Akapitzlist"/>
        <w:numPr>
          <w:ilvl w:val="0"/>
          <w:numId w:val="17"/>
        </w:numPr>
        <w:spacing w:line="276" w:lineRule="auto"/>
        <w:ind w:left="284" w:hanging="284"/>
        <w:jc w:val="both"/>
        <w:rPr>
          <w:rFonts w:ascii="Arial" w:hAnsi="Arial" w:cs="Arial"/>
          <w:bCs/>
          <w:sz w:val="22"/>
          <w:szCs w:val="22"/>
        </w:rPr>
      </w:pPr>
      <w:r w:rsidRPr="00D27192">
        <w:rPr>
          <w:rFonts w:ascii="Arial" w:hAnsi="Arial" w:cs="Arial"/>
          <w:bCs/>
          <w:sz w:val="22"/>
          <w:szCs w:val="22"/>
        </w:rPr>
        <w:t xml:space="preserve">Zamawiający </w:t>
      </w:r>
      <w:r w:rsidR="00B869C3" w:rsidRPr="00D27192">
        <w:rPr>
          <w:rFonts w:ascii="Arial" w:hAnsi="Arial" w:cs="Arial"/>
          <w:bCs/>
          <w:sz w:val="22"/>
          <w:szCs w:val="22"/>
        </w:rPr>
        <w:t xml:space="preserve">nie </w:t>
      </w:r>
      <w:r w:rsidRPr="00D27192">
        <w:rPr>
          <w:rFonts w:ascii="Arial" w:hAnsi="Arial" w:cs="Arial"/>
          <w:bCs/>
          <w:sz w:val="22"/>
          <w:szCs w:val="22"/>
        </w:rPr>
        <w:t>zastrzega obowiąz</w:t>
      </w:r>
      <w:r w:rsidR="00B869C3" w:rsidRPr="00D27192">
        <w:rPr>
          <w:rFonts w:ascii="Arial" w:hAnsi="Arial" w:cs="Arial"/>
          <w:bCs/>
          <w:sz w:val="22"/>
          <w:szCs w:val="22"/>
        </w:rPr>
        <w:t>ku</w:t>
      </w:r>
      <w:r w:rsidRPr="00D27192">
        <w:rPr>
          <w:rFonts w:ascii="Arial" w:hAnsi="Arial" w:cs="Arial"/>
          <w:bCs/>
          <w:sz w:val="22"/>
          <w:szCs w:val="22"/>
        </w:rPr>
        <w:t xml:space="preserve"> osobistego wykonania przez Wykonawcę</w:t>
      </w:r>
      <w:r w:rsidR="00B869C3" w:rsidRPr="00D27192">
        <w:rPr>
          <w:rFonts w:ascii="Arial" w:hAnsi="Arial" w:cs="Arial"/>
          <w:sz w:val="22"/>
          <w:szCs w:val="22"/>
        </w:rPr>
        <w:t xml:space="preserve"> </w:t>
      </w:r>
      <w:r w:rsidR="00B869C3" w:rsidRPr="00D27192">
        <w:rPr>
          <w:rFonts w:ascii="Arial" w:hAnsi="Arial" w:cs="Arial"/>
          <w:bCs/>
          <w:sz w:val="22"/>
          <w:szCs w:val="22"/>
        </w:rPr>
        <w:t>kluczowych części zamówienia.</w:t>
      </w:r>
    </w:p>
    <w:p w14:paraId="66D94284" w14:textId="2B518556" w:rsidR="006B12FC" w:rsidRPr="00D27192" w:rsidRDefault="004A3C7C" w:rsidP="00AE018F">
      <w:pPr>
        <w:pStyle w:val="Akapitzlist"/>
        <w:numPr>
          <w:ilvl w:val="0"/>
          <w:numId w:val="17"/>
        </w:numPr>
        <w:spacing w:line="276" w:lineRule="auto"/>
        <w:ind w:left="284" w:hanging="284"/>
        <w:jc w:val="both"/>
        <w:rPr>
          <w:rFonts w:ascii="Arial" w:hAnsi="Arial" w:cs="Arial"/>
          <w:bCs/>
          <w:sz w:val="22"/>
          <w:szCs w:val="22"/>
        </w:rPr>
      </w:pPr>
      <w:r w:rsidRPr="00D27192">
        <w:rPr>
          <w:rFonts w:ascii="Arial" w:hAnsi="Arial" w:cs="Arial"/>
          <w:bCs/>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83A1320" w14:textId="103D5D21" w:rsidR="007F456F" w:rsidRPr="00D27192" w:rsidRDefault="0003603F" w:rsidP="00AE018F">
      <w:pPr>
        <w:pStyle w:val="Akapitzlist"/>
        <w:numPr>
          <w:ilvl w:val="0"/>
          <w:numId w:val="17"/>
        </w:numPr>
        <w:spacing w:after="120" w:line="276" w:lineRule="auto"/>
        <w:ind w:left="284" w:hanging="284"/>
        <w:jc w:val="both"/>
        <w:rPr>
          <w:rFonts w:ascii="Arial" w:hAnsi="Arial" w:cs="Arial"/>
          <w:bCs/>
          <w:sz w:val="22"/>
          <w:szCs w:val="22"/>
        </w:rPr>
      </w:pPr>
      <w:r w:rsidRPr="00D27192">
        <w:rPr>
          <w:rFonts w:ascii="Arial" w:hAnsi="Arial" w:cs="Arial"/>
          <w:sz w:val="22"/>
          <w:szCs w:val="22"/>
        </w:rPr>
        <w:t>Powierzenie wykonania części zamówienia podwykonawcom nie zwalnia wykonawcy</w:t>
      </w:r>
      <w:r w:rsidR="002E454A">
        <w:rPr>
          <w:rFonts w:ascii="Arial" w:hAnsi="Arial" w:cs="Arial"/>
          <w:sz w:val="22"/>
          <w:szCs w:val="22"/>
        </w:rPr>
        <w:t xml:space="preserve"> </w:t>
      </w:r>
      <w:r w:rsidRPr="00D27192">
        <w:rPr>
          <w:rFonts w:ascii="Arial" w:hAnsi="Arial" w:cs="Arial"/>
          <w:sz w:val="22"/>
          <w:szCs w:val="22"/>
        </w:rPr>
        <w:t xml:space="preserve">z odpowiedzialności za należyte wykonanie tego zamówienia. </w:t>
      </w:r>
    </w:p>
    <w:p w14:paraId="3D8704FC" w14:textId="210067D8" w:rsidR="00D00F9D" w:rsidRPr="00D27192" w:rsidRDefault="002664AE" w:rsidP="004A5B5A">
      <w:pPr>
        <w:shd w:val="clear" w:color="auto" w:fill="E6E6E6"/>
        <w:tabs>
          <w:tab w:val="left" w:pos="2268"/>
        </w:tabs>
        <w:spacing w:after="120" w:line="276" w:lineRule="auto"/>
        <w:outlineLvl w:val="0"/>
        <w:rPr>
          <w:rFonts w:ascii="Arial" w:hAnsi="Arial" w:cs="Arial"/>
          <w:b/>
          <w:sz w:val="22"/>
          <w:szCs w:val="22"/>
        </w:rPr>
      </w:pPr>
      <w:bookmarkStart w:id="10" w:name="_Toc114474794"/>
      <w:r w:rsidRPr="00D27192">
        <w:rPr>
          <w:rFonts w:ascii="Arial" w:hAnsi="Arial" w:cs="Arial"/>
          <w:b/>
          <w:sz w:val="22"/>
          <w:szCs w:val="22"/>
        </w:rPr>
        <w:t>ROZDZIAŁ V</w:t>
      </w:r>
      <w:r w:rsidR="005C5628" w:rsidRPr="00D27192">
        <w:rPr>
          <w:rFonts w:ascii="Arial" w:hAnsi="Arial" w:cs="Arial"/>
          <w:b/>
          <w:sz w:val="22"/>
          <w:szCs w:val="22"/>
        </w:rPr>
        <w:t>I</w:t>
      </w:r>
      <w:r w:rsidRPr="00D27192">
        <w:rPr>
          <w:rFonts w:ascii="Arial" w:hAnsi="Arial" w:cs="Arial"/>
          <w:b/>
          <w:sz w:val="22"/>
          <w:szCs w:val="22"/>
        </w:rPr>
        <w:tab/>
      </w:r>
      <w:r w:rsidR="00CC249D" w:rsidRPr="00D27192">
        <w:rPr>
          <w:rFonts w:ascii="Arial" w:hAnsi="Arial" w:cs="Arial"/>
          <w:b/>
          <w:sz w:val="22"/>
          <w:szCs w:val="22"/>
        </w:rPr>
        <w:tab/>
      </w:r>
      <w:r w:rsidRPr="00D27192">
        <w:rPr>
          <w:rFonts w:ascii="Arial" w:hAnsi="Arial" w:cs="Arial"/>
          <w:b/>
          <w:sz w:val="22"/>
          <w:szCs w:val="22"/>
        </w:rPr>
        <w:t>TERMIN WYKONANIA ZAMÓWIENIA</w:t>
      </w:r>
      <w:bookmarkEnd w:id="10"/>
    </w:p>
    <w:p w14:paraId="5B9DF248" w14:textId="2463B829" w:rsidR="004950FD" w:rsidRDefault="004950FD" w:rsidP="004A5B5A">
      <w:pPr>
        <w:spacing w:after="120" w:line="276" w:lineRule="auto"/>
        <w:contextualSpacing/>
        <w:rPr>
          <w:rFonts w:ascii="Arial" w:hAnsi="Arial" w:cs="Arial"/>
          <w:sz w:val="22"/>
          <w:szCs w:val="22"/>
        </w:rPr>
      </w:pPr>
      <w:r w:rsidRPr="00D017A1">
        <w:rPr>
          <w:rFonts w:ascii="Arial" w:hAnsi="Arial" w:cs="Arial"/>
          <w:sz w:val="22"/>
          <w:szCs w:val="22"/>
        </w:rPr>
        <w:t xml:space="preserve">Termin realizacji zamówienia wynosi </w:t>
      </w:r>
      <w:r w:rsidR="009C5F0B" w:rsidRPr="00D017A1">
        <w:rPr>
          <w:rFonts w:ascii="Arial" w:hAnsi="Arial" w:cs="Arial"/>
          <w:b/>
          <w:sz w:val="22"/>
          <w:szCs w:val="22"/>
        </w:rPr>
        <w:t>12 miesięcy</w:t>
      </w:r>
      <w:r w:rsidR="00271DFE" w:rsidRPr="00D017A1">
        <w:rPr>
          <w:rFonts w:ascii="Arial" w:hAnsi="Arial" w:cs="Arial"/>
          <w:b/>
          <w:sz w:val="22"/>
          <w:szCs w:val="22"/>
        </w:rPr>
        <w:t xml:space="preserve"> od dnia zawarcia umowy</w:t>
      </w:r>
      <w:r w:rsidR="002E454A" w:rsidRPr="00D017A1">
        <w:rPr>
          <w:rFonts w:ascii="Arial" w:hAnsi="Arial" w:cs="Arial"/>
          <w:b/>
          <w:sz w:val="22"/>
          <w:szCs w:val="22"/>
        </w:rPr>
        <w:t xml:space="preserve">, z zastrzeżeniem, iż nie wcześniej niż od dnia </w:t>
      </w:r>
      <w:r w:rsidR="00D017A1" w:rsidRPr="00D017A1">
        <w:rPr>
          <w:rFonts w:ascii="Arial" w:hAnsi="Arial" w:cs="Arial"/>
          <w:b/>
          <w:sz w:val="22"/>
          <w:szCs w:val="22"/>
        </w:rPr>
        <w:t>1</w:t>
      </w:r>
      <w:r w:rsidR="00785177">
        <w:rPr>
          <w:rFonts w:ascii="Arial" w:hAnsi="Arial" w:cs="Arial"/>
          <w:b/>
          <w:sz w:val="22"/>
          <w:szCs w:val="22"/>
        </w:rPr>
        <w:t>9</w:t>
      </w:r>
      <w:r w:rsidR="002E454A" w:rsidRPr="00D017A1">
        <w:rPr>
          <w:rFonts w:ascii="Arial" w:hAnsi="Arial" w:cs="Arial"/>
          <w:b/>
          <w:sz w:val="22"/>
          <w:szCs w:val="22"/>
        </w:rPr>
        <w:t>.01.202</w:t>
      </w:r>
      <w:r w:rsidR="00785177">
        <w:rPr>
          <w:rFonts w:ascii="Arial" w:hAnsi="Arial" w:cs="Arial"/>
          <w:b/>
          <w:sz w:val="22"/>
          <w:szCs w:val="22"/>
        </w:rPr>
        <w:t>5</w:t>
      </w:r>
      <w:r w:rsidR="002E454A" w:rsidRPr="00D017A1">
        <w:rPr>
          <w:rFonts w:ascii="Arial" w:hAnsi="Arial" w:cs="Arial"/>
          <w:b/>
          <w:sz w:val="22"/>
          <w:szCs w:val="22"/>
        </w:rPr>
        <w:t xml:space="preserve"> r.</w:t>
      </w:r>
      <w:r w:rsidRPr="00D27192">
        <w:rPr>
          <w:rFonts w:ascii="Arial" w:hAnsi="Arial" w:cs="Arial"/>
          <w:sz w:val="22"/>
          <w:szCs w:val="22"/>
        </w:rPr>
        <w:t xml:space="preserve"> </w:t>
      </w:r>
    </w:p>
    <w:p w14:paraId="1881C260" w14:textId="77777777" w:rsidR="00D017A1" w:rsidRPr="00D017A1" w:rsidRDefault="00D017A1" w:rsidP="004A5B5A">
      <w:pPr>
        <w:spacing w:after="120" w:line="276" w:lineRule="auto"/>
        <w:contextualSpacing/>
        <w:rPr>
          <w:rFonts w:ascii="Arial" w:hAnsi="Arial" w:cs="Arial"/>
          <w:sz w:val="10"/>
          <w:szCs w:val="10"/>
        </w:rPr>
      </w:pPr>
    </w:p>
    <w:p w14:paraId="6A6C224A" w14:textId="77777777" w:rsidR="00134B39" w:rsidRPr="00D27192" w:rsidRDefault="00134B39" w:rsidP="004A5B5A">
      <w:pPr>
        <w:spacing w:after="120" w:line="276" w:lineRule="auto"/>
        <w:contextualSpacing/>
        <w:rPr>
          <w:rFonts w:ascii="Arial" w:hAnsi="Arial" w:cs="Arial"/>
          <w:sz w:val="6"/>
          <w:szCs w:val="6"/>
        </w:rPr>
      </w:pPr>
    </w:p>
    <w:p w14:paraId="1C2A6951" w14:textId="549E98EE" w:rsidR="00483AEA" w:rsidRPr="00D27192" w:rsidRDefault="00483AEA" w:rsidP="004A5B5A">
      <w:pPr>
        <w:shd w:val="clear" w:color="auto" w:fill="E6E6E6"/>
        <w:tabs>
          <w:tab w:val="left" w:pos="2268"/>
        </w:tabs>
        <w:spacing w:before="120" w:after="120" w:line="276" w:lineRule="auto"/>
        <w:outlineLvl w:val="0"/>
        <w:rPr>
          <w:rFonts w:ascii="Arial" w:hAnsi="Arial" w:cs="Arial"/>
          <w:b/>
          <w:sz w:val="22"/>
          <w:szCs w:val="22"/>
        </w:rPr>
      </w:pPr>
      <w:bookmarkStart w:id="11" w:name="_Toc114474795"/>
      <w:r w:rsidRPr="00D27192">
        <w:rPr>
          <w:rFonts w:ascii="Arial" w:hAnsi="Arial" w:cs="Arial"/>
          <w:b/>
          <w:sz w:val="22"/>
          <w:szCs w:val="22"/>
        </w:rPr>
        <w:lastRenderedPageBreak/>
        <w:t>ROZDZIAŁ VII</w:t>
      </w:r>
      <w:r w:rsidRPr="00D27192">
        <w:rPr>
          <w:rFonts w:ascii="Arial" w:hAnsi="Arial" w:cs="Arial"/>
          <w:b/>
          <w:sz w:val="22"/>
          <w:szCs w:val="22"/>
        </w:rPr>
        <w:tab/>
      </w:r>
      <w:r w:rsidRPr="00D27192">
        <w:rPr>
          <w:rFonts w:ascii="Arial" w:hAnsi="Arial" w:cs="Arial"/>
          <w:b/>
          <w:sz w:val="22"/>
          <w:szCs w:val="22"/>
        </w:rPr>
        <w:tab/>
        <w:t>PRZEDMIOTOWE ŚRODKI DOWODOWE</w:t>
      </w:r>
      <w:bookmarkEnd w:id="11"/>
    </w:p>
    <w:p w14:paraId="090F2FF5" w14:textId="6183F7C5" w:rsidR="00CD56DD" w:rsidRPr="00752F74" w:rsidRDefault="00752F74" w:rsidP="002B4927">
      <w:pPr>
        <w:spacing w:after="120" w:line="276" w:lineRule="auto"/>
        <w:contextualSpacing/>
        <w:jc w:val="both"/>
        <w:rPr>
          <w:rFonts w:ascii="Arial" w:hAnsi="Arial" w:cs="Arial"/>
          <w:color w:val="000000" w:themeColor="text1"/>
          <w:sz w:val="22"/>
          <w:szCs w:val="22"/>
        </w:rPr>
      </w:pPr>
      <w:r w:rsidRPr="00752F74">
        <w:rPr>
          <w:rFonts w:ascii="Arial" w:hAnsi="Arial" w:cs="Arial"/>
          <w:color w:val="000000" w:themeColor="text1"/>
          <w:sz w:val="22"/>
          <w:szCs w:val="22"/>
        </w:rPr>
        <w:t>Nie dotyczy</w:t>
      </w:r>
      <w:r>
        <w:rPr>
          <w:rFonts w:ascii="Arial" w:hAnsi="Arial" w:cs="Arial"/>
          <w:color w:val="000000" w:themeColor="text1"/>
          <w:sz w:val="22"/>
          <w:szCs w:val="22"/>
        </w:rPr>
        <w:t>.</w:t>
      </w:r>
    </w:p>
    <w:p w14:paraId="36146156" w14:textId="3594F735" w:rsidR="00534327" w:rsidRPr="00D27192" w:rsidRDefault="00534327" w:rsidP="004A5B5A">
      <w:pPr>
        <w:shd w:val="clear" w:color="auto" w:fill="E6E6E6"/>
        <w:spacing w:before="240" w:after="120" w:line="276" w:lineRule="auto"/>
        <w:ind w:left="1560" w:hanging="1560"/>
        <w:outlineLvl w:val="0"/>
        <w:rPr>
          <w:rFonts w:ascii="Arial" w:hAnsi="Arial" w:cs="Arial"/>
          <w:b/>
          <w:sz w:val="22"/>
          <w:szCs w:val="22"/>
        </w:rPr>
      </w:pPr>
      <w:bookmarkStart w:id="12" w:name="_Toc114474796"/>
      <w:r w:rsidRPr="00D27192">
        <w:rPr>
          <w:rFonts w:ascii="Arial" w:hAnsi="Arial" w:cs="Arial"/>
          <w:b/>
          <w:sz w:val="22"/>
          <w:szCs w:val="22"/>
        </w:rPr>
        <w:t>ROZDZIAŁ V</w:t>
      </w:r>
      <w:r w:rsidR="006B12FC" w:rsidRPr="00D27192">
        <w:rPr>
          <w:rFonts w:ascii="Arial" w:hAnsi="Arial" w:cs="Arial"/>
          <w:b/>
          <w:sz w:val="22"/>
          <w:szCs w:val="22"/>
        </w:rPr>
        <w:t>I</w:t>
      </w:r>
      <w:r w:rsidR="001C242E" w:rsidRPr="00D27192">
        <w:rPr>
          <w:rFonts w:ascii="Arial" w:hAnsi="Arial" w:cs="Arial"/>
          <w:b/>
          <w:sz w:val="22"/>
          <w:szCs w:val="22"/>
        </w:rPr>
        <w:t>I</w:t>
      </w:r>
      <w:r w:rsidR="005C5628" w:rsidRPr="00D27192">
        <w:rPr>
          <w:rFonts w:ascii="Arial" w:hAnsi="Arial" w:cs="Arial"/>
          <w:b/>
          <w:sz w:val="22"/>
          <w:szCs w:val="22"/>
        </w:rPr>
        <w:t>I</w:t>
      </w:r>
      <w:r w:rsidR="00CC249D" w:rsidRPr="00D27192">
        <w:rPr>
          <w:rFonts w:ascii="Arial" w:hAnsi="Arial" w:cs="Arial"/>
          <w:b/>
          <w:sz w:val="22"/>
          <w:szCs w:val="22"/>
        </w:rPr>
        <w:tab/>
      </w:r>
      <w:r w:rsidRPr="00D27192">
        <w:rPr>
          <w:rFonts w:ascii="Arial" w:hAnsi="Arial" w:cs="Arial"/>
          <w:b/>
          <w:sz w:val="22"/>
          <w:szCs w:val="22"/>
        </w:rPr>
        <w:t>WARUNKI UDZIAŁU W POSTĘPOWANIU</w:t>
      </w:r>
      <w:r w:rsidR="00CE4E7C" w:rsidRPr="00D27192">
        <w:rPr>
          <w:rFonts w:ascii="Arial" w:hAnsi="Arial" w:cs="Arial"/>
          <w:b/>
          <w:sz w:val="22"/>
          <w:szCs w:val="22"/>
        </w:rPr>
        <w:t xml:space="preserve"> ORAZ</w:t>
      </w:r>
      <w:r w:rsidRPr="00D27192">
        <w:rPr>
          <w:rFonts w:ascii="Arial" w:hAnsi="Arial" w:cs="Arial"/>
          <w:b/>
          <w:sz w:val="22"/>
          <w:szCs w:val="22"/>
        </w:rPr>
        <w:t xml:space="preserve"> OPIS SPOSOBU</w:t>
      </w:r>
      <w:r w:rsidR="00CC249D" w:rsidRPr="00D27192">
        <w:rPr>
          <w:rFonts w:ascii="Arial" w:hAnsi="Arial" w:cs="Arial"/>
          <w:b/>
          <w:sz w:val="22"/>
          <w:szCs w:val="22"/>
        </w:rPr>
        <w:t xml:space="preserve"> </w:t>
      </w:r>
      <w:r w:rsidRPr="00D27192">
        <w:rPr>
          <w:rFonts w:ascii="Arial" w:hAnsi="Arial" w:cs="Arial"/>
          <w:b/>
          <w:sz w:val="22"/>
          <w:szCs w:val="22"/>
        </w:rPr>
        <w:t>DOKONYWANIA OCENY ICH SPEŁN</w:t>
      </w:r>
      <w:r w:rsidR="009A55CA" w:rsidRPr="00D27192">
        <w:rPr>
          <w:rFonts w:ascii="Arial" w:hAnsi="Arial" w:cs="Arial"/>
          <w:b/>
          <w:sz w:val="22"/>
          <w:szCs w:val="22"/>
        </w:rPr>
        <w:t>IENIA</w:t>
      </w:r>
      <w:bookmarkEnd w:id="12"/>
    </w:p>
    <w:p w14:paraId="22493504" w14:textId="77777777" w:rsidR="00B5718F" w:rsidRPr="00D27192" w:rsidRDefault="00B5718F" w:rsidP="004A5B5A">
      <w:pPr>
        <w:spacing w:line="276" w:lineRule="auto"/>
        <w:rPr>
          <w:rFonts w:ascii="Arial" w:hAnsi="Arial" w:cs="Arial"/>
          <w:sz w:val="22"/>
          <w:szCs w:val="22"/>
        </w:rPr>
      </w:pPr>
      <w:r w:rsidRPr="00D27192">
        <w:rPr>
          <w:rFonts w:ascii="Arial" w:hAnsi="Arial" w:cs="Arial"/>
          <w:sz w:val="22"/>
          <w:szCs w:val="22"/>
        </w:rPr>
        <w:t>O udzielenie zamówienia publicznego mogą ubiegać się Wykonawcy, którzy:</w:t>
      </w:r>
    </w:p>
    <w:p w14:paraId="6C9DA179" w14:textId="32774296" w:rsidR="00B5718F" w:rsidRPr="002B4927" w:rsidRDefault="0047082F" w:rsidP="004A5B5A">
      <w:pPr>
        <w:numPr>
          <w:ilvl w:val="0"/>
          <w:numId w:val="2"/>
        </w:numPr>
        <w:spacing w:line="276" w:lineRule="auto"/>
        <w:rPr>
          <w:rFonts w:ascii="Arial" w:hAnsi="Arial" w:cs="Arial"/>
          <w:b/>
          <w:color w:val="000000" w:themeColor="text1"/>
          <w:sz w:val="22"/>
          <w:szCs w:val="22"/>
        </w:rPr>
      </w:pPr>
      <w:r w:rsidRPr="002B4927">
        <w:rPr>
          <w:rFonts w:ascii="Arial" w:hAnsi="Arial" w:cs="Arial"/>
          <w:b/>
          <w:color w:val="000000" w:themeColor="text1"/>
          <w:sz w:val="22"/>
          <w:szCs w:val="22"/>
        </w:rPr>
        <w:t>S</w:t>
      </w:r>
      <w:r w:rsidR="00B5718F" w:rsidRPr="002B4927">
        <w:rPr>
          <w:rFonts w:ascii="Arial" w:hAnsi="Arial" w:cs="Arial"/>
          <w:b/>
          <w:color w:val="000000" w:themeColor="text1"/>
          <w:sz w:val="22"/>
          <w:szCs w:val="22"/>
        </w:rPr>
        <w:t xml:space="preserve">pełniają warunki udziału w postępowaniu określone w art. </w:t>
      </w:r>
      <w:r w:rsidR="00CC249D" w:rsidRPr="002B4927">
        <w:rPr>
          <w:rFonts w:ascii="Arial" w:hAnsi="Arial" w:cs="Arial"/>
          <w:b/>
          <w:color w:val="000000" w:themeColor="text1"/>
          <w:sz w:val="22"/>
          <w:szCs w:val="22"/>
        </w:rPr>
        <w:t>112</w:t>
      </w:r>
      <w:r w:rsidR="00B5718F" w:rsidRPr="002B4927">
        <w:rPr>
          <w:rFonts w:ascii="Arial" w:hAnsi="Arial" w:cs="Arial"/>
          <w:b/>
          <w:color w:val="000000" w:themeColor="text1"/>
          <w:sz w:val="22"/>
          <w:szCs w:val="22"/>
        </w:rPr>
        <w:t xml:space="preserve"> </w:t>
      </w:r>
      <w:r w:rsidR="00CC249D" w:rsidRPr="002B4927">
        <w:rPr>
          <w:rFonts w:ascii="Arial" w:hAnsi="Arial" w:cs="Arial"/>
          <w:b/>
          <w:color w:val="000000" w:themeColor="text1"/>
          <w:sz w:val="22"/>
          <w:szCs w:val="22"/>
        </w:rPr>
        <w:t>ust. 2</w:t>
      </w:r>
      <w:r w:rsidR="00B5718F" w:rsidRPr="002B4927">
        <w:rPr>
          <w:rFonts w:ascii="Arial" w:hAnsi="Arial" w:cs="Arial"/>
          <w:b/>
          <w:color w:val="000000" w:themeColor="text1"/>
          <w:sz w:val="22"/>
          <w:szCs w:val="22"/>
        </w:rPr>
        <w:t xml:space="preserve"> P</w:t>
      </w:r>
      <w:r w:rsidR="00CC249D" w:rsidRPr="002B4927">
        <w:rPr>
          <w:rFonts w:ascii="Arial" w:hAnsi="Arial" w:cs="Arial"/>
          <w:b/>
          <w:color w:val="000000" w:themeColor="text1"/>
          <w:sz w:val="22"/>
          <w:szCs w:val="22"/>
        </w:rPr>
        <w:t>ZP</w:t>
      </w:r>
      <w:r w:rsidR="00B5718F" w:rsidRPr="002B4927">
        <w:rPr>
          <w:rFonts w:ascii="Arial" w:hAnsi="Arial" w:cs="Arial"/>
          <w:color w:val="000000" w:themeColor="text1"/>
          <w:sz w:val="22"/>
          <w:szCs w:val="22"/>
        </w:rPr>
        <w:t xml:space="preserve"> </w:t>
      </w:r>
      <w:r w:rsidR="00B5718F" w:rsidRPr="002B4927">
        <w:rPr>
          <w:rFonts w:ascii="Arial" w:hAnsi="Arial" w:cs="Arial"/>
          <w:b/>
          <w:color w:val="000000" w:themeColor="text1"/>
          <w:sz w:val="22"/>
          <w:szCs w:val="22"/>
        </w:rPr>
        <w:t>dotyczące:</w:t>
      </w:r>
    </w:p>
    <w:p w14:paraId="59204FE2" w14:textId="08A1708C" w:rsidR="009B3F69" w:rsidRPr="002B4927" w:rsidRDefault="00CC249D" w:rsidP="004A5B5A">
      <w:pPr>
        <w:numPr>
          <w:ilvl w:val="1"/>
          <w:numId w:val="1"/>
        </w:numPr>
        <w:spacing w:line="276" w:lineRule="auto"/>
        <w:ind w:left="680"/>
        <w:rPr>
          <w:rFonts w:ascii="Arial" w:hAnsi="Arial" w:cs="Arial"/>
          <w:color w:val="000000" w:themeColor="text1"/>
          <w:sz w:val="22"/>
          <w:szCs w:val="22"/>
        </w:rPr>
      </w:pPr>
      <w:r w:rsidRPr="002B4927">
        <w:rPr>
          <w:rFonts w:ascii="Arial" w:hAnsi="Arial" w:cs="Arial"/>
          <w:b/>
          <w:color w:val="000000" w:themeColor="text1"/>
          <w:sz w:val="22"/>
          <w:szCs w:val="22"/>
        </w:rPr>
        <w:t>zdolności do występowania w obrocie gospodarczym:</w:t>
      </w:r>
    </w:p>
    <w:p w14:paraId="47A583D1" w14:textId="77777777" w:rsidR="009A55CA" w:rsidRPr="002B4927" w:rsidRDefault="009A55CA" w:rsidP="004A5B5A">
      <w:pPr>
        <w:spacing w:line="276" w:lineRule="auto"/>
        <w:ind w:left="680"/>
        <w:rPr>
          <w:rFonts w:ascii="Arial" w:hAnsi="Arial" w:cs="Arial"/>
          <w:color w:val="000000" w:themeColor="text1"/>
          <w:sz w:val="22"/>
          <w:szCs w:val="22"/>
        </w:rPr>
      </w:pPr>
      <w:bookmarkStart w:id="13" w:name="OLE_LINK13"/>
      <w:bookmarkStart w:id="14" w:name="OLE_LINK14"/>
      <w:bookmarkStart w:id="15" w:name="_Hlk98145038"/>
      <w:r w:rsidRPr="002B4927">
        <w:rPr>
          <w:rFonts w:ascii="Arial" w:hAnsi="Arial" w:cs="Arial"/>
          <w:color w:val="000000" w:themeColor="text1"/>
          <w:sz w:val="22"/>
          <w:szCs w:val="22"/>
        </w:rPr>
        <w:t>Zamawiający nie określa szczegółowego warunku w tym zakresie</w:t>
      </w:r>
      <w:bookmarkEnd w:id="13"/>
      <w:bookmarkEnd w:id="14"/>
      <w:r w:rsidRPr="002B4927">
        <w:rPr>
          <w:rFonts w:ascii="Arial" w:hAnsi="Arial" w:cs="Arial"/>
          <w:color w:val="000000" w:themeColor="text1"/>
          <w:sz w:val="22"/>
          <w:szCs w:val="22"/>
        </w:rPr>
        <w:t>.</w:t>
      </w:r>
    </w:p>
    <w:bookmarkEnd w:id="15"/>
    <w:p w14:paraId="38C9C4CC" w14:textId="3B94ADA4" w:rsidR="00B5718F" w:rsidRPr="002B4927" w:rsidRDefault="00CC249D" w:rsidP="004A5B5A">
      <w:pPr>
        <w:numPr>
          <w:ilvl w:val="1"/>
          <w:numId w:val="1"/>
        </w:numPr>
        <w:spacing w:line="276" w:lineRule="auto"/>
        <w:ind w:left="680"/>
        <w:rPr>
          <w:rFonts w:ascii="Arial" w:hAnsi="Arial" w:cs="Arial"/>
          <w:b/>
          <w:color w:val="000000" w:themeColor="text1"/>
          <w:sz w:val="22"/>
          <w:szCs w:val="22"/>
        </w:rPr>
      </w:pPr>
      <w:r w:rsidRPr="002B4927">
        <w:rPr>
          <w:rFonts w:ascii="Arial" w:hAnsi="Arial" w:cs="Arial"/>
          <w:b/>
          <w:color w:val="000000" w:themeColor="text1"/>
          <w:sz w:val="22"/>
          <w:szCs w:val="22"/>
        </w:rPr>
        <w:t>uprawnień do prowadzenia określonej działalności gospodarczej lub zawodowej,</w:t>
      </w:r>
      <w:r w:rsidR="009C3E8E" w:rsidRPr="002B4927">
        <w:rPr>
          <w:rFonts w:ascii="Arial" w:hAnsi="Arial" w:cs="Arial"/>
          <w:b/>
          <w:color w:val="000000" w:themeColor="text1"/>
          <w:sz w:val="22"/>
          <w:szCs w:val="22"/>
        </w:rPr>
        <w:t xml:space="preserve"> </w:t>
      </w:r>
      <w:r w:rsidRPr="002B4927">
        <w:rPr>
          <w:rFonts w:ascii="Arial" w:hAnsi="Arial" w:cs="Arial"/>
          <w:b/>
          <w:color w:val="000000" w:themeColor="text1"/>
          <w:sz w:val="22"/>
          <w:szCs w:val="22"/>
        </w:rPr>
        <w:t>o ile wynika to z odrębnych przepisów:</w:t>
      </w:r>
    </w:p>
    <w:p w14:paraId="63E24FA5" w14:textId="27C6341A" w:rsidR="00067008" w:rsidRPr="002B4927" w:rsidRDefault="005D363B" w:rsidP="004A5B5A">
      <w:pPr>
        <w:spacing w:line="276" w:lineRule="auto"/>
        <w:ind w:left="680"/>
        <w:rPr>
          <w:rFonts w:ascii="Arial" w:hAnsi="Arial" w:cs="Arial"/>
          <w:color w:val="000000" w:themeColor="text1"/>
          <w:sz w:val="22"/>
          <w:szCs w:val="22"/>
        </w:rPr>
      </w:pPr>
      <w:bookmarkStart w:id="16" w:name="_Hlk127363208"/>
      <w:r w:rsidRPr="002B4927">
        <w:rPr>
          <w:rFonts w:ascii="Arial" w:hAnsi="Arial" w:cs="Arial"/>
          <w:color w:val="000000" w:themeColor="text1"/>
          <w:sz w:val="22"/>
          <w:szCs w:val="22"/>
        </w:rPr>
        <w:t>Zamawiający nie określa szczegółowego warunku w tym zakresie</w:t>
      </w:r>
      <w:r w:rsidR="00857A24" w:rsidRPr="002B4927">
        <w:rPr>
          <w:rFonts w:ascii="Arial" w:hAnsi="Arial" w:cs="Arial"/>
          <w:color w:val="000000" w:themeColor="text1"/>
          <w:sz w:val="22"/>
          <w:szCs w:val="22"/>
        </w:rPr>
        <w:t>.</w:t>
      </w:r>
    </w:p>
    <w:bookmarkEnd w:id="16"/>
    <w:p w14:paraId="5F896C0C" w14:textId="0DE731FC" w:rsidR="00B80B4D" w:rsidRPr="002B4927" w:rsidRDefault="00B80B4D" w:rsidP="004A5B5A">
      <w:pPr>
        <w:numPr>
          <w:ilvl w:val="1"/>
          <w:numId w:val="1"/>
        </w:numPr>
        <w:spacing w:line="276" w:lineRule="auto"/>
        <w:ind w:left="680"/>
        <w:rPr>
          <w:rFonts w:ascii="Arial" w:hAnsi="Arial" w:cs="Arial"/>
          <w:b/>
          <w:color w:val="000000" w:themeColor="text1"/>
          <w:sz w:val="22"/>
          <w:szCs w:val="22"/>
        </w:rPr>
      </w:pPr>
      <w:r w:rsidRPr="002B4927">
        <w:rPr>
          <w:rFonts w:ascii="Arial" w:hAnsi="Arial" w:cs="Arial"/>
          <w:b/>
          <w:color w:val="000000" w:themeColor="text1"/>
          <w:sz w:val="22"/>
          <w:szCs w:val="22"/>
        </w:rPr>
        <w:t>sytuacji ekonomicznej lub finansowej:</w:t>
      </w:r>
    </w:p>
    <w:p w14:paraId="61BEAD48" w14:textId="60091759" w:rsidR="000D6E00" w:rsidRPr="002B4927" w:rsidRDefault="00506CBC" w:rsidP="004A5B5A">
      <w:pPr>
        <w:pStyle w:val="Akapitzlist"/>
        <w:spacing w:line="276" w:lineRule="auto"/>
        <w:ind w:left="340"/>
        <w:rPr>
          <w:rFonts w:ascii="Arial" w:hAnsi="Arial" w:cs="Arial"/>
          <w:color w:val="000000" w:themeColor="text1"/>
          <w:sz w:val="22"/>
          <w:szCs w:val="22"/>
        </w:rPr>
      </w:pPr>
      <w:r w:rsidRPr="002B4927">
        <w:rPr>
          <w:rFonts w:ascii="Arial" w:hAnsi="Arial" w:cs="Arial"/>
          <w:color w:val="000000" w:themeColor="text1"/>
          <w:sz w:val="22"/>
          <w:szCs w:val="22"/>
        </w:rPr>
        <w:t xml:space="preserve">      </w:t>
      </w:r>
      <w:bookmarkStart w:id="17" w:name="_Hlk74822571"/>
      <w:r w:rsidR="000D6E00" w:rsidRPr="002B4927">
        <w:rPr>
          <w:rFonts w:ascii="Arial" w:hAnsi="Arial" w:cs="Arial"/>
          <w:color w:val="000000" w:themeColor="text1"/>
          <w:sz w:val="22"/>
          <w:szCs w:val="22"/>
        </w:rPr>
        <w:t>Zamawiający nie określa szczegółowego warunku w tym zakresie.</w:t>
      </w:r>
      <w:bookmarkEnd w:id="17"/>
    </w:p>
    <w:p w14:paraId="7175B70E" w14:textId="621D021E" w:rsidR="00B5718F" w:rsidRDefault="00870A80" w:rsidP="004A5B5A">
      <w:pPr>
        <w:numPr>
          <w:ilvl w:val="1"/>
          <w:numId w:val="1"/>
        </w:numPr>
        <w:spacing w:line="276" w:lineRule="auto"/>
        <w:ind w:left="680"/>
        <w:rPr>
          <w:rFonts w:ascii="Arial" w:hAnsi="Arial" w:cs="Arial"/>
          <w:b/>
          <w:color w:val="000000" w:themeColor="text1"/>
          <w:sz w:val="22"/>
          <w:szCs w:val="22"/>
        </w:rPr>
      </w:pPr>
      <w:bookmarkStart w:id="18" w:name="_Hlk89176588"/>
      <w:bookmarkStart w:id="19" w:name="_Hlk88727514"/>
      <w:r w:rsidRPr="002B4927">
        <w:rPr>
          <w:rFonts w:ascii="Arial" w:hAnsi="Arial" w:cs="Arial"/>
          <w:b/>
          <w:color w:val="000000" w:themeColor="text1"/>
          <w:sz w:val="22"/>
          <w:szCs w:val="22"/>
        </w:rPr>
        <w:t>zdolności technicznej i zawodowej</w:t>
      </w:r>
      <w:r w:rsidR="00B80B4D" w:rsidRPr="002B4927">
        <w:rPr>
          <w:rFonts w:ascii="Arial" w:hAnsi="Arial" w:cs="Arial"/>
          <w:b/>
          <w:color w:val="000000" w:themeColor="text1"/>
          <w:sz w:val="22"/>
          <w:szCs w:val="22"/>
        </w:rPr>
        <w:t>:</w:t>
      </w:r>
    </w:p>
    <w:p w14:paraId="7D89E5F2" w14:textId="5A97B06B" w:rsidR="00D017A1" w:rsidRPr="002B4927" w:rsidRDefault="00D017A1" w:rsidP="00D017A1">
      <w:pPr>
        <w:spacing w:line="276" w:lineRule="auto"/>
        <w:ind w:left="680"/>
        <w:rPr>
          <w:rFonts w:ascii="Arial" w:hAnsi="Arial" w:cs="Arial"/>
          <w:b/>
          <w:color w:val="000000" w:themeColor="text1"/>
          <w:sz w:val="22"/>
          <w:szCs w:val="22"/>
        </w:rPr>
      </w:pPr>
      <w:r w:rsidRPr="00D017A1">
        <w:rPr>
          <w:rFonts w:ascii="Arial" w:hAnsi="Arial" w:cs="Arial"/>
          <w:b/>
          <w:color w:val="000000" w:themeColor="text1"/>
          <w:sz w:val="22"/>
          <w:szCs w:val="22"/>
        </w:rPr>
        <w:t>Warunek zostanie spełniony jeśli Wykonawca ubiegający się o udzielenie zamówienia:</w:t>
      </w:r>
    </w:p>
    <w:bookmarkEnd w:id="18"/>
    <w:bookmarkEnd w:id="19"/>
    <w:p w14:paraId="50096557" w14:textId="49DA2344" w:rsidR="00054A28" w:rsidRPr="00D017A1" w:rsidRDefault="00D017A1" w:rsidP="00D017A1">
      <w:pPr>
        <w:pStyle w:val="Akapitzlist"/>
        <w:widowControl w:val="0"/>
        <w:spacing w:line="276" w:lineRule="auto"/>
        <w:ind w:left="993" w:hanging="284"/>
        <w:jc w:val="both"/>
        <w:rPr>
          <w:rFonts w:ascii="Arial" w:hAnsi="Arial" w:cs="Arial"/>
          <w:b/>
          <w:bCs/>
          <w:color w:val="000000" w:themeColor="text1"/>
          <w:sz w:val="22"/>
          <w:szCs w:val="22"/>
        </w:rPr>
      </w:pPr>
      <w:r w:rsidRPr="00D017A1">
        <w:rPr>
          <w:rFonts w:ascii="Arial" w:hAnsi="Arial" w:cs="Arial"/>
          <w:b/>
          <w:bCs/>
          <w:color w:val="000000" w:themeColor="text1"/>
          <w:sz w:val="22"/>
          <w:szCs w:val="22"/>
        </w:rPr>
        <w:t xml:space="preserve">a) </w:t>
      </w:r>
      <w:r w:rsidR="00054A28" w:rsidRPr="00D017A1">
        <w:rPr>
          <w:rFonts w:ascii="Arial" w:hAnsi="Arial" w:cs="Arial"/>
          <w:b/>
          <w:bCs/>
          <w:color w:val="000000" w:themeColor="text1"/>
          <w:sz w:val="22"/>
          <w:szCs w:val="22"/>
        </w:rPr>
        <w:tab/>
        <w:t>dysponuje decyzją/pozytywną opinią właściwego terenowo Państwowego Powiatowego Inspektora Sanitarnego o zatwierdzeniu zakładu od surowca do gotowej potrawy z uwzględnieniem działalności cateringowej (transportu posiłków),</w:t>
      </w:r>
    </w:p>
    <w:p w14:paraId="1381AC6D" w14:textId="00592B81" w:rsidR="00054A28" w:rsidRPr="00D017A1" w:rsidRDefault="00D017A1" w:rsidP="00D017A1">
      <w:pPr>
        <w:pStyle w:val="Akapitzlist"/>
        <w:widowControl w:val="0"/>
        <w:spacing w:line="276" w:lineRule="auto"/>
        <w:ind w:left="993" w:hanging="284"/>
        <w:jc w:val="both"/>
        <w:rPr>
          <w:rFonts w:ascii="Arial" w:hAnsi="Arial" w:cs="Arial"/>
          <w:b/>
          <w:bCs/>
          <w:color w:val="000000" w:themeColor="text1"/>
          <w:sz w:val="22"/>
          <w:szCs w:val="22"/>
        </w:rPr>
      </w:pPr>
      <w:r w:rsidRPr="00D017A1">
        <w:rPr>
          <w:rFonts w:ascii="Arial" w:hAnsi="Arial" w:cs="Arial"/>
          <w:b/>
          <w:bCs/>
          <w:color w:val="000000" w:themeColor="text1"/>
          <w:sz w:val="22"/>
          <w:szCs w:val="22"/>
        </w:rPr>
        <w:t xml:space="preserve">b) </w:t>
      </w:r>
      <w:r w:rsidR="00054A28" w:rsidRPr="00D017A1">
        <w:rPr>
          <w:rFonts w:ascii="Arial" w:hAnsi="Arial" w:cs="Arial"/>
          <w:b/>
          <w:bCs/>
          <w:color w:val="000000" w:themeColor="text1"/>
          <w:sz w:val="22"/>
          <w:szCs w:val="22"/>
        </w:rPr>
        <w:t>dysponuje minimum jednym samochodem do transportu posiłków posiadającym decyzję/pozytywną opinią właściwego terenowo Państwowego Powiatowego Inspektora Sanitarnego dotyczącą środka transportu do przewozu środków spożywczych (posiłków)</w:t>
      </w:r>
    </w:p>
    <w:p w14:paraId="70C081B3" w14:textId="7A353818" w:rsidR="00054A28" w:rsidRPr="00D017A1" w:rsidRDefault="00D017A1" w:rsidP="00D017A1">
      <w:pPr>
        <w:pStyle w:val="Akapitzlist"/>
        <w:widowControl w:val="0"/>
        <w:spacing w:line="276" w:lineRule="auto"/>
        <w:ind w:left="993" w:hanging="284"/>
        <w:jc w:val="both"/>
        <w:rPr>
          <w:rFonts w:ascii="Arial" w:hAnsi="Arial" w:cs="Arial"/>
          <w:b/>
          <w:bCs/>
          <w:color w:val="000000" w:themeColor="text1"/>
          <w:sz w:val="22"/>
          <w:szCs w:val="22"/>
        </w:rPr>
      </w:pPr>
      <w:r w:rsidRPr="00D017A1">
        <w:rPr>
          <w:rFonts w:ascii="Arial" w:hAnsi="Arial" w:cs="Arial"/>
          <w:b/>
          <w:bCs/>
          <w:color w:val="000000" w:themeColor="text1"/>
          <w:sz w:val="22"/>
          <w:szCs w:val="22"/>
        </w:rPr>
        <w:t xml:space="preserve">c) </w:t>
      </w:r>
      <w:r w:rsidR="00054A28" w:rsidRPr="00D017A1">
        <w:rPr>
          <w:rFonts w:ascii="Arial" w:hAnsi="Arial" w:cs="Arial"/>
          <w:b/>
          <w:bCs/>
          <w:color w:val="000000" w:themeColor="text1"/>
          <w:sz w:val="22"/>
          <w:szCs w:val="22"/>
        </w:rPr>
        <w:t>dysponuje osobami zdolnymi do wykonania zamówienia, w tym:</w:t>
      </w:r>
    </w:p>
    <w:p w14:paraId="243CA165" w14:textId="2250E428" w:rsidR="00054A28" w:rsidRPr="00D017A1" w:rsidRDefault="00054A28" w:rsidP="002700F4">
      <w:pPr>
        <w:pStyle w:val="Akapitzlist"/>
        <w:widowControl w:val="0"/>
        <w:numPr>
          <w:ilvl w:val="2"/>
          <w:numId w:val="36"/>
        </w:numPr>
        <w:spacing w:line="276" w:lineRule="auto"/>
        <w:ind w:left="1418" w:hanging="283"/>
        <w:jc w:val="both"/>
        <w:rPr>
          <w:rFonts w:ascii="Arial" w:hAnsi="Arial" w:cs="Arial"/>
          <w:b/>
          <w:bCs/>
          <w:color w:val="000000" w:themeColor="text1"/>
          <w:sz w:val="22"/>
          <w:szCs w:val="22"/>
        </w:rPr>
      </w:pPr>
      <w:r w:rsidRPr="00D017A1">
        <w:rPr>
          <w:rFonts w:ascii="Arial" w:hAnsi="Arial" w:cs="Arial"/>
          <w:b/>
          <w:bCs/>
          <w:color w:val="000000" w:themeColor="text1"/>
          <w:sz w:val="22"/>
          <w:szCs w:val="22"/>
        </w:rPr>
        <w:t>minimum 1 osobą na stanowisku dietetyka z wykształceniem kierunkowym posiadającą minimum roczne doświadczenie w pracy na stanowisku dietetyka,</w:t>
      </w:r>
    </w:p>
    <w:p w14:paraId="450872C9" w14:textId="7E4BC3F6" w:rsidR="00054A28" w:rsidRPr="00D017A1" w:rsidRDefault="00054A28" w:rsidP="002700F4">
      <w:pPr>
        <w:pStyle w:val="Akapitzlist"/>
        <w:widowControl w:val="0"/>
        <w:numPr>
          <w:ilvl w:val="2"/>
          <w:numId w:val="36"/>
        </w:numPr>
        <w:spacing w:line="276" w:lineRule="auto"/>
        <w:ind w:left="1418" w:hanging="283"/>
        <w:jc w:val="both"/>
        <w:rPr>
          <w:rFonts w:ascii="Arial" w:hAnsi="Arial" w:cs="Arial"/>
          <w:b/>
          <w:bCs/>
          <w:color w:val="000000" w:themeColor="text1"/>
          <w:sz w:val="22"/>
          <w:szCs w:val="22"/>
        </w:rPr>
      </w:pPr>
      <w:r w:rsidRPr="00D017A1">
        <w:rPr>
          <w:rFonts w:ascii="Arial" w:hAnsi="Arial" w:cs="Arial"/>
          <w:b/>
          <w:bCs/>
          <w:color w:val="000000" w:themeColor="text1"/>
          <w:sz w:val="22"/>
          <w:szCs w:val="22"/>
        </w:rPr>
        <w:t>minimum 1 osobą na stanowisku kucharza, legitymującą się wykształceniem gastronomicznym, posiadającą min. roczne doświadczenie w pracy na stanowisku kucharza.</w:t>
      </w:r>
    </w:p>
    <w:p w14:paraId="702873B7" w14:textId="4DB43338" w:rsidR="00054A28" w:rsidRPr="00D017A1" w:rsidRDefault="00D017A1" w:rsidP="00D017A1">
      <w:pPr>
        <w:pStyle w:val="Akapitzlist"/>
        <w:widowControl w:val="0"/>
        <w:spacing w:line="276" w:lineRule="auto"/>
        <w:ind w:left="993" w:hanging="284"/>
        <w:jc w:val="both"/>
        <w:rPr>
          <w:rFonts w:ascii="Arial" w:hAnsi="Arial" w:cs="Arial"/>
          <w:b/>
          <w:bCs/>
          <w:color w:val="000000" w:themeColor="text1"/>
          <w:sz w:val="22"/>
          <w:szCs w:val="22"/>
        </w:rPr>
      </w:pPr>
      <w:r w:rsidRPr="00D017A1">
        <w:rPr>
          <w:rFonts w:ascii="Arial" w:hAnsi="Arial" w:cs="Arial"/>
          <w:b/>
          <w:bCs/>
          <w:color w:val="000000" w:themeColor="text1"/>
          <w:sz w:val="22"/>
          <w:szCs w:val="22"/>
        </w:rPr>
        <w:t xml:space="preserve">d) </w:t>
      </w:r>
      <w:r w:rsidR="00054A28" w:rsidRPr="00D017A1">
        <w:rPr>
          <w:rFonts w:ascii="Arial" w:hAnsi="Arial" w:cs="Arial"/>
          <w:b/>
          <w:bCs/>
          <w:color w:val="000000" w:themeColor="text1"/>
          <w:sz w:val="22"/>
          <w:szCs w:val="22"/>
        </w:rPr>
        <w:t>w okresie ostatnich 3 lat przed upływem terminu składania ofert, a jeżeli okres prowadzenia działalności jest krótszy - w tym okresie, wykonał lub wykonuje należycie co najmniej 1</w:t>
      </w:r>
      <w:r w:rsidR="00456774">
        <w:rPr>
          <w:rFonts w:ascii="Arial" w:hAnsi="Arial" w:cs="Arial"/>
          <w:b/>
          <w:bCs/>
          <w:color w:val="000000" w:themeColor="text1"/>
          <w:sz w:val="22"/>
          <w:szCs w:val="22"/>
        </w:rPr>
        <w:t xml:space="preserve"> </w:t>
      </w:r>
      <w:r w:rsidR="00054A28" w:rsidRPr="00D017A1">
        <w:rPr>
          <w:rFonts w:ascii="Arial" w:hAnsi="Arial" w:cs="Arial"/>
          <w:b/>
          <w:bCs/>
          <w:color w:val="000000" w:themeColor="text1"/>
          <w:sz w:val="22"/>
          <w:szCs w:val="22"/>
        </w:rPr>
        <w:t>(jedną) usługę żywienia pacjentów w żywieniu zbiorowym w zakładach opieki zdrowotnej/szpitalach/zakładach opiekuńczo - leczniczych/domach pomocy społecznej/domach opieki. Okres realizacji usługi musi być nie krótszy niż 12 miesięcy w ramach jednej umowy.</w:t>
      </w:r>
    </w:p>
    <w:p w14:paraId="21E25565" w14:textId="4DD70F61" w:rsidR="00054A28" w:rsidRPr="00D017A1" w:rsidRDefault="00054A28" w:rsidP="00054A28">
      <w:pPr>
        <w:pStyle w:val="Akapitzlist"/>
        <w:widowControl w:val="0"/>
        <w:spacing w:line="276" w:lineRule="auto"/>
        <w:ind w:left="851" w:hanging="284"/>
        <w:jc w:val="both"/>
        <w:rPr>
          <w:rFonts w:ascii="Arial" w:hAnsi="Arial" w:cs="Arial"/>
          <w:b/>
          <w:bCs/>
          <w:color w:val="000000" w:themeColor="text1"/>
          <w:sz w:val="22"/>
          <w:szCs w:val="22"/>
        </w:rPr>
      </w:pPr>
      <w:r w:rsidRPr="00D017A1">
        <w:rPr>
          <w:rFonts w:ascii="Arial" w:hAnsi="Arial" w:cs="Arial"/>
          <w:b/>
          <w:bCs/>
          <w:color w:val="000000" w:themeColor="text1"/>
          <w:sz w:val="22"/>
          <w:szCs w:val="22"/>
        </w:rPr>
        <w:t xml:space="preserve">Jeżeli Wykonawca powołuje się na doświadczenie w realizacji usługi wykonywanej wspólnie z innymi wykonawcami, należy </w:t>
      </w:r>
      <w:r w:rsidR="00456774">
        <w:rPr>
          <w:rFonts w:ascii="Arial" w:hAnsi="Arial" w:cs="Arial"/>
          <w:b/>
          <w:bCs/>
          <w:color w:val="000000" w:themeColor="text1"/>
          <w:sz w:val="22"/>
          <w:szCs w:val="22"/>
        </w:rPr>
        <w:t>uwzględni</w:t>
      </w:r>
      <w:r w:rsidRPr="00D017A1">
        <w:rPr>
          <w:rFonts w:ascii="Arial" w:hAnsi="Arial" w:cs="Arial"/>
          <w:b/>
          <w:bCs/>
          <w:color w:val="000000" w:themeColor="text1"/>
          <w:sz w:val="22"/>
          <w:szCs w:val="22"/>
        </w:rPr>
        <w:t>ć usługę, w której Wykonawca bezpośrednio uczestniczył.</w:t>
      </w:r>
    </w:p>
    <w:p w14:paraId="4C3D1C04" w14:textId="77777777" w:rsidR="00054A28" w:rsidRPr="00D017A1" w:rsidRDefault="00054A28" w:rsidP="00054A28">
      <w:pPr>
        <w:widowControl w:val="0"/>
        <w:spacing w:line="276" w:lineRule="auto"/>
        <w:jc w:val="both"/>
        <w:rPr>
          <w:rFonts w:ascii="Arial" w:hAnsi="Arial" w:cs="Arial"/>
          <w:color w:val="000000" w:themeColor="text1"/>
          <w:sz w:val="12"/>
          <w:szCs w:val="12"/>
        </w:rPr>
      </w:pPr>
    </w:p>
    <w:p w14:paraId="1181B394" w14:textId="7803EC7E" w:rsidR="00EB7806" w:rsidRPr="002B4927" w:rsidRDefault="00EB7806" w:rsidP="002B4927">
      <w:pPr>
        <w:widowControl w:val="0"/>
        <w:spacing w:after="120" w:line="276" w:lineRule="auto"/>
        <w:jc w:val="both"/>
        <w:rPr>
          <w:rFonts w:ascii="Arial" w:hAnsi="Arial" w:cs="Arial"/>
          <w:color w:val="000000" w:themeColor="text1"/>
          <w:sz w:val="22"/>
          <w:szCs w:val="22"/>
        </w:rPr>
      </w:pPr>
      <w:r w:rsidRPr="002B4927">
        <w:rPr>
          <w:rFonts w:ascii="Arial" w:hAnsi="Arial" w:cs="Arial"/>
          <w:color w:val="000000" w:themeColor="text1"/>
          <w:sz w:val="22"/>
          <w:szCs w:val="22"/>
        </w:rPr>
        <w:t>Ocena spełniania warunków udziału w postępowaniu będzie dokonana na zasadzie spełnia/nie spełnia.</w:t>
      </w:r>
    </w:p>
    <w:p w14:paraId="0E95CDDD" w14:textId="0C5C6E3C" w:rsidR="00506CBC" w:rsidRPr="00F26808" w:rsidRDefault="002B7885" w:rsidP="00EB7806">
      <w:pPr>
        <w:pStyle w:val="Akapitzlist"/>
        <w:widowControl w:val="0"/>
        <w:spacing w:after="120" w:line="276" w:lineRule="auto"/>
        <w:ind w:left="0"/>
        <w:jc w:val="both"/>
        <w:rPr>
          <w:rFonts w:ascii="Arial" w:hAnsi="Arial" w:cs="Arial"/>
          <w:bCs/>
          <w:sz w:val="22"/>
          <w:szCs w:val="22"/>
        </w:rPr>
      </w:pPr>
      <w:r w:rsidRPr="00D27192">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CB6CF3" w14:textId="20F64B5D" w:rsidR="002F5E18" w:rsidRPr="00D27192" w:rsidRDefault="00B17AFF" w:rsidP="004A5B5A">
      <w:pPr>
        <w:shd w:val="clear" w:color="auto" w:fill="E6E6E6"/>
        <w:tabs>
          <w:tab w:val="left" w:pos="2268"/>
        </w:tabs>
        <w:spacing w:line="276" w:lineRule="auto"/>
        <w:outlineLvl w:val="0"/>
        <w:rPr>
          <w:rFonts w:ascii="Arial" w:hAnsi="Arial" w:cs="Arial"/>
          <w:b/>
          <w:sz w:val="22"/>
          <w:szCs w:val="22"/>
        </w:rPr>
      </w:pPr>
      <w:bookmarkStart w:id="20" w:name="_Toc114474797"/>
      <w:r w:rsidRPr="00D27192">
        <w:rPr>
          <w:rFonts w:ascii="Arial" w:hAnsi="Arial" w:cs="Arial"/>
          <w:b/>
          <w:sz w:val="22"/>
          <w:szCs w:val="22"/>
        </w:rPr>
        <w:t xml:space="preserve">ROZDZIAŁ </w:t>
      </w:r>
      <w:r w:rsidR="001C242E" w:rsidRPr="00D27192">
        <w:rPr>
          <w:rFonts w:ascii="Arial" w:hAnsi="Arial" w:cs="Arial"/>
          <w:b/>
          <w:sz w:val="22"/>
          <w:szCs w:val="22"/>
        </w:rPr>
        <w:t>IX</w:t>
      </w:r>
      <w:r w:rsidR="002B7885" w:rsidRPr="00D27192">
        <w:rPr>
          <w:rFonts w:ascii="Arial" w:hAnsi="Arial" w:cs="Arial"/>
          <w:b/>
          <w:sz w:val="22"/>
          <w:szCs w:val="22"/>
        </w:rPr>
        <w:tab/>
      </w:r>
      <w:r w:rsidRPr="00D27192">
        <w:rPr>
          <w:rFonts w:ascii="Arial" w:hAnsi="Arial" w:cs="Arial"/>
          <w:b/>
          <w:sz w:val="22"/>
          <w:szCs w:val="22"/>
        </w:rPr>
        <w:t>PODSTAWY WYKLUCZENIA Z POSTĘPOWANIA</w:t>
      </w:r>
      <w:bookmarkEnd w:id="20"/>
    </w:p>
    <w:p w14:paraId="6A2284FA" w14:textId="7C05C5F0" w:rsidR="00160C9F" w:rsidRPr="00D27192" w:rsidRDefault="00241BC6" w:rsidP="00AE018F">
      <w:pPr>
        <w:pStyle w:val="Akapitzlist"/>
        <w:numPr>
          <w:ilvl w:val="0"/>
          <w:numId w:val="18"/>
        </w:numPr>
        <w:spacing w:line="276" w:lineRule="auto"/>
        <w:jc w:val="both"/>
        <w:rPr>
          <w:rFonts w:ascii="Arial" w:hAnsi="Arial" w:cs="Arial"/>
          <w:sz w:val="22"/>
          <w:szCs w:val="22"/>
        </w:rPr>
      </w:pPr>
      <w:r w:rsidRPr="00D27192">
        <w:rPr>
          <w:rFonts w:ascii="Arial" w:hAnsi="Arial" w:cs="Arial"/>
          <w:sz w:val="22"/>
          <w:szCs w:val="22"/>
        </w:rPr>
        <w:t>Z</w:t>
      </w:r>
      <w:r w:rsidR="002B7885" w:rsidRPr="00D27192">
        <w:rPr>
          <w:rFonts w:ascii="Arial" w:hAnsi="Arial" w:cs="Arial"/>
          <w:sz w:val="22"/>
          <w:szCs w:val="22"/>
        </w:rPr>
        <w:t xml:space="preserve"> postępowania o udzielenie zamówienia wyklucza się Wykonawców, w stosunku do których zachodzi którakolwiek z okoliczności wskazanych</w:t>
      </w:r>
      <w:r w:rsidR="00160C9F" w:rsidRPr="00D27192">
        <w:rPr>
          <w:rFonts w:ascii="Arial" w:hAnsi="Arial" w:cs="Arial"/>
          <w:sz w:val="22"/>
          <w:szCs w:val="22"/>
        </w:rPr>
        <w:t xml:space="preserve"> </w:t>
      </w:r>
      <w:r w:rsidR="002B7885" w:rsidRPr="00D27192">
        <w:rPr>
          <w:rFonts w:ascii="Arial" w:hAnsi="Arial" w:cs="Arial"/>
          <w:sz w:val="22"/>
          <w:szCs w:val="22"/>
        </w:rPr>
        <w:t>w art. 108 ust. 1 PZP</w:t>
      </w:r>
      <w:r w:rsidR="00160C9F" w:rsidRPr="00D27192">
        <w:rPr>
          <w:rFonts w:ascii="Arial" w:hAnsi="Arial" w:cs="Arial"/>
          <w:sz w:val="22"/>
          <w:szCs w:val="22"/>
        </w:rPr>
        <w:t>:</w:t>
      </w:r>
    </w:p>
    <w:p w14:paraId="183A7C06" w14:textId="6C8C7F8A"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„1. Z postępowania o udzielenie zamówienia wyklucza się wykonawcę:</w:t>
      </w:r>
    </w:p>
    <w:p w14:paraId="2E68CB7E" w14:textId="629E4BC0"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1) będącego osobą fizyczną, którego prawomocnie skazano za przestępstwo:</w:t>
      </w:r>
    </w:p>
    <w:p w14:paraId="0553772B" w14:textId="77777777"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lastRenderedPageBreak/>
        <w:t>a) udziału w zorganizowanej grupie przestępczej albo związku mającym na celu popełnienie przestępstwa lub przestępstwa skarbowego, o którym mowa w art. 258 udział w zorganizowanej grupie lub związku przestępczym Kodeksu karnego,</w:t>
      </w:r>
    </w:p>
    <w:p w14:paraId="6E0F70A7" w14:textId="77777777"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b) handlu ludźmi, o którym mowa w art. 189a handel ludźmi Kodeksu karnego,</w:t>
      </w:r>
    </w:p>
    <w:p w14:paraId="6161B42C" w14:textId="49A22726"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c) o którym mowa w art. 228 zastosowanie aukcji elektronicznej, wyłączenia–230a, art. 250a łapownictwo wyborcze Kodeksu karnego, w art. 46 odpowiedzialność zamawiającego–48 ustawy z dnia 25 czerwca 2010 r. o sporcie (</w:t>
      </w:r>
      <w:r w:rsidR="00C27F1F" w:rsidRPr="00C27F1F">
        <w:rPr>
          <w:rFonts w:ascii="Arial" w:hAnsi="Arial" w:cs="Arial"/>
          <w:i/>
          <w:sz w:val="22"/>
          <w:szCs w:val="22"/>
        </w:rPr>
        <w:t>Dz.U. 2024 poz. 1488</w:t>
      </w:r>
      <w:r w:rsidR="00A115B5">
        <w:rPr>
          <w:rFonts w:ascii="Arial" w:hAnsi="Arial" w:cs="Arial"/>
          <w:i/>
          <w:sz w:val="22"/>
          <w:szCs w:val="22"/>
        </w:rPr>
        <w:t xml:space="preserve"> </w:t>
      </w:r>
      <w:r w:rsidRPr="00D27192">
        <w:rPr>
          <w:rFonts w:ascii="Arial" w:hAnsi="Arial" w:cs="Arial"/>
          <w:i/>
          <w:sz w:val="22"/>
          <w:szCs w:val="22"/>
        </w:rPr>
        <w:t>oraz z 2021 r. poz. 2054) lub w art. 831 _ 54 ust. 1–4 ustawy z dnia 12 maja 2011 r. o refundacji leków, środków spożywczych specjalnego przeznaczenia żywieniowego oraz wyrobów medycznych (</w:t>
      </w:r>
      <w:r w:rsidR="00C27F1F" w:rsidRPr="00C27F1F">
        <w:rPr>
          <w:rFonts w:ascii="Arial" w:hAnsi="Arial" w:cs="Arial"/>
          <w:i/>
          <w:sz w:val="22"/>
          <w:szCs w:val="22"/>
        </w:rPr>
        <w:t>Dz.U. 2023 poz. 1938</w:t>
      </w:r>
      <w:r w:rsidR="00A115B5">
        <w:rPr>
          <w:rFonts w:ascii="Arial" w:hAnsi="Arial" w:cs="Arial"/>
          <w:i/>
          <w:sz w:val="22"/>
          <w:szCs w:val="22"/>
        </w:rPr>
        <w:t>,</w:t>
      </w:r>
      <w:r w:rsidR="00C27F1F">
        <w:rPr>
          <w:rFonts w:ascii="Arial" w:hAnsi="Arial" w:cs="Arial"/>
          <w:i/>
          <w:sz w:val="22"/>
          <w:szCs w:val="22"/>
        </w:rPr>
        <w:t xml:space="preserve"> </w:t>
      </w:r>
      <w:r w:rsidRPr="00D27192">
        <w:rPr>
          <w:rFonts w:ascii="Arial" w:hAnsi="Arial" w:cs="Arial"/>
          <w:i/>
          <w:sz w:val="22"/>
          <w:szCs w:val="22"/>
        </w:rPr>
        <w:t>Dz. U. z 2021 r. poz. 1292, 1559 i 2054),</w:t>
      </w:r>
    </w:p>
    <w:p w14:paraId="7C49DF69" w14:textId="77777777"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d) finansowania przestępstwa o charakterze terrorystycznym, o którym mowa w art. 165a finansowanie przestępstwa o charakterze terrorystycznym Kodeksu karnego, lub przestępstwo udaremniania lub utrudniania stwierdzenia przestępnego pochodzenia pieniędzy lub ukrywania ich pochodzenia, o którym mowa w art. 299 pranie brudnych pieniędzy Kodeksu karnego,</w:t>
      </w:r>
    </w:p>
    <w:p w14:paraId="390CC0C5" w14:textId="77777777"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e) o charakterze terrorystycznym, o którym mowa w art. 115 określenie warunków zapewniających posiadanie przez wykonawców zdolności ekonomicznej lub finansowej do realizacji zamówienia § 20 Kodeksu karnego, lub mające na celu popełnienie tego przestępstwa,</w:t>
      </w:r>
    </w:p>
    <w:p w14:paraId="394C28B3" w14:textId="66D0952F"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f) powierzenia wykonywania pracy małoletniemu cudzoziemcowi, o którym mowa w art. 9 wyłączenia z ustawy zamówień klasycznych, zamówień sektorowych lub konkursów ust. 2 ustawy z dnia 15 czerwca 2012 r. o skutkach powierzania wykonywania pracy cudzoziemcom przebywającym wbrew przepisom na terytorium Rzeczypospolitej Polskiej (</w:t>
      </w:r>
      <w:r w:rsidR="00A115B5" w:rsidRPr="00A115B5">
        <w:rPr>
          <w:rFonts w:ascii="Arial" w:hAnsi="Arial" w:cs="Arial"/>
          <w:i/>
          <w:sz w:val="22"/>
          <w:szCs w:val="22"/>
        </w:rPr>
        <w:t>Dz.U. 2021 poz. 1745</w:t>
      </w:r>
      <w:r w:rsidR="00A115B5">
        <w:rPr>
          <w:rFonts w:ascii="Arial" w:hAnsi="Arial" w:cs="Arial"/>
          <w:i/>
          <w:sz w:val="22"/>
          <w:szCs w:val="22"/>
        </w:rPr>
        <w:t xml:space="preserve"> </w:t>
      </w:r>
      <w:r w:rsidRPr="00D27192">
        <w:rPr>
          <w:rFonts w:ascii="Arial" w:hAnsi="Arial" w:cs="Arial"/>
          <w:i/>
          <w:sz w:val="22"/>
          <w:szCs w:val="22"/>
        </w:rPr>
        <w:t>oraz z 2020 r. poz. 2023),</w:t>
      </w:r>
    </w:p>
    <w:p w14:paraId="39C21A6B" w14:textId="77777777"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g) przeciwko obrotowi gospodarczemu, o których mowa w art 296–307 Kodeksu karnego, przestępstwo oszustwa, o którym mowa w art. 286 oszustwo Kodeksu karnego, przestępstwo przeciwko wiarygodności dokumentów, o których mowa w art 270–277d Kodeksu karnego, lub przestępstwo skarbowe,</w:t>
      </w:r>
    </w:p>
    <w:p w14:paraId="667C47F8" w14:textId="77777777"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h) o którym mowa w art. 9 zatrudnianie cudzoziemców przebywających w RP nielegalnie ust. 1 i 3 lub art. 10 zatrudnianie przebywających w RP nielegalnie cudzoziemców w warunkach szczególnego wykorzystania ustawy z dnia 15 czerwca 2012 r. o skutkach powierzania wykonywania pracy cudzoziemcom przebywającym wbrew przepisom na terytorium Rzeczypospolitej Polskiej</w:t>
      </w:r>
    </w:p>
    <w:p w14:paraId="48E1F1C6" w14:textId="77777777"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 lub za odpowiedni czyn zabroniony określony w przepisach prawa obcego;</w:t>
      </w:r>
    </w:p>
    <w:p w14:paraId="221DD0B0" w14:textId="27824CED"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2779B67" w14:textId="1405E8DB"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8DE7568" w14:textId="69EFFC0D"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4) wobec którego prawomocnie orzeczono zakaz ubiegania się o zamówienia publiczne;</w:t>
      </w:r>
    </w:p>
    <w:p w14:paraId="6D7C042F" w14:textId="02C46126"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BEFFCFD" w14:textId="32C253A2"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 xml:space="preserve">6) jeżeli, w przypadkach, o których mowa w art. 85 wykluczenia z postępowania podmiotu wcześniej zaangażowanego w przygotowanie postępowania ust. 1, doszło do zakłócenia konkurencji wynikającego z wcześniejszego zaangażowania tego wykonawcy lub podmiotu, który należy z </w:t>
      </w:r>
      <w:r w:rsidRPr="00D27192">
        <w:rPr>
          <w:rFonts w:ascii="Arial" w:hAnsi="Arial" w:cs="Arial"/>
          <w:i/>
          <w:sz w:val="22"/>
          <w:szCs w:val="22"/>
        </w:rPr>
        <w:lastRenderedPageBreak/>
        <w:t>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F63400" w14:textId="6F3225DB" w:rsidR="00160C9F" w:rsidRPr="00D27192" w:rsidRDefault="00160C9F" w:rsidP="00AE018F">
      <w:pPr>
        <w:spacing w:line="276" w:lineRule="auto"/>
        <w:ind w:left="360"/>
        <w:jc w:val="both"/>
        <w:rPr>
          <w:rFonts w:ascii="Arial" w:hAnsi="Arial" w:cs="Arial"/>
          <w:i/>
          <w:sz w:val="22"/>
          <w:szCs w:val="22"/>
        </w:rPr>
      </w:pPr>
      <w:r w:rsidRPr="00D27192">
        <w:rPr>
          <w:rFonts w:ascii="Arial" w:hAnsi="Arial" w:cs="Arial"/>
          <w:i/>
          <w:sz w:val="22"/>
          <w:szCs w:val="22"/>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instytucje obowiązane ust. 2 pkt 1 ustawy z dnia 1 marca 2018 r. o przeciwdziałaniu praniu pieniędzy oraz finansowaniu terroryzmu (</w:t>
      </w:r>
      <w:r w:rsidR="00A115B5" w:rsidRPr="00A115B5">
        <w:rPr>
          <w:rFonts w:ascii="Arial" w:hAnsi="Arial" w:cs="Arial"/>
          <w:i/>
          <w:sz w:val="22"/>
          <w:szCs w:val="22"/>
        </w:rPr>
        <w:t>Dz.U. 2023 poz. 1124</w:t>
      </w:r>
      <w:r w:rsidR="00A115B5">
        <w:rPr>
          <w:rFonts w:ascii="Arial" w:hAnsi="Arial" w:cs="Arial"/>
          <w:i/>
          <w:sz w:val="22"/>
          <w:szCs w:val="22"/>
        </w:rPr>
        <w:t xml:space="preserve"> i 1285</w:t>
      </w:r>
      <w:r w:rsidRPr="00D27192">
        <w:rPr>
          <w:rFonts w:ascii="Arial" w:hAnsi="Arial" w:cs="Arial"/>
          <w:i/>
          <w:sz w:val="22"/>
          <w:szCs w:val="22"/>
        </w:rPr>
        <w:t>).”</w:t>
      </w:r>
    </w:p>
    <w:p w14:paraId="649DDF7C" w14:textId="7F67AF8D" w:rsidR="00994FF3" w:rsidRPr="00D27192" w:rsidRDefault="00994FF3" w:rsidP="00AE018F">
      <w:pPr>
        <w:pStyle w:val="Akapitzlist"/>
        <w:numPr>
          <w:ilvl w:val="0"/>
          <w:numId w:val="18"/>
        </w:numPr>
        <w:spacing w:line="276" w:lineRule="auto"/>
        <w:ind w:left="284" w:hanging="284"/>
        <w:jc w:val="both"/>
        <w:rPr>
          <w:rFonts w:ascii="Arial" w:hAnsi="Arial" w:cs="Arial"/>
          <w:sz w:val="22"/>
          <w:szCs w:val="22"/>
        </w:rPr>
      </w:pPr>
      <w:r w:rsidRPr="00D27192">
        <w:rPr>
          <w:rFonts w:ascii="Arial" w:hAnsi="Arial" w:cs="Arial"/>
          <w:sz w:val="22"/>
          <w:szCs w:val="22"/>
        </w:rPr>
        <w:t>Wykonawca nie podlega wykluczeniu w okolicznościach określonych w art. 108 ust. 1 pkt 1, 2</w:t>
      </w:r>
      <w:r w:rsidR="009C3E8E" w:rsidRPr="00D27192">
        <w:rPr>
          <w:rFonts w:ascii="Arial" w:hAnsi="Arial" w:cs="Arial"/>
          <w:sz w:val="22"/>
          <w:szCs w:val="22"/>
        </w:rPr>
        <w:t xml:space="preserve"> i</w:t>
      </w:r>
      <w:r w:rsidRPr="00D27192">
        <w:rPr>
          <w:rFonts w:ascii="Arial" w:hAnsi="Arial" w:cs="Arial"/>
          <w:sz w:val="22"/>
          <w:szCs w:val="22"/>
        </w:rPr>
        <w:t xml:space="preserve"> 5, jeżeli udowodni Zamawiającemu, że spełnił łącznie przesłanki określone w art. 110 ust. 2 PZP</w:t>
      </w:r>
      <w:r w:rsidR="00B343C4" w:rsidRPr="00D27192">
        <w:rPr>
          <w:rFonts w:ascii="Arial" w:hAnsi="Arial" w:cs="Arial"/>
          <w:sz w:val="22"/>
          <w:szCs w:val="22"/>
        </w:rPr>
        <w:t>:</w:t>
      </w:r>
    </w:p>
    <w:p w14:paraId="4A739268" w14:textId="4E185859" w:rsidR="00C443F4" w:rsidRPr="00D27192" w:rsidRDefault="00C443F4" w:rsidP="00AE018F">
      <w:pPr>
        <w:pStyle w:val="Akapitzlist"/>
        <w:numPr>
          <w:ilvl w:val="0"/>
          <w:numId w:val="26"/>
        </w:numPr>
        <w:spacing w:line="276" w:lineRule="auto"/>
        <w:jc w:val="both"/>
        <w:rPr>
          <w:rFonts w:ascii="Arial" w:hAnsi="Arial" w:cs="Arial"/>
          <w:sz w:val="22"/>
          <w:szCs w:val="22"/>
        </w:rPr>
      </w:pPr>
      <w:r w:rsidRPr="00D27192">
        <w:rPr>
          <w:rFonts w:ascii="Arial" w:hAnsi="Arial" w:cs="Arial"/>
          <w:sz w:val="22"/>
          <w:szCs w:val="22"/>
        </w:rPr>
        <w:t xml:space="preserve">naprawił lub zobowiązał się do naprawienia szkody wyrządzonej przestępstwem, wykroczeniem lub swoim nieprawidłowym postępowaniem, w tym poprzez zadośćuczynienie pieniężne; </w:t>
      </w:r>
    </w:p>
    <w:p w14:paraId="54ADC66D" w14:textId="06FEBBB2" w:rsidR="00C443F4" w:rsidRPr="00D27192" w:rsidRDefault="00C443F4" w:rsidP="00AE018F">
      <w:pPr>
        <w:pStyle w:val="Akapitzlist"/>
        <w:numPr>
          <w:ilvl w:val="0"/>
          <w:numId w:val="26"/>
        </w:numPr>
        <w:autoSpaceDE w:val="0"/>
        <w:autoSpaceDN w:val="0"/>
        <w:adjustRightInd w:val="0"/>
        <w:spacing w:line="276" w:lineRule="auto"/>
        <w:jc w:val="both"/>
        <w:rPr>
          <w:rFonts w:ascii="Arial" w:hAnsi="Arial" w:cs="Arial"/>
          <w:sz w:val="22"/>
          <w:szCs w:val="22"/>
        </w:rPr>
      </w:pPr>
      <w:r w:rsidRPr="00D27192">
        <w:rPr>
          <w:rFonts w:ascii="Arial" w:hAnsi="Arial" w:cs="Arial"/>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35230BB" w14:textId="30A1F630" w:rsidR="00C443F4" w:rsidRPr="00D27192" w:rsidRDefault="00C443F4" w:rsidP="00AE018F">
      <w:pPr>
        <w:pStyle w:val="Akapitzlist"/>
        <w:numPr>
          <w:ilvl w:val="0"/>
          <w:numId w:val="26"/>
        </w:numPr>
        <w:autoSpaceDE w:val="0"/>
        <w:autoSpaceDN w:val="0"/>
        <w:adjustRightInd w:val="0"/>
        <w:spacing w:line="276" w:lineRule="auto"/>
        <w:jc w:val="both"/>
        <w:rPr>
          <w:rFonts w:ascii="Arial" w:hAnsi="Arial" w:cs="Arial"/>
          <w:sz w:val="22"/>
          <w:szCs w:val="22"/>
        </w:rPr>
      </w:pPr>
      <w:r w:rsidRPr="00D27192">
        <w:rPr>
          <w:rFonts w:ascii="Arial" w:hAnsi="Arial" w:cs="Arial"/>
          <w:sz w:val="22"/>
          <w:szCs w:val="22"/>
        </w:rPr>
        <w:t xml:space="preserve">podjął konkretne środki techniczne, organizacyjne i kadrowe, odpowiednie dla zapobiegania dalszym przestępstwom, wykroczeniom lub nieprawidłowemu postępowaniu, w szczególności: </w:t>
      </w:r>
    </w:p>
    <w:p w14:paraId="63247383" w14:textId="77777777" w:rsidR="00C443F4" w:rsidRPr="00D27192" w:rsidRDefault="00C443F4" w:rsidP="00AE018F">
      <w:pPr>
        <w:pStyle w:val="Akapitzlist"/>
        <w:autoSpaceDE w:val="0"/>
        <w:autoSpaceDN w:val="0"/>
        <w:adjustRightInd w:val="0"/>
        <w:spacing w:line="276" w:lineRule="auto"/>
        <w:ind w:left="720"/>
        <w:jc w:val="both"/>
        <w:rPr>
          <w:rFonts w:ascii="Arial" w:hAnsi="Arial" w:cs="Arial"/>
          <w:sz w:val="22"/>
          <w:szCs w:val="22"/>
        </w:rPr>
      </w:pPr>
      <w:r w:rsidRPr="00D27192">
        <w:rPr>
          <w:rFonts w:ascii="Arial" w:hAnsi="Arial" w:cs="Arial"/>
          <w:sz w:val="22"/>
          <w:szCs w:val="22"/>
        </w:rPr>
        <w:t xml:space="preserve">a) zerwał wszelkie powiązania z osobami lub podmiotami odpowiedzialnymi za nieprawidłowe postępowanie wykonawcy, </w:t>
      </w:r>
    </w:p>
    <w:p w14:paraId="087052EB" w14:textId="77777777" w:rsidR="00C443F4" w:rsidRPr="00D27192" w:rsidRDefault="00C443F4" w:rsidP="00AE018F">
      <w:pPr>
        <w:pStyle w:val="Akapitzlist"/>
        <w:autoSpaceDE w:val="0"/>
        <w:autoSpaceDN w:val="0"/>
        <w:adjustRightInd w:val="0"/>
        <w:spacing w:line="276" w:lineRule="auto"/>
        <w:ind w:left="720"/>
        <w:jc w:val="both"/>
        <w:rPr>
          <w:rFonts w:ascii="Arial" w:hAnsi="Arial" w:cs="Arial"/>
          <w:sz w:val="22"/>
          <w:szCs w:val="22"/>
        </w:rPr>
      </w:pPr>
      <w:r w:rsidRPr="00D27192">
        <w:rPr>
          <w:rFonts w:ascii="Arial" w:hAnsi="Arial" w:cs="Arial"/>
          <w:sz w:val="22"/>
          <w:szCs w:val="22"/>
        </w:rPr>
        <w:t xml:space="preserve">b) zreorganizował personel, </w:t>
      </w:r>
    </w:p>
    <w:p w14:paraId="5829AB2E" w14:textId="77777777" w:rsidR="00C443F4" w:rsidRPr="00D27192" w:rsidRDefault="00C443F4" w:rsidP="00AE018F">
      <w:pPr>
        <w:pStyle w:val="Akapitzlist"/>
        <w:autoSpaceDE w:val="0"/>
        <w:autoSpaceDN w:val="0"/>
        <w:adjustRightInd w:val="0"/>
        <w:spacing w:line="276" w:lineRule="auto"/>
        <w:ind w:left="720"/>
        <w:jc w:val="both"/>
        <w:rPr>
          <w:rFonts w:ascii="Arial" w:hAnsi="Arial" w:cs="Arial"/>
          <w:sz w:val="22"/>
          <w:szCs w:val="22"/>
        </w:rPr>
      </w:pPr>
      <w:r w:rsidRPr="00D27192">
        <w:rPr>
          <w:rFonts w:ascii="Arial" w:hAnsi="Arial" w:cs="Arial"/>
          <w:sz w:val="22"/>
          <w:szCs w:val="22"/>
        </w:rPr>
        <w:t xml:space="preserve">c) wdrożył system sprawozdawczości i kontroli, </w:t>
      </w:r>
    </w:p>
    <w:p w14:paraId="5198EB30" w14:textId="77777777" w:rsidR="00C443F4" w:rsidRPr="00D27192" w:rsidRDefault="00C443F4" w:rsidP="00AE018F">
      <w:pPr>
        <w:pStyle w:val="Akapitzlist"/>
        <w:autoSpaceDE w:val="0"/>
        <w:autoSpaceDN w:val="0"/>
        <w:adjustRightInd w:val="0"/>
        <w:spacing w:line="276" w:lineRule="auto"/>
        <w:ind w:left="720"/>
        <w:jc w:val="both"/>
        <w:rPr>
          <w:rFonts w:ascii="Arial" w:hAnsi="Arial" w:cs="Arial"/>
          <w:sz w:val="22"/>
          <w:szCs w:val="22"/>
        </w:rPr>
      </w:pPr>
      <w:r w:rsidRPr="00D27192">
        <w:rPr>
          <w:rFonts w:ascii="Arial" w:hAnsi="Arial" w:cs="Arial"/>
          <w:sz w:val="22"/>
          <w:szCs w:val="22"/>
        </w:rPr>
        <w:t xml:space="preserve">d) utworzył struktury audytu wewnętrznego do monitorowania przestrzegania przepisów, wewnętrznych regulacji lub standardów, </w:t>
      </w:r>
    </w:p>
    <w:p w14:paraId="7283645B" w14:textId="3A91E536" w:rsidR="00C443F4" w:rsidRPr="00D27192" w:rsidRDefault="00C443F4" w:rsidP="00AE018F">
      <w:pPr>
        <w:pStyle w:val="Akapitzlist"/>
        <w:autoSpaceDE w:val="0"/>
        <w:autoSpaceDN w:val="0"/>
        <w:adjustRightInd w:val="0"/>
        <w:spacing w:line="276" w:lineRule="auto"/>
        <w:ind w:left="720"/>
        <w:jc w:val="both"/>
        <w:rPr>
          <w:rFonts w:ascii="Arial" w:hAnsi="Arial" w:cs="Arial"/>
          <w:sz w:val="22"/>
          <w:szCs w:val="22"/>
        </w:rPr>
      </w:pPr>
      <w:r w:rsidRPr="00D27192">
        <w:rPr>
          <w:rFonts w:ascii="Arial" w:hAnsi="Arial" w:cs="Arial"/>
          <w:sz w:val="22"/>
          <w:szCs w:val="22"/>
        </w:rPr>
        <w:t>e)</w:t>
      </w:r>
      <w:r w:rsidR="00471757" w:rsidRPr="00D27192">
        <w:rPr>
          <w:rFonts w:ascii="Arial" w:hAnsi="Arial" w:cs="Arial"/>
          <w:sz w:val="22"/>
          <w:szCs w:val="22"/>
        </w:rPr>
        <w:t xml:space="preserve"> </w:t>
      </w:r>
      <w:r w:rsidRPr="00D27192">
        <w:rPr>
          <w:rFonts w:ascii="Arial" w:hAnsi="Arial" w:cs="Arial"/>
          <w:sz w:val="22"/>
          <w:szCs w:val="22"/>
        </w:rPr>
        <w:t xml:space="preserve">wprowadził wewnętrzne regulacje dotyczące odpowiedzialności i odszkodowań za nieprzestrzeganie przepisów, wewnętrznych regulacji lub standardów. </w:t>
      </w:r>
    </w:p>
    <w:p w14:paraId="13EBEA92" w14:textId="4A62EE91" w:rsidR="005D363B" w:rsidRPr="00D27192" w:rsidRDefault="005D363B" w:rsidP="00AE018F">
      <w:pPr>
        <w:numPr>
          <w:ilvl w:val="0"/>
          <w:numId w:val="18"/>
        </w:numPr>
        <w:autoSpaceDE w:val="0"/>
        <w:autoSpaceDN w:val="0"/>
        <w:adjustRightInd w:val="0"/>
        <w:spacing w:line="276" w:lineRule="auto"/>
        <w:jc w:val="both"/>
        <w:rPr>
          <w:rFonts w:ascii="Arial" w:hAnsi="Arial" w:cs="Arial"/>
          <w:sz w:val="22"/>
          <w:szCs w:val="22"/>
        </w:rPr>
      </w:pPr>
      <w:r w:rsidRPr="00D27192">
        <w:rPr>
          <w:rFonts w:ascii="Arial" w:hAnsi="Arial" w:cs="Arial"/>
          <w:sz w:val="22"/>
          <w:szCs w:val="22"/>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r w:rsidR="005358DD" w:rsidRPr="005358DD">
        <w:rPr>
          <w:rFonts w:ascii="Arial" w:hAnsi="Arial" w:cs="Arial"/>
          <w:sz w:val="22"/>
          <w:szCs w:val="22"/>
        </w:rPr>
        <w:t>Dz.U. 2024 poz. 507</w:t>
      </w:r>
      <w:r w:rsidRPr="00D27192">
        <w:rPr>
          <w:rFonts w:ascii="Arial" w:hAnsi="Arial" w:cs="Arial"/>
          <w:sz w:val="22"/>
          <w:szCs w:val="22"/>
        </w:rPr>
        <w:t>). Do Wykonawcy podlegającemu wykluczeniu w tym zakresie stosuje się art. 7 ust. 3 wspomnianej ustawy.”</w:t>
      </w:r>
    </w:p>
    <w:p w14:paraId="33FF56D3" w14:textId="77777777" w:rsidR="0028517C" w:rsidRDefault="0028517C" w:rsidP="0028517C">
      <w:pPr>
        <w:pStyle w:val="Akapitzlist"/>
        <w:numPr>
          <w:ilvl w:val="1"/>
          <w:numId w:val="18"/>
        </w:numPr>
        <w:autoSpaceDE w:val="0"/>
        <w:autoSpaceDN w:val="0"/>
        <w:adjustRightInd w:val="0"/>
        <w:spacing w:line="276" w:lineRule="auto"/>
        <w:ind w:left="709"/>
        <w:jc w:val="both"/>
        <w:rPr>
          <w:rFonts w:ascii="Arial" w:hAnsi="Arial" w:cs="Arial"/>
          <w:sz w:val="22"/>
          <w:szCs w:val="22"/>
        </w:rPr>
      </w:pPr>
      <w:r w:rsidRPr="0028517C">
        <w:rPr>
          <w:rFonts w:ascii="Arial" w:hAnsi="Arial" w:cs="Arial"/>
          <w:sz w:val="22"/>
          <w:szCs w:val="22"/>
        </w:rPr>
        <w:t>Z postępowania o udzielenie zamówienia publicznego lub konkursu prowadzonego na podstawie ustawy z dnia 11 września 2019 r. - Prawo zamówień publicznych wyklucza się:</w:t>
      </w:r>
    </w:p>
    <w:p w14:paraId="321F547A" w14:textId="77777777" w:rsidR="0028517C" w:rsidRDefault="0028517C" w:rsidP="0028517C">
      <w:pPr>
        <w:pStyle w:val="Akapitzlist"/>
        <w:numPr>
          <w:ilvl w:val="2"/>
          <w:numId w:val="18"/>
        </w:numPr>
        <w:autoSpaceDE w:val="0"/>
        <w:autoSpaceDN w:val="0"/>
        <w:adjustRightInd w:val="0"/>
        <w:spacing w:line="276" w:lineRule="auto"/>
        <w:ind w:left="709" w:hanging="283"/>
        <w:jc w:val="both"/>
        <w:rPr>
          <w:rFonts w:ascii="Arial" w:hAnsi="Arial" w:cs="Arial"/>
          <w:sz w:val="22"/>
          <w:szCs w:val="22"/>
        </w:rPr>
      </w:pPr>
      <w:r w:rsidRPr="0028517C">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BD5720B" w14:textId="01B920A0" w:rsidR="0028517C" w:rsidRDefault="0028517C" w:rsidP="0028517C">
      <w:pPr>
        <w:pStyle w:val="Akapitzlist"/>
        <w:numPr>
          <w:ilvl w:val="2"/>
          <w:numId w:val="18"/>
        </w:numPr>
        <w:autoSpaceDE w:val="0"/>
        <w:autoSpaceDN w:val="0"/>
        <w:adjustRightInd w:val="0"/>
        <w:spacing w:line="276" w:lineRule="auto"/>
        <w:ind w:left="709" w:hanging="283"/>
        <w:jc w:val="both"/>
        <w:rPr>
          <w:rFonts w:ascii="Arial" w:hAnsi="Arial" w:cs="Arial"/>
          <w:sz w:val="22"/>
          <w:szCs w:val="22"/>
        </w:rPr>
      </w:pPr>
      <w:r w:rsidRPr="0028517C">
        <w:rPr>
          <w:rFonts w:ascii="Arial" w:hAnsi="Arial" w:cs="Arial"/>
          <w:sz w:val="22"/>
          <w:szCs w:val="22"/>
        </w:rPr>
        <w:t xml:space="preserve">wykonawcę oraz uczestnika konkursu, którego beneficjentem rzeczywistym w rozumieniu ustawy z dnia 1 marca 2018 r. o przeciwdziałaniu praniu pieniędzy oraz finansowaniu terroryzmu </w:t>
      </w:r>
      <w:r w:rsidRPr="003F676B">
        <w:rPr>
          <w:rFonts w:ascii="Arial" w:hAnsi="Arial" w:cs="Arial"/>
          <w:sz w:val="22"/>
          <w:szCs w:val="22"/>
        </w:rPr>
        <w:t>(</w:t>
      </w:r>
      <w:r w:rsidR="003F676B" w:rsidRPr="003F676B">
        <w:rPr>
          <w:rFonts w:ascii="Arial" w:hAnsi="Arial" w:cs="Arial"/>
          <w:sz w:val="22"/>
          <w:szCs w:val="22"/>
        </w:rPr>
        <w:t>Dz.U. 2023 poz. 1124</w:t>
      </w:r>
      <w:r w:rsidRPr="003F676B">
        <w:rPr>
          <w:rFonts w:ascii="Arial" w:hAnsi="Arial" w:cs="Arial"/>
          <w:sz w:val="22"/>
          <w:szCs w:val="22"/>
        </w:rPr>
        <w:t xml:space="preserve">, z późn. zm. 8 ) </w:t>
      </w:r>
      <w:r w:rsidRPr="0028517C">
        <w:rPr>
          <w:rFonts w:ascii="Arial" w:hAnsi="Arial" w:cs="Arial"/>
          <w:sz w:val="22"/>
          <w:szCs w:val="22"/>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5EDA82F" w14:textId="4EB333C2" w:rsidR="005D363B" w:rsidRPr="0028517C" w:rsidRDefault="0028517C" w:rsidP="0028517C">
      <w:pPr>
        <w:pStyle w:val="Akapitzlist"/>
        <w:numPr>
          <w:ilvl w:val="2"/>
          <w:numId w:val="18"/>
        </w:numPr>
        <w:autoSpaceDE w:val="0"/>
        <w:autoSpaceDN w:val="0"/>
        <w:adjustRightInd w:val="0"/>
        <w:spacing w:line="276" w:lineRule="auto"/>
        <w:ind w:left="709" w:hanging="283"/>
        <w:jc w:val="both"/>
        <w:rPr>
          <w:rFonts w:ascii="Arial" w:hAnsi="Arial" w:cs="Arial"/>
          <w:sz w:val="22"/>
          <w:szCs w:val="22"/>
        </w:rPr>
      </w:pPr>
      <w:r w:rsidRPr="0028517C">
        <w:rPr>
          <w:rFonts w:ascii="Arial" w:hAnsi="Arial" w:cs="Arial"/>
          <w:sz w:val="22"/>
          <w:szCs w:val="22"/>
        </w:rPr>
        <w:t xml:space="preserve">wykonawcę oraz uczestnika konkursu, którego jednostką dominującą w rozumieniu art. 3 ust. 1 pkt 37 ustawy z dnia 29 września 1994 r. o rachunkowości (Dz. U. z 2023 r. poz. 120 i 295) jest podmiot wymieniony w wykazach określonych w rozporządzeniu 765/2006 i rozporządzeniu </w:t>
      </w:r>
      <w:r w:rsidRPr="0028517C">
        <w:rPr>
          <w:rFonts w:ascii="Arial" w:hAnsi="Arial" w:cs="Arial"/>
          <w:sz w:val="22"/>
          <w:szCs w:val="22"/>
        </w:rPr>
        <w:lastRenderedPageBreak/>
        <w:t>269/2014 albo wpisany na listę lub będący taką jednostką dominującą od dnia 24 lutego 2022 r., o ile został wpisany na listę na podstawie decyzji w sprawie wpisu na listę rozstrzygającej o zastosowaniu środka, o którym mowa w art. 1 pkt 3.</w:t>
      </w:r>
    </w:p>
    <w:p w14:paraId="2959E413" w14:textId="77777777" w:rsidR="005D363B" w:rsidRPr="00D27192" w:rsidRDefault="005D363B" w:rsidP="00AE018F">
      <w:pPr>
        <w:numPr>
          <w:ilvl w:val="0"/>
          <w:numId w:val="18"/>
        </w:numPr>
        <w:autoSpaceDE w:val="0"/>
        <w:autoSpaceDN w:val="0"/>
        <w:adjustRightInd w:val="0"/>
        <w:spacing w:line="276" w:lineRule="auto"/>
        <w:jc w:val="both"/>
        <w:rPr>
          <w:rFonts w:ascii="Arial" w:hAnsi="Arial" w:cs="Arial"/>
          <w:sz w:val="22"/>
          <w:szCs w:val="22"/>
        </w:rPr>
      </w:pPr>
      <w:r w:rsidRPr="00D27192">
        <w:rPr>
          <w:rFonts w:ascii="Arial" w:hAnsi="Arial" w:cs="Arial"/>
          <w:sz w:val="22"/>
          <w:szCs w:val="22"/>
        </w:rPr>
        <w:t xml:space="preserve">Zamawiający oceni, czy podjęte przez wykonawcę czynności, o których mowa w pkt 2., są wystarczające do wykazania jego rzetelności, uwzględniając wagę i szczególne okoliczności czynu wykonawcy. Jeżeli podjęte przez wykonawcę czynności, o których mowa w pkt 3., nie są wystarczające do wykazania jego rzetelności, zamawiający wykluczy wykonawcę. </w:t>
      </w:r>
    </w:p>
    <w:p w14:paraId="788F6DF0" w14:textId="77777777" w:rsidR="005D363B" w:rsidRPr="00D27192" w:rsidRDefault="005D363B" w:rsidP="00AE018F">
      <w:pPr>
        <w:numPr>
          <w:ilvl w:val="0"/>
          <w:numId w:val="18"/>
        </w:numPr>
        <w:autoSpaceDE w:val="0"/>
        <w:autoSpaceDN w:val="0"/>
        <w:adjustRightInd w:val="0"/>
        <w:spacing w:line="276" w:lineRule="auto"/>
        <w:jc w:val="both"/>
        <w:rPr>
          <w:rFonts w:ascii="Arial" w:hAnsi="Arial" w:cs="Arial"/>
          <w:bCs/>
          <w:sz w:val="22"/>
          <w:szCs w:val="22"/>
        </w:rPr>
      </w:pPr>
      <w:r w:rsidRPr="00D27192">
        <w:rPr>
          <w:rFonts w:ascii="Arial" w:hAnsi="Arial" w:cs="Arial"/>
          <w:sz w:val="22"/>
          <w:szCs w:val="22"/>
        </w:rPr>
        <w:t xml:space="preserve">Wykluczenie wykonawcy nastąpi zgodne z art. 111 ustawy </w:t>
      </w:r>
      <w:proofErr w:type="spellStart"/>
      <w:r w:rsidRPr="00D27192">
        <w:rPr>
          <w:rFonts w:ascii="Arial" w:hAnsi="Arial" w:cs="Arial"/>
          <w:sz w:val="22"/>
          <w:szCs w:val="22"/>
        </w:rPr>
        <w:t>pzp</w:t>
      </w:r>
      <w:proofErr w:type="spellEnd"/>
      <w:r w:rsidRPr="00D27192">
        <w:rPr>
          <w:rFonts w:ascii="Arial" w:hAnsi="Arial" w:cs="Arial"/>
          <w:sz w:val="22"/>
          <w:szCs w:val="22"/>
        </w:rPr>
        <w:t>.</w:t>
      </w:r>
    </w:p>
    <w:p w14:paraId="75182A91" w14:textId="7430383F" w:rsidR="005D363B" w:rsidRPr="00D27192" w:rsidRDefault="005D363B" w:rsidP="00AE018F">
      <w:pPr>
        <w:numPr>
          <w:ilvl w:val="0"/>
          <w:numId w:val="18"/>
        </w:numPr>
        <w:autoSpaceDE w:val="0"/>
        <w:autoSpaceDN w:val="0"/>
        <w:adjustRightInd w:val="0"/>
        <w:spacing w:after="120" w:line="276" w:lineRule="auto"/>
        <w:jc w:val="both"/>
        <w:rPr>
          <w:rFonts w:ascii="Arial" w:hAnsi="Arial" w:cs="Arial"/>
          <w:sz w:val="22"/>
          <w:szCs w:val="22"/>
        </w:rPr>
      </w:pPr>
      <w:r w:rsidRPr="00D27192">
        <w:rPr>
          <w:rFonts w:ascii="Arial" w:hAnsi="Arial" w:cs="Arial"/>
          <w:sz w:val="22"/>
          <w:szCs w:val="22"/>
        </w:rPr>
        <w:t>Zamawiający może wykluczyć Wykonawcę na każdym etapie postępowania o udzielenie zamówienia.</w:t>
      </w:r>
    </w:p>
    <w:p w14:paraId="56F55FAD" w14:textId="23B600FC" w:rsidR="00C5651A" w:rsidRPr="00D27192" w:rsidRDefault="00C5651A" w:rsidP="004A5B5A">
      <w:pPr>
        <w:shd w:val="clear" w:color="auto" w:fill="E6E6E6"/>
        <w:spacing w:after="120" w:line="276" w:lineRule="auto"/>
        <w:ind w:left="1701" w:hanging="1701"/>
        <w:outlineLvl w:val="0"/>
        <w:rPr>
          <w:rFonts w:ascii="Arial" w:hAnsi="Arial" w:cs="Arial"/>
          <w:b/>
          <w:sz w:val="22"/>
          <w:szCs w:val="22"/>
        </w:rPr>
      </w:pPr>
      <w:bookmarkStart w:id="21" w:name="_Toc114474798"/>
      <w:r w:rsidRPr="00D27192">
        <w:rPr>
          <w:rFonts w:ascii="Arial" w:hAnsi="Arial" w:cs="Arial"/>
          <w:b/>
          <w:sz w:val="22"/>
          <w:szCs w:val="22"/>
        </w:rPr>
        <w:t xml:space="preserve">ROZDZIAŁ </w:t>
      </w:r>
      <w:r w:rsidR="005C5628" w:rsidRPr="00D27192">
        <w:rPr>
          <w:rFonts w:ascii="Arial" w:hAnsi="Arial" w:cs="Arial"/>
          <w:b/>
          <w:sz w:val="22"/>
          <w:szCs w:val="22"/>
        </w:rPr>
        <w:t>X</w:t>
      </w:r>
      <w:r w:rsidRPr="00D27192">
        <w:rPr>
          <w:rFonts w:ascii="Arial" w:hAnsi="Arial" w:cs="Arial"/>
          <w:b/>
          <w:sz w:val="22"/>
          <w:szCs w:val="22"/>
        </w:rPr>
        <w:tab/>
        <w:t>WYKAZ</w:t>
      </w:r>
      <w:r w:rsidR="004C3D6D" w:rsidRPr="00D27192">
        <w:rPr>
          <w:rFonts w:ascii="Arial" w:hAnsi="Arial" w:cs="Arial"/>
          <w:b/>
          <w:sz w:val="22"/>
          <w:szCs w:val="22"/>
        </w:rPr>
        <w:t xml:space="preserve"> OŚWIADCZEŃ I DOKUMENTÓW, JAKIE </w:t>
      </w:r>
      <w:r w:rsidR="00B17AFF" w:rsidRPr="00D27192">
        <w:rPr>
          <w:rFonts w:ascii="Arial" w:hAnsi="Arial" w:cs="Arial"/>
          <w:b/>
          <w:sz w:val="22"/>
          <w:szCs w:val="22"/>
        </w:rPr>
        <w:t>ZOBOWIĄZANI SĄ</w:t>
      </w:r>
      <w:r w:rsidRPr="00D27192">
        <w:rPr>
          <w:rFonts w:ascii="Arial" w:hAnsi="Arial" w:cs="Arial"/>
          <w:b/>
          <w:sz w:val="22"/>
          <w:szCs w:val="22"/>
        </w:rPr>
        <w:t xml:space="preserve"> DOSTARCZYĆ WYKONAWCY W CELU </w:t>
      </w:r>
      <w:r w:rsidR="00B34F11" w:rsidRPr="00D27192">
        <w:rPr>
          <w:rFonts w:ascii="Arial" w:hAnsi="Arial" w:cs="Arial"/>
          <w:b/>
          <w:sz w:val="22"/>
          <w:szCs w:val="22"/>
        </w:rPr>
        <w:t xml:space="preserve">WYKAZANIA BRAKU PODSTAW </w:t>
      </w:r>
      <w:r w:rsidR="0077512A" w:rsidRPr="00D27192">
        <w:rPr>
          <w:rFonts w:ascii="Arial" w:hAnsi="Arial" w:cs="Arial"/>
          <w:b/>
          <w:sz w:val="22"/>
          <w:szCs w:val="22"/>
        </w:rPr>
        <w:t>DO WYKLUCZENIA</w:t>
      </w:r>
      <w:r w:rsidR="000572B2" w:rsidRPr="00D27192">
        <w:rPr>
          <w:rFonts w:ascii="Arial" w:hAnsi="Arial" w:cs="Arial"/>
          <w:b/>
          <w:sz w:val="22"/>
          <w:szCs w:val="22"/>
        </w:rPr>
        <w:t xml:space="preserve"> ORAZ SPEŁNIANIA WARUNKÓW UDZIAŁU W POSTĘPOWANIU </w:t>
      </w:r>
      <w:r w:rsidR="00C81AED" w:rsidRPr="00D27192">
        <w:rPr>
          <w:rFonts w:ascii="Arial" w:hAnsi="Arial" w:cs="Arial"/>
          <w:b/>
          <w:sz w:val="22"/>
          <w:szCs w:val="22"/>
        </w:rPr>
        <w:t>– PODMIOTOWE ŚRODKI DOWODOWE</w:t>
      </w:r>
      <w:bookmarkEnd w:id="21"/>
    </w:p>
    <w:p w14:paraId="78346229" w14:textId="77777777" w:rsidR="00C443F4" w:rsidRPr="00D27192" w:rsidRDefault="00C443F4" w:rsidP="00AE018F">
      <w:pPr>
        <w:pStyle w:val="Tekstpodstawowy3"/>
        <w:numPr>
          <w:ilvl w:val="0"/>
          <w:numId w:val="19"/>
        </w:numPr>
        <w:spacing w:line="276" w:lineRule="auto"/>
        <w:ind w:left="340" w:hanging="340"/>
        <w:rPr>
          <w:rFonts w:cs="Arial"/>
          <w:sz w:val="22"/>
          <w:szCs w:val="22"/>
        </w:rPr>
      </w:pPr>
      <w:r w:rsidRPr="00D27192">
        <w:rPr>
          <w:rFonts w:cs="Arial"/>
          <w:sz w:val="22"/>
          <w:szCs w:val="22"/>
        </w:rPr>
        <w:t>Do  oferty wykonawca dołącza aktualne  na dzień składania ofert  oświadczenie,  stanowiące dowód tymczasowo zastępujący wymagane przez zamawiającego podmiotowe środki dowodowe, potwierdzające ze Wykonawca:</w:t>
      </w:r>
    </w:p>
    <w:p w14:paraId="0A42325A" w14:textId="49486381" w:rsidR="00382CA6" w:rsidRPr="00D27192" w:rsidRDefault="00DB48CD" w:rsidP="00AE018F">
      <w:pPr>
        <w:autoSpaceDE w:val="0"/>
        <w:autoSpaceDN w:val="0"/>
        <w:adjustRightInd w:val="0"/>
        <w:spacing w:line="276" w:lineRule="auto"/>
        <w:ind w:left="993" w:hanging="993"/>
        <w:jc w:val="both"/>
        <w:rPr>
          <w:rFonts w:ascii="Arial" w:hAnsi="Arial" w:cs="Arial"/>
          <w:sz w:val="22"/>
          <w:szCs w:val="22"/>
        </w:rPr>
      </w:pPr>
      <w:r w:rsidRPr="00D27192">
        <w:rPr>
          <w:rFonts w:ascii="Arial" w:hAnsi="Arial" w:cs="Arial"/>
          <w:sz w:val="22"/>
          <w:szCs w:val="22"/>
        </w:rPr>
        <w:t xml:space="preserve">            </w:t>
      </w:r>
      <w:r w:rsidR="00C443F4" w:rsidRPr="00E55A3F">
        <w:rPr>
          <w:rFonts w:ascii="Arial" w:hAnsi="Arial" w:cs="Arial"/>
          <w:sz w:val="22"/>
          <w:szCs w:val="22"/>
        </w:rPr>
        <w:t>-</w:t>
      </w:r>
      <w:r w:rsidRPr="00E55A3F">
        <w:rPr>
          <w:rFonts w:ascii="Arial" w:hAnsi="Arial" w:cs="Arial"/>
          <w:sz w:val="22"/>
          <w:szCs w:val="22"/>
        </w:rPr>
        <w:t xml:space="preserve"> </w:t>
      </w:r>
      <w:r w:rsidR="00C443F4" w:rsidRPr="00E55A3F">
        <w:rPr>
          <w:rFonts w:ascii="Arial" w:hAnsi="Arial" w:cs="Arial"/>
          <w:sz w:val="22"/>
          <w:szCs w:val="22"/>
        </w:rPr>
        <w:t xml:space="preserve"> nie podleganiu wykluczeniu</w:t>
      </w:r>
      <w:r w:rsidR="009C3E8E" w:rsidRPr="00E55A3F">
        <w:rPr>
          <w:rFonts w:ascii="Arial" w:hAnsi="Arial" w:cs="Arial"/>
          <w:sz w:val="22"/>
          <w:szCs w:val="22"/>
        </w:rPr>
        <w:t xml:space="preserve"> </w:t>
      </w:r>
      <w:r w:rsidR="00EB7806">
        <w:rPr>
          <w:rFonts w:ascii="Arial" w:hAnsi="Arial" w:cs="Arial"/>
          <w:sz w:val="22"/>
          <w:szCs w:val="22"/>
        </w:rPr>
        <w:t>oraz spełnia warunki udziału w postępowaniu</w:t>
      </w:r>
      <w:r w:rsidR="00E72107">
        <w:rPr>
          <w:rFonts w:ascii="Arial" w:hAnsi="Arial" w:cs="Arial"/>
          <w:sz w:val="22"/>
          <w:szCs w:val="22"/>
        </w:rPr>
        <w:t xml:space="preserve"> </w:t>
      </w:r>
      <w:r w:rsidR="00EB7806">
        <w:rPr>
          <w:rFonts w:ascii="Arial" w:hAnsi="Arial" w:cs="Arial"/>
          <w:sz w:val="22"/>
          <w:szCs w:val="22"/>
        </w:rPr>
        <w:t>– wzór stanowi</w:t>
      </w:r>
      <w:r w:rsidR="009C3E8E" w:rsidRPr="00E55A3F">
        <w:rPr>
          <w:rFonts w:ascii="Arial" w:hAnsi="Arial" w:cs="Arial"/>
          <w:sz w:val="22"/>
          <w:szCs w:val="22"/>
        </w:rPr>
        <w:t xml:space="preserve"> </w:t>
      </w:r>
      <w:r w:rsidR="00C81AED" w:rsidRPr="00E55A3F">
        <w:rPr>
          <w:rFonts w:ascii="Arial" w:hAnsi="Arial" w:cs="Arial"/>
          <w:b/>
          <w:bCs/>
          <w:sz w:val="22"/>
          <w:szCs w:val="22"/>
          <w:u w:val="single"/>
        </w:rPr>
        <w:t xml:space="preserve">załącznik nr </w:t>
      </w:r>
      <w:r w:rsidR="009C24D8" w:rsidRPr="00E55A3F">
        <w:rPr>
          <w:rFonts w:ascii="Arial" w:hAnsi="Arial" w:cs="Arial"/>
          <w:b/>
          <w:bCs/>
          <w:sz w:val="22"/>
          <w:szCs w:val="22"/>
          <w:u w:val="single"/>
        </w:rPr>
        <w:t>3</w:t>
      </w:r>
      <w:r w:rsidR="00C81AED" w:rsidRPr="00E55A3F">
        <w:rPr>
          <w:rFonts w:ascii="Arial" w:hAnsi="Arial" w:cs="Arial"/>
          <w:b/>
          <w:bCs/>
          <w:sz w:val="22"/>
          <w:szCs w:val="22"/>
          <w:u w:val="single"/>
        </w:rPr>
        <w:t xml:space="preserve"> do SWZ</w:t>
      </w:r>
      <w:r w:rsidR="00C81AED" w:rsidRPr="00E55A3F">
        <w:rPr>
          <w:rFonts w:ascii="Arial" w:hAnsi="Arial" w:cs="Arial"/>
          <w:sz w:val="22"/>
          <w:szCs w:val="22"/>
        </w:rPr>
        <w:t>.</w:t>
      </w:r>
    </w:p>
    <w:p w14:paraId="5CDC81EC" w14:textId="603F81B9" w:rsidR="006A1C13" w:rsidRPr="00D27192" w:rsidRDefault="00C81AED" w:rsidP="00AE018F">
      <w:pPr>
        <w:pStyle w:val="Tekstpodstawowy3"/>
        <w:numPr>
          <w:ilvl w:val="0"/>
          <w:numId w:val="19"/>
        </w:numPr>
        <w:spacing w:line="276" w:lineRule="auto"/>
        <w:ind w:left="340" w:hanging="340"/>
        <w:rPr>
          <w:rFonts w:cs="Arial"/>
          <w:sz w:val="22"/>
          <w:szCs w:val="22"/>
        </w:rPr>
      </w:pPr>
      <w:r w:rsidRPr="00D27192">
        <w:rPr>
          <w:rFonts w:cs="Arial"/>
          <w:sz w:val="22"/>
          <w:szCs w:val="22"/>
        </w:rPr>
        <w:t xml:space="preserve">Informacje zawarte w oświadczeniu, o którym mowa w pkt 1 stanowią wstępne potwierdzenie, że Wykonawca nie podlega wykluczeniu </w:t>
      </w:r>
      <w:r w:rsidR="00D42289" w:rsidRPr="00D27192">
        <w:rPr>
          <w:rFonts w:cs="Arial"/>
          <w:sz w:val="22"/>
          <w:szCs w:val="22"/>
          <w:lang w:val="pl-PL"/>
        </w:rPr>
        <w:t>z postępowania o udzielenie zamówienia.</w:t>
      </w:r>
    </w:p>
    <w:p w14:paraId="7015A492" w14:textId="0B444DDF" w:rsidR="0016437A" w:rsidRPr="00456774" w:rsidRDefault="0016437A" w:rsidP="00AE018F">
      <w:pPr>
        <w:pStyle w:val="Tekstpodstawowy3"/>
        <w:numPr>
          <w:ilvl w:val="0"/>
          <w:numId w:val="19"/>
        </w:numPr>
        <w:spacing w:line="276" w:lineRule="auto"/>
        <w:ind w:left="340" w:hanging="340"/>
        <w:rPr>
          <w:rFonts w:cs="Arial"/>
          <w:bCs/>
          <w:sz w:val="22"/>
          <w:szCs w:val="22"/>
        </w:rPr>
      </w:pPr>
      <w:r w:rsidRPr="00456774">
        <w:rPr>
          <w:rFonts w:cs="Arial"/>
          <w:bCs/>
          <w:sz w:val="22"/>
          <w:szCs w:val="22"/>
        </w:rPr>
        <w:t xml:space="preserve">Wykaz </w:t>
      </w:r>
      <w:r w:rsidR="000C65D8" w:rsidRPr="00456774">
        <w:rPr>
          <w:rFonts w:cs="Arial"/>
          <w:bCs/>
          <w:sz w:val="22"/>
          <w:szCs w:val="22"/>
        </w:rPr>
        <w:t xml:space="preserve">podmiotowych środków dowodowych składnych na wezwanie Zamawiającego </w:t>
      </w:r>
      <w:r w:rsidR="00DD14CB" w:rsidRPr="00456774">
        <w:rPr>
          <w:rFonts w:cs="Arial"/>
          <w:bCs/>
          <w:sz w:val="22"/>
          <w:szCs w:val="22"/>
          <w:lang w:val="pl-PL"/>
        </w:rPr>
        <w:t>w celu potwierdzenia braku podstaw do wykluczenia</w:t>
      </w:r>
      <w:r w:rsidRPr="00456774">
        <w:rPr>
          <w:rFonts w:cs="Arial"/>
          <w:bCs/>
          <w:sz w:val="22"/>
          <w:szCs w:val="22"/>
        </w:rPr>
        <w:t xml:space="preserve"> </w:t>
      </w:r>
      <w:r w:rsidR="000C65D8" w:rsidRPr="00456774">
        <w:rPr>
          <w:rFonts w:cs="Arial"/>
          <w:bCs/>
          <w:sz w:val="22"/>
          <w:szCs w:val="22"/>
        </w:rPr>
        <w:t xml:space="preserve">przez </w:t>
      </w:r>
      <w:r w:rsidRPr="00456774">
        <w:rPr>
          <w:rFonts w:cs="Arial"/>
          <w:bCs/>
          <w:sz w:val="22"/>
          <w:szCs w:val="22"/>
        </w:rPr>
        <w:t>Wykonawc</w:t>
      </w:r>
      <w:r w:rsidR="000C65D8" w:rsidRPr="00456774">
        <w:rPr>
          <w:rFonts w:cs="Arial"/>
          <w:bCs/>
          <w:sz w:val="22"/>
          <w:szCs w:val="22"/>
        </w:rPr>
        <w:t>ę</w:t>
      </w:r>
      <w:r w:rsidR="00DD14CB" w:rsidRPr="00456774">
        <w:rPr>
          <w:rFonts w:cs="Arial"/>
          <w:bCs/>
          <w:sz w:val="22"/>
          <w:szCs w:val="22"/>
          <w:lang w:val="pl-PL"/>
        </w:rPr>
        <w:t xml:space="preserve">.  </w:t>
      </w:r>
      <w:bookmarkStart w:id="22" w:name="_Hlk112662550"/>
      <w:r w:rsidR="00DD14CB" w:rsidRPr="00456774">
        <w:rPr>
          <w:rFonts w:cs="Arial"/>
          <w:bCs/>
          <w:sz w:val="22"/>
          <w:szCs w:val="22"/>
        </w:rPr>
        <w:t>Zamawiający przed wyborem najkorzystniejszej oferty wezwie  wykonawcę, którego oferta została najwyżej oceniona, do złożenia w wyznaczonym terminie, nie krótszym niż 5 dni, aktualnych na dzień złożenia podmiotowych środków dowodowych</w:t>
      </w:r>
      <w:r w:rsidR="00227E43" w:rsidRPr="00456774">
        <w:rPr>
          <w:rFonts w:cs="Arial"/>
          <w:bCs/>
          <w:sz w:val="22"/>
          <w:szCs w:val="22"/>
          <w:lang w:val="pl-PL"/>
        </w:rPr>
        <w:t>:</w:t>
      </w:r>
    </w:p>
    <w:bookmarkEnd w:id="22"/>
    <w:p w14:paraId="1989CF71" w14:textId="25C05E3C" w:rsidR="00360014" w:rsidRPr="00456774" w:rsidRDefault="00456774" w:rsidP="003A19F7">
      <w:pPr>
        <w:pStyle w:val="Tekstpodstawowy3"/>
        <w:spacing w:line="276" w:lineRule="auto"/>
        <w:ind w:left="340"/>
        <w:rPr>
          <w:rFonts w:cs="Arial"/>
          <w:b/>
          <w:bCs/>
          <w:sz w:val="22"/>
          <w:szCs w:val="22"/>
        </w:rPr>
      </w:pPr>
      <w:r w:rsidRPr="00456774">
        <w:rPr>
          <w:rFonts w:cs="Arial"/>
          <w:b/>
          <w:bCs/>
          <w:sz w:val="22"/>
          <w:szCs w:val="22"/>
          <w:lang w:val="pl-PL"/>
        </w:rPr>
        <w:t>Zamawiający odstępuje od żądania złożenia przez Wykonawcę podmiotowych środków dowodowych w celu potwierdzenia braku podstaw wykluczenia Wykonawcy z udziału w postępowaniu</w:t>
      </w:r>
      <w:r w:rsidR="00464533" w:rsidRPr="00456774">
        <w:rPr>
          <w:rFonts w:cs="Arial"/>
          <w:b/>
          <w:bCs/>
          <w:sz w:val="22"/>
          <w:szCs w:val="22"/>
          <w:lang w:val="pl-PL"/>
        </w:rPr>
        <w:t>.</w:t>
      </w:r>
    </w:p>
    <w:p w14:paraId="1824A102" w14:textId="0E299965" w:rsidR="007A7496" w:rsidRPr="00456774" w:rsidRDefault="00DD128B" w:rsidP="003A19F7">
      <w:pPr>
        <w:pStyle w:val="Akapitzlist"/>
        <w:numPr>
          <w:ilvl w:val="0"/>
          <w:numId w:val="19"/>
        </w:numPr>
        <w:spacing w:line="276" w:lineRule="auto"/>
        <w:ind w:left="426"/>
        <w:jc w:val="both"/>
        <w:rPr>
          <w:rFonts w:ascii="Arial" w:hAnsi="Arial" w:cs="Arial"/>
          <w:bCs/>
          <w:sz w:val="22"/>
          <w:szCs w:val="22"/>
        </w:rPr>
      </w:pPr>
      <w:r w:rsidRPr="00456774">
        <w:rPr>
          <w:rFonts w:ascii="Arial" w:hAnsi="Arial" w:cs="Arial"/>
          <w:bCs/>
          <w:sz w:val="22"/>
          <w:szCs w:val="22"/>
        </w:rPr>
        <w:t>Wykaz podmiotowych środków dowodowych składnych na wezwanie Zamawiającego</w:t>
      </w:r>
      <w:r w:rsidR="00DD14CB" w:rsidRPr="00456774">
        <w:rPr>
          <w:rFonts w:ascii="Arial" w:hAnsi="Arial" w:cs="Arial"/>
          <w:bCs/>
          <w:sz w:val="22"/>
          <w:szCs w:val="22"/>
        </w:rPr>
        <w:t xml:space="preserve"> w celu potwierdzenia spełniania warunków udziału w postępowaniu przez Wykonawcę. </w:t>
      </w:r>
      <w:r w:rsidRPr="00456774">
        <w:rPr>
          <w:rFonts w:ascii="Arial" w:hAnsi="Arial" w:cs="Arial"/>
          <w:bCs/>
          <w:sz w:val="22"/>
          <w:szCs w:val="22"/>
        </w:rPr>
        <w:t xml:space="preserve"> </w:t>
      </w:r>
      <w:r w:rsidR="0096422A" w:rsidRPr="00456774">
        <w:rPr>
          <w:rFonts w:ascii="Arial" w:hAnsi="Arial" w:cs="Arial"/>
          <w:bCs/>
          <w:sz w:val="22"/>
          <w:szCs w:val="22"/>
        </w:rPr>
        <w:t>Zamawiający przed wyborem najkorzystniejszej oferty wezwie  wykonawcę, którego oferta została najwyżej oceniona, do złożenia w wyznaczonym terminie, nie krótszym niż 5 dni, aktualnych na dzień złożenia podmiotowych środków dowodowych:</w:t>
      </w:r>
    </w:p>
    <w:p w14:paraId="2DC08837" w14:textId="78604B0F" w:rsidR="00456774" w:rsidRPr="00456774" w:rsidRDefault="00456774" w:rsidP="003A19F7">
      <w:pPr>
        <w:pStyle w:val="Akapitzlist"/>
        <w:spacing w:line="276" w:lineRule="auto"/>
        <w:ind w:left="426"/>
        <w:jc w:val="both"/>
        <w:rPr>
          <w:rFonts w:ascii="Arial" w:hAnsi="Arial" w:cs="Arial"/>
          <w:b/>
          <w:sz w:val="22"/>
          <w:szCs w:val="22"/>
        </w:rPr>
      </w:pPr>
      <w:r w:rsidRPr="00456774">
        <w:rPr>
          <w:rFonts w:ascii="Arial" w:hAnsi="Arial" w:cs="Arial"/>
          <w:b/>
          <w:sz w:val="22"/>
          <w:szCs w:val="22"/>
        </w:rPr>
        <w:t>Zamawiający odstępuje od żądania złożenia przez Wykonawcę podmiotowych środków dowodowych w celu potwierdzenia spełniania warunków udziału w postępowaniu.</w:t>
      </w:r>
    </w:p>
    <w:p w14:paraId="4885E999" w14:textId="77777777" w:rsidR="00E10B11" w:rsidRPr="00D27192" w:rsidRDefault="00E10B11" w:rsidP="003A19F7">
      <w:pPr>
        <w:pStyle w:val="Akapitzlist"/>
        <w:numPr>
          <w:ilvl w:val="0"/>
          <w:numId w:val="19"/>
        </w:numPr>
        <w:spacing w:line="276" w:lineRule="auto"/>
        <w:ind w:left="340" w:hanging="340"/>
        <w:jc w:val="both"/>
        <w:rPr>
          <w:rFonts w:ascii="Arial" w:hAnsi="Arial" w:cs="Arial"/>
          <w:sz w:val="22"/>
          <w:szCs w:val="22"/>
        </w:rPr>
      </w:pPr>
      <w:r w:rsidRPr="00D27192">
        <w:rPr>
          <w:rFonts w:ascii="Arial" w:hAnsi="Arial" w:cs="Arial"/>
          <w:sz w:val="22"/>
          <w:szCs w:val="22"/>
        </w:rPr>
        <w:t>Zamawiający nie wzywa do złożenia podmiotowych środków dowodowych, jeżeli:</w:t>
      </w:r>
    </w:p>
    <w:p w14:paraId="157B7794" w14:textId="104E9781" w:rsidR="00E10B11" w:rsidRPr="00D27192" w:rsidRDefault="00E10B11" w:rsidP="003A19F7">
      <w:pPr>
        <w:pStyle w:val="Akapitzlist"/>
        <w:numPr>
          <w:ilvl w:val="1"/>
          <w:numId w:val="19"/>
        </w:numPr>
        <w:spacing w:line="276" w:lineRule="auto"/>
        <w:ind w:left="680" w:hanging="340"/>
        <w:jc w:val="both"/>
        <w:rPr>
          <w:rFonts w:ascii="Arial" w:hAnsi="Arial" w:cs="Arial"/>
          <w:sz w:val="22"/>
          <w:szCs w:val="22"/>
        </w:rPr>
      </w:pPr>
      <w:r w:rsidRPr="00D27192">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C17479" w:rsidRPr="00D27192">
        <w:rPr>
          <w:rFonts w:ascii="Arial" w:hAnsi="Arial" w:cs="Arial"/>
          <w:sz w:val="22"/>
          <w:szCs w:val="22"/>
        </w:rPr>
        <w:t>PZP</w:t>
      </w:r>
      <w:r w:rsidRPr="00D27192">
        <w:rPr>
          <w:rFonts w:ascii="Arial" w:hAnsi="Arial" w:cs="Arial"/>
          <w:sz w:val="22"/>
          <w:szCs w:val="22"/>
        </w:rPr>
        <w:t xml:space="preserve"> dane umożliwiające dostęp do tych środków;</w:t>
      </w:r>
    </w:p>
    <w:p w14:paraId="0CE1A4B3" w14:textId="3D50921C" w:rsidR="00E10B11" w:rsidRPr="00D27192" w:rsidRDefault="00E10B11" w:rsidP="003A19F7">
      <w:pPr>
        <w:pStyle w:val="Akapitzlist"/>
        <w:numPr>
          <w:ilvl w:val="1"/>
          <w:numId w:val="19"/>
        </w:numPr>
        <w:spacing w:line="276" w:lineRule="auto"/>
        <w:ind w:left="680" w:hanging="340"/>
        <w:jc w:val="both"/>
        <w:rPr>
          <w:rFonts w:ascii="Arial" w:hAnsi="Arial" w:cs="Arial"/>
          <w:sz w:val="22"/>
          <w:szCs w:val="22"/>
        </w:rPr>
      </w:pPr>
      <w:r w:rsidRPr="00D27192">
        <w:rPr>
          <w:rFonts w:ascii="Arial" w:hAnsi="Arial" w:cs="Arial"/>
          <w:sz w:val="22"/>
          <w:szCs w:val="22"/>
        </w:rPr>
        <w:t>podmiotowym środkiem dowodowym jest oświadczenie, którego treść odpowiada zakresowi oświadczenia,</w:t>
      </w:r>
      <w:r w:rsidR="00BD5EC7" w:rsidRPr="00D27192">
        <w:rPr>
          <w:rFonts w:ascii="Arial" w:hAnsi="Arial" w:cs="Arial"/>
          <w:sz w:val="22"/>
          <w:szCs w:val="22"/>
        </w:rPr>
        <w:t xml:space="preserve"> </w:t>
      </w:r>
      <w:r w:rsidRPr="00D27192">
        <w:rPr>
          <w:rFonts w:ascii="Arial" w:hAnsi="Arial" w:cs="Arial"/>
          <w:sz w:val="22"/>
          <w:szCs w:val="22"/>
        </w:rPr>
        <w:t>o którym mowa w art. 125 ust. 1.</w:t>
      </w:r>
    </w:p>
    <w:p w14:paraId="40912C7D" w14:textId="6CCCE4AA" w:rsidR="00E10B11" w:rsidRPr="00D27192" w:rsidRDefault="00E10B11" w:rsidP="003A19F7">
      <w:pPr>
        <w:pStyle w:val="Akapitzlist"/>
        <w:numPr>
          <w:ilvl w:val="0"/>
          <w:numId w:val="19"/>
        </w:numPr>
        <w:spacing w:line="276" w:lineRule="auto"/>
        <w:ind w:left="340" w:hanging="340"/>
        <w:jc w:val="both"/>
        <w:rPr>
          <w:rFonts w:ascii="Arial" w:hAnsi="Arial" w:cs="Arial"/>
          <w:sz w:val="22"/>
          <w:szCs w:val="22"/>
        </w:rPr>
      </w:pPr>
      <w:r w:rsidRPr="00D27192">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42789F3" w14:textId="313339EE" w:rsidR="00DD14CB" w:rsidRPr="00D27192" w:rsidRDefault="00DD14CB" w:rsidP="00AE018F">
      <w:pPr>
        <w:pStyle w:val="Akapitzlist"/>
        <w:numPr>
          <w:ilvl w:val="0"/>
          <w:numId w:val="19"/>
        </w:numPr>
        <w:spacing w:line="276" w:lineRule="auto"/>
        <w:ind w:left="340" w:hanging="340"/>
        <w:jc w:val="both"/>
        <w:rPr>
          <w:rFonts w:ascii="Arial" w:hAnsi="Arial" w:cs="Arial"/>
          <w:sz w:val="22"/>
          <w:szCs w:val="22"/>
        </w:rPr>
      </w:pPr>
      <w:r w:rsidRPr="00D27192">
        <w:rPr>
          <w:rFonts w:ascii="Arial" w:hAnsi="Arial" w:cs="Arial"/>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74D8657" w14:textId="5F595432" w:rsidR="00DD14CB" w:rsidRPr="00D27192" w:rsidRDefault="00DD14CB" w:rsidP="00AE018F">
      <w:pPr>
        <w:pStyle w:val="Akapitzlist"/>
        <w:numPr>
          <w:ilvl w:val="0"/>
          <w:numId w:val="19"/>
        </w:numPr>
        <w:spacing w:line="276" w:lineRule="auto"/>
        <w:ind w:left="340" w:hanging="340"/>
        <w:jc w:val="both"/>
        <w:rPr>
          <w:rFonts w:ascii="Arial" w:hAnsi="Arial" w:cs="Arial"/>
          <w:sz w:val="22"/>
          <w:szCs w:val="22"/>
        </w:rPr>
      </w:pPr>
      <w:r w:rsidRPr="00D27192">
        <w:rPr>
          <w:rFonts w:ascii="Arial" w:hAnsi="Arial" w:cs="Arial"/>
          <w:sz w:val="22"/>
          <w:szCs w:val="22"/>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5DD3C86" w14:textId="46AEEE6D" w:rsidR="00205553" w:rsidRPr="00D27192" w:rsidRDefault="00205553" w:rsidP="00AE018F">
      <w:pPr>
        <w:pStyle w:val="Akapitzlist"/>
        <w:numPr>
          <w:ilvl w:val="0"/>
          <w:numId w:val="19"/>
        </w:numPr>
        <w:spacing w:line="276" w:lineRule="auto"/>
        <w:ind w:left="340" w:hanging="340"/>
        <w:jc w:val="both"/>
        <w:rPr>
          <w:rFonts w:ascii="Arial" w:hAnsi="Arial" w:cs="Arial"/>
          <w:sz w:val="22"/>
          <w:szCs w:val="22"/>
        </w:rPr>
      </w:pPr>
      <w:r w:rsidRPr="00D27192">
        <w:rPr>
          <w:rFonts w:ascii="Arial" w:hAnsi="Arial" w:cs="Arial"/>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i lub braku podstaw wykluczenia, o przedstawienie takich informacji lub dokumentów</w:t>
      </w:r>
    </w:p>
    <w:p w14:paraId="67A52232" w14:textId="0D8EFF6C" w:rsidR="006A1EA2" w:rsidRPr="00D27192" w:rsidRDefault="006A1EA2" w:rsidP="00AE018F">
      <w:pPr>
        <w:pStyle w:val="Akapitzlist"/>
        <w:numPr>
          <w:ilvl w:val="0"/>
          <w:numId w:val="19"/>
        </w:numPr>
        <w:spacing w:line="276" w:lineRule="auto"/>
        <w:ind w:left="340" w:hanging="340"/>
        <w:jc w:val="both"/>
        <w:rPr>
          <w:rFonts w:ascii="Arial" w:hAnsi="Arial" w:cs="Arial"/>
          <w:sz w:val="22"/>
          <w:szCs w:val="22"/>
        </w:rPr>
      </w:pPr>
      <w:r w:rsidRPr="00D27192">
        <w:rPr>
          <w:rFonts w:ascii="Arial" w:hAnsi="Arial" w:cs="Arial"/>
          <w:sz w:val="22"/>
          <w:szCs w:val="22"/>
        </w:rPr>
        <w:t xml:space="preserve">Jeżeli wykonawca ma siedzibę lub miejsce zamieszkania poza granicami Rzeczypospolitej Polskiej do oświadczeń i dokumentów składanych przez Wykonawcę w postępowaniu, zastosowanie mają przepisy rozporządzenia Ministra Rozwoju, Pracy i Technologii z dnia 23 grudnia 2020 r. </w:t>
      </w:r>
      <w:r w:rsidRPr="00D27192">
        <w:rPr>
          <w:rFonts w:ascii="Arial" w:hAnsi="Arial" w:cs="Arial"/>
          <w:i/>
          <w:iCs/>
          <w:sz w:val="22"/>
          <w:szCs w:val="22"/>
        </w:rPr>
        <w:t xml:space="preserve">w sprawie podmiotowych środków dowodowych oraz innych dokumentów lub oświadczeń, jakich może żądać zamawiający od wykonawcy </w:t>
      </w:r>
      <w:r w:rsidRPr="00D27192">
        <w:rPr>
          <w:rFonts w:ascii="Arial" w:hAnsi="Arial" w:cs="Arial"/>
          <w:sz w:val="22"/>
          <w:szCs w:val="22"/>
        </w:rPr>
        <w:t xml:space="preserve">(Dz. U. z 2020 r. poz. 2415; oraz przepisy rozporządzenia Prezesa Rady Ministrów z dnia 30 grudnia 2020 r. </w:t>
      </w:r>
      <w:r w:rsidRPr="00D27192">
        <w:rPr>
          <w:rFonts w:ascii="Arial" w:hAnsi="Arial" w:cs="Arial"/>
          <w:i/>
          <w:iCs/>
          <w:sz w:val="22"/>
          <w:szCs w:val="22"/>
        </w:rPr>
        <w:t xml:space="preserve">w sprawie sposobu sporządzania i przekazywania informacji oraz wymagań technicznych dla dokumentów elektronicznych oraz środków komunikacji elektronicznej w postępowaniu o udzielenie zamówienia publicznego lub konkursie </w:t>
      </w:r>
      <w:r w:rsidRPr="00D27192">
        <w:rPr>
          <w:rFonts w:ascii="Arial" w:hAnsi="Arial" w:cs="Arial"/>
          <w:sz w:val="22"/>
          <w:szCs w:val="22"/>
        </w:rPr>
        <w:t>(Dz.U. z 2020 r. poz. 2452)</w:t>
      </w:r>
      <w:r w:rsidR="0071270C" w:rsidRPr="00D27192">
        <w:rPr>
          <w:rFonts w:ascii="Arial" w:hAnsi="Arial" w:cs="Arial"/>
          <w:sz w:val="22"/>
          <w:szCs w:val="22"/>
        </w:rPr>
        <w:t>.</w:t>
      </w:r>
    </w:p>
    <w:p w14:paraId="3805A6D1" w14:textId="0D24017B" w:rsidR="00E10B11" w:rsidRDefault="00E10B11" w:rsidP="00AE018F">
      <w:pPr>
        <w:pStyle w:val="Akapitzlist"/>
        <w:numPr>
          <w:ilvl w:val="0"/>
          <w:numId w:val="19"/>
        </w:numPr>
        <w:spacing w:line="276" w:lineRule="auto"/>
        <w:ind w:left="340" w:hanging="340"/>
        <w:jc w:val="both"/>
        <w:rPr>
          <w:rFonts w:ascii="Arial" w:hAnsi="Arial" w:cs="Arial"/>
          <w:sz w:val="22"/>
          <w:szCs w:val="22"/>
        </w:rPr>
      </w:pPr>
      <w:r w:rsidRPr="00D27192">
        <w:rPr>
          <w:rFonts w:ascii="Arial" w:hAnsi="Arial" w:cs="Arial"/>
          <w:sz w:val="22"/>
          <w:szCs w:val="22"/>
        </w:rPr>
        <w:t xml:space="preserve">W zakresie nieuregulowanym ustawą </w:t>
      </w:r>
      <w:r w:rsidR="009C3E8E" w:rsidRPr="00D27192">
        <w:rPr>
          <w:rFonts w:ascii="Arial" w:hAnsi="Arial" w:cs="Arial"/>
          <w:sz w:val="22"/>
          <w:szCs w:val="22"/>
        </w:rPr>
        <w:t>Pzp</w:t>
      </w:r>
      <w:r w:rsidRPr="00D27192">
        <w:rPr>
          <w:rFonts w:ascii="Arial" w:hAnsi="Arial"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5A138A">
        <w:rPr>
          <w:rFonts w:ascii="Arial" w:hAnsi="Arial" w:cs="Arial"/>
          <w:sz w:val="22"/>
          <w:szCs w:val="22"/>
        </w:rPr>
        <w:t>30</w:t>
      </w:r>
      <w:r w:rsidRPr="00D27192">
        <w:rPr>
          <w:rFonts w:ascii="Arial" w:hAnsi="Arial" w:cs="Arial"/>
          <w:sz w:val="22"/>
          <w:szCs w:val="22"/>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7E57AB3" w14:textId="77777777" w:rsidR="00FB57D9" w:rsidRPr="00D017A1" w:rsidRDefault="00FB57D9" w:rsidP="00FB57D9">
      <w:pPr>
        <w:spacing w:line="276" w:lineRule="auto"/>
        <w:jc w:val="both"/>
        <w:rPr>
          <w:rFonts w:ascii="Arial" w:hAnsi="Arial" w:cs="Arial"/>
          <w:sz w:val="8"/>
          <w:szCs w:val="8"/>
        </w:rPr>
      </w:pPr>
    </w:p>
    <w:p w14:paraId="2CD98E46" w14:textId="7C495C5F" w:rsidR="00DF6831" w:rsidRPr="00D27192" w:rsidRDefault="00DF6831" w:rsidP="004A5B5A">
      <w:pPr>
        <w:pStyle w:val="Styl1"/>
        <w:shd w:val="clear" w:color="auto" w:fill="E6E6E6"/>
        <w:spacing w:before="120" w:line="276" w:lineRule="auto"/>
        <w:ind w:left="2268" w:hanging="2268"/>
        <w:jc w:val="left"/>
        <w:outlineLvl w:val="0"/>
        <w:rPr>
          <w:rFonts w:ascii="Arial" w:hAnsi="Arial" w:cs="Arial"/>
        </w:rPr>
      </w:pPr>
      <w:bookmarkStart w:id="23" w:name="_Toc62936953"/>
      <w:bookmarkStart w:id="24" w:name="_Toc114474799"/>
      <w:r w:rsidRPr="00D27192">
        <w:rPr>
          <w:rFonts w:ascii="Arial" w:hAnsi="Arial" w:cs="Arial"/>
        </w:rPr>
        <w:t xml:space="preserve">ROZDZIAŁ </w:t>
      </w:r>
      <w:r w:rsidRPr="00D27192">
        <w:rPr>
          <w:rFonts w:ascii="Arial" w:hAnsi="Arial" w:cs="Arial"/>
          <w:lang w:val="pl-PL"/>
        </w:rPr>
        <w:t>X</w:t>
      </w:r>
      <w:r w:rsidR="001C242E" w:rsidRPr="00D27192">
        <w:rPr>
          <w:rFonts w:ascii="Arial" w:hAnsi="Arial" w:cs="Arial"/>
          <w:lang w:val="pl-PL"/>
        </w:rPr>
        <w:t>I</w:t>
      </w:r>
      <w:r w:rsidRPr="00D27192">
        <w:rPr>
          <w:rFonts w:ascii="Arial" w:hAnsi="Arial" w:cs="Arial"/>
        </w:rPr>
        <w:tab/>
        <w:t>INFORMACJA DLA WYKONAWCÓW POLEGAJĄCYCH</w:t>
      </w:r>
      <w:r w:rsidRPr="00D27192">
        <w:rPr>
          <w:rFonts w:ascii="Arial" w:hAnsi="Arial" w:cs="Arial"/>
          <w:lang w:val="pl-PL"/>
        </w:rPr>
        <w:t xml:space="preserve"> </w:t>
      </w:r>
      <w:r w:rsidRPr="00D27192">
        <w:rPr>
          <w:rFonts w:ascii="Arial" w:hAnsi="Arial" w:cs="Arial"/>
        </w:rPr>
        <w:t>NA ZASOBACH INNYCH PODMIOTÓW</w:t>
      </w:r>
      <w:bookmarkEnd w:id="23"/>
      <w:bookmarkEnd w:id="24"/>
    </w:p>
    <w:p w14:paraId="5C552094" w14:textId="20B9351E" w:rsidR="00EB7806" w:rsidRPr="00EB7806" w:rsidRDefault="00EB7806" w:rsidP="00F43E75">
      <w:pPr>
        <w:autoSpaceDE w:val="0"/>
        <w:autoSpaceDN w:val="0"/>
        <w:adjustRightInd w:val="0"/>
        <w:spacing w:line="276" w:lineRule="auto"/>
        <w:ind w:left="426" w:hanging="284"/>
        <w:jc w:val="both"/>
        <w:rPr>
          <w:rFonts w:ascii="Arial" w:hAnsi="Arial" w:cs="Arial"/>
          <w:sz w:val="22"/>
          <w:szCs w:val="22"/>
        </w:rPr>
      </w:pPr>
      <w:bookmarkStart w:id="25" w:name="_Toc65825181"/>
      <w:bookmarkEnd w:id="25"/>
      <w:r w:rsidRPr="00EB7806">
        <w:rPr>
          <w:rFonts w:ascii="Arial" w:hAnsi="Arial" w:cs="Arial"/>
          <w:sz w:val="22"/>
          <w:szCs w:val="22"/>
        </w:rPr>
        <w:t>1.</w:t>
      </w:r>
      <w:r w:rsidRPr="00EB7806">
        <w:rPr>
          <w:rFonts w:ascii="Arial" w:hAnsi="Arial" w:cs="Arial"/>
          <w:sz w:val="22"/>
          <w:szCs w:val="22"/>
        </w:rPr>
        <w:tab/>
        <w:t>Wykonawca może w celu potwierdzenia spełniania warunków udziału polegać na zdolnościach technicznych lub zawodowych podmiotów udostępniających zasoby, niezależnie od charakteru prawnego łączących go z nimi stosunków prawnych.</w:t>
      </w:r>
    </w:p>
    <w:p w14:paraId="64601452" w14:textId="1C82C0F9" w:rsidR="00EB7806" w:rsidRPr="00EB7806" w:rsidRDefault="00EB7806" w:rsidP="00F43E75">
      <w:pPr>
        <w:autoSpaceDE w:val="0"/>
        <w:autoSpaceDN w:val="0"/>
        <w:adjustRightInd w:val="0"/>
        <w:spacing w:line="276" w:lineRule="auto"/>
        <w:ind w:left="426" w:hanging="284"/>
        <w:jc w:val="both"/>
        <w:rPr>
          <w:rFonts w:ascii="Arial" w:hAnsi="Arial" w:cs="Arial"/>
          <w:sz w:val="22"/>
          <w:szCs w:val="22"/>
        </w:rPr>
      </w:pPr>
      <w:r w:rsidRPr="00EB7806">
        <w:rPr>
          <w:rFonts w:ascii="Arial" w:hAnsi="Arial" w:cs="Arial"/>
          <w:sz w:val="22"/>
          <w:szCs w:val="22"/>
        </w:rPr>
        <w:t>2.</w:t>
      </w:r>
      <w:r w:rsidRPr="00EB7806">
        <w:rPr>
          <w:rFonts w:ascii="Arial" w:hAnsi="Arial" w:cs="Arial"/>
          <w:sz w:val="22"/>
          <w:szCs w:val="22"/>
        </w:rPr>
        <w:tab/>
        <w:t xml:space="preserve">W odniesieniu do warunków dotyczących doświadczenia, wykonawcy mogą polegać na </w:t>
      </w:r>
      <w:r w:rsidR="00F43E75">
        <w:rPr>
          <w:rFonts w:ascii="Arial" w:hAnsi="Arial" w:cs="Arial"/>
          <w:sz w:val="22"/>
          <w:szCs w:val="22"/>
        </w:rPr>
        <w:t>z</w:t>
      </w:r>
      <w:r w:rsidRPr="00EB7806">
        <w:rPr>
          <w:rFonts w:ascii="Arial" w:hAnsi="Arial" w:cs="Arial"/>
          <w:sz w:val="22"/>
          <w:szCs w:val="22"/>
        </w:rPr>
        <w:t>dolnościach podmiotów udostępniających zasoby, jeśli podmioty te wykonają świadczenie do realizacji którego te zdolności są wymagane.</w:t>
      </w:r>
    </w:p>
    <w:p w14:paraId="54F86F45" w14:textId="41F1F0A0" w:rsidR="00EB7806" w:rsidRPr="00EB7806" w:rsidRDefault="00EB7806" w:rsidP="00F43E75">
      <w:pPr>
        <w:autoSpaceDE w:val="0"/>
        <w:autoSpaceDN w:val="0"/>
        <w:adjustRightInd w:val="0"/>
        <w:spacing w:line="276" w:lineRule="auto"/>
        <w:ind w:left="426" w:hanging="284"/>
        <w:jc w:val="both"/>
        <w:rPr>
          <w:rFonts w:ascii="Arial" w:hAnsi="Arial" w:cs="Arial"/>
          <w:sz w:val="22"/>
          <w:szCs w:val="22"/>
        </w:rPr>
      </w:pPr>
      <w:r w:rsidRPr="00EB7806">
        <w:rPr>
          <w:rFonts w:ascii="Arial" w:hAnsi="Arial" w:cs="Arial"/>
          <w:sz w:val="22"/>
          <w:szCs w:val="22"/>
        </w:rPr>
        <w:t>3.</w:t>
      </w:r>
      <w:r w:rsidRPr="00EB7806">
        <w:rPr>
          <w:rFonts w:ascii="Arial" w:hAnsi="Arial" w:cs="Arial"/>
          <w:sz w:val="22"/>
          <w:szCs w:val="22"/>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43E75">
        <w:rPr>
          <w:rFonts w:ascii="Arial" w:hAnsi="Arial" w:cs="Arial"/>
          <w:sz w:val="22"/>
          <w:szCs w:val="22"/>
        </w:rPr>
        <w:t>.</w:t>
      </w:r>
    </w:p>
    <w:p w14:paraId="578CF821" w14:textId="68E75715" w:rsidR="00EB7806" w:rsidRPr="00EB7806" w:rsidRDefault="00EB7806" w:rsidP="00F43E75">
      <w:pPr>
        <w:autoSpaceDE w:val="0"/>
        <w:autoSpaceDN w:val="0"/>
        <w:adjustRightInd w:val="0"/>
        <w:spacing w:line="276" w:lineRule="auto"/>
        <w:ind w:left="426" w:hanging="284"/>
        <w:jc w:val="both"/>
        <w:rPr>
          <w:rFonts w:ascii="Arial" w:hAnsi="Arial" w:cs="Arial"/>
          <w:sz w:val="22"/>
          <w:szCs w:val="22"/>
        </w:rPr>
      </w:pPr>
      <w:r w:rsidRPr="00EB7806">
        <w:rPr>
          <w:rFonts w:ascii="Arial" w:hAnsi="Arial" w:cs="Arial"/>
          <w:sz w:val="22"/>
          <w:szCs w:val="22"/>
        </w:rPr>
        <w:t>4.</w:t>
      </w:r>
      <w:r w:rsidRPr="00EB7806">
        <w:rPr>
          <w:rFonts w:ascii="Arial" w:hAnsi="Arial" w:cs="Arial"/>
          <w:sz w:val="22"/>
          <w:szCs w:val="22"/>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617FE6D" w14:textId="77777777" w:rsidR="00EB7806" w:rsidRPr="00EB7806" w:rsidRDefault="00EB7806" w:rsidP="00F43E75">
      <w:pPr>
        <w:autoSpaceDE w:val="0"/>
        <w:autoSpaceDN w:val="0"/>
        <w:adjustRightInd w:val="0"/>
        <w:spacing w:line="276" w:lineRule="auto"/>
        <w:ind w:left="426" w:hanging="284"/>
        <w:jc w:val="both"/>
        <w:rPr>
          <w:rFonts w:ascii="Arial" w:hAnsi="Arial" w:cs="Arial"/>
          <w:sz w:val="22"/>
          <w:szCs w:val="22"/>
        </w:rPr>
      </w:pPr>
      <w:r w:rsidRPr="00EB7806">
        <w:rPr>
          <w:rFonts w:ascii="Arial" w:hAnsi="Arial" w:cs="Arial"/>
          <w:sz w:val="22"/>
          <w:szCs w:val="22"/>
        </w:rPr>
        <w:t>5.</w:t>
      </w:r>
      <w:r w:rsidRPr="00EB7806">
        <w:rPr>
          <w:rFonts w:ascii="Arial" w:hAnsi="Arial" w:cs="Arial"/>
          <w:sz w:val="22"/>
          <w:szCs w:val="22"/>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93186B8" w14:textId="653BB602" w:rsidR="00EB7806" w:rsidRPr="00EB7806" w:rsidRDefault="00EB7806" w:rsidP="00F43E75">
      <w:pPr>
        <w:autoSpaceDE w:val="0"/>
        <w:autoSpaceDN w:val="0"/>
        <w:adjustRightInd w:val="0"/>
        <w:spacing w:line="276" w:lineRule="auto"/>
        <w:ind w:left="426" w:hanging="284"/>
        <w:jc w:val="both"/>
        <w:rPr>
          <w:rFonts w:ascii="Arial" w:hAnsi="Arial" w:cs="Arial"/>
          <w:sz w:val="22"/>
          <w:szCs w:val="22"/>
        </w:rPr>
      </w:pPr>
      <w:r w:rsidRPr="00EB7806">
        <w:rPr>
          <w:rFonts w:ascii="Arial" w:hAnsi="Arial" w:cs="Arial"/>
          <w:sz w:val="22"/>
          <w:szCs w:val="22"/>
        </w:rPr>
        <w:lastRenderedPageBreak/>
        <w:t>6.</w:t>
      </w:r>
      <w:r w:rsidRPr="00EB7806">
        <w:rPr>
          <w:rFonts w:ascii="Arial" w:hAnsi="Arial" w:cs="Arial"/>
          <w:sz w:val="22"/>
          <w:szCs w:val="22"/>
        </w:rPr>
        <w:ta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60C7540" w14:textId="78E2F183" w:rsidR="00F43E75" w:rsidRPr="00D27192" w:rsidRDefault="00EB7806" w:rsidP="002B4927">
      <w:pPr>
        <w:autoSpaceDE w:val="0"/>
        <w:autoSpaceDN w:val="0"/>
        <w:adjustRightInd w:val="0"/>
        <w:spacing w:after="120" w:line="276" w:lineRule="auto"/>
        <w:ind w:left="426" w:hanging="86"/>
        <w:jc w:val="both"/>
        <w:rPr>
          <w:rFonts w:ascii="Arial" w:hAnsi="Arial" w:cs="Arial"/>
          <w:sz w:val="22"/>
          <w:szCs w:val="22"/>
        </w:rPr>
      </w:pPr>
      <w:r w:rsidRPr="00EB7806">
        <w:rPr>
          <w:rFonts w:ascii="Arial" w:hAnsi="Arial" w:cs="Arial"/>
          <w:sz w:val="22"/>
          <w:szCs w:val="22"/>
        </w:rPr>
        <w:t>Wykonawca, w przypadku polegania na zdolnościach lub sytuacji podmiotów udostępniających zasoby, przedstawia, wraz z ofertą, także oświadczenie podmiotu udostępniającego zasoby, potwierdzające brak podstaw wykluczenia tego podmiotu oraz odpowiednio spełnianie warunków udziału w postępowaniu, w zakresie, w jakim wykonawca powołuje się na jego zasoby, zgodnie z katalogiem dokumentów.</w:t>
      </w:r>
    </w:p>
    <w:p w14:paraId="2163EB99" w14:textId="2EC4C9CA" w:rsidR="006B6DC3" w:rsidRPr="00D27192" w:rsidRDefault="00A8590E" w:rsidP="004A5B5A">
      <w:pPr>
        <w:pStyle w:val="Styl1"/>
        <w:shd w:val="clear" w:color="auto" w:fill="E6E6E6"/>
        <w:spacing w:after="120" w:line="276" w:lineRule="auto"/>
        <w:ind w:left="1701" w:hanging="1701"/>
        <w:jc w:val="left"/>
        <w:outlineLvl w:val="0"/>
        <w:rPr>
          <w:rFonts w:ascii="Arial" w:hAnsi="Arial" w:cs="Arial"/>
        </w:rPr>
      </w:pPr>
      <w:bookmarkStart w:id="26" w:name="_Toc114474800"/>
      <w:r w:rsidRPr="00D27192">
        <w:rPr>
          <w:rFonts w:ascii="Arial" w:hAnsi="Arial" w:cs="Arial"/>
        </w:rPr>
        <w:t>R</w:t>
      </w:r>
      <w:r w:rsidRPr="00D27192">
        <w:rPr>
          <w:rFonts w:ascii="Arial" w:hAnsi="Arial" w:cs="Arial"/>
          <w:lang w:val="pl-PL"/>
        </w:rPr>
        <w:t>OZDZIAŁ</w:t>
      </w:r>
      <w:r w:rsidR="009C3E8E" w:rsidRPr="00D27192">
        <w:rPr>
          <w:rFonts w:ascii="Arial" w:hAnsi="Arial" w:cs="Arial"/>
          <w:lang w:val="pl-PL"/>
        </w:rPr>
        <w:t xml:space="preserve"> </w:t>
      </w:r>
      <w:r w:rsidR="005C5628" w:rsidRPr="00D27192">
        <w:rPr>
          <w:rFonts w:ascii="Arial" w:hAnsi="Arial" w:cs="Arial"/>
          <w:lang w:val="pl-PL"/>
        </w:rPr>
        <w:t>X</w:t>
      </w:r>
      <w:r w:rsidR="00DF6831" w:rsidRPr="00D27192">
        <w:rPr>
          <w:rFonts w:ascii="Arial" w:hAnsi="Arial" w:cs="Arial"/>
          <w:lang w:val="pl-PL"/>
        </w:rPr>
        <w:t>I</w:t>
      </w:r>
      <w:r w:rsidR="001C242E" w:rsidRPr="00D27192">
        <w:rPr>
          <w:rFonts w:ascii="Arial" w:hAnsi="Arial" w:cs="Arial"/>
          <w:lang w:val="pl-PL"/>
        </w:rPr>
        <w:t>I</w:t>
      </w:r>
      <w:r w:rsidRPr="00D27192">
        <w:rPr>
          <w:rFonts w:ascii="Arial" w:hAnsi="Arial" w:cs="Arial"/>
        </w:rPr>
        <w:t xml:space="preserve"> </w:t>
      </w:r>
      <w:r w:rsidR="00393763" w:rsidRPr="00D27192">
        <w:rPr>
          <w:rFonts w:ascii="Arial" w:hAnsi="Arial" w:cs="Arial"/>
        </w:rPr>
        <w:tab/>
      </w:r>
      <w:r w:rsidR="00393763" w:rsidRPr="00D27192">
        <w:rPr>
          <w:rFonts w:ascii="Arial" w:hAnsi="Arial" w:cs="Arial"/>
        </w:rPr>
        <w:tab/>
      </w:r>
      <w:r w:rsidR="00393763" w:rsidRPr="00D27192">
        <w:rPr>
          <w:rFonts w:ascii="Arial" w:hAnsi="Arial" w:cs="Arial"/>
        </w:rPr>
        <w:tab/>
        <w:t>WYJAŚNIENIA TREŚCI SWZ ORAZ POPRAWA OMYŁEK</w:t>
      </w:r>
      <w:bookmarkEnd w:id="26"/>
    </w:p>
    <w:p w14:paraId="6B6E1D53" w14:textId="12D32EDD" w:rsidR="00393763" w:rsidRPr="00D27192" w:rsidRDefault="00393763" w:rsidP="00AE018F">
      <w:pPr>
        <w:autoSpaceDE w:val="0"/>
        <w:autoSpaceDN w:val="0"/>
        <w:adjustRightInd w:val="0"/>
        <w:spacing w:line="276" w:lineRule="auto"/>
        <w:ind w:left="426" w:hanging="284"/>
        <w:contextualSpacing/>
        <w:jc w:val="both"/>
        <w:rPr>
          <w:rFonts w:ascii="Arial" w:hAnsi="Arial" w:cs="Arial"/>
          <w:color w:val="000000"/>
          <w:sz w:val="22"/>
          <w:szCs w:val="22"/>
        </w:rPr>
      </w:pPr>
      <w:r w:rsidRPr="00D27192">
        <w:rPr>
          <w:rFonts w:ascii="Arial" w:hAnsi="Arial" w:cs="Arial"/>
          <w:color w:val="000000"/>
          <w:sz w:val="22"/>
          <w:szCs w:val="22"/>
        </w:rPr>
        <w:t xml:space="preserve">1. Wykonawca może zwrócić się do zamawiającego z wnioskiem o wyjaśnienie treści SWZ. </w:t>
      </w:r>
    </w:p>
    <w:p w14:paraId="7A67E4E5" w14:textId="6345DFA3" w:rsidR="00393763" w:rsidRPr="00D27192" w:rsidRDefault="00393763" w:rsidP="00AE018F">
      <w:pPr>
        <w:autoSpaceDE w:val="0"/>
        <w:autoSpaceDN w:val="0"/>
        <w:adjustRightInd w:val="0"/>
        <w:spacing w:line="276" w:lineRule="auto"/>
        <w:ind w:left="426" w:hanging="284"/>
        <w:contextualSpacing/>
        <w:jc w:val="both"/>
        <w:rPr>
          <w:rFonts w:ascii="Arial" w:hAnsi="Arial" w:cs="Arial"/>
          <w:color w:val="000000"/>
          <w:sz w:val="22"/>
          <w:szCs w:val="22"/>
        </w:rPr>
      </w:pPr>
      <w:r w:rsidRPr="00D27192">
        <w:rPr>
          <w:rFonts w:ascii="Arial" w:hAnsi="Arial" w:cs="Arial"/>
          <w:color w:val="000000"/>
          <w:sz w:val="22"/>
          <w:szCs w:val="22"/>
        </w:rPr>
        <w:t>2. 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odpowiednio ofert.</w:t>
      </w:r>
    </w:p>
    <w:p w14:paraId="7EC52D2F" w14:textId="41E980EA" w:rsidR="00393763" w:rsidRPr="00D27192" w:rsidRDefault="00393763" w:rsidP="00AE018F">
      <w:pPr>
        <w:autoSpaceDE w:val="0"/>
        <w:autoSpaceDN w:val="0"/>
        <w:adjustRightInd w:val="0"/>
        <w:spacing w:line="276" w:lineRule="auto"/>
        <w:ind w:left="426" w:hanging="284"/>
        <w:contextualSpacing/>
        <w:jc w:val="both"/>
        <w:rPr>
          <w:rFonts w:ascii="Arial" w:hAnsi="Arial" w:cs="Arial"/>
          <w:color w:val="000000"/>
          <w:sz w:val="22"/>
          <w:szCs w:val="22"/>
        </w:rPr>
      </w:pPr>
      <w:r w:rsidRPr="00D27192">
        <w:rPr>
          <w:rFonts w:ascii="Arial" w:hAnsi="Arial" w:cs="Arial"/>
          <w:color w:val="000000"/>
          <w:sz w:val="22"/>
          <w:szCs w:val="22"/>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6D6357FC" w14:textId="15D00933" w:rsidR="00393763" w:rsidRPr="00D27192" w:rsidRDefault="00393763" w:rsidP="00AE018F">
      <w:pPr>
        <w:autoSpaceDE w:val="0"/>
        <w:autoSpaceDN w:val="0"/>
        <w:adjustRightInd w:val="0"/>
        <w:spacing w:line="276" w:lineRule="auto"/>
        <w:ind w:left="426" w:hanging="284"/>
        <w:contextualSpacing/>
        <w:jc w:val="both"/>
        <w:rPr>
          <w:rFonts w:ascii="Arial" w:hAnsi="Arial" w:cs="Arial"/>
          <w:color w:val="000000"/>
          <w:sz w:val="22"/>
          <w:szCs w:val="22"/>
        </w:rPr>
      </w:pPr>
      <w:r w:rsidRPr="00D27192">
        <w:rPr>
          <w:rFonts w:ascii="Arial" w:hAnsi="Arial" w:cs="Arial"/>
          <w:color w:val="000000"/>
          <w:sz w:val="22"/>
          <w:szCs w:val="22"/>
        </w:rPr>
        <w:t xml:space="preserve">4. Przedłużenie terminu składania ofert  nie wpływa na bieg terminu składania wniosku o wyjaśnienie treści </w:t>
      </w:r>
      <w:r w:rsidR="00995147" w:rsidRPr="00D27192">
        <w:rPr>
          <w:rFonts w:ascii="Arial" w:hAnsi="Arial" w:cs="Arial"/>
          <w:color w:val="000000"/>
          <w:sz w:val="22"/>
          <w:szCs w:val="22"/>
        </w:rPr>
        <w:t>S</w:t>
      </w:r>
      <w:r w:rsidRPr="00D27192">
        <w:rPr>
          <w:rFonts w:ascii="Arial" w:hAnsi="Arial" w:cs="Arial"/>
          <w:color w:val="000000"/>
          <w:sz w:val="22"/>
          <w:szCs w:val="22"/>
        </w:rPr>
        <w:t>WZ.</w:t>
      </w:r>
    </w:p>
    <w:p w14:paraId="17335EC1" w14:textId="4D337AF9" w:rsidR="00393763" w:rsidRPr="00D27192" w:rsidRDefault="00393763" w:rsidP="00AE018F">
      <w:pPr>
        <w:autoSpaceDE w:val="0"/>
        <w:autoSpaceDN w:val="0"/>
        <w:adjustRightInd w:val="0"/>
        <w:spacing w:line="276" w:lineRule="auto"/>
        <w:ind w:left="426" w:hanging="284"/>
        <w:contextualSpacing/>
        <w:jc w:val="both"/>
        <w:rPr>
          <w:rFonts w:ascii="Arial" w:hAnsi="Arial" w:cs="Arial"/>
          <w:color w:val="000000"/>
          <w:sz w:val="22"/>
          <w:szCs w:val="22"/>
        </w:rPr>
      </w:pPr>
      <w:r w:rsidRPr="00D27192">
        <w:rPr>
          <w:rFonts w:ascii="Arial" w:hAnsi="Arial" w:cs="Arial"/>
          <w:color w:val="000000"/>
          <w:sz w:val="22"/>
          <w:szCs w:val="22"/>
        </w:rPr>
        <w:t>5. W przypadku gdy wniosek o wyjaśnienie treści SWZ nie wpłynął w terminie, o którym mowa w pkt 2,</w:t>
      </w:r>
      <w:r w:rsidR="00227E43" w:rsidRPr="00D27192">
        <w:rPr>
          <w:rFonts w:ascii="Arial" w:hAnsi="Arial" w:cs="Arial"/>
          <w:color w:val="000000"/>
          <w:sz w:val="22"/>
          <w:szCs w:val="22"/>
        </w:rPr>
        <w:t xml:space="preserve"> </w:t>
      </w:r>
      <w:r w:rsidRPr="00D27192">
        <w:rPr>
          <w:rFonts w:ascii="Arial" w:hAnsi="Arial" w:cs="Arial"/>
          <w:color w:val="000000"/>
          <w:sz w:val="22"/>
          <w:szCs w:val="22"/>
        </w:rPr>
        <w:t>zamawiający nie ma obowiązku udzielania wyjaśnień SWZ oraz obowiązku przedłużenia terminu składania ofert.</w:t>
      </w:r>
    </w:p>
    <w:p w14:paraId="6C30A886" w14:textId="468D5604" w:rsidR="002B4927" w:rsidRPr="00D27192" w:rsidRDefault="00393763" w:rsidP="002B4927">
      <w:pPr>
        <w:spacing w:after="120" w:line="276" w:lineRule="auto"/>
        <w:ind w:left="426" w:hanging="284"/>
        <w:contextualSpacing/>
        <w:jc w:val="both"/>
        <w:rPr>
          <w:rFonts w:ascii="Arial" w:hAnsi="Arial" w:cs="Arial"/>
          <w:sz w:val="22"/>
          <w:szCs w:val="22"/>
        </w:rPr>
      </w:pPr>
      <w:r w:rsidRPr="00D27192">
        <w:rPr>
          <w:rFonts w:ascii="Arial" w:hAnsi="Arial" w:cs="Arial"/>
          <w:sz w:val="22"/>
          <w:szCs w:val="22"/>
        </w:rPr>
        <w:t xml:space="preserve">6. Treść zapytań wraz z wyjaśnieniami zamawiający udostępnia na stronie internetowej prowadzonego </w:t>
      </w:r>
      <w:r w:rsidR="0071270C" w:rsidRPr="00D27192">
        <w:rPr>
          <w:rFonts w:ascii="Arial" w:hAnsi="Arial" w:cs="Arial"/>
          <w:sz w:val="22"/>
          <w:szCs w:val="22"/>
        </w:rPr>
        <w:t>p</w:t>
      </w:r>
      <w:r w:rsidRPr="00D27192">
        <w:rPr>
          <w:rFonts w:ascii="Arial" w:hAnsi="Arial" w:cs="Arial"/>
          <w:sz w:val="22"/>
          <w:szCs w:val="22"/>
        </w:rPr>
        <w:t>ostępowania</w:t>
      </w:r>
      <w:r w:rsidR="00D42289" w:rsidRPr="00D27192">
        <w:rPr>
          <w:rFonts w:ascii="Arial" w:hAnsi="Arial" w:cs="Arial"/>
          <w:sz w:val="22"/>
          <w:szCs w:val="22"/>
        </w:rPr>
        <w:t>.</w:t>
      </w:r>
      <w:r w:rsidRPr="00D27192">
        <w:rPr>
          <w:rFonts w:ascii="Arial" w:hAnsi="Arial" w:cs="Arial"/>
          <w:sz w:val="22"/>
          <w:szCs w:val="22"/>
        </w:rPr>
        <w:t xml:space="preserve"> </w:t>
      </w:r>
    </w:p>
    <w:p w14:paraId="2EC936DC" w14:textId="4E7E292B" w:rsidR="00A8590E" w:rsidRPr="00D27192" w:rsidRDefault="00A8590E" w:rsidP="004A5B5A">
      <w:pPr>
        <w:pStyle w:val="Styl1"/>
        <w:shd w:val="clear" w:color="auto" w:fill="E6E6E6"/>
        <w:spacing w:after="120" w:line="276" w:lineRule="auto"/>
        <w:ind w:left="1701" w:hanging="1701"/>
        <w:jc w:val="left"/>
        <w:outlineLvl w:val="0"/>
        <w:rPr>
          <w:rFonts w:ascii="Arial" w:hAnsi="Arial" w:cs="Arial"/>
        </w:rPr>
      </w:pPr>
      <w:bookmarkStart w:id="27" w:name="_Toc114474801"/>
      <w:r w:rsidRPr="00D27192">
        <w:rPr>
          <w:rFonts w:ascii="Arial" w:hAnsi="Arial" w:cs="Arial"/>
        </w:rPr>
        <w:t>ROZDZIAŁ X</w:t>
      </w:r>
      <w:r w:rsidR="005C5628" w:rsidRPr="00D27192">
        <w:rPr>
          <w:rFonts w:ascii="Arial" w:hAnsi="Arial" w:cs="Arial"/>
          <w:lang w:val="pl-PL"/>
        </w:rPr>
        <w:t>I</w:t>
      </w:r>
      <w:r w:rsidR="00DF6831" w:rsidRPr="00D27192">
        <w:rPr>
          <w:rFonts w:ascii="Arial" w:hAnsi="Arial" w:cs="Arial"/>
          <w:lang w:val="pl-PL"/>
        </w:rPr>
        <w:t>I</w:t>
      </w:r>
      <w:r w:rsidR="001C242E" w:rsidRPr="00D27192">
        <w:rPr>
          <w:rFonts w:ascii="Arial" w:hAnsi="Arial" w:cs="Arial"/>
          <w:lang w:val="pl-PL"/>
        </w:rPr>
        <w:t>I</w:t>
      </w:r>
      <w:r w:rsidRPr="00D27192">
        <w:rPr>
          <w:rFonts w:ascii="Arial" w:hAnsi="Arial" w:cs="Arial"/>
        </w:rPr>
        <w:t xml:space="preserve"> </w:t>
      </w:r>
      <w:r w:rsidR="00393763" w:rsidRPr="00D27192">
        <w:rPr>
          <w:rFonts w:ascii="Arial" w:hAnsi="Arial" w:cs="Arial"/>
        </w:rPr>
        <w:tab/>
      </w:r>
      <w:r w:rsidR="00393763" w:rsidRPr="00D27192">
        <w:rPr>
          <w:rFonts w:ascii="Arial" w:hAnsi="Arial" w:cs="Arial"/>
        </w:rPr>
        <w:tab/>
      </w:r>
      <w:r w:rsidR="00393763" w:rsidRPr="00D27192">
        <w:rPr>
          <w:rFonts w:ascii="Arial" w:hAnsi="Arial" w:cs="Arial"/>
        </w:rPr>
        <w:tab/>
      </w:r>
      <w:r w:rsidR="00393763" w:rsidRPr="00D27192">
        <w:rPr>
          <w:rFonts w:ascii="Arial" w:hAnsi="Arial" w:cs="Arial"/>
          <w:bCs/>
          <w:caps/>
        </w:rPr>
        <w:t>FORMA SKŁADANYCH OŚWIADCZEŃ I DOKUMENTÓW</w:t>
      </w:r>
      <w:bookmarkEnd w:id="27"/>
    </w:p>
    <w:p w14:paraId="375ADDD3" w14:textId="77777777" w:rsidR="00077AAF" w:rsidRPr="00D27192" w:rsidRDefault="00393763" w:rsidP="00AE018F">
      <w:pPr>
        <w:pStyle w:val="NormalnyWeb"/>
        <w:numPr>
          <w:ilvl w:val="0"/>
          <w:numId w:val="30"/>
        </w:numPr>
        <w:spacing w:before="0" w:beforeAutospacing="0" w:after="0" w:line="276" w:lineRule="auto"/>
        <w:jc w:val="both"/>
        <w:rPr>
          <w:rFonts w:ascii="Arial" w:hAnsi="Arial" w:cs="Arial"/>
          <w:sz w:val="22"/>
          <w:szCs w:val="22"/>
        </w:rPr>
      </w:pPr>
      <w:r w:rsidRPr="00D27192">
        <w:rPr>
          <w:rFonts w:ascii="Arial" w:hAnsi="Arial" w:cs="Arial"/>
          <w:sz w:val="22"/>
          <w:szCs w:val="22"/>
        </w:rPr>
        <w:t>Ofertę, oświadczeni</w:t>
      </w:r>
      <w:r w:rsidR="00BF1732" w:rsidRPr="00D27192">
        <w:rPr>
          <w:rFonts w:ascii="Arial" w:hAnsi="Arial" w:cs="Arial"/>
          <w:sz w:val="22"/>
          <w:szCs w:val="22"/>
        </w:rPr>
        <w:t>a</w:t>
      </w:r>
      <w:r w:rsidRPr="00D27192">
        <w:rPr>
          <w:rFonts w:ascii="Arial" w:hAnsi="Arial" w:cs="Arial"/>
          <w:sz w:val="22"/>
          <w:szCs w:val="22"/>
        </w:rPr>
        <w:t>, o których mowa w art. 125 ust. 1 ustawy Pzp należy złożyć pod rygorem nieważności w formie elektronicznej lub w postaci elektronicznej opatrzonej podpisem zaufanym</w:t>
      </w:r>
      <w:r w:rsidR="00BF1732" w:rsidRPr="00D27192">
        <w:rPr>
          <w:rFonts w:ascii="Arial" w:hAnsi="Arial" w:cs="Arial"/>
          <w:sz w:val="22"/>
          <w:szCs w:val="22"/>
        </w:rPr>
        <w:t xml:space="preserve"> </w:t>
      </w:r>
      <w:r w:rsidRPr="00D27192">
        <w:rPr>
          <w:rFonts w:ascii="Arial" w:hAnsi="Arial" w:cs="Arial"/>
          <w:sz w:val="22"/>
          <w:szCs w:val="22"/>
        </w:rPr>
        <w:t>lub podpisem osobistym.</w:t>
      </w:r>
      <w:r w:rsidR="00077AAF" w:rsidRPr="00D27192">
        <w:rPr>
          <w:rFonts w:ascii="Arial" w:hAnsi="Arial" w:cs="Arial"/>
          <w:sz w:val="22"/>
          <w:szCs w:val="22"/>
        </w:rPr>
        <w:t xml:space="preserve"> </w:t>
      </w:r>
    </w:p>
    <w:p w14:paraId="1CE392F1" w14:textId="33FCB88A" w:rsidR="00393763" w:rsidRPr="00D27192" w:rsidRDefault="00077AAF" w:rsidP="00AE018F">
      <w:pPr>
        <w:pStyle w:val="NormalnyWeb"/>
        <w:spacing w:before="0" w:beforeAutospacing="0" w:after="0" w:line="276" w:lineRule="auto"/>
        <w:ind w:left="360"/>
        <w:jc w:val="both"/>
        <w:rPr>
          <w:rFonts w:ascii="Arial" w:hAnsi="Arial" w:cs="Arial"/>
          <w:b/>
          <w:sz w:val="22"/>
          <w:szCs w:val="22"/>
        </w:rPr>
      </w:pPr>
      <w:bookmarkStart w:id="28" w:name="_Hlk89180775"/>
      <w:r w:rsidRPr="00D27192">
        <w:rPr>
          <w:rFonts w:ascii="Arial" w:hAnsi="Arial" w:cs="Arial"/>
          <w:b/>
          <w:sz w:val="22"/>
          <w:szCs w:val="22"/>
        </w:rPr>
        <w:t>UWAGA: Podpis osobisty to zaawansowany podpis elektroniczny – nie własnoręczny!</w:t>
      </w:r>
    </w:p>
    <w:bookmarkEnd w:id="28"/>
    <w:p w14:paraId="6188ED9B" w14:textId="2621CC20" w:rsidR="00393763" w:rsidRPr="003F676B" w:rsidRDefault="00393763" w:rsidP="00AE018F">
      <w:pPr>
        <w:pStyle w:val="NormalnyWeb"/>
        <w:numPr>
          <w:ilvl w:val="0"/>
          <w:numId w:val="30"/>
        </w:numPr>
        <w:spacing w:before="0" w:beforeAutospacing="0" w:after="0" w:line="276" w:lineRule="auto"/>
        <w:jc w:val="both"/>
        <w:rPr>
          <w:rFonts w:ascii="Arial" w:hAnsi="Arial" w:cs="Arial"/>
          <w:sz w:val="22"/>
          <w:szCs w:val="22"/>
        </w:rPr>
      </w:pPr>
      <w:r w:rsidRPr="00D27192">
        <w:rPr>
          <w:rFonts w:ascii="Arial" w:hAnsi="Arial" w:cs="Arial"/>
          <w:sz w:val="22"/>
          <w:szCs w:val="22"/>
        </w:rPr>
        <w:t xml:space="preserve">Oferty, oświadczenia, o których mowa w art. 125 ust. 1 ustawy Pzp, podmiotowe środki dowodowe, w tym oświadczenie, o którym mowa w art. 117 ust. 4 ustawy Pzp, przedmiotowe środki dowodowe, pełnomocnictwo, dokumenty, o których mowa w art. 94 ust. 2 ustawy Pzp, sporządza się w postaci elektronicznej, w formatach danych </w:t>
      </w:r>
      <w:r w:rsidR="002D3242" w:rsidRPr="00D27192">
        <w:rPr>
          <w:rFonts w:ascii="Arial" w:hAnsi="Arial" w:cs="Arial"/>
          <w:sz w:val="22"/>
          <w:szCs w:val="22"/>
        </w:rPr>
        <w:t>o</w:t>
      </w:r>
      <w:r w:rsidRPr="00D27192">
        <w:rPr>
          <w:rFonts w:ascii="Arial" w:hAnsi="Arial" w:cs="Arial"/>
          <w:sz w:val="22"/>
          <w:szCs w:val="22"/>
        </w:rPr>
        <w:t xml:space="preserve">kreślonych w przepisach wydanych na podstawie art. 18 ustawy z dnia 17 lutego 2005 r. </w:t>
      </w:r>
      <w:r w:rsidR="002D3242" w:rsidRPr="00D27192">
        <w:rPr>
          <w:rFonts w:ascii="Arial" w:hAnsi="Arial" w:cs="Arial"/>
          <w:sz w:val="22"/>
          <w:szCs w:val="22"/>
        </w:rPr>
        <w:t xml:space="preserve">o </w:t>
      </w:r>
      <w:r w:rsidRPr="003F676B">
        <w:rPr>
          <w:rFonts w:ascii="Arial" w:hAnsi="Arial" w:cs="Arial"/>
          <w:sz w:val="22"/>
          <w:szCs w:val="22"/>
        </w:rPr>
        <w:t>informatyzacji działalności podmiotów realizujących zadania publiczne (</w:t>
      </w:r>
      <w:r w:rsidR="003F676B" w:rsidRPr="003F676B">
        <w:rPr>
          <w:rFonts w:ascii="Arial" w:hAnsi="Arial" w:cs="Arial"/>
          <w:sz w:val="22"/>
          <w:szCs w:val="22"/>
        </w:rPr>
        <w:t>Dz.U. 2024 poz. 1557</w:t>
      </w:r>
      <w:r w:rsidRPr="003F676B">
        <w:rPr>
          <w:rFonts w:ascii="Arial" w:hAnsi="Arial" w:cs="Arial"/>
          <w:sz w:val="22"/>
          <w:szCs w:val="22"/>
        </w:rPr>
        <w:t>).</w:t>
      </w:r>
    </w:p>
    <w:p w14:paraId="5D104D24" w14:textId="3FFDAA3B" w:rsidR="00393763" w:rsidRPr="00D27192" w:rsidRDefault="00393763" w:rsidP="00AE018F">
      <w:pPr>
        <w:pStyle w:val="NormalnyWeb"/>
        <w:numPr>
          <w:ilvl w:val="0"/>
          <w:numId w:val="30"/>
        </w:numPr>
        <w:spacing w:before="0" w:beforeAutospacing="0" w:after="0" w:line="276" w:lineRule="auto"/>
        <w:jc w:val="both"/>
        <w:rPr>
          <w:rFonts w:ascii="Arial" w:hAnsi="Arial" w:cs="Arial"/>
          <w:sz w:val="22"/>
          <w:szCs w:val="22"/>
        </w:rPr>
      </w:pPr>
      <w:r w:rsidRPr="00D27192">
        <w:rPr>
          <w:rFonts w:ascii="Arial" w:hAnsi="Arial" w:cs="Arial"/>
          <w:sz w:val="22"/>
          <w:szCs w:val="22"/>
        </w:rPr>
        <w:t>Informacje, oświadczenia lub dokumenty, inne niż określone w ust.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556C4541" w14:textId="77777777" w:rsidR="00393763" w:rsidRPr="00D27192" w:rsidRDefault="00393763" w:rsidP="00AE018F">
      <w:pPr>
        <w:pStyle w:val="NormalnyWeb"/>
        <w:numPr>
          <w:ilvl w:val="0"/>
          <w:numId w:val="30"/>
        </w:numPr>
        <w:spacing w:before="0" w:beforeAutospacing="0" w:after="0" w:line="276" w:lineRule="auto"/>
        <w:jc w:val="both"/>
        <w:rPr>
          <w:rFonts w:ascii="Arial" w:hAnsi="Arial" w:cs="Arial"/>
          <w:sz w:val="22"/>
          <w:szCs w:val="22"/>
        </w:rPr>
      </w:pPr>
      <w:r w:rsidRPr="00D27192">
        <w:rPr>
          <w:rFonts w:ascii="Arial" w:hAnsi="Arial" w:cs="Arial"/>
          <w:sz w:val="22"/>
          <w:szCs w:val="22"/>
        </w:rPr>
        <w:t>Podmiotowe środki dowodowe, przedmiotowe środki dowodowe oraz inne dokumenty lub oświadczenia, sporządzone w języku obcym przekazuje się wraz z tłumaczeniem na język polski.</w:t>
      </w:r>
    </w:p>
    <w:p w14:paraId="35A9AD06" w14:textId="43243742" w:rsidR="00393763" w:rsidRPr="00D27192" w:rsidRDefault="00393763" w:rsidP="00AE018F">
      <w:pPr>
        <w:pStyle w:val="NormalnyWeb"/>
        <w:numPr>
          <w:ilvl w:val="0"/>
          <w:numId w:val="30"/>
        </w:numPr>
        <w:spacing w:before="0" w:beforeAutospacing="0" w:after="0" w:line="276" w:lineRule="auto"/>
        <w:jc w:val="both"/>
        <w:rPr>
          <w:rFonts w:ascii="Arial" w:hAnsi="Arial" w:cs="Arial"/>
          <w:sz w:val="22"/>
          <w:szCs w:val="22"/>
        </w:rPr>
      </w:pPr>
      <w:r w:rsidRPr="00D27192">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zwane dalej w niniejszym rozdziale „</w:t>
      </w:r>
      <w:r w:rsidRPr="00D27192">
        <w:rPr>
          <w:rFonts w:ascii="Arial" w:hAnsi="Arial" w:cs="Arial"/>
          <w:i/>
          <w:sz w:val="22"/>
          <w:szCs w:val="22"/>
        </w:rPr>
        <w:t>dokumentami potwierdzającymi umocowanie do reprezentowania</w:t>
      </w:r>
      <w:r w:rsidRPr="00D27192">
        <w:rPr>
          <w:rFonts w:ascii="Arial" w:hAnsi="Arial" w:cs="Arial"/>
          <w:sz w:val="22"/>
          <w:szCs w:val="22"/>
        </w:rPr>
        <w:t>”, zostały wystawione przez upoważnione podmioty inne niż wykonawca, wykonawca wspólnie ubiegający się o udzielenie zamówienia, zwane dalej w niniejszym rozdziale „</w:t>
      </w:r>
      <w:r w:rsidRPr="00D27192">
        <w:rPr>
          <w:rFonts w:ascii="Arial" w:hAnsi="Arial" w:cs="Arial"/>
          <w:i/>
          <w:sz w:val="22"/>
          <w:szCs w:val="22"/>
        </w:rPr>
        <w:t>upoważnionymi podmiotami</w:t>
      </w:r>
      <w:r w:rsidRPr="00D27192">
        <w:rPr>
          <w:rFonts w:ascii="Arial" w:hAnsi="Arial" w:cs="Arial"/>
          <w:sz w:val="22"/>
          <w:szCs w:val="22"/>
        </w:rPr>
        <w:t>”, jako dokument elektroniczny, przekazuje się ten dokument.</w:t>
      </w:r>
    </w:p>
    <w:p w14:paraId="495F93EC" w14:textId="77777777" w:rsidR="00393763" w:rsidRPr="00D27192" w:rsidRDefault="00393763" w:rsidP="00AE018F">
      <w:pPr>
        <w:pStyle w:val="NormalnyWeb"/>
        <w:numPr>
          <w:ilvl w:val="0"/>
          <w:numId w:val="30"/>
        </w:numPr>
        <w:spacing w:before="0" w:beforeAutospacing="0" w:after="0" w:line="276" w:lineRule="auto"/>
        <w:ind w:left="357" w:hanging="357"/>
        <w:jc w:val="both"/>
        <w:rPr>
          <w:rFonts w:ascii="Arial" w:hAnsi="Arial" w:cs="Arial"/>
          <w:sz w:val="22"/>
          <w:szCs w:val="22"/>
        </w:rPr>
      </w:pPr>
      <w:r w:rsidRPr="00D27192">
        <w:rPr>
          <w:rFonts w:ascii="Arial" w:hAnsi="Arial" w:cs="Arial"/>
          <w:sz w:val="22"/>
          <w:szCs w:val="22"/>
        </w:rPr>
        <w:lastRenderedPageBreak/>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2BAAF48" w14:textId="77777777" w:rsidR="00393763" w:rsidRPr="00D27192" w:rsidRDefault="00393763" w:rsidP="00AE018F">
      <w:pPr>
        <w:pStyle w:val="NormalnyWeb"/>
        <w:numPr>
          <w:ilvl w:val="0"/>
          <w:numId w:val="30"/>
        </w:numPr>
        <w:suppressAutoHyphens/>
        <w:spacing w:before="0" w:beforeAutospacing="0" w:after="0" w:line="276" w:lineRule="auto"/>
        <w:ind w:left="357" w:hanging="357"/>
        <w:jc w:val="both"/>
        <w:rPr>
          <w:rFonts w:ascii="Arial" w:hAnsi="Arial" w:cs="Arial"/>
          <w:sz w:val="22"/>
          <w:szCs w:val="22"/>
        </w:rPr>
      </w:pPr>
      <w:r w:rsidRPr="00D27192">
        <w:rPr>
          <w:rFonts w:ascii="Arial" w:hAnsi="Arial" w:cs="Arial"/>
          <w:sz w:val="22"/>
          <w:szCs w:val="22"/>
        </w:rPr>
        <w:t>Poświadczenia zgodności cyfrowego odwzorowania z dokumentem w postaci papierowej, o którym mowa w ust. 6, dokonuje w przypadku:</w:t>
      </w:r>
    </w:p>
    <w:p w14:paraId="7EE3423B" w14:textId="5F68C16E" w:rsidR="00393763" w:rsidRPr="00D27192" w:rsidRDefault="00393763" w:rsidP="00FB57D9">
      <w:pPr>
        <w:pStyle w:val="NormalnyWeb"/>
        <w:numPr>
          <w:ilvl w:val="0"/>
          <w:numId w:val="29"/>
        </w:numPr>
        <w:suppressAutoHyphens/>
        <w:spacing w:before="0" w:beforeAutospacing="0" w:after="0" w:line="276" w:lineRule="auto"/>
        <w:ind w:hanging="294"/>
        <w:jc w:val="both"/>
        <w:rPr>
          <w:rFonts w:ascii="Arial" w:hAnsi="Arial" w:cs="Arial"/>
          <w:sz w:val="22"/>
          <w:szCs w:val="22"/>
        </w:rPr>
      </w:pPr>
      <w:r w:rsidRPr="00D27192">
        <w:rPr>
          <w:rFonts w:ascii="Arial" w:hAnsi="Arial" w:cs="Arial"/>
          <w:sz w:val="22"/>
          <w:szCs w:val="22"/>
        </w:rPr>
        <w:t>podmiotowych środków dowodowych oraz dokumentów potwierdzających umocowanie do reprezentowania – odpowiednio wykonawca, wykonawca wspólnie ubiegający się o udzielenie zamówienia, w zakresie podmiotowych środków dowodowych lub dokumentów potwierdzających umocowanie do reprezentowania, które każdego z nich dotyczą;</w:t>
      </w:r>
    </w:p>
    <w:p w14:paraId="6F70D2FB" w14:textId="3ED2BB34" w:rsidR="00393763" w:rsidRPr="00D27192" w:rsidRDefault="00393763" w:rsidP="00FB57D9">
      <w:pPr>
        <w:pStyle w:val="NormalnyWeb"/>
        <w:numPr>
          <w:ilvl w:val="0"/>
          <w:numId w:val="29"/>
        </w:numPr>
        <w:suppressAutoHyphens/>
        <w:spacing w:before="0" w:beforeAutospacing="0" w:after="0" w:line="276" w:lineRule="auto"/>
        <w:ind w:hanging="294"/>
        <w:jc w:val="both"/>
        <w:rPr>
          <w:rFonts w:ascii="Arial" w:hAnsi="Arial" w:cs="Arial"/>
          <w:sz w:val="22"/>
          <w:szCs w:val="22"/>
        </w:rPr>
      </w:pPr>
      <w:r w:rsidRPr="00D27192">
        <w:rPr>
          <w:rFonts w:ascii="Arial" w:hAnsi="Arial" w:cs="Arial"/>
          <w:sz w:val="22"/>
          <w:szCs w:val="22"/>
        </w:rPr>
        <w:t>przedmiotowych środków dowodowych – odpowiednio wykonawca lub wykonawca wspólnie ubiegający się o udzielenie zamówienia;</w:t>
      </w:r>
    </w:p>
    <w:p w14:paraId="565AE9A2" w14:textId="77777777" w:rsidR="00393763" w:rsidRPr="00D27192" w:rsidRDefault="00393763" w:rsidP="00FB57D9">
      <w:pPr>
        <w:pStyle w:val="NormalnyWeb"/>
        <w:numPr>
          <w:ilvl w:val="0"/>
          <w:numId w:val="29"/>
        </w:numPr>
        <w:suppressAutoHyphens/>
        <w:spacing w:before="0" w:beforeAutospacing="0" w:after="0" w:line="276" w:lineRule="auto"/>
        <w:ind w:hanging="294"/>
        <w:jc w:val="both"/>
        <w:rPr>
          <w:rFonts w:ascii="Arial" w:hAnsi="Arial" w:cs="Arial"/>
          <w:sz w:val="22"/>
          <w:szCs w:val="22"/>
        </w:rPr>
      </w:pPr>
      <w:r w:rsidRPr="00D27192">
        <w:rPr>
          <w:rFonts w:ascii="Arial" w:hAnsi="Arial" w:cs="Arial"/>
          <w:sz w:val="22"/>
          <w:szCs w:val="22"/>
        </w:rPr>
        <w:t>innych dokumentów– odpowiednio wykonawca lub wykonawca wspólnie ubiegający się o udzielenie zamówienia, w zakresie dokumentów, które każdego z nich dotyczą</w:t>
      </w:r>
    </w:p>
    <w:p w14:paraId="78C1CED4" w14:textId="630ABDE3" w:rsidR="00393763" w:rsidRPr="00D27192" w:rsidRDefault="00393763" w:rsidP="00AE018F">
      <w:pPr>
        <w:pStyle w:val="NormalnyWeb"/>
        <w:numPr>
          <w:ilvl w:val="0"/>
          <w:numId w:val="30"/>
        </w:numPr>
        <w:spacing w:before="0" w:beforeAutospacing="0" w:after="0" w:line="276" w:lineRule="auto"/>
        <w:ind w:hanging="357"/>
        <w:jc w:val="both"/>
        <w:rPr>
          <w:rFonts w:ascii="Arial" w:hAnsi="Arial" w:cs="Arial"/>
          <w:sz w:val="22"/>
          <w:szCs w:val="22"/>
        </w:rPr>
      </w:pPr>
      <w:r w:rsidRPr="00D27192">
        <w:rPr>
          <w:rFonts w:ascii="Arial" w:hAnsi="Arial" w:cs="Arial"/>
          <w:sz w:val="22"/>
          <w:szCs w:val="22"/>
        </w:rPr>
        <w:t>Poświadczenia zgodności cyfrowego odwzorowania z dokumentem w postaci papierowej, o którym mowa w ust. 6, może dokonać również notariusz</w:t>
      </w:r>
      <w:r w:rsidR="00256733" w:rsidRPr="00D27192">
        <w:rPr>
          <w:rFonts w:ascii="Arial" w:hAnsi="Arial" w:cs="Arial"/>
          <w:sz w:val="22"/>
          <w:szCs w:val="22"/>
        </w:rPr>
        <w:t>.</w:t>
      </w:r>
    </w:p>
    <w:p w14:paraId="3E289932" w14:textId="77777777" w:rsidR="00393763" w:rsidRPr="00D27192" w:rsidRDefault="00393763" w:rsidP="00AE018F">
      <w:pPr>
        <w:pStyle w:val="NormalnyWeb"/>
        <w:numPr>
          <w:ilvl w:val="0"/>
          <w:numId w:val="30"/>
        </w:numPr>
        <w:spacing w:before="0" w:beforeAutospacing="0" w:after="0" w:line="276" w:lineRule="auto"/>
        <w:ind w:left="357" w:hanging="357"/>
        <w:jc w:val="both"/>
        <w:rPr>
          <w:rFonts w:ascii="Arial" w:hAnsi="Arial" w:cs="Arial"/>
          <w:sz w:val="22"/>
          <w:szCs w:val="22"/>
        </w:rPr>
      </w:pPr>
      <w:r w:rsidRPr="00D27192">
        <w:rPr>
          <w:rFonts w:ascii="Arial" w:hAnsi="Arial" w:cs="Arial"/>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689E882" w14:textId="7A7BEDA0" w:rsidR="00393763" w:rsidRPr="00D27192" w:rsidRDefault="00393763" w:rsidP="00AE018F">
      <w:pPr>
        <w:pStyle w:val="NormalnyWeb"/>
        <w:numPr>
          <w:ilvl w:val="0"/>
          <w:numId w:val="30"/>
        </w:numPr>
        <w:suppressAutoHyphens/>
        <w:spacing w:before="0" w:beforeAutospacing="0" w:after="0" w:line="276" w:lineRule="auto"/>
        <w:ind w:left="357"/>
        <w:jc w:val="both"/>
        <w:rPr>
          <w:rFonts w:ascii="Arial" w:hAnsi="Arial" w:cs="Arial"/>
          <w:sz w:val="22"/>
          <w:szCs w:val="22"/>
        </w:rPr>
      </w:pPr>
      <w:r w:rsidRPr="00D27192">
        <w:rPr>
          <w:rFonts w:ascii="Arial" w:hAnsi="Arial" w:cs="Arial"/>
          <w:sz w:val="22"/>
          <w:szCs w:val="22"/>
        </w:rPr>
        <w:t>Podmiotowe środki dowodowe, w tym oświadczenie, o którym mowa w art. 117 ust. 4 ustawy Pzp, przedmiotowe środki dowodowe, niewystawione przez upoważnione podmioty, oraz pełnomocnictwo przekazuje się w postaci elektronicznej i opatruje się kwalifikowanym podpisem elektronicznym, podpisem zaufanym lub podpisem osobistym.</w:t>
      </w:r>
    </w:p>
    <w:p w14:paraId="75376619" w14:textId="77777777" w:rsidR="00393763" w:rsidRPr="00D27192" w:rsidRDefault="00393763" w:rsidP="00AE018F">
      <w:pPr>
        <w:pStyle w:val="NormalnyWeb"/>
        <w:numPr>
          <w:ilvl w:val="0"/>
          <w:numId w:val="30"/>
        </w:numPr>
        <w:suppressAutoHyphens/>
        <w:spacing w:before="0" w:beforeAutospacing="0" w:after="0" w:line="276" w:lineRule="auto"/>
        <w:ind w:left="357" w:hanging="357"/>
        <w:jc w:val="both"/>
        <w:rPr>
          <w:rFonts w:ascii="Arial" w:hAnsi="Arial" w:cs="Arial"/>
          <w:sz w:val="22"/>
          <w:szCs w:val="22"/>
        </w:rPr>
      </w:pPr>
      <w:r w:rsidRPr="00D27192">
        <w:rPr>
          <w:rFonts w:ascii="Arial" w:hAnsi="Arial" w:cs="Arial"/>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954CE2E" w14:textId="77777777" w:rsidR="00393763" w:rsidRPr="00D27192" w:rsidRDefault="00393763" w:rsidP="00AE018F">
      <w:pPr>
        <w:pStyle w:val="NormalnyWeb"/>
        <w:numPr>
          <w:ilvl w:val="0"/>
          <w:numId w:val="30"/>
        </w:numPr>
        <w:suppressAutoHyphens/>
        <w:spacing w:before="0" w:beforeAutospacing="0" w:after="0" w:line="276" w:lineRule="auto"/>
        <w:jc w:val="both"/>
        <w:rPr>
          <w:rFonts w:ascii="Arial" w:hAnsi="Arial" w:cs="Arial"/>
          <w:sz w:val="22"/>
          <w:szCs w:val="22"/>
        </w:rPr>
      </w:pPr>
      <w:r w:rsidRPr="00D27192">
        <w:rPr>
          <w:rFonts w:ascii="Arial" w:hAnsi="Arial" w:cs="Arial"/>
          <w:sz w:val="22"/>
          <w:szCs w:val="22"/>
        </w:rPr>
        <w:t>Dokumenty elektroniczne w postępowaniu spełniają łącznie następujące wymagania:</w:t>
      </w:r>
    </w:p>
    <w:p w14:paraId="7576B9B6" w14:textId="77777777" w:rsidR="00393763" w:rsidRPr="00D27192" w:rsidRDefault="00393763" w:rsidP="00FB57D9">
      <w:pPr>
        <w:pStyle w:val="NormalnyWeb"/>
        <w:numPr>
          <w:ilvl w:val="0"/>
          <w:numId w:val="28"/>
        </w:numPr>
        <w:suppressAutoHyphens/>
        <w:spacing w:before="0" w:beforeAutospacing="0" w:after="0" w:line="276" w:lineRule="auto"/>
        <w:ind w:hanging="294"/>
        <w:jc w:val="both"/>
        <w:rPr>
          <w:rFonts w:ascii="Arial" w:hAnsi="Arial" w:cs="Arial"/>
          <w:sz w:val="22"/>
          <w:szCs w:val="22"/>
        </w:rPr>
      </w:pPr>
      <w:r w:rsidRPr="00D27192">
        <w:rPr>
          <w:rFonts w:ascii="Arial" w:hAnsi="Arial" w:cs="Arial"/>
          <w:sz w:val="22"/>
          <w:szCs w:val="22"/>
        </w:rPr>
        <w:t>są utrwalone w sposób umożliwiający ich wielokrotne odczytanie, zapisanie i powielenie, a także przekazanie przy użyciu środków komunikacji elektronicznej lub na informatycznym nośniku danych;</w:t>
      </w:r>
    </w:p>
    <w:p w14:paraId="66BF76BF" w14:textId="77777777" w:rsidR="00393763" w:rsidRPr="00D27192" w:rsidRDefault="00393763" w:rsidP="00FB57D9">
      <w:pPr>
        <w:pStyle w:val="NormalnyWeb"/>
        <w:numPr>
          <w:ilvl w:val="0"/>
          <w:numId w:val="28"/>
        </w:numPr>
        <w:suppressAutoHyphens/>
        <w:spacing w:before="0" w:beforeAutospacing="0" w:after="0" w:line="276" w:lineRule="auto"/>
        <w:ind w:hanging="294"/>
        <w:jc w:val="both"/>
        <w:rPr>
          <w:rFonts w:ascii="Arial" w:hAnsi="Arial" w:cs="Arial"/>
          <w:sz w:val="22"/>
          <w:szCs w:val="22"/>
        </w:rPr>
      </w:pPr>
      <w:r w:rsidRPr="00D27192">
        <w:rPr>
          <w:rFonts w:ascii="Arial" w:hAnsi="Arial" w:cs="Arial"/>
          <w:sz w:val="22"/>
          <w:szCs w:val="22"/>
        </w:rPr>
        <w:t>umożliwiają prezentację treści w postaci elektronicznej, w szczególności przez wyświetlenie tej treści na monitorze ekranowym;</w:t>
      </w:r>
    </w:p>
    <w:p w14:paraId="5A3B7280" w14:textId="77777777" w:rsidR="00393763" w:rsidRPr="00D27192" w:rsidRDefault="00393763" w:rsidP="00FB57D9">
      <w:pPr>
        <w:pStyle w:val="NormalnyWeb"/>
        <w:numPr>
          <w:ilvl w:val="0"/>
          <w:numId w:val="28"/>
        </w:numPr>
        <w:suppressAutoHyphens/>
        <w:spacing w:before="0" w:beforeAutospacing="0" w:after="0" w:line="276" w:lineRule="auto"/>
        <w:ind w:hanging="294"/>
        <w:jc w:val="both"/>
        <w:rPr>
          <w:rFonts w:ascii="Arial" w:hAnsi="Arial" w:cs="Arial"/>
          <w:sz w:val="22"/>
          <w:szCs w:val="22"/>
        </w:rPr>
      </w:pPr>
      <w:r w:rsidRPr="00D27192">
        <w:rPr>
          <w:rFonts w:ascii="Arial" w:hAnsi="Arial" w:cs="Arial"/>
          <w:sz w:val="22"/>
          <w:szCs w:val="22"/>
        </w:rPr>
        <w:t>umożliwiają prezentację treści w postaci papierowej, w szczególności za pomocą wydruku;</w:t>
      </w:r>
    </w:p>
    <w:p w14:paraId="2E55233E" w14:textId="036B2287" w:rsidR="00E55A3F" w:rsidRDefault="00393763" w:rsidP="00FB57D9">
      <w:pPr>
        <w:pStyle w:val="NormalnyWeb"/>
        <w:numPr>
          <w:ilvl w:val="0"/>
          <w:numId w:val="28"/>
        </w:numPr>
        <w:suppressAutoHyphens/>
        <w:spacing w:before="0" w:beforeAutospacing="0" w:after="120" w:line="276" w:lineRule="auto"/>
        <w:ind w:hanging="294"/>
        <w:jc w:val="both"/>
        <w:rPr>
          <w:rFonts w:ascii="Arial" w:hAnsi="Arial" w:cs="Arial"/>
          <w:sz w:val="22"/>
          <w:szCs w:val="22"/>
        </w:rPr>
      </w:pPr>
      <w:r w:rsidRPr="00D27192">
        <w:rPr>
          <w:rFonts w:ascii="Arial" w:hAnsi="Arial" w:cs="Arial"/>
          <w:sz w:val="22"/>
          <w:szCs w:val="22"/>
        </w:rPr>
        <w:t>zawierają dane w układzie niepozostawiającym wątpliwości co do treści i kontekstu zapisanych informacji.</w:t>
      </w:r>
    </w:p>
    <w:p w14:paraId="3FAE8F8C" w14:textId="294B5F6A" w:rsidR="00A8590E" w:rsidRPr="00D27192" w:rsidRDefault="00A8590E" w:rsidP="004A5B5A">
      <w:pPr>
        <w:pStyle w:val="Styl1"/>
        <w:shd w:val="clear" w:color="auto" w:fill="E6E6E6"/>
        <w:spacing w:after="120" w:line="276" w:lineRule="auto"/>
        <w:ind w:left="1701" w:hanging="1701"/>
        <w:jc w:val="left"/>
        <w:outlineLvl w:val="0"/>
        <w:rPr>
          <w:rFonts w:ascii="Arial" w:hAnsi="Arial" w:cs="Arial"/>
        </w:rPr>
      </w:pPr>
      <w:bookmarkStart w:id="29" w:name="_Toc114474802"/>
      <w:r w:rsidRPr="00D27192">
        <w:rPr>
          <w:rFonts w:ascii="Arial" w:hAnsi="Arial" w:cs="Arial"/>
        </w:rPr>
        <w:t>ROZDZIAŁ X</w:t>
      </w:r>
      <w:r w:rsidR="005C5628" w:rsidRPr="00D27192">
        <w:rPr>
          <w:rFonts w:ascii="Arial" w:hAnsi="Arial" w:cs="Arial"/>
          <w:lang w:val="pl-PL"/>
        </w:rPr>
        <w:t>I</w:t>
      </w:r>
      <w:r w:rsidR="001C242E" w:rsidRPr="00D27192">
        <w:rPr>
          <w:rFonts w:ascii="Arial" w:hAnsi="Arial" w:cs="Arial"/>
          <w:lang w:val="pl-PL"/>
        </w:rPr>
        <w:t>V</w:t>
      </w:r>
      <w:r w:rsidR="00393763" w:rsidRPr="00D27192">
        <w:rPr>
          <w:rFonts w:ascii="Arial" w:hAnsi="Arial" w:cs="Arial"/>
          <w:lang w:val="pl-PL"/>
        </w:rPr>
        <w:t xml:space="preserve"> </w:t>
      </w:r>
      <w:r w:rsidR="00393763" w:rsidRPr="00D27192">
        <w:rPr>
          <w:rFonts w:ascii="Arial" w:hAnsi="Arial" w:cs="Arial"/>
          <w:lang w:val="pl-PL"/>
        </w:rPr>
        <w:tab/>
      </w:r>
      <w:r w:rsidR="00393763" w:rsidRPr="00D27192">
        <w:rPr>
          <w:rFonts w:ascii="Arial" w:hAnsi="Arial" w:cs="Arial"/>
          <w:lang w:val="pl-PL"/>
        </w:rPr>
        <w:tab/>
      </w:r>
      <w:r w:rsidR="00393763" w:rsidRPr="00D27192">
        <w:rPr>
          <w:rFonts w:ascii="Arial" w:hAnsi="Arial" w:cs="Arial"/>
          <w:lang w:val="pl-PL"/>
        </w:rPr>
        <w:tab/>
      </w:r>
      <w:r w:rsidR="00393763" w:rsidRPr="00D27192">
        <w:rPr>
          <w:rFonts w:ascii="Arial" w:hAnsi="Arial" w:cs="Arial"/>
          <w:lang w:val="pl-PL"/>
        </w:rPr>
        <w:tab/>
      </w:r>
      <w:r w:rsidR="00393763" w:rsidRPr="00D27192">
        <w:rPr>
          <w:rFonts w:ascii="Arial" w:hAnsi="Arial" w:cs="Arial"/>
          <w:lang w:val="pl-PL"/>
        </w:rPr>
        <w:tab/>
      </w:r>
      <w:r w:rsidR="00393763" w:rsidRPr="00D27192">
        <w:rPr>
          <w:rFonts w:ascii="Arial" w:hAnsi="Arial" w:cs="Arial"/>
        </w:rPr>
        <w:t>ROZWIĄZANIA RÓWNOWAŻNE</w:t>
      </w:r>
      <w:bookmarkEnd w:id="29"/>
    </w:p>
    <w:p w14:paraId="4F26C240" w14:textId="77777777" w:rsidR="007B6160" w:rsidRPr="00D27192" w:rsidRDefault="007B6160" w:rsidP="00AE018F">
      <w:pPr>
        <w:suppressAutoHyphens/>
        <w:spacing w:line="276" w:lineRule="auto"/>
        <w:ind w:left="142"/>
        <w:jc w:val="both"/>
        <w:rPr>
          <w:rFonts w:ascii="Arial" w:hAnsi="Arial" w:cs="Arial"/>
          <w:bCs/>
          <w:sz w:val="22"/>
          <w:szCs w:val="22"/>
          <w:lang w:eastAsia="ar-SA"/>
        </w:rPr>
      </w:pPr>
      <w:r w:rsidRPr="00D27192">
        <w:rPr>
          <w:rFonts w:ascii="Arial" w:hAnsi="Arial" w:cs="Arial"/>
          <w:bCs/>
          <w:sz w:val="22"/>
          <w:szCs w:val="22"/>
          <w:lang w:eastAsia="ar-SA"/>
        </w:rPr>
        <w:t xml:space="preserve">Ilekroć w specyfikacji jest mowa o „produkcie, materiale czy systemie typu lub </w:t>
      </w:r>
      <w:proofErr w:type="spellStart"/>
      <w:r w:rsidRPr="00D27192">
        <w:rPr>
          <w:rFonts w:ascii="Arial" w:hAnsi="Arial" w:cs="Arial"/>
          <w:bCs/>
          <w:sz w:val="22"/>
          <w:szCs w:val="22"/>
          <w:lang w:eastAsia="ar-SA"/>
        </w:rPr>
        <w:t>np</w:t>
      </w:r>
      <w:proofErr w:type="spellEnd"/>
      <w:r w:rsidRPr="00D27192">
        <w:rPr>
          <w:rFonts w:ascii="Arial" w:hAnsi="Arial" w:cs="Arial"/>
          <w:bCs/>
          <w:sz w:val="22"/>
          <w:szCs w:val="22"/>
          <w:lang w:eastAsia="ar-SA"/>
        </w:rPr>
        <w:t xml:space="preserve">…” należy przez to rozumieć produkt, materiał czy system taki jak zaproponowany lub inny o standardzie i parametrach technicznych nie gorszych niż zaproponowany. Wszystkie użyte w specyfikacji znaki handlowe, towarowe, przywołania patentów, nazwy modeli, numery katalogowe służą jedynie do określenia cech technicznych i jakościowych materiałów, a nie są wskazaniem na producenta. </w:t>
      </w:r>
    </w:p>
    <w:p w14:paraId="1CF6DF41" w14:textId="77777777" w:rsidR="007B6160" w:rsidRPr="00D27192" w:rsidRDefault="007B6160" w:rsidP="00AE018F">
      <w:pPr>
        <w:suppressAutoHyphens/>
        <w:spacing w:line="276" w:lineRule="auto"/>
        <w:ind w:left="142"/>
        <w:jc w:val="both"/>
        <w:rPr>
          <w:rFonts w:ascii="Arial" w:hAnsi="Arial" w:cs="Arial"/>
          <w:bCs/>
          <w:sz w:val="22"/>
          <w:szCs w:val="22"/>
          <w:lang w:eastAsia="ar-SA"/>
        </w:rPr>
      </w:pPr>
      <w:r w:rsidRPr="00D27192">
        <w:rPr>
          <w:rFonts w:ascii="Arial" w:hAnsi="Arial" w:cs="Arial"/>
          <w:bCs/>
          <w:sz w:val="22"/>
          <w:szCs w:val="22"/>
          <w:lang w:eastAsia="ar-SA"/>
        </w:rPr>
        <w:t xml:space="preserve">Użyte wszelkie nazwy handlowe w opisie przedmiotu zamówienia Zamawiający traktuje jako informację uściślającą, która została użyta wyłącznie w celu przybliżenia potrzeb Zamawiającego.  </w:t>
      </w:r>
    </w:p>
    <w:p w14:paraId="45DF7776" w14:textId="0D7EDC8F" w:rsidR="007B6160" w:rsidRPr="00D27192" w:rsidRDefault="007B6160" w:rsidP="00AE018F">
      <w:pPr>
        <w:spacing w:line="276" w:lineRule="auto"/>
        <w:ind w:left="142"/>
        <w:jc w:val="both"/>
        <w:rPr>
          <w:rFonts w:ascii="Arial" w:hAnsi="Arial" w:cs="Arial"/>
          <w:bCs/>
          <w:sz w:val="22"/>
          <w:szCs w:val="22"/>
        </w:rPr>
      </w:pPr>
      <w:r w:rsidRPr="00D27192">
        <w:rPr>
          <w:rFonts w:ascii="Arial" w:hAnsi="Arial" w:cs="Arial"/>
          <w:bCs/>
          <w:sz w:val="22"/>
          <w:szCs w:val="22"/>
        </w:rPr>
        <w:t xml:space="preserve">Dopuszcza się użycie do realizacji zamówienia produktów równoważnych, w stosunku do ich jakości, docelowego przeznaczenia i spełnianych funkcji, i walorów użytkowych. Przez jakość należy rozumieć zapewnienie minimalnych parametrów produktu wskazanego w specyfikacji. Wykonawca, który do </w:t>
      </w:r>
      <w:r w:rsidRPr="00D27192">
        <w:rPr>
          <w:rFonts w:ascii="Arial" w:hAnsi="Arial" w:cs="Arial"/>
          <w:bCs/>
          <w:sz w:val="22"/>
          <w:szCs w:val="22"/>
        </w:rPr>
        <w:lastRenderedPageBreak/>
        <w:t>wyceny przyjmie rozwiązania równoważne jest zobowiązany udowodnić równoważność przyjętych urządzeń, sprzętu i materiałów. W celu potwierdzenia, że oferowane rozwiązanie równoważne spełnia wymagania określone w zapytaniu,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w:t>
      </w:r>
      <w:r w:rsidR="00C6079B" w:rsidRPr="00D27192">
        <w:rPr>
          <w:rFonts w:ascii="Arial" w:hAnsi="Arial" w:cs="Arial"/>
          <w:bCs/>
          <w:sz w:val="22"/>
          <w:szCs w:val="22"/>
        </w:rPr>
        <w:t>.</w:t>
      </w:r>
    </w:p>
    <w:p w14:paraId="28F6C236" w14:textId="3D1BABD2" w:rsidR="007B6160" w:rsidRDefault="007B6160" w:rsidP="00F43E75">
      <w:pPr>
        <w:spacing w:line="276" w:lineRule="auto"/>
        <w:ind w:left="142"/>
        <w:jc w:val="both"/>
        <w:rPr>
          <w:rFonts w:ascii="Arial" w:hAnsi="Arial" w:cs="Arial"/>
          <w:bCs/>
          <w:sz w:val="22"/>
          <w:szCs w:val="22"/>
          <w:lang w:eastAsia="ar-SA"/>
        </w:rPr>
      </w:pPr>
      <w:r w:rsidRPr="00D27192">
        <w:rPr>
          <w:rFonts w:ascii="Arial" w:hAnsi="Arial" w:cs="Arial"/>
          <w:bCs/>
          <w:sz w:val="22"/>
          <w:szCs w:val="22"/>
        </w:rPr>
        <w:t>Wykonawca, który powołuje się na rozwiązania równoważne opisanym przez zamawiającego, jest obowiązany wykazać, że oferowane przez niego dostawy</w:t>
      </w:r>
      <w:r w:rsidR="00464533" w:rsidRPr="00D27192">
        <w:rPr>
          <w:rFonts w:ascii="Arial" w:hAnsi="Arial" w:cs="Arial"/>
          <w:bCs/>
          <w:sz w:val="22"/>
          <w:szCs w:val="22"/>
        </w:rPr>
        <w:t xml:space="preserve"> </w:t>
      </w:r>
      <w:r w:rsidRPr="00D27192">
        <w:rPr>
          <w:rFonts w:ascii="Arial" w:hAnsi="Arial" w:cs="Arial"/>
          <w:bCs/>
          <w:sz w:val="22"/>
          <w:szCs w:val="22"/>
        </w:rPr>
        <w:t xml:space="preserve">spełniają wymagania określone przez zamawiającego. </w:t>
      </w:r>
      <w:r w:rsidRPr="00D27192">
        <w:rPr>
          <w:rFonts w:ascii="Arial" w:hAnsi="Arial" w:cs="Arial"/>
          <w:bCs/>
          <w:sz w:val="22"/>
          <w:szCs w:val="22"/>
          <w:lang w:eastAsia="ar-SA"/>
        </w:rPr>
        <w:t>Nie złożenie takiego wykazu będzie równoznaczne z przyjęciem rozwiązań wskazanych w SWZ oraz załącznikach do SWZ.</w:t>
      </w:r>
    </w:p>
    <w:p w14:paraId="797974A1" w14:textId="77777777" w:rsidR="00F43E75" w:rsidRPr="00F43E75" w:rsidRDefault="00F43E75" w:rsidP="00F43E75">
      <w:pPr>
        <w:spacing w:line="276" w:lineRule="auto"/>
        <w:ind w:left="142"/>
        <w:jc w:val="both"/>
        <w:rPr>
          <w:rFonts w:ascii="Arial" w:hAnsi="Arial" w:cs="Arial"/>
          <w:bCs/>
          <w:sz w:val="22"/>
          <w:szCs w:val="22"/>
          <w:lang w:eastAsia="ar-SA"/>
        </w:rPr>
      </w:pPr>
      <w:r w:rsidRPr="00F43E75">
        <w:rPr>
          <w:rFonts w:ascii="Arial" w:hAnsi="Arial" w:cs="Arial"/>
          <w:bCs/>
          <w:sz w:val="22"/>
          <w:szCs w:val="22"/>
          <w:lang w:eastAsia="ar-SA"/>
        </w:rPr>
        <w:t>Zamawiający informuje, iż w każdym przypadku, gdy w opisie przedmiotu zamówienia znajdą się odniesienia do norm, ocen technicznych, specyfikacji technicznych i systemów referencji technicznych, o których mowa w art. 101 ust. 1 pkt 2) oraz ust. 3 ustawy Pzp, Zamawiający dopuszcza rozwiązania równoważne pod względem metodologii  postępowania, zakresu, funkcjonalności, możliwości zastosowania, przechowywania, działania i innych cech opisanych w normach.</w:t>
      </w:r>
    </w:p>
    <w:p w14:paraId="32D3A44D" w14:textId="35E1BC7B" w:rsidR="00F43E75" w:rsidRPr="00D27192" w:rsidRDefault="00F43E75" w:rsidP="00F43E75">
      <w:pPr>
        <w:spacing w:after="120" w:line="276" w:lineRule="auto"/>
        <w:ind w:left="142"/>
        <w:jc w:val="both"/>
        <w:rPr>
          <w:rFonts w:ascii="Arial" w:hAnsi="Arial" w:cs="Arial"/>
          <w:bCs/>
          <w:sz w:val="22"/>
          <w:szCs w:val="22"/>
          <w:lang w:eastAsia="ar-SA"/>
        </w:rPr>
      </w:pPr>
      <w:r w:rsidRPr="00F43E75">
        <w:rPr>
          <w:rFonts w:ascii="Arial" w:hAnsi="Arial" w:cs="Arial"/>
          <w:bCs/>
          <w:sz w:val="22"/>
          <w:szCs w:val="22"/>
          <w:lang w:eastAsia="ar-SA"/>
        </w:rPr>
        <w:t>Biorąc pod uwagę powyższe zamawiający wskazuje, że we wszystkich miejscach w opisie przedmiotu zamówienia, gdzie dokonano opisu poprzez wskazanie na konkretne normy dopuszcza się rozwiązania równoważne opisywanym, i jednocześnie w każdym miejscu Zamawiający wprowadza określenie "lub równoważne"</w:t>
      </w:r>
      <w:r>
        <w:rPr>
          <w:rFonts w:ascii="Arial" w:hAnsi="Arial" w:cs="Arial"/>
          <w:bCs/>
          <w:sz w:val="22"/>
          <w:szCs w:val="22"/>
          <w:lang w:eastAsia="ar-SA"/>
        </w:rPr>
        <w:t>.</w:t>
      </w:r>
    </w:p>
    <w:p w14:paraId="057BD436" w14:textId="4B982618" w:rsidR="00A7302B" w:rsidRPr="00D27192" w:rsidRDefault="00A7302B" w:rsidP="004A5B5A">
      <w:pPr>
        <w:pStyle w:val="Styl1"/>
        <w:shd w:val="clear" w:color="auto" w:fill="E6E6E6"/>
        <w:spacing w:after="120" w:line="276" w:lineRule="auto"/>
        <w:ind w:left="1418" w:hanging="1418"/>
        <w:jc w:val="left"/>
        <w:outlineLvl w:val="0"/>
        <w:rPr>
          <w:rFonts w:ascii="Arial" w:hAnsi="Arial" w:cs="Arial"/>
        </w:rPr>
      </w:pPr>
      <w:bookmarkStart w:id="30" w:name="_Toc114474803"/>
      <w:r w:rsidRPr="00D27192">
        <w:rPr>
          <w:rFonts w:ascii="Arial" w:hAnsi="Arial" w:cs="Arial"/>
        </w:rPr>
        <w:t xml:space="preserve">ROZDZIAŁ </w:t>
      </w:r>
      <w:r w:rsidRPr="00D27192">
        <w:rPr>
          <w:rFonts w:ascii="Arial" w:hAnsi="Arial" w:cs="Arial"/>
          <w:lang w:val="pl-PL"/>
        </w:rPr>
        <w:t>X</w:t>
      </w:r>
      <w:r w:rsidR="00DF6831" w:rsidRPr="00D27192">
        <w:rPr>
          <w:rFonts w:ascii="Arial" w:hAnsi="Arial" w:cs="Arial"/>
          <w:lang w:val="pl-PL"/>
        </w:rPr>
        <w:t xml:space="preserve">V </w:t>
      </w:r>
      <w:r w:rsidRPr="00D27192">
        <w:rPr>
          <w:rFonts w:ascii="Arial" w:hAnsi="Arial" w:cs="Arial"/>
        </w:rPr>
        <w:tab/>
        <w:t>INFORMACJ</w:t>
      </w:r>
      <w:r w:rsidRPr="00D27192">
        <w:rPr>
          <w:rFonts w:ascii="Arial" w:hAnsi="Arial" w:cs="Arial"/>
          <w:lang w:val="pl-PL"/>
        </w:rPr>
        <w:t>E</w:t>
      </w:r>
      <w:r w:rsidRPr="00D27192">
        <w:rPr>
          <w:rFonts w:ascii="Arial" w:hAnsi="Arial" w:cs="Arial"/>
        </w:rPr>
        <w:t xml:space="preserve"> DLA WYKONAWCÓW WSPÓLNIE UBIEGAJĄCYCH SIĘ </w:t>
      </w:r>
      <w:r w:rsidR="00127C2E" w:rsidRPr="00D27192">
        <w:rPr>
          <w:rFonts w:ascii="Arial" w:hAnsi="Arial" w:cs="Arial"/>
        </w:rPr>
        <w:br/>
      </w:r>
      <w:r w:rsidRPr="00D27192">
        <w:rPr>
          <w:rFonts w:ascii="Arial" w:hAnsi="Arial" w:cs="Arial"/>
        </w:rPr>
        <w:t>O UDZIELENIE ZAMÓWIENIA (SPÓŁKI CYWILNE/ KONSORCJA)</w:t>
      </w:r>
      <w:bookmarkEnd w:id="30"/>
    </w:p>
    <w:p w14:paraId="3F135B41" w14:textId="23CC8AB2" w:rsidR="00A7302B" w:rsidRPr="00D27192" w:rsidRDefault="00A7302B" w:rsidP="00D017A1">
      <w:pPr>
        <w:pStyle w:val="Akapitzlist"/>
        <w:numPr>
          <w:ilvl w:val="0"/>
          <w:numId w:val="20"/>
        </w:numPr>
        <w:autoSpaceDE w:val="0"/>
        <w:autoSpaceDN w:val="0"/>
        <w:adjustRightInd w:val="0"/>
        <w:spacing w:line="276" w:lineRule="auto"/>
        <w:ind w:left="426" w:hanging="284"/>
        <w:jc w:val="both"/>
        <w:rPr>
          <w:rFonts w:ascii="Arial" w:hAnsi="Arial" w:cs="Arial"/>
          <w:sz w:val="22"/>
          <w:szCs w:val="22"/>
        </w:rPr>
      </w:pPr>
      <w:r w:rsidRPr="00D27192">
        <w:rPr>
          <w:rFonts w:ascii="Arial" w:hAnsi="Arial"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27553570" w14:textId="4F98673F" w:rsidR="00F03D5C" w:rsidRPr="00D27192" w:rsidRDefault="00F03D5C" w:rsidP="00D017A1">
      <w:pPr>
        <w:pStyle w:val="Akapitzlist"/>
        <w:numPr>
          <w:ilvl w:val="0"/>
          <w:numId w:val="20"/>
        </w:numPr>
        <w:autoSpaceDE w:val="0"/>
        <w:autoSpaceDN w:val="0"/>
        <w:adjustRightInd w:val="0"/>
        <w:spacing w:line="276" w:lineRule="auto"/>
        <w:ind w:left="426" w:hanging="284"/>
        <w:jc w:val="both"/>
        <w:rPr>
          <w:rFonts w:ascii="Arial" w:hAnsi="Arial" w:cs="Arial"/>
          <w:sz w:val="22"/>
          <w:szCs w:val="22"/>
        </w:rPr>
      </w:pPr>
      <w:r w:rsidRPr="00D27192">
        <w:rPr>
          <w:rFonts w:ascii="Arial" w:hAnsi="Arial" w:cs="Arial"/>
          <w:sz w:val="22"/>
          <w:szCs w:val="22"/>
        </w:rPr>
        <w:t xml:space="preserve"> Przepisy dotyczące wykonawcy stosuje się odpowiednio do wykonawców wspólnie ubiegających się o udzielenie zamówienia. </w:t>
      </w:r>
    </w:p>
    <w:p w14:paraId="5B116407" w14:textId="22FF9974" w:rsidR="00A7302B" w:rsidRPr="00D27192" w:rsidRDefault="00A7302B" w:rsidP="00D017A1">
      <w:pPr>
        <w:pStyle w:val="Akapitzlist"/>
        <w:numPr>
          <w:ilvl w:val="0"/>
          <w:numId w:val="20"/>
        </w:numPr>
        <w:autoSpaceDE w:val="0"/>
        <w:autoSpaceDN w:val="0"/>
        <w:adjustRightInd w:val="0"/>
        <w:spacing w:line="276" w:lineRule="auto"/>
        <w:ind w:left="426" w:hanging="284"/>
        <w:jc w:val="both"/>
        <w:rPr>
          <w:rFonts w:ascii="Arial" w:hAnsi="Arial" w:cs="Arial"/>
          <w:sz w:val="22"/>
          <w:szCs w:val="22"/>
        </w:rPr>
      </w:pPr>
      <w:r w:rsidRPr="00D27192">
        <w:rPr>
          <w:rFonts w:ascii="Arial" w:hAnsi="Arial" w:cs="Arial"/>
          <w:sz w:val="22"/>
          <w:szCs w:val="22"/>
        </w:rPr>
        <w:t xml:space="preserve">W przypadku Wykonawców wspólnie ubiegających się o udzielenie zamówienia, oświadczenia, o których mowa w </w:t>
      </w:r>
      <w:r w:rsidR="004B75E2" w:rsidRPr="00D27192">
        <w:rPr>
          <w:rFonts w:ascii="Arial" w:hAnsi="Arial" w:cs="Arial"/>
          <w:sz w:val="22"/>
          <w:szCs w:val="22"/>
        </w:rPr>
        <w:t>r</w:t>
      </w:r>
      <w:r w:rsidRPr="00D27192">
        <w:rPr>
          <w:rFonts w:ascii="Arial" w:hAnsi="Arial" w:cs="Arial"/>
          <w:sz w:val="22"/>
          <w:szCs w:val="22"/>
        </w:rPr>
        <w:t xml:space="preserve">ozdziale </w:t>
      </w:r>
      <w:r w:rsidR="005C5628" w:rsidRPr="00D27192">
        <w:rPr>
          <w:rFonts w:ascii="Arial" w:hAnsi="Arial" w:cs="Arial"/>
          <w:sz w:val="22"/>
          <w:szCs w:val="22"/>
        </w:rPr>
        <w:t>X</w:t>
      </w:r>
      <w:r w:rsidRPr="00D27192">
        <w:rPr>
          <w:rFonts w:ascii="Arial" w:hAnsi="Arial" w:cs="Arial"/>
          <w:sz w:val="22"/>
          <w:szCs w:val="22"/>
        </w:rPr>
        <w:t xml:space="preserve"> ust. 1 </w:t>
      </w:r>
      <w:r w:rsidR="00405807" w:rsidRPr="00D27192">
        <w:rPr>
          <w:rFonts w:ascii="Arial" w:hAnsi="Arial" w:cs="Arial"/>
          <w:sz w:val="22"/>
          <w:szCs w:val="22"/>
        </w:rPr>
        <w:t xml:space="preserve">i 3 </w:t>
      </w:r>
      <w:r w:rsidRPr="00D27192">
        <w:rPr>
          <w:rFonts w:ascii="Arial" w:hAnsi="Arial" w:cs="Arial"/>
          <w:sz w:val="22"/>
          <w:szCs w:val="22"/>
        </w:rPr>
        <w:t xml:space="preserve">SWZ, składa każdy z </w:t>
      </w:r>
      <w:r w:rsidR="004B75E2" w:rsidRPr="00D27192">
        <w:rPr>
          <w:rFonts w:ascii="Arial" w:hAnsi="Arial" w:cs="Arial"/>
          <w:sz w:val="22"/>
          <w:szCs w:val="22"/>
        </w:rPr>
        <w:t>w</w:t>
      </w:r>
      <w:r w:rsidRPr="00D27192">
        <w:rPr>
          <w:rFonts w:ascii="Arial" w:hAnsi="Arial" w:cs="Arial"/>
          <w:sz w:val="22"/>
          <w:szCs w:val="22"/>
        </w:rPr>
        <w:t xml:space="preserve">ykonawców. Oświadczenia te potwierdzają brak podstaw wykluczenia </w:t>
      </w:r>
      <w:r w:rsidR="00405807" w:rsidRPr="00D27192">
        <w:rPr>
          <w:rFonts w:ascii="Arial" w:hAnsi="Arial" w:cs="Arial"/>
          <w:sz w:val="22"/>
          <w:szCs w:val="22"/>
        </w:rPr>
        <w:t>Wykonawców z postępowania.</w:t>
      </w:r>
    </w:p>
    <w:p w14:paraId="2EB862C9" w14:textId="4A21EE36" w:rsidR="00A7302B" w:rsidRPr="00D27192" w:rsidRDefault="00A7302B" w:rsidP="00D017A1">
      <w:pPr>
        <w:pStyle w:val="Akapitzlist"/>
        <w:numPr>
          <w:ilvl w:val="0"/>
          <w:numId w:val="20"/>
        </w:numPr>
        <w:autoSpaceDE w:val="0"/>
        <w:autoSpaceDN w:val="0"/>
        <w:adjustRightInd w:val="0"/>
        <w:spacing w:line="276" w:lineRule="auto"/>
        <w:ind w:left="426" w:hanging="284"/>
        <w:jc w:val="both"/>
        <w:rPr>
          <w:rFonts w:ascii="Arial" w:hAnsi="Arial" w:cs="Arial"/>
          <w:sz w:val="22"/>
          <w:szCs w:val="22"/>
        </w:rPr>
      </w:pPr>
      <w:r w:rsidRPr="00D27192">
        <w:rPr>
          <w:rFonts w:ascii="Arial" w:hAnsi="Arial" w:cs="Arial"/>
          <w:sz w:val="22"/>
          <w:szCs w:val="22"/>
        </w:rPr>
        <w:t xml:space="preserve">Wykonawcy wspólnie ubiegający się o udzielenie zamówienia dołączają do oferty oświadczenie, z którego wynika, które </w:t>
      </w:r>
      <w:r w:rsidR="00FC5A42" w:rsidRPr="00D27192">
        <w:rPr>
          <w:rFonts w:ascii="Arial" w:hAnsi="Arial" w:cs="Arial"/>
          <w:sz w:val="22"/>
          <w:szCs w:val="22"/>
        </w:rPr>
        <w:t>usługi</w:t>
      </w:r>
      <w:r w:rsidRPr="00D27192">
        <w:rPr>
          <w:rFonts w:ascii="Arial" w:hAnsi="Arial" w:cs="Arial"/>
          <w:sz w:val="22"/>
          <w:szCs w:val="22"/>
        </w:rPr>
        <w:t xml:space="preserve"> wykonają poszczególni wykonawcy.</w:t>
      </w:r>
    </w:p>
    <w:p w14:paraId="26424ED4" w14:textId="2D1C30CF" w:rsidR="00A7302B" w:rsidRPr="00D27192" w:rsidRDefault="00A7302B" w:rsidP="00D017A1">
      <w:pPr>
        <w:pStyle w:val="Akapitzlist"/>
        <w:numPr>
          <w:ilvl w:val="0"/>
          <w:numId w:val="20"/>
        </w:numPr>
        <w:autoSpaceDE w:val="0"/>
        <w:autoSpaceDN w:val="0"/>
        <w:adjustRightInd w:val="0"/>
        <w:spacing w:line="276" w:lineRule="auto"/>
        <w:ind w:left="426" w:hanging="284"/>
        <w:jc w:val="both"/>
        <w:rPr>
          <w:rFonts w:ascii="Arial" w:hAnsi="Arial" w:cs="Arial"/>
          <w:sz w:val="22"/>
          <w:szCs w:val="22"/>
        </w:rPr>
      </w:pPr>
      <w:r w:rsidRPr="00D27192">
        <w:rPr>
          <w:rFonts w:ascii="Arial" w:hAnsi="Arial" w:cs="Arial"/>
          <w:sz w:val="22"/>
          <w:szCs w:val="22"/>
        </w:rPr>
        <w:t>Oświadczenia i dokumenty potwierdzające brak podstaw do wykluczenia z postępowania składa każdy z Wykonawców wspólnie ubiegających się o zamówienie.</w:t>
      </w:r>
    </w:p>
    <w:p w14:paraId="62975121" w14:textId="54270A48" w:rsidR="00FC5A42" w:rsidRDefault="00F268C1" w:rsidP="00D017A1">
      <w:pPr>
        <w:pStyle w:val="Akapitzlist"/>
        <w:numPr>
          <w:ilvl w:val="0"/>
          <w:numId w:val="20"/>
        </w:numPr>
        <w:autoSpaceDE w:val="0"/>
        <w:autoSpaceDN w:val="0"/>
        <w:adjustRightInd w:val="0"/>
        <w:spacing w:after="120" w:line="276" w:lineRule="auto"/>
        <w:ind w:left="426" w:hanging="284"/>
        <w:jc w:val="both"/>
        <w:rPr>
          <w:rFonts w:ascii="Arial" w:hAnsi="Arial" w:cs="Arial"/>
          <w:sz w:val="22"/>
          <w:szCs w:val="22"/>
        </w:rPr>
      </w:pPr>
      <w:r w:rsidRPr="00D27192">
        <w:rPr>
          <w:rFonts w:ascii="Arial" w:hAnsi="Arial" w:cs="Arial"/>
          <w:sz w:val="22"/>
          <w:szCs w:val="22"/>
        </w:rPr>
        <w:t>Obowiązek złożenia oświadczenia, o którym mowa w art. 117 ust. 4 ustawy Pzp, odnosić należy również do wykonawców, prowadzących działalność w formie spółki cywilnej.</w:t>
      </w:r>
    </w:p>
    <w:p w14:paraId="02F717AF" w14:textId="1ACDDD0F" w:rsidR="00D55BB1" w:rsidRPr="00D27192" w:rsidRDefault="00FE4409" w:rsidP="004A5B5A">
      <w:pPr>
        <w:pStyle w:val="Styl1"/>
        <w:shd w:val="clear" w:color="auto" w:fill="E7E6E6" w:themeFill="background2"/>
        <w:spacing w:after="120" w:line="276" w:lineRule="auto"/>
        <w:ind w:left="1560" w:hanging="1560"/>
        <w:jc w:val="left"/>
        <w:outlineLvl w:val="0"/>
        <w:rPr>
          <w:rFonts w:ascii="Arial" w:hAnsi="Arial" w:cs="Arial"/>
        </w:rPr>
      </w:pPr>
      <w:bookmarkStart w:id="31" w:name="_Toc114474804"/>
      <w:r w:rsidRPr="00D27192">
        <w:rPr>
          <w:rFonts w:ascii="Arial" w:hAnsi="Arial" w:cs="Arial"/>
        </w:rPr>
        <w:t>ROZDZIAŁ</w:t>
      </w:r>
      <w:r w:rsidR="008218F2" w:rsidRPr="00D27192">
        <w:rPr>
          <w:rFonts w:ascii="Arial" w:hAnsi="Arial" w:cs="Arial"/>
          <w:lang w:val="pl-PL"/>
        </w:rPr>
        <w:t xml:space="preserve"> </w:t>
      </w:r>
      <w:r w:rsidR="00675EC7" w:rsidRPr="00D27192">
        <w:rPr>
          <w:rFonts w:ascii="Arial" w:hAnsi="Arial" w:cs="Arial"/>
          <w:lang w:val="pl-PL"/>
        </w:rPr>
        <w:t>X</w:t>
      </w:r>
      <w:r w:rsidR="00754920" w:rsidRPr="00D27192">
        <w:rPr>
          <w:rFonts w:ascii="Arial" w:hAnsi="Arial" w:cs="Arial"/>
          <w:lang w:val="pl-PL"/>
        </w:rPr>
        <w:t>V</w:t>
      </w:r>
      <w:r w:rsidR="001C242E" w:rsidRPr="00D27192">
        <w:rPr>
          <w:rFonts w:ascii="Arial" w:hAnsi="Arial" w:cs="Arial"/>
          <w:lang w:val="pl-PL"/>
        </w:rPr>
        <w:t>I</w:t>
      </w:r>
      <w:r w:rsidR="009F617A" w:rsidRPr="00D27192">
        <w:rPr>
          <w:rFonts w:ascii="Arial" w:hAnsi="Arial" w:cs="Arial"/>
          <w:lang w:val="pl-PL"/>
        </w:rPr>
        <w:t xml:space="preserve"> </w:t>
      </w:r>
      <w:r w:rsidR="00D55BB1" w:rsidRPr="00D27192">
        <w:rPr>
          <w:rFonts w:ascii="Arial" w:hAnsi="Arial" w:cs="Arial"/>
        </w:rPr>
        <w:t>INFORMACJE O SPOSOBIE POROZUMIEWANIA SIĘ</w:t>
      </w:r>
      <w:r w:rsidR="00EE58F2" w:rsidRPr="00D27192">
        <w:rPr>
          <w:rFonts w:ascii="Arial" w:hAnsi="Arial" w:cs="Arial"/>
        </w:rPr>
        <w:t xml:space="preserve"> ZAMA</w:t>
      </w:r>
      <w:r w:rsidR="00D55BB1" w:rsidRPr="00D27192">
        <w:rPr>
          <w:rFonts w:ascii="Arial" w:hAnsi="Arial" w:cs="Arial"/>
        </w:rPr>
        <w:t>WIAJ</w:t>
      </w:r>
      <w:r w:rsidR="00522758" w:rsidRPr="00D27192">
        <w:rPr>
          <w:rFonts w:ascii="Arial" w:hAnsi="Arial" w:cs="Arial"/>
          <w:lang w:val="pl-PL"/>
        </w:rPr>
        <w:t>Ą</w:t>
      </w:r>
      <w:r w:rsidR="00D55BB1" w:rsidRPr="00D27192">
        <w:rPr>
          <w:rFonts w:ascii="Arial" w:hAnsi="Arial" w:cs="Arial"/>
        </w:rPr>
        <w:t xml:space="preserve">CEGO </w:t>
      </w:r>
      <w:r w:rsidR="000676D1" w:rsidRPr="00D27192">
        <w:rPr>
          <w:rFonts w:ascii="Arial" w:hAnsi="Arial" w:cs="Arial"/>
        </w:rPr>
        <w:br/>
      </w:r>
      <w:r w:rsidR="00D55BB1" w:rsidRPr="00D27192">
        <w:rPr>
          <w:rFonts w:ascii="Arial" w:hAnsi="Arial" w:cs="Arial"/>
        </w:rPr>
        <w:t xml:space="preserve">Z </w:t>
      </w:r>
      <w:r w:rsidR="009F617A" w:rsidRPr="00D27192">
        <w:rPr>
          <w:rFonts w:ascii="Arial" w:hAnsi="Arial" w:cs="Arial"/>
          <w:lang w:val="pl-PL"/>
        </w:rPr>
        <w:t xml:space="preserve"> </w:t>
      </w:r>
      <w:r w:rsidR="00D55BB1" w:rsidRPr="00D27192">
        <w:rPr>
          <w:rFonts w:ascii="Arial" w:hAnsi="Arial" w:cs="Arial"/>
        </w:rPr>
        <w:t>WYKONAWCAMI ORAZ</w:t>
      </w:r>
      <w:r w:rsidR="00C775A2" w:rsidRPr="00D27192">
        <w:rPr>
          <w:rFonts w:ascii="Arial" w:hAnsi="Arial" w:cs="Arial"/>
        </w:rPr>
        <w:t xml:space="preserve"> </w:t>
      </w:r>
      <w:r w:rsidR="00D55BB1" w:rsidRPr="00D27192">
        <w:rPr>
          <w:rFonts w:ascii="Arial" w:hAnsi="Arial" w:cs="Arial"/>
        </w:rPr>
        <w:t>PRZEKAZYWANIA OŚWIADCZEŃ LUB DOKUMENTÓW,</w:t>
      </w:r>
      <w:r w:rsidR="00EE58F2" w:rsidRPr="00D27192">
        <w:rPr>
          <w:rFonts w:ascii="Arial" w:hAnsi="Arial" w:cs="Arial"/>
        </w:rPr>
        <w:t xml:space="preserve"> </w:t>
      </w:r>
      <w:r w:rsidR="00D55BB1" w:rsidRPr="00D27192">
        <w:rPr>
          <w:rFonts w:ascii="Arial" w:hAnsi="Arial" w:cs="Arial"/>
        </w:rPr>
        <w:t>A TAKŻE WSKAZANIE OSÓB UPRAWNIONYCH</w:t>
      </w:r>
      <w:r w:rsidR="00C775A2" w:rsidRPr="00D27192">
        <w:rPr>
          <w:rFonts w:ascii="Arial" w:hAnsi="Arial" w:cs="Arial"/>
        </w:rPr>
        <w:t xml:space="preserve"> </w:t>
      </w:r>
      <w:r w:rsidR="00D55BB1" w:rsidRPr="00D27192">
        <w:rPr>
          <w:rFonts w:ascii="Arial" w:hAnsi="Arial" w:cs="Arial"/>
        </w:rPr>
        <w:t>DO POROZUMIEWANIA SIĘ Z</w:t>
      </w:r>
      <w:r w:rsidR="00EE58F2" w:rsidRPr="00D27192">
        <w:rPr>
          <w:rFonts w:ascii="Arial" w:hAnsi="Arial" w:cs="Arial"/>
        </w:rPr>
        <w:t xml:space="preserve"> WYKO</w:t>
      </w:r>
      <w:r w:rsidR="00D55BB1" w:rsidRPr="00D27192">
        <w:rPr>
          <w:rFonts w:ascii="Arial" w:hAnsi="Arial" w:cs="Arial"/>
        </w:rPr>
        <w:t>NAWCAMI</w:t>
      </w:r>
      <w:bookmarkEnd w:id="31"/>
    </w:p>
    <w:p w14:paraId="280BD44E" w14:textId="4ED04E3C" w:rsidR="002C7A51" w:rsidRPr="002C7A51" w:rsidRDefault="002C7A51" w:rsidP="002700F4">
      <w:pPr>
        <w:pStyle w:val="Akapitzlist"/>
        <w:widowControl w:val="0"/>
        <w:numPr>
          <w:ilvl w:val="3"/>
          <w:numId w:val="31"/>
        </w:numPr>
        <w:spacing w:line="276" w:lineRule="auto"/>
        <w:ind w:left="426"/>
        <w:jc w:val="both"/>
        <w:rPr>
          <w:rFonts w:ascii="Arial" w:eastAsia="Calibri" w:hAnsi="Arial" w:cs="Arial"/>
          <w:sz w:val="22"/>
          <w:szCs w:val="22"/>
        </w:rPr>
      </w:pPr>
      <w:r w:rsidRPr="002C7A51">
        <w:rPr>
          <w:rStyle w:val="Hipercze"/>
          <w:rFonts w:ascii="Arial" w:eastAsia="Calibri" w:hAnsi="Arial" w:cs="Arial"/>
          <w:color w:val="000000" w:themeColor="text1"/>
          <w:sz w:val="22"/>
          <w:szCs w:val="22"/>
          <w:u w:val="none"/>
        </w:rPr>
        <w:t xml:space="preserve">Osobą uprawnioną do kontaktu z Wykonawcami jest: </w:t>
      </w:r>
      <w:r w:rsidRPr="002C7A51">
        <w:rPr>
          <w:rFonts w:ascii="Arial" w:eastAsia="Calibri" w:hAnsi="Arial" w:cs="Arial"/>
          <w:sz w:val="22"/>
          <w:szCs w:val="22"/>
        </w:rPr>
        <w:t xml:space="preserve">Pani </w:t>
      </w:r>
      <w:r w:rsidR="00D20398">
        <w:rPr>
          <w:rFonts w:ascii="Arial" w:eastAsia="Calibri" w:hAnsi="Arial" w:cs="Arial"/>
          <w:sz w:val="22"/>
          <w:szCs w:val="22"/>
        </w:rPr>
        <w:t>Ilona Cholewa</w:t>
      </w:r>
      <w:r w:rsidRPr="002C7A51">
        <w:rPr>
          <w:rFonts w:ascii="Arial" w:eastAsia="Calibri" w:hAnsi="Arial" w:cs="Arial"/>
          <w:sz w:val="22"/>
          <w:szCs w:val="22"/>
        </w:rPr>
        <w:t xml:space="preserve">, </w:t>
      </w:r>
    </w:p>
    <w:p w14:paraId="6AE08439" w14:textId="1B347E4A" w:rsidR="002C7A51" w:rsidRPr="00D27192" w:rsidRDefault="002C7A51" w:rsidP="002C7A51">
      <w:pPr>
        <w:widowControl w:val="0"/>
        <w:spacing w:line="276" w:lineRule="auto"/>
        <w:ind w:left="426"/>
        <w:jc w:val="both"/>
        <w:rPr>
          <w:rFonts w:ascii="Arial" w:eastAsia="Calibri" w:hAnsi="Arial" w:cs="Arial"/>
          <w:sz w:val="22"/>
          <w:szCs w:val="22"/>
        </w:rPr>
      </w:pPr>
      <w:r w:rsidRPr="00D27192">
        <w:rPr>
          <w:rFonts w:ascii="Arial" w:eastAsia="Calibri" w:hAnsi="Arial" w:cs="Arial"/>
          <w:sz w:val="22"/>
          <w:szCs w:val="22"/>
        </w:rPr>
        <w:t xml:space="preserve">tel. 32 331 99 72, e-mail: </w:t>
      </w:r>
      <w:hyperlink r:id="rId14" w:history="1">
        <w:r w:rsidRPr="00D27192">
          <w:rPr>
            <w:rStyle w:val="Hipercze"/>
            <w:rFonts w:ascii="Arial" w:eastAsia="Calibri" w:hAnsi="Arial" w:cs="Arial"/>
            <w:sz w:val="22"/>
            <w:szCs w:val="22"/>
          </w:rPr>
          <w:t>przetargi@szpital-pilchowice.pl</w:t>
        </w:r>
      </w:hyperlink>
      <w:r w:rsidRPr="00D27192">
        <w:rPr>
          <w:rFonts w:ascii="Arial" w:eastAsia="Calibri" w:hAnsi="Arial" w:cs="Arial"/>
          <w:sz w:val="22"/>
          <w:szCs w:val="22"/>
        </w:rPr>
        <w:t>.</w:t>
      </w:r>
    </w:p>
    <w:p w14:paraId="173ADA76" w14:textId="2590C26A" w:rsidR="002C7A51" w:rsidRPr="005358DD" w:rsidRDefault="002C7A51" w:rsidP="002C7A51">
      <w:pPr>
        <w:widowControl w:val="0"/>
        <w:spacing w:line="276" w:lineRule="auto"/>
        <w:ind w:left="426" w:hanging="283"/>
        <w:jc w:val="both"/>
        <w:rPr>
          <w:rStyle w:val="Hipercze"/>
          <w:rFonts w:ascii="Arial" w:eastAsia="Calibri" w:hAnsi="Arial" w:cs="Arial"/>
          <w:sz w:val="22"/>
          <w:szCs w:val="22"/>
        </w:rPr>
      </w:pPr>
      <w:r>
        <w:rPr>
          <w:rStyle w:val="Hipercze"/>
          <w:rFonts w:ascii="Arial" w:eastAsia="Calibri" w:hAnsi="Arial" w:cs="Arial"/>
          <w:color w:val="000000" w:themeColor="text1"/>
          <w:sz w:val="22"/>
          <w:szCs w:val="22"/>
          <w:u w:val="none"/>
        </w:rPr>
        <w:t xml:space="preserve">2. </w:t>
      </w:r>
      <w:r w:rsidRPr="002C7A51">
        <w:rPr>
          <w:rStyle w:val="Hipercze"/>
          <w:rFonts w:ascii="Arial" w:eastAsia="Calibri" w:hAnsi="Arial" w:cs="Arial"/>
          <w:color w:val="000000" w:themeColor="text1"/>
          <w:sz w:val="22"/>
          <w:szCs w:val="22"/>
          <w:u w:val="none"/>
        </w:rPr>
        <w:t xml:space="preserve">Postępowanie prowadzone jest w języku polskim za pośrednictwem platformazakupowa.pl pod adresem: </w:t>
      </w:r>
      <w:hyperlink r:id="rId15" w:history="1">
        <w:r w:rsidR="005358DD" w:rsidRPr="005358DD">
          <w:rPr>
            <w:rStyle w:val="Hipercze"/>
            <w:rFonts w:ascii="Arial" w:hAnsi="Arial" w:cs="Arial"/>
            <w:sz w:val="22"/>
            <w:szCs w:val="22"/>
          </w:rPr>
          <w:t>https://platformazakupowa.pl/transakcja/1037584</w:t>
        </w:r>
      </w:hyperlink>
      <w:r w:rsidR="005358DD" w:rsidRPr="005358DD">
        <w:rPr>
          <w:rFonts w:ascii="Arial" w:hAnsi="Arial" w:cs="Arial"/>
          <w:sz w:val="22"/>
          <w:szCs w:val="22"/>
        </w:rPr>
        <w:t xml:space="preserve"> </w:t>
      </w:r>
    </w:p>
    <w:p w14:paraId="396AABD0" w14:textId="59C880B4"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Pr>
          <w:rStyle w:val="Hipercze"/>
          <w:rFonts w:ascii="Arial" w:eastAsia="Calibri" w:hAnsi="Arial" w:cs="Arial"/>
          <w:color w:val="000000" w:themeColor="text1"/>
          <w:sz w:val="22"/>
          <w:szCs w:val="22"/>
          <w:u w:val="none"/>
        </w:rPr>
        <w:t xml:space="preserve">3. </w:t>
      </w:r>
      <w:r w:rsidRPr="002C7A51">
        <w:rPr>
          <w:rStyle w:val="Hipercze"/>
          <w:rFonts w:ascii="Arial" w:eastAsia="Calibri" w:hAnsi="Arial" w:cs="Arial"/>
          <w:color w:val="000000" w:themeColor="text1"/>
          <w:sz w:val="22"/>
          <w:szCs w:val="22"/>
          <w:u w:val="none"/>
        </w:rPr>
        <w:t>W celu skrócenia czasu udzielenia odpowiedzi na pytania komunikacja między zamawiającym a wykonawcami w zakresie:</w:t>
      </w:r>
    </w:p>
    <w:p w14:paraId="4C4E2680" w14:textId="305FA18E" w:rsidR="002C7A51" w:rsidRPr="002C7A51" w:rsidRDefault="002C7A51" w:rsidP="002700F4">
      <w:pPr>
        <w:pStyle w:val="Akapitzlist"/>
        <w:widowControl w:val="0"/>
        <w:numPr>
          <w:ilvl w:val="0"/>
          <w:numId w:val="35"/>
        </w:numPr>
        <w:spacing w:line="276" w:lineRule="auto"/>
        <w:ind w:left="851"/>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przesyłania Zamawiającemu pytań do treści SWZ;</w:t>
      </w:r>
    </w:p>
    <w:p w14:paraId="6D27D177" w14:textId="39420574" w:rsidR="002C7A51" w:rsidRPr="002C7A51" w:rsidRDefault="002C7A51" w:rsidP="002700F4">
      <w:pPr>
        <w:pStyle w:val="Akapitzlist"/>
        <w:widowControl w:val="0"/>
        <w:numPr>
          <w:ilvl w:val="0"/>
          <w:numId w:val="35"/>
        </w:numPr>
        <w:spacing w:line="276" w:lineRule="auto"/>
        <w:ind w:left="851"/>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przesyłania odpowiedzi na wezwanie Zamawiającego do złożenia podmiotowych środków dowodowych;</w:t>
      </w:r>
    </w:p>
    <w:p w14:paraId="2B9BC1AF" w14:textId="5FE6E5CF" w:rsidR="002C7A51" w:rsidRPr="002C7A51" w:rsidRDefault="002C7A51" w:rsidP="002700F4">
      <w:pPr>
        <w:pStyle w:val="Akapitzlist"/>
        <w:widowControl w:val="0"/>
        <w:numPr>
          <w:ilvl w:val="0"/>
          <w:numId w:val="35"/>
        </w:numPr>
        <w:spacing w:line="276" w:lineRule="auto"/>
        <w:ind w:left="851"/>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11622F5E" w14:textId="200ACC6A" w:rsidR="002C7A51" w:rsidRPr="002C7A51" w:rsidRDefault="002C7A51" w:rsidP="002700F4">
      <w:pPr>
        <w:pStyle w:val="Akapitzlist"/>
        <w:widowControl w:val="0"/>
        <w:numPr>
          <w:ilvl w:val="0"/>
          <w:numId w:val="35"/>
        </w:numPr>
        <w:spacing w:line="276" w:lineRule="auto"/>
        <w:ind w:left="851"/>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EBFE5FD" w14:textId="08167EBB" w:rsidR="002C7A51" w:rsidRPr="002C7A51" w:rsidRDefault="002C7A51" w:rsidP="002700F4">
      <w:pPr>
        <w:pStyle w:val="Akapitzlist"/>
        <w:widowControl w:val="0"/>
        <w:numPr>
          <w:ilvl w:val="0"/>
          <w:numId w:val="35"/>
        </w:numPr>
        <w:spacing w:line="276" w:lineRule="auto"/>
        <w:ind w:left="851"/>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przesyłania odpowiedzi na wezwanie Zamawiającego do złożenia wyjaśnień dot. treści przedmiotowych środków dowodowych;</w:t>
      </w:r>
    </w:p>
    <w:p w14:paraId="22E707A2" w14:textId="7B8E0AFE" w:rsidR="002C7A51" w:rsidRPr="002C7A51" w:rsidRDefault="002C7A51" w:rsidP="002700F4">
      <w:pPr>
        <w:pStyle w:val="Akapitzlist"/>
        <w:widowControl w:val="0"/>
        <w:numPr>
          <w:ilvl w:val="0"/>
          <w:numId w:val="35"/>
        </w:numPr>
        <w:spacing w:line="276" w:lineRule="auto"/>
        <w:ind w:left="851"/>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przesłania odpowiedzi na inne wezwania Zamawiającego wynikające z ustawy - Prawo zamówień publicznych;</w:t>
      </w:r>
    </w:p>
    <w:p w14:paraId="141C9AE9" w14:textId="67D6D9EC" w:rsidR="002C7A51" w:rsidRPr="002C7A51" w:rsidRDefault="002C7A51" w:rsidP="002700F4">
      <w:pPr>
        <w:pStyle w:val="Akapitzlist"/>
        <w:widowControl w:val="0"/>
        <w:numPr>
          <w:ilvl w:val="0"/>
          <w:numId w:val="35"/>
        </w:numPr>
        <w:spacing w:line="276" w:lineRule="auto"/>
        <w:ind w:left="851"/>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przesyłania wniosków, informacji, oświadczeń Wykonawcy;</w:t>
      </w:r>
    </w:p>
    <w:p w14:paraId="286F93F2" w14:textId="35AF9BC9" w:rsidR="002C7A51" w:rsidRPr="002C7A51" w:rsidRDefault="002C7A51" w:rsidP="002700F4">
      <w:pPr>
        <w:pStyle w:val="Akapitzlist"/>
        <w:widowControl w:val="0"/>
        <w:numPr>
          <w:ilvl w:val="0"/>
          <w:numId w:val="35"/>
        </w:numPr>
        <w:spacing w:line="276" w:lineRule="auto"/>
        <w:ind w:left="851"/>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przesyłania odwołania/inne</w:t>
      </w:r>
    </w:p>
    <w:p w14:paraId="5B8B6056" w14:textId="77777777" w:rsidR="002C7A51" w:rsidRPr="002C7A51" w:rsidRDefault="002C7A51" w:rsidP="002C7A51">
      <w:pPr>
        <w:widowControl w:val="0"/>
        <w:spacing w:line="276" w:lineRule="auto"/>
        <w:ind w:left="426"/>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 xml:space="preserve">odbywa się za pośrednictwem platformazakupowa.pl i formularza „Wyślij wiadomość do zamawiającego”. </w:t>
      </w:r>
    </w:p>
    <w:p w14:paraId="0CFBB0A4" w14:textId="77777777" w:rsidR="002C7A51" w:rsidRPr="002C7A51" w:rsidRDefault="002C7A51" w:rsidP="002C7A51">
      <w:pPr>
        <w:widowControl w:val="0"/>
        <w:spacing w:line="276" w:lineRule="auto"/>
        <w:ind w:left="426"/>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EB43E8C" w14:textId="20F56FC3" w:rsidR="002C7A51" w:rsidRPr="002C7A51" w:rsidRDefault="002C7A51" w:rsidP="00CC484F">
      <w:pPr>
        <w:widowControl w:val="0"/>
        <w:spacing w:line="276" w:lineRule="auto"/>
        <w:ind w:left="426" w:hanging="284"/>
        <w:jc w:val="both"/>
        <w:rPr>
          <w:rStyle w:val="Hipercze"/>
          <w:rFonts w:ascii="Arial" w:eastAsia="Calibri" w:hAnsi="Arial" w:cs="Arial"/>
          <w:color w:val="000000" w:themeColor="text1"/>
          <w:sz w:val="22"/>
          <w:szCs w:val="22"/>
          <w:u w:val="none"/>
        </w:rPr>
      </w:pPr>
      <w:r>
        <w:rPr>
          <w:rStyle w:val="Hipercze"/>
          <w:rFonts w:ascii="Arial" w:eastAsia="Calibri" w:hAnsi="Arial" w:cs="Arial"/>
          <w:color w:val="000000" w:themeColor="text1"/>
          <w:sz w:val="22"/>
          <w:szCs w:val="22"/>
          <w:u w:val="none"/>
        </w:rPr>
        <w:t>4.</w:t>
      </w:r>
      <w:r w:rsidR="00CC484F">
        <w:rPr>
          <w:rStyle w:val="Hipercze"/>
          <w:rFonts w:ascii="Arial" w:eastAsia="Calibri" w:hAnsi="Arial" w:cs="Arial"/>
          <w:color w:val="000000" w:themeColor="text1"/>
          <w:sz w:val="22"/>
          <w:szCs w:val="22"/>
          <w:u w:val="none"/>
        </w:rPr>
        <w:t xml:space="preserve"> </w:t>
      </w:r>
      <w:r w:rsidRPr="002C7A51">
        <w:rPr>
          <w:rStyle w:val="Hipercze"/>
          <w:rFonts w:ascii="Arial" w:eastAsia="Calibri" w:hAnsi="Arial" w:cs="Arial"/>
          <w:color w:val="000000" w:themeColor="text1"/>
          <w:sz w:val="22"/>
          <w:szCs w:val="22"/>
          <w:u w:val="none"/>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3D058D3" w14:textId="37903B86"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Pr>
          <w:rStyle w:val="Hipercze"/>
          <w:rFonts w:ascii="Arial" w:eastAsia="Calibri" w:hAnsi="Arial" w:cs="Arial"/>
          <w:color w:val="000000" w:themeColor="text1"/>
          <w:sz w:val="22"/>
          <w:szCs w:val="22"/>
          <w:u w:val="none"/>
        </w:rPr>
        <w:t xml:space="preserve">5. </w:t>
      </w:r>
      <w:r w:rsidRPr="002C7A51">
        <w:rPr>
          <w:rStyle w:val="Hipercze"/>
          <w:rFonts w:ascii="Arial" w:eastAsia="Calibri" w:hAnsi="Arial" w:cs="Arial"/>
          <w:color w:val="000000" w:themeColor="text1"/>
          <w:sz w:val="22"/>
          <w:szCs w:val="22"/>
          <w:u w: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EC79EE" w14:textId="5145AD1A"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Pr>
          <w:rStyle w:val="Hipercze"/>
          <w:rFonts w:ascii="Arial" w:eastAsia="Calibri" w:hAnsi="Arial" w:cs="Arial"/>
          <w:color w:val="000000" w:themeColor="text1"/>
          <w:sz w:val="22"/>
          <w:szCs w:val="22"/>
          <w:u w:val="none"/>
        </w:rPr>
        <w:t xml:space="preserve">6. </w:t>
      </w:r>
      <w:r w:rsidRPr="002C7A51">
        <w:rPr>
          <w:rStyle w:val="Hipercze"/>
          <w:rFonts w:ascii="Arial" w:eastAsia="Calibri" w:hAnsi="Arial" w:cs="Arial"/>
          <w:color w:val="000000" w:themeColor="text1"/>
          <w:sz w:val="22"/>
          <w:szCs w:val="22"/>
          <w:u w:val="none"/>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2B4927">
        <w:rPr>
          <w:rStyle w:val="Hipercze"/>
          <w:rFonts w:ascii="Arial" w:eastAsia="Calibri" w:hAnsi="Arial" w:cs="Arial"/>
          <w:color w:val="000000" w:themeColor="text1"/>
          <w:sz w:val="22"/>
          <w:szCs w:val="22"/>
          <w:u w:val="none"/>
        </w:rPr>
        <w:t>,</w:t>
      </w:r>
      <w:r w:rsidRPr="002C7A51">
        <w:rPr>
          <w:rStyle w:val="Hipercze"/>
          <w:rFonts w:ascii="Arial" w:eastAsia="Calibri" w:hAnsi="Arial" w:cs="Arial"/>
          <w:color w:val="000000" w:themeColor="text1"/>
          <w:sz w:val="22"/>
          <w:szCs w:val="22"/>
          <w:u w:val="none"/>
        </w:rPr>
        <w:t xml:space="preserve"> poz. 2452), określa niezbędne wymagania sprzętowo - aplikacyjne umożliwiające pracę na platformazakupowa.pl, tj.:</w:t>
      </w:r>
    </w:p>
    <w:p w14:paraId="5D0E9326" w14:textId="77777777" w:rsidR="002C7A51" w:rsidRPr="002C7A51" w:rsidRDefault="002C7A51" w:rsidP="002C7A51">
      <w:pPr>
        <w:widowControl w:val="0"/>
        <w:spacing w:line="276" w:lineRule="auto"/>
        <w:ind w:left="851"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a)</w:t>
      </w:r>
      <w:r w:rsidRPr="002C7A51">
        <w:rPr>
          <w:rStyle w:val="Hipercze"/>
          <w:rFonts w:ascii="Arial" w:eastAsia="Calibri" w:hAnsi="Arial" w:cs="Arial"/>
          <w:color w:val="000000" w:themeColor="text1"/>
          <w:sz w:val="22"/>
          <w:szCs w:val="22"/>
          <w:u w:val="none"/>
        </w:rPr>
        <w:tab/>
        <w:t xml:space="preserve">stały dostęp do sieci Internet o gwarantowanej przepustowości nie mniejszej niż 512 </w:t>
      </w:r>
      <w:proofErr w:type="spellStart"/>
      <w:r w:rsidRPr="002C7A51">
        <w:rPr>
          <w:rStyle w:val="Hipercze"/>
          <w:rFonts w:ascii="Arial" w:eastAsia="Calibri" w:hAnsi="Arial" w:cs="Arial"/>
          <w:color w:val="000000" w:themeColor="text1"/>
          <w:sz w:val="22"/>
          <w:szCs w:val="22"/>
          <w:u w:val="none"/>
        </w:rPr>
        <w:t>kb</w:t>
      </w:r>
      <w:proofErr w:type="spellEnd"/>
      <w:r w:rsidRPr="002C7A51">
        <w:rPr>
          <w:rStyle w:val="Hipercze"/>
          <w:rFonts w:ascii="Arial" w:eastAsia="Calibri" w:hAnsi="Arial" w:cs="Arial"/>
          <w:color w:val="000000" w:themeColor="text1"/>
          <w:sz w:val="22"/>
          <w:szCs w:val="22"/>
          <w:u w:val="none"/>
        </w:rPr>
        <w:t>/s,</w:t>
      </w:r>
    </w:p>
    <w:p w14:paraId="13300408" w14:textId="77777777" w:rsidR="002C7A51" w:rsidRPr="002C7A51" w:rsidRDefault="002C7A51" w:rsidP="002C7A51">
      <w:pPr>
        <w:widowControl w:val="0"/>
        <w:spacing w:line="276" w:lineRule="auto"/>
        <w:ind w:left="851"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b)</w:t>
      </w:r>
      <w:r w:rsidRPr="002C7A51">
        <w:rPr>
          <w:rStyle w:val="Hipercze"/>
          <w:rFonts w:ascii="Arial" w:eastAsia="Calibri" w:hAnsi="Arial" w:cs="Arial"/>
          <w:color w:val="000000" w:themeColor="text1"/>
          <w:sz w:val="22"/>
          <w:szCs w:val="22"/>
          <w:u w:val="none"/>
        </w:rPr>
        <w:tab/>
        <w:t>komputer klasy PC lub MAC o następującej konfiguracji: pamięć min. 2 GB Ram, procesor Intel IV 2 GHZ lub jego nowsza wersja, jeden z systemów operacyjnych - MS Windows 7, Mac Os x 10 4, Linux, lub ich nowsze wersje,</w:t>
      </w:r>
    </w:p>
    <w:p w14:paraId="3417579C" w14:textId="77777777" w:rsidR="002C7A51" w:rsidRPr="002C7A51" w:rsidRDefault="002C7A51" w:rsidP="002C7A51">
      <w:pPr>
        <w:widowControl w:val="0"/>
        <w:spacing w:line="276" w:lineRule="auto"/>
        <w:ind w:left="851"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c)</w:t>
      </w:r>
      <w:r w:rsidRPr="002C7A51">
        <w:rPr>
          <w:rStyle w:val="Hipercze"/>
          <w:rFonts w:ascii="Arial" w:eastAsia="Calibri" w:hAnsi="Arial" w:cs="Arial"/>
          <w:color w:val="000000" w:themeColor="text1"/>
          <w:sz w:val="22"/>
          <w:szCs w:val="22"/>
          <w:u w:val="none"/>
        </w:rPr>
        <w:tab/>
        <w:t>zainstalowana dowolna, inna przeglądarka internetowa niż Internet Explorer,</w:t>
      </w:r>
    </w:p>
    <w:p w14:paraId="7E88D80E" w14:textId="77777777" w:rsidR="002C7A51" w:rsidRPr="002C7A51" w:rsidRDefault="002C7A51" w:rsidP="002C7A51">
      <w:pPr>
        <w:widowControl w:val="0"/>
        <w:spacing w:line="276" w:lineRule="auto"/>
        <w:ind w:left="851"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d)</w:t>
      </w:r>
      <w:r w:rsidRPr="002C7A51">
        <w:rPr>
          <w:rStyle w:val="Hipercze"/>
          <w:rFonts w:ascii="Arial" w:eastAsia="Calibri" w:hAnsi="Arial" w:cs="Arial"/>
          <w:color w:val="000000" w:themeColor="text1"/>
          <w:sz w:val="22"/>
          <w:szCs w:val="22"/>
          <w:u w:val="none"/>
        </w:rPr>
        <w:tab/>
        <w:t>włączona obsługa JavaScript,</w:t>
      </w:r>
    </w:p>
    <w:p w14:paraId="62D58FDD" w14:textId="77777777" w:rsidR="002C7A51" w:rsidRPr="002C7A51" w:rsidRDefault="002C7A51" w:rsidP="002C7A51">
      <w:pPr>
        <w:widowControl w:val="0"/>
        <w:spacing w:line="276" w:lineRule="auto"/>
        <w:ind w:left="851"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e)</w:t>
      </w:r>
      <w:r w:rsidRPr="002C7A51">
        <w:rPr>
          <w:rStyle w:val="Hipercze"/>
          <w:rFonts w:ascii="Arial" w:eastAsia="Calibri" w:hAnsi="Arial" w:cs="Arial"/>
          <w:color w:val="000000" w:themeColor="text1"/>
          <w:sz w:val="22"/>
          <w:szCs w:val="22"/>
          <w:u w:val="none"/>
        </w:rPr>
        <w:tab/>
        <w:t xml:space="preserve">zainstalowany program Adobe </w:t>
      </w:r>
      <w:proofErr w:type="spellStart"/>
      <w:r w:rsidRPr="002C7A51">
        <w:rPr>
          <w:rStyle w:val="Hipercze"/>
          <w:rFonts w:ascii="Arial" w:eastAsia="Calibri" w:hAnsi="Arial" w:cs="Arial"/>
          <w:color w:val="000000" w:themeColor="text1"/>
          <w:sz w:val="22"/>
          <w:szCs w:val="22"/>
          <w:u w:val="none"/>
        </w:rPr>
        <w:t>Acrobat</w:t>
      </w:r>
      <w:proofErr w:type="spellEnd"/>
      <w:r w:rsidRPr="002C7A51">
        <w:rPr>
          <w:rStyle w:val="Hipercze"/>
          <w:rFonts w:ascii="Arial" w:eastAsia="Calibri" w:hAnsi="Arial" w:cs="Arial"/>
          <w:color w:val="000000" w:themeColor="text1"/>
          <w:sz w:val="22"/>
          <w:szCs w:val="22"/>
          <w:u w:val="none"/>
        </w:rPr>
        <w:t xml:space="preserve"> Reader lub inny obsługujący format plików .pdf,</w:t>
      </w:r>
    </w:p>
    <w:p w14:paraId="35FCF803" w14:textId="77777777" w:rsidR="002C7A51" w:rsidRPr="002C7A51" w:rsidRDefault="002C7A51" w:rsidP="002C7A51">
      <w:pPr>
        <w:widowControl w:val="0"/>
        <w:spacing w:line="276" w:lineRule="auto"/>
        <w:ind w:left="851"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f)</w:t>
      </w:r>
      <w:r w:rsidRPr="002C7A51">
        <w:rPr>
          <w:rStyle w:val="Hipercze"/>
          <w:rFonts w:ascii="Arial" w:eastAsia="Calibri" w:hAnsi="Arial" w:cs="Arial"/>
          <w:color w:val="000000" w:themeColor="text1"/>
          <w:sz w:val="22"/>
          <w:szCs w:val="22"/>
          <w:u w:val="none"/>
        </w:rPr>
        <w:tab/>
        <w:t>Szyfrowanie na platformazakupowa.pl odbywa się za pomocą protokołu TLS 1.3.</w:t>
      </w:r>
    </w:p>
    <w:p w14:paraId="44C3660E" w14:textId="77777777" w:rsidR="002C7A51" w:rsidRPr="002C7A51" w:rsidRDefault="002C7A51" w:rsidP="002C7A51">
      <w:pPr>
        <w:widowControl w:val="0"/>
        <w:spacing w:line="276" w:lineRule="auto"/>
        <w:ind w:left="851"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g)</w:t>
      </w:r>
      <w:r w:rsidRPr="002C7A51">
        <w:rPr>
          <w:rStyle w:val="Hipercze"/>
          <w:rFonts w:ascii="Arial" w:eastAsia="Calibri" w:hAnsi="Arial" w:cs="Arial"/>
          <w:color w:val="000000" w:themeColor="text1"/>
          <w:sz w:val="22"/>
          <w:szCs w:val="22"/>
          <w:u w:val="none"/>
        </w:rPr>
        <w:tab/>
        <w:t>Oznaczenie czasu odbioru danych przez platformę zakupową stanowi datę oraz dokładny czas (</w:t>
      </w:r>
      <w:proofErr w:type="spellStart"/>
      <w:r w:rsidRPr="002C7A51">
        <w:rPr>
          <w:rStyle w:val="Hipercze"/>
          <w:rFonts w:ascii="Arial" w:eastAsia="Calibri" w:hAnsi="Arial" w:cs="Arial"/>
          <w:color w:val="000000" w:themeColor="text1"/>
          <w:sz w:val="22"/>
          <w:szCs w:val="22"/>
          <w:u w:val="none"/>
        </w:rPr>
        <w:t>hh:mm:ss</w:t>
      </w:r>
      <w:proofErr w:type="spellEnd"/>
      <w:r w:rsidRPr="002C7A51">
        <w:rPr>
          <w:rStyle w:val="Hipercze"/>
          <w:rFonts w:ascii="Arial" w:eastAsia="Calibri" w:hAnsi="Arial" w:cs="Arial"/>
          <w:color w:val="000000" w:themeColor="text1"/>
          <w:sz w:val="22"/>
          <w:szCs w:val="22"/>
          <w:u w:val="none"/>
        </w:rPr>
        <w:t>) generowany wg. czasu lokalnego serwera synchronizowanego z zegarem Głównego Urzędu Miar.</w:t>
      </w:r>
    </w:p>
    <w:p w14:paraId="172EEE32" w14:textId="63A298B3"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Pr>
          <w:rStyle w:val="Hipercze"/>
          <w:rFonts w:ascii="Arial" w:eastAsia="Calibri" w:hAnsi="Arial" w:cs="Arial"/>
          <w:color w:val="000000" w:themeColor="text1"/>
          <w:sz w:val="22"/>
          <w:szCs w:val="22"/>
          <w:u w:val="none"/>
        </w:rPr>
        <w:t xml:space="preserve">7. </w:t>
      </w:r>
      <w:r w:rsidRPr="002C7A51">
        <w:rPr>
          <w:rStyle w:val="Hipercze"/>
          <w:rFonts w:ascii="Arial" w:eastAsia="Calibri" w:hAnsi="Arial" w:cs="Arial"/>
          <w:color w:val="000000" w:themeColor="text1"/>
          <w:sz w:val="22"/>
          <w:szCs w:val="22"/>
          <w:u w:val="none"/>
        </w:rPr>
        <w:t>Wykonawca, przystępując do niniejszego postępowania o udzielenie zamówienia publicznego:</w:t>
      </w:r>
    </w:p>
    <w:p w14:paraId="7E74B619" w14:textId="77777777" w:rsidR="002C7A51" w:rsidRPr="002C7A51" w:rsidRDefault="002C7A51" w:rsidP="002C7A51">
      <w:pPr>
        <w:widowControl w:val="0"/>
        <w:spacing w:line="276" w:lineRule="auto"/>
        <w:ind w:left="851"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a)</w:t>
      </w:r>
      <w:r w:rsidRPr="002C7A51">
        <w:rPr>
          <w:rStyle w:val="Hipercze"/>
          <w:rFonts w:ascii="Arial" w:eastAsia="Calibri" w:hAnsi="Arial" w:cs="Arial"/>
          <w:color w:val="000000" w:themeColor="text1"/>
          <w:sz w:val="22"/>
          <w:szCs w:val="22"/>
          <w:u w:val="none"/>
        </w:rPr>
        <w:tab/>
        <w:t>akceptuje warunki korzystania z platformazakupowa.pl określone w Regulaminie zamieszczonym na stronie internetowej pod linkiem  w zakładce „Regulamin" oraz uznaje go za wiążący,</w:t>
      </w:r>
    </w:p>
    <w:p w14:paraId="5E7AD74A" w14:textId="77777777" w:rsidR="002C7A51" w:rsidRPr="002C7A51" w:rsidRDefault="002C7A51" w:rsidP="002C7A51">
      <w:pPr>
        <w:widowControl w:val="0"/>
        <w:spacing w:line="276" w:lineRule="auto"/>
        <w:ind w:left="851"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b)</w:t>
      </w:r>
      <w:r w:rsidRPr="002C7A51">
        <w:rPr>
          <w:rStyle w:val="Hipercze"/>
          <w:rFonts w:ascii="Arial" w:eastAsia="Calibri" w:hAnsi="Arial" w:cs="Arial"/>
          <w:color w:val="000000" w:themeColor="text1"/>
          <w:sz w:val="22"/>
          <w:szCs w:val="22"/>
          <w:u w:val="none"/>
        </w:rPr>
        <w:tab/>
        <w:t xml:space="preserve">zapoznał i stosuje się do Instrukcji składania ofert/wniosków dostępnej pod linkiem. </w:t>
      </w:r>
    </w:p>
    <w:p w14:paraId="29A2159D" w14:textId="1FE76E38"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Pr>
          <w:rStyle w:val="Hipercze"/>
          <w:rFonts w:ascii="Arial" w:eastAsia="Calibri" w:hAnsi="Arial" w:cs="Arial"/>
          <w:color w:val="000000" w:themeColor="text1"/>
          <w:sz w:val="22"/>
          <w:szCs w:val="22"/>
          <w:u w:val="none"/>
        </w:rPr>
        <w:t xml:space="preserve">8. </w:t>
      </w:r>
      <w:r w:rsidRPr="002C7A51">
        <w:rPr>
          <w:rStyle w:val="Hipercze"/>
          <w:rFonts w:ascii="Arial" w:eastAsia="Calibri" w:hAnsi="Arial" w:cs="Arial"/>
          <w:color w:val="000000" w:themeColor="text1"/>
          <w:sz w:val="22"/>
          <w:szCs w:val="22"/>
          <w:u w:val="none"/>
        </w:rPr>
        <w:t xml:space="preserve">Zamawiający nie ponosi odpowiedzialności za złożenie oferty w sposób niezgodny z Instrukcją korzystania z platformazakupowa.pl, w szczególności za sytuację, gdy zamawiający zapozna się z </w:t>
      </w:r>
      <w:r w:rsidRPr="002C7A51">
        <w:rPr>
          <w:rStyle w:val="Hipercze"/>
          <w:rFonts w:ascii="Arial" w:eastAsia="Calibri" w:hAnsi="Arial" w:cs="Arial"/>
          <w:color w:val="000000" w:themeColor="text1"/>
          <w:sz w:val="22"/>
          <w:szCs w:val="22"/>
          <w:u w:val="none"/>
        </w:rPr>
        <w:lastRenderedPageBreak/>
        <w:t xml:space="preserve">treścią oferty przed upływem terminu składania ofert (np. złożenie oferty w zakładce „Wyślij wiadomość do zamawiającego”). </w:t>
      </w:r>
    </w:p>
    <w:p w14:paraId="4A23F8CF" w14:textId="77777777"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Taka oferta zostanie uznana przez Zamawiającego za ofertę handlową i nie będzie brana pod uwagę w przedmiotowym postępowaniu ponieważ nie został spełniony obowiązek narzucony w art. 221 Ustawy Prawo Zamówień Publicznych.</w:t>
      </w:r>
    </w:p>
    <w:p w14:paraId="610CEFB2" w14:textId="621A3FDF" w:rsidR="002C7A51" w:rsidRPr="002C7A51" w:rsidRDefault="002C7A51" w:rsidP="00CC484F">
      <w:pPr>
        <w:widowControl w:val="0"/>
        <w:spacing w:after="120" w:line="276" w:lineRule="auto"/>
        <w:ind w:left="426" w:hanging="283"/>
        <w:jc w:val="both"/>
        <w:rPr>
          <w:rStyle w:val="Hipercze"/>
          <w:rFonts w:ascii="Arial" w:eastAsia="Calibri" w:hAnsi="Arial" w:cs="Arial"/>
          <w:color w:val="000000" w:themeColor="text1"/>
          <w:sz w:val="22"/>
          <w:szCs w:val="22"/>
          <w:u w:val="none"/>
        </w:rPr>
      </w:pPr>
      <w:r>
        <w:rPr>
          <w:rStyle w:val="Hipercze"/>
          <w:rFonts w:ascii="Arial" w:eastAsia="Calibri" w:hAnsi="Arial" w:cs="Arial"/>
          <w:color w:val="000000" w:themeColor="text1"/>
          <w:sz w:val="22"/>
          <w:szCs w:val="22"/>
          <w:u w:val="none"/>
        </w:rPr>
        <w:t xml:space="preserve">9. </w:t>
      </w:r>
      <w:r w:rsidRPr="002C7A51">
        <w:rPr>
          <w:rStyle w:val="Hipercze"/>
          <w:rFonts w:ascii="Arial" w:eastAsia="Calibri" w:hAnsi="Arial" w:cs="Arial"/>
          <w:color w:val="000000" w:themeColor="text1"/>
          <w:sz w:val="22"/>
          <w:szCs w:val="22"/>
          <w:u w:val="none"/>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2B4927">
          <w:rPr>
            <w:rStyle w:val="Hipercze"/>
            <w:rFonts w:ascii="Arial" w:eastAsia="Calibri" w:hAnsi="Arial" w:cs="Arial"/>
            <w:sz w:val="22"/>
            <w:szCs w:val="22"/>
          </w:rPr>
          <w:t>https://platformazakupowa.pl/strona/45-instrukcje</w:t>
        </w:r>
      </w:hyperlink>
    </w:p>
    <w:p w14:paraId="485458FA" w14:textId="59CC7A8A" w:rsidR="002C7A51" w:rsidRPr="002C7A51" w:rsidRDefault="002C7A51" w:rsidP="002C7A51">
      <w:pPr>
        <w:widowControl w:val="0"/>
        <w:spacing w:line="276" w:lineRule="auto"/>
        <w:ind w:left="426" w:hanging="283"/>
        <w:jc w:val="both"/>
        <w:rPr>
          <w:rStyle w:val="Hipercze"/>
          <w:rFonts w:ascii="Arial" w:eastAsia="Calibri" w:hAnsi="Arial" w:cs="Arial"/>
          <w:b/>
          <w:bCs/>
          <w:color w:val="000000" w:themeColor="text1"/>
          <w:sz w:val="22"/>
          <w:szCs w:val="22"/>
        </w:rPr>
      </w:pPr>
      <w:r w:rsidRPr="002C7A51">
        <w:rPr>
          <w:rStyle w:val="Hipercze"/>
          <w:rFonts w:ascii="Arial" w:eastAsia="Calibri" w:hAnsi="Arial" w:cs="Arial"/>
          <w:b/>
          <w:bCs/>
          <w:color w:val="000000" w:themeColor="text1"/>
          <w:sz w:val="22"/>
          <w:szCs w:val="22"/>
        </w:rPr>
        <w:t>Zalecenia</w:t>
      </w:r>
      <w:r w:rsidR="00CC484F">
        <w:rPr>
          <w:rStyle w:val="Hipercze"/>
          <w:rFonts w:ascii="Arial" w:eastAsia="Calibri" w:hAnsi="Arial" w:cs="Arial"/>
          <w:b/>
          <w:bCs/>
          <w:color w:val="000000" w:themeColor="text1"/>
          <w:sz w:val="22"/>
          <w:szCs w:val="22"/>
        </w:rPr>
        <w:t>:</w:t>
      </w:r>
    </w:p>
    <w:p w14:paraId="66E65C70" w14:textId="687D5D47" w:rsidR="002C7A51" w:rsidRPr="002C7A51" w:rsidRDefault="002C7A51" w:rsidP="002700F4">
      <w:pPr>
        <w:pStyle w:val="Akapitzlist"/>
        <w:widowControl w:val="0"/>
        <w:numPr>
          <w:ilvl w:val="6"/>
          <w:numId w:val="31"/>
        </w:numPr>
        <w:spacing w:line="276" w:lineRule="auto"/>
        <w:ind w:left="426"/>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FFC91B3" w14:textId="199024C8"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Pr>
          <w:rStyle w:val="Hipercze"/>
          <w:rFonts w:ascii="Arial" w:eastAsia="Calibri" w:hAnsi="Arial" w:cs="Arial"/>
          <w:color w:val="000000" w:themeColor="text1"/>
          <w:sz w:val="22"/>
          <w:szCs w:val="22"/>
          <w:u w:val="none"/>
        </w:rPr>
        <w:t xml:space="preserve">2. </w:t>
      </w:r>
      <w:r w:rsidRPr="002C7A51">
        <w:rPr>
          <w:rStyle w:val="Hipercze"/>
          <w:rFonts w:ascii="Arial" w:eastAsia="Calibri" w:hAnsi="Arial" w:cs="Arial"/>
          <w:color w:val="000000" w:themeColor="text1"/>
          <w:sz w:val="22"/>
          <w:szCs w:val="22"/>
          <w:u w:val="none"/>
        </w:rPr>
        <w:t>Zamawiający rekomenduje wykorzystanie formatów: .pdf .</w:t>
      </w:r>
      <w:proofErr w:type="spellStart"/>
      <w:r w:rsidRPr="002C7A51">
        <w:rPr>
          <w:rStyle w:val="Hipercze"/>
          <w:rFonts w:ascii="Arial" w:eastAsia="Calibri" w:hAnsi="Arial" w:cs="Arial"/>
          <w:color w:val="000000" w:themeColor="text1"/>
          <w:sz w:val="22"/>
          <w:szCs w:val="22"/>
          <w:u w:val="none"/>
        </w:rPr>
        <w:t>doc</w:t>
      </w:r>
      <w:proofErr w:type="spellEnd"/>
      <w:r w:rsidRPr="002C7A51">
        <w:rPr>
          <w:rStyle w:val="Hipercze"/>
          <w:rFonts w:ascii="Arial" w:eastAsia="Calibri" w:hAnsi="Arial" w:cs="Arial"/>
          <w:color w:val="000000" w:themeColor="text1"/>
          <w:sz w:val="22"/>
          <w:szCs w:val="22"/>
          <w:u w:val="none"/>
        </w:rPr>
        <w:t xml:space="preserve"> .xls .jpg (.</w:t>
      </w:r>
      <w:proofErr w:type="spellStart"/>
      <w:r w:rsidRPr="002C7A51">
        <w:rPr>
          <w:rStyle w:val="Hipercze"/>
          <w:rFonts w:ascii="Arial" w:eastAsia="Calibri" w:hAnsi="Arial" w:cs="Arial"/>
          <w:color w:val="000000" w:themeColor="text1"/>
          <w:sz w:val="22"/>
          <w:szCs w:val="22"/>
          <w:u w:val="none"/>
        </w:rPr>
        <w:t>jpeg</w:t>
      </w:r>
      <w:proofErr w:type="spellEnd"/>
      <w:r w:rsidRPr="002C7A51">
        <w:rPr>
          <w:rStyle w:val="Hipercze"/>
          <w:rFonts w:ascii="Arial" w:eastAsia="Calibri" w:hAnsi="Arial" w:cs="Arial"/>
          <w:color w:val="000000" w:themeColor="text1"/>
          <w:sz w:val="22"/>
          <w:szCs w:val="22"/>
          <w:u w:val="none"/>
        </w:rPr>
        <w:t>) ze szczególnym wskazaniem na .pdf</w:t>
      </w:r>
    </w:p>
    <w:p w14:paraId="776E646E" w14:textId="755EE9D5"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Pr>
          <w:rStyle w:val="Hipercze"/>
          <w:rFonts w:ascii="Arial" w:eastAsia="Calibri" w:hAnsi="Arial" w:cs="Arial"/>
          <w:color w:val="000000" w:themeColor="text1"/>
          <w:sz w:val="22"/>
          <w:szCs w:val="22"/>
          <w:u w:val="none"/>
        </w:rPr>
        <w:t xml:space="preserve">3. </w:t>
      </w:r>
      <w:r w:rsidRPr="002C7A51">
        <w:rPr>
          <w:rStyle w:val="Hipercze"/>
          <w:rFonts w:ascii="Arial" w:eastAsia="Calibri" w:hAnsi="Arial" w:cs="Arial"/>
          <w:color w:val="000000" w:themeColor="text1"/>
          <w:sz w:val="22"/>
          <w:szCs w:val="22"/>
          <w:u w:val="none"/>
        </w:rPr>
        <w:t>W celu ewentualnej kompresji danych Zamawiający rekomenduje wykorzystanie jednego z formatów:</w:t>
      </w:r>
    </w:p>
    <w:p w14:paraId="610FB915" w14:textId="77777777" w:rsidR="002C7A51" w:rsidRPr="002C7A51" w:rsidRDefault="002C7A51" w:rsidP="002C7A51">
      <w:pPr>
        <w:widowControl w:val="0"/>
        <w:spacing w:line="276" w:lineRule="auto"/>
        <w:ind w:left="993"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a)</w:t>
      </w:r>
      <w:r w:rsidRPr="002C7A51">
        <w:rPr>
          <w:rStyle w:val="Hipercze"/>
          <w:rFonts w:ascii="Arial" w:eastAsia="Calibri" w:hAnsi="Arial" w:cs="Arial"/>
          <w:color w:val="000000" w:themeColor="text1"/>
          <w:sz w:val="22"/>
          <w:szCs w:val="22"/>
          <w:u w:val="none"/>
        </w:rPr>
        <w:tab/>
        <w:t xml:space="preserve">.zip </w:t>
      </w:r>
    </w:p>
    <w:p w14:paraId="333C54D7" w14:textId="77777777" w:rsidR="002C7A51" w:rsidRPr="002C7A51" w:rsidRDefault="002C7A51" w:rsidP="002C7A51">
      <w:pPr>
        <w:widowControl w:val="0"/>
        <w:spacing w:line="276" w:lineRule="auto"/>
        <w:ind w:left="993"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b)</w:t>
      </w:r>
      <w:r w:rsidRPr="002C7A51">
        <w:rPr>
          <w:rStyle w:val="Hipercze"/>
          <w:rFonts w:ascii="Arial" w:eastAsia="Calibri" w:hAnsi="Arial" w:cs="Arial"/>
          <w:color w:val="000000" w:themeColor="text1"/>
          <w:sz w:val="22"/>
          <w:szCs w:val="22"/>
          <w:u w:val="none"/>
        </w:rPr>
        <w:tab/>
        <w:t>.7Z</w:t>
      </w:r>
    </w:p>
    <w:p w14:paraId="2C8F7966" w14:textId="1E187B44"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Pr>
          <w:rStyle w:val="Hipercze"/>
          <w:rFonts w:ascii="Arial" w:eastAsia="Calibri" w:hAnsi="Arial" w:cs="Arial"/>
          <w:color w:val="000000" w:themeColor="text1"/>
          <w:sz w:val="22"/>
          <w:szCs w:val="22"/>
          <w:u w:val="none"/>
        </w:rPr>
        <w:t xml:space="preserve">3. </w:t>
      </w:r>
      <w:r w:rsidRPr="002C7A51">
        <w:rPr>
          <w:rStyle w:val="Hipercze"/>
          <w:rFonts w:ascii="Arial" w:eastAsia="Calibri" w:hAnsi="Arial" w:cs="Arial"/>
          <w:color w:val="000000" w:themeColor="text1"/>
          <w:sz w:val="22"/>
          <w:szCs w:val="22"/>
          <w:u w:val="none"/>
        </w:rPr>
        <w:t>Wśród formatów powszechnych a NIE występujących w rozporządzeniu występują: .</w:t>
      </w:r>
      <w:proofErr w:type="spellStart"/>
      <w:r w:rsidRPr="002C7A51">
        <w:rPr>
          <w:rStyle w:val="Hipercze"/>
          <w:rFonts w:ascii="Arial" w:eastAsia="Calibri" w:hAnsi="Arial" w:cs="Arial"/>
          <w:color w:val="000000" w:themeColor="text1"/>
          <w:sz w:val="22"/>
          <w:szCs w:val="22"/>
          <w:u w:val="none"/>
        </w:rPr>
        <w:t>rar</w:t>
      </w:r>
      <w:proofErr w:type="spellEnd"/>
      <w:r w:rsidRPr="002C7A51">
        <w:rPr>
          <w:rStyle w:val="Hipercze"/>
          <w:rFonts w:ascii="Arial" w:eastAsia="Calibri" w:hAnsi="Arial" w:cs="Arial"/>
          <w:color w:val="000000" w:themeColor="text1"/>
          <w:sz w:val="22"/>
          <w:szCs w:val="22"/>
          <w:u w:val="none"/>
        </w:rPr>
        <w:t xml:space="preserve"> .gif .</w:t>
      </w:r>
      <w:proofErr w:type="spellStart"/>
      <w:r w:rsidRPr="002C7A51">
        <w:rPr>
          <w:rStyle w:val="Hipercze"/>
          <w:rFonts w:ascii="Arial" w:eastAsia="Calibri" w:hAnsi="Arial" w:cs="Arial"/>
          <w:color w:val="000000" w:themeColor="text1"/>
          <w:sz w:val="22"/>
          <w:szCs w:val="22"/>
          <w:u w:val="none"/>
        </w:rPr>
        <w:t>bmp</w:t>
      </w:r>
      <w:proofErr w:type="spellEnd"/>
      <w:r w:rsidRPr="002C7A51">
        <w:rPr>
          <w:rStyle w:val="Hipercze"/>
          <w:rFonts w:ascii="Arial" w:eastAsia="Calibri" w:hAnsi="Arial" w:cs="Arial"/>
          <w:color w:val="000000" w:themeColor="text1"/>
          <w:sz w:val="22"/>
          <w:szCs w:val="22"/>
          <w:u w:val="none"/>
        </w:rPr>
        <w:t xml:space="preserve"> .</w:t>
      </w:r>
      <w:proofErr w:type="spellStart"/>
      <w:r w:rsidRPr="002C7A51">
        <w:rPr>
          <w:rStyle w:val="Hipercze"/>
          <w:rFonts w:ascii="Arial" w:eastAsia="Calibri" w:hAnsi="Arial" w:cs="Arial"/>
          <w:color w:val="000000" w:themeColor="text1"/>
          <w:sz w:val="22"/>
          <w:szCs w:val="22"/>
          <w:u w:val="none"/>
        </w:rPr>
        <w:t>numbers</w:t>
      </w:r>
      <w:proofErr w:type="spellEnd"/>
      <w:r w:rsidRPr="002C7A51">
        <w:rPr>
          <w:rStyle w:val="Hipercze"/>
          <w:rFonts w:ascii="Arial" w:eastAsia="Calibri" w:hAnsi="Arial" w:cs="Arial"/>
          <w:color w:val="000000" w:themeColor="text1"/>
          <w:sz w:val="22"/>
          <w:szCs w:val="22"/>
          <w:u w:val="none"/>
        </w:rPr>
        <w:t xml:space="preserve"> .</w:t>
      </w:r>
      <w:proofErr w:type="spellStart"/>
      <w:r w:rsidRPr="002C7A51">
        <w:rPr>
          <w:rStyle w:val="Hipercze"/>
          <w:rFonts w:ascii="Arial" w:eastAsia="Calibri" w:hAnsi="Arial" w:cs="Arial"/>
          <w:color w:val="000000" w:themeColor="text1"/>
          <w:sz w:val="22"/>
          <w:szCs w:val="22"/>
          <w:u w:val="none"/>
        </w:rPr>
        <w:t>pages</w:t>
      </w:r>
      <w:proofErr w:type="spellEnd"/>
      <w:r w:rsidRPr="002C7A51">
        <w:rPr>
          <w:rStyle w:val="Hipercze"/>
          <w:rFonts w:ascii="Arial" w:eastAsia="Calibri" w:hAnsi="Arial" w:cs="Arial"/>
          <w:color w:val="000000" w:themeColor="text1"/>
          <w:sz w:val="22"/>
          <w:szCs w:val="22"/>
          <w:u w:val="none"/>
        </w:rPr>
        <w:t>. Dokumenty złożone w takich plikach zostaną uznane za złożone nieskutecznie.</w:t>
      </w:r>
    </w:p>
    <w:p w14:paraId="173107DD" w14:textId="19194643"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Pr>
          <w:rStyle w:val="Hipercze"/>
          <w:rFonts w:ascii="Arial" w:eastAsia="Calibri" w:hAnsi="Arial" w:cs="Arial"/>
          <w:color w:val="000000" w:themeColor="text1"/>
          <w:sz w:val="22"/>
          <w:szCs w:val="22"/>
          <w:u w:val="none"/>
        </w:rPr>
        <w:t xml:space="preserve">4. </w:t>
      </w:r>
      <w:r w:rsidRPr="002C7A51">
        <w:rPr>
          <w:rStyle w:val="Hipercze"/>
          <w:rFonts w:ascii="Arial" w:eastAsia="Calibri" w:hAnsi="Arial" w:cs="Arial"/>
          <w:color w:val="000000" w:themeColor="text1"/>
          <w:sz w:val="22"/>
          <w:szCs w:val="22"/>
          <w:u w:val="none"/>
        </w:rPr>
        <w:t xml:space="preserve">Zamawiający zwraca uwagę na ograniczenia wielkości plików podpisywanych profilem zaufanym, który wynosi max 10MB, oraz na ograniczenie wielkości plików podpisywanych w aplikacji </w:t>
      </w:r>
      <w:proofErr w:type="spellStart"/>
      <w:r w:rsidRPr="002C7A51">
        <w:rPr>
          <w:rStyle w:val="Hipercze"/>
          <w:rFonts w:ascii="Arial" w:eastAsia="Calibri" w:hAnsi="Arial" w:cs="Arial"/>
          <w:color w:val="000000" w:themeColor="text1"/>
          <w:sz w:val="22"/>
          <w:szCs w:val="22"/>
          <w:u w:val="none"/>
        </w:rPr>
        <w:t>eDoApp</w:t>
      </w:r>
      <w:proofErr w:type="spellEnd"/>
      <w:r w:rsidRPr="002C7A51">
        <w:rPr>
          <w:rStyle w:val="Hipercze"/>
          <w:rFonts w:ascii="Arial" w:eastAsia="Calibri" w:hAnsi="Arial" w:cs="Arial"/>
          <w:color w:val="000000" w:themeColor="text1"/>
          <w:sz w:val="22"/>
          <w:szCs w:val="22"/>
          <w:u w:val="none"/>
        </w:rPr>
        <w:t xml:space="preserve"> służącej do składania podpisu osobistego, który wynosi max 5MB.</w:t>
      </w:r>
    </w:p>
    <w:p w14:paraId="4F07598A" w14:textId="2EA313C6"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5</w:t>
      </w:r>
      <w:r>
        <w:rPr>
          <w:rStyle w:val="Hipercze"/>
          <w:rFonts w:ascii="Arial" w:eastAsia="Calibri" w:hAnsi="Arial" w:cs="Arial"/>
          <w:color w:val="000000" w:themeColor="text1"/>
          <w:sz w:val="22"/>
          <w:szCs w:val="22"/>
          <w:u w:val="none"/>
        </w:rPr>
        <w:t xml:space="preserve">. </w:t>
      </w:r>
      <w:r w:rsidRPr="002C7A51">
        <w:rPr>
          <w:rStyle w:val="Hipercze"/>
          <w:rFonts w:ascii="Arial" w:eastAsia="Calibri" w:hAnsi="Arial" w:cs="Arial"/>
          <w:color w:val="000000" w:themeColor="text1"/>
          <w:sz w:val="22"/>
          <w:szCs w:val="22"/>
          <w:u w:val="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C7A51">
        <w:rPr>
          <w:rStyle w:val="Hipercze"/>
          <w:rFonts w:ascii="Arial" w:eastAsia="Calibri" w:hAnsi="Arial" w:cs="Arial"/>
          <w:color w:val="000000" w:themeColor="text1"/>
          <w:sz w:val="22"/>
          <w:szCs w:val="22"/>
          <w:u w:val="none"/>
        </w:rPr>
        <w:t>PAdES</w:t>
      </w:r>
      <w:proofErr w:type="spellEnd"/>
      <w:r w:rsidRPr="002C7A51">
        <w:rPr>
          <w:rStyle w:val="Hipercze"/>
          <w:rFonts w:ascii="Arial" w:eastAsia="Calibri" w:hAnsi="Arial" w:cs="Arial"/>
          <w:color w:val="000000" w:themeColor="text1"/>
          <w:sz w:val="22"/>
          <w:szCs w:val="22"/>
          <w:u w:val="none"/>
        </w:rPr>
        <w:t xml:space="preserve">. </w:t>
      </w:r>
    </w:p>
    <w:p w14:paraId="6802DC12" w14:textId="59639CEB"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Pr>
          <w:rStyle w:val="Hipercze"/>
          <w:rFonts w:ascii="Arial" w:eastAsia="Calibri" w:hAnsi="Arial" w:cs="Arial"/>
          <w:color w:val="000000" w:themeColor="text1"/>
          <w:sz w:val="22"/>
          <w:szCs w:val="22"/>
          <w:u w:val="none"/>
        </w:rPr>
        <w:t xml:space="preserve">6. </w:t>
      </w:r>
      <w:r w:rsidRPr="002C7A51">
        <w:rPr>
          <w:rStyle w:val="Hipercze"/>
          <w:rFonts w:ascii="Arial" w:eastAsia="Calibri" w:hAnsi="Arial" w:cs="Arial"/>
          <w:color w:val="000000" w:themeColor="text1"/>
          <w:sz w:val="22"/>
          <w:szCs w:val="22"/>
          <w:u w:val="none"/>
        </w:rPr>
        <w:t xml:space="preserve">Pliki w innych formatach niż PDF zaleca się opatrzyć zewnętrznym podpisem </w:t>
      </w:r>
      <w:proofErr w:type="spellStart"/>
      <w:r w:rsidRPr="002C7A51">
        <w:rPr>
          <w:rStyle w:val="Hipercze"/>
          <w:rFonts w:ascii="Arial" w:eastAsia="Calibri" w:hAnsi="Arial" w:cs="Arial"/>
          <w:color w:val="000000" w:themeColor="text1"/>
          <w:sz w:val="22"/>
          <w:szCs w:val="22"/>
          <w:u w:val="none"/>
        </w:rPr>
        <w:t>XAdES</w:t>
      </w:r>
      <w:proofErr w:type="spellEnd"/>
      <w:r w:rsidRPr="002C7A51">
        <w:rPr>
          <w:rStyle w:val="Hipercze"/>
          <w:rFonts w:ascii="Arial" w:eastAsia="Calibri" w:hAnsi="Arial" w:cs="Arial"/>
          <w:color w:val="000000" w:themeColor="text1"/>
          <w:sz w:val="22"/>
          <w:szCs w:val="22"/>
          <w:u w:val="none"/>
        </w:rPr>
        <w:t>. Wykonawca powinien pamiętać, aby plik z podpisem przekazywać łącznie z dokumentem podpisywanym.</w:t>
      </w:r>
    </w:p>
    <w:p w14:paraId="50C18FAE" w14:textId="1FDF1C12"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7</w:t>
      </w:r>
      <w:r>
        <w:rPr>
          <w:rStyle w:val="Hipercze"/>
          <w:rFonts w:ascii="Arial" w:eastAsia="Calibri" w:hAnsi="Arial" w:cs="Arial"/>
          <w:color w:val="000000" w:themeColor="text1"/>
          <w:sz w:val="22"/>
          <w:szCs w:val="22"/>
          <w:u w:val="none"/>
        </w:rPr>
        <w:t xml:space="preserve">. </w:t>
      </w:r>
      <w:r w:rsidRPr="002C7A51">
        <w:rPr>
          <w:rStyle w:val="Hipercze"/>
          <w:rFonts w:ascii="Arial" w:eastAsia="Calibri" w:hAnsi="Arial" w:cs="Arial"/>
          <w:color w:val="000000" w:themeColor="text1"/>
          <w:sz w:val="22"/>
          <w:szCs w:val="22"/>
          <w:u w:val="none"/>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CB1EAB1" w14:textId="25A5AF4E"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8</w:t>
      </w:r>
      <w:r>
        <w:rPr>
          <w:rStyle w:val="Hipercze"/>
          <w:rFonts w:ascii="Arial" w:eastAsia="Calibri" w:hAnsi="Arial" w:cs="Arial"/>
          <w:color w:val="000000" w:themeColor="text1"/>
          <w:sz w:val="22"/>
          <w:szCs w:val="22"/>
          <w:u w:val="none"/>
        </w:rPr>
        <w:t xml:space="preserve">. </w:t>
      </w:r>
      <w:r w:rsidRPr="002C7A51">
        <w:rPr>
          <w:rStyle w:val="Hipercze"/>
          <w:rFonts w:ascii="Arial" w:eastAsia="Calibri" w:hAnsi="Arial" w:cs="Arial"/>
          <w:color w:val="000000" w:themeColor="text1"/>
          <w:sz w:val="22"/>
          <w:szCs w:val="22"/>
          <w:u w:val="none"/>
        </w:rPr>
        <w:t>Zamawiający zaleca, aby Wykonawca z odpowiednim wyprzedzeniem przetestował możliwość prawidłowego wykorzystania wybranej metody podpisania plików oferty.</w:t>
      </w:r>
    </w:p>
    <w:p w14:paraId="40855208" w14:textId="18AFF3C0"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9</w:t>
      </w:r>
      <w:r>
        <w:rPr>
          <w:rStyle w:val="Hipercze"/>
          <w:rFonts w:ascii="Arial" w:eastAsia="Calibri" w:hAnsi="Arial" w:cs="Arial"/>
          <w:color w:val="000000" w:themeColor="text1"/>
          <w:sz w:val="22"/>
          <w:szCs w:val="22"/>
          <w:u w:val="none"/>
        </w:rPr>
        <w:t xml:space="preserve">. </w:t>
      </w:r>
      <w:r w:rsidRPr="002C7A51">
        <w:rPr>
          <w:rStyle w:val="Hipercze"/>
          <w:rFonts w:ascii="Arial" w:eastAsia="Calibri" w:hAnsi="Arial" w:cs="Arial"/>
          <w:color w:val="000000" w:themeColor="text1"/>
          <w:sz w:val="22"/>
          <w:szCs w:val="22"/>
          <w:u w:val="none"/>
        </w:rPr>
        <w:t>Zaleca się, aby komunikacja z wykonawcami odbywała się tylko na Platformie za pośrednictwem formularza “Wyślij wiadomość do zamawiającego”, nie za pośrednictwem adresu email.</w:t>
      </w:r>
    </w:p>
    <w:p w14:paraId="55A8CC8E" w14:textId="5AB57BAF"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10</w:t>
      </w:r>
      <w:r>
        <w:rPr>
          <w:rStyle w:val="Hipercze"/>
          <w:rFonts w:ascii="Arial" w:eastAsia="Calibri" w:hAnsi="Arial" w:cs="Arial"/>
          <w:color w:val="000000" w:themeColor="text1"/>
          <w:sz w:val="22"/>
          <w:szCs w:val="22"/>
          <w:u w:val="none"/>
        </w:rPr>
        <w:t xml:space="preserve">. </w:t>
      </w:r>
      <w:r w:rsidRPr="002C7A51">
        <w:rPr>
          <w:rStyle w:val="Hipercze"/>
          <w:rFonts w:ascii="Arial" w:eastAsia="Calibri" w:hAnsi="Arial" w:cs="Arial"/>
          <w:color w:val="000000" w:themeColor="text1"/>
          <w:sz w:val="22"/>
          <w:szCs w:val="22"/>
          <w:u w:val="none"/>
        </w:rPr>
        <w:t>Osobą składającą ofertę powinna być osoba kontaktowa podawana w dokumentacji.</w:t>
      </w:r>
    </w:p>
    <w:p w14:paraId="47BC40A6" w14:textId="3E6D2E2E"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11</w:t>
      </w:r>
      <w:r>
        <w:rPr>
          <w:rStyle w:val="Hipercze"/>
          <w:rFonts w:ascii="Arial" w:eastAsia="Calibri" w:hAnsi="Arial" w:cs="Arial"/>
          <w:color w:val="000000" w:themeColor="text1"/>
          <w:sz w:val="22"/>
          <w:szCs w:val="22"/>
          <w:u w:val="none"/>
        </w:rPr>
        <w:t xml:space="preserve">. </w:t>
      </w:r>
      <w:r w:rsidRPr="002C7A51">
        <w:rPr>
          <w:rStyle w:val="Hipercze"/>
          <w:rFonts w:ascii="Arial" w:eastAsia="Calibri" w:hAnsi="Arial" w:cs="Arial"/>
          <w:color w:val="000000" w:themeColor="text1"/>
          <w:sz w:val="22"/>
          <w:szCs w:val="22"/>
          <w:u w: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08EAB6" w14:textId="3212C484"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12</w:t>
      </w:r>
      <w:r>
        <w:rPr>
          <w:rStyle w:val="Hipercze"/>
          <w:rFonts w:ascii="Arial" w:eastAsia="Calibri" w:hAnsi="Arial" w:cs="Arial"/>
          <w:color w:val="000000" w:themeColor="text1"/>
          <w:sz w:val="22"/>
          <w:szCs w:val="22"/>
          <w:u w:val="none"/>
        </w:rPr>
        <w:t xml:space="preserve">. </w:t>
      </w:r>
      <w:r w:rsidRPr="002C7A51">
        <w:rPr>
          <w:rStyle w:val="Hipercze"/>
          <w:rFonts w:ascii="Arial" w:eastAsia="Calibri" w:hAnsi="Arial" w:cs="Arial"/>
          <w:color w:val="000000" w:themeColor="text1"/>
          <w:sz w:val="22"/>
          <w:szCs w:val="22"/>
          <w:u w:val="none"/>
        </w:rPr>
        <w:t xml:space="preserve">Podczas podpisywania plików zaleca się stosowanie algorytmu skrótu SHA2 zamiast SHA1.  </w:t>
      </w:r>
    </w:p>
    <w:p w14:paraId="1D2109C2" w14:textId="7ECC9729"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13</w:t>
      </w:r>
      <w:r>
        <w:rPr>
          <w:rStyle w:val="Hipercze"/>
          <w:rFonts w:ascii="Arial" w:eastAsia="Calibri" w:hAnsi="Arial" w:cs="Arial"/>
          <w:color w:val="000000" w:themeColor="text1"/>
          <w:sz w:val="22"/>
          <w:szCs w:val="22"/>
          <w:u w:val="none"/>
        </w:rPr>
        <w:t xml:space="preserve">. </w:t>
      </w:r>
      <w:r w:rsidRPr="002C7A51">
        <w:rPr>
          <w:rStyle w:val="Hipercze"/>
          <w:rFonts w:ascii="Arial" w:eastAsia="Calibri" w:hAnsi="Arial" w:cs="Arial"/>
          <w:color w:val="000000" w:themeColor="text1"/>
          <w:sz w:val="22"/>
          <w:szCs w:val="22"/>
          <w:u w:val="none"/>
        </w:rPr>
        <w:t xml:space="preserve">Jeśli wykonawca pakuje dokumenty np. w plik ZIP zalecamy wcześniejsze podpisanie każdego ze skompresowanych plików. </w:t>
      </w:r>
    </w:p>
    <w:p w14:paraId="17800F73" w14:textId="4F543FC9"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14</w:t>
      </w:r>
      <w:r>
        <w:rPr>
          <w:rStyle w:val="Hipercze"/>
          <w:rFonts w:ascii="Arial" w:eastAsia="Calibri" w:hAnsi="Arial" w:cs="Arial"/>
          <w:color w:val="000000" w:themeColor="text1"/>
          <w:sz w:val="22"/>
          <w:szCs w:val="22"/>
          <w:u w:val="none"/>
        </w:rPr>
        <w:t xml:space="preserve">. </w:t>
      </w:r>
      <w:r w:rsidRPr="002C7A51">
        <w:rPr>
          <w:rStyle w:val="Hipercze"/>
          <w:rFonts w:ascii="Arial" w:eastAsia="Calibri" w:hAnsi="Arial" w:cs="Arial"/>
          <w:color w:val="000000" w:themeColor="text1"/>
          <w:sz w:val="22"/>
          <w:szCs w:val="22"/>
          <w:u w:val="none"/>
        </w:rPr>
        <w:t>Zamawiający rekomenduje wykorzystanie podpisu z kwalifikowanym znacznikiem czasu.</w:t>
      </w:r>
    </w:p>
    <w:p w14:paraId="2B05A18F" w14:textId="18C45A6E" w:rsidR="002C7A51" w:rsidRPr="002C7A51" w:rsidRDefault="002C7A51" w:rsidP="002C7A51">
      <w:pPr>
        <w:widowControl w:val="0"/>
        <w:spacing w:line="276" w:lineRule="auto"/>
        <w:ind w:left="426" w:hanging="283"/>
        <w:jc w:val="both"/>
        <w:rPr>
          <w:rStyle w:val="Hipercze"/>
          <w:rFonts w:ascii="Arial" w:eastAsia="Calibri" w:hAnsi="Arial" w:cs="Arial"/>
          <w:color w:val="000000" w:themeColor="text1"/>
          <w:sz w:val="22"/>
          <w:szCs w:val="22"/>
          <w:u w:val="none"/>
        </w:rPr>
      </w:pPr>
      <w:r w:rsidRPr="002C7A51">
        <w:rPr>
          <w:rStyle w:val="Hipercze"/>
          <w:rFonts w:ascii="Arial" w:eastAsia="Calibri" w:hAnsi="Arial" w:cs="Arial"/>
          <w:color w:val="000000" w:themeColor="text1"/>
          <w:sz w:val="22"/>
          <w:szCs w:val="22"/>
          <w:u w:val="none"/>
        </w:rPr>
        <w:t>15</w:t>
      </w:r>
      <w:r>
        <w:rPr>
          <w:rStyle w:val="Hipercze"/>
          <w:rFonts w:ascii="Arial" w:eastAsia="Calibri" w:hAnsi="Arial" w:cs="Arial"/>
          <w:color w:val="000000" w:themeColor="text1"/>
          <w:sz w:val="22"/>
          <w:szCs w:val="22"/>
          <w:u w:val="none"/>
        </w:rPr>
        <w:t xml:space="preserve">. </w:t>
      </w:r>
      <w:r w:rsidRPr="002C7A51">
        <w:rPr>
          <w:rStyle w:val="Hipercze"/>
          <w:rFonts w:ascii="Arial" w:eastAsia="Calibri" w:hAnsi="Arial" w:cs="Arial"/>
          <w:color w:val="000000" w:themeColor="text1"/>
          <w:sz w:val="22"/>
          <w:szCs w:val="22"/>
          <w:u w:val="none"/>
        </w:rPr>
        <w:t xml:space="preserve">Zamawiający zaleca aby nie wprowadzać jakichkolwiek zmian w plikach po podpisaniu ich podpisem kwalifikowanym. Może to skutkować naruszeniem integralności plików co równoważne </w:t>
      </w:r>
      <w:r w:rsidRPr="002C7A51">
        <w:rPr>
          <w:rStyle w:val="Hipercze"/>
          <w:rFonts w:ascii="Arial" w:eastAsia="Calibri" w:hAnsi="Arial" w:cs="Arial"/>
          <w:color w:val="000000" w:themeColor="text1"/>
          <w:sz w:val="22"/>
          <w:szCs w:val="22"/>
          <w:u w:val="none"/>
        </w:rPr>
        <w:lastRenderedPageBreak/>
        <w:t>będzie z koniecznością odrzucenia oferty w postępowaniu.</w:t>
      </w:r>
    </w:p>
    <w:p w14:paraId="6A5A9FF6" w14:textId="6CD89999" w:rsidR="00BA6D3B" w:rsidRPr="00D27192" w:rsidRDefault="0021395C" w:rsidP="004A5B5A">
      <w:pPr>
        <w:pStyle w:val="Styl1"/>
        <w:shd w:val="clear" w:color="auto" w:fill="E6E6E6"/>
        <w:spacing w:before="120" w:after="120" w:line="276" w:lineRule="auto"/>
        <w:ind w:left="2268" w:hanging="2268"/>
        <w:jc w:val="left"/>
        <w:outlineLvl w:val="0"/>
        <w:rPr>
          <w:rFonts w:ascii="Arial" w:hAnsi="Arial" w:cs="Arial"/>
        </w:rPr>
      </w:pPr>
      <w:bookmarkStart w:id="32" w:name="_Toc114474805"/>
      <w:r w:rsidRPr="00D27192">
        <w:rPr>
          <w:rFonts w:ascii="Arial" w:hAnsi="Arial" w:cs="Arial"/>
        </w:rPr>
        <w:t xml:space="preserve">ROZDZIAŁ </w:t>
      </w:r>
      <w:r w:rsidR="002F5E18" w:rsidRPr="00D27192">
        <w:rPr>
          <w:rFonts w:ascii="Arial" w:hAnsi="Arial" w:cs="Arial"/>
        </w:rPr>
        <w:t>X</w:t>
      </w:r>
      <w:r w:rsidR="00754920" w:rsidRPr="00D27192">
        <w:rPr>
          <w:rFonts w:ascii="Arial" w:hAnsi="Arial" w:cs="Arial"/>
          <w:lang w:val="pl-PL"/>
        </w:rPr>
        <w:t>V</w:t>
      </w:r>
      <w:r w:rsidR="001C242E" w:rsidRPr="00D27192">
        <w:rPr>
          <w:rFonts w:ascii="Arial" w:hAnsi="Arial" w:cs="Arial"/>
          <w:lang w:val="pl-PL"/>
        </w:rPr>
        <w:t>I</w:t>
      </w:r>
      <w:r w:rsidR="00DF6831" w:rsidRPr="00D27192">
        <w:rPr>
          <w:rFonts w:ascii="Arial" w:hAnsi="Arial" w:cs="Arial"/>
          <w:lang w:val="pl-PL"/>
        </w:rPr>
        <w:t>I</w:t>
      </w:r>
      <w:r w:rsidR="00BA6D3B" w:rsidRPr="00D27192">
        <w:rPr>
          <w:rFonts w:ascii="Arial" w:hAnsi="Arial" w:cs="Arial"/>
        </w:rPr>
        <w:tab/>
        <w:t>WYMAGANIA DOTYCZĄCE WADIUM</w:t>
      </w:r>
      <w:bookmarkEnd w:id="32"/>
    </w:p>
    <w:p w14:paraId="70B55F9D" w14:textId="5A132AC5" w:rsidR="00E574C4" w:rsidRDefault="00A8783A" w:rsidP="004A5B5A">
      <w:pPr>
        <w:pStyle w:val="Akapitzlist"/>
        <w:numPr>
          <w:ilvl w:val="3"/>
          <w:numId w:val="1"/>
        </w:numPr>
        <w:tabs>
          <w:tab w:val="clear" w:pos="2880"/>
          <w:tab w:val="num" w:pos="2552"/>
        </w:tabs>
        <w:spacing w:after="120" w:line="276" w:lineRule="auto"/>
        <w:ind w:left="426"/>
        <w:rPr>
          <w:rFonts w:ascii="Arial" w:hAnsi="Arial" w:cs="Arial"/>
          <w:sz w:val="22"/>
          <w:szCs w:val="22"/>
        </w:rPr>
      </w:pPr>
      <w:r w:rsidRPr="00D27192">
        <w:rPr>
          <w:rFonts w:ascii="Arial" w:hAnsi="Arial" w:cs="Arial"/>
          <w:sz w:val="22"/>
          <w:szCs w:val="22"/>
        </w:rPr>
        <w:t>Zamawiający nie wymaga wniesienia wadium.</w:t>
      </w:r>
    </w:p>
    <w:p w14:paraId="68B5F21B" w14:textId="77777777" w:rsidR="00C4277A" w:rsidRPr="00C4277A" w:rsidRDefault="00C4277A" w:rsidP="00C4277A">
      <w:pPr>
        <w:spacing w:after="120" w:line="276" w:lineRule="auto"/>
        <w:rPr>
          <w:rFonts w:ascii="Arial" w:hAnsi="Arial" w:cs="Arial"/>
          <w:sz w:val="22"/>
          <w:szCs w:val="22"/>
        </w:rPr>
      </w:pPr>
    </w:p>
    <w:p w14:paraId="28F58316" w14:textId="4C896C01" w:rsidR="008F4DA2" w:rsidRPr="00D27192" w:rsidRDefault="002F5E18" w:rsidP="004A5B5A">
      <w:pPr>
        <w:pStyle w:val="Styl1"/>
        <w:shd w:val="clear" w:color="auto" w:fill="E6E6E6"/>
        <w:spacing w:after="120" w:line="276" w:lineRule="auto"/>
        <w:ind w:left="2268" w:hanging="2268"/>
        <w:jc w:val="left"/>
        <w:outlineLvl w:val="0"/>
        <w:rPr>
          <w:rFonts w:ascii="Arial" w:hAnsi="Arial" w:cs="Arial"/>
        </w:rPr>
      </w:pPr>
      <w:bookmarkStart w:id="33" w:name="_Toc114474806"/>
      <w:r w:rsidRPr="00D27192">
        <w:rPr>
          <w:rFonts w:ascii="Arial" w:hAnsi="Arial" w:cs="Arial"/>
        </w:rPr>
        <w:t>ROZDZIAŁ X</w:t>
      </w:r>
      <w:r w:rsidR="00754920" w:rsidRPr="00D27192">
        <w:rPr>
          <w:rFonts w:ascii="Arial" w:hAnsi="Arial" w:cs="Arial"/>
          <w:lang w:val="pl-PL"/>
        </w:rPr>
        <w:t>VI</w:t>
      </w:r>
      <w:r w:rsidR="00DF6831" w:rsidRPr="00D27192">
        <w:rPr>
          <w:rFonts w:ascii="Arial" w:hAnsi="Arial" w:cs="Arial"/>
          <w:lang w:val="pl-PL"/>
        </w:rPr>
        <w:t>I</w:t>
      </w:r>
      <w:r w:rsidR="001C242E" w:rsidRPr="00D27192">
        <w:rPr>
          <w:rFonts w:ascii="Arial" w:hAnsi="Arial" w:cs="Arial"/>
          <w:lang w:val="pl-PL"/>
        </w:rPr>
        <w:t>I</w:t>
      </w:r>
      <w:r w:rsidR="008F4DA2" w:rsidRPr="00D27192">
        <w:rPr>
          <w:rFonts w:ascii="Arial" w:hAnsi="Arial" w:cs="Arial"/>
        </w:rPr>
        <w:tab/>
        <w:t>TERMIN ZWIĄZANIA OFERTĄ</w:t>
      </w:r>
      <w:bookmarkEnd w:id="33"/>
    </w:p>
    <w:p w14:paraId="3BFEA4CA" w14:textId="448E983A" w:rsidR="0043287A" w:rsidRPr="00D27192" w:rsidRDefault="0043287A" w:rsidP="00AE018F">
      <w:pPr>
        <w:pStyle w:val="Tekstpodstawowywcity"/>
        <w:numPr>
          <w:ilvl w:val="0"/>
          <w:numId w:val="3"/>
        </w:numPr>
        <w:spacing w:line="276" w:lineRule="auto"/>
        <w:ind w:left="340" w:hanging="340"/>
        <w:jc w:val="both"/>
        <w:rPr>
          <w:rFonts w:ascii="Arial" w:hAnsi="Arial" w:cs="Arial"/>
          <w:bCs/>
          <w:sz w:val="22"/>
          <w:szCs w:val="22"/>
        </w:rPr>
      </w:pPr>
      <w:r w:rsidRPr="00D27192">
        <w:rPr>
          <w:rFonts w:ascii="Arial" w:hAnsi="Arial" w:cs="Arial"/>
          <w:bCs/>
          <w:sz w:val="22"/>
          <w:szCs w:val="22"/>
        </w:rPr>
        <w:t>Wykonawca będzie związany ofertą</w:t>
      </w:r>
      <w:r w:rsidRPr="00D27192">
        <w:rPr>
          <w:rFonts w:ascii="Arial" w:hAnsi="Arial" w:cs="Arial"/>
          <w:b/>
          <w:bCs/>
          <w:sz w:val="22"/>
          <w:szCs w:val="22"/>
        </w:rPr>
        <w:t xml:space="preserve"> </w:t>
      </w:r>
      <w:r w:rsidR="00554D0A" w:rsidRPr="00D27192">
        <w:rPr>
          <w:rFonts w:ascii="Arial" w:hAnsi="Arial" w:cs="Arial"/>
          <w:b/>
          <w:bCs/>
          <w:sz w:val="22"/>
          <w:szCs w:val="22"/>
        </w:rPr>
        <w:t xml:space="preserve">do dnia </w:t>
      </w:r>
      <w:r w:rsidR="00D20398">
        <w:rPr>
          <w:rFonts w:ascii="Arial" w:hAnsi="Arial" w:cs="Arial"/>
          <w:b/>
          <w:bCs/>
          <w:sz w:val="22"/>
          <w:szCs w:val="22"/>
        </w:rPr>
        <w:t>28</w:t>
      </w:r>
      <w:r w:rsidR="007127E9">
        <w:rPr>
          <w:rFonts w:ascii="Arial" w:hAnsi="Arial" w:cs="Arial"/>
          <w:b/>
          <w:bCs/>
          <w:sz w:val="22"/>
          <w:szCs w:val="22"/>
        </w:rPr>
        <w:t>.01</w:t>
      </w:r>
      <w:r w:rsidR="008D0D26" w:rsidRPr="00E72107">
        <w:rPr>
          <w:rFonts w:ascii="Arial" w:hAnsi="Arial" w:cs="Arial"/>
          <w:b/>
          <w:bCs/>
          <w:sz w:val="22"/>
          <w:szCs w:val="22"/>
        </w:rPr>
        <w:t>.202</w:t>
      </w:r>
      <w:r w:rsidR="005358DD">
        <w:rPr>
          <w:rFonts w:ascii="Arial" w:hAnsi="Arial" w:cs="Arial"/>
          <w:b/>
          <w:bCs/>
          <w:sz w:val="22"/>
          <w:szCs w:val="22"/>
        </w:rPr>
        <w:t>5</w:t>
      </w:r>
      <w:r w:rsidR="003A18AB" w:rsidRPr="00E72107">
        <w:rPr>
          <w:rFonts w:ascii="Arial" w:hAnsi="Arial" w:cs="Arial"/>
          <w:b/>
          <w:bCs/>
          <w:sz w:val="22"/>
          <w:szCs w:val="22"/>
        </w:rPr>
        <w:t xml:space="preserve"> r.</w:t>
      </w:r>
    </w:p>
    <w:p w14:paraId="7660C1DA" w14:textId="06FAAC09" w:rsidR="0043287A" w:rsidRPr="00D27192" w:rsidRDefault="0043287A" w:rsidP="00AE018F">
      <w:pPr>
        <w:pStyle w:val="Tekstpodstawowywcity"/>
        <w:numPr>
          <w:ilvl w:val="0"/>
          <w:numId w:val="3"/>
        </w:numPr>
        <w:spacing w:line="276" w:lineRule="auto"/>
        <w:ind w:left="340" w:hanging="340"/>
        <w:jc w:val="both"/>
        <w:rPr>
          <w:rFonts w:ascii="Arial" w:hAnsi="Arial" w:cs="Arial"/>
          <w:bCs/>
          <w:sz w:val="22"/>
          <w:szCs w:val="22"/>
        </w:rPr>
      </w:pPr>
      <w:r w:rsidRPr="00D27192">
        <w:rPr>
          <w:rFonts w:ascii="Arial" w:hAnsi="Arial" w:cs="Arial"/>
          <w:bCs/>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A48541C" w14:textId="1F582DB9" w:rsidR="00CC2FEE" w:rsidRPr="00D27192" w:rsidRDefault="0043287A" w:rsidP="00AE018F">
      <w:pPr>
        <w:pStyle w:val="Tekstpodstawowywcity"/>
        <w:numPr>
          <w:ilvl w:val="0"/>
          <w:numId w:val="3"/>
        </w:numPr>
        <w:spacing w:line="276" w:lineRule="auto"/>
        <w:ind w:left="340" w:hanging="340"/>
        <w:jc w:val="both"/>
        <w:rPr>
          <w:rFonts w:ascii="Arial" w:hAnsi="Arial" w:cs="Arial"/>
          <w:bCs/>
          <w:sz w:val="22"/>
          <w:szCs w:val="22"/>
        </w:rPr>
      </w:pPr>
      <w:r w:rsidRPr="00D27192">
        <w:rPr>
          <w:rFonts w:ascii="Arial" w:hAnsi="Arial" w:cs="Arial"/>
          <w:bCs/>
          <w:sz w:val="22"/>
          <w:szCs w:val="22"/>
        </w:rPr>
        <w:t xml:space="preserve">Odmowa wyrażenia zgody na przedłużenie terminu związania ofertą </w:t>
      </w:r>
      <w:r w:rsidR="004453DE" w:rsidRPr="00D27192">
        <w:rPr>
          <w:rFonts w:ascii="Arial" w:hAnsi="Arial" w:cs="Arial"/>
          <w:bCs/>
          <w:sz w:val="22"/>
          <w:szCs w:val="22"/>
        </w:rPr>
        <w:t>skutkuje odrzuceniem oferty</w:t>
      </w:r>
      <w:r w:rsidRPr="00D27192">
        <w:rPr>
          <w:rFonts w:ascii="Arial" w:hAnsi="Arial" w:cs="Arial"/>
          <w:bCs/>
          <w:sz w:val="22"/>
          <w:szCs w:val="22"/>
        </w:rPr>
        <w:t>.</w:t>
      </w:r>
    </w:p>
    <w:p w14:paraId="0386FC97" w14:textId="7E5BFDC6" w:rsidR="00BA6D3B" w:rsidRPr="00D27192" w:rsidRDefault="008F4DA2" w:rsidP="004A5B5A">
      <w:pPr>
        <w:pStyle w:val="Styl1"/>
        <w:shd w:val="clear" w:color="auto" w:fill="E6E6E6"/>
        <w:spacing w:before="120" w:after="120" w:line="276" w:lineRule="auto"/>
        <w:ind w:left="2268" w:hanging="2268"/>
        <w:jc w:val="left"/>
        <w:outlineLvl w:val="0"/>
        <w:rPr>
          <w:rFonts w:ascii="Arial" w:hAnsi="Arial" w:cs="Arial"/>
        </w:rPr>
      </w:pPr>
      <w:bookmarkStart w:id="34" w:name="_Toc114474807"/>
      <w:r w:rsidRPr="00D27192">
        <w:rPr>
          <w:rFonts w:ascii="Arial" w:hAnsi="Arial" w:cs="Arial"/>
        </w:rPr>
        <w:t>ROZDZIAŁ X</w:t>
      </w:r>
      <w:r w:rsidR="001C242E" w:rsidRPr="00D27192">
        <w:rPr>
          <w:rFonts w:ascii="Arial" w:hAnsi="Arial" w:cs="Arial"/>
          <w:lang w:val="pl-PL"/>
        </w:rPr>
        <w:t>IX</w:t>
      </w:r>
      <w:r w:rsidR="008F2B89" w:rsidRPr="00D27192">
        <w:rPr>
          <w:rFonts w:ascii="Arial" w:hAnsi="Arial" w:cs="Arial"/>
          <w:lang w:val="pl-PL"/>
        </w:rPr>
        <w:t xml:space="preserve">   </w:t>
      </w:r>
      <w:r w:rsidRPr="00D27192">
        <w:rPr>
          <w:rFonts w:ascii="Arial" w:hAnsi="Arial" w:cs="Arial"/>
        </w:rPr>
        <w:t>OPIS SPOSOBU PRZYGOTOWYWANIA OFERT</w:t>
      </w:r>
      <w:bookmarkEnd w:id="34"/>
    </w:p>
    <w:p w14:paraId="0FB23473" w14:textId="39F407DA" w:rsidR="00E752BD" w:rsidRPr="00D27192" w:rsidRDefault="00E752BD" w:rsidP="00AE018F">
      <w:pPr>
        <w:numPr>
          <w:ilvl w:val="0"/>
          <w:numId w:val="4"/>
        </w:numPr>
        <w:spacing w:line="276" w:lineRule="auto"/>
        <w:ind w:left="284" w:hanging="284"/>
        <w:jc w:val="both"/>
        <w:rPr>
          <w:rFonts w:ascii="Arial" w:hAnsi="Arial" w:cs="Arial"/>
          <w:sz w:val="22"/>
          <w:szCs w:val="22"/>
        </w:rPr>
      </w:pPr>
      <w:r w:rsidRPr="00D27192">
        <w:rPr>
          <w:rFonts w:ascii="Arial" w:hAnsi="Arial" w:cs="Arial"/>
          <w:sz w:val="22"/>
          <w:szCs w:val="22"/>
        </w:rPr>
        <w:t xml:space="preserve">Oferta musi być sporządzona </w:t>
      </w:r>
      <w:r w:rsidR="00314AB8" w:rsidRPr="00D27192">
        <w:rPr>
          <w:rFonts w:ascii="Arial" w:hAnsi="Arial" w:cs="Arial"/>
          <w:sz w:val="22"/>
          <w:szCs w:val="22"/>
        </w:rPr>
        <w:t>p</w:t>
      </w:r>
      <w:r w:rsidRPr="00D27192">
        <w:rPr>
          <w:rFonts w:ascii="Arial" w:hAnsi="Arial" w:cs="Arial"/>
          <w:sz w:val="22"/>
          <w:szCs w:val="22"/>
        </w:rPr>
        <w:t xml:space="preserve">od rygorem nieważności, </w:t>
      </w:r>
      <w:r w:rsidR="00BF1732" w:rsidRPr="00D27192">
        <w:rPr>
          <w:rFonts w:ascii="Arial" w:hAnsi="Arial" w:cs="Arial"/>
          <w:sz w:val="22"/>
          <w:szCs w:val="22"/>
        </w:rPr>
        <w:t xml:space="preserve">w formie elektronicznej opatrzonej </w:t>
      </w:r>
      <w:bookmarkStart w:id="35" w:name="_Hlk82773521"/>
      <w:r w:rsidR="00BF1732" w:rsidRPr="00D27192">
        <w:rPr>
          <w:rFonts w:ascii="Arial" w:hAnsi="Arial" w:cs="Arial"/>
          <w:sz w:val="22"/>
          <w:szCs w:val="22"/>
        </w:rPr>
        <w:t>kwalifikowanym podpisem elektronicznym</w:t>
      </w:r>
      <w:bookmarkEnd w:id="35"/>
      <w:r w:rsidR="00BF1732" w:rsidRPr="00D27192">
        <w:rPr>
          <w:rFonts w:ascii="Arial" w:hAnsi="Arial" w:cs="Arial"/>
          <w:sz w:val="22"/>
          <w:szCs w:val="22"/>
        </w:rPr>
        <w:t xml:space="preserve"> lub  postaci elektronicznej  opatrzonej </w:t>
      </w:r>
      <w:bookmarkStart w:id="36" w:name="_Hlk82773612"/>
      <w:r w:rsidR="00BF1732" w:rsidRPr="00D27192">
        <w:rPr>
          <w:rFonts w:ascii="Arial" w:hAnsi="Arial" w:cs="Arial"/>
          <w:sz w:val="22"/>
          <w:szCs w:val="22"/>
        </w:rPr>
        <w:t>podpisem zaufanym lub podpisem osobistym.</w:t>
      </w:r>
    </w:p>
    <w:p w14:paraId="7C42EBBA" w14:textId="77777777" w:rsidR="0080581C" w:rsidRPr="00D27192" w:rsidRDefault="0080581C" w:rsidP="00AE018F">
      <w:pPr>
        <w:pStyle w:val="NormalnyWeb"/>
        <w:spacing w:before="0" w:beforeAutospacing="0" w:after="0" w:line="276" w:lineRule="auto"/>
        <w:ind w:left="284" w:hanging="284"/>
        <w:jc w:val="both"/>
        <w:rPr>
          <w:rFonts w:ascii="Arial" w:hAnsi="Arial" w:cs="Arial"/>
          <w:b/>
          <w:sz w:val="22"/>
          <w:szCs w:val="22"/>
        </w:rPr>
      </w:pPr>
      <w:r w:rsidRPr="00D27192">
        <w:rPr>
          <w:rFonts w:ascii="Arial" w:hAnsi="Arial" w:cs="Arial"/>
          <w:b/>
          <w:sz w:val="22"/>
          <w:szCs w:val="22"/>
        </w:rPr>
        <w:t>UWAGA: Podpis osobisty to zaawansowany podpis elektroniczny – nie własnoręczny!</w:t>
      </w:r>
    </w:p>
    <w:bookmarkEnd w:id="36"/>
    <w:p w14:paraId="22D4556B" w14:textId="7C1E1FA6" w:rsidR="0065054E" w:rsidRPr="00D27192" w:rsidRDefault="00423534" w:rsidP="00AE018F">
      <w:pPr>
        <w:numPr>
          <w:ilvl w:val="0"/>
          <w:numId w:val="4"/>
        </w:numPr>
        <w:spacing w:line="276" w:lineRule="auto"/>
        <w:ind w:left="284" w:hanging="284"/>
        <w:jc w:val="both"/>
        <w:rPr>
          <w:rFonts w:ascii="Arial" w:hAnsi="Arial" w:cs="Arial"/>
          <w:bCs/>
          <w:sz w:val="22"/>
          <w:szCs w:val="22"/>
        </w:rPr>
      </w:pPr>
      <w:r w:rsidRPr="00D27192">
        <w:rPr>
          <w:rFonts w:ascii="Arial" w:hAnsi="Arial" w:cs="Arial"/>
          <w:bCs/>
          <w:sz w:val="22"/>
          <w:szCs w:val="22"/>
        </w:rPr>
        <w:t xml:space="preserve">Każdy </w:t>
      </w:r>
      <w:r w:rsidR="009F6E10" w:rsidRPr="00D27192">
        <w:rPr>
          <w:rFonts w:ascii="Arial" w:hAnsi="Arial" w:cs="Arial"/>
          <w:bCs/>
          <w:sz w:val="22"/>
          <w:szCs w:val="22"/>
        </w:rPr>
        <w:t>Wykonawca może zło</w:t>
      </w:r>
      <w:r w:rsidRPr="00D27192">
        <w:rPr>
          <w:rFonts w:ascii="Arial" w:hAnsi="Arial" w:cs="Arial"/>
          <w:bCs/>
          <w:sz w:val="22"/>
          <w:szCs w:val="22"/>
        </w:rPr>
        <w:t xml:space="preserve">żyć tylko jedną ofertę - </w:t>
      </w:r>
      <w:r w:rsidRPr="00D27192">
        <w:rPr>
          <w:rFonts w:ascii="Arial" w:hAnsi="Arial" w:cs="Arial"/>
          <w:sz w:val="22"/>
          <w:szCs w:val="22"/>
        </w:rPr>
        <w:t>sam lub jako partner w konsorcjum</w:t>
      </w:r>
      <w:r w:rsidR="00003960" w:rsidRPr="00D27192">
        <w:rPr>
          <w:rFonts w:ascii="Arial" w:hAnsi="Arial" w:cs="Arial"/>
          <w:sz w:val="22"/>
          <w:szCs w:val="22"/>
        </w:rPr>
        <w:t>/ spółce cywilnej</w:t>
      </w:r>
      <w:r w:rsidRPr="00D27192">
        <w:rPr>
          <w:rFonts w:ascii="Arial" w:hAnsi="Arial" w:cs="Arial"/>
          <w:sz w:val="22"/>
          <w:szCs w:val="22"/>
        </w:rPr>
        <w:t>. Wykonawca, który przedkłada lub partycypuje w więcej niż jednej ofercie spowoduje, że wszystkie oferty z udziałem tego Wykonawcy zostaną odrzucone.</w:t>
      </w:r>
    </w:p>
    <w:p w14:paraId="1058945D" w14:textId="77777777" w:rsidR="00970702" w:rsidRPr="00D27192" w:rsidRDefault="00970702" w:rsidP="002700F4">
      <w:pPr>
        <w:numPr>
          <w:ilvl w:val="0"/>
          <w:numId w:val="32"/>
        </w:numPr>
        <w:spacing w:line="276" w:lineRule="auto"/>
        <w:ind w:left="284" w:hanging="284"/>
        <w:jc w:val="both"/>
        <w:rPr>
          <w:rFonts w:ascii="Arial" w:eastAsia="Calibri" w:hAnsi="Arial" w:cs="Arial"/>
          <w:sz w:val="22"/>
          <w:szCs w:val="22"/>
        </w:rPr>
      </w:pPr>
      <w:r w:rsidRPr="00D27192">
        <w:rPr>
          <w:rFonts w:ascii="Arial" w:eastAsia="Calibri" w:hAnsi="Arial" w:cs="Arial"/>
          <w:sz w:val="22"/>
          <w:szCs w:val="22"/>
        </w:rPr>
        <w:t>Oferta wraz ze wszystkimi załącznikami musi być podpisana przez osoby uprawnione do reprezentowania Wykonawcy, zgodnie z wpisem do właściwego rejestru lub centralnej ewidencji i informacji o działalności gospodarczej albo przez osobę umocowaną do podpisania oferty. Pełnomocnictwo we właściwej formie, z określeniem jego zakresu, powinno być dołączone do oferty, o ile nie wynika z innych załączonych dokumentów.</w:t>
      </w:r>
    </w:p>
    <w:p w14:paraId="31406ADC" w14:textId="77777777" w:rsidR="00970702" w:rsidRPr="00D27192" w:rsidRDefault="00970702" w:rsidP="002700F4">
      <w:pPr>
        <w:numPr>
          <w:ilvl w:val="0"/>
          <w:numId w:val="32"/>
        </w:numPr>
        <w:spacing w:line="276" w:lineRule="auto"/>
        <w:ind w:left="284" w:hanging="284"/>
        <w:jc w:val="both"/>
        <w:rPr>
          <w:rFonts w:ascii="Arial" w:eastAsia="Calibri" w:hAnsi="Arial" w:cs="Arial"/>
          <w:sz w:val="22"/>
          <w:szCs w:val="22"/>
        </w:rPr>
      </w:pPr>
      <w:r w:rsidRPr="00D27192">
        <w:rPr>
          <w:rFonts w:ascii="Arial" w:eastAsia="Calibri" w:hAnsi="Arial" w:cs="Arial"/>
          <w:sz w:val="22"/>
          <w:szCs w:val="22"/>
        </w:rPr>
        <w:t>Zgodnie z przepisem art. 99 § 1 Kodeksu cywilnego, pełnomocnictwo do dokonania czynności prawnej – złożenia oferty, która na mocy przepisu art. 61 ust. 1 ustawy musi być sporządzona, pod rygorem nieważności, w postaci elektronicznej i opatrzona kwalifikowanym podpisem elektronicznym, powinno być udzielone w tej samej formie. W takim przypadku pełnomocnictwo należy złożyć w oryginale w postaci dokumentu elektronicznego.</w:t>
      </w:r>
    </w:p>
    <w:p w14:paraId="0F5040CF" w14:textId="77777777" w:rsidR="00970702" w:rsidRPr="00D27192" w:rsidRDefault="00970702" w:rsidP="002700F4">
      <w:pPr>
        <w:numPr>
          <w:ilvl w:val="0"/>
          <w:numId w:val="32"/>
        </w:numPr>
        <w:spacing w:line="276" w:lineRule="auto"/>
        <w:ind w:left="284" w:hanging="284"/>
        <w:jc w:val="both"/>
        <w:rPr>
          <w:rFonts w:ascii="Arial" w:eastAsia="Calibri" w:hAnsi="Arial" w:cs="Arial"/>
          <w:sz w:val="22"/>
          <w:szCs w:val="22"/>
        </w:rPr>
      </w:pPr>
      <w:r w:rsidRPr="00D27192">
        <w:rPr>
          <w:rFonts w:ascii="Arial" w:eastAsia="Calibri" w:hAnsi="Arial" w:cs="Arial"/>
          <w:sz w:val="22"/>
          <w:szCs w:val="22"/>
        </w:rPr>
        <w:t xml:space="preserve">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zgodności z oryginałem przez notariusza opatrzonej jego kwalifikowanym podpisem elektronicznym. </w:t>
      </w:r>
    </w:p>
    <w:p w14:paraId="14D2F23C" w14:textId="77777777" w:rsidR="00970702" w:rsidRPr="00D27192" w:rsidRDefault="00970702" w:rsidP="002700F4">
      <w:pPr>
        <w:numPr>
          <w:ilvl w:val="0"/>
          <w:numId w:val="32"/>
        </w:numPr>
        <w:spacing w:line="276" w:lineRule="auto"/>
        <w:ind w:left="284" w:hanging="284"/>
        <w:jc w:val="both"/>
        <w:rPr>
          <w:rFonts w:ascii="Arial" w:eastAsia="Calibri" w:hAnsi="Arial" w:cs="Arial"/>
          <w:sz w:val="22"/>
          <w:szCs w:val="22"/>
        </w:rPr>
      </w:pPr>
      <w:r w:rsidRPr="00D27192">
        <w:rPr>
          <w:rFonts w:ascii="Arial" w:eastAsia="Calibri" w:hAnsi="Arial" w:cs="Arial"/>
          <w:sz w:val="22"/>
          <w:szCs w:val="22"/>
        </w:rPr>
        <w: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w:t>
      </w:r>
    </w:p>
    <w:p w14:paraId="7BA3A1A3" w14:textId="4235715A" w:rsidR="00970702" w:rsidRPr="0050011E" w:rsidRDefault="0050011E" w:rsidP="002700F4">
      <w:pPr>
        <w:pStyle w:val="Akapitzlist"/>
        <w:numPr>
          <w:ilvl w:val="0"/>
          <w:numId w:val="32"/>
        </w:numPr>
        <w:ind w:left="284" w:hanging="284"/>
        <w:jc w:val="both"/>
        <w:rPr>
          <w:rFonts w:ascii="Arial" w:eastAsia="Calibri" w:hAnsi="Arial" w:cs="Arial"/>
          <w:sz w:val="22"/>
          <w:szCs w:val="22"/>
        </w:rPr>
      </w:pPr>
      <w:r w:rsidRPr="0050011E">
        <w:rPr>
          <w:rFonts w:ascii="Arial" w:eastAsia="Calibri" w:hAnsi="Arial" w:cs="Arial"/>
          <w:sz w:val="22"/>
          <w:szCs w:val="22"/>
        </w:rPr>
        <w:t>Treść oferty musi odpowiadać treści SWZ. Zaleca się przy sporządzaniu oferty skorzystanie ze wzorów formularzy przygotowanych przez zamawiającego. Wykonawca może złożyć ofertę przygotowaną samodzielnie z zastrzeżeniem, że będzie one zawierać wszystkie niezbędne oświadczenia oraz informacje określone przez zamawiającego w treści wzorów załączonych do SWZ.</w:t>
      </w:r>
    </w:p>
    <w:p w14:paraId="4F7CF31C" w14:textId="77777777" w:rsidR="00970702" w:rsidRPr="00D27192" w:rsidRDefault="00970702" w:rsidP="002700F4">
      <w:pPr>
        <w:numPr>
          <w:ilvl w:val="0"/>
          <w:numId w:val="32"/>
        </w:numPr>
        <w:spacing w:line="276" w:lineRule="auto"/>
        <w:ind w:left="284" w:hanging="284"/>
        <w:jc w:val="both"/>
        <w:rPr>
          <w:rFonts w:ascii="Arial" w:eastAsia="Calibri" w:hAnsi="Arial" w:cs="Arial"/>
          <w:sz w:val="22"/>
          <w:szCs w:val="22"/>
        </w:rPr>
      </w:pPr>
      <w:r w:rsidRPr="00D27192">
        <w:rPr>
          <w:rFonts w:ascii="Arial" w:eastAsia="Calibri" w:hAnsi="Arial" w:cs="Arial"/>
          <w:sz w:val="22"/>
          <w:szCs w:val="22"/>
        </w:rPr>
        <w:t>Zamawiający nie ponosi odpowiedzialności za złożenie oferty w sposób niezgodny z Instrukcją korzystania z Platformy, w szczególności za sytuację, gdy zamawiający zapozna się z treścią oferty przed upływem terminu składania ofert (złożenie oferty niezgodnie z zaleceniami).</w:t>
      </w:r>
    </w:p>
    <w:p w14:paraId="07874D9F" w14:textId="77777777" w:rsidR="00970702" w:rsidRPr="00D27192" w:rsidRDefault="00970702" w:rsidP="002700F4">
      <w:pPr>
        <w:numPr>
          <w:ilvl w:val="0"/>
          <w:numId w:val="32"/>
        </w:numPr>
        <w:spacing w:line="276" w:lineRule="auto"/>
        <w:ind w:left="284" w:hanging="284"/>
        <w:jc w:val="both"/>
        <w:rPr>
          <w:rFonts w:ascii="Arial" w:eastAsia="Calibri" w:hAnsi="Arial" w:cs="Arial"/>
          <w:sz w:val="22"/>
          <w:szCs w:val="22"/>
        </w:rPr>
      </w:pPr>
      <w:r w:rsidRPr="00D27192">
        <w:rPr>
          <w:rFonts w:ascii="Arial" w:eastAsia="Calibri" w:hAnsi="Arial" w:cs="Arial"/>
          <w:sz w:val="22"/>
          <w:szCs w:val="22"/>
        </w:rPr>
        <w:lastRenderedPageBreak/>
        <w:t>Wykonawca ponosi koszty związane z przygotowaniem i złożeniem oferty za wyjątkiem okoliczności, o których mowa w art. 261 ustawy.</w:t>
      </w:r>
    </w:p>
    <w:p w14:paraId="3F49DABD" w14:textId="413AF84A" w:rsidR="00970702" w:rsidRDefault="00970702" w:rsidP="002700F4">
      <w:pPr>
        <w:pStyle w:val="Akapitzlist"/>
        <w:numPr>
          <w:ilvl w:val="0"/>
          <w:numId w:val="32"/>
        </w:numPr>
        <w:spacing w:line="276" w:lineRule="auto"/>
        <w:ind w:left="284" w:hanging="284"/>
        <w:jc w:val="both"/>
        <w:rPr>
          <w:rFonts w:ascii="Arial" w:hAnsi="Arial" w:cs="Arial"/>
          <w:sz w:val="22"/>
          <w:szCs w:val="22"/>
        </w:rPr>
      </w:pPr>
      <w:r w:rsidRPr="00D27192">
        <w:rPr>
          <w:rFonts w:ascii="Arial" w:hAnsi="Arial" w:cs="Arial"/>
          <w:sz w:val="22"/>
          <w:szCs w:val="22"/>
        </w:rPr>
        <w:t>Żadna oferta nie może być modyfikowana lub wycofana po upływie terminu składania ofert.</w:t>
      </w:r>
    </w:p>
    <w:p w14:paraId="53B45C8D" w14:textId="49772B90" w:rsidR="007127E9" w:rsidRPr="007127E9" w:rsidRDefault="007127E9" w:rsidP="002700F4">
      <w:pPr>
        <w:pStyle w:val="Akapitzlist"/>
        <w:numPr>
          <w:ilvl w:val="0"/>
          <w:numId w:val="32"/>
        </w:numPr>
        <w:spacing w:line="276" w:lineRule="auto"/>
        <w:ind w:left="378"/>
        <w:jc w:val="both"/>
        <w:rPr>
          <w:rFonts w:ascii="Arial" w:hAnsi="Arial" w:cs="Arial"/>
          <w:sz w:val="22"/>
          <w:szCs w:val="22"/>
        </w:rPr>
      </w:pPr>
      <w:r w:rsidRPr="007127E9">
        <w:rPr>
          <w:rFonts w:ascii="Arial" w:hAnsi="Arial" w:cs="Arial"/>
          <w:sz w:val="22"/>
          <w:szCs w:val="22"/>
        </w:rPr>
        <w:t>Oferta powinna być:</w:t>
      </w:r>
    </w:p>
    <w:p w14:paraId="494F69E9" w14:textId="77777777" w:rsidR="007127E9" w:rsidRPr="007127E9" w:rsidRDefault="007127E9" w:rsidP="007127E9">
      <w:pPr>
        <w:pStyle w:val="Akapitzlist"/>
        <w:spacing w:line="276" w:lineRule="auto"/>
        <w:ind w:left="851" w:hanging="284"/>
        <w:jc w:val="both"/>
        <w:rPr>
          <w:rFonts w:ascii="Arial" w:hAnsi="Arial" w:cs="Arial"/>
          <w:sz w:val="22"/>
          <w:szCs w:val="22"/>
        </w:rPr>
      </w:pPr>
      <w:r w:rsidRPr="007127E9">
        <w:rPr>
          <w:rFonts w:ascii="Arial" w:hAnsi="Arial" w:cs="Arial"/>
          <w:sz w:val="22"/>
          <w:szCs w:val="22"/>
        </w:rPr>
        <w:t>a)</w:t>
      </w:r>
      <w:r w:rsidRPr="007127E9">
        <w:rPr>
          <w:rFonts w:ascii="Arial" w:hAnsi="Arial" w:cs="Arial"/>
          <w:sz w:val="22"/>
          <w:szCs w:val="22"/>
        </w:rPr>
        <w:tab/>
        <w:t>sporządzona na podstawie załączników niniejszej SWZ w języku polskim,</w:t>
      </w:r>
    </w:p>
    <w:p w14:paraId="069EDD93" w14:textId="77777777" w:rsidR="007127E9" w:rsidRPr="007127E9" w:rsidRDefault="007127E9" w:rsidP="007127E9">
      <w:pPr>
        <w:spacing w:line="276" w:lineRule="auto"/>
        <w:ind w:left="851" w:hanging="284"/>
        <w:jc w:val="both"/>
        <w:rPr>
          <w:rFonts w:ascii="Arial" w:hAnsi="Arial" w:cs="Arial"/>
          <w:sz w:val="22"/>
          <w:szCs w:val="22"/>
        </w:rPr>
      </w:pPr>
      <w:r w:rsidRPr="007127E9">
        <w:rPr>
          <w:rFonts w:ascii="Arial" w:hAnsi="Arial" w:cs="Arial"/>
          <w:sz w:val="22"/>
          <w:szCs w:val="22"/>
        </w:rPr>
        <w:t>b)</w:t>
      </w:r>
      <w:r w:rsidRPr="007127E9">
        <w:rPr>
          <w:rFonts w:ascii="Arial" w:hAnsi="Arial" w:cs="Arial"/>
          <w:sz w:val="22"/>
          <w:szCs w:val="22"/>
        </w:rPr>
        <w:tab/>
        <w:t>złożona przy użyciu środków komunikacji elektronicznej tzn. za pośrednictwem platformazakupowa.pl,</w:t>
      </w:r>
    </w:p>
    <w:p w14:paraId="17A70049" w14:textId="77777777" w:rsidR="007127E9" w:rsidRPr="007127E9" w:rsidRDefault="007127E9" w:rsidP="007127E9">
      <w:pPr>
        <w:pStyle w:val="Akapitzlist"/>
        <w:spacing w:line="276" w:lineRule="auto"/>
        <w:ind w:left="851" w:hanging="284"/>
        <w:jc w:val="both"/>
        <w:rPr>
          <w:rFonts w:ascii="Arial" w:hAnsi="Arial" w:cs="Arial"/>
          <w:sz w:val="22"/>
          <w:szCs w:val="22"/>
        </w:rPr>
      </w:pPr>
      <w:r w:rsidRPr="007127E9">
        <w:rPr>
          <w:rFonts w:ascii="Arial" w:hAnsi="Arial" w:cs="Arial"/>
          <w:sz w:val="22"/>
          <w:szCs w:val="22"/>
        </w:rPr>
        <w:t>c)</w:t>
      </w:r>
      <w:r w:rsidRPr="007127E9">
        <w:rPr>
          <w:rFonts w:ascii="Arial" w:hAnsi="Arial" w:cs="Arial"/>
          <w:sz w:val="22"/>
          <w:szCs w:val="22"/>
        </w:rPr>
        <w:tab/>
        <w:t>podpisana kwalifikowanym podpisem elektronicznym lub podpisem zaufanym lub podpisem osobistym  przez osobę/osoby upoważnioną/upoważnione</w:t>
      </w:r>
    </w:p>
    <w:p w14:paraId="527EDAC8" w14:textId="58DC2AAB" w:rsidR="007127E9" w:rsidRPr="007127E9" w:rsidRDefault="007127E9" w:rsidP="002700F4">
      <w:pPr>
        <w:pStyle w:val="Akapitzlist"/>
        <w:numPr>
          <w:ilvl w:val="0"/>
          <w:numId w:val="32"/>
        </w:numPr>
        <w:spacing w:line="276" w:lineRule="auto"/>
        <w:ind w:left="426" w:hanging="426"/>
        <w:jc w:val="both"/>
        <w:rPr>
          <w:rFonts w:ascii="Arial" w:hAnsi="Arial" w:cs="Arial"/>
          <w:sz w:val="22"/>
          <w:szCs w:val="22"/>
        </w:rPr>
      </w:pPr>
      <w:r w:rsidRPr="007127E9">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127E9">
        <w:rPr>
          <w:rFonts w:ascii="Arial" w:hAnsi="Arial" w:cs="Arial"/>
          <w:sz w:val="22"/>
          <w:szCs w:val="22"/>
        </w:rPr>
        <w:t>eIDAS</w:t>
      </w:r>
      <w:proofErr w:type="spellEnd"/>
      <w:r w:rsidRPr="007127E9">
        <w:rPr>
          <w:rFonts w:ascii="Arial" w:hAnsi="Arial" w:cs="Arial"/>
          <w:sz w:val="22"/>
          <w:szCs w:val="22"/>
        </w:rPr>
        <w:t>) (UE) nr 910/2014 - od 1 lipca 2016 roku”.</w:t>
      </w:r>
    </w:p>
    <w:p w14:paraId="679C0D56" w14:textId="115DD151" w:rsidR="007127E9" w:rsidRPr="007127E9" w:rsidRDefault="007127E9" w:rsidP="002700F4">
      <w:pPr>
        <w:pStyle w:val="Akapitzlist"/>
        <w:numPr>
          <w:ilvl w:val="0"/>
          <w:numId w:val="32"/>
        </w:numPr>
        <w:spacing w:line="276" w:lineRule="auto"/>
        <w:ind w:left="426" w:hanging="426"/>
        <w:jc w:val="both"/>
        <w:rPr>
          <w:rFonts w:ascii="Arial" w:hAnsi="Arial" w:cs="Arial"/>
          <w:sz w:val="22"/>
          <w:szCs w:val="22"/>
        </w:rPr>
      </w:pPr>
      <w:r w:rsidRPr="007127E9">
        <w:rPr>
          <w:rFonts w:ascii="Arial" w:hAnsi="Arial" w:cs="Arial"/>
          <w:sz w:val="22"/>
          <w:szCs w:val="22"/>
        </w:rPr>
        <w:t xml:space="preserve">W przypadku wykorzystania formatu podpisu </w:t>
      </w:r>
      <w:proofErr w:type="spellStart"/>
      <w:r w:rsidRPr="007127E9">
        <w:rPr>
          <w:rFonts w:ascii="Arial" w:hAnsi="Arial" w:cs="Arial"/>
          <w:sz w:val="22"/>
          <w:szCs w:val="22"/>
        </w:rPr>
        <w:t>XAdES</w:t>
      </w:r>
      <w:proofErr w:type="spellEnd"/>
      <w:r w:rsidRPr="007127E9">
        <w:rPr>
          <w:rFonts w:ascii="Arial" w:hAnsi="Arial" w:cs="Arial"/>
          <w:sz w:val="22"/>
          <w:szCs w:val="22"/>
        </w:rPr>
        <w:t xml:space="preserve"> zewnętrzny. Zamawiający wymaga dołączenia odpowiedniej ilości plików tj. podpisywanych plików z danymi oraz plików podpisu w formacie </w:t>
      </w:r>
      <w:proofErr w:type="spellStart"/>
      <w:r w:rsidRPr="007127E9">
        <w:rPr>
          <w:rFonts w:ascii="Arial" w:hAnsi="Arial" w:cs="Arial"/>
          <w:sz w:val="22"/>
          <w:szCs w:val="22"/>
        </w:rPr>
        <w:t>XAdES</w:t>
      </w:r>
      <w:proofErr w:type="spellEnd"/>
      <w:r w:rsidRPr="007127E9">
        <w:rPr>
          <w:rFonts w:ascii="Arial" w:hAnsi="Arial" w:cs="Arial"/>
          <w:sz w:val="22"/>
          <w:szCs w:val="22"/>
        </w:rPr>
        <w:t>.</w:t>
      </w:r>
    </w:p>
    <w:p w14:paraId="68B87E8C" w14:textId="5733D92E" w:rsidR="007127E9" w:rsidRPr="007127E9" w:rsidRDefault="007127E9" w:rsidP="002700F4">
      <w:pPr>
        <w:pStyle w:val="Akapitzlist"/>
        <w:numPr>
          <w:ilvl w:val="0"/>
          <w:numId w:val="32"/>
        </w:numPr>
        <w:spacing w:line="276" w:lineRule="auto"/>
        <w:ind w:left="426" w:hanging="426"/>
        <w:jc w:val="both"/>
        <w:rPr>
          <w:rFonts w:ascii="Arial" w:hAnsi="Arial" w:cs="Arial"/>
          <w:sz w:val="22"/>
          <w:szCs w:val="22"/>
        </w:rPr>
      </w:pPr>
      <w:r w:rsidRPr="007127E9">
        <w:rPr>
          <w:rFonts w:ascii="Arial"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D968201" w14:textId="449AAE51" w:rsidR="007127E9" w:rsidRDefault="007127E9" w:rsidP="002700F4">
      <w:pPr>
        <w:pStyle w:val="Akapitzlist"/>
        <w:numPr>
          <w:ilvl w:val="0"/>
          <w:numId w:val="32"/>
        </w:numPr>
        <w:spacing w:line="276" w:lineRule="auto"/>
        <w:ind w:left="426" w:hanging="426"/>
        <w:jc w:val="both"/>
        <w:rPr>
          <w:rFonts w:ascii="Arial" w:hAnsi="Arial" w:cs="Arial"/>
          <w:sz w:val="22"/>
          <w:szCs w:val="22"/>
        </w:rPr>
      </w:pPr>
      <w:r w:rsidRPr="007127E9">
        <w:rPr>
          <w:rFonts w:ascii="Arial" w:hAnsi="Arial" w:cs="Arial"/>
          <w:sz w:val="22"/>
          <w:szCs w:val="22"/>
        </w:rPr>
        <w:t>Wykonawca, za pośrednictwem platformazakupowa.pl może przed upływem terminu składania ofert wycofać ofertę. Sposób dokonywania wycofania oferty zamieszczono w instrukcji zamieszczonej na stronie internetowej pod adresem:</w:t>
      </w:r>
      <w:r>
        <w:rPr>
          <w:rFonts w:ascii="Arial" w:hAnsi="Arial" w:cs="Arial"/>
          <w:sz w:val="22"/>
          <w:szCs w:val="22"/>
        </w:rPr>
        <w:t xml:space="preserve"> </w:t>
      </w:r>
      <w:hyperlink r:id="rId17" w:history="1">
        <w:r w:rsidRPr="007127E9">
          <w:rPr>
            <w:rStyle w:val="Hipercze"/>
            <w:rFonts w:ascii="Arial" w:hAnsi="Arial" w:cs="Arial"/>
            <w:sz w:val="22"/>
            <w:szCs w:val="22"/>
          </w:rPr>
          <w:t>https://platformazakupowa.pl/strona/45-instrukcje</w:t>
        </w:r>
      </w:hyperlink>
    </w:p>
    <w:p w14:paraId="5B12E69B" w14:textId="77777777" w:rsidR="007127E9" w:rsidRPr="007127E9" w:rsidRDefault="007127E9" w:rsidP="002700F4">
      <w:pPr>
        <w:pStyle w:val="Akapitzlist"/>
        <w:numPr>
          <w:ilvl w:val="0"/>
          <w:numId w:val="32"/>
        </w:numPr>
        <w:ind w:left="426" w:hanging="426"/>
        <w:jc w:val="both"/>
        <w:rPr>
          <w:rFonts w:ascii="Arial" w:hAnsi="Arial" w:cs="Arial"/>
          <w:sz w:val="22"/>
          <w:szCs w:val="22"/>
        </w:rPr>
      </w:pPr>
      <w:r w:rsidRPr="007127E9">
        <w:rPr>
          <w:rFonts w:ascii="Arial" w:hAnsi="Arial" w:cs="Arial"/>
          <w:sz w:val="22"/>
          <w:szCs w:val="22"/>
        </w:rPr>
        <w:t>Wykonawca po upływie terminu do składania ofert nie może skutecznie dokonać zmiany ani wycofać złożonej oferty.</w:t>
      </w:r>
    </w:p>
    <w:p w14:paraId="088E399E" w14:textId="03C24660" w:rsidR="007127E9" w:rsidRPr="007127E9" w:rsidRDefault="007127E9" w:rsidP="002700F4">
      <w:pPr>
        <w:pStyle w:val="Akapitzlist"/>
        <w:numPr>
          <w:ilvl w:val="0"/>
          <w:numId w:val="32"/>
        </w:numPr>
        <w:spacing w:line="276" w:lineRule="auto"/>
        <w:ind w:left="426" w:hanging="426"/>
        <w:jc w:val="both"/>
        <w:rPr>
          <w:rFonts w:ascii="Arial" w:hAnsi="Arial" w:cs="Arial"/>
          <w:sz w:val="22"/>
          <w:szCs w:val="22"/>
        </w:rPr>
      </w:pPr>
      <w:r w:rsidRPr="007127E9">
        <w:rPr>
          <w:rFonts w:ascii="Arial" w:hAnsi="Arial" w:cs="Arial"/>
          <w:sz w:val="22"/>
          <w:szCs w:val="22"/>
        </w:rPr>
        <w:t>Ceny oferty muszą zawierać wszystkie koszty, jakie musi ponieść wykonawca, aby zrealizować zamówienie z najwyższą starannością oraz ewentualne rabaty.</w:t>
      </w:r>
    </w:p>
    <w:p w14:paraId="53451ABE" w14:textId="4F1282ED" w:rsidR="007127E9" w:rsidRPr="007127E9" w:rsidRDefault="007127E9" w:rsidP="002700F4">
      <w:pPr>
        <w:pStyle w:val="Akapitzlist"/>
        <w:numPr>
          <w:ilvl w:val="0"/>
          <w:numId w:val="32"/>
        </w:numPr>
        <w:spacing w:line="276" w:lineRule="auto"/>
        <w:ind w:left="426" w:hanging="426"/>
        <w:jc w:val="both"/>
        <w:rPr>
          <w:rFonts w:ascii="Arial" w:hAnsi="Arial" w:cs="Arial"/>
          <w:sz w:val="22"/>
          <w:szCs w:val="22"/>
        </w:rPr>
      </w:pPr>
      <w:r w:rsidRPr="007127E9">
        <w:rPr>
          <w:rFonts w:ascii="Arial"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FDBA5" w14:textId="539E6E48" w:rsidR="007127E9" w:rsidRPr="007127E9" w:rsidRDefault="007127E9" w:rsidP="002700F4">
      <w:pPr>
        <w:pStyle w:val="Akapitzlist"/>
        <w:numPr>
          <w:ilvl w:val="0"/>
          <w:numId w:val="32"/>
        </w:numPr>
        <w:spacing w:line="276" w:lineRule="auto"/>
        <w:ind w:left="426" w:hanging="426"/>
        <w:jc w:val="both"/>
        <w:rPr>
          <w:rFonts w:ascii="Arial" w:hAnsi="Arial" w:cs="Arial"/>
          <w:sz w:val="22"/>
          <w:szCs w:val="22"/>
        </w:rPr>
      </w:pPr>
      <w:r w:rsidRPr="007127E9">
        <w:rPr>
          <w:rFonts w:ascii="Arial" w:hAnsi="Arial" w:cs="Arial"/>
          <w:sz w:val="22"/>
          <w:szCs w:val="22"/>
        </w:rPr>
        <w:t>Zgodnie z definicją dokumentu elektronicznego z art.</w:t>
      </w:r>
      <w:r>
        <w:rPr>
          <w:rFonts w:ascii="Arial" w:hAnsi="Arial" w:cs="Arial"/>
          <w:sz w:val="22"/>
          <w:szCs w:val="22"/>
        </w:rPr>
        <w:t xml:space="preserve"> </w:t>
      </w:r>
      <w:r w:rsidRPr="007127E9">
        <w:rPr>
          <w:rFonts w:ascii="Arial" w:hAnsi="Arial" w:cs="Arial"/>
          <w:sz w:val="22"/>
          <w:szCs w:val="22"/>
        </w:rPr>
        <w:t>3 ust</w:t>
      </w:r>
      <w:r>
        <w:rPr>
          <w:rFonts w:ascii="Arial" w:hAnsi="Arial" w:cs="Arial"/>
          <w:sz w:val="22"/>
          <w:szCs w:val="22"/>
        </w:rPr>
        <w:t>.</w:t>
      </w:r>
      <w:r w:rsidRPr="007127E9">
        <w:rPr>
          <w:rFonts w:ascii="Arial" w:hAnsi="Arial" w:cs="Arial"/>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A4DF14" w14:textId="69010D9D" w:rsidR="007127E9" w:rsidRDefault="007127E9" w:rsidP="002700F4">
      <w:pPr>
        <w:pStyle w:val="Akapitzlist"/>
        <w:numPr>
          <w:ilvl w:val="0"/>
          <w:numId w:val="32"/>
        </w:numPr>
        <w:spacing w:line="276" w:lineRule="auto"/>
        <w:ind w:left="426" w:hanging="426"/>
        <w:jc w:val="both"/>
        <w:rPr>
          <w:rFonts w:ascii="Arial" w:hAnsi="Arial" w:cs="Arial"/>
          <w:sz w:val="22"/>
          <w:szCs w:val="22"/>
        </w:rPr>
      </w:pPr>
      <w:r w:rsidRPr="007127E9">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1DD73875" w14:textId="77777777" w:rsidR="007127E9" w:rsidRPr="00D27192" w:rsidRDefault="007127E9" w:rsidP="00AE018F">
      <w:pPr>
        <w:spacing w:line="276" w:lineRule="auto"/>
        <w:jc w:val="both"/>
        <w:rPr>
          <w:rFonts w:ascii="Arial" w:hAnsi="Arial" w:cs="Arial"/>
          <w:sz w:val="8"/>
          <w:szCs w:val="8"/>
        </w:rPr>
      </w:pPr>
    </w:p>
    <w:p w14:paraId="0B01CB57" w14:textId="2A2383D4" w:rsidR="007F4DA5" w:rsidRPr="00D27192" w:rsidRDefault="007F4DA5" w:rsidP="004A5B5A">
      <w:pPr>
        <w:pStyle w:val="Styl1"/>
        <w:shd w:val="clear" w:color="auto" w:fill="E6E6E6"/>
        <w:spacing w:after="120" w:line="276" w:lineRule="auto"/>
        <w:ind w:left="2268" w:hanging="2268"/>
        <w:jc w:val="left"/>
        <w:outlineLvl w:val="0"/>
        <w:rPr>
          <w:rFonts w:ascii="Arial" w:hAnsi="Arial" w:cs="Arial"/>
          <w:lang w:val="pl-PL"/>
        </w:rPr>
      </w:pPr>
      <w:bookmarkStart w:id="37" w:name="_Toc114474808"/>
      <w:r w:rsidRPr="00D27192">
        <w:rPr>
          <w:rFonts w:ascii="Arial" w:hAnsi="Arial" w:cs="Arial"/>
        </w:rPr>
        <w:t>ROZDZIAŁ X</w:t>
      </w:r>
      <w:r w:rsidR="00DF6831" w:rsidRPr="00D27192">
        <w:rPr>
          <w:rFonts w:ascii="Arial" w:hAnsi="Arial" w:cs="Arial"/>
          <w:lang w:val="pl-PL"/>
        </w:rPr>
        <w:t>X</w:t>
      </w:r>
      <w:r w:rsidR="008D72D9" w:rsidRPr="00D27192">
        <w:rPr>
          <w:rFonts w:ascii="Arial" w:hAnsi="Arial" w:cs="Arial"/>
          <w:lang w:val="pl-PL"/>
        </w:rPr>
        <w:t xml:space="preserve">  </w:t>
      </w:r>
      <w:r w:rsidR="000A0C59" w:rsidRPr="00D27192">
        <w:rPr>
          <w:rFonts w:ascii="Arial" w:hAnsi="Arial" w:cs="Arial"/>
          <w:lang w:val="pl-PL"/>
        </w:rPr>
        <w:t>INFORMACJE STANOWIĄCE TAJEMNICĘ PRZEDSIĘBIORSTWA</w:t>
      </w:r>
      <w:bookmarkEnd w:id="37"/>
    </w:p>
    <w:p w14:paraId="279120C4" w14:textId="2048C7E6" w:rsidR="008D72D9" w:rsidRPr="00D27192" w:rsidRDefault="008D72D9" w:rsidP="00AE018F">
      <w:pPr>
        <w:pStyle w:val="Akapitzlist"/>
        <w:numPr>
          <w:ilvl w:val="0"/>
          <w:numId w:val="21"/>
        </w:numPr>
        <w:autoSpaceDE w:val="0"/>
        <w:autoSpaceDN w:val="0"/>
        <w:adjustRightInd w:val="0"/>
        <w:spacing w:line="276" w:lineRule="auto"/>
        <w:ind w:left="340" w:hanging="340"/>
        <w:jc w:val="both"/>
        <w:rPr>
          <w:rFonts w:ascii="Arial" w:hAnsi="Arial" w:cs="Arial"/>
          <w:sz w:val="22"/>
          <w:szCs w:val="22"/>
        </w:rPr>
      </w:pPr>
      <w:r w:rsidRPr="00D27192">
        <w:rPr>
          <w:rFonts w:ascii="Arial" w:hAnsi="Arial" w:cs="Arial"/>
          <w:sz w:val="22"/>
          <w:szCs w:val="22"/>
        </w:rPr>
        <w:t xml:space="preserve">Zamawiający nie ujawnia informacji stanowiących tajemnicę przedsiębiorstwa w rozumieniu art. 11 ust. 2 ustawy z dnia 16 kwietnia 1993 r. </w:t>
      </w:r>
      <w:r w:rsidRPr="00D27192">
        <w:rPr>
          <w:rFonts w:ascii="Arial" w:hAnsi="Arial" w:cs="Arial"/>
          <w:i/>
          <w:iCs/>
          <w:sz w:val="22"/>
          <w:szCs w:val="22"/>
        </w:rPr>
        <w:t>o zwalczaniu nieuczciwej konkurencji</w:t>
      </w:r>
      <w:r w:rsidRPr="00D27192">
        <w:rPr>
          <w:rFonts w:ascii="Arial" w:hAnsi="Arial" w:cs="Arial"/>
          <w:sz w:val="22"/>
          <w:szCs w:val="22"/>
        </w:rPr>
        <w:t xml:space="preserve"> (</w:t>
      </w:r>
      <w:r w:rsidR="00500A08" w:rsidRPr="00500A08">
        <w:rPr>
          <w:rFonts w:ascii="Arial" w:hAnsi="Arial" w:cs="Arial"/>
          <w:sz w:val="22"/>
          <w:szCs w:val="22"/>
        </w:rPr>
        <w:t>Dz.U. 2022 poz. 1233</w:t>
      </w:r>
      <w:r w:rsidRPr="00D27192">
        <w:rPr>
          <w:rFonts w:ascii="Arial" w:hAnsi="Arial" w:cs="Arial"/>
          <w:sz w:val="22"/>
          <w:szCs w:val="22"/>
        </w:rPr>
        <w:t xml:space="preserve">), jeżeli Wykonawca, wraz z przekazaniem takich informacji, zastrzegł, że nie mogą być one udostępnione oraz wykazał, że zastrzeżone informacje stanowią tajemnicę przedsiębiorstwa. Wykonawca nie może zastrzec informacji, o których mowa w art. 222 ust. 5 </w:t>
      </w:r>
      <w:r w:rsidRPr="00D27192">
        <w:rPr>
          <w:rFonts w:ascii="Arial" w:hAnsi="Arial" w:cs="Arial"/>
          <w:i/>
          <w:sz w:val="22"/>
          <w:szCs w:val="22"/>
        </w:rPr>
        <w:t>Prawa zamówień publicznych</w:t>
      </w:r>
      <w:r w:rsidRPr="00D27192">
        <w:rPr>
          <w:rFonts w:ascii="Arial" w:hAnsi="Arial" w:cs="Arial"/>
          <w:sz w:val="22"/>
          <w:szCs w:val="22"/>
        </w:rPr>
        <w:t xml:space="preserve">. </w:t>
      </w:r>
    </w:p>
    <w:p w14:paraId="1B554B9C" w14:textId="3EC9DC89" w:rsidR="00AF6639" w:rsidRPr="00D27192" w:rsidRDefault="008218F2" w:rsidP="00AE018F">
      <w:pPr>
        <w:spacing w:line="276" w:lineRule="auto"/>
        <w:ind w:left="284"/>
        <w:jc w:val="both"/>
        <w:rPr>
          <w:rFonts w:ascii="Arial" w:hAnsi="Arial" w:cs="Arial"/>
          <w:sz w:val="22"/>
          <w:szCs w:val="22"/>
        </w:rPr>
      </w:pPr>
      <w:r w:rsidRPr="00D27192">
        <w:rPr>
          <w:rFonts w:ascii="Arial" w:hAnsi="Arial" w:cs="Arial"/>
          <w:sz w:val="22"/>
          <w:szCs w:val="22"/>
        </w:rPr>
        <w:lastRenderedPageBreak/>
        <w:t xml:space="preserve"> </w:t>
      </w:r>
      <w:r w:rsidR="008D72D9" w:rsidRPr="00D27192">
        <w:rPr>
          <w:rFonts w:ascii="Arial" w:hAnsi="Arial" w:cs="Arial"/>
          <w:sz w:val="22"/>
          <w:szCs w:val="22"/>
        </w:rPr>
        <w:t>Jeżeli Wykonawca składa wraz z ofertą informacje stanowiące tajemnicę przedsiębiorstwa, to wówczas</w:t>
      </w:r>
      <w:r w:rsidR="00995147" w:rsidRPr="00D27192">
        <w:rPr>
          <w:rFonts w:ascii="Arial" w:hAnsi="Arial" w:cs="Arial"/>
          <w:sz w:val="22"/>
          <w:szCs w:val="22"/>
        </w:rPr>
        <w:t xml:space="preserve"> </w:t>
      </w:r>
      <w:r w:rsidR="008D72D9" w:rsidRPr="00D27192">
        <w:rPr>
          <w:rFonts w:ascii="Arial" w:hAnsi="Arial" w:cs="Arial"/>
          <w:sz w:val="22"/>
          <w:szCs w:val="22"/>
        </w:rPr>
        <w:t>informacje te muszą być wyodrębnione w formie osobnego pliku i złożone zgodnie z zasadami opisanymi w</w:t>
      </w:r>
      <w:r w:rsidR="00D44DCC" w:rsidRPr="00D27192">
        <w:rPr>
          <w:rFonts w:ascii="Arial" w:hAnsi="Arial" w:cs="Arial"/>
          <w:sz w:val="22"/>
          <w:szCs w:val="22"/>
        </w:rPr>
        <w:t xml:space="preserve"> </w:t>
      </w:r>
      <w:r w:rsidR="008D72D9" w:rsidRPr="00D27192">
        <w:rPr>
          <w:rFonts w:ascii="Arial" w:hAnsi="Arial" w:cs="Arial"/>
          <w:sz w:val="22"/>
          <w:szCs w:val="22"/>
        </w:rPr>
        <w:t>rozdziale XI</w:t>
      </w:r>
      <w:r w:rsidR="00CC484F">
        <w:rPr>
          <w:rFonts w:ascii="Arial" w:hAnsi="Arial" w:cs="Arial"/>
          <w:sz w:val="22"/>
          <w:szCs w:val="22"/>
        </w:rPr>
        <w:t>X</w:t>
      </w:r>
      <w:r w:rsidR="008D72D9" w:rsidRPr="00D27192">
        <w:rPr>
          <w:rFonts w:ascii="Arial" w:hAnsi="Arial" w:cs="Arial"/>
          <w:sz w:val="22"/>
          <w:szCs w:val="22"/>
        </w:rPr>
        <w:t xml:space="preserve"> pkt </w:t>
      </w:r>
      <w:r w:rsidR="00CC484F">
        <w:rPr>
          <w:rFonts w:ascii="Arial" w:hAnsi="Arial" w:cs="Arial"/>
          <w:sz w:val="22"/>
          <w:szCs w:val="22"/>
        </w:rPr>
        <w:t>14</w:t>
      </w:r>
      <w:r w:rsidR="008D72D9" w:rsidRPr="00D27192">
        <w:rPr>
          <w:rFonts w:ascii="Arial" w:hAnsi="Arial" w:cs="Arial"/>
          <w:sz w:val="22"/>
          <w:szCs w:val="22"/>
        </w:rPr>
        <w:t xml:space="preserve">. SWZ. Zamawiający nie ponosi odpowiedzialności za niezgodne z SWZ przygotowanie </w:t>
      </w:r>
      <w:r w:rsidRPr="00D27192">
        <w:rPr>
          <w:rFonts w:ascii="Arial" w:hAnsi="Arial" w:cs="Arial"/>
          <w:sz w:val="22"/>
          <w:szCs w:val="22"/>
        </w:rPr>
        <w:t xml:space="preserve"> </w:t>
      </w:r>
      <w:r w:rsidR="008D72D9" w:rsidRPr="00D27192">
        <w:rPr>
          <w:rFonts w:ascii="Arial" w:hAnsi="Arial" w:cs="Arial"/>
          <w:sz w:val="22"/>
          <w:szCs w:val="22"/>
        </w:rPr>
        <w:t>w/w pliku przez Wykonawcę. Stosowne zastrzeżenie Wykonawca winien złożyć na formularzu Oferty oraz powinien wykazać, że zastrzeżone informacje stanowią tajemnicę przedsiębiorstwa. W przeciwnym razie cała Oferta zostanie ujawniona na wniosek każdej zainteresowanej osoby.</w:t>
      </w:r>
    </w:p>
    <w:p w14:paraId="76969C34" w14:textId="4B832524" w:rsidR="00E20657" w:rsidRDefault="008D72D9" w:rsidP="00AE018F">
      <w:pPr>
        <w:pStyle w:val="Akapitzlist"/>
        <w:numPr>
          <w:ilvl w:val="0"/>
          <w:numId w:val="21"/>
        </w:numPr>
        <w:autoSpaceDE w:val="0"/>
        <w:autoSpaceDN w:val="0"/>
        <w:adjustRightInd w:val="0"/>
        <w:spacing w:after="120" w:line="276" w:lineRule="auto"/>
        <w:ind w:left="340" w:hanging="340"/>
        <w:jc w:val="both"/>
        <w:rPr>
          <w:rFonts w:ascii="Arial" w:hAnsi="Arial" w:cs="Arial"/>
          <w:sz w:val="22"/>
          <w:szCs w:val="22"/>
        </w:rPr>
      </w:pPr>
      <w:r w:rsidRPr="00D27192">
        <w:rPr>
          <w:rFonts w:ascii="Arial" w:hAnsi="Arial" w:cs="Arial"/>
          <w:sz w:val="22"/>
          <w:szCs w:val="22"/>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r w:rsidR="00591373">
        <w:rPr>
          <w:rFonts w:ascii="Arial" w:hAnsi="Arial" w:cs="Arial"/>
          <w:sz w:val="22"/>
          <w:szCs w:val="22"/>
        </w:rPr>
        <w:t>.</w:t>
      </w:r>
    </w:p>
    <w:p w14:paraId="02E2B390" w14:textId="54E70996" w:rsidR="00B6430F" w:rsidRPr="00D27192" w:rsidRDefault="00B6430F" w:rsidP="00AE018F">
      <w:pPr>
        <w:pStyle w:val="Styl1"/>
        <w:shd w:val="clear" w:color="auto" w:fill="E6E6E6"/>
        <w:spacing w:after="120" w:line="276" w:lineRule="auto"/>
        <w:ind w:left="2268" w:hanging="2268"/>
        <w:outlineLvl w:val="0"/>
        <w:rPr>
          <w:rFonts w:ascii="Arial" w:hAnsi="Arial" w:cs="Arial"/>
        </w:rPr>
      </w:pPr>
      <w:bookmarkStart w:id="38" w:name="_Toc114474809"/>
      <w:r w:rsidRPr="00D27192">
        <w:rPr>
          <w:rFonts w:ascii="Arial" w:hAnsi="Arial" w:cs="Arial"/>
        </w:rPr>
        <w:t>ROZDZIAŁ X</w:t>
      </w:r>
      <w:r w:rsidR="00754920" w:rsidRPr="00D27192">
        <w:rPr>
          <w:rFonts w:ascii="Arial" w:hAnsi="Arial" w:cs="Arial"/>
          <w:lang w:val="pl-PL"/>
        </w:rPr>
        <w:t>X</w:t>
      </w:r>
      <w:r w:rsidR="001C242E" w:rsidRPr="00D27192">
        <w:rPr>
          <w:rFonts w:ascii="Arial" w:hAnsi="Arial" w:cs="Arial"/>
          <w:lang w:val="pl-PL"/>
        </w:rPr>
        <w:t>I</w:t>
      </w:r>
      <w:r w:rsidRPr="00D27192">
        <w:rPr>
          <w:rFonts w:ascii="Arial" w:hAnsi="Arial" w:cs="Arial"/>
        </w:rPr>
        <w:tab/>
        <w:t>MIEJSCE ORAZ TERMIN SKŁADANIA I OTWARCIA OFERT</w:t>
      </w:r>
      <w:bookmarkEnd w:id="38"/>
    </w:p>
    <w:p w14:paraId="50349DE7" w14:textId="17634C7A" w:rsidR="004E689D" w:rsidRPr="004E689D" w:rsidRDefault="007127E9" w:rsidP="002700F4">
      <w:pPr>
        <w:pStyle w:val="Akapitzlist"/>
        <w:numPr>
          <w:ilvl w:val="0"/>
          <w:numId w:val="33"/>
        </w:numPr>
        <w:spacing w:line="276" w:lineRule="auto"/>
        <w:ind w:left="284" w:hanging="284"/>
        <w:rPr>
          <w:rFonts w:ascii="Arial" w:eastAsia="Calibri" w:hAnsi="Arial" w:cs="Arial"/>
          <w:b/>
          <w:sz w:val="22"/>
          <w:szCs w:val="22"/>
        </w:rPr>
      </w:pPr>
      <w:r w:rsidRPr="004E689D">
        <w:rPr>
          <w:rFonts w:ascii="Arial" w:eastAsia="Calibri" w:hAnsi="Arial" w:cs="Arial"/>
          <w:bCs/>
          <w:sz w:val="22"/>
          <w:szCs w:val="22"/>
        </w:rPr>
        <w:t xml:space="preserve">Ofertę wraz z wymaganymi dokumentami należy umieścić na </w:t>
      </w:r>
      <w:hyperlink r:id="rId18" w:history="1">
        <w:r w:rsidRPr="004E689D">
          <w:rPr>
            <w:rStyle w:val="Hipercze"/>
            <w:rFonts w:ascii="Arial" w:eastAsia="Calibri" w:hAnsi="Arial" w:cs="Arial"/>
            <w:bCs/>
            <w:sz w:val="22"/>
            <w:szCs w:val="22"/>
          </w:rPr>
          <w:t>platformazakupowa.pl</w:t>
        </w:r>
      </w:hyperlink>
      <w:r w:rsidR="004E689D" w:rsidRPr="004E689D">
        <w:rPr>
          <w:rFonts w:ascii="Arial" w:eastAsia="Calibri" w:hAnsi="Arial" w:cs="Arial"/>
          <w:bCs/>
          <w:sz w:val="22"/>
          <w:szCs w:val="22"/>
        </w:rPr>
        <w:t>,</w:t>
      </w:r>
      <w:r w:rsidRPr="004E689D">
        <w:rPr>
          <w:rFonts w:ascii="Arial" w:eastAsia="Calibri" w:hAnsi="Arial" w:cs="Arial"/>
          <w:bCs/>
          <w:sz w:val="22"/>
          <w:szCs w:val="22"/>
        </w:rPr>
        <w:t xml:space="preserve"> pod adresem: </w:t>
      </w:r>
      <w:hyperlink r:id="rId19" w:history="1">
        <w:r w:rsidR="005358DD" w:rsidRPr="005358DD">
          <w:rPr>
            <w:rStyle w:val="Hipercze"/>
            <w:rFonts w:ascii="Arial" w:hAnsi="Arial" w:cs="Arial"/>
            <w:sz w:val="22"/>
            <w:szCs w:val="22"/>
          </w:rPr>
          <w:t>https://platformazakupowa.pl/transakcja/1037584</w:t>
        </w:r>
      </w:hyperlink>
      <w:r w:rsidR="005358DD" w:rsidRPr="005358DD">
        <w:rPr>
          <w:rFonts w:ascii="Arial" w:hAnsi="Arial" w:cs="Arial"/>
          <w:sz w:val="22"/>
          <w:szCs w:val="22"/>
        </w:rPr>
        <w:t xml:space="preserve"> </w:t>
      </w:r>
      <w:r w:rsidR="004E689D" w:rsidRPr="004E689D">
        <w:rPr>
          <w:rFonts w:ascii="Arial" w:eastAsia="Calibri" w:hAnsi="Arial" w:cs="Arial"/>
          <w:bCs/>
          <w:sz w:val="22"/>
          <w:szCs w:val="22"/>
        </w:rPr>
        <w:t xml:space="preserve"> w myśl Ustawy na stronie internetowej prowadzonego postępowania  do dnia </w:t>
      </w:r>
      <w:bookmarkStart w:id="39" w:name="_Hlk152662828"/>
      <w:bookmarkStart w:id="40" w:name="_Hlk152662790"/>
      <w:r w:rsidR="00D20398" w:rsidRPr="00D20398">
        <w:rPr>
          <w:rFonts w:ascii="Arial" w:eastAsia="Calibri" w:hAnsi="Arial" w:cs="Arial"/>
          <w:b/>
          <w:sz w:val="22"/>
          <w:szCs w:val="22"/>
        </w:rPr>
        <w:t>30</w:t>
      </w:r>
      <w:r w:rsidR="004E689D" w:rsidRPr="007066B5">
        <w:rPr>
          <w:rFonts w:ascii="Arial" w:eastAsia="Calibri" w:hAnsi="Arial" w:cs="Arial"/>
          <w:b/>
          <w:sz w:val="22"/>
          <w:szCs w:val="22"/>
        </w:rPr>
        <w:t>.</w:t>
      </w:r>
      <w:r w:rsidR="004E689D" w:rsidRPr="004E689D">
        <w:rPr>
          <w:rFonts w:ascii="Arial" w:eastAsia="Calibri" w:hAnsi="Arial" w:cs="Arial"/>
          <w:b/>
          <w:sz w:val="22"/>
          <w:szCs w:val="22"/>
        </w:rPr>
        <w:t>12.202</w:t>
      </w:r>
      <w:r w:rsidR="005358DD">
        <w:rPr>
          <w:rFonts w:ascii="Arial" w:eastAsia="Calibri" w:hAnsi="Arial" w:cs="Arial"/>
          <w:b/>
          <w:sz w:val="22"/>
          <w:szCs w:val="22"/>
        </w:rPr>
        <w:t>4</w:t>
      </w:r>
      <w:r w:rsidR="004E689D" w:rsidRPr="004E689D">
        <w:rPr>
          <w:rFonts w:ascii="Arial" w:eastAsia="Calibri" w:hAnsi="Arial" w:cs="Arial"/>
          <w:b/>
          <w:sz w:val="22"/>
          <w:szCs w:val="22"/>
        </w:rPr>
        <w:t xml:space="preserve"> r. do godziny </w:t>
      </w:r>
      <w:r w:rsidR="004E689D">
        <w:rPr>
          <w:rFonts w:ascii="Arial" w:eastAsia="Calibri" w:hAnsi="Arial" w:cs="Arial"/>
          <w:b/>
          <w:sz w:val="22"/>
          <w:szCs w:val="22"/>
        </w:rPr>
        <w:t>09</w:t>
      </w:r>
      <w:r w:rsidR="004E689D" w:rsidRPr="004E689D">
        <w:rPr>
          <w:rFonts w:ascii="Arial" w:eastAsia="Calibri" w:hAnsi="Arial" w:cs="Arial"/>
          <w:b/>
          <w:sz w:val="22"/>
          <w:szCs w:val="22"/>
        </w:rPr>
        <w:t>:00.</w:t>
      </w:r>
      <w:bookmarkEnd w:id="39"/>
    </w:p>
    <w:bookmarkEnd w:id="40"/>
    <w:p w14:paraId="0D9A7A77" w14:textId="77777777" w:rsidR="004E689D" w:rsidRPr="004E689D" w:rsidRDefault="004E689D" w:rsidP="002700F4">
      <w:pPr>
        <w:widowControl w:val="0"/>
        <w:numPr>
          <w:ilvl w:val="0"/>
          <w:numId w:val="33"/>
        </w:numPr>
        <w:spacing w:line="276" w:lineRule="auto"/>
        <w:ind w:left="284" w:hanging="284"/>
        <w:jc w:val="both"/>
        <w:rPr>
          <w:rFonts w:ascii="Arial" w:eastAsia="Calibri" w:hAnsi="Arial" w:cs="Arial"/>
          <w:bCs/>
          <w:sz w:val="22"/>
          <w:szCs w:val="22"/>
        </w:rPr>
      </w:pPr>
      <w:r w:rsidRPr="004E689D">
        <w:rPr>
          <w:rFonts w:ascii="Arial" w:eastAsia="Calibri" w:hAnsi="Arial" w:cs="Arial"/>
          <w:bCs/>
          <w:sz w:val="22"/>
          <w:szCs w:val="22"/>
        </w:rPr>
        <w:t>Do oferty należy dołączyć wszystkie wymagane w SWZ dokumenty.</w:t>
      </w:r>
    </w:p>
    <w:p w14:paraId="7A58EF02" w14:textId="77777777" w:rsidR="004E689D" w:rsidRPr="004E689D" w:rsidRDefault="004E689D" w:rsidP="002700F4">
      <w:pPr>
        <w:widowControl w:val="0"/>
        <w:numPr>
          <w:ilvl w:val="0"/>
          <w:numId w:val="33"/>
        </w:numPr>
        <w:spacing w:line="276" w:lineRule="auto"/>
        <w:ind w:left="284" w:hanging="284"/>
        <w:jc w:val="both"/>
        <w:rPr>
          <w:rFonts w:ascii="Arial" w:eastAsia="Calibri" w:hAnsi="Arial" w:cs="Arial"/>
          <w:bCs/>
          <w:sz w:val="22"/>
          <w:szCs w:val="22"/>
        </w:rPr>
      </w:pPr>
      <w:r w:rsidRPr="004E689D">
        <w:rPr>
          <w:rFonts w:ascii="Arial" w:eastAsia="Calibri" w:hAnsi="Arial" w:cs="Arial"/>
          <w:bCs/>
          <w:sz w:val="22"/>
          <w:szCs w:val="22"/>
        </w:rPr>
        <w:t>Po wypełnieniu Formularza składania oferty lub wniosku i dołączenia  wszystkich wymaganych załączników należy kliknąć przycisk „Przejdź do podsumowania”.</w:t>
      </w:r>
    </w:p>
    <w:p w14:paraId="40D62061" w14:textId="77777777" w:rsidR="004E689D" w:rsidRPr="004E689D" w:rsidRDefault="004E689D" w:rsidP="002700F4">
      <w:pPr>
        <w:widowControl w:val="0"/>
        <w:numPr>
          <w:ilvl w:val="0"/>
          <w:numId w:val="33"/>
        </w:numPr>
        <w:spacing w:line="276" w:lineRule="auto"/>
        <w:ind w:left="284" w:hanging="284"/>
        <w:jc w:val="both"/>
        <w:rPr>
          <w:rFonts w:ascii="Arial" w:eastAsia="Calibri" w:hAnsi="Arial" w:cs="Arial"/>
          <w:bCs/>
          <w:sz w:val="22"/>
          <w:szCs w:val="22"/>
        </w:rPr>
      </w:pPr>
      <w:r w:rsidRPr="004E689D">
        <w:rPr>
          <w:rFonts w:ascii="Arial" w:eastAsia="Calibri" w:hAnsi="Arial" w:cs="Arial"/>
          <w:bCs/>
          <w:sz w:val="22"/>
          <w:szCs w:val="22"/>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1A4FE6E" w14:textId="77777777" w:rsidR="004E689D" w:rsidRPr="004E689D" w:rsidRDefault="004E689D" w:rsidP="002700F4">
      <w:pPr>
        <w:widowControl w:val="0"/>
        <w:numPr>
          <w:ilvl w:val="0"/>
          <w:numId w:val="33"/>
        </w:numPr>
        <w:spacing w:line="276" w:lineRule="auto"/>
        <w:ind w:left="284" w:hanging="284"/>
        <w:jc w:val="both"/>
        <w:rPr>
          <w:rFonts w:ascii="Arial" w:eastAsia="Calibri" w:hAnsi="Arial" w:cs="Arial"/>
          <w:bCs/>
          <w:sz w:val="22"/>
          <w:szCs w:val="22"/>
        </w:rPr>
      </w:pPr>
      <w:r w:rsidRPr="004E689D">
        <w:rPr>
          <w:rFonts w:ascii="Arial" w:eastAsia="Calibri" w:hAnsi="Arial" w:cs="Arial"/>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1C1AFF4" w14:textId="0A17DA4F" w:rsidR="004E689D" w:rsidRDefault="004E689D" w:rsidP="002700F4">
      <w:pPr>
        <w:widowControl w:val="0"/>
        <w:numPr>
          <w:ilvl w:val="0"/>
          <w:numId w:val="33"/>
        </w:numPr>
        <w:spacing w:line="276" w:lineRule="auto"/>
        <w:ind w:left="284" w:hanging="284"/>
        <w:jc w:val="both"/>
        <w:rPr>
          <w:rFonts w:ascii="Arial" w:eastAsia="Calibri" w:hAnsi="Arial" w:cs="Arial"/>
          <w:bCs/>
          <w:sz w:val="22"/>
          <w:szCs w:val="22"/>
        </w:rPr>
      </w:pPr>
      <w:r w:rsidRPr="004E689D">
        <w:rPr>
          <w:rFonts w:ascii="Arial" w:eastAsia="Calibri" w:hAnsi="Arial" w:cs="Arial"/>
          <w:bCs/>
          <w:sz w:val="22"/>
          <w:szCs w:val="22"/>
        </w:rPr>
        <w:t xml:space="preserve">Szczegółowa instrukcja dla Wykonawców dotycząca złożenia, zmiany i wycofania oferty znajduje się na stronie internetowej pod adresem:  </w:t>
      </w:r>
      <w:hyperlink r:id="rId20" w:history="1">
        <w:r w:rsidRPr="004E689D">
          <w:rPr>
            <w:rStyle w:val="Hipercze"/>
            <w:rFonts w:ascii="Arial" w:eastAsia="Calibri" w:hAnsi="Arial" w:cs="Arial"/>
            <w:bCs/>
            <w:sz w:val="22"/>
            <w:szCs w:val="22"/>
          </w:rPr>
          <w:t>https://platformazakupowa.pl/strona/45-instrukcje</w:t>
        </w:r>
      </w:hyperlink>
    </w:p>
    <w:p w14:paraId="0DA2D44D" w14:textId="532D5CAD" w:rsidR="004E689D" w:rsidRDefault="00CC484F" w:rsidP="002700F4">
      <w:pPr>
        <w:widowControl w:val="0"/>
        <w:numPr>
          <w:ilvl w:val="0"/>
          <w:numId w:val="33"/>
        </w:numPr>
        <w:spacing w:line="276" w:lineRule="auto"/>
        <w:ind w:left="284" w:hanging="284"/>
        <w:jc w:val="both"/>
        <w:rPr>
          <w:rFonts w:ascii="Arial" w:eastAsia="Calibri" w:hAnsi="Arial" w:cs="Arial"/>
          <w:bCs/>
          <w:sz w:val="22"/>
          <w:szCs w:val="22"/>
        </w:rPr>
      </w:pPr>
      <w:r w:rsidRPr="00CC484F">
        <w:rPr>
          <w:rFonts w:ascii="Arial" w:eastAsia="Calibri" w:hAnsi="Arial" w:cs="Arial"/>
          <w:bCs/>
          <w:sz w:val="22"/>
          <w:szCs w:val="22"/>
        </w:rPr>
        <w:t xml:space="preserve">Oferty zostaną odszyfrowane i otwarte za pośrednictwem Platformy w dniu: </w:t>
      </w:r>
      <w:r w:rsidR="00D20398">
        <w:rPr>
          <w:rFonts w:ascii="Arial" w:eastAsia="Calibri" w:hAnsi="Arial" w:cs="Arial"/>
          <w:b/>
          <w:sz w:val="22"/>
          <w:szCs w:val="22"/>
        </w:rPr>
        <w:t>30</w:t>
      </w:r>
      <w:r w:rsidR="004E689D" w:rsidRPr="004E689D">
        <w:rPr>
          <w:rFonts w:ascii="Arial" w:eastAsia="Calibri" w:hAnsi="Arial" w:cs="Arial"/>
          <w:b/>
          <w:sz w:val="22"/>
          <w:szCs w:val="22"/>
        </w:rPr>
        <w:t>.12.202</w:t>
      </w:r>
      <w:r w:rsidR="005358DD">
        <w:rPr>
          <w:rFonts w:ascii="Arial" w:eastAsia="Calibri" w:hAnsi="Arial" w:cs="Arial"/>
          <w:b/>
          <w:sz w:val="22"/>
          <w:szCs w:val="22"/>
        </w:rPr>
        <w:t>4</w:t>
      </w:r>
      <w:r w:rsidR="004E689D" w:rsidRPr="004E689D">
        <w:rPr>
          <w:rFonts w:ascii="Arial" w:eastAsia="Calibri" w:hAnsi="Arial" w:cs="Arial"/>
          <w:b/>
          <w:sz w:val="22"/>
          <w:szCs w:val="22"/>
        </w:rPr>
        <w:t xml:space="preserve"> r</w:t>
      </w:r>
      <w:r w:rsidR="004E689D">
        <w:rPr>
          <w:rFonts w:ascii="Arial" w:eastAsia="Calibri" w:hAnsi="Arial" w:cs="Arial"/>
          <w:b/>
          <w:sz w:val="22"/>
          <w:szCs w:val="22"/>
        </w:rPr>
        <w:t xml:space="preserve">., </w:t>
      </w:r>
      <w:r w:rsidR="004E689D" w:rsidRPr="004E689D">
        <w:rPr>
          <w:rFonts w:ascii="Arial" w:eastAsia="Calibri" w:hAnsi="Arial" w:cs="Arial"/>
          <w:b/>
          <w:sz w:val="22"/>
          <w:szCs w:val="22"/>
        </w:rPr>
        <w:t>godzin</w:t>
      </w:r>
      <w:r w:rsidR="004E689D">
        <w:rPr>
          <w:rFonts w:ascii="Arial" w:eastAsia="Calibri" w:hAnsi="Arial" w:cs="Arial"/>
          <w:b/>
          <w:sz w:val="22"/>
          <w:szCs w:val="22"/>
        </w:rPr>
        <w:t>a</w:t>
      </w:r>
      <w:r w:rsidR="004E689D" w:rsidRPr="004E689D">
        <w:rPr>
          <w:rFonts w:ascii="Arial" w:eastAsia="Calibri" w:hAnsi="Arial" w:cs="Arial"/>
          <w:b/>
          <w:sz w:val="22"/>
          <w:szCs w:val="22"/>
        </w:rPr>
        <w:t xml:space="preserve"> 09:</w:t>
      </w:r>
      <w:r w:rsidR="00987CAD">
        <w:rPr>
          <w:rFonts w:ascii="Arial" w:eastAsia="Calibri" w:hAnsi="Arial" w:cs="Arial"/>
          <w:b/>
          <w:sz w:val="22"/>
          <w:szCs w:val="22"/>
        </w:rPr>
        <w:t>15</w:t>
      </w:r>
      <w:r w:rsidR="004E689D" w:rsidRPr="004E689D">
        <w:rPr>
          <w:rFonts w:ascii="Arial" w:eastAsia="Calibri" w:hAnsi="Arial" w:cs="Arial"/>
          <w:b/>
          <w:sz w:val="22"/>
          <w:szCs w:val="22"/>
        </w:rPr>
        <w:t>.</w:t>
      </w:r>
    </w:p>
    <w:p w14:paraId="5070535D" w14:textId="3B141CD4" w:rsidR="004E689D" w:rsidRPr="004E689D" w:rsidRDefault="004E689D" w:rsidP="002700F4">
      <w:pPr>
        <w:widowControl w:val="0"/>
        <w:numPr>
          <w:ilvl w:val="0"/>
          <w:numId w:val="33"/>
        </w:numPr>
        <w:spacing w:line="276" w:lineRule="auto"/>
        <w:ind w:left="284" w:hanging="284"/>
        <w:jc w:val="both"/>
        <w:rPr>
          <w:rFonts w:ascii="Arial" w:eastAsia="Calibri" w:hAnsi="Arial" w:cs="Arial"/>
          <w:bCs/>
          <w:sz w:val="22"/>
          <w:szCs w:val="22"/>
        </w:rPr>
      </w:pPr>
      <w:r w:rsidRPr="004E689D">
        <w:rPr>
          <w:rFonts w:ascii="Arial" w:eastAsia="Calibri" w:hAnsi="Arial" w:cs="Arial"/>
          <w:bCs/>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3AE431" w14:textId="50A019E9" w:rsidR="004E689D" w:rsidRPr="004E689D" w:rsidRDefault="004E689D" w:rsidP="002700F4">
      <w:pPr>
        <w:widowControl w:val="0"/>
        <w:numPr>
          <w:ilvl w:val="0"/>
          <w:numId w:val="33"/>
        </w:numPr>
        <w:spacing w:line="276" w:lineRule="auto"/>
        <w:ind w:left="284" w:hanging="284"/>
        <w:jc w:val="both"/>
        <w:rPr>
          <w:rFonts w:ascii="Arial" w:eastAsia="Calibri" w:hAnsi="Arial" w:cs="Arial"/>
          <w:bCs/>
          <w:sz w:val="22"/>
          <w:szCs w:val="22"/>
        </w:rPr>
      </w:pPr>
      <w:r w:rsidRPr="004E689D">
        <w:rPr>
          <w:rFonts w:ascii="Arial" w:eastAsia="Calibri" w:hAnsi="Arial" w:cs="Arial"/>
          <w:bCs/>
          <w:sz w:val="22"/>
          <w:szCs w:val="22"/>
        </w:rPr>
        <w:t>Zamawiający poinformuje o zmianie terminu otwarcia ofert na stronie internetowej prowadzonego postępowania.</w:t>
      </w:r>
    </w:p>
    <w:p w14:paraId="6E50D143" w14:textId="290EE938" w:rsidR="004E689D" w:rsidRPr="004E689D" w:rsidRDefault="004E689D" w:rsidP="002700F4">
      <w:pPr>
        <w:widowControl w:val="0"/>
        <w:numPr>
          <w:ilvl w:val="0"/>
          <w:numId w:val="33"/>
        </w:numPr>
        <w:spacing w:line="276" w:lineRule="auto"/>
        <w:ind w:left="284" w:hanging="284"/>
        <w:jc w:val="both"/>
        <w:rPr>
          <w:rFonts w:ascii="Arial" w:eastAsia="Calibri" w:hAnsi="Arial" w:cs="Arial"/>
          <w:bCs/>
          <w:sz w:val="22"/>
          <w:szCs w:val="22"/>
        </w:rPr>
      </w:pPr>
      <w:r w:rsidRPr="004E689D">
        <w:rPr>
          <w:rFonts w:ascii="Arial" w:eastAsia="Calibri" w:hAnsi="Arial" w:cs="Arial"/>
          <w:bCs/>
          <w:sz w:val="22"/>
          <w:szCs w:val="22"/>
        </w:rPr>
        <w:t>Zamawiający, najpóźniej przed otwarciem ofert, udostępnia na stronie internetowej prowadzonego postępowania informację o kwocie, jaką zamierza przeznaczyć na sfinansowanie zamówienia.</w:t>
      </w:r>
    </w:p>
    <w:p w14:paraId="2D78F0A7" w14:textId="3C15E090" w:rsidR="004E689D" w:rsidRPr="004E689D" w:rsidRDefault="004E689D" w:rsidP="002700F4">
      <w:pPr>
        <w:widowControl w:val="0"/>
        <w:numPr>
          <w:ilvl w:val="0"/>
          <w:numId w:val="33"/>
        </w:numPr>
        <w:spacing w:line="276" w:lineRule="auto"/>
        <w:ind w:left="284" w:hanging="284"/>
        <w:jc w:val="both"/>
        <w:rPr>
          <w:rFonts w:ascii="Arial" w:eastAsia="Calibri" w:hAnsi="Arial" w:cs="Arial"/>
          <w:bCs/>
          <w:sz w:val="22"/>
          <w:szCs w:val="22"/>
        </w:rPr>
      </w:pPr>
      <w:r w:rsidRPr="004E689D">
        <w:rPr>
          <w:rFonts w:ascii="Arial" w:eastAsia="Calibri" w:hAnsi="Arial" w:cs="Arial"/>
          <w:bCs/>
          <w:sz w:val="22"/>
          <w:szCs w:val="22"/>
        </w:rPr>
        <w:t>Zamawiający, niezwłocznie po otwarciu ofert, udostępnia na stronie internetowej prowadzonego postępowania informacje o:</w:t>
      </w:r>
    </w:p>
    <w:p w14:paraId="13B4FB88" w14:textId="77777777" w:rsidR="004E689D" w:rsidRPr="004E689D" w:rsidRDefault="004E689D" w:rsidP="00C4277A">
      <w:pPr>
        <w:widowControl w:val="0"/>
        <w:spacing w:line="276" w:lineRule="auto"/>
        <w:ind w:left="567" w:hanging="284"/>
        <w:jc w:val="both"/>
        <w:rPr>
          <w:rFonts w:ascii="Arial" w:eastAsia="Calibri" w:hAnsi="Arial" w:cs="Arial"/>
          <w:bCs/>
          <w:sz w:val="22"/>
          <w:szCs w:val="22"/>
        </w:rPr>
      </w:pPr>
      <w:r w:rsidRPr="004E689D">
        <w:rPr>
          <w:rFonts w:ascii="Arial" w:eastAsia="Calibri" w:hAnsi="Arial" w:cs="Arial"/>
          <w:bCs/>
          <w:sz w:val="22"/>
          <w:szCs w:val="22"/>
        </w:rPr>
        <w:t>1) nazwach albo imionach i nazwiskach oraz siedzibach lub miejscach prowadzonej działalności gospodarczej albo miejscach zamieszkania wykonawców, których oferty zostały otwarte;</w:t>
      </w:r>
    </w:p>
    <w:p w14:paraId="2122411D" w14:textId="77777777" w:rsidR="004E689D" w:rsidRPr="004E689D" w:rsidRDefault="004E689D" w:rsidP="00C4277A">
      <w:pPr>
        <w:widowControl w:val="0"/>
        <w:spacing w:line="276" w:lineRule="auto"/>
        <w:ind w:left="567" w:hanging="284"/>
        <w:jc w:val="both"/>
        <w:rPr>
          <w:rFonts w:ascii="Arial" w:eastAsia="Calibri" w:hAnsi="Arial" w:cs="Arial"/>
          <w:bCs/>
          <w:sz w:val="22"/>
          <w:szCs w:val="22"/>
        </w:rPr>
      </w:pPr>
      <w:r w:rsidRPr="004E689D">
        <w:rPr>
          <w:rFonts w:ascii="Arial" w:eastAsia="Calibri" w:hAnsi="Arial" w:cs="Arial"/>
          <w:bCs/>
          <w:sz w:val="22"/>
          <w:szCs w:val="22"/>
        </w:rPr>
        <w:t>2) cenach lub kosztach zawartych w ofertach.</w:t>
      </w:r>
    </w:p>
    <w:p w14:paraId="3A28AB8F" w14:textId="77777777" w:rsidR="004E689D" w:rsidRPr="004E689D" w:rsidRDefault="004E689D" w:rsidP="002700F4">
      <w:pPr>
        <w:widowControl w:val="0"/>
        <w:numPr>
          <w:ilvl w:val="0"/>
          <w:numId w:val="33"/>
        </w:numPr>
        <w:spacing w:line="276" w:lineRule="auto"/>
        <w:ind w:left="284" w:hanging="284"/>
        <w:jc w:val="both"/>
        <w:rPr>
          <w:rFonts w:ascii="Arial" w:eastAsia="Calibri" w:hAnsi="Arial" w:cs="Arial"/>
          <w:bCs/>
          <w:sz w:val="22"/>
          <w:szCs w:val="22"/>
        </w:rPr>
      </w:pPr>
      <w:r w:rsidRPr="004E689D">
        <w:rPr>
          <w:rFonts w:ascii="Arial" w:eastAsia="Calibri" w:hAnsi="Arial" w:cs="Arial"/>
          <w:bCs/>
          <w:sz w:val="22"/>
          <w:szCs w:val="22"/>
        </w:rPr>
        <w:t>Informacja zostanie opublikowana na stronie postępowania na platformazakupowa.pl w sekcji ,,Komunikaty” .</w:t>
      </w:r>
    </w:p>
    <w:p w14:paraId="454A655D" w14:textId="241E697F" w:rsidR="004E689D" w:rsidRPr="004E689D" w:rsidRDefault="004E689D" w:rsidP="002700F4">
      <w:pPr>
        <w:widowControl w:val="0"/>
        <w:numPr>
          <w:ilvl w:val="0"/>
          <w:numId w:val="33"/>
        </w:numPr>
        <w:spacing w:line="276" w:lineRule="auto"/>
        <w:ind w:left="284" w:hanging="284"/>
        <w:jc w:val="both"/>
        <w:rPr>
          <w:rFonts w:ascii="Arial" w:eastAsia="Calibri" w:hAnsi="Arial" w:cs="Arial"/>
          <w:bCs/>
          <w:sz w:val="22"/>
          <w:szCs w:val="22"/>
        </w:rPr>
      </w:pPr>
      <w:r w:rsidRPr="004E689D">
        <w:rPr>
          <w:rFonts w:ascii="Arial" w:eastAsia="Calibri" w:hAnsi="Arial" w:cs="Arial"/>
          <w:bCs/>
          <w:sz w:val="22"/>
          <w:szCs w:val="22"/>
        </w:rPr>
        <w:t>W przypadku ofert, które podlegają negocjacjom, zamawiający udostępnia informacje, o których mowa w ust. 5 pkt 2, niezwłocznie po otwarciu ofert ostatecznych albo unieważnieniu postępowania.</w:t>
      </w:r>
    </w:p>
    <w:p w14:paraId="12500794" w14:textId="521F8783" w:rsidR="004E689D" w:rsidRDefault="004E689D" w:rsidP="002700F4">
      <w:pPr>
        <w:widowControl w:val="0"/>
        <w:numPr>
          <w:ilvl w:val="0"/>
          <w:numId w:val="33"/>
        </w:numPr>
        <w:spacing w:line="276" w:lineRule="auto"/>
        <w:ind w:left="284" w:hanging="284"/>
        <w:jc w:val="both"/>
        <w:rPr>
          <w:rFonts w:ascii="Arial" w:eastAsia="Calibri" w:hAnsi="Arial" w:cs="Arial"/>
          <w:bCs/>
          <w:sz w:val="22"/>
          <w:szCs w:val="22"/>
        </w:rPr>
      </w:pPr>
      <w:r w:rsidRPr="004E689D">
        <w:rPr>
          <w:rFonts w:ascii="Arial" w:eastAsia="Calibri" w:hAnsi="Arial" w:cs="Arial"/>
          <w:bCs/>
          <w:sz w:val="22"/>
          <w:szCs w:val="22"/>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0713C82" w14:textId="77777777" w:rsidR="00C4277A" w:rsidRDefault="00C4277A" w:rsidP="00C4277A">
      <w:pPr>
        <w:widowControl w:val="0"/>
        <w:spacing w:line="276" w:lineRule="auto"/>
        <w:jc w:val="both"/>
        <w:rPr>
          <w:rFonts w:ascii="Arial" w:eastAsia="Calibri" w:hAnsi="Arial" w:cs="Arial"/>
          <w:bCs/>
          <w:sz w:val="22"/>
          <w:szCs w:val="22"/>
        </w:rPr>
      </w:pPr>
    </w:p>
    <w:p w14:paraId="48568BEE" w14:textId="77777777" w:rsidR="00C4277A" w:rsidRDefault="00C4277A" w:rsidP="00C4277A">
      <w:pPr>
        <w:widowControl w:val="0"/>
        <w:spacing w:line="276" w:lineRule="auto"/>
        <w:jc w:val="both"/>
        <w:rPr>
          <w:rFonts w:ascii="Arial" w:eastAsia="Calibri" w:hAnsi="Arial" w:cs="Arial"/>
          <w:bCs/>
          <w:sz w:val="22"/>
          <w:szCs w:val="22"/>
        </w:rPr>
      </w:pPr>
    </w:p>
    <w:p w14:paraId="52973A3C" w14:textId="3E67A672" w:rsidR="00EB020B" w:rsidRPr="00D27192" w:rsidRDefault="00754920" w:rsidP="004A5B5A">
      <w:pPr>
        <w:shd w:val="clear" w:color="auto" w:fill="E6E6E6"/>
        <w:spacing w:before="120" w:after="120" w:line="276" w:lineRule="auto"/>
        <w:ind w:left="2268" w:hanging="2268"/>
        <w:outlineLvl w:val="0"/>
        <w:rPr>
          <w:rFonts w:ascii="Arial" w:hAnsi="Arial" w:cs="Arial"/>
          <w:b/>
          <w:sz w:val="22"/>
          <w:szCs w:val="22"/>
        </w:rPr>
      </w:pPr>
      <w:bookmarkStart w:id="41" w:name="_Toc114474810"/>
      <w:r w:rsidRPr="00D27192">
        <w:rPr>
          <w:rFonts w:ascii="Arial" w:hAnsi="Arial" w:cs="Arial"/>
          <w:b/>
          <w:sz w:val="22"/>
          <w:szCs w:val="22"/>
        </w:rPr>
        <w:t>ROZDZIAŁ XX</w:t>
      </w:r>
      <w:r w:rsidR="001C242E" w:rsidRPr="00D27192">
        <w:rPr>
          <w:rFonts w:ascii="Arial" w:hAnsi="Arial" w:cs="Arial"/>
          <w:b/>
          <w:sz w:val="22"/>
          <w:szCs w:val="22"/>
        </w:rPr>
        <w:t>I</w:t>
      </w:r>
      <w:r w:rsidR="00DF6831" w:rsidRPr="00D27192">
        <w:rPr>
          <w:rFonts w:ascii="Arial" w:hAnsi="Arial" w:cs="Arial"/>
          <w:b/>
          <w:sz w:val="22"/>
          <w:szCs w:val="22"/>
        </w:rPr>
        <w:t>I</w:t>
      </w:r>
      <w:r w:rsidR="00EB020B" w:rsidRPr="00D27192">
        <w:rPr>
          <w:rFonts w:ascii="Arial" w:hAnsi="Arial" w:cs="Arial"/>
          <w:b/>
          <w:sz w:val="22"/>
          <w:szCs w:val="22"/>
        </w:rPr>
        <w:tab/>
        <w:t>OPIS SPOSOBU OBLICZENIA CENY</w:t>
      </w:r>
      <w:bookmarkEnd w:id="41"/>
    </w:p>
    <w:p w14:paraId="771686A8" w14:textId="294CABDA" w:rsidR="007B6A84" w:rsidRPr="00D27192" w:rsidRDefault="007B6A84" w:rsidP="00AE018F">
      <w:pPr>
        <w:numPr>
          <w:ilvl w:val="0"/>
          <w:numId w:val="7"/>
        </w:numPr>
        <w:spacing w:line="276" w:lineRule="auto"/>
        <w:jc w:val="both"/>
        <w:rPr>
          <w:rFonts w:ascii="Arial" w:hAnsi="Arial" w:cs="Arial"/>
          <w:sz w:val="22"/>
          <w:szCs w:val="22"/>
        </w:rPr>
      </w:pPr>
      <w:r w:rsidRPr="00D27192">
        <w:rPr>
          <w:rFonts w:ascii="Arial" w:hAnsi="Arial" w:cs="Arial"/>
          <w:sz w:val="22"/>
          <w:szCs w:val="22"/>
        </w:rPr>
        <w:t>Cena – należy przez to rozumieć cenę w rozumieniu art. 3 ust</w:t>
      </w:r>
      <w:r w:rsidR="009E1FD0" w:rsidRPr="00D27192">
        <w:rPr>
          <w:rFonts w:ascii="Arial" w:hAnsi="Arial" w:cs="Arial"/>
          <w:sz w:val="22"/>
          <w:szCs w:val="22"/>
        </w:rPr>
        <w:t xml:space="preserve">. 1 pkt 1 ustawy z dnia </w:t>
      </w:r>
      <w:r w:rsidR="009E1FD0" w:rsidRPr="00D27192">
        <w:rPr>
          <w:rFonts w:ascii="Arial" w:hAnsi="Arial" w:cs="Arial"/>
          <w:sz w:val="22"/>
          <w:szCs w:val="22"/>
        </w:rPr>
        <w:br/>
        <w:t>9 maja 2014</w:t>
      </w:r>
      <w:r w:rsidRPr="00D27192">
        <w:rPr>
          <w:rFonts w:ascii="Arial" w:hAnsi="Arial" w:cs="Arial"/>
          <w:sz w:val="22"/>
          <w:szCs w:val="22"/>
        </w:rPr>
        <w:t> r. o</w:t>
      </w:r>
      <w:r w:rsidR="009E1FD0" w:rsidRPr="00D27192">
        <w:rPr>
          <w:rFonts w:ascii="Arial" w:hAnsi="Arial" w:cs="Arial"/>
          <w:sz w:val="22"/>
          <w:szCs w:val="22"/>
        </w:rPr>
        <w:t xml:space="preserve"> informowaniu o</w:t>
      </w:r>
      <w:r w:rsidRPr="00D27192">
        <w:rPr>
          <w:rFonts w:ascii="Arial" w:hAnsi="Arial" w:cs="Arial"/>
          <w:sz w:val="22"/>
          <w:szCs w:val="22"/>
        </w:rPr>
        <w:t> cenach</w:t>
      </w:r>
      <w:r w:rsidR="009E1FD0" w:rsidRPr="00D27192">
        <w:rPr>
          <w:rFonts w:ascii="Arial" w:hAnsi="Arial" w:cs="Arial"/>
          <w:sz w:val="22"/>
          <w:szCs w:val="22"/>
        </w:rPr>
        <w:t xml:space="preserve"> towarów i usług</w:t>
      </w:r>
      <w:r w:rsidRPr="00D27192">
        <w:rPr>
          <w:rFonts w:ascii="Arial" w:hAnsi="Arial" w:cs="Arial"/>
          <w:sz w:val="22"/>
          <w:szCs w:val="22"/>
        </w:rPr>
        <w:t xml:space="preserve"> (</w:t>
      </w:r>
      <w:r w:rsidR="00500A08" w:rsidRPr="00500A08">
        <w:rPr>
          <w:rFonts w:ascii="Arial" w:hAnsi="Arial" w:cs="Arial"/>
          <w:sz w:val="22"/>
          <w:szCs w:val="22"/>
        </w:rPr>
        <w:t>Dz.U. 2023 poz. 168</w:t>
      </w:r>
      <w:r w:rsidRPr="00D27192">
        <w:rPr>
          <w:rFonts w:ascii="Arial" w:hAnsi="Arial" w:cs="Arial"/>
          <w:sz w:val="22"/>
          <w:szCs w:val="22"/>
        </w:rPr>
        <w:t>).</w:t>
      </w:r>
    </w:p>
    <w:p w14:paraId="7903FE24" w14:textId="66A6582C" w:rsidR="008E6DEE" w:rsidRDefault="008E6DEE" w:rsidP="00AE018F">
      <w:pPr>
        <w:numPr>
          <w:ilvl w:val="0"/>
          <w:numId w:val="7"/>
        </w:numPr>
        <w:spacing w:line="276" w:lineRule="auto"/>
        <w:jc w:val="both"/>
        <w:rPr>
          <w:rFonts w:ascii="Arial" w:hAnsi="Arial" w:cs="Arial"/>
          <w:sz w:val="22"/>
          <w:szCs w:val="22"/>
        </w:rPr>
      </w:pPr>
      <w:r w:rsidRPr="00D27192">
        <w:rPr>
          <w:rFonts w:ascii="Arial" w:hAnsi="Arial" w:cs="Arial"/>
          <w:sz w:val="22"/>
          <w:szCs w:val="22"/>
        </w:rPr>
        <w:t>Przez cenę oferty Zamawiający rozumie cenę brutto podaną w formularzu ofertowym za wykonanie przedmiotu zamówienia stanowiącą sumę iloczynów cen jednostkowych brutto i ilości szacunkowych w tabeli.</w:t>
      </w:r>
    </w:p>
    <w:p w14:paraId="14C92212" w14:textId="70ABBFBB" w:rsidR="00E036B7" w:rsidRPr="00E036B7" w:rsidRDefault="00E036B7" w:rsidP="00AE018F">
      <w:pPr>
        <w:numPr>
          <w:ilvl w:val="0"/>
          <w:numId w:val="7"/>
        </w:numPr>
        <w:spacing w:line="276" w:lineRule="auto"/>
        <w:jc w:val="both"/>
        <w:rPr>
          <w:rFonts w:ascii="Arial" w:hAnsi="Arial" w:cs="Arial"/>
          <w:b/>
          <w:bCs/>
          <w:sz w:val="22"/>
          <w:szCs w:val="22"/>
        </w:rPr>
      </w:pPr>
      <w:r w:rsidRPr="00E036B7">
        <w:rPr>
          <w:rFonts w:ascii="Arial" w:hAnsi="Arial" w:cs="Arial"/>
          <w:b/>
          <w:bCs/>
          <w:sz w:val="22"/>
          <w:szCs w:val="22"/>
        </w:rPr>
        <w:t xml:space="preserve">Cena ofertowa winna wynikać z obliczenia cen poszczególnych pozycji określonych w formularzu </w:t>
      </w:r>
      <w:r w:rsidR="00CC484F">
        <w:rPr>
          <w:rFonts w:ascii="Arial" w:hAnsi="Arial" w:cs="Arial"/>
          <w:b/>
          <w:bCs/>
          <w:sz w:val="22"/>
          <w:szCs w:val="22"/>
        </w:rPr>
        <w:t>kalkulacyjno</w:t>
      </w:r>
      <w:r w:rsidRPr="00E036B7">
        <w:rPr>
          <w:rFonts w:ascii="Arial" w:hAnsi="Arial" w:cs="Arial"/>
          <w:b/>
          <w:bCs/>
          <w:sz w:val="22"/>
          <w:szCs w:val="22"/>
        </w:rPr>
        <w:t xml:space="preserve"> – cenowym (załącznik nr </w:t>
      </w:r>
      <w:r w:rsidR="00CC484F">
        <w:rPr>
          <w:rFonts w:ascii="Arial" w:hAnsi="Arial" w:cs="Arial"/>
          <w:b/>
          <w:bCs/>
          <w:sz w:val="22"/>
          <w:szCs w:val="22"/>
        </w:rPr>
        <w:t>5</w:t>
      </w:r>
      <w:r w:rsidRPr="00E036B7">
        <w:rPr>
          <w:rFonts w:ascii="Arial" w:hAnsi="Arial" w:cs="Arial"/>
          <w:b/>
          <w:bCs/>
          <w:sz w:val="22"/>
          <w:szCs w:val="22"/>
        </w:rPr>
        <w:t xml:space="preserve"> do SWZ). Wykonawca winien załączyć wypełniony formularz </w:t>
      </w:r>
      <w:r w:rsidR="00CC484F">
        <w:rPr>
          <w:rFonts w:ascii="Arial" w:hAnsi="Arial" w:cs="Arial"/>
          <w:b/>
          <w:bCs/>
          <w:sz w:val="22"/>
          <w:szCs w:val="22"/>
        </w:rPr>
        <w:t>kalkulacyjno</w:t>
      </w:r>
      <w:r w:rsidRPr="00E036B7">
        <w:rPr>
          <w:rFonts w:ascii="Arial" w:hAnsi="Arial" w:cs="Arial"/>
          <w:b/>
          <w:bCs/>
          <w:sz w:val="22"/>
          <w:szCs w:val="22"/>
        </w:rPr>
        <w:t xml:space="preserve"> – cenowy do składanej oferty.</w:t>
      </w:r>
    </w:p>
    <w:p w14:paraId="2939A031" w14:textId="3C513DB9" w:rsidR="008E6DEE" w:rsidRPr="00D27192" w:rsidRDefault="008E6DEE" w:rsidP="00AE018F">
      <w:pPr>
        <w:numPr>
          <w:ilvl w:val="0"/>
          <w:numId w:val="7"/>
        </w:numPr>
        <w:spacing w:line="276" w:lineRule="auto"/>
        <w:jc w:val="both"/>
        <w:rPr>
          <w:rFonts w:ascii="Arial" w:hAnsi="Arial" w:cs="Arial"/>
          <w:sz w:val="22"/>
          <w:szCs w:val="22"/>
        </w:rPr>
      </w:pPr>
      <w:r w:rsidRPr="00D27192">
        <w:rPr>
          <w:rFonts w:ascii="Arial" w:hAnsi="Arial" w:cs="Arial"/>
          <w:sz w:val="22"/>
          <w:szCs w:val="22"/>
        </w:rPr>
        <w:t>Podana w ofercie cena brutto nie stanowi wartości wynagrodzenia Wykonawcy, służy tylko i wyłącznie do porównania ofert i wyboru najkorzystniejszej oferty.</w:t>
      </w:r>
    </w:p>
    <w:p w14:paraId="22C34E0C" w14:textId="1DF6C8DC" w:rsidR="008E6DEE" w:rsidRPr="00D27192" w:rsidRDefault="008E6DEE" w:rsidP="00AE018F">
      <w:pPr>
        <w:numPr>
          <w:ilvl w:val="0"/>
          <w:numId w:val="7"/>
        </w:numPr>
        <w:spacing w:line="276" w:lineRule="auto"/>
        <w:jc w:val="both"/>
        <w:rPr>
          <w:rFonts w:ascii="Arial" w:hAnsi="Arial" w:cs="Arial"/>
          <w:sz w:val="22"/>
          <w:szCs w:val="22"/>
        </w:rPr>
      </w:pPr>
      <w:r w:rsidRPr="00D27192">
        <w:rPr>
          <w:rFonts w:ascii="Arial" w:hAnsi="Arial" w:cs="Arial"/>
          <w:sz w:val="22"/>
          <w:szCs w:val="22"/>
        </w:rPr>
        <w:t>Ceny jednostkowe brutto zostaną ustalone na cały okres trwania umowy i nie będą podlegały zmianom</w:t>
      </w:r>
      <w:r w:rsidR="00FF0D3F" w:rsidRPr="00D27192">
        <w:rPr>
          <w:rFonts w:ascii="Arial" w:hAnsi="Arial" w:cs="Arial"/>
          <w:sz w:val="22"/>
          <w:szCs w:val="22"/>
        </w:rPr>
        <w:t>, za wyjątkiem zmian przewidzianych w umowie.</w:t>
      </w:r>
    </w:p>
    <w:p w14:paraId="3995D875" w14:textId="560E59F0" w:rsidR="008E6DEE" w:rsidRPr="00D27192" w:rsidRDefault="008E6DEE" w:rsidP="00AE018F">
      <w:pPr>
        <w:numPr>
          <w:ilvl w:val="0"/>
          <w:numId w:val="7"/>
        </w:numPr>
        <w:spacing w:line="276" w:lineRule="auto"/>
        <w:jc w:val="both"/>
        <w:rPr>
          <w:rFonts w:ascii="Arial" w:hAnsi="Arial" w:cs="Arial"/>
          <w:sz w:val="22"/>
          <w:szCs w:val="22"/>
        </w:rPr>
      </w:pPr>
      <w:r w:rsidRPr="00D27192">
        <w:rPr>
          <w:rFonts w:ascii="Arial" w:hAnsi="Arial" w:cs="Arial"/>
          <w:sz w:val="22"/>
          <w:szCs w:val="22"/>
        </w:rPr>
        <w:t>Ceny jednostkowe muszą uwzględniać wszystkie wymagania SWZ oraz obejmować wszelkie koszty, jakie poniesie Wykonawca z tytułu należytej oraz zgodnej z obowiązującymi przepisami realizacji przedmiotu zamówienia, w tym także koszty dostawy oraz dojazdu do siedziby Zamawiającego.</w:t>
      </w:r>
    </w:p>
    <w:p w14:paraId="449DDFE3" w14:textId="7F9D2DBE" w:rsidR="008E6DEE" w:rsidRPr="00D27192" w:rsidRDefault="008E6DEE" w:rsidP="00AE018F">
      <w:pPr>
        <w:numPr>
          <w:ilvl w:val="0"/>
          <w:numId w:val="7"/>
        </w:numPr>
        <w:spacing w:line="276" w:lineRule="auto"/>
        <w:jc w:val="both"/>
        <w:rPr>
          <w:rFonts w:ascii="Arial" w:hAnsi="Arial" w:cs="Arial"/>
          <w:sz w:val="22"/>
          <w:szCs w:val="22"/>
        </w:rPr>
      </w:pPr>
      <w:r w:rsidRPr="00D27192">
        <w:rPr>
          <w:rFonts w:ascii="Arial" w:hAnsi="Arial" w:cs="Arial"/>
          <w:sz w:val="22"/>
          <w:szCs w:val="22"/>
        </w:rPr>
        <w:t xml:space="preserve">Zamówienie będzie realizowane wg potrzeb Zamawiającego po cenach jednostkowych zadeklarowanych w formularzu asortymentowo - cenowym do wysokości środków zabezpieczonych w budżecie na ten cel (maksymalna nominalna wartość umowy). </w:t>
      </w:r>
    </w:p>
    <w:p w14:paraId="77A2EA11" w14:textId="4BF0BEE5" w:rsidR="008E6DEE" w:rsidRPr="00D27192" w:rsidRDefault="008E6DEE" w:rsidP="00AE018F">
      <w:pPr>
        <w:numPr>
          <w:ilvl w:val="0"/>
          <w:numId w:val="7"/>
        </w:numPr>
        <w:spacing w:line="276" w:lineRule="auto"/>
        <w:jc w:val="both"/>
        <w:rPr>
          <w:rFonts w:ascii="Arial" w:hAnsi="Arial" w:cs="Arial"/>
          <w:sz w:val="22"/>
          <w:szCs w:val="22"/>
        </w:rPr>
      </w:pPr>
      <w:r w:rsidRPr="00D27192">
        <w:rPr>
          <w:rFonts w:ascii="Arial" w:hAnsi="Arial" w:cs="Arial"/>
          <w:sz w:val="22"/>
          <w:szCs w:val="22"/>
        </w:rPr>
        <w:t>Podane w ofercie ceny muszą być wyrażone w PLN.</w:t>
      </w:r>
    </w:p>
    <w:p w14:paraId="3FFA8FE1" w14:textId="6DD82E2E" w:rsidR="008E6DEE" w:rsidRPr="00D27192" w:rsidRDefault="008E6DEE" w:rsidP="00AE018F">
      <w:pPr>
        <w:numPr>
          <w:ilvl w:val="0"/>
          <w:numId w:val="7"/>
        </w:numPr>
        <w:spacing w:line="276" w:lineRule="auto"/>
        <w:jc w:val="both"/>
        <w:rPr>
          <w:rFonts w:ascii="Arial" w:hAnsi="Arial" w:cs="Arial"/>
          <w:sz w:val="22"/>
          <w:szCs w:val="22"/>
        </w:rPr>
      </w:pPr>
      <w:r w:rsidRPr="00D27192">
        <w:rPr>
          <w:rFonts w:ascii="Arial" w:hAnsi="Arial" w:cs="Arial"/>
          <w:sz w:val="22"/>
          <w:szCs w:val="22"/>
        </w:rPr>
        <w:t>Wszystkie ceny powinny być podane z dokładnością do drugiego miejsca po przecinku z zastosowaniem przybliżenia dziesiętnego.</w:t>
      </w:r>
    </w:p>
    <w:p w14:paraId="0A6E6E67" w14:textId="1970967F" w:rsidR="008E6DEE" w:rsidRPr="00D27192" w:rsidRDefault="008E6DEE" w:rsidP="00AE018F">
      <w:pPr>
        <w:numPr>
          <w:ilvl w:val="0"/>
          <w:numId w:val="7"/>
        </w:numPr>
        <w:spacing w:line="276" w:lineRule="auto"/>
        <w:jc w:val="both"/>
        <w:rPr>
          <w:rFonts w:ascii="Arial" w:hAnsi="Arial" w:cs="Arial"/>
          <w:sz w:val="22"/>
          <w:szCs w:val="22"/>
        </w:rPr>
      </w:pPr>
      <w:r w:rsidRPr="00D27192">
        <w:rPr>
          <w:rFonts w:ascii="Arial" w:hAnsi="Arial" w:cs="Arial"/>
          <w:sz w:val="22"/>
          <w:szCs w:val="22"/>
        </w:rPr>
        <w:t>Ceny podane w ofercie muszą obejmować wszelkie wymagane przepisami podatki i opłaty, w tym podatek VAT.</w:t>
      </w:r>
    </w:p>
    <w:p w14:paraId="2F261614" w14:textId="0F4A3C50" w:rsidR="008E6DEE" w:rsidRPr="00D27192" w:rsidRDefault="008E6DEE" w:rsidP="00AE018F">
      <w:pPr>
        <w:numPr>
          <w:ilvl w:val="0"/>
          <w:numId w:val="7"/>
        </w:numPr>
        <w:spacing w:line="276" w:lineRule="auto"/>
        <w:jc w:val="both"/>
        <w:rPr>
          <w:rFonts w:ascii="Arial" w:hAnsi="Arial" w:cs="Arial"/>
          <w:sz w:val="22"/>
          <w:szCs w:val="22"/>
        </w:rPr>
      </w:pPr>
      <w:r w:rsidRPr="00D27192">
        <w:rPr>
          <w:rFonts w:ascii="Arial" w:hAnsi="Arial" w:cs="Arial"/>
          <w:sz w:val="22"/>
          <w:szCs w:val="22"/>
        </w:rPr>
        <w:t>Wykonawca zobowiązany jest zastosować stawkę VAT zgodnie z obowiązującymi przepisami ustawy z 11 marca 2004 r. o  podatku od towarów i usług.</w:t>
      </w:r>
    </w:p>
    <w:p w14:paraId="592C6FA7" w14:textId="52C4E087" w:rsidR="00EE6097" w:rsidRPr="00D27192" w:rsidRDefault="00EE6097" w:rsidP="00AE018F">
      <w:pPr>
        <w:numPr>
          <w:ilvl w:val="0"/>
          <w:numId w:val="7"/>
        </w:numPr>
        <w:spacing w:line="276" w:lineRule="auto"/>
        <w:jc w:val="both"/>
        <w:rPr>
          <w:rFonts w:ascii="Arial" w:hAnsi="Arial" w:cs="Arial"/>
          <w:sz w:val="22"/>
          <w:szCs w:val="22"/>
        </w:rPr>
      </w:pPr>
      <w:r w:rsidRPr="00D27192">
        <w:rPr>
          <w:rFonts w:ascii="Arial" w:hAnsi="Arial" w:cs="Arial"/>
          <w:sz w:val="22"/>
          <w:szCs w:val="22"/>
        </w:rPr>
        <w:t xml:space="preserve">Cenę oferty </w:t>
      </w:r>
      <w:r w:rsidR="000E74C8" w:rsidRPr="00D27192">
        <w:rPr>
          <w:rFonts w:ascii="Arial" w:hAnsi="Arial" w:cs="Arial"/>
          <w:sz w:val="22"/>
          <w:szCs w:val="22"/>
        </w:rPr>
        <w:t>należy podać w</w:t>
      </w:r>
      <w:r w:rsidRPr="00D27192">
        <w:rPr>
          <w:rFonts w:ascii="Arial" w:hAnsi="Arial" w:cs="Arial"/>
          <w:sz w:val="22"/>
          <w:szCs w:val="22"/>
        </w:rPr>
        <w:t xml:space="preserve"> </w:t>
      </w:r>
      <w:r w:rsidRPr="00CC484F">
        <w:rPr>
          <w:rFonts w:ascii="Arial" w:hAnsi="Arial" w:cs="Arial"/>
          <w:sz w:val="22"/>
          <w:szCs w:val="22"/>
        </w:rPr>
        <w:t xml:space="preserve">Formularzu Oferty (załącznik nr </w:t>
      </w:r>
      <w:r w:rsidR="00CC484F" w:rsidRPr="00CC484F">
        <w:rPr>
          <w:rFonts w:ascii="Arial" w:hAnsi="Arial" w:cs="Arial"/>
          <w:sz w:val="22"/>
          <w:szCs w:val="22"/>
        </w:rPr>
        <w:t>2</w:t>
      </w:r>
      <w:r w:rsidRPr="00CC484F">
        <w:rPr>
          <w:rFonts w:ascii="Arial" w:hAnsi="Arial" w:cs="Arial"/>
          <w:sz w:val="22"/>
          <w:szCs w:val="22"/>
        </w:rPr>
        <w:t xml:space="preserve"> do SWZ)</w:t>
      </w:r>
      <w:r w:rsidRPr="00D27192">
        <w:rPr>
          <w:rFonts w:ascii="Arial" w:hAnsi="Arial" w:cs="Arial"/>
          <w:i/>
          <w:sz w:val="22"/>
          <w:szCs w:val="22"/>
        </w:rPr>
        <w:t xml:space="preserve"> </w:t>
      </w:r>
      <w:r w:rsidRPr="00D27192">
        <w:rPr>
          <w:rFonts w:ascii="Arial" w:hAnsi="Arial" w:cs="Arial"/>
          <w:sz w:val="22"/>
          <w:szCs w:val="22"/>
        </w:rPr>
        <w:t>w następujący sposób:</w:t>
      </w:r>
    </w:p>
    <w:p w14:paraId="18C43C47" w14:textId="27471917" w:rsidR="00EE6097" w:rsidRPr="00D27192" w:rsidRDefault="00EE6097" w:rsidP="00AE018F">
      <w:pPr>
        <w:numPr>
          <w:ilvl w:val="3"/>
          <w:numId w:val="14"/>
        </w:numPr>
        <w:tabs>
          <w:tab w:val="num" w:pos="709"/>
        </w:tabs>
        <w:spacing w:line="276" w:lineRule="auto"/>
        <w:ind w:left="680" w:hanging="340"/>
        <w:jc w:val="both"/>
        <w:rPr>
          <w:rFonts w:ascii="Arial" w:hAnsi="Arial" w:cs="Arial"/>
          <w:sz w:val="22"/>
          <w:szCs w:val="22"/>
        </w:rPr>
      </w:pPr>
      <w:r w:rsidRPr="00D27192">
        <w:rPr>
          <w:rFonts w:ascii="Arial" w:hAnsi="Arial" w:cs="Arial"/>
          <w:sz w:val="22"/>
          <w:szCs w:val="22"/>
        </w:rPr>
        <w:t>cenę ofertową łącznie z należnym podatkiem VAT (bru</w:t>
      </w:r>
      <w:r w:rsidR="009E1FD0" w:rsidRPr="00D27192">
        <w:rPr>
          <w:rFonts w:ascii="Arial" w:hAnsi="Arial" w:cs="Arial"/>
          <w:sz w:val="22"/>
          <w:szCs w:val="22"/>
        </w:rPr>
        <w:t>tto) wyrażoną cyfrowo i słownie</w:t>
      </w:r>
      <w:r w:rsidR="00537780" w:rsidRPr="00D27192">
        <w:rPr>
          <w:rFonts w:ascii="Arial" w:hAnsi="Arial" w:cs="Arial"/>
          <w:sz w:val="22"/>
          <w:szCs w:val="22"/>
        </w:rPr>
        <w:t>,</w:t>
      </w:r>
    </w:p>
    <w:p w14:paraId="3B4924C5" w14:textId="6D9A46D1" w:rsidR="00EE6097" w:rsidRPr="00D27192" w:rsidRDefault="00EE6097" w:rsidP="00AE018F">
      <w:pPr>
        <w:numPr>
          <w:ilvl w:val="3"/>
          <w:numId w:val="14"/>
        </w:numPr>
        <w:tabs>
          <w:tab w:val="num" w:pos="709"/>
        </w:tabs>
        <w:spacing w:line="276" w:lineRule="auto"/>
        <w:ind w:left="680" w:hanging="340"/>
        <w:jc w:val="both"/>
        <w:rPr>
          <w:rFonts w:ascii="Arial" w:hAnsi="Arial" w:cs="Arial"/>
          <w:sz w:val="22"/>
          <w:szCs w:val="22"/>
        </w:rPr>
      </w:pPr>
      <w:r w:rsidRPr="00D27192">
        <w:rPr>
          <w:rFonts w:ascii="Arial" w:hAnsi="Arial" w:cs="Arial"/>
          <w:sz w:val="22"/>
          <w:szCs w:val="22"/>
        </w:rPr>
        <w:t xml:space="preserve">cenę ofertową </w:t>
      </w:r>
      <w:r w:rsidR="009E1FD0" w:rsidRPr="00D27192">
        <w:rPr>
          <w:rFonts w:ascii="Arial" w:hAnsi="Arial" w:cs="Arial"/>
          <w:sz w:val="22"/>
          <w:szCs w:val="22"/>
        </w:rPr>
        <w:t>bez podatku VAT (netto)</w:t>
      </w:r>
      <w:r w:rsidR="00537780" w:rsidRPr="00D27192">
        <w:rPr>
          <w:rFonts w:ascii="Arial" w:hAnsi="Arial" w:cs="Arial"/>
          <w:sz w:val="22"/>
          <w:szCs w:val="22"/>
        </w:rPr>
        <w:t>,</w:t>
      </w:r>
    </w:p>
    <w:p w14:paraId="31FE1801" w14:textId="529BBA5C" w:rsidR="002D3847" w:rsidRPr="00D27192" w:rsidRDefault="002D3847" w:rsidP="00AE018F">
      <w:pPr>
        <w:numPr>
          <w:ilvl w:val="0"/>
          <w:numId w:val="7"/>
        </w:numPr>
        <w:spacing w:line="276" w:lineRule="auto"/>
        <w:jc w:val="both"/>
        <w:rPr>
          <w:rFonts w:ascii="Arial" w:hAnsi="Arial" w:cs="Arial"/>
          <w:sz w:val="22"/>
          <w:szCs w:val="22"/>
        </w:rPr>
      </w:pPr>
      <w:r w:rsidRPr="00D27192">
        <w:rPr>
          <w:rFonts w:ascii="Arial" w:hAnsi="Arial" w:cs="Arial"/>
          <w:sz w:val="22"/>
          <w:szCs w:val="22"/>
        </w:rPr>
        <w:t>W przypadku złożenia oferty, której wy</w:t>
      </w:r>
      <w:r w:rsidR="00537780" w:rsidRPr="00D27192">
        <w:rPr>
          <w:rFonts w:ascii="Arial" w:hAnsi="Arial" w:cs="Arial"/>
          <w:sz w:val="22"/>
          <w:szCs w:val="22"/>
        </w:rPr>
        <w:t>bór prowadziłby do powstania u Z</w:t>
      </w:r>
      <w:r w:rsidRPr="00D27192">
        <w:rPr>
          <w:rFonts w:ascii="Arial" w:hAnsi="Arial" w:cs="Arial"/>
          <w:sz w:val="22"/>
          <w:szCs w:val="22"/>
        </w:rPr>
        <w:t xml:space="preserve">amawiającego obowiązku podatkowego zgodnie z przepisami o podatku od towarów i usług, do ceny najkorzystniejszej oferty lub oferty z najniższą ceną dolicza się podatek od towarów </w:t>
      </w:r>
      <w:r w:rsidR="00525AA5" w:rsidRPr="00D27192">
        <w:rPr>
          <w:rFonts w:ascii="Arial" w:hAnsi="Arial" w:cs="Arial"/>
          <w:sz w:val="22"/>
          <w:szCs w:val="22"/>
        </w:rPr>
        <w:t>i usług, który Z</w:t>
      </w:r>
      <w:r w:rsidRPr="00D27192">
        <w:rPr>
          <w:rFonts w:ascii="Arial" w:hAnsi="Arial" w:cs="Arial"/>
          <w:sz w:val="22"/>
          <w:szCs w:val="22"/>
        </w:rPr>
        <w:t>amawiający miałby obowiązek rozliczyć zgodnie z tymi przepisami.</w:t>
      </w:r>
    </w:p>
    <w:p w14:paraId="2DCCE46F" w14:textId="2366D5C8" w:rsidR="00EE6097" w:rsidRPr="00D27192" w:rsidRDefault="008E6DEE" w:rsidP="00AE018F">
      <w:pPr>
        <w:numPr>
          <w:ilvl w:val="0"/>
          <w:numId w:val="7"/>
        </w:numPr>
        <w:spacing w:line="276" w:lineRule="auto"/>
        <w:jc w:val="both"/>
        <w:rPr>
          <w:rFonts w:ascii="Arial" w:hAnsi="Arial" w:cs="Arial"/>
          <w:sz w:val="22"/>
          <w:szCs w:val="22"/>
        </w:rPr>
      </w:pPr>
      <w:r w:rsidRPr="00D27192">
        <w:rPr>
          <w:rFonts w:ascii="Arial" w:hAnsi="Arial" w:cs="Arial"/>
          <w:sz w:val="22"/>
          <w:szCs w:val="22"/>
        </w:rPr>
        <w:t>Cena ofertowa brutto ma uwzględniać zakres określony w SWZ oraz w ewentualnych wyjaśnieniach i zmianach treści SWZ jak również wszystkie zobowiązania wynikające z tekstu załączonego wzoru umowy oraz ma uwzględniać wszelkie koszty, jakie poniesie Wykonawca z tytułu należytej realizacji przedmiotu zamówienia, w tym koszty dostawy, ubezpieczenia, wniesienia i pakowania.</w:t>
      </w:r>
      <w:r w:rsidRPr="00D27192">
        <w:rPr>
          <w:rFonts w:ascii="Arial" w:hAnsi="Arial" w:cs="Arial"/>
          <w:sz w:val="22"/>
          <w:szCs w:val="22"/>
        </w:rPr>
        <w:cr/>
      </w:r>
      <w:r w:rsidR="00EE6097" w:rsidRPr="00D27192">
        <w:rPr>
          <w:rFonts w:ascii="Arial" w:eastAsia="Courier New" w:hAnsi="Arial" w:cs="Arial"/>
          <w:color w:val="000000"/>
          <w:sz w:val="22"/>
          <w:szCs w:val="22"/>
          <w:lang w:bidi="pl-PL"/>
        </w:rPr>
        <w:t>W przypadku pominięcia przez Wykonawcę przy wycenie przedmiotu zamówienia jakichkolwiek kosztów, Wykonawcy nie przysługują względem Zamawiającego żadne roszczenia z powyższego tytułu</w:t>
      </w:r>
      <w:r w:rsidR="00A025EF" w:rsidRPr="00D27192">
        <w:rPr>
          <w:rFonts w:ascii="Arial" w:eastAsia="Courier New" w:hAnsi="Arial" w:cs="Arial"/>
          <w:color w:val="000000"/>
          <w:sz w:val="22"/>
          <w:szCs w:val="22"/>
          <w:lang w:bidi="pl-PL"/>
        </w:rPr>
        <w:t xml:space="preserve">, a w szczególności roszczenie </w:t>
      </w:r>
      <w:r w:rsidR="00EE6097" w:rsidRPr="00D27192">
        <w:rPr>
          <w:rFonts w:ascii="Arial" w:eastAsia="Courier New" w:hAnsi="Arial" w:cs="Arial"/>
          <w:color w:val="000000"/>
          <w:sz w:val="22"/>
          <w:szCs w:val="22"/>
          <w:lang w:bidi="pl-PL"/>
        </w:rPr>
        <w:t>o podwyższenie wynagrodzenia.</w:t>
      </w:r>
    </w:p>
    <w:p w14:paraId="285C0FD9" w14:textId="0D1E6649" w:rsidR="00EE6097" w:rsidRPr="00D27192" w:rsidRDefault="00EE6097" w:rsidP="00AE018F">
      <w:pPr>
        <w:numPr>
          <w:ilvl w:val="0"/>
          <w:numId w:val="7"/>
        </w:numPr>
        <w:spacing w:line="276" w:lineRule="auto"/>
        <w:jc w:val="both"/>
        <w:rPr>
          <w:rFonts w:ascii="Arial" w:hAnsi="Arial" w:cs="Arial"/>
          <w:sz w:val="22"/>
          <w:szCs w:val="22"/>
        </w:rPr>
      </w:pPr>
      <w:r w:rsidRPr="00D27192">
        <w:rPr>
          <w:rFonts w:ascii="Arial" w:hAnsi="Arial" w:cs="Arial"/>
          <w:sz w:val="22"/>
          <w:szCs w:val="22"/>
        </w:rPr>
        <w:t>Cena przedmiotu zamówienia i jej elementy musi być wyrażona w złotych polskich z dokładnością do dwóch miejsc po przecinku (groszy).</w:t>
      </w:r>
    </w:p>
    <w:p w14:paraId="2151E6EB" w14:textId="5A780092" w:rsidR="00FB0778" w:rsidRDefault="00FB0778" w:rsidP="00ED5BC4">
      <w:pPr>
        <w:numPr>
          <w:ilvl w:val="0"/>
          <w:numId w:val="7"/>
        </w:numPr>
        <w:spacing w:after="120" w:line="276" w:lineRule="auto"/>
        <w:jc w:val="both"/>
        <w:rPr>
          <w:rFonts w:ascii="Arial" w:hAnsi="Arial" w:cs="Arial"/>
          <w:sz w:val="22"/>
          <w:szCs w:val="22"/>
        </w:rPr>
      </w:pPr>
      <w:r w:rsidRPr="00D27192">
        <w:rPr>
          <w:rFonts w:ascii="Arial" w:hAnsi="Arial" w:cs="Arial"/>
          <w:sz w:val="22"/>
          <w:szCs w:val="22"/>
        </w:rPr>
        <w:t>Zamawiający nie przewiduje rozliczeń w walucie obcej.</w:t>
      </w:r>
    </w:p>
    <w:p w14:paraId="49F80D05" w14:textId="2B8CB310" w:rsidR="00EB020B" w:rsidRPr="00D27192" w:rsidRDefault="0021395C" w:rsidP="00ED5BC4">
      <w:pPr>
        <w:spacing w:after="60" w:line="276" w:lineRule="auto"/>
        <w:ind w:left="1701" w:hanging="1701"/>
        <w:outlineLvl w:val="0"/>
        <w:rPr>
          <w:rFonts w:ascii="Arial" w:hAnsi="Arial" w:cs="Arial"/>
          <w:b/>
          <w:sz w:val="22"/>
          <w:szCs w:val="22"/>
        </w:rPr>
      </w:pPr>
      <w:bookmarkStart w:id="42" w:name="_Toc114474811"/>
      <w:r w:rsidRPr="00D27192">
        <w:rPr>
          <w:rFonts w:ascii="Arial" w:hAnsi="Arial" w:cs="Arial"/>
          <w:b/>
          <w:sz w:val="22"/>
          <w:szCs w:val="22"/>
          <w:shd w:val="clear" w:color="auto" w:fill="E6E6E6"/>
        </w:rPr>
        <w:lastRenderedPageBreak/>
        <w:t>ROZDZIAŁ X</w:t>
      </w:r>
      <w:r w:rsidR="00754920" w:rsidRPr="00D27192">
        <w:rPr>
          <w:rFonts w:ascii="Arial" w:hAnsi="Arial" w:cs="Arial"/>
          <w:b/>
          <w:sz w:val="22"/>
          <w:szCs w:val="22"/>
          <w:shd w:val="clear" w:color="auto" w:fill="E6E6E6"/>
        </w:rPr>
        <w:t>XI</w:t>
      </w:r>
      <w:r w:rsidR="00DF6831" w:rsidRPr="00D27192">
        <w:rPr>
          <w:rFonts w:ascii="Arial" w:hAnsi="Arial" w:cs="Arial"/>
          <w:b/>
          <w:sz w:val="22"/>
          <w:szCs w:val="22"/>
          <w:shd w:val="clear" w:color="auto" w:fill="E6E6E6"/>
        </w:rPr>
        <w:t>I</w:t>
      </w:r>
      <w:r w:rsidR="001C242E" w:rsidRPr="00D27192">
        <w:rPr>
          <w:rFonts w:ascii="Arial" w:hAnsi="Arial" w:cs="Arial"/>
          <w:b/>
          <w:sz w:val="22"/>
          <w:szCs w:val="22"/>
          <w:shd w:val="clear" w:color="auto" w:fill="E6E6E6"/>
        </w:rPr>
        <w:t>I</w:t>
      </w:r>
      <w:r w:rsidR="00EB020B" w:rsidRPr="00D27192">
        <w:rPr>
          <w:rFonts w:ascii="Arial" w:hAnsi="Arial" w:cs="Arial"/>
          <w:b/>
          <w:sz w:val="22"/>
          <w:szCs w:val="22"/>
          <w:shd w:val="clear" w:color="auto" w:fill="E6E6E6"/>
        </w:rPr>
        <w:tab/>
        <w:t>OPIS KRYTERIÓW, KTÓRYMI ZAMAWIAJĄCY BĘDZIE SIĘ KIEROWAŁ PRZY WYBORZE OFERTY, WRAZ Z PODANIEM ZNACZENIA TYCH KRYTERIÓW I SPOSOBU OCENY OFERT</w:t>
      </w:r>
      <w:bookmarkEnd w:id="42"/>
    </w:p>
    <w:p w14:paraId="274587DF" w14:textId="55313145" w:rsidR="00E44F1B" w:rsidRPr="00D27192" w:rsidRDefault="00E44F1B" w:rsidP="004A5B5A">
      <w:pPr>
        <w:pStyle w:val="Akapitzlist"/>
        <w:keepLines/>
        <w:numPr>
          <w:ilvl w:val="4"/>
          <w:numId w:val="14"/>
        </w:numPr>
        <w:tabs>
          <w:tab w:val="clear" w:pos="3600"/>
          <w:tab w:val="num" w:pos="3261"/>
        </w:tabs>
        <w:spacing w:line="276" w:lineRule="auto"/>
        <w:ind w:left="426"/>
        <w:contextualSpacing/>
        <w:rPr>
          <w:rFonts w:ascii="Arial" w:hAnsi="Arial" w:cs="Arial"/>
          <w:sz w:val="22"/>
        </w:rPr>
      </w:pPr>
      <w:bookmarkStart w:id="43" w:name="_Hlk78181131"/>
      <w:bookmarkStart w:id="44" w:name="_Hlk77578616"/>
      <w:r w:rsidRPr="00D27192">
        <w:rPr>
          <w:rFonts w:ascii="Arial" w:hAnsi="Arial" w:cs="Arial"/>
          <w:sz w:val="22"/>
        </w:rPr>
        <w:t xml:space="preserve">Przy wyborze oferty Zamawiający będzie się kierował następującymi kryteriami dla każdego zadania: </w:t>
      </w:r>
    </w:p>
    <w:tbl>
      <w:tblPr>
        <w:tblStyle w:val="Tabela-Siatka"/>
        <w:tblW w:w="9072" w:type="dxa"/>
        <w:tblInd w:w="421" w:type="dxa"/>
        <w:tblLook w:val="04A0" w:firstRow="1" w:lastRow="0" w:firstColumn="1" w:lastColumn="0" w:noHBand="0" w:noVBand="1"/>
      </w:tblPr>
      <w:tblGrid>
        <w:gridCol w:w="992"/>
        <w:gridCol w:w="6379"/>
        <w:gridCol w:w="1701"/>
      </w:tblGrid>
      <w:tr w:rsidR="00E44F1B" w:rsidRPr="00D27192" w14:paraId="031B5D42" w14:textId="77777777" w:rsidTr="00ED5BC4">
        <w:tc>
          <w:tcPr>
            <w:tcW w:w="992" w:type="dxa"/>
          </w:tcPr>
          <w:p w14:paraId="317A44EA" w14:textId="487C92F7" w:rsidR="00E44F1B" w:rsidRPr="00D27192" w:rsidRDefault="00E44F1B" w:rsidP="004A5B5A">
            <w:pPr>
              <w:keepLines/>
              <w:spacing w:line="276" w:lineRule="auto"/>
              <w:ind w:left="283"/>
              <w:rPr>
                <w:rFonts w:ascii="Arial" w:hAnsi="Arial" w:cs="Arial"/>
                <w:sz w:val="22"/>
              </w:rPr>
            </w:pPr>
            <w:r w:rsidRPr="00D27192">
              <w:rPr>
                <w:rFonts w:ascii="Arial" w:hAnsi="Arial" w:cs="Arial"/>
                <w:sz w:val="22"/>
              </w:rPr>
              <w:t>Lp</w:t>
            </w:r>
            <w:r w:rsidR="00D27192" w:rsidRPr="00D27192">
              <w:rPr>
                <w:rFonts w:ascii="Arial" w:hAnsi="Arial" w:cs="Arial"/>
                <w:sz w:val="22"/>
              </w:rPr>
              <w:t>.</w:t>
            </w:r>
          </w:p>
        </w:tc>
        <w:tc>
          <w:tcPr>
            <w:tcW w:w="6379" w:type="dxa"/>
          </w:tcPr>
          <w:p w14:paraId="3AB282C0" w14:textId="77777777" w:rsidR="00E44F1B" w:rsidRPr="00C5090C" w:rsidRDefault="00E44F1B" w:rsidP="00C5090C">
            <w:pPr>
              <w:keepLines/>
              <w:spacing w:line="276" w:lineRule="auto"/>
              <w:rPr>
                <w:rFonts w:ascii="Arial" w:hAnsi="Arial" w:cs="Arial"/>
                <w:sz w:val="22"/>
              </w:rPr>
            </w:pPr>
            <w:r w:rsidRPr="00C5090C">
              <w:rPr>
                <w:rFonts w:ascii="Arial" w:hAnsi="Arial" w:cs="Arial"/>
                <w:sz w:val="22"/>
              </w:rPr>
              <w:t xml:space="preserve">Nazwa Kryterium </w:t>
            </w:r>
          </w:p>
        </w:tc>
        <w:tc>
          <w:tcPr>
            <w:tcW w:w="1701" w:type="dxa"/>
            <w:vAlign w:val="center"/>
          </w:tcPr>
          <w:p w14:paraId="6D4ECD00" w14:textId="77777777" w:rsidR="00E44F1B" w:rsidRPr="00D27192" w:rsidRDefault="00E44F1B" w:rsidP="00ED5BC4">
            <w:pPr>
              <w:pStyle w:val="Akapitzlist"/>
              <w:keepLines/>
              <w:spacing w:line="276" w:lineRule="auto"/>
              <w:ind w:left="283" w:hanging="253"/>
              <w:jc w:val="center"/>
              <w:rPr>
                <w:rFonts w:ascii="Arial" w:hAnsi="Arial" w:cs="Arial"/>
                <w:sz w:val="22"/>
              </w:rPr>
            </w:pPr>
            <w:r w:rsidRPr="00D27192">
              <w:rPr>
                <w:rFonts w:ascii="Arial" w:hAnsi="Arial" w:cs="Arial"/>
                <w:sz w:val="22"/>
              </w:rPr>
              <w:t>Waga</w:t>
            </w:r>
          </w:p>
        </w:tc>
      </w:tr>
      <w:tr w:rsidR="00E44F1B" w:rsidRPr="00D27192" w14:paraId="39B77A38" w14:textId="77777777" w:rsidTr="00ED5BC4">
        <w:trPr>
          <w:trHeight w:val="268"/>
        </w:trPr>
        <w:tc>
          <w:tcPr>
            <w:tcW w:w="992" w:type="dxa"/>
          </w:tcPr>
          <w:p w14:paraId="4BD561F3" w14:textId="77777777" w:rsidR="00E44F1B" w:rsidRPr="00D27192" w:rsidRDefault="00E44F1B" w:rsidP="004A5B5A">
            <w:pPr>
              <w:pStyle w:val="Akapitzlist"/>
              <w:keepLines/>
              <w:spacing w:line="276" w:lineRule="auto"/>
              <w:ind w:left="283"/>
              <w:rPr>
                <w:rFonts w:ascii="Arial" w:hAnsi="Arial" w:cs="Arial"/>
                <w:sz w:val="22"/>
              </w:rPr>
            </w:pPr>
            <w:r w:rsidRPr="00D27192">
              <w:rPr>
                <w:rFonts w:ascii="Arial" w:hAnsi="Arial" w:cs="Arial"/>
                <w:sz w:val="22"/>
              </w:rPr>
              <w:t>1</w:t>
            </w:r>
          </w:p>
        </w:tc>
        <w:tc>
          <w:tcPr>
            <w:tcW w:w="6379" w:type="dxa"/>
          </w:tcPr>
          <w:p w14:paraId="541B913A" w14:textId="77777777" w:rsidR="00E44F1B" w:rsidRPr="00693E6E" w:rsidRDefault="00E44F1B" w:rsidP="004A5B5A">
            <w:pPr>
              <w:keepLines/>
              <w:spacing w:line="276" w:lineRule="auto"/>
              <w:rPr>
                <w:rFonts w:ascii="Arial" w:hAnsi="Arial" w:cs="Arial"/>
                <w:sz w:val="22"/>
              </w:rPr>
            </w:pPr>
            <w:r w:rsidRPr="00693E6E">
              <w:rPr>
                <w:rFonts w:ascii="Arial" w:hAnsi="Arial" w:cs="Arial"/>
                <w:sz w:val="22"/>
              </w:rPr>
              <w:t>Cena - C</w:t>
            </w:r>
          </w:p>
        </w:tc>
        <w:tc>
          <w:tcPr>
            <w:tcW w:w="1701" w:type="dxa"/>
            <w:vAlign w:val="center"/>
          </w:tcPr>
          <w:p w14:paraId="409F48C5" w14:textId="7202C837" w:rsidR="00E44F1B" w:rsidRPr="00D27192" w:rsidRDefault="00D017A1" w:rsidP="00ED5BC4">
            <w:pPr>
              <w:pStyle w:val="Akapitzlist"/>
              <w:keepLines/>
              <w:spacing w:line="276" w:lineRule="auto"/>
              <w:ind w:left="0" w:right="35"/>
              <w:jc w:val="center"/>
              <w:rPr>
                <w:rFonts w:ascii="Arial" w:hAnsi="Arial" w:cs="Arial"/>
                <w:sz w:val="22"/>
              </w:rPr>
            </w:pPr>
            <w:r>
              <w:rPr>
                <w:rFonts w:ascii="Arial" w:hAnsi="Arial" w:cs="Arial"/>
                <w:sz w:val="22"/>
              </w:rPr>
              <w:t>6</w:t>
            </w:r>
            <w:r w:rsidR="00E44F1B" w:rsidRPr="00D27192">
              <w:rPr>
                <w:rFonts w:ascii="Arial" w:hAnsi="Arial" w:cs="Arial"/>
                <w:sz w:val="22"/>
              </w:rPr>
              <w:t>0%</w:t>
            </w:r>
          </w:p>
        </w:tc>
      </w:tr>
      <w:tr w:rsidR="00D017A1" w:rsidRPr="00D27192" w14:paraId="418EBB11" w14:textId="77777777" w:rsidTr="00ED5BC4">
        <w:trPr>
          <w:trHeight w:val="268"/>
        </w:trPr>
        <w:tc>
          <w:tcPr>
            <w:tcW w:w="992" w:type="dxa"/>
            <w:vAlign w:val="center"/>
          </w:tcPr>
          <w:p w14:paraId="6AE6945A" w14:textId="1BAB4907" w:rsidR="00D017A1" w:rsidRPr="00D27192" w:rsidRDefault="00D017A1" w:rsidP="00ED5BC4">
            <w:pPr>
              <w:pStyle w:val="Akapitzlist"/>
              <w:keepLines/>
              <w:spacing w:line="276" w:lineRule="auto"/>
              <w:ind w:left="0"/>
              <w:jc w:val="center"/>
              <w:rPr>
                <w:rFonts w:ascii="Arial" w:hAnsi="Arial" w:cs="Arial"/>
                <w:sz w:val="22"/>
              </w:rPr>
            </w:pPr>
            <w:r>
              <w:rPr>
                <w:rFonts w:ascii="Arial" w:hAnsi="Arial" w:cs="Arial"/>
                <w:sz w:val="22"/>
              </w:rPr>
              <w:t>2</w:t>
            </w:r>
          </w:p>
        </w:tc>
        <w:tc>
          <w:tcPr>
            <w:tcW w:w="6379" w:type="dxa"/>
          </w:tcPr>
          <w:p w14:paraId="2AD622EE" w14:textId="5136B861" w:rsidR="00D017A1" w:rsidRPr="00693E6E" w:rsidRDefault="00D017A1" w:rsidP="004A5B5A">
            <w:pPr>
              <w:keepLines/>
              <w:spacing w:line="276" w:lineRule="auto"/>
              <w:rPr>
                <w:rFonts w:ascii="Arial" w:hAnsi="Arial" w:cs="Arial"/>
                <w:sz w:val="22"/>
              </w:rPr>
            </w:pPr>
            <w:r w:rsidRPr="00D017A1">
              <w:rPr>
                <w:rFonts w:ascii="Arial" w:hAnsi="Arial" w:cs="Arial"/>
                <w:sz w:val="22"/>
              </w:rPr>
              <w:t>Czas uzupełnienia dostawy posiłku w przypadku zrealizowania dostawy niezgodnie z umową</w:t>
            </w:r>
            <w:r>
              <w:rPr>
                <w:rFonts w:ascii="Arial" w:hAnsi="Arial" w:cs="Arial"/>
                <w:sz w:val="22"/>
              </w:rPr>
              <w:t xml:space="preserve"> - T</w:t>
            </w:r>
          </w:p>
        </w:tc>
        <w:tc>
          <w:tcPr>
            <w:tcW w:w="1701" w:type="dxa"/>
            <w:vAlign w:val="center"/>
          </w:tcPr>
          <w:p w14:paraId="7406BD07" w14:textId="06694948" w:rsidR="00D017A1" w:rsidRDefault="00D017A1" w:rsidP="00ED5BC4">
            <w:pPr>
              <w:pStyle w:val="Akapitzlist"/>
              <w:keepLines/>
              <w:spacing w:line="276" w:lineRule="auto"/>
              <w:ind w:left="0" w:right="35"/>
              <w:jc w:val="center"/>
              <w:rPr>
                <w:rFonts w:ascii="Arial" w:hAnsi="Arial" w:cs="Arial"/>
                <w:sz w:val="22"/>
              </w:rPr>
            </w:pPr>
            <w:r>
              <w:rPr>
                <w:rFonts w:ascii="Arial" w:hAnsi="Arial" w:cs="Arial"/>
                <w:sz w:val="22"/>
              </w:rPr>
              <w:t>40%</w:t>
            </w:r>
          </w:p>
        </w:tc>
      </w:tr>
    </w:tbl>
    <w:p w14:paraId="357C9EDC" w14:textId="77777777" w:rsidR="00E44F1B" w:rsidRPr="00D27192" w:rsidRDefault="00E44F1B" w:rsidP="004A5B5A">
      <w:pPr>
        <w:keepLines/>
        <w:spacing w:line="276" w:lineRule="auto"/>
        <w:rPr>
          <w:rFonts w:ascii="Arial" w:hAnsi="Arial" w:cs="Arial"/>
          <w:sz w:val="14"/>
          <w:szCs w:val="16"/>
        </w:rPr>
      </w:pPr>
    </w:p>
    <w:p w14:paraId="57C4C043" w14:textId="260A2C31" w:rsidR="00D66B81" w:rsidRPr="00D66B81" w:rsidRDefault="00E44F1B" w:rsidP="00D66B81">
      <w:pPr>
        <w:pStyle w:val="Akapitzlist"/>
        <w:keepLines/>
        <w:numPr>
          <w:ilvl w:val="1"/>
          <w:numId w:val="14"/>
        </w:numPr>
        <w:spacing w:line="276" w:lineRule="auto"/>
        <w:ind w:left="426" w:hanging="283"/>
        <w:contextualSpacing/>
        <w:rPr>
          <w:rFonts w:ascii="Arial" w:hAnsi="Arial" w:cs="Arial"/>
          <w:sz w:val="22"/>
        </w:rPr>
      </w:pPr>
      <w:r w:rsidRPr="00D27192">
        <w:rPr>
          <w:rFonts w:ascii="Arial" w:hAnsi="Arial" w:cs="Arial"/>
          <w:sz w:val="22"/>
        </w:rPr>
        <w:t>Punkty przyznawane za podane wyż</w:t>
      </w:r>
      <w:r w:rsidR="00156966">
        <w:rPr>
          <w:rFonts w:ascii="Arial" w:hAnsi="Arial" w:cs="Arial"/>
          <w:sz w:val="22"/>
        </w:rPr>
        <w:t>e</w:t>
      </w:r>
      <w:r w:rsidRPr="00D27192">
        <w:rPr>
          <w:rFonts w:ascii="Arial" w:hAnsi="Arial" w:cs="Arial"/>
          <w:sz w:val="22"/>
        </w:rPr>
        <w:t>j kryteri</w:t>
      </w:r>
      <w:r w:rsidR="00156966">
        <w:rPr>
          <w:rFonts w:ascii="Arial" w:hAnsi="Arial" w:cs="Arial"/>
          <w:sz w:val="22"/>
        </w:rPr>
        <w:t xml:space="preserve">a </w:t>
      </w:r>
      <w:r w:rsidRPr="00D27192">
        <w:rPr>
          <w:rFonts w:ascii="Arial" w:hAnsi="Arial" w:cs="Arial"/>
          <w:sz w:val="22"/>
        </w:rPr>
        <w:t>będą liczone według następującego wzoru:</w:t>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93"/>
        <w:gridCol w:w="8079"/>
      </w:tblGrid>
      <w:tr w:rsidR="00E44F1B" w:rsidRPr="00D27192" w14:paraId="24C9798D" w14:textId="77777777" w:rsidTr="00ED5BC4">
        <w:tc>
          <w:tcPr>
            <w:tcW w:w="993" w:type="dxa"/>
            <w:tcBorders>
              <w:top w:val="single" w:sz="1" w:space="0" w:color="000000"/>
              <w:left w:val="single" w:sz="1" w:space="0" w:color="000000"/>
              <w:bottom w:val="single" w:sz="4" w:space="0" w:color="auto"/>
              <w:right w:val="single" w:sz="2" w:space="0" w:color="000000"/>
            </w:tcBorders>
            <w:shd w:val="clear" w:color="auto" w:fill="E7E6E6" w:themeFill="background2"/>
            <w:vAlign w:val="center"/>
          </w:tcPr>
          <w:p w14:paraId="29DA2D39" w14:textId="77777777" w:rsidR="00E44F1B" w:rsidRPr="00D27192" w:rsidRDefault="00E44F1B" w:rsidP="00ED5BC4">
            <w:pPr>
              <w:pStyle w:val="Akapitzlist"/>
              <w:keepLines/>
              <w:spacing w:line="276" w:lineRule="auto"/>
              <w:ind w:left="0" w:right="-57"/>
              <w:rPr>
                <w:rFonts w:ascii="Arial" w:hAnsi="Arial" w:cs="Arial"/>
                <w:sz w:val="22"/>
              </w:rPr>
            </w:pPr>
            <w:r w:rsidRPr="00D27192">
              <w:rPr>
                <w:rFonts w:ascii="Arial" w:hAnsi="Arial" w:cs="Arial"/>
                <w:sz w:val="22"/>
              </w:rPr>
              <w:t>Nr kryterium</w:t>
            </w:r>
          </w:p>
        </w:tc>
        <w:tc>
          <w:tcPr>
            <w:tcW w:w="8079" w:type="dxa"/>
            <w:tcBorders>
              <w:top w:val="single" w:sz="2" w:space="0" w:color="000000"/>
              <w:left w:val="single" w:sz="2" w:space="0" w:color="000000"/>
              <w:bottom w:val="single" w:sz="4" w:space="0" w:color="auto"/>
              <w:right w:val="single" w:sz="2" w:space="0" w:color="000000"/>
            </w:tcBorders>
            <w:shd w:val="clear" w:color="auto" w:fill="E7E6E6" w:themeFill="background2"/>
            <w:vAlign w:val="center"/>
          </w:tcPr>
          <w:p w14:paraId="1D997FD3" w14:textId="77777777" w:rsidR="00E44F1B" w:rsidRPr="00D27192" w:rsidRDefault="00E44F1B" w:rsidP="00ED5BC4">
            <w:pPr>
              <w:pStyle w:val="Akapitzlist"/>
              <w:keepLines/>
              <w:spacing w:line="276" w:lineRule="auto"/>
              <w:ind w:left="283"/>
              <w:rPr>
                <w:rFonts w:ascii="Arial" w:hAnsi="Arial" w:cs="Arial"/>
                <w:sz w:val="22"/>
                <w:highlight w:val="yellow"/>
              </w:rPr>
            </w:pPr>
            <w:r w:rsidRPr="00D27192">
              <w:rPr>
                <w:rFonts w:ascii="Arial" w:hAnsi="Arial" w:cs="Arial"/>
                <w:sz w:val="22"/>
              </w:rPr>
              <w:t>Wzór:</w:t>
            </w:r>
          </w:p>
        </w:tc>
      </w:tr>
      <w:tr w:rsidR="00E44F1B" w:rsidRPr="00D27192" w14:paraId="60733C53" w14:textId="77777777" w:rsidTr="004E689D">
        <w:trPr>
          <w:trHeight w:val="168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048DD07" w14:textId="77777777" w:rsidR="00E44F1B" w:rsidRPr="00D27192" w:rsidRDefault="00E44F1B" w:rsidP="00C5090C">
            <w:pPr>
              <w:keepLines/>
              <w:spacing w:line="276" w:lineRule="auto"/>
              <w:jc w:val="center"/>
              <w:rPr>
                <w:rFonts w:ascii="Arial" w:hAnsi="Arial" w:cs="Arial"/>
                <w:sz w:val="22"/>
              </w:rPr>
            </w:pPr>
            <w:r w:rsidRPr="00D27192">
              <w:rPr>
                <w:rFonts w:ascii="Arial" w:hAnsi="Arial" w:cs="Arial"/>
                <w:sz w:val="22"/>
              </w:rPr>
              <w:t>1</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6544855" w14:textId="77777777" w:rsidR="00E44F1B" w:rsidRPr="00D27192" w:rsidRDefault="00E44F1B" w:rsidP="0096157D">
            <w:pPr>
              <w:pStyle w:val="Akapitzlist"/>
              <w:keepLines/>
              <w:spacing w:line="276" w:lineRule="auto"/>
              <w:ind w:left="90"/>
              <w:rPr>
                <w:rFonts w:ascii="Arial" w:hAnsi="Arial" w:cs="Arial"/>
                <w:b/>
                <w:bCs/>
                <w:sz w:val="22"/>
              </w:rPr>
            </w:pPr>
            <w:r w:rsidRPr="00D27192">
              <w:rPr>
                <w:rFonts w:ascii="Arial" w:hAnsi="Arial" w:cs="Arial"/>
                <w:b/>
                <w:bCs/>
                <w:sz w:val="22"/>
              </w:rPr>
              <w:t>Cena - C</w:t>
            </w:r>
          </w:p>
          <w:p w14:paraId="4A67C935" w14:textId="77777777" w:rsidR="00E44F1B" w:rsidRPr="00D27192" w:rsidRDefault="00E44F1B" w:rsidP="0096157D">
            <w:pPr>
              <w:pStyle w:val="Akapitzlist"/>
              <w:keepLines/>
              <w:spacing w:line="276" w:lineRule="auto"/>
              <w:ind w:left="90"/>
              <w:rPr>
                <w:rFonts w:ascii="Arial" w:hAnsi="Arial" w:cs="Arial"/>
                <w:sz w:val="22"/>
              </w:rPr>
            </w:pPr>
            <w:r w:rsidRPr="00D27192">
              <w:rPr>
                <w:rFonts w:ascii="Arial" w:hAnsi="Arial" w:cs="Arial"/>
                <w:sz w:val="22"/>
              </w:rPr>
              <w:t>Liczba punktów:</w:t>
            </w:r>
          </w:p>
          <w:p w14:paraId="0A9ED86A" w14:textId="77777777" w:rsidR="00E44F1B" w:rsidRPr="00D27192" w:rsidRDefault="00E44F1B" w:rsidP="0096157D">
            <w:pPr>
              <w:pStyle w:val="Akapitzlist"/>
              <w:keepLines/>
              <w:spacing w:line="276" w:lineRule="auto"/>
              <w:ind w:left="90"/>
              <w:rPr>
                <w:rFonts w:ascii="Arial" w:hAnsi="Arial" w:cs="Arial"/>
                <w:sz w:val="22"/>
              </w:rPr>
            </w:pPr>
            <w:r w:rsidRPr="00D27192">
              <w:rPr>
                <w:rFonts w:ascii="Arial" w:hAnsi="Arial" w:cs="Arial"/>
                <w:sz w:val="22"/>
              </w:rPr>
              <w:t>C = (Cmin/Cof) x 100 x waga</w:t>
            </w:r>
          </w:p>
          <w:p w14:paraId="0AE10C0A" w14:textId="77777777" w:rsidR="00E44F1B" w:rsidRPr="00D27192" w:rsidRDefault="00E44F1B" w:rsidP="0096157D">
            <w:pPr>
              <w:pStyle w:val="Akapitzlist"/>
              <w:keepLines/>
              <w:spacing w:line="276" w:lineRule="auto"/>
              <w:ind w:left="232"/>
              <w:rPr>
                <w:rFonts w:ascii="Arial" w:hAnsi="Arial" w:cs="Arial"/>
                <w:sz w:val="22"/>
              </w:rPr>
            </w:pPr>
            <w:r w:rsidRPr="00D27192">
              <w:rPr>
                <w:rFonts w:ascii="Arial" w:hAnsi="Arial" w:cs="Arial"/>
                <w:sz w:val="22"/>
              </w:rPr>
              <w:t>gdzie:</w:t>
            </w:r>
          </w:p>
          <w:p w14:paraId="76979194" w14:textId="77777777" w:rsidR="00E44F1B" w:rsidRPr="00D27192" w:rsidRDefault="00E44F1B" w:rsidP="0096157D">
            <w:pPr>
              <w:pStyle w:val="Akapitzlist"/>
              <w:keepLines/>
              <w:spacing w:line="276" w:lineRule="auto"/>
              <w:ind w:left="90"/>
              <w:rPr>
                <w:rFonts w:ascii="Arial" w:hAnsi="Arial" w:cs="Arial"/>
                <w:sz w:val="22"/>
              </w:rPr>
            </w:pPr>
            <w:r w:rsidRPr="00D27192">
              <w:rPr>
                <w:rFonts w:ascii="Arial" w:hAnsi="Arial" w:cs="Arial"/>
                <w:sz w:val="22"/>
              </w:rPr>
              <w:t xml:space="preserve">- Cmin - najniższa cena spośród wszystkich ofert </w:t>
            </w:r>
          </w:p>
          <w:p w14:paraId="2FB8D294" w14:textId="77777777" w:rsidR="00E44F1B" w:rsidRPr="00D27192" w:rsidRDefault="00E44F1B" w:rsidP="0096157D">
            <w:pPr>
              <w:pStyle w:val="Akapitzlist"/>
              <w:keepLines/>
              <w:spacing w:line="276" w:lineRule="auto"/>
              <w:ind w:left="90"/>
              <w:rPr>
                <w:rFonts w:ascii="Arial" w:hAnsi="Arial" w:cs="Arial"/>
                <w:sz w:val="22"/>
              </w:rPr>
            </w:pPr>
            <w:r w:rsidRPr="00D27192">
              <w:rPr>
                <w:rFonts w:ascii="Arial" w:hAnsi="Arial" w:cs="Arial"/>
                <w:sz w:val="22"/>
              </w:rPr>
              <w:t>- Cof - cena podana w ofercie</w:t>
            </w:r>
          </w:p>
        </w:tc>
      </w:tr>
      <w:tr w:rsidR="00ED5BC4" w:rsidRPr="00D27192" w14:paraId="3E979D08" w14:textId="77777777" w:rsidTr="004E689D">
        <w:trPr>
          <w:trHeight w:val="168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CEEAB85" w14:textId="597008EE" w:rsidR="00ED5BC4" w:rsidRPr="00D27192" w:rsidRDefault="00ED5BC4" w:rsidP="00C5090C">
            <w:pPr>
              <w:keepLines/>
              <w:spacing w:line="276" w:lineRule="auto"/>
              <w:jc w:val="center"/>
              <w:rPr>
                <w:rFonts w:ascii="Arial" w:hAnsi="Arial" w:cs="Arial"/>
                <w:sz w:val="22"/>
              </w:rPr>
            </w:pPr>
            <w:r>
              <w:rPr>
                <w:rFonts w:ascii="Arial" w:hAnsi="Arial" w:cs="Arial"/>
                <w:sz w:val="22"/>
              </w:rPr>
              <w:t>2</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6014E9A" w14:textId="77777777" w:rsidR="00ED5BC4" w:rsidRPr="00ED5BC4" w:rsidRDefault="00ED5BC4" w:rsidP="00ED5BC4">
            <w:pPr>
              <w:pStyle w:val="Akapitzlist"/>
              <w:keepLines/>
              <w:spacing w:line="276" w:lineRule="auto"/>
              <w:ind w:left="90"/>
              <w:rPr>
                <w:rFonts w:ascii="Arial" w:hAnsi="Arial" w:cs="Arial"/>
                <w:b/>
                <w:bCs/>
                <w:sz w:val="22"/>
              </w:rPr>
            </w:pPr>
            <w:r w:rsidRPr="00ED5BC4">
              <w:rPr>
                <w:rFonts w:ascii="Arial" w:hAnsi="Arial" w:cs="Arial"/>
                <w:b/>
                <w:bCs/>
                <w:sz w:val="22"/>
              </w:rPr>
              <w:t>Czas uzupełnienia dostawy posiłku w przypadku zrealizowania dostawy niezgodnie z umową  – T</w:t>
            </w:r>
          </w:p>
          <w:p w14:paraId="3B313EEA" w14:textId="77777777" w:rsidR="00ED5BC4" w:rsidRPr="00ED5BC4" w:rsidRDefault="00ED5BC4" w:rsidP="00ED5BC4">
            <w:pPr>
              <w:pStyle w:val="Akapitzlist"/>
              <w:keepLines/>
              <w:spacing w:line="276" w:lineRule="auto"/>
              <w:ind w:left="90"/>
              <w:rPr>
                <w:rFonts w:ascii="Arial" w:hAnsi="Arial" w:cs="Arial"/>
                <w:sz w:val="22"/>
              </w:rPr>
            </w:pPr>
            <w:r w:rsidRPr="00ED5BC4">
              <w:rPr>
                <w:rFonts w:ascii="Arial" w:hAnsi="Arial" w:cs="Arial"/>
                <w:sz w:val="22"/>
              </w:rPr>
              <w:t xml:space="preserve">Liczba punktów = (T o/T max) x 100 x waga </w:t>
            </w:r>
          </w:p>
          <w:p w14:paraId="6B477018" w14:textId="77777777" w:rsidR="00ED5BC4" w:rsidRPr="00ED5BC4" w:rsidRDefault="00ED5BC4" w:rsidP="00ED5BC4">
            <w:pPr>
              <w:pStyle w:val="Akapitzlist"/>
              <w:keepLines/>
              <w:spacing w:line="276" w:lineRule="auto"/>
              <w:ind w:left="90"/>
              <w:rPr>
                <w:rFonts w:ascii="Arial" w:hAnsi="Arial" w:cs="Arial"/>
                <w:sz w:val="22"/>
              </w:rPr>
            </w:pPr>
            <w:r w:rsidRPr="00ED5BC4">
              <w:rPr>
                <w:rFonts w:ascii="Arial" w:hAnsi="Arial" w:cs="Arial"/>
                <w:sz w:val="22"/>
              </w:rPr>
              <w:t>gdzie:</w:t>
            </w:r>
          </w:p>
          <w:p w14:paraId="2EA447CC" w14:textId="77777777" w:rsidR="00ED5BC4" w:rsidRPr="00ED5BC4" w:rsidRDefault="00ED5BC4" w:rsidP="00ED5BC4">
            <w:pPr>
              <w:pStyle w:val="Akapitzlist"/>
              <w:keepLines/>
              <w:spacing w:line="276" w:lineRule="auto"/>
              <w:ind w:left="90"/>
              <w:rPr>
                <w:rFonts w:ascii="Arial" w:hAnsi="Arial" w:cs="Arial"/>
                <w:sz w:val="22"/>
              </w:rPr>
            </w:pPr>
            <w:r w:rsidRPr="00ED5BC4">
              <w:rPr>
                <w:rFonts w:ascii="Arial" w:hAnsi="Arial" w:cs="Arial"/>
                <w:sz w:val="22"/>
              </w:rPr>
              <w:t>- T o – ilość punktów oferty badanej</w:t>
            </w:r>
          </w:p>
          <w:p w14:paraId="6F633958" w14:textId="77777777" w:rsidR="00ED5BC4" w:rsidRPr="00ED5BC4" w:rsidRDefault="00ED5BC4" w:rsidP="00ED5BC4">
            <w:pPr>
              <w:pStyle w:val="Akapitzlist"/>
              <w:keepLines/>
              <w:spacing w:line="276" w:lineRule="auto"/>
              <w:ind w:left="90"/>
              <w:rPr>
                <w:rFonts w:ascii="Arial" w:hAnsi="Arial" w:cs="Arial"/>
                <w:sz w:val="22"/>
              </w:rPr>
            </w:pPr>
            <w:r w:rsidRPr="00ED5BC4">
              <w:rPr>
                <w:rFonts w:ascii="Arial" w:hAnsi="Arial" w:cs="Arial"/>
                <w:sz w:val="22"/>
              </w:rPr>
              <w:t xml:space="preserve">- T max – najwyższa ilość punktów spośród ważnych ofert  </w:t>
            </w:r>
          </w:p>
          <w:p w14:paraId="4C9BD5CF" w14:textId="77777777" w:rsidR="00ED5BC4" w:rsidRPr="00ED5BC4" w:rsidRDefault="00ED5BC4" w:rsidP="00ED5BC4">
            <w:pPr>
              <w:pStyle w:val="Akapitzlist"/>
              <w:keepLines/>
              <w:spacing w:line="276" w:lineRule="auto"/>
              <w:ind w:left="90"/>
              <w:rPr>
                <w:rFonts w:ascii="Arial" w:hAnsi="Arial" w:cs="Arial"/>
                <w:sz w:val="10"/>
                <w:szCs w:val="12"/>
              </w:rPr>
            </w:pPr>
          </w:p>
          <w:p w14:paraId="11665552" w14:textId="77777777" w:rsidR="00ED5BC4" w:rsidRPr="00ED5BC4" w:rsidRDefault="00ED5BC4" w:rsidP="00ED5BC4">
            <w:pPr>
              <w:pStyle w:val="Akapitzlist"/>
              <w:keepLines/>
              <w:spacing w:line="276" w:lineRule="auto"/>
              <w:ind w:left="90"/>
              <w:rPr>
                <w:rFonts w:ascii="Arial" w:hAnsi="Arial" w:cs="Arial"/>
                <w:sz w:val="22"/>
              </w:rPr>
            </w:pPr>
            <w:r w:rsidRPr="00ED5BC4">
              <w:rPr>
                <w:rFonts w:ascii="Arial" w:hAnsi="Arial" w:cs="Arial"/>
                <w:sz w:val="22"/>
              </w:rPr>
              <w:t>Zamawiający będzie przyznawał punkty za w/w kryterium według następującego schematu:</w:t>
            </w:r>
          </w:p>
          <w:p w14:paraId="1DE3EC94" w14:textId="77777777" w:rsidR="00ED5BC4" w:rsidRPr="00ED5BC4" w:rsidRDefault="00ED5BC4" w:rsidP="00ED5BC4">
            <w:pPr>
              <w:pStyle w:val="Akapitzlist"/>
              <w:keepLines/>
              <w:spacing w:line="276" w:lineRule="auto"/>
              <w:ind w:left="90"/>
              <w:rPr>
                <w:rFonts w:ascii="Arial" w:hAnsi="Arial" w:cs="Arial"/>
                <w:sz w:val="22"/>
              </w:rPr>
            </w:pPr>
            <w:r w:rsidRPr="00ED5BC4">
              <w:rPr>
                <w:rFonts w:ascii="Arial" w:hAnsi="Arial" w:cs="Arial"/>
                <w:sz w:val="22"/>
              </w:rPr>
              <w:t>do 25 minut włącznie – 1 pkt</w:t>
            </w:r>
          </w:p>
          <w:p w14:paraId="4BF7AFAC" w14:textId="77777777" w:rsidR="00ED5BC4" w:rsidRPr="00ED5BC4" w:rsidRDefault="00ED5BC4" w:rsidP="00ED5BC4">
            <w:pPr>
              <w:pStyle w:val="Akapitzlist"/>
              <w:keepLines/>
              <w:spacing w:line="276" w:lineRule="auto"/>
              <w:ind w:left="90"/>
              <w:rPr>
                <w:rFonts w:ascii="Arial" w:hAnsi="Arial" w:cs="Arial"/>
                <w:sz w:val="22"/>
              </w:rPr>
            </w:pPr>
            <w:r w:rsidRPr="00ED5BC4">
              <w:rPr>
                <w:rFonts w:ascii="Arial" w:hAnsi="Arial" w:cs="Arial"/>
                <w:sz w:val="22"/>
              </w:rPr>
              <w:t xml:space="preserve">od 26 minut do 45 minut włącznie – 0 pkt  </w:t>
            </w:r>
          </w:p>
          <w:p w14:paraId="781B4561" w14:textId="77777777" w:rsidR="00ED5BC4" w:rsidRPr="00ED5BC4" w:rsidRDefault="00ED5BC4" w:rsidP="00ED5BC4">
            <w:pPr>
              <w:pStyle w:val="Akapitzlist"/>
              <w:keepLines/>
              <w:spacing w:before="120" w:after="120" w:line="276" w:lineRule="auto"/>
              <w:ind w:left="90"/>
              <w:rPr>
                <w:rFonts w:ascii="Arial" w:hAnsi="Arial" w:cs="Arial"/>
                <w:b/>
                <w:bCs/>
                <w:sz w:val="22"/>
              </w:rPr>
            </w:pPr>
            <w:r w:rsidRPr="00ED5BC4">
              <w:rPr>
                <w:rFonts w:ascii="Arial" w:hAnsi="Arial" w:cs="Arial"/>
                <w:b/>
                <w:bCs/>
                <w:sz w:val="22"/>
              </w:rPr>
              <w:t>UWAGA</w:t>
            </w:r>
          </w:p>
          <w:p w14:paraId="494189A8" w14:textId="77777777" w:rsidR="00ED5BC4" w:rsidRPr="00ED5BC4" w:rsidRDefault="00ED5BC4" w:rsidP="00ED5BC4">
            <w:pPr>
              <w:pStyle w:val="Akapitzlist"/>
              <w:keepLines/>
              <w:spacing w:line="276" w:lineRule="auto"/>
              <w:ind w:left="90"/>
              <w:rPr>
                <w:rFonts w:ascii="Arial" w:hAnsi="Arial" w:cs="Arial"/>
                <w:sz w:val="22"/>
              </w:rPr>
            </w:pPr>
            <w:r w:rsidRPr="00ED5BC4">
              <w:rPr>
                <w:rFonts w:ascii="Arial" w:hAnsi="Arial" w:cs="Arial"/>
                <w:sz w:val="22"/>
              </w:rPr>
              <w:t>Zamawiający wymaga maksymalnego czasu uzupełnienia dostawy posiłku w przypadku zrealizowania dostawy niezgodnie z umową do 45 minut włącznie. Jeżeli Wykonawca w formularzu oferty nie poda oferowanego czasu uzupełnienia dostawy posiłku Zamawiający przyjmie do obliczeń maksymalny czas – tj. 45 minut.</w:t>
            </w:r>
          </w:p>
          <w:p w14:paraId="3B36C104" w14:textId="724ACFC4" w:rsidR="00ED5BC4" w:rsidRPr="00D27192" w:rsidRDefault="00ED5BC4" w:rsidP="00ED5BC4">
            <w:pPr>
              <w:pStyle w:val="Akapitzlist"/>
              <w:keepLines/>
              <w:spacing w:line="276" w:lineRule="auto"/>
              <w:ind w:left="90"/>
              <w:rPr>
                <w:rFonts w:ascii="Arial" w:hAnsi="Arial" w:cs="Arial"/>
                <w:b/>
                <w:bCs/>
                <w:sz w:val="22"/>
              </w:rPr>
            </w:pPr>
            <w:r w:rsidRPr="00ED5BC4">
              <w:rPr>
                <w:rFonts w:ascii="Arial" w:hAnsi="Arial" w:cs="Arial"/>
                <w:sz w:val="22"/>
              </w:rPr>
              <w:t>W przypadku podania dłuższego czasu niż 45 minut oferta zostanie odrzucona</w:t>
            </w:r>
          </w:p>
        </w:tc>
      </w:tr>
    </w:tbl>
    <w:p w14:paraId="70B3022B" w14:textId="77777777" w:rsidR="00E44F1B" w:rsidRPr="00D27192" w:rsidRDefault="00E44F1B" w:rsidP="004A5B5A">
      <w:pPr>
        <w:pStyle w:val="Akapitzlist"/>
        <w:keepLines/>
        <w:spacing w:line="276" w:lineRule="auto"/>
        <w:ind w:left="283"/>
        <w:rPr>
          <w:rFonts w:ascii="Arial" w:hAnsi="Arial" w:cs="Arial"/>
          <w:sz w:val="10"/>
          <w:szCs w:val="12"/>
        </w:rPr>
      </w:pPr>
    </w:p>
    <w:p w14:paraId="6920FC38" w14:textId="2DE00492" w:rsidR="00ED5BC4" w:rsidRDefault="00ED5BC4" w:rsidP="00AE018F">
      <w:pPr>
        <w:pStyle w:val="Akapitzlist"/>
        <w:keepLines/>
        <w:numPr>
          <w:ilvl w:val="0"/>
          <w:numId w:val="21"/>
        </w:numPr>
        <w:spacing w:line="276" w:lineRule="auto"/>
        <w:ind w:left="426"/>
        <w:contextualSpacing/>
        <w:jc w:val="both"/>
        <w:rPr>
          <w:rFonts w:ascii="Arial" w:hAnsi="Arial" w:cs="Arial"/>
          <w:sz w:val="22"/>
        </w:rPr>
      </w:pPr>
      <w:r w:rsidRPr="00ED5BC4">
        <w:rPr>
          <w:rFonts w:ascii="Arial" w:hAnsi="Arial" w:cs="Arial"/>
          <w:sz w:val="22"/>
        </w:rPr>
        <w:t>Ocena końcowa oferty: Jest to suma punktów uzyskanych za kryterium „cena” i „czas uzupełnienia dostawy posiłku w przypadku zrealizowania dostawy niezgodnie z umową” Wykonawca może uzyskać maksymalnie 100 pkt</w:t>
      </w:r>
      <w:r>
        <w:rPr>
          <w:rFonts w:ascii="Arial" w:hAnsi="Arial" w:cs="Arial"/>
          <w:sz w:val="22"/>
        </w:rPr>
        <w:t>.</w:t>
      </w:r>
    </w:p>
    <w:p w14:paraId="5667F6D4" w14:textId="0F81297B" w:rsidR="00FB262E" w:rsidRPr="00C5090C" w:rsidRDefault="00E44F1B" w:rsidP="00AE018F">
      <w:pPr>
        <w:pStyle w:val="Akapitzlist"/>
        <w:keepLines/>
        <w:numPr>
          <w:ilvl w:val="0"/>
          <w:numId w:val="21"/>
        </w:numPr>
        <w:spacing w:line="276" w:lineRule="auto"/>
        <w:ind w:left="426"/>
        <w:contextualSpacing/>
        <w:jc w:val="both"/>
        <w:rPr>
          <w:rFonts w:ascii="Arial" w:hAnsi="Arial" w:cs="Arial"/>
          <w:sz w:val="22"/>
        </w:rPr>
      </w:pPr>
      <w:r w:rsidRPr="00D27192">
        <w:rPr>
          <w:rFonts w:ascii="Arial" w:hAnsi="Arial" w:cs="Arial"/>
          <w:sz w:val="22"/>
        </w:rPr>
        <w:t>O</w:t>
      </w:r>
      <w:r w:rsidRPr="00C5090C">
        <w:rPr>
          <w:rFonts w:ascii="Arial" w:hAnsi="Arial" w:cs="Arial"/>
          <w:sz w:val="22"/>
        </w:rPr>
        <w:t xml:space="preserve">cenie będą podlegać wyłącznie oferty nie podlegające odrzuceniu. </w:t>
      </w:r>
    </w:p>
    <w:p w14:paraId="60586D79" w14:textId="77777777" w:rsidR="00FB262E" w:rsidRPr="00D27192" w:rsidRDefault="00E44F1B" w:rsidP="00AE018F">
      <w:pPr>
        <w:pStyle w:val="Akapitzlist"/>
        <w:keepLines/>
        <w:numPr>
          <w:ilvl w:val="0"/>
          <w:numId w:val="21"/>
        </w:numPr>
        <w:spacing w:line="276" w:lineRule="auto"/>
        <w:ind w:left="426"/>
        <w:contextualSpacing/>
        <w:jc w:val="both"/>
        <w:rPr>
          <w:rFonts w:ascii="Arial" w:hAnsi="Arial" w:cs="Arial"/>
          <w:sz w:val="22"/>
        </w:rPr>
      </w:pPr>
      <w:r w:rsidRPr="00D27192">
        <w:rPr>
          <w:rFonts w:ascii="Arial" w:hAnsi="Arial" w:cs="Arial"/>
          <w:sz w:val="22"/>
        </w:rPr>
        <w:t xml:space="preserve">W sytuacji, gdy Zamawiający nie będzie mógł dokonać wyboru najkorzystniejszej oferty z uwagi na to, że dwie lub więcej ofert przedstawia taki sam bilans ceny i innych kryteriów oceny ofert, Zamawiający wybierze spośród tych ofert ofertę, która otrzymała najwyższą ocenę w kryterium o najwyższej wadze. </w:t>
      </w:r>
    </w:p>
    <w:p w14:paraId="4D41D9AD" w14:textId="77777777" w:rsidR="00FB262E" w:rsidRPr="00D27192" w:rsidRDefault="00E44F1B" w:rsidP="00AE018F">
      <w:pPr>
        <w:pStyle w:val="Akapitzlist"/>
        <w:keepLines/>
        <w:numPr>
          <w:ilvl w:val="0"/>
          <w:numId w:val="21"/>
        </w:numPr>
        <w:spacing w:line="276" w:lineRule="auto"/>
        <w:ind w:left="426"/>
        <w:contextualSpacing/>
        <w:jc w:val="both"/>
        <w:rPr>
          <w:rFonts w:ascii="Arial" w:hAnsi="Arial" w:cs="Arial"/>
          <w:sz w:val="22"/>
        </w:rPr>
      </w:pPr>
      <w:r w:rsidRPr="00D27192">
        <w:rPr>
          <w:rFonts w:ascii="Arial" w:hAnsi="Arial" w:cs="Arial"/>
          <w:sz w:val="22"/>
        </w:rPr>
        <w:t xml:space="preserve">Jeżeli oferty otrzymają taką samą ocenę w kryterium o najwyższej wadze, Zamawiający wybierze ofertę z najniższą ceną. </w:t>
      </w:r>
    </w:p>
    <w:p w14:paraId="74E68A4A" w14:textId="77777777" w:rsidR="00FB262E" w:rsidRPr="00D27192" w:rsidRDefault="00E44F1B" w:rsidP="00AE018F">
      <w:pPr>
        <w:pStyle w:val="Akapitzlist"/>
        <w:keepLines/>
        <w:numPr>
          <w:ilvl w:val="0"/>
          <w:numId w:val="21"/>
        </w:numPr>
        <w:spacing w:line="276" w:lineRule="auto"/>
        <w:ind w:left="426"/>
        <w:contextualSpacing/>
        <w:jc w:val="both"/>
        <w:rPr>
          <w:rFonts w:ascii="Arial" w:hAnsi="Arial" w:cs="Arial"/>
          <w:sz w:val="22"/>
        </w:rPr>
      </w:pPr>
      <w:r w:rsidRPr="00D27192">
        <w:rPr>
          <w:rFonts w:ascii="Arial" w:hAnsi="Arial" w:cs="Arial"/>
          <w:sz w:val="22"/>
        </w:rPr>
        <w:lastRenderedPageBreak/>
        <w:t xml:space="preserve">Jeżeli nie można dokonać wyboru oferty w sposób, o którym mowa w pkt. </w:t>
      </w:r>
      <w:r w:rsidR="00FB262E" w:rsidRPr="00D27192">
        <w:rPr>
          <w:rFonts w:ascii="Arial" w:hAnsi="Arial" w:cs="Arial"/>
          <w:sz w:val="22"/>
        </w:rPr>
        <w:t>5</w:t>
      </w:r>
      <w:r w:rsidRPr="00D27192">
        <w:rPr>
          <w:rFonts w:ascii="Arial" w:hAnsi="Arial" w:cs="Arial"/>
          <w:sz w:val="22"/>
        </w:rPr>
        <w:t>, Zamawiający wezwie Wykonawców, którzy złożyli te oferty, do złożenia w terminie określonym przez Zamawiającego ofert dodatkowych zawierających nową cenę lub koszt.</w:t>
      </w:r>
    </w:p>
    <w:p w14:paraId="7EBC8694" w14:textId="77777777" w:rsidR="00FB262E" w:rsidRPr="00D27192" w:rsidRDefault="00E44F1B" w:rsidP="00AE018F">
      <w:pPr>
        <w:pStyle w:val="Akapitzlist"/>
        <w:keepLines/>
        <w:numPr>
          <w:ilvl w:val="0"/>
          <w:numId w:val="21"/>
        </w:numPr>
        <w:spacing w:line="276" w:lineRule="auto"/>
        <w:ind w:left="426"/>
        <w:contextualSpacing/>
        <w:jc w:val="both"/>
        <w:rPr>
          <w:rFonts w:ascii="Arial" w:hAnsi="Arial" w:cs="Arial"/>
          <w:sz w:val="22"/>
        </w:rPr>
      </w:pPr>
      <w:r w:rsidRPr="00D27192">
        <w:rPr>
          <w:rFonts w:ascii="Arial" w:hAnsi="Arial" w:cs="Arial"/>
          <w:sz w:val="22"/>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486030A2" w14:textId="77777777" w:rsidR="00FB262E" w:rsidRPr="00D27192" w:rsidRDefault="00E44F1B" w:rsidP="00AE018F">
      <w:pPr>
        <w:pStyle w:val="Akapitzlist"/>
        <w:keepLines/>
        <w:numPr>
          <w:ilvl w:val="0"/>
          <w:numId w:val="21"/>
        </w:numPr>
        <w:spacing w:line="276" w:lineRule="auto"/>
        <w:ind w:left="426"/>
        <w:contextualSpacing/>
        <w:jc w:val="both"/>
        <w:rPr>
          <w:rFonts w:ascii="Arial" w:hAnsi="Arial" w:cs="Arial"/>
          <w:sz w:val="22"/>
        </w:rPr>
      </w:pPr>
      <w:r w:rsidRPr="00D27192">
        <w:rPr>
          <w:rFonts w:ascii="Arial" w:hAnsi="Arial" w:cs="Arial"/>
          <w:sz w:val="22"/>
        </w:rPr>
        <w:t>Obowiązek wykazania, że oferta nie zawiera rażąco niskiej ceny spoczywa na Wykonawcy.</w:t>
      </w:r>
    </w:p>
    <w:p w14:paraId="33200934" w14:textId="77777777" w:rsidR="00FB262E" w:rsidRPr="00D27192" w:rsidRDefault="00E44F1B" w:rsidP="00AE018F">
      <w:pPr>
        <w:pStyle w:val="Akapitzlist"/>
        <w:keepLines/>
        <w:numPr>
          <w:ilvl w:val="0"/>
          <w:numId w:val="21"/>
        </w:numPr>
        <w:spacing w:line="276" w:lineRule="auto"/>
        <w:ind w:left="426"/>
        <w:contextualSpacing/>
        <w:jc w:val="both"/>
        <w:rPr>
          <w:rFonts w:ascii="Arial" w:hAnsi="Arial" w:cs="Arial"/>
          <w:sz w:val="22"/>
        </w:rPr>
      </w:pPr>
      <w:r w:rsidRPr="00D27192">
        <w:rPr>
          <w:rFonts w:ascii="Arial" w:hAnsi="Arial" w:cs="Arial"/>
          <w:sz w:val="22"/>
        </w:rPr>
        <w:t>Zamawiający odrzuci ofertę Wykonawcy, który nie złożył wyjaśnień lub jeżeli dokonana ocena wyjaśnień wraz z dostarczonymi dowodami potwierdzi, że oferta zawiera rażąco niską cenę w stosunku do przedmiotu zamówienia.</w:t>
      </w:r>
    </w:p>
    <w:p w14:paraId="4B7C8DA6" w14:textId="5E02F93A" w:rsidR="00E44F1B" w:rsidRPr="00D27192" w:rsidRDefault="00E44F1B" w:rsidP="00AE018F">
      <w:pPr>
        <w:pStyle w:val="Akapitzlist"/>
        <w:keepLines/>
        <w:numPr>
          <w:ilvl w:val="0"/>
          <w:numId w:val="21"/>
        </w:numPr>
        <w:spacing w:line="276" w:lineRule="auto"/>
        <w:ind w:left="426"/>
        <w:contextualSpacing/>
        <w:jc w:val="both"/>
        <w:rPr>
          <w:rFonts w:ascii="Arial" w:hAnsi="Arial" w:cs="Arial"/>
          <w:sz w:val="22"/>
        </w:rPr>
      </w:pPr>
      <w:r w:rsidRPr="00D27192">
        <w:rPr>
          <w:rFonts w:ascii="Arial" w:hAnsi="Arial" w:cs="Arial"/>
          <w:sz w:val="22"/>
        </w:rPr>
        <w:t>Zamawiający odrzuci ofertę Wykonawcy, który nie udzielił wyjaśnień w wyznaczonym terminie, lub jeżeli złożone wyjaśnienia wraz z dowodami nie uzasadniają rażąco niskiej ceny tej oferty.</w:t>
      </w:r>
    </w:p>
    <w:p w14:paraId="151A0796" w14:textId="77777777" w:rsidR="00E44F1B" w:rsidRPr="00156966" w:rsidRDefault="00E44F1B" w:rsidP="004A5B5A">
      <w:pPr>
        <w:pStyle w:val="ust"/>
        <w:spacing w:before="0" w:after="0" w:line="276" w:lineRule="auto"/>
        <w:ind w:left="57" w:firstLine="0"/>
        <w:jc w:val="left"/>
        <w:rPr>
          <w:rFonts w:ascii="Arial" w:hAnsi="Arial" w:cs="Arial"/>
          <w:sz w:val="12"/>
          <w:szCs w:val="12"/>
        </w:rPr>
      </w:pPr>
    </w:p>
    <w:p w14:paraId="15FDAB18" w14:textId="16ACE9AB" w:rsidR="00EB020B" w:rsidRPr="00D27192" w:rsidRDefault="000A0C59" w:rsidP="004A5B5A">
      <w:pPr>
        <w:shd w:val="clear" w:color="auto" w:fill="E6E6E6"/>
        <w:spacing w:line="276" w:lineRule="auto"/>
        <w:ind w:left="1701" w:hanging="1701"/>
        <w:outlineLvl w:val="0"/>
        <w:rPr>
          <w:rFonts w:ascii="Arial" w:hAnsi="Arial" w:cs="Arial"/>
          <w:b/>
          <w:sz w:val="22"/>
          <w:szCs w:val="22"/>
        </w:rPr>
      </w:pPr>
      <w:bookmarkStart w:id="45" w:name="_Toc114474812"/>
      <w:bookmarkEnd w:id="43"/>
      <w:bookmarkEnd w:id="44"/>
      <w:r w:rsidRPr="00D27192">
        <w:rPr>
          <w:rFonts w:ascii="Arial" w:hAnsi="Arial" w:cs="Arial"/>
          <w:b/>
          <w:sz w:val="22"/>
          <w:szCs w:val="22"/>
        </w:rPr>
        <w:t>ROZDZIAŁ X</w:t>
      </w:r>
      <w:r w:rsidR="00754920" w:rsidRPr="00D27192">
        <w:rPr>
          <w:rFonts w:ascii="Arial" w:hAnsi="Arial" w:cs="Arial"/>
          <w:b/>
          <w:sz w:val="22"/>
          <w:szCs w:val="22"/>
        </w:rPr>
        <w:t>XI</w:t>
      </w:r>
      <w:r w:rsidR="001C242E" w:rsidRPr="00D27192">
        <w:rPr>
          <w:rFonts w:ascii="Arial" w:hAnsi="Arial" w:cs="Arial"/>
          <w:b/>
          <w:sz w:val="22"/>
          <w:szCs w:val="22"/>
        </w:rPr>
        <w:t>V</w:t>
      </w:r>
      <w:r w:rsidR="00EB020B" w:rsidRPr="00D27192">
        <w:rPr>
          <w:rFonts w:ascii="Arial" w:hAnsi="Arial" w:cs="Arial"/>
          <w:b/>
          <w:sz w:val="22"/>
          <w:szCs w:val="22"/>
        </w:rPr>
        <w:tab/>
        <w:t>INFORMACJE O FORMALNOŚCIACH, JAKIE POWINNY</w:t>
      </w:r>
      <w:r w:rsidR="00AE69E3" w:rsidRPr="00D27192">
        <w:rPr>
          <w:rFonts w:ascii="Arial" w:hAnsi="Arial" w:cs="Arial"/>
          <w:b/>
          <w:sz w:val="22"/>
          <w:szCs w:val="22"/>
        </w:rPr>
        <w:t xml:space="preserve"> Z</w:t>
      </w:r>
      <w:r w:rsidR="00D1461F" w:rsidRPr="00D27192">
        <w:rPr>
          <w:rFonts w:ascii="Arial" w:hAnsi="Arial" w:cs="Arial"/>
          <w:b/>
          <w:sz w:val="22"/>
          <w:szCs w:val="22"/>
        </w:rPr>
        <w:t>OS</w:t>
      </w:r>
      <w:r w:rsidR="00EB020B" w:rsidRPr="00D27192">
        <w:rPr>
          <w:rFonts w:ascii="Arial" w:hAnsi="Arial" w:cs="Arial"/>
          <w:b/>
          <w:sz w:val="22"/>
          <w:szCs w:val="22"/>
        </w:rPr>
        <w:t>TAĆ DOPEŁNIONE PO WYBORZE OFERTY W CELU</w:t>
      </w:r>
      <w:r w:rsidR="00AE69E3" w:rsidRPr="00D27192">
        <w:rPr>
          <w:rFonts w:ascii="Arial" w:hAnsi="Arial" w:cs="Arial"/>
          <w:b/>
          <w:sz w:val="22"/>
          <w:szCs w:val="22"/>
        </w:rPr>
        <w:t xml:space="preserve"> ZAWAR</w:t>
      </w:r>
      <w:r w:rsidR="00EB020B" w:rsidRPr="00D27192">
        <w:rPr>
          <w:rFonts w:ascii="Arial" w:hAnsi="Arial" w:cs="Arial"/>
          <w:b/>
          <w:sz w:val="22"/>
          <w:szCs w:val="22"/>
        </w:rPr>
        <w:t>CIA UMOWY</w:t>
      </w:r>
      <w:r w:rsidR="00D1461F" w:rsidRPr="00D27192">
        <w:rPr>
          <w:rFonts w:ascii="Arial" w:hAnsi="Arial" w:cs="Arial"/>
          <w:b/>
          <w:sz w:val="22"/>
          <w:szCs w:val="22"/>
        </w:rPr>
        <w:t xml:space="preserve"> W SPRAWIE ZAMÓWIENIA </w:t>
      </w:r>
      <w:r w:rsidR="00693990" w:rsidRPr="00D27192">
        <w:rPr>
          <w:rFonts w:ascii="Arial" w:hAnsi="Arial" w:cs="Arial"/>
          <w:b/>
          <w:sz w:val="22"/>
          <w:szCs w:val="22"/>
        </w:rPr>
        <w:t>PUBLICZNEGO</w:t>
      </w:r>
      <w:bookmarkEnd w:id="45"/>
    </w:p>
    <w:p w14:paraId="1EE0E8E5" w14:textId="0804E51D" w:rsidR="006669A1" w:rsidRPr="00D27192" w:rsidRDefault="006669A1" w:rsidP="00AE018F">
      <w:pPr>
        <w:numPr>
          <w:ilvl w:val="0"/>
          <w:numId w:val="5"/>
        </w:numPr>
        <w:spacing w:line="276" w:lineRule="auto"/>
        <w:jc w:val="both"/>
        <w:rPr>
          <w:rFonts w:ascii="Arial" w:hAnsi="Arial" w:cs="Arial"/>
          <w:sz w:val="22"/>
          <w:szCs w:val="22"/>
        </w:rPr>
      </w:pPr>
      <w:r w:rsidRPr="00D27192">
        <w:rPr>
          <w:rFonts w:ascii="Arial" w:hAnsi="Arial" w:cs="Arial"/>
          <w:color w:val="000000"/>
          <w:sz w:val="22"/>
          <w:szCs w:val="22"/>
        </w:rPr>
        <w:t xml:space="preserve">Zamawiający zawrze umowę w sprawie zamówienia publicznego, </w:t>
      </w:r>
      <w:r w:rsidR="00FE6D8D" w:rsidRPr="00D27192">
        <w:rPr>
          <w:rFonts w:ascii="Arial" w:hAnsi="Arial" w:cs="Arial"/>
          <w:color w:val="000000"/>
          <w:sz w:val="22"/>
          <w:szCs w:val="22"/>
        </w:rPr>
        <w:t>zgodnie z terminami określonymi w art.</w:t>
      </w:r>
      <w:r w:rsidR="00331E3D" w:rsidRPr="00D27192">
        <w:rPr>
          <w:rFonts w:ascii="Arial" w:hAnsi="Arial" w:cs="Arial"/>
          <w:color w:val="000000"/>
          <w:sz w:val="22"/>
          <w:szCs w:val="22"/>
        </w:rPr>
        <w:t xml:space="preserve"> </w:t>
      </w:r>
      <w:r w:rsidR="00FE6D8D" w:rsidRPr="00D27192">
        <w:rPr>
          <w:rFonts w:ascii="Arial" w:hAnsi="Arial" w:cs="Arial"/>
          <w:color w:val="000000"/>
          <w:sz w:val="22"/>
          <w:szCs w:val="22"/>
        </w:rPr>
        <w:t>308 ustawy PZP</w:t>
      </w:r>
      <w:r w:rsidRPr="00D27192">
        <w:rPr>
          <w:rFonts w:ascii="Arial" w:hAnsi="Arial" w:cs="Arial"/>
          <w:color w:val="000000"/>
          <w:sz w:val="22"/>
          <w:szCs w:val="22"/>
        </w:rPr>
        <w:t xml:space="preserve">. </w:t>
      </w:r>
    </w:p>
    <w:p w14:paraId="16DC4E19" w14:textId="1AA60CA1" w:rsidR="006669A1" w:rsidRPr="00D27192" w:rsidRDefault="006669A1" w:rsidP="00AE018F">
      <w:pPr>
        <w:numPr>
          <w:ilvl w:val="0"/>
          <w:numId w:val="5"/>
        </w:numPr>
        <w:spacing w:line="276" w:lineRule="auto"/>
        <w:jc w:val="both"/>
        <w:rPr>
          <w:rFonts w:ascii="Arial" w:hAnsi="Arial" w:cs="Arial"/>
          <w:sz w:val="22"/>
          <w:szCs w:val="22"/>
        </w:rPr>
      </w:pPr>
      <w:r w:rsidRPr="00D27192">
        <w:rPr>
          <w:rFonts w:ascii="Arial" w:hAnsi="Arial" w:cs="Arial"/>
          <w:color w:val="000000"/>
          <w:sz w:val="22"/>
          <w:szCs w:val="22"/>
        </w:rPr>
        <w:t>Wykonawca, którego oferta została wybrana jako najkorzystniejsza, zostanie poinformowany</w:t>
      </w:r>
      <w:r w:rsidRPr="00D27192">
        <w:rPr>
          <w:rFonts w:ascii="Arial" w:hAnsi="Arial" w:cs="Arial"/>
          <w:sz w:val="22"/>
          <w:szCs w:val="22"/>
        </w:rPr>
        <w:t xml:space="preserve"> </w:t>
      </w:r>
      <w:r w:rsidRPr="00D27192">
        <w:rPr>
          <w:rFonts w:ascii="Arial" w:hAnsi="Arial" w:cs="Arial"/>
          <w:color w:val="000000"/>
          <w:sz w:val="22"/>
          <w:szCs w:val="22"/>
        </w:rPr>
        <w:t xml:space="preserve">przez Zamawiającego o miejscu i terminie podpisania umowy. </w:t>
      </w:r>
    </w:p>
    <w:p w14:paraId="55789C5C" w14:textId="4B58EBCF" w:rsidR="007F4B83" w:rsidRPr="00D27192" w:rsidRDefault="007F4B83" w:rsidP="00AE018F">
      <w:pPr>
        <w:numPr>
          <w:ilvl w:val="0"/>
          <w:numId w:val="5"/>
        </w:numPr>
        <w:spacing w:line="276" w:lineRule="auto"/>
        <w:jc w:val="both"/>
        <w:rPr>
          <w:rFonts w:ascii="Arial" w:hAnsi="Arial" w:cs="Arial"/>
          <w:sz w:val="22"/>
          <w:szCs w:val="22"/>
        </w:rPr>
      </w:pPr>
      <w:r w:rsidRPr="00D27192">
        <w:rPr>
          <w:rFonts w:ascii="Arial" w:hAnsi="Arial" w:cs="Arial"/>
          <w:sz w:val="22"/>
          <w:szCs w:val="22"/>
        </w:rPr>
        <w:t>Umowa pomiędzy Zamawiającym a Wykonawcą zostanie zawarta po:</w:t>
      </w:r>
    </w:p>
    <w:p w14:paraId="79101683" w14:textId="41D7EB9A" w:rsidR="007F4B83" w:rsidRDefault="007F4B83" w:rsidP="00AE018F">
      <w:pPr>
        <w:pStyle w:val="Akapitzlist"/>
        <w:numPr>
          <w:ilvl w:val="0"/>
          <w:numId w:val="22"/>
        </w:numPr>
        <w:spacing w:line="276" w:lineRule="auto"/>
        <w:ind w:left="680" w:hanging="340"/>
        <w:jc w:val="both"/>
        <w:rPr>
          <w:rFonts w:ascii="Arial" w:hAnsi="Arial" w:cs="Arial"/>
          <w:sz w:val="22"/>
          <w:szCs w:val="22"/>
        </w:rPr>
      </w:pPr>
      <w:r w:rsidRPr="00D27192">
        <w:rPr>
          <w:rFonts w:ascii="Arial" w:hAnsi="Arial" w:cs="Arial"/>
          <w:sz w:val="22"/>
          <w:szCs w:val="22"/>
        </w:rPr>
        <w:t>przedłożeniu dokumentów potwierdzających umocowanie osób reprezentujących Wykonawcę do podpisania umowy, o ile umocowanie to nie będzie wynikać z dokumentów załączonych do oferty;</w:t>
      </w:r>
    </w:p>
    <w:p w14:paraId="0C240C4C" w14:textId="77777777" w:rsidR="00A33849" w:rsidRPr="00D27192" w:rsidRDefault="00A33849" w:rsidP="00AE018F">
      <w:pPr>
        <w:numPr>
          <w:ilvl w:val="0"/>
          <w:numId w:val="5"/>
        </w:numPr>
        <w:spacing w:line="276" w:lineRule="auto"/>
        <w:jc w:val="both"/>
        <w:rPr>
          <w:rFonts w:ascii="Arial" w:hAnsi="Arial" w:cs="Arial"/>
          <w:sz w:val="22"/>
          <w:szCs w:val="22"/>
        </w:rPr>
      </w:pPr>
      <w:r w:rsidRPr="00D27192">
        <w:rPr>
          <w:rFonts w:ascii="Arial" w:hAnsi="Arial" w:cs="Arial"/>
          <w:sz w:val="22"/>
          <w:szCs w:val="22"/>
        </w:rPr>
        <w:t>W przypadku złożenia oferty przez Wykonawców wspólnie ubiegających się o udzielenie zamówienia, przed zawarciem umowy należy dostarczyć umowę regulującą współpracę tych Wykonawców.</w:t>
      </w:r>
    </w:p>
    <w:p w14:paraId="18D00261" w14:textId="49AB0B28" w:rsidR="00255DB9" w:rsidRPr="00D27192" w:rsidRDefault="004976EA" w:rsidP="00AE018F">
      <w:pPr>
        <w:numPr>
          <w:ilvl w:val="0"/>
          <w:numId w:val="5"/>
        </w:numPr>
        <w:spacing w:after="120" w:line="276" w:lineRule="auto"/>
        <w:jc w:val="both"/>
        <w:rPr>
          <w:rFonts w:ascii="Arial" w:hAnsi="Arial" w:cs="Arial"/>
          <w:sz w:val="22"/>
          <w:szCs w:val="22"/>
        </w:rPr>
      </w:pPr>
      <w:r w:rsidRPr="00D27192">
        <w:rPr>
          <w:rFonts w:ascii="Arial" w:hAnsi="Arial" w:cs="Arial"/>
          <w:color w:val="000000"/>
          <w:sz w:val="22"/>
          <w:szCs w:val="22"/>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 </w:t>
      </w:r>
    </w:p>
    <w:p w14:paraId="45B1D7D0" w14:textId="028D1154" w:rsidR="00AB4A05" w:rsidRPr="00D27192" w:rsidRDefault="00AB4A05" w:rsidP="004A5B5A">
      <w:pPr>
        <w:shd w:val="clear" w:color="auto" w:fill="E6E6E6"/>
        <w:spacing w:before="120" w:after="120" w:line="276" w:lineRule="auto"/>
        <w:ind w:left="1560" w:hanging="1560"/>
        <w:outlineLvl w:val="0"/>
        <w:rPr>
          <w:rFonts w:ascii="Arial" w:hAnsi="Arial" w:cs="Arial"/>
          <w:b/>
          <w:sz w:val="22"/>
          <w:szCs w:val="22"/>
        </w:rPr>
      </w:pPr>
      <w:bookmarkStart w:id="46" w:name="_Toc114474813"/>
      <w:r w:rsidRPr="00D27192">
        <w:rPr>
          <w:rFonts w:ascii="Arial" w:hAnsi="Arial" w:cs="Arial"/>
          <w:b/>
          <w:sz w:val="22"/>
          <w:szCs w:val="22"/>
        </w:rPr>
        <w:t>ROZDZIAŁ X</w:t>
      </w:r>
      <w:r w:rsidR="007857E6" w:rsidRPr="00D27192">
        <w:rPr>
          <w:rFonts w:ascii="Arial" w:hAnsi="Arial" w:cs="Arial"/>
          <w:b/>
          <w:sz w:val="22"/>
          <w:szCs w:val="22"/>
        </w:rPr>
        <w:t>X</w:t>
      </w:r>
      <w:r w:rsidR="00DF6831" w:rsidRPr="00D27192">
        <w:rPr>
          <w:rFonts w:ascii="Arial" w:hAnsi="Arial" w:cs="Arial"/>
          <w:b/>
          <w:sz w:val="22"/>
          <w:szCs w:val="22"/>
        </w:rPr>
        <w:t>V</w:t>
      </w:r>
      <w:r w:rsidRPr="00D27192">
        <w:rPr>
          <w:rFonts w:ascii="Arial" w:hAnsi="Arial" w:cs="Arial"/>
          <w:b/>
          <w:sz w:val="22"/>
          <w:szCs w:val="22"/>
        </w:rPr>
        <w:tab/>
      </w:r>
      <w:r w:rsidR="004961F2" w:rsidRPr="00D27192">
        <w:rPr>
          <w:rFonts w:ascii="Arial" w:hAnsi="Arial" w:cs="Arial"/>
          <w:b/>
          <w:sz w:val="22"/>
          <w:szCs w:val="22"/>
        </w:rPr>
        <w:t xml:space="preserve">  </w:t>
      </w:r>
      <w:r w:rsidRPr="00D27192">
        <w:rPr>
          <w:rFonts w:ascii="Arial" w:hAnsi="Arial" w:cs="Arial"/>
          <w:b/>
          <w:sz w:val="22"/>
          <w:szCs w:val="22"/>
        </w:rPr>
        <w:t>WYMAGANIE DOTYCZĄCE ZABEZPIECZENIA NALEŻYTEGO WYKONANIA UMOWY</w:t>
      </w:r>
      <w:bookmarkEnd w:id="46"/>
    </w:p>
    <w:p w14:paraId="2E719BD8" w14:textId="5F98FAB3" w:rsidR="004C2039" w:rsidRPr="004C2039" w:rsidRDefault="004A1AE2" w:rsidP="00AE018F">
      <w:pPr>
        <w:numPr>
          <w:ilvl w:val="0"/>
          <w:numId w:val="13"/>
        </w:numPr>
        <w:tabs>
          <w:tab w:val="clear" w:pos="360"/>
          <w:tab w:val="num" w:pos="0"/>
        </w:tabs>
        <w:spacing w:after="120" w:line="276" w:lineRule="auto"/>
        <w:ind w:left="340" w:hanging="340"/>
        <w:jc w:val="both"/>
        <w:rPr>
          <w:rFonts w:ascii="Arial" w:hAnsi="Arial" w:cs="Arial"/>
          <w:sz w:val="22"/>
          <w:szCs w:val="22"/>
        </w:rPr>
      </w:pPr>
      <w:r w:rsidRPr="006611B7">
        <w:rPr>
          <w:rFonts w:ascii="Arial" w:hAnsi="Arial" w:cs="Arial"/>
          <w:sz w:val="22"/>
          <w:szCs w:val="22"/>
        </w:rPr>
        <w:t xml:space="preserve">Zamawiający </w:t>
      </w:r>
      <w:r w:rsidR="003A2F17" w:rsidRPr="006611B7">
        <w:rPr>
          <w:rFonts w:ascii="Arial" w:hAnsi="Arial" w:cs="Arial"/>
          <w:sz w:val="22"/>
          <w:szCs w:val="22"/>
        </w:rPr>
        <w:t xml:space="preserve">nie </w:t>
      </w:r>
      <w:r w:rsidRPr="006611B7">
        <w:rPr>
          <w:rFonts w:ascii="Arial" w:hAnsi="Arial" w:cs="Arial"/>
          <w:sz w:val="22"/>
          <w:szCs w:val="22"/>
        </w:rPr>
        <w:t>wymaga wniesienia przez Wykonawcę zabezpieczenia należytego wykonania umowy.</w:t>
      </w:r>
    </w:p>
    <w:p w14:paraId="180F727D" w14:textId="57A01881" w:rsidR="00C63F9D" w:rsidRPr="00D27192" w:rsidRDefault="00C50099" w:rsidP="004A5B5A">
      <w:pPr>
        <w:shd w:val="clear" w:color="auto" w:fill="E6E6E6"/>
        <w:spacing w:after="120" w:line="276" w:lineRule="auto"/>
        <w:ind w:left="1560" w:hanging="1560"/>
        <w:outlineLvl w:val="0"/>
        <w:rPr>
          <w:rFonts w:ascii="Arial" w:hAnsi="Arial" w:cs="Arial"/>
          <w:b/>
          <w:sz w:val="22"/>
          <w:szCs w:val="22"/>
        </w:rPr>
      </w:pPr>
      <w:bookmarkStart w:id="47" w:name="_Toc114474814"/>
      <w:r w:rsidRPr="00D27192">
        <w:rPr>
          <w:rFonts w:ascii="Arial" w:hAnsi="Arial" w:cs="Arial"/>
          <w:b/>
          <w:sz w:val="22"/>
          <w:szCs w:val="22"/>
        </w:rPr>
        <w:t>ROZDZIAŁ XX</w:t>
      </w:r>
      <w:r w:rsidR="00DF6831" w:rsidRPr="00D27192">
        <w:rPr>
          <w:rFonts w:ascii="Arial" w:hAnsi="Arial" w:cs="Arial"/>
          <w:b/>
          <w:sz w:val="22"/>
          <w:szCs w:val="22"/>
        </w:rPr>
        <w:t>V</w:t>
      </w:r>
      <w:r w:rsidR="001C242E" w:rsidRPr="00D27192">
        <w:rPr>
          <w:rFonts w:ascii="Arial" w:hAnsi="Arial" w:cs="Arial"/>
          <w:b/>
          <w:sz w:val="22"/>
          <w:szCs w:val="22"/>
        </w:rPr>
        <w:t>I</w:t>
      </w:r>
      <w:r w:rsidR="00DF6831" w:rsidRPr="00D27192">
        <w:rPr>
          <w:rFonts w:ascii="Arial" w:hAnsi="Arial" w:cs="Arial"/>
          <w:b/>
          <w:sz w:val="22"/>
          <w:szCs w:val="22"/>
        </w:rPr>
        <w:t xml:space="preserve"> </w:t>
      </w:r>
      <w:r w:rsidR="001C242E" w:rsidRPr="00D27192">
        <w:rPr>
          <w:rFonts w:ascii="Arial" w:hAnsi="Arial" w:cs="Arial"/>
          <w:b/>
          <w:sz w:val="22"/>
          <w:szCs w:val="22"/>
        </w:rPr>
        <w:t xml:space="preserve"> </w:t>
      </w:r>
      <w:r w:rsidR="00C63F9D" w:rsidRPr="00D27192">
        <w:rPr>
          <w:rFonts w:ascii="Arial" w:hAnsi="Arial" w:cs="Arial"/>
          <w:b/>
          <w:sz w:val="22"/>
          <w:szCs w:val="22"/>
        </w:rPr>
        <w:t>ISTOTNE DLA STRON POSTANOWIENIA, KTÓRE ZOSTANĄ WPROWADZONE DO TREŚCI ZAWIERANEJ UMOWY</w:t>
      </w:r>
      <w:r w:rsidR="00AE69E3" w:rsidRPr="00D27192">
        <w:rPr>
          <w:rFonts w:ascii="Arial" w:hAnsi="Arial" w:cs="Arial"/>
          <w:b/>
          <w:sz w:val="22"/>
          <w:szCs w:val="22"/>
        </w:rPr>
        <w:t xml:space="preserve"> </w:t>
      </w:r>
      <w:r w:rsidR="00763AA0" w:rsidRPr="00D27192">
        <w:rPr>
          <w:rFonts w:ascii="Arial" w:hAnsi="Arial" w:cs="Arial"/>
          <w:b/>
          <w:sz w:val="22"/>
          <w:szCs w:val="22"/>
        </w:rPr>
        <w:t>W SPRA</w:t>
      </w:r>
      <w:r w:rsidR="00C63F9D" w:rsidRPr="00D27192">
        <w:rPr>
          <w:rFonts w:ascii="Arial" w:hAnsi="Arial" w:cs="Arial"/>
          <w:b/>
          <w:sz w:val="22"/>
          <w:szCs w:val="22"/>
        </w:rPr>
        <w:t>WIE ZAMÓWIENIA PUBLICZNEGO</w:t>
      </w:r>
      <w:bookmarkEnd w:id="47"/>
    </w:p>
    <w:p w14:paraId="69DC5351" w14:textId="77777777" w:rsidR="00972F6E" w:rsidRPr="00972F6E" w:rsidRDefault="00972F6E" w:rsidP="00972F6E">
      <w:pPr>
        <w:numPr>
          <w:ilvl w:val="0"/>
          <w:numId w:val="37"/>
        </w:numPr>
        <w:tabs>
          <w:tab w:val="left" w:pos="384"/>
          <w:tab w:val="left" w:pos="426"/>
        </w:tabs>
        <w:suppressAutoHyphens/>
        <w:spacing w:line="276" w:lineRule="auto"/>
        <w:ind w:left="384" w:hanging="384"/>
        <w:jc w:val="both"/>
        <w:rPr>
          <w:rFonts w:ascii="Arial" w:hAnsi="Arial" w:cs="Arial"/>
          <w:sz w:val="22"/>
        </w:rPr>
      </w:pPr>
      <w:r w:rsidRPr="00972F6E">
        <w:rPr>
          <w:rFonts w:ascii="Arial" w:hAnsi="Arial" w:cs="Arial"/>
          <w:sz w:val="22"/>
        </w:rPr>
        <w:t>Strony przewidują możliwość dokonania zmiany niniejszej umowy w następujących sytuacjach:</w:t>
      </w:r>
    </w:p>
    <w:p w14:paraId="4475435C" w14:textId="77777777" w:rsidR="00972F6E" w:rsidRPr="00972F6E" w:rsidRDefault="00972F6E" w:rsidP="00972F6E">
      <w:pPr>
        <w:pStyle w:val="Akapitzlist"/>
        <w:numPr>
          <w:ilvl w:val="0"/>
          <w:numId w:val="41"/>
        </w:numPr>
        <w:spacing w:line="276" w:lineRule="auto"/>
        <w:jc w:val="both"/>
        <w:rPr>
          <w:rFonts w:ascii="Arial" w:hAnsi="Arial" w:cs="Arial"/>
          <w:sz w:val="22"/>
        </w:rPr>
      </w:pPr>
      <w:r w:rsidRPr="00972F6E">
        <w:rPr>
          <w:rFonts w:ascii="Arial" w:hAnsi="Arial" w:cs="Arial"/>
          <w:sz w:val="22"/>
        </w:rPr>
        <w:t>zmiany danych Stron (np. zmiana siedziby, adresu, nazwy, osób reprezentujących Strony itp.), zmiana ta wymaga sporządzania aneksu do umowy,</w:t>
      </w:r>
    </w:p>
    <w:p w14:paraId="61A600B4" w14:textId="77777777" w:rsidR="00972F6E" w:rsidRPr="00972F6E" w:rsidRDefault="00972F6E" w:rsidP="00972F6E">
      <w:pPr>
        <w:pStyle w:val="Akapitzlist"/>
        <w:numPr>
          <w:ilvl w:val="0"/>
          <w:numId w:val="41"/>
        </w:numPr>
        <w:tabs>
          <w:tab w:val="left" w:pos="426"/>
        </w:tabs>
        <w:suppressAutoHyphens/>
        <w:spacing w:line="276" w:lineRule="auto"/>
        <w:jc w:val="both"/>
        <w:rPr>
          <w:rFonts w:ascii="Arial" w:hAnsi="Arial" w:cs="Arial"/>
          <w:sz w:val="22"/>
        </w:rPr>
      </w:pPr>
      <w:r w:rsidRPr="00972F6E">
        <w:rPr>
          <w:rFonts w:ascii="Arial" w:hAnsi="Arial" w:cs="Arial"/>
          <w:sz w:val="22"/>
        </w:rPr>
        <w:t>zmiany osób wyznaczonych przez Wykonawcę do nadzoru niniejszej umowy, zmiany rachunków bankowych – zmiany te następują poprzez pisemne zgłoszenie tego faktu drugiej stronie i nie wymagają zawarcia aneksu do umowy.</w:t>
      </w:r>
    </w:p>
    <w:p w14:paraId="3875E2E4" w14:textId="77777777" w:rsidR="00972F6E" w:rsidRPr="00972F6E" w:rsidRDefault="00972F6E" w:rsidP="00972F6E">
      <w:pPr>
        <w:numPr>
          <w:ilvl w:val="0"/>
          <w:numId w:val="37"/>
        </w:numPr>
        <w:tabs>
          <w:tab w:val="left" w:pos="384"/>
          <w:tab w:val="left" w:pos="426"/>
        </w:tabs>
        <w:suppressAutoHyphens/>
        <w:spacing w:line="276" w:lineRule="auto"/>
        <w:ind w:left="384" w:hanging="384"/>
        <w:jc w:val="both"/>
        <w:rPr>
          <w:rFonts w:ascii="Arial" w:hAnsi="Arial" w:cs="Arial"/>
          <w:sz w:val="22"/>
        </w:rPr>
      </w:pPr>
      <w:r w:rsidRPr="00972F6E">
        <w:rPr>
          <w:rFonts w:ascii="Arial" w:hAnsi="Arial" w:cs="Arial"/>
          <w:sz w:val="22"/>
        </w:rPr>
        <w:t xml:space="preserve">Jakiekolwiek zmiany niniejszej umowy mogą być dokonane wyłącznie w formie pisemnej  pod rygorem nieważności. </w:t>
      </w:r>
    </w:p>
    <w:p w14:paraId="1D8E1514" w14:textId="77777777" w:rsidR="00972F6E" w:rsidRPr="00972F6E" w:rsidRDefault="00972F6E" w:rsidP="00972F6E">
      <w:pPr>
        <w:numPr>
          <w:ilvl w:val="0"/>
          <w:numId w:val="37"/>
        </w:numPr>
        <w:tabs>
          <w:tab w:val="left" w:pos="384"/>
          <w:tab w:val="left" w:pos="426"/>
        </w:tabs>
        <w:suppressAutoHyphens/>
        <w:spacing w:line="276" w:lineRule="auto"/>
        <w:ind w:left="384" w:hanging="384"/>
        <w:jc w:val="both"/>
        <w:rPr>
          <w:rFonts w:ascii="Arial" w:hAnsi="Arial" w:cs="Arial"/>
          <w:sz w:val="22"/>
        </w:rPr>
      </w:pPr>
      <w:r w:rsidRPr="00972F6E">
        <w:rPr>
          <w:rFonts w:ascii="Arial" w:hAnsi="Arial" w:cs="Arial"/>
          <w:sz w:val="22"/>
        </w:rPr>
        <w:lastRenderedPageBreak/>
        <w:t>Zamawiający przewiduje możliwość́ zmiany wysokości stawek ryczałtowych wynagrodzenia określonych w formularzu kalkulacyjno – cenowym składających się na całość wynagrodzenia maksymalnego określonego w § 4 ust. 2 Umowy w następujących przypadkach:</w:t>
      </w:r>
    </w:p>
    <w:p w14:paraId="6ECB6858" w14:textId="77777777" w:rsidR="00972F6E" w:rsidRPr="00972F6E" w:rsidRDefault="00972F6E" w:rsidP="00972F6E">
      <w:pPr>
        <w:numPr>
          <w:ilvl w:val="0"/>
          <w:numId w:val="28"/>
        </w:numPr>
        <w:tabs>
          <w:tab w:val="num" w:pos="0"/>
        </w:tabs>
        <w:suppressAutoHyphens/>
        <w:spacing w:line="276" w:lineRule="auto"/>
        <w:ind w:left="1496"/>
        <w:jc w:val="both"/>
        <w:rPr>
          <w:rFonts w:ascii="Arial" w:hAnsi="Arial" w:cs="Arial"/>
          <w:sz w:val="22"/>
        </w:rPr>
      </w:pPr>
      <w:r w:rsidRPr="00972F6E">
        <w:rPr>
          <w:rFonts w:ascii="Arial" w:hAnsi="Arial" w:cs="Arial"/>
          <w:sz w:val="22"/>
        </w:rPr>
        <w:t xml:space="preserve">w przypadku zmiany stawki podatku od towarów i usług VAT, </w:t>
      </w:r>
    </w:p>
    <w:p w14:paraId="0C6EEE22" w14:textId="77777777" w:rsidR="00972F6E" w:rsidRPr="00972F6E" w:rsidRDefault="00972F6E" w:rsidP="00972F6E">
      <w:pPr>
        <w:numPr>
          <w:ilvl w:val="0"/>
          <w:numId w:val="28"/>
        </w:numPr>
        <w:tabs>
          <w:tab w:val="num" w:pos="0"/>
        </w:tabs>
        <w:suppressAutoHyphens/>
        <w:spacing w:line="276" w:lineRule="auto"/>
        <w:ind w:left="1496"/>
        <w:jc w:val="both"/>
        <w:rPr>
          <w:rFonts w:ascii="Arial" w:hAnsi="Arial" w:cs="Arial"/>
          <w:sz w:val="22"/>
        </w:rPr>
      </w:pPr>
      <w:r w:rsidRPr="00972F6E">
        <w:rPr>
          <w:rFonts w:ascii="Arial" w:hAnsi="Arial" w:cs="Arial"/>
          <w:sz w:val="22"/>
        </w:rPr>
        <w:t>w przypadku zmiany wysokości minimalnego wynagrodzenia za pracę ustalonego na podstawie ustawy z dnia 10 października 2002 r. o minimalnym wynagrodzeniu za pracę ( Dz.U. 2024 poz. 1773),</w:t>
      </w:r>
    </w:p>
    <w:p w14:paraId="16B25310" w14:textId="77777777" w:rsidR="00972F6E" w:rsidRPr="00972F6E" w:rsidRDefault="00972F6E" w:rsidP="00972F6E">
      <w:pPr>
        <w:numPr>
          <w:ilvl w:val="0"/>
          <w:numId w:val="28"/>
        </w:numPr>
        <w:tabs>
          <w:tab w:val="num" w:pos="0"/>
        </w:tabs>
        <w:suppressAutoHyphens/>
        <w:spacing w:line="276" w:lineRule="auto"/>
        <w:ind w:left="1496"/>
        <w:jc w:val="both"/>
        <w:rPr>
          <w:rFonts w:ascii="Arial" w:hAnsi="Arial" w:cs="Arial"/>
          <w:sz w:val="22"/>
        </w:rPr>
      </w:pPr>
      <w:r w:rsidRPr="00972F6E">
        <w:rPr>
          <w:rFonts w:ascii="Arial" w:hAnsi="Arial" w:cs="Arial"/>
          <w:sz w:val="22"/>
        </w:rPr>
        <w:t>w przypadku zmian zasad podlegania ubezpieczeniom społecznym lub ubezpieczeniu zdrowotnemu lub zmiany wysokości stawki składki na ubezpieczenia społeczne lub zdrowotne,</w:t>
      </w:r>
    </w:p>
    <w:p w14:paraId="522955F1" w14:textId="77777777" w:rsidR="00972F6E" w:rsidRPr="00972F6E" w:rsidRDefault="00972F6E" w:rsidP="00972F6E">
      <w:pPr>
        <w:numPr>
          <w:ilvl w:val="0"/>
          <w:numId w:val="28"/>
        </w:numPr>
        <w:tabs>
          <w:tab w:val="num" w:pos="0"/>
        </w:tabs>
        <w:suppressAutoHyphens/>
        <w:spacing w:line="276" w:lineRule="auto"/>
        <w:ind w:left="1496"/>
        <w:jc w:val="both"/>
        <w:rPr>
          <w:rFonts w:ascii="Arial" w:hAnsi="Arial" w:cs="Arial"/>
          <w:sz w:val="22"/>
        </w:rPr>
      </w:pPr>
      <w:r w:rsidRPr="00972F6E">
        <w:rPr>
          <w:rFonts w:ascii="Arial" w:hAnsi="Arial" w:cs="Arial"/>
          <w:sz w:val="22"/>
        </w:rPr>
        <w:t xml:space="preserve">po 6 miesiącach trwania umowy w przypadku istotnej zmiany ceny materiałów lub kosztów związanych z realizacją zamówienia, rozumianej jako wzrost odpowiednio cen lub kosztów, jak i ich obniżenie, względem ceny lub kosztu przyjętych w celu ustalenia stawek ryczałtowych </w:t>
      </w:r>
      <w:proofErr w:type="spellStart"/>
      <w:r w:rsidRPr="00972F6E">
        <w:rPr>
          <w:rFonts w:ascii="Arial" w:hAnsi="Arial" w:cs="Arial"/>
          <w:sz w:val="22"/>
        </w:rPr>
        <w:t>ryczałtowych</w:t>
      </w:r>
      <w:proofErr w:type="spellEnd"/>
      <w:r w:rsidRPr="00972F6E">
        <w:rPr>
          <w:rFonts w:ascii="Arial" w:hAnsi="Arial" w:cs="Arial"/>
          <w:sz w:val="22"/>
        </w:rPr>
        <w:t xml:space="preserve"> wynagrodzenia określonych w formularzu kalkulacyjno – cenowym zawartego w ofercie Wykonawcy,</w:t>
      </w:r>
    </w:p>
    <w:p w14:paraId="16D2E32F" w14:textId="77777777" w:rsidR="00972F6E" w:rsidRPr="00972F6E" w:rsidRDefault="00972F6E" w:rsidP="00972F6E">
      <w:pPr>
        <w:numPr>
          <w:ilvl w:val="0"/>
          <w:numId w:val="28"/>
        </w:numPr>
        <w:tabs>
          <w:tab w:val="num" w:pos="0"/>
          <w:tab w:val="left" w:pos="851"/>
        </w:tabs>
        <w:suppressAutoHyphens/>
        <w:spacing w:line="276" w:lineRule="auto"/>
        <w:ind w:left="1496"/>
        <w:jc w:val="both"/>
        <w:rPr>
          <w:rFonts w:ascii="Arial" w:hAnsi="Arial" w:cs="Arial"/>
          <w:sz w:val="22"/>
        </w:rPr>
      </w:pPr>
      <w:r w:rsidRPr="00972F6E">
        <w:rPr>
          <w:rFonts w:ascii="Arial" w:hAnsi="Arial" w:cs="Arial"/>
          <w:sz w:val="22"/>
        </w:rPr>
        <w:t>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33623361" w14:textId="77777777" w:rsidR="00972F6E" w:rsidRPr="00972F6E" w:rsidRDefault="00972F6E" w:rsidP="00972F6E">
      <w:pPr>
        <w:spacing w:before="120" w:line="276" w:lineRule="auto"/>
        <w:rPr>
          <w:rFonts w:ascii="Arial" w:hAnsi="Arial" w:cs="Arial"/>
          <w:sz w:val="22"/>
          <w:lang w:val="pl-PL" w:eastAsia="pl-PL"/>
        </w:rPr>
      </w:pPr>
      <w:r w:rsidRPr="00972F6E">
        <w:rPr>
          <w:rFonts w:ascii="Arial" w:hAnsi="Arial" w:cs="Arial"/>
          <w:sz w:val="22"/>
        </w:rPr>
        <w:t>- jeżeli zmiany określone w pkt. a), b), c), d),e) będą̨ miały wpływ na koszty wykonania Umowy przez Wykonawcę̨.</w:t>
      </w:r>
    </w:p>
    <w:p w14:paraId="5959D7A5" w14:textId="77777777" w:rsidR="00972F6E" w:rsidRPr="00972F6E" w:rsidRDefault="00972F6E" w:rsidP="00972F6E">
      <w:pPr>
        <w:numPr>
          <w:ilvl w:val="0"/>
          <w:numId w:val="37"/>
        </w:numPr>
        <w:suppressAutoHyphens/>
        <w:spacing w:line="276" w:lineRule="auto"/>
        <w:jc w:val="both"/>
        <w:rPr>
          <w:rFonts w:ascii="Arial" w:hAnsi="Arial" w:cs="Arial"/>
          <w:sz w:val="22"/>
          <w:lang w:val="pl-PL" w:eastAsia="pl-PL"/>
        </w:rPr>
      </w:pPr>
      <w:r w:rsidRPr="00972F6E">
        <w:rPr>
          <w:rFonts w:ascii="Arial" w:hAnsi="Arial" w:cs="Arial"/>
          <w:sz w:val="22"/>
          <w:lang w:val="pl-PL" w:eastAsia="pl-PL"/>
        </w:rPr>
        <w:t xml:space="preserve">W sytuacji wystąpienia okoliczności wskazanych w ust. 3 pkt. a) niniejszego paragrafu Wykonawca jest uprawniony </w:t>
      </w:r>
      <w:proofErr w:type="spellStart"/>
      <w:r w:rsidRPr="00972F6E">
        <w:rPr>
          <w:rFonts w:ascii="Arial" w:hAnsi="Arial" w:cs="Arial"/>
          <w:sz w:val="22"/>
          <w:lang w:val="pl-PL" w:eastAsia="pl-PL"/>
        </w:rPr>
        <w:t>złożyc</w:t>
      </w:r>
      <w:proofErr w:type="spellEnd"/>
      <w:r w:rsidRPr="00972F6E">
        <w:rPr>
          <w:rFonts w:ascii="Arial" w:hAnsi="Arial" w:cs="Arial"/>
          <w:sz w:val="22"/>
          <w:lang w:val="pl-PL" w:eastAsia="pl-PL"/>
        </w:rPr>
        <w:t xml:space="preserve">́ Zamawiającemu pisemny wniosek o </w:t>
      </w:r>
      <w:proofErr w:type="spellStart"/>
      <w:r w:rsidRPr="00972F6E">
        <w:rPr>
          <w:rFonts w:ascii="Arial" w:hAnsi="Arial" w:cs="Arial"/>
          <w:sz w:val="22"/>
          <w:lang w:val="pl-PL" w:eastAsia="pl-PL"/>
        </w:rPr>
        <w:t>zmiane</w:t>
      </w:r>
      <w:proofErr w:type="spellEnd"/>
      <w:r w:rsidRPr="00972F6E">
        <w:rPr>
          <w:rFonts w:ascii="Arial" w:hAnsi="Arial" w:cs="Arial"/>
          <w:sz w:val="22"/>
          <w:lang w:val="pl-PL" w:eastAsia="pl-PL"/>
        </w:rPr>
        <w:t xml:space="preserve">̨ Umowy w zakresie </w:t>
      </w:r>
      <w:proofErr w:type="spellStart"/>
      <w:r w:rsidRPr="00972F6E">
        <w:rPr>
          <w:rFonts w:ascii="Arial" w:hAnsi="Arial" w:cs="Arial"/>
          <w:sz w:val="22"/>
          <w:lang w:val="pl-PL" w:eastAsia="pl-PL"/>
        </w:rPr>
        <w:t>płatności</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wynikających</w:t>
      </w:r>
      <w:proofErr w:type="spellEnd"/>
      <w:r w:rsidRPr="00972F6E">
        <w:rPr>
          <w:rFonts w:ascii="Arial" w:hAnsi="Arial" w:cs="Arial"/>
          <w:sz w:val="22"/>
          <w:lang w:val="pl-PL" w:eastAsia="pl-PL"/>
        </w:rPr>
        <w:t xml:space="preserve"> z faktur wystawionych po </w:t>
      </w:r>
      <w:proofErr w:type="spellStart"/>
      <w:r w:rsidRPr="00972F6E">
        <w:rPr>
          <w:rFonts w:ascii="Arial" w:hAnsi="Arial" w:cs="Arial"/>
          <w:sz w:val="22"/>
          <w:lang w:val="pl-PL" w:eastAsia="pl-PL"/>
        </w:rPr>
        <w:t>wejściu</w:t>
      </w:r>
      <w:proofErr w:type="spellEnd"/>
      <w:r w:rsidRPr="00972F6E">
        <w:rPr>
          <w:rFonts w:ascii="Arial" w:hAnsi="Arial" w:cs="Arial"/>
          <w:sz w:val="22"/>
          <w:lang w:val="pl-PL" w:eastAsia="pl-PL"/>
        </w:rPr>
        <w:t xml:space="preserve"> w </w:t>
      </w:r>
      <w:proofErr w:type="spellStart"/>
      <w:r w:rsidRPr="00972F6E">
        <w:rPr>
          <w:rFonts w:ascii="Arial" w:hAnsi="Arial" w:cs="Arial"/>
          <w:sz w:val="22"/>
          <w:lang w:val="pl-PL" w:eastAsia="pl-PL"/>
        </w:rPr>
        <w:t>życie</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przepisów</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zmieniających</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stawke</w:t>
      </w:r>
      <w:proofErr w:type="spellEnd"/>
      <w:r w:rsidRPr="00972F6E">
        <w:rPr>
          <w:rFonts w:ascii="Arial" w:hAnsi="Arial" w:cs="Arial"/>
          <w:sz w:val="22"/>
          <w:lang w:val="pl-PL" w:eastAsia="pl-PL"/>
        </w:rPr>
        <w:t xml:space="preserve">̨ podatku od </w:t>
      </w:r>
      <w:proofErr w:type="spellStart"/>
      <w:r w:rsidRPr="00972F6E">
        <w:rPr>
          <w:rFonts w:ascii="Arial" w:hAnsi="Arial" w:cs="Arial"/>
          <w:sz w:val="22"/>
          <w:lang w:val="pl-PL" w:eastAsia="pl-PL"/>
        </w:rPr>
        <w:t>towarów</w:t>
      </w:r>
      <w:proofErr w:type="spellEnd"/>
      <w:r w:rsidRPr="00972F6E">
        <w:rPr>
          <w:rFonts w:ascii="Arial" w:hAnsi="Arial" w:cs="Arial"/>
          <w:sz w:val="22"/>
          <w:lang w:val="pl-PL" w:eastAsia="pl-PL"/>
        </w:rPr>
        <w:t xml:space="preserve"> i usług VAT. Wniosek powinien </w:t>
      </w:r>
      <w:proofErr w:type="spellStart"/>
      <w:r w:rsidRPr="00972F6E">
        <w:rPr>
          <w:rFonts w:ascii="Arial" w:hAnsi="Arial" w:cs="Arial"/>
          <w:sz w:val="22"/>
          <w:lang w:val="pl-PL" w:eastAsia="pl-PL"/>
        </w:rPr>
        <w:t>zawierac</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wyczerpujące</w:t>
      </w:r>
      <w:proofErr w:type="spellEnd"/>
      <w:r w:rsidRPr="00972F6E">
        <w:rPr>
          <w:rFonts w:ascii="Arial" w:hAnsi="Arial" w:cs="Arial"/>
          <w:sz w:val="22"/>
          <w:lang w:val="pl-PL" w:eastAsia="pl-PL"/>
        </w:rPr>
        <w:t xml:space="preserve"> uzasadnienie faktyczne i wskazanie podstaw prawnych zmiany stawki podatku od </w:t>
      </w:r>
      <w:proofErr w:type="spellStart"/>
      <w:r w:rsidRPr="00972F6E">
        <w:rPr>
          <w:rFonts w:ascii="Arial" w:hAnsi="Arial" w:cs="Arial"/>
          <w:sz w:val="22"/>
          <w:lang w:val="pl-PL" w:eastAsia="pl-PL"/>
        </w:rPr>
        <w:t>towarów</w:t>
      </w:r>
      <w:proofErr w:type="spellEnd"/>
      <w:r w:rsidRPr="00972F6E">
        <w:rPr>
          <w:rFonts w:ascii="Arial" w:hAnsi="Arial" w:cs="Arial"/>
          <w:sz w:val="22"/>
          <w:lang w:val="pl-PL" w:eastAsia="pl-PL"/>
        </w:rPr>
        <w:t xml:space="preserve"> i usług oraz dokładne wyliczenie kwoty wynagrodzenia </w:t>
      </w:r>
      <w:proofErr w:type="spellStart"/>
      <w:r w:rsidRPr="00972F6E">
        <w:rPr>
          <w:rFonts w:ascii="Arial" w:hAnsi="Arial" w:cs="Arial"/>
          <w:sz w:val="22"/>
          <w:lang w:val="pl-PL" w:eastAsia="pl-PL"/>
        </w:rPr>
        <w:t>należnego</w:t>
      </w:r>
      <w:proofErr w:type="spellEnd"/>
      <w:r w:rsidRPr="00972F6E">
        <w:rPr>
          <w:rFonts w:ascii="Arial" w:hAnsi="Arial" w:cs="Arial"/>
          <w:sz w:val="22"/>
          <w:lang w:val="pl-PL" w:eastAsia="pl-PL"/>
        </w:rPr>
        <w:t xml:space="preserve"> Wykonawcy po zmianie Umowy. </w:t>
      </w:r>
    </w:p>
    <w:p w14:paraId="66B2B2C0" w14:textId="77777777" w:rsidR="00972F6E" w:rsidRPr="00972F6E" w:rsidRDefault="00972F6E" w:rsidP="00972F6E">
      <w:pPr>
        <w:numPr>
          <w:ilvl w:val="0"/>
          <w:numId w:val="37"/>
        </w:numPr>
        <w:suppressAutoHyphens/>
        <w:spacing w:line="276" w:lineRule="auto"/>
        <w:jc w:val="both"/>
        <w:rPr>
          <w:rFonts w:ascii="Arial" w:hAnsi="Arial" w:cs="Arial"/>
          <w:sz w:val="22"/>
          <w:lang w:val="pl-PL" w:eastAsia="pl-PL"/>
        </w:rPr>
      </w:pPr>
      <w:r w:rsidRPr="00972F6E">
        <w:rPr>
          <w:rFonts w:ascii="Arial" w:hAnsi="Arial" w:cs="Arial"/>
          <w:sz w:val="22"/>
          <w:lang w:val="pl-PL" w:eastAsia="pl-PL"/>
        </w:rPr>
        <w:t xml:space="preserve">W sytuacji </w:t>
      </w:r>
      <w:proofErr w:type="spellStart"/>
      <w:r w:rsidRPr="00972F6E">
        <w:rPr>
          <w:rFonts w:ascii="Arial" w:hAnsi="Arial" w:cs="Arial"/>
          <w:sz w:val="22"/>
          <w:lang w:val="pl-PL" w:eastAsia="pl-PL"/>
        </w:rPr>
        <w:t>wystąpienia</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okoliczności</w:t>
      </w:r>
      <w:proofErr w:type="spellEnd"/>
      <w:r w:rsidRPr="00972F6E">
        <w:rPr>
          <w:rFonts w:ascii="Arial" w:hAnsi="Arial" w:cs="Arial"/>
          <w:sz w:val="22"/>
          <w:lang w:val="pl-PL" w:eastAsia="pl-PL"/>
        </w:rPr>
        <w:t xml:space="preserve"> wskazanych w ust. 3 pkt. b) niniejszego paragrafu Wykonawca jest uprawniony </w:t>
      </w:r>
      <w:proofErr w:type="spellStart"/>
      <w:r w:rsidRPr="00972F6E">
        <w:rPr>
          <w:rFonts w:ascii="Arial" w:hAnsi="Arial" w:cs="Arial"/>
          <w:sz w:val="22"/>
          <w:lang w:val="pl-PL" w:eastAsia="pl-PL"/>
        </w:rPr>
        <w:t>złożyc</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Zamawiającemu</w:t>
      </w:r>
      <w:proofErr w:type="spellEnd"/>
      <w:r w:rsidRPr="00972F6E">
        <w:rPr>
          <w:rFonts w:ascii="Arial" w:hAnsi="Arial" w:cs="Arial"/>
          <w:sz w:val="22"/>
          <w:lang w:val="pl-PL" w:eastAsia="pl-PL"/>
        </w:rPr>
        <w:t xml:space="preserve"> pisemny wniosek o </w:t>
      </w:r>
      <w:proofErr w:type="spellStart"/>
      <w:r w:rsidRPr="00972F6E">
        <w:rPr>
          <w:rFonts w:ascii="Arial" w:hAnsi="Arial" w:cs="Arial"/>
          <w:sz w:val="22"/>
          <w:lang w:val="pl-PL" w:eastAsia="pl-PL"/>
        </w:rPr>
        <w:t>zmiane</w:t>
      </w:r>
      <w:proofErr w:type="spellEnd"/>
      <w:r w:rsidRPr="00972F6E">
        <w:rPr>
          <w:rFonts w:ascii="Arial" w:hAnsi="Arial" w:cs="Arial"/>
          <w:sz w:val="22"/>
          <w:lang w:val="pl-PL" w:eastAsia="pl-PL"/>
        </w:rPr>
        <w:t xml:space="preserve">̨ Umowy </w:t>
      </w:r>
      <w:proofErr w:type="spellStart"/>
      <w:r w:rsidRPr="00972F6E">
        <w:rPr>
          <w:rFonts w:ascii="Arial" w:hAnsi="Arial" w:cs="Arial"/>
          <w:sz w:val="22"/>
          <w:lang w:val="pl-PL" w:eastAsia="pl-PL"/>
        </w:rPr>
        <w:t>wzakresie</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płatności</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wynikających</w:t>
      </w:r>
      <w:proofErr w:type="spellEnd"/>
      <w:r w:rsidRPr="00972F6E">
        <w:rPr>
          <w:rFonts w:ascii="Arial" w:hAnsi="Arial" w:cs="Arial"/>
          <w:sz w:val="22"/>
          <w:lang w:val="pl-PL" w:eastAsia="pl-PL"/>
        </w:rPr>
        <w:t xml:space="preserve"> z faktur wystawionych po </w:t>
      </w:r>
      <w:proofErr w:type="spellStart"/>
      <w:r w:rsidRPr="00972F6E">
        <w:rPr>
          <w:rFonts w:ascii="Arial" w:hAnsi="Arial" w:cs="Arial"/>
          <w:sz w:val="22"/>
          <w:lang w:val="pl-PL" w:eastAsia="pl-PL"/>
        </w:rPr>
        <w:t>wejściu</w:t>
      </w:r>
      <w:proofErr w:type="spellEnd"/>
      <w:r w:rsidRPr="00972F6E">
        <w:rPr>
          <w:rFonts w:ascii="Arial" w:hAnsi="Arial" w:cs="Arial"/>
          <w:sz w:val="22"/>
          <w:lang w:val="pl-PL" w:eastAsia="pl-PL"/>
        </w:rPr>
        <w:t xml:space="preserve"> w </w:t>
      </w:r>
      <w:proofErr w:type="spellStart"/>
      <w:r w:rsidRPr="00972F6E">
        <w:rPr>
          <w:rFonts w:ascii="Arial" w:hAnsi="Arial" w:cs="Arial"/>
          <w:sz w:val="22"/>
          <w:lang w:val="pl-PL" w:eastAsia="pl-PL"/>
        </w:rPr>
        <w:t>życie</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przepisów</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zmieniających</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wysokośc</w:t>
      </w:r>
      <w:proofErr w:type="spellEnd"/>
      <w:r w:rsidRPr="00972F6E">
        <w:rPr>
          <w:rFonts w:ascii="Arial" w:hAnsi="Arial" w:cs="Arial"/>
          <w:sz w:val="22"/>
          <w:lang w:val="pl-PL" w:eastAsia="pl-PL"/>
        </w:rPr>
        <w:t xml:space="preserve">́ minimalnego wynagrodzenia za pracę. Wniosek powinien </w:t>
      </w:r>
      <w:proofErr w:type="spellStart"/>
      <w:r w:rsidRPr="00972F6E">
        <w:rPr>
          <w:rFonts w:ascii="Arial" w:hAnsi="Arial" w:cs="Arial"/>
          <w:sz w:val="22"/>
          <w:lang w:val="pl-PL" w:eastAsia="pl-PL"/>
        </w:rPr>
        <w:t>zawierac</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wyczerpujące</w:t>
      </w:r>
      <w:proofErr w:type="spellEnd"/>
      <w:r w:rsidRPr="00972F6E">
        <w:rPr>
          <w:rFonts w:ascii="Arial" w:hAnsi="Arial" w:cs="Arial"/>
          <w:sz w:val="22"/>
          <w:lang w:val="pl-PL" w:eastAsia="pl-PL"/>
        </w:rPr>
        <w:t xml:space="preserve"> uzasadnienie faktyczne i wskazanie podstaw prawnych oraz dokładne wyliczenie kwoty wynagrodzenia </w:t>
      </w:r>
      <w:proofErr w:type="spellStart"/>
      <w:r w:rsidRPr="00972F6E">
        <w:rPr>
          <w:rFonts w:ascii="Arial" w:hAnsi="Arial" w:cs="Arial"/>
          <w:sz w:val="22"/>
          <w:lang w:val="pl-PL" w:eastAsia="pl-PL"/>
        </w:rPr>
        <w:t>należnego</w:t>
      </w:r>
      <w:proofErr w:type="spellEnd"/>
      <w:r w:rsidRPr="00972F6E">
        <w:rPr>
          <w:rFonts w:ascii="Arial" w:hAnsi="Arial" w:cs="Arial"/>
          <w:sz w:val="22"/>
          <w:lang w:val="pl-PL" w:eastAsia="pl-PL"/>
        </w:rPr>
        <w:t xml:space="preserve"> Wykonawcy po zmianie Umowy, w </w:t>
      </w:r>
      <w:proofErr w:type="spellStart"/>
      <w:r w:rsidRPr="00972F6E">
        <w:rPr>
          <w:rFonts w:ascii="Arial" w:hAnsi="Arial" w:cs="Arial"/>
          <w:sz w:val="22"/>
          <w:lang w:val="pl-PL" w:eastAsia="pl-PL"/>
        </w:rPr>
        <w:t>szczególności</w:t>
      </w:r>
      <w:proofErr w:type="spellEnd"/>
      <w:r w:rsidRPr="00972F6E">
        <w:rPr>
          <w:rFonts w:ascii="Arial" w:hAnsi="Arial" w:cs="Arial"/>
          <w:sz w:val="22"/>
          <w:lang w:val="pl-PL" w:eastAsia="pl-PL"/>
        </w:rPr>
        <w:t xml:space="preserve"> Wykonawca </w:t>
      </w:r>
      <w:proofErr w:type="spellStart"/>
      <w:r w:rsidRPr="00972F6E">
        <w:rPr>
          <w:rFonts w:ascii="Arial" w:hAnsi="Arial" w:cs="Arial"/>
          <w:sz w:val="22"/>
          <w:lang w:val="pl-PL" w:eastAsia="pl-PL"/>
        </w:rPr>
        <w:t>zobowiązuje</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sie</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wykazac</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związek</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pomiędzy</w:t>
      </w:r>
      <w:proofErr w:type="spellEnd"/>
      <w:r w:rsidRPr="00972F6E">
        <w:rPr>
          <w:rFonts w:ascii="Arial" w:hAnsi="Arial" w:cs="Arial"/>
          <w:sz w:val="22"/>
          <w:lang w:val="pl-PL" w:eastAsia="pl-PL"/>
        </w:rPr>
        <w:t xml:space="preserve"> wnioskowaną kwotą </w:t>
      </w:r>
      <w:proofErr w:type="spellStart"/>
      <w:r w:rsidRPr="00972F6E">
        <w:rPr>
          <w:rFonts w:ascii="Arial" w:hAnsi="Arial" w:cs="Arial"/>
          <w:sz w:val="22"/>
          <w:lang w:val="pl-PL" w:eastAsia="pl-PL"/>
        </w:rPr>
        <w:t>podwyższenia</w:t>
      </w:r>
      <w:proofErr w:type="spellEnd"/>
      <w:r w:rsidRPr="00972F6E">
        <w:rPr>
          <w:rFonts w:ascii="Arial" w:hAnsi="Arial" w:cs="Arial"/>
          <w:sz w:val="22"/>
          <w:lang w:val="pl-PL" w:eastAsia="pl-PL"/>
        </w:rPr>
        <w:t xml:space="preserve"> wynagrodzenia, a wpływem zmiany minimalnego wynagrodzenia za pracę na kalkulację wynagrodzenia. Wniosek powinien </w:t>
      </w:r>
      <w:proofErr w:type="spellStart"/>
      <w:r w:rsidRPr="00972F6E">
        <w:rPr>
          <w:rFonts w:ascii="Arial" w:hAnsi="Arial" w:cs="Arial"/>
          <w:sz w:val="22"/>
          <w:lang w:val="pl-PL" w:eastAsia="pl-PL"/>
        </w:rPr>
        <w:t>obejmowac</w:t>
      </w:r>
      <w:proofErr w:type="spellEnd"/>
      <w:r w:rsidRPr="00972F6E">
        <w:rPr>
          <w:rFonts w:ascii="Arial" w:hAnsi="Arial" w:cs="Arial"/>
          <w:sz w:val="22"/>
          <w:lang w:val="pl-PL" w:eastAsia="pl-PL"/>
        </w:rPr>
        <w:t xml:space="preserve">́ jedynie dodatkowe koszty realizacji Umowy, </w:t>
      </w:r>
      <w:proofErr w:type="spellStart"/>
      <w:r w:rsidRPr="00972F6E">
        <w:rPr>
          <w:rFonts w:ascii="Arial" w:hAnsi="Arial" w:cs="Arial"/>
          <w:sz w:val="22"/>
          <w:lang w:val="pl-PL" w:eastAsia="pl-PL"/>
        </w:rPr>
        <w:t>które</w:t>
      </w:r>
      <w:proofErr w:type="spellEnd"/>
      <w:r w:rsidRPr="00972F6E">
        <w:rPr>
          <w:rFonts w:ascii="Arial" w:hAnsi="Arial" w:cs="Arial"/>
          <w:sz w:val="22"/>
          <w:lang w:val="pl-PL" w:eastAsia="pl-PL"/>
        </w:rPr>
        <w:t xml:space="preserve"> Wykonawca </w:t>
      </w:r>
      <w:proofErr w:type="spellStart"/>
      <w:r w:rsidRPr="00972F6E">
        <w:rPr>
          <w:rFonts w:ascii="Arial" w:hAnsi="Arial" w:cs="Arial"/>
          <w:sz w:val="22"/>
          <w:lang w:val="pl-PL" w:eastAsia="pl-PL"/>
        </w:rPr>
        <w:t>obowiązkowo</w:t>
      </w:r>
      <w:proofErr w:type="spellEnd"/>
      <w:r w:rsidRPr="00972F6E">
        <w:rPr>
          <w:rFonts w:ascii="Arial" w:hAnsi="Arial" w:cs="Arial"/>
          <w:sz w:val="22"/>
          <w:lang w:val="pl-PL" w:eastAsia="pl-PL"/>
        </w:rPr>
        <w:t xml:space="preserve"> ponosi w </w:t>
      </w:r>
      <w:proofErr w:type="spellStart"/>
      <w:r w:rsidRPr="00972F6E">
        <w:rPr>
          <w:rFonts w:ascii="Arial" w:hAnsi="Arial" w:cs="Arial"/>
          <w:sz w:val="22"/>
          <w:lang w:val="pl-PL" w:eastAsia="pl-PL"/>
        </w:rPr>
        <w:t>związku</w:t>
      </w:r>
      <w:proofErr w:type="spellEnd"/>
      <w:r w:rsidRPr="00972F6E">
        <w:rPr>
          <w:rFonts w:ascii="Arial" w:hAnsi="Arial" w:cs="Arial"/>
          <w:sz w:val="22"/>
          <w:lang w:val="pl-PL" w:eastAsia="pl-PL"/>
        </w:rPr>
        <w:t xml:space="preserve"> z </w:t>
      </w:r>
      <w:proofErr w:type="spellStart"/>
      <w:r w:rsidRPr="00972F6E">
        <w:rPr>
          <w:rFonts w:ascii="Arial" w:hAnsi="Arial" w:cs="Arial"/>
          <w:sz w:val="22"/>
          <w:lang w:val="pl-PL" w:eastAsia="pl-PL"/>
        </w:rPr>
        <w:t>podwyższeniem</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wysokości</w:t>
      </w:r>
      <w:proofErr w:type="spellEnd"/>
      <w:r w:rsidRPr="00972F6E">
        <w:rPr>
          <w:rFonts w:ascii="Arial" w:hAnsi="Arial" w:cs="Arial"/>
          <w:sz w:val="22"/>
          <w:lang w:val="pl-PL" w:eastAsia="pl-PL"/>
        </w:rPr>
        <w:t xml:space="preserve"> płacy minimalnej. </w:t>
      </w:r>
      <w:proofErr w:type="spellStart"/>
      <w:r w:rsidRPr="00972F6E">
        <w:rPr>
          <w:rFonts w:ascii="Arial" w:hAnsi="Arial" w:cs="Arial"/>
          <w:sz w:val="22"/>
          <w:lang w:val="pl-PL" w:eastAsia="pl-PL"/>
        </w:rPr>
        <w:t>Zamawiający</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oświadcza</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iz</w:t>
      </w:r>
      <w:proofErr w:type="spellEnd"/>
      <w:r w:rsidRPr="00972F6E">
        <w:rPr>
          <w:rFonts w:ascii="Arial" w:hAnsi="Arial" w:cs="Arial"/>
          <w:sz w:val="22"/>
          <w:lang w:val="pl-PL" w:eastAsia="pl-PL"/>
        </w:rPr>
        <w:t xml:space="preserve">̇ nie </w:t>
      </w:r>
      <w:proofErr w:type="spellStart"/>
      <w:r w:rsidRPr="00972F6E">
        <w:rPr>
          <w:rFonts w:ascii="Arial" w:hAnsi="Arial" w:cs="Arial"/>
          <w:sz w:val="22"/>
          <w:lang w:val="pl-PL" w:eastAsia="pl-PL"/>
        </w:rPr>
        <w:t>będzie</w:t>
      </w:r>
      <w:proofErr w:type="spellEnd"/>
      <w:r w:rsidRPr="00972F6E">
        <w:rPr>
          <w:rFonts w:ascii="Arial" w:hAnsi="Arial" w:cs="Arial"/>
          <w:sz w:val="22"/>
          <w:lang w:val="pl-PL" w:eastAsia="pl-PL"/>
        </w:rPr>
        <w:t xml:space="preserve"> akceptował, </w:t>
      </w:r>
      <w:proofErr w:type="spellStart"/>
      <w:r w:rsidRPr="00972F6E">
        <w:rPr>
          <w:rFonts w:ascii="Arial" w:hAnsi="Arial" w:cs="Arial"/>
          <w:sz w:val="22"/>
          <w:lang w:val="pl-PL" w:eastAsia="pl-PL"/>
        </w:rPr>
        <w:t>kosztów</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wynikających</w:t>
      </w:r>
      <w:proofErr w:type="spellEnd"/>
      <w:r w:rsidRPr="00972F6E">
        <w:rPr>
          <w:rFonts w:ascii="Arial" w:hAnsi="Arial" w:cs="Arial"/>
          <w:sz w:val="22"/>
          <w:lang w:val="pl-PL" w:eastAsia="pl-PL"/>
        </w:rPr>
        <w:t xml:space="preserve"> z </w:t>
      </w:r>
      <w:proofErr w:type="spellStart"/>
      <w:r w:rsidRPr="00972F6E">
        <w:rPr>
          <w:rFonts w:ascii="Arial" w:hAnsi="Arial" w:cs="Arial"/>
          <w:sz w:val="22"/>
          <w:lang w:val="pl-PL" w:eastAsia="pl-PL"/>
        </w:rPr>
        <w:t>podwyższenia</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wynagrodzen</w:t>
      </w:r>
      <w:proofErr w:type="spellEnd"/>
      <w:r w:rsidRPr="00972F6E">
        <w:rPr>
          <w:rFonts w:ascii="Arial" w:hAnsi="Arial" w:cs="Arial"/>
          <w:sz w:val="22"/>
          <w:lang w:val="pl-PL" w:eastAsia="pl-PL"/>
        </w:rPr>
        <w:t xml:space="preserve">́ pracownikom Wykonawcy, </w:t>
      </w:r>
      <w:proofErr w:type="spellStart"/>
      <w:r w:rsidRPr="00972F6E">
        <w:rPr>
          <w:rFonts w:ascii="Arial" w:hAnsi="Arial" w:cs="Arial"/>
          <w:sz w:val="22"/>
          <w:lang w:val="pl-PL" w:eastAsia="pl-PL"/>
        </w:rPr>
        <w:t>które</w:t>
      </w:r>
      <w:proofErr w:type="spellEnd"/>
      <w:r w:rsidRPr="00972F6E">
        <w:rPr>
          <w:rFonts w:ascii="Arial" w:hAnsi="Arial" w:cs="Arial"/>
          <w:sz w:val="22"/>
          <w:lang w:val="pl-PL" w:eastAsia="pl-PL"/>
        </w:rPr>
        <w:t xml:space="preserve"> nie </w:t>
      </w:r>
      <w:proofErr w:type="spellStart"/>
      <w:r w:rsidRPr="00972F6E">
        <w:rPr>
          <w:rFonts w:ascii="Arial" w:hAnsi="Arial" w:cs="Arial"/>
          <w:sz w:val="22"/>
          <w:lang w:val="pl-PL" w:eastAsia="pl-PL"/>
        </w:rPr>
        <w:t>sa</w:t>
      </w:r>
      <w:proofErr w:type="spellEnd"/>
      <w:r w:rsidRPr="00972F6E">
        <w:rPr>
          <w:rFonts w:ascii="Arial" w:hAnsi="Arial" w:cs="Arial"/>
          <w:sz w:val="22"/>
          <w:lang w:val="pl-PL" w:eastAsia="pl-PL"/>
        </w:rPr>
        <w:t xml:space="preserve">̨ konieczne w celu ich dostosowania do </w:t>
      </w:r>
      <w:proofErr w:type="spellStart"/>
      <w:r w:rsidRPr="00972F6E">
        <w:rPr>
          <w:rFonts w:ascii="Arial" w:hAnsi="Arial" w:cs="Arial"/>
          <w:sz w:val="22"/>
          <w:lang w:val="pl-PL" w:eastAsia="pl-PL"/>
        </w:rPr>
        <w:t>wysokości</w:t>
      </w:r>
      <w:proofErr w:type="spellEnd"/>
      <w:r w:rsidRPr="00972F6E">
        <w:rPr>
          <w:rFonts w:ascii="Arial" w:hAnsi="Arial" w:cs="Arial"/>
          <w:sz w:val="22"/>
          <w:lang w:val="pl-PL" w:eastAsia="pl-PL"/>
        </w:rPr>
        <w:t xml:space="preserve"> minimalnego wynagrodzenia za pracę, w </w:t>
      </w:r>
      <w:proofErr w:type="spellStart"/>
      <w:r w:rsidRPr="00972F6E">
        <w:rPr>
          <w:rFonts w:ascii="Arial" w:hAnsi="Arial" w:cs="Arial"/>
          <w:sz w:val="22"/>
          <w:lang w:val="pl-PL" w:eastAsia="pl-PL"/>
        </w:rPr>
        <w:t>szczególności</w:t>
      </w:r>
      <w:proofErr w:type="spellEnd"/>
      <w:r w:rsidRPr="00972F6E">
        <w:rPr>
          <w:rFonts w:ascii="Arial" w:hAnsi="Arial" w:cs="Arial"/>
          <w:sz w:val="22"/>
          <w:lang w:val="pl-PL" w:eastAsia="pl-PL"/>
        </w:rPr>
        <w:t xml:space="preserve"> koszty </w:t>
      </w:r>
      <w:proofErr w:type="spellStart"/>
      <w:r w:rsidRPr="00972F6E">
        <w:rPr>
          <w:rFonts w:ascii="Arial" w:hAnsi="Arial" w:cs="Arial"/>
          <w:sz w:val="22"/>
          <w:lang w:val="pl-PL" w:eastAsia="pl-PL"/>
        </w:rPr>
        <w:t>podwyższenia</w:t>
      </w:r>
      <w:proofErr w:type="spellEnd"/>
      <w:r w:rsidRPr="00972F6E">
        <w:rPr>
          <w:rFonts w:ascii="Arial" w:hAnsi="Arial" w:cs="Arial"/>
          <w:sz w:val="22"/>
          <w:lang w:val="pl-PL" w:eastAsia="pl-PL"/>
        </w:rPr>
        <w:t xml:space="preserve"> wynagrodzenia w kwocie </w:t>
      </w:r>
      <w:proofErr w:type="spellStart"/>
      <w:r w:rsidRPr="00972F6E">
        <w:rPr>
          <w:rFonts w:ascii="Arial" w:hAnsi="Arial" w:cs="Arial"/>
          <w:sz w:val="22"/>
          <w:lang w:val="pl-PL" w:eastAsia="pl-PL"/>
        </w:rPr>
        <w:t>przewyższającej</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wysokośc</w:t>
      </w:r>
      <w:proofErr w:type="spellEnd"/>
      <w:r w:rsidRPr="00972F6E">
        <w:rPr>
          <w:rFonts w:ascii="Arial" w:hAnsi="Arial" w:cs="Arial"/>
          <w:sz w:val="22"/>
          <w:lang w:val="pl-PL" w:eastAsia="pl-PL"/>
        </w:rPr>
        <w:t xml:space="preserve">́ płacy minimalnej. </w:t>
      </w:r>
    </w:p>
    <w:p w14:paraId="70805979" w14:textId="77777777" w:rsidR="00972F6E" w:rsidRPr="00972F6E" w:rsidRDefault="00972F6E" w:rsidP="00972F6E">
      <w:pPr>
        <w:numPr>
          <w:ilvl w:val="0"/>
          <w:numId w:val="37"/>
        </w:numPr>
        <w:suppressAutoHyphens/>
        <w:spacing w:line="276" w:lineRule="auto"/>
        <w:jc w:val="both"/>
        <w:rPr>
          <w:rFonts w:ascii="Arial" w:hAnsi="Arial" w:cs="Arial"/>
          <w:sz w:val="22"/>
          <w:lang w:val="pl-PL" w:eastAsia="pl-PL"/>
        </w:rPr>
      </w:pPr>
      <w:r w:rsidRPr="00972F6E">
        <w:rPr>
          <w:rFonts w:ascii="Arial" w:hAnsi="Arial" w:cs="Arial"/>
          <w:sz w:val="22"/>
          <w:lang w:val="pl-PL" w:eastAsia="pl-PL"/>
        </w:rPr>
        <w:t xml:space="preserve">W sytuacji </w:t>
      </w:r>
      <w:proofErr w:type="spellStart"/>
      <w:r w:rsidRPr="00972F6E">
        <w:rPr>
          <w:rFonts w:ascii="Arial" w:hAnsi="Arial" w:cs="Arial"/>
          <w:sz w:val="22"/>
          <w:lang w:val="pl-PL" w:eastAsia="pl-PL"/>
        </w:rPr>
        <w:t>wystąpienia</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okoliczności</w:t>
      </w:r>
      <w:proofErr w:type="spellEnd"/>
      <w:r w:rsidRPr="00972F6E">
        <w:rPr>
          <w:rFonts w:ascii="Arial" w:hAnsi="Arial" w:cs="Arial"/>
          <w:sz w:val="22"/>
          <w:lang w:val="pl-PL" w:eastAsia="pl-PL"/>
        </w:rPr>
        <w:t xml:space="preserve"> wskazanych w ust. 3 pkt. c) niniejszego paragrafu Wykonawca jest uprawniony </w:t>
      </w:r>
      <w:proofErr w:type="spellStart"/>
      <w:r w:rsidRPr="00972F6E">
        <w:rPr>
          <w:rFonts w:ascii="Arial" w:hAnsi="Arial" w:cs="Arial"/>
          <w:sz w:val="22"/>
          <w:lang w:val="pl-PL" w:eastAsia="pl-PL"/>
        </w:rPr>
        <w:t>złożyc</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Zamawiającemu</w:t>
      </w:r>
      <w:proofErr w:type="spellEnd"/>
      <w:r w:rsidRPr="00972F6E">
        <w:rPr>
          <w:rFonts w:ascii="Arial" w:hAnsi="Arial" w:cs="Arial"/>
          <w:sz w:val="22"/>
          <w:lang w:val="pl-PL" w:eastAsia="pl-PL"/>
        </w:rPr>
        <w:t xml:space="preserve"> pisemny wniosek o </w:t>
      </w:r>
      <w:proofErr w:type="spellStart"/>
      <w:r w:rsidRPr="00972F6E">
        <w:rPr>
          <w:rFonts w:ascii="Arial" w:hAnsi="Arial" w:cs="Arial"/>
          <w:sz w:val="22"/>
          <w:lang w:val="pl-PL" w:eastAsia="pl-PL"/>
        </w:rPr>
        <w:t>zmiane</w:t>
      </w:r>
      <w:proofErr w:type="spellEnd"/>
      <w:r w:rsidRPr="00972F6E">
        <w:rPr>
          <w:rFonts w:ascii="Arial" w:hAnsi="Arial" w:cs="Arial"/>
          <w:sz w:val="22"/>
          <w:lang w:val="pl-PL" w:eastAsia="pl-PL"/>
        </w:rPr>
        <w:t xml:space="preserve">̨ Umowy w zakresie </w:t>
      </w:r>
      <w:proofErr w:type="spellStart"/>
      <w:r w:rsidRPr="00972F6E">
        <w:rPr>
          <w:rFonts w:ascii="Arial" w:hAnsi="Arial" w:cs="Arial"/>
          <w:sz w:val="22"/>
          <w:lang w:val="pl-PL" w:eastAsia="pl-PL"/>
        </w:rPr>
        <w:t>płatności</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wynikających</w:t>
      </w:r>
      <w:proofErr w:type="spellEnd"/>
      <w:r w:rsidRPr="00972F6E">
        <w:rPr>
          <w:rFonts w:ascii="Arial" w:hAnsi="Arial" w:cs="Arial"/>
          <w:sz w:val="22"/>
          <w:lang w:val="pl-PL" w:eastAsia="pl-PL"/>
        </w:rPr>
        <w:t xml:space="preserve"> z faktur wystawionych po zmianie zasad podlegania ubezpieczeniom społecznym lub ubezpieczeniu zdrowotnemu lub </w:t>
      </w:r>
      <w:proofErr w:type="spellStart"/>
      <w:r w:rsidRPr="00972F6E">
        <w:rPr>
          <w:rFonts w:ascii="Arial" w:hAnsi="Arial" w:cs="Arial"/>
          <w:sz w:val="22"/>
          <w:lang w:val="pl-PL" w:eastAsia="pl-PL"/>
        </w:rPr>
        <w:t>wysokości</w:t>
      </w:r>
      <w:proofErr w:type="spellEnd"/>
      <w:r w:rsidRPr="00972F6E">
        <w:rPr>
          <w:rFonts w:ascii="Arial" w:hAnsi="Arial" w:cs="Arial"/>
          <w:sz w:val="22"/>
          <w:lang w:val="pl-PL" w:eastAsia="pl-PL"/>
        </w:rPr>
        <w:t xml:space="preserve"> składki na ubezpieczenia społeczne lub zdrowotne. Wniosek powinien </w:t>
      </w:r>
      <w:proofErr w:type="spellStart"/>
      <w:r w:rsidRPr="00972F6E">
        <w:rPr>
          <w:rFonts w:ascii="Arial" w:hAnsi="Arial" w:cs="Arial"/>
          <w:sz w:val="22"/>
          <w:lang w:val="pl-PL" w:eastAsia="pl-PL"/>
        </w:rPr>
        <w:t>zawierac</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wyczerpujące</w:t>
      </w:r>
      <w:proofErr w:type="spellEnd"/>
      <w:r w:rsidRPr="00972F6E">
        <w:rPr>
          <w:rFonts w:ascii="Arial" w:hAnsi="Arial" w:cs="Arial"/>
          <w:sz w:val="22"/>
          <w:lang w:val="pl-PL" w:eastAsia="pl-PL"/>
        </w:rPr>
        <w:t xml:space="preserve"> uzasadnienie faktyczne i wskazanie podstaw prawnych oraz dokładne wyliczenie kwoty wynagrodzenia Wykonawcy po zmianie Umowy, w </w:t>
      </w:r>
      <w:proofErr w:type="spellStart"/>
      <w:r w:rsidRPr="00972F6E">
        <w:rPr>
          <w:rFonts w:ascii="Arial" w:hAnsi="Arial" w:cs="Arial"/>
          <w:sz w:val="22"/>
          <w:lang w:val="pl-PL" w:eastAsia="pl-PL"/>
        </w:rPr>
        <w:t>szczególności</w:t>
      </w:r>
      <w:proofErr w:type="spellEnd"/>
      <w:r w:rsidRPr="00972F6E">
        <w:rPr>
          <w:rFonts w:ascii="Arial" w:hAnsi="Arial" w:cs="Arial"/>
          <w:sz w:val="22"/>
          <w:lang w:val="pl-PL" w:eastAsia="pl-PL"/>
        </w:rPr>
        <w:t xml:space="preserve"> Wykonawca </w:t>
      </w:r>
      <w:proofErr w:type="spellStart"/>
      <w:r w:rsidRPr="00972F6E">
        <w:rPr>
          <w:rFonts w:ascii="Arial" w:hAnsi="Arial" w:cs="Arial"/>
          <w:sz w:val="22"/>
          <w:lang w:val="pl-PL" w:eastAsia="pl-PL"/>
        </w:rPr>
        <w:t>zobowiązuje</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sie</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wykazac</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związek</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pomiędzy</w:t>
      </w:r>
      <w:proofErr w:type="spellEnd"/>
      <w:r w:rsidRPr="00972F6E">
        <w:rPr>
          <w:rFonts w:ascii="Arial" w:hAnsi="Arial" w:cs="Arial"/>
          <w:sz w:val="22"/>
          <w:lang w:val="pl-PL" w:eastAsia="pl-PL"/>
        </w:rPr>
        <w:t xml:space="preserve"> wnioskowaną kwotą </w:t>
      </w:r>
      <w:proofErr w:type="spellStart"/>
      <w:r w:rsidRPr="00972F6E">
        <w:rPr>
          <w:rFonts w:ascii="Arial" w:hAnsi="Arial" w:cs="Arial"/>
          <w:sz w:val="22"/>
          <w:lang w:val="pl-PL" w:eastAsia="pl-PL"/>
        </w:rPr>
        <w:t>podwyższenia</w:t>
      </w:r>
      <w:proofErr w:type="spellEnd"/>
      <w:r w:rsidRPr="00972F6E">
        <w:rPr>
          <w:rFonts w:ascii="Arial" w:hAnsi="Arial" w:cs="Arial"/>
          <w:sz w:val="22"/>
          <w:lang w:val="pl-PL" w:eastAsia="pl-PL"/>
        </w:rPr>
        <w:t xml:space="preserve"> wynagrodzenia a wpływem </w:t>
      </w:r>
      <w:r w:rsidRPr="00972F6E">
        <w:rPr>
          <w:rFonts w:ascii="Arial" w:hAnsi="Arial" w:cs="Arial"/>
          <w:sz w:val="22"/>
          <w:lang w:val="pl-PL" w:eastAsia="pl-PL"/>
        </w:rPr>
        <w:lastRenderedPageBreak/>
        <w:t xml:space="preserve">zmiany zasad, o </w:t>
      </w:r>
      <w:proofErr w:type="spellStart"/>
      <w:r w:rsidRPr="00972F6E">
        <w:rPr>
          <w:rFonts w:ascii="Arial" w:hAnsi="Arial" w:cs="Arial"/>
          <w:sz w:val="22"/>
          <w:lang w:val="pl-PL" w:eastAsia="pl-PL"/>
        </w:rPr>
        <w:t>których</w:t>
      </w:r>
      <w:proofErr w:type="spellEnd"/>
      <w:r w:rsidRPr="00972F6E">
        <w:rPr>
          <w:rFonts w:ascii="Arial" w:hAnsi="Arial" w:cs="Arial"/>
          <w:sz w:val="22"/>
          <w:lang w:val="pl-PL" w:eastAsia="pl-PL"/>
        </w:rPr>
        <w:t xml:space="preserve"> mowa w ust. 2 pkt. 4 niniejszego paragrafu na kalkulację wynagrodzenia. Wniosek </w:t>
      </w:r>
      <w:proofErr w:type="spellStart"/>
      <w:r w:rsidRPr="00972F6E">
        <w:rPr>
          <w:rFonts w:ascii="Arial" w:hAnsi="Arial" w:cs="Arial"/>
          <w:sz w:val="22"/>
          <w:lang w:val="pl-PL" w:eastAsia="pl-PL"/>
        </w:rPr>
        <w:t>może</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obejmowac</w:t>
      </w:r>
      <w:proofErr w:type="spellEnd"/>
      <w:r w:rsidRPr="00972F6E">
        <w:rPr>
          <w:rFonts w:ascii="Arial" w:hAnsi="Arial" w:cs="Arial"/>
          <w:sz w:val="22"/>
          <w:lang w:val="pl-PL" w:eastAsia="pl-PL"/>
        </w:rPr>
        <w:t xml:space="preserve">́ jedynie dodatkowe koszty realizacji Umowy, </w:t>
      </w:r>
      <w:proofErr w:type="spellStart"/>
      <w:r w:rsidRPr="00972F6E">
        <w:rPr>
          <w:rFonts w:ascii="Arial" w:hAnsi="Arial" w:cs="Arial"/>
          <w:sz w:val="22"/>
          <w:lang w:val="pl-PL" w:eastAsia="pl-PL"/>
        </w:rPr>
        <w:t>które</w:t>
      </w:r>
      <w:proofErr w:type="spellEnd"/>
      <w:r w:rsidRPr="00972F6E">
        <w:rPr>
          <w:rFonts w:ascii="Arial" w:hAnsi="Arial" w:cs="Arial"/>
          <w:sz w:val="22"/>
          <w:lang w:val="pl-PL" w:eastAsia="pl-PL"/>
        </w:rPr>
        <w:t xml:space="preserve"> Wykonawca </w:t>
      </w:r>
      <w:proofErr w:type="spellStart"/>
      <w:r w:rsidRPr="00972F6E">
        <w:rPr>
          <w:rFonts w:ascii="Arial" w:hAnsi="Arial" w:cs="Arial"/>
          <w:sz w:val="22"/>
          <w:lang w:val="pl-PL" w:eastAsia="pl-PL"/>
        </w:rPr>
        <w:t>obowiązkowo</w:t>
      </w:r>
      <w:proofErr w:type="spellEnd"/>
      <w:r w:rsidRPr="00972F6E">
        <w:rPr>
          <w:rFonts w:ascii="Arial" w:hAnsi="Arial" w:cs="Arial"/>
          <w:sz w:val="22"/>
          <w:lang w:val="pl-PL" w:eastAsia="pl-PL"/>
        </w:rPr>
        <w:t xml:space="preserve"> ponosi w </w:t>
      </w:r>
      <w:proofErr w:type="spellStart"/>
      <w:r w:rsidRPr="00972F6E">
        <w:rPr>
          <w:rFonts w:ascii="Arial" w:hAnsi="Arial" w:cs="Arial"/>
          <w:sz w:val="22"/>
          <w:lang w:val="pl-PL" w:eastAsia="pl-PL"/>
        </w:rPr>
        <w:t>związku</w:t>
      </w:r>
      <w:proofErr w:type="spellEnd"/>
      <w:r w:rsidRPr="00972F6E">
        <w:rPr>
          <w:rFonts w:ascii="Arial" w:hAnsi="Arial" w:cs="Arial"/>
          <w:sz w:val="22"/>
          <w:lang w:val="pl-PL" w:eastAsia="pl-PL"/>
        </w:rPr>
        <w:t xml:space="preserve"> ze zmianą zasad, o </w:t>
      </w:r>
      <w:proofErr w:type="spellStart"/>
      <w:r w:rsidRPr="00972F6E">
        <w:rPr>
          <w:rFonts w:ascii="Arial" w:hAnsi="Arial" w:cs="Arial"/>
          <w:sz w:val="22"/>
          <w:lang w:val="pl-PL" w:eastAsia="pl-PL"/>
        </w:rPr>
        <w:t>których</w:t>
      </w:r>
      <w:proofErr w:type="spellEnd"/>
      <w:r w:rsidRPr="00972F6E">
        <w:rPr>
          <w:rFonts w:ascii="Arial" w:hAnsi="Arial" w:cs="Arial"/>
          <w:sz w:val="22"/>
          <w:lang w:val="pl-PL" w:eastAsia="pl-PL"/>
        </w:rPr>
        <w:t xml:space="preserve"> mowa w ust. 3 pkt. c) niniejszego paragrafu.</w:t>
      </w:r>
    </w:p>
    <w:p w14:paraId="06F55C1D" w14:textId="77777777" w:rsidR="00972F6E" w:rsidRPr="00972F6E" w:rsidRDefault="00972F6E" w:rsidP="00972F6E">
      <w:pPr>
        <w:numPr>
          <w:ilvl w:val="0"/>
          <w:numId w:val="37"/>
        </w:numPr>
        <w:suppressAutoHyphens/>
        <w:spacing w:line="276" w:lineRule="auto"/>
        <w:jc w:val="both"/>
        <w:rPr>
          <w:rFonts w:ascii="Arial" w:hAnsi="Arial" w:cs="Arial"/>
          <w:sz w:val="22"/>
          <w:lang w:val="pl-PL" w:eastAsia="pl-PL"/>
        </w:rPr>
      </w:pPr>
      <w:r w:rsidRPr="00972F6E">
        <w:rPr>
          <w:rFonts w:ascii="Arial" w:hAnsi="Arial" w:cs="Arial"/>
          <w:sz w:val="22"/>
          <w:lang w:val="pl-PL" w:eastAsia="pl-PL"/>
        </w:rPr>
        <w:t xml:space="preserve">W sytuacji </w:t>
      </w:r>
      <w:proofErr w:type="spellStart"/>
      <w:r w:rsidRPr="00972F6E">
        <w:rPr>
          <w:rFonts w:ascii="Arial" w:hAnsi="Arial" w:cs="Arial"/>
          <w:sz w:val="22"/>
          <w:lang w:val="pl-PL" w:eastAsia="pl-PL"/>
        </w:rPr>
        <w:t>wystąpienia</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okoliczności</w:t>
      </w:r>
      <w:proofErr w:type="spellEnd"/>
      <w:r w:rsidRPr="00972F6E">
        <w:rPr>
          <w:rFonts w:ascii="Arial" w:hAnsi="Arial" w:cs="Arial"/>
          <w:sz w:val="22"/>
          <w:lang w:val="pl-PL" w:eastAsia="pl-PL"/>
        </w:rPr>
        <w:t xml:space="preserve"> wskazanych w ust. 3 pkt. d) niniejszego paragrafu Wykonawca jest uprawniony </w:t>
      </w:r>
      <w:proofErr w:type="spellStart"/>
      <w:r w:rsidRPr="00972F6E">
        <w:rPr>
          <w:rFonts w:ascii="Arial" w:hAnsi="Arial" w:cs="Arial"/>
          <w:sz w:val="22"/>
          <w:lang w:val="pl-PL" w:eastAsia="pl-PL"/>
        </w:rPr>
        <w:t>złożyc</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Zamawiającemu</w:t>
      </w:r>
      <w:proofErr w:type="spellEnd"/>
      <w:r w:rsidRPr="00972F6E">
        <w:rPr>
          <w:rFonts w:ascii="Arial" w:hAnsi="Arial" w:cs="Arial"/>
          <w:sz w:val="22"/>
          <w:lang w:val="pl-PL" w:eastAsia="pl-PL"/>
        </w:rPr>
        <w:t xml:space="preserve"> pisemny wniosek o </w:t>
      </w:r>
      <w:proofErr w:type="spellStart"/>
      <w:r w:rsidRPr="00972F6E">
        <w:rPr>
          <w:rFonts w:ascii="Arial" w:hAnsi="Arial" w:cs="Arial"/>
          <w:sz w:val="22"/>
          <w:lang w:val="pl-PL" w:eastAsia="pl-PL"/>
        </w:rPr>
        <w:t>zmiane</w:t>
      </w:r>
      <w:proofErr w:type="spellEnd"/>
      <w:r w:rsidRPr="00972F6E">
        <w:rPr>
          <w:rFonts w:ascii="Arial" w:hAnsi="Arial" w:cs="Arial"/>
          <w:sz w:val="22"/>
          <w:lang w:val="pl-PL" w:eastAsia="pl-PL"/>
        </w:rPr>
        <w:t xml:space="preserve">̨ Umowy w zakresie </w:t>
      </w:r>
      <w:proofErr w:type="spellStart"/>
      <w:r w:rsidRPr="00972F6E">
        <w:rPr>
          <w:rFonts w:ascii="Arial" w:hAnsi="Arial" w:cs="Arial"/>
          <w:sz w:val="22"/>
          <w:lang w:val="pl-PL" w:eastAsia="pl-PL"/>
        </w:rPr>
        <w:t>płatności</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wynikających</w:t>
      </w:r>
      <w:proofErr w:type="spellEnd"/>
      <w:r w:rsidRPr="00972F6E">
        <w:rPr>
          <w:rFonts w:ascii="Arial" w:hAnsi="Arial" w:cs="Arial"/>
          <w:sz w:val="22"/>
          <w:lang w:val="pl-PL" w:eastAsia="pl-PL"/>
        </w:rPr>
        <w:t xml:space="preserve"> z faktur wystawionych po zmianie Umowy </w:t>
      </w:r>
      <w:proofErr w:type="spellStart"/>
      <w:r w:rsidRPr="00972F6E">
        <w:rPr>
          <w:rFonts w:ascii="Arial" w:hAnsi="Arial" w:cs="Arial"/>
          <w:sz w:val="22"/>
          <w:lang w:val="pl-PL" w:eastAsia="pl-PL"/>
        </w:rPr>
        <w:t>najwcześniej</w:t>
      </w:r>
      <w:proofErr w:type="spellEnd"/>
      <w:r w:rsidRPr="00972F6E">
        <w:rPr>
          <w:rFonts w:ascii="Arial" w:hAnsi="Arial" w:cs="Arial"/>
          <w:sz w:val="22"/>
          <w:lang w:val="pl-PL" w:eastAsia="pl-PL"/>
        </w:rPr>
        <w:t xml:space="preserve"> po upływie 6 </w:t>
      </w:r>
      <w:proofErr w:type="spellStart"/>
      <w:r w:rsidRPr="00972F6E">
        <w:rPr>
          <w:rFonts w:ascii="Arial" w:hAnsi="Arial" w:cs="Arial"/>
          <w:sz w:val="22"/>
          <w:lang w:val="pl-PL" w:eastAsia="pl-PL"/>
        </w:rPr>
        <w:t>miesięcy</w:t>
      </w:r>
      <w:proofErr w:type="spellEnd"/>
      <w:r w:rsidRPr="00972F6E">
        <w:rPr>
          <w:rFonts w:ascii="Arial" w:hAnsi="Arial" w:cs="Arial"/>
          <w:sz w:val="22"/>
          <w:lang w:val="pl-PL" w:eastAsia="pl-PL"/>
        </w:rPr>
        <w:t xml:space="preserve"> od dnia zawarcia Umowy przez Strony. Wniosek powinien </w:t>
      </w:r>
      <w:proofErr w:type="spellStart"/>
      <w:r w:rsidRPr="00972F6E">
        <w:rPr>
          <w:rFonts w:ascii="Arial" w:hAnsi="Arial" w:cs="Arial"/>
          <w:sz w:val="22"/>
          <w:lang w:val="pl-PL" w:eastAsia="pl-PL"/>
        </w:rPr>
        <w:t>zawierac</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wyczerpujące</w:t>
      </w:r>
      <w:proofErr w:type="spellEnd"/>
      <w:r w:rsidRPr="00972F6E">
        <w:rPr>
          <w:rFonts w:ascii="Arial" w:hAnsi="Arial" w:cs="Arial"/>
          <w:sz w:val="22"/>
          <w:lang w:val="pl-PL" w:eastAsia="pl-PL"/>
        </w:rPr>
        <w:t xml:space="preserve"> uzasadnienie faktyczne i wskazanie podstaw prawnych oraz dokładne wyliczenie kwoty wynagrodzenia Wykonawcy po zmianie Umowy.</w:t>
      </w:r>
    </w:p>
    <w:p w14:paraId="0DDB8068" w14:textId="77777777" w:rsidR="00972F6E" w:rsidRPr="00972F6E" w:rsidRDefault="00972F6E" w:rsidP="00972F6E">
      <w:pPr>
        <w:numPr>
          <w:ilvl w:val="0"/>
          <w:numId w:val="37"/>
        </w:numPr>
        <w:suppressAutoHyphens/>
        <w:spacing w:line="276" w:lineRule="auto"/>
        <w:jc w:val="both"/>
        <w:rPr>
          <w:rFonts w:ascii="Arial" w:hAnsi="Arial" w:cs="Arial"/>
          <w:sz w:val="22"/>
          <w:lang w:val="pl-PL" w:eastAsia="pl-PL"/>
        </w:rPr>
      </w:pPr>
      <w:r w:rsidRPr="00972F6E">
        <w:rPr>
          <w:rFonts w:ascii="Arial" w:hAnsi="Arial" w:cs="Arial"/>
          <w:sz w:val="22"/>
          <w:lang w:val="pl-PL" w:eastAsia="pl-PL"/>
        </w:rPr>
        <w:t xml:space="preserve"> W przypadku dokonywania waloryzacji wynagrodzenia, o </w:t>
      </w:r>
      <w:proofErr w:type="spellStart"/>
      <w:r w:rsidRPr="00972F6E">
        <w:rPr>
          <w:rFonts w:ascii="Arial" w:hAnsi="Arial" w:cs="Arial"/>
          <w:sz w:val="22"/>
          <w:lang w:val="pl-PL" w:eastAsia="pl-PL"/>
        </w:rPr>
        <w:t>której</w:t>
      </w:r>
      <w:proofErr w:type="spellEnd"/>
      <w:r w:rsidRPr="00972F6E">
        <w:rPr>
          <w:rFonts w:ascii="Arial" w:hAnsi="Arial" w:cs="Arial"/>
          <w:sz w:val="22"/>
          <w:lang w:val="pl-PL" w:eastAsia="pl-PL"/>
        </w:rPr>
        <w:t xml:space="preserve"> mowa w ust. 3 pkt. d), maksymalna </w:t>
      </w:r>
      <w:proofErr w:type="spellStart"/>
      <w:r w:rsidRPr="00972F6E">
        <w:rPr>
          <w:rFonts w:ascii="Arial" w:hAnsi="Arial" w:cs="Arial"/>
          <w:sz w:val="22"/>
          <w:lang w:val="pl-PL" w:eastAsia="pl-PL"/>
        </w:rPr>
        <w:t>wartośc</w:t>
      </w:r>
      <w:proofErr w:type="spellEnd"/>
      <w:r w:rsidRPr="00972F6E">
        <w:rPr>
          <w:rFonts w:ascii="Arial" w:hAnsi="Arial" w:cs="Arial"/>
          <w:sz w:val="22"/>
          <w:lang w:val="pl-PL" w:eastAsia="pl-PL"/>
        </w:rPr>
        <w:t xml:space="preserve">́ zmiany wynagrodzenia Wykonawcy, jaką dopuszcza Zamawiający w efekcie zastosowania postanowień́ o zasadach wprowadzania zmian </w:t>
      </w:r>
      <w:proofErr w:type="spellStart"/>
      <w:r w:rsidRPr="00972F6E">
        <w:rPr>
          <w:rFonts w:ascii="Arial" w:hAnsi="Arial" w:cs="Arial"/>
          <w:sz w:val="22"/>
          <w:lang w:val="pl-PL" w:eastAsia="pl-PL"/>
        </w:rPr>
        <w:t>wysokości</w:t>
      </w:r>
      <w:proofErr w:type="spellEnd"/>
      <w:r w:rsidRPr="00972F6E">
        <w:rPr>
          <w:rFonts w:ascii="Arial" w:hAnsi="Arial" w:cs="Arial"/>
          <w:sz w:val="22"/>
          <w:lang w:val="pl-PL" w:eastAsia="pl-PL"/>
        </w:rPr>
        <w:t xml:space="preserve"> wynagrodzenia w wyniku waloryzacji, wynosi 10 % wartości wynagrodzenia określonego w § 4 ust. 2 </w:t>
      </w:r>
      <w:proofErr w:type="spellStart"/>
      <w:r w:rsidRPr="00972F6E">
        <w:rPr>
          <w:rFonts w:ascii="Arial" w:hAnsi="Arial" w:cs="Arial"/>
          <w:sz w:val="22"/>
          <w:lang w:val="pl-PL" w:eastAsia="pl-PL"/>
        </w:rPr>
        <w:t>Umowy,oraz</w:t>
      </w:r>
      <w:proofErr w:type="spellEnd"/>
      <w:r w:rsidRPr="00972F6E">
        <w:rPr>
          <w:rFonts w:ascii="Arial" w:hAnsi="Arial" w:cs="Arial"/>
          <w:sz w:val="22"/>
          <w:lang w:val="pl-PL" w:eastAsia="pl-PL"/>
        </w:rPr>
        <w:t xml:space="preserve"> nastąpić może tylko i </w:t>
      </w:r>
      <w:proofErr w:type="spellStart"/>
      <w:r w:rsidRPr="00972F6E">
        <w:rPr>
          <w:rFonts w:ascii="Arial" w:hAnsi="Arial" w:cs="Arial"/>
          <w:sz w:val="22"/>
          <w:lang w:val="pl-PL" w:eastAsia="pl-PL"/>
        </w:rPr>
        <w:t>wyłącznie</w:t>
      </w:r>
      <w:proofErr w:type="spellEnd"/>
      <w:r w:rsidRPr="00972F6E">
        <w:rPr>
          <w:rFonts w:ascii="Arial" w:hAnsi="Arial" w:cs="Arial"/>
          <w:sz w:val="22"/>
          <w:lang w:val="pl-PL" w:eastAsia="pl-PL"/>
        </w:rPr>
        <w:t xml:space="preserve"> w przypadku, gdy Wykonawca na </w:t>
      </w:r>
      <w:proofErr w:type="spellStart"/>
      <w:r w:rsidRPr="00972F6E">
        <w:rPr>
          <w:rFonts w:ascii="Arial" w:hAnsi="Arial" w:cs="Arial"/>
          <w:sz w:val="22"/>
          <w:lang w:val="pl-PL" w:eastAsia="pl-PL"/>
        </w:rPr>
        <w:t>dzien</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złożenia</w:t>
      </w:r>
      <w:proofErr w:type="spellEnd"/>
      <w:r w:rsidRPr="00972F6E">
        <w:rPr>
          <w:rFonts w:ascii="Arial" w:hAnsi="Arial" w:cs="Arial"/>
          <w:sz w:val="22"/>
          <w:lang w:val="pl-PL" w:eastAsia="pl-PL"/>
        </w:rPr>
        <w:t xml:space="preserve"> wniosku o waloryzację realizuje Przedmiot umowy, </w:t>
      </w:r>
    </w:p>
    <w:p w14:paraId="38D9CE47" w14:textId="77777777" w:rsidR="00972F6E" w:rsidRPr="00972F6E" w:rsidRDefault="00972F6E" w:rsidP="00972F6E">
      <w:pPr>
        <w:numPr>
          <w:ilvl w:val="0"/>
          <w:numId w:val="37"/>
        </w:numPr>
        <w:suppressAutoHyphens/>
        <w:spacing w:line="276" w:lineRule="auto"/>
        <w:jc w:val="both"/>
        <w:rPr>
          <w:rFonts w:ascii="Arial" w:hAnsi="Arial" w:cs="Arial"/>
          <w:sz w:val="22"/>
          <w:lang w:val="pl-PL" w:eastAsia="pl-PL"/>
        </w:rPr>
      </w:pPr>
      <w:r w:rsidRPr="00972F6E">
        <w:rPr>
          <w:rFonts w:ascii="Arial" w:hAnsi="Arial" w:cs="Arial"/>
          <w:sz w:val="22"/>
          <w:lang w:val="pl-PL" w:eastAsia="pl-PL"/>
        </w:rPr>
        <w:t xml:space="preserve">W sytuacji </w:t>
      </w:r>
      <w:proofErr w:type="spellStart"/>
      <w:r w:rsidRPr="00972F6E">
        <w:rPr>
          <w:rFonts w:ascii="Arial" w:hAnsi="Arial" w:cs="Arial"/>
          <w:sz w:val="22"/>
          <w:lang w:val="pl-PL" w:eastAsia="pl-PL"/>
        </w:rPr>
        <w:t>wystąpienia</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okoliczności</w:t>
      </w:r>
      <w:proofErr w:type="spellEnd"/>
      <w:r w:rsidRPr="00972F6E">
        <w:rPr>
          <w:rFonts w:ascii="Arial" w:hAnsi="Arial" w:cs="Arial"/>
          <w:sz w:val="22"/>
          <w:lang w:val="pl-PL" w:eastAsia="pl-PL"/>
        </w:rPr>
        <w:t xml:space="preserve"> wskazanych w ust. 3 pkt. e) niniejszego paragrafu Wykonawca jest uprawniony </w:t>
      </w:r>
      <w:proofErr w:type="spellStart"/>
      <w:r w:rsidRPr="00972F6E">
        <w:rPr>
          <w:rFonts w:ascii="Arial" w:hAnsi="Arial" w:cs="Arial"/>
          <w:sz w:val="22"/>
          <w:lang w:val="pl-PL" w:eastAsia="pl-PL"/>
        </w:rPr>
        <w:t>złożyc</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Zamawiającemu</w:t>
      </w:r>
      <w:proofErr w:type="spellEnd"/>
      <w:r w:rsidRPr="00972F6E">
        <w:rPr>
          <w:rFonts w:ascii="Arial" w:hAnsi="Arial" w:cs="Arial"/>
          <w:sz w:val="22"/>
          <w:lang w:val="pl-PL" w:eastAsia="pl-PL"/>
        </w:rPr>
        <w:t xml:space="preserve"> pisemny wniosek o </w:t>
      </w:r>
      <w:proofErr w:type="spellStart"/>
      <w:r w:rsidRPr="00972F6E">
        <w:rPr>
          <w:rFonts w:ascii="Arial" w:hAnsi="Arial" w:cs="Arial"/>
          <w:sz w:val="22"/>
          <w:lang w:val="pl-PL" w:eastAsia="pl-PL"/>
        </w:rPr>
        <w:t>zmiane</w:t>
      </w:r>
      <w:proofErr w:type="spellEnd"/>
      <w:r w:rsidRPr="00972F6E">
        <w:rPr>
          <w:rFonts w:ascii="Arial" w:hAnsi="Arial" w:cs="Arial"/>
          <w:sz w:val="22"/>
          <w:lang w:val="pl-PL" w:eastAsia="pl-PL"/>
        </w:rPr>
        <w:t xml:space="preserve">̨ Umowy w zakresie </w:t>
      </w:r>
      <w:proofErr w:type="spellStart"/>
      <w:r w:rsidRPr="00972F6E">
        <w:rPr>
          <w:rFonts w:ascii="Arial" w:hAnsi="Arial" w:cs="Arial"/>
          <w:sz w:val="22"/>
          <w:lang w:val="pl-PL" w:eastAsia="pl-PL"/>
        </w:rPr>
        <w:t>płatności</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wynikających</w:t>
      </w:r>
      <w:proofErr w:type="spellEnd"/>
      <w:r w:rsidRPr="00972F6E">
        <w:rPr>
          <w:rFonts w:ascii="Arial" w:hAnsi="Arial" w:cs="Arial"/>
          <w:sz w:val="22"/>
          <w:lang w:val="pl-PL" w:eastAsia="pl-PL"/>
        </w:rPr>
        <w:t xml:space="preserve"> z faktur wystawionych po </w:t>
      </w:r>
      <w:proofErr w:type="spellStart"/>
      <w:r w:rsidRPr="00972F6E">
        <w:rPr>
          <w:rFonts w:ascii="Arial" w:hAnsi="Arial" w:cs="Arial"/>
          <w:sz w:val="22"/>
          <w:lang w:val="pl-PL" w:eastAsia="pl-PL"/>
        </w:rPr>
        <w:t>wejściu</w:t>
      </w:r>
      <w:proofErr w:type="spellEnd"/>
      <w:r w:rsidRPr="00972F6E">
        <w:rPr>
          <w:rFonts w:ascii="Arial" w:hAnsi="Arial" w:cs="Arial"/>
          <w:sz w:val="22"/>
          <w:lang w:val="pl-PL" w:eastAsia="pl-PL"/>
        </w:rPr>
        <w:t xml:space="preserve"> w </w:t>
      </w:r>
      <w:proofErr w:type="spellStart"/>
      <w:r w:rsidRPr="00972F6E">
        <w:rPr>
          <w:rFonts w:ascii="Arial" w:hAnsi="Arial" w:cs="Arial"/>
          <w:sz w:val="22"/>
          <w:lang w:val="pl-PL" w:eastAsia="pl-PL"/>
        </w:rPr>
        <w:t>życie</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przepisów</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zmieniających</w:t>
      </w:r>
      <w:proofErr w:type="spellEnd"/>
      <w:r w:rsidRPr="00972F6E">
        <w:rPr>
          <w:rFonts w:ascii="Arial" w:hAnsi="Arial" w:cs="Arial"/>
          <w:sz w:val="22"/>
          <w:lang w:val="pl-PL" w:eastAsia="pl-PL"/>
        </w:rPr>
        <w:t xml:space="preserve"> zasady gromadzenia i wysokości wpłat do pracowniczych planów kapitałowych, o których mowa w ustawie z dnia 4 października 2018 r. o pracowniczych planach kapitałowych – jeżeli zmiany te będą miały wpływ na koszty wykonania zamówienia przez wykonawcę. Wniosek powinien </w:t>
      </w:r>
      <w:proofErr w:type="spellStart"/>
      <w:r w:rsidRPr="00972F6E">
        <w:rPr>
          <w:rFonts w:ascii="Arial" w:hAnsi="Arial" w:cs="Arial"/>
          <w:sz w:val="22"/>
          <w:lang w:val="pl-PL" w:eastAsia="pl-PL"/>
        </w:rPr>
        <w:t>zawierac</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wyczerpujące</w:t>
      </w:r>
      <w:proofErr w:type="spellEnd"/>
      <w:r w:rsidRPr="00972F6E">
        <w:rPr>
          <w:rFonts w:ascii="Arial" w:hAnsi="Arial" w:cs="Arial"/>
          <w:sz w:val="22"/>
          <w:lang w:val="pl-PL" w:eastAsia="pl-PL"/>
        </w:rPr>
        <w:t xml:space="preserve"> uzasadnienie faktyczne i wskazanie podstaw prawnych oraz dokładne wyliczenie kwoty wynagrodzenia </w:t>
      </w:r>
      <w:proofErr w:type="spellStart"/>
      <w:r w:rsidRPr="00972F6E">
        <w:rPr>
          <w:rFonts w:ascii="Arial" w:hAnsi="Arial" w:cs="Arial"/>
          <w:sz w:val="22"/>
          <w:lang w:val="pl-PL" w:eastAsia="pl-PL"/>
        </w:rPr>
        <w:t>należnego</w:t>
      </w:r>
      <w:proofErr w:type="spellEnd"/>
      <w:r w:rsidRPr="00972F6E">
        <w:rPr>
          <w:rFonts w:ascii="Arial" w:hAnsi="Arial" w:cs="Arial"/>
          <w:sz w:val="22"/>
          <w:lang w:val="pl-PL" w:eastAsia="pl-PL"/>
        </w:rPr>
        <w:t xml:space="preserve"> Wykonawcy po zmianie Umowy, w </w:t>
      </w:r>
      <w:proofErr w:type="spellStart"/>
      <w:r w:rsidRPr="00972F6E">
        <w:rPr>
          <w:rFonts w:ascii="Arial" w:hAnsi="Arial" w:cs="Arial"/>
          <w:sz w:val="22"/>
          <w:lang w:val="pl-PL" w:eastAsia="pl-PL"/>
        </w:rPr>
        <w:t>szczególności</w:t>
      </w:r>
      <w:proofErr w:type="spellEnd"/>
      <w:r w:rsidRPr="00972F6E">
        <w:rPr>
          <w:rFonts w:ascii="Arial" w:hAnsi="Arial" w:cs="Arial"/>
          <w:sz w:val="22"/>
          <w:lang w:val="pl-PL" w:eastAsia="pl-PL"/>
        </w:rPr>
        <w:t xml:space="preserve"> Wykonawca </w:t>
      </w:r>
      <w:proofErr w:type="spellStart"/>
      <w:r w:rsidRPr="00972F6E">
        <w:rPr>
          <w:rFonts w:ascii="Arial" w:hAnsi="Arial" w:cs="Arial"/>
          <w:sz w:val="22"/>
          <w:lang w:val="pl-PL" w:eastAsia="pl-PL"/>
        </w:rPr>
        <w:t>zobowiązuje</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sie</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wykazac</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związek</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pomiędzy</w:t>
      </w:r>
      <w:proofErr w:type="spellEnd"/>
      <w:r w:rsidRPr="00972F6E">
        <w:rPr>
          <w:rFonts w:ascii="Arial" w:hAnsi="Arial" w:cs="Arial"/>
          <w:sz w:val="22"/>
          <w:lang w:val="pl-PL" w:eastAsia="pl-PL"/>
        </w:rPr>
        <w:t xml:space="preserve"> wnioskowaną kwotą </w:t>
      </w:r>
      <w:proofErr w:type="spellStart"/>
      <w:r w:rsidRPr="00972F6E">
        <w:rPr>
          <w:rFonts w:ascii="Arial" w:hAnsi="Arial" w:cs="Arial"/>
          <w:sz w:val="22"/>
          <w:lang w:val="pl-PL" w:eastAsia="pl-PL"/>
        </w:rPr>
        <w:t>podwyższenia</w:t>
      </w:r>
      <w:proofErr w:type="spellEnd"/>
      <w:r w:rsidRPr="00972F6E">
        <w:rPr>
          <w:rFonts w:ascii="Arial" w:hAnsi="Arial" w:cs="Arial"/>
          <w:sz w:val="22"/>
          <w:lang w:val="pl-PL" w:eastAsia="pl-PL"/>
        </w:rPr>
        <w:t xml:space="preserve"> wynagrodzenia, a wpływem zmiany zasad gromadzenia i wysokości wpłat do pracowniczych planów kapitałowych, o których mowa w ustawie z dnia 4 października 2018 r. o pracowniczych planach kapitałowych na kalkulację wynagrodzenia. Wniosek powinien </w:t>
      </w:r>
      <w:proofErr w:type="spellStart"/>
      <w:r w:rsidRPr="00972F6E">
        <w:rPr>
          <w:rFonts w:ascii="Arial" w:hAnsi="Arial" w:cs="Arial"/>
          <w:sz w:val="22"/>
          <w:lang w:val="pl-PL" w:eastAsia="pl-PL"/>
        </w:rPr>
        <w:t>obejmowac</w:t>
      </w:r>
      <w:proofErr w:type="spellEnd"/>
      <w:r w:rsidRPr="00972F6E">
        <w:rPr>
          <w:rFonts w:ascii="Arial" w:hAnsi="Arial" w:cs="Arial"/>
          <w:sz w:val="22"/>
          <w:lang w:val="pl-PL" w:eastAsia="pl-PL"/>
        </w:rPr>
        <w:t xml:space="preserve">́ jedynie dodatkowe koszty realizacji Umowy, </w:t>
      </w:r>
      <w:proofErr w:type="spellStart"/>
      <w:r w:rsidRPr="00972F6E">
        <w:rPr>
          <w:rFonts w:ascii="Arial" w:hAnsi="Arial" w:cs="Arial"/>
          <w:sz w:val="22"/>
          <w:lang w:val="pl-PL" w:eastAsia="pl-PL"/>
        </w:rPr>
        <w:t>które</w:t>
      </w:r>
      <w:proofErr w:type="spellEnd"/>
      <w:r w:rsidRPr="00972F6E">
        <w:rPr>
          <w:rFonts w:ascii="Arial" w:hAnsi="Arial" w:cs="Arial"/>
          <w:sz w:val="22"/>
          <w:lang w:val="pl-PL" w:eastAsia="pl-PL"/>
        </w:rPr>
        <w:t xml:space="preserve"> Wykonawca </w:t>
      </w:r>
      <w:proofErr w:type="spellStart"/>
      <w:r w:rsidRPr="00972F6E">
        <w:rPr>
          <w:rFonts w:ascii="Arial" w:hAnsi="Arial" w:cs="Arial"/>
          <w:sz w:val="22"/>
          <w:lang w:val="pl-PL" w:eastAsia="pl-PL"/>
        </w:rPr>
        <w:t>obowiązkowo</w:t>
      </w:r>
      <w:proofErr w:type="spellEnd"/>
      <w:r w:rsidRPr="00972F6E">
        <w:rPr>
          <w:rFonts w:ascii="Arial" w:hAnsi="Arial" w:cs="Arial"/>
          <w:sz w:val="22"/>
          <w:lang w:val="pl-PL" w:eastAsia="pl-PL"/>
        </w:rPr>
        <w:t xml:space="preserve"> ponosi w </w:t>
      </w:r>
      <w:proofErr w:type="spellStart"/>
      <w:r w:rsidRPr="00972F6E">
        <w:rPr>
          <w:rFonts w:ascii="Arial" w:hAnsi="Arial" w:cs="Arial"/>
          <w:sz w:val="22"/>
          <w:lang w:val="pl-PL" w:eastAsia="pl-PL"/>
        </w:rPr>
        <w:t>związku</w:t>
      </w:r>
      <w:proofErr w:type="spellEnd"/>
      <w:r w:rsidRPr="00972F6E">
        <w:rPr>
          <w:rFonts w:ascii="Arial" w:hAnsi="Arial" w:cs="Arial"/>
          <w:sz w:val="22"/>
          <w:lang w:val="pl-PL" w:eastAsia="pl-PL"/>
        </w:rPr>
        <w:t xml:space="preserve"> ze zmianą.</w:t>
      </w:r>
    </w:p>
    <w:p w14:paraId="16CB51FD" w14:textId="77777777" w:rsidR="00972F6E" w:rsidRPr="00972F6E" w:rsidRDefault="00972F6E" w:rsidP="00972F6E">
      <w:pPr>
        <w:numPr>
          <w:ilvl w:val="0"/>
          <w:numId w:val="37"/>
        </w:numPr>
        <w:suppressAutoHyphens/>
        <w:spacing w:line="276" w:lineRule="auto"/>
        <w:jc w:val="both"/>
        <w:rPr>
          <w:rFonts w:ascii="Arial" w:hAnsi="Arial" w:cs="Arial"/>
          <w:sz w:val="22"/>
          <w:lang w:val="pl-PL" w:eastAsia="pl-PL"/>
        </w:rPr>
      </w:pPr>
      <w:r w:rsidRPr="00972F6E">
        <w:rPr>
          <w:rFonts w:ascii="Arial" w:hAnsi="Arial" w:cs="Arial"/>
          <w:sz w:val="22"/>
          <w:lang w:val="pl-PL" w:eastAsia="pl-PL"/>
        </w:rPr>
        <w:t xml:space="preserve">Zmiana Umowy w zakresie zmiany wynagrodzenia z przyczyn </w:t>
      </w:r>
      <w:proofErr w:type="spellStart"/>
      <w:r w:rsidRPr="00972F6E">
        <w:rPr>
          <w:rFonts w:ascii="Arial" w:hAnsi="Arial" w:cs="Arial"/>
          <w:sz w:val="22"/>
          <w:lang w:val="pl-PL" w:eastAsia="pl-PL"/>
        </w:rPr>
        <w:t>określonych</w:t>
      </w:r>
      <w:proofErr w:type="spellEnd"/>
      <w:r w:rsidRPr="00972F6E">
        <w:rPr>
          <w:rFonts w:ascii="Arial" w:hAnsi="Arial" w:cs="Arial"/>
          <w:sz w:val="22"/>
          <w:lang w:val="pl-PL" w:eastAsia="pl-PL"/>
        </w:rPr>
        <w:t xml:space="preserve"> w ust. 3 pkt a), b), c), d), e) </w:t>
      </w:r>
      <w:proofErr w:type="spellStart"/>
      <w:r w:rsidRPr="00972F6E">
        <w:rPr>
          <w:rFonts w:ascii="Arial" w:hAnsi="Arial" w:cs="Arial"/>
          <w:sz w:val="22"/>
          <w:lang w:val="pl-PL" w:eastAsia="pl-PL"/>
        </w:rPr>
        <w:t>obejmowac</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będzie</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wyłącznie</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płatności</w:t>
      </w:r>
      <w:proofErr w:type="spellEnd"/>
      <w:r w:rsidRPr="00972F6E">
        <w:rPr>
          <w:rFonts w:ascii="Arial" w:hAnsi="Arial" w:cs="Arial"/>
          <w:sz w:val="22"/>
          <w:lang w:val="pl-PL" w:eastAsia="pl-PL"/>
        </w:rPr>
        <w:t xml:space="preserve"> za świadczone usługi, </w:t>
      </w:r>
      <w:proofErr w:type="spellStart"/>
      <w:r w:rsidRPr="00972F6E">
        <w:rPr>
          <w:rFonts w:ascii="Arial" w:hAnsi="Arial" w:cs="Arial"/>
          <w:sz w:val="22"/>
          <w:lang w:val="pl-PL" w:eastAsia="pl-PL"/>
        </w:rPr>
        <w:t>których</w:t>
      </w:r>
      <w:proofErr w:type="spellEnd"/>
      <w:r w:rsidRPr="00972F6E">
        <w:rPr>
          <w:rFonts w:ascii="Arial" w:hAnsi="Arial" w:cs="Arial"/>
          <w:sz w:val="22"/>
          <w:lang w:val="pl-PL" w:eastAsia="pl-PL"/>
        </w:rPr>
        <w:t xml:space="preserve"> w dniu zmiany odpowiednio stawki podatku Vat, </w:t>
      </w:r>
      <w:proofErr w:type="spellStart"/>
      <w:r w:rsidRPr="00972F6E">
        <w:rPr>
          <w:rFonts w:ascii="Arial" w:hAnsi="Arial" w:cs="Arial"/>
          <w:sz w:val="22"/>
          <w:lang w:val="pl-PL" w:eastAsia="pl-PL"/>
        </w:rPr>
        <w:t>wysokości</w:t>
      </w:r>
      <w:proofErr w:type="spellEnd"/>
      <w:r w:rsidRPr="00972F6E">
        <w:rPr>
          <w:rFonts w:ascii="Arial" w:hAnsi="Arial" w:cs="Arial"/>
          <w:sz w:val="22"/>
          <w:lang w:val="pl-PL" w:eastAsia="pl-PL"/>
        </w:rPr>
        <w:t xml:space="preserve"> minimalnego wynagrodzenia za pracę,  składki na ubezpieczenia społeczne lub zdrowotne, istotnej zmiany ceny materiałów lub </w:t>
      </w:r>
      <w:proofErr w:type="spellStart"/>
      <w:r w:rsidRPr="00972F6E">
        <w:rPr>
          <w:rFonts w:ascii="Arial" w:hAnsi="Arial" w:cs="Arial"/>
          <w:sz w:val="22"/>
          <w:lang w:val="pl-PL" w:eastAsia="pl-PL"/>
        </w:rPr>
        <w:t>kosztów</w:t>
      </w:r>
      <w:proofErr w:type="spellEnd"/>
      <w:r w:rsidRPr="00972F6E">
        <w:rPr>
          <w:rFonts w:ascii="Arial" w:hAnsi="Arial" w:cs="Arial"/>
          <w:sz w:val="22"/>
          <w:lang w:val="pl-PL" w:eastAsia="pl-PL"/>
        </w:rPr>
        <w:t xml:space="preserve"> </w:t>
      </w:r>
      <w:proofErr w:type="spellStart"/>
      <w:r w:rsidRPr="00972F6E">
        <w:rPr>
          <w:rFonts w:ascii="Arial" w:hAnsi="Arial" w:cs="Arial"/>
          <w:sz w:val="22"/>
          <w:lang w:val="pl-PL" w:eastAsia="pl-PL"/>
        </w:rPr>
        <w:t>związanych</w:t>
      </w:r>
      <w:proofErr w:type="spellEnd"/>
      <w:r w:rsidRPr="00972F6E">
        <w:rPr>
          <w:rFonts w:ascii="Arial" w:hAnsi="Arial" w:cs="Arial"/>
          <w:sz w:val="22"/>
          <w:lang w:val="pl-PL" w:eastAsia="pl-PL"/>
        </w:rPr>
        <w:t xml:space="preserve"> z realizacją zamówienia, zmiany zasad gromadzenia i wysokości wpłat do pracowniczych planów kapitałowych jeszcze nie wykonano.</w:t>
      </w:r>
    </w:p>
    <w:p w14:paraId="1115025F" w14:textId="77777777" w:rsidR="00972F6E" w:rsidRPr="00972F6E" w:rsidRDefault="00972F6E" w:rsidP="00972F6E">
      <w:pPr>
        <w:numPr>
          <w:ilvl w:val="0"/>
          <w:numId w:val="37"/>
        </w:numPr>
        <w:suppressAutoHyphens/>
        <w:spacing w:line="276" w:lineRule="auto"/>
        <w:jc w:val="both"/>
        <w:rPr>
          <w:rFonts w:ascii="Arial" w:hAnsi="Arial" w:cs="Arial"/>
          <w:sz w:val="22"/>
          <w:lang w:val="pl-PL" w:eastAsia="pl-PL"/>
        </w:rPr>
      </w:pPr>
      <w:proofErr w:type="spellStart"/>
      <w:r w:rsidRPr="00972F6E">
        <w:rPr>
          <w:rFonts w:ascii="Arial" w:hAnsi="Arial" w:cs="Arial"/>
          <w:sz w:val="22"/>
          <w:lang w:val="pl-PL" w:eastAsia="pl-PL"/>
        </w:rPr>
        <w:t>Obowiązek</w:t>
      </w:r>
      <w:proofErr w:type="spellEnd"/>
      <w:r w:rsidRPr="00972F6E">
        <w:rPr>
          <w:rFonts w:ascii="Arial" w:hAnsi="Arial" w:cs="Arial"/>
          <w:sz w:val="22"/>
          <w:lang w:val="pl-PL" w:eastAsia="pl-PL"/>
        </w:rPr>
        <w:t xml:space="preserve"> wykazania wpływu zmian, o </w:t>
      </w:r>
      <w:proofErr w:type="spellStart"/>
      <w:r w:rsidRPr="00972F6E">
        <w:rPr>
          <w:rFonts w:ascii="Arial" w:hAnsi="Arial" w:cs="Arial"/>
          <w:sz w:val="22"/>
          <w:lang w:val="pl-PL" w:eastAsia="pl-PL"/>
        </w:rPr>
        <w:t>których</w:t>
      </w:r>
      <w:proofErr w:type="spellEnd"/>
      <w:r w:rsidRPr="00972F6E">
        <w:rPr>
          <w:rFonts w:ascii="Arial" w:hAnsi="Arial" w:cs="Arial"/>
          <w:sz w:val="22"/>
          <w:lang w:val="pl-PL" w:eastAsia="pl-PL"/>
        </w:rPr>
        <w:t xml:space="preserve"> mowa w ust. 3 niniejszego paragrafu na </w:t>
      </w:r>
      <w:proofErr w:type="spellStart"/>
      <w:r w:rsidRPr="00972F6E">
        <w:rPr>
          <w:rFonts w:ascii="Arial" w:hAnsi="Arial" w:cs="Arial"/>
          <w:sz w:val="22"/>
          <w:lang w:val="pl-PL" w:eastAsia="pl-PL"/>
        </w:rPr>
        <w:t>zmiane</w:t>
      </w:r>
      <w:proofErr w:type="spellEnd"/>
      <w:r w:rsidRPr="00972F6E">
        <w:rPr>
          <w:rFonts w:ascii="Arial" w:hAnsi="Arial" w:cs="Arial"/>
          <w:sz w:val="22"/>
          <w:lang w:val="pl-PL" w:eastAsia="pl-PL"/>
        </w:rPr>
        <w:t xml:space="preserve">̨ wynagrodzenia, o </w:t>
      </w:r>
      <w:proofErr w:type="spellStart"/>
      <w:r w:rsidRPr="00972F6E">
        <w:rPr>
          <w:rFonts w:ascii="Arial" w:hAnsi="Arial" w:cs="Arial"/>
          <w:sz w:val="22"/>
          <w:lang w:val="pl-PL" w:eastAsia="pl-PL"/>
        </w:rPr>
        <w:t>którym</w:t>
      </w:r>
      <w:proofErr w:type="spellEnd"/>
      <w:r w:rsidRPr="00972F6E">
        <w:rPr>
          <w:rFonts w:ascii="Arial" w:hAnsi="Arial" w:cs="Arial"/>
          <w:sz w:val="22"/>
          <w:lang w:val="pl-PL" w:eastAsia="pl-PL"/>
        </w:rPr>
        <w:t xml:space="preserve"> mowa w § 4 ust. 2 Umowy </w:t>
      </w:r>
      <w:proofErr w:type="spellStart"/>
      <w:r w:rsidRPr="00972F6E">
        <w:rPr>
          <w:rFonts w:ascii="Arial" w:hAnsi="Arial" w:cs="Arial"/>
          <w:sz w:val="22"/>
          <w:lang w:val="pl-PL" w:eastAsia="pl-PL"/>
        </w:rPr>
        <w:t>należy</w:t>
      </w:r>
      <w:proofErr w:type="spellEnd"/>
      <w:r w:rsidRPr="00972F6E">
        <w:rPr>
          <w:rFonts w:ascii="Arial" w:hAnsi="Arial" w:cs="Arial"/>
          <w:sz w:val="22"/>
          <w:lang w:val="pl-PL" w:eastAsia="pl-PL"/>
        </w:rPr>
        <w:t xml:space="preserve"> do Wykonawcy pod rygorem odmowy dokonania zmiany Umowy przez </w:t>
      </w:r>
      <w:proofErr w:type="spellStart"/>
      <w:r w:rsidRPr="00972F6E">
        <w:rPr>
          <w:rFonts w:ascii="Arial" w:hAnsi="Arial" w:cs="Arial"/>
          <w:sz w:val="22"/>
          <w:lang w:val="pl-PL" w:eastAsia="pl-PL"/>
        </w:rPr>
        <w:t>Zamawiającego</w:t>
      </w:r>
      <w:proofErr w:type="spellEnd"/>
    </w:p>
    <w:p w14:paraId="6E08B779" w14:textId="77777777" w:rsidR="00972F6E" w:rsidRPr="00972F6E" w:rsidRDefault="00972F6E" w:rsidP="00972F6E">
      <w:pPr>
        <w:numPr>
          <w:ilvl w:val="0"/>
          <w:numId w:val="37"/>
        </w:numPr>
        <w:suppressAutoHyphens/>
        <w:spacing w:line="276" w:lineRule="auto"/>
        <w:jc w:val="both"/>
        <w:rPr>
          <w:rFonts w:ascii="Arial" w:hAnsi="Arial" w:cs="Arial"/>
          <w:sz w:val="22"/>
          <w:lang w:val="pl-PL" w:eastAsia="pl-PL"/>
        </w:rPr>
      </w:pPr>
      <w:r w:rsidRPr="00972F6E">
        <w:rPr>
          <w:rFonts w:ascii="Arial" w:hAnsi="Arial" w:cs="Arial"/>
          <w:sz w:val="22"/>
          <w:lang w:val="pl-PL" w:eastAsia="pl-PL"/>
        </w:rPr>
        <w:t>Do każdego wniosku o zmianę wysokości wynagrodzenia Wykonawca zobowiązany jest nadto przedłożyć:</w:t>
      </w:r>
      <w:bookmarkStart w:id="48" w:name="page50R_mcid20"/>
      <w:bookmarkEnd w:id="48"/>
    </w:p>
    <w:p w14:paraId="5F73894D" w14:textId="77777777" w:rsidR="00972F6E" w:rsidRPr="00972F6E" w:rsidRDefault="00972F6E" w:rsidP="00972F6E">
      <w:pPr>
        <w:numPr>
          <w:ilvl w:val="1"/>
          <w:numId w:val="37"/>
        </w:numPr>
        <w:suppressAutoHyphens/>
        <w:spacing w:line="276" w:lineRule="auto"/>
        <w:jc w:val="both"/>
        <w:rPr>
          <w:rFonts w:ascii="Arial" w:hAnsi="Arial" w:cs="Arial"/>
          <w:sz w:val="22"/>
          <w:lang w:val="pl-PL" w:eastAsia="pl-PL"/>
        </w:rPr>
      </w:pPr>
      <w:r w:rsidRPr="00972F6E">
        <w:rPr>
          <w:rFonts w:ascii="Arial" w:hAnsi="Arial" w:cs="Arial"/>
          <w:sz w:val="22"/>
          <w:lang w:val="pl-PL" w:eastAsia="pl-PL"/>
        </w:rPr>
        <w:t>wyszczególnienie składników wynagrodzenia, które ulegają zmianie</w:t>
      </w:r>
      <w:bookmarkStart w:id="49" w:name="page50R_mcid21"/>
      <w:bookmarkEnd w:id="49"/>
    </w:p>
    <w:p w14:paraId="6E6741FC" w14:textId="77777777" w:rsidR="00972F6E" w:rsidRPr="00972F6E" w:rsidRDefault="00972F6E" w:rsidP="00972F6E">
      <w:pPr>
        <w:numPr>
          <w:ilvl w:val="1"/>
          <w:numId w:val="37"/>
        </w:numPr>
        <w:suppressAutoHyphens/>
        <w:spacing w:line="276" w:lineRule="auto"/>
        <w:jc w:val="both"/>
        <w:rPr>
          <w:rFonts w:ascii="Arial" w:hAnsi="Arial" w:cs="Arial"/>
          <w:sz w:val="22"/>
          <w:lang w:val="pl-PL" w:eastAsia="pl-PL"/>
        </w:rPr>
      </w:pPr>
      <w:r w:rsidRPr="00972F6E">
        <w:rPr>
          <w:rFonts w:ascii="Arial" w:hAnsi="Arial" w:cs="Arial"/>
          <w:sz w:val="22"/>
          <w:lang w:val="pl-PL" w:eastAsia="pl-PL"/>
        </w:rPr>
        <w:t>wyszczególnienie kosztów wykonania zamówienia przed i po zmianie,</w:t>
      </w:r>
      <w:bookmarkStart w:id="50" w:name="page50R_mcid22"/>
      <w:bookmarkEnd w:id="50"/>
    </w:p>
    <w:p w14:paraId="0A5B59C9" w14:textId="77777777" w:rsidR="00972F6E" w:rsidRPr="00972F6E" w:rsidRDefault="00972F6E" w:rsidP="00972F6E">
      <w:pPr>
        <w:numPr>
          <w:ilvl w:val="1"/>
          <w:numId w:val="37"/>
        </w:numPr>
        <w:suppressAutoHyphens/>
        <w:spacing w:line="276" w:lineRule="auto"/>
        <w:jc w:val="both"/>
        <w:rPr>
          <w:rFonts w:ascii="Arial" w:hAnsi="Arial" w:cs="Arial"/>
          <w:sz w:val="22"/>
          <w:lang w:val="pl-PL" w:eastAsia="pl-PL"/>
        </w:rPr>
      </w:pPr>
      <w:r w:rsidRPr="00972F6E">
        <w:rPr>
          <w:rFonts w:ascii="Arial" w:hAnsi="Arial" w:cs="Arial"/>
          <w:sz w:val="22"/>
          <w:lang w:val="pl-PL" w:eastAsia="pl-PL"/>
        </w:rPr>
        <w:t>podanie faktycznej i prawnej podstawy zmiany danego kosztu,</w:t>
      </w:r>
      <w:bookmarkStart w:id="51" w:name="page50R_mcid23"/>
      <w:bookmarkEnd w:id="51"/>
    </w:p>
    <w:p w14:paraId="6D902399" w14:textId="77777777" w:rsidR="00972F6E" w:rsidRPr="00972F6E" w:rsidRDefault="00972F6E" w:rsidP="00972F6E">
      <w:pPr>
        <w:numPr>
          <w:ilvl w:val="1"/>
          <w:numId w:val="37"/>
        </w:numPr>
        <w:suppressAutoHyphens/>
        <w:spacing w:line="276" w:lineRule="auto"/>
        <w:jc w:val="both"/>
        <w:rPr>
          <w:rFonts w:ascii="Arial" w:hAnsi="Arial" w:cs="Arial"/>
          <w:sz w:val="22"/>
          <w:lang w:val="pl-PL" w:eastAsia="pl-PL"/>
        </w:rPr>
      </w:pPr>
      <w:r w:rsidRPr="00972F6E">
        <w:rPr>
          <w:rFonts w:ascii="Arial" w:hAnsi="Arial" w:cs="Arial"/>
          <w:sz w:val="22"/>
          <w:lang w:val="pl-PL" w:eastAsia="pl-PL"/>
        </w:rPr>
        <w:t>kalkulację kosztów wykonania przedmiotu umowy po zmianie,</w:t>
      </w:r>
      <w:bookmarkStart w:id="52" w:name="page50R_mcid24"/>
      <w:bookmarkEnd w:id="52"/>
    </w:p>
    <w:p w14:paraId="49D7214A" w14:textId="3A7A0AB1" w:rsidR="005426A1" w:rsidRPr="005426A1" w:rsidRDefault="00972F6E" w:rsidP="005426A1">
      <w:pPr>
        <w:pStyle w:val="Akapitzlist"/>
        <w:widowControl w:val="0"/>
        <w:numPr>
          <w:ilvl w:val="1"/>
          <w:numId w:val="37"/>
        </w:numPr>
        <w:suppressAutoHyphens/>
        <w:autoSpaceDE w:val="0"/>
        <w:spacing w:line="276" w:lineRule="auto"/>
        <w:jc w:val="both"/>
        <w:rPr>
          <w:rFonts w:ascii="Arial" w:hAnsi="Arial" w:cs="Arial"/>
          <w:sz w:val="22"/>
          <w:lang w:val="pl-PL" w:eastAsia="pl-PL"/>
        </w:rPr>
      </w:pPr>
      <w:r w:rsidRPr="005426A1">
        <w:rPr>
          <w:rFonts w:ascii="Arial" w:hAnsi="Arial" w:cs="Arial"/>
          <w:sz w:val="22"/>
          <w:lang w:val="pl-PL" w:eastAsia="pl-PL"/>
        </w:rPr>
        <w:t>wskazanie daty, od której koszty wykonanie przedmiotu umowy uległy zmian</w:t>
      </w:r>
      <w:r w:rsidR="005426A1" w:rsidRPr="005426A1">
        <w:rPr>
          <w:rFonts w:ascii="Arial" w:hAnsi="Arial" w:cs="Arial"/>
          <w:sz w:val="22"/>
          <w:lang w:val="pl-PL" w:eastAsia="pl-PL"/>
        </w:rPr>
        <w:t>.</w:t>
      </w:r>
    </w:p>
    <w:p w14:paraId="0BF6EFDC" w14:textId="77777777" w:rsidR="005426A1" w:rsidRDefault="005426A1" w:rsidP="00972F6E">
      <w:pPr>
        <w:widowControl w:val="0"/>
        <w:suppressAutoHyphens/>
        <w:autoSpaceDE w:val="0"/>
        <w:spacing w:line="276" w:lineRule="auto"/>
        <w:ind w:left="284"/>
        <w:jc w:val="both"/>
        <w:rPr>
          <w:rFonts w:ascii="Arial" w:hAnsi="Arial" w:cs="Arial"/>
          <w:sz w:val="22"/>
          <w:szCs w:val="22"/>
        </w:rPr>
      </w:pPr>
    </w:p>
    <w:p w14:paraId="01F2C4E0" w14:textId="60DFFCED" w:rsidR="005E6D6B" w:rsidRDefault="005E6D6B" w:rsidP="00972F6E">
      <w:pPr>
        <w:widowControl w:val="0"/>
        <w:suppressAutoHyphens/>
        <w:autoSpaceDE w:val="0"/>
        <w:spacing w:line="276" w:lineRule="auto"/>
        <w:ind w:left="284"/>
        <w:jc w:val="both"/>
        <w:rPr>
          <w:rFonts w:ascii="Arial" w:hAnsi="Arial" w:cs="Arial"/>
          <w:b/>
          <w:sz w:val="22"/>
          <w:szCs w:val="22"/>
        </w:rPr>
      </w:pPr>
      <w:r w:rsidRPr="00972F6E">
        <w:rPr>
          <w:rFonts w:ascii="Arial" w:hAnsi="Arial" w:cs="Arial"/>
          <w:sz w:val="22"/>
          <w:szCs w:val="22"/>
        </w:rPr>
        <w:t xml:space="preserve">Szczegółowe zapisy umowne zawiera </w:t>
      </w:r>
      <w:r w:rsidRPr="00972F6E">
        <w:rPr>
          <w:rFonts w:ascii="Arial" w:hAnsi="Arial" w:cs="Arial"/>
          <w:b/>
          <w:sz w:val="22"/>
          <w:szCs w:val="22"/>
        </w:rPr>
        <w:t xml:space="preserve">załącznik nr </w:t>
      </w:r>
      <w:r w:rsidR="00A60853" w:rsidRPr="00972F6E">
        <w:rPr>
          <w:rFonts w:ascii="Arial" w:hAnsi="Arial" w:cs="Arial"/>
          <w:b/>
          <w:sz w:val="22"/>
          <w:szCs w:val="22"/>
        </w:rPr>
        <w:t>4</w:t>
      </w:r>
      <w:r w:rsidRPr="00972F6E">
        <w:rPr>
          <w:rFonts w:ascii="Arial" w:hAnsi="Arial" w:cs="Arial"/>
          <w:b/>
          <w:sz w:val="22"/>
          <w:szCs w:val="22"/>
        </w:rPr>
        <w:t xml:space="preserve"> – </w:t>
      </w:r>
      <w:r w:rsidR="00777F22" w:rsidRPr="00972F6E">
        <w:rPr>
          <w:rFonts w:ascii="Arial" w:hAnsi="Arial" w:cs="Arial"/>
          <w:b/>
          <w:sz w:val="22"/>
          <w:szCs w:val="22"/>
        </w:rPr>
        <w:t>projektowane postanowienia</w:t>
      </w:r>
      <w:r w:rsidRPr="00972F6E">
        <w:rPr>
          <w:rFonts w:ascii="Arial" w:hAnsi="Arial" w:cs="Arial"/>
          <w:b/>
          <w:sz w:val="22"/>
          <w:szCs w:val="22"/>
        </w:rPr>
        <w:t xml:space="preserve"> umowy</w:t>
      </w:r>
      <w:r w:rsidR="00156966" w:rsidRPr="00972F6E">
        <w:rPr>
          <w:rFonts w:ascii="Arial" w:hAnsi="Arial" w:cs="Arial"/>
          <w:b/>
          <w:sz w:val="22"/>
          <w:szCs w:val="22"/>
        </w:rPr>
        <w:t>.</w:t>
      </w:r>
    </w:p>
    <w:p w14:paraId="473317AC" w14:textId="77777777" w:rsidR="005426A1" w:rsidRPr="00972F6E" w:rsidRDefault="005426A1" w:rsidP="00972F6E">
      <w:pPr>
        <w:widowControl w:val="0"/>
        <w:suppressAutoHyphens/>
        <w:autoSpaceDE w:val="0"/>
        <w:spacing w:line="276" w:lineRule="auto"/>
        <w:ind w:left="284"/>
        <w:jc w:val="both"/>
        <w:rPr>
          <w:rFonts w:ascii="Arial" w:hAnsi="Arial" w:cs="Arial"/>
          <w:sz w:val="22"/>
          <w:szCs w:val="22"/>
        </w:rPr>
      </w:pPr>
    </w:p>
    <w:p w14:paraId="0867FE36" w14:textId="6E0DC386" w:rsidR="00191A6E" w:rsidRPr="00D27192" w:rsidRDefault="00C50099" w:rsidP="000513AB">
      <w:pPr>
        <w:pStyle w:val="pkt1"/>
        <w:shd w:val="clear" w:color="auto" w:fill="E6E6E6"/>
        <w:spacing w:before="120" w:after="120" w:line="276" w:lineRule="auto"/>
        <w:ind w:left="1560" w:hanging="1560"/>
        <w:jc w:val="left"/>
        <w:outlineLvl w:val="0"/>
        <w:rPr>
          <w:rFonts w:ascii="Arial" w:hAnsi="Arial" w:cs="Arial"/>
          <w:b/>
          <w:bCs/>
          <w:sz w:val="22"/>
          <w:szCs w:val="22"/>
        </w:rPr>
      </w:pPr>
      <w:bookmarkStart w:id="53" w:name="_Toc114474815"/>
      <w:r w:rsidRPr="00D27192">
        <w:rPr>
          <w:rFonts w:ascii="Arial" w:hAnsi="Arial" w:cs="Arial"/>
          <w:b/>
          <w:sz w:val="22"/>
          <w:szCs w:val="22"/>
        </w:rPr>
        <w:lastRenderedPageBreak/>
        <w:t>ROZDZIAŁ X</w:t>
      </w:r>
      <w:r w:rsidR="0021395C" w:rsidRPr="00D27192">
        <w:rPr>
          <w:rFonts w:ascii="Arial" w:hAnsi="Arial" w:cs="Arial"/>
          <w:b/>
          <w:sz w:val="22"/>
          <w:szCs w:val="22"/>
        </w:rPr>
        <w:t>X</w:t>
      </w:r>
      <w:r w:rsidR="00754920" w:rsidRPr="00D27192">
        <w:rPr>
          <w:rFonts w:ascii="Arial" w:hAnsi="Arial" w:cs="Arial"/>
          <w:b/>
          <w:sz w:val="22"/>
          <w:szCs w:val="22"/>
        </w:rPr>
        <w:t>V</w:t>
      </w:r>
      <w:r w:rsidR="001C242E" w:rsidRPr="00D27192">
        <w:rPr>
          <w:rFonts w:ascii="Arial" w:hAnsi="Arial" w:cs="Arial"/>
          <w:b/>
          <w:sz w:val="22"/>
          <w:szCs w:val="22"/>
        </w:rPr>
        <w:t>I</w:t>
      </w:r>
      <w:r w:rsidR="00DF6831" w:rsidRPr="00D27192">
        <w:rPr>
          <w:rFonts w:ascii="Arial" w:hAnsi="Arial" w:cs="Arial"/>
          <w:b/>
          <w:sz w:val="22"/>
          <w:szCs w:val="22"/>
        </w:rPr>
        <w:t>I</w:t>
      </w:r>
      <w:r w:rsidR="0035162C" w:rsidRPr="00D27192">
        <w:rPr>
          <w:rFonts w:ascii="Arial" w:hAnsi="Arial" w:cs="Arial"/>
          <w:b/>
          <w:sz w:val="22"/>
          <w:szCs w:val="22"/>
        </w:rPr>
        <w:t xml:space="preserve"> </w:t>
      </w:r>
      <w:r w:rsidR="00191A6E" w:rsidRPr="00D27192">
        <w:rPr>
          <w:rFonts w:ascii="Arial" w:hAnsi="Arial" w:cs="Arial"/>
          <w:b/>
          <w:sz w:val="22"/>
          <w:szCs w:val="22"/>
        </w:rPr>
        <w:t>POUCZENIE O ŚRODKACH OCHRONY PRAWNEJ</w:t>
      </w:r>
      <w:r w:rsidR="00AE69E3" w:rsidRPr="00D27192">
        <w:rPr>
          <w:rFonts w:ascii="Arial" w:hAnsi="Arial" w:cs="Arial"/>
          <w:b/>
          <w:sz w:val="22"/>
          <w:szCs w:val="22"/>
        </w:rPr>
        <w:t xml:space="preserve"> RZYSŁUGU</w:t>
      </w:r>
      <w:r w:rsidR="00191A6E" w:rsidRPr="00D27192">
        <w:rPr>
          <w:rFonts w:ascii="Arial" w:hAnsi="Arial" w:cs="Arial"/>
          <w:b/>
          <w:sz w:val="22"/>
          <w:szCs w:val="22"/>
        </w:rPr>
        <w:t>JĄCYCH WYKONAWCY W TOKU POSTĘPOWANIA O</w:t>
      </w:r>
      <w:r w:rsidR="00AE69E3" w:rsidRPr="00D27192">
        <w:rPr>
          <w:rFonts w:ascii="Arial" w:hAnsi="Arial" w:cs="Arial"/>
          <w:b/>
          <w:sz w:val="22"/>
          <w:szCs w:val="22"/>
        </w:rPr>
        <w:t xml:space="preserve"> UDZIELE</w:t>
      </w:r>
      <w:r w:rsidR="00191A6E" w:rsidRPr="00D27192">
        <w:rPr>
          <w:rFonts w:ascii="Arial" w:hAnsi="Arial" w:cs="Arial"/>
          <w:b/>
          <w:sz w:val="22"/>
          <w:szCs w:val="22"/>
        </w:rPr>
        <w:t>NIE ZAMÓWIENIA</w:t>
      </w:r>
      <w:bookmarkEnd w:id="53"/>
    </w:p>
    <w:p w14:paraId="5645C26D" w14:textId="7ECC0841" w:rsidR="00F232E4" w:rsidRPr="00D27192" w:rsidRDefault="00C32502" w:rsidP="00D7439B">
      <w:pPr>
        <w:pStyle w:val="Akapitzlist"/>
        <w:numPr>
          <w:ilvl w:val="0"/>
          <w:numId w:val="23"/>
        </w:numPr>
        <w:autoSpaceDE w:val="0"/>
        <w:autoSpaceDN w:val="0"/>
        <w:adjustRightInd w:val="0"/>
        <w:spacing w:line="276" w:lineRule="auto"/>
        <w:ind w:left="340" w:hanging="340"/>
        <w:jc w:val="both"/>
        <w:rPr>
          <w:rFonts w:ascii="Arial" w:hAnsi="Arial" w:cs="Arial"/>
          <w:bCs/>
          <w:sz w:val="22"/>
          <w:szCs w:val="22"/>
        </w:rPr>
      </w:pPr>
      <w:r w:rsidRPr="00D27192">
        <w:rPr>
          <w:rFonts w:ascii="Arial" w:hAnsi="Arial" w:cs="Arial"/>
          <w:bCs/>
          <w:sz w:val="22"/>
          <w:szCs w:val="22"/>
        </w:rPr>
        <w:t xml:space="preserve">Środki ochrony prawnej określone w niniejszym dziale przysługują </w:t>
      </w:r>
      <w:r w:rsidR="00F232E4" w:rsidRPr="00D27192">
        <w:rPr>
          <w:rFonts w:ascii="Arial" w:hAnsi="Arial" w:cs="Arial"/>
          <w:bCs/>
          <w:sz w:val="22"/>
          <w:szCs w:val="22"/>
        </w:rPr>
        <w:t>W</w:t>
      </w:r>
      <w:r w:rsidRPr="00D27192">
        <w:rPr>
          <w:rFonts w:ascii="Arial" w:hAnsi="Arial" w:cs="Arial"/>
          <w:bCs/>
          <w:sz w:val="22"/>
          <w:szCs w:val="22"/>
        </w:rPr>
        <w:t>ykonawcy, uczestnikowi konkursu oraz innemu podmiotowi, jeżeli ma lub miał interes w uzyskaniu zamówienia lub nagrody w konkursie oraz poniósł lub może ponieść szkodę w wyniku naruszenia przez zamawiającego przepisów ustawy PZP</w:t>
      </w:r>
      <w:r w:rsidR="00F232E4" w:rsidRPr="00D27192">
        <w:rPr>
          <w:rFonts w:ascii="Arial" w:hAnsi="Arial" w:cs="Arial"/>
          <w:bCs/>
          <w:sz w:val="22"/>
          <w:szCs w:val="22"/>
        </w:rPr>
        <w:t>.</w:t>
      </w:r>
    </w:p>
    <w:p w14:paraId="2EC61FB7" w14:textId="719B8994" w:rsidR="00F232E4" w:rsidRPr="00D27192" w:rsidRDefault="00C32502" w:rsidP="00D7439B">
      <w:pPr>
        <w:pStyle w:val="Akapitzlist"/>
        <w:numPr>
          <w:ilvl w:val="0"/>
          <w:numId w:val="23"/>
        </w:numPr>
        <w:autoSpaceDE w:val="0"/>
        <w:autoSpaceDN w:val="0"/>
        <w:adjustRightInd w:val="0"/>
        <w:spacing w:line="276" w:lineRule="auto"/>
        <w:ind w:left="340" w:hanging="340"/>
        <w:jc w:val="both"/>
        <w:rPr>
          <w:rFonts w:ascii="Arial" w:hAnsi="Arial" w:cs="Arial"/>
          <w:bCs/>
          <w:sz w:val="22"/>
          <w:szCs w:val="22"/>
        </w:rPr>
      </w:pPr>
      <w:r w:rsidRPr="00D27192">
        <w:rPr>
          <w:rFonts w:ascii="Arial" w:hAnsi="Arial" w:cs="Arial"/>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779F273" w14:textId="77777777" w:rsidR="00F232E4" w:rsidRPr="00D27192" w:rsidRDefault="00C32502" w:rsidP="00D7439B">
      <w:pPr>
        <w:pStyle w:val="Akapitzlist"/>
        <w:numPr>
          <w:ilvl w:val="0"/>
          <w:numId w:val="23"/>
        </w:numPr>
        <w:autoSpaceDE w:val="0"/>
        <w:autoSpaceDN w:val="0"/>
        <w:adjustRightInd w:val="0"/>
        <w:spacing w:line="276" w:lineRule="auto"/>
        <w:ind w:left="340" w:hanging="340"/>
        <w:jc w:val="both"/>
        <w:rPr>
          <w:rFonts w:ascii="Arial" w:hAnsi="Arial" w:cs="Arial"/>
          <w:bCs/>
          <w:sz w:val="22"/>
          <w:szCs w:val="22"/>
        </w:rPr>
      </w:pPr>
      <w:r w:rsidRPr="00D27192">
        <w:rPr>
          <w:rFonts w:ascii="Arial" w:hAnsi="Arial" w:cs="Arial"/>
          <w:bCs/>
          <w:sz w:val="22"/>
          <w:szCs w:val="22"/>
        </w:rPr>
        <w:t>Odwołanie przysługuje na:</w:t>
      </w:r>
    </w:p>
    <w:p w14:paraId="6BEAD750" w14:textId="6A027BA7" w:rsidR="00F232E4" w:rsidRPr="00D27192" w:rsidRDefault="00C32502" w:rsidP="00D7439B">
      <w:pPr>
        <w:pStyle w:val="Akapitzlist"/>
        <w:numPr>
          <w:ilvl w:val="1"/>
          <w:numId w:val="23"/>
        </w:numPr>
        <w:autoSpaceDE w:val="0"/>
        <w:autoSpaceDN w:val="0"/>
        <w:adjustRightInd w:val="0"/>
        <w:spacing w:line="276" w:lineRule="auto"/>
        <w:ind w:left="680" w:hanging="340"/>
        <w:jc w:val="both"/>
        <w:rPr>
          <w:rFonts w:ascii="Arial" w:hAnsi="Arial" w:cs="Arial"/>
          <w:bCs/>
          <w:sz w:val="22"/>
          <w:szCs w:val="22"/>
        </w:rPr>
      </w:pPr>
      <w:r w:rsidRPr="00D27192">
        <w:rPr>
          <w:rFonts w:ascii="Arial" w:hAnsi="Arial" w:cs="Arial"/>
          <w:bCs/>
          <w:sz w:val="22"/>
          <w:szCs w:val="22"/>
        </w:rPr>
        <w:t>niezgodną z przepisami ustawy czynność Zamawiającego, podjętą w postępowaniu o udzielenie zamówienia, w tym na projektowane postanowienie umowy;</w:t>
      </w:r>
    </w:p>
    <w:p w14:paraId="30DD65C3" w14:textId="78682B46" w:rsidR="00C32502" w:rsidRPr="00D27192" w:rsidRDefault="00C32502" w:rsidP="00D7439B">
      <w:pPr>
        <w:pStyle w:val="Akapitzlist"/>
        <w:numPr>
          <w:ilvl w:val="1"/>
          <w:numId w:val="23"/>
        </w:numPr>
        <w:autoSpaceDE w:val="0"/>
        <w:autoSpaceDN w:val="0"/>
        <w:adjustRightInd w:val="0"/>
        <w:spacing w:line="276" w:lineRule="auto"/>
        <w:ind w:left="680" w:hanging="340"/>
        <w:jc w:val="both"/>
        <w:rPr>
          <w:rFonts w:ascii="Arial" w:hAnsi="Arial" w:cs="Arial"/>
          <w:bCs/>
          <w:sz w:val="22"/>
          <w:szCs w:val="22"/>
        </w:rPr>
      </w:pPr>
      <w:r w:rsidRPr="00D27192">
        <w:rPr>
          <w:rFonts w:ascii="Arial" w:hAnsi="Arial" w:cs="Arial"/>
          <w:bCs/>
          <w:sz w:val="22"/>
          <w:szCs w:val="22"/>
        </w:rPr>
        <w:t>zaniechanie czynności w postępowaniu o udzielenie zamówienia do której zamawiający był obowiązany na podstawie ustawy</w:t>
      </w:r>
      <w:r w:rsidR="00F232E4" w:rsidRPr="00D27192">
        <w:rPr>
          <w:rFonts w:ascii="Arial" w:hAnsi="Arial" w:cs="Arial"/>
          <w:bCs/>
          <w:sz w:val="22"/>
          <w:szCs w:val="22"/>
        </w:rPr>
        <w:t>.</w:t>
      </w:r>
    </w:p>
    <w:p w14:paraId="12F2CC93" w14:textId="5E0A83B2" w:rsidR="00F232E4" w:rsidRPr="00D27192" w:rsidRDefault="00C32502" w:rsidP="00D7439B">
      <w:pPr>
        <w:pStyle w:val="Akapitzlist"/>
        <w:numPr>
          <w:ilvl w:val="0"/>
          <w:numId w:val="23"/>
        </w:numPr>
        <w:autoSpaceDE w:val="0"/>
        <w:autoSpaceDN w:val="0"/>
        <w:adjustRightInd w:val="0"/>
        <w:spacing w:line="276" w:lineRule="auto"/>
        <w:ind w:left="340" w:hanging="340"/>
        <w:jc w:val="both"/>
        <w:rPr>
          <w:rFonts w:ascii="Arial" w:hAnsi="Arial" w:cs="Arial"/>
          <w:bCs/>
          <w:sz w:val="22"/>
          <w:szCs w:val="22"/>
        </w:rPr>
      </w:pPr>
      <w:r w:rsidRPr="00D27192">
        <w:rPr>
          <w:rFonts w:ascii="Arial" w:hAnsi="Arial" w:cs="Arial"/>
          <w:bCs/>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B1E01E6" w14:textId="6D32EE1D" w:rsidR="00F232E4" w:rsidRPr="00D27192" w:rsidRDefault="00C32502" w:rsidP="00D7439B">
      <w:pPr>
        <w:pStyle w:val="Akapitzlist"/>
        <w:numPr>
          <w:ilvl w:val="0"/>
          <w:numId w:val="23"/>
        </w:numPr>
        <w:autoSpaceDE w:val="0"/>
        <w:autoSpaceDN w:val="0"/>
        <w:adjustRightInd w:val="0"/>
        <w:spacing w:line="276" w:lineRule="auto"/>
        <w:ind w:left="340" w:hanging="340"/>
        <w:jc w:val="both"/>
        <w:rPr>
          <w:rFonts w:ascii="Arial" w:hAnsi="Arial" w:cs="Arial"/>
          <w:bCs/>
          <w:sz w:val="22"/>
          <w:szCs w:val="22"/>
        </w:rPr>
      </w:pPr>
      <w:r w:rsidRPr="00D27192">
        <w:rPr>
          <w:rFonts w:ascii="Arial" w:hAnsi="Arial" w:cs="Arial"/>
          <w:bCs/>
          <w:sz w:val="22"/>
          <w:szCs w:val="22"/>
        </w:rPr>
        <w:t>Odwołanie wobec treści ogłoszenia lub treści SWZ wnosi się w terminie 5 dni od dnia zamieszczenia ogłoszenia w Biuletynie Zamówień Publicznych lub treści SWZ na stronie internetowej.</w:t>
      </w:r>
    </w:p>
    <w:p w14:paraId="281A2D7E" w14:textId="022E73D2" w:rsidR="00C32502" w:rsidRPr="00D27192" w:rsidRDefault="00C32502" w:rsidP="00D7439B">
      <w:pPr>
        <w:pStyle w:val="Akapitzlist"/>
        <w:numPr>
          <w:ilvl w:val="0"/>
          <w:numId w:val="23"/>
        </w:numPr>
        <w:autoSpaceDE w:val="0"/>
        <w:autoSpaceDN w:val="0"/>
        <w:adjustRightInd w:val="0"/>
        <w:spacing w:line="276" w:lineRule="auto"/>
        <w:ind w:left="340" w:hanging="340"/>
        <w:jc w:val="both"/>
        <w:rPr>
          <w:rFonts w:ascii="Arial" w:hAnsi="Arial" w:cs="Arial"/>
          <w:bCs/>
          <w:sz w:val="22"/>
          <w:szCs w:val="22"/>
        </w:rPr>
      </w:pPr>
      <w:r w:rsidRPr="00D27192">
        <w:rPr>
          <w:rFonts w:ascii="Arial" w:hAnsi="Arial" w:cs="Arial"/>
          <w:bCs/>
          <w:sz w:val="22"/>
          <w:szCs w:val="22"/>
        </w:rPr>
        <w:t>Odwołanie wnosi się w terminie:</w:t>
      </w:r>
    </w:p>
    <w:p w14:paraId="72755603" w14:textId="5F97B5F6" w:rsidR="00F232E4" w:rsidRPr="00D27192" w:rsidRDefault="00C32502" w:rsidP="00D7439B">
      <w:pPr>
        <w:pStyle w:val="Akapitzlist"/>
        <w:numPr>
          <w:ilvl w:val="0"/>
          <w:numId w:val="24"/>
        </w:numPr>
        <w:autoSpaceDE w:val="0"/>
        <w:autoSpaceDN w:val="0"/>
        <w:adjustRightInd w:val="0"/>
        <w:spacing w:line="276" w:lineRule="auto"/>
        <w:ind w:left="680" w:hanging="340"/>
        <w:jc w:val="both"/>
        <w:rPr>
          <w:rFonts w:ascii="Arial" w:hAnsi="Arial" w:cs="Arial"/>
          <w:bCs/>
          <w:sz w:val="22"/>
          <w:szCs w:val="22"/>
        </w:rPr>
      </w:pPr>
      <w:r w:rsidRPr="00D27192">
        <w:rPr>
          <w:rFonts w:ascii="Arial" w:hAnsi="Arial" w:cs="Arial"/>
          <w:bCs/>
          <w:sz w:val="22"/>
          <w:szCs w:val="22"/>
        </w:rPr>
        <w:t>5 dni od dnia przekazania informacji o czynności zamawiającego stanowiącej podstawę jego wniesienia, jeżeli informacja została przekazana przy użyciu środków komunikacji elektronicznej</w:t>
      </w:r>
      <w:r w:rsidR="00F232E4" w:rsidRPr="00D27192">
        <w:rPr>
          <w:rFonts w:ascii="Arial" w:hAnsi="Arial" w:cs="Arial"/>
          <w:bCs/>
          <w:sz w:val="22"/>
          <w:szCs w:val="22"/>
        </w:rPr>
        <w:t>;</w:t>
      </w:r>
    </w:p>
    <w:p w14:paraId="08DE3A24" w14:textId="395AFBA9" w:rsidR="00C32502" w:rsidRPr="00D27192" w:rsidRDefault="00C32502" w:rsidP="00D7439B">
      <w:pPr>
        <w:pStyle w:val="Akapitzlist"/>
        <w:numPr>
          <w:ilvl w:val="0"/>
          <w:numId w:val="24"/>
        </w:numPr>
        <w:autoSpaceDE w:val="0"/>
        <w:autoSpaceDN w:val="0"/>
        <w:adjustRightInd w:val="0"/>
        <w:spacing w:line="276" w:lineRule="auto"/>
        <w:ind w:left="680" w:hanging="340"/>
        <w:jc w:val="both"/>
        <w:rPr>
          <w:rFonts w:ascii="Arial" w:hAnsi="Arial" w:cs="Arial"/>
          <w:bCs/>
          <w:sz w:val="22"/>
          <w:szCs w:val="22"/>
        </w:rPr>
      </w:pPr>
      <w:r w:rsidRPr="00D27192">
        <w:rPr>
          <w:rFonts w:ascii="Arial" w:hAnsi="Arial" w:cs="Arial"/>
          <w:bCs/>
          <w:sz w:val="22"/>
          <w:szCs w:val="22"/>
        </w:rPr>
        <w:t>10 dni od dnia przekazania informacji o czynności zamawiającego stanowiącej podstawę jego wniesienia, jeżeli informacja została przekazana w sposób inny niż określony w pkt 1).</w:t>
      </w:r>
    </w:p>
    <w:p w14:paraId="50692B14" w14:textId="4F511C42" w:rsidR="00C32502" w:rsidRPr="00D27192" w:rsidRDefault="00C32502" w:rsidP="00D7439B">
      <w:pPr>
        <w:pStyle w:val="Akapitzlist"/>
        <w:numPr>
          <w:ilvl w:val="0"/>
          <w:numId w:val="23"/>
        </w:numPr>
        <w:autoSpaceDE w:val="0"/>
        <w:autoSpaceDN w:val="0"/>
        <w:adjustRightInd w:val="0"/>
        <w:spacing w:line="276" w:lineRule="auto"/>
        <w:ind w:left="340" w:hanging="340"/>
        <w:jc w:val="both"/>
        <w:rPr>
          <w:rFonts w:ascii="Arial" w:hAnsi="Arial" w:cs="Arial"/>
          <w:bCs/>
          <w:sz w:val="22"/>
          <w:szCs w:val="22"/>
        </w:rPr>
      </w:pPr>
      <w:r w:rsidRPr="00D27192">
        <w:rPr>
          <w:rFonts w:ascii="Arial" w:hAnsi="Arial" w:cs="Arial"/>
          <w:bCs/>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F232E4" w:rsidRPr="00D27192">
        <w:rPr>
          <w:rFonts w:ascii="Arial" w:hAnsi="Arial" w:cs="Arial"/>
          <w:bCs/>
          <w:sz w:val="22"/>
          <w:szCs w:val="22"/>
        </w:rPr>
        <w:t>.</w:t>
      </w:r>
    </w:p>
    <w:p w14:paraId="225B4858" w14:textId="77777777" w:rsidR="00F232E4" w:rsidRPr="00D27192" w:rsidRDefault="00C32502" w:rsidP="00D7439B">
      <w:pPr>
        <w:pStyle w:val="Akapitzlist"/>
        <w:numPr>
          <w:ilvl w:val="0"/>
          <w:numId w:val="23"/>
        </w:numPr>
        <w:autoSpaceDE w:val="0"/>
        <w:autoSpaceDN w:val="0"/>
        <w:adjustRightInd w:val="0"/>
        <w:spacing w:line="276" w:lineRule="auto"/>
        <w:ind w:left="340" w:hanging="340"/>
        <w:jc w:val="both"/>
        <w:rPr>
          <w:rFonts w:ascii="Arial" w:hAnsi="Arial" w:cs="Arial"/>
          <w:bCs/>
          <w:sz w:val="22"/>
          <w:szCs w:val="22"/>
        </w:rPr>
      </w:pPr>
      <w:r w:rsidRPr="00D27192">
        <w:rPr>
          <w:rFonts w:ascii="Arial" w:hAnsi="Arial" w:cs="Arial"/>
          <w:bCs/>
          <w:sz w:val="22"/>
          <w:szCs w:val="22"/>
        </w:rPr>
        <w:t>Na orzeczenie Izby oraz postanowienie Prezesa Izby, o którym mowa w art. 519 ust. 1 ustawy PZP, stronom oraz uczestnikom postępowania odwoławczego przysługuje skarga do sądu.</w:t>
      </w:r>
    </w:p>
    <w:p w14:paraId="0BEE6614" w14:textId="4EFA1BAD" w:rsidR="00F232E4" w:rsidRPr="00D27192" w:rsidRDefault="00C32502" w:rsidP="00D7439B">
      <w:pPr>
        <w:pStyle w:val="Akapitzlist"/>
        <w:numPr>
          <w:ilvl w:val="0"/>
          <w:numId w:val="23"/>
        </w:numPr>
        <w:autoSpaceDE w:val="0"/>
        <w:autoSpaceDN w:val="0"/>
        <w:adjustRightInd w:val="0"/>
        <w:spacing w:line="276" w:lineRule="auto"/>
        <w:ind w:left="340" w:hanging="340"/>
        <w:jc w:val="both"/>
        <w:rPr>
          <w:rFonts w:ascii="Arial" w:hAnsi="Arial" w:cs="Arial"/>
          <w:bCs/>
          <w:sz w:val="22"/>
          <w:szCs w:val="22"/>
        </w:rPr>
      </w:pPr>
      <w:r w:rsidRPr="00D27192">
        <w:rPr>
          <w:rFonts w:ascii="Arial" w:hAnsi="Arial" w:cs="Arial"/>
          <w:bCs/>
          <w:sz w:val="22"/>
          <w:szCs w:val="22"/>
        </w:rPr>
        <w:t>W postępowaniu toczącym się wskutek wniesienia skargi stosuje się odpowiednio przepisy ustawy z dnia 17 listopada 1964 r. - Kodeks postępowania cywilnego</w:t>
      </w:r>
      <w:r w:rsidR="00BB0A4E" w:rsidRPr="00D27192">
        <w:rPr>
          <w:rFonts w:ascii="Arial" w:hAnsi="Arial" w:cs="Arial"/>
          <w:bCs/>
          <w:sz w:val="22"/>
          <w:szCs w:val="22"/>
        </w:rPr>
        <w:t xml:space="preserve"> (</w:t>
      </w:r>
      <w:r w:rsidR="00C72242" w:rsidRPr="00C72242">
        <w:rPr>
          <w:rFonts w:ascii="Arial" w:hAnsi="Arial" w:cs="Arial"/>
          <w:bCs/>
          <w:sz w:val="22"/>
          <w:szCs w:val="22"/>
        </w:rPr>
        <w:t>Dz.U. 2024 poz. 1568</w:t>
      </w:r>
      <w:r w:rsidR="00C72242">
        <w:rPr>
          <w:rFonts w:ascii="Arial" w:hAnsi="Arial" w:cs="Arial"/>
          <w:bCs/>
          <w:sz w:val="22"/>
          <w:szCs w:val="22"/>
        </w:rPr>
        <w:t xml:space="preserve"> ze zm.</w:t>
      </w:r>
      <w:r w:rsidR="00BB0A4E" w:rsidRPr="00D27192">
        <w:rPr>
          <w:rFonts w:ascii="Arial" w:hAnsi="Arial" w:cs="Arial"/>
          <w:bCs/>
          <w:sz w:val="22"/>
          <w:szCs w:val="22"/>
        </w:rPr>
        <w:t>)</w:t>
      </w:r>
      <w:r w:rsidRPr="00D27192">
        <w:rPr>
          <w:rFonts w:ascii="Arial" w:hAnsi="Arial" w:cs="Arial"/>
          <w:bCs/>
          <w:sz w:val="22"/>
          <w:szCs w:val="22"/>
        </w:rPr>
        <w:t xml:space="preserve"> o apelacji, jeżeli przepisy niniejszego rozdziału nie stanowią inaczej.</w:t>
      </w:r>
    </w:p>
    <w:p w14:paraId="5E7F0BAC" w14:textId="77777777" w:rsidR="00F232E4" w:rsidRPr="00D27192" w:rsidRDefault="00C32502" w:rsidP="00192AE1">
      <w:pPr>
        <w:pStyle w:val="Akapitzlist"/>
        <w:numPr>
          <w:ilvl w:val="0"/>
          <w:numId w:val="23"/>
        </w:numPr>
        <w:tabs>
          <w:tab w:val="left" w:pos="6804"/>
        </w:tabs>
        <w:autoSpaceDE w:val="0"/>
        <w:autoSpaceDN w:val="0"/>
        <w:adjustRightInd w:val="0"/>
        <w:spacing w:line="276" w:lineRule="auto"/>
        <w:ind w:left="340" w:hanging="340"/>
        <w:jc w:val="both"/>
        <w:rPr>
          <w:rFonts w:ascii="Arial" w:hAnsi="Arial" w:cs="Arial"/>
          <w:bCs/>
          <w:sz w:val="22"/>
          <w:szCs w:val="22"/>
        </w:rPr>
      </w:pPr>
      <w:r w:rsidRPr="00D27192">
        <w:rPr>
          <w:rFonts w:ascii="Arial" w:hAnsi="Arial" w:cs="Arial"/>
          <w:bCs/>
          <w:sz w:val="22"/>
          <w:szCs w:val="22"/>
        </w:rPr>
        <w:t>Skargę wnosi się do Sądu Okręgowego w Warszawie - sądu zamówień publicznych, zwanego dalej "sądem zamówień publicznych".</w:t>
      </w:r>
    </w:p>
    <w:p w14:paraId="7DB59A99" w14:textId="4A0A5393" w:rsidR="00F232E4" w:rsidRPr="00D27192" w:rsidRDefault="00C32502" w:rsidP="00D7439B">
      <w:pPr>
        <w:pStyle w:val="Akapitzlist"/>
        <w:numPr>
          <w:ilvl w:val="0"/>
          <w:numId w:val="23"/>
        </w:numPr>
        <w:autoSpaceDE w:val="0"/>
        <w:autoSpaceDN w:val="0"/>
        <w:adjustRightInd w:val="0"/>
        <w:spacing w:line="276" w:lineRule="auto"/>
        <w:ind w:left="340" w:hanging="340"/>
        <w:jc w:val="both"/>
        <w:rPr>
          <w:rFonts w:ascii="Arial" w:hAnsi="Arial" w:cs="Arial"/>
          <w:bCs/>
          <w:sz w:val="22"/>
          <w:szCs w:val="22"/>
        </w:rPr>
      </w:pPr>
      <w:r w:rsidRPr="00D27192">
        <w:rPr>
          <w:rFonts w:ascii="Arial" w:hAnsi="Arial" w:cs="Arial"/>
          <w:bCs/>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w:t>
      </w:r>
      <w:r w:rsidR="00BB0A4E" w:rsidRPr="00D27192">
        <w:rPr>
          <w:rFonts w:ascii="Arial" w:hAnsi="Arial" w:cs="Arial"/>
          <w:bCs/>
          <w:sz w:val="22"/>
          <w:szCs w:val="22"/>
        </w:rPr>
        <w:t xml:space="preserve"> (</w:t>
      </w:r>
      <w:r w:rsidR="00500A08" w:rsidRPr="00500A08">
        <w:rPr>
          <w:rFonts w:ascii="Arial" w:hAnsi="Arial" w:cs="Arial"/>
          <w:bCs/>
          <w:sz w:val="22"/>
          <w:szCs w:val="22"/>
        </w:rPr>
        <w:t>Dz.U. 2023 poz. 1640</w:t>
      </w:r>
      <w:r w:rsidR="00BB0A4E" w:rsidRPr="00D27192">
        <w:rPr>
          <w:rFonts w:ascii="Arial" w:hAnsi="Arial" w:cs="Arial"/>
          <w:bCs/>
          <w:sz w:val="22"/>
          <w:szCs w:val="22"/>
        </w:rPr>
        <w:t>)</w:t>
      </w:r>
      <w:r w:rsidRPr="00D27192">
        <w:rPr>
          <w:rFonts w:ascii="Arial" w:hAnsi="Arial" w:cs="Arial"/>
          <w:bCs/>
          <w:sz w:val="22"/>
          <w:szCs w:val="22"/>
        </w:rPr>
        <w:t xml:space="preserve"> jest równoznaczne z jej wniesieniem.</w:t>
      </w:r>
    </w:p>
    <w:p w14:paraId="316A4295" w14:textId="1EDB35C7" w:rsidR="00A64428" w:rsidRPr="00D27192" w:rsidRDefault="00C32502" w:rsidP="00D7439B">
      <w:pPr>
        <w:pStyle w:val="Akapitzlist"/>
        <w:numPr>
          <w:ilvl w:val="0"/>
          <w:numId w:val="23"/>
        </w:numPr>
        <w:autoSpaceDE w:val="0"/>
        <w:autoSpaceDN w:val="0"/>
        <w:adjustRightInd w:val="0"/>
        <w:spacing w:after="120" w:line="276" w:lineRule="auto"/>
        <w:ind w:left="340" w:hanging="340"/>
        <w:jc w:val="both"/>
        <w:rPr>
          <w:rFonts w:ascii="Arial" w:hAnsi="Arial" w:cs="Arial"/>
          <w:bCs/>
          <w:sz w:val="22"/>
          <w:szCs w:val="22"/>
        </w:rPr>
      </w:pPr>
      <w:r w:rsidRPr="00D27192">
        <w:rPr>
          <w:rFonts w:ascii="Arial" w:hAnsi="Arial" w:cs="Arial"/>
          <w:bCs/>
          <w:sz w:val="22"/>
          <w:szCs w:val="22"/>
        </w:rPr>
        <w:t>Prezes Izby przekazuje skargę wraz z aktami postępowania odwoławczego do sądu zamówień publicznych w terminie 7 dni od dnia jej otrzymania.</w:t>
      </w:r>
    </w:p>
    <w:p w14:paraId="524A9F2A" w14:textId="23AFB236" w:rsidR="005D5930" w:rsidRPr="00D27192" w:rsidRDefault="00754920" w:rsidP="004A5B5A">
      <w:pPr>
        <w:shd w:val="clear" w:color="auto" w:fill="E6E6E6"/>
        <w:autoSpaceDE w:val="0"/>
        <w:autoSpaceDN w:val="0"/>
        <w:adjustRightInd w:val="0"/>
        <w:spacing w:after="120" w:line="276" w:lineRule="auto"/>
        <w:ind w:left="1843" w:hanging="1843"/>
        <w:outlineLvl w:val="0"/>
        <w:rPr>
          <w:rFonts w:ascii="Arial" w:hAnsi="Arial" w:cs="Arial"/>
          <w:b/>
          <w:sz w:val="22"/>
          <w:szCs w:val="22"/>
        </w:rPr>
      </w:pPr>
      <w:bookmarkStart w:id="54" w:name="_Toc10184346"/>
      <w:bookmarkStart w:id="55" w:name="_Toc114474816"/>
      <w:r w:rsidRPr="00D27192">
        <w:rPr>
          <w:rFonts w:ascii="Arial" w:hAnsi="Arial" w:cs="Arial"/>
          <w:b/>
          <w:sz w:val="22"/>
          <w:szCs w:val="22"/>
        </w:rPr>
        <w:t>ROZDZIAŁ XXVI</w:t>
      </w:r>
      <w:r w:rsidR="001C242E" w:rsidRPr="00D27192">
        <w:rPr>
          <w:rFonts w:ascii="Arial" w:hAnsi="Arial" w:cs="Arial"/>
          <w:b/>
          <w:sz w:val="22"/>
          <w:szCs w:val="22"/>
        </w:rPr>
        <w:t>I</w:t>
      </w:r>
      <w:r w:rsidR="00DF6831" w:rsidRPr="00D27192">
        <w:rPr>
          <w:rFonts w:ascii="Arial" w:hAnsi="Arial" w:cs="Arial"/>
          <w:b/>
          <w:sz w:val="22"/>
          <w:szCs w:val="22"/>
        </w:rPr>
        <w:t>I</w:t>
      </w:r>
      <w:r w:rsidR="005D5930" w:rsidRPr="00D27192">
        <w:rPr>
          <w:rFonts w:ascii="Arial" w:hAnsi="Arial" w:cs="Arial"/>
          <w:b/>
          <w:sz w:val="22"/>
          <w:szCs w:val="22"/>
        </w:rPr>
        <w:tab/>
        <w:t>KLAUZULA INFORMACYJNA DOTYCZACA OCH</w:t>
      </w:r>
      <w:r w:rsidR="00A7302B" w:rsidRPr="00D27192">
        <w:rPr>
          <w:rFonts w:ascii="Arial" w:hAnsi="Arial" w:cs="Arial"/>
          <w:b/>
          <w:sz w:val="22"/>
          <w:szCs w:val="22"/>
        </w:rPr>
        <w:t>RONY</w:t>
      </w:r>
      <w:r w:rsidR="005D5930" w:rsidRPr="00D27192">
        <w:rPr>
          <w:rFonts w:ascii="Arial" w:hAnsi="Arial" w:cs="Arial"/>
          <w:b/>
          <w:sz w:val="22"/>
          <w:szCs w:val="22"/>
        </w:rPr>
        <w:t xml:space="preserve"> DANYCH OSOBOWYCH</w:t>
      </w:r>
      <w:bookmarkEnd w:id="54"/>
      <w:bookmarkEnd w:id="55"/>
    </w:p>
    <w:p w14:paraId="671F8880" w14:textId="77777777" w:rsidR="00393F8D" w:rsidRPr="00D27192" w:rsidRDefault="00393F8D" w:rsidP="00D7439B">
      <w:pPr>
        <w:numPr>
          <w:ilvl w:val="0"/>
          <w:numId w:val="25"/>
        </w:numPr>
        <w:spacing w:line="276" w:lineRule="auto"/>
        <w:jc w:val="both"/>
        <w:rPr>
          <w:rFonts w:ascii="Arial" w:hAnsi="Arial" w:cs="Arial"/>
          <w:b/>
          <w:bCs/>
          <w:sz w:val="22"/>
          <w:szCs w:val="22"/>
        </w:rPr>
      </w:pPr>
      <w:r w:rsidRPr="00D27192">
        <w:rPr>
          <w:rFonts w:ascii="Arial" w:hAnsi="Arial" w:cs="Arial"/>
          <w:b/>
          <w:bCs/>
          <w:sz w:val="22"/>
          <w:szCs w:val="22"/>
        </w:rPr>
        <w:t>Informacje dotyczące ochrony danych osobowych.</w:t>
      </w:r>
    </w:p>
    <w:p w14:paraId="27CADE4B" w14:textId="77777777" w:rsidR="00FA28A0" w:rsidRPr="00D27192" w:rsidRDefault="00FA28A0" w:rsidP="00D7439B">
      <w:pPr>
        <w:spacing w:line="276" w:lineRule="auto"/>
        <w:jc w:val="both"/>
        <w:rPr>
          <w:rFonts w:ascii="Arial" w:hAnsi="Arial" w:cs="Arial"/>
          <w:b/>
          <w:sz w:val="22"/>
          <w:szCs w:val="22"/>
        </w:rPr>
      </w:pPr>
      <w:bookmarkStart w:id="56" w:name="_Hlk66259616"/>
      <w:r w:rsidRPr="00D27192">
        <w:rPr>
          <w:rFonts w:ascii="Arial" w:hAnsi="Arial" w:cs="Arial"/>
          <w:b/>
          <w:sz w:val="22"/>
          <w:szCs w:val="22"/>
        </w:rPr>
        <w:t xml:space="preserve">OCHRONA DANYCH OSOBOWYCH </w:t>
      </w:r>
    </w:p>
    <w:p w14:paraId="66DAE32E" w14:textId="24CA59F5" w:rsidR="00FB262E" w:rsidRPr="00D27192" w:rsidRDefault="00FB262E" w:rsidP="00D7439B">
      <w:pPr>
        <w:pStyle w:val="Bezodstpw"/>
        <w:spacing w:line="276" w:lineRule="auto"/>
        <w:jc w:val="both"/>
        <w:rPr>
          <w:rFonts w:ascii="Arial" w:hAnsi="Arial" w:cs="Arial"/>
        </w:rPr>
      </w:pPr>
      <w:bookmarkStart w:id="57" w:name="_Toc114474817"/>
      <w:bookmarkStart w:id="58" w:name="_Hlk78193902"/>
      <w:bookmarkEnd w:id="56"/>
      <w:r w:rsidRPr="00D27192">
        <w:rPr>
          <w:rFonts w:ascii="Arial" w:eastAsia="TimesNewRomanPSMT" w:hAnsi="Arial" w:cs="Arial"/>
        </w:rPr>
        <w:t>Zgodnie</w:t>
      </w:r>
      <w:r w:rsidRPr="00D27192">
        <w:rPr>
          <w:rFonts w:ascii="Arial" w:eastAsia="Times New Roman" w:hAnsi="Arial" w:cs="Arial"/>
        </w:rPr>
        <w:t xml:space="preserve"> </w:t>
      </w:r>
      <w:r w:rsidRPr="00D27192">
        <w:rPr>
          <w:rFonts w:ascii="Arial" w:hAnsi="Arial" w:cs="Arial"/>
        </w:rPr>
        <w:t>z</w:t>
      </w:r>
      <w:r w:rsidRPr="00D27192">
        <w:rPr>
          <w:rFonts w:ascii="Arial" w:eastAsia="Times New Roman" w:hAnsi="Arial" w:cs="Arial"/>
        </w:rPr>
        <w:t xml:space="preserve"> </w:t>
      </w:r>
      <w:r w:rsidRPr="00D27192">
        <w:rPr>
          <w:rFonts w:ascii="Arial" w:hAnsi="Arial" w:cs="Arial"/>
        </w:rPr>
        <w:t>art.</w:t>
      </w:r>
      <w:r w:rsidRPr="00D27192">
        <w:rPr>
          <w:rFonts w:ascii="Arial" w:eastAsia="Times New Roman" w:hAnsi="Arial" w:cs="Arial"/>
        </w:rPr>
        <w:t xml:space="preserve"> </w:t>
      </w:r>
      <w:r w:rsidRPr="00D27192">
        <w:rPr>
          <w:rFonts w:ascii="Arial" w:hAnsi="Arial" w:cs="Arial"/>
        </w:rPr>
        <w:t>13</w:t>
      </w:r>
      <w:r w:rsidRPr="00D27192">
        <w:rPr>
          <w:rFonts w:ascii="Arial" w:eastAsia="Times New Roman" w:hAnsi="Arial" w:cs="Arial"/>
        </w:rPr>
        <w:t xml:space="preserve"> </w:t>
      </w:r>
      <w:r w:rsidRPr="00D27192">
        <w:rPr>
          <w:rFonts w:ascii="Arial" w:hAnsi="Arial" w:cs="Arial"/>
        </w:rPr>
        <w:t>ust.</w:t>
      </w:r>
      <w:r w:rsidRPr="00D27192">
        <w:rPr>
          <w:rFonts w:ascii="Arial" w:eastAsia="Times New Roman" w:hAnsi="Arial" w:cs="Arial"/>
        </w:rPr>
        <w:t xml:space="preserve"> </w:t>
      </w:r>
      <w:r w:rsidRPr="00D27192">
        <w:rPr>
          <w:rFonts w:ascii="Arial" w:hAnsi="Arial" w:cs="Arial"/>
        </w:rPr>
        <w:t>1</w:t>
      </w:r>
      <w:r w:rsidRPr="00D27192">
        <w:rPr>
          <w:rFonts w:ascii="Arial" w:eastAsia="Times New Roman" w:hAnsi="Arial" w:cs="Arial"/>
        </w:rPr>
        <w:t xml:space="preserve"> </w:t>
      </w:r>
      <w:r w:rsidRPr="00D27192">
        <w:rPr>
          <w:rFonts w:ascii="Arial" w:hAnsi="Arial" w:cs="Arial"/>
        </w:rPr>
        <w:t>i</w:t>
      </w:r>
      <w:r w:rsidRPr="00D27192">
        <w:rPr>
          <w:rFonts w:ascii="Arial" w:eastAsia="Times New Roman" w:hAnsi="Arial" w:cs="Arial"/>
        </w:rPr>
        <w:t xml:space="preserve"> </w:t>
      </w:r>
      <w:r w:rsidRPr="00D27192">
        <w:rPr>
          <w:rFonts w:ascii="Arial" w:hAnsi="Arial" w:cs="Arial"/>
        </w:rPr>
        <w:t>2</w:t>
      </w:r>
      <w:r w:rsidRPr="00D27192">
        <w:rPr>
          <w:rFonts w:ascii="Arial" w:eastAsia="Times New Roman" w:hAnsi="Arial" w:cs="Arial"/>
        </w:rPr>
        <w:t xml:space="preserve"> </w:t>
      </w:r>
      <w:r w:rsidRPr="00D27192">
        <w:rPr>
          <w:rFonts w:ascii="Arial" w:hAnsi="Arial" w:cs="Arial"/>
        </w:rPr>
        <w:t>rozporządzenia</w:t>
      </w:r>
      <w:r w:rsidRPr="00D27192">
        <w:rPr>
          <w:rFonts w:ascii="Arial" w:eastAsia="Times New Roman" w:hAnsi="Arial" w:cs="Arial"/>
        </w:rPr>
        <w:t xml:space="preserve"> </w:t>
      </w:r>
      <w:r w:rsidRPr="00D27192">
        <w:rPr>
          <w:rFonts w:ascii="Arial" w:hAnsi="Arial" w:cs="Arial"/>
        </w:rPr>
        <w:t>Parlamentu</w:t>
      </w:r>
      <w:r w:rsidRPr="00D27192">
        <w:rPr>
          <w:rFonts w:ascii="Arial" w:eastAsia="Times New Roman" w:hAnsi="Arial" w:cs="Arial"/>
        </w:rPr>
        <w:t xml:space="preserve"> </w:t>
      </w:r>
      <w:r w:rsidRPr="00D27192">
        <w:rPr>
          <w:rFonts w:ascii="Arial" w:hAnsi="Arial" w:cs="Arial"/>
        </w:rPr>
        <w:t>Europejskiego</w:t>
      </w:r>
      <w:r w:rsidRPr="00D27192">
        <w:rPr>
          <w:rFonts w:ascii="Arial" w:eastAsia="Times New Roman" w:hAnsi="Arial" w:cs="Arial"/>
        </w:rPr>
        <w:t xml:space="preserve"> </w:t>
      </w:r>
      <w:r w:rsidRPr="00D27192">
        <w:rPr>
          <w:rFonts w:ascii="Arial" w:hAnsi="Arial" w:cs="Arial"/>
        </w:rPr>
        <w:t>i</w:t>
      </w:r>
      <w:r w:rsidRPr="00D27192">
        <w:rPr>
          <w:rFonts w:ascii="Arial" w:eastAsia="Times New Roman" w:hAnsi="Arial" w:cs="Arial"/>
        </w:rPr>
        <w:t xml:space="preserve"> </w:t>
      </w:r>
      <w:r w:rsidRPr="00D27192">
        <w:rPr>
          <w:rFonts w:ascii="Arial" w:hAnsi="Arial" w:cs="Arial"/>
        </w:rPr>
        <w:t>Rady</w:t>
      </w:r>
      <w:r w:rsidRPr="00D27192">
        <w:rPr>
          <w:rFonts w:ascii="Arial" w:eastAsia="Times New Roman" w:hAnsi="Arial" w:cs="Arial"/>
        </w:rPr>
        <w:t xml:space="preserve"> </w:t>
      </w:r>
      <w:r w:rsidRPr="00D27192">
        <w:rPr>
          <w:rFonts w:ascii="Arial" w:hAnsi="Arial" w:cs="Arial"/>
        </w:rPr>
        <w:t>(UE)</w:t>
      </w:r>
      <w:r w:rsidRPr="00D27192">
        <w:rPr>
          <w:rFonts w:ascii="Arial" w:eastAsia="Times New Roman" w:hAnsi="Arial" w:cs="Arial"/>
        </w:rPr>
        <w:t xml:space="preserve"> </w:t>
      </w:r>
      <w:r w:rsidRPr="00D27192">
        <w:rPr>
          <w:rFonts w:ascii="Arial" w:hAnsi="Arial" w:cs="Arial"/>
        </w:rPr>
        <w:t xml:space="preserve">2016/679 </w:t>
      </w:r>
      <w:r w:rsidRPr="00D27192">
        <w:rPr>
          <w:rFonts w:ascii="Arial" w:eastAsia="TimesNewRomanPSMT" w:hAnsi="Arial" w:cs="Arial"/>
        </w:rPr>
        <w:t>z</w:t>
      </w:r>
      <w:r w:rsidRPr="00D27192">
        <w:rPr>
          <w:rFonts w:ascii="Arial" w:eastAsia="Times New Roman" w:hAnsi="Arial" w:cs="Arial"/>
        </w:rPr>
        <w:t> </w:t>
      </w:r>
      <w:r w:rsidRPr="00D27192">
        <w:rPr>
          <w:rFonts w:ascii="Arial" w:hAnsi="Arial" w:cs="Arial"/>
        </w:rPr>
        <w:t>dnia</w:t>
      </w:r>
      <w:r w:rsidRPr="00D27192">
        <w:rPr>
          <w:rFonts w:ascii="Arial" w:eastAsia="Times New Roman" w:hAnsi="Arial" w:cs="Arial"/>
        </w:rPr>
        <w:t xml:space="preserve"> </w:t>
      </w:r>
      <w:r w:rsidRPr="00D27192">
        <w:rPr>
          <w:rFonts w:ascii="Arial" w:hAnsi="Arial" w:cs="Arial"/>
        </w:rPr>
        <w:t>27</w:t>
      </w:r>
      <w:r w:rsidRPr="00D27192">
        <w:rPr>
          <w:rFonts w:ascii="Arial" w:eastAsia="Times New Roman" w:hAnsi="Arial" w:cs="Arial"/>
        </w:rPr>
        <w:t xml:space="preserve"> </w:t>
      </w:r>
      <w:r w:rsidRPr="00D27192">
        <w:rPr>
          <w:rFonts w:ascii="Arial" w:hAnsi="Arial" w:cs="Arial"/>
        </w:rPr>
        <w:t>kwietnia</w:t>
      </w:r>
      <w:r w:rsidRPr="00D27192">
        <w:rPr>
          <w:rFonts w:ascii="Arial" w:eastAsia="Times New Roman" w:hAnsi="Arial" w:cs="Arial"/>
        </w:rPr>
        <w:t xml:space="preserve"> </w:t>
      </w:r>
      <w:r w:rsidRPr="00D27192">
        <w:rPr>
          <w:rFonts w:ascii="Arial" w:hAnsi="Arial" w:cs="Arial"/>
        </w:rPr>
        <w:t>2016</w:t>
      </w:r>
      <w:r w:rsidRPr="00D27192">
        <w:rPr>
          <w:rFonts w:ascii="Arial" w:eastAsia="Times New Roman" w:hAnsi="Arial" w:cs="Arial"/>
        </w:rPr>
        <w:t xml:space="preserve"> </w:t>
      </w:r>
      <w:r w:rsidRPr="00D27192">
        <w:rPr>
          <w:rFonts w:ascii="Arial" w:hAnsi="Arial" w:cs="Arial"/>
        </w:rPr>
        <w:t>r.</w:t>
      </w:r>
      <w:r w:rsidRPr="00D27192">
        <w:rPr>
          <w:rFonts w:ascii="Arial" w:eastAsia="Times New Roman" w:hAnsi="Arial" w:cs="Arial"/>
        </w:rPr>
        <w:t xml:space="preserve"> </w:t>
      </w:r>
      <w:r w:rsidRPr="00D27192">
        <w:rPr>
          <w:rFonts w:ascii="Arial" w:hAnsi="Arial" w:cs="Arial"/>
        </w:rPr>
        <w:t>w</w:t>
      </w:r>
      <w:r w:rsidRPr="00D27192">
        <w:rPr>
          <w:rFonts w:ascii="Arial" w:eastAsia="Times New Roman" w:hAnsi="Arial" w:cs="Arial"/>
        </w:rPr>
        <w:t xml:space="preserve"> </w:t>
      </w:r>
      <w:r w:rsidRPr="00D27192">
        <w:rPr>
          <w:rFonts w:ascii="Arial" w:hAnsi="Arial" w:cs="Arial"/>
        </w:rPr>
        <w:t>sprawie</w:t>
      </w:r>
      <w:r w:rsidRPr="00D27192">
        <w:rPr>
          <w:rFonts w:ascii="Arial" w:eastAsia="Times New Roman" w:hAnsi="Arial" w:cs="Arial"/>
        </w:rPr>
        <w:t xml:space="preserve"> </w:t>
      </w:r>
      <w:r w:rsidRPr="00D27192">
        <w:rPr>
          <w:rFonts w:ascii="Arial" w:hAnsi="Arial" w:cs="Arial"/>
        </w:rPr>
        <w:t>ochrony</w:t>
      </w:r>
      <w:r w:rsidRPr="00D27192">
        <w:rPr>
          <w:rFonts w:ascii="Arial" w:eastAsia="Times New Roman" w:hAnsi="Arial" w:cs="Arial"/>
        </w:rPr>
        <w:t xml:space="preserve"> </w:t>
      </w:r>
      <w:r w:rsidRPr="00D27192">
        <w:rPr>
          <w:rFonts w:ascii="Arial" w:hAnsi="Arial" w:cs="Arial"/>
        </w:rPr>
        <w:t>osób</w:t>
      </w:r>
      <w:r w:rsidRPr="00D27192">
        <w:rPr>
          <w:rFonts w:ascii="Arial" w:eastAsia="Times New Roman" w:hAnsi="Arial" w:cs="Arial"/>
        </w:rPr>
        <w:t xml:space="preserve"> </w:t>
      </w:r>
      <w:r w:rsidRPr="00D27192">
        <w:rPr>
          <w:rFonts w:ascii="Arial" w:hAnsi="Arial" w:cs="Arial"/>
        </w:rPr>
        <w:t>fizycznych</w:t>
      </w:r>
      <w:r w:rsidRPr="00D27192">
        <w:rPr>
          <w:rFonts w:ascii="Arial" w:eastAsia="Times New Roman" w:hAnsi="Arial" w:cs="Arial"/>
        </w:rPr>
        <w:t xml:space="preserve"> </w:t>
      </w:r>
      <w:r w:rsidRPr="00D27192">
        <w:rPr>
          <w:rFonts w:ascii="Arial" w:hAnsi="Arial" w:cs="Arial"/>
        </w:rPr>
        <w:t>w</w:t>
      </w:r>
      <w:r w:rsidRPr="00D27192">
        <w:rPr>
          <w:rFonts w:ascii="Arial" w:eastAsia="Times New Roman" w:hAnsi="Arial" w:cs="Arial"/>
        </w:rPr>
        <w:t xml:space="preserve"> </w:t>
      </w:r>
      <w:r w:rsidRPr="00D27192">
        <w:rPr>
          <w:rFonts w:ascii="Arial" w:hAnsi="Arial" w:cs="Arial"/>
        </w:rPr>
        <w:t>związku</w:t>
      </w:r>
      <w:r w:rsidRPr="00D27192">
        <w:rPr>
          <w:rFonts w:ascii="Arial" w:eastAsia="Times New Roman" w:hAnsi="Arial" w:cs="Arial"/>
        </w:rPr>
        <w:t xml:space="preserve"> </w:t>
      </w:r>
      <w:r w:rsidRPr="00D27192">
        <w:rPr>
          <w:rFonts w:ascii="Arial" w:hAnsi="Arial" w:cs="Arial"/>
        </w:rPr>
        <w:t>z</w:t>
      </w:r>
      <w:r w:rsidRPr="00D27192">
        <w:rPr>
          <w:rFonts w:ascii="Arial" w:eastAsia="Times New Roman" w:hAnsi="Arial" w:cs="Arial"/>
        </w:rPr>
        <w:t xml:space="preserve"> </w:t>
      </w:r>
      <w:r w:rsidRPr="00D27192">
        <w:rPr>
          <w:rFonts w:ascii="Arial" w:hAnsi="Arial" w:cs="Arial"/>
        </w:rPr>
        <w:t>przetwarzaniem</w:t>
      </w:r>
      <w:r w:rsidRPr="00D27192">
        <w:rPr>
          <w:rFonts w:ascii="Arial" w:eastAsia="Times New Roman" w:hAnsi="Arial" w:cs="Arial"/>
        </w:rPr>
        <w:t xml:space="preserve"> </w:t>
      </w:r>
      <w:r w:rsidRPr="00D27192">
        <w:rPr>
          <w:rFonts w:ascii="Arial" w:hAnsi="Arial" w:cs="Arial"/>
        </w:rPr>
        <w:t>danych</w:t>
      </w:r>
      <w:r w:rsidRPr="00D27192">
        <w:rPr>
          <w:rFonts w:ascii="Arial" w:eastAsia="Times New Roman" w:hAnsi="Arial" w:cs="Arial"/>
        </w:rPr>
        <w:t xml:space="preserve"> </w:t>
      </w:r>
      <w:r w:rsidRPr="00D27192">
        <w:rPr>
          <w:rFonts w:ascii="Arial" w:hAnsi="Arial" w:cs="Arial"/>
        </w:rPr>
        <w:t>osobowych</w:t>
      </w:r>
      <w:r w:rsidRPr="00D27192">
        <w:rPr>
          <w:rFonts w:ascii="Arial" w:eastAsia="Times New Roman" w:hAnsi="Arial" w:cs="Arial"/>
        </w:rPr>
        <w:t xml:space="preserve"> </w:t>
      </w:r>
      <w:r w:rsidRPr="00D27192">
        <w:rPr>
          <w:rFonts w:ascii="Arial" w:hAnsi="Arial" w:cs="Arial"/>
        </w:rPr>
        <w:t>i</w:t>
      </w:r>
      <w:r w:rsidRPr="00D27192">
        <w:rPr>
          <w:rFonts w:ascii="Arial" w:eastAsia="Times New Roman" w:hAnsi="Arial" w:cs="Arial"/>
        </w:rPr>
        <w:t> </w:t>
      </w:r>
      <w:r w:rsidRPr="00D27192">
        <w:rPr>
          <w:rFonts w:ascii="Arial" w:hAnsi="Arial" w:cs="Arial"/>
        </w:rPr>
        <w:t>w</w:t>
      </w:r>
      <w:r w:rsidRPr="00D27192">
        <w:rPr>
          <w:rFonts w:ascii="Arial" w:eastAsia="Times New Roman" w:hAnsi="Arial" w:cs="Arial"/>
        </w:rPr>
        <w:t xml:space="preserve"> </w:t>
      </w:r>
      <w:r w:rsidRPr="00D27192">
        <w:rPr>
          <w:rFonts w:ascii="Arial" w:hAnsi="Arial" w:cs="Arial"/>
        </w:rPr>
        <w:t>sprawie</w:t>
      </w:r>
      <w:r w:rsidRPr="00D27192">
        <w:rPr>
          <w:rFonts w:ascii="Arial" w:eastAsia="Times New Roman" w:hAnsi="Arial" w:cs="Arial"/>
        </w:rPr>
        <w:t xml:space="preserve"> </w:t>
      </w:r>
      <w:r w:rsidRPr="00D27192">
        <w:rPr>
          <w:rFonts w:ascii="Arial" w:hAnsi="Arial" w:cs="Arial"/>
        </w:rPr>
        <w:t>swobodnego</w:t>
      </w:r>
      <w:r w:rsidRPr="00D27192">
        <w:rPr>
          <w:rFonts w:ascii="Arial" w:eastAsia="Times New Roman" w:hAnsi="Arial" w:cs="Arial"/>
        </w:rPr>
        <w:t xml:space="preserve"> </w:t>
      </w:r>
      <w:r w:rsidRPr="00D27192">
        <w:rPr>
          <w:rFonts w:ascii="Arial" w:hAnsi="Arial" w:cs="Arial"/>
        </w:rPr>
        <w:t>przepływu</w:t>
      </w:r>
      <w:r w:rsidRPr="00D27192">
        <w:rPr>
          <w:rFonts w:ascii="Arial" w:eastAsia="Times New Roman" w:hAnsi="Arial" w:cs="Arial"/>
        </w:rPr>
        <w:t xml:space="preserve"> </w:t>
      </w:r>
      <w:r w:rsidRPr="00D27192">
        <w:rPr>
          <w:rFonts w:ascii="Arial" w:hAnsi="Arial" w:cs="Arial"/>
        </w:rPr>
        <w:t>takich</w:t>
      </w:r>
      <w:r w:rsidRPr="00D27192">
        <w:rPr>
          <w:rFonts w:ascii="Arial" w:eastAsia="Times New Roman" w:hAnsi="Arial" w:cs="Arial"/>
        </w:rPr>
        <w:t xml:space="preserve"> </w:t>
      </w:r>
      <w:r w:rsidRPr="00D27192">
        <w:rPr>
          <w:rFonts w:ascii="Arial" w:hAnsi="Arial" w:cs="Arial"/>
        </w:rPr>
        <w:t>danych</w:t>
      </w:r>
      <w:r w:rsidRPr="00D27192">
        <w:rPr>
          <w:rFonts w:ascii="Arial" w:eastAsia="Times New Roman" w:hAnsi="Arial" w:cs="Arial"/>
        </w:rPr>
        <w:t xml:space="preserve"> </w:t>
      </w:r>
      <w:r w:rsidRPr="00D27192">
        <w:rPr>
          <w:rFonts w:ascii="Arial" w:hAnsi="Arial" w:cs="Arial"/>
        </w:rPr>
        <w:t>oraz</w:t>
      </w:r>
      <w:r w:rsidRPr="00D27192">
        <w:rPr>
          <w:rFonts w:ascii="Arial" w:eastAsia="Times New Roman" w:hAnsi="Arial" w:cs="Arial"/>
        </w:rPr>
        <w:t xml:space="preserve"> </w:t>
      </w:r>
      <w:r w:rsidRPr="00D27192">
        <w:rPr>
          <w:rFonts w:ascii="Arial" w:hAnsi="Arial" w:cs="Arial"/>
        </w:rPr>
        <w:t>uchylenia</w:t>
      </w:r>
      <w:r w:rsidRPr="00D27192">
        <w:rPr>
          <w:rFonts w:ascii="Arial" w:eastAsia="Times New Roman" w:hAnsi="Arial" w:cs="Arial"/>
        </w:rPr>
        <w:t xml:space="preserve">  </w:t>
      </w:r>
      <w:r w:rsidRPr="00D27192">
        <w:rPr>
          <w:rFonts w:ascii="Arial" w:hAnsi="Arial" w:cs="Arial"/>
        </w:rPr>
        <w:t>dyrektywy</w:t>
      </w:r>
      <w:r w:rsidRPr="00D27192">
        <w:rPr>
          <w:rFonts w:ascii="Arial" w:eastAsia="Times New Roman" w:hAnsi="Arial" w:cs="Arial"/>
        </w:rPr>
        <w:t xml:space="preserve"> </w:t>
      </w:r>
      <w:r w:rsidRPr="00D27192">
        <w:rPr>
          <w:rFonts w:ascii="Arial" w:hAnsi="Arial" w:cs="Arial"/>
        </w:rPr>
        <w:t>95/46/WE</w:t>
      </w:r>
      <w:r w:rsidRPr="00D27192">
        <w:rPr>
          <w:rFonts w:ascii="Arial" w:eastAsia="Times New Roman" w:hAnsi="Arial" w:cs="Arial"/>
        </w:rPr>
        <w:t xml:space="preserve"> </w:t>
      </w:r>
      <w:r w:rsidRPr="00D27192">
        <w:rPr>
          <w:rFonts w:ascii="Arial" w:hAnsi="Arial" w:cs="Arial"/>
        </w:rPr>
        <w:t>(ogólne</w:t>
      </w:r>
      <w:r w:rsidRPr="00D27192">
        <w:rPr>
          <w:rFonts w:ascii="Arial" w:eastAsia="Times New Roman" w:hAnsi="Arial" w:cs="Arial"/>
        </w:rPr>
        <w:t xml:space="preserve"> </w:t>
      </w:r>
      <w:r w:rsidRPr="00D27192">
        <w:rPr>
          <w:rFonts w:ascii="Arial" w:hAnsi="Arial" w:cs="Arial"/>
        </w:rPr>
        <w:lastRenderedPageBreak/>
        <w:t>rozporządzenie</w:t>
      </w:r>
      <w:r w:rsidRPr="00D27192">
        <w:rPr>
          <w:rFonts w:ascii="Arial" w:eastAsia="Times New Roman" w:hAnsi="Arial" w:cs="Arial"/>
        </w:rPr>
        <w:t xml:space="preserve"> </w:t>
      </w:r>
      <w:r w:rsidRPr="00D27192">
        <w:rPr>
          <w:rFonts w:ascii="Arial" w:hAnsi="Arial" w:cs="Arial"/>
        </w:rPr>
        <w:t>o</w:t>
      </w:r>
      <w:r w:rsidRPr="00D27192">
        <w:rPr>
          <w:rFonts w:ascii="Arial" w:eastAsia="Times New Roman" w:hAnsi="Arial" w:cs="Arial"/>
        </w:rPr>
        <w:t xml:space="preserve"> </w:t>
      </w:r>
      <w:r w:rsidRPr="00D27192">
        <w:rPr>
          <w:rFonts w:ascii="Arial" w:hAnsi="Arial" w:cs="Arial"/>
        </w:rPr>
        <w:t>ochronie</w:t>
      </w:r>
      <w:r w:rsidRPr="00D27192">
        <w:rPr>
          <w:rFonts w:ascii="Arial" w:eastAsia="Times New Roman" w:hAnsi="Arial" w:cs="Arial"/>
        </w:rPr>
        <w:t xml:space="preserve"> </w:t>
      </w:r>
      <w:r w:rsidRPr="00D27192">
        <w:rPr>
          <w:rFonts w:ascii="Arial" w:hAnsi="Arial" w:cs="Arial"/>
        </w:rPr>
        <w:t>danych)</w:t>
      </w:r>
      <w:r w:rsidRPr="00D27192">
        <w:rPr>
          <w:rFonts w:ascii="Arial" w:eastAsia="Times New Roman" w:hAnsi="Arial" w:cs="Arial"/>
        </w:rPr>
        <w:t xml:space="preserve"> </w:t>
      </w:r>
      <w:r w:rsidRPr="00D27192">
        <w:rPr>
          <w:rFonts w:ascii="Arial" w:hAnsi="Arial" w:cs="Arial"/>
        </w:rPr>
        <w:t>(Dz.</w:t>
      </w:r>
      <w:r w:rsidRPr="00D27192">
        <w:rPr>
          <w:rFonts w:ascii="Arial" w:eastAsia="Times New Roman" w:hAnsi="Arial" w:cs="Arial"/>
        </w:rPr>
        <w:t xml:space="preserve"> </w:t>
      </w:r>
      <w:r w:rsidRPr="00D27192">
        <w:rPr>
          <w:rFonts w:ascii="Arial" w:hAnsi="Arial" w:cs="Arial"/>
        </w:rPr>
        <w:t>Urz.</w:t>
      </w:r>
      <w:r w:rsidRPr="00D27192">
        <w:rPr>
          <w:rFonts w:ascii="Arial" w:eastAsia="Times New Roman" w:hAnsi="Arial" w:cs="Arial"/>
        </w:rPr>
        <w:t xml:space="preserve"> </w:t>
      </w:r>
      <w:r w:rsidRPr="00D27192">
        <w:rPr>
          <w:rFonts w:ascii="Arial" w:hAnsi="Arial" w:cs="Arial"/>
        </w:rPr>
        <w:t>UE</w:t>
      </w:r>
      <w:r w:rsidRPr="00D27192">
        <w:rPr>
          <w:rFonts w:ascii="Arial" w:eastAsia="Times New Roman" w:hAnsi="Arial" w:cs="Arial"/>
        </w:rPr>
        <w:t xml:space="preserve"> </w:t>
      </w:r>
      <w:r w:rsidRPr="00D27192">
        <w:rPr>
          <w:rFonts w:ascii="Arial" w:hAnsi="Arial" w:cs="Arial"/>
        </w:rPr>
        <w:t>L</w:t>
      </w:r>
      <w:r w:rsidRPr="00D27192">
        <w:rPr>
          <w:rFonts w:ascii="Arial" w:eastAsia="Times New Roman" w:hAnsi="Arial" w:cs="Arial"/>
        </w:rPr>
        <w:t xml:space="preserve"> </w:t>
      </w:r>
      <w:r w:rsidRPr="00D27192">
        <w:rPr>
          <w:rFonts w:ascii="Arial" w:hAnsi="Arial" w:cs="Arial"/>
        </w:rPr>
        <w:t>119</w:t>
      </w:r>
      <w:r w:rsidRPr="00D27192">
        <w:rPr>
          <w:rFonts w:ascii="Arial" w:eastAsia="Times New Roman" w:hAnsi="Arial" w:cs="Arial"/>
        </w:rPr>
        <w:t xml:space="preserve"> </w:t>
      </w:r>
      <w:r w:rsidRPr="00D27192">
        <w:rPr>
          <w:rFonts w:ascii="Arial" w:hAnsi="Arial" w:cs="Arial"/>
        </w:rPr>
        <w:t xml:space="preserve"> z</w:t>
      </w:r>
      <w:r w:rsidRPr="00D27192">
        <w:rPr>
          <w:rFonts w:ascii="Arial" w:eastAsia="Times New Roman" w:hAnsi="Arial" w:cs="Arial"/>
        </w:rPr>
        <w:t xml:space="preserve"> </w:t>
      </w:r>
      <w:r w:rsidRPr="00D27192">
        <w:rPr>
          <w:rFonts w:ascii="Arial" w:hAnsi="Arial" w:cs="Arial"/>
        </w:rPr>
        <w:t>04.05.2016,</w:t>
      </w:r>
      <w:r w:rsidRPr="00D27192">
        <w:rPr>
          <w:rFonts w:ascii="Arial" w:eastAsia="Times New Roman" w:hAnsi="Arial" w:cs="Arial"/>
        </w:rPr>
        <w:t xml:space="preserve"> </w:t>
      </w:r>
      <w:r w:rsidRPr="00D27192">
        <w:rPr>
          <w:rFonts w:ascii="Arial" w:hAnsi="Arial" w:cs="Arial"/>
        </w:rPr>
        <w:t>str.</w:t>
      </w:r>
      <w:r w:rsidRPr="00D27192">
        <w:rPr>
          <w:rFonts w:ascii="Arial" w:eastAsia="Times New Roman" w:hAnsi="Arial" w:cs="Arial"/>
        </w:rPr>
        <w:t xml:space="preserve"> </w:t>
      </w:r>
      <w:r w:rsidRPr="00D27192">
        <w:rPr>
          <w:rFonts w:ascii="Arial" w:hAnsi="Arial" w:cs="Arial"/>
        </w:rPr>
        <w:t>1),</w:t>
      </w:r>
      <w:r w:rsidRPr="00D27192">
        <w:rPr>
          <w:rFonts w:ascii="Arial" w:eastAsia="Times New Roman" w:hAnsi="Arial" w:cs="Arial"/>
        </w:rPr>
        <w:t xml:space="preserve"> </w:t>
      </w:r>
      <w:r w:rsidRPr="00D27192">
        <w:rPr>
          <w:rFonts w:ascii="Arial" w:hAnsi="Arial" w:cs="Arial"/>
        </w:rPr>
        <w:t>dalej</w:t>
      </w:r>
      <w:r w:rsidRPr="00D27192">
        <w:rPr>
          <w:rFonts w:ascii="Arial" w:eastAsia="Times New Roman" w:hAnsi="Arial" w:cs="Arial"/>
        </w:rPr>
        <w:t xml:space="preserve"> „</w:t>
      </w:r>
      <w:r w:rsidRPr="00D27192">
        <w:rPr>
          <w:rFonts w:ascii="Arial" w:hAnsi="Arial" w:cs="Arial"/>
        </w:rPr>
        <w:t>RODO</w:t>
      </w:r>
      <w:r w:rsidRPr="00D27192">
        <w:rPr>
          <w:rFonts w:ascii="Arial" w:eastAsia="Times New Roman" w:hAnsi="Arial" w:cs="Arial"/>
        </w:rPr>
        <w:t>”</w:t>
      </w:r>
      <w:r w:rsidRPr="00D27192">
        <w:rPr>
          <w:rFonts w:ascii="Arial" w:hAnsi="Arial" w:cs="Arial"/>
        </w:rPr>
        <w:t>,</w:t>
      </w:r>
      <w:r w:rsidRPr="00D27192">
        <w:rPr>
          <w:rFonts w:ascii="Arial" w:eastAsia="Times New Roman" w:hAnsi="Arial" w:cs="Arial"/>
        </w:rPr>
        <w:t xml:space="preserve"> </w:t>
      </w:r>
      <w:r w:rsidRPr="00D27192">
        <w:rPr>
          <w:rFonts w:ascii="Arial" w:hAnsi="Arial" w:cs="Arial"/>
        </w:rPr>
        <w:t>oraz</w:t>
      </w:r>
      <w:r w:rsidRPr="00D27192">
        <w:rPr>
          <w:rFonts w:ascii="Arial" w:eastAsia="Times New Roman" w:hAnsi="Arial" w:cs="Arial"/>
        </w:rPr>
        <w:t xml:space="preserve"> </w:t>
      </w:r>
      <w:r w:rsidRPr="00D27192">
        <w:rPr>
          <w:rFonts w:ascii="Arial" w:hAnsi="Arial" w:cs="Arial"/>
        </w:rPr>
        <w:t>ustawy</w:t>
      </w:r>
      <w:r w:rsidRPr="00D27192">
        <w:rPr>
          <w:rFonts w:ascii="Arial" w:eastAsia="Times New Roman" w:hAnsi="Arial" w:cs="Arial"/>
        </w:rPr>
        <w:t xml:space="preserve"> </w:t>
      </w:r>
      <w:r w:rsidRPr="00D27192">
        <w:rPr>
          <w:rFonts w:ascii="Arial" w:hAnsi="Arial" w:cs="Arial"/>
        </w:rPr>
        <w:t>o</w:t>
      </w:r>
      <w:r w:rsidRPr="00D27192">
        <w:rPr>
          <w:rFonts w:ascii="Arial" w:eastAsia="Times New Roman" w:hAnsi="Arial" w:cs="Arial"/>
        </w:rPr>
        <w:t xml:space="preserve"> </w:t>
      </w:r>
      <w:r w:rsidRPr="00D27192">
        <w:rPr>
          <w:rFonts w:ascii="Arial" w:hAnsi="Arial" w:cs="Arial"/>
        </w:rPr>
        <w:t>Ochronie</w:t>
      </w:r>
      <w:r w:rsidRPr="00D27192">
        <w:rPr>
          <w:rFonts w:ascii="Arial" w:eastAsia="Times New Roman" w:hAnsi="Arial" w:cs="Arial"/>
        </w:rPr>
        <w:t xml:space="preserve"> </w:t>
      </w:r>
      <w:r w:rsidRPr="00D27192">
        <w:rPr>
          <w:rFonts w:ascii="Arial" w:hAnsi="Arial" w:cs="Arial"/>
        </w:rPr>
        <w:t>danych</w:t>
      </w:r>
      <w:r w:rsidRPr="00D27192">
        <w:rPr>
          <w:rFonts w:ascii="Arial" w:eastAsia="Times New Roman" w:hAnsi="Arial" w:cs="Arial"/>
        </w:rPr>
        <w:t xml:space="preserve"> </w:t>
      </w:r>
      <w:r w:rsidRPr="00D27192">
        <w:rPr>
          <w:rFonts w:ascii="Arial" w:hAnsi="Arial" w:cs="Arial"/>
        </w:rPr>
        <w:t>osobowych</w:t>
      </w:r>
      <w:r w:rsidRPr="00D27192">
        <w:rPr>
          <w:rFonts w:ascii="Arial" w:eastAsia="Times New Roman" w:hAnsi="Arial" w:cs="Arial"/>
        </w:rPr>
        <w:t xml:space="preserve"> </w:t>
      </w:r>
      <w:r w:rsidRPr="00D27192">
        <w:rPr>
          <w:rFonts w:ascii="Arial" w:hAnsi="Arial" w:cs="Arial"/>
        </w:rPr>
        <w:t>z</w:t>
      </w:r>
      <w:r w:rsidRPr="00D27192">
        <w:rPr>
          <w:rFonts w:ascii="Arial" w:eastAsia="Times New Roman" w:hAnsi="Arial" w:cs="Arial"/>
        </w:rPr>
        <w:t xml:space="preserve"> </w:t>
      </w:r>
      <w:r w:rsidRPr="00D27192">
        <w:rPr>
          <w:rFonts w:ascii="Arial" w:hAnsi="Arial" w:cs="Arial"/>
        </w:rPr>
        <w:t>10</w:t>
      </w:r>
      <w:r w:rsidRPr="00D27192">
        <w:rPr>
          <w:rFonts w:ascii="Arial" w:eastAsia="Times New Roman" w:hAnsi="Arial" w:cs="Arial"/>
        </w:rPr>
        <w:t xml:space="preserve"> </w:t>
      </w:r>
      <w:r w:rsidRPr="00D27192">
        <w:rPr>
          <w:rFonts w:ascii="Arial" w:hAnsi="Arial" w:cs="Arial"/>
        </w:rPr>
        <w:t>maja</w:t>
      </w:r>
      <w:r w:rsidRPr="00D27192">
        <w:rPr>
          <w:rFonts w:ascii="Arial" w:eastAsia="Times New Roman" w:hAnsi="Arial" w:cs="Arial"/>
        </w:rPr>
        <w:t xml:space="preserve"> </w:t>
      </w:r>
      <w:r w:rsidRPr="00D27192">
        <w:rPr>
          <w:rFonts w:ascii="Arial" w:hAnsi="Arial" w:cs="Arial"/>
        </w:rPr>
        <w:t>2018r.</w:t>
      </w:r>
      <w:r w:rsidRPr="00D27192">
        <w:rPr>
          <w:rFonts w:ascii="Arial" w:eastAsia="Times New Roman" w:hAnsi="Arial" w:cs="Arial"/>
        </w:rPr>
        <w:t xml:space="preserve"> </w:t>
      </w:r>
      <w:r w:rsidRPr="00D27192">
        <w:rPr>
          <w:rFonts w:ascii="Arial" w:hAnsi="Arial" w:cs="Arial"/>
        </w:rPr>
        <w:t>(Dz.</w:t>
      </w:r>
      <w:r w:rsidRPr="00D27192">
        <w:rPr>
          <w:rFonts w:ascii="Arial" w:eastAsia="Times New Roman" w:hAnsi="Arial" w:cs="Arial"/>
        </w:rPr>
        <w:t xml:space="preserve"> </w:t>
      </w:r>
      <w:r w:rsidRPr="00D27192">
        <w:rPr>
          <w:rFonts w:ascii="Arial" w:hAnsi="Arial" w:cs="Arial"/>
        </w:rPr>
        <w:t>U</w:t>
      </w:r>
      <w:r w:rsidRPr="00D27192">
        <w:rPr>
          <w:rFonts w:ascii="Arial" w:eastAsia="Times New Roman" w:hAnsi="Arial" w:cs="Arial"/>
        </w:rPr>
        <w:t xml:space="preserve"> </w:t>
      </w:r>
      <w:r w:rsidRPr="00D27192">
        <w:rPr>
          <w:rFonts w:ascii="Arial" w:hAnsi="Arial" w:cs="Arial"/>
        </w:rPr>
        <w:t>z.</w:t>
      </w:r>
      <w:r w:rsidRPr="00D27192">
        <w:rPr>
          <w:rFonts w:ascii="Arial" w:eastAsia="Times New Roman" w:hAnsi="Arial" w:cs="Arial"/>
        </w:rPr>
        <w:t xml:space="preserve"> </w:t>
      </w:r>
      <w:r w:rsidRPr="00D27192">
        <w:rPr>
          <w:rFonts w:ascii="Arial" w:hAnsi="Arial" w:cs="Arial"/>
        </w:rPr>
        <w:t>2019</w:t>
      </w:r>
      <w:r w:rsidRPr="00D27192">
        <w:rPr>
          <w:rFonts w:ascii="Arial" w:eastAsia="Times New Roman" w:hAnsi="Arial" w:cs="Arial"/>
        </w:rPr>
        <w:t xml:space="preserve"> </w:t>
      </w:r>
      <w:r w:rsidRPr="00D27192">
        <w:rPr>
          <w:rFonts w:ascii="Arial" w:hAnsi="Arial" w:cs="Arial"/>
        </w:rPr>
        <w:t>poz.</w:t>
      </w:r>
      <w:r w:rsidRPr="00D27192">
        <w:rPr>
          <w:rFonts w:ascii="Arial" w:eastAsia="Times New Roman" w:hAnsi="Arial" w:cs="Arial"/>
        </w:rPr>
        <w:t xml:space="preserve"> </w:t>
      </w:r>
      <w:r w:rsidRPr="00D27192">
        <w:rPr>
          <w:rFonts w:ascii="Arial" w:hAnsi="Arial" w:cs="Arial"/>
        </w:rPr>
        <w:t>1781 z późn.zm)</w:t>
      </w:r>
      <w:r w:rsidRPr="00D27192">
        <w:rPr>
          <w:rFonts w:ascii="Arial" w:eastAsia="Times New Roman" w:hAnsi="Arial" w:cs="Arial"/>
        </w:rPr>
        <w:t xml:space="preserve"> </w:t>
      </w:r>
      <w:r w:rsidRPr="00D27192">
        <w:rPr>
          <w:rFonts w:ascii="Arial" w:hAnsi="Arial" w:cs="Arial"/>
        </w:rPr>
        <w:t>informuję,</w:t>
      </w:r>
      <w:r w:rsidRPr="00D27192">
        <w:rPr>
          <w:rFonts w:ascii="Arial" w:eastAsia="Times New Roman" w:hAnsi="Arial" w:cs="Arial"/>
        </w:rPr>
        <w:t xml:space="preserve"> </w:t>
      </w:r>
      <w:r w:rsidRPr="00D27192">
        <w:rPr>
          <w:rFonts w:ascii="Arial" w:hAnsi="Arial" w:cs="Arial"/>
        </w:rPr>
        <w:t>że:</w:t>
      </w:r>
    </w:p>
    <w:p w14:paraId="1A6217F6" w14:textId="686A0799" w:rsidR="00FB262E" w:rsidRPr="00D27192" w:rsidRDefault="00FB262E" w:rsidP="002700F4">
      <w:pPr>
        <w:keepLines/>
        <w:widowControl w:val="0"/>
        <w:numPr>
          <w:ilvl w:val="0"/>
          <w:numId w:val="34"/>
        </w:numPr>
        <w:suppressAutoHyphens/>
        <w:autoSpaceDE w:val="0"/>
        <w:spacing w:line="276" w:lineRule="auto"/>
        <w:ind w:left="426" w:hanging="284"/>
        <w:jc w:val="both"/>
        <w:rPr>
          <w:rFonts w:ascii="Arial" w:hAnsi="Arial" w:cs="Arial"/>
          <w:color w:val="000000"/>
          <w:sz w:val="22"/>
        </w:rPr>
      </w:pPr>
      <w:r w:rsidRPr="00D27192">
        <w:rPr>
          <w:rFonts w:ascii="Arial" w:hAnsi="Arial" w:cs="Arial"/>
          <w:color w:val="000000"/>
          <w:sz w:val="22"/>
        </w:rPr>
        <w:t xml:space="preserve">administratorem Pani/Pana danych osobowych jest Szpital Chorób Płuc  im Św. Józefa w Pilchowicach, ul. Dworcowa 31 , 44-145 Pilchowice, Tel.: 32 331-99-01, e-mail: </w:t>
      </w:r>
      <w:hyperlink r:id="rId21" w:history="1">
        <w:r w:rsidRPr="00D27192">
          <w:rPr>
            <w:rStyle w:val="Hipercze"/>
            <w:rFonts w:ascii="Arial" w:hAnsi="Arial" w:cs="Arial"/>
            <w:sz w:val="22"/>
          </w:rPr>
          <w:t>szpital@szpital-pilchowice.pl</w:t>
        </w:r>
      </w:hyperlink>
    </w:p>
    <w:p w14:paraId="403E0A1D" w14:textId="47E4A7C9" w:rsidR="00FB262E" w:rsidRPr="00D27192" w:rsidRDefault="00FB262E" w:rsidP="002700F4">
      <w:pPr>
        <w:keepLines/>
        <w:widowControl w:val="0"/>
        <w:numPr>
          <w:ilvl w:val="0"/>
          <w:numId w:val="34"/>
        </w:numPr>
        <w:suppressAutoHyphens/>
        <w:autoSpaceDE w:val="0"/>
        <w:spacing w:line="276" w:lineRule="auto"/>
        <w:ind w:left="426" w:hanging="284"/>
        <w:jc w:val="both"/>
        <w:rPr>
          <w:rFonts w:ascii="Arial" w:hAnsi="Arial" w:cs="Arial"/>
          <w:color w:val="000000"/>
          <w:sz w:val="22"/>
        </w:rPr>
      </w:pPr>
      <w:r w:rsidRPr="00D27192">
        <w:rPr>
          <w:rFonts w:ascii="Arial" w:hAnsi="Arial" w:cs="Arial"/>
          <w:color w:val="000000"/>
          <w:sz w:val="22"/>
        </w:rPr>
        <w:t xml:space="preserve">Administrator wyznaczył Inspektora Ochrony Danych – Pana Dawida Kaszuba z którym może się Pani/Pan skontaktować w sprawach związanych z ochroną danych osobowych w następujący sposób: e-mail: </w:t>
      </w:r>
      <w:hyperlink r:id="rId22" w:history="1">
        <w:r w:rsidRPr="00D27192">
          <w:rPr>
            <w:rFonts w:ascii="Arial" w:hAnsi="Arial" w:cs="Arial"/>
            <w:color w:val="000000"/>
            <w:sz w:val="22"/>
          </w:rPr>
          <w:t>biuro@rodostar.pl</w:t>
        </w:r>
      </w:hyperlink>
    </w:p>
    <w:p w14:paraId="2716DAE5" w14:textId="77777777" w:rsidR="00FB262E" w:rsidRPr="00D27192" w:rsidRDefault="00FB262E" w:rsidP="002700F4">
      <w:pPr>
        <w:keepLines/>
        <w:widowControl w:val="0"/>
        <w:numPr>
          <w:ilvl w:val="0"/>
          <w:numId w:val="34"/>
        </w:numPr>
        <w:suppressAutoHyphens/>
        <w:autoSpaceDE w:val="0"/>
        <w:spacing w:line="276" w:lineRule="auto"/>
        <w:ind w:left="426" w:hanging="284"/>
        <w:jc w:val="both"/>
        <w:rPr>
          <w:rFonts w:ascii="Arial" w:hAnsi="Arial" w:cs="Arial"/>
          <w:color w:val="000000"/>
          <w:sz w:val="22"/>
        </w:rPr>
      </w:pPr>
      <w:r w:rsidRPr="00D27192">
        <w:rPr>
          <w:rFonts w:ascii="Arial" w:eastAsia="TimesNewRomanPSMT" w:hAnsi="Arial" w:cs="Arial"/>
          <w:color w:val="000000"/>
          <w:sz w:val="22"/>
        </w:rPr>
        <w:t>Pani/Pana</w:t>
      </w:r>
      <w:r w:rsidRPr="00D27192">
        <w:rPr>
          <w:rFonts w:ascii="Arial" w:hAnsi="Arial" w:cs="Arial"/>
          <w:color w:val="000000"/>
          <w:sz w:val="22"/>
        </w:rPr>
        <w:t xml:space="preserve"> dane osobowe przetwarzane będą na podstawie art. 6 ust. 1 lit. c RODO </w:t>
      </w:r>
      <w:r w:rsidRPr="00D27192">
        <w:rPr>
          <w:rFonts w:ascii="Arial" w:hAnsi="Arial" w:cs="Arial"/>
          <w:color w:val="000000"/>
          <w:sz w:val="22"/>
        </w:rPr>
        <w:br/>
        <w:t xml:space="preserve">w celu związanym z postępowaniem o udzielenie zamówienia publicznego w trybie podstawowym bez negocjacji. </w:t>
      </w:r>
      <w:r w:rsidRPr="00D27192">
        <w:rPr>
          <w:rFonts w:ascii="Arial" w:hAnsi="Arial" w:cs="Arial"/>
          <w:sz w:val="22"/>
        </w:rPr>
        <w:t>Podanie danych osobowych jest obowiązkowe, jest wymogiem ustawowym i wynika z ustawy Prawo zamówień publicznych. Niepodanie tych danych uniemożliwia przeprowadzenie postępowania o udzielenie zamówienia publicznego z Pani/Pana udziałem.</w:t>
      </w:r>
    </w:p>
    <w:p w14:paraId="32D84D4C" w14:textId="0FC9F8F7" w:rsidR="00FB262E" w:rsidRPr="00D27192" w:rsidRDefault="00FB262E" w:rsidP="002700F4">
      <w:pPr>
        <w:keepLines/>
        <w:widowControl w:val="0"/>
        <w:numPr>
          <w:ilvl w:val="0"/>
          <w:numId w:val="34"/>
        </w:numPr>
        <w:suppressAutoHyphens/>
        <w:autoSpaceDE w:val="0"/>
        <w:spacing w:line="276" w:lineRule="auto"/>
        <w:ind w:left="426" w:hanging="284"/>
        <w:jc w:val="both"/>
        <w:rPr>
          <w:rFonts w:ascii="Arial" w:hAnsi="Arial" w:cs="Arial"/>
          <w:color w:val="000000"/>
          <w:sz w:val="22"/>
        </w:rPr>
      </w:pPr>
      <w:r w:rsidRPr="00D27192">
        <w:rPr>
          <w:rFonts w:ascii="Arial" w:eastAsia="TimesNewRomanPSMT" w:hAnsi="Arial" w:cs="Arial"/>
          <w:color w:val="000000"/>
          <w:sz w:val="22"/>
        </w:rPr>
        <w:t>odbiorcami</w:t>
      </w:r>
      <w:r w:rsidRPr="00D27192">
        <w:rPr>
          <w:rFonts w:ascii="Arial" w:hAnsi="Arial" w:cs="Arial"/>
          <w:color w:val="000000"/>
          <w:sz w:val="22"/>
        </w:rPr>
        <w:t xml:space="preserve"> Pani/Pana danych osobowych będą osoby lub podmioty, którym udostępniona zostanie dokumentacja postępowania w oparciu m.in. o usta</w:t>
      </w:r>
      <w:r w:rsidRPr="00D27192">
        <w:rPr>
          <w:rFonts w:ascii="Arial" w:hAnsi="Arial" w:cs="Arial"/>
          <w:color w:val="000000"/>
          <w:sz w:val="22"/>
        </w:rPr>
        <w:softHyphen/>
        <w:t>wę z dnia 11 września 2019 r. – Prawo zamówień publicznych (</w:t>
      </w:r>
      <w:r w:rsidR="00C72242" w:rsidRPr="00C72242">
        <w:rPr>
          <w:rFonts w:ascii="Arial" w:hAnsi="Arial" w:cs="Arial"/>
          <w:color w:val="000000"/>
          <w:sz w:val="22"/>
        </w:rPr>
        <w:t xml:space="preserve">Dz.U. 2024 poz. 1320 </w:t>
      </w:r>
      <w:r w:rsidRPr="00D27192">
        <w:rPr>
          <w:rFonts w:ascii="Arial" w:hAnsi="Arial" w:cs="Arial"/>
          <w:color w:val="000000"/>
          <w:sz w:val="22"/>
        </w:rPr>
        <w:t>z późn.zm.), dalej „ustawa Pzp”;</w:t>
      </w:r>
    </w:p>
    <w:p w14:paraId="2F1A28BD" w14:textId="77777777" w:rsidR="00FB262E" w:rsidRPr="00D27192" w:rsidRDefault="00FB262E" w:rsidP="002700F4">
      <w:pPr>
        <w:keepLines/>
        <w:widowControl w:val="0"/>
        <w:numPr>
          <w:ilvl w:val="0"/>
          <w:numId w:val="34"/>
        </w:numPr>
        <w:suppressAutoHyphens/>
        <w:autoSpaceDE w:val="0"/>
        <w:spacing w:line="276" w:lineRule="auto"/>
        <w:ind w:left="426" w:hanging="284"/>
        <w:jc w:val="both"/>
        <w:rPr>
          <w:rFonts w:ascii="Arial" w:hAnsi="Arial" w:cs="Arial"/>
          <w:sz w:val="22"/>
        </w:rPr>
      </w:pPr>
      <w:r w:rsidRPr="00D27192">
        <w:rPr>
          <w:rFonts w:ascii="Arial" w:eastAsia="TimesNewRomanPSMT" w:hAnsi="Arial" w:cs="Arial"/>
          <w:color w:val="000000"/>
          <w:sz w:val="22"/>
        </w:rPr>
        <w:t>Pani/Pana</w:t>
      </w:r>
      <w:r w:rsidRPr="00D27192">
        <w:rPr>
          <w:rFonts w:ascii="Arial" w:hAnsi="Arial" w:cs="Arial"/>
          <w:color w:val="000000"/>
          <w:sz w:val="22"/>
        </w:rPr>
        <w:t xml:space="preserve"> dane osobowe będą przechowywane przez okres wymagany przepisami prawa. </w:t>
      </w:r>
    </w:p>
    <w:p w14:paraId="1999A31E" w14:textId="77777777" w:rsidR="00FB262E" w:rsidRPr="00D27192" w:rsidRDefault="00FB262E" w:rsidP="002700F4">
      <w:pPr>
        <w:keepLines/>
        <w:widowControl w:val="0"/>
        <w:numPr>
          <w:ilvl w:val="0"/>
          <w:numId w:val="34"/>
        </w:numPr>
        <w:suppressAutoHyphens/>
        <w:autoSpaceDE w:val="0"/>
        <w:spacing w:line="276" w:lineRule="auto"/>
        <w:ind w:left="426" w:hanging="284"/>
        <w:jc w:val="both"/>
        <w:rPr>
          <w:rFonts w:ascii="Arial" w:hAnsi="Arial" w:cs="Arial"/>
          <w:sz w:val="22"/>
        </w:rPr>
      </w:pPr>
      <w:r w:rsidRPr="00D27192">
        <w:rPr>
          <w:rFonts w:ascii="Arial" w:eastAsia="TimesNewRomanPSMT" w:hAnsi="Arial" w:cs="Arial"/>
          <w:color w:val="000000"/>
          <w:sz w:val="22"/>
        </w:rPr>
        <w:t>obowiązek</w:t>
      </w:r>
      <w:r w:rsidRPr="00D27192">
        <w:rPr>
          <w:rFonts w:ascii="Arial" w:hAnsi="Arial" w:cs="Arial"/>
          <w:color w:val="000000"/>
          <w:sz w:val="22"/>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613822D" w14:textId="77777777" w:rsidR="00FB262E" w:rsidRPr="00D27192" w:rsidRDefault="00FB262E" w:rsidP="002700F4">
      <w:pPr>
        <w:keepLines/>
        <w:widowControl w:val="0"/>
        <w:numPr>
          <w:ilvl w:val="0"/>
          <w:numId w:val="34"/>
        </w:numPr>
        <w:suppressAutoHyphens/>
        <w:autoSpaceDE w:val="0"/>
        <w:spacing w:line="276" w:lineRule="auto"/>
        <w:ind w:left="426" w:hanging="284"/>
        <w:jc w:val="both"/>
        <w:rPr>
          <w:rFonts w:ascii="Arial" w:hAnsi="Arial" w:cs="Arial"/>
          <w:sz w:val="22"/>
        </w:rPr>
      </w:pPr>
      <w:r w:rsidRPr="00D27192">
        <w:rPr>
          <w:rFonts w:ascii="Arial" w:eastAsia="TimesNewRomanPSMT" w:hAnsi="Arial" w:cs="Arial"/>
          <w:color w:val="000000"/>
          <w:sz w:val="22"/>
        </w:rPr>
        <w:t>w</w:t>
      </w:r>
      <w:r w:rsidRPr="00D27192">
        <w:rPr>
          <w:rFonts w:ascii="Arial" w:hAnsi="Arial" w:cs="Arial"/>
          <w:color w:val="000000"/>
          <w:sz w:val="22"/>
        </w:rPr>
        <w:t xml:space="preserve"> odniesieniu do Pani/Pana danych osobowych decyzje nie będą podejmowane </w:t>
      </w:r>
      <w:r w:rsidRPr="00D27192">
        <w:rPr>
          <w:rFonts w:ascii="Arial" w:hAnsi="Arial" w:cs="Arial"/>
          <w:color w:val="000000"/>
          <w:sz w:val="22"/>
        </w:rPr>
        <w:br/>
        <w:t>w sposób zautomatyzowany, stosowanie do art. 22 RODO;</w:t>
      </w:r>
    </w:p>
    <w:p w14:paraId="2575CEBE" w14:textId="77777777" w:rsidR="00FB262E" w:rsidRPr="00D27192" w:rsidRDefault="00FB262E" w:rsidP="002700F4">
      <w:pPr>
        <w:keepLines/>
        <w:widowControl w:val="0"/>
        <w:numPr>
          <w:ilvl w:val="0"/>
          <w:numId w:val="34"/>
        </w:numPr>
        <w:suppressAutoHyphens/>
        <w:autoSpaceDE w:val="0"/>
        <w:spacing w:line="276" w:lineRule="auto"/>
        <w:ind w:left="426" w:hanging="284"/>
        <w:jc w:val="both"/>
        <w:rPr>
          <w:rFonts w:ascii="Arial" w:hAnsi="Arial" w:cs="Arial"/>
          <w:sz w:val="22"/>
        </w:rPr>
      </w:pPr>
      <w:r w:rsidRPr="00D27192">
        <w:rPr>
          <w:rFonts w:ascii="Arial" w:eastAsia="TimesNewRomanPSMT" w:hAnsi="Arial" w:cs="Arial"/>
          <w:color w:val="000000"/>
          <w:sz w:val="22"/>
        </w:rPr>
        <w:t>posiada</w:t>
      </w:r>
      <w:r w:rsidRPr="00D27192">
        <w:rPr>
          <w:rFonts w:ascii="Arial" w:hAnsi="Arial" w:cs="Arial"/>
          <w:color w:val="000000"/>
          <w:sz w:val="22"/>
        </w:rPr>
        <w:t xml:space="preserve"> Pani/Pan:</w:t>
      </w:r>
    </w:p>
    <w:p w14:paraId="3389130F" w14:textId="01E9DEF4" w:rsidR="00FB262E" w:rsidRPr="00D27192" w:rsidRDefault="00FB262E" w:rsidP="00D7439B">
      <w:pPr>
        <w:pStyle w:val="Akapitzlist"/>
        <w:keepLines/>
        <w:autoSpaceDE w:val="0"/>
        <w:spacing w:line="276" w:lineRule="auto"/>
        <w:ind w:left="709" w:hanging="284"/>
        <w:jc w:val="both"/>
        <w:rPr>
          <w:rFonts w:ascii="Arial" w:hAnsi="Arial" w:cs="Arial"/>
          <w:sz w:val="22"/>
        </w:rPr>
      </w:pPr>
      <w:r w:rsidRPr="00D27192">
        <w:rPr>
          <w:rFonts w:ascii="Arial" w:hAnsi="Arial" w:cs="Arial"/>
          <w:b/>
          <w:bCs/>
          <w:color w:val="00000A"/>
          <w:sz w:val="22"/>
        </w:rPr>
        <w:t xml:space="preserve">− </w:t>
      </w:r>
      <w:r w:rsidRPr="00D27192">
        <w:rPr>
          <w:rFonts w:ascii="Arial" w:eastAsia="TimesNewRomanPSMT" w:hAnsi="Arial" w:cs="Arial"/>
          <w:color w:val="000000"/>
          <w:sz w:val="22"/>
        </w:rPr>
        <w:t>na</w:t>
      </w:r>
      <w:r w:rsidRPr="00D27192">
        <w:rPr>
          <w:rFonts w:ascii="Arial" w:hAnsi="Arial" w:cs="Arial"/>
          <w:color w:val="000000"/>
          <w:sz w:val="22"/>
        </w:rPr>
        <w:t xml:space="preserve"> podstawie art. 15 RODO prawo dostępu do danych osobowych Pani/Pana dotyczących, przypadku gdy wykonanie obowiązków o których mowa w art. 15 ust. 1 – 3 RODO wymagałoby niewspółmiernie dużego wysiłku, Zamawiający może żądać od osoby, której dane dotyczą, wskazania dodatkowych informacji mających w szczególności na celu sprecyzowanie nazwy lub daty zakończonego postępowania o udzielenie zamówienia. </w:t>
      </w:r>
    </w:p>
    <w:p w14:paraId="2CACFD98" w14:textId="77777777" w:rsidR="00FB262E" w:rsidRPr="00D27192" w:rsidRDefault="00FB262E" w:rsidP="00D7439B">
      <w:pPr>
        <w:pStyle w:val="Akapitzlist"/>
        <w:keepLines/>
        <w:autoSpaceDE w:val="0"/>
        <w:spacing w:line="276" w:lineRule="auto"/>
        <w:ind w:left="709" w:hanging="284"/>
        <w:jc w:val="both"/>
        <w:rPr>
          <w:rFonts w:ascii="Arial" w:hAnsi="Arial" w:cs="Arial"/>
          <w:sz w:val="22"/>
        </w:rPr>
      </w:pPr>
      <w:r w:rsidRPr="00D27192">
        <w:rPr>
          <w:rFonts w:ascii="Arial" w:hAnsi="Arial" w:cs="Arial"/>
          <w:b/>
          <w:bCs/>
          <w:color w:val="00000A"/>
          <w:sz w:val="22"/>
        </w:rPr>
        <w:t xml:space="preserve">− </w:t>
      </w:r>
      <w:r w:rsidRPr="00D27192">
        <w:rPr>
          <w:rFonts w:ascii="Arial" w:eastAsia="TimesNewRomanPSMT" w:hAnsi="Arial" w:cs="Arial"/>
          <w:color w:val="000000"/>
          <w:sz w:val="22"/>
        </w:rPr>
        <w:t>na</w:t>
      </w:r>
      <w:r w:rsidRPr="00D27192">
        <w:rPr>
          <w:rFonts w:ascii="Arial" w:hAnsi="Arial" w:cs="Arial"/>
          <w:color w:val="000000"/>
          <w:sz w:val="22"/>
        </w:rPr>
        <w:t xml:space="preserve"> podstawie art. 16 RODO prawo do sprostowania Pani/Pana danych osobowych – skorzystanie przez osobę, której dane dotyczą, z uprawnienia do sprostowania lub uzupełnienia danych osobowych nie może skutkować zmianą wyniku postępowania o udzielenie zamówienia publicznego ani zmianą postanowień umowy w zakresie niezgodnym z ustawą oraz nie może naruszać integralności protokołu oraz jego załączników. </w:t>
      </w:r>
    </w:p>
    <w:p w14:paraId="03896D37" w14:textId="041AED0B" w:rsidR="00FB262E" w:rsidRPr="00D27192" w:rsidRDefault="00FB262E" w:rsidP="00D7439B">
      <w:pPr>
        <w:pStyle w:val="Akapitzlist"/>
        <w:keepLines/>
        <w:autoSpaceDE w:val="0"/>
        <w:spacing w:line="276" w:lineRule="auto"/>
        <w:ind w:left="709" w:hanging="284"/>
        <w:jc w:val="both"/>
        <w:rPr>
          <w:rFonts w:ascii="Arial" w:hAnsi="Arial" w:cs="Arial"/>
          <w:sz w:val="22"/>
        </w:rPr>
      </w:pPr>
      <w:r w:rsidRPr="00D27192">
        <w:rPr>
          <w:rFonts w:ascii="Arial" w:hAnsi="Arial" w:cs="Arial"/>
          <w:b/>
          <w:bCs/>
          <w:color w:val="00000A"/>
          <w:sz w:val="22"/>
        </w:rPr>
        <w:t xml:space="preserve">− </w:t>
      </w:r>
      <w:r w:rsidRPr="00D27192">
        <w:rPr>
          <w:rFonts w:ascii="Arial" w:eastAsia="TimesNewRomanPSMT" w:hAnsi="Arial" w:cs="Arial"/>
          <w:color w:val="000000"/>
          <w:sz w:val="22"/>
        </w:rPr>
        <w:t>na</w:t>
      </w:r>
      <w:r w:rsidRPr="00D27192">
        <w:rPr>
          <w:rFonts w:ascii="Arial" w:hAnsi="Arial" w:cs="Arial"/>
          <w:color w:val="000000"/>
          <w:sz w:val="22"/>
        </w:rPr>
        <w:t xml:space="preserve"> podstawie art. 18 RODO prawo żądania od administratora ograniczenia przetwarzania </w:t>
      </w:r>
      <w:r w:rsidRPr="00D27192">
        <w:rPr>
          <w:rFonts w:ascii="Arial" w:eastAsia="TimesNewRomanPSMT" w:hAnsi="Arial" w:cs="Arial"/>
          <w:color w:val="000000"/>
          <w:sz w:val="22"/>
        </w:rPr>
        <w:t>danych</w:t>
      </w:r>
      <w:r w:rsidRPr="00D27192">
        <w:rPr>
          <w:rFonts w:ascii="Arial" w:hAnsi="Arial" w:cs="Arial"/>
          <w:color w:val="000000"/>
          <w:sz w:val="22"/>
        </w:rPr>
        <w:t xml:space="preserve"> osobowych z zastrzeżeniem przypadków, o których mowa w art. 18 ust. 2 RODO, wystąpienie z żądaniem o którym mowa w art. 18 ust. 1 RODO, nie ogranicza przetwarzania danych osobowych do czasu zakończenia postępowania o udzielenie zamówienia publicznego. </w:t>
      </w:r>
    </w:p>
    <w:p w14:paraId="4A2F84E9" w14:textId="77777777" w:rsidR="00FB262E" w:rsidRPr="00D27192" w:rsidRDefault="00FB262E" w:rsidP="00D7439B">
      <w:pPr>
        <w:pStyle w:val="Akapitzlist"/>
        <w:keepLines/>
        <w:autoSpaceDE w:val="0"/>
        <w:spacing w:line="276" w:lineRule="auto"/>
        <w:ind w:left="709" w:hanging="284"/>
        <w:jc w:val="both"/>
        <w:rPr>
          <w:rFonts w:ascii="Arial" w:hAnsi="Arial" w:cs="Arial"/>
          <w:color w:val="000000"/>
          <w:sz w:val="22"/>
        </w:rPr>
      </w:pPr>
      <w:r w:rsidRPr="00D27192">
        <w:rPr>
          <w:rFonts w:ascii="Arial" w:hAnsi="Arial" w:cs="Arial"/>
          <w:b/>
          <w:bCs/>
          <w:color w:val="00000A"/>
          <w:sz w:val="22"/>
        </w:rPr>
        <w:t xml:space="preserve">− </w:t>
      </w:r>
      <w:r w:rsidRPr="00D27192">
        <w:rPr>
          <w:rFonts w:ascii="Arial" w:eastAsia="TimesNewRomanPSMT" w:hAnsi="Arial" w:cs="Arial"/>
          <w:color w:val="000000"/>
          <w:sz w:val="22"/>
        </w:rPr>
        <w:t>prawo</w:t>
      </w:r>
      <w:r w:rsidRPr="00D27192">
        <w:rPr>
          <w:rFonts w:ascii="Arial" w:hAnsi="Arial" w:cs="Arial"/>
          <w:color w:val="000000"/>
          <w:sz w:val="22"/>
        </w:rPr>
        <w:t xml:space="preserve"> do wniesienia skargi do Prezesa Urzędu Ochrony Danych Osobowych, gdy uzna Pani/Pan, że przetwarzanie danych osobowych Pani/Pana dotyczących narusza przepisy RODO;</w:t>
      </w:r>
    </w:p>
    <w:p w14:paraId="1C0AC5C0" w14:textId="77777777" w:rsidR="00FB262E" w:rsidRPr="00D27192" w:rsidRDefault="00FB262E" w:rsidP="002700F4">
      <w:pPr>
        <w:keepLines/>
        <w:widowControl w:val="0"/>
        <w:numPr>
          <w:ilvl w:val="0"/>
          <w:numId w:val="34"/>
        </w:numPr>
        <w:suppressAutoHyphens/>
        <w:autoSpaceDE w:val="0"/>
        <w:spacing w:line="276" w:lineRule="auto"/>
        <w:ind w:left="426" w:hanging="284"/>
        <w:jc w:val="both"/>
        <w:rPr>
          <w:rFonts w:ascii="Arial" w:hAnsi="Arial" w:cs="Arial"/>
          <w:sz w:val="22"/>
        </w:rPr>
      </w:pPr>
      <w:r w:rsidRPr="00D27192">
        <w:rPr>
          <w:rFonts w:ascii="Arial" w:eastAsia="TimesNewRomanPSMT" w:hAnsi="Arial" w:cs="Arial"/>
          <w:color w:val="000000"/>
          <w:sz w:val="22"/>
        </w:rPr>
        <w:t>nie</w:t>
      </w:r>
      <w:r w:rsidRPr="00D27192">
        <w:rPr>
          <w:rFonts w:ascii="Arial" w:hAnsi="Arial" w:cs="Arial"/>
          <w:color w:val="000000"/>
          <w:sz w:val="22"/>
        </w:rPr>
        <w:t xml:space="preserve"> przysługuje Pani/Panu:</w:t>
      </w:r>
    </w:p>
    <w:p w14:paraId="645107D3" w14:textId="77777777" w:rsidR="00FB262E" w:rsidRPr="00D27192" w:rsidRDefault="00FB262E" w:rsidP="00D7439B">
      <w:pPr>
        <w:pStyle w:val="Akapitzlist"/>
        <w:keepLines/>
        <w:autoSpaceDE w:val="0"/>
        <w:spacing w:line="276" w:lineRule="auto"/>
        <w:ind w:left="851" w:hanging="284"/>
        <w:jc w:val="both"/>
        <w:rPr>
          <w:rFonts w:ascii="Arial" w:hAnsi="Arial" w:cs="Arial"/>
          <w:sz w:val="22"/>
        </w:rPr>
      </w:pPr>
      <w:r w:rsidRPr="00D27192">
        <w:rPr>
          <w:rFonts w:ascii="Arial" w:hAnsi="Arial" w:cs="Arial"/>
          <w:b/>
          <w:bCs/>
          <w:color w:val="00000A"/>
          <w:sz w:val="22"/>
        </w:rPr>
        <w:t xml:space="preserve">− </w:t>
      </w:r>
      <w:r w:rsidRPr="00D27192">
        <w:rPr>
          <w:rFonts w:ascii="Arial" w:eastAsia="TimesNewRomanPSMT" w:hAnsi="Arial" w:cs="Arial"/>
          <w:color w:val="000000"/>
          <w:sz w:val="22"/>
        </w:rPr>
        <w:t>w</w:t>
      </w:r>
      <w:r w:rsidRPr="00D27192">
        <w:rPr>
          <w:rFonts w:ascii="Arial" w:hAnsi="Arial" w:cs="Arial"/>
          <w:color w:val="000000"/>
          <w:sz w:val="22"/>
        </w:rPr>
        <w:t xml:space="preserve"> związku z art. 17 ust. 3 lit. b, d lub e RODO prawo do usunięcia danych osobowych;</w:t>
      </w:r>
    </w:p>
    <w:p w14:paraId="13A628E2" w14:textId="77777777" w:rsidR="00FB262E" w:rsidRPr="00D27192" w:rsidRDefault="00FB262E" w:rsidP="00D7439B">
      <w:pPr>
        <w:pStyle w:val="Akapitzlist"/>
        <w:keepLines/>
        <w:autoSpaceDE w:val="0"/>
        <w:spacing w:line="276" w:lineRule="auto"/>
        <w:ind w:left="851" w:hanging="284"/>
        <w:jc w:val="both"/>
        <w:rPr>
          <w:rFonts w:ascii="Arial" w:hAnsi="Arial" w:cs="Arial"/>
          <w:sz w:val="22"/>
        </w:rPr>
      </w:pPr>
      <w:r w:rsidRPr="00D27192">
        <w:rPr>
          <w:rFonts w:ascii="Arial" w:hAnsi="Arial" w:cs="Arial"/>
          <w:b/>
          <w:bCs/>
          <w:color w:val="00000A"/>
          <w:sz w:val="22"/>
        </w:rPr>
        <w:t xml:space="preserve">− </w:t>
      </w:r>
      <w:r w:rsidRPr="00D27192">
        <w:rPr>
          <w:rFonts w:ascii="Arial" w:eastAsia="TimesNewRomanPSMT" w:hAnsi="Arial" w:cs="Arial"/>
          <w:color w:val="000000"/>
          <w:sz w:val="22"/>
        </w:rPr>
        <w:t>prawo</w:t>
      </w:r>
      <w:r w:rsidRPr="00D27192">
        <w:rPr>
          <w:rFonts w:ascii="Arial" w:hAnsi="Arial" w:cs="Arial"/>
          <w:color w:val="000000"/>
          <w:sz w:val="22"/>
        </w:rPr>
        <w:t xml:space="preserve"> do przenoszenia danych osobowych, o którym mowa w art. 20 RODO;</w:t>
      </w:r>
    </w:p>
    <w:p w14:paraId="687B29E9" w14:textId="77777777" w:rsidR="00FB262E" w:rsidRPr="00D27192" w:rsidRDefault="00FB262E" w:rsidP="00D7439B">
      <w:pPr>
        <w:pStyle w:val="Akapitzlist"/>
        <w:keepLines/>
        <w:autoSpaceDE w:val="0"/>
        <w:spacing w:line="276" w:lineRule="auto"/>
        <w:ind w:left="851" w:hanging="284"/>
        <w:jc w:val="both"/>
        <w:rPr>
          <w:rFonts w:ascii="Arial" w:hAnsi="Arial" w:cs="Arial"/>
          <w:sz w:val="22"/>
        </w:rPr>
      </w:pPr>
      <w:r w:rsidRPr="00D27192">
        <w:rPr>
          <w:rFonts w:ascii="Arial" w:hAnsi="Arial" w:cs="Arial"/>
          <w:b/>
          <w:bCs/>
          <w:color w:val="00000A"/>
          <w:sz w:val="22"/>
        </w:rPr>
        <w:t xml:space="preserve">− </w:t>
      </w:r>
      <w:r w:rsidRPr="00D27192">
        <w:rPr>
          <w:rFonts w:ascii="Arial" w:eastAsia="TimesNewRomanPS-BoldMT" w:hAnsi="Arial" w:cs="Arial"/>
          <w:b/>
          <w:bCs/>
          <w:color w:val="000000"/>
          <w:sz w:val="22"/>
        </w:rPr>
        <w:t>na</w:t>
      </w:r>
      <w:r w:rsidRPr="00D27192">
        <w:rPr>
          <w:rFonts w:ascii="Arial" w:hAnsi="Arial" w:cs="Arial"/>
          <w:b/>
          <w:bCs/>
          <w:color w:val="000000"/>
          <w:sz w:val="22"/>
        </w:rPr>
        <w:t xml:space="preserve"> podstawie art. 21 RODO prawo sprzeciwu, wobec przetwarzania danych osobowych, gdyż podstawą prawną przetwarzania Pani/Pana danych osobowych jest</w:t>
      </w:r>
      <w:r w:rsidRPr="00D27192">
        <w:rPr>
          <w:rFonts w:ascii="Arial" w:hAnsi="Arial" w:cs="Arial"/>
          <w:sz w:val="22"/>
        </w:rPr>
        <w:t xml:space="preserve"> </w:t>
      </w:r>
      <w:r w:rsidRPr="00D27192">
        <w:rPr>
          <w:rFonts w:ascii="Arial" w:eastAsia="TimesNewRomanPS-BoldMT" w:hAnsi="Arial" w:cs="Arial"/>
          <w:sz w:val="22"/>
        </w:rPr>
        <w:t>art.</w:t>
      </w:r>
      <w:r w:rsidRPr="00D27192">
        <w:rPr>
          <w:rFonts w:ascii="Arial" w:hAnsi="Arial" w:cs="Arial"/>
          <w:sz w:val="22"/>
        </w:rPr>
        <w:t xml:space="preserve"> 6 ust. 1 lit. c RODO</w:t>
      </w:r>
    </w:p>
    <w:p w14:paraId="5803B83E" w14:textId="204F3C48" w:rsidR="00FB262E" w:rsidRPr="00D27192" w:rsidRDefault="00FB262E" w:rsidP="002700F4">
      <w:pPr>
        <w:pStyle w:val="Akapitzlist"/>
        <w:keepLines/>
        <w:numPr>
          <w:ilvl w:val="0"/>
          <w:numId w:val="34"/>
        </w:numPr>
        <w:autoSpaceDE w:val="0"/>
        <w:spacing w:line="276" w:lineRule="auto"/>
        <w:ind w:left="426" w:hanging="284"/>
        <w:contextualSpacing/>
        <w:jc w:val="both"/>
        <w:rPr>
          <w:rFonts w:ascii="Arial" w:hAnsi="Arial" w:cs="Arial"/>
          <w:color w:val="000000"/>
          <w:sz w:val="22"/>
        </w:rPr>
      </w:pPr>
      <w:r w:rsidRPr="00D27192">
        <w:rPr>
          <w:rFonts w:ascii="Arial" w:hAnsi="Arial" w:cs="Arial"/>
          <w:color w:val="000000"/>
          <w:sz w:val="22"/>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21C0123E" w14:textId="4B3D871E" w:rsidR="00FB262E" w:rsidRPr="00D27192" w:rsidRDefault="005713FE" w:rsidP="00D7439B">
      <w:pPr>
        <w:pStyle w:val="Nagwek2"/>
        <w:keepNext w:val="0"/>
        <w:numPr>
          <w:ilvl w:val="0"/>
          <w:numId w:val="0"/>
        </w:numPr>
        <w:spacing w:before="0" w:after="0" w:line="276" w:lineRule="auto"/>
        <w:ind w:left="709" w:hanging="142"/>
        <w:jc w:val="both"/>
        <w:rPr>
          <w:rFonts w:ascii="Arial" w:hAnsi="Arial" w:cs="Arial"/>
          <w:b w:val="0"/>
          <w:bCs w:val="0"/>
          <w:i w:val="0"/>
          <w:iCs w:val="0"/>
          <w:sz w:val="22"/>
          <w:szCs w:val="22"/>
        </w:rPr>
      </w:pPr>
      <w:r w:rsidRPr="00D27192">
        <w:rPr>
          <w:rFonts w:ascii="Arial" w:hAnsi="Arial" w:cs="Arial"/>
          <w:b w:val="0"/>
          <w:bCs w:val="0"/>
          <w:i w:val="0"/>
          <w:iCs w:val="0"/>
          <w:sz w:val="22"/>
          <w:szCs w:val="22"/>
        </w:rPr>
        <w:lastRenderedPageBreak/>
        <w:t xml:space="preserve">- </w:t>
      </w:r>
      <w:r w:rsidR="00FB262E" w:rsidRPr="00D27192">
        <w:rPr>
          <w:rFonts w:ascii="Arial" w:hAnsi="Arial" w:cs="Arial"/>
          <w:b w:val="0"/>
          <w:bCs w:val="0"/>
          <w:i w:val="0"/>
          <w:iCs w:val="0"/>
          <w:sz w:val="22"/>
          <w:szCs w:val="22"/>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088A7B1" w14:textId="6A6D9F63" w:rsidR="00FB262E" w:rsidRDefault="005713FE" w:rsidP="00D7439B">
      <w:pPr>
        <w:pStyle w:val="Nagwek2"/>
        <w:keepNext w:val="0"/>
        <w:numPr>
          <w:ilvl w:val="0"/>
          <w:numId w:val="0"/>
        </w:numPr>
        <w:spacing w:before="0" w:after="0" w:line="276" w:lineRule="auto"/>
        <w:ind w:left="709" w:hanging="142"/>
        <w:jc w:val="both"/>
        <w:rPr>
          <w:rFonts w:ascii="Arial" w:hAnsi="Arial" w:cs="Arial"/>
          <w:b w:val="0"/>
          <w:bCs w:val="0"/>
          <w:i w:val="0"/>
          <w:iCs w:val="0"/>
          <w:sz w:val="22"/>
          <w:szCs w:val="22"/>
        </w:rPr>
      </w:pPr>
      <w:r w:rsidRPr="00D27192">
        <w:rPr>
          <w:rFonts w:ascii="Arial" w:hAnsi="Arial" w:cs="Arial"/>
          <w:b w:val="0"/>
          <w:bCs w:val="0"/>
          <w:i w:val="0"/>
          <w:iCs w:val="0"/>
          <w:sz w:val="22"/>
          <w:szCs w:val="22"/>
        </w:rPr>
        <w:t xml:space="preserve">- </w:t>
      </w:r>
      <w:r w:rsidR="00FB262E" w:rsidRPr="00D27192">
        <w:rPr>
          <w:rFonts w:ascii="Arial" w:hAnsi="Arial" w:cs="Arial"/>
          <w:b w:val="0"/>
          <w:bCs w:val="0"/>
          <w:i w:val="0"/>
          <w:iCs w:val="0"/>
          <w:sz w:val="22"/>
          <w:szCs w:val="22"/>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A889024" w14:textId="340E77EA" w:rsidR="0050011E" w:rsidRPr="005A138A" w:rsidRDefault="0050011E" w:rsidP="00D7439B">
      <w:pPr>
        <w:jc w:val="both"/>
        <w:rPr>
          <w:sz w:val="14"/>
          <w:szCs w:val="14"/>
        </w:rPr>
      </w:pPr>
    </w:p>
    <w:p w14:paraId="0B049DAA" w14:textId="2907AA36" w:rsidR="009E61B3" w:rsidRPr="00D27192" w:rsidRDefault="0021395C" w:rsidP="004A5B5A">
      <w:pPr>
        <w:shd w:val="clear" w:color="auto" w:fill="E6E6E6"/>
        <w:autoSpaceDE w:val="0"/>
        <w:autoSpaceDN w:val="0"/>
        <w:adjustRightInd w:val="0"/>
        <w:spacing w:after="120" w:line="276" w:lineRule="auto"/>
        <w:ind w:left="2268" w:hanging="2268"/>
        <w:outlineLvl w:val="0"/>
        <w:rPr>
          <w:rFonts w:ascii="Arial" w:hAnsi="Arial" w:cs="Arial"/>
          <w:b/>
          <w:sz w:val="22"/>
          <w:szCs w:val="22"/>
        </w:rPr>
      </w:pPr>
      <w:r w:rsidRPr="00D27192">
        <w:rPr>
          <w:rFonts w:ascii="Arial" w:hAnsi="Arial" w:cs="Arial"/>
          <w:b/>
          <w:sz w:val="22"/>
          <w:szCs w:val="22"/>
        </w:rPr>
        <w:t>ROZDZIAŁ X</w:t>
      </w:r>
      <w:r w:rsidR="00DF6831" w:rsidRPr="00D27192">
        <w:rPr>
          <w:rFonts w:ascii="Arial" w:hAnsi="Arial" w:cs="Arial"/>
          <w:b/>
          <w:sz w:val="22"/>
          <w:szCs w:val="22"/>
        </w:rPr>
        <w:t>X</w:t>
      </w:r>
      <w:r w:rsidR="001C242E" w:rsidRPr="00D27192">
        <w:rPr>
          <w:rFonts w:ascii="Arial" w:hAnsi="Arial" w:cs="Arial"/>
          <w:b/>
          <w:sz w:val="22"/>
          <w:szCs w:val="22"/>
        </w:rPr>
        <w:t>IX</w:t>
      </w:r>
      <w:r w:rsidR="00191A6E" w:rsidRPr="00D27192">
        <w:rPr>
          <w:rFonts w:ascii="Arial" w:hAnsi="Arial" w:cs="Arial"/>
          <w:b/>
          <w:sz w:val="22"/>
          <w:szCs w:val="22"/>
        </w:rPr>
        <w:tab/>
      </w:r>
      <w:r w:rsidR="00675EC7" w:rsidRPr="00D27192">
        <w:rPr>
          <w:rFonts w:ascii="Arial" w:hAnsi="Arial" w:cs="Arial"/>
          <w:b/>
          <w:sz w:val="22"/>
          <w:szCs w:val="22"/>
        </w:rPr>
        <w:t>WYKAZ ZAŁĄCZNIKÓW DO S</w:t>
      </w:r>
      <w:r w:rsidR="004A2649" w:rsidRPr="00D27192">
        <w:rPr>
          <w:rFonts w:ascii="Arial" w:hAnsi="Arial" w:cs="Arial"/>
          <w:b/>
          <w:sz w:val="22"/>
          <w:szCs w:val="22"/>
        </w:rPr>
        <w:t>PECYFIKACJI WARUNKÓW ZAMÓWIENIA</w:t>
      </w:r>
      <w:bookmarkEnd w:id="57"/>
    </w:p>
    <w:p w14:paraId="2AF0AD8C" w14:textId="60EBD211" w:rsidR="002B4927" w:rsidRDefault="00BE3986" w:rsidP="00D7439B">
      <w:pPr>
        <w:numPr>
          <w:ilvl w:val="0"/>
          <w:numId w:val="6"/>
        </w:numPr>
        <w:spacing w:line="276" w:lineRule="auto"/>
        <w:ind w:left="709"/>
        <w:jc w:val="both"/>
        <w:rPr>
          <w:rFonts w:ascii="Arial" w:hAnsi="Arial" w:cs="Arial"/>
          <w:sz w:val="22"/>
          <w:szCs w:val="22"/>
        </w:rPr>
      </w:pPr>
      <w:r w:rsidRPr="000629ED">
        <w:rPr>
          <w:rFonts w:ascii="Arial" w:hAnsi="Arial" w:cs="Arial"/>
          <w:sz w:val="22"/>
          <w:szCs w:val="22"/>
        </w:rPr>
        <w:t>Załącznik nr 1 do SWZ</w:t>
      </w:r>
      <w:r w:rsidR="004A5B5A" w:rsidRPr="000629ED">
        <w:rPr>
          <w:rFonts w:ascii="Arial" w:hAnsi="Arial" w:cs="Arial"/>
          <w:sz w:val="22"/>
          <w:szCs w:val="22"/>
        </w:rPr>
        <w:t xml:space="preserve"> </w:t>
      </w:r>
      <w:r w:rsidR="002B4927">
        <w:rPr>
          <w:rFonts w:ascii="Arial" w:hAnsi="Arial" w:cs="Arial"/>
          <w:sz w:val="22"/>
          <w:szCs w:val="22"/>
        </w:rPr>
        <w:t>- Szczegółowy Opis Przedmiotu Zamówienia</w:t>
      </w:r>
    </w:p>
    <w:p w14:paraId="500B0409" w14:textId="45208767" w:rsidR="000629ED" w:rsidRDefault="002B4927" w:rsidP="00D7439B">
      <w:pPr>
        <w:numPr>
          <w:ilvl w:val="0"/>
          <w:numId w:val="6"/>
        </w:numPr>
        <w:spacing w:line="276" w:lineRule="auto"/>
        <w:ind w:left="709"/>
        <w:jc w:val="both"/>
        <w:rPr>
          <w:rFonts w:ascii="Arial" w:hAnsi="Arial" w:cs="Arial"/>
          <w:sz w:val="22"/>
          <w:szCs w:val="22"/>
        </w:rPr>
      </w:pPr>
      <w:r w:rsidRPr="002B4927">
        <w:rPr>
          <w:rFonts w:ascii="Arial" w:hAnsi="Arial" w:cs="Arial"/>
          <w:sz w:val="22"/>
          <w:szCs w:val="22"/>
        </w:rPr>
        <w:t>Załącznik nr 2 do SWZ</w:t>
      </w:r>
      <w:r>
        <w:rPr>
          <w:rFonts w:ascii="Arial" w:hAnsi="Arial" w:cs="Arial"/>
          <w:sz w:val="22"/>
          <w:szCs w:val="22"/>
        </w:rPr>
        <w:t xml:space="preserve"> - </w:t>
      </w:r>
      <w:r w:rsidR="00E55A3F" w:rsidRPr="00E55A3F">
        <w:rPr>
          <w:rFonts w:ascii="Arial" w:hAnsi="Arial" w:cs="Arial"/>
          <w:sz w:val="22"/>
          <w:szCs w:val="22"/>
        </w:rPr>
        <w:t>Formularz ofertowy</w:t>
      </w:r>
      <w:r w:rsidR="00500A08">
        <w:rPr>
          <w:rFonts w:ascii="Arial" w:hAnsi="Arial" w:cs="Arial"/>
          <w:sz w:val="22"/>
          <w:szCs w:val="22"/>
        </w:rPr>
        <w:t>.</w:t>
      </w:r>
    </w:p>
    <w:p w14:paraId="28940497" w14:textId="4278B361" w:rsidR="00BE3986" w:rsidRPr="009C24D8" w:rsidRDefault="00BE3986" w:rsidP="00192AE1">
      <w:pPr>
        <w:numPr>
          <w:ilvl w:val="0"/>
          <w:numId w:val="6"/>
        </w:numPr>
        <w:spacing w:line="276" w:lineRule="auto"/>
        <w:ind w:left="709" w:hanging="341"/>
        <w:jc w:val="both"/>
        <w:rPr>
          <w:rFonts w:ascii="Arial" w:hAnsi="Arial" w:cs="Arial"/>
          <w:sz w:val="22"/>
          <w:szCs w:val="22"/>
        </w:rPr>
      </w:pPr>
      <w:r w:rsidRPr="009C24D8">
        <w:rPr>
          <w:rFonts w:ascii="Arial" w:hAnsi="Arial" w:cs="Arial"/>
          <w:sz w:val="22"/>
          <w:szCs w:val="22"/>
        </w:rPr>
        <w:t xml:space="preserve">Załącznik nr 3 do SWZ </w:t>
      </w:r>
      <w:r w:rsidR="0004189C">
        <w:rPr>
          <w:rFonts w:ascii="Arial" w:hAnsi="Arial" w:cs="Arial"/>
          <w:sz w:val="22"/>
          <w:szCs w:val="22"/>
        </w:rPr>
        <w:t>-</w:t>
      </w:r>
      <w:r w:rsidR="005C0A8B" w:rsidRPr="009C24D8">
        <w:rPr>
          <w:rFonts w:ascii="Arial" w:hAnsi="Arial" w:cs="Arial"/>
          <w:sz w:val="22"/>
          <w:szCs w:val="22"/>
        </w:rPr>
        <w:t xml:space="preserve"> </w:t>
      </w:r>
      <w:r w:rsidR="009C24D8" w:rsidRPr="009C24D8">
        <w:rPr>
          <w:rFonts w:ascii="Arial" w:hAnsi="Arial" w:cs="Arial"/>
          <w:sz w:val="22"/>
          <w:szCs w:val="22"/>
        </w:rPr>
        <w:t>Oświadczenie o braku podstaw do wykluczenia</w:t>
      </w:r>
      <w:r w:rsidR="002B4927">
        <w:rPr>
          <w:rFonts w:ascii="Arial" w:hAnsi="Arial" w:cs="Arial"/>
          <w:sz w:val="22"/>
          <w:szCs w:val="22"/>
        </w:rPr>
        <w:t xml:space="preserve"> oraz spełnianiu </w:t>
      </w:r>
      <w:r w:rsidR="00192AE1">
        <w:rPr>
          <w:rFonts w:ascii="Arial" w:hAnsi="Arial" w:cs="Arial"/>
          <w:sz w:val="22"/>
          <w:szCs w:val="22"/>
        </w:rPr>
        <w:t xml:space="preserve">        </w:t>
      </w:r>
      <w:r w:rsidR="002B4927">
        <w:rPr>
          <w:rFonts w:ascii="Arial" w:hAnsi="Arial" w:cs="Arial"/>
          <w:sz w:val="22"/>
          <w:szCs w:val="22"/>
        </w:rPr>
        <w:t>warunków udziału w postępowaniu</w:t>
      </w:r>
      <w:r w:rsidR="00500A08">
        <w:rPr>
          <w:rFonts w:ascii="Arial" w:hAnsi="Arial" w:cs="Arial"/>
          <w:sz w:val="22"/>
          <w:szCs w:val="22"/>
        </w:rPr>
        <w:t>.</w:t>
      </w:r>
    </w:p>
    <w:p w14:paraId="422CB94A" w14:textId="090A5791" w:rsidR="005F3B44" w:rsidRDefault="005F3B44" w:rsidP="00D7439B">
      <w:pPr>
        <w:numPr>
          <w:ilvl w:val="0"/>
          <w:numId w:val="6"/>
        </w:numPr>
        <w:spacing w:line="276" w:lineRule="auto"/>
        <w:ind w:left="709" w:hanging="341"/>
        <w:jc w:val="both"/>
        <w:rPr>
          <w:rFonts w:ascii="Arial" w:hAnsi="Arial" w:cs="Arial"/>
          <w:sz w:val="22"/>
          <w:szCs w:val="22"/>
        </w:rPr>
      </w:pPr>
      <w:r w:rsidRPr="00D27192">
        <w:rPr>
          <w:rFonts w:ascii="Arial" w:hAnsi="Arial" w:cs="Arial"/>
          <w:sz w:val="22"/>
          <w:szCs w:val="22"/>
        </w:rPr>
        <w:t xml:space="preserve">Załącznik nr </w:t>
      </w:r>
      <w:r w:rsidR="000629ED">
        <w:rPr>
          <w:rFonts w:ascii="Arial" w:hAnsi="Arial" w:cs="Arial"/>
          <w:sz w:val="22"/>
          <w:szCs w:val="22"/>
        </w:rPr>
        <w:t>4</w:t>
      </w:r>
      <w:r w:rsidRPr="00D27192">
        <w:rPr>
          <w:rFonts w:ascii="Arial" w:hAnsi="Arial" w:cs="Arial"/>
          <w:sz w:val="22"/>
          <w:szCs w:val="22"/>
        </w:rPr>
        <w:t xml:space="preserve"> do SWZ</w:t>
      </w:r>
      <w:r w:rsidR="00E036B7">
        <w:rPr>
          <w:rFonts w:ascii="Arial" w:hAnsi="Arial" w:cs="Arial"/>
          <w:sz w:val="22"/>
          <w:szCs w:val="22"/>
        </w:rPr>
        <w:t xml:space="preserve"> </w:t>
      </w:r>
      <w:r w:rsidR="0004189C">
        <w:rPr>
          <w:rFonts w:ascii="Arial" w:hAnsi="Arial" w:cs="Arial"/>
          <w:sz w:val="22"/>
          <w:szCs w:val="22"/>
        </w:rPr>
        <w:t xml:space="preserve">- </w:t>
      </w:r>
      <w:bookmarkStart w:id="59" w:name="_Hlk185243868"/>
      <w:r w:rsidR="005713FE" w:rsidRPr="00D27192">
        <w:rPr>
          <w:rFonts w:ascii="Arial" w:hAnsi="Arial" w:cs="Arial"/>
          <w:sz w:val="22"/>
          <w:szCs w:val="22"/>
        </w:rPr>
        <w:t>Projektowane postanowienia umowy</w:t>
      </w:r>
      <w:bookmarkEnd w:id="59"/>
      <w:r w:rsidR="005713FE" w:rsidRPr="00D27192">
        <w:rPr>
          <w:rFonts w:ascii="Arial" w:hAnsi="Arial" w:cs="Arial"/>
          <w:sz w:val="22"/>
          <w:szCs w:val="22"/>
        </w:rPr>
        <w:t>.</w:t>
      </w:r>
      <w:bookmarkEnd w:id="58"/>
    </w:p>
    <w:p w14:paraId="371AC748" w14:textId="4F8E4637" w:rsidR="00500A08" w:rsidRPr="00ED5BC4" w:rsidRDefault="00500A08" w:rsidP="00ED5BC4">
      <w:pPr>
        <w:pStyle w:val="Akapitzlist"/>
        <w:numPr>
          <w:ilvl w:val="0"/>
          <w:numId w:val="6"/>
        </w:numPr>
        <w:rPr>
          <w:rFonts w:ascii="Arial" w:hAnsi="Arial" w:cs="Arial"/>
          <w:sz w:val="22"/>
          <w:szCs w:val="22"/>
        </w:rPr>
      </w:pPr>
      <w:r w:rsidRPr="002B4927">
        <w:rPr>
          <w:rFonts w:ascii="Arial" w:hAnsi="Arial" w:cs="Arial"/>
          <w:sz w:val="22"/>
          <w:szCs w:val="22"/>
        </w:rPr>
        <w:t xml:space="preserve">Załącznik nr 5 do SWZ </w:t>
      </w:r>
      <w:r w:rsidR="002B4927">
        <w:rPr>
          <w:rFonts w:ascii="Arial" w:hAnsi="Arial" w:cs="Arial"/>
          <w:sz w:val="22"/>
          <w:szCs w:val="22"/>
        </w:rPr>
        <w:t xml:space="preserve">– Formularz Kalkulacyjno - </w:t>
      </w:r>
      <w:r w:rsidR="002B4927" w:rsidRPr="002B4927">
        <w:rPr>
          <w:rFonts w:ascii="Arial" w:hAnsi="Arial" w:cs="Arial"/>
          <w:sz w:val="22"/>
          <w:szCs w:val="22"/>
        </w:rPr>
        <w:t>Cenowy.</w:t>
      </w:r>
    </w:p>
    <w:sectPr w:rsidR="00500A08" w:rsidRPr="00ED5BC4" w:rsidSect="00C5090C">
      <w:headerReference w:type="even" r:id="rId23"/>
      <w:headerReference w:type="default" r:id="rId24"/>
      <w:footerReference w:type="even" r:id="rId25"/>
      <w:footerReference w:type="default" r:id="rId26"/>
      <w:pgSz w:w="11906" w:h="16838" w:code="9"/>
      <w:pgMar w:top="567" w:right="964" w:bottom="851" w:left="964"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50AAE" w14:textId="77777777" w:rsidR="00511C7D" w:rsidRDefault="00511C7D">
      <w:r>
        <w:separator/>
      </w:r>
    </w:p>
  </w:endnote>
  <w:endnote w:type="continuationSeparator" w:id="0">
    <w:p w14:paraId="6D3D0FA2" w14:textId="77777777" w:rsidR="00511C7D" w:rsidRDefault="0051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enSymbol, 'Arial Unicode MS'">
    <w:charset w:val="00"/>
    <w:family w:val="auto"/>
    <w:pitch w:val="default"/>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TimesNewRomanPSMT">
    <w:altName w:val="Sitka Small"/>
    <w:panose1 w:val="00000000000000000000"/>
    <w:charset w:val="00"/>
    <w:family w:val="roman"/>
    <w:notTrueType/>
    <w:pitch w:val="default"/>
    <w:sig w:usb0="00000007" w:usb1="00000000" w:usb2="00000000" w:usb3="00000000" w:csb0="00000003" w:csb1="00000000"/>
  </w:font>
  <w:font w:name="TimesNewRomanPS-BoldMT">
    <w:altName w:val="Sitka Small"/>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E953" w14:textId="77777777" w:rsidR="00511C7D" w:rsidRDefault="00511C7D" w:rsidP="00BF1A5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8EE63A" w14:textId="77777777" w:rsidR="00511C7D" w:rsidRDefault="00511C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9E110" w14:textId="4E3A08C0" w:rsidR="00511C7D" w:rsidRPr="00BC0E24" w:rsidRDefault="00D017A1" w:rsidP="00BC0E24">
    <w:pPr>
      <w:pStyle w:val="Stopka"/>
      <w:rPr>
        <w:rFonts w:ascii="Book Antiqua" w:hAnsi="Book Antiqua"/>
        <w:sz w:val="16"/>
        <w:szCs w:val="28"/>
      </w:rPr>
    </w:pPr>
    <w:r>
      <w:rPr>
        <w:rFonts w:ascii="Book Antiqua" w:hAnsi="Book Antiqua"/>
        <w:sz w:val="16"/>
        <w:szCs w:val="28"/>
      </w:rPr>
      <w:t xml:space="preserve">   </w:t>
    </w:r>
    <w:r w:rsidR="00511C7D" w:rsidRPr="00BC0E24">
      <w:rPr>
        <w:rFonts w:ascii="Book Antiqua" w:hAnsi="Book Antiqua"/>
        <w:sz w:val="16"/>
        <w:szCs w:val="28"/>
      </w:rPr>
      <w:t>_________________________________________________________________________________________________________</w:t>
    </w:r>
    <w:r w:rsidR="00511C7D">
      <w:rPr>
        <w:rFonts w:ascii="Book Antiqua" w:hAnsi="Book Antiqua"/>
        <w:sz w:val="16"/>
        <w:szCs w:val="28"/>
      </w:rPr>
      <w:t>______</w:t>
    </w:r>
    <w:r w:rsidR="00511C7D" w:rsidRPr="00BC0E24">
      <w:rPr>
        <w:rFonts w:ascii="Book Antiqua" w:hAnsi="Book Antiqua"/>
        <w:sz w:val="16"/>
        <w:szCs w:val="28"/>
      </w:rPr>
      <w:t>__</w:t>
    </w:r>
  </w:p>
  <w:p w14:paraId="226B2FF8" w14:textId="4D79461C" w:rsidR="00511C7D" w:rsidRPr="00D017A1" w:rsidRDefault="00D017A1" w:rsidP="00D017A1">
    <w:pPr>
      <w:pStyle w:val="Stopka"/>
      <w:jc w:val="both"/>
      <w:rPr>
        <w:rFonts w:ascii="Arial" w:hAnsi="Arial" w:cs="Arial"/>
        <w:sz w:val="16"/>
        <w:szCs w:val="22"/>
      </w:rPr>
    </w:pPr>
    <w:r>
      <w:rPr>
        <w:rFonts w:ascii="Arial" w:hAnsi="Arial" w:cs="Arial"/>
        <w:sz w:val="16"/>
      </w:rPr>
      <w:t xml:space="preserve">           </w:t>
    </w:r>
    <w:r w:rsidRPr="00D017A1">
      <w:rPr>
        <w:rFonts w:ascii="Arial" w:hAnsi="Arial" w:cs="Arial"/>
        <w:sz w:val="16"/>
      </w:rPr>
      <w:t>Świadczenie usług w zakresie przygotowania i dostaw posiłków dla pacjentów Szpitala Chorób Płuc w Pilchowicach</w:t>
    </w:r>
    <w:r w:rsidR="002B4927">
      <w:rPr>
        <w:rFonts w:ascii="Arial" w:hAnsi="Arial" w:cs="Arial"/>
        <w:sz w:val="18"/>
        <w:szCs w:val="28"/>
      </w:rPr>
      <w:t xml:space="preserve">  </w:t>
    </w:r>
    <w:r>
      <w:rPr>
        <w:rFonts w:ascii="Arial" w:hAnsi="Arial" w:cs="Arial"/>
        <w:sz w:val="18"/>
        <w:szCs w:val="28"/>
      </w:rPr>
      <w:t xml:space="preserve">                </w:t>
    </w:r>
    <w:r w:rsidR="002B4927">
      <w:rPr>
        <w:rFonts w:ascii="Arial" w:hAnsi="Arial" w:cs="Arial"/>
        <w:sz w:val="18"/>
        <w:szCs w:val="28"/>
      </w:rPr>
      <w:t xml:space="preserve"> </w:t>
    </w:r>
    <w:r w:rsidR="00511C7D" w:rsidRPr="00D017A1">
      <w:rPr>
        <w:rFonts w:ascii="Arial" w:hAnsi="Arial" w:cs="Arial"/>
        <w:sz w:val="16"/>
        <w:szCs w:val="22"/>
      </w:rPr>
      <w:fldChar w:fldCharType="begin"/>
    </w:r>
    <w:r w:rsidR="00511C7D" w:rsidRPr="00D017A1">
      <w:rPr>
        <w:rFonts w:ascii="Arial" w:hAnsi="Arial" w:cs="Arial"/>
        <w:sz w:val="16"/>
        <w:szCs w:val="22"/>
      </w:rPr>
      <w:instrText>PAGE   \* MERGEFORMAT</w:instrText>
    </w:r>
    <w:r w:rsidR="00511C7D" w:rsidRPr="00D017A1">
      <w:rPr>
        <w:rFonts w:ascii="Arial" w:hAnsi="Arial" w:cs="Arial"/>
        <w:sz w:val="16"/>
        <w:szCs w:val="22"/>
      </w:rPr>
      <w:fldChar w:fldCharType="separate"/>
    </w:r>
    <w:r w:rsidR="00511C7D" w:rsidRPr="00D017A1">
      <w:rPr>
        <w:rFonts w:ascii="Arial" w:hAnsi="Arial" w:cs="Arial"/>
        <w:noProof/>
        <w:sz w:val="16"/>
        <w:szCs w:val="22"/>
      </w:rPr>
      <w:t>23</w:t>
    </w:r>
    <w:r w:rsidR="00511C7D" w:rsidRPr="00D017A1">
      <w:rPr>
        <w:rFonts w:ascii="Arial" w:hAnsi="Arial" w:cs="Arial"/>
        <w:sz w:val="16"/>
        <w:szCs w:val="22"/>
      </w:rPr>
      <w:fldChar w:fldCharType="end"/>
    </w:r>
  </w:p>
  <w:p w14:paraId="329A6819" w14:textId="77777777" w:rsidR="00D017A1" w:rsidRDefault="00D017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917B8" w14:textId="77777777" w:rsidR="00511C7D" w:rsidRDefault="00511C7D">
      <w:r>
        <w:separator/>
      </w:r>
    </w:p>
  </w:footnote>
  <w:footnote w:type="continuationSeparator" w:id="0">
    <w:p w14:paraId="34EE3735" w14:textId="77777777" w:rsidR="00511C7D" w:rsidRDefault="0051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857C" w14:textId="77777777" w:rsidR="00511C7D" w:rsidRDefault="00511C7D" w:rsidP="0046763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694FA968" w14:textId="77777777" w:rsidR="00511C7D" w:rsidRDefault="00511C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9"/>
    </w:tblGrid>
    <w:tr w:rsidR="00511C7D" w14:paraId="0FE61E9A" w14:textId="77777777" w:rsidTr="00591373">
      <w:trPr>
        <w:trHeight w:val="405"/>
      </w:trPr>
      <w:tc>
        <w:tcPr>
          <w:tcW w:w="9689" w:type="dxa"/>
          <w:tcBorders>
            <w:top w:val="nil"/>
            <w:left w:val="nil"/>
            <w:bottom w:val="nil"/>
            <w:right w:val="nil"/>
          </w:tcBorders>
        </w:tcPr>
        <w:p w14:paraId="1FBE989F" w14:textId="1AAF3D53" w:rsidR="00511C7D" w:rsidRDefault="00511C7D" w:rsidP="00591373">
          <w:pPr>
            <w:pStyle w:val="Nagwek"/>
            <w:ind w:left="337"/>
            <w:jc w:val="center"/>
            <w:rPr>
              <w:b/>
              <w:noProof/>
              <w:sz w:val="22"/>
            </w:rPr>
          </w:pPr>
        </w:p>
        <w:p w14:paraId="18299FDA" w14:textId="106ED30B" w:rsidR="00BC1F9C" w:rsidRPr="0040681D" w:rsidRDefault="002B5723" w:rsidP="00A67C8F">
          <w:pPr>
            <w:pStyle w:val="Nagwek"/>
            <w:ind w:left="195"/>
            <w:rPr>
              <w:rFonts w:ascii="Arial" w:hAnsi="Arial" w:cs="Arial"/>
              <w:b/>
              <w:sz w:val="22"/>
            </w:rPr>
          </w:pPr>
          <w:r>
            <w:rPr>
              <w:rFonts w:ascii="Arial" w:hAnsi="Arial" w:cs="Arial"/>
              <w:b/>
              <w:sz w:val="22"/>
            </w:rPr>
            <w:t>35</w:t>
          </w:r>
          <w:r w:rsidR="00BC1F9C">
            <w:rPr>
              <w:rFonts w:ascii="Arial" w:hAnsi="Arial" w:cs="Arial"/>
              <w:b/>
              <w:sz w:val="22"/>
            </w:rPr>
            <w:t>/ZP/202</w:t>
          </w:r>
          <w:r>
            <w:rPr>
              <w:rFonts w:ascii="Arial" w:hAnsi="Arial" w:cs="Arial"/>
              <w:b/>
              <w:sz w:val="22"/>
            </w:rPr>
            <w:t>4</w:t>
          </w:r>
          <w:r w:rsidR="00BC1F9C">
            <w:rPr>
              <w:rFonts w:ascii="Arial" w:hAnsi="Arial" w:cs="Arial"/>
              <w:b/>
              <w:sz w:val="22"/>
            </w:rPr>
            <w:t>/K</w:t>
          </w:r>
        </w:p>
      </w:tc>
    </w:tr>
  </w:tbl>
  <w:p w14:paraId="12E7FBD1" w14:textId="77777777" w:rsidR="00511C7D" w:rsidRPr="004016D5" w:rsidRDefault="00511C7D" w:rsidP="004016D5">
    <w:pP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2356"/>
        </w:tabs>
        <w:ind w:left="2356" w:hanging="360"/>
      </w:pPr>
      <w:rPr>
        <w:rFonts w:ascii="Symbol" w:hAnsi="Symbol" w:cs="Symbol"/>
        <w:color w:val="auto"/>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singleLevel"/>
    <w:tmpl w:val="00000007"/>
    <w:name w:val="WW8Num6"/>
    <w:lvl w:ilvl="0">
      <w:start w:val="1"/>
      <w:numFmt w:val="decimal"/>
      <w:lvlText w:val="%1."/>
      <w:lvlJc w:val="left"/>
      <w:pPr>
        <w:tabs>
          <w:tab w:val="num" w:pos="720"/>
        </w:tabs>
      </w:p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AFB43E86"/>
    <w:name w:val="WW8Num11"/>
    <w:lvl w:ilvl="0">
      <w:start w:val="1"/>
      <w:numFmt w:val="decimal"/>
      <w:lvlText w:val="%1."/>
      <w:lvlJc w:val="left"/>
      <w:pPr>
        <w:tabs>
          <w:tab w:val="num" w:pos="720"/>
        </w:tabs>
        <w:ind w:left="720" w:hanging="36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Lucida Sans Unicode"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1"/>
    <w:multiLevelType w:val="multilevel"/>
    <w:tmpl w:val="6EF2A2F4"/>
    <w:name w:val="WW8Num17"/>
    <w:lvl w:ilvl="0">
      <w:start w:val="1"/>
      <w:numFmt w:val="decimal"/>
      <w:lvlText w:val="%1."/>
      <w:lvlJc w:val="left"/>
      <w:pPr>
        <w:tabs>
          <w:tab w:val="num" w:pos="0"/>
        </w:tabs>
        <w:ind w:left="720" w:hanging="360"/>
      </w:pPr>
      <w:rPr>
        <w:rFonts w:ascii="Arial" w:hAnsi="Arial" w:cs="Arial" w:hint="default"/>
        <w:sz w:val="22"/>
      </w:rPr>
    </w:lvl>
    <w:lvl w:ilvl="1">
      <w:start w:val="1"/>
      <w:numFmt w:val="lowerLetter"/>
      <w:lvlText w:val="%2."/>
      <w:lvlJc w:val="left"/>
      <w:pPr>
        <w:tabs>
          <w:tab w:val="num" w:pos="0"/>
        </w:tabs>
        <w:ind w:left="1440" w:hanging="360"/>
      </w:pPr>
      <w:rPr>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singleLevel"/>
    <w:tmpl w:val="E37A4712"/>
    <w:name w:val="WW8Num18"/>
    <w:lvl w:ilvl="0">
      <w:start w:val="1"/>
      <w:numFmt w:val="decimal"/>
      <w:lvlText w:val="%1. "/>
      <w:lvlJc w:val="left"/>
      <w:pPr>
        <w:tabs>
          <w:tab w:val="num" w:pos="0"/>
        </w:tabs>
        <w:ind w:left="283" w:hanging="283"/>
      </w:pPr>
      <w:rPr>
        <w:rFonts w:ascii="Verdana" w:hAnsi="Verdana" w:cs="Arial" w:hint="default"/>
        <w:b w:val="0"/>
        <w:i w:val="0"/>
        <w:sz w:val="20"/>
        <w:szCs w:val="20"/>
        <w:u w:val="none"/>
      </w:rPr>
    </w:lvl>
  </w:abstractNum>
  <w:abstractNum w:abstractNumId="11" w15:restartNumberingAfterBreak="0">
    <w:nsid w:val="00000013"/>
    <w:multiLevelType w:val="multilevel"/>
    <w:tmpl w:val="00000013"/>
    <w:name w:val="WW8Num19"/>
    <w:lvl w:ilvl="0">
      <w:start w:val="1"/>
      <w:numFmt w:val="bullet"/>
      <w:lvlText w:val=""/>
      <w:lvlJc w:val="left"/>
      <w:pPr>
        <w:tabs>
          <w:tab w:val="num" w:pos="3621"/>
        </w:tabs>
        <w:ind w:left="3621" w:hanging="360"/>
      </w:pPr>
      <w:rPr>
        <w:rFonts w:ascii="Symbol" w:hAnsi="Symbol"/>
        <w:b w:val="0"/>
        <w:i w:val="0"/>
      </w:rPr>
    </w:lvl>
    <w:lvl w:ilvl="1">
      <w:start w:val="1"/>
      <w:numFmt w:val="bullet"/>
      <w:lvlText w:val="o"/>
      <w:lvlJc w:val="left"/>
      <w:pPr>
        <w:tabs>
          <w:tab w:val="num" w:pos="4341"/>
        </w:tabs>
        <w:ind w:left="4341" w:hanging="360"/>
      </w:pPr>
      <w:rPr>
        <w:rFonts w:ascii="Courier New" w:hAnsi="Courier New"/>
        <w:b w:val="0"/>
        <w:i w:val="0"/>
      </w:rPr>
    </w:lvl>
    <w:lvl w:ilvl="2">
      <w:start w:val="1"/>
      <w:numFmt w:val="bullet"/>
      <w:lvlText w:val=""/>
      <w:lvlJc w:val="left"/>
      <w:pPr>
        <w:tabs>
          <w:tab w:val="num" w:pos="5061"/>
        </w:tabs>
        <w:ind w:left="5061" w:hanging="360"/>
      </w:pPr>
      <w:rPr>
        <w:rFonts w:ascii="Wingdings" w:hAnsi="Wingdings"/>
        <w:sz w:val="20"/>
      </w:rPr>
    </w:lvl>
    <w:lvl w:ilvl="3">
      <w:start w:val="1"/>
      <w:numFmt w:val="bullet"/>
      <w:lvlText w:val=""/>
      <w:lvlJc w:val="left"/>
      <w:pPr>
        <w:tabs>
          <w:tab w:val="num" w:pos="5781"/>
        </w:tabs>
        <w:ind w:left="5781" w:hanging="360"/>
      </w:pPr>
      <w:rPr>
        <w:rFonts w:ascii="Wingdings" w:hAnsi="Wingdings"/>
        <w:sz w:val="20"/>
      </w:rPr>
    </w:lvl>
    <w:lvl w:ilvl="4">
      <w:start w:val="1"/>
      <w:numFmt w:val="bullet"/>
      <w:lvlText w:val=""/>
      <w:lvlJc w:val="left"/>
      <w:pPr>
        <w:tabs>
          <w:tab w:val="num" w:pos="6501"/>
        </w:tabs>
        <w:ind w:left="6501" w:hanging="360"/>
      </w:pPr>
      <w:rPr>
        <w:rFonts w:ascii="Wingdings" w:hAnsi="Wingdings"/>
        <w:sz w:val="20"/>
      </w:rPr>
    </w:lvl>
    <w:lvl w:ilvl="5">
      <w:start w:val="1"/>
      <w:numFmt w:val="bullet"/>
      <w:lvlText w:val=""/>
      <w:lvlJc w:val="left"/>
      <w:pPr>
        <w:tabs>
          <w:tab w:val="num" w:pos="7221"/>
        </w:tabs>
        <w:ind w:left="7221" w:hanging="360"/>
      </w:pPr>
      <w:rPr>
        <w:rFonts w:ascii="Wingdings" w:hAnsi="Wingdings"/>
        <w:sz w:val="20"/>
      </w:rPr>
    </w:lvl>
    <w:lvl w:ilvl="6">
      <w:start w:val="1"/>
      <w:numFmt w:val="bullet"/>
      <w:lvlText w:val=""/>
      <w:lvlJc w:val="left"/>
      <w:pPr>
        <w:tabs>
          <w:tab w:val="num" w:pos="7941"/>
        </w:tabs>
        <w:ind w:left="7941" w:hanging="360"/>
      </w:pPr>
      <w:rPr>
        <w:rFonts w:ascii="Wingdings" w:hAnsi="Wingdings"/>
        <w:sz w:val="20"/>
      </w:rPr>
    </w:lvl>
    <w:lvl w:ilvl="7">
      <w:start w:val="1"/>
      <w:numFmt w:val="bullet"/>
      <w:lvlText w:val=""/>
      <w:lvlJc w:val="left"/>
      <w:pPr>
        <w:tabs>
          <w:tab w:val="num" w:pos="8661"/>
        </w:tabs>
        <w:ind w:left="8661" w:hanging="360"/>
      </w:pPr>
      <w:rPr>
        <w:rFonts w:ascii="Wingdings" w:hAnsi="Wingdings"/>
        <w:sz w:val="20"/>
      </w:rPr>
    </w:lvl>
    <w:lvl w:ilvl="8">
      <w:start w:val="1"/>
      <w:numFmt w:val="bullet"/>
      <w:lvlText w:val=""/>
      <w:lvlJc w:val="left"/>
      <w:pPr>
        <w:tabs>
          <w:tab w:val="num" w:pos="9381"/>
        </w:tabs>
        <w:ind w:left="9381" w:hanging="360"/>
      </w:pPr>
      <w:rPr>
        <w:rFonts w:ascii="Wingdings" w:hAnsi="Wingdings"/>
        <w:sz w:val="20"/>
      </w:rPr>
    </w:lvl>
  </w:abstractNum>
  <w:abstractNum w:abstractNumId="12" w15:restartNumberingAfterBreak="0">
    <w:nsid w:val="00000016"/>
    <w:multiLevelType w:val="singleLevel"/>
    <w:tmpl w:val="00000016"/>
    <w:lvl w:ilvl="0">
      <w:start w:val="1"/>
      <w:numFmt w:val="lowerLetter"/>
      <w:lvlText w:val="%1)"/>
      <w:lvlJc w:val="left"/>
      <w:pPr>
        <w:ind w:left="720" w:hanging="360"/>
      </w:pPr>
      <w:rPr>
        <w:sz w:val="22"/>
        <w:szCs w:val="22"/>
      </w:rPr>
    </w:lvl>
  </w:abstractNum>
  <w:abstractNum w:abstractNumId="13" w15:restartNumberingAfterBreak="0">
    <w:nsid w:val="00000018"/>
    <w:multiLevelType w:val="singleLevel"/>
    <w:tmpl w:val="EBE698A8"/>
    <w:name w:val="WW8Num32"/>
    <w:lvl w:ilvl="0">
      <w:start w:val="1"/>
      <w:numFmt w:val="decimal"/>
      <w:lvlText w:val="%1)"/>
      <w:lvlJc w:val="left"/>
      <w:pPr>
        <w:tabs>
          <w:tab w:val="num" w:pos="720"/>
        </w:tabs>
        <w:ind w:left="720" w:hanging="360"/>
      </w:pPr>
      <w:rPr>
        <w:rFonts w:ascii="Arial" w:hAnsi="Arial" w:cs="Arial"/>
        <w:sz w:val="22"/>
        <w:szCs w:val="22"/>
      </w:rPr>
    </w:lvl>
  </w:abstractNum>
  <w:abstractNum w:abstractNumId="14" w15:restartNumberingAfterBreak="0">
    <w:nsid w:val="0000001D"/>
    <w:multiLevelType w:val="singleLevel"/>
    <w:tmpl w:val="16E22964"/>
    <w:name w:val="WW8Num39"/>
    <w:lvl w:ilvl="0">
      <w:start w:val="1"/>
      <w:numFmt w:val="decimal"/>
      <w:lvlText w:val="%1."/>
      <w:lvlJc w:val="left"/>
      <w:pPr>
        <w:tabs>
          <w:tab w:val="num" w:pos="720"/>
        </w:tabs>
        <w:ind w:left="360" w:hanging="360"/>
      </w:pPr>
      <w:rPr>
        <w:rFonts w:ascii="Arial" w:hAnsi="Arial" w:cs="Arial"/>
        <w:sz w:val="22"/>
        <w:szCs w:val="22"/>
      </w:rPr>
    </w:lvl>
  </w:abstractNum>
  <w:abstractNum w:abstractNumId="15" w15:restartNumberingAfterBreak="0">
    <w:nsid w:val="00000023"/>
    <w:multiLevelType w:val="singleLevel"/>
    <w:tmpl w:val="00000023"/>
    <w:name w:val="WW8Num35"/>
    <w:lvl w:ilvl="0">
      <w:start w:val="1"/>
      <w:numFmt w:val="lowerLetter"/>
      <w:lvlText w:val="%1)"/>
      <w:lvlJc w:val="left"/>
      <w:pPr>
        <w:tabs>
          <w:tab w:val="num" w:pos="0"/>
        </w:tabs>
        <w:ind w:left="1060" w:hanging="360"/>
      </w:pPr>
      <w:rPr>
        <w:rFonts w:ascii="Book Antiqua" w:hAnsi="Book Antiqua"/>
        <w:b w:val="0"/>
        <w:i w:val="0"/>
        <w:sz w:val="22"/>
      </w:rPr>
    </w:lvl>
  </w:abstractNum>
  <w:abstractNum w:abstractNumId="16" w15:restartNumberingAfterBreak="0">
    <w:nsid w:val="00000024"/>
    <w:multiLevelType w:val="singleLevel"/>
    <w:tmpl w:val="00000024"/>
    <w:name w:val="WW8Num46"/>
    <w:lvl w:ilvl="0">
      <w:start w:val="1"/>
      <w:numFmt w:val="decimal"/>
      <w:lvlText w:val="%1)"/>
      <w:lvlJc w:val="left"/>
      <w:pPr>
        <w:tabs>
          <w:tab w:val="num" w:pos="720"/>
        </w:tabs>
        <w:ind w:left="720" w:hanging="360"/>
      </w:pPr>
      <w:rPr>
        <w:rFonts w:ascii="Arial" w:hAnsi="Arial" w:cs="Arial"/>
        <w:sz w:val="18"/>
        <w:szCs w:val="18"/>
      </w:rPr>
    </w:lvl>
  </w:abstractNum>
  <w:abstractNum w:abstractNumId="17" w15:restartNumberingAfterBreak="0">
    <w:nsid w:val="00000038"/>
    <w:multiLevelType w:val="multilevel"/>
    <w:tmpl w:val="C194C2C8"/>
    <w:name w:val="WW8Num56"/>
    <w:lvl w:ilvl="0">
      <w:start w:val="1"/>
      <w:numFmt w:val="decimal"/>
      <w:lvlText w:val="%1."/>
      <w:lvlJc w:val="left"/>
      <w:pPr>
        <w:tabs>
          <w:tab w:val="num" w:pos="-360"/>
        </w:tabs>
        <w:ind w:left="360" w:hanging="360"/>
      </w:pPr>
      <w:rPr>
        <w:rFonts w:hint="default"/>
        <w:sz w:val="20"/>
        <w:szCs w:val="22"/>
      </w:rPr>
    </w:lvl>
    <w:lvl w:ilvl="1">
      <w:start w:val="1"/>
      <w:numFmt w:val="decimal"/>
      <w:lvlText w:val="%1.%2."/>
      <w:lvlJc w:val="left"/>
      <w:pPr>
        <w:tabs>
          <w:tab w:val="num" w:pos="0"/>
        </w:tabs>
        <w:ind w:left="720" w:hanging="360"/>
      </w:pPr>
      <w:rPr>
        <w:rFonts w:cs="Arial"/>
        <w:b w:val="0"/>
      </w:rPr>
    </w:lvl>
    <w:lvl w:ilvl="2">
      <w:start w:val="1"/>
      <w:numFmt w:val="decimal"/>
      <w:lvlText w:val="%1.%2.%3."/>
      <w:lvlJc w:val="left"/>
      <w:pPr>
        <w:tabs>
          <w:tab w:val="num" w:pos="0"/>
        </w:tabs>
        <w:ind w:left="1080" w:hanging="720"/>
      </w:pPr>
      <w:rPr>
        <w:rFonts w:cs="Arial"/>
      </w:rPr>
    </w:lvl>
    <w:lvl w:ilvl="3">
      <w:start w:val="1"/>
      <w:numFmt w:val="decimal"/>
      <w:lvlText w:val="%1.%2.%3.%4."/>
      <w:lvlJc w:val="left"/>
      <w:pPr>
        <w:tabs>
          <w:tab w:val="num" w:pos="0"/>
        </w:tabs>
        <w:ind w:left="1080" w:hanging="720"/>
      </w:pPr>
      <w:rPr>
        <w:rFonts w:cs="Arial"/>
      </w:rPr>
    </w:lvl>
    <w:lvl w:ilvl="4">
      <w:start w:val="1"/>
      <w:numFmt w:val="decimal"/>
      <w:lvlText w:val="%1.%2.%3.%4.%5."/>
      <w:lvlJc w:val="left"/>
      <w:pPr>
        <w:tabs>
          <w:tab w:val="num" w:pos="0"/>
        </w:tabs>
        <w:ind w:left="1440" w:hanging="1080"/>
      </w:pPr>
      <w:rPr>
        <w:rFonts w:cs="Arial"/>
      </w:rPr>
    </w:lvl>
    <w:lvl w:ilvl="5">
      <w:start w:val="1"/>
      <w:numFmt w:val="decimal"/>
      <w:lvlText w:val="%1.%2.%3.%4.%5.%6."/>
      <w:lvlJc w:val="left"/>
      <w:pPr>
        <w:tabs>
          <w:tab w:val="num" w:pos="0"/>
        </w:tabs>
        <w:ind w:left="1440" w:hanging="1080"/>
      </w:pPr>
      <w:rPr>
        <w:rFonts w:cs="Arial"/>
      </w:rPr>
    </w:lvl>
    <w:lvl w:ilvl="6">
      <w:start w:val="1"/>
      <w:numFmt w:val="decimal"/>
      <w:lvlText w:val="%1.%2.%3.%4.%5.%6.%7."/>
      <w:lvlJc w:val="left"/>
      <w:pPr>
        <w:tabs>
          <w:tab w:val="num" w:pos="0"/>
        </w:tabs>
        <w:ind w:left="1800" w:hanging="1440"/>
      </w:pPr>
      <w:rPr>
        <w:rFonts w:cs="Arial"/>
      </w:rPr>
    </w:lvl>
    <w:lvl w:ilvl="7">
      <w:start w:val="1"/>
      <w:numFmt w:val="decimal"/>
      <w:lvlText w:val="%1.%2.%3.%4.%5.%6.%7.%8."/>
      <w:lvlJc w:val="left"/>
      <w:pPr>
        <w:tabs>
          <w:tab w:val="num" w:pos="0"/>
        </w:tabs>
        <w:ind w:left="1800" w:hanging="1440"/>
      </w:pPr>
      <w:rPr>
        <w:rFonts w:cs="Arial"/>
      </w:rPr>
    </w:lvl>
    <w:lvl w:ilvl="8">
      <w:start w:val="1"/>
      <w:numFmt w:val="decimal"/>
      <w:lvlText w:val="%1.%2.%3.%4.%5.%6.%7.%8.%9."/>
      <w:lvlJc w:val="left"/>
      <w:pPr>
        <w:tabs>
          <w:tab w:val="num" w:pos="0"/>
        </w:tabs>
        <w:ind w:left="2160" w:hanging="1800"/>
      </w:pPr>
      <w:rPr>
        <w:rFonts w:cs="Arial"/>
      </w:rPr>
    </w:lvl>
  </w:abstractNum>
  <w:abstractNum w:abstractNumId="18" w15:restartNumberingAfterBreak="0">
    <w:nsid w:val="00113239"/>
    <w:multiLevelType w:val="multilevel"/>
    <w:tmpl w:val="F3BC0C7A"/>
    <w:styleLink w:val="WW8Num15"/>
    <w:lvl w:ilvl="0">
      <w:start w:val="1"/>
      <w:numFmt w:val="decimal"/>
      <w:lvlText w:val="%1."/>
      <w:lvlJc w:val="left"/>
      <w:rPr>
        <w:rFonts w:ascii="Symbol" w:hAnsi="Symbol" w:cs="OpenSymbol, 'Arial Unicode M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15:restartNumberingAfterBreak="0">
    <w:nsid w:val="044E49F5"/>
    <w:multiLevelType w:val="multilevel"/>
    <w:tmpl w:val="C04002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8A67C82"/>
    <w:multiLevelType w:val="hybridMultilevel"/>
    <w:tmpl w:val="384ADD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151731"/>
    <w:multiLevelType w:val="hybridMultilevel"/>
    <w:tmpl w:val="D9B23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155DCD"/>
    <w:multiLevelType w:val="multilevel"/>
    <w:tmpl w:val="A28EBFB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ascii="Open Sans" w:eastAsia="Open Sans" w:hAnsi="Open Sans" w:cs="Open San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28938D6"/>
    <w:multiLevelType w:val="hybridMultilevel"/>
    <w:tmpl w:val="E9867146"/>
    <w:lvl w:ilvl="0" w:tplc="3F7E460E">
      <w:start w:val="1"/>
      <w:numFmt w:val="decimal"/>
      <w:lvlText w:val="%1."/>
      <w:lvlJc w:val="left"/>
      <w:pPr>
        <w:ind w:left="720" w:hanging="360"/>
      </w:pPr>
      <w:rPr>
        <w:b w:val="0"/>
      </w:rPr>
    </w:lvl>
    <w:lvl w:ilvl="1" w:tplc="170EB728">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EA530F"/>
    <w:multiLevelType w:val="hybridMultilevel"/>
    <w:tmpl w:val="30B88986"/>
    <w:lvl w:ilvl="0" w:tplc="FFFFFFFF">
      <w:start w:val="1"/>
      <w:numFmt w:val="lowerLetter"/>
      <w:lvlText w:val="%1)"/>
      <w:lvlJc w:val="left"/>
      <w:pPr>
        <w:tabs>
          <w:tab w:val="num" w:pos="1413"/>
        </w:tabs>
        <w:ind w:left="1413" w:hanging="360"/>
      </w:pPr>
    </w:lvl>
    <w:lvl w:ilvl="1" w:tplc="0415000F">
      <w:start w:val="1"/>
      <w:numFmt w:val="decimal"/>
      <w:lvlText w:val="%2."/>
      <w:lvlJc w:val="left"/>
      <w:pPr>
        <w:ind w:left="2880" w:hanging="360"/>
      </w:p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187334C5"/>
    <w:multiLevelType w:val="hybridMultilevel"/>
    <w:tmpl w:val="2AFEC45C"/>
    <w:lvl w:ilvl="0" w:tplc="7996EFFA">
      <w:start w:val="1"/>
      <w:numFmt w:val="upperRoman"/>
      <w:pStyle w:val="Andrzej1"/>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1BD0E24"/>
    <w:multiLevelType w:val="hybridMultilevel"/>
    <w:tmpl w:val="00B0AED2"/>
    <w:lvl w:ilvl="0" w:tplc="1BAAA6FE">
      <w:start w:val="1"/>
      <w:numFmt w:val="decimal"/>
      <w:lvlText w:val="%1."/>
      <w:lvlJc w:val="left"/>
      <w:pPr>
        <w:ind w:left="720" w:hanging="360"/>
      </w:pPr>
      <w:rPr>
        <w:rFonts w:ascii="Arial" w:hAnsi="Arial" w:cs="Arial" w:hint="default"/>
        <w:b w:val="0"/>
        <w:i w:val="0"/>
        <w:sz w:val="20"/>
        <w:szCs w:val="20"/>
      </w:rPr>
    </w:lvl>
    <w:lvl w:ilvl="1" w:tplc="04150011">
      <w:start w:val="1"/>
      <w:numFmt w:val="decimal"/>
      <w:lvlText w:val="%2)"/>
      <w:lvlJc w:val="left"/>
      <w:pPr>
        <w:tabs>
          <w:tab w:val="num" w:pos="680"/>
        </w:tabs>
        <w:ind w:left="680" w:hanging="340"/>
      </w:pPr>
      <w:rPr>
        <w:rFonts w:hint="default"/>
        <w:b w:val="0"/>
        <w:i w:val="0"/>
        <w:color w:val="00000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387940"/>
    <w:multiLevelType w:val="hybridMultilevel"/>
    <w:tmpl w:val="DD14D7CE"/>
    <w:name w:val="WW8Num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3261AC0"/>
    <w:multiLevelType w:val="hybridMultilevel"/>
    <w:tmpl w:val="7F6CEE98"/>
    <w:lvl w:ilvl="0" w:tplc="EA26378C">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28713C70"/>
    <w:multiLevelType w:val="multilevel"/>
    <w:tmpl w:val="3CB66912"/>
    <w:styleLink w:val="WW8Num17"/>
    <w:lvl w:ilvl="0">
      <w:start w:val="1"/>
      <w:numFmt w:val="lowerLetter"/>
      <w:lvlText w:val="%1)"/>
      <w:lvlJc w:val="left"/>
      <w:rPr>
        <w:rFonts w:ascii="Book Antiqua" w:hAnsi="Book Antiqua" w:hint="default"/>
        <w:b w:val="0"/>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2C434D43"/>
    <w:multiLevelType w:val="hybridMultilevel"/>
    <w:tmpl w:val="B2E0DF02"/>
    <w:name w:val="WW8Num172"/>
    <w:lvl w:ilvl="0" w:tplc="7B1413DC">
      <w:start w:val="1"/>
      <w:numFmt w:val="decimal"/>
      <w:lvlText w:val="%1."/>
      <w:lvlJc w:val="left"/>
      <w:pPr>
        <w:tabs>
          <w:tab w:val="num" w:pos="0"/>
        </w:tabs>
        <w:ind w:left="720" w:hanging="36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560056"/>
    <w:multiLevelType w:val="singleLevel"/>
    <w:tmpl w:val="00000016"/>
    <w:lvl w:ilvl="0">
      <w:start w:val="1"/>
      <w:numFmt w:val="lowerLetter"/>
      <w:lvlText w:val="%1)"/>
      <w:lvlJc w:val="left"/>
      <w:pPr>
        <w:ind w:left="720" w:hanging="360"/>
      </w:pPr>
      <w:rPr>
        <w:sz w:val="22"/>
        <w:szCs w:val="22"/>
      </w:rPr>
    </w:lvl>
  </w:abstractNum>
  <w:abstractNum w:abstractNumId="32" w15:restartNumberingAfterBreak="0">
    <w:nsid w:val="327326C5"/>
    <w:multiLevelType w:val="hybridMultilevel"/>
    <w:tmpl w:val="02F26790"/>
    <w:lvl w:ilvl="0" w:tplc="5A4C73A2">
      <w:start w:val="1"/>
      <w:numFmt w:val="bullet"/>
      <w:lvlText w:val=""/>
      <w:lvlJc w:val="left"/>
      <w:pPr>
        <w:ind w:left="1429" w:hanging="360"/>
      </w:pPr>
      <w:rPr>
        <w:rFonts w:ascii="Symbol" w:hAnsi="Symbol" w:hint="default"/>
        <w:b w:val="0"/>
        <w:i w:val="0"/>
        <w:color w:val="000000"/>
        <w:sz w:val="22"/>
        <w:szCs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358274EC"/>
    <w:multiLevelType w:val="hybridMultilevel"/>
    <w:tmpl w:val="F0C0C0AE"/>
    <w:lvl w:ilvl="0" w:tplc="0415000F">
      <w:start w:val="1"/>
      <w:numFmt w:val="decimal"/>
      <w:lvlText w:val="%1."/>
      <w:lvlJc w:val="left"/>
      <w:pPr>
        <w:tabs>
          <w:tab w:val="num" w:pos="340"/>
        </w:tabs>
        <w:ind w:left="340" w:hanging="340"/>
      </w:pPr>
      <w:rPr>
        <w:rFonts w:hint="default"/>
        <w:b w:val="0"/>
        <w:i w:val="0"/>
        <w:sz w:val="22"/>
        <w:szCs w:val="22"/>
      </w:rPr>
    </w:lvl>
    <w:lvl w:ilvl="1" w:tplc="B34C1736">
      <w:start w:val="1"/>
      <w:numFmt w:val="decimal"/>
      <w:lvlText w:val="1.%2."/>
      <w:lvlJc w:val="left"/>
      <w:pPr>
        <w:tabs>
          <w:tab w:val="num" w:pos="680"/>
        </w:tabs>
        <w:ind w:left="680" w:hanging="340"/>
      </w:pPr>
      <w:rPr>
        <w:rFonts w:ascii="Book Antiqua" w:hAnsi="Book Antiqua" w:hint="default"/>
        <w:b w:val="0"/>
        <w:i w:val="0"/>
        <w:sz w:val="22"/>
        <w:szCs w:val="22"/>
      </w:rPr>
    </w:lvl>
    <w:lvl w:ilvl="2" w:tplc="580A048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82115A1"/>
    <w:multiLevelType w:val="hybridMultilevel"/>
    <w:tmpl w:val="0C706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9A3DAF"/>
    <w:multiLevelType w:val="hybridMultilevel"/>
    <w:tmpl w:val="A2A06D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016FE6"/>
    <w:multiLevelType w:val="multilevel"/>
    <w:tmpl w:val="8EFA79C2"/>
    <w:lvl w:ilvl="0">
      <w:start w:val="1"/>
      <w:numFmt w:val="decimal"/>
      <w:lvlText w:val="%1."/>
      <w:lvlJc w:val="left"/>
      <w:pPr>
        <w:ind w:left="720" w:hanging="360"/>
      </w:pPr>
      <w:rPr>
        <w:rFonts w:ascii="Arial" w:eastAsia="Trebuchet MS" w:hAnsi="Arial" w:cs="Arial" w:hint="default"/>
        <w:b w:val="0"/>
        <w:i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711D6A"/>
    <w:multiLevelType w:val="hybridMultilevel"/>
    <w:tmpl w:val="2FE26ACC"/>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44C569C0"/>
    <w:multiLevelType w:val="hybridMultilevel"/>
    <w:tmpl w:val="6E2E5E70"/>
    <w:lvl w:ilvl="0" w:tplc="7C0A1AC6">
      <w:start w:val="1"/>
      <w:numFmt w:val="decimal"/>
      <w:lvlText w:val="%1."/>
      <w:lvlJc w:val="left"/>
      <w:pPr>
        <w:tabs>
          <w:tab w:val="num" w:pos="340"/>
        </w:tabs>
        <w:ind w:left="340" w:hanging="340"/>
      </w:pPr>
      <w:rPr>
        <w:rFonts w:ascii="Arial" w:hAnsi="Arial" w:cs="Arial" w:hint="default"/>
        <w:b w:val="0"/>
        <w:i w:val="0"/>
        <w:color w:val="000000"/>
        <w:sz w:val="20"/>
        <w:szCs w:val="20"/>
      </w:rPr>
    </w:lvl>
    <w:lvl w:ilvl="1" w:tplc="5A4C73A2">
      <w:start w:val="1"/>
      <w:numFmt w:val="bullet"/>
      <w:lvlText w:val=""/>
      <w:lvlJc w:val="left"/>
      <w:pPr>
        <w:tabs>
          <w:tab w:val="num" w:pos="1420"/>
        </w:tabs>
        <w:ind w:left="1420" w:hanging="340"/>
      </w:pPr>
      <w:rPr>
        <w:rFonts w:ascii="Symbol" w:hAnsi="Symbol" w:hint="default"/>
        <w:b w:val="0"/>
        <w:i w:val="0"/>
        <w:color w:val="00000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51872FE"/>
    <w:multiLevelType w:val="hybridMultilevel"/>
    <w:tmpl w:val="1E040AE0"/>
    <w:lvl w:ilvl="0" w:tplc="440AB0D8">
      <w:start w:val="1"/>
      <w:numFmt w:val="decimal"/>
      <w:lvlText w:val="%1."/>
      <w:lvlJc w:val="left"/>
      <w:pPr>
        <w:tabs>
          <w:tab w:val="num" w:pos="340"/>
        </w:tabs>
        <w:ind w:left="340" w:hanging="340"/>
      </w:pPr>
      <w:rPr>
        <w:rFonts w:ascii="Book Antiqua" w:hAnsi="Book Antiqua" w:hint="default"/>
        <w:b w:val="0"/>
        <w:i w:val="0"/>
        <w:sz w:val="22"/>
        <w:szCs w:val="22"/>
      </w:rPr>
    </w:lvl>
    <w:lvl w:ilvl="1" w:tplc="04150011">
      <w:start w:val="1"/>
      <w:numFmt w:val="decimal"/>
      <w:lvlText w:val="%2)"/>
      <w:lvlJc w:val="left"/>
      <w:pPr>
        <w:tabs>
          <w:tab w:val="num" w:pos="340"/>
        </w:tabs>
        <w:ind w:left="340" w:hanging="340"/>
      </w:pPr>
      <w:rPr>
        <w:rFonts w:hint="default"/>
        <w:b w:val="0"/>
        <w:i w:val="0"/>
        <w:color w:val="000000"/>
        <w:sz w:val="22"/>
        <w:szCs w:val="22"/>
      </w:rPr>
    </w:lvl>
    <w:lvl w:ilvl="2" w:tplc="9CA85D14">
      <w:start w:val="2"/>
      <w:numFmt w:val="decimal"/>
      <w:lvlText w:val="%3."/>
      <w:lvlJc w:val="left"/>
      <w:pPr>
        <w:tabs>
          <w:tab w:val="num" w:pos="340"/>
        </w:tabs>
        <w:ind w:left="340" w:hanging="340"/>
      </w:pPr>
      <w:rPr>
        <w:rFonts w:ascii="Book Antiqua" w:hAnsi="Book Antiqua" w:hint="default"/>
        <w:b w:val="0"/>
        <w:i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60F7FDD"/>
    <w:multiLevelType w:val="hybridMultilevel"/>
    <w:tmpl w:val="5EE01E3A"/>
    <w:lvl w:ilvl="0" w:tplc="EB1C1BF0">
      <w:start w:val="1"/>
      <w:numFmt w:val="decimal"/>
      <w:lvlText w:val="%1)"/>
      <w:lvlJc w:val="left"/>
      <w:pPr>
        <w:ind w:left="1060" w:hanging="360"/>
      </w:pPr>
      <w:rPr>
        <w:b w:val="0"/>
        <w:bCs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1" w15:restartNumberingAfterBreak="0">
    <w:nsid w:val="47DC1550"/>
    <w:multiLevelType w:val="multilevel"/>
    <w:tmpl w:val="E7762086"/>
    <w:lvl w:ilvl="0">
      <w:start w:val="1"/>
      <w:numFmt w:val="decimal"/>
      <w:lvlText w:val="%1."/>
      <w:lvlJc w:val="left"/>
      <w:pPr>
        <w:ind w:left="720" w:hanging="360"/>
      </w:pPr>
      <w:rPr>
        <w:rFonts w:ascii="Arial" w:hAnsi="Arial" w:cs="Arial" w:hint="default"/>
        <w:b w:val="0"/>
        <w:i w:val="0"/>
        <w:sz w:val="20"/>
        <w:szCs w:val="2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3F93AC4"/>
    <w:multiLevelType w:val="hybridMultilevel"/>
    <w:tmpl w:val="D7CC5EE6"/>
    <w:lvl w:ilvl="0" w:tplc="04150001">
      <w:start w:val="1"/>
      <w:numFmt w:val="bullet"/>
      <w:lvlText w:val=""/>
      <w:lvlJc w:val="left"/>
      <w:pPr>
        <w:ind w:left="1040" w:hanging="360"/>
      </w:pPr>
      <w:rPr>
        <w:rFonts w:ascii="Symbol" w:hAnsi="Symbol" w:hint="default"/>
      </w:r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start w:val="1"/>
      <w:numFmt w:val="lowerLetter"/>
      <w:lvlText w:val="%8."/>
      <w:lvlJc w:val="left"/>
      <w:pPr>
        <w:ind w:left="6080" w:hanging="360"/>
      </w:pPr>
    </w:lvl>
    <w:lvl w:ilvl="8" w:tplc="FFFFFFFF">
      <w:start w:val="1"/>
      <w:numFmt w:val="lowerRoman"/>
      <w:lvlText w:val="%9."/>
      <w:lvlJc w:val="right"/>
      <w:pPr>
        <w:ind w:left="6800" w:hanging="180"/>
      </w:pPr>
    </w:lvl>
  </w:abstractNum>
  <w:abstractNum w:abstractNumId="43" w15:restartNumberingAfterBreak="0">
    <w:nsid w:val="544C24C8"/>
    <w:multiLevelType w:val="hybridMultilevel"/>
    <w:tmpl w:val="9AD4547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559C196B"/>
    <w:multiLevelType w:val="hybridMultilevel"/>
    <w:tmpl w:val="A2E26010"/>
    <w:lvl w:ilvl="0" w:tplc="C820EF72">
      <w:start w:val="1"/>
      <w:numFmt w:val="decimal"/>
      <w:lvlText w:val="%1."/>
      <w:lvlJc w:val="left"/>
      <w:pPr>
        <w:tabs>
          <w:tab w:val="num" w:pos="340"/>
        </w:tabs>
        <w:ind w:left="340" w:hanging="340"/>
      </w:pPr>
      <w:rPr>
        <w:rFonts w:ascii="Arial" w:hAnsi="Arial" w:cs="Arial" w:hint="default"/>
        <w:b w:val="0"/>
        <w:i w:val="0"/>
        <w:color w:val="000000"/>
        <w:sz w:val="20"/>
        <w:szCs w:val="20"/>
      </w:rPr>
    </w:lvl>
    <w:lvl w:ilvl="1" w:tplc="A0F0C9E2">
      <w:start w:val="1"/>
      <w:numFmt w:val="lowerLetter"/>
      <w:lvlText w:val="%2)"/>
      <w:lvlJc w:val="left"/>
      <w:pPr>
        <w:tabs>
          <w:tab w:val="num" w:pos="680"/>
        </w:tabs>
        <w:ind w:left="680" w:hanging="340"/>
      </w:pPr>
      <w:rPr>
        <w:rFonts w:ascii="Arial" w:hAnsi="Arial" w:cs="Arial" w:hint="default"/>
        <w:b w:val="0"/>
        <w:i w:val="0"/>
        <w:color w:val="00000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9BC4CE8"/>
    <w:multiLevelType w:val="hybridMultilevel"/>
    <w:tmpl w:val="19820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76545D"/>
    <w:multiLevelType w:val="multilevel"/>
    <w:tmpl w:val="04150029"/>
    <w:lvl w:ilvl="0">
      <w:start w:val="1"/>
      <w:numFmt w:val="decimal"/>
      <w:pStyle w:val="Nagwek1"/>
      <w:suff w:val="space"/>
      <w:lvlText w:val="Rozdział %1"/>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47" w15:restartNumberingAfterBreak="0">
    <w:nsid w:val="6877652A"/>
    <w:multiLevelType w:val="hybridMultilevel"/>
    <w:tmpl w:val="2FE0239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3E187B"/>
    <w:multiLevelType w:val="hybridMultilevel"/>
    <w:tmpl w:val="61603894"/>
    <w:lvl w:ilvl="0" w:tplc="D3F869AC">
      <w:start w:val="1"/>
      <w:numFmt w:val="decimal"/>
      <w:lvlText w:val="%1."/>
      <w:lvlJc w:val="left"/>
      <w:pPr>
        <w:ind w:left="720"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661212"/>
    <w:multiLevelType w:val="hybridMultilevel"/>
    <w:tmpl w:val="1704609E"/>
    <w:lvl w:ilvl="0" w:tplc="E138A472">
      <w:start w:val="1"/>
      <w:numFmt w:val="bullet"/>
      <w:pStyle w:val="Andrzej4"/>
      <w:lvlText w:val=""/>
      <w:lvlJc w:val="left"/>
      <w:pPr>
        <w:ind w:left="92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2D35042"/>
    <w:multiLevelType w:val="hybridMultilevel"/>
    <w:tmpl w:val="C3EE019A"/>
    <w:lvl w:ilvl="0" w:tplc="B268C0A6">
      <w:start w:val="1"/>
      <w:numFmt w:val="decimal"/>
      <w:lvlText w:val="%1."/>
      <w:lvlJc w:val="left"/>
      <w:pPr>
        <w:ind w:left="72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136586"/>
    <w:multiLevelType w:val="multilevel"/>
    <w:tmpl w:val="57C22F1A"/>
    <w:lvl w:ilvl="0">
      <w:start w:val="3"/>
      <w:numFmt w:val="decimal"/>
      <w:lvlText w:val="%1."/>
      <w:lvlJc w:val="left"/>
      <w:pPr>
        <w:ind w:left="720" w:hanging="360"/>
      </w:pPr>
      <w:rPr>
        <w:rFonts w:ascii="Arial" w:eastAsia="Open Sans" w:hAnsi="Arial" w:cs="Arial" w:hint="default"/>
        <w:b w:val="0"/>
        <w:i w:val="0"/>
        <w:sz w:val="22"/>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5E10964"/>
    <w:multiLevelType w:val="hybridMultilevel"/>
    <w:tmpl w:val="E104F6D6"/>
    <w:lvl w:ilvl="0" w:tplc="4E38321E">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AD93D00"/>
    <w:multiLevelType w:val="multilevel"/>
    <w:tmpl w:val="D77E96D4"/>
    <w:lvl w:ilvl="0">
      <w:start w:val="1"/>
      <w:numFmt w:val="decimal"/>
      <w:lvlText w:val="%1."/>
      <w:lvlJc w:val="left"/>
      <w:pPr>
        <w:ind w:left="720" w:hanging="360"/>
      </w:pPr>
    </w:lvl>
    <w:lvl w:ilvl="1">
      <w:start w:val="3"/>
      <w:numFmt w:val="decimal"/>
      <w:isLgl/>
      <w:lvlText w:val="%1.%2."/>
      <w:lvlJc w:val="left"/>
      <w:pPr>
        <w:ind w:left="644"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7B997869"/>
    <w:multiLevelType w:val="hybridMultilevel"/>
    <w:tmpl w:val="C0200EE0"/>
    <w:lvl w:ilvl="0" w:tplc="382C82E4">
      <w:start w:val="1"/>
      <w:numFmt w:val="decimal"/>
      <w:pStyle w:val="Andrzej2"/>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1577668">
    <w:abstractNumId w:val="39"/>
  </w:num>
  <w:num w:numId="2" w16cid:durableId="1903756412">
    <w:abstractNumId w:val="33"/>
  </w:num>
  <w:num w:numId="3" w16cid:durableId="913667379">
    <w:abstractNumId w:val="50"/>
  </w:num>
  <w:num w:numId="4" w16cid:durableId="1857574242">
    <w:abstractNumId w:val="26"/>
  </w:num>
  <w:num w:numId="5" w16cid:durableId="923151420">
    <w:abstractNumId w:val="44"/>
  </w:num>
  <w:num w:numId="6" w16cid:durableId="818351808">
    <w:abstractNumId w:val="48"/>
  </w:num>
  <w:num w:numId="7" w16cid:durableId="1380713870">
    <w:abstractNumId w:val="38"/>
  </w:num>
  <w:num w:numId="8" w16cid:durableId="1923251226">
    <w:abstractNumId w:val="29"/>
  </w:num>
  <w:num w:numId="9" w16cid:durableId="135224424">
    <w:abstractNumId w:val="18"/>
  </w:num>
  <w:num w:numId="10" w16cid:durableId="152261738">
    <w:abstractNumId w:val="54"/>
  </w:num>
  <w:num w:numId="11" w16cid:durableId="1511338689">
    <w:abstractNumId w:val="49"/>
  </w:num>
  <w:num w:numId="12" w16cid:durableId="1111168203">
    <w:abstractNumId w:val="25"/>
  </w:num>
  <w:num w:numId="13" w16cid:durableId="11495131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7709758">
    <w:abstractNumId w:val="24"/>
  </w:num>
  <w:num w:numId="15" w16cid:durableId="1883636787">
    <w:abstractNumId w:val="41"/>
  </w:num>
  <w:num w:numId="16" w16cid:durableId="365065374">
    <w:abstractNumId w:val="47"/>
  </w:num>
  <w:num w:numId="17" w16cid:durableId="1496258092">
    <w:abstractNumId w:val="45"/>
  </w:num>
  <w:num w:numId="18" w16cid:durableId="988364874">
    <w:abstractNumId w:val="19"/>
  </w:num>
  <w:num w:numId="19" w16cid:durableId="1359741152">
    <w:abstractNumId w:val="23"/>
  </w:num>
  <w:num w:numId="20" w16cid:durableId="1143306303">
    <w:abstractNumId w:val="34"/>
  </w:num>
  <w:num w:numId="21" w16cid:durableId="1324117036">
    <w:abstractNumId w:val="53"/>
  </w:num>
  <w:num w:numId="22" w16cid:durableId="1343707316">
    <w:abstractNumId w:val="40"/>
  </w:num>
  <w:num w:numId="23" w16cid:durableId="1357923139">
    <w:abstractNumId w:val="35"/>
  </w:num>
  <w:num w:numId="24" w16cid:durableId="2130120079">
    <w:abstractNumId w:val="21"/>
  </w:num>
  <w:num w:numId="25" w16cid:durableId="7914826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147105">
    <w:abstractNumId w:val="20"/>
  </w:num>
  <w:num w:numId="27" w16cid:durableId="1080828524">
    <w:abstractNumId w:val="46"/>
  </w:num>
  <w:num w:numId="28" w16cid:durableId="1539199909">
    <w:abstractNumId w:val="12"/>
  </w:num>
  <w:num w:numId="29" w16cid:durableId="1123571234">
    <w:abstractNumId w:val="13"/>
  </w:num>
  <w:num w:numId="30" w16cid:durableId="364140064">
    <w:abstractNumId w:val="14"/>
  </w:num>
  <w:num w:numId="31" w16cid:durableId="855077669">
    <w:abstractNumId w:val="22"/>
  </w:num>
  <w:num w:numId="32" w16cid:durableId="370807225">
    <w:abstractNumId w:val="51"/>
  </w:num>
  <w:num w:numId="33" w16cid:durableId="1714500937">
    <w:abstractNumId w:val="36"/>
  </w:num>
  <w:num w:numId="34" w16cid:durableId="806043697">
    <w:abstractNumId w:val="42"/>
  </w:num>
  <w:num w:numId="35" w16cid:durableId="1576666393">
    <w:abstractNumId w:val="32"/>
  </w:num>
  <w:num w:numId="36" w16cid:durableId="831988186">
    <w:abstractNumId w:val="43"/>
  </w:num>
  <w:num w:numId="37" w16cid:durableId="1336029855">
    <w:abstractNumId w:val="9"/>
  </w:num>
  <w:num w:numId="38" w16cid:durableId="167404519">
    <w:abstractNumId w:val="31"/>
  </w:num>
  <w:num w:numId="39" w16cid:durableId="759451908">
    <w:abstractNumId w:val="5"/>
  </w:num>
  <w:num w:numId="40" w16cid:durableId="1828983867">
    <w:abstractNumId w:val="27"/>
  </w:num>
  <w:num w:numId="41" w16cid:durableId="1305619006">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57"/>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4A"/>
    <w:rsid w:val="0000031D"/>
    <w:rsid w:val="00000A0C"/>
    <w:rsid w:val="00000B15"/>
    <w:rsid w:val="00002B5F"/>
    <w:rsid w:val="00003960"/>
    <w:rsid w:val="00004C88"/>
    <w:rsid w:val="0000556B"/>
    <w:rsid w:val="00005F84"/>
    <w:rsid w:val="00006163"/>
    <w:rsid w:val="00006E85"/>
    <w:rsid w:val="00007793"/>
    <w:rsid w:val="000110FF"/>
    <w:rsid w:val="00011B64"/>
    <w:rsid w:val="000130D5"/>
    <w:rsid w:val="00014D80"/>
    <w:rsid w:val="00014F8D"/>
    <w:rsid w:val="00015A47"/>
    <w:rsid w:val="00015E8B"/>
    <w:rsid w:val="00016801"/>
    <w:rsid w:val="00016904"/>
    <w:rsid w:val="00016B00"/>
    <w:rsid w:val="00024826"/>
    <w:rsid w:val="000250B9"/>
    <w:rsid w:val="00025829"/>
    <w:rsid w:val="00025AB7"/>
    <w:rsid w:val="00026BB9"/>
    <w:rsid w:val="00027CC3"/>
    <w:rsid w:val="00027D88"/>
    <w:rsid w:val="0003137D"/>
    <w:rsid w:val="00032B1F"/>
    <w:rsid w:val="00033E84"/>
    <w:rsid w:val="00034617"/>
    <w:rsid w:val="00034A24"/>
    <w:rsid w:val="00034B1C"/>
    <w:rsid w:val="00035238"/>
    <w:rsid w:val="0003559C"/>
    <w:rsid w:val="0003603F"/>
    <w:rsid w:val="00037ACD"/>
    <w:rsid w:val="0004189C"/>
    <w:rsid w:val="000442AC"/>
    <w:rsid w:val="000457BA"/>
    <w:rsid w:val="00045E82"/>
    <w:rsid w:val="0004612B"/>
    <w:rsid w:val="00046BB7"/>
    <w:rsid w:val="0004702D"/>
    <w:rsid w:val="00047420"/>
    <w:rsid w:val="000513AB"/>
    <w:rsid w:val="0005176D"/>
    <w:rsid w:val="00051C1D"/>
    <w:rsid w:val="00051E98"/>
    <w:rsid w:val="000545B1"/>
    <w:rsid w:val="00054A28"/>
    <w:rsid w:val="00055A21"/>
    <w:rsid w:val="000572B2"/>
    <w:rsid w:val="000576BC"/>
    <w:rsid w:val="00057BB7"/>
    <w:rsid w:val="00061A91"/>
    <w:rsid w:val="000629ED"/>
    <w:rsid w:val="000630B1"/>
    <w:rsid w:val="00063EAA"/>
    <w:rsid w:val="0006542D"/>
    <w:rsid w:val="00065F2A"/>
    <w:rsid w:val="000663B9"/>
    <w:rsid w:val="00067008"/>
    <w:rsid w:val="000676D1"/>
    <w:rsid w:val="00070039"/>
    <w:rsid w:val="00072C45"/>
    <w:rsid w:val="00072CBE"/>
    <w:rsid w:val="00072D06"/>
    <w:rsid w:val="00073452"/>
    <w:rsid w:val="000742A2"/>
    <w:rsid w:val="00075559"/>
    <w:rsid w:val="000758D9"/>
    <w:rsid w:val="00075B6F"/>
    <w:rsid w:val="0007751D"/>
    <w:rsid w:val="00077AAF"/>
    <w:rsid w:val="0008008A"/>
    <w:rsid w:val="00081023"/>
    <w:rsid w:val="0008119F"/>
    <w:rsid w:val="000830CE"/>
    <w:rsid w:val="00083DEB"/>
    <w:rsid w:val="00084D29"/>
    <w:rsid w:val="00086510"/>
    <w:rsid w:val="000928C7"/>
    <w:rsid w:val="00092AE8"/>
    <w:rsid w:val="00095152"/>
    <w:rsid w:val="0009588F"/>
    <w:rsid w:val="00096C65"/>
    <w:rsid w:val="00097253"/>
    <w:rsid w:val="00097277"/>
    <w:rsid w:val="000A0AB8"/>
    <w:rsid w:val="000A0C59"/>
    <w:rsid w:val="000A0DCC"/>
    <w:rsid w:val="000A0EE5"/>
    <w:rsid w:val="000A2C23"/>
    <w:rsid w:val="000A3170"/>
    <w:rsid w:val="000A414D"/>
    <w:rsid w:val="000A417B"/>
    <w:rsid w:val="000A4242"/>
    <w:rsid w:val="000A4EE8"/>
    <w:rsid w:val="000A542D"/>
    <w:rsid w:val="000A639E"/>
    <w:rsid w:val="000A65FA"/>
    <w:rsid w:val="000B038D"/>
    <w:rsid w:val="000B0C1D"/>
    <w:rsid w:val="000B1723"/>
    <w:rsid w:val="000B20A7"/>
    <w:rsid w:val="000B268C"/>
    <w:rsid w:val="000B3F6F"/>
    <w:rsid w:val="000B54E4"/>
    <w:rsid w:val="000B612B"/>
    <w:rsid w:val="000B65ED"/>
    <w:rsid w:val="000B66D9"/>
    <w:rsid w:val="000B7FEC"/>
    <w:rsid w:val="000C1016"/>
    <w:rsid w:val="000C1820"/>
    <w:rsid w:val="000C1862"/>
    <w:rsid w:val="000C2348"/>
    <w:rsid w:val="000C2400"/>
    <w:rsid w:val="000C33E1"/>
    <w:rsid w:val="000C3465"/>
    <w:rsid w:val="000C35A0"/>
    <w:rsid w:val="000C4000"/>
    <w:rsid w:val="000C443B"/>
    <w:rsid w:val="000C4784"/>
    <w:rsid w:val="000C511B"/>
    <w:rsid w:val="000C5B81"/>
    <w:rsid w:val="000C5CE0"/>
    <w:rsid w:val="000C5F23"/>
    <w:rsid w:val="000C65D8"/>
    <w:rsid w:val="000C683D"/>
    <w:rsid w:val="000D00EE"/>
    <w:rsid w:val="000D08D4"/>
    <w:rsid w:val="000D1066"/>
    <w:rsid w:val="000D2A95"/>
    <w:rsid w:val="000D3F7A"/>
    <w:rsid w:val="000D4157"/>
    <w:rsid w:val="000D4D71"/>
    <w:rsid w:val="000D538D"/>
    <w:rsid w:val="000D56C9"/>
    <w:rsid w:val="000D6E00"/>
    <w:rsid w:val="000E0A59"/>
    <w:rsid w:val="000E14F2"/>
    <w:rsid w:val="000E1521"/>
    <w:rsid w:val="000E1DFE"/>
    <w:rsid w:val="000E2784"/>
    <w:rsid w:val="000E40A6"/>
    <w:rsid w:val="000E4434"/>
    <w:rsid w:val="000E51E3"/>
    <w:rsid w:val="000E6314"/>
    <w:rsid w:val="000E6C57"/>
    <w:rsid w:val="000E74C8"/>
    <w:rsid w:val="000E74FF"/>
    <w:rsid w:val="000F208B"/>
    <w:rsid w:val="000F23F8"/>
    <w:rsid w:val="000F2D65"/>
    <w:rsid w:val="000F404D"/>
    <w:rsid w:val="000F603C"/>
    <w:rsid w:val="000F66AC"/>
    <w:rsid w:val="000F66F6"/>
    <w:rsid w:val="000F6D3C"/>
    <w:rsid w:val="000F7F92"/>
    <w:rsid w:val="00100F0A"/>
    <w:rsid w:val="001020A2"/>
    <w:rsid w:val="001045B9"/>
    <w:rsid w:val="00105698"/>
    <w:rsid w:val="00105939"/>
    <w:rsid w:val="00106CF0"/>
    <w:rsid w:val="00107CAC"/>
    <w:rsid w:val="00111D8F"/>
    <w:rsid w:val="001122FE"/>
    <w:rsid w:val="00112AB3"/>
    <w:rsid w:val="001133E9"/>
    <w:rsid w:val="00113950"/>
    <w:rsid w:val="00115648"/>
    <w:rsid w:val="0011593B"/>
    <w:rsid w:val="001174E5"/>
    <w:rsid w:val="0011758F"/>
    <w:rsid w:val="001178BD"/>
    <w:rsid w:val="00121868"/>
    <w:rsid w:val="00121E31"/>
    <w:rsid w:val="00121F79"/>
    <w:rsid w:val="001232E6"/>
    <w:rsid w:val="00125405"/>
    <w:rsid w:val="001264C4"/>
    <w:rsid w:val="00127455"/>
    <w:rsid w:val="00127C2E"/>
    <w:rsid w:val="00130286"/>
    <w:rsid w:val="00130958"/>
    <w:rsid w:val="001317DF"/>
    <w:rsid w:val="00131E97"/>
    <w:rsid w:val="00131FA1"/>
    <w:rsid w:val="00132F37"/>
    <w:rsid w:val="0013424C"/>
    <w:rsid w:val="00134B39"/>
    <w:rsid w:val="00137BEF"/>
    <w:rsid w:val="00142581"/>
    <w:rsid w:val="00143276"/>
    <w:rsid w:val="00143B7F"/>
    <w:rsid w:val="00144866"/>
    <w:rsid w:val="00144AC2"/>
    <w:rsid w:val="001459F5"/>
    <w:rsid w:val="00145CD8"/>
    <w:rsid w:val="00145D28"/>
    <w:rsid w:val="00146085"/>
    <w:rsid w:val="0015035B"/>
    <w:rsid w:val="0015193E"/>
    <w:rsid w:val="00151C4B"/>
    <w:rsid w:val="00153477"/>
    <w:rsid w:val="00156966"/>
    <w:rsid w:val="00156C35"/>
    <w:rsid w:val="0016021D"/>
    <w:rsid w:val="00160C9F"/>
    <w:rsid w:val="00160EC3"/>
    <w:rsid w:val="00161481"/>
    <w:rsid w:val="00161A5A"/>
    <w:rsid w:val="001622DE"/>
    <w:rsid w:val="00162C4F"/>
    <w:rsid w:val="001630BB"/>
    <w:rsid w:val="0016323B"/>
    <w:rsid w:val="00163310"/>
    <w:rsid w:val="0016437A"/>
    <w:rsid w:val="0016575F"/>
    <w:rsid w:val="00165A3E"/>
    <w:rsid w:val="00165D50"/>
    <w:rsid w:val="00166B44"/>
    <w:rsid w:val="00167217"/>
    <w:rsid w:val="001679BD"/>
    <w:rsid w:val="001706CD"/>
    <w:rsid w:val="00170E31"/>
    <w:rsid w:val="00171811"/>
    <w:rsid w:val="00173BA8"/>
    <w:rsid w:val="00173DC1"/>
    <w:rsid w:val="00174ED3"/>
    <w:rsid w:val="001752C1"/>
    <w:rsid w:val="00175A45"/>
    <w:rsid w:val="00175DC7"/>
    <w:rsid w:val="001761FA"/>
    <w:rsid w:val="00176EE9"/>
    <w:rsid w:val="00180145"/>
    <w:rsid w:val="001809A8"/>
    <w:rsid w:val="0018161A"/>
    <w:rsid w:val="00181D51"/>
    <w:rsid w:val="0018206F"/>
    <w:rsid w:val="00183F6B"/>
    <w:rsid w:val="0018429F"/>
    <w:rsid w:val="001844E6"/>
    <w:rsid w:val="00184AF3"/>
    <w:rsid w:val="00184B43"/>
    <w:rsid w:val="001866C3"/>
    <w:rsid w:val="00187B48"/>
    <w:rsid w:val="0019034A"/>
    <w:rsid w:val="00191A4C"/>
    <w:rsid w:val="00191A6E"/>
    <w:rsid w:val="0019281A"/>
    <w:rsid w:val="00192AE1"/>
    <w:rsid w:val="00193439"/>
    <w:rsid w:val="00193708"/>
    <w:rsid w:val="00193AA1"/>
    <w:rsid w:val="00194D62"/>
    <w:rsid w:val="0019527C"/>
    <w:rsid w:val="00196B6C"/>
    <w:rsid w:val="00196B7B"/>
    <w:rsid w:val="001976E0"/>
    <w:rsid w:val="001978C1"/>
    <w:rsid w:val="00197E60"/>
    <w:rsid w:val="001A128E"/>
    <w:rsid w:val="001A1430"/>
    <w:rsid w:val="001A1916"/>
    <w:rsid w:val="001A2028"/>
    <w:rsid w:val="001A2FD0"/>
    <w:rsid w:val="001A32FE"/>
    <w:rsid w:val="001A3F8D"/>
    <w:rsid w:val="001A407E"/>
    <w:rsid w:val="001A4977"/>
    <w:rsid w:val="001A4EC1"/>
    <w:rsid w:val="001A5B18"/>
    <w:rsid w:val="001A63F5"/>
    <w:rsid w:val="001A6A21"/>
    <w:rsid w:val="001A6C48"/>
    <w:rsid w:val="001A764C"/>
    <w:rsid w:val="001A77B0"/>
    <w:rsid w:val="001B00D5"/>
    <w:rsid w:val="001B125D"/>
    <w:rsid w:val="001B13ED"/>
    <w:rsid w:val="001B18A7"/>
    <w:rsid w:val="001B29F7"/>
    <w:rsid w:val="001B2FF1"/>
    <w:rsid w:val="001B34DB"/>
    <w:rsid w:val="001B4B06"/>
    <w:rsid w:val="001B5EE1"/>
    <w:rsid w:val="001B6315"/>
    <w:rsid w:val="001C1133"/>
    <w:rsid w:val="001C1946"/>
    <w:rsid w:val="001C1B90"/>
    <w:rsid w:val="001C1E0E"/>
    <w:rsid w:val="001C242E"/>
    <w:rsid w:val="001C2B62"/>
    <w:rsid w:val="001C2BF8"/>
    <w:rsid w:val="001C2C03"/>
    <w:rsid w:val="001C34EE"/>
    <w:rsid w:val="001C3D99"/>
    <w:rsid w:val="001C58D3"/>
    <w:rsid w:val="001C5CD5"/>
    <w:rsid w:val="001C72C6"/>
    <w:rsid w:val="001C7983"/>
    <w:rsid w:val="001C7C33"/>
    <w:rsid w:val="001D0647"/>
    <w:rsid w:val="001D29D2"/>
    <w:rsid w:val="001D385F"/>
    <w:rsid w:val="001D3EB4"/>
    <w:rsid w:val="001D5F02"/>
    <w:rsid w:val="001D723E"/>
    <w:rsid w:val="001D77D2"/>
    <w:rsid w:val="001E0C65"/>
    <w:rsid w:val="001E27AD"/>
    <w:rsid w:val="001E5171"/>
    <w:rsid w:val="001E5931"/>
    <w:rsid w:val="001E5C19"/>
    <w:rsid w:val="001E5F6A"/>
    <w:rsid w:val="001F04B5"/>
    <w:rsid w:val="001F1BE0"/>
    <w:rsid w:val="001F2BD3"/>
    <w:rsid w:val="001F4248"/>
    <w:rsid w:val="001F5E51"/>
    <w:rsid w:val="001F606B"/>
    <w:rsid w:val="001F7E27"/>
    <w:rsid w:val="00202EF4"/>
    <w:rsid w:val="00204B52"/>
    <w:rsid w:val="00204EA1"/>
    <w:rsid w:val="00205418"/>
    <w:rsid w:val="00205553"/>
    <w:rsid w:val="002069F7"/>
    <w:rsid w:val="00206E9C"/>
    <w:rsid w:val="00207F80"/>
    <w:rsid w:val="00207FF5"/>
    <w:rsid w:val="0021119F"/>
    <w:rsid w:val="00211D6E"/>
    <w:rsid w:val="00212E1D"/>
    <w:rsid w:val="0021395C"/>
    <w:rsid w:val="002160A9"/>
    <w:rsid w:val="00216366"/>
    <w:rsid w:val="00217DE3"/>
    <w:rsid w:val="00217E76"/>
    <w:rsid w:val="002210E3"/>
    <w:rsid w:val="00221180"/>
    <w:rsid w:val="0022183C"/>
    <w:rsid w:val="002220E3"/>
    <w:rsid w:val="0022251B"/>
    <w:rsid w:val="00224227"/>
    <w:rsid w:val="00225A7B"/>
    <w:rsid w:val="00226B7E"/>
    <w:rsid w:val="0022726B"/>
    <w:rsid w:val="00227E43"/>
    <w:rsid w:val="0023072F"/>
    <w:rsid w:val="002308C7"/>
    <w:rsid w:val="00231734"/>
    <w:rsid w:val="00233494"/>
    <w:rsid w:val="002334AE"/>
    <w:rsid w:val="00233861"/>
    <w:rsid w:val="002340FB"/>
    <w:rsid w:val="00237331"/>
    <w:rsid w:val="0024052D"/>
    <w:rsid w:val="002408EA"/>
    <w:rsid w:val="00240F8B"/>
    <w:rsid w:val="00241BC6"/>
    <w:rsid w:val="00243AEF"/>
    <w:rsid w:val="002453A3"/>
    <w:rsid w:val="002458D2"/>
    <w:rsid w:val="00246445"/>
    <w:rsid w:val="00246878"/>
    <w:rsid w:val="00247037"/>
    <w:rsid w:val="00247DE7"/>
    <w:rsid w:val="00247E21"/>
    <w:rsid w:val="00250424"/>
    <w:rsid w:val="002509B5"/>
    <w:rsid w:val="00251929"/>
    <w:rsid w:val="00253606"/>
    <w:rsid w:val="00253FFE"/>
    <w:rsid w:val="00255775"/>
    <w:rsid w:val="00255DB9"/>
    <w:rsid w:val="00256733"/>
    <w:rsid w:val="00257197"/>
    <w:rsid w:val="00257F7B"/>
    <w:rsid w:val="00260025"/>
    <w:rsid w:val="00260480"/>
    <w:rsid w:val="002616FE"/>
    <w:rsid w:val="002627C2"/>
    <w:rsid w:val="002637BC"/>
    <w:rsid w:val="00266262"/>
    <w:rsid w:val="002664AE"/>
    <w:rsid w:val="00267947"/>
    <w:rsid w:val="002700F4"/>
    <w:rsid w:val="002701B2"/>
    <w:rsid w:val="00271BDB"/>
    <w:rsid w:val="00271DFE"/>
    <w:rsid w:val="002720DA"/>
    <w:rsid w:val="00272C2A"/>
    <w:rsid w:val="00272F8B"/>
    <w:rsid w:val="002737C4"/>
    <w:rsid w:val="0027384E"/>
    <w:rsid w:val="00274C3E"/>
    <w:rsid w:val="00275404"/>
    <w:rsid w:val="0027691A"/>
    <w:rsid w:val="00280744"/>
    <w:rsid w:val="00280FC0"/>
    <w:rsid w:val="00282BCF"/>
    <w:rsid w:val="00285018"/>
    <w:rsid w:val="0028517C"/>
    <w:rsid w:val="002856E9"/>
    <w:rsid w:val="00285796"/>
    <w:rsid w:val="0028652A"/>
    <w:rsid w:val="002866A4"/>
    <w:rsid w:val="00286EDD"/>
    <w:rsid w:val="00287490"/>
    <w:rsid w:val="002903B0"/>
    <w:rsid w:val="00290780"/>
    <w:rsid w:val="00291D19"/>
    <w:rsid w:val="00291F56"/>
    <w:rsid w:val="00293098"/>
    <w:rsid w:val="00293986"/>
    <w:rsid w:val="002941F7"/>
    <w:rsid w:val="002942EF"/>
    <w:rsid w:val="00296340"/>
    <w:rsid w:val="002963A0"/>
    <w:rsid w:val="0029661B"/>
    <w:rsid w:val="0029764E"/>
    <w:rsid w:val="002A0150"/>
    <w:rsid w:val="002A02B0"/>
    <w:rsid w:val="002A272F"/>
    <w:rsid w:val="002A2CED"/>
    <w:rsid w:val="002A304F"/>
    <w:rsid w:val="002A340C"/>
    <w:rsid w:val="002A444A"/>
    <w:rsid w:val="002A4945"/>
    <w:rsid w:val="002A56B4"/>
    <w:rsid w:val="002A5CD0"/>
    <w:rsid w:val="002A79A4"/>
    <w:rsid w:val="002A7AA3"/>
    <w:rsid w:val="002B2349"/>
    <w:rsid w:val="002B2717"/>
    <w:rsid w:val="002B2BF2"/>
    <w:rsid w:val="002B2F01"/>
    <w:rsid w:val="002B3010"/>
    <w:rsid w:val="002B37BF"/>
    <w:rsid w:val="002B44BC"/>
    <w:rsid w:val="002B4927"/>
    <w:rsid w:val="002B4B06"/>
    <w:rsid w:val="002B4D91"/>
    <w:rsid w:val="002B5723"/>
    <w:rsid w:val="002B6F9C"/>
    <w:rsid w:val="002B7885"/>
    <w:rsid w:val="002C0266"/>
    <w:rsid w:val="002C0E1C"/>
    <w:rsid w:val="002C19A9"/>
    <w:rsid w:val="002C24CF"/>
    <w:rsid w:val="002C350B"/>
    <w:rsid w:val="002C375E"/>
    <w:rsid w:val="002C473F"/>
    <w:rsid w:val="002C7A51"/>
    <w:rsid w:val="002D0569"/>
    <w:rsid w:val="002D14B9"/>
    <w:rsid w:val="002D2675"/>
    <w:rsid w:val="002D2C11"/>
    <w:rsid w:val="002D3242"/>
    <w:rsid w:val="002D3847"/>
    <w:rsid w:val="002D3B56"/>
    <w:rsid w:val="002D41D1"/>
    <w:rsid w:val="002D6375"/>
    <w:rsid w:val="002D6395"/>
    <w:rsid w:val="002D7579"/>
    <w:rsid w:val="002D7840"/>
    <w:rsid w:val="002E0A77"/>
    <w:rsid w:val="002E36AA"/>
    <w:rsid w:val="002E454A"/>
    <w:rsid w:val="002E5519"/>
    <w:rsid w:val="002E59A0"/>
    <w:rsid w:val="002E5B55"/>
    <w:rsid w:val="002E6529"/>
    <w:rsid w:val="002E73F4"/>
    <w:rsid w:val="002F06F2"/>
    <w:rsid w:val="002F0DD8"/>
    <w:rsid w:val="002F1054"/>
    <w:rsid w:val="002F1476"/>
    <w:rsid w:val="002F1714"/>
    <w:rsid w:val="002F2060"/>
    <w:rsid w:val="002F2655"/>
    <w:rsid w:val="002F2981"/>
    <w:rsid w:val="002F2D65"/>
    <w:rsid w:val="002F386A"/>
    <w:rsid w:val="002F3C70"/>
    <w:rsid w:val="002F3D96"/>
    <w:rsid w:val="002F50D0"/>
    <w:rsid w:val="002F53E3"/>
    <w:rsid w:val="002F5E18"/>
    <w:rsid w:val="002F73AA"/>
    <w:rsid w:val="002F76EE"/>
    <w:rsid w:val="002F7AC5"/>
    <w:rsid w:val="002F7BEA"/>
    <w:rsid w:val="00300CD2"/>
    <w:rsid w:val="00301C90"/>
    <w:rsid w:val="003032A6"/>
    <w:rsid w:val="00303D84"/>
    <w:rsid w:val="003049BD"/>
    <w:rsid w:val="0030584E"/>
    <w:rsid w:val="00305E2C"/>
    <w:rsid w:val="00306F54"/>
    <w:rsid w:val="00307B87"/>
    <w:rsid w:val="00310C96"/>
    <w:rsid w:val="00311A3F"/>
    <w:rsid w:val="0031228D"/>
    <w:rsid w:val="00314AB8"/>
    <w:rsid w:val="0031617C"/>
    <w:rsid w:val="00320150"/>
    <w:rsid w:val="00320956"/>
    <w:rsid w:val="00322A7B"/>
    <w:rsid w:val="00322F83"/>
    <w:rsid w:val="003236F7"/>
    <w:rsid w:val="003256A8"/>
    <w:rsid w:val="003258D1"/>
    <w:rsid w:val="0032622B"/>
    <w:rsid w:val="00326C15"/>
    <w:rsid w:val="00327485"/>
    <w:rsid w:val="00327780"/>
    <w:rsid w:val="00331E3D"/>
    <w:rsid w:val="00331FC7"/>
    <w:rsid w:val="0033290A"/>
    <w:rsid w:val="003343CB"/>
    <w:rsid w:val="003350A1"/>
    <w:rsid w:val="003356EB"/>
    <w:rsid w:val="00336535"/>
    <w:rsid w:val="0034039B"/>
    <w:rsid w:val="00340F0B"/>
    <w:rsid w:val="0034207C"/>
    <w:rsid w:val="003422F9"/>
    <w:rsid w:val="00343235"/>
    <w:rsid w:val="003469DD"/>
    <w:rsid w:val="00347734"/>
    <w:rsid w:val="00347FD3"/>
    <w:rsid w:val="00350452"/>
    <w:rsid w:val="0035162C"/>
    <w:rsid w:val="003529DA"/>
    <w:rsid w:val="00352D17"/>
    <w:rsid w:val="00353FAE"/>
    <w:rsid w:val="003562D2"/>
    <w:rsid w:val="00356DDB"/>
    <w:rsid w:val="003570B5"/>
    <w:rsid w:val="003576BB"/>
    <w:rsid w:val="00360014"/>
    <w:rsid w:val="00360C41"/>
    <w:rsid w:val="00360CB0"/>
    <w:rsid w:val="00361262"/>
    <w:rsid w:val="00363814"/>
    <w:rsid w:val="00364C20"/>
    <w:rsid w:val="00364CD7"/>
    <w:rsid w:val="00365BD9"/>
    <w:rsid w:val="00366748"/>
    <w:rsid w:val="003668BC"/>
    <w:rsid w:val="00366E55"/>
    <w:rsid w:val="00366EB3"/>
    <w:rsid w:val="00367069"/>
    <w:rsid w:val="00370812"/>
    <w:rsid w:val="00370FAA"/>
    <w:rsid w:val="003719A1"/>
    <w:rsid w:val="00371BF0"/>
    <w:rsid w:val="00373B8F"/>
    <w:rsid w:val="003748F1"/>
    <w:rsid w:val="003754AA"/>
    <w:rsid w:val="00377FEE"/>
    <w:rsid w:val="003811B4"/>
    <w:rsid w:val="00382CA6"/>
    <w:rsid w:val="00384390"/>
    <w:rsid w:val="00385824"/>
    <w:rsid w:val="00387052"/>
    <w:rsid w:val="003910F2"/>
    <w:rsid w:val="00393763"/>
    <w:rsid w:val="00393BC2"/>
    <w:rsid w:val="00393F8D"/>
    <w:rsid w:val="0039426A"/>
    <w:rsid w:val="00394994"/>
    <w:rsid w:val="0039544C"/>
    <w:rsid w:val="003A1215"/>
    <w:rsid w:val="003A1577"/>
    <w:rsid w:val="003A1594"/>
    <w:rsid w:val="003A18AB"/>
    <w:rsid w:val="003A19F7"/>
    <w:rsid w:val="003A2506"/>
    <w:rsid w:val="003A280B"/>
    <w:rsid w:val="003A2A58"/>
    <w:rsid w:val="003A2A85"/>
    <w:rsid w:val="003A2F17"/>
    <w:rsid w:val="003A3106"/>
    <w:rsid w:val="003A44D0"/>
    <w:rsid w:val="003A68A6"/>
    <w:rsid w:val="003A6E66"/>
    <w:rsid w:val="003B02A1"/>
    <w:rsid w:val="003B06B4"/>
    <w:rsid w:val="003B1C6B"/>
    <w:rsid w:val="003B41D6"/>
    <w:rsid w:val="003B448D"/>
    <w:rsid w:val="003B4930"/>
    <w:rsid w:val="003B67A5"/>
    <w:rsid w:val="003B7FAC"/>
    <w:rsid w:val="003C077F"/>
    <w:rsid w:val="003C120C"/>
    <w:rsid w:val="003C1784"/>
    <w:rsid w:val="003C1D8A"/>
    <w:rsid w:val="003C4133"/>
    <w:rsid w:val="003C4FF3"/>
    <w:rsid w:val="003C5EF4"/>
    <w:rsid w:val="003C63D0"/>
    <w:rsid w:val="003C6F8E"/>
    <w:rsid w:val="003C7D13"/>
    <w:rsid w:val="003D03C1"/>
    <w:rsid w:val="003D03CC"/>
    <w:rsid w:val="003D08BA"/>
    <w:rsid w:val="003D1414"/>
    <w:rsid w:val="003D2C03"/>
    <w:rsid w:val="003D33CA"/>
    <w:rsid w:val="003D3811"/>
    <w:rsid w:val="003D3CFA"/>
    <w:rsid w:val="003D3DBE"/>
    <w:rsid w:val="003D3F7E"/>
    <w:rsid w:val="003D64B5"/>
    <w:rsid w:val="003D7722"/>
    <w:rsid w:val="003D7A16"/>
    <w:rsid w:val="003E35C9"/>
    <w:rsid w:val="003E3E86"/>
    <w:rsid w:val="003E437A"/>
    <w:rsid w:val="003E5C38"/>
    <w:rsid w:val="003E6005"/>
    <w:rsid w:val="003E6242"/>
    <w:rsid w:val="003E6700"/>
    <w:rsid w:val="003E6DD0"/>
    <w:rsid w:val="003E7F66"/>
    <w:rsid w:val="003F108A"/>
    <w:rsid w:val="003F13E2"/>
    <w:rsid w:val="003F1A97"/>
    <w:rsid w:val="003F23F0"/>
    <w:rsid w:val="003F3512"/>
    <w:rsid w:val="003F37FB"/>
    <w:rsid w:val="003F4E3C"/>
    <w:rsid w:val="003F676B"/>
    <w:rsid w:val="003F74E1"/>
    <w:rsid w:val="003F789B"/>
    <w:rsid w:val="003F7B21"/>
    <w:rsid w:val="003F7BCD"/>
    <w:rsid w:val="0040004E"/>
    <w:rsid w:val="00400FBA"/>
    <w:rsid w:val="0040166B"/>
    <w:rsid w:val="004016D5"/>
    <w:rsid w:val="00401989"/>
    <w:rsid w:val="00401A9D"/>
    <w:rsid w:val="0040461B"/>
    <w:rsid w:val="004049A5"/>
    <w:rsid w:val="004053AA"/>
    <w:rsid w:val="00405807"/>
    <w:rsid w:val="0040681D"/>
    <w:rsid w:val="0040715A"/>
    <w:rsid w:val="00407DCF"/>
    <w:rsid w:val="004105C1"/>
    <w:rsid w:val="004109D9"/>
    <w:rsid w:val="00411203"/>
    <w:rsid w:val="004114D5"/>
    <w:rsid w:val="004124C8"/>
    <w:rsid w:val="00414054"/>
    <w:rsid w:val="00415988"/>
    <w:rsid w:val="0041683E"/>
    <w:rsid w:val="00416F5B"/>
    <w:rsid w:val="0041753D"/>
    <w:rsid w:val="00417B65"/>
    <w:rsid w:val="0042048D"/>
    <w:rsid w:val="00420C41"/>
    <w:rsid w:val="00421486"/>
    <w:rsid w:val="00422A07"/>
    <w:rsid w:val="00423534"/>
    <w:rsid w:val="00424648"/>
    <w:rsid w:val="00424861"/>
    <w:rsid w:val="00424CDF"/>
    <w:rsid w:val="00425087"/>
    <w:rsid w:val="00426884"/>
    <w:rsid w:val="0042724C"/>
    <w:rsid w:val="0043025E"/>
    <w:rsid w:val="004311F4"/>
    <w:rsid w:val="00431464"/>
    <w:rsid w:val="004319E7"/>
    <w:rsid w:val="0043276A"/>
    <w:rsid w:val="0043287A"/>
    <w:rsid w:val="00432C6C"/>
    <w:rsid w:val="00433F00"/>
    <w:rsid w:val="00433FF3"/>
    <w:rsid w:val="00434177"/>
    <w:rsid w:val="0043427F"/>
    <w:rsid w:val="004348B4"/>
    <w:rsid w:val="00435809"/>
    <w:rsid w:val="00435AAA"/>
    <w:rsid w:val="00437CA5"/>
    <w:rsid w:val="00437D80"/>
    <w:rsid w:val="00437E48"/>
    <w:rsid w:val="004405EC"/>
    <w:rsid w:val="0044136B"/>
    <w:rsid w:val="0044181E"/>
    <w:rsid w:val="00442007"/>
    <w:rsid w:val="004453DE"/>
    <w:rsid w:val="00445508"/>
    <w:rsid w:val="004458EE"/>
    <w:rsid w:val="004470D7"/>
    <w:rsid w:val="004500A4"/>
    <w:rsid w:val="004543DB"/>
    <w:rsid w:val="00454805"/>
    <w:rsid w:val="0045488A"/>
    <w:rsid w:val="00454A2E"/>
    <w:rsid w:val="004556C7"/>
    <w:rsid w:val="00456774"/>
    <w:rsid w:val="00460D25"/>
    <w:rsid w:val="00461C41"/>
    <w:rsid w:val="0046206E"/>
    <w:rsid w:val="004629EA"/>
    <w:rsid w:val="00463542"/>
    <w:rsid w:val="00463D4E"/>
    <w:rsid w:val="00464533"/>
    <w:rsid w:val="00464DE6"/>
    <w:rsid w:val="0046574C"/>
    <w:rsid w:val="00465DE3"/>
    <w:rsid w:val="00467631"/>
    <w:rsid w:val="0047082F"/>
    <w:rsid w:val="00470AD5"/>
    <w:rsid w:val="00470D6C"/>
    <w:rsid w:val="00471687"/>
    <w:rsid w:val="00471757"/>
    <w:rsid w:val="0047392D"/>
    <w:rsid w:val="0047487C"/>
    <w:rsid w:val="004751E5"/>
    <w:rsid w:val="004760AF"/>
    <w:rsid w:val="00476E21"/>
    <w:rsid w:val="0047709A"/>
    <w:rsid w:val="004817CA"/>
    <w:rsid w:val="0048223B"/>
    <w:rsid w:val="0048303A"/>
    <w:rsid w:val="00483AEA"/>
    <w:rsid w:val="00483E78"/>
    <w:rsid w:val="0048659D"/>
    <w:rsid w:val="004869D0"/>
    <w:rsid w:val="00486BD7"/>
    <w:rsid w:val="004874A5"/>
    <w:rsid w:val="00490736"/>
    <w:rsid w:val="00490E1C"/>
    <w:rsid w:val="00490E20"/>
    <w:rsid w:val="00492968"/>
    <w:rsid w:val="00492AE4"/>
    <w:rsid w:val="00492D21"/>
    <w:rsid w:val="00493C0A"/>
    <w:rsid w:val="00494495"/>
    <w:rsid w:val="00494A3D"/>
    <w:rsid w:val="004950FD"/>
    <w:rsid w:val="00495C4E"/>
    <w:rsid w:val="00495E8A"/>
    <w:rsid w:val="004961F2"/>
    <w:rsid w:val="00496323"/>
    <w:rsid w:val="004976EA"/>
    <w:rsid w:val="004A0F74"/>
    <w:rsid w:val="004A1654"/>
    <w:rsid w:val="004A1AE2"/>
    <w:rsid w:val="004A2649"/>
    <w:rsid w:val="004A2866"/>
    <w:rsid w:val="004A311B"/>
    <w:rsid w:val="004A32C4"/>
    <w:rsid w:val="004A3446"/>
    <w:rsid w:val="004A3B20"/>
    <w:rsid w:val="004A3C7C"/>
    <w:rsid w:val="004A3D8A"/>
    <w:rsid w:val="004A4778"/>
    <w:rsid w:val="004A4F6E"/>
    <w:rsid w:val="004A5B5A"/>
    <w:rsid w:val="004A69F9"/>
    <w:rsid w:val="004A6A9F"/>
    <w:rsid w:val="004A6BF2"/>
    <w:rsid w:val="004A6F67"/>
    <w:rsid w:val="004A71BB"/>
    <w:rsid w:val="004B1575"/>
    <w:rsid w:val="004B584F"/>
    <w:rsid w:val="004B5BC7"/>
    <w:rsid w:val="004B7076"/>
    <w:rsid w:val="004B75E2"/>
    <w:rsid w:val="004B7601"/>
    <w:rsid w:val="004B7914"/>
    <w:rsid w:val="004C0568"/>
    <w:rsid w:val="004C05AF"/>
    <w:rsid w:val="004C2039"/>
    <w:rsid w:val="004C2AA8"/>
    <w:rsid w:val="004C3939"/>
    <w:rsid w:val="004C3D6D"/>
    <w:rsid w:val="004C430F"/>
    <w:rsid w:val="004C7173"/>
    <w:rsid w:val="004C76C1"/>
    <w:rsid w:val="004D14B0"/>
    <w:rsid w:val="004D2F35"/>
    <w:rsid w:val="004D3819"/>
    <w:rsid w:val="004D3BBF"/>
    <w:rsid w:val="004D3C4F"/>
    <w:rsid w:val="004D6A1D"/>
    <w:rsid w:val="004E1549"/>
    <w:rsid w:val="004E1D1F"/>
    <w:rsid w:val="004E2A69"/>
    <w:rsid w:val="004E3E97"/>
    <w:rsid w:val="004E4448"/>
    <w:rsid w:val="004E4622"/>
    <w:rsid w:val="004E54F9"/>
    <w:rsid w:val="004E57D8"/>
    <w:rsid w:val="004E5BDA"/>
    <w:rsid w:val="004E5C26"/>
    <w:rsid w:val="004E661A"/>
    <w:rsid w:val="004E689D"/>
    <w:rsid w:val="004E6F58"/>
    <w:rsid w:val="004F09D2"/>
    <w:rsid w:val="004F142A"/>
    <w:rsid w:val="004F211E"/>
    <w:rsid w:val="004F3381"/>
    <w:rsid w:val="004F5D7F"/>
    <w:rsid w:val="004F755B"/>
    <w:rsid w:val="004F7851"/>
    <w:rsid w:val="004F7A25"/>
    <w:rsid w:val="0050011E"/>
    <w:rsid w:val="0050083C"/>
    <w:rsid w:val="00500A08"/>
    <w:rsid w:val="00500AB5"/>
    <w:rsid w:val="00501674"/>
    <w:rsid w:val="005032A0"/>
    <w:rsid w:val="005033C2"/>
    <w:rsid w:val="00503E33"/>
    <w:rsid w:val="005045BA"/>
    <w:rsid w:val="005053B7"/>
    <w:rsid w:val="00506C15"/>
    <w:rsid w:val="00506CBC"/>
    <w:rsid w:val="00506D95"/>
    <w:rsid w:val="00507011"/>
    <w:rsid w:val="0051196C"/>
    <w:rsid w:val="00511B6A"/>
    <w:rsid w:val="00511BFA"/>
    <w:rsid w:val="00511C7D"/>
    <w:rsid w:val="00512243"/>
    <w:rsid w:val="005129B7"/>
    <w:rsid w:val="0051507E"/>
    <w:rsid w:val="0051564F"/>
    <w:rsid w:val="00515BEA"/>
    <w:rsid w:val="00515E17"/>
    <w:rsid w:val="00516864"/>
    <w:rsid w:val="00516E83"/>
    <w:rsid w:val="00520E6A"/>
    <w:rsid w:val="0052120F"/>
    <w:rsid w:val="00521538"/>
    <w:rsid w:val="00522676"/>
    <w:rsid w:val="00522758"/>
    <w:rsid w:val="0052398D"/>
    <w:rsid w:val="00524DD4"/>
    <w:rsid w:val="00525AA5"/>
    <w:rsid w:val="0053084A"/>
    <w:rsid w:val="00530864"/>
    <w:rsid w:val="00530DBD"/>
    <w:rsid w:val="00532436"/>
    <w:rsid w:val="005330B7"/>
    <w:rsid w:val="00534149"/>
    <w:rsid w:val="00534327"/>
    <w:rsid w:val="005358DD"/>
    <w:rsid w:val="00537780"/>
    <w:rsid w:val="00540140"/>
    <w:rsid w:val="00540B58"/>
    <w:rsid w:val="005426A1"/>
    <w:rsid w:val="0054394E"/>
    <w:rsid w:val="00543BE2"/>
    <w:rsid w:val="0054403E"/>
    <w:rsid w:val="0054432B"/>
    <w:rsid w:val="00544449"/>
    <w:rsid w:val="00544648"/>
    <w:rsid w:val="00544AE6"/>
    <w:rsid w:val="00544C08"/>
    <w:rsid w:val="00545E4C"/>
    <w:rsid w:val="005468F7"/>
    <w:rsid w:val="00546FCF"/>
    <w:rsid w:val="00547282"/>
    <w:rsid w:val="00547B6E"/>
    <w:rsid w:val="005500B0"/>
    <w:rsid w:val="00550A73"/>
    <w:rsid w:val="005512B9"/>
    <w:rsid w:val="0055148D"/>
    <w:rsid w:val="005529C5"/>
    <w:rsid w:val="005530E3"/>
    <w:rsid w:val="00553C9E"/>
    <w:rsid w:val="00553FA9"/>
    <w:rsid w:val="0055409D"/>
    <w:rsid w:val="00554D0A"/>
    <w:rsid w:val="005550E4"/>
    <w:rsid w:val="00555D47"/>
    <w:rsid w:val="00557309"/>
    <w:rsid w:val="00557BA1"/>
    <w:rsid w:val="005600AC"/>
    <w:rsid w:val="0056091D"/>
    <w:rsid w:val="005609BD"/>
    <w:rsid w:val="00560A72"/>
    <w:rsid w:val="00560C11"/>
    <w:rsid w:val="00560CD7"/>
    <w:rsid w:val="005613CE"/>
    <w:rsid w:val="0056143F"/>
    <w:rsid w:val="005614DE"/>
    <w:rsid w:val="005636E0"/>
    <w:rsid w:val="005647F8"/>
    <w:rsid w:val="00564B54"/>
    <w:rsid w:val="00564D60"/>
    <w:rsid w:val="00564E16"/>
    <w:rsid w:val="00565EB6"/>
    <w:rsid w:val="005662E2"/>
    <w:rsid w:val="005663CC"/>
    <w:rsid w:val="005713FE"/>
    <w:rsid w:val="005741A5"/>
    <w:rsid w:val="00574EE7"/>
    <w:rsid w:val="00575359"/>
    <w:rsid w:val="005756DD"/>
    <w:rsid w:val="00576005"/>
    <w:rsid w:val="00576601"/>
    <w:rsid w:val="0057672C"/>
    <w:rsid w:val="00577054"/>
    <w:rsid w:val="00577772"/>
    <w:rsid w:val="00577C5E"/>
    <w:rsid w:val="005805F8"/>
    <w:rsid w:val="00580ABD"/>
    <w:rsid w:val="00580E1A"/>
    <w:rsid w:val="0058177F"/>
    <w:rsid w:val="00581B36"/>
    <w:rsid w:val="005834DB"/>
    <w:rsid w:val="005835E9"/>
    <w:rsid w:val="00585368"/>
    <w:rsid w:val="00585DFD"/>
    <w:rsid w:val="00590022"/>
    <w:rsid w:val="00590A75"/>
    <w:rsid w:val="00591373"/>
    <w:rsid w:val="005935E3"/>
    <w:rsid w:val="00595845"/>
    <w:rsid w:val="0059680D"/>
    <w:rsid w:val="00597A5D"/>
    <w:rsid w:val="00597D26"/>
    <w:rsid w:val="005A11ED"/>
    <w:rsid w:val="005A138A"/>
    <w:rsid w:val="005A2107"/>
    <w:rsid w:val="005A23E4"/>
    <w:rsid w:val="005A27E5"/>
    <w:rsid w:val="005A2E77"/>
    <w:rsid w:val="005A321B"/>
    <w:rsid w:val="005A3D76"/>
    <w:rsid w:val="005A5FF8"/>
    <w:rsid w:val="005A66F4"/>
    <w:rsid w:val="005A6CB7"/>
    <w:rsid w:val="005B00C5"/>
    <w:rsid w:val="005B06A2"/>
    <w:rsid w:val="005B07C3"/>
    <w:rsid w:val="005B1FD7"/>
    <w:rsid w:val="005B2DDD"/>
    <w:rsid w:val="005B3D81"/>
    <w:rsid w:val="005B4669"/>
    <w:rsid w:val="005B4BCC"/>
    <w:rsid w:val="005B4E4A"/>
    <w:rsid w:val="005B66F1"/>
    <w:rsid w:val="005B7E0B"/>
    <w:rsid w:val="005C04F9"/>
    <w:rsid w:val="005C0A8B"/>
    <w:rsid w:val="005C0D6E"/>
    <w:rsid w:val="005C24E5"/>
    <w:rsid w:val="005C2FE3"/>
    <w:rsid w:val="005C34AF"/>
    <w:rsid w:val="005C38B6"/>
    <w:rsid w:val="005C3DF8"/>
    <w:rsid w:val="005C3EDC"/>
    <w:rsid w:val="005C521F"/>
    <w:rsid w:val="005C5628"/>
    <w:rsid w:val="005C5D94"/>
    <w:rsid w:val="005C683D"/>
    <w:rsid w:val="005C6874"/>
    <w:rsid w:val="005C7D59"/>
    <w:rsid w:val="005C7DBF"/>
    <w:rsid w:val="005D0DCB"/>
    <w:rsid w:val="005D2424"/>
    <w:rsid w:val="005D257D"/>
    <w:rsid w:val="005D2D2C"/>
    <w:rsid w:val="005D2F90"/>
    <w:rsid w:val="005D363B"/>
    <w:rsid w:val="005D38F6"/>
    <w:rsid w:val="005D5930"/>
    <w:rsid w:val="005D6626"/>
    <w:rsid w:val="005D684D"/>
    <w:rsid w:val="005D6C2F"/>
    <w:rsid w:val="005D6F19"/>
    <w:rsid w:val="005E1E32"/>
    <w:rsid w:val="005E20FE"/>
    <w:rsid w:val="005E2200"/>
    <w:rsid w:val="005E3C8F"/>
    <w:rsid w:val="005E4FCC"/>
    <w:rsid w:val="005E6687"/>
    <w:rsid w:val="005E6D6B"/>
    <w:rsid w:val="005E6EE8"/>
    <w:rsid w:val="005F0BAB"/>
    <w:rsid w:val="005F2A5D"/>
    <w:rsid w:val="005F3B44"/>
    <w:rsid w:val="005F6829"/>
    <w:rsid w:val="005F6A89"/>
    <w:rsid w:val="006021B0"/>
    <w:rsid w:val="00602DAC"/>
    <w:rsid w:val="006044F4"/>
    <w:rsid w:val="00604D87"/>
    <w:rsid w:val="006071BD"/>
    <w:rsid w:val="00611325"/>
    <w:rsid w:val="00611B9D"/>
    <w:rsid w:val="00612919"/>
    <w:rsid w:val="00612920"/>
    <w:rsid w:val="006133C4"/>
    <w:rsid w:val="00613732"/>
    <w:rsid w:val="006141F9"/>
    <w:rsid w:val="0061464F"/>
    <w:rsid w:val="00614D30"/>
    <w:rsid w:val="00615144"/>
    <w:rsid w:val="006156F3"/>
    <w:rsid w:val="00615849"/>
    <w:rsid w:val="00615A2E"/>
    <w:rsid w:val="00615F99"/>
    <w:rsid w:val="00616A98"/>
    <w:rsid w:val="00617C6F"/>
    <w:rsid w:val="00620B1D"/>
    <w:rsid w:val="00621129"/>
    <w:rsid w:val="00622472"/>
    <w:rsid w:val="006227D6"/>
    <w:rsid w:val="006233DB"/>
    <w:rsid w:val="0062340A"/>
    <w:rsid w:val="006250CA"/>
    <w:rsid w:val="006262C9"/>
    <w:rsid w:val="006268E6"/>
    <w:rsid w:val="0063018A"/>
    <w:rsid w:val="006325B1"/>
    <w:rsid w:val="00632B57"/>
    <w:rsid w:val="00632BA9"/>
    <w:rsid w:val="0063337B"/>
    <w:rsid w:val="00633C2F"/>
    <w:rsid w:val="006351E2"/>
    <w:rsid w:val="006362CB"/>
    <w:rsid w:val="00640207"/>
    <w:rsid w:val="00640CDE"/>
    <w:rsid w:val="006417F0"/>
    <w:rsid w:val="00641809"/>
    <w:rsid w:val="00641895"/>
    <w:rsid w:val="00642BB3"/>
    <w:rsid w:val="00642C3D"/>
    <w:rsid w:val="00643707"/>
    <w:rsid w:val="00646883"/>
    <w:rsid w:val="00647475"/>
    <w:rsid w:val="006474A9"/>
    <w:rsid w:val="00647556"/>
    <w:rsid w:val="0065054E"/>
    <w:rsid w:val="0065178C"/>
    <w:rsid w:val="00653486"/>
    <w:rsid w:val="0065481E"/>
    <w:rsid w:val="00654D71"/>
    <w:rsid w:val="00656C33"/>
    <w:rsid w:val="006602C3"/>
    <w:rsid w:val="00660720"/>
    <w:rsid w:val="00660758"/>
    <w:rsid w:val="006611B7"/>
    <w:rsid w:val="006616AE"/>
    <w:rsid w:val="00662DEB"/>
    <w:rsid w:val="0066300C"/>
    <w:rsid w:val="00663A11"/>
    <w:rsid w:val="00664A5A"/>
    <w:rsid w:val="00665148"/>
    <w:rsid w:val="00665AA9"/>
    <w:rsid w:val="00665F1D"/>
    <w:rsid w:val="006661D7"/>
    <w:rsid w:val="006663EF"/>
    <w:rsid w:val="006669A1"/>
    <w:rsid w:val="00666D95"/>
    <w:rsid w:val="00666F3A"/>
    <w:rsid w:val="006674D8"/>
    <w:rsid w:val="00667532"/>
    <w:rsid w:val="0067045B"/>
    <w:rsid w:val="00670A97"/>
    <w:rsid w:val="00671B2C"/>
    <w:rsid w:val="006742BE"/>
    <w:rsid w:val="006742F5"/>
    <w:rsid w:val="006752DF"/>
    <w:rsid w:val="0067532E"/>
    <w:rsid w:val="00675EC7"/>
    <w:rsid w:val="00676A10"/>
    <w:rsid w:val="006770BB"/>
    <w:rsid w:val="00680B12"/>
    <w:rsid w:val="00680E40"/>
    <w:rsid w:val="00680FEF"/>
    <w:rsid w:val="0068235C"/>
    <w:rsid w:val="0068271A"/>
    <w:rsid w:val="006845E8"/>
    <w:rsid w:val="00684DD9"/>
    <w:rsid w:val="006853CD"/>
    <w:rsid w:val="0068613B"/>
    <w:rsid w:val="006876C5"/>
    <w:rsid w:val="00687E09"/>
    <w:rsid w:val="00690726"/>
    <w:rsid w:val="00691B28"/>
    <w:rsid w:val="00691CD5"/>
    <w:rsid w:val="00691D6F"/>
    <w:rsid w:val="006920BE"/>
    <w:rsid w:val="0069383A"/>
    <w:rsid w:val="00693990"/>
    <w:rsid w:val="00693E6E"/>
    <w:rsid w:val="0069425B"/>
    <w:rsid w:val="00694946"/>
    <w:rsid w:val="0069529F"/>
    <w:rsid w:val="0069595B"/>
    <w:rsid w:val="00696A54"/>
    <w:rsid w:val="00697299"/>
    <w:rsid w:val="00697B3E"/>
    <w:rsid w:val="006A06DD"/>
    <w:rsid w:val="006A1436"/>
    <w:rsid w:val="006A1C13"/>
    <w:rsid w:val="006A1EA2"/>
    <w:rsid w:val="006A23F2"/>
    <w:rsid w:val="006A3698"/>
    <w:rsid w:val="006A52D6"/>
    <w:rsid w:val="006A5352"/>
    <w:rsid w:val="006A626E"/>
    <w:rsid w:val="006A79B0"/>
    <w:rsid w:val="006B0E0A"/>
    <w:rsid w:val="006B12FC"/>
    <w:rsid w:val="006B27F7"/>
    <w:rsid w:val="006B33E8"/>
    <w:rsid w:val="006B5774"/>
    <w:rsid w:val="006B5AD1"/>
    <w:rsid w:val="006B6DC3"/>
    <w:rsid w:val="006C2E3C"/>
    <w:rsid w:val="006C31E0"/>
    <w:rsid w:val="006C4EAC"/>
    <w:rsid w:val="006C5E59"/>
    <w:rsid w:val="006C66A4"/>
    <w:rsid w:val="006C6780"/>
    <w:rsid w:val="006C74FD"/>
    <w:rsid w:val="006D056E"/>
    <w:rsid w:val="006D0F79"/>
    <w:rsid w:val="006D234A"/>
    <w:rsid w:val="006D2D8D"/>
    <w:rsid w:val="006D360E"/>
    <w:rsid w:val="006D4F48"/>
    <w:rsid w:val="006D5992"/>
    <w:rsid w:val="006D6BE0"/>
    <w:rsid w:val="006D7447"/>
    <w:rsid w:val="006D75BB"/>
    <w:rsid w:val="006D7F36"/>
    <w:rsid w:val="006E0E72"/>
    <w:rsid w:val="006E158D"/>
    <w:rsid w:val="006E172A"/>
    <w:rsid w:val="006E21A1"/>
    <w:rsid w:val="006E2492"/>
    <w:rsid w:val="006E2CAD"/>
    <w:rsid w:val="006E3C0B"/>
    <w:rsid w:val="006E6F4E"/>
    <w:rsid w:val="006E77C8"/>
    <w:rsid w:val="006F2097"/>
    <w:rsid w:val="006F2F1B"/>
    <w:rsid w:val="006F308A"/>
    <w:rsid w:val="006F30DD"/>
    <w:rsid w:val="006F3F0A"/>
    <w:rsid w:val="006F462B"/>
    <w:rsid w:val="006F4E7D"/>
    <w:rsid w:val="006F4FB0"/>
    <w:rsid w:val="006F52BF"/>
    <w:rsid w:val="006F57B9"/>
    <w:rsid w:val="006F5B2C"/>
    <w:rsid w:val="006F7290"/>
    <w:rsid w:val="006F756B"/>
    <w:rsid w:val="006F7DFA"/>
    <w:rsid w:val="006F7F91"/>
    <w:rsid w:val="0070173E"/>
    <w:rsid w:val="0070185A"/>
    <w:rsid w:val="0070321A"/>
    <w:rsid w:val="0070396F"/>
    <w:rsid w:val="007066B5"/>
    <w:rsid w:val="00707CA5"/>
    <w:rsid w:val="00710AE1"/>
    <w:rsid w:val="0071181B"/>
    <w:rsid w:val="0071270C"/>
    <w:rsid w:val="007127E9"/>
    <w:rsid w:val="00712950"/>
    <w:rsid w:val="00712CCF"/>
    <w:rsid w:val="00712F93"/>
    <w:rsid w:val="00713127"/>
    <w:rsid w:val="00713783"/>
    <w:rsid w:val="00713EFB"/>
    <w:rsid w:val="00713F56"/>
    <w:rsid w:val="00714B8A"/>
    <w:rsid w:val="00716651"/>
    <w:rsid w:val="007177F8"/>
    <w:rsid w:val="00717BC0"/>
    <w:rsid w:val="00717BF2"/>
    <w:rsid w:val="0072090C"/>
    <w:rsid w:val="00720AB1"/>
    <w:rsid w:val="00723332"/>
    <w:rsid w:val="007234F1"/>
    <w:rsid w:val="007237C5"/>
    <w:rsid w:val="00723D5F"/>
    <w:rsid w:val="007249D0"/>
    <w:rsid w:val="00724FA0"/>
    <w:rsid w:val="00725418"/>
    <w:rsid w:val="007256C6"/>
    <w:rsid w:val="007261D4"/>
    <w:rsid w:val="00726AAC"/>
    <w:rsid w:val="00730990"/>
    <w:rsid w:val="00732190"/>
    <w:rsid w:val="00732611"/>
    <w:rsid w:val="00732D9A"/>
    <w:rsid w:val="00733E9E"/>
    <w:rsid w:val="0073425F"/>
    <w:rsid w:val="0073472F"/>
    <w:rsid w:val="00735622"/>
    <w:rsid w:val="00735A76"/>
    <w:rsid w:val="00736915"/>
    <w:rsid w:val="00736920"/>
    <w:rsid w:val="00736BAD"/>
    <w:rsid w:val="00737B0B"/>
    <w:rsid w:val="007402D0"/>
    <w:rsid w:val="00740C5F"/>
    <w:rsid w:val="0074133F"/>
    <w:rsid w:val="00741C35"/>
    <w:rsid w:val="0074224E"/>
    <w:rsid w:val="0074259B"/>
    <w:rsid w:val="0074324D"/>
    <w:rsid w:val="007433FD"/>
    <w:rsid w:val="00744417"/>
    <w:rsid w:val="007446C1"/>
    <w:rsid w:val="00744AEE"/>
    <w:rsid w:val="00745C07"/>
    <w:rsid w:val="0074705E"/>
    <w:rsid w:val="0075121F"/>
    <w:rsid w:val="00751337"/>
    <w:rsid w:val="00751466"/>
    <w:rsid w:val="00751962"/>
    <w:rsid w:val="00752F74"/>
    <w:rsid w:val="007536ED"/>
    <w:rsid w:val="00754920"/>
    <w:rsid w:val="00755026"/>
    <w:rsid w:val="0075515A"/>
    <w:rsid w:val="00755674"/>
    <w:rsid w:val="007558D8"/>
    <w:rsid w:val="00757CBD"/>
    <w:rsid w:val="00760050"/>
    <w:rsid w:val="0076023B"/>
    <w:rsid w:val="00760E7D"/>
    <w:rsid w:val="0076139F"/>
    <w:rsid w:val="00761628"/>
    <w:rsid w:val="00763AA0"/>
    <w:rsid w:val="00763CCE"/>
    <w:rsid w:val="00763D05"/>
    <w:rsid w:val="00764A1D"/>
    <w:rsid w:val="007667D9"/>
    <w:rsid w:val="007669CB"/>
    <w:rsid w:val="00766AF6"/>
    <w:rsid w:val="00767CA3"/>
    <w:rsid w:val="00770B5D"/>
    <w:rsid w:val="00771A12"/>
    <w:rsid w:val="007729D0"/>
    <w:rsid w:val="00772A2E"/>
    <w:rsid w:val="0077310C"/>
    <w:rsid w:val="00773C69"/>
    <w:rsid w:val="0077419D"/>
    <w:rsid w:val="00774E80"/>
    <w:rsid w:val="0077512A"/>
    <w:rsid w:val="00776045"/>
    <w:rsid w:val="00776AE6"/>
    <w:rsid w:val="00777B1C"/>
    <w:rsid w:val="00777F22"/>
    <w:rsid w:val="00780A10"/>
    <w:rsid w:val="00780A77"/>
    <w:rsid w:val="00780BEC"/>
    <w:rsid w:val="007810C7"/>
    <w:rsid w:val="0078270B"/>
    <w:rsid w:val="00783F2A"/>
    <w:rsid w:val="00784020"/>
    <w:rsid w:val="00784604"/>
    <w:rsid w:val="0078467D"/>
    <w:rsid w:val="00784E37"/>
    <w:rsid w:val="00785177"/>
    <w:rsid w:val="007857E6"/>
    <w:rsid w:val="00785ABC"/>
    <w:rsid w:val="00786F86"/>
    <w:rsid w:val="00790763"/>
    <w:rsid w:val="00791726"/>
    <w:rsid w:val="0079196F"/>
    <w:rsid w:val="00791F18"/>
    <w:rsid w:val="007924FA"/>
    <w:rsid w:val="00792A91"/>
    <w:rsid w:val="0079414F"/>
    <w:rsid w:val="00795153"/>
    <w:rsid w:val="00795DD1"/>
    <w:rsid w:val="00796912"/>
    <w:rsid w:val="00797E83"/>
    <w:rsid w:val="007A1576"/>
    <w:rsid w:val="007A160C"/>
    <w:rsid w:val="007A2E10"/>
    <w:rsid w:val="007A5020"/>
    <w:rsid w:val="007A593F"/>
    <w:rsid w:val="007A60A7"/>
    <w:rsid w:val="007A6B7E"/>
    <w:rsid w:val="007A7496"/>
    <w:rsid w:val="007A74F3"/>
    <w:rsid w:val="007A7DD8"/>
    <w:rsid w:val="007B08C1"/>
    <w:rsid w:val="007B09A1"/>
    <w:rsid w:val="007B0C72"/>
    <w:rsid w:val="007B1464"/>
    <w:rsid w:val="007B1532"/>
    <w:rsid w:val="007B3B65"/>
    <w:rsid w:val="007B4F69"/>
    <w:rsid w:val="007B6160"/>
    <w:rsid w:val="007B6A84"/>
    <w:rsid w:val="007B6E1F"/>
    <w:rsid w:val="007C0474"/>
    <w:rsid w:val="007C0AAA"/>
    <w:rsid w:val="007C0EEC"/>
    <w:rsid w:val="007C1118"/>
    <w:rsid w:val="007C2093"/>
    <w:rsid w:val="007C280A"/>
    <w:rsid w:val="007C2E80"/>
    <w:rsid w:val="007C5F07"/>
    <w:rsid w:val="007C6B25"/>
    <w:rsid w:val="007C6C7B"/>
    <w:rsid w:val="007C70E0"/>
    <w:rsid w:val="007D219B"/>
    <w:rsid w:val="007D2389"/>
    <w:rsid w:val="007D3CB9"/>
    <w:rsid w:val="007D3FE8"/>
    <w:rsid w:val="007D5248"/>
    <w:rsid w:val="007D5C20"/>
    <w:rsid w:val="007D619D"/>
    <w:rsid w:val="007D72D2"/>
    <w:rsid w:val="007E051D"/>
    <w:rsid w:val="007E1210"/>
    <w:rsid w:val="007E3DB7"/>
    <w:rsid w:val="007E5D84"/>
    <w:rsid w:val="007E6258"/>
    <w:rsid w:val="007E6CFF"/>
    <w:rsid w:val="007E719B"/>
    <w:rsid w:val="007E7F5A"/>
    <w:rsid w:val="007F0D06"/>
    <w:rsid w:val="007F11D6"/>
    <w:rsid w:val="007F12E7"/>
    <w:rsid w:val="007F18AC"/>
    <w:rsid w:val="007F2778"/>
    <w:rsid w:val="007F43E3"/>
    <w:rsid w:val="007F456F"/>
    <w:rsid w:val="007F4B83"/>
    <w:rsid w:val="007F4DA5"/>
    <w:rsid w:val="007F5DDD"/>
    <w:rsid w:val="007F6080"/>
    <w:rsid w:val="007F74AF"/>
    <w:rsid w:val="008004F1"/>
    <w:rsid w:val="00800E77"/>
    <w:rsid w:val="00801608"/>
    <w:rsid w:val="00802A7D"/>
    <w:rsid w:val="00802DBF"/>
    <w:rsid w:val="00803134"/>
    <w:rsid w:val="0080329A"/>
    <w:rsid w:val="00803402"/>
    <w:rsid w:val="00804A63"/>
    <w:rsid w:val="0080581C"/>
    <w:rsid w:val="00806853"/>
    <w:rsid w:val="00807949"/>
    <w:rsid w:val="00807D19"/>
    <w:rsid w:val="00810BE9"/>
    <w:rsid w:val="00811246"/>
    <w:rsid w:val="00812300"/>
    <w:rsid w:val="00813CF8"/>
    <w:rsid w:val="008141BE"/>
    <w:rsid w:val="0081523B"/>
    <w:rsid w:val="008154C5"/>
    <w:rsid w:val="0081550D"/>
    <w:rsid w:val="00815753"/>
    <w:rsid w:val="0081645F"/>
    <w:rsid w:val="00816B5E"/>
    <w:rsid w:val="008218F2"/>
    <w:rsid w:val="00823402"/>
    <w:rsid w:val="00824742"/>
    <w:rsid w:val="00825FFB"/>
    <w:rsid w:val="008268E6"/>
    <w:rsid w:val="008309A3"/>
    <w:rsid w:val="00831DDD"/>
    <w:rsid w:val="00831F6F"/>
    <w:rsid w:val="008320DD"/>
    <w:rsid w:val="0083265D"/>
    <w:rsid w:val="008326F9"/>
    <w:rsid w:val="00832DE8"/>
    <w:rsid w:val="00834D90"/>
    <w:rsid w:val="0084033B"/>
    <w:rsid w:val="00840F11"/>
    <w:rsid w:val="00842BFD"/>
    <w:rsid w:val="00842F72"/>
    <w:rsid w:val="0084533A"/>
    <w:rsid w:val="00845A5F"/>
    <w:rsid w:val="00850D86"/>
    <w:rsid w:val="00850E16"/>
    <w:rsid w:val="00852941"/>
    <w:rsid w:val="00853F9F"/>
    <w:rsid w:val="008545CB"/>
    <w:rsid w:val="00854673"/>
    <w:rsid w:val="00855C65"/>
    <w:rsid w:val="00857A24"/>
    <w:rsid w:val="00860274"/>
    <w:rsid w:val="008605E7"/>
    <w:rsid w:val="008621A4"/>
    <w:rsid w:val="00864F39"/>
    <w:rsid w:val="0086625D"/>
    <w:rsid w:val="00867772"/>
    <w:rsid w:val="00867A3E"/>
    <w:rsid w:val="00870A80"/>
    <w:rsid w:val="00873160"/>
    <w:rsid w:val="008751E2"/>
    <w:rsid w:val="00875BA0"/>
    <w:rsid w:val="00875E0A"/>
    <w:rsid w:val="00875FA4"/>
    <w:rsid w:val="00876E24"/>
    <w:rsid w:val="00881337"/>
    <w:rsid w:val="00882214"/>
    <w:rsid w:val="00883915"/>
    <w:rsid w:val="00883A3F"/>
    <w:rsid w:val="00884D8E"/>
    <w:rsid w:val="00885799"/>
    <w:rsid w:val="0088587C"/>
    <w:rsid w:val="00886386"/>
    <w:rsid w:val="00887DAD"/>
    <w:rsid w:val="00891172"/>
    <w:rsid w:val="0089311F"/>
    <w:rsid w:val="0089352E"/>
    <w:rsid w:val="00894CAB"/>
    <w:rsid w:val="00896998"/>
    <w:rsid w:val="0089760D"/>
    <w:rsid w:val="00897CD0"/>
    <w:rsid w:val="00897E6F"/>
    <w:rsid w:val="008A04DD"/>
    <w:rsid w:val="008A0DFE"/>
    <w:rsid w:val="008A1332"/>
    <w:rsid w:val="008A13B7"/>
    <w:rsid w:val="008A15D6"/>
    <w:rsid w:val="008A2B58"/>
    <w:rsid w:val="008A2E76"/>
    <w:rsid w:val="008A33C2"/>
    <w:rsid w:val="008A39E2"/>
    <w:rsid w:val="008A4E5E"/>
    <w:rsid w:val="008A4F27"/>
    <w:rsid w:val="008A558F"/>
    <w:rsid w:val="008A671D"/>
    <w:rsid w:val="008A6842"/>
    <w:rsid w:val="008A726E"/>
    <w:rsid w:val="008B07A2"/>
    <w:rsid w:val="008B0A3E"/>
    <w:rsid w:val="008B2E7D"/>
    <w:rsid w:val="008B2F02"/>
    <w:rsid w:val="008B43C4"/>
    <w:rsid w:val="008B4DCE"/>
    <w:rsid w:val="008B56AF"/>
    <w:rsid w:val="008B5D14"/>
    <w:rsid w:val="008B638E"/>
    <w:rsid w:val="008B6FD1"/>
    <w:rsid w:val="008C16BD"/>
    <w:rsid w:val="008C182A"/>
    <w:rsid w:val="008C185C"/>
    <w:rsid w:val="008C1AAE"/>
    <w:rsid w:val="008C1B09"/>
    <w:rsid w:val="008C218B"/>
    <w:rsid w:val="008C3627"/>
    <w:rsid w:val="008C5C94"/>
    <w:rsid w:val="008C611D"/>
    <w:rsid w:val="008D05F1"/>
    <w:rsid w:val="008D0A44"/>
    <w:rsid w:val="008D0D26"/>
    <w:rsid w:val="008D1036"/>
    <w:rsid w:val="008D3786"/>
    <w:rsid w:val="008D49C9"/>
    <w:rsid w:val="008D528E"/>
    <w:rsid w:val="008D531F"/>
    <w:rsid w:val="008D580A"/>
    <w:rsid w:val="008D5EB7"/>
    <w:rsid w:val="008D6B9F"/>
    <w:rsid w:val="008D6EC2"/>
    <w:rsid w:val="008D72D9"/>
    <w:rsid w:val="008D7C56"/>
    <w:rsid w:val="008E2060"/>
    <w:rsid w:val="008E2FAC"/>
    <w:rsid w:val="008E310F"/>
    <w:rsid w:val="008E3DEE"/>
    <w:rsid w:val="008E3F55"/>
    <w:rsid w:val="008E6334"/>
    <w:rsid w:val="008E6C5A"/>
    <w:rsid w:val="008E6DEE"/>
    <w:rsid w:val="008E7C72"/>
    <w:rsid w:val="008E7F6B"/>
    <w:rsid w:val="008F0115"/>
    <w:rsid w:val="008F0CF3"/>
    <w:rsid w:val="008F1FAE"/>
    <w:rsid w:val="008F29D5"/>
    <w:rsid w:val="008F2B89"/>
    <w:rsid w:val="008F347D"/>
    <w:rsid w:val="008F4DA2"/>
    <w:rsid w:val="008F4E1A"/>
    <w:rsid w:val="008F741E"/>
    <w:rsid w:val="008F7421"/>
    <w:rsid w:val="009008D9"/>
    <w:rsid w:val="0090098F"/>
    <w:rsid w:val="00900A0D"/>
    <w:rsid w:val="00900D6B"/>
    <w:rsid w:val="00900D8D"/>
    <w:rsid w:val="00900ED6"/>
    <w:rsid w:val="009030D3"/>
    <w:rsid w:val="00903DEB"/>
    <w:rsid w:val="00903FF7"/>
    <w:rsid w:val="0090671F"/>
    <w:rsid w:val="009069BF"/>
    <w:rsid w:val="00906A1A"/>
    <w:rsid w:val="00906B80"/>
    <w:rsid w:val="009071D6"/>
    <w:rsid w:val="00907BC1"/>
    <w:rsid w:val="00907D3C"/>
    <w:rsid w:val="00911434"/>
    <w:rsid w:val="00912AFC"/>
    <w:rsid w:val="009136B8"/>
    <w:rsid w:val="009139F4"/>
    <w:rsid w:val="009166FF"/>
    <w:rsid w:val="00916723"/>
    <w:rsid w:val="00916950"/>
    <w:rsid w:val="00920F19"/>
    <w:rsid w:val="0092173A"/>
    <w:rsid w:val="00922128"/>
    <w:rsid w:val="00922EEA"/>
    <w:rsid w:val="00923F16"/>
    <w:rsid w:val="00925443"/>
    <w:rsid w:val="00925B0C"/>
    <w:rsid w:val="009301CD"/>
    <w:rsid w:val="00930230"/>
    <w:rsid w:val="00931127"/>
    <w:rsid w:val="00933122"/>
    <w:rsid w:val="0093344E"/>
    <w:rsid w:val="00934DDA"/>
    <w:rsid w:val="00935CBE"/>
    <w:rsid w:val="00936154"/>
    <w:rsid w:val="009367BC"/>
    <w:rsid w:val="0093732C"/>
    <w:rsid w:val="00937FF3"/>
    <w:rsid w:val="00941927"/>
    <w:rsid w:val="0094193D"/>
    <w:rsid w:val="009422ED"/>
    <w:rsid w:val="00943F4F"/>
    <w:rsid w:val="00944183"/>
    <w:rsid w:val="009462A9"/>
    <w:rsid w:val="00946E4C"/>
    <w:rsid w:val="009503C7"/>
    <w:rsid w:val="00950411"/>
    <w:rsid w:val="00955232"/>
    <w:rsid w:val="00955C2A"/>
    <w:rsid w:val="00955C5E"/>
    <w:rsid w:val="00955F84"/>
    <w:rsid w:val="00956134"/>
    <w:rsid w:val="00956259"/>
    <w:rsid w:val="009602FE"/>
    <w:rsid w:val="0096082D"/>
    <w:rsid w:val="0096157D"/>
    <w:rsid w:val="0096237C"/>
    <w:rsid w:val="009637D1"/>
    <w:rsid w:val="009637E0"/>
    <w:rsid w:val="00963A7C"/>
    <w:rsid w:val="00963C6F"/>
    <w:rsid w:val="00963FCF"/>
    <w:rsid w:val="0096422A"/>
    <w:rsid w:val="00965A9D"/>
    <w:rsid w:val="00965BBA"/>
    <w:rsid w:val="00965F65"/>
    <w:rsid w:val="00970213"/>
    <w:rsid w:val="00970697"/>
    <w:rsid w:val="00970702"/>
    <w:rsid w:val="00970732"/>
    <w:rsid w:val="00970DCB"/>
    <w:rsid w:val="009720B5"/>
    <w:rsid w:val="00972A39"/>
    <w:rsid w:val="00972F6E"/>
    <w:rsid w:val="009731BF"/>
    <w:rsid w:val="00974971"/>
    <w:rsid w:val="00976AA6"/>
    <w:rsid w:val="00977032"/>
    <w:rsid w:val="009805F5"/>
    <w:rsid w:val="00980ACA"/>
    <w:rsid w:val="00981729"/>
    <w:rsid w:val="00981B9E"/>
    <w:rsid w:val="009830ED"/>
    <w:rsid w:val="00985F59"/>
    <w:rsid w:val="00986D95"/>
    <w:rsid w:val="00987CAD"/>
    <w:rsid w:val="009912CB"/>
    <w:rsid w:val="009946D2"/>
    <w:rsid w:val="00994FF3"/>
    <w:rsid w:val="00995147"/>
    <w:rsid w:val="00997B43"/>
    <w:rsid w:val="009A192A"/>
    <w:rsid w:val="009A26A0"/>
    <w:rsid w:val="009A3401"/>
    <w:rsid w:val="009A35A6"/>
    <w:rsid w:val="009A3B47"/>
    <w:rsid w:val="009A3EBA"/>
    <w:rsid w:val="009A41D1"/>
    <w:rsid w:val="009A55CA"/>
    <w:rsid w:val="009A5700"/>
    <w:rsid w:val="009A6428"/>
    <w:rsid w:val="009A6B66"/>
    <w:rsid w:val="009B16EE"/>
    <w:rsid w:val="009B31E7"/>
    <w:rsid w:val="009B36E3"/>
    <w:rsid w:val="009B3F69"/>
    <w:rsid w:val="009B5223"/>
    <w:rsid w:val="009B615B"/>
    <w:rsid w:val="009C0331"/>
    <w:rsid w:val="009C0AB5"/>
    <w:rsid w:val="009C23F1"/>
    <w:rsid w:val="009C2443"/>
    <w:rsid w:val="009C24D8"/>
    <w:rsid w:val="009C2B62"/>
    <w:rsid w:val="009C31D9"/>
    <w:rsid w:val="009C3E8E"/>
    <w:rsid w:val="009C51E1"/>
    <w:rsid w:val="009C57D7"/>
    <w:rsid w:val="009C58AF"/>
    <w:rsid w:val="009C5CD9"/>
    <w:rsid w:val="009C5F0B"/>
    <w:rsid w:val="009C6EEF"/>
    <w:rsid w:val="009D36ED"/>
    <w:rsid w:val="009D4CC2"/>
    <w:rsid w:val="009D5833"/>
    <w:rsid w:val="009D726A"/>
    <w:rsid w:val="009D76A7"/>
    <w:rsid w:val="009D7C73"/>
    <w:rsid w:val="009E1FD0"/>
    <w:rsid w:val="009E454B"/>
    <w:rsid w:val="009E4BCE"/>
    <w:rsid w:val="009E567B"/>
    <w:rsid w:val="009E59F3"/>
    <w:rsid w:val="009E5A7A"/>
    <w:rsid w:val="009E61B3"/>
    <w:rsid w:val="009E6588"/>
    <w:rsid w:val="009E65D2"/>
    <w:rsid w:val="009E6ED1"/>
    <w:rsid w:val="009E7F5B"/>
    <w:rsid w:val="009F04C6"/>
    <w:rsid w:val="009F089D"/>
    <w:rsid w:val="009F2494"/>
    <w:rsid w:val="009F2F91"/>
    <w:rsid w:val="009F46D5"/>
    <w:rsid w:val="009F5700"/>
    <w:rsid w:val="009F612E"/>
    <w:rsid w:val="009F617A"/>
    <w:rsid w:val="009F6E10"/>
    <w:rsid w:val="009F78AE"/>
    <w:rsid w:val="009F7A79"/>
    <w:rsid w:val="00A019F9"/>
    <w:rsid w:val="00A0236D"/>
    <w:rsid w:val="00A025EF"/>
    <w:rsid w:val="00A02B24"/>
    <w:rsid w:val="00A0429E"/>
    <w:rsid w:val="00A04EF8"/>
    <w:rsid w:val="00A059D1"/>
    <w:rsid w:val="00A06C2B"/>
    <w:rsid w:val="00A07873"/>
    <w:rsid w:val="00A07915"/>
    <w:rsid w:val="00A1070D"/>
    <w:rsid w:val="00A10873"/>
    <w:rsid w:val="00A1141D"/>
    <w:rsid w:val="00A11525"/>
    <w:rsid w:val="00A115B5"/>
    <w:rsid w:val="00A1320C"/>
    <w:rsid w:val="00A14F9E"/>
    <w:rsid w:val="00A179B7"/>
    <w:rsid w:val="00A20310"/>
    <w:rsid w:val="00A20916"/>
    <w:rsid w:val="00A23054"/>
    <w:rsid w:val="00A23AF9"/>
    <w:rsid w:val="00A23B34"/>
    <w:rsid w:val="00A248A2"/>
    <w:rsid w:val="00A2587F"/>
    <w:rsid w:val="00A26785"/>
    <w:rsid w:val="00A274BB"/>
    <w:rsid w:val="00A27527"/>
    <w:rsid w:val="00A30C2E"/>
    <w:rsid w:val="00A31B37"/>
    <w:rsid w:val="00A31EF1"/>
    <w:rsid w:val="00A32F40"/>
    <w:rsid w:val="00A33849"/>
    <w:rsid w:val="00A33BFA"/>
    <w:rsid w:val="00A34089"/>
    <w:rsid w:val="00A345E7"/>
    <w:rsid w:val="00A3649C"/>
    <w:rsid w:val="00A36D9B"/>
    <w:rsid w:val="00A37006"/>
    <w:rsid w:val="00A3747A"/>
    <w:rsid w:val="00A41DA1"/>
    <w:rsid w:val="00A41EEE"/>
    <w:rsid w:val="00A428C2"/>
    <w:rsid w:val="00A42A6D"/>
    <w:rsid w:val="00A457F8"/>
    <w:rsid w:val="00A4582D"/>
    <w:rsid w:val="00A46654"/>
    <w:rsid w:val="00A47962"/>
    <w:rsid w:val="00A47E52"/>
    <w:rsid w:val="00A521B5"/>
    <w:rsid w:val="00A52B54"/>
    <w:rsid w:val="00A538ED"/>
    <w:rsid w:val="00A54365"/>
    <w:rsid w:val="00A55498"/>
    <w:rsid w:val="00A56150"/>
    <w:rsid w:val="00A56C95"/>
    <w:rsid w:val="00A60853"/>
    <w:rsid w:val="00A61652"/>
    <w:rsid w:val="00A61C25"/>
    <w:rsid w:val="00A632C0"/>
    <w:rsid w:val="00A64428"/>
    <w:rsid w:val="00A65A91"/>
    <w:rsid w:val="00A65BEC"/>
    <w:rsid w:val="00A663BE"/>
    <w:rsid w:val="00A66AFB"/>
    <w:rsid w:val="00A66CF5"/>
    <w:rsid w:val="00A672BC"/>
    <w:rsid w:val="00A6755A"/>
    <w:rsid w:val="00A6762A"/>
    <w:rsid w:val="00A67C8F"/>
    <w:rsid w:val="00A700A5"/>
    <w:rsid w:val="00A70329"/>
    <w:rsid w:val="00A7039A"/>
    <w:rsid w:val="00A70C0F"/>
    <w:rsid w:val="00A7302B"/>
    <w:rsid w:val="00A74F71"/>
    <w:rsid w:val="00A75D70"/>
    <w:rsid w:val="00A76707"/>
    <w:rsid w:val="00A769E3"/>
    <w:rsid w:val="00A775F9"/>
    <w:rsid w:val="00A779AC"/>
    <w:rsid w:val="00A77E36"/>
    <w:rsid w:val="00A80B83"/>
    <w:rsid w:val="00A80C8C"/>
    <w:rsid w:val="00A810FD"/>
    <w:rsid w:val="00A81142"/>
    <w:rsid w:val="00A818B3"/>
    <w:rsid w:val="00A82E29"/>
    <w:rsid w:val="00A83302"/>
    <w:rsid w:val="00A854A9"/>
    <w:rsid w:val="00A857DB"/>
    <w:rsid w:val="00A8590E"/>
    <w:rsid w:val="00A859DA"/>
    <w:rsid w:val="00A85E58"/>
    <w:rsid w:val="00A85E6B"/>
    <w:rsid w:val="00A86912"/>
    <w:rsid w:val="00A8783A"/>
    <w:rsid w:val="00A91B0D"/>
    <w:rsid w:val="00A92053"/>
    <w:rsid w:val="00A9397F"/>
    <w:rsid w:val="00A943F5"/>
    <w:rsid w:val="00A94EB9"/>
    <w:rsid w:val="00A950F4"/>
    <w:rsid w:val="00A95270"/>
    <w:rsid w:val="00A95294"/>
    <w:rsid w:val="00A95514"/>
    <w:rsid w:val="00A955B8"/>
    <w:rsid w:val="00A955F8"/>
    <w:rsid w:val="00A9601C"/>
    <w:rsid w:val="00A963FE"/>
    <w:rsid w:val="00A96BDD"/>
    <w:rsid w:val="00A97DBD"/>
    <w:rsid w:val="00AA0F80"/>
    <w:rsid w:val="00AA1350"/>
    <w:rsid w:val="00AA2B1E"/>
    <w:rsid w:val="00AA2C5F"/>
    <w:rsid w:val="00AA49CF"/>
    <w:rsid w:val="00AA49D1"/>
    <w:rsid w:val="00AA6677"/>
    <w:rsid w:val="00AA696A"/>
    <w:rsid w:val="00AA7733"/>
    <w:rsid w:val="00AB3752"/>
    <w:rsid w:val="00AB4A05"/>
    <w:rsid w:val="00AB6476"/>
    <w:rsid w:val="00AB68F2"/>
    <w:rsid w:val="00AC0814"/>
    <w:rsid w:val="00AC1F8C"/>
    <w:rsid w:val="00AC26B4"/>
    <w:rsid w:val="00AC2BEA"/>
    <w:rsid w:val="00AC3FC9"/>
    <w:rsid w:val="00AC4DDE"/>
    <w:rsid w:val="00AC5075"/>
    <w:rsid w:val="00AC5510"/>
    <w:rsid w:val="00AC5891"/>
    <w:rsid w:val="00AD098D"/>
    <w:rsid w:val="00AD15FA"/>
    <w:rsid w:val="00AD339D"/>
    <w:rsid w:val="00AD44D7"/>
    <w:rsid w:val="00AD46EB"/>
    <w:rsid w:val="00AD64F9"/>
    <w:rsid w:val="00AD6DF8"/>
    <w:rsid w:val="00AD6E21"/>
    <w:rsid w:val="00AE018F"/>
    <w:rsid w:val="00AE02A6"/>
    <w:rsid w:val="00AE0E8B"/>
    <w:rsid w:val="00AE0F51"/>
    <w:rsid w:val="00AE245A"/>
    <w:rsid w:val="00AE2D5E"/>
    <w:rsid w:val="00AE4CF9"/>
    <w:rsid w:val="00AE52FB"/>
    <w:rsid w:val="00AE6551"/>
    <w:rsid w:val="00AE69C8"/>
    <w:rsid w:val="00AE69E3"/>
    <w:rsid w:val="00AE74E4"/>
    <w:rsid w:val="00AF28E9"/>
    <w:rsid w:val="00AF3D63"/>
    <w:rsid w:val="00AF421F"/>
    <w:rsid w:val="00AF45F4"/>
    <w:rsid w:val="00AF4DC3"/>
    <w:rsid w:val="00AF6639"/>
    <w:rsid w:val="00AF78F3"/>
    <w:rsid w:val="00B00032"/>
    <w:rsid w:val="00B00BF2"/>
    <w:rsid w:val="00B01924"/>
    <w:rsid w:val="00B01B6F"/>
    <w:rsid w:val="00B0403A"/>
    <w:rsid w:val="00B0412E"/>
    <w:rsid w:val="00B04F4C"/>
    <w:rsid w:val="00B06DDE"/>
    <w:rsid w:val="00B073F2"/>
    <w:rsid w:val="00B076ED"/>
    <w:rsid w:val="00B07EFD"/>
    <w:rsid w:val="00B123E1"/>
    <w:rsid w:val="00B127FB"/>
    <w:rsid w:val="00B1287A"/>
    <w:rsid w:val="00B13388"/>
    <w:rsid w:val="00B13AE8"/>
    <w:rsid w:val="00B14498"/>
    <w:rsid w:val="00B1703D"/>
    <w:rsid w:val="00B1773D"/>
    <w:rsid w:val="00B17AFF"/>
    <w:rsid w:val="00B17D2E"/>
    <w:rsid w:val="00B17FA0"/>
    <w:rsid w:val="00B203A1"/>
    <w:rsid w:val="00B219AA"/>
    <w:rsid w:val="00B21E15"/>
    <w:rsid w:val="00B21F56"/>
    <w:rsid w:val="00B259D2"/>
    <w:rsid w:val="00B26A09"/>
    <w:rsid w:val="00B26A7D"/>
    <w:rsid w:val="00B26F69"/>
    <w:rsid w:val="00B27E18"/>
    <w:rsid w:val="00B3126E"/>
    <w:rsid w:val="00B3208C"/>
    <w:rsid w:val="00B32429"/>
    <w:rsid w:val="00B32897"/>
    <w:rsid w:val="00B32995"/>
    <w:rsid w:val="00B32E92"/>
    <w:rsid w:val="00B343C4"/>
    <w:rsid w:val="00B34F11"/>
    <w:rsid w:val="00B36172"/>
    <w:rsid w:val="00B368A9"/>
    <w:rsid w:val="00B36A54"/>
    <w:rsid w:val="00B3759F"/>
    <w:rsid w:val="00B375D9"/>
    <w:rsid w:val="00B41D60"/>
    <w:rsid w:val="00B42910"/>
    <w:rsid w:val="00B43760"/>
    <w:rsid w:val="00B46ADB"/>
    <w:rsid w:val="00B46C4C"/>
    <w:rsid w:val="00B50172"/>
    <w:rsid w:val="00B5053B"/>
    <w:rsid w:val="00B50A14"/>
    <w:rsid w:val="00B50DAB"/>
    <w:rsid w:val="00B51C39"/>
    <w:rsid w:val="00B51E69"/>
    <w:rsid w:val="00B51F27"/>
    <w:rsid w:val="00B5205D"/>
    <w:rsid w:val="00B5255E"/>
    <w:rsid w:val="00B5330B"/>
    <w:rsid w:val="00B53407"/>
    <w:rsid w:val="00B53DD8"/>
    <w:rsid w:val="00B543D4"/>
    <w:rsid w:val="00B547E9"/>
    <w:rsid w:val="00B547F8"/>
    <w:rsid w:val="00B557DD"/>
    <w:rsid w:val="00B55E9D"/>
    <w:rsid w:val="00B5718F"/>
    <w:rsid w:val="00B5766D"/>
    <w:rsid w:val="00B5777C"/>
    <w:rsid w:val="00B60251"/>
    <w:rsid w:val="00B613EC"/>
    <w:rsid w:val="00B61CBD"/>
    <w:rsid w:val="00B6305F"/>
    <w:rsid w:val="00B6307B"/>
    <w:rsid w:val="00B63415"/>
    <w:rsid w:val="00B6430F"/>
    <w:rsid w:val="00B652D3"/>
    <w:rsid w:val="00B653A9"/>
    <w:rsid w:val="00B65D67"/>
    <w:rsid w:val="00B6689B"/>
    <w:rsid w:val="00B707D0"/>
    <w:rsid w:val="00B70C82"/>
    <w:rsid w:val="00B71D90"/>
    <w:rsid w:val="00B72110"/>
    <w:rsid w:val="00B737D0"/>
    <w:rsid w:val="00B77834"/>
    <w:rsid w:val="00B80602"/>
    <w:rsid w:val="00B806AD"/>
    <w:rsid w:val="00B80798"/>
    <w:rsid w:val="00B80985"/>
    <w:rsid w:val="00B80B4D"/>
    <w:rsid w:val="00B8230E"/>
    <w:rsid w:val="00B82A60"/>
    <w:rsid w:val="00B8331A"/>
    <w:rsid w:val="00B84233"/>
    <w:rsid w:val="00B8499D"/>
    <w:rsid w:val="00B84D61"/>
    <w:rsid w:val="00B851FE"/>
    <w:rsid w:val="00B85CF1"/>
    <w:rsid w:val="00B869C3"/>
    <w:rsid w:val="00B91964"/>
    <w:rsid w:val="00B91D90"/>
    <w:rsid w:val="00B92CF5"/>
    <w:rsid w:val="00B953CD"/>
    <w:rsid w:val="00B95D95"/>
    <w:rsid w:val="00B975C4"/>
    <w:rsid w:val="00B97FCB"/>
    <w:rsid w:val="00BA010E"/>
    <w:rsid w:val="00BA0D26"/>
    <w:rsid w:val="00BA2E4F"/>
    <w:rsid w:val="00BA2E8F"/>
    <w:rsid w:val="00BA3D6C"/>
    <w:rsid w:val="00BA462D"/>
    <w:rsid w:val="00BA5EC4"/>
    <w:rsid w:val="00BA65C8"/>
    <w:rsid w:val="00BA698A"/>
    <w:rsid w:val="00BA6D3B"/>
    <w:rsid w:val="00BA75C1"/>
    <w:rsid w:val="00BB0A4E"/>
    <w:rsid w:val="00BB1DB9"/>
    <w:rsid w:val="00BB2CB6"/>
    <w:rsid w:val="00BB3D94"/>
    <w:rsid w:val="00BB5A53"/>
    <w:rsid w:val="00BB77E0"/>
    <w:rsid w:val="00BB7D37"/>
    <w:rsid w:val="00BC0D1E"/>
    <w:rsid w:val="00BC0E24"/>
    <w:rsid w:val="00BC1F9C"/>
    <w:rsid w:val="00BC3A72"/>
    <w:rsid w:val="00BC4098"/>
    <w:rsid w:val="00BC478E"/>
    <w:rsid w:val="00BC49CD"/>
    <w:rsid w:val="00BC53AF"/>
    <w:rsid w:val="00BC5A21"/>
    <w:rsid w:val="00BC663B"/>
    <w:rsid w:val="00BC6D47"/>
    <w:rsid w:val="00BC722B"/>
    <w:rsid w:val="00BD0039"/>
    <w:rsid w:val="00BD047B"/>
    <w:rsid w:val="00BD0B5B"/>
    <w:rsid w:val="00BD166C"/>
    <w:rsid w:val="00BD1E4A"/>
    <w:rsid w:val="00BD2F06"/>
    <w:rsid w:val="00BD3CC4"/>
    <w:rsid w:val="00BD469C"/>
    <w:rsid w:val="00BD5EC7"/>
    <w:rsid w:val="00BD7D53"/>
    <w:rsid w:val="00BE00FD"/>
    <w:rsid w:val="00BE0786"/>
    <w:rsid w:val="00BE24E0"/>
    <w:rsid w:val="00BE310C"/>
    <w:rsid w:val="00BE3986"/>
    <w:rsid w:val="00BE4160"/>
    <w:rsid w:val="00BE4E63"/>
    <w:rsid w:val="00BF0230"/>
    <w:rsid w:val="00BF0A29"/>
    <w:rsid w:val="00BF0B05"/>
    <w:rsid w:val="00BF1732"/>
    <w:rsid w:val="00BF1A53"/>
    <w:rsid w:val="00BF3191"/>
    <w:rsid w:val="00BF32DD"/>
    <w:rsid w:val="00BF4383"/>
    <w:rsid w:val="00BF4A6B"/>
    <w:rsid w:val="00BF5286"/>
    <w:rsid w:val="00BF60EC"/>
    <w:rsid w:val="00BF696F"/>
    <w:rsid w:val="00BF6B07"/>
    <w:rsid w:val="00BF707E"/>
    <w:rsid w:val="00BF724D"/>
    <w:rsid w:val="00BF726C"/>
    <w:rsid w:val="00BF735B"/>
    <w:rsid w:val="00BF7801"/>
    <w:rsid w:val="00BF7ABE"/>
    <w:rsid w:val="00C0007A"/>
    <w:rsid w:val="00C0053F"/>
    <w:rsid w:val="00C00F69"/>
    <w:rsid w:val="00C00F7C"/>
    <w:rsid w:val="00C01DAF"/>
    <w:rsid w:val="00C025CE"/>
    <w:rsid w:val="00C027C3"/>
    <w:rsid w:val="00C027CE"/>
    <w:rsid w:val="00C04700"/>
    <w:rsid w:val="00C052DE"/>
    <w:rsid w:val="00C05F94"/>
    <w:rsid w:val="00C068EE"/>
    <w:rsid w:val="00C06BC4"/>
    <w:rsid w:val="00C109D6"/>
    <w:rsid w:val="00C118CC"/>
    <w:rsid w:val="00C11F2C"/>
    <w:rsid w:val="00C13A44"/>
    <w:rsid w:val="00C13E59"/>
    <w:rsid w:val="00C17479"/>
    <w:rsid w:val="00C17A89"/>
    <w:rsid w:val="00C17CF4"/>
    <w:rsid w:val="00C218A9"/>
    <w:rsid w:val="00C222A5"/>
    <w:rsid w:val="00C23748"/>
    <w:rsid w:val="00C244A4"/>
    <w:rsid w:val="00C25036"/>
    <w:rsid w:val="00C253AC"/>
    <w:rsid w:val="00C25764"/>
    <w:rsid w:val="00C257FE"/>
    <w:rsid w:val="00C27D55"/>
    <w:rsid w:val="00C27F1F"/>
    <w:rsid w:val="00C27F4D"/>
    <w:rsid w:val="00C304DF"/>
    <w:rsid w:val="00C31313"/>
    <w:rsid w:val="00C32502"/>
    <w:rsid w:val="00C34EB6"/>
    <w:rsid w:val="00C3526A"/>
    <w:rsid w:val="00C3545E"/>
    <w:rsid w:val="00C375CF"/>
    <w:rsid w:val="00C4052B"/>
    <w:rsid w:val="00C41461"/>
    <w:rsid w:val="00C41610"/>
    <w:rsid w:val="00C4277A"/>
    <w:rsid w:val="00C4348B"/>
    <w:rsid w:val="00C438D8"/>
    <w:rsid w:val="00C43D46"/>
    <w:rsid w:val="00C443B0"/>
    <w:rsid w:val="00C443F4"/>
    <w:rsid w:val="00C44A59"/>
    <w:rsid w:val="00C44B97"/>
    <w:rsid w:val="00C45194"/>
    <w:rsid w:val="00C464C4"/>
    <w:rsid w:val="00C474C8"/>
    <w:rsid w:val="00C50099"/>
    <w:rsid w:val="00C5090C"/>
    <w:rsid w:val="00C512A0"/>
    <w:rsid w:val="00C514BF"/>
    <w:rsid w:val="00C528D8"/>
    <w:rsid w:val="00C543E4"/>
    <w:rsid w:val="00C547B1"/>
    <w:rsid w:val="00C54D2B"/>
    <w:rsid w:val="00C55723"/>
    <w:rsid w:val="00C5583C"/>
    <w:rsid w:val="00C558D0"/>
    <w:rsid w:val="00C5651A"/>
    <w:rsid w:val="00C56D7A"/>
    <w:rsid w:val="00C57568"/>
    <w:rsid w:val="00C6079B"/>
    <w:rsid w:val="00C62946"/>
    <w:rsid w:val="00C63676"/>
    <w:rsid w:val="00C63F9D"/>
    <w:rsid w:val="00C64193"/>
    <w:rsid w:val="00C64555"/>
    <w:rsid w:val="00C64BF3"/>
    <w:rsid w:val="00C66249"/>
    <w:rsid w:val="00C67725"/>
    <w:rsid w:val="00C72242"/>
    <w:rsid w:val="00C72AFE"/>
    <w:rsid w:val="00C72D50"/>
    <w:rsid w:val="00C745F8"/>
    <w:rsid w:val="00C762D4"/>
    <w:rsid w:val="00C775A2"/>
    <w:rsid w:val="00C778E7"/>
    <w:rsid w:val="00C803FC"/>
    <w:rsid w:val="00C80850"/>
    <w:rsid w:val="00C81AED"/>
    <w:rsid w:val="00C83BB0"/>
    <w:rsid w:val="00C8446A"/>
    <w:rsid w:val="00C847EE"/>
    <w:rsid w:val="00C84E97"/>
    <w:rsid w:val="00C865D7"/>
    <w:rsid w:val="00C876C0"/>
    <w:rsid w:val="00C87937"/>
    <w:rsid w:val="00C87C25"/>
    <w:rsid w:val="00C92456"/>
    <w:rsid w:val="00C93C87"/>
    <w:rsid w:val="00C9438A"/>
    <w:rsid w:val="00C950E9"/>
    <w:rsid w:val="00C97469"/>
    <w:rsid w:val="00C97873"/>
    <w:rsid w:val="00CA05ED"/>
    <w:rsid w:val="00CA1401"/>
    <w:rsid w:val="00CA194B"/>
    <w:rsid w:val="00CA1A78"/>
    <w:rsid w:val="00CA29A8"/>
    <w:rsid w:val="00CA2B54"/>
    <w:rsid w:val="00CA3111"/>
    <w:rsid w:val="00CA4E7A"/>
    <w:rsid w:val="00CA633F"/>
    <w:rsid w:val="00CB26CA"/>
    <w:rsid w:val="00CB29D1"/>
    <w:rsid w:val="00CB29DC"/>
    <w:rsid w:val="00CB32A5"/>
    <w:rsid w:val="00CB3564"/>
    <w:rsid w:val="00CB4859"/>
    <w:rsid w:val="00CB4B27"/>
    <w:rsid w:val="00CB55E4"/>
    <w:rsid w:val="00CB60CF"/>
    <w:rsid w:val="00CB7B3C"/>
    <w:rsid w:val="00CC061F"/>
    <w:rsid w:val="00CC0B3B"/>
    <w:rsid w:val="00CC135B"/>
    <w:rsid w:val="00CC14EE"/>
    <w:rsid w:val="00CC249D"/>
    <w:rsid w:val="00CC2FEE"/>
    <w:rsid w:val="00CC4752"/>
    <w:rsid w:val="00CC484F"/>
    <w:rsid w:val="00CC6267"/>
    <w:rsid w:val="00CC7033"/>
    <w:rsid w:val="00CD1224"/>
    <w:rsid w:val="00CD1543"/>
    <w:rsid w:val="00CD18AA"/>
    <w:rsid w:val="00CD1CE6"/>
    <w:rsid w:val="00CD2CDE"/>
    <w:rsid w:val="00CD2E6D"/>
    <w:rsid w:val="00CD31C4"/>
    <w:rsid w:val="00CD3D0A"/>
    <w:rsid w:val="00CD4B73"/>
    <w:rsid w:val="00CD5269"/>
    <w:rsid w:val="00CD56DD"/>
    <w:rsid w:val="00CD60AE"/>
    <w:rsid w:val="00CE0959"/>
    <w:rsid w:val="00CE0BB9"/>
    <w:rsid w:val="00CE110E"/>
    <w:rsid w:val="00CE2498"/>
    <w:rsid w:val="00CE3110"/>
    <w:rsid w:val="00CE3397"/>
    <w:rsid w:val="00CE369B"/>
    <w:rsid w:val="00CE4CDC"/>
    <w:rsid w:val="00CE4E7C"/>
    <w:rsid w:val="00CE6723"/>
    <w:rsid w:val="00CE678E"/>
    <w:rsid w:val="00CE7BA1"/>
    <w:rsid w:val="00CE7E18"/>
    <w:rsid w:val="00CF0369"/>
    <w:rsid w:val="00CF0D68"/>
    <w:rsid w:val="00CF249A"/>
    <w:rsid w:val="00CF2E63"/>
    <w:rsid w:val="00CF3AC9"/>
    <w:rsid w:val="00CF4281"/>
    <w:rsid w:val="00CF4575"/>
    <w:rsid w:val="00CF540E"/>
    <w:rsid w:val="00CF6235"/>
    <w:rsid w:val="00CF71D2"/>
    <w:rsid w:val="00D003E2"/>
    <w:rsid w:val="00D003F8"/>
    <w:rsid w:val="00D00BBE"/>
    <w:rsid w:val="00D00F9D"/>
    <w:rsid w:val="00D0163F"/>
    <w:rsid w:val="00D017A1"/>
    <w:rsid w:val="00D03890"/>
    <w:rsid w:val="00D10CDD"/>
    <w:rsid w:val="00D10EEB"/>
    <w:rsid w:val="00D111F7"/>
    <w:rsid w:val="00D11BB2"/>
    <w:rsid w:val="00D123C0"/>
    <w:rsid w:val="00D12403"/>
    <w:rsid w:val="00D13582"/>
    <w:rsid w:val="00D1461F"/>
    <w:rsid w:val="00D161F2"/>
    <w:rsid w:val="00D166C6"/>
    <w:rsid w:val="00D20395"/>
    <w:rsid w:val="00D20398"/>
    <w:rsid w:val="00D205BE"/>
    <w:rsid w:val="00D21409"/>
    <w:rsid w:val="00D2171D"/>
    <w:rsid w:val="00D21A46"/>
    <w:rsid w:val="00D22226"/>
    <w:rsid w:val="00D23E03"/>
    <w:rsid w:val="00D2400B"/>
    <w:rsid w:val="00D2428D"/>
    <w:rsid w:val="00D24AEB"/>
    <w:rsid w:val="00D24C89"/>
    <w:rsid w:val="00D25694"/>
    <w:rsid w:val="00D259E3"/>
    <w:rsid w:val="00D27192"/>
    <w:rsid w:val="00D27484"/>
    <w:rsid w:val="00D279C5"/>
    <w:rsid w:val="00D30FF9"/>
    <w:rsid w:val="00D32454"/>
    <w:rsid w:val="00D32C44"/>
    <w:rsid w:val="00D3323B"/>
    <w:rsid w:val="00D35B86"/>
    <w:rsid w:val="00D36346"/>
    <w:rsid w:val="00D36E63"/>
    <w:rsid w:val="00D37235"/>
    <w:rsid w:val="00D42289"/>
    <w:rsid w:val="00D43135"/>
    <w:rsid w:val="00D447F8"/>
    <w:rsid w:val="00D44DCC"/>
    <w:rsid w:val="00D458F9"/>
    <w:rsid w:val="00D45EA4"/>
    <w:rsid w:val="00D46662"/>
    <w:rsid w:val="00D46925"/>
    <w:rsid w:val="00D50233"/>
    <w:rsid w:val="00D50DE2"/>
    <w:rsid w:val="00D5378E"/>
    <w:rsid w:val="00D546F0"/>
    <w:rsid w:val="00D54F6D"/>
    <w:rsid w:val="00D556A5"/>
    <w:rsid w:val="00D55A0B"/>
    <w:rsid w:val="00D55BB1"/>
    <w:rsid w:val="00D56E00"/>
    <w:rsid w:val="00D6081D"/>
    <w:rsid w:val="00D60AE6"/>
    <w:rsid w:val="00D616A6"/>
    <w:rsid w:val="00D61966"/>
    <w:rsid w:val="00D6250E"/>
    <w:rsid w:val="00D65204"/>
    <w:rsid w:val="00D65A0F"/>
    <w:rsid w:val="00D66B62"/>
    <w:rsid w:val="00D66B81"/>
    <w:rsid w:val="00D70B6A"/>
    <w:rsid w:val="00D72795"/>
    <w:rsid w:val="00D72EA0"/>
    <w:rsid w:val="00D73157"/>
    <w:rsid w:val="00D73AEE"/>
    <w:rsid w:val="00D73B61"/>
    <w:rsid w:val="00D7439B"/>
    <w:rsid w:val="00D74433"/>
    <w:rsid w:val="00D74CBF"/>
    <w:rsid w:val="00D75526"/>
    <w:rsid w:val="00D77DDE"/>
    <w:rsid w:val="00D823C2"/>
    <w:rsid w:val="00D8305C"/>
    <w:rsid w:val="00D84807"/>
    <w:rsid w:val="00D84A23"/>
    <w:rsid w:val="00D850FF"/>
    <w:rsid w:val="00D8512D"/>
    <w:rsid w:val="00D862F4"/>
    <w:rsid w:val="00D876DB"/>
    <w:rsid w:val="00D908CC"/>
    <w:rsid w:val="00D93E8F"/>
    <w:rsid w:val="00D9426F"/>
    <w:rsid w:val="00D95717"/>
    <w:rsid w:val="00D96ED8"/>
    <w:rsid w:val="00D9752D"/>
    <w:rsid w:val="00DA0548"/>
    <w:rsid w:val="00DA0599"/>
    <w:rsid w:val="00DA083D"/>
    <w:rsid w:val="00DA2DD2"/>
    <w:rsid w:val="00DA31F1"/>
    <w:rsid w:val="00DA4BCC"/>
    <w:rsid w:val="00DA7607"/>
    <w:rsid w:val="00DA7F0E"/>
    <w:rsid w:val="00DB05BA"/>
    <w:rsid w:val="00DB0655"/>
    <w:rsid w:val="00DB369B"/>
    <w:rsid w:val="00DB371D"/>
    <w:rsid w:val="00DB3BE4"/>
    <w:rsid w:val="00DB462D"/>
    <w:rsid w:val="00DB48CD"/>
    <w:rsid w:val="00DB4A6F"/>
    <w:rsid w:val="00DB5237"/>
    <w:rsid w:val="00DB587E"/>
    <w:rsid w:val="00DB5CE2"/>
    <w:rsid w:val="00DB64C4"/>
    <w:rsid w:val="00DB64F5"/>
    <w:rsid w:val="00DB675F"/>
    <w:rsid w:val="00DB6EDA"/>
    <w:rsid w:val="00DB72FB"/>
    <w:rsid w:val="00DB7F12"/>
    <w:rsid w:val="00DC02A3"/>
    <w:rsid w:val="00DC0615"/>
    <w:rsid w:val="00DC3266"/>
    <w:rsid w:val="00DC5773"/>
    <w:rsid w:val="00DC60AB"/>
    <w:rsid w:val="00DC62F2"/>
    <w:rsid w:val="00DC65EE"/>
    <w:rsid w:val="00DC76EB"/>
    <w:rsid w:val="00DC7889"/>
    <w:rsid w:val="00DD0075"/>
    <w:rsid w:val="00DD128B"/>
    <w:rsid w:val="00DD1484"/>
    <w:rsid w:val="00DD14CB"/>
    <w:rsid w:val="00DD267C"/>
    <w:rsid w:val="00DD2B4E"/>
    <w:rsid w:val="00DD41B5"/>
    <w:rsid w:val="00DD4269"/>
    <w:rsid w:val="00DD52BD"/>
    <w:rsid w:val="00DD57CA"/>
    <w:rsid w:val="00DD6041"/>
    <w:rsid w:val="00DE0870"/>
    <w:rsid w:val="00DE0C79"/>
    <w:rsid w:val="00DE1031"/>
    <w:rsid w:val="00DE13A4"/>
    <w:rsid w:val="00DE2A37"/>
    <w:rsid w:val="00DE35A7"/>
    <w:rsid w:val="00DE378D"/>
    <w:rsid w:val="00DE3C49"/>
    <w:rsid w:val="00DE6272"/>
    <w:rsid w:val="00DE62F4"/>
    <w:rsid w:val="00DE700E"/>
    <w:rsid w:val="00DE7910"/>
    <w:rsid w:val="00DF0B0B"/>
    <w:rsid w:val="00DF0F1B"/>
    <w:rsid w:val="00DF192B"/>
    <w:rsid w:val="00DF2A49"/>
    <w:rsid w:val="00DF33EE"/>
    <w:rsid w:val="00DF47A7"/>
    <w:rsid w:val="00DF4D5C"/>
    <w:rsid w:val="00DF4E0D"/>
    <w:rsid w:val="00DF4F9C"/>
    <w:rsid w:val="00DF5F21"/>
    <w:rsid w:val="00DF653F"/>
    <w:rsid w:val="00DF6831"/>
    <w:rsid w:val="00DF729C"/>
    <w:rsid w:val="00E00DD2"/>
    <w:rsid w:val="00E017B4"/>
    <w:rsid w:val="00E01D48"/>
    <w:rsid w:val="00E02138"/>
    <w:rsid w:val="00E036B7"/>
    <w:rsid w:val="00E05086"/>
    <w:rsid w:val="00E07AFC"/>
    <w:rsid w:val="00E07B1B"/>
    <w:rsid w:val="00E101E4"/>
    <w:rsid w:val="00E10B11"/>
    <w:rsid w:val="00E1202D"/>
    <w:rsid w:val="00E127A1"/>
    <w:rsid w:val="00E15AA2"/>
    <w:rsid w:val="00E163A2"/>
    <w:rsid w:val="00E17180"/>
    <w:rsid w:val="00E1726C"/>
    <w:rsid w:val="00E175BE"/>
    <w:rsid w:val="00E2037C"/>
    <w:rsid w:val="00E20605"/>
    <w:rsid w:val="00E20657"/>
    <w:rsid w:val="00E2175A"/>
    <w:rsid w:val="00E256C7"/>
    <w:rsid w:val="00E259B5"/>
    <w:rsid w:val="00E27281"/>
    <w:rsid w:val="00E305AA"/>
    <w:rsid w:val="00E31099"/>
    <w:rsid w:val="00E31A1E"/>
    <w:rsid w:val="00E328F8"/>
    <w:rsid w:val="00E32AAC"/>
    <w:rsid w:val="00E349FF"/>
    <w:rsid w:val="00E34A37"/>
    <w:rsid w:val="00E365BA"/>
    <w:rsid w:val="00E36AF5"/>
    <w:rsid w:val="00E37669"/>
    <w:rsid w:val="00E41A18"/>
    <w:rsid w:val="00E42CF0"/>
    <w:rsid w:val="00E43176"/>
    <w:rsid w:val="00E44520"/>
    <w:rsid w:val="00E44F1B"/>
    <w:rsid w:val="00E45A96"/>
    <w:rsid w:val="00E461D2"/>
    <w:rsid w:val="00E50532"/>
    <w:rsid w:val="00E507F7"/>
    <w:rsid w:val="00E50BF4"/>
    <w:rsid w:val="00E510BC"/>
    <w:rsid w:val="00E5160B"/>
    <w:rsid w:val="00E525C7"/>
    <w:rsid w:val="00E527C4"/>
    <w:rsid w:val="00E52FB2"/>
    <w:rsid w:val="00E53D66"/>
    <w:rsid w:val="00E54008"/>
    <w:rsid w:val="00E543C9"/>
    <w:rsid w:val="00E54925"/>
    <w:rsid w:val="00E54B15"/>
    <w:rsid w:val="00E55A3F"/>
    <w:rsid w:val="00E55CCF"/>
    <w:rsid w:val="00E56C6E"/>
    <w:rsid w:val="00E574C4"/>
    <w:rsid w:val="00E575A0"/>
    <w:rsid w:val="00E603AA"/>
    <w:rsid w:val="00E60CC0"/>
    <w:rsid w:val="00E614BA"/>
    <w:rsid w:val="00E61720"/>
    <w:rsid w:val="00E619E5"/>
    <w:rsid w:val="00E638BB"/>
    <w:rsid w:val="00E63D4A"/>
    <w:rsid w:val="00E63F58"/>
    <w:rsid w:val="00E65164"/>
    <w:rsid w:val="00E65577"/>
    <w:rsid w:val="00E658CD"/>
    <w:rsid w:val="00E677CD"/>
    <w:rsid w:val="00E677E0"/>
    <w:rsid w:val="00E71363"/>
    <w:rsid w:val="00E72107"/>
    <w:rsid w:val="00E72246"/>
    <w:rsid w:val="00E72B56"/>
    <w:rsid w:val="00E73FF3"/>
    <w:rsid w:val="00E7450D"/>
    <w:rsid w:val="00E74C9C"/>
    <w:rsid w:val="00E752BD"/>
    <w:rsid w:val="00E758A2"/>
    <w:rsid w:val="00E75D01"/>
    <w:rsid w:val="00E779DF"/>
    <w:rsid w:val="00E80E03"/>
    <w:rsid w:val="00E81295"/>
    <w:rsid w:val="00E82403"/>
    <w:rsid w:val="00E83F10"/>
    <w:rsid w:val="00E84373"/>
    <w:rsid w:val="00E85100"/>
    <w:rsid w:val="00E859C2"/>
    <w:rsid w:val="00E86619"/>
    <w:rsid w:val="00E86731"/>
    <w:rsid w:val="00E8721B"/>
    <w:rsid w:val="00E87F2C"/>
    <w:rsid w:val="00E9001B"/>
    <w:rsid w:val="00E9076F"/>
    <w:rsid w:val="00E91892"/>
    <w:rsid w:val="00E91E5A"/>
    <w:rsid w:val="00E927A7"/>
    <w:rsid w:val="00E92941"/>
    <w:rsid w:val="00E92BF3"/>
    <w:rsid w:val="00E930BF"/>
    <w:rsid w:val="00E93E79"/>
    <w:rsid w:val="00E9425A"/>
    <w:rsid w:val="00E9499B"/>
    <w:rsid w:val="00E94B37"/>
    <w:rsid w:val="00E94BAE"/>
    <w:rsid w:val="00E954FD"/>
    <w:rsid w:val="00E95735"/>
    <w:rsid w:val="00E960E1"/>
    <w:rsid w:val="00E963C8"/>
    <w:rsid w:val="00E96DF3"/>
    <w:rsid w:val="00EA01A0"/>
    <w:rsid w:val="00EA06BC"/>
    <w:rsid w:val="00EA0C52"/>
    <w:rsid w:val="00EA334A"/>
    <w:rsid w:val="00EA3FB4"/>
    <w:rsid w:val="00EA4C8F"/>
    <w:rsid w:val="00EA674D"/>
    <w:rsid w:val="00EA746F"/>
    <w:rsid w:val="00EB020B"/>
    <w:rsid w:val="00EB1C5A"/>
    <w:rsid w:val="00EB1F2A"/>
    <w:rsid w:val="00EB2077"/>
    <w:rsid w:val="00EB24C9"/>
    <w:rsid w:val="00EB27B1"/>
    <w:rsid w:val="00EB3E8E"/>
    <w:rsid w:val="00EB479C"/>
    <w:rsid w:val="00EB4B39"/>
    <w:rsid w:val="00EB4FA1"/>
    <w:rsid w:val="00EB620B"/>
    <w:rsid w:val="00EB640B"/>
    <w:rsid w:val="00EB73C2"/>
    <w:rsid w:val="00EB7806"/>
    <w:rsid w:val="00EB7BDB"/>
    <w:rsid w:val="00EC056F"/>
    <w:rsid w:val="00EC06EF"/>
    <w:rsid w:val="00EC086D"/>
    <w:rsid w:val="00EC08DE"/>
    <w:rsid w:val="00EC126A"/>
    <w:rsid w:val="00EC12AC"/>
    <w:rsid w:val="00EC18F7"/>
    <w:rsid w:val="00EC1E37"/>
    <w:rsid w:val="00EC4CE6"/>
    <w:rsid w:val="00EC53D2"/>
    <w:rsid w:val="00EC588C"/>
    <w:rsid w:val="00ED0CA5"/>
    <w:rsid w:val="00ED16AE"/>
    <w:rsid w:val="00ED26A5"/>
    <w:rsid w:val="00ED28BA"/>
    <w:rsid w:val="00ED28F3"/>
    <w:rsid w:val="00ED2E85"/>
    <w:rsid w:val="00ED36A1"/>
    <w:rsid w:val="00ED39A5"/>
    <w:rsid w:val="00ED3B86"/>
    <w:rsid w:val="00ED45B3"/>
    <w:rsid w:val="00ED5294"/>
    <w:rsid w:val="00ED5572"/>
    <w:rsid w:val="00ED5BB4"/>
    <w:rsid w:val="00ED5BC4"/>
    <w:rsid w:val="00ED5E78"/>
    <w:rsid w:val="00ED6154"/>
    <w:rsid w:val="00ED6D04"/>
    <w:rsid w:val="00ED7883"/>
    <w:rsid w:val="00ED7BD1"/>
    <w:rsid w:val="00EE054E"/>
    <w:rsid w:val="00EE0A21"/>
    <w:rsid w:val="00EE1D37"/>
    <w:rsid w:val="00EE2636"/>
    <w:rsid w:val="00EE3D12"/>
    <w:rsid w:val="00EE4945"/>
    <w:rsid w:val="00EE4F3F"/>
    <w:rsid w:val="00EE58F2"/>
    <w:rsid w:val="00EE6097"/>
    <w:rsid w:val="00EE7044"/>
    <w:rsid w:val="00EE7508"/>
    <w:rsid w:val="00EF2995"/>
    <w:rsid w:val="00EF4285"/>
    <w:rsid w:val="00EF5760"/>
    <w:rsid w:val="00EF61A3"/>
    <w:rsid w:val="00F0062B"/>
    <w:rsid w:val="00F015D6"/>
    <w:rsid w:val="00F01E63"/>
    <w:rsid w:val="00F03BBD"/>
    <w:rsid w:val="00F03D5C"/>
    <w:rsid w:val="00F04238"/>
    <w:rsid w:val="00F04B7C"/>
    <w:rsid w:val="00F06612"/>
    <w:rsid w:val="00F078ED"/>
    <w:rsid w:val="00F10751"/>
    <w:rsid w:val="00F11427"/>
    <w:rsid w:val="00F11CBE"/>
    <w:rsid w:val="00F11DB8"/>
    <w:rsid w:val="00F1333E"/>
    <w:rsid w:val="00F13421"/>
    <w:rsid w:val="00F14DD1"/>
    <w:rsid w:val="00F15460"/>
    <w:rsid w:val="00F15E8B"/>
    <w:rsid w:val="00F16039"/>
    <w:rsid w:val="00F16120"/>
    <w:rsid w:val="00F163BC"/>
    <w:rsid w:val="00F16928"/>
    <w:rsid w:val="00F17F18"/>
    <w:rsid w:val="00F210B7"/>
    <w:rsid w:val="00F21225"/>
    <w:rsid w:val="00F21340"/>
    <w:rsid w:val="00F2219C"/>
    <w:rsid w:val="00F22528"/>
    <w:rsid w:val="00F22AC1"/>
    <w:rsid w:val="00F22B98"/>
    <w:rsid w:val="00F232D4"/>
    <w:rsid w:val="00F232E4"/>
    <w:rsid w:val="00F23823"/>
    <w:rsid w:val="00F261A0"/>
    <w:rsid w:val="00F26361"/>
    <w:rsid w:val="00F2669E"/>
    <w:rsid w:val="00F26808"/>
    <w:rsid w:val="00F268C1"/>
    <w:rsid w:val="00F27327"/>
    <w:rsid w:val="00F27ADD"/>
    <w:rsid w:val="00F27B3D"/>
    <w:rsid w:val="00F307F1"/>
    <w:rsid w:val="00F316DC"/>
    <w:rsid w:val="00F322C5"/>
    <w:rsid w:val="00F32851"/>
    <w:rsid w:val="00F328ED"/>
    <w:rsid w:val="00F32EDC"/>
    <w:rsid w:val="00F33E7D"/>
    <w:rsid w:val="00F34DFF"/>
    <w:rsid w:val="00F35F32"/>
    <w:rsid w:val="00F37F9C"/>
    <w:rsid w:val="00F435F0"/>
    <w:rsid w:val="00F4363C"/>
    <w:rsid w:val="00F43BA4"/>
    <w:rsid w:val="00F43E75"/>
    <w:rsid w:val="00F44B28"/>
    <w:rsid w:val="00F44DB3"/>
    <w:rsid w:val="00F44F07"/>
    <w:rsid w:val="00F4667D"/>
    <w:rsid w:val="00F46B51"/>
    <w:rsid w:val="00F474C5"/>
    <w:rsid w:val="00F47699"/>
    <w:rsid w:val="00F5037B"/>
    <w:rsid w:val="00F51592"/>
    <w:rsid w:val="00F524FB"/>
    <w:rsid w:val="00F52DEA"/>
    <w:rsid w:val="00F52EA9"/>
    <w:rsid w:val="00F5489A"/>
    <w:rsid w:val="00F5519C"/>
    <w:rsid w:val="00F5608C"/>
    <w:rsid w:val="00F573B0"/>
    <w:rsid w:val="00F57A68"/>
    <w:rsid w:val="00F63491"/>
    <w:rsid w:val="00F63F93"/>
    <w:rsid w:val="00F6453C"/>
    <w:rsid w:val="00F64A47"/>
    <w:rsid w:val="00F65BF5"/>
    <w:rsid w:val="00F66B2D"/>
    <w:rsid w:val="00F67098"/>
    <w:rsid w:val="00F67317"/>
    <w:rsid w:val="00F6774E"/>
    <w:rsid w:val="00F677D4"/>
    <w:rsid w:val="00F70F73"/>
    <w:rsid w:val="00F7176A"/>
    <w:rsid w:val="00F7210A"/>
    <w:rsid w:val="00F72357"/>
    <w:rsid w:val="00F726C3"/>
    <w:rsid w:val="00F73F84"/>
    <w:rsid w:val="00F76486"/>
    <w:rsid w:val="00F76818"/>
    <w:rsid w:val="00F76D04"/>
    <w:rsid w:val="00F80031"/>
    <w:rsid w:val="00F82CE3"/>
    <w:rsid w:val="00F84985"/>
    <w:rsid w:val="00F85336"/>
    <w:rsid w:val="00F9119A"/>
    <w:rsid w:val="00F91CEF"/>
    <w:rsid w:val="00F91CF0"/>
    <w:rsid w:val="00F9309B"/>
    <w:rsid w:val="00F93BA9"/>
    <w:rsid w:val="00F9621A"/>
    <w:rsid w:val="00F965EC"/>
    <w:rsid w:val="00F96D45"/>
    <w:rsid w:val="00F97142"/>
    <w:rsid w:val="00F9744F"/>
    <w:rsid w:val="00F97709"/>
    <w:rsid w:val="00FA185F"/>
    <w:rsid w:val="00FA1AE4"/>
    <w:rsid w:val="00FA210A"/>
    <w:rsid w:val="00FA22FD"/>
    <w:rsid w:val="00FA25C0"/>
    <w:rsid w:val="00FA269F"/>
    <w:rsid w:val="00FA28A0"/>
    <w:rsid w:val="00FA2D7D"/>
    <w:rsid w:val="00FA435E"/>
    <w:rsid w:val="00FA4549"/>
    <w:rsid w:val="00FA4A16"/>
    <w:rsid w:val="00FA4AA0"/>
    <w:rsid w:val="00FA5763"/>
    <w:rsid w:val="00FA58AF"/>
    <w:rsid w:val="00FA5DE6"/>
    <w:rsid w:val="00FA722F"/>
    <w:rsid w:val="00FA7F71"/>
    <w:rsid w:val="00FB0778"/>
    <w:rsid w:val="00FB0DD2"/>
    <w:rsid w:val="00FB262E"/>
    <w:rsid w:val="00FB26AD"/>
    <w:rsid w:val="00FB3184"/>
    <w:rsid w:val="00FB56F6"/>
    <w:rsid w:val="00FB57D9"/>
    <w:rsid w:val="00FB7BDD"/>
    <w:rsid w:val="00FC072C"/>
    <w:rsid w:val="00FC1ABA"/>
    <w:rsid w:val="00FC1CC8"/>
    <w:rsid w:val="00FC2240"/>
    <w:rsid w:val="00FC3F4D"/>
    <w:rsid w:val="00FC4125"/>
    <w:rsid w:val="00FC4687"/>
    <w:rsid w:val="00FC54E5"/>
    <w:rsid w:val="00FC5A42"/>
    <w:rsid w:val="00FD0A11"/>
    <w:rsid w:val="00FD17B2"/>
    <w:rsid w:val="00FD2BB1"/>
    <w:rsid w:val="00FD2C3C"/>
    <w:rsid w:val="00FD3431"/>
    <w:rsid w:val="00FD35C6"/>
    <w:rsid w:val="00FD3BED"/>
    <w:rsid w:val="00FD4124"/>
    <w:rsid w:val="00FD429D"/>
    <w:rsid w:val="00FD54D6"/>
    <w:rsid w:val="00FD623F"/>
    <w:rsid w:val="00FD683B"/>
    <w:rsid w:val="00FD799D"/>
    <w:rsid w:val="00FE0F82"/>
    <w:rsid w:val="00FE2F38"/>
    <w:rsid w:val="00FE3572"/>
    <w:rsid w:val="00FE3CE6"/>
    <w:rsid w:val="00FE3DD9"/>
    <w:rsid w:val="00FE4409"/>
    <w:rsid w:val="00FE6D8D"/>
    <w:rsid w:val="00FE7D23"/>
    <w:rsid w:val="00FF0468"/>
    <w:rsid w:val="00FF0D3F"/>
    <w:rsid w:val="00FF1C18"/>
    <w:rsid w:val="00FF1C8A"/>
    <w:rsid w:val="00FF292C"/>
    <w:rsid w:val="00FF34A1"/>
    <w:rsid w:val="00FF43B2"/>
    <w:rsid w:val="00FF50B0"/>
    <w:rsid w:val="00FF5922"/>
    <w:rsid w:val="00FF5D18"/>
    <w:rsid w:val="00FF6E87"/>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8ACA0E1"/>
  <w15:chartTrackingRefBased/>
  <w15:docId w15:val="{8BF3F27F-BD8D-4BA0-AB06-AD2345B3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footnote reference" w:uiPriority="99"/>
    <w:lsdException w:name="Title" w:qFormat="1"/>
    <w:lsdException w:name="Subtitle" w:qFormat="1"/>
    <w:lsdException w:name="Body Text 3" w:uiPriority="99"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60014"/>
    <w:rPr>
      <w:sz w:val="24"/>
      <w:szCs w:val="24"/>
    </w:rPr>
  </w:style>
  <w:style w:type="paragraph" w:styleId="Nagwek1">
    <w:name w:val="heading 1"/>
    <w:basedOn w:val="Normalny"/>
    <w:next w:val="Normalny"/>
    <w:link w:val="Nagwek1Znak"/>
    <w:qFormat/>
    <w:rsid w:val="00923F16"/>
    <w:pPr>
      <w:keepNext/>
      <w:numPr>
        <w:numId w:val="27"/>
      </w:numPr>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nhideWhenUsed/>
    <w:qFormat/>
    <w:rsid w:val="00BF4383"/>
    <w:pPr>
      <w:keepNext/>
      <w:numPr>
        <w:ilvl w:val="1"/>
        <w:numId w:val="27"/>
      </w:numPr>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6B6DC3"/>
    <w:pPr>
      <w:keepNext/>
      <w:keepLines/>
      <w:numPr>
        <w:ilvl w:val="2"/>
        <w:numId w:val="27"/>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semiHidden/>
    <w:unhideWhenUsed/>
    <w:qFormat/>
    <w:rsid w:val="006B6DC3"/>
    <w:pPr>
      <w:keepNext/>
      <w:keepLines/>
      <w:numPr>
        <w:ilvl w:val="3"/>
        <w:numId w:val="27"/>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B6430F"/>
    <w:pPr>
      <w:numPr>
        <w:ilvl w:val="4"/>
        <w:numId w:val="27"/>
      </w:numPr>
      <w:spacing w:before="240" w:after="60"/>
      <w:outlineLvl w:val="4"/>
    </w:pPr>
    <w:rPr>
      <w:rFonts w:ascii="Calibri" w:hAnsi="Calibri"/>
      <w:b/>
      <w:bCs/>
      <w:i/>
      <w:iCs/>
      <w:sz w:val="26"/>
      <w:szCs w:val="26"/>
      <w:lang w:val="x-none" w:eastAsia="x-none"/>
    </w:rPr>
  </w:style>
  <w:style w:type="paragraph" w:styleId="Nagwek6">
    <w:name w:val="heading 6"/>
    <w:basedOn w:val="Normalny"/>
    <w:next w:val="Normalny"/>
    <w:link w:val="Nagwek6Znak"/>
    <w:semiHidden/>
    <w:unhideWhenUsed/>
    <w:qFormat/>
    <w:rsid w:val="006B6DC3"/>
    <w:pPr>
      <w:keepNext/>
      <w:keepLines/>
      <w:numPr>
        <w:ilvl w:val="5"/>
        <w:numId w:val="27"/>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6B6DC3"/>
    <w:pPr>
      <w:keepNext/>
      <w:keepLines/>
      <w:numPr>
        <w:ilvl w:val="6"/>
        <w:numId w:val="27"/>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6B6DC3"/>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6B6DC3"/>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A334A"/>
    <w:pPr>
      <w:tabs>
        <w:tab w:val="center" w:pos="4536"/>
        <w:tab w:val="right" w:pos="9072"/>
      </w:tabs>
    </w:pPr>
  </w:style>
  <w:style w:type="character" w:styleId="Numerstrony">
    <w:name w:val="page number"/>
    <w:basedOn w:val="Domylnaczcionkaakapitu"/>
    <w:rsid w:val="00EA334A"/>
  </w:style>
  <w:style w:type="paragraph" w:styleId="Stopka">
    <w:name w:val="footer"/>
    <w:basedOn w:val="Normalny"/>
    <w:link w:val="StopkaZnak"/>
    <w:uiPriority w:val="99"/>
    <w:rsid w:val="00EA334A"/>
    <w:pPr>
      <w:tabs>
        <w:tab w:val="center" w:pos="4536"/>
        <w:tab w:val="right" w:pos="9072"/>
      </w:tabs>
    </w:pPr>
  </w:style>
  <w:style w:type="paragraph" w:customStyle="1" w:styleId="1">
    <w:name w:val="1"/>
    <w:basedOn w:val="Normalny"/>
    <w:rsid w:val="00034617"/>
  </w:style>
  <w:style w:type="character" w:styleId="Hipercze">
    <w:name w:val="Hyperlink"/>
    <w:uiPriority w:val="99"/>
    <w:rsid w:val="00545E4C"/>
    <w:rPr>
      <w:color w:val="0000FF"/>
      <w:u w:val="single"/>
    </w:rPr>
  </w:style>
  <w:style w:type="paragraph" w:styleId="Spistreci1">
    <w:name w:val="toc 1"/>
    <w:basedOn w:val="Normalny"/>
    <w:next w:val="Normalny"/>
    <w:autoRedefine/>
    <w:uiPriority w:val="39"/>
    <w:rsid w:val="002B5723"/>
    <w:pPr>
      <w:tabs>
        <w:tab w:val="left" w:pos="1680"/>
        <w:tab w:val="right" w:leader="dot" w:pos="9923"/>
      </w:tabs>
      <w:spacing w:after="80" w:line="276" w:lineRule="auto"/>
    </w:pPr>
    <w:rPr>
      <w:rFonts w:asciiTheme="minorHAnsi" w:hAnsiTheme="minorHAnsi" w:cstheme="minorHAnsi"/>
      <w:b/>
      <w:bCs/>
      <w:sz w:val="20"/>
      <w:szCs w:val="20"/>
    </w:rPr>
  </w:style>
  <w:style w:type="paragraph" w:styleId="Tekstpodstawowywcity">
    <w:name w:val="Body Text Indent"/>
    <w:basedOn w:val="Normalny"/>
    <w:link w:val="TekstpodstawowywcityZnak"/>
    <w:rsid w:val="00B5718F"/>
    <w:pPr>
      <w:ind w:left="1080"/>
    </w:pPr>
  </w:style>
  <w:style w:type="paragraph" w:styleId="Tekstpodstawowy3">
    <w:name w:val="Body Text 3"/>
    <w:basedOn w:val="Normalny"/>
    <w:link w:val="Tekstpodstawowy3Znak"/>
    <w:uiPriority w:val="99"/>
    <w:qFormat/>
    <w:rsid w:val="00B5718F"/>
    <w:pPr>
      <w:spacing w:line="360" w:lineRule="auto"/>
      <w:jc w:val="both"/>
    </w:pPr>
    <w:rPr>
      <w:rFonts w:ascii="Arial" w:hAnsi="Arial"/>
      <w:sz w:val="20"/>
      <w:szCs w:val="20"/>
      <w:lang w:val="x-none" w:eastAsia="x-none"/>
    </w:rPr>
  </w:style>
  <w:style w:type="paragraph" w:styleId="Tekstpodstawowy2">
    <w:name w:val="Body Text 2"/>
    <w:basedOn w:val="Normalny"/>
    <w:link w:val="Tekstpodstawowy2Znak"/>
    <w:rsid w:val="00FF292C"/>
    <w:pPr>
      <w:spacing w:after="120" w:line="480" w:lineRule="auto"/>
    </w:pPr>
    <w:rPr>
      <w:sz w:val="20"/>
      <w:szCs w:val="20"/>
    </w:rPr>
  </w:style>
  <w:style w:type="paragraph" w:customStyle="1" w:styleId="Styl1">
    <w:name w:val="Styl1"/>
    <w:basedOn w:val="Normalny"/>
    <w:link w:val="Styl1Znak"/>
    <w:qFormat/>
    <w:rsid w:val="00D55BB1"/>
    <w:pPr>
      <w:autoSpaceDE w:val="0"/>
      <w:autoSpaceDN w:val="0"/>
      <w:adjustRightInd w:val="0"/>
      <w:ind w:left="2127" w:hanging="2127"/>
      <w:jc w:val="both"/>
    </w:pPr>
    <w:rPr>
      <w:rFonts w:ascii="Book Antiqua" w:hAnsi="Book Antiqua"/>
      <w:b/>
      <w:iCs/>
      <w:sz w:val="22"/>
      <w:szCs w:val="22"/>
      <w:lang w:val="x-none" w:eastAsia="x-none"/>
    </w:rPr>
  </w:style>
  <w:style w:type="character" w:customStyle="1" w:styleId="Nagwek1Znak">
    <w:name w:val="Nagłówek 1 Znak"/>
    <w:link w:val="Nagwek1"/>
    <w:rsid w:val="00923F16"/>
    <w:rPr>
      <w:rFonts w:ascii="Cambria" w:hAnsi="Cambria"/>
      <w:b/>
      <w:bCs/>
      <w:kern w:val="32"/>
      <w:sz w:val="32"/>
      <w:szCs w:val="32"/>
      <w:lang w:val="x-none" w:eastAsia="x-none"/>
    </w:rPr>
  </w:style>
  <w:style w:type="character" w:customStyle="1" w:styleId="Styl1Znak">
    <w:name w:val="Styl1 Znak"/>
    <w:link w:val="Styl1"/>
    <w:rsid w:val="00D55BB1"/>
    <w:rPr>
      <w:rFonts w:ascii="Book Antiqua" w:hAnsi="Book Antiqua" w:cs="Arial"/>
      <w:b/>
      <w:iCs/>
      <w:sz w:val="22"/>
      <w:szCs w:val="22"/>
    </w:rPr>
  </w:style>
  <w:style w:type="paragraph" w:styleId="Nagwekspisutreci">
    <w:name w:val="TOC Heading"/>
    <w:basedOn w:val="Nagwek1"/>
    <w:next w:val="Normalny"/>
    <w:uiPriority w:val="39"/>
    <w:qFormat/>
    <w:rsid w:val="00923F16"/>
    <w:pPr>
      <w:keepLines/>
      <w:spacing w:before="480" w:after="0" w:line="276" w:lineRule="auto"/>
      <w:outlineLvl w:val="9"/>
    </w:pPr>
    <w:rPr>
      <w:color w:val="365F91"/>
      <w:kern w:val="0"/>
      <w:sz w:val="28"/>
      <w:szCs w:val="28"/>
    </w:rPr>
  </w:style>
  <w:style w:type="paragraph" w:styleId="Akapitzlist">
    <w:name w:val="List Paragraph"/>
    <w:aliases w:val="CW_Lista,Wypunktowanie,Obiekt,List Paragraph1,normalny tekst,paragraf,Numerowanie,L1,Akapit z listą5,BulletC,List Paragraph,RR PGE Akapit z listą,Styl 1,Citation List,본문(내용),List Paragraph (numbered (a)),Colorful List - Accent 11,Normal"/>
    <w:basedOn w:val="Normalny"/>
    <w:link w:val="AkapitzlistZnak"/>
    <w:qFormat/>
    <w:rsid w:val="006141F9"/>
    <w:pPr>
      <w:ind w:left="708"/>
    </w:pPr>
  </w:style>
  <w:style w:type="paragraph" w:styleId="Tekstdymka">
    <w:name w:val="Balloon Text"/>
    <w:basedOn w:val="Normalny"/>
    <w:link w:val="TekstdymkaZnak"/>
    <w:rsid w:val="00663A11"/>
    <w:rPr>
      <w:rFonts w:ascii="Tahoma" w:hAnsi="Tahoma"/>
      <w:sz w:val="16"/>
      <w:szCs w:val="16"/>
      <w:lang w:val="x-none" w:eastAsia="x-none"/>
    </w:rPr>
  </w:style>
  <w:style w:type="character" w:customStyle="1" w:styleId="TekstdymkaZnak">
    <w:name w:val="Tekst dymka Znak"/>
    <w:link w:val="Tekstdymka"/>
    <w:rsid w:val="00663A11"/>
    <w:rPr>
      <w:rFonts w:ascii="Tahoma" w:hAnsi="Tahoma" w:cs="Tahoma"/>
      <w:sz w:val="16"/>
      <w:szCs w:val="16"/>
    </w:rPr>
  </w:style>
  <w:style w:type="character" w:customStyle="1" w:styleId="Nagwek5Znak">
    <w:name w:val="Nagłówek 5 Znak"/>
    <w:link w:val="Nagwek5"/>
    <w:rsid w:val="00B6430F"/>
    <w:rPr>
      <w:rFonts w:ascii="Calibri" w:hAnsi="Calibri"/>
      <w:b/>
      <w:bCs/>
      <w:i/>
      <w:iCs/>
      <w:sz w:val="26"/>
      <w:szCs w:val="26"/>
      <w:lang w:val="x-none" w:eastAsia="x-none"/>
    </w:rPr>
  </w:style>
  <w:style w:type="paragraph" w:customStyle="1" w:styleId="Znak">
    <w:name w:val="Znak"/>
    <w:basedOn w:val="Normalny"/>
    <w:rsid w:val="00B6430F"/>
  </w:style>
  <w:style w:type="paragraph" w:customStyle="1" w:styleId="ust">
    <w:name w:val="ust"/>
    <w:rsid w:val="00C93C87"/>
    <w:pPr>
      <w:spacing w:before="60" w:after="60"/>
      <w:ind w:left="426" w:hanging="284"/>
      <w:jc w:val="both"/>
    </w:pPr>
    <w:rPr>
      <w:sz w:val="24"/>
    </w:rPr>
  </w:style>
  <w:style w:type="paragraph" w:customStyle="1" w:styleId="pkt1">
    <w:name w:val="pkt1"/>
    <w:basedOn w:val="Normalny"/>
    <w:rsid w:val="00E85100"/>
    <w:pPr>
      <w:spacing w:before="60" w:after="60"/>
      <w:ind w:left="850" w:hanging="425"/>
      <w:jc w:val="both"/>
    </w:pPr>
    <w:rPr>
      <w:szCs w:val="20"/>
    </w:rPr>
  </w:style>
  <w:style w:type="paragraph" w:customStyle="1" w:styleId="pkt">
    <w:name w:val="pkt"/>
    <w:basedOn w:val="Normalny"/>
    <w:link w:val="pktZnak"/>
    <w:qFormat/>
    <w:rsid w:val="00191A6E"/>
    <w:pPr>
      <w:spacing w:before="60" w:after="60"/>
      <w:ind w:left="851" w:hanging="295"/>
      <w:jc w:val="both"/>
    </w:pPr>
    <w:rPr>
      <w:szCs w:val="20"/>
    </w:rPr>
  </w:style>
  <w:style w:type="paragraph" w:customStyle="1" w:styleId="Default">
    <w:name w:val="Default"/>
    <w:rsid w:val="00B84D61"/>
    <w:pPr>
      <w:autoSpaceDE w:val="0"/>
      <w:autoSpaceDN w:val="0"/>
      <w:adjustRightInd w:val="0"/>
    </w:pPr>
    <w:rPr>
      <w:rFonts w:eastAsia="Calibri"/>
      <w:color w:val="000000"/>
      <w:sz w:val="24"/>
      <w:szCs w:val="24"/>
      <w:lang w:eastAsia="en-US"/>
    </w:rPr>
  </w:style>
  <w:style w:type="paragraph" w:styleId="NormalnyWeb">
    <w:name w:val="Normal (Web)"/>
    <w:basedOn w:val="Normalny"/>
    <w:rsid w:val="00146085"/>
    <w:pPr>
      <w:spacing w:before="100" w:beforeAutospacing="1" w:after="119"/>
    </w:pPr>
  </w:style>
  <w:style w:type="paragraph" w:styleId="Tekstprzypisukocowego">
    <w:name w:val="endnote text"/>
    <w:basedOn w:val="Normalny"/>
    <w:semiHidden/>
    <w:rsid w:val="00E256C7"/>
    <w:rPr>
      <w:sz w:val="20"/>
      <w:szCs w:val="20"/>
    </w:rPr>
  </w:style>
  <w:style w:type="character" w:styleId="Odwoanieprzypisukocowego">
    <w:name w:val="endnote reference"/>
    <w:semiHidden/>
    <w:rsid w:val="00E256C7"/>
    <w:rPr>
      <w:vertAlign w:val="superscript"/>
    </w:rPr>
  </w:style>
  <w:style w:type="paragraph" w:styleId="Tekstpodstawowy">
    <w:name w:val="Body Text"/>
    <w:basedOn w:val="Normalny"/>
    <w:link w:val="TekstpodstawowyZnak"/>
    <w:rsid w:val="001B2FF1"/>
    <w:pPr>
      <w:widowControl w:val="0"/>
      <w:suppressAutoHyphens/>
      <w:spacing w:after="120"/>
    </w:pPr>
    <w:rPr>
      <w:rFonts w:eastAsia="Lucida Sans Unicode"/>
      <w:kern w:val="1"/>
      <w:lang w:val="x-none"/>
    </w:rPr>
  </w:style>
  <w:style w:type="character" w:customStyle="1" w:styleId="TekstpodstawowyZnak">
    <w:name w:val="Tekst podstawowy Znak"/>
    <w:link w:val="Tekstpodstawowy"/>
    <w:rsid w:val="001B2FF1"/>
    <w:rPr>
      <w:rFonts w:eastAsia="Lucida Sans Unicode"/>
      <w:kern w:val="1"/>
      <w:sz w:val="24"/>
      <w:szCs w:val="24"/>
    </w:rPr>
  </w:style>
  <w:style w:type="character" w:customStyle="1" w:styleId="WW-Absatz-Standardschriftart11111">
    <w:name w:val="WW-Absatz-Standardschriftart11111"/>
    <w:rsid w:val="00965F65"/>
  </w:style>
  <w:style w:type="character" w:customStyle="1" w:styleId="Tekstpodstawowy3Znak">
    <w:name w:val="Tekst podstawowy 3 Znak"/>
    <w:link w:val="Tekstpodstawowy3"/>
    <w:uiPriority w:val="99"/>
    <w:qFormat/>
    <w:rsid w:val="00FA435E"/>
    <w:rPr>
      <w:rFonts w:ascii="Arial" w:hAnsi="Arial" w:cs="Arial"/>
    </w:rPr>
  </w:style>
  <w:style w:type="character" w:styleId="Pogrubienie">
    <w:name w:val="Strong"/>
    <w:uiPriority w:val="22"/>
    <w:qFormat/>
    <w:rsid w:val="00DB369B"/>
    <w:rPr>
      <w:b/>
      <w:bCs/>
    </w:rPr>
  </w:style>
  <w:style w:type="paragraph" w:customStyle="1" w:styleId="Tekstpodstawowy31">
    <w:name w:val="Tekst podstawowy 31"/>
    <w:basedOn w:val="Normalny"/>
    <w:rsid w:val="00EA06BC"/>
    <w:pPr>
      <w:overflowPunct w:val="0"/>
      <w:autoSpaceDE w:val="0"/>
      <w:autoSpaceDN w:val="0"/>
      <w:adjustRightInd w:val="0"/>
      <w:spacing w:line="360" w:lineRule="auto"/>
      <w:jc w:val="both"/>
    </w:pPr>
    <w:rPr>
      <w:rFonts w:ascii="Arial" w:hAnsi="Arial"/>
      <w:szCs w:val="20"/>
      <w:lang w:val="en-US" w:eastAsia="en-US"/>
    </w:rPr>
  </w:style>
  <w:style w:type="table" w:styleId="Tabela-Siatka">
    <w:name w:val="Table Grid"/>
    <w:basedOn w:val="Standardowy"/>
    <w:uiPriority w:val="39"/>
    <w:rsid w:val="00AC5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9661B"/>
    <w:pPr>
      <w:widowControl w:val="0"/>
      <w:suppressAutoHyphens/>
      <w:autoSpaceDN w:val="0"/>
      <w:textAlignment w:val="baseline"/>
    </w:pPr>
    <w:rPr>
      <w:rFonts w:eastAsia="Andale Sans UI" w:cs="Tahoma"/>
      <w:kern w:val="3"/>
      <w:sz w:val="24"/>
      <w:szCs w:val="24"/>
      <w:lang w:val="de-DE" w:eastAsia="ja-JP" w:bidi="fa-IR"/>
    </w:rPr>
  </w:style>
  <w:style w:type="paragraph" w:styleId="Tekstpodstawowywcity2">
    <w:name w:val="Body Text Indent 2"/>
    <w:basedOn w:val="Normalny"/>
    <w:link w:val="Tekstpodstawowywcity2Znak"/>
    <w:rsid w:val="0029661B"/>
    <w:pPr>
      <w:spacing w:after="120" w:line="480" w:lineRule="auto"/>
      <w:ind w:left="283"/>
    </w:pPr>
    <w:rPr>
      <w:lang w:val="x-none" w:eastAsia="x-none"/>
    </w:rPr>
  </w:style>
  <w:style w:type="character" w:customStyle="1" w:styleId="Tekstpodstawowywcity2Znak">
    <w:name w:val="Tekst podstawowy wcięty 2 Znak"/>
    <w:link w:val="Tekstpodstawowywcity2"/>
    <w:rsid w:val="0029661B"/>
    <w:rPr>
      <w:sz w:val="24"/>
      <w:szCs w:val="24"/>
    </w:rPr>
  </w:style>
  <w:style w:type="paragraph" w:customStyle="1" w:styleId="TableContents">
    <w:name w:val="Table Contents"/>
    <w:basedOn w:val="Standard"/>
    <w:rsid w:val="004E1549"/>
    <w:pPr>
      <w:suppressLineNumbers/>
    </w:pPr>
  </w:style>
  <w:style w:type="numbering" w:customStyle="1" w:styleId="WW8Num17">
    <w:name w:val="WW8Num17"/>
    <w:basedOn w:val="Bezlisty"/>
    <w:rsid w:val="00CD60AE"/>
    <w:pPr>
      <w:numPr>
        <w:numId w:val="8"/>
      </w:numPr>
    </w:pPr>
  </w:style>
  <w:style w:type="numbering" w:customStyle="1" w:styleId="WW8Num15">
    <w:name w:val="WW8Num15"/>
    <w:basedOn w:val="Bezlisty"/>
    <w:rsid w:val="00B41D60"/>
    <w:pPr>
      <w:numPr>
        <w:numId w:val="9"/>
      </w:numPr>
    </w:pPr>
  </w:style>
  <w:style w:type="table" w:customStyle="1" w:styleId="Tabela-Siatka1">
    <w:name w:val="Tabela - Siatka1"/>
    <w:basedOn w:val="Standardowy"/>
    <w:next w:val="Tabela-Siatka"/>
    <w:uiPriority w:val="59"/>
    <w:rsid w:val="003D3CFA"/>
    <w:rPr>
      <w:rFonts w:ascii="Book Antiqua" w:eastAsia="Calibri" w:hAnsi="Book Antiqua"/>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drzej2">
    <w:name w:val="Andrzej 2"/>
    <w:basedOn w:val="Normalny"/>
    <w:link w:val="Andrzej2Znak"/>
    <w:qFormat/>
    <w:rsid w:val="00486BD7"/>
    <w:pPr>
      <w:numPr>
        <w:numId w:val="10"/>
      </w:numPr>
      <w:ind w:left="284" w:hanging="284"/>
      <w:jc w:val="both"/>
    </w:pPr>
    <w:rPr>
      <w:rFonts w:ascii="Book Antiqua" w:eastAsia="Calibri" w:hAnsi="Book Antiqua"/>
      <w:b/>
      <w:sz w:val="22"/>
      <w:szCs w:val="22"/>
      <w:lang w:eastAsia="en-US"/>
    </w:rPr>
  </w:style>
  <w:style w:type="paragraph" w:customStyle="1" w:styleId="Andrzej3">
    <w:name w:val="Andrzej 3"/>
    <w:basedOn w:val="Akapitzlist"/>
    <w:next w:val="Normalny"/>
    <w:link w:val="Andrzej3Znak"/>
    <w:qFormat/>
    <w:rsid w:val="00A20916"/>
    <w:pPr>
      <w:tabs>
        <w:tab w:val="left" w:pos="-6804"/>
      </w:tabs>
      <w:suppressAutoHyphens/>
      <w:ind w:left="0"/>
      <w:contextualSpacing/>
      <w:jc w:val="both"/>
    </w:pPr>
    <w:rPr>
      <w:rFonts w:ascii="Book Antiqua" w:eastAsia="Calibri" w:hAnsi="Book Antiqua"/>
      <w:sz w:val="22"/>
      <w:szCs w:val="22"/>
      <w:lang w:eastAsia="en-US"/>
    </w:rPr>
  </w:style>
  <w:style w:type="character" w:customStyle="1" w:styleId="Andrzej2Znak">
    <w:name w:val="Andrzej 2 Znak"/>
    <w:link w:val="Andrzej2"/>
    <w:rsid w:val="00A20916"/>
    <w:rPr>
      <w:rFonts w:ascii="Book Antiqua" w:eastAsia="Calibri" w:hAnsi="Book Antiqua"/>
      <w:b/>
      <w:sz w:val="22"/>
      <w:szCs w:val="22"/>
      <w:lang w:eastAsia="en-US"/>
    </w:rPr>
  </w:style>
  <w:style w:type="character" w:customStyle="1" w:styleId="Andrzej3Znak">
    <w:name w:val="Andrzej 3 Znak"/>
    <w:link w:val="Andrzej3"/>
    <w:rsid w:val="00A20916"/>
    <w:rPr>
      <w:rFonts w:ascii="Book Antiqua" w:eastAsia="Calibri" w:hAnsi="Book Antiqua"/>
      <w:sz w:val="22"/>
      <w:szCs w:val="22"/>
      <w:lang w:eastAsia="en-US"/>
    </w:rPr>
  </w:style>
  <w:style w:type="character" w:customStyle="1" w:styleId="Nagwek2Znak">
    <w:name w:val="Nagłówek 2 Znak"/>
    <w:link w:val="Nagwek2"/>
    <w:rsid w:val="00BF4383"/>
    <w:rPr>
      <w:rFonts w:ascii="Cambria" w:hAnsi="Cambria"/>
      <w:b/>
      <w:bCs/>
      <w:i/>
      <w:iCs/>
      <w:sz w:val="28"/>
      <w:szCs w:val="28"/>
    </w:rPr>
  </w:style>
  <w:style w:type="character" w:customStyle="1" w:styleId="Domylnaczcionkaakapitu1">
    <w:name w:val="Domyślna czcionka akapitu1"/>
    <w:rsid w:val="00BF4383"/>
  </w:style>
  <w:style w:type="character" w:customStyle="1" w:styleId="FontStyle54">
    <w:name w:val="Font Style54"/>
    <w:rsid w:val="00370FAA"/>
    <w:rPr>
      <w:rFonts w:ascii="Times New Roman" w:hAnsi="Times New Roman" w:cs="Times New Roman" w:hint="default"/>
    </w:rPr>
  </w:style>
  <w:style w:type="paragraph" w:customStyle="1" w:styleId="Akapitzlist1">
    <w:name w:val="Akapit z listą1"/>
    <w:basedOn w:val="Normalny"/>
    <w:link w:val="ListParagraphChar"/>
    <w:rsid w:val="00370FAA"/>
    <w:pPr>
      <w:spacing w:after="200" w:line="276" w:lineRule="auto"/>
      <w:ind w:left="720"/>
    </w:pPr>
    <w:rPr>
      <w:rFonts w:ascii="Calibri" w:hAnsi="Calibri"/>
      <w:sz w:val="22"/>
      <w:szCs w:val="22"/>
    </w:rPr>
  </w:style>
  <w:style w:type="character" w:customStyle="1" w:styleId="ListParagraphChar">
    <w:name w:val="List Paragraph Char"/>
    <w:link w:val="Akapitzlist1"/>
    <w:locked/>
    <w:rsid w:val="00370FAA"/>
    <w:rPr>
      <w:rFonts w:ascii="Calibri" w:hAnsi="Calibri"/>
      <w:sz w:val="22"/>
      <w:szCs w:val="22"/>
    </w:rPr>
  </w:style>
  <w:style w:type="character" w:customStyle="1" w:styleId="FontStyle65">
    <w:name w:val="Font Style65"/>
    <w:rsid w:val="00370FAA"/>
    <w:rPr>
      <w:rFonts w:ascii="Verdana" w:hAnsi="Verdana" w:hint="default"/>
      <w:b/>
      <w:bCs/>
    </w:rPr>
  </w:style>
  <w:style w:type="paragraph" w:customStyle="1" w:styleId="Andrzej4">
    <w:name w:val="Andrzej 4"/>
    <w:basedOn w:val="Normalny"/>
    <w:link w:val="Andrzej4Znak"/>
    <w:qFormat/>
    <w:rsid w:val="00370FAA"/>
    <w:pPr>
      <w:numPr>
        <w:numId w:val="11"/>
      </w:numPr>
      <w:tabs>
        <w:tab w:val="left" w:pos="-6804"/>
      </w:tabs>
      <w:suppressAutoHyphens/>
      <w:jc w:val="both"/>
    </w:pPr>
    <w:rPr>
      <w:rFonts w:ascii="Book Antiqua" w:eastAsia="Calibri" w:hAnsi="Book Antiqua"/>
      <w:sz w:val="22"/>
      <w:szCs w:val="22"/>
      <w:lang w:eastAsia="en-US"/>
    </w:rPr>
  </w:style>
  <w:style w:type="character" w:customStyle="1" w:styleId="Andrzej4Znak">
    <w:name w:val="Andrzej 4 Znak"/>
    <w:link w:val="Andrzej4"/>
    <w:rsid w:val="00370FAA"/>
    <w:rPr>
      <w:rFonts w:ascii="Book Antiqua" w:eastAsia="Calibri" w:hAnsi="Book Antiqua"/>
      <w:sz w:val="22"/>
      <w:szCs w:val="22"/>
      <w:lang w:eastAsia="en-US"/>
    </w:rPr>
  </w:style>
  <w:style w:type="character" w:customStyle="1" w:styleId="AkapitzlistZnak">
    <w:name w:val="Akapit z listą Znak"/>
    <w:aliases w:val="CW_Lista Znak,Wypunktowanie Znak,Obiekt Znak,List Paragraph1 Znak,normalny tekst Znak,paragraf Znak,Numerowanie Znak,L1 Znak,Akapit z listą5 Znak,BulletC Znak,List Paragraph Znak,RR PGE Akapit z listą Znak,Styl 1 Znak,본문(내용) Znak"/>
    <w:link w:val="Akapitzlist"/>
    <w:qFormat/>
    <w:rsid w:val="00A56C95"/>
    <w:rPr>
      <w:sz w:val="24"/>
      <w:szCs w:val="24"/>
    </w:rPr>
  </w:style>
  <w:style w:type="character" w:customStyle="1" w:styleId="FontStyle95">
    <w:name w:val="Font Style95"/>
    <w:rsid w:val="00A56C95"/>
    <w:rPr>
      <w:rFonts w:ascii="Tahoma" w:hAnsi="Tahoma" w:cs="Tahoma"/>
      <w:sz w:val="18"/>
      <w:szCs w:val="18"/>
    </w:rPr>
  </w:style>
  <w:style w:type="paragraph" w:styleId="Bezodstpw">
    <w:name w:val="No Spacing"/>
    <w:uiPriority w:val="1"/>
    <w:qFormat/>
    <w:rsid w:val="00C464C4"/>
    <w:rPr>
      <w:rFonts w:ascii="Calibri" w:eastAsia="Calibri" w:hAnsi="Calibri"/>
      <w:sz w:val="22"/>
      <w:szCs w:val="22"/>
      <w:lang w:eastAsia="en-US"/>
    </w:rPr>
  </w:style>
  <w:style w:type="paragraph" w:customStyle="1" w:styleId="Andrzej1">
    <w:name w:val="Andrzej 1"/>
    <w:basedOn w:val="Akapitzlist"/>
    <w:next w:val="Normalny"/>
    <w:link w:val="Andrzej1Znak"/>
    <w:autoRedefine/>
    <w:qFormat/>
    <w:rsid w:val="00CB29DC"/>
    <w:pPr>
      <w:numPr>
        <w:numId w:val="12"/>
      </w:numPr>
      <w:ind w:left="284" w:hanging="284"/>
      <w:contextualSpacing/>
      <w:jc w:val="both"/>
    </w:pPr>
    <w:rPr>
      <w:rFonts w:ascii="Book Antiqua" w:eastAsia="Calibri" w:hAnsi="Book Antiqua"/>
      <w:b/>
      <w:bCs/>
      <w:lang w:eastAsia="en-US"/>
    </w:rPr>
  </w:style>
  <w:style w:type="character" w:customStyle="1" w:styleId="Andrzej1Znak">
    <w:name w:val="Andrzej 1 Znak"/>
    <w:link w:val="Andrzej1"/>
    <w:rsid w:val="00CB29DC"/>
    <w:rPr>
      <w:rFonts w:ascii="Book Antiqua" w:eastAsia="Calibri" w:hAnsi="Book Antiqua"/>
      <w:b/>
      <w:bCs/>
      <w:sz w:val="24"/>
      <w:szCs w:val="24"/>
      <w:lang w:eastAsia="en-US"/>
    </w:rPr>
  </w:style>
  <w:style w:type="character" w:customStyle="1" w:styleId="h2">
    <w:name w:val="h2"/>
    <w:basedOn w:val="Domylnaczcionkaakapitu"/>
    <w:rsid w:val="00FD17B2"/>
  </w:style>
  <w:style w:type="character" w:customStyle="1" w:styleId="text2">
    <w:name w:val="text2"/>
    <w:rsid w:val="009E61B3"/>
  </w:style>
  <w:style w:type="character" w:customStyle="1" w:styleId="StopkaZnak">
    <w:name w:val="Stopka Znak"/>
    <w:link w:val="Stopka"/>
    <w:uiPriority w:val="99"/>
    <w:rsid w:val="00A14F9E"/>
    <w:rPr>
      <w:sz w:val="24"/>
      <w:szCs w:val="24"/>
    </w:rPr>
  </w:style>
  <w:style w:type="character" w:customStyle="1" w:styleId="text">
    <w:name w:val="text"/>
    <w:rsid w:val="000C35A0"/>
  </w:style>
  <w:style w:type="character" w:customStyle="1" w:styleId="WW8Num18z1">
    <w:name w:val="WW8Num18z1"/>
    <w:rsid w:val="002D3847"/>
    <w:rPr>
      <w:b w:val="0"/>
      <w:i w:val="0"/>
      <w:sz w:val="22"/>
      <w:szCs w:val="22"/>
    </w:rPr>
  </w:style>
  <w:style w:type="character" w:customStyle="1" w:styleId="alb">
    <w:name w:val="a_lb"/>
    <w:rsid w:val="002D3847"/>
  </w:style>
  <w:style w:type="character" w:customStyle="1" w:styleId="fn-ref">
    <w:name w:val="fn-ref"/>
    <w:rsid w:val="002D3847"/>
  </w:style>
  <w:style w:type="character" w:customStyle="1" w:styleId="h1">
    <w:name w:val="h1"/>
    <w:rsid w:val="0047082F"/>
  </w:style>
  <w:style w:type="character" w:customStyle="1" w:styleId="TekstpodstawowywcityZnak">
    <w:name w:val="Tekst podstawowy wcięty Znak"/>
    <w:link w:val="Tekstpodstawowywcity"/>
    <w:rsid w:val="009B16EE"/>
    <w:rPr>
      <w:sz w:val="24"/>
      <w:szCs w:val="24"/>
    </w:rPr>
  </w:style>
  <w:style w:type="character" w:customStyle="1" w:styleId="WW8Num23z0">
    <w:name w:val="WW8Num23z0"/>
    <w:rsid w:val="00576005"/>
    <w:rPr>
      <w:rFonts w:ascii="Wingdings" w:hAnsi="Wingdings"/>
    </w:rPr>
  </w:style>
  <w:style w:type="character" w:customStyle="1" w:styleId="WW8Num34z0">
    <w:name w:val="WW8Num34z0"/>
    <w:rsid w:val="007F11D6"/>
    <w:rPr>
      <w:b w:val="0"/>
      <w:i w:val="0"/>
    </w:rPr>
  </w:style>
  <w:style w:type="character" w:customStyle="1" w:styleId="WW8Num17z0">
    <w:name w:val="WW8Num17z0"/>
    <w:rsid w:val="00165A3E"/>
    <w:rPr>
      <w:rFonts w:ascii="Book Antiqua" w:hAnsi="Book Antiqua"/>
      <w:b w:val="0"/>
      <w:i w:val="0"/>
      <w:sz w:val="22"/>
    </w:rPr>
  </w:style>
  <w:style w:type="character" w:customStyle="1" w:styleId="WW8Num29z2">
    <w:name w:val="WW8Num29z2"/>
    <w:rsid w:val="003D03CC"/>
    <w:rPr>
      <w:rFonts w:ascii="Wingdings" w:hAnsi="Wingdings"/>
      <w:sz w:val="20"/>
    </w:rPr>
  </w:style>
  <w:style w:type="character" w:customStyle="1" w:styleId="Teksttreci2">
    <w:name w:val="Tekst treści (2)_"/>
    <w:basedOn w:val="Domylnaczcionkaakapitu"/>
    <w:link w:val="Teksttreci20"/>
    <w:uiPriority w:val="99"/>
    <w:rsid w:val="001178BD"/>
    <w:rPr>
      <w:rFonts w:ascii="Book Antiqua" w:eastAsia="Book Antiqua" w:hAnsi="Book Antiqua" w:cs="Book Antiqua"/>
      <w:sz w:val="22"/>
      <w:szCs w:val="22"/>
      <w:shd w:val="clear" w:color="auto" w:fill="FFFFFF"/>
    </w:rPr>
  </w:style>
  <w:style w:type="character" w:customStyle="1" w:styleId="Teksttreci6">
    <w:name w:val="Tekst treści (6)_"/>
    <w:basedOn w:val="Domylnaczcionkaakapitu"/>
    <w:link w:val="Teksttreci60"/>
    <w:rsid w:val="001178BD"/>
    <w:rPr>
      <w:rFonts w:ascii="Book Antiqua" w:eastAsia="Book Antiqua" w:hAnsi="Book Antiqua" w:cs="Book Antiqua"/>
      <w:b/>
      <w:bCs/>
      <w:sz w:val="22"/>
      <w:szCs w:val="22"/>
      <w:shd w:val="clear" w:color="auto" w:fill="FFFFFF"/>
    </w:rPr>
  </w:style>
  <w:style w:type="character" w:customStyle="1" w:styleId="Nagwek20">
    <w:name w:val="Nagłówek #2_"/>
    <w:basedOn w:val="Domylnaczcionkaakapitu"/>
    <w:link w:val="Nagwek21"/>
    <w:rsid w:val="001178BD"/>
    <w:rPr>
      <w:rFonts w:ascii="Book Antiqua" w:eastAsia="Book Antiqua" w:hAnsi="Book Antiqua" w:cs="Book Antiqua"/>
      <w:b/>
      <w:bCs/>
      <w:sz w:val="22"/>
      <w:szCs w:val="22"/>
      <w:shd w:val="clear" w:color="auto" w:fill="FFFFFF"/>
    </w:rPr>
  </w:style>
  <w:style w:type="paragraph" w:customStyle="1" w:styleId="Nagwek21">
    <w:name w:val="Nagłówek #2"/>
    <w:basedOn w:val="Normalny"/>
    <w:link w:val="Nagwek20"/>
    <w:rsid w:val="001178BD"/>
    <w:pPr>
      <w:widowControl w:val="0"/>
      <w:shd w:val="clear" w:color="auto" w:fill="FFFFFF"/>
      <w:spacing w:line="262" w:lineRule="exact"/>
      <w:ind w:hanging="2160"/>
      <w:outlineLvl w:val="1"/>
    </w:pPr>
    <w:rPr>
      <w:rFonts w:ascii="Book Antiqua" w:eastAsia="Book Antiqua" w:hAnsi="Book Antiqua" w:cs="Book Antiqua"/>
      <w:b/>
      <w:bCs/>
      <w:sz w:val="22"/>
      <w:szCs w:val="22"/>
    </w:rPr>
  </w:style>
  <w:style w:type="paragraph" w:customStyle="1" w:styleId="Teksttreci20">
    <w:name w:val="Tekst treści (2)"/>
    <w:basedOn w:val="Normalny"/>
    <w:link w:val="Teksttreci2"/>
    <w:rsid w:val="001178BD"/>
    <w:pPr>
      <w:widowControl w:val="0"/>
      <w:shd w:val="clear" w:color="auto" w:fill="FFFFFF"/>
      <w:spacing w:line="274" w:lineRule="exact"/>
      <w:ind w:hanging="2160"/>
    </w:pPr>
    <w:rPr>
      <w:rFonts w:ascii="Book Antiqua" w:eastAsia="Book Antiqua" w:hAnsi="Book Antiqua" w:cs="Book Antiqua"/>
      <w:sz w:val="22"/>
      <w:szCs w:val="22"/>
    </w:rPr>
  </w:style>
  <w:style w:type="paragraph" w:customStyle="1" w:styleId="Teksttreci60">
    <w:name w:val="Tekst treści (6)"/>
    <w:basedOn w:val="Normalny"/>
    <w:link w:val="Teksttreci6"/>
    <w:rsid w:val="001178BD"/>
    <w:pPr>
      <w:widowControl w:val="0"/>
      <w:shd w:val="clear" w:color="auto" w:fill="FFFFFF"/>
      <w:spacing w:before="240" w:line="274" w:lineRule="exact"/>
      <w:ind w:hanging="2160"/>
      <w:jc w:val="both"/>
    </w:pPr>
    <w:rPr>
      <w:rFonts w:ascii="Book Antiqua" w:eastAsia="Book Antiqua" w:hAnsi="Book Antiqua" w:cs="Book Antiqua"/>
      <w:b/>
      <w:bCs/>
      <w:sz w:val="22"/>
      <w:szCs w:val="22"/>
    </w:rPr>
  </w:style>
  <w:style w:type="character" w:customStyle="1" w:styleId="Nagweklubstopka">
    <w:name w:val="Nagłówek lub stopka_"/>
    <w:basedOn w:val="Domylnaczcionkaakapitu"/>
    <w:rsid w:val="00217DE3"/>
    <w:rPr>
      <w:rFonts w:ascii="Book Antiqua" w:eastAsia="Book Antiqua" w:hAnsi="Book Antiqua" w:cs="Book Antiqua"/>
      <w:b w:val="0"/>
      <w:bCs w:val="0"/>
      <w:i w:val="0"/>
      <w:iCs w:val="0"/>
      <w:smallCaps w:val="0"/>
      <w:strike w:val="0"/>
      <w:sz w:val="18"/>
      <w:szCs w:val="18"/>
      <w:u w:val="none"/>
    </w:rPr>
  </w:style>
  <w:style w:type="character" w:customStyle="1" w:styleId="Nagweklubstopka0">
    <w:name w:val="Nagłówek lub stopka"/>
    <w:basedOn w:val="Nagweklubstopka"/>
    <w:rsid w:val="00217DE3"/>
    <w:rPr>
      <w:rFonts w:ascii="Book Antiqua" w:eastAsia="Book Antiqua" w:hAnsi="Book Antiqua" w:cs="Book Antiqua"/>
      <w:b w:val="0"/>
      <w:bCs w:val="0"/>
      <w:i w:val="0"/>
      <w:iCs w:val="0"/>
      <w:smallCaps w:val="0"/>
      <w:strike w:val="0"/>
      <w:color w:val="000000"/>
      <w:spacing w:val="0"/>
      <w:w w:val="100"/>
      <w:position w:val="0"/>
      <w:sz w:val="18"/>
      <w:szCs w:val="18"/>
      <w:u w:val="none"/>
      <w:lang w:val="pl-PL" w:eastAsia="pl-PL" w:bidi="pl-PL"/>
    </w:rPr>
  </w:style>
  <w:style w:type="character" w:customStyle="1" w:styleId="Teksttreci4Exact">
    <w:name w:val="Tekst treści (4) Exact"/>
    <w:basedOn w:val="Domylnaczcionkaakapitu"/>
    <w:rsid w:val="00544AE6"/>
    <w:rPr>
      <w:rFonts w:ascii="Book Antiqua" w:eastAsia="Book Antiqua" w:hAnsi="Book Antiqua" w:cs="Book Antiqua"/>
      <w:b/>
      <w:bCs/>
      <w:i w:val="0"/>
      <w:iCs w:val="0"/>
      <w:smallCaps w:val="0"/>
      <w:strike w:val="0"/>
      <w:color w:val="4D4C4B"/>
      <w:sz w:val="11"/>
      <w:szCs w:val="11"/>
      <w:u w:val="none"/>
    </w:rPr>
  </w:style>
  <w:style w:type="paragraph" w:styleId="Tekstkomentarza">
    <w:name w:val="annotation text"/>
    <w:basedOn w:val="Normalny"/>
    <w:link w:val="TekstkomentarzaZnak"/>
    <w:rsid w:val="00196B6C"/>
    <w:rPr>
      <w:sz w:val="20"/>
      <w:szCs w:val="20"/>
    </w:rPr>
  </w:style>
  <w:style w:type="character" w:customStyle="1" w:styleId="TekstkomentarzaZnak">
    <w:name w:val="Tekst komentarza Znak"/>
    <w:basedOn w:val="Domylnaczcionkaakapitu"/>
    <w:link w:val="Tekstkomentarza"/>
    <w:rsid w:val="00196B6C"/>
  </w:style>
  <w:style w:type="paragraph" w:styleId="Tematkomentarza">
    <w:name w:val="annotation subject"/>
    <w:basedOn w:val="Tekstkomentarza"/>
    <w:next w:val="Tekstkomentarza"/>
    <w:link w:val="TematkomentarzaZnak"/>
    <w:uiPriority w:val="99"/>
    <w:semiHidden/>
    <w:unhideWhenUsed/>
    <w:rsid w:val="00196B6C"/>
    <w:pPr>
      <w:suppressAutoHyphens/>
    </w:pPr>
    <w:rPr>
      <w:b/>
      <w:bCs/>
      <w:lang w:eastAsia="ar-SA"/>
    </w:rPr>
  </w:style>
  <w:style w:type="character" w:customStyle="1" w:styleId="TematkomentarzaZnak">
    <w:name w:val="Temat komentarza Znak"/>
    <w:basedOn w:val="TekstkomentarzaZnak"/>
    <w:link w:val="Tematkomentarza"/>
    <w:uiPriority w:val="99"/>
    <w:semiHidden/>
    <w:rsid w:val="00196B6C"/>
    <w:rPr>
      <w:b/>
      <w:bCs/>
      <w:lang w:eastAsia="ar-SA"/>
    </w:rPr>
  </w:style>
  <w:style w:type="character" w:customStyle="1" w:styleId="Nierozpoznanawzmianka1">
    <w:name w:val="Nierozpoznana wzmianka1"/>
    <w:basedOn w:val="Domylnaczcionkaakapitu"/>
    <w:uiPriority w:val="99"/>
    <w:semiHidden/>
    <w:unhideWhenUsed/>
    <w:rsid w:val="003A2A58"/>
    <w:rPr>
      <w:color w:val="605E5C"/>
      <w:shd w:val="clear" w:color="auto" w:fill="E1DFDD"/>
    </w:rPr>
  </w:style>
  <w:style w:type="character" w:styleId="UyteHipercze">
    <w:name w:val="FollowedHyperlink"/>
    <w:basedOn w:val="Domylnaczcionkaakapitu"/>
    <w:rsid w:val="003A2A58"/>
    <w:rPr>
      <w:color w:val="954F72" w:themeColor="followedHyperlink"/>
      <w:u w:val="single"/>
    </w:rPr>
  </w:style>
  <w:style w:type="paragraph" w:styleId="Tekstprzypisudolnego">
    <w:name w:val="footnote text"/>
    <w:aliases w:val="Podrozdział"/>
    <w:basedOn w:val="Normalny"/>
    <w:link w:val="TekstprzypisudolnegoZnak"/>
    <w:rsid w:val="002B7885"/>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B7885"/>
    <w:rPr>
      <w:rFonts w:ascii="Tahoma" w:hAnsi="Tahoma"/>
    </w:rPr>
  </w:style>
  <w:style w:type="character" w:styleId="Odwoanieprzypisudolnego">
    <w:name w:val="footnote reference"/>
    <w:uiPriority w:val="99"/>
    <w:rsid w:val="002B7885"/>
    <w:rPr>
      <w:sz w:val="20"/>
      <w:vertAlign w:val="superscript"/>
    </w:rPr>
  </w:style>
  <w:style w:type="character" w:customStyle="1" w:styleId="pktZnak">
    <w:name w:val="pkt Znak"/>
    <w:link w:val="pkt"/>
    <w:rsid w:val="00802DBF"/>
    <w:rPr>
      <w:sz w:val="24"/>
    </w:rPr>
  </w:style>
  <w:style w:type="table" w:customStyle="1" w:styleId="Tabela-Siatka11">
    <w:name w:val="Tabela - Siatka11"/>
    <w:basedOn w:val="Standardowy"/>
    <w:next w:val="Tabela-Siatka"/>
    <w:uiPriority w:val="59"/>
    <w:rsid w:val="0099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9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uiPriority w:val="99"/>
    <w:rsid w:val="002069F7"/>
  </w:style>
  <w:style w:type="paragraph" w:styleId="Spistreci2">
    <w:name w:val="toc 2"/>
    <w:basedOn w:val="Normalny"/>
    <w:next w:val="Normalny"/>
    <w:autoRedefine/>
    <w:uiPriority w:val="39"/>
    <w:rsid w:val="00AC5891"/>
    <w:pPr>
      <w:tabs>
        <w:tab w:val="right" w:leader="dot" w:pos="9628"/>
      </w:tabs>
      <w:ind w:left="240"/>
    </w:pPr>
    <w:rPr>
      <w:rFonts w:asciiTheme="minorHAnsi" w:hAnsiTheme="minorHAnsi" w:cstheme="minorHAnsi"/>
      <w:i/>
      <w:iCs/>
      <w:sz w:val="20"/>
      <w:szCs w:val="20"/>
    </w:rPr>
  </w:style>
  <w:style w:type="character" w:customStyle="1" w:styleId="Nagwek3Znak">
    <w:name w:val="Nagłówek 3 Znak"/>
    <w:basedOn w:val="Domylnaczcionkaakapitu"/>
    <w:link w:val="Nagwek3"/>
    <w:semiHidden/>
    <w:rsid w:val="006B6DC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semiHidden/>
    <w:rsid w:val="006B6DC3"/>
    <w:rPr>
      <w:rFonts w:asciiTheme="majorHAnsi" w:eastAsiaTheme="majorEastAsia" w:hAnsiTheme="majorHAnsi" w:cstheme="majorBidi"/>
      <w:i/>
      <w:iCs/>
      <w:color w:val="2E74B5" w:themeColor="accent1" w:themeShade="BF"/>
      <w:sz w:val="24"/>
      <w:szCs w:val="24"/>
    </w:rPr>
  </w:style>
  <w:style w:type="character" w:customStyle="1" w:styleId="Nagwek6Znak">
    <w:name w:val="Nagłówek 6 Znak"/>
    <w:basedOn w:val="Domylnaczcionkaakapitu"/>
    <w:link w:val="Nagwek6"/>
    <w:semiHidden/>
    <w:rsid w:val="006B6DC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semiHidden/>
    <w:rsid w:val="006B6DC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semiHidden/>
    <w:rsid w:val="006B6DC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6B6DC3"/>
    <w:rPr>
      <w:rFonts w:asciiTheme="majorHAnsi" w:eastAsiaTheme="majorEastAsia" w:hAnsiTheme="majorHAnsi" w:cstheme="majorBidi"/>
      <w:i/>
      <w:iCs/>
      <w:color w:val="272727" w:themeColor="text1" w:themeTint="D8"/>
      <w:sz w:val="21"/>
      <w:szCs w:val="21"/>
    </w:rPr>
  </w:style>
  <w:style w:type="character" w:customStyle="1" w:styleId="Nierozpoznanawzmianka2">
    <w:name w:val="Nierozpoznana wzmianka2"/>
    <w:basedOn w:val="Domylnaczcionkaakapitu"/>
    <w:uiPriority w:val="99"/>
    <w:semiHidden/>
    <w:unhideWhenUsed/>
    <w:rsid w:val="00E7450D"/>
    <w:rPr>
      <w:color w:val="605E5C"/>
      <w:shd w:val="clear" w:color="auto" w:fill="E1DFDD"/>
    </w:rPr>
  </w:style>
  <w:style w:type="character" w:customStyle="1" w:styleId="Nierozpoznanawzmianka3">
    <w:name w:val="Nierozpoznana wzmianka3"/>
    <w:basedOn w:val="Domylnaczcionkaakapitu"/>
    <w:uiPriority w:val="99"/>
    <w:semiHidden/>
    <w:unhideWhenUsed/>
    <w:rsid w:val="00963A7C"/>
    <w:rPr>
      <w:color w:val="605E5C"/>
      <w:shd w:val="clear" w:color="auto" w:fill="E1DFDD"/>
    </w:rPr>
  </w:style>
  <w:style w:type="paragraph" w:customStyle="1" w:styleId="Teksttreci21">
    <w:name w:val="Tekst treści (2)1"/>
    <w:basedOn w:val="Normalny"/>
    <w:uiPriority w:val="99"/>
    <w:rsid w:val="008A2B58"/>
    <w:pPr>
      <w:shd w:val="clear" w:color="auto" w:fill="FFFFFF"/>
      <w:spacing w:before="360" w:line="240" w:lineRule="atLeast"/>
    </w:pPr>
    <w:rPr>
      <w:b/>
      <w:bCs/>
      <w:spacing w:val="8"/>
      <w:sz w:val="20"/>
      <w:szCs w:val="20"/>
    </w:rPr>
  </w:style>
  <w:style w:type="character" w:customStyle="1" w:styleId="Nagwek10">
    <w:name w:val="Nagłówek #1_"/>
    <w:link w:val="Nagwek11"/>
    <w:uiPriority w:val="99"/>
    <w:locked/>
    <w:rsid w:val="008A2B58"/>
    <w:rPr>
      <w:b/>
      <w:bCs/>
      <w:spacing w:val="8"/>
      <w:shd w:val="clear" w:color="auto" w:fill="FFFFFF"/>
    </w:rPr>
  </w:style>
  <w:style w:type="paragraph" w:customStyle="1" w:styleId="Nagwek11">
    <w:name w:val="Nagłówek #1"/>
    <w:basedOn w:val="Normalny"/>
    <w:link w:val="Nagwek10"/>
    <w:uiPriority w:val="99"/>
    <w:rsid w:val="008A2B58"/>
    <w:pPr>
      <w:shd w:val="clear" w:color="auto" w:fill="FFFFFF"/>
      <w:spacing w:line="240" w:lineRule="atLeast"/>
      <w:outlineLvl w:val="0"/>
    </w:pPr>
    <w:rPr>
      <w:b/>
      <w:bCs/>
      <w:spacing w:val="8"/>
      <w:sz w:val="20"/>
      <w:szCs w:val="20"/>
    </w:rPr>
  </w:style>
  <w:style w:type="paragraph" w:styleId="Zwykytekst">
    <w:name w:val="Plain Text"/>
    <w:basedOn w:val="Normalny"/>
    <w:link w:val="ZwykytekstZnak"/>
    <w:uiPriority w:val="99"/>
    <w:rsid w:val="007E051D"/>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7E051D"/>
    <w:rPr>
      <w:rFonts w:ascii="Courier New" w:hAnsi="Courier New"/>
      <w:lang w:val="x-none" w:eastAsia="x-none"/>
    </w:rPr>
  </w:style>
  <w:style w:type="paragraph" w:customStyle="1" w:styleId="Normalny1">
    <w:name w:val="Normalny1"/>
    <w:rsid w:val="007E051D"/>
    <w:pPr>
      <w:pBdr>
        <w:top w:val="nil"/>
        <w:left w:val="nil"/>
        <w:bottom w:val="nil"/>
        <w:right w:val="nil"/>
        <w:between w:val="nil"/>
      </w:pBdr>
      <w:spacing w:line="276" w:lineRule="auto"/>
    </w:pPr>
    <w:rPr>
      <w:rFonts w:ascii="Arial" w:eastAsia="Arial" w:hAnsi="Arial" w:cs="Arial"/>
      <w:color w:val="000000"/>
      <w:sz w:val="22"/>
      <w:szCs w:val="22"/>
      <w:lang w:val="cs-CZ" w:eastAsia="en-US"/>
    </w:rPr>
  </w:style>
  <w:style w:type="character" w:styleId="Odwoaniedokomentarza">
    <w:name w:val="annotation reference"/>
    <w:basedOn w:val="Domylnaczcionkaakapitu"/>
    <w:rsid w:val="00C13E59"/>
    <w:rPr>
      <w:sz w:val="16"/>
      <w:szCs w:val="16"/>
    </w:rPr>
  </w:style>
  <w:style w:type="character" w:customStyle="1" w:styleId="Nierozpoznanawzmianka4">
    <w:name w:val="Nierozpoznana wzmianka4"/>
    <w:basedOn w:val="Domylnaczcionkaakapitu"/>
    <w:uiPriority w:val="99"/>
    <w:semiHidden/>
    <w:unhideWhenUsed/>
    <w:rsid w:val="008B638E"/>
    <w:rPr>
      <w:color w:val="605E5C"/>
      <w:shd w:val="clear" w:color="auto" w:fill="E1DFDD"/>
    </w:rPr>
  </w:style>
  <w:style w:type="paragraph" w:styleId="Spistreci3">
    <w:name w:val="toc 3"/>
    <w:basedOn w:val="Normalny"/>
    <w:next w:val="Normalny"/>
    <w:autoRedefine/>
    <w:rsid w:val="007810C7"/>
    <w:pPr>
      <w:ind w:left="480"/>
    </w:pPr>
    <w:rPr>
      <w:rFonts w:asciiTheme="minorHAnsi" w:hAnsiTheme="minorHAnsi" w:cstheme="minorHAnsi"/>
      <w:sz w:val="20"/>
      <w:szCs w:val="20"/>
    </w:rPr>
  </w:style>
  <w:style w:type="paragraph" w:styleId="Spistreci4">
    <w:name w:val="toc 4"/>
    <w:basedOn w:val="Normalny"/>
    <w:next w:val="Normalny"/>
    <w:autoRedefine/>
    <w:rsid w:val="007810C7"/>
    <w:pPr>
      <w:ind w:left="720"/>
    </w:pPr>
    <w:rPr>
      <w:rFonts w:asciiTheme="minorHAnsi" w:hAnsiTheme="minorHAnsi" w:cstheme="minorHAnsi"/>
      <w:sz w:val="20"/>
      <w:szCs w:val="20"/>
    </w:rPr>
  </w:style>
  <w:style w:type="paragraph" w:styleId="Spistreci5">
    <w:name w:val="toc 5"/>
    <w:basedOn w:val="Normalny"/>
    <w:next w:val="Normalny"/>
    <w:autoRedefine/>
    <w:rsid w:val="007810C7"/>
    <w:pPr>
      <w:ind w:left="960"/>
    </w:pPr>
    <w:rPr>
      <w:rFonts w:asciiTheme="minorHAnsi" w:hAnsiTheme="minorHAnsi" w:cstheme="minorHAnsi"/>
      <w:sz w:val="20"/>
      <w:szCs w:val="20"/>
    </w:rPr>
  </w:style>
  <w:style w:type="paragraph" w:styleId="Spistreci6">
    <w:name w:val="toc 6"/>
    <w:basedOn w:val="Normalny"/>
    <w:next w:val="Normalny"/>
    <w:autoRedefine/>
    <w:rsid w:val="007810C7"/>
    <w:pPr>
      <w:ind w:left="1200"/>
    </w:pPr>
    <w:rPr>
      <w:rFonts w:asciiTheme="minorHAnsi" w:hAnsiTheme="minorHAnsi" w:cstheme="minorHAnsi"/>
      <w:sz w:val="20"/>
      <w:szCs w:val="20"/>
    </w:rPr>
  </w:style>
  <w:style w:type="paragraph" w:styleId="Spistreci7">
    <w:name w:val="toc 7"/>
    <w:basedOn w:val="Normalny"/>
    <w:next w:val="Normalny"/>
    <w:autoRedefine/>
    <w:rsid w:val="007810C7"/>
    <w:pPr>
      <w:ind w:left="1440"/>
    </w:pPr>
    <w:rPr>
      <w:rFonts w:asciiTheme="minorHAnsi" w:hAnsiTheme="minorHAnsi" w:cstheme="minorHAnsi"/>
      <w:sz w:val="20"/>
      <w:szCs w:val="20"/>
    </w:rPr>
  </w:style>
  <w:style w:type="paragraph" w:styleId="Spistreci8">
    <w:name w:val="toc 8"/>
    <w:basedOn w:val="Normalny"/>
    <w:next w:val="Normalny"/>
    <w:autoRedefine/>
    <w:rsid w:val="007810C7"/>
    <w:pPr>
      <w:ind w:left="1680"/>
    </w:pPr>
    <w:rPr>
      <w:rFonts w:asciiTheme="minorHAnsi" w:hAnsiTheme="minorHAnsi" w:cstheme="minorHAnsi"/>
      <w:sz w:val="20"/>
      <w:szCs w:val="20"/>
    </w:rPr>
  </w:style>
  <w:style w:type="paragraph" w:styleId="Spistreci9">
    <w:name w:val="toc 9"/>
    <w:basedOn w:val="Normalny"/>
    <w:next w:val="Normalny"/>
    <w:autoRedefine/>
    <w:rsid w:val="007810C7"/>
    <w:pPr>
      <w:ind w:left="1920"/>
    </w:pPr>
    <w:rPr>
      <w:rFonts w:asciiTheme="minorHAnsi" w:hAnsiTheme="minorHAnsi" w:cstheme="minorHAnsi"/>
      <w:sz w:val="20"/>
      <w:szCs w:val="20"/>
    </w:rPr>
  </w:style>
  <w:style w:type="character" w:customStyle="1" w:styleId="NagwekZnak">
    <w:name w:val="Nagłówek Znak"/>
    <w:basedOn w:val="Domylnaczcionkaakapitu"/>
    <w:link w:val="Nagwek"/>
    <w:qFormat/>
    <w:rsid w:val="00BC1F9C"/>
    <w:rPr>
      <w:sz w:val="24"/>
      <w:szCs w:val="24"/>
    </w:rPr>
  </w:style>
  <w:style w:type="paragraph" w:styleId="Tytu">
    <w:name w:val="Title"/>
    <w:basedOn w:val="Normalny"/>
    <w:next w:val="Normalny"/>
    <w:link w:val="TytuZnak"/>
    <w:autoRedefine/>
    <w:qFormat/>
    <w:rsid w:val="00BC1F9C"/>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C1F9C"/>
    <w:rPr>
      <w:rFonts w:cs="Arial"/>
      <w:b/>
      <w:bCs/>
      <w:kern w:val="28"/>
      <w:sz w:val="32"/>
      <w:szCs w:val="32"/>
    </w:rPr>
  </w:style>
  <w:style w:type="character" w:styleId="Nierozpoznanawzmianka">
    <w:name w:val="Unresolved Mention"/>
    <w:basedOn w:val="Domylnaczcionkaakapitu"/>
    <w:uiPriority w:val="99"/>
    <w:semiHidden/>
    <w:unhideWhenUsed/>
    <w:rsid w:val="00BC1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7547">
      <w:bodyDiv w:val="1"/>
      <w:marLeft w:val="0"/>
      <w:marRight w:val="0"/>
      <w:marTop w:val="0"/>
      <w:marBottom w:val="0"/>
      <w:divBdr>
        <w:top w:val="none" w:sz="0" w:space="0" w:color="auto"/>
        <w:left w:val="none" w:sz="0" w:space="0" w:color="auto"/>
        <w:bottom w:val="none" w:sz="0" w:space="0" w:color="auto"/>
        <w:right w:val="none" w:sz="0" w:space="0" w:color="auto"/>
      </w:divBdr>
    </w:div>
    <w:div w:id="408969389">
      <w:bodyDiv w:val="1"/>
      <w:marLeft w:val="0"/>
      <w:marRight w:val="0"/>
      <w:marTop w:val="0"/>
      <w:marBottom w:val="0"/>
      <w:divBdr>
        <w:top w:val="none" w:sz="0" w:space="0" w:color="auto"/>
        <w:left w:val="none" w:sz="0" w:space="0" w:color="auto"/>
        <w:bottom w:val="none" w:sz="0" w:space="0" w:color="auto"/>
        <w:right w:val="none" w:sz="0" w:space="0" w:color="auto"/>
      </w:divBdr>
    </w:div>
    <w:div w:id="652687347">
      <w:bodyDiv w:val="1"/>
      <w:marLeft w:val="0"/>
      <w:marRight w:val="0"/>
      <w:marTop w:val="0"/>
      <w:marBottom w:val="0"/>
      <w:divBdr>
        <w:top w:val="none" w:sz="0" w:space="0" w:color="auto"/>
        <w:left w:val="none" w:sz="0" w:space="0" w:color="auto"/>
        <w:bottom w:val="none" w:sz="0" w:space="0" w:color="auto"/>
        <w:right w:val="none" w:sz="0" w:space="0" w:color="auto"/>
      </w:divBdr>
      <w:divsChild>
        <w:div w:id="295332470">
          <w:marLeft w:val="0"/>
          <w:marRight w:val="0"/>
          <w:marTop w:val="0"/>
          <w:marBottom w:val="0"/>
          <w:divBdr>
            <w:top w:val="none" w:sz="0" w:space="0" w:color="auto"/>
            <w:left w:val="none" w:sz="0" w:space="0" w:color="auto"/>
            <w:bottom w:val="none" w:sz="0" w:space="0" w:color="auto"/>
            <w:right w:val="none" w:sz="0" w:space="0" w:color="auto"/>
          </w:divBdr>
        </w:div>
        <w:div w:id="417558970">
          <w:marLeft w:val="0"/>
          <w:marRight w:val="0"/>
          <w:marTop w:val="0"/>
          <w:marBottom w:val="0"/>
          <w:divBdr>
            <w:top w:val="none" w:sz="0" w:space="0" w:color="auto"/>
            <w:left w:val="none" w:sz="0" w:space="0" w:color="auto"/>
            <w:bottom w:val="none" w:sz="0" w:space="0" w:color="auto"/>
            <w:right w:val="none" w:sz="0" w:space="0" w:color="auto"/>
          </w:divBdr>
        </w:div>
        <w:div w:id="1134985087">
          <w:marLeft w:val="0"/>
          <w:marRight w:val="0"/>
          <w:marTop w:val="0"/>
          <w:marBottom w:val="0"/>
          <w:divBdr>
            <w:top w:val="none" w:sz="0" w:space="0" w:color="auto"/>
            <w:left w:val="none" w:sz="0" w:space="0" w:color="auto"/>
            <w:bottom w:val="none" w:sz="0" w:space="0" w:color="auto"/>
            <w:right w:val="none" w:sz="0" w:space="0" w:color="auto"/>
          </w:divBdr>
        </w:div>
        <w:div w:id="1441222856">
          <w:marLeft w:val="0"/>
          <w:marRight w:val="0"/>
          <w:marTop w:val="0"/>
          <w:marBottom w:val="0"/>
          <w:divBdr>
            <w:top w:val="none" w:sz="0" w:space="0" w:color="auto"/>
            <w:left w:val="none" w:sz="0" w:space="0" w:color="auto"/>
            <w:bottom w:val="none" w:sz="0" w:space="0" w:color="auto"/>
            <w:right w:val="none" w:sz="0" w:space="0" w:color="auto"/>
          </w:divBdr>
        </w:div>
        <w:div w:id="1507742068">
          <w:marLeft w:val="0"/>
          <w:marRight w:val="0"/>
          <w:marTop w:val="0"/>
          <w:marBottom w:val="0"/>
          <w:divBdr>
            <w:top w:val="none" w:sz="0" w:space="0" w:color="auto"/>
            <w:left w:val="none" w:sz="0" w:space="0" w:color="auto"/>
            <w:bottom w:val="none" w:sz="0" w:space="0" w:color="auto"/>
            <w:right w:val="none" w:sz="0" w:space="0" w:color="auto"/>
          </w:divBdr>
        </w:div>
        <w:div w:id="1807237466">
          <w:marLeft w:val="0"/>
          <w:marRight w:val="0"/>
          <w:marTop w:val="0"/>
          <w:marBottom w:val="0"/>
          <w:divBdr>
            <w:top w:val="none" w:sz="0" w:space="0" w:color="auto"/>
            <w:left w:val="none" w:sz="0" w:space="0" w:color="auto"/>
            <w:bottom w:val="none" w:sz="0" w:space="0" w:color="auto"/>
            <w:right w:val="none" w:sz="0" w:space="0" w:color="auto"/>
          </w:divBdr>
        </w:div>
      </w:divsChild>
    </w:div>
    <w:div w:id="801532771">
      <w:bodyDiv w:val="1"/>
      <w:marLeft w:val="0"/>
      <w:marRight w:val="0"/>
      <w:marTop w:val="0"/>
      <w:marBottom w:val="0"/>
      <w:divBdr>
        <w:top w:val="none" w:sz="0" w:space="0" w:color="auto"/>
        <w:left w:val="none" w:sz="0" w:space="0" w:color="auto"/>
        <w:bottom w:val="none" w:sz="0" w:space="0" w:color="auto"/>
        <w:right w:val="none" w:sz="0" w:space="0" w:color="auto"/>
      </w:divBdr>
    </w:div>
    <w:div w:id="847601177">
      <w:bodyDiv w:val="1"/>
      <w:marLeft w:val="0"/>
      <w:marRight w:val="0"/>
      <w:marTop w:val="0"/>
      <w:marBottom w:val="0"/>
      <w:divBdr>
        <w:top w:val="none" w:sz="0" w:space="0" w:color="auto"/>
        <w:left w:val="none" w:sz="0" w:space="0" w:color="auto"/>
        <w:bottom w:val="none" w:sz="0" w:space="0" w:color="auto"/>
        <w:right w:val="none" w:sz="0" w:space="0" w:color="auto"/>
      </w:divBdr>
    </w:div>
    <w:div w:id="990674710">
      <w:bodyDiv w:val="1"/>
      <w:marLeft w:val="0"/>
      <w:marRight w:val="0"/>
      <w:marTop w:val="0"/>
      <w:marBottom w:val="0"/>
      <w:divBdr>
        <w:top w:val="none" w:sz="0" w:space="0" w:color="auto"/>
        <w:left w:val="none" w:sz="0" w:space="0" w:color="auto"/>
        <w:bottom w:val="none" w:sz="0" w:space="0" w:color="auto"/>
        <w:right w:val="none" w:sz="0" w:space="0" w:color="auto"/>
      </w:divBdr>
    </w:div>
    <w:div w:id="1145467429">
      <w:bodyDiv w:val="1"/>
      <w:marLeft w:val="0"/>
      <w:marRight w:val="0"/>
      <w:marTop w:val="0"/>
      <w:marBottom w:val="0"/>
      <w:divBdr>
        <w:top w:val="none" w:sz="0" w:space="0" w:color="auto"/>
        <w:left w:val="none" w:sz="0" w:space="0" w:color="auto"/>
        <w:bottom w:val="none" w:sz="0" w:space="0" w:color="auto"/>
        <w:right w:val="none" w:sz="0" w:space="0" w:color="auto"/>
      </w:divBdr>
    </w:div>
    <w:div w:id="1303579687">
      <w:bodyDiv w:val="1"/>
      <w:marLeft w:val="0"/>
      <w:marRight w:val="0"/>
      <w:marTop w:val="0"/>
      <w:marBottom w:val="0"/>
      <w:divBdr>
        <w:top w:val="none" w:sz="0" w:space="0" w:color="auto"/>
        <w:left w:val="none" w:sz="0" w:space="0" w:color="auto"/>
        <w:bottom w:val="none" w:sz="0" w:space="0" w:color="auto"/>
        <w:right w:val="none" w:sz="0" w:space="0" w:color="auto"/>
      </w:divBdr>
    </w:div>
    <w:div w:id="1311399710">
      <w:bodyDiv w:val="1"/>
      <w:marLeft w:val="0"/>
      <w:marRight w:val="0"/>
      <w:marTop w:val="0"/>
      <w:marBottom w:val="0"/>
      <w:divBdr>
        <w:top w:val="none" w:sz="0" w:space="0" w:color="auto"/>
        <w:left w:val="none" w:sz="0" w:space="0" w:color="auto"/>
        <w:bottom w:val="none" w:sz="0" w:space="0" w:color="auto"/>
        <w:right w:val="none" w:sz="0" w:space="0" w:color="auto"/>
      </w:divBdr>
    </w:div>
    <w:div w:id="1630622777">
      <w:bodyDiv w:val="1"/>
      <w:marLeft w:val="0"/>
      <w:marRight w:val="0"/>
      <w:marTop w:val="0"/>
      <w:marBottom w:val="0"/>
      <w:divBdr>
        <w:top w:val="none" w:sz="0" w:space="0" w:color="auto"/>
        <w:left w:val="none" w:sz="0" w:space="0" w:color="auto"/>
        <w:bottom w:val="none" w:sz="0" w:space="0" w:color="auto"/>
        <w:right w:val="none" w:sz="0" w:space="0" w:color="auto"/>
      </w:divBdr>
    </w:div>
    <w:div w:id="1755932963">
      <w:bodyDiv w:val="1"/>
      <w:marLeft w:val="0"/>
      <w:marRight w:val="0"/>
      <w:marTop w:val="0"/>
      <w:marBottom w:val="0"/>
      <w:divBdr>
        <w:top w:val="none" w:sz="0" w:space="0" w:color="auto"/>
        <w:left w:val="none" w:sz="0" w:space="0" w:color="auto"/>
        <w:bottom w:val="none" w:sz="0" w:space="0" w:color="auto"/>
        <w:right w:val="none" w:sz="0" w:space="0" w:color="auto"/>
      </w:divBdr>
      <w:divsChild>
        <w:div w:id="511182521">
          <w:marLeft w:val="0"/>
          <w:marRight w:val="0"/>
          <w:marTop w:val="0"/>
          <w:marBottom w:val="0"/>
          <w:divBdr>
            <w:top w:val="none" w:sz="0" w:space="0" w:color="auto"/>
            <w:left w:val="none" w:sz="0" w:space="0" w:color="auto"/>
            <w:bottom w:val="none" w:sz="0" w:space="0" w:color="auto"/>
            <w:right w:val="none" w:sz="0" w:space="0" w:color="auto"/>
          </w:divBdr>
        </w:div>
      </w:divsChild>
    </w:div>
    <w:div w:id="1866795720">
      <w:bodyDiv w:val="1"/>
      <w:marLeft w:val="0"/>
      <w:marRight w:val="0"/>
      <w:marTop w:val="0"/>
      <w:marBottom w:val="0"/>
      <w:divBdr>
        <w:top w:val="none" w:sz="0" w:space="0" w:color="auto"/>
        <w:left w:val="none" w:sz="0" w:space="0" w:color="auto"/>
        <w:bottom w:val="none" w:sz="0" w:space="0" w:color="auto"/>
        <w:right w:val="none" w:sz="0" w:space="0" w:color="auto"/>
      </w:divBdr>
    </w:div>
    <w:div w:id="19755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1037584" TargetMode="External"/><Relationship Id="rId18" Type="http://schemas.openxmlformats.org/officeDocument/2006/relationships/hyperlink" Target="https://platformazakupowa.pl/transakcja/85609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Serwer2019\przetargi2\post&#281;powania\przetargi%202023\03.ZP.2023.K%20dostawy%20sprz&#281;tu%20medycznego,%20laboratoryjnego,%20odczynnik&#243;w,%20&#347;rodk&#243;w%20opatrunkowych%20i%20dezynfekuj&#261;cych\szpital@szpital-pilchowice.pl" TargetMode="External"/><Relationship Id="rId7" Type="http://schemas.openxmlformats.org/officeDocument/2006/relationships/settings" Target="settings.xml"/><Relationship Id="rId12" Type="http://schemas.openxmlformats.org/officeDocument/2006/relationships/hyperlink" Target="mailto:przetargi@szpital-pilchowice.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zpital-pilchowice.p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latformazakupowa.pl/transakcja/1037584"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transakcja/10375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Serwer2019\przetargi2\post&#281;powania\przetargi%202023\03.ZP.2023.K%20dostawy%20sprz&#281;tu%20medycznego,%20laboratoryjnego,%20odczynnik&#243;w,%20&#347;rodk&#243;w%20opatrunkowych%20i%20dezynfekuj&#261;cych\przetargi@szpital-pilchowice.pl" TargetMode="External"/><Relationship Id="rId22" Type="http://schemas.openxmlformats.org/officeDocument/2006/relationships/hyperlink" Target="mailto:biuro@rodostar.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EA540080219EE4394809D45B59A585F" ma:contentTypeVersion="10" ma:contentTypeDescription="Utwórz nowy dokument." ma:contentTypeScope="" ma:versionID="97cea570879299da6d823f309f1245fd">
  <xsd:schema xmlns:xsd="http://www.w3.org/2001/XMLSchema" xmlns:xs="http://www.w3.org/2001/XMLSchema" xmlns:p="http://schemas.microsoft.com/office/2006/metadata/properties" xmlns:ns3="2f39ed3a-1cf5-4c57-aee9-10ec0ac996c4" targetNamespace="http://schemas.microsoft.com/office/2006/metadata/properties" ma:root="true" ma:fieldsID="aa4b380488b60f333a405f700323183a" ns3:_="">
    <xsd:import namespace="2f39ed3a-1cf5-4c57-aee9-10ec0ac996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9ed3a-1cf5-4c57-aee9-10ec0ac99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A404C-8ECC-4F30-9A3C-65EE806F1618}">
  <ds:schemaRefs>
    <ds:schemaRef ds:uri="http://schemas.microsoft.com/sharepoint/v3/contenttype/forms"/>
  </ds:schemaRefs>
</ds:datastoreItem>
</file>

<file path=customXml/itemProps2.xml><?xml version="1.0" encoding="utf-8"?>
<ds:datastoreItem xmlns:ds="http://schemas.openxmlformats.org/officeDocument/2006/customXml" ds:itemID="{F4AA3211-852B-40D4-92FB-599702F6AF2D}">
  <ds:schemaRefs>
    <ds:schemaRef ds:uri="http://schemas.openxmlformats.org/officeDocument/2006/bibliography"/>
  </ds:schemaRefs>
</ds:datastoreItem>
</file>

<file path=customXml/itemProps3.xml><?xml version="1.0" encoding="utf-8"?>
<ds:datastoreItem xmlns:ds="http://schemas.openxmlformats.org/officeDocument/2006/customXml" ds:itemID="{E017F5FA-AD06-459E-B49F-411CC37B36E3}">
  <ds:schemaRefs>
    <ds:schemaRef ds:uri="http://purl.org/dc/terms/"/>
    <ds:schemaRef ds:uri="http://purl.org/dc/elements/1.1/"/>
    <ds:schemaRef ds:uri="http://purl.org/dc/dcmitype/"/>
    <ds:schemaRef ds:uri="http://www.w3.org/XML/1998/namespace"/>
    <ds:schemaRef ds:uri="2f39ed3a-1cf5-4c57-aee9-10ec0ac996c4"/>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s>
</ds:datastoreItem>
</file>

<file path=customXml/itemProps4.xml><?xml version="1.0" encoding="utf-8"?>
<ds:datastoreItem xmlns:ds="http://schemas.openxmlformats.org/officeDocument/2006/customXml" ds:itemID="{A27CC99A-E4AD-4C66-9062-BCD65FEB6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9ed3a-1cf5-4c57-aee9-10ec0ac99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25</Pages>
  <Words>10864</Words>
  <Characters>73988</Characters>
  <Application>Microsoft Office Word</Application>
  <DocSecurity>0</DocSecurity>
  <Lines>616</Lines>
  <Paragraphs>169</Paragraphs>
  <ScaleCrop>false</ScaleCrop>
  <HeadingPairs>
    <vt:vector size="2" baseType="variant">
      <vt:variant>
        <vt:lpstr>Tytuł</vt:lpstr>
      </vt:variant>
      <vt:variant>
        <vt:i4>1</vt:i4>
      </vt:variant>
    </vt:vector>
  </HeadingPairs>
  <TitlesOfParts>
    <vt:vector size="1" baseType="lpstr">
      <vt:lpstr/>
    </vt:vector>
  </TitlesOfParts>
  <Company>UM TOSZEK</Company>
  <LinksUpToDate>false</LinksUpToDate>
  <CharactersWithSpaces>84683</CharactersWithSpaces>
  <SharedDoc>false</SharedDoc>
  <HLinks>
    <vt:vector size="162" baseType="variant">
      <vt:variant>
        <vt:i4>1638425</vt:i4>
      </vt:variant>
      <vt:variant>
        <vt:i4>144</vt:i4>
      </vt:variant>
      <vt:variant>
        <vt:i4>0</vt:i4>
      </vt:variant>
      <vt:variant>
        <vt:i4>5</vt:i4>
      </vt:variant>
      <vt:variant>
        <vt:lpwstr>http://www.bip.toszek.pl/</vt:lpwstr>
      </vt:variant>
      <vt:variant>
        <vt:lpwstr/>
      </vt:variant>
      <vt:variant>
        <vt:i4>720990</vt:i4>
      </vt:variant>
      <vt:variant>
        <vt:i4>141</vt:i4>
      </vt:variant>
      <vt:variant>
        <vt:i4>0</vt:i4>
      </vt:variant>
      <vt:variant>
        <vt:i4>5</vt:i4>
      </vt:variant>
      <vt:variant>
        <vt:lpwstr>http://www.toszek.pl/</vt:lpwstr>
      </vt:variant>
      <vt:variant>
        <vt:lpwstr/>
      </vt:variant>
      <vt:variant>
        <vt:i4>4718710</vt:i4>
      </vt:variant>
      <vt:variant>
        <vt:i4>138</vt:i4>
      </vt:variant>
      <vt:variant>
        <vt:i4>0</vt:i4>
      </vt:variant>
      <vt:variant>
        <vt:i4>5</vt:i4>
      </vt:variant>
      <vt:variant>
        <vt:lpwstr>mailto:zrp@toszek.pl</vt:lpwstr>
      </vt:variant>
      <vt:variant>
        <vt:lpwstr/>
      </vt:variant>
      <vt:variant>
        <vt:i4>4718710</vt:i4>
      </vt:variant>
      <vt:variant>
        <vt:i4>135</vt:i4>
      </vt:variant>
      <vt:variant>
        <vt:i4>0</vt:i4>
      </vt:variant>
      <vt:variant>
        <vt:i4>5</vt:i4>
      </vt:variant>
      <vt:variant>
        <vt:lpwstr>mailto:zrp@toszek.pl</vt:lpwstr>
      </vt:variant>
      <vt:variant>
        <vt:lpwstr/>
      </vt:variant>
      <vt:variant>
        <vt:i4>1638425</vt:i4>
      </vt:variant>
      <vt:variant>
        <vt:i4>132</vt:i4>
      </vt:variant>
      <vt:variant>
        <vt:i4>0</vt:i4>
      </vt:variant>
      <vt:variant>
        <vt:i4>5</vt:i4>
      </vt:variant>
      <vt:variant>
        <vt:lpwstr>http://www.bip.toszek.pl/</vt:lpwstr>
      </vt:variant>
      <vt:variant>
        <vt:lpwstr/>
      </vt:variant>
      <vt:variant>
        <vt:i4>720990</vt:i4>
      </vt:variant>
      <vt:variant>
        <vt:i4>129</vt:i4>
      </vt:variant>
      <vt:variant>
        <vt:i4>0</vt:i4>
      </vt:variant>
      <vt:variant>
        <vt:i4>5</vt:i4>
      </vt:variant>
      <vt:variant>
        <vt:lpwstr>http://www.toszek.pl/</vt:lpwstr>
      </vt:variant>
      <vt:variant>
        <vt:lpwstr/>
      </vt:variant>
      <vt:variant>
        <vt:i4>1441840</vt:i4>
      </vt:variant>
      <vt:variant>
        <vt:i4>122</vt:i4>
      </vt:variant>
      <vt:variant>
        <vt:i4>0</vt:i4>
      </vt:variant>
      <vt:variant>
        <vt:i4>5</vt:i4>
      </vt:variant>
      <vt:variant>
        <vt:lpwstr/>
      </vt:variant>
      <vt:variant>
        <vt:lpwstr>_Toc461010474</vt:lpwstr>
      </vt:variant>
      <vt:variant>
        <vt:i4>1441840</vt:i4>
      </vt:variant>
      <vt:variant>
        <vt:i4>116</vt:i4>
      </vt:variant>
      <vt:variant>
        <vt:i4>0</vt:i4>
      </vt:variant>
      <vt:variant>
        <vt:i4>5</vt:i4>
      </vt:variant>
      <vt:variant>
        <vt:lpwstr/>
      </vt:variant>
      <vt:variant>
        <vt:lpwstr>_Toc461010473</vt:lpwstr>
      </vt:variant>
      <vt:variant>
        <vt:i4>1441840</vt:i4>
      </vt:variant>
      <vt:variant>
        <vt:i4>110</vt:i4>
      </vt:variant>
      <vt:variant>
        <vt:i4>0</vt:i4>
      </vt:variant>
      <vt:variant>
        <vt:i4>5</vt:i4>
      </vt:variant>
      <vt:variant>
        <vt:lpwstr/>
      </vt:variant>
      <vt:variant>
        <vt:lpwstr>_Toc461010472</vt:lpwstr>
      </vt:variant>
      <vt:variant>
        <vt:i4>1441840</vt:i4>
      </vt:variant>
      <vt:variant>
        <vt:i4>104</vt:i4>
      </vt:variant>
      <vt:variant>
        <vt:i4>0</vt:i4>
      </vt:variant>
      <vt:variant>
        <vt:i4>5</vt:i4>
      </vt:variant>
      <vt:variant>
        <vt:lpwstr/>
      </vt:variant>
      <vt:variant>
        <vt:lpwstr>_Toc461010471</vt:lpwstr>
      </vt:variant>
      <vt:variant>
        <vt:i4>1441840</vt:i4>
      </vt:variant>
      <vt:variant>
        <vt:i4>98</vt:i4>
      </vt:variant>
      <vt:variant>
        <vt:i4>0</vt:i4>
      </vt:variant>
      <vt:variant>
        <vt:i4>5</vt:i4>
      </vt:variant>
      <vt:variant>
        <vt:lpwstr/>
      </vt:variant>
      <vt:variant>
        <vt:lpwstr>_Toc461010470</vt:lpwstr>
      </vt:variant>
      <vt:variant>
        <vt:i4>1507376</vt:i4>
      </vt:variant>
      <vt:variant>
        <vt:i4>92</vt:i4>
      </vt:variant>
      <vt:variant>
        <vt:i4>0</vt:i4>
      </vt:variant>
      <vt:variant>
        <vt:i4>5</vt:i4>
      </vt:variant>
      <vt:variant>
        <vt:lpwstr/>
      </vt:variant>
      <vt:variant>
        <vt:lpwstr>_Toc461010469</vt:lpwstr>
      </vt:variant>
      <vt:variant>
        <vt:i4>1507376</vt:i4>
      </vt:variant>
      <vt:variant>
        <vt:i4>86</vt:i4>
      </vt:variant>
      <vt:variant>
        <vt:i4>0</vt:i4>
      </vt:variant>
      <vt:variant>
        <vt:i4>5</vt:i4>
      </vt:variant>
      <vt:variant>
        <vt:lpwstr/>
      </vt:variant>
      <vt:variant>
        <vt:lpwstr>_Toc461010468</vt:lpwstr>
      </vt:variant>
      <vt:variant>
        <vt:i4>1507376</vt:i4>
      </vt:variant>
      <vt:variant>
        <vt:i4>80</vt:i4>
      </vt:variant>
      <vt:variant>
        <vt:i4>0</vt:i4>
      </vt:variant>
      <vt:variant>
        <vt:i4>5</vt:i4>
      </vt:variant>
      <vt:variant>
        <vt:lpwstr/>
      </vt:variant>
      <vt:variant>
        <vt:lpwstr>_Toc461010467</vt:lpwstr>
      </vt:variant>
      <vt:variant>
        <vt:i4>1507376</vt:i4>
      </vt:variant>
      <vt:variant>
        <vt:i4>74</vt:i4>
      </vt:variant>
      <vt:variant>
        <vt:i4>0</vt:i4>
      </vt:variant>
      <vt:variant>
        <vt:i4>5</vt:i4>
      </vt:variant>
      <vt:variant>
        <vt:lpwstr/>
      </vt:variant>
      <vt:variant>
        <vt:lpwstr>_Toc461010466</vt:lpwstr>
      </vt:variant>
      <vt:variant>
        <vt:i4>1507376</vt:i4>
      </vt:variant>
      <vt:variant>
        <vt:i4>68</vt:i4>
      </vt:variant>
      <vt:variant>
        <vt:i4>0</vt:i4>
      </vt:variant>
      <vt:variant>
        <vt:i4>5</vt:i4>
      </vt:variant>
      <vt:variant>
        <vt:lpwstr/>
      </vt:variant>
      <vt:variant>
        <vt:lpwstr>_Toc461010465</vt:lpwstr>
      </vt:variant>
      <vt:variant>
        <vt:i4>1507376</vt:i4>
      </vt:variant>
      <vt:variant>
        <vt:i4>62</vt:i4>
      </vt:variant>
      <vt:variant>
        <vt:i4>0</vt:i4>
      </vt:variant>
      <vt:variant>
        <vt:i4>5</vt:i4>
      </vt:variant>
      <vt:variant>
        <vt:lpwstr/>
      </vt:variant>
      <vt:variant>
        <vt:lpwstr>_Toc461010464</vt:lpwstr>
      </vt:variant>
      <vt:variant>
        <vt:i4>1507376</vt:i4>
      </vt:variant>
      <vt:variant>
        <vt:i4>56</vt:i4>
      </vt:variant>
      <vt:variant>
        <vt:i4>0</vt:i4>
      </vt:variant>
      <vt:variant>
        <vt:i4>5</vt:i4>
      </vt:variant>
      <vt:variant>
        <vt:lpwstr/>
      </vt:variant>
      <vt:variant>
        <vt:lpwstr>_Toc461010463</vt:lpwstr>
      </vt:variant>
      <vt:variant>
        <vt:i4>1507376</vt:i4>
      </vt:variant>
      <vt:variant>
        <vt:i4>50</vt:i4>
      </vt:variant>
      <vt:variant>
        <vt:i4>0</vt:i4>
      </vt:variant>
      <vt:variant>
        <vt:i4>5</vt:i4>
      </vt:variant>
      <vt:variant>
        <vt:lpwstr/>
      </vt:variant>
      <vt:variant>
        <vt:lpwstr>_Toc461010462</vt:lpwstr>
      </vt:variant>
      <vt:variant>
        <vt:i4>1507376</vt:i4>
      </vt:variant>
      <vt:variant>
        <vt:i4>44</vt:i4>
      </vt:variant>
      <vt:variant>
        <vt:i4>0</vt:i4>
      </vt:variant>
      <vt:variant>
        <vt:i4>5</vt:i4>
      </vt:variant>
      <vt:variant>
        <vt:lpwstr/>
      </vt:variant>
      <vt:variant>
        <vt:lpwstr>_Toc461010461</vt:lpwstr>
      </vt:variant>
      <vt:variant>
        <vt:i4>1507376</vt:i4>
      </vt:variant>
      <vt:variant>
        <vt:i4>38</vt:i4>
      </vt:variant>
      <vt:variant>
        <vt:i4>0</vt:i4>
      </vt:variant>
      <vt:variant>
        <vt:i4>5</vt:i4>
      </vt:variant>
      <vt:variant>
        <vt:lpwstr/>
      </vt:variant>
      <vt:variant>
        <vt:lpwstr>_Toc461010460</vt:lpwstr>
      </vt:variant>
      <vt:variant>
        <vt:i4>1310768</vt:i4>
      </vt:variant>
      <vt:variant>
        <vt:i4>32</vt:i4>
      </vt:variant>
      <vt:variant>
        <vt:i4>0</vt:i4>
      </vt:variant>
      <vt:variant>
        <vt:i4>5</vt:i4>
      </vt:variant>
      <vt:variant>
        <vt:lpwstr/>
      </vt:variant>
      <vt:variant>
        <vt:lpwstr>_Toc461010459</vt:lpwstr>
      </vt:variant>
      <vt:variant>
        <vt:i4>1310768</vt:i4>
      </vt:variant>
      <vt:variant>
        <vt:i4>26</vt:i4>
      </vt:variant>
      <vt:variant>
        <vt:i4>0</vt:i4>
      </vt:variant>
      <vt:variant>
        <vt:i4>5</vt:i4>
      </vt:variant>
      <vt:variant>
        <vt:lpwstr/>
      </vt:variant>
      <vt:variant>
        <vt:lpwstr>_Toc461010458</vt:lpwstr>
      </vt:variant>
      <vt:variant>
        <vt:i4>1310768</vt:i4>
      </vt:variant>
      <vt:variant>
        <vt:i4>20</vt:i4>
      </vt:variant>
      <vt:variant>
        <vt:i4>0</vt:i4>
      </vt:variant>
      <vt:variant>
        <vt:i4>5</vt:i4>
      </vt:variant>
      <vt:variant>
        <vt:lpwstr/>
      </vt:variant>
      <vt:variant>
        <vt:lpwstr>_Toc461010457</vt:lpwstr>
      </vt:variant>
      <vt:variant>
        <vt:i4>1310768</vt:i4>
      </vt:variant>
      <vt:variant>
        <vt:i4>14</vt:i4>
      </vt:variant>
      <vt:variant>
        <vt:i4>0</vt:i4>
      </vt:variant>
      <vt:variant>
        <vt:i4>5</vt:i4>
      </vt:variant>
      <vt:variant>
        <vt:lpwstr/>
      </vt:variant>
      <vt:variant>
        <vt:lpwstr>_Toc461010456</vt:lpwstr>
      </vt:variant>
      <vt:variant>
        <vt:i4>1310768</vt:i4>
      </vt:variant>
      <vt:variant>
        <vt:i4>8</vt:i4>
      </vt:variant>
      <vt:variant>
        <vt:i4>0</vt:i4>
      </vt:variant>
      <vt:variant>
        <vt:i4>5</vt:i4>
      </vt:variant>
      <vt:variant>
        <vt:lpwstr/>
      </vt:variant>
      <vt:variant>
        <vt:lpwstr>_Toc461010455</vt:lpwstr>
      </vt:variant>
      <vt:variant>
        <vt:i4>1310768</vt:i4>
      </vt:variant>
      <vt:variant>
        <vt:i4>2</vt:i4>
      </vt:variant>
      <vt:variant>
        <vt:i4>0</vt:i4>
      </vt:variant>
      <vt:variant>
        <vt:i4>5</vt:i4>
      </vt:variant>
      <vt:variant>
        <vt:lpwstr/>
      </vt:variant>
      <vt:variant>
        <vt:lpwstr>_Toc461010455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c:creator>
  <cp:keywords/>
  <dc:description/>
  <cp:lastModifiedBy>Ilona Cholewa</cp:lastModifiedBy>
  <cp:revision>17</cp:revision>
  <cp:lastPrinted>2024-12-19T09:18:00Z</cp:lastPrinted>
  <dcterms:created xsi:type="dcterms:W3CDTF">2023-12-06T13:34:00Z</dcterms:created>
  <dcterms:modified xsi:type="dcterms:W3CDTF">2024-12-19T09:54:00Z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0x010100BEA540080219EE4394809D45B59A585F</vt:lpwstr>
  </property>
</Properties>
</file>