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EC46" w14:textId="15C6047D" w:rsidR="00556F0E" w:rsidRPr="00B6262B" w:rsidRDefault="00556F0E" w:rsidP="00556F0E">
      <w:pPr>
        <w:spacing w:after="160" w:line="259" w:lineRule="auto"/>
        <w:jc w:val="right"/>
        <w:rPr>
          <w:rFonts w:eastAsia="Calibri"/>
          <w:lang w:eastAsia="en-US"/>
        </w:rPr>
      </w:pPr>
      <w:r w:rsidRPr="00B6262B">
        <w:rPr>
          <w:rFonts w:eastAsia="Calibri"/>
          <w:lang w:eastAsia="en-US"/>
        </w:rPr>
        <w:t xml:space="preserve">Wągrowiec, dnia </w:t>
      </w:r>
      <w:r w:rsidR="00691AE8">
        <w:rPr>
          <w:rFonts w:eastAsia="Calibri"/>
          <w:lang w:eastAsia="en-US"/>
        </w:rPr>
        <w:t>15.10.2021</w:t>
      </w:r>
      <w:r w:rsidRPr="00B6262B">
        <w:rPr>
          <w:rFonts w:eastAsia="Calibri"/>
          <w:lang w:eastAsia="en-US"/>
        </w:rPr>
        <w:t xml:space="preserve"> r.</w:t>
      </w:r>
    </w:p>
    <w:p w14:paraId="6931AE6D" w14:textId="7942E97A" w:rsidR="00556F0E" w:rsidRDefault="0078124F" w:rsidP="003B0331">
      <w:pPr>
        <w:jc w:val="right"/>
        <w:rPr>
          <w:b/>
        </w:rPr>
      </w:pPr>
      <w:r>
        <w:rPr>
          <w:b/>
        </w:rPr>
        <w:t xml:space="preserve">Załącznik do </w:t>
      </w:r>
      <w:r w:rsidR="008F62EF">
        <w:rPr>
          <w:b/>
        </w:rPr>
        <w:t>Informacji</w:t>
      </w:r>
      <w:r>
        <w:rPr>
          <w:b/>
        </w:rPr>
        <w:t xml:space="preserve"> o wyborze oferty.</w:t>
      </w:r>
    </w:p>
    <w:p w14:paraId="31FD81D6" w14:textId="0C2271FC" w:rsidR="00556F0E" w:rsidRPr="007B7B84" w:rsidRDefault="00556F0E" w:rsidP="00556F0E">
      <w:pPr>
        <w:spacing w:after="160" w:line="259" w:lineRule="auto"/>
        <w:rPr>
          <w:rFonts w:eastAsia="Calibri"/>
          <w:lang w:eastAsia="en-US"/>
        </w:rPr>
      </w:pPr>
      <w:r w:rsidRPr="007B7B84">
        <w:rPr>
          <w:rFonts w:eastAsia="Calibri"/>
          <w:lang w:eastAsia="en-US"/>
        </w:rPr>
        <w:t>IGP.271.1.</w:t>
      </w:r>
      <w:r w:rsidR="00691AE8">
        <w:rPr>
          <w:rFonts w:eastAsia="Calibri"/>
          <w:lang w:eastAsia="en-US"/>
        </w:rPr>
        <w:t>10</w:t>
      </w:r>
      <w:r w:rsidRPr="007B7B84">
        <w:rPr>
          <w:rFonts w:eastAsia="Calibri"/>
          <w:lang w:eastAsia="en-US"/>
        </w:rPr>
        <w:t>.2021.FZ</w:t>
      </w:r>
    </w:p>
    <w:p w14:paraId="640A1659" w14:textId="5DC6BCAA" w:rsidR="00EA6E8A" w:rsidRPr="00EA6E8A" w:rsidRDefault="00556F0E" w:rsidP="00EA6E8A">
      <w:pPr>
        <w:autoSpaceDE w:val="0"/>
        <w:autoSpaceDN w:val="0"/>
        <w:adjustRightInd w:val="0"/>
        <w:jc w:val="both"/>
        <w:rPr>
          <w:rFonts w:eastAsia="Calibri"/>
          <w:lang w:eastAsia="en-US"/>
        </w:rPr>
      </w:pPr>
      <w:r w:rsidRPr="007B7B84">
        <w:rPr>
          <w:rFonts w:eastAsia="Calibri"/>
          <w:b/>
          <w:bCs/>
          <w:lang w:eastAsia="en-US"/>
        </w:rPr>
        <w:t>Dotyczy zamówienia publicznego pn.:</w:t>
      </w:r>
      <w:r w:rsidR="00EA6E8A">
        <w:rPr>
          <w:rFonts w:eastAsia="Calibri"/>
          <w:b/>
          <w:bCs/>
          <w:lang w:eastAsia="en-US"/>
        </w:rPr>
        <w:t xml:space="preserve"> </w:t>
      </w:r>
      <w:r w:rsidR="00EA6E8A" w:rsidRPr="00EA6E8A">
        <w:rPr>
          <w:b/>
          <w:bCs/>
        </w:rPr>
        <w:t>,,</w:t>
      </w:r>
      <w:r w:rsidR="00691AE8">
        <w:rPr>
          <w:b/>
          <w:bCs/>
        </w:rPr>
        <w:t>Przebudowa dróg na terenie Gminy Wągrowiec</w:t>
      </w:r>
      <w:r w:rsidR="00EA6E8A" w:rsidRPr="00EA6E8A">
        <w:rPr>
          <w:b/>
          <w:bCs/>
        </w:rPr>
        <w:t>”.</w:t>
      </w:r>
    </w:p>
    <w:p w14:paraId="1AE56ABA" w14:textId="72083DFA" w:rsidR="00556F0E" w:rsidRPr="007B7B84" w:rsidRDefault="00556F0E" w:rsidP="00556F0E">
      <w:pPr>
        <w:spacing w:line="259" w:lineRule="auto"/>
        <w:jc w:val="both"/>
        <w:rPr>
          <w:rFonts w:eastAsia="Calibri"/>
          <w:b/>
          <w:lang w:eastAsia="en-US"/>
        </w:rPr>
      </w:pPr>
    </w:p>
    <w:p w14:paraId="6E3C1172" w14:textId="77777777" w:rsidR="00556F0E" w:rsidRDefault="00556F0E" w:rsidP="00556F0E">
      <w:pPr>
        <w:ind w:left="4248"/>
        <w:jc w:val="both"/>
        <w:rPr>
          <w:b/>
        </w:rPr>
      </w:pPr>
    </w:p>
    <w:tbl>
      <w:tblPr>
        <w:tblStyle w:val="Tabela-Siatka"/>
        <w:tblW w:w="14029" w:type="dxa"/>
        <w:tblLook w:val="04A0" w:firstRow="1" w:lastRow="0" w:firstColumn="1" w:lastColumn="0" w:noHBand="0" w:noVBand="1"/>
      </w:tblPr>
      <w:tblGrid>
        <w:gridCol w:w="825"/>
        <w:gridCol w:w="2751"/>
        <w:gridCol w:w="1754"/>
        <w:gridCol w:w="1512"/>
        <w:gridCol w:w="1971"/>
        <w:gridCol w:w="5216"/>
      </w:tblGrid>
      <w:tr w:rsidR="00200103" w:rsidRPr="00691AE8" w14:paraId="62C66963" w14:textId="77777777" w:rsidTr="00200103">
        <w:tc>
          <w:tcPr>
            <w:tcW w:w="825" w:type="dxa"/>
            <w:shd w:val="clear" w:color="auto" w:fill="auto"/>
          </w:tcPr>
          <w:p w14:paraId="3E7A674B" w14:textId="77777777" w:rsidR="00200103" w:rsidRPr="00691AE8" w:rsidRDefault="00200103" w:rsidP="00556F0E">
            <w:pPr>
              <w:jc w:val="center"/>
            </w:pPr>
            <w:r w:rsidRPr="00691AE8">
              <w:t>Nr oferty</w:t>
            </w:r>
          </w:p>
          <w:p w14:paraId="05B902EE" w14:textId="537EB1DE" w:rsidR="00200103" w:rsidRPr="00691AE8" w:rsidRDefault="00200103" w:rsidP="00556F0E">
            <w:pPr>
              <w:jc w:val="center"/>
            </w:pPr>
          </w:p>
        </w:tc>
        <w:tc>
          <w:tcPr>
            <w:tcW w:w="2751" w:type="dxa"/>
            <w:shd w:val="clear" w:color="auto" w:fill="auto"/>
          </w:tcPr>
          <w:p w14:paraId="25B21338" w14:textId="0F662D03" w:rsidR="00200103" w:rsidRPr="00691AE8" w:rsidRDefault="00200103" w:rsidP="00556F0E">
            <w:pPr>
              <w:jc w:val="center"/>
            </w:pPr>
            <w:r w:rsidRPr="00691AE8">
              <w:t>Nazwa, adres Wykonawcy</w:t>
            </w:r>
          </w:p>
        </w:tc>
        <w:tc>
          <w:tcPr>
            <w:tcW w:w="1754" w:type="dxa"/>
          </w:tcPr>
          <w:p w14:paraId="702CADC8" w14:textId="3946BCD6" w:rsidR="00200103" w:rsidRPr="00691AE8" w:rsidRDefault="00200103" w:rsidP="00CF5896">
            <w:pPr>
              <w:jc w:val="center"/>
            </w:pPr>
            <w:r w:rsidRPr="00200103">
              <w:t>Liczba punktów             w kryterium ,,Cena</w:t>
            </w:r>
            <w:r>
              <w:t>”</w:t>
            </w:r>
          </w:p>
        </w:tc>
        <w:tc>
          <w:tcPr>
            <w:tcW w:w="1512" w:type="dxa"/>
          </w:tcPr>
          <w:p w14:paraId="239AF8A7" w14:textId="720EA802" w:rsidR="00200103" w:rsidRPr="00691AE8" w:rsidRDefault="00200103" w:rsidP="00CF5896">
            <w:pPr>
              <w:jc w:val="center"/>
            </w:pPr>
            <w:r w:rsidRPr="00200103">
              <w:t>Liczba punktów             w kryterium</w:t>
            </w:r>
            <w:r>
              <w:t xml:space="preserve"> </w:t>
            </w:r>
            <w:r w:rsidRPr="00200103">
              <w:t>,,Okres gwarancji”</w:t>
            </w:r>
          </w:p>
        </w:tc>
        <w:tc>
          <w:tcPr>
            <w:tcW w:w="1971" w:type="dxa"/>
            <w:shd w:val="clear" w:color="auto" w:fill="auto"/>
          </w:tcPr>
          <w:p w14:paraId="3B980C02" w14:textId="7921DFFD" w:rsidR="00200103" w:rsidRPr="00691AE8" w:rsidRDefault="00200103" w:rsidP="00CF5896">
            <w:pPr>
              <w:jc w:val="center"/>
            </w:pPr>
            <w:r w:rsidRPr="00691AE8">
              <w:t>Liczba punktów             w kryterium ,,Cena” i ,,Okres gwarancji” - Łączna punktacja</w:t>
            </w:r>
          </w:p>
        </w:tc>
        <w:tc>
          <w:tcPr>
            <w:tcW w:w="5216" w:type="dxa"/>
            <w:shd w:val="clear" w:color="auto" w:fill="auto"/>
          </w:tcPr>
          <w:p w14:paraId="53117933" w14:textId="5224D442" w:rsidR="00200103" w:rsidRPr="00691AE8" w:rsidRDefault="00200103" w:rsidP="00556F0E">
            <w:pPr>
              <w:jc w:val="center"/>
            </w:pPr>
            <w:r w:rsidRPr="00691AE8">
              <w:t>Uzasadnienie/Uwagi</w:t>
            </w:r>
          </w:p>
        </w:tc>
      </w:tr>
      <w:tr w:rsidR="00200103" w:rsidRPr="00691AE8" w14:paraId="181BBE25" w14:textId="77777777" w:rsidTr="00200103">
        <w:tc>
          <w:tcPr>
            <w:tcW w:w="14029" w:type="dxa"/>
            <w:gridSpan w:val="6"/>
          </w:tcPr>
          <w:p w14:paraId="29394B45" w14:textId="0B41EF5F" w:rsidR="00200103" w:rsidRDefault="00200103" w:rsidP="00556F0E">
            <w:pPr>
              <w:jc w:val="center"/>
            </w:pPr>
          </w:p>
          <w:p w14:paraId="0C5661DF" w14:textId="68F5653A" w:rsidR="00200103" w:rsidRPr="007C1FC5" w:rsidRDefault="00200103" w:rsidP="00556F0E">
            <w:pPr>
              <w:jc w:val="center"/>
              <w:rPr>
                <w:b/>
                <w:bCs/>
              </w:rPr>
            </w:pPr>
            <w:r w:rsidRPr="007C1FC5">
              <w:rPr>
                <w:b/>
                <w:bCs/>
              </w:rPr>
              <w:t>Część I ,,Przebudowa ulicy Jarzębinowej w Kobylcu wraz z infrastrukturą techniczną”</w:t>
            </w:r>
          </w:p>
          <w:p w14:paraId="1692C852" w14:textId="0D1C28D0" w:rsidR="00200103" w:rsidRPr="00691AE8" w:rsidRDefault="00200103" w:rsidP="00556F0E">
            <w:pPr>
              <w:jc w:val="center"/>
            </w:pPr>
          </w:p>
        </w:tc>
      </w:tr>
      <w:tr w:rsidR="00200103" w:rsidRPr="00691AE8" w14:paraId="75240F2E" w14:textId="77777777" w:rsidTr="00200103">
        <w:tc>
          <w:tcPr>
            <w:tcW w:w="825" w:type="dxa"/>
            <w:shd w:val="clear" w:color="auto" w:fill="auto"/>
          </w:tcPr>
          <w:p w14:paraId="70C5E715" w14:textId="6CA5B52C" w:rsidR="00200103" w:rsidRPr="00691AE8" w:rsidRDefault="00200103" w:rsidP="00556F0E">
            <w:pPr>
              <w:jc w:val="center"/>
            </w:pPr>
            <w:r>
              <w:t>3</w:t>
            </w:r>
            <w:r w:rsidRPr="00691AE8">
              <w:t>.</w:t>
            </w:r>
          </w:p>
        </w:tc>
        <w:tc>
          <w:tcPr>
            <w:tcW w:w="2751" w:type="dxa"/>
            <w:shd w:val="clear" w:color="auto" w:fill="auto"/>
          </w:tcPr>
          <w:p w14:paraId="1E6FF1A3" w14:textId="77777777" w:rsidR="00200103" w:rsidRPr="005B0D44" w:rsidRDefault="00200103" w:rsidP="005B0D44">
            <w:pPr>
              <w:rPr>
                <w:b/>
                <w:bCs/>
              </w:rPr>
            </w:pPr>
            <w:r w:rsidRPr="005B0D44">
              <w:rPr>
                <w:b/>
                <w:bCs/>
              </w:rPr>
              <w:t>GABRODROG Paweł Kubicki</w:t>
            </w:r>
          </w:p>
          <w:p w14:paraId="4795AA2B" w14:textId="77777777" w:rsidR="00200103" w:rsidRPr="005B0D44" w:rsidRDefault="00200103" w:rsidP="005B0D44">
            <w:pPr>
              <w:rPr>
                <w:b/>
                <w:bCs/>
              </w:rPr>
            </w:pPr>
            <w:r w:rsidRPr="005B0D44">
              <w:rPr>
                <w:b/>
                <w:bCs/>
              </w:rPr>
              <w:t>ul. Kasztanowa 19</w:t>
            </w:r>
          </w:p>
          <w:p w14:paraId="53AE170D" w14:textId="77777777" w:rsidR="00200103" w:rsidRPr="005B0D44" w:rsidRDefault="00200103" w:rsidP="005B0D44">
            <w:pPr>
              <w:rPr>
                <w:b/>
                <w:bCs/>
              </w:rPr>
            </w:pPr>
            <w:r w:rsidRPr="005B0D44">
              <w:rPr>
                <w:b/>
                <w:bCs/>
              </w:rPr>
              <w:t>88-400 Żnin</w:t>
            </w:r>
          </w:p>
          <w:p w14:paraId="733F14F3" w14:textId="2C40BC12" w:rsidR="00200103" w:rsidRPr="00691AE8" w:rsidRDefault="00200103" w:rsidP="005B0D44"/>
        </w:tc>
        <w:tc>
          <w:tcPr>
            <w:tcW w:w="1754" w:type="dxa"/>
          </w:tcPr>
          <w:p w14:paraId="388616BA" w14:textId="6BE47601" w:rsidR="00200103" w:rsidRDefault="00200103" w:rsidP="00556F0E">
            <w:pPr>
              <w:jc w:val="center"/>
            </w:pPr>
            <w:r>
              <w:t>60,00</w:t>
            </w:r>
          </w:p>
        </w:tc>
        <w:tc>
          <w:tcPr>
            <w:tcW w:w="1512" w:type="dxa"/>
          </w:tcPr>
          <w:p w14:paraId="71646D79" w14:textId="6F739B53" w:rsidR="00200103" w:rsidRDefault="00200103" w:rsidP="00556F0E">
            <w:pPr>
              <w:jc w:val="center"/>
            </w:pPr>
            <w:r>
              <w:t>40,00</w:t>
            </w:r>
          </w:p>
        </w:tc>
        <w:tc>
          <w:tcPr>
            <w:tcW w:w="1971" w:type="dxa"/>
            <w:shd w:val="clear" w:color="auto" w:fill="auto"/>
          </w:tcPr>
          <w:p w14:paraId="5613A616" w14:textId="46882E48" w:rsidR="00200103" w:rsidRPr="00691AE8" w:rsidRDefault="00200103" w:rsidP="00556F0E">
            <w:pPr>
              <w:jc w:val="center"/>
            </w:pPr>
            <w:r>
              <w:t>100,00</w:t>
            </w:r>
          </w:p>
        </w:tc>
        <w:tc>
          <w:tcPr>
            <w:tcW w:w="5216" w:type="dxa"/>
            <w:shd w:val="clear" w:color="auto" w:fill="auto"/>
          </w:tcPr>
          <w:p w14:paraId="664AA421" w14:textId="7036A7DF" w:rsidR="00200103" w:rsidRPr="007C1FC5" w:rsidRDefault="00200103" w:rsidP="007C1FC5">
            <w:pPr>
              <w:spacing w:line="360" w:lineRule="auto"/>
              <w:jc w:val="both"/>
              <w:rPr>
                <w:b/>
                <w:bCs/>
              </w:rPr>
            </w:pPr>
            <w:r w:rsidRPr="007C1FC5">
              <w:t xml:space="preserve">Wykonawca złożył ofertę w wyznaczonym terminie. W prowadzonym postępowaniu dla Części I wpłynęły dwie oferty. Zamawiający dokonał oceny ofert pod kątem przesłanek ich odrzucenia oraz kryteriów oceny opisanych w SWZ. Zamawiający zawiadomił Wykonawcę o poprawieniu w ofercie omyłek na podstawie art. 223 ust. 2 pkt. 2) ustawy Pzp. Oferta złożona przez </w:t>
            </w:r>
            <w:r w:rsidRPr="007C1FC5">
              <w:rPr>
                <w:b/>
                <w:bCs/>
              </w:rPr>
              <w:t>GABRODROG Paweł Kubicki ul. Kasztanowa 19 88-400 Żnin</w:t>
            </w:r>
            <w:r w:rsidRPr="007C1FC5">
              <w:t xml:space="preserve">, została oceniona najwyżej. Na wezwanie Zamawiającego, </w:t>
            </w:r>
            <w:r w:rsidRPr="007C1FC5">
              <w:rPr>
                <w:bCs/>
              </w:rPr>
              <w:t xml:space="preserve">zgodnie z art. 274 ust. 1 ustawy Pzp Wykonawca </w:t>
            </w:r>
            <w:r w:rsidRPr="007C1FC5">
              <w:rPr>
                <w:bCs/>
              </w:rPr>
              <w:lastRenderedPageBreak/>
              <w:t xml:space="preserve">złożył wymagane w SWZ podmiotowe środki dowodowe. </w:t>
            </w:r>
            <w:bookmarkStart w:id="0" w:name="_Hlk85113460"/>
            <w:r w:rsidRPr="007C1FC5">
              <w:rPr>
                <w:bCs/>
              </w:rPr>
              <w:t>Na podstawie art. 307 ust. 2, 3 ustawy Pzp Wykonawca wyraził zgodę na przedłużenie terminu związania ofertą.</w:t>
            </w:r>
          </w:p>
          <w:bookmarkEnd w:id="0"/>
          <w:p w14:paraId="588761A0" w14:textId="612FF1F9" w:rsidR="00200103" w:rsidRPr="007C1FC5" w:rsidRDefault="00200103" w:rsidP="007C1FC5">
            <w:pPr>
              <w:spacing w:line="360" w:lineRule="auto"/>
              <w:jc w:val="both"/>
              <w:rPr>
                <w:lang w:eastAsia="en-US"/>
              </w:rPr>
            </w:pPr>
            <w:r w:rsidRPr="007C1FC5">
              <w:t xml:space="preserve">Wybrany Wykonawca spełnił warunki udziału w postępowaniu określone przez Zamawiającego, nie podlega wykluczeniu z postępowania. Oferta Nr 3 złożona przez </w:t>
            </w:r>
            <w:r w:rsidRPr="007C1FC5">
              <w:rPr>
                <w:b/>
                <w:bCs/>
              </w:rPr>
              <w:t>GABRODROG Paweł Kubicki ul. Kasztanowa 19 88-400 Żnin</w:t>
            </w:r>
            <w:r w:rsidRPr="007C1FC5">
              <w:t xml:space="preserve"> jest zgodna ze Specyfikacją Warunków Zamówienia i uzyskała największą liczbę punktów w łącznej punktacji: cena i okres gwarancji.</w:t>
            </w:r>
            <w:r>
              <w:t xml:space="preserve"> </w:t>
            </w:r>
            <w:r w:rsidRPr="007C1FC5">
              <w:rPr>
                <w:lang w:eastAsia="en-US"/>
              </w:rPr>
              <w:t xml:space="preserve">Wybrana oferta jest dla Zamawiającego najkorzystniejsza zgodnie z art. 239 ust. 1 ustawy Prawo zamówień publicznych. </w:t>
            </w:r>
          </w:p>
          <w:p w14:paraId="4AD784EA" w14:textId="73EA8D78" w:rsidR="00200103" w:rsidRPr="00691AE8" w:rsidRDefault="00200103" w:rsidP="00691AE8">
            <w:pPr>
              <w:spacing w:line="360" w:lineRule="auto"/>
              <w:jc w:val="both"/>
            </w:pPr>
          </w:p>
        </w:tc>
      </w:tr>
      <w:tr w:rsidR="00200103" w:rsidRPr="00691AE8" w14:paraId="1778A405" w14:textId="77777777" w:rsidTr="00186DF4">
        <w:tc>
          <w:tcPr>
            <w:tcW w:w="14029" w:type="dxa"/>
            <w:gridSpan w:val="6"/>
          </w:tcPr>
          <w:p w14:paraId="54A932D7" w14:textId="6E266A0A" w:rsidR="00200103" w:rsidRDefault="00200103" w:rsidP="00691AE8">
            <w:pPr>
              <w:spacing w:line="360" w:lineRule="auto"/>
              <w:jc w:val="center"/>
              <w:rPr>
                <w:lang w:eastAsia="en-US"/>
              </w:rPr>
            </w:pPr>
          </w:p>
          <w:p w14:paraId="5ECF6271" w14:textId="77777777" w:rsidR="00200103" w:rsidRPr="007C1FC5" w:rsidRDefault="00200103" w:rsidP="00691AE8">
            <w:pPr>
              <w:spacing w:line="360" w:lineRule="auto"/>
              <w:jc w:val="center"/>
              <w:rPr>
                <w:b/>
                <w:bCs/>
                <w:lang w:eastAsia="en-US"/>
              </w:rPr>
            </w:pPr>
            <w:r w:rsidRPr="007C1FC5">
              <w:rPr>
                <w:b/>
                <w:bCs/>
                <w:lang w:eastAsia="en-US"/>
              </w:rPr>
              <w:t>Część II ,,Przebudowa drogi w Łęgowie”</w:t>
            </w:r>
          </w:p>
          <w:p w14:paraId="7FA92836" w14:textId="7A104FB9" w:rsidR="00200103" w:rsidRPr="00691AE8" w:rsidRDefault="00200103" w:rsidP="00691AE8">
            <w:pPr>
              <w:spacing w:line="360" w:lineRule="auto"/>
              <w:jc w:val="center"/>
              <w:rPr>
                <w:lang w:eastAsia="en-US"/>
              </w:rPr>
            </w:pPr>
          </w:p>
        </w:tc>
      </w:tr>
      <w:tr w:rsidR="00200103" w:rsidRPr="00691AE8" w14:paraId="09902C51" w14:textId="77777777" w:rsidTr="00200103">
        <w:tc>
          <w:tcPr>
            <w:tcW w:w="825" w:type="dxa"/>
            <w:shd w:val="clear" w:color="auto" w:fill="auto"/>
          </w:tcPr>
          <w:p w14:paraId="3F7F5A65" w14:textId="627C5375" w:rsidR="00200103" w:rsidRPr="00691AE8" w:rsidRDefault="00200103" w:rsidP="00556F0E">
            <w:pPr>
              <w:jc w:val="center"/>
            </w:pPr>
            <w:r>
              <w:t>5.</w:t>
            </w:r>
          </w:p>
        </w:tc>
        <w:tc>
          <w:tcPr>
            <w:tcW w:w="2751" w:type="dxa"/>
            <w:shd w:val="clear" w:color="auto" w:fill="auto"/>
          </w:tcPr>
          <w:p w14:paraId="0DA6D932" w14:textId="77777777" w:rsidR="00200103" w:rsidRPr="0078124F" w:rsidRDefault="00200103" w:rsidP="0078124F">
            <w:pPr>
              <w:autoSpaceDE w:val="0"/>
              <w:autoSpaceDN w:val="0"/>
              <w:adjustRightInd w:val="0"/>
              <w:rPr>
                <w:b/>
                <w:bCs/>
              </w:rPr>
            </w:pPr>
            <w:r w:rsidRPr="0078124F">
              <w:rPr>
                <w:b/>
                <w:bCs/>
              </w:rPr>
              <w:t>Firma Budowlano-Remontowo-Drogowa</w:t>
            </w:r>
          </w:p>
          <w:p w14:paraId="54E70331" w14:textId="77777777" w:rsidR="00200103" w:rsidRPr="0078124F" w:rsidRDefault="00200103" w:rsidP="0078124F">
            <w:pPr>
              <w:autoSpaceDE w:val="0"/>
              <w:autoSpaceDN w:val="0"/>
              <w:adjustRightInd w:val="0"/>
              <w:rPr>
                <w:b/>
                <w:bCs/>
              </w:rPr>
            </w:pPr>
            <w:r w:rsidRPr="0078124F">
              <w:rPr>
                <w:b/>
                <w:bCs/>
              </w:rPr>
              <w:t>Dariusz Białobrzycki</w:t>
            </w:r>
          </w:p>
          <w:p w14:paraId="3D725933" w14:textId="77777777" w:rsidR="00200103" w:rsidRPr="0078124F" w:rsidRDefault="00200103" w:rsidP="0078124F">
            <w:pPr>
              <w:autoSpaceDE w:val="0"/>
              <w:autoSpaceDN w:val="0"/>
              <w:adjustRightInd w:val="0"/>
              <w:rPr>
                <w:b/>
                <w:bCs/>
              </w:rPr>
            </w:pPr>
            <w:r w:rsidRPr="0078124F">
              <w:rPr>
                <w:b/>
                <w:bCs/>
              </w:rPr>
              <w:t>Os. Kazimierza  Wielkiego 14a/1</w:t>
            </w:r>
          </w:p>
          <w:p w14:paraId="66D4D0AB" w14:textId="77777777" w:rsidR="00200103" w:rsidRPr="0078124F" w:rsidRDefault="00200103" w:rsidP="0078124F">
            <w:pPr>
              <w:autoSpaceDE w:val="0"/>
              <w:autoSpaceDN w:val="0"/>
              <w:adjustRightInd w:val="0"/>
              <w:rPr>
                <w:b/>
                <w:bCs/>
              </w:rPr>
            </w:pPr>
            <w:r w:rsidRPr="0078124F">
              <w:rPr>
                <w:b/>
                <w:bCs/>
              </w:rPr>
              <w:lastRenderedPageBreak/>
              <w:t>62-100 Wągrowiec</w:t>
            </w:r>
          </w:p>
          <w:p w14:paraId="13BB9FC6" w14:textId="77777777" w:rsidR="00200103" w:rsidRPr="00691AE8" w:rsidRDefault="00200103" w:rsidP="0078124F">
            <w:pPr>
              <w:autoSpaceDE w:val="0"/>
              <w:autoSpaceDN w:val="0"/>
              <w:adjustRightInd w:val="0"/>
            </w:pPr>
          </w:p>
        </w:tc>
        <w:tc>
          <w:tcPr>
            <w:tcW w:w="1754" w:type="dxa"/>
          </w:tcPr>
          <w:p w14:paraId="071BA453" w14:textId="5D4AD1A9" w:rsidR="00200103" w:rsidRDefault="00200103" w:rsidP="00556F0E">
            <w:pPr>
              <w:jc w:val="center"/>
            </w:pPr>
            <w:r>
              <w:lastRenderedPageBreak/>
              <w:t>60,00</w:t>
            </w:r>
          </w:p>
        </w:tc>
        <w:tc>
          <w:tcPr>
            <w:tcW w:w="1512" w:type="dxa"/>
          </w:tcPr>
          <w:p w14:paraId="4C8CD0BF" w14:textId="401CCD7B" w:rsidR="00200103" w:rsidRDefault="00200103" w:rsidP="00556F0E">
            <w:pPr>
              <w:jc w:val="center"/>
            </w:pPr>
            <w:r>
              <w:t>40,00</w:t>
            </w:r>
          </w:p>
        </w:tc>
        <w:tc>
          <w:tcPr>
            <w:tcW w:w="1971" w:type="dxa"/>
            <w:shd w:val="clear" w:color="auto" w:fill="auto"/>
          </w:tcPr>
          <w:p w14:paraId="1FED228F" w14:textId="306FD00A" w:rsidR="00200103" w:rsidRPr="00691AE8" w:rsidRDefault="00200103" w:rsidP="00556F0E">
            <w:pPr>
              <w:jc w:val="center"/>
            </w:pPr>
            <w:r>
              <w:t>100,00</w:t>
            </w:r>
          </w:p>
        </w:tc>
        <w:tc>
          <w:tcPr>
            <w:tcW w:w="5216" w:type="dxa"/>
            <w:shd w:val="clear" w:color="auto" w:fill="auto"/>
          </w:tcPr>
          <w:p w14:paraId="53CD4919" w14:textId="13FC3956" w:rsidR="00200103" w:rsidRPr="003B0331" w:rsidRDefault="00200103" w:rsidP="003B0331">
            <w:pPr>
              <w:spacing w:line="360" w:lineRule="auto"/>
              <w:jc w:val="both"/>
              <w:rPr>
                <w:b/>
                <w:bCs/>
                <w:lang w:eastAsia="en-US"/>
              </w:rPr>
            </w:pPr>
            <w:r w:rsidRPr="003B0331">
              <w:rPr>
                <w:lang w:eastAsia="en-US"/>
              </w:rPr>
              <w:t xml:space="preserve">Wykonawca złożył ofertę w wyznaczonym terminie. W prowadzonym postępowaniu dla Części II wpłynęły dwie oferty. Zamawiający dokonał oceny </w:t>
            </w:r>
            <w:r w:rsidRPr="003B0331">
              <w:rPr>
                <w:lang w:eastAsia="en-US"/>
              </w:rPr>
              <w:lastRenderedPageBreak/>
              <w:t xml:space="preserve">ofert pod kątem przesłanek ich odrzucenia oraz kryteriów oceny opisanych w SWZ. Działając na podstawie art. 224 ustawy Pzp Zamawiający wezwał Wykonawcę do złożenia wyjaśnień w zakresie rażąco niskiej ceny, w odniesieniu do średniej arytmetycznej cen wszystkich złożonych ofert. Wykonawca w wyznaczonym terminie złożył stosowne wyjaśnienia, które Zamawiający uznał za wystarczające. Oferta złożona przez </w:t>
            </w:r>
            <w:r w:rsidRPr="003B0331">
              <w:rPr>
                <w:b/>
                <w:bCs/>
                <w:lang w:eastAsia="en-US"/>
              </w:rPr>
              <w:t>Firmę Budowlano-Remontowo-Drogową Dariusz Białobrzycki Os. Kazimierza  Wielkiego 14a/1 62-200 Gniezno</w:t>
            </w:r>
            <w:r w:rsidRPr="003B0331">
              <w:rPr>
                <w:lang w:eastAsia="en-US"/>
              </w:rPr>
              <w:t xml:space="preserve">, została oceniona najwyżej. Na wezwanie Zamawiającego, </w:t>
            </w:r>
            <w:r w:rsidRPr="003B0331">
              <w:rPr>
                <w:bCs/>
                <w:lang w:eastAsia="en-US"/>
              </w:rPr>
              <w:t>zgodnie z art. 274 ust. 1 ustawy Pzp Wykonawca złożył wymagane w SWZ podmiotowe środki dowodowe. Na podstawie art. 307 ust. 2, 3 ustawy Pzp Wykonawca wyraził zgodę na przedłużenie terminu związania ofertą.</w:t>
            </w:r>
          </w:p>
          <w:p w14:paraId="057A189B" w14:textId="77777777" w:rsidR="00200103" w:rsidRPr="003B0331" w:rsidRDefault="00200103" w:rsidP="003B0331">
            <w:pPr>
              <w:spacing w:line="360" w:lineRule="auto"/>
              <w:jc w:val="both"/>
              <w:rPr>
                <w:lang w:eastAsia="en-US"/>
              </w:rPr>
            </w:pPr>
            <w:r w:rsidRPr="003B0331">
              <w:rPr>
                <w:lang w:eastAsia="en-US"/>
              </w:rPr>
              <w:t xml:space="preserve">Wybrany Wykonawca spełnił warunki udziału w postępowaniu określone przez Zamawiającego, nie podlega wykluczeniu z postępowania. Oferta Nr 5 złożona przez </w:t>
            </w:r>
            <w:r w:rsidRPr="003B0331">
              <w:rPr>
                <w:b/>
                <w:bCs/>
                <w:lang w:eastAsia="en-US"/>
              </w:rPr>
              <w:t>Firmę Budowlano-Remontowo-</w:t>
            </w:r>
            <w:r w:rsidRPr="003B0331">
              <w:rPr>
                <w:b/>
                <w:bCs/>
                <w:lang w:eastAsia="en-US"/>
              </w:rPr>
              <w:lastRenderedPageBreak/>
              <w:t>Drogową Dariusz Białobrzycki Os. Kazimierza  Wielkiego 14a/1 62-200 Gniezno</w:t>
            </w:r>
            <w:r w:rsidRPr="003B0331">
              <w:rPr>
                <w:lang w:eastAsia="en-US"/>
              </w:rPr>
              <w:t xml:space="preserve"> jest zgodna ze Specyfikacją Warunków Zamówienia i uzyskała największą liczbę punktów w łącznej punktacji: cena i okres gwarancji.</w:t>
            </w:r>
          </w:p>
          <w:p w14:paraId="67538131" w14:textId="77777777" w:rsidR="00200103" w:rsidRPr="00691AE8" w:rsidRDefault="00200103" w:rsidP="00691AE8">
            <w:pPr>
              <w:spacing w:line="360" w:lineRule="auto"/>
              <w:jc w:val="both"/>
              <w:rPr>
                <w:lang w:eastAsia="en-US"/>
              </w:rPr>
            </w:pPr>
          </w:p>
        </w:tc>
      </w:tr>
      <w:tr w:rsidR="00200103" w:rsidRPr="00691AE8" w14:paraId="538F2A27" w14:textId="77777777" w:rsidTr="0061290B">
        <w:tc>
          <w:tcPr>
            <w:tcW w:w="14029" w:type="dxa"/>
            <w:gridSpan w:val="6"/>
          </w:tcPr>
          <w:p w14:paraId="66EF37FE" w14:textId="5131034E" w:rsidR="00200103" w:rsidRDefault="00200103" w:rsidP="00691AE8">
            <w:pPr>
              <w:spacing w:line="360" w:lineRule="auto"/>
              <w:jc w:val="center"/>
              <w:rPr>
                <w:lang w:eastAsia="en-US"/>
              </w:rPr>
            </w:pPr>
          </w:p>
          <w:p w14:paraId="059ECE56" w14:textId="77777777" w:rsidR="00200103" w:rsidRPr="007C1FC5" w:rsidRDefault="00200103" w:rsidP="00691AE8">
            <w:pPr>
              <w:spacing w:line="360" w:lineRule="auto"/>
              <w:jc w:val="center"/>
              <w:rPr>
                <w:b/>
                <w:bCs/>
                <w:lang w:eastAsia="en-US"/>
              </w:rPr>
            </w:pPr>
            <w:r w:rsidRPr="007C1FC5">
              <w:rPr>
                <w:b/>
                <w:bCs/>
                <w:lang w:eastAsia="en-US"/>
              </w:rPr>
              <w:t>Część III ,,Przebudowa drogi w Rgielsku”</w:t>
            </w:r>
          </w:p>
          <w:p w14:paraId="4435807E" w14:textId="0243FF1E" w:rsidR="00200103" w:rsidRPr="00691AE8" w:rsidRDefault="00200103" w:rsidP="00691AE8">
            <w:pPr>
              <w:spacing w:line="360" w:lineRule="auto"/>
              <w:jc w:val="center"/>
              <w:rPr>
                <w:lang w:eastAsia="en-US"/>
              </w:rPr>
            </w:pPr>
          </w:p>
        </w:tc>
      </w:tr>
      <w:tr w:rsidR="00200103" w:rsidRPr="00691AE8" w14:paraId="7B0363FE" w14:textId="77777777" w:rsidTr="00200103">
        <w:tc>
          <w:tcPr>
            <w:tcW w:w="825" w:type="dxa"/>
            <w:shd w:val="clear" w:color="auto" w:fill="auto"/>
          </w:tcPr>
          <w:p w14:paraId="1DDC3408" w14:textId="678A8343" w:rsidR="00200103" w:rsidRDefault="00200103" w:rsidP="00556F0E">
            <w:pPr>
              <w:jc w:val="center"/>
            </w:pPr>
            <w:r>
              <w:t>3.</w:t>
            </w:r>
          </w:p>
        </w:tc>
        <w:tc>
          <w:tcPr>
            <w:tcW w:w="2751" w:type="dxa"/>
            <w:shd w:val="clear" w:color="auto" w:fill="auto"/>
          </w:tcPr>
          <w:p w14:paraId="30D79E0A" w14:textId="77777777" w:rsidR="00200103" w:rsidRPr="005B0D44" w:rsidRDefault="00200103" w:rsidP="005B0D44">
            <w:pPr>
              <w:autoSpaceDE w:val="0"/>
              <w:autoSpaceDN w:val="0"/>
              <w:adjustRightInd w:val="0"/>
              <w:rPr>
                <w:b/>
                <w:bCs/>
              </w:rPr>
            </w:pPr>
            <w:r w:rsidRPr="005B0D44">
              <w:rPr>
                <w:b/>
                <w:bCs/>
              </w:rPr>
              <w:t>GABRODROG Paweł Kubicki</w:t>
            </w:r>
          </w:p>
          <w:p w14:paraId="5AD6A339" w14:textId="77777777" w:rsidR="00200103" w:rsidRPr="005B0D44" w:rsidRDefault="00200103" w:rsidP="005B0D44">
            <w:pPr>
              <w:autoSpaceDE w:val="0"/>
              <w:autoSpaceDN w:val="0"/>
              <w:adjustRightInd w:val="0"/>
              <w:rPr>
                <w:b/>
                <w:bCs/>
              </w:rPr>
            </w:pPr>
            <w:r w:rsidRPr="005B0D44">
              <w:rPr>
                <w:b/>
                <w:bCs/>
              </w:rPr>
              <w:t>ul. Kasztanowa 19</w:t>
            </w:r>
          </w:p>
          <w:p w14:paraId="7740A762" w14:textId="77777777" w:rsidR="00200103" w:rsidRPr="005B0D44" w:rsidRDefault="00200103" w:rsidP="005B0D44">
            <w:pPr>
              <w:autoSpaceDE w:val="0"/>
              <w:autoSpaceDN w:val="0"/>
              <w:adjustRightInd w:val="0"/>
              <w:rPr>
                <w:b/>
                <w:bCs/>
              </w:rPr>
            </w:pPr>
            <w:r w:rsidRPr="005B0D44">
              <w:rPr>
                <w:b/>
                <w:bCs/>
              </w:rPr>
              <w:t>88-400 Żnin</w:t>
            </w:r>
          </w:p>
          <w:p w14:paraId="23C4D1F4" w14:textId="77777777" w:rsidR="00200103" w:rsidRPr="00691AE8" w:rsidRDefault="00200103" w:rsidP="005B0D44">
            <w:pPr>
              <w:autoSpaceDE w:val="0"/>
              <w:autoSpaceDN w:val="0"/>
              <w:adjustRightInd w:val="0"/>
            </w:pPr>
          </w:p>
        </w:tc>
        <w:tc>
          <w:tcPr>
            <w:tcW w:w="1754" w:type="dxa"/>
          </w:tcPr>
          <w:p w14:paraId="0E99E228" w14:textId="351510BC" w:rsidR="00200103" w:rsidRDefault="00200103" w:rsidP="00556F0E">
            <w:pPr>
              <w:jc w:val="center"/>
            </w:pPr>
            <w:r>
              <w:t>60,00</w:t>
            </w:r>
          </w:p>
        </w:tc>
        <w:tc>
          <w:tcPr>
            <w:tcW w:w="1512" w:type="dxa"/>
          </w:tcPr>
          <w:p w14:paraId="61F8783D" w14:textId="4BD6D4CE" w:rsidR="00200103" w:rsidRDefault="00200103" w:rsidP="00556F0E">
            <w:pPr>
              <w:jc w:val="center"/>
            </w:pPr>
            <w:r>
              <w:t>40,00</w:t>
            </w:r>
          </w:p>
        </w:tc>
        <w:tc>
          <w:tcPr>
            <w:tcW w:w="1971" w:type="dxa"/>
            <w:shd w:val="clear" w:color="auto" w:fill="auto"/>
          </w:tcPr>
          <w:p w14:paraId="50B73636" w14:textId="78D6C2B4" w:rsidR="00200103" w:rsidRPr="00691AE8" w:rsidRDefault="00200103" w:rsidP="00556F0E">
            <w:pPr>
              <w:jc w:val="center"/>
            </w:pPr>
            <w:r>
              <w:t>100,00</w:t>
            </w:r>
          </w:p>
        </w:tc>
        <w:tc>
          <w:tcPr>
            <w:tcW w:w="5216" w:type="dxa"/>
            <w:shd w:val="clear" w:color="auto" w:fill="auto"/>
          </w:tcPr>
          <w:p w14:paraId="3964ABF8" w14:textId="245A3908" w:rsidR="00200103" w:rsidRPr="007C1FC5" w:rsidRDefault="00200103" w:rsidP="007C1FC5">
            <w:pPr>
              <w:spacing w:line="360" w:lineRule="auto"/>
              <w:jc w:val="both"/>
              <w:rPr>
                <w:rFonts w:eastAsia="Calibri"/>
                <w:b/>
                <w:bCs/>
                <w:lang w:eastAsia="en-US"/>
              </w:rPr>
            </w:pPr>
            <w:r w:rsidRPr="007C1FC5">
              <w:rPr>
                <w:lang w:eastAsia="en-US"/>
              </w:rPr>
              <w:t xml:space="preserve">Wykonawca złożył ofertę w wyznaczonym terminie. W prowadzonym postępowaniu dla Części III wpłynęło pięć ofert. Zamawiający dokonał oceny ofert pod kątem przesłanek ich odrzucenia oraz kryteriów oceny opisanych w SWZ. Działając na podstawie art. 224 ustawy Pzp Zamawiający wezwał Wykonawcę do złożenia wyjaśnień w zakresie rażąco niskiej ceny, w odniesieniu do średniej arytmetycznej cen wszystkich złożonych ofert niepodlegających odrzuceniu. Wykonawca w wyznaczonym terminie złożył stosowne wyjaśnienia, które Zamawiający uznał za </w:t>
            </w:r>
            <w:r w:rsidRPr="007C1FC5">
              <w:rPr>
                <w:lang w:eastAsia="en-US"/>
              </w:rPr>
              <w:lastRenderedPageBreak/>
              <w:t xml:space="preserve">wystarczające. Oferta złożona przez </w:t>
            </w:r>
            <w:r w:rsidRPr="007C1FC5">
              <w:rPr>
                <w:rFonts w:eastAsia="Calibri"/>
                <w:b/>
                <w:bCs/>
                <w:lang w:eastAsia="en-US"/>
              </w:rPr>
              <w:t>GABRODROG Paweł Kubicki ul. Kasztanowa 19 88-400 Żnin</w:t>
            </w:r>
            <w:r w:rsidRPr="007C1FC5">
              <w:rPr>
                <w:lang w:eastAsia="en-US"/>
              </w:rPr>
              <w:t xml:space="preserve">, </w:t>
            </w:r>
            <w:r w:rsidRPr="007C1FC5">
              <w:t xml:space="preserve">została oceniona najwyżej. </w:t>
            </w:r>
            <w:r w:rsidRPr="007C1FC5">
              <w:rPr>
                <w:lang w:eastAsia="en-US"/>
              </w:rPr>
              <w:t xml:space="preserve">Na wezwanie Zamawiającego, </w:t>
            </w:r>
            <w:r w:rsidRPr="007C1FC5">
              <w:rPr>
                <w:rFonts w:eastAsia="Calibri"/>
                <w:bCs/>
                <w:lang w:eastAsia="en-US"/>
              </w:rPr>
              <w:t>zgodnie z art. 274 ust. 1 ustawy Pzp Wykonawca złożył wymagane w SWZ podmiotowe środki dowodowe. Na podstawie art. 307 ust. 2, 3 ustawy Pzp Wykonawca wyraził zgodę na przedłużenie terminu związania ofertą.</w:t>
            </w:r>
            <w:r w:rsidRPr="007C1FC5">
              <w:rPr>
                <w:rFonts w:eastAsia="Calibri"/>
                <w:b/>
                <w:bCs/>
                <w:lang w:eastAsia="en-US"/>
              </w:rPr>
              <w:t xml:space="preserve"> </w:t>
            </w:r>
            <w:r w:rsidRPr="007C1FC5">
              <w:rPr>
                <w:rFonts w:eastAsia="Calibri"/>
                <w:lang w:eastAsia="en-US"/>
              </w:rPr>
              <w:t>Ponieważ Wykonawca w zakresie doświadczenia nie przedłożył wszystkich podmiotowych środków dowodowych,</w:t>
            </w:r>
            <w:r w:rsidRPr="007C1FC5">
              <w:rPr>
                <w:rFonts w:eastAsia="Calibri"/>
                <w:b/>
                <w:bCs/>
                <w:lang w:eastAsia="en-US"/>
              </w:rPr>
              <w:t xml:space="preserve"> </w:t>
            </w:r>
            <w:r w:rsidRPr="007C1FC5">
              <w:rPr>
                <w:rFonts w:eastAsia="Calibri"/>
                <w:bCs/>
                <w:lang w:eastAsia="en-US"/>
              </w:rPr>
              <w:t xml:space="preserve">Zamawiający działając na podstawie art. 128 ust. 1 ustawy Prawo zamówień publicznych wezwał do ich złożenia, co Wykonawca uczynił  w wyznaczonym terminie. </w:t>
            </w:r>
          </w:p>
          <w:p w14:paraId="66262A6C" w14:textId="67CAD0DC" w:rsidR="00200103" w:rsidRPr="007C1FC5" w:rsidRDefault="00200103" w:rsidP="007C1FC5">
            <w:pPr>
              <w:spacing w:line="360" w:lineRule="auto"/>
              <w:jc w:val="both"/>
              <w:rPr>
                <w:lang w:eastAsia="en-US"/>
              </w:rPr>
            </w:pPr>
            <w:r w:rsidRPr="007C1FC5">
              <w:rPr>
                <w:lang w:eastAsia="en-US"/>
              </w:rPr>
              <w:t xml:space="preserve">Wybrany Wykonawca spełnił warunki udziału w postępowaniu określone przez Zamawiającego, nie podlega wykluczeniu z postępowania. Oferta Nr 3 złożona przez </w:t>
            </w:r>
            <w:r w:rsidRPr="007C1FC5">
              <w:rPr>
                <w:rFonts w:eastAsia="Calibri"/>
                <w:b/>
                <w:bCs/>
                <w:lang w:eastAsia="en-US"/>
              </w:rPr>
              <w:t>GABRODROG Paweł Kubicki ul. Kasztanowa 19 88-400 Żnin</w:t>
            </w:r>
            <w:r w:rsidRPr="007C1FC5">
              <w:rPr>
                <w:lang w:eastAsia="en-US"/>
              </w:rPr>
              <w:t xml:space="preserve"> jest zgodna ze Specyfikacją Warunków Zamówienia i uzyskała największą liczbę punktów w łącznej punktacji: </w:t>
            </w:r>
            <w:r w:rsidRPr="007C1FC5">
              <w:rPr>
                <w:lang w:eastAsia="en-US"/>
              </w:rPr>
              <w:lastRenderedPageBreak/>
              <w:t>cena i okres gwarancji.</w:t>
            </w:r>
            <w:r>
              <w:rPr>
                <w:lang w:eastAsia="en-US"/>
              </w:rPr>
              <w:t xml:space="preserve"> </w:t>
            </w:r>
            <w:r w:rsidRPr="007C1FC5">
              <w:rPr>
                <w:lang w:eastAsia="en-US"/>
              </w:rPr>
              <w:t xml:space="preserve">Wybrana oferta jest dla Zamawiającego najkorzystniejsza zgodnie z art. 239 ust. 1 ustawy Prawo zamówień publicznych. </w:t>
            </w:r>
          </w:p>
          <w:p w14:paraId="1FA794C7" w14:textId="77777777" w:rsidR="00200103" w:rsidRPr="00691AE8" w:rsidRDefault="00200103" w:rsidP="00691AE8">
            <w:pPr>
              <w:spacing w:line="360" w:lineRule="auto"/>
              <w:jc w:val="both"/>
              <w:rPr>
                <w:lang w:eastAsia="en-US"/>
              </w:rPr>
            </w:pPr>
          </w:p>
        </w:tc>
      </w:tr>
      <w:tr w:rsidR="00200103" w:rsidRPr="00691AE8" w14:paraId="1F33DAE8" w14:textId="77777777" w:rsidTr="00200103">
        <w:tc>
          <w:tcPr>
            <w:tcW w:w="825" w:type="dxa"/>
            <w:shd w:val="clear" w:color="auto" w:fill="auto"/>
          </w:tcPr>
          <w:p w14:paraId="6CED1C83" w14:textId="3B3063D0" w:rsidR="00200103" w:rsidRDefault="00200103" w:rsidP="00556F0E">
            <w:pPr>
              <w:jc w:val="center"/>
            </w:pPr>
            <w:r>
              <w:lastRenderedPageBreak/>
              <w:t>5.</w:t>
            </w:r>
          </w:p>
        </w:tc>
        <w:tc>
          <w:tcPr>
            <w:tcW w:w="2751" w:type="dxa"/>
            <w:shd w:val="clear" w:color="auto" w:fill="auto"/>
          </w:tcPr>
          <w:p w14:paraId="256B34E3" w14:textId="77777777" w:rsidR="00200103" w:rsidRPr="0078124F" w:rsidRDefault="00200103" w:rsidP="0078124F">
            <w:pPr>
              <w:autoSpaceDE w:val="0"/>
              <w:autoSpaceDN w:val="0"/>
              <w:adjustRightInd w:val="0"/>
              <w:rPr>
                <w:b/>
                <w:bCs/>
              </w:rPr>
            </w:pPr>
            <w:r w:rsidRPr="0078124F">
              <w:rPr>
                <w:b/>
                <w:bCs/>
              </w:rPr>
              <w:t>Firma Budowlano-Remontowo-Drogowa</w:t>
            </w:r>
          </w:p>
          <w:p w14:paraId="1CD8B1D2" w14:textId="77777777" w:rsidR="00200103" w:rsidRPr="0078124F" w:rsidRDefault="00200103" w:rsidP="0078124F">
            <w:pPr>
              <w:autoSpaceDE w:val="0"/>
              <w:autoSpaceDN w:val="0"/>
              <w:adjustRightInd w:val="0"/>
              <w:rPr>
                <w:b/>
                <w:bCs/>
              </w:rPr>
            </w:pPr>
            <w:r w:rsidRPr="0078124F">
              <w:rPr>
                <w:b/>
                <w:bCs/>
              </w:rPr>
              <w:t>Dariusz Białobrzycki</w:t>
            </w:r>
          </w:p>
          <w:p w14:paraId="402A9876" w14:textId="77777777" w:rsidR="00200103" w:rsidRPr="0078124F" w:rsidRDefault="00200103" w:rsidP="0078124F">
            <w:pPr>
              <w:autoSpaceDE w:val="0"/>
              <w:autoSpaceDN w:val="0"/>
              <w:adjustRightInd w:val="0"/>
              <w:rPr>
                <w:b/>
                <w:bCs/>
              </w:rPr>
            </w:pPr>
            <w:r w:rsidRPr="0078124F">
              <w:rPr>
                <w:b/>
                <w:bCs/>
              </w:rPr>
              <w:t>Os. Kazimierza  Wielkiego 14a/1</w:t>
            </w:r>
          </w:p>
          <w:p w14:paraId="3D27B22C" w14:textId="77777777" w:rsidR="00200103" w:rsidRPr="0078124F" w:rsidRDefault="00200103" w:rsidP="0078124F">
            <w:pPr>
              <w:autoSpaceDE w:val="0"/>
              <w:autoSpaceDN w:val="0"/>
              <w:adjustRightInd w:val="0"/>
              <w:rPr>
                <w:b/>
                <w:bCs/>
              </w:rPr>
            </w:pPr>
            <w:r w:rsidRPr="0078124F">
              <w:rPr>
                <w:b/>
                <w:bCs/>
              </w:rPr>
              <w:t>62-100 Wągrowiec</w:t>
            </w:r>
          </w:p>
          <w:p w14:paraId="5F6BB118" w14:textId="77777777" w:rsidR="00200103" w:rsidRPr="00691AE8" w:rsidRDefault="00200103" w:rsidP="0078124F">
            <w:pPr>
              <w:autoSpaceDE w:val="0"/>
              <w:autoSpaceDN w:val="0"/>
              <w:adjustRightInd w:val="0"/>
            </w:pPr>
          </w:p>
        </w:tc>
        <w:tc>
          <w:tcPr>
            <w:tcW w:w="1754" w:type="dxa"/>
          </w:tcPr>
          <w:p w14:paraId="4BE88E25" w14:textId="2F78F7AA" w:rsidR="00200103" w:rsidRDefault="00200103" w:rsidP="00556F0E">
            <w:pPr>
              <w:jc w:val="center"/>
            </w:pPr>
            <w:r>
              <w:t>29,57</w:t>
            </w:r>
          </w:p>
        </w:tc>
        <w:tc>
          <w:tcPr>
            <w:tcW w:w="1512" w:type="dxa"/>
          </w:tcPr>
          <w:p w14:paraId="2FED4EE0" w14:textId="44DA463E" w:rsidR="00200103" w:rsidRDefault="00200103" w:rsidP="00556F0E">
            <w:pPr>
              <w:jc w:val="center"/>
            </w:pPr>
            <w:r>
              <w:t>40,00</w:t>
            </w:r>
          </w:p>
        </w:tc>
        <w:tc>
          <w:tcPr>
            <w:tcW w:w="1971" w:type="dxa"/>
            <w:shd w:val="clear" w:color="auto" w:fill="auto"/>
          </w:tcPr>
          <w:p w14:paraId="4175C7F3" w14:textId="7B601407" w:rsidR="00200103" w:rsidRPr="00691AE8" w:rsidRDefault="00200103" w:rsidP="00556F0E">
            <w:pPr>
              <w:jc w:val="center"/>
            </w:pPr>
            <w:r>
              <w:t>69,57</w:t>
            </w:r>
          </w:p>
        </w:tc>
        <w:tc>
          <w:tcPr>
            <w:tcW w:w="5216" w:type="dxa"/>
            <w:shd w:val="clear" w:color="auto" w:fill="auto"/>
          </w:tcPr>
          <w:p w14:paraId="3838FA67" w14:textId="77777777" w:rsidR="00200103" w:rsidRDefault="00200103" w:rsidP="003B0331">
            <w:pPr>
              <w:spacing w:line="360" w:lineRule="auto"/>
              <w:jc w:val="both"/>
              <w:rPr>
                <w:lang w:eastAsia="en-US"/>
              </w:rPr>
            </w:pPr>
            <w:r w:rsidRPr="003B0331">
              <w:rPr>
                <w:lang w:eastAsia="en-US"/>
              </w:rPr>
              <w:t xml:space="preserve">Wykonawca złożył ofertę w wyznaczonym terminie. W prowadzonym postępowaniu dla Części III wpłynęło pięć ofert. Zamawiający dokonał oceny ofert pod kątem przesłanek ich odrzucenia oraz kryteriów oceny opisanych w SWZ. Oferta złożona przez </w:t>
            </w:r>
            <w:r>
              <w:rPr>
                <w:lang w:eastAsia="en-US"/>
              </w:rPr>
              <w:t>Firmę Budowlano-Remontowo-Drogową Dariusz Białobrzycki Os. Kazimierza Wielkiego 14a/1 62-100 Wągrowiec</w:t>
            </w:r>
            <w:r w:rsidRPr="003B0331">
              <w:rPr>
                <w:lang w:eastAsia="en-US"/>
              </w:rPr>
              <w:t xml:space="preserve"> otrzymała mniejszą liczbę punktów w łącznej punktacji kryterium: cena i okres gwarancji niż oferta nr 3, która jest dla Zamawiającego najkorzystniejsza. Ponieważ oferta nie została oceniona jako najkorzystniejsza nie wezwano do przedłożenia podmiotowych środków dowodowych. Ponieważ wybór oferty najkorzystniejszej nie nastąpił przed upływem terminu związania ofertą, Zamawiający działając na podstawie art. 307 ust. 2, 3 ustawy Prawo zamówień </w:t>
            </w:r>
            <w:r w:rsidRPr="003B0331">
              <w:rPr>
                <w:lang w:eastAsia="en-US"/>
              </w:rPr>
              <w:lastRenderedPageBreak/>
              <w:t>publicznych zwrócił się z wnioskiem o przedłużenie terminu związania ofertą o okres 30 dni tj. do dnia 11.11.2021 r. Wykonawca wyraził pisemn</w:t>
            </w:r>
            <w:r>
              <w:rPr>
                <w:lang w:eastAsia="en-US"/>
              </w:rPr>
              <w:t>ą</w:t>
            </w:r>
            <w:r w:rsidRPr="003B0331">
              <w:rPr>
                <w:lang w:eastAsia="en-US"/>
              </w:rPr>
              <w:t xml:space="preserve"> zgod</w:t>
            </w:r>
            <w:r>
              <w:rPr>
                <w:lang w:eastAsia="en-US"/>
              </w:rPr>
              <w:t>ę</w:t>
            </w:r>
            <w:r w:rsidRPr="003B0331">
              <w:rPr>
                <w:lang w:eastAsia="en-US"/>
              </w:rPr>
              <w:t xml:space="preserve"> na przedłużenie terminu związania ofertą</w:t>
            </w:r>
            <w:r>
              <w:rPr>
                <w:lang w:eastAsia="en-US"/>
              </w:rPr>
              <w:t xml:space="preserve">. </w:t>
            </w:r>
          </w:p>
          <w:p w14:paraId="1EB791F5" w14:textId="77777777" w:rsidR="00200103" w:rsidRDefault="00200103" w:rsidP="003B0331">
            <w:pPr>
              <w:spacing w:line="360" w:lineRule="auto"/>
              <w:jc w:val="both"/>
              <w:rPr>
                <w:lang w:eastAsia="en-US"/>
              </w:rPr>
            </w:pPr>
          </w:p>
          <w:p w14:paraId="28AB70F0" w14:textId="77777777" w:rsidR="00200103" w:rsidRDefault="00200103" w:rsidP="003B0331">
            <w:pPr>
              <w:spacing w:line="360" w:lineRule="auto"/>
              <w:jc w:val="both"/>
              <w:rPr>
                <w:lang w:eastAsia="en-US"/>
              </w:rPr>
            </w:pPr>
          </w:p>
          <w:p w14:paraId="49B08B82" w14:textId="77777777" w:rsidR="00200103" w:rsidRDefault="00200103" w:rsidP="003B0331">
            <w:pPr>
              <w:spacing w:line="360" w:lineRule="auto"/>
              <w:jc w:val="both"/>
              <w:rPr>
                <w:lang w:eastAsia="en-US"/>
              </w:rPr>
            </w:pPr>
          </w:p>
          <w:p w14:paraId="2CAABF31" w14:textId="77777777" w:rsidR="00200103" w:rsidRDefault="00200103" w:rsidP="003B0331">
            <w:pPr>
              <w:spacing w:line="360" w:lineRule="auto"/>
              <w:jc w:val="both"/>
              <w:rPr>
                <w:lang w:eastAsia="en-US"/>
              </w:rPr>
            </w:pPr>
          </w:p>
          <w:p w14:paraId="5E849423" w14:textId="14E4E826" w:rsidR="00200103" w:rsidRPr="00691AE8" w:rsidRDefault="00200103" w:rsidP="003B0331">
            <w:pPr>
              <w:spacing w:line="360" w:lineRule="auto"/>
              <w:jc w:val="both"/>
              <w:rPr>
                <w:lang w:eastAsia="en-US"/>
              </w:rPr>
            </w:pPr>
          </w:p>
        </w:tc>
      </w:tr>
      <w:tr w:rsidR="00200103" w:rsidRPr="00691AE8" w14:paraId="33E8495E" w14:textId="77777777" w:rsidTr="00FB5802">
        <w:tc>
          <w:tcPr>
            <w:tcW w:w="14029" w:type="dxa"/>
            <w:gridSpan w:val="6"/>
          </w:tcPr>
          <w:p w14:paraId="75381955" w14:textId="3DF7A471" w:rsidR="00200103" w:rsidRDefault="00200103" w:rsidP="00691AE8">
            <w:pPr>
              <w:spacing w:line="360" w:lineRule="auto"/>
              <w:jc w:val="center"/>
              <w:rPr>
                <w:lang w:eastAsia="en-US"/>
              </w:rPr>
            </w:pPr>
          </w:p>
          <w:p w14:paraId="5C496BCB" w14:textId="77777777" w:rsidR="00200103" w:rsidRPr="007C1FC5" w:rsidRDefault="00200103" w:rsidP="00691AE8">
            <w:pPr>
              <w:spacing w:line="360" w:lineRule="auto"/>
              <w:jc w:val="center"/>
              <w:rPr>
                <w:b/>
                <w:bCs/>
                <w:lang w:eastAsia="en-US"/>
              </w:rPr>
            </w:pPr>
            <w:r w:rsidRPr="007C1FC5">
              <w:rPr>
                <w:b/>
                <w:bCs/>
                <w:lang w:eastAsia="en-US"/>
              </w:rPr>
              <w:t>Część IV ,,Przebudowa drogi w Rąbczynie”</w:t>
            </w:r>
          </w:p>
          <w:p w14:paraId="246438EB" w14:textId="0430B982" w:rsidR="00200103" w:rsidRPr="00691AE8" w:rsidRDefault="00200103" w:rsidP="00691AE8">
            <w:pPr>
              <w:spacing w:line="360" w:lineRule="auto"/>
              <w:jc w:val="center"/>
              <w:rPr>
                <w:lang w:eastAsia="en-US"/>
              </w:rPr>
            </w:pPr>
          </w:p>
        </w:tc>
      </w:tr>
      <w:tr w:rsidR="00200103" w:rsidRPr="00691AE8" w14:paraId="32731D1C" w14:textId="77777777" w:rsidTr="00200103">
        <w:tc>
          <w:tcPr>
            <w:tcW w:w="825" w:type="dxa"/>
            <w:shd w:val="clear" w:color="auto" w:fill="auto"/>
          </w:tcPr>
          <w:p w14:paraId="00E0A116" w14:textId="2A5E0D21" w:rsidR="00200103" w:rsidRDefault="00200103" w:rsidP="00556F0E">
            <w:pPr>
              <w:jc w:val="center"/>
            </w:pPr>
            <w:r>
              <w:t>3.</w:t>
            </w:r>
          </w:p>
        </w:tc>
        <w:tc>
          <w:tcPr>
            <w:tcW w:w="2751" w:type="dxa"/>
            <w:shd w:val="clear" w:color="auto" w:fill="auto"/>
          </w:tcPr>
          <w:p w14:paraId="696D8C4C" w14:textId="77777777" w:rsidR="00200103" w:rsidRPr="005B0D44" w:rsidRDefault="00200103" w:rsidP="005B0D44">
            <w:pPr>
              <w:autoSpaceDE w:val="0"/>
              <w:autoSpaceDN w:val="0"/>
              <w:adjustRightInd w:val="0"/>
              <w:rPr>
                <w:b/>
                <w:bCs/>
              </w:rPr>
            </w:pPr>
            <w:r w:rsidRPr="005B0D44">
              <w:rPr>
                <w:b/>
                <w:bCs/>
              </w:rPr>
              <w:t>GABRODROG Paweł Kubicki</w:t>
            </w:r>
          </w:p>
          <w:p w14:paraId="2AAC27D6" w14:textId="77777777" w:rsidR="00200103" w:rsidRPr="005B0D44" w:rsidRDefault="00200103" w:rsidP="005B0D44">
            <w:pPr>
              <w:autoSpaceDE w:val="0"/>
              <w:autoSpaceDN w:val="0"/>
              <w:adjustRightInd w:val="0"/>
              <w:rPr>
                <w:b/>
                <w:bCs/>
              </w:rPr>
            </w:pPr>
            <w:r w:rsidRPr="005B0D44">
              <w:rPr>
                <w:b/>
                <w:bCs/>
              </w:rPr>
              <w:t>ul. Kasztanowa 19</w:t>
            </w:r>
          </w:p>
          <w:p w14:paraId="2981099F" w14:textId="77777777" w:rsidR="00200103" w:rsidRPr="005B0D44" w:rsidRDefault="00200103" w:rsidP="005B0D44">
            <w:pPr>
              <w:autoSpaceDE w:val="0"/>
              <w:autoSpaceDN w:val="0"/>
              <w:adjustRightInd w:val="0"/>
              <w:rPr>
                <w:b/>
                <w:bCs/>
              </w:rPr>
            </w:pPr>
            <w:r w:rsidRPr="005B0D44">
              <w:rPr>
                <w:b/>
                <w:bCs/>
              </w:rPr>
              <w:t>88-400 Żnin</w:t>
            </w:r>
          </w:p>
          <w:p w14:paraId="44907919" w14:textId="77777777" w:rsidR="00200103" w:rsidRPr="00691AE8" w:rsidRDefault="00200103" w:rsidP="005B0D44">
            <w:pPr>
              <w:autoSpaceDE w:val="0"/>
              <w:autoSpaceDN w:val="0"/>
              <w:adjustRightInd w:val="0"/>
            </w:pPr>
          </w:p>
        </w:tc>
        <w:tc>
          <w:tcPr>
            <w:tcW w:w="1754" w:type="dxa"/>
          </w:tcPr>
          <w:p w14:paraId="4DAA8209" w14:textId="17E268FA" w:rsidR="00200103" w:rsidRDefault="00200103" w:rsidP="00556F0E">
            <w:pPr>
              <w:jc w:val="center"/>
            </w:pPr>
            <w:r>
              <w:t>60,00</w:t>
            </w:r>
          </w:p>
        </w:tc>
        <w:tc>
          <w:tcPr>
            <w:tcW w:w="1512" w:type="dxa"/>
          </w:tcPr>
          <w:p w14:paraId="7CD3ABCF" w14:textId="190C9324" w:rsidR="00200103" w:rsidRDefault="00200103" w:rsidP="00556F0E">
            <w:pPr>
              <w:jc w:val="center"/>
            </w:pPr>
            <w:r>
              <w:t>40,00</w:t>
            </w:r>
          </w:p>
        </w:tc>
        <w:tc>
          <w:tcPr>
            <w:tcW w:w="1971" w:type="dxa"/>
            <w:shd w:val="clear" w:color="auto" w:fill="auto"/>
          </w:tcPr>
          <w:p w14:paraId="75827F15" w14:textId="386B060B" w:rsidR="00200103" w:rsidRPr="00691AE8" w:rsidRDefault="00200103" w:rsidP="00556F0E">
            <w:pPr>
              <w:jc w:val="center"/>
            </w:pPr>
            <w:r>
              <w:t>100,00</w:t>
            </w:r>
          </w:p>
        </w:tc>
        <w:tc>
          <w:tcPr>
            <w:tcW w:w="5216" w:type="dxa"/>
            <w:shd w:val="clear" w:color="auto" w:fill="auto"/>
          </w:tcPr>
          <w:p w14:paraId="5C94FDC5" w14:textId="7E7C9772" w:rsidR="00200103" w:rsidRPr="007C1FC5" w:rsidRDefault="00200103" w:rsidP="007C1FC5">
            <w:pPr>
              <w:spacing w:line="360" w:lineRule="auto"/>
              <w:jc w:val="both"/>
              <w:rPr>
                <w:rFonts w:eastAsia="Calibri"/>
                <w:b/>
                <w:bCs/>
                <w:lang w:eastAsia="en-US"/>
              </w:rPr>
            </w:pPr>
            <w:r w:rsidRPr="007C1FC5">
              <w:rPr>
                <w:lang w:eastAsia="en-US"/>
              </w:rPr>
              <w:t xml:space="preserve">Wykonawca złożył ofertę w wyznaczonym terminie. W prowadzonym postępowaniu dla Części IV wpłynęły trzy oferty. Zamawiający dokonał oceny ofert pod kątem przesłanek ich odrzucenia oraz kryteriów oceny opisanych w SWZ. Działając na podstawie art. 224 ustawy Pzp Zamawiający wezwał Wykonawcę do złożenia wyjaśnień w zakresie rażąco niskiej ceny, w odniesieniu do średniej arytmetycznej cen wszystkich złożonych ofert </w:t>
            </w:r>
            <w:r w:rsidRPr="007C1FC5">
              <w:rPr>
                <w:lang w:eastAsia="en-US"/>
              </w:rPr>
              <w:lastRenderedPageBreak/>
              <w:t xml:space="preserve">niepodlegających odrzuceniu. Wykonawca w wyznaczonym terminie złożył stosowne wyjaśnienia, które Zamawiający uznał za wystarczające. Oferta złożona przez </w:t>
            </w:r>
            <w:r w:rsidRPr="007C1FC5">
              <w:rPr>
                <w:rFonts w:eastAsia="Calibri"/>
                <w:b/>
                <w:bCs/>
                <w:lang w:eastAsia="en-US"/>
              </w:rPr>
              <w:t>GABRODROG Paweł Kubicki ul. Kasztanowa 19 88-400 Żnin</w:t>
            </w:r>
            <w:r w:rsidRPr="007C1FC5">
              <w:rPr>
                <w:lang w:eastAsia="en-US"/>
              </w:rPr>
              <w:t xml:space="preserve">, </w:t>
            </w:r>
            <w:r w:rsidRPr="007C1FC5">
              <w:t xml:space="preserve">została oceniona najwyżej. </w:t>
            </w:r>
            <w:r w:rsidRPr="007C1FC5">
              <w:rPr>
                <w:lang w:eastAsia="en-US"/>
              </w:rPr>
              <w:t xml:space="preserve">Na wezwanie Zamawiającego, </w:t>
            </w:r>
            <w:r w:rsidRPr="007C1FC5">
              <w:rPr>
                <w:rFonts w:eastAsia="Calibri"/>
                <w:bCs/>
                <w:lang w:eastAsia="en-US"/>
              </w:rPr>
              <w:t>zgodnie z art. 274 ust. 1 ustawy Pzp Wykonawca złożył wymagane w SWZ podmiotowe środki dowodowe. Na podstawie art. 307 ust. 2, 3 ustawy Pzp Wykonawca wyraził zgodę na przedłużenie terminu związania ofertą.</w:t>
            </w:r>
          </w:p>
          <w:p w14:paraId="2A524D7A" w14:textId="1703E80E" w:rsidR="00200103" w:rsidRPr="00691AE8" w:rsidRDefault="00200103" w:rsidP="008F62EF">
            <w:pPr>
              <w:widowControl w:val="0"/>
              <w:spacing w:line="360" w:lineRule="auto"/>
              <w:jc w:val="both"/>
              <w:rPr>
                <w:lang w:eastAsia="en-US"/>
              </w:rPr>
            </w:pPr>
            <w:r w:rsidRPr="007C1FC5">
              <w:rPr>
                <w:lang w:eastAsia="en-US"/>
              </w:rPr>
              <w:t xml:space="preserve">Wybrany Wykonawca spełnił warunki udziału w postępowaniu określone przez Zamawiającego, nie podlega wykluczeniu z postępowania. Oferta Nr 3 złożona przez </w:t>
            </w:r>
            <w:r w:rsidRPr="007C1FC5">
              <w:rPr>
                <w:rFonts w:eastAsia="Calibri"/>
                <w:b/>
                <w:bCs/>
                <w:lang w:eastAsia="en-US"/>
              </w:rPr>
              <w:t>GABRODROG Paweł Kubicki ul. Kasztanowa 19 88-400 Żnin</w:t>
            </w:r>
            <w:r w:rsidRPr="007C1FC5">
              <w:rPr>
                <w:lang w:eastAsia="en-US"/>
              </w:rPr>
              <w:t xml:space="preserve"> jest zgodna ze Specyfikacją Warunków Zamówienia i uzyskała największą liczbę punktów w łącznej punktacji: cena i okres gwarancji.</w:t>
            </w:r>
            <w:r>
              <w:rPr>
                <w:lang w:eastAsia="en-US"/>
              </w:rPr>
              <w:t xml:space="preserve"> </w:t>
            </w:r>
            <w:r w:rsidRPr="007C1FC5">
              <w:rPr>
                <w:lang w:eastAsia="en-US"/>
              </w:rPr>
              <w:t xml:space="preserve">Wybrana oferta jest dla Zamawiającego najkorzystniejsza zgodnie z art. 239 ust. 1 ustawy Prawo zamówień publicznych. </w:t>
            </w:r>
          </w:p>
        </w:tc>
      </w:tr>
      <w:tr w:rsidR="00200103" w:rsidRPr="00691AE8" w14:paraId="3D64ED2F" w14:textId="77777777" w:rsidTr="00200103">
        <w:tc>
          <w:tcPr>
            <w:tcW w:w="825" w:type="dxa"/>
            <w:shd w:val="clear" w:color="auto" w:fill="auto"/>
          </w:tcPr>
          <w:p w14:paraId="01495853" w14:textId="089178A6" w:rsidR="00200103" w:rsidRDefault="00200103" w:rsidP="00556F0E">
            <w:pPr>
              <w:jc w:val="center"/>
            </w:pPr>
            <w:r>
              <w:lastRenderedPageBreak/>
              <w:t>5.</w:t>
            </w:r>
          </w:p>
        </w:tc>
        <w:tc>
          <w:tcPr>
            <w:tcW w:w="2751" w:type="dxa"/>
            <w:shd w:val="clear" w:color="auto" w:fill="auto"/>
          </w:tcPr>
          <w:p w14:paraId="3F3B5477" w14:textId="77777777" w:rsidR="00200103" w:rsidRPr="0078124F" w:rsidRDefault="00200103" w:rsidP="0078124F">
            <w:pPr>
              <w:autoSpaceDE w:val="0"/>
              <w:autoSpaceDN w:val="0"/>
              <w:adjustRightInd w:val="0"/>
              <w:rPr>
                <w:b/>
                <w:bCs/>
              </w:rPr>
            </w:pPr>
            <w:r w:rsidRPr="0078124F">
              <w:rPr>
                <w:b/>
                <w:bCs/>
              </w:rPr>
              <w:t>Firma Budowlano-Remontowo-Drogowa</w:t>
            </w:r>
          </w:p>
          <w:p w14:paraId="62241FE3" w14:textId="77777777" w:rsidR="00200103" w:rsidRPr="0078124F" w:rsidRDefault="00200103" w:rsidP="0078124F">
            <w:pPr>
              <w:autoSpaceDE w:val="0"/>
              <w:autoSpaceDN w:val="0"/>
              <w:adjustRightInd w:val="0"/>
              <w:rPr>
                <w:b/>
                <w:bCs/>
              </w:rPr>
            </w:pPr>
            <w:r w:rsidRPr="0078124F">
              <w:rPr>
                <w:b/>
                <w:bCs/>
              </w:rPr>
              <w:t>Dariusz Białobrzycki</w:t>
            </w:r>
          </w:p>
          <w:p w14:paraId="1EE82C52" w14:textId="77777777" w:rsidR="00200103" w:rsidRPr="0078124F" w:rsidRDefault="00200103" w:rsidP="0078124F">
            <w:pPr>
              <w:autoSpaceDE w:val="0"/>
              <w:autoSpaceDN w:val="0"/>
              <w:adjustRightInd w:val="0"/>
              <w:rPr>
                <w:b/>
                <w:bCs/>
              </w:rPr>
            </w:pPr>
            <w:r w:rsidRPr="0078124F">
              <w:rPr>
                <w:b/>
                <w:bCs/>
              </w:rPr>
              <w:t>Os. Kazimierza  Wielkiego 14a/1</w:t>
            </w:r>
          </w:p>
          <w:p w14:paraId="4BF90BFF" w14:textId="77777777" w:rsidR="00200103" w:rsidRPr="0078124F" w:rsidRDefault="00200103" w:rsidP="0078124F">
            <w:pPr>
              <w:autoSpaceDE w:val="0"/>
              <w:autoSpaceDN w:val="0"/>
              <w:adjustRightInd w:val="0"/>
              <w:rPr>
                <w:b/>
                <w:bCs/>
              </w:rPr>
            </w:pPr>
            <w:r w:rsidRPr="0078124F">
              <w:rPr>
                <w:b/>
                <w:bCs/>
              </w:rPr>
              <w:t>62-100 Wągrowiec</w:t>
            </w:r>
          </w:p>
          <w:p w14:paraId="75CE28BD" w14:textId="77777777" w:rsidR="00200103" w:rsidRPr="00691AE8" w:rsidRDefault="00200103" w:rsidP="0078124F">
            <w:pPr>
              <w:autoSpaceDE w:val="0"/>
              <w:autoSpaceDN w:val="0"/>
              <w:adjustRightInd w:val="0"/>
            </w:pPr>
          </w:p>
        </w:tc>
        <w:tc>
          <w:tcPr>
            <w:tcW w:w="1754" w:type="dxa"/>
          </w:tcPr>
          <w:p w14:paraId="4DAB57DB" w14:textId="79D140C1" w:rsidR="00200103" w:rsidRDefault="00200103" w:rsidP="00556F0E">
            <w:pPr>
              <w:jc w:val="center"/>
            </w:pPr>
            <w:r>
              <w:t>31,39</w:t>
            </w:r>
          </w:p>
        </w:tc>
        <w:tc>
          <w:tcPr>
            <w:tcW w:w="1512" w:type="dxa"/>
          </w:tcPr>
          <w:p w14:paraId="25260757" w14:textId="043695E7" w:rsidR="00200103" w:rsidRDefault="00200103" w:rsidP="00556F0E">
            <w:pPr>
              <w:jc w:val="center"/>
            </w:pPr>
            <w:r>
              <w:t>40,00</w:t>
            </w:r>
          </w:p>
        </w:tc>
        <w:tc>
          <w:tcPr>
            <w:tcW w:w="1971" w:type="dxa"/>
            <w:shd w:val="clear" w:color="auto" w:fill="auto"/>
          </w:tcPr>
          <w:p w14:paraId="00FDCA89" w14:textId="1C773B2E" w:rsidR="00200103" w:rsidRPr="00691AE8" w:rsidRDefault="00200103" w:rsidP="00556F0E">
            <w:pPr>
              <w:jc w:val="center"/>
            </w:pPr>
            <w:r>
              <w:t>71,39</w:t>
            </w:r>
          </w:p>
        </w:tc>
        <w:tc>
          <w:tcPr>
            <w:tcW w:w="5216" w:type="dxa"/>
            <w:shd w:val="clear" w:color="auto" w:fill="auto"/>
          </w:tcPr>
          <w:p w14:paraId="234F89C4" w14:textId="6D99DCA0" w:rsidR="00200103" w:rsidRPr="00691AE8" w:rsidRDefault="00200103" w:rsidP="008F62EF">
            <w:pPr>
              <w:spacing w:line="360" w:lineRule="auto"/>
              <w:jc w:val="both"/>
              <w:rPr>
                <w:lang w:eastAsia="en-US"/>
              </w:rPr>
            </w:pPr>
            <w:r w:rsidRPr="003B0331">
              <w:rPr>
                <w:lang w:eastAsia="en-US"/>
              </w:rPr>
              <w:t>Wykonawca złożył ofertę w wyznaczonym terminie. W prowadzonym postępowaniu dla Części III wpłynęło pięć ofert. Zamawiający dokonał oceny ofert pod kątem przesłanek ich odrzucenia oraz kryteriów oceny opisanych w SWZ. Oferta złożona przez Firmę Budowlano-Remontowo-Drogową Dariusz Białobrzycki Os. Kazimierza Wielkiego 14a/1 62-100 Wągrowiec otrzymała mniejszą liczbę punktów w łącznej punktacji kryterium: cena i okres gwarancji niż oferta nr 3, która jest dla Zamawiającego najkorzystniejsza. Ponieważ oferta nie została oceniona jako najkorzystniejsza nie wezwano do przedłożenia podmiotowych środków dowodowych. Ponieważ wybór oferty najkorzystniejszej nie nastąpił przed upływem terminu związania ofertą, Zamawiający działając na podstawie art. 307 ust. 2, 3 ustawy Prawo zamówień publicznych zwrócił się z wnioskiem o przedłużenie terminu związania ofertą o okres 30 dni tj. do dnia 11.11.2021 r. Wykonawca wyraził pisemną zgodę na przedłużenie terminu związania ofertą.</w:t>
            </w:r>
          </w:p>
        </w:tc>
      </w:tr>
      <w:tr w:rsidR="00200103" w:rsidRPr="00691AE8" w14:paraId="38B77E4E" w14:textId="77777777" w:rsidTr="008C73C9">
        <w:tc>
          <w:tcPr>
            <w:tcW w:w="14029" w:type="dxa"/>
            <w:gridSpan w:val="6"/>
          </w:tcPr>
          <w:p w14:paraId="0F881C08" w14:textId="3EF44DDA" w:rsidR="00200103" w:rsidRDefault="00200103" w:rsidP="00691AE8">
            <w:pPr>
              <w:spacing w:line="360" w:lineRule="auto"/>
              <w:jc w:val="center"/>
              <w:rPr>
                <w:lang w:eastAsia="en-US"/>
              </w:rPr>
            </w:pPr>
          </w:p>
          <w:p w14:paraId="113AD243" w14:textId="77777777" w:rsidR="00200103" w:rsidRPr="007C1FC5" w:rsidRDefault="00200103" w:rsidP="00691AE8">
            <w:pPr>
              <w:spacing w:line="360" w:lineRule="auto"/>
              <w:jc w:val="center"/>
              <w:rPr>
                <w:b/>
                <w:bCs/>
                <w:lang w:eastAsia="en-US"/>
              </w:rPr>
            </w:pPr>
            <w:r w:rsidRPr="007C1FC5">
              <w:rPr>
                <w:b/>
                <w:bCs/>
                <w:lang w:eastAsia="en-US"/>
              </w:rPr>
              <w:t>Część V ,,Przebudowa drogi w Przysiece”</w:t>
            </w:r>
          </w:p>
          <w:p w14:paraId="04291FD9" w14:textId="73A80E55" w:rsidR="00200103" w:rsidRPr="00691AE8" w:rsidRDefault="00200103" w:rsidP="00691AE8">
            <w:pPr>
              <w:spacing w:line="360" w:lineRule="auto"/>
              <w:jc w:val="center"/>
              <w:rPr>
                <w:b/>
                <w:bCs/>
                <w:lang w:eastAsia="en-US"/>
              </w:rPr>
            </w:pPr>
          </w:p>
        </w:tc>
      </w:tr>
      <w:tr w:rsidR="00200103" w:rsidRPr="00691AE8" w14:paraId="6A1AFC78" w14:textId="77777777" w:rsidTr="00200103">
        <w:tc>
          <w:tcPr>
            <w:tcW w:w="825" w:type="dxa"/>
            <w:shd w:val="clear" w:color="auto" w:fill="auto"/>
          </w:tcPr>
          <w:p w14:paraId="5BCC2915" w14:textId="2A4D61B5" w:rsidR="00200103" w:rsidRDefault="00200103" w:rsidP="00556F0E">
            <w:pPr>
              <w:jc w:val="center"/>
            </w:pPr>
            <w:r>
              <w:t>3.</w:t>
            </w:r>
          </w:p>
        </w:tc>
        <w:tc>
          <w:tcPr>
            <w:tcW w:w="2751" w:type="dxa"/>
            <w:shd w:val="clear" w:color="auto" w:fill="auto"/>
          </w:tcPr>
          <w:p w14:paraId="3992E817" w14:textId="77777777" w:rsidR="00200103" w:rsidRPr="005B0D44" w:rsidRDefault="00200103" w:rsidP="005B0D44">
            <w:pPr>
              <w:autoSpaceDE w:val="0"/>
              <w:autoSpaceDN w:val="0"/>
              <w:adjustRightInd w:val="0"/>
              <w:rPr>
                <w:b/>
                <w:bCs/>
              </w:rPr>
            </w:pPr>
            <w:r w:rsidRPr="005B0D44">
              <w:rPr>
                <w:b/>
                <w:bCs/>
              </w:rPr>
              <w:t>GABRODROG Paweł Kubicki</w:t>
            </w:r>
          </w:p>
          <w:p w14:paraId="53DE970A" w14:textId="77777777" w:rsidR="00200103" w:rsidRPr="005B0D44" w:rsidRDefault="00200103" w:rsidP="005B0D44">
            <w:pPr>
              <w:autoSpaceDE w:val="0"/>
              <w:autoSpaceDN w:val="0"/>
              <w:adjustRightInd w:val="0"/>
              <w:rPr>
                <w:b/>
                <w:bCs/>
              </w:rPr>
            </w:pPr>
            <w:r w:rsidRPr="005B0D44">
              <w:rPr>
                <w:b/>
                <w:bCs/>
              </w:rPr>
              <w:t>ul. Kasztanowa 19</w:t>
            </w:r>
          </w:p>
          <w:p w14:paraId="1D554EED" w14:textId="77777777" w:rsidR="00200103" w:rsidRPr="005B0D44" w:rsidRDefault="00200103" w:rsidP="005B0D44">
            <w:pPr>
              <w:autoSpaceDE w:val="0"/>
              <w:autoSpaceDN w:val="0"/>
              <w:adjustRightInd w:val="0"/>
              <w:rPr>
                <w:b/>
                <w:bCs/>
              </w:rPr>
            </w:pPr>
            <w:r w:rsidRPr="005B0D44">
              <w:rPr>
                <w:b/>
                <w:bCs/>
              </w:rPr>
              <w:t>88-400 Żnin</w:t>
            </w:r>
          </w:p>
          <w:p w14:paraId="4250E272" w14:textId="77777777" w:rsidR="00200103" w:rsidRPr="00691AE8" w:rsidRDefault="00200103" w:rsidP="005B0D44">
            <w:pPr>
              <w:autoSpaceDE w:val="0"/>
              <w:autoSpaceDN w:val="0"/>
              <w:adjustRightInd w:val="0"/>
            </w:pPr>
          </w:p>
        </w:tc>
        <w:tc>
          <w:tcPr>
            <w:tcW w:w="1754" w:type="dxa"/>
          </w:tcPr>
          <w:p w14:paraId="20405216" w14:textId="36757B56" w:rsidR="00200103" w:rsidRDefault="00200103" w:rsidP="00556F0E">
            <w:pPr>
              <w:jc w:val="center"/>
            </w:pPr>
            <w:r>
              <w:t>60,00</w:t>
            </w:r>
          </w:p>
        </w:tc>
        <w:tc>
          <w:tcPr>
            <w:tcW w:w="1512" w:type="dxa"/>
          </w:tcPr>
          <w:p w14:paraId="64BBE569" w14:textId="03AEC559" w:rsidR="00200103" w:rsidRDefault="00200103" w:rsidP="00556F0E">
            <w:pPr>
              <w:jc w:val="center"/>
            </w:pPr>
            <w:r>
              <w:t>40,00</w:t>
            </w:r>
          </w:p>
        </w:tc>
        <w:tc>
          <w:tcPr>
            <w:tcW w:w="1971" w:type="dxa"/>
            <w:shd w:val="clear" w:color="auto" w:fill="auto"/>
          </w:tcPr>
          <w:p w14:paraId="340C04C2" w14:textId="6EAC5814" w:rsidR="00200103" w:rsidRPr="00691AE8" w:rsidRDefault="00200103" w:rsidP="00556F0E">
            <w:pPr>
              <w:jc w:val="center"/>
            </w:pPr>
            <w:r>
              <w:t>100,00</w:t>
            </w:r>
          </w:p>
        </w:tc>
        <w:tc>
          <w:tcPr>
            <w:tcW w:w="5216" w:type="dxa"/>
            <w:shd w:val="clear" w:color="auto" w:fill="auto"/>
          </w:tcPr>
          <w:p w14:paraId="421E621A" w14:textId="1DC9F794" w:rsidR="00200103" w:rsidRPr="007C1FC5" w:rsidRDefault="00200103" w:rsidP="007C1FC5">
            <w:pPr>
              <w:spacing w:line="360" w:lineRule="auto"/>
              <w:jc w:val="both"/>
              <w:rPr>
                <w:b/>
                <w:bCs/>
                <w:lang w:eastAsia="en-US"/>
              </w:rPr>
            </w:pPr>
            <w:r w:rsidRPr="007C1FC5">
              <w:rPr>
                <w:lang w:eastAsia="en-US"/>
              </w:rPr>
              <w:t xml:space="preserve">Wykonawca złożył ofertę w wyznaczonym terminie. W prowadzonym postępowaniu dla Części V wpłynęło pięć ofert. Zamawiający dokonał oceny ofert pod kątem przesłanek ich odrzucenia oraz kryteriów oceny opisanych w SWZ. Działając na podstawie art. 224 ustawy Pzp Zamawiający wezwał Wykonawcę do złożenia wyjaśnień w zakresie rażąco niskiej ceny, w odniesieniu do średniej arytmetycznej cen wszystkich złożonych ofert niepodlegających odrzuceniu. Wykonawca w wyznaczonym terminie złożył stosowne wyjaśnienia, które Zamawiający uznał za wystarczające. Oferta złożona przez </w:t>
            </w:r>
            <w:r w:rsidRPr="007C1FC5">
              <w:rPr>
                <w:b/>
                <w:bCs/>
                <w:lang w:eastAsia="en-US"/>
              </w:rPr>
              <w:t>GABRODROG Paweł Kubicki ul. Kasztanowa 19 88-400 Żnin</w:t>
            </w:r>
            <w:r w:rsidRPr="007C1FC5">
              <w:rPr>
                <w:lang w:eastAsia="en-US"/>
              </w:rPr>
              <w:t xml:space="preserve">, została oceniona najwyżej. Na wezwanie Zamawiającego, </w:t>
            </w:r>
            <w:r w:rsidRPr="007C1FC5">
              <w:rPr>
                <w:bCs/>
                <w:lang w:eastAsia="en-US"/>
              </w:rPr>
              <w:t xml:space="preserve">zgodnie z art. 274 ust. 1 ustawy Pzp Wykonawca złożył wymagane w SWZ podmiotowe środki dowodowe. Na podstawie art. </w:t>
            </w:r>
            <w:r w:rsidRPr="007C1FC5">
              <w:rPr>
                <w:bCs/>
                <w:lang w:eastAsia="en-US"/>
              </w:rPr>
              <w:lastRenderedPageBreak/>
              <w:t>307 ust. 2, 3 ustawy Pzp Wykonawca wyraził zgodę na przedłużenie terminu związania ofertą.</w:t>
            </w:r>
          </w:p>
          <w:p w14:paraId="622E2866" w14:textId="77777777" w:rsidR="00200103" w:rsidRDefault="00200103" w:rsidP="00691AE8">
            <w:pPr>
              <w:spacing w:line="360" w:lineRule="auto"/>
              <w:jc w:val="both"/>
              <w:rPr>
                <w:lang w:eastAsia="en-US"/>
              </w:rPr>
            </w:pPr>
            <w:r w:rsidRPr="007C1FC5">
              <w:rPr>
                <w:lang w:eastAsia="en-US"/>
              </w:rPr>
              <w:t xml:space="preserve">Wybrany Wykonawca spełnił warunki udziału w postępowaniu określone przez Zamawiającego, nie podlega wykluczeniu z postępowania. Oferta Nr 3 złożona przez </w:t>
            </w:r>
            <w:r w:rsidRPr="007C1FC5">
              <w:rPr>
                <w:b/>
                <w:bCs/>
                <w:lang w:eastAsia="en-US"/>
              </w:rPr>
              <w:t>GABRODROG Paweł Kubicki ul. Kasztanowa 19 88-400 Żnin</w:t>
            </w:r>
            <w:r w:rsidRPr="007C1FC5">
              <w:rPr>
                <w:lang w:eastAsia="en-US"/>
              </w:rPr>
              <w:t xml:space="preserve"> jest zgodna ze Specyfikacją Warunków Zamówienia i uzyskała największą liczbę punktów w łącznej punktacji: cena i okres gwarancji.</w:t>
            </w:r>
            <w:r>
              <w:rPr>
                <w:lang w:eastAsia="en-US"/>
              </w:rPr>
              <w:t xml:space="preserve"> </w:t>
            </w:r>
            <w:r w:rsidRPr="007C1FC5">
              <w:rPr>
                <w:lang w:eastAsia="en-US"/>
              </w:rPr>
              <w:t xml:space="preserve">Wybrana oferta jest dla Zamawiającego najkorzystniejsza zgodnie z art. 239 ust. 1 ustawy Prawo zamówień publicznych. </w:t>
            </w:r>
          </w:p>
          <w:p w14:paraId="4C1F5C0B" w14:textId="7CEB1915" w:rsidR="00200103" w:rsidRPr="00691AE8" w:rsidRDefault="00200103" w:rsidP="00691AE8">
            <w:pPr>
              <w:spacing w:line="360" w:lineRule="auto"/>
              <w:jc w:val="both"/>
              <w:rPr>
                <w:lang w:eastAsia="en-US"/>
              </w:rPr>
            </w:pPr>
          </w:p>
        </w:tc>
      </w:tr>
      <w:tr w:rsidR="00200103" w:rsidRPr="00691AE8" w14:paraId="506EB573" w14:textId="77777777" w:rsidTr="00200103">
        <w:tc>
          <w:tcPr>
            <w:tcW w:w="825" w:type="dxa"/>
            <w:shd w:val="clear" w:color="auto" w:fill="auto"/>
          </w:tcPr>
          <w:p w14:paraId="02BB5CE4" w14:textId="28D623C2" w:rsidR="00200103" w:rsidRDefault="00200103" w:rsidP="00556F0E">
            <w:pPr>
              <w:jc w:val="center"/>
            </w:pPr>
            <w:r>
              <w:t>5.</w:t>
            </w:r>
          </w:p>
        </w:tc>
        <w:tc>
          <w:tcPr>
            <w:tcW w:w="2751" w:type="dxa"/>
            <w:shd w:val="clear" w:color="auto" w:fill="auto"/>
          </w:tcPr>
          <w:p w14:paraId="6DFDFF91" w14:textId="77777777" w:rsidR="00200103" w:rsidRPr="0078124F" w:rsidRDefault="00200103" w:rsidP="0078124F">
            <w:pPr>
              <w:autoSpaceDE w:val="0"/>
              <w:autoSpaceDN w:val="0"/>
              <w:adjustRightInd w:val="0"/>
              <w:rPr>
                <w:b/>
                <w:bCs/>
              </w:rPr>
            </w:pPr>
            <w:r w:rsidRPr="0078124F">
              <w:rPr>
                <w:b/>
                <w:bCs/>
              </w:rPr>
              <w:t>Firma Budowlano-Remontowo-Drogowa</w:t>
            </w:r>
          </w:p>
          <w:p w14:paraId="44424680" w14:textId="77777777" w:rsidR="00200103" w:rsidRPr="0078124F" w:rsidRDefault="00200103" w:rsidP="0078124F">
            <w:pPr>
              <w:autoSpaceDE w:val="0"/>
              <w:autoSpaceDN w:val="0"/>
              <w:adjustRightInd w:val="0"/>
              <w:rPr>
                <w:b/>
                <w:bCs/>
              </w:rPr>
            </w:pPr>
            <w:r w:rsidRPr="0078124F">
              <w:rPr>
                <w:b/>
                <w:bCs/>
              </w:rPr>
              <w:t>Dariusz Białobrzycki</w:t>
            </w:r>
          </w:p>
          <w:p w14:paraId="3D977AD6" w14:textId="77777777" w:rsidR="00200103" w:rsidRPr="0078124F" w:rsidRDefault="00200103" w:rsidP="0078124F">
            <w:pPr>
              <w:autoSpaceDE w:val="0"/>
              <w:autoSpaceDN w:val="0"/>
              <w:adjustRightInd w:val="0"/>
              <w:rPr>
                <w:b/>
                <w:bCs/>
              </w:rPr>
            </w:pPr>
            <w:r w:rsidRPr="0078124F">
              <w:rPr>
                <w:b/>
                <w:bCs/>
              </w:rPr>
              <w:t>Os. Kazimierza  Wielkiego 14a/1</w:t>
            </w:r>
          </w:p>
          <w:p w14:paraId="77503184" w14:textId="77777777" w:rsidR="00200103" w:rsidRPr="0078124F" w:rsidRDefault="00200103" w:rsidP="0078124F">
            <w:pPr>
              <w:autoSpaceDE w:val="0"/>
              <w:autoSpaceDN w:val="0"/>
              <w:adjustRightInd w:val="0"/>
              <w:rPr>
                <w:b/>
                <w:bCs/>
              </w:rPr>
            </w:pPr>
            <w:r w:rsidRPr="0078124F">
              <w:rPr>
                <w:b/>
                <w:bCs/>
              </w:rPr>
              <w:t>62-100 Wągrowiec</w:t>
            </w:r>
          </w:p>
          <w:p w14:paraId="68E73C71" w14:textId="77777777" w:rsidR="00200103" w:rsidRPr="00691AE8" w:rsidRDefault="00200103" w:rsidP="0078124F">
            <w:pPr>
              <w:autoSpaceDE w:val="0"/>
              <w:autoSpaceDN w:val="0"/>
              <w:adjustRightInd w:val="0"/>
            </w:pPr>
          </w:p>
        </w:tc>
        <w:tc>
          <w:tcPr>
            <w:tcW w:w="1754" w:type="dxa"/>
          </w:tcPr>
          <w:p w14:paraId="77001931" w14:textId="2EEAC941" w:rsidR="00200103" w:rsidRDefault="00200103" w:rsidP="00556F0E">
            <w:pPr>
              <w:jc w:val="center"/>
            </w:pPr>
            <w:r>
              <w:t>27,74</w:t>
            </w:r>
          </w:p>
        </w:tc>
        <w:tc>
          <w:tcPr>
            <w:tcW w:w="1512" w:type="dxa"/>
          </w:tcPr>
          <w:p w14:paraId="32888025" w14:textId="306C9B57" w:rsidR="00200103" w:rsidRDefault="00200103" w:rsidP="00556F0E">
            <w:pPr>
              <w:jc w:val="center"/>
            </w:pPr>
            <w:r>
              <w:t>40,00</w:t>
            </w:r>
          </w:p>
        </w:tc>
        <w:tc>
          <w:tcPr>
            <w:tcW w:w="1971" w:type="dxa"/>
            <w:shd w:val="clear" w:color="auto" w:fill="auto"/>
          </w:tcPr>
          <w:p w14:paraId="0A06B2EF" w14:textId="00CC23DD" w:rsidR="00200103" w:rsidRPr="00691AE8" w:rsidRDefault="00200103" w:rsidP="00556F0E">
            <w:pPr>
              <w:jc w:val="center"/>
            </w:pPr>
            <w:r>
              <w:t>67,74</w:t>
            </w:r>
          </w:p>
        </w:tc>
        <w:tc>
          <w:tcPr>
            <w:tcW w:w="5216" w:type="dxa"/>
            <w:shd w:val="clear" w:color="auto" w:fill="auto"/>
          </w:tcPr>
          <w:p w14:paraId="40316887" w14:textId="77777777" w:rsidR="00200103" w:rsidRDefault="00200103" w:rsidP="00691AE8">
            <w:pPr>
              <w:spacing w:line="360" w:lineRule="auto"/>
              <w:jc w:val="both"/>
              <w:rPr>
                <w:lang w:eastAsia="en-US"/>
              </w:rPr>
            </w:pPr>
            <w:r w:rsidRPr="003B0331">
              <w:rPr>
                <w:lang w:eastAsia="en-US"/>
              </w:rPr>
              <w:t xml:space="preserve">Wykonawca złożył ofertę w wyznaczonym terminie. W prowadzonym postępowaniu dla Części III wpłynęło pięć ofert. Zamawiający dokonał oceny ofert pod kątem przesłanek ich odrzucenia oraz kryteriów oceny opisanych w SWZ. Oferta złożona przez Firmę Budowlano-Remontowo-Drogową Dariusz Białobrzycki Os. Kazimierza Wielkiego 14a/1 62-100 Wągrowiec otrzymała mniejszą liczbę </w:t>
            </w:r>
            <w:r w:rsidRPr="003B0331">
              <w:rPr>
                <w:lang w:eastAsia="en-US"/>
              </w:rPr>
              <w:lastRenderedPageBreak/>
              <w:t>punktów w łącznej punktacji kryterium: cena i okres gwarancji niż oferta nr 3, która jest dla Zamawiającego najkorzystniejsza. Ponieważ oferta nie została oceniona jako najkorzystniejsza nie wezwano do przedłożenia podmiotowych środków dowodowych. Ponieważ wybór oferty najkorzystniejszej nie nastąpił przed upływem terminu związania ofertą, Zamawiający działając na podstawie art. 307 ust. 2, 3 ustawy Prawo zamówień publicznych zwrócił się z wnioskiem o przedłużenie terminu związania ofertą o okres 30 dni tj. do dnia 11.11.2021 r. Wykonawca wyraził pisemną zgodę na przedłużenie terminu związania ofertą.</w:t>
            </w:r>
          </w:p>
          <w:p w14:paraId="3E0B3EA3" w14:textId="1B8B21C6" w:rsidR="00200103" w:rsidRPr="00691AE8" w:rsidRDefault="00200103" w:rsidP="00691AE8">
            <w:pPr>
              <w:spacing w:line="360" w:lineRule="auto"/>
              <w:jc w:val="both"/>
              <w:rPr>
                <w:lang w:eastAsia="en-US"/>
              </w:rPr>
            </w:pPr>
          </w:p>
        </w:tc>
      </w:tr>
      <w:tr w:rsidR="00200103" w:rsidRPr="00691AE8" w14:paraId="569E2AC2" w14:textId="77777777" w:rsidTr="0062250D">
        <w:tc>
          <w:tcPr>
            <w:tcW w:w="14029" w:type="dxa"/>
            <w:gridSpan w:val="6"/>
          </w:tcPr>
          <w:p w14:paraId="03838294" w14:textId="39A8E163" w:rsidR="00200103" w:rsidRDefault="00200103" w:rsidP="00691AE8">
            <w:pPr>
              <w:spacing w:line="360" w:lineRule="auto"/>
              <w:jc w:val="center"/>
              <w:rPr>
                <w:lang w:eastAsia="en-US"/>
              </w:rPr>
            </w:pPr>
          </w:p>
          <w:p w14:paraId="798E6046" w14:textId="77777777" w:rsidR="00200103" w:rsidRPr="007C1FC5" w:rsidRDefault="00200103" w:rsidP="00691AE8">
            <w:pPr>
              <w:spacing w:line="360" w:lineRule="auto"/>
              <w:jc w:val="center"/>
              <w:rPr>
                <w:b/>
                <w:bCs/>
                <w:lang w:eastAsia="en-US"/>
              </w:rPr>
            </w:pPr>
            <w:r w:rsidRPr="007C1FC5">
              <w:rPr>
                <w:b/>
                <w:bCs/>
                <w:lang w:eastAsia="en-US"/>
              </w:rPr>
              <w:t>Część VI ,,Przebudowa drogi na działce nr 230 w Przysieczynie”</w:t>
            </w:r>
          </w:p>
          <w:p w14:paraId="024CC7EB" w14:textId="67350F07" w:rsidR="00200103" w:rsidRPr="00691AE8" w:rsidRDefault="00200103" w:rsidP="00691AE8">
            <w:pPr>
              <w:spacing w:line="360" w:lineRule="auto"/>
              <w:jc w:val="center"/>
              <w:rPr>
                <w:lang w:eastAsia="en-US"/>
              </w:rPr>
            </w:pPr>
          </w:p>
        </w:tc>
      </w:tr>
      <w:tr w:rsidR="00200103" w:rsidRPr="00691AE8" w14:paraId="3984FF1D" w14:textId="77777777" w:rsidTr="00200103">
        <w:tc>
          <w:tcPr>
            <w:tcW w:w="825" w:type="dxa"/>
            <w:shd w:val="clear" w:color="auto" w:fill="auto"/>
          </w:tcPr>
          <w:p w14:paraId="1DBD5888" w14:textId="3D05EA30" w:rsidR="00200103" w:rsidRDefault="00200103" w:rsidP="00556F0E">
            <w:pPr>
              <w:jc w:val="center"/>
            </w:pPr>
            <w:r>
              <w:t>3.</w:t>
            </w:r>
          </w:p>
        </w:tc>
        <w:tc>
          <w:tcPr>
            <w:tcW w:w="2751" w:type="dxa"/>
            <w:shd w:val="clear" w:color="auto" w:fill="auto"/>
          </w:tcPr>
          <w:p w14:paraId="22F380BE" w14:textId="77777777" w:rsidR="00200103" w:rsidRPr="005B0D44" w:rsidRDefault="00200103" w:rsidP="005B0D44">
            <w:pPr>
              <w:autoSpaceDE w:val="0"/>
              <w:autoSpaceDN w:val="0"/>
              <w:adjustRightInd w:val="0"/>
              <w:rPr>
                <w:b/>
                <w:bCs/>
              </w:rPr>
            </w:pPr>
            <w:r w:rsidRPr="005B0D44">
              <w:rPr>
                <w:b/>
                <w:bCs/>
              </w:rPr>
              <w:t>GABRODROG Paweł Kubicki</w:t>
            </w:r>
          </w:p>
          <w:p w14:paraId="729EB62A" w14:textId="77777777" w:rsidR="00200103" w:rsidRPr="005B0D44" w:rsidRDefault="00200103" w:rsidP="005B0D44">
            <w:pPr>
              <w:autoSpaceDE w:val="0"/>
              <w:autoSpaceDN w:val="0"/>
              <w:adjustRightInd w:val="0"/>
              <w:rPr>
                <w:b/>
                <w:bCs/>
              </w:rPr>
            </w:pPr>
            <w:r w:rsidRPr="005B0D44">
              <w:rPr>
                <w:b/>
                <w:bCs/>
              </w:rPr>
              <w:t>ul. Kasztanowa 19</w:t>
            </w:r>
          </w:p>
          <w:p w14:paraId="4DBF4B7D" w14:textId="77777777" w:rsidR="00200103" w:rsidRPr="005B0D44" w:rsidRDefault="00200103" w:rsidP="005B0D44">
            <w:pPr>
              <w:autoSpaceDE w:val="0"/>
              <w:autoSpaceDN w:val="0"/>
              <w:adjustRightInd w:val="0"/>
              <w:rPr>
                <w:b/>
                <w:bCs/>
              </w:rPr>
            </w:pPr>
            <w:r w:rsidRPr="005B0D44">
              <w:rPr>
                <w:b/>
                <w:bCs/>
              </w:rPr>
              <w:t>88-400 Żnin</w:t>
            </w:r>
          </w:p>
          <w:p w14:paraId="03FA1FC5" w14:textId="77777777" w:rsidR="00200103" w:rsidRPr="00691AE8" w:rsidRDefault="00200103" w:rsidP="005B0D44">
            <w:pPr>
              <w:autoSpaceDE w:val="0"/>
              <w:autoSpaceDN w:val="0"/>
              <w:adjustRightInd w:val="0"/>
            </w:pPr>
          </w:p>
        </w:tc>
        <w:tc>
          <w:tcPr>
            <w:tcW w:w="1754" w:type="dxa"/>
          </w:tcPr>
          <w:p w14:paraId="3262FE47" w14:textId="6E0BADE0" w:rsidR="00200103" w:rsidRDefault="00200103" w:rsidP="00556F0E">
            <w:pPr>
              <w:jc w:val="center"/>
            </w:pPr>
            <w:r>
              <w:t>60,00</w:t>
            </w:r>
          </w:p>
        </w:tc>
        <w:tc>
          <w:tcPr>
            <w:tcW w:w="1512" w:type="dxa"/>
          </w:tcPr>
          <w:p w14:paraId="491B2A91" w14:textId="21BAD40F" w:rsidR="00200103" w:rsidRDefault="00200103" w:rsidP="00556F0E">
            <w:pPr>
              <w:jc w:val="center"/>
            </w:pPr>
            <w:r>
              <w:t>40,00</w:t>
            </w:r>
          </w:p>
        </w:tc>
        <w:tc>
          <w:tcPr>
            <w:tcW w:w="1971" w:type="dxa"/>
            <w:shd w:val="clear" w:color="auto" w:fill="auto"/>
          </w:tcPr>
          <w:p w14:paraId="2DA16B2F" w14:textId="6BCD96B2" w:rsidR="00200103" w:rsidRPr="00691AE8" w:rsidRDefault="00200103" w:rsidP="00556F0E">
            <w:pPr>
              <w:jc w:val="center"/>
            </w:pPr>
            <w:r>
              <w:t>100,00</w:t>
            </w:r>
          </w:p>
        </w:tc>
        <w:tc>
          <w:tcPr>
            <w:tcW w:w="5216" w:type="dxa"/>
            <w:shd w:val="clear" w:color="auto" w:fill="auto"/>
          </w:tcPr>
          <w:p w14:paraId="729039EF" w14:textId="630C4F7D" w:rsidR="00200103" w:rsidRPr="007C1FC5" w:rsidRDefault="00200103" w:rsidP="007C1FC5">
            <w:pPr>
              <w:spacing w:line="360" w:lineRule="auto"/>
              <w:jc w:val="both"/>
              <w:rPr>
                <w:b/>
                <w:bCs/>
                <w:lang w:eastAsia="en-US"/>
              </w:rPr>
            </w:pPr>
            <w:r w:rsidRPr="007C1FC5">
              <w:rPr>
                <w:lang w:eastAsia="en-US"/>
              </w:rPr>
              <w:t xml:space="preserve">Wykonawca złożył ofertę w wyznaczonym terminie. W prowadzonym postępowaniu dla Części VI wpłynęło pięć ofert. Zamawiający dokonał oceny ofert pod kątem przesłanek ich odrzucenia oraz </w:t>
            </w:r>
            <w:r w:rsidRPr="007C1FC5">
              <w:rPr>
                <w:lang w:eastAsia="en-US"/>
              </w:rPr>
              <w:lastRenderedPageBreak/>
              <w:t xml:space="preserve">kryteriów oceny opisanych w SWZ. Działając na podstawie art. 224 ustawy Pzp Zamawiający wezwał Wykonawcę do złożenia wyjaśnień w zakresie rażąco niskiej ceny, w odniesieniu do średniej arytmetycznej cen wszystkich złożonych ofert niepodlegających odrzuceniu. Wykonawca w wyznaczonym terminie złożył stosowne wyjaśnienia, które Zamawiający uznał za wystarczające. Oferta złożona przez </w:t>
            </w:r>
            <w:r w:rsidRPr="007C1FC5">
              <w:rPr>
                <w:b/>
                <w:bCs/>
                <w:lang w:eastAsia="en-US"/>
              </w:rPr>
              <w:t>GABRODROG Paweł Kubicki ul. Kasztanowa 19 88-400 Żnin</w:t>
            </w:r>
            <w:r w:rsidRPr="007C1FC5">
              <w:rPr>
                <w:lang w:eastAsia="en-US"/>
              </w:rPr>
              <w:t xml:space="preserve">, została oceniona najwyżej. Na wezwanie Zamawiającego, </w:t>
            </w:r>
            <w:r w:rsidRPr="007C1FC5">
              <w:rPr>
                <w:bCs/>
                <w:lang w:eastAsia="en-US"/>
              </w:rPr>
              <w:t>zgodnie z art. 274 ust. 1 ustawy Pzp Wykonawca złożył wymagane w SWZ podmiotowe środki dowodowe. Na podstawie art. 307 ust. 2, 3 ustawy Pzp Wykonawca wyraził zgodę na przedłużenie terminu związania ofertą.</w:t>
            </w:r>
          </w:p>
          <w:p w14:paraId="5F1354E5" w14:textId="77777777" w:rsidR="00200103" w:rsidRDefault="00200103" w:rsidP="00691AE8">
            <w:pPr>
              <w:spacing w:line="360" w:lineRule="auto"/>
              <w:jc w:val="both"/>
              <w:rPr>
                <w:lang w:eastAsia="en-US"/>
              </w:rPr>
            </w:pPr>
            <w:r w:rsidRPr="007C1FC5">
              <w:rPr>
                <w:lang w:eastAsia="en-US"/>
              </w:rPr>
              <w:t xml:space="preserve">Wybrany Wykonawca spełnił warunki udziału w postępowaniu określone przez Zamawiającego, nie podlega wykluczeniu z postępowania. Oferta Nr 3 złożona przez </w:t>
            </w:r>
            <w:r w:rsidRPr="007C1FC5">
              <w:rPr>
                <w:b/>
                <w:bCs/>
                <w:lang w:eastAsia="en-US"/>
              </w:rPr>
              <w:t>GABRODROG Paweł Kubicki ul. Kasztanowa 19 88-400 Żnin</w:t>
            </w:r>
            <w:r w:rsidRPr="007C1FC5">
              <w:rPr>
                <w:lang w:eastAsia="en-US"/>
              </w:rPr>
              <w:t xml:space="preserve"> jest zgodna ze </w:t>
            </w:r>
            <w:r w:rsidRPr="007C1FC5">
              <w:rPr>
                <w:lang w:eastAsia="en-US"/>
              </w:rPr>
              <w:lastRenderedPageBreak/>
              <w:t>Specyfikacją Warunków Zamówienia i uzyskała największą liczbę punktów w łącznej punktacji: cena i okres gwarancji.</w:t>
            </w:r>
            <w:r>
              <w:rPr>
                <w:lang w:eastAsia="en-US"/>
              </w:rPr>
              <w:t xml:space="preserve"> </w:t>
            </w:r>
            <w:r w:rsidRPr="007C1FC5">
              <w:rPr>
                <w:lang w:eastAsia="en-US"/>
              </w:rPr>
              <w:t xml:space="preserve">Wybrana oferta jest dla Zamawiającego najkorzystniejsza zgodnie z art. 239 ust. 1 ustawy Prawo zamówień publicznych. </w:t>
            </w:r>
          </w:p>
          <w:p w14:paraId="2499C0C5" w14:textId="5DDC14B5" w:rsidR="00200103" w:rsidRPr="00691AE8" w:rsidRDefault="00200103" w:rsidP="00691AE8">
            <w:pPr>
              <w:spacing w:line="360" w:lineRule="auto"/>
              <w:jc w:val="both"/>
              <w:rPr>
                <w:lang w:eastAsia="en-US"/>
              </w:rPr>
            </w:pPr>
          </w:p>
        </w:tc>
      </w:tr>
      <w:tr w:rsidR="00200103" w:rsidRPr="00691AE8" w14:paraId="50497A4A" w14:textId="77777777" w:rsidTr="00200103">
        <w:tc>
          <w:tcPr>
            <w:tcW w:w="825" w:type="dxa"/>
            <w:shd w:val="clear" w:color="auto" w:fill="auto"/>
          </w:tcPr>
          <w:p w14:paraId="62FC1BE3" w14:textId="2988BFAA" w:rsidR="00200103" w:rsidRDefault="00200103" w:rsidP="00556F0E">
            <w:pPr>
              <w:jc w:val="center"/>
            </w:pPr>
            <w:r>
              <w:lastRenderedPageBreak/>
              <w:t>5.</w:t>
            </w:r>
          </w:p>
        </w:tc>
        <w:tc>
          <w:tcPr>
            <w:tcW w:w="2751" w:type="dxa"/>
            <w:shd w:val="clear" w:color="auto" w:fill="auto"/>
          </w:tcPr>
          <w:p w14:paraId="6B20A036" w14:textId="77777777" w:rsidR="00200103" w:rsidRPr="0078124F" w:rsidRDefault="00200103" w:rsidP="0078124F">
            <w:pPr>
              <w:autoSpaceDE w:val="0"/>
              <w:autoSpaceDN w:val="0"/>
              <w:adjustRightInd w:val="0"/>
              <w:rPr>
                <w:b/>
                <w:bCs/>
              </w:rPr>
            </w:pPr>
            <w:r w:rsidRPr="0078124F">
              <w:rPr>
                <w:b/>
                <w:bCs/>
              </w:rPr>
              <w:t>Firma Budowlano-Remontowo-Drogowa</w:t>
            </w:r>
          </w:p>
          <w:p w14:paraId="5DAF1A4C" w14:textId="77777777" w:rsidR="00200103" w:rsidRPr="0078124F" w:rsidRDefault="00200103" w:rsidP="0078124F">
            <w:pPr>
              <w:autoSpaceDE w:val="0"/>
              <w:autoSpaceDN w:val="0"/>
              <w:adjustRightInd w:val="0"/>
              <w:rPr>
                <w:b/>
                <w:bCs/>
              </w:rPr>
            </w:pPr>
            <w:r w:rsidRPr="0078124F">
              <w:rPr>
                <w:b/>
                <w:bCs/>
              </w:rPr>
              <w:t>Dariusz Białobrzycki</w:t>
            </w:r>
          </w:p>
          <w:p w14:paraId="2190B7FE" w14:textId="77777777" w:rsidR="00200103" w:rsidRPr="0078124F" w:rsidRDefault="00200103" w:rsidP="0078124F">
            <w:pPr>
              <w:autoSpaceDE w:val="0"/>
              <w:autoSpaceDN w:val="0"/>
              <w:adjustRightInd w:val="0"/>
              <w:rPr>
                <w:b/>
                <w:bCs/>
              </w:rPr>
            </w:pPr>
            <w:r w:rsidRPr="0078124F">
              <w:rPr>
                <w:b/>
                <w:bCs/>
              </w:rPr>
              <w:t>Os. Kazimierza  Wielkiego 14a/1</w:t>
            </w:r>
          </w:p>
          <w:p w14:paraId="47EF51B5" w14:textId="77777777" w:rsidR="00200103" w:rsidRPr="0078124F" w:rsidRDefault="00200103" w:rsidP="0078124F">
            <w:pPr>
              <w:autoSpaceDE w:val="0"/>
              <w:autoSpaceDN w:val="0"/>
              <w:adjustRightInd w:val="0"/>
              <w:rPr>
                <w:b/>
                <w:bCs/>
              </w:rPr>
            </w:pPr>
            <w:r w:rsidRPr="0078124F">
              <w:rPr>
                <w:b/>
                <w:bCs/>
              </w:rPr>
              <w:t>62-100 Wągrowiec</w:t>
            </w:r>
          </w:p>
          <w:p w14:paraId="7CC6C38E" w14:textId="77777777" w:rsidR="00200103" w:rsidRPr="00691AE8" w:rsidRDefault="00200103" w:rsidP="0078124F">
            <w:pPr>
              <w:autoSpaceDE w:val="0"/>
              <w:autoSpaceDN w:val="0"/>
              <w:adjustRightInd w:val="0"/>
            </w:pPr>
          </w:p>
        </w:tc>
        <w:tc>
          <w:tcPr>
            <w:tcW w:w="1754" w:type="dxa"/>
          </w:tcPr>
          <w:p w14:paraId="4D9B0A43" w14:textId="65FAD8E3" w:rsidR="00200103" w:rsidRDefault="00200103" w:rsidP="00556F0E">
            <w:pPr>
              <w:jc w:val="center"/>
            </w:pPr>
            <w:r>
              <w:t>29,31</w:t>
            </w:r>
          </w:p>
        </w:tc>
        <w:tc>
          <w:tcPr>
            <w:tcW w:w="1512" w:type="dxa"/>
          </w:tcPr>
          <w:p w14:paraId="414A92AB" w14:textId="2EF06C6A" w:rsidR="00200103" w:rsidRDefault="00200103" w:rsidP="00556F0E">
            <w:pPr>
              <w:jc w:val="center"/>
            </w:pPr>
            <w:r>
              <w:t>40,00</w:t>
            </w:r>
          </w:p>
        </w:tc>
        <w:tc>
          <w:tcPr>
            <w:tcW w:w="1971" w:type="dxa"/>
            <w:shd w:val="clear" w:color="auto" w:fill="auto"/>
          </w:tcPr>
          <w:p w14:paraId="70491498" w14:textId="1B41AB05" w:rsidR="00200103" w:rsidRPr="00691AE8" w:rsidRDefault="00200103" w:rsidP="00556F0E">
            <w:pPr>
              <w:jc w:val="center"/>
            </w:pPr>
            <w:r>
              <w:t>69,31</w:t>
            </w:r>
          </w:p>
        </w:tc>
        <w:tc>
          <w:tcPr>
            <w:tcW w:w="5216" w:type="dxa"/>
            <w:shd w:val="clear" w:color="auto" w:fill="auto"/>
          </w:tcPr>
          <w:p w14:paraId="0D6750F4" w14:textId="77777777" w:rsidR="00200103" w:rsidRDefault="00200103" w:rsidP="00691AE8">
            <w:pPr>
              <w:spacing w:line="360" w:lineRule="auto"/>
              <w:jc w:val="both"/>
              <w:rPr>
                <w:lang w:eastAsia="en-US"/>
              </w:rPr>
            </w:pPr>
            <w:r w:rsidRPr="003B0331">
              <w:rPr>
                <w:lang w:eastAsia="en-US"/>
              </w:rPr>
              <w:t xml:space="preserve">Wykonawca złożył ofertę w wyznaczonym terminie. W prowadzonym postępowaniu dla Części III wpłynęło pięć ofert. Zamawiający dokonał oceny ofert pod kątem przesłanek ich odrzucenia oraz kryteriów oceny opisanych w SWZ. Oferta złożona przez Firmę Budowlano-Remontowo-Drogową Dariusz Białobrzycki Os. Kazimierza Wielkiego 14a/1 62-100 Wągrowiec otrzymała mniejszą liczbę punktów w łącznej punktacji kryterium: cena i okres gwarancji niż oferta nr 3, która jest dla Zamawiającego najkorzystniejsza. Ponieważ oferta nie została oceniona jako najkorzystniejsza nie wezwano do przedłożenia podmiotowych środków dowodowych. Ponieważ wybór oferty najkorzystniejszej nie nastąpił przed upływem </w:t>
            </w:r>
            <w:r w:rsidRPr="003B0331">
              <w:rPr>
                <w:lang w:eastAsia="en-US"/>
              </w:rPr>
              <w:lastRenderedPageBreak/>
              <w:t>terminu związania ofertą, Zamawiający działając na podstawie art. 307 ust. 2, 3 ustawy Prawo zamówień publicznych zwrócił się z wnioskiem o przedłużenie terminu związania ofertą o okres 30 dni tj. do dnia 11.11.2021 r. Wykonawca wyraził pisemną zgodę na przedłużenie terminu związania ofertą.</w:t>
            </w:r>
          </w:p>
          <w:p w14:paraId="3EA80EB8" w14:textId="214273F5" w:rsidR="00200103" w:rsidRPr="00691AE8" w:rsidRDefault="00200103" w:rsidP="00691AE8">
            <w:pPr>
              <w:spacing w:line="360" w:lineRule="auto"/>
              <w:jc w:val="both"/>
              <w:rPr>
                <w:lang w:eastAsia="en-US"/>
              </w:rPr>
            </w:pPr>
          </w:p>
        </w:tc>
      </w:tr>
    </w:tbl>
    <w:p w14:paraId="70EB79F5" w14:textId="07B93419" w:rsidR="00B2239F" w:rsidRDefault="00B2239F"/>
    <w:p w14:paraId="67106564" w14:textId="77777777" w:rsidR="00691AE8" w:rsidRDefault="00691AE8"/>
    <w:sectPr w:rsidR="00691AE8" w:rsidSect="00556F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9F"/>
    <w:rsid w:val="00112E90"/>
    <w:rsid w:val="00200103"/>
    <w:rsid w:val="003B0331"/>
    <w:rsid w:val="00556F0E"/>
    <w:rsid w:val="005B0D44"/>
    <w:rsid w:val="005E2891"/>
    <w:rsid w:val="00691AE8"/>
    <w:rsid w:val="0078124F"/>
    <w:rsid w:val="007C1FC5"/>
    <w:rsid w:val="008F62EF"/>
    <w:rsid w:val="00A93D40"/>
    <w:rsid w:val="00B2239F"/>
    <w:rsid w:val="00CF5896"/>
    <w:rsid w:val="00D04099"/>
    <w:rsid w:val="00E23201"/>
    <w:rsid w:val="00EA6E8A"/>
    <w:rsid w:val="00F25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453E"/>
  <w15:chartTrackingRefBased/>
  <w15:docId w15:val="{A40CC898-655D-4526-9E87-23AF686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2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1127">
      <w:bodyDiv w:val="1"/>
      <w:marLeft w:val="0"/>
      <w:marRight w:val="0"/>
      <w:marTop w:val="0"/>
      <w:marBottom w:val="0"/>
      <w:divBdr>
        <w:top w:val="none" w:sz="0" w:space="0" w:color="auto"/>
        <w:left w:val="none" w:sz="0" w:space="0" w:color="auto"/>
        <w:bottom w:val="none" w:sz="0" w:space="0" w:color="auto"/>
        <w:right w:val="none" w:sz="0" w:space="0" w:color="auto"/>
      </w:divBdr>
    </w:div>
    <w:div w:id="17533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9C4B-D289-418A-83CF-E7CAB305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1959</Words>
  <Characters>11758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maciejewskam</dc:creator>
  <cp:keywords/>
  <dc:description/>
  <cp:lastModifiedBy>maciejewskam</cp:lastModifiedBy>
  <cp:revision>19</cp:revision>
  <cp:lastPrinted>2021-08-25T06:21:00Z</cp:lastPrinted>
  <dcterms:created xsi:type="dcterms:W3CDTF">2021-08-24T12:15:00Z</dcterms:created>
  <dcterms:modified xsi:type="dcterms:W3CDTF">2021-10-15T09:31:00Z</dcterms:modified>
</cp:coreProperties>
</file>