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A83" w:rsidRDefault="00866B06">
      <w:pPr>
        <w:spacing w:line="276" w:lineRule="auto"/>
        <w:jc w:val="center"/>
      </w:pPr>
      <w:r>
        <w:rPr>
          <w:rFonts w:ascii="Calibri" w:hAnsi="Calibri"/>
          <w:b/>
        </w:rPr>
        <w:t>UMOWA   (WZÓR)</w:t>
      </w:r>
    </w:p>
    <w:p w:rsidR="00307A83" w:rsidRDefault="00307A83">
      <w:pPr>
        <w:spacing w:line="276" w:lineRule="auto"/>
        <w:jc w:val="center"/>
        <w:rPr>
          <w:rFonts w:ascii="Calibri" w:hAnsi="Calibri"/>
          <w:b/>
        </w:rPr>
      </w:pPr>
    </w:p>
    <w:p w:rsidR="00307A83" w:rsidRDefault="00866B06">
      <w:pPr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zawarta w dniu ……… r. w Ostrołęce </w:t>
      </w:r>
    </w:p>
    <w:p w:rsidR="00307A83" w:rsidRDefault="00866B06">
      <w:pPr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pomiędzy:</w:t>
      </w:r>
    </w:p>
    <w:p w:rsidR="00307A83" w:rsidRDefault="00866B06">
      <w:pPr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Miastem Ostrołęka NIP: 758-214-20-02, REGON: 550668410 - Miejski Ośrodek Pomocy Rodzinie w Ostrołęce, z siedzibą 07-410 Ostrołęka ul. Gen. J. Hallera 12, reprezentowanym przez Panią Katarzynę </w:t>
      </w:r>
      <w:r>
        <w:rPr>
          <w:rFonts w:ascii="Calibri" w:hAnsi="Calibri"/>
        </w:rPr>
        <w:t>Tańską Dyrektora MOPR w Ostrołęce, przy kontrasygnacie Pani Beaty Majewskiej – Głównego Księgowego MOPR, zwanym dalej „ZAMAWIAJĄCYM”</w:t>
      </w:r>
    </w:p>
    <w:p w:rsidR="00307A83" w:rsidRDefault="00866B06">
      <w:pPr>
        <w:spacing w:line="276" w:lineRule="auto"/>
        <w:jc w:val="both"/>
      </w:pPr>
      <w:r>
        <w:rPr>
          <w:rFonts w:ascii="Calibri" w:hAnsi="Calibri"/>
        </w:rPr>
        <w:t>a …………………...…….. działającym na podstawie wpisu do Centralnej Ewidencji i Informacji o Działalności Gospodarczej Rzeczyposp</w:t>
      </w:r>
      <w:r>
        <w:rPr>
          <w:rFonts w:ascii="Calibri" w:hAnsi="Calibri"/>
        </w:rPr>
        <w:t>olitej Polskiej pod numerem ………………………………...., NIP:………………………, Regon……………………….. reprezentowanym przez …………………..................................., zwanym dalej „WYKONAWCĄ”  o następującej treści :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:rsidR="00307A83" w:rsidRDefault="00307A83">
      <w:pPr>
        <w:spacing w:line="276" w:lineRule="auto"/>
        <w:jc w:val="center"/>
      </w:pPr>
    </w:p>
    <w:p w:rsidR="00307A83" w:rsidRDefault="00866B06">
      <w:pPr>
        <w:spacing w:line="276" w:lineRule="auto"/>
        <w:jc w:val="center"/>
      </w:pPr>
      <w:r>
        <w:rPr>
          <w:rFonts w:ascii="Calibri" w:hAnsi="Calibri"/>
          <w:bCs/>
        </w:rPr>
        <w:t xml:space="preserve">§ 1. </w:t>
      </w:r>
    </w:p>
    <w:p w:rsidR="00307A83" w:rsidRDefault="00866B06">
      <w:pPr>
        <w:tabs>
          <w:tab w:val="left" w:pos="9363"/>
        </w:tabs>
        <w:spacing w:line="276" w:lineRule="auto"/>
        <w:jc w:val="both"/>
      </w:pPr>
      <w:r>
        <w:rPr>
          <w:rFonts w:ascii="Calibri" w:eastAsia="SimSun" w:hAnsi="Calibri"/>
        </w:rPr>
        <w:t>1. Przedmiotem umowy jest świadczenie w okresie od 0</w:t>
      </w:r>
      <w:r>
        <w:rPr>
          <w:rFonts w:ascii="Calibri" w:eastAsia="SimSun" w:hAnsi="Calibri"/>
        </w:rPr>
        <w:t>1.01.2025 r. do 31.12.2025 r.:</w:t>
      </w:r>
    </w:p>
    <w:p w:rsidR="00307A83" w:rsidRDefault="00866B06">
      <w:pPr>
        <w:tabs>
          <w:tab w:val="left" w:pos="286"/>
          <w:tab w:val="left" w:pos="9363"/>
        </w:tabs>
        <w:spacing w:line="276" w:lineRule="auto"/>
        <w:ind w:left="283"/>
        <w:jc w:val="both"/>
      </w:pPr>
      <w:r>
        <w:rPr>
          <w:rFonts w:ascii="Calibri" w:eastAsia="SimSun" w:hAnsi="Calibri"/>
        </w:rPr>
        <w:t>1) usług pogrzebowych dla osób zmarłych, które będą pochowane na koszt Miejskiego Ośrodka Pomocy Rodzinie w Ostrołęce, zgodnie z art. 10 ust. 3 ustawy z dnia 31 stycznia 1959 r. o cmentarzach i chowaniu zmarłych,</w:t>
      </w:r>
    </w:p>
    <w:p w:rsidR="00307A83" w:rsidRDefault="00866B06">
      <w:pPr>
        <w:pStyle w:val="Standard"/>
        <w:spacing w:line="276" w:lineRule="auto"/>
        <w:ind w:left="283"/>
        <w:jc w:val="both"/>
        <w:textAlignment w:val="auto"/>
        <w:rPr>
          <w:rFonts w:hint="eastAsia"/>
        </w:rPr>
      </w:pPr>
      <w:r>
        <w:rPr>
          <w:rFonts w:ascii="Calibri" w:hAnsi="Calibri"/>
        </w:rPr>
        <w:t>2) usług pog</w:t>
      </w:r>
      <w:r>
        <w:rPr>
          <w:rFonts w:ascii="Calibri" w:hAnsi="Calibri"/>
        </w:rPr>
        <w:t>rzebowych dla dzieci martwo urodzonych zgodnie z Uchwałą Nr 408/XL/2013 Rady Miasta Ostrołęki dnia 28 lutego 2013 r. w sprawie ustalenia sposobu sprawienia pogrzebu przez Miasto Ostrołęka,</w:t>
      </w:r>
    </w:p>
    <w:p w:rsidR="00307A83" w:rsidRDefault="00866B06">
      <w:pPr>
        <w:pStyle w:val="Standard"/>
        <w:widowControl w:val="0"/>
        <w:shd w:val="clear" w:color="auto" w:fill="FFFFFF"/>
        <w:tabs>
          <w:tab w:val="left" w:pos="1622"/>
        </w:tabs>
        <w:spacing w:line="276" w:lineRule="auto"/>
        <w:ind w:left="283"/>
        <w:jc w:val="both"/>
        <w:textAlignment w:val="auto"/>
        <w:rPr>
          <w:rFonts w:hint="eastAsia"/>
        </w:rPr>
      </w:pPr>
      <w:r>
        <w:rPr>
          <w:rFonts w:ascii="Calibri" w:hAnsi="Calibri"/>
          <w:color w:val="000000"/>
        </w:rPr>
        <w:t>3) usług przewozu zwłok z innej miejscowości do Ostrołęki.</w:t>
      </w:r>
    </w:p>
    <w:p w:rsidR="00307A83" w:rsidRDefault="00866B06">
      <w:pPr>
        <w:pStyle w:val="Akapitzlist"/>
        <w:tabs>
          <w:tab w:val="left" w:pos="343"/>
        </w:tabs>
        <w:spacing w:line="276" w:lineRule="auto"/>
        <w:ind w:left="170" w:hanging="113"/>
        <w:contextualSpacing/>
        <w:jc w:val="both"/>
      </w:pPr>
      <w:r>
        <w:t>2. Wykon</w:t>
      </w:r>
      <w:r>
        <w:t xml:space="preserve">awca oświadcza, że posiada niezbędne umiejętności, wiedzę, doświadczenie                         i uprawnienia do wykonania przedmiotu umowy oraz zobowiązuje się ją wykonać zgodnie z obowiązującymi w tym zakresie przepisami, należytą starannością, zgodnie </w:t>
      </w:r>
      <w:r>
        <w:t xml:space="preserve">z podpisaną umową oraz obowiązującymi standardami i przepisami. </w:t>
      </w:r>
    </w:p>
    <w:p w:rsidR="00307A83" w:rsidRDefault="00866B06">
      <w:pPr>
        <w:pStyle w:val="Standard"/>
        <w:spacing w:line="276" w:lineRule="auto"/>
        <w:ind w:left="360"/>
        <w:jc w:val="both"/>
        <w:rPr>
          <w:rFonts w:hint="eastAsia"/>
        </w:rPr>
      </w:pPr>
      <w:r>
        <w:rPr>
          <w:rFonts w:ascii="Calibri" w:hAnsi="Calibri"/>
          <w:color w:val="000000"/>
        </w:rPr>
        <w:t xml:space="preserve"> </w:t>
      </w:r>
    </w:p>
    <w:p w:rsidR="00307A83" w:rsidRDefault="00866B06">
      <w:pPr>
        <w:spacing w:line="276" w:lineRule="auto"/>
        <w:jc w:val="center"/>
      </w:pPr>
      <w:r>
        <w:rPr>
          <w:rFonts w:ascii="Calibri" w:hAnsi="Calibri"/>
        </w:rPr>
        <w:t>§ 2.</w:t>
      </w:r>
    </w:p>
    <w:p w:rsidR="00307A83" w:rsidRDefault="00866B06">
      <w:pPr>
        <w:pStyle w:val="Default"/>
        <w:numPr>
          <w:ilvl w:val="0"/>
          <w:numId w:val="1"/>
        </w:numPr>
        <w:spacing w:line="276" w:lineRule="auto"/>
        <w:ind w:left="397" w:hanging="397"/>
        <w:jc w:val="both"/>
      </w:pPr>
      <w:r>
        <w:t>Świadczenie usług pogrzebowych dla osób zmarłych, które będą pochowane na koszt MOPR uwzględnia:</w:t>
      </w:r>
    </w:p>
    <w:p w:rsidR="00307A83" w:rsidRDefault="00866B06">
      <w:pPr>
        <w:pStyle w:val="Default"/>
        <w:spacing w:line="276" w:lineRule="auto"/>
        <w:ind w:left="720"/>
        <w:jc w:val="both"/>
      </w:pPr>
      <w:r>
        <w:t>1) odebranie karty zgonu,</w:t>
      </w:r>
    </w:p>
    <w:p w:rsidR="00307A83" w:rsidRDefault="00866B06">
      <w:pPr>
        <w:pStyle w:val="Default"/>
        <w:spacing w:line="276" w:lineRule="auto"/>
        <w:ind w:left="720"/>
        <w:jc w:val="both"/>
      </w:pPr>
      <w:r>
        <w:t>2) odebranie aktu zgonu z Urzędu Stanu Cywilnego,</w:t>
      </w:r>
    </w:p>
    <w:p w:rsidR="00307A83" w:rsidRDefault="00866B06">
      <w:pPr>
        <w:pStyle w:val="Default"/>
        <w:spacing w:line="276" w:lineRule="auto"/>
        <w:ind w:left="720"/>
        <w:jc w:val="both"/>
      </w:pPr>
      <w:r>
        <w:t xml:space="preserve">3) przewóz </w:t>
      </w:r>
      <w:r>
        <w:t>zwłok,</w:t>
      </w:r>
    </w:p>
    <w:p w:rsidR="00307A83" w:rsidRDefault="00866B06">
      <w:pPr>
        <w:pStyle w:val="Default"/>
        <w:spacing w:line="276" w:lineRule="auto"/>
        <w:ind w:left="720"/>
        <w:jc w:val="both"/>
      </w:pPr>
      <w:r>
        <w:t>4) umycie i ubranie zwłok (odzież, obuwie damskie lub męskie),</w:t>
      </w:r>
    </w:p>
    <w:p w:rsidR="00307A83" w:rsidRDefault="00866B06">
      <w:pPr>
        <w:pStyle w:val="Default"/>
        <w:spacing w:line="276" w:lineRule="auto"/>
        <w:ind w:left="720"/>
        <w:jc w:val="both"/>
      </w:pPr>
      <w:r>
        <w:t>5) przechowywanie zwłok w chłodni,</w:t>
      </w:r>
    </w:p>
    <w:p w:rsidR="00307A83" w:rsidRDefault="00866B06">
      <w:pPr>
        <w:pStyle w:val="Default"/>
        <w:spacing w:line="276" w:lineRule="auto"/>
        <w:ind w:left="720"/>
        <w:jc w:val="both"/>
      </w:pPr>
      <w:r>
        <w:t>6) zakup trumny i kwiatów,</w:t>
      </w:r>
    </w:p>
    <w:p w:rsidR="00307A83" w:rsidRDefault="00866B06">
      <w:pPr>
        <w:pStyle w:val="Default"/>
        <w:spacing w:line="276" w:lineRule="auto"/>
        <w:ind w:left="720"/>
        <w:jc w:val="both"/>
      </w:pPr>
      <w:r>
        <w:t>7) wykopanie grobu,</w:t>
      </w:r>
    </w:p>
    <w:p w:rsidR="00307A83" w:rsidRDefault="00866B06">
      <w:pPr>
        <w:pStyle w:val="Default"/>
        <w:spacing w:line="276" w:lineRule="auto"/>
        <w:ind w:left="720"/>
        <w:jc w:val="both"/>
      </w:pPr>
      <w:r>
        <w:t>8) opłatę za miejsce na cmentarzu,</w:t>
      </w:r>
    </w:p>
    <w:p w:rsidR="00307A83" w:rsidRDefault="00866B06">
      <w:pPr>
        <w:pStyle w:val="Default"/>
        <w:spacing w:line="276" w:lineRule="auto"/>
        <w:ind w:left="720"/>
        <w:jc w:val="both"/>
      </w:pPr>
      <w:r>
        <w:t>9) obsługę pochówku (w tym udział osoby duchowej),</w:t>
      </w:r>
    </w:p>
    <w:p w:rsidR="00307A83" w:rsidRDefault="00866B06">
      <w:pPr>
        <w:pStyle w:val="Default"/>
        <w:spacing w:line="276" w:lineRule="auto"/>
        <w:ind w:left="720"/>
        <w:jc w:val="both"/>
      </w:pPr>
      <w:r>
        <w:lastRenderedPageBreak/>
        <w:t>10) oznaczenie gro</w:t>
      </w:r>
      <w:r>
        <w:t>bu imienną tabliczką i krzyżem.</w:t>
      </w:r>
    </w:p>
    <w:p w:rsidR="00307A83" w:rsidRDefault="00866B06">
      <w:pPr>
        <w:pStyle w:val="Default"/>
        <w:numPr>
          <w:ilvl w:val="0"/>
          <w:numId w:val="1"/>
        </w:numPr>
        <w:spacing w:line="276" w:lineRule="auto"/>
        <w:ind w:left="397" w:hanging="397"/>
        <w:jc w:val="both"/>
      </w:pPr>
      <w:r>
        <w:t xml:space="preserve">Świadczenie usług pogrzebowych dzieciom martwo urodzonym organizowane </w:t>
      </w:r>
      <w:r>
        <w:t>dwa razy</w:t>
      </w:r>
      <w:r>
        <w:t xml:space="preserve"> w roku, uwzględnia:</w:t>
      </w:r>
    </w:p>
    <w:p w:rsidR="00307A83" w:rsidRDefault="00866B06">
      <w:pPr>
        <w:pStyle w:val="Default"/>
        <w:spacing w:line="276" w:lineRule="auto"/>
        <w:ind w:left="720"/>
        <w:jc w:val="both"/>
      </w:pPr>
      <w:r>
        <w:t>1) odebranie zwłok z Mazowieckiego Szpitala Specjalistycznego im. Józefa Psarskiego w Ostrołęce,</w:t>
      </w:r>
    </w:p>
    <w:p w:rsidR="00307A83" w:rsidRDefault="00866B06">
      <w:pPr>
        <w:pStyle w:val="Default"/>
        <w:spacing w:line="276" w:lineRule="auto"/>
        <w:ind w:left="720"/>
        <w:jc w:val="both"/>
      </w:pPr>
      <w:r>
        <w:t>2) przewóz zwłok do kremacji</w:t>
      </w:r>
      <w:r>
        <w:t xml:space="preserve">, najbliższego </w:t>
      </w:r>
      <w:r>
        <w:t>punktu spopielenia zwłok,</w:t>
      </w:r>
    </w:p>
    <w:p w:rsidR="00307A83" w:rsidRDefault="00866B06">
      <w:pPr>
        <w:pStyle w:val="Default"/>
        <w:spacing w:line="276" w:lineRule="auto"/>
        <w:ind w:left="720"/>
        <w:jc w:val="both"/>
      </w:pPr>
      <w:r>
        <w:t>3) kremację zbiorową,</w:t>
      </w:r>
    </w:p>
    <w:p w:rsidR="00307A83" w:rsidRDefault="00866B06">
      <w:pPr>
        <w:pStyle w:val="Default"/>
        <w:spacing w:line="276" w:lineRule="auto"/>
        <w:ind w:left="720"/>
        <w:jc w:val="both"/>
      </w:pPr>
      <w:r>
        <w:t xml:space="preserve">4) </w:t>
      </w:r>
      <w:r>
        <w:t>zakup</w:t>
      </w:r>
      <w:r>
        <w:t xml:space="preserve"> urny na prochy i kwiatów,</w:t>
      </w:r>
    </w:p>
    <w:p w:rsidR="00307A83" w:rsidRDefault="00866B06">
      <w:pPr>
        <w:pStyle w:val="Default"/>
        <w:spacing w:line="276" w:lineRule="auto"/>
        <w:ind w:left="720"/>
        <w:jc w:val="both"/>
      </w:pPr>
      <w:r>
        <w:t>5) pochówek urny z prochami w Grobie Dzieci Utraconych na terenie cmentarza w Ostrołęce  przy ul. Kujawskiej.</w:t>
      </w:r>
    </w:p>
    <w:p w:rsidR="00307A83" w:rsidRDefault="00866B06">
      <w:pPr>
        <w:pStyle w:val="Default"/>
        <w:numPr>
          <w:ilvl w:val="0"/>
          <w:numId w:val="5"/>
        </w:numPr>
        <w:spacing w:line="276" w:lineRule="auto"/>
        <w:ind w:left="340" w:hanging="340"/>
        <w:jc w:val="both"/>
      </w:pPr>
      <w:r>
        <w:t>Świadczenie usługi za przewóz zwłok z innej miej</w:t>
      </w:r>
      <w:r>
        <w:t xml:space="preserve">scowości do Ostrołęki, wskazanej w </w:t>
      </w:r>
      <w:r>
        <w:t xml:space="preserve">§ 1 </w:t>
      </w:r>
      <w:r>
        <w:t>ust. 1 pkt. 3) powinno być kalkulowane na podstawie ceny za 1 km przewozu zwłok.</w:t>
      </w:r>
    </w:p>
    <w:p w:rsidR="00307A83" w:rsidRDefault="00866B06">
      <w:pPr>
        <w:pStyle w:val="Default"/>
        <w:numPr>
          <w:ilvl w:val="0"/>
          <w:numId w:val="5"/>
        </w:numPr>
        <w:spacing w:line="276" w:lineRule="auto"/>
        <w:ind w:left="340" w:hanging="340"/>
        <w:jc w:val="both"/>
      </w:pPr>
      <w:r>
        <w:t>Wykonanie usług będących przedmiotem zamówienia, będzie odbywało się na każdorazowe zlecenie Miejskiego Ośrodka Pomocy Rodzinie w Ostroł</w:t>
      </w:r>
      <w:r>
        <w:t>ęce, w dni robocze od godziny 8</w:t>
      </w:r>
      <w:r>
        <w:rPr>
          <w:vertAlign w:val="superscript"/>
        </w:rPr>
        <w:t>00</w:t>
      </w:r>
      <w:r>
        <w:t xml:space="preserve"> do 16</w:t>
      </w:r>
      <w:r>
        <w:rPr>
          <w:vertAlign w:val="superscript"/>
        </w:rPr>
        <w:t>00</w:t>
      </w:r>
      <w:r>
        <w:t xml:space="preserve"> oraz na zgłoszenie Prokuratury lub Komendy Miejskiej Policji w Ostrołęce, po godzinie 16</w:t>
      </w:r>
      <w:r>
        <w:rPr>
          <w:vertAlign w:val="superscript"/>
        </w:rPr>
        <w:t>00</w:t>
      </w:r>
      <w:r>
        <w:t xml:space="preserve"> oraz w dni wolne od pracy.</w:t>
      </w:r>
    </w:p>
    <w:p w:rsidR="00307A83" w:rsidRDefault="00307A83">
      <w:pPr>
        <w:pStyle w:val="Default"/>
        <w:spacing w:line="276" w:lineRule="auto"/>
        <w:ind w:left="720"/>
        <w:jc w:val="both"/>
      </w:pPr>
    </w:p>
    <w:p w:rsidR="00307A83" w:rsidRDefault="00866B06">
      <w:pPr>
        <w:spacing w:line="276" w:lineRule="auto"/>
        <w:jc w:val="center"/>
      </w:pPr>
      <w:r>
        <w:rPr>
          <w:rFonts w:ascii="Calibri" w:hAnsi="Calibri"/>
        </w:rPr>
        <w:t>§ 3.</w:t>
      </w:r>
    </w:p>
    <w:p w:rsidR="00307A83" w:rsidRDefault="00866B06">
      <w:pPr>
        <w:pStyle w:val="Akapitzlist"/>
        <w:numPr>
          <w:ilvl w:val="0"/>
          <w:numId w:val="2"/>
        </w:numPr>
        <w:spacing w:after="0" w:line="276" w:lineRule="auto"/>
        <w:jc w:val="both"/>
      </w:pPr>
      <w:r>
        <w:rPr>
          <w:bCs/>
          <w:color w:val="000000"/>
        </w:rPr>
        <w:t>Należność za prawidłowo wykonaną usługę pogrzebową wynosi (brutto):</w:t>
      </w:r>
    </w:p>
    <w:p w:rsidR="00307A83" w:rsidRDefault="00866B06">
      <w:pPr>
        <w:pStyle w:val="Akapitzlist"/>
        <w:spacing w:after="0" w:line="276" w:lineRule="auto"/>
        <w:ind w:left="1080"/>
        <w:jc w:val="both"/>
      </w:pPr>
      <w:r>
        <w:rPr>
          <w:bCs/>
          <w:color w:val="000000"/>
        </w:rPr>
        <w:t xml:space="preserve">1) dla osoby zmarłej </w:t>
      </w:r>
      <w:r>
        <w:rPr>
          <w:bCs/>
          <w:color w:val="000000"/>
        </w:rPr>
        <w:t>………………………..…………… (słownie: ……………………),</w:t>
      </w:r>
    </w:p>
    <w:p w:rsidR="00307A83" w:rsidRDefault="00866B06">
      <w:pPr>
        <w:pStyle w:val="Akapitzlist"/>
        <w:spacing w:after="0" w:line="276" w:lineRule="auto"/>
        <w:ind w:left="1080"/>
        <w:jc w:val="both"/>
      </w:pPr>
      <w:r>
        <w:rPr>
          <w:bCs/>
          <w:color w:val="000000"/>
        </w:rPr>
        <w:t>2) dla dzieci martwo urodzonych ………………….. (słownie: …………………….).</w:t>
      </w:r>
    </w:p>
    <w:p w:rsidR="00307A83" w:rsidRDefault="00866B06">
      <w:pPr>
        <w:pStyle w:val="Akapitzlist"/>
        <w:numPr>
          <w:ilvl w:val="0"/>
          <w:numId w:val="2"/>
        </w:numPr>
        <w:spacing w:after="0" w:line="276" w:lineRule="auto"/>
        <w:jc w:val="both"/>
      </w:pPr>
      <w:r>
        <w:rPr>
          <w:bCs/>
          <w:color w:val="000000"/>
        </w:rPr>
        <w:t>Należność o której mowa w ust. 1 obejmuje wszystkie koszty związane z realizacją umowy z zastrzeżeniem ust. 3.</w:t>
      </w:r>
    </w:p>
    <w:p w:rsidR="00307A83" w:rsidRDefault="00866B06">
      <w:pPr>
        <w:pStyle w:val="Akapitzlist"/>
        <w:numPr>
          <w:ilvl w:val="0"/>
          <w:numId w:val="2"/>
        </w:numPr>
        <w:spacing w:after="0" w:line="276" w:lineRule="auto"/>
        <w:jc w:val="both"/>
      </w:pPr>
      <w:r>
        <w:rPr>
          <w:bCs/>
          <w:color w:val="000000"/>
        </w:rPr>
        <w:t>Koszt przewozu osoby zmarłej z innej miejsc</w:t>
      </w:r>
      <w:r>
        <w:rPr>
          <w:bCs/>
          <w:color w:val="000000"/>
        </w:rPr>
        <w:t>owości do Ostrołęki wynosi ………….. zł za 1 km (słownie: ……..)</w:t>
      </w:r>
    </w:p>
    <w:p w:rsidR="00307A83" w:rsidRDefault="00866B06">
      <w:pPr>
        <w:pStyle w:val="Akapitzlist"/>
        <w:numPr>
          <w:ilvl w:val="0"/>
          <w:numId w:val="2"/>
        </w:numPr>
        <w:spacing w:after="0" w:line="276" w:lineRule="auto"/>
        <w:jc w:val="both"/>
      </w:pPr>
      <w:r>
        <w:rPr>
          <w:rFonts w:cs="Times New Roman"/>
          <w:bCs/>
          <w:iCs/>
          <w:color w:val="000000"/>
        </w:rPr>
        <w:t>Cena podana w ofercie uwzgl</w:t>
      </w:r>
      <w:r>
        <w:rPr>
          <w:rFonts w:cs="Times New Roman"/>
          <w:iCs/>
        </w:rPr>
        <w:t>ędnia wszystkie koszty związane z realizacją zamówienia.</w:t>
      </w:r>
    </w:p>
    <w:p w:rsidR="00307A83" w:rsidRDefault="00866B06">
      <w:pPr>
        <w:numPr>
          <w:ilvl w:val="0"/>
          <w:numId w:val="2"/>
        </w:numPr>
        <w:spacing w:line="276" w:lineRule="auto"/>
        <w:jc w:val="both"/>
      </w:pPr>
      <w:r>
        <w:rPr>
          <w:rFonts w:ascii="Calibri" w:hAnsi="Calibri" w:cs="Times New Roman"/>
          <w:color w:val="000000"/>
        </w:rPr>
        <w:t>Cena podana w formularzu cenowym nie ulegnie zmianie w trakcie obowiązywania umowy.</w:t>
      </w:r>
    </w:p>
    <w:p w:rsidR="00307A83" w:rsidRDefault="00307A83">
      <w:pPr>
        <w:spacing w:line="276" w:lineRule="auto"/>
        <w:rPr>
          <w:rFonts w:ascii="Calibri" w:hAnsi="Calibri"/>
        </w:rPr>
      </w:pPr>
    </w:p>
    <w:p w:rsidR="00307A83" w:rsidRDefault="00866B06">
      <w:pPr>
        <w:spacing w:line="276" w:lineRule="auto"/>
        <w:jc w:val="center"/>
      </w:pPr>
      <w:r>
        <w:rPr>
          <w:rFonts w:ascii="Calibri" w:hAnsi="Calibri"/>
        </w:rPr>
        <w:t>§ 4.</w:t>
      </w:r>
    </w:p>
    <w:p w:rsidR="00307A83" w:rsidRDefault="00866B06">
      <w:pPr>
        <w:spacing w:line="276" w:lineRule="auto"/>
        <w:jc w:val="both"/>
      </w:pPr>
      <w:r>
        <w:rPr>
          <w:rFonts w:ascii="Calibri" w:hAnsi="Calibri"/>
        </w:rPr>
        <w:t>Zamawiający zastrzega</w:t>
      </w:r>
      <w:r>
        <w:rPr>
          <w:rFonts w:ascii="Calibri" w:hAnsi="Calibri"/>
        </w:rPr>
        <w:t xml:space="preserve"> sobie prawo do natychmiastowego odstąpienia od umowy w przypadku nie wywiązywania się Wykonawcy z postanowień zawartych w umowie.</w:t>
      </w:r>
    </w:p>
    <w:p w:rsidR="00307A83" w:rsidRDefault="00307A83">
      <w:pPr>
        <w:spacing w:line="276" w:lineRule="auto"/>
        <w:jc w:val="center"/>
        <w:rPr>
          <w:rFonts w:ascii="Calibri" w:hAnsi="Calibri"/>
        </w:rPr>
      </w:pPr>
    </w:p>
    <w:p w:rsidR="00307A83" w:rsidRDefault="00866B06">
      <w:pPr>
        <w:spacing w:line="276" w:lineRule="auto"/>
        <w:jc w:val="center"/>
      </w:pPr>
      <w:r>
        <w:rPr>
          <w:rFonts w:ascii="Calibri" w:hAnsi="Calibri"/>
        </w:rPr>
        <w:t>§5.</w:t>
      </w:r>
    </w:p>
    <w:p w:rsidR="00307A83" w:rsidRDefault="00866B06">
      <w:pPr>
        <w:spacing w:line="276" w:lineRule="auto"/>
        <w:jc w:val="both"/>
      </w:pPr>
      <w:r>
        <w:rPr>
          <w:rFonts w:ascii="Calibri" w:hAnsi="Calibri"/>
        </w:rPr>
        <w:t>1. Należność za usługę pogrzebową będzie płatna po wykonaniu każdorazowego zlecenia, po przedłożeniu faktury, na konto W</w:t>
      </w:r>
      <w:r>
        <w:rPr>
          <w:rFonts w:ascii="Calibri" w:hAnsi="Calibri"/>
        </w:rPr>
        <w:t>ykonawcy w ciągu 14 dni od otrzymania faktury.</w:t>
      </w:r>
    </w:p>
    <w:p w:rsidR="00307A83" w:rsidRDefault="00866B06">
      <w:pPr>
        <w:spacing w:line="276" w:lineRule="auto"/>
        <w:jc w:val="both"/>
      </w:pPr>
      <w:r>
        <w:rPr>
          <w:rFonts w:ascii="Calibri" w:hAnsi="Calibri"/>
        </w:rPr>
        <w:t>2. Przy zapłacie należności Zamawiający zastosuje mechanizm podzielnej płatności polegającej na:</w:t>
      </w:r>
    </w:p>
    <w:p w:rsidR="00307A83" w:rsidRDefault="00866B06">
      <w:pPr>
        <w:spacing w:line="276" w:lineRule="auto"/>
        <w:ind w:left="340"/>
        <w:jc w:val="both"/>
      </w:pPr>
      <w:r>
        <w:rPr>
          <w:rFonts w:ascii="Calibri" w:hAnsi="Calibri"/>
        </w:rPr>
        <w:t>1) zapłacie kwoty odpowiadającej całości kwoty podatku VAT wynikającej z otrzymanej faktury na rachunek VAT,</w:t>
      </w:r>
    </w:p>
    <w:p w:rsidR="00307A83" w:rsidRDefault="00866B06">
      <w:pPr>
        <w:spacing w:line="276" w:lineRule="auto"/>
        <w:ind w:left="340"/>
        <w:jc w:val="both"/>
      </w:pPr>
      <w:r>
        <w:rPr>
          <w:rFonts w:ascii="Calibri" w:hAnsi="Calibri"/>
        </w:rPr>
        <w:lastRenderedPageBreak/>
        <w:t xml:space="preserve">2) </w:t>
      </w:r>
      <w:r>
        <w:rPr>
          <w:rFonts w:ascii="Calibri" w:hAnsi="Calibri"/>
        </w:rPr>
        <w:t>zapłacie całości kwoty odpowiadającej wartości sprzedaży netto wynikającej z otrzymanej faktury na rachunek bankowy lub rachunek w spółdzielczej kasie oszczędnościowo-kredytowej, dla których jest prowadzony rachunek VAT.</w:t>
      </w:r>
    </w:p>
    <w:p w:rsidR="00307A83" w:rsidRDefault="00866B06">
      <w:pPr>
        <w:spacing w:line="276" w:lineRule="auto"/>
        <w:jc w:val="both"/>
      </w:pPr>
      <w:r>
        <w:rPr>
          <w:rFonts w:ascii="Calibri" w:hAnsi="Calibri"/>
        </w:rPr>
        <w:t>3. Wykonawca oświadcza, iż wskazany</w:t>
      </w:r>
      <w:r>
        <w:rPr>
          <w:rFonts w:ascii="Calibri" w:hAnsi="Calibri"/>
        </w:rPr>
        <w:t xml:space="preserve"> przez niego na fakturach rachunek bankowy należy do jego firmy i jest zgodny ze złożonym oświadczeniem stanowiącym załącznik do umowy.</w:t>
      </w:r>
    </w:p>
    <w:p w:rsidR="00307A83" w:rsidRDefault="00866B06">
      <w:pPr>
        <w:spacing w:line="276" w:lineRule="auto"/>
      </w:pPr>
      <w:r>
        <w:rPr>
          <w:rFonts w:ascii="Calibri" w:hAnsi="Calibri"/>
        </w:rPr>
        <w:t xml:space="preserve"> </w:t>
      </w:r>
    </w:p>
    <w:p w:rsidR="00307A83" w:rsidRDefault="00866B06">
      <w:pPr>
        <w:spacing w:line="276" w:lineRule="auto"/>
        <w:jc w:val="center"/>
      </w:pPr>
      <w:r>
        <w:rPr>
          <w:rFonts w:ascii="Calibri" w:hAnsi="Calibri"/>
        </w:rPr>
        <w:t>§ 6.</w:t>
      </w:r>
    </w:p>
    <w:p w:rsidR="00307A83" w:rsidRDefault="00866B06">
      <w:pPr>
        <w:pStyle w:val="Akapitzlist"/>
        <w:numPr>
          <w:ilvl w:val="0"/>
          <w:numId w:val="3"/>
        </w:numPr>
        <w:tabs>
          <w:tab w:val="clear" w:pos="720"/>
          <w:tab w:val="left" w:pos="738"/>
        </w:tabs>
        <w:spacing w:line="276" w:lineRule="auto"/>
        <w:ind w:left="357" w:hanging="357"/>
        <w:jc w:val="both"/>
      </w:pPr>
      <w:r>
        <w:t>Wykonawca zobowiązuje się zapłacić Zamawiającemu karę umowną w przypadku:</w:t>
      </w:r>
      <w:r>
        <w:br/>
      </w:r>
      <w:r>
        <w:t xml:space="preserve">1) odstąpienia przez Zamawiającego od umowy z przyczyn, które leżą po stronie Wykonawcy w wysokości 20% wartości kwoty brutto, wynikającej z realizacji całości umowy.  </w:t>
      </w:r>
    </w:p>
    <w:p w:rsidR="00307A83" w:rsidRDefault="00866B06">
      <w:pPr>
        <w:pStyle w:val="Akapitzlist"/>
        <w:numPr>
          <w:ilvl w:val="0"/>
          <w:numId w:val="3"/>
        </w:numPr>
        <w:tabs>
          <w:tab w:val="clear" w:pos="720"/>
          <w:tab w:val="left" w:pos="738"/>
        </w:tabs>
        <w:spacing w:line="276" w:lineRule="auto"/>
        <w:ind w:left="357" w:hanging="357"/>
        <w:jc w:val="both"/>
      </w:pPr>
      <w:r>
        <w:t>Zamawiający może dochodzić na zasadach ogólnych odszkodowania przewyższającego zastrzeż</w:t>
      </w:r>
      <w:r>
        <w:t>one na jego rzecz kary umowne.</w:t>
      </w:r>
    </w:p>
    <w:p w:rsidR="00307A83" w:rsidRDefault="00307A83">
      <w:pPr>
        <w:spacing w:line="276" w:lineRule="auto"/>
        <w:jc w:val="center"/>
        <w:rPr>
          <w:rFonts w:ascii="Calibri" w:hAnsi="Calibri"/>
        </w:rPr>
      </w:pPr>
    </w:p>
    <w:p w:rsidR="00307A83" w:rsidRDefault="00866B06">
      <w:pPr>
        <w:spacing w:line="276" w:lineRule="auto"/>
        <w:jc w:val="center"/>
      </w:pPr>
      <w:r>
        <w:rPr>
          <w:rFonts w:ascii="Calibri" w:hAnsi="Calibri"/>
        </w:rPr>
        <w:t>§ 7.</w:t>
      </w:r>
    </w:p>
    <w:p w:rsidR="00307A83" w:rsidRDefault="00866B06">
      <w:pPr>
        <w:spacing w:line="276" w:lineRule="auto"/>
        <w:jc w:val="both"/>
      </w:pPr>
      <w:r>
        <w:rPr>
          <w:rFonts w:ascii="Calibri" w:hAnsi="Calibri"/>
        </w:rPr>
        <w:t xml:space="preserve">Umowa zostaje zawarta na czas określony </w:t>
      </w:r>
      <w:r>
        <w:rPr>
          <w:rFonts w:ascii="Calibri" w:hAnsi="Calibri"/>
          <w:b/>
          <w:bCs/>
        </w:rPr>
        <w:t>od dnia 01 stycznia 2025 r. do dnia 31 grudnia 2025 r.</w:t>
      </w:r>
    </w:p>
    <w:p w:rsidR="00307A83" w:rsidRDefault="00307A83">
      <w:pPr>
        <w:spacing w:line="276" w:lineRule="auto"/>
        <w:jc w:val="center"/>
        <w:rPr>
          <w:rFonts w:ascii="Calibri" w:hAnsi="Calibri"/>
        </w:rPr>
      </w:pPr>
    </w:p>
    <w:p w:rsidR="00307A83" w:rsidRDefault="00866B06">
      <w:pPr>
        <w:spacing w:line="276" w:lineRule="auto"/>
        <w:jc w:val="center"/>
      </w:pPr>
      <w:r>
        <w:rPr>
          <w:rFonts w:ascii="Calibri" w:hAnsi="Calibri"/>
        </w:rPr>
        <w:t>§ 8.</w:t>
      </w:r>
    </w:p>
    <w:p w:rsidR="00307A83" w:rsidRDefault="00866B06">
      <w:pPr>
        <w:pStyle w:val="Akapitzlist"/>
        <w:spacing w:after="0" w:line="276" w:lineRule="auto"/>
        <w:ind w:left="0"/>
        <w:jc w:val="both"/>
      </w:pPr>
      <w:r>
        <w:rPr>
          <w:rFonts w:cs="Times New Roman"/>
        </w:rPr>
        <w:t>Wszelkie zmiany treści Umowy wymagają formy pisemnej pod rygorem nieważności.</w:t>
      </w:r>
    </w:p>
    <w:p w:rsidR="00307A83" w:rsidRDefault="00307A83">
      <w:pPr>
        <w:pStyle w:val="Akapitzlist"/>
        <w:spacing w:after="0" w:line="276" w:lineRule="auto"/>
        <w:jc w:val="both"/>
        <w:rPr>
          <w:rFonts w:cs="Times New Roman"/>
        </w:rPr>
      </w:pPr>
    </w:p>
    <w:p w:rsidR="00307A83" w:rsidRDefault="00866B06">
      <w:pPr>
        <w:shd w:val="clear" w:color="auto" w:fill="FFFFFF"/>
        <w:spacing w:line="276" w:lineRule="auto"/>
        <w:ind w:right="480"/>
        <w:jc w:val="center"/>
      </w:pPr>
      <w:r>
        <w:rPr>
          <w:rFonts w:ascii="Calibri" w:hAnsi="Calibri"/>
          <w:color w:val="000000"/>
        </w:rPr>
        <w:t xml:space="preserve">         § 9.</w:t>
      </w:r>
    </w:p>
    <w:p w:rsidR="00307A83" w:rsidRDefault="00866B06">
      <w:pPr>
        <w:pStyle w:val="Akapitzlist"/>
        <w:widowControl w:val="0"/>
        <w:numPr>
          <w:ilvl w:val="0"/>
          <w:numId w:val="4"/>
        </w:numPr>
        <w:shd w:val="clear" w:color="auto" w:fill="FFFFFF"/>
        <w:tabs>
          <w:tab w:val="left" w:pos="717"/>
        </w:tabs>
        <w:spacing w:after="0" w:line="276" w:lineRule="auto"/>
        <w:ind w:left="357" w:hanging="357"/>
        <w:contextualSpacing/>
        <w:jc w:val="both"/>
        <w:textAlignment w:val="auto"/>
      </w:pPr>
      <w:r>
        <w:rPr>
          <w:color w:val="000000"/>
          <w:spacing w:val="-1"/>
        </w:rPr>
        <w:t xml:space="preserve">Ewentualne spory wynikłe </w:t>
      </w:r>
      <w:r>
        <w:rPr>
          <w:color w:val="000000"/>
          <w:spacing w:val="-1"/>
        </w:rPr>
        <w:t>z realizacji niniejszej Umowy podlegają rozstrzygnięciu przez Sąd właściwy dla siedziby Zamawiającego.</w:t>
      </w:r>
      <w:r>
        <w:rPr>
          <w:color w:val="000000"/>
        </w:rPr>
        <w:t xml:space="preserve">     </w:t>
      </w:r>
    </w:p>
    <w:p w:rsidR="00307A83" w:rsidRDefault="00866B06">
      <w:pPr>
        <w:pStyle w:val="Akapitzlist"/>
        <w:widowControl w:val="0"/>
        <w:numPr>
          <w:ilvl w:val="0"/>
          <w:numId w:val="8"/>
        </w:numPr>
        <w:shd w:val="clear" w:color="auto" w:fill="FFFFFF"/>
        <w:tabs>
          <w:tab w:val="left" w:pos="717"/>
        </w:tabs>
        <w:spacing w:after="0" w:line="276" w:lineRule="auto"/>
        <w:ind w:left="357" w:hanging="357"/>
        <w:contextualSpacing/>
        <w:jc w:val="both"/>
        <w:textAlignment w:val="auto"/>
      </w:pPr>
      <w:r>
        <w:rPr>
          <w:color w:val="000000"/>
        </w:rPr>
        <w:t>W sprawach nieuregulowanych niniejszą Umową mają zastosowanie przepisy Kodeksu Cywilnego.</w:t>
      </w:r>
    </w:p>
    <w:p w:rsidR="00307A83" w:rsidRDefault="00307A83">
      <w:pPr>
        <w:spacing w:line="276" w:lineRule="auto"/>
        <w:jc w:val="center"/>
        <w:rPr>
          <w:rFonts w:ascii="Calibri" w:hAnsi="Calibri"/>
        </w:rPr>
      </w:pPr>
    </w:p>
    <w:p w:rsidR="00307A83" w:rsidRDefault="00866B06">
      <w:pPr>
        <w:spacing w:line="276" w:lineRule="auto"/>
        <w:jc w:val="center"/>
      </w:pPr>
      <w:r>
        <w:rPr>
          <w:rFonts w:ascii="Calibri" w:hAnsi="Calibri"/>
        </w:rPr>
        <w:t>§ 10.</w:t>
      </w:r>
    </w:p>
    <w:p w:rsidR="00307A83" w:rsidRDefault="00866B06">
      <w:pPr>
        <w:spacing w:line="276" w:lineRule="auto"/>
        <w:jc w:val="both"/>
      </w:pPr>
      <w:r>
        <w:rPr>
          <w:rFonts w:ascii="Calibri" w:hAnsi="Calibri"/>
          <w:bCs/>
        </w:rPr>
        <w:t xml:space="preserve">Umowę sporządzono w trzech jednobrzmiących </w:t>
      </w:r>
      <w:r>
        <w:rPr>
          <w:rFonts w:ascii="Calibri" w:hAnsi="Calibri"/>
          <w:bCs/>
        </w:rPr>
        <w:t>egzemplarzach: dwa egzemplarze dla Zamawiającego i jeden dla Wykonawcy.</w:t>
      </w:r>
    </w:p>
    <w:p w:rsidR="00307A83" w:rsidRDefault="00307A83">
      <w:pPr>
        <w:spacing w:line="276" w:lineRule="auto"/>
        <w:jc w:val="both"/>
        <w:rPr>
          <w:rFonts w:ascii="Calibri" w:hAnsi="Calibri"/>
          <w:bCs/>
        </w:rPr>
      </w:pPr>
    </w:p>
    <w:p w:rsidR="00307A83" w:rsidRDefault="00866B06">
      <w:pPr>
        <w:spacing w:line="276" w:lineRule="auto"/>
        <w:sectPr w:rsidR="00307A83">
          <w:headerReference w:type="default" r:id="rId7"/>
          <w:pgSz w:w="11906" w:h="16838"/>
          <w:pgMar w:top="1955" w:right="1134" w:bottom="1134" w:left="1134" w:header="1134" w:footer="0" w:gutter="0"/>
          <w:cols w:space="708"/>
          <w:formProt w:val="0"/>
          <w:docGrid w:linePitch="100"/>
        </w:sectPr>
      </w:pPr>
      <w:r>
        <w:rPr>
          <w:rFonts w:ascii="Calibri" w:hAnsi="Calibri"/>
          <w:b/>
        </w:rPr>
        <w:t>Wykonawca :</w:t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  <w:t xml:space="preserve">   </w:t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  <w:t xml:space="preserve">                                      </w:t>
      </w:r>
      <w:r>
        <w:rPr>
          <w:rFonts w:ascii="Calibri" w:hAnsi="Calibri"/>
          <w:b/>
        </w:rPr>
        <w:t xml:space="preserve">     </w:t>
      </w:r>
      <w:r>
        <w:rPr>
          <w:rFonts w:ascii="Calibri" w:hAnsi="Calibri"/>
          <w:b/>
        </w:rPr>
        <w:tab/>
        <w:t>Zamawiający:</w:t>
      </w:r>
    </w:p>
    <w:p w:rsidR="00307A83" w:rsidRDefault="00307A83">
      <w:pPr>
        <w:spacing w:line="276" w:lineRule="auto"/>
        <w:jc w:val="right"/>
        <w:rPr>
          <w:rFonts w:ascii="Calibri" w:hAnsi="Calibri"/>
        </w:rPr>
      </w:pPr>
    </w:p>
    <w:p w:rsidR="00307A83" w:rsidRDefault="00866B06">
      <w:pPr>
        <w:spacing w:line="276" w:lineRule="auto"/>
        <w:jc w:val="right"/>
      </w:pPr>
      <w:r>
        <w:rPr>
          <w:rFonts w:ascii="Calibri" w:hAnsi="Calibri"/>
        </w:rPr>
        <w:t>Ostrołęka, …………………………...</w:t>
      </w:r>
    </w:p>
    <w:p w:rsidR="00307A83" w:rsidRDefault="00866B06">
      <w:pPr>
        <w:spacing w:line="276" w:lineRule="auto"/>
      </w:pPr>
      <w:r>
        <w:rPr>
          <w:rFonts w:ascii="Calibri" w:hAnsi="Calibri"/>
        </w:rPr>
        <w:t>…………………………………..</w:t>
      </w:r>
      <w:r>
        <w:rPr>
          <w:rFonts w:ascii="Calibri" w:hAnsi="Calibri"/>
        </w:rPr>
        <w:br/>
        <w:t>…………………………………..</w:t>
      </w:r>
      <w:r>
        <w:rPr>
          <w:rFonts w:ascii="Calibri" w:hAnsi="Calibri"/>
        </w:rPr>
        <w:br/>
        <w:t>…………………………………..</w:t>
      </w:r>
    </w:p>
    <w:p w:rsidR="00307A83" w:rsidRDefault="00866B06">
      <w:pPr>
        <w:spacing w:line="276" w:lineRule="auto"/>
      </w:pPr>
      <w:r>
        <w:rPr>
          <w:rFonts w:ascii="Calibri" w:hAnsi="Calibri"/>
          <w:sz w:val="20"/>
        </w:rPr>
        <w:t>(nazwa i adres wykonawcy, NIP, Regon)</w:t>
      </w:r>
    </w:p>
    <w:p w:rsidR="00307A83" w:rsidRDefault="00307A83">
      <w:pPr>
        <w:spacing w:line="276" w:lineRule="auto"/>
        <w:rPr>
          <w:rFonts w:ascii="Calibri" w:hAnsi="Calibri"/>
        </w:rPr>
      </w:pPr>
    </w:p>
    <w:p w:rsidR="00307A83" w:rsidRDefault="00307A83">
      <w:pPr>
        <w:spacing w:line="276" w:lineRule="auto"/>
        <w:rPr>
          <w:rFonts w:ascii="Calibri" w:hAnsi="Calibri"/>
        </w:rPr>
      </w:pPr>
    </w:p>
    <w:p w:rsidR="00307A83" w:rsidRDefault="00307A83">
      <w:pPr>
        <w:spacing w:line="276" w:lineRule="auto"/>
        <w:rPr>
          <w:rFonts w:ascii="Calibri" w:hAnsi="Calibri"/>
        </w:rPr>
      </w:pPr>
    </w:p>
    <w:p w:rsidR="00307A83" w:rsidRDefault="00866B06">
      <w:pPr>
        <w:spacing w:line="276" w:lineRule="auto"/>
        <w:jc w:val="center"/>
      </w:pPr>
      <w:r>
        <w:rPr>
          <w:rFonts w:ascii="Calibri" w:hAnsi="Calibri"/>
        </w:rPr>
        <w:t>OŚWIADCZENIE</w:t>
      </w:r>
    </w:p>
    <w:p w:rsidR="00307A83" w:rsidRDefault="00866B06">
      <w:pPr>
        <w:spacing w:line="276" w:lineRule="auto"/>
        <w:ind w:left="567"/>
        <w:jc w:val="both"/>
      </w:pPr>
      <w:r>
        <w:rPr>
          <w:rFonts w:ascii="Calibri" w:hAnsi="Calibri"/>
        </w:rPr>
        <w:t xml:space="preserve">1. Oświadczam, że wskazany rachunek bankowy wskazany na fakturach/notach obciążeniowych wystawianych w </w:t>
      </w:r>
      <w:r>
        <w:rPr>
          <w:rFonts w:ascii="Calibri" w:hAnsi="Calibri"/>
        </w:rPr>
        <w:t>związku z realizacją umowy zawartej z MOPR Ostrołęka nr ………………………………………………………………………………………………..</w:t>
      </w:r>
    </w:p>
    <w:p w:rsidR="00307A83" w:rsidRDefault="00866B06">
      <w:pPr>
        <w:spacing w:line="276" w:lineRule="auto"/>
        <w:ind w:left="567"/>
        <w:jc w:val="both"/>
      </w:pPr>
      <w:r>
        <w:rPr>
          <w:rFonts w:ascii="Calibri" w:hAnsi="Calibri"/>
        </w:rPr>
        <w:t>z dnia …………………. należy do Wykonawcy ……………………………………………….</w:t>
      </w:r>
    </w:p>
    <w:p w:rsidR="00307A83" w:rsidRDefault="00866B06">
      <w:pPr>
        <w:spacing w:line="276" w:lineRule="auto"/>
        <w:ind w:left="567"/>
        <w:jc w:val="both"/>
      </w:pPr>
      <w:r>
        <w:rPr>
          <w:rFonts w:ascii="Calibri" w:hAnsi="Calibri"/>
        </w:rPr>
        <w:t>(nazwa wykonawcy) i jest numerem właściwym dla dokonania rozliczeń.</w:t>
      </w:r>
    </w:p>
    <w:p w:rsidR="00307A83" w:rsidRDefault="00307A83">
      <w:pPr>
        <w:spacing w:line="276" w:lineRule="auto"/>
        <w:ind w:left="567"/>
        <w:jc w:val="both"/>
        <w:rPr>
          <w:rFonts w:ascii="Calibri" w:hAnsi="Calibri"/>
        </w:rPr>
      </w:pPr>
    </w:p>
    <w:p w:rsidR="00307A83" w:rsidRDefault="00307A83">
      <w:pPr>
        <w:spacing w:line="276" w:lineRule="auto"/>
        <w:ind w:left="567"/>
        <w:jc w:val="both"/>
        <w:rPr>
          <w:rFonts w:ascii="Calibri" w:hAnsi="Calibri"/>
        </w:rPr>
      </w:pPr>
    </w:p>
    <w:p w:rsidR="00307A83" w:rsidRDefault="00307A83">
      <w:pPr>
        <w:spacing w:line="276" w:lineRule="auto"/>
        <w:ind w:left="567"/>
        <w:jc w:val="both"/>
        <w:rPr>
          <w:rFonts w:ascii="Calibri" w:hAnsi="Calibri"/>
        </w:rPr>
      </w:pPr>
    </w:p>
    <w:p w:rsidR="00307A83" w:rsidRDefault="00866B06">
      <w:pPr>
        <w:spacing w:line="276" w:lineRule="auto"/>
        <w:ind w:left="567"/>
        <w:jc w:val="right"/>
      </w:pPr>
      <w:r>
        <w:rPr>
          <w:rFonts w:ascii="Calibri" w:hAnsi="Calibri"/>
        </w:rPr>
        <w:t>………………………………</w:t>
      </w:r>
    </w:p>
    <w:p w:rsidR="00307A83" w:rsidRDefault="00866B06">
      <w:pPr>
        <w:spacing w:line="276" w:lineRule="auto"/>
        <w:ind w:left="567"/>
        <w:jc w:val="right"/>
      </w:pPr>
      <w:r>
        <w:rPr>
          <w:rFonts w:ascii="Calibri" w:hAnsi="Calibri"/>
          <w:sz w:val="20"/>
        </w:rPr>
        <w:t>(podpis i pieczątka w</w:t>
      </w:r>
      <w:r>
        <w:rPr>
          <w:rFonts w:ascii="Calibri" w:hAnsi="Calibri"/>
          <w:sz w:val="20"/>
        </w:rPr>
        <w:t>ykonawcy)</w:t>
      </w:r>
    </w:p>
    <w:p w:rsidR="00307A83" w:rsidRDefault="00307A83">
      <w:pPr>
        <w:spacing w:line="276" w:lineRule="auto"/>
        <w:ind w:left="567"/>
        <w:jc w:val="right"/>
        <w:rPr>
          <w:rFonts w:ascii="Calibri" w:hAnsi="Calibri"/>
        </w:rPr>
      </w:pPr>
    </w:p>
    <w:p w:rsidR="00307A83" w:rsidRDefault="00307A83">
      <w:pPr>
        <w:spacing w:line="276" w:lineRule="auto"/>
        <w:ind w:left="567"/>
        <w:jc w:val="right"/>
        <w:rPr>
          <w:rFonts w:ascii="Calibri" w:hAnsi="Calibri"/>
        </w:rPr>
      </w:pPr>
    </w:p>
    <w:p w:rsidR="00307A83" w:rsidRDefault="00307A83">
      <w:pPr>
        <w:spacing w:line="276" w:lineRule="auto"/>
        <w:ind w:left="567"/>
        <w:jc w:val="right"/>
        <w:rPr>
          <w:rFonts w:ascii="Calibri" w:hAnsi="Calibri"/>
        </w:rPr>
      </w:pPr>
    </w:p>
    <w:p w:rsidR="00307A83" w:rsidRDefault="00866B06">
      <w:pPr>
        <w:spacing w:line="276" w:lineRule="auto"/>
        <w:ind w:left="567"/>
      </w:pPr>
      <w:r>
        <w:rPr>
          <w:rFonts w:ascii="Calibri" w:hAnsi="Calibri"/>
          <w:sz w:val="20"/>
        </w:rPr>
        <w:t>*)niepotrzebne skreślić</w:t>
      </w:r>
    </w:p>
    <w:sectPr w:rsidR="00307A83" w:rsidSect="00307A83">
      <w:headerReference w:type="default" r:id="rId8"/>
      <w:headerReference w:type="first" r:id="rId9"/>
      <w:pgSz w:w="11906" w:h="16838"/>
      <w:pgMar w:top="1955" w:right="1134" w:bottom="1134" w:left="1134" w:header="1134" w:footer="0" w:gutter="0"/>
      <w:cols w:space="708"/>
      <w:formProt w:val="0"/>
      <w:docGrid w:linePitch="1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6B06" w:rsidRDefault="00866B06" w:rsidP="00307A83">
      <w:r>
        <w:separator/>
      </w:r>
    </w:p>
  </w:endnote>
  <w:endnote w:type="continuationSeparator" w:id="0">
    <w:p w:rsidR="00866B06" w:rsidRDefault="00866B06" w:rsidP="00307A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OpenSymbol">
    <w:altName w:val="Arial Unicode MS"/>
    <w:charset w:val="EE"/>
    <w:family w:val="roman"/>
    <w:pitch w:val="variable"/>
    <w:sig w:usb0="00000000" w:usb1="00000000" w:usb2="00000000" w:usb3="00000000" w:csb0="00000000" w:csb1="00000000"/>
  </w:font>
  <w:font w:name="Liberation Sans">
    <w:altName w:val="Arial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6B06" w:rsidRDefault="00866B06" w:rsidP="00307A83">
      <w:r>
        <w:separator/>
      </w:r>
    </w:p>
  </w:footnote>
  <w:footnote w:type="continuationSeparator" w:id="0">
    <w:p w:rsidR="00866B06" w:rsidRDefault="00866B06" w:rsidP="00307A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7A83" w:rsidRDefault="00866B06">
    <w:pPr>
      <w:pStyle w:val="Bezodstpw"/>
      <w:jc w:val="right"/>
    </w:pPr>
    <w:r>
      <w:rPr>
        <w:sz w:val="22"/>
        <w:szCs w:val="22"/>
      </w:rPr>
      <w:t>Załącznik nr 3</w:t>
    </w:r>
  </w:p>
  <w:p w:rsidR="00307A83" w:rsidRDefault="00866B06">
    <w:pPr>
      <w:pStyle w:val="Bezodstpw"/>
      <w:jc w:val="right"/>
      <w:rPr>
        <w:sz w:val="22"/>
        <w:szCs w:val="22"/>
      </w:rPr>
    </w:pPr>
    <w:r>
      <w:rPr>
        <w:sz w:val="22"/>
        <w:szCs w:val="22"/>
      </w:rPr>
      <w:t>do Zapytania ofertowego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7A83" w:rsidRDefault="00866B06">
    <w:pPr>
      <w:pStyle w:val="Bezodstpw"/>
      <w:jc w:val="right"/>
    </w:pPr>
    <w:r>
      <w:rPr>
        <w:sz w:val="22"/>
        <w:szCs w:val="22"/>
      </w:rPr>
      <w:t>Załącznik nr 3</w:t>
    </w:r>
  </w:p>
  <w:p w:rsidR="00307A83" w:rsidRDefault="00866B06">
    <w:pPr>
      <w:pStyle w:val="Bezodstpw"/>
      <w:jc w:val="right"/>
      <w:rPr>
        <w:sz w:val="22"/>
        <w:szCs w:val="22"/>
      </w:rPr>
    </w:pPr>
    <w:r>
      <w:rPr>
        <w:sz w:val="22"/>
        <w:szCs w:val="22"/>
      </w:rPr>
      <w:t>do Zapytania ofertowego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7A83" w:rsidRDefault="00307A83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30BF6"/>
    <w:multiLevelType w:val="multilevel"/>
    <w:tmpl w:val="1BF63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right"/>
      <w:pPr>
        <w:tabs>
          <w:tab w:val="num" w:pos="0"/>
        </w:tabs>
        <w:ind w:left="4320" w:hanging="18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right"/>
      <w:pPr>
        <w:tabs>
          <w:tab w:val="num" w:pos="0"/>
        </w:tabs>
        <w:ind w:left="6480" w:hanging="180"/>
      </w:pPr>
      <w:rPr>
        <w:rFonts w:ascii="Symbol" w:hAnsi="Symbol" w:cs="Symbol" w:hint="default"/>
      </w:rPr>
    </w:lvl>
  </w:abstractNum>
  <w:abstractNum w:abstractNumId="1">
    <w:nsid w:val="0ED77564"/>
    <w:multiLevelType w:val="multilevel"/>
    <w:tmpl w:val="A3A0BA9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456C81"/>
    <w:multiLevelType w:val="multilevel"/>
    <w:tmpl w:val="C526F26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5F5E6FB6"/>
    <w:multiLevelType w:val="multilevel"/>
    <w:tmpl w:val="C8505AE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0072E4B"/>
    <w:multiLevelType w:val="multilevel"/>
    <w:tmpl w:val="7868C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right"/>
      <w:pPr>
        <w:tabs>
          <w:tab w:val="num" w:pos="0"/>
        </w:tabs>
        <w:ind w:left="3960" w:hanging="18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right"/>
      <w:pPr>
        <w:tabs>
          <w:tab w:val="num" w:pos="0"/>
        </w:tabs>
        <w:ind w:left="6120" w:hanging="180"/>
      </w:pPr>
      <w:rPr>
        <w:rFonts w:ascii="Symbol" w:hAnsi="Symbol" w:cs="Symbol" w:hint="default"/>
      </w:rPr>
    </w:lvl>
  </w:abstractNum>
  <w:abstractNum w:abstractNumId="5">
    <w:nsid w:val="603B7574"/>
    <w:multiLevelType w:val="multilevel"/>
    <w:tmpl w:val="64740B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75244505"/>
    <w:multiLevelType w:val="multilevel"/>
    <w:tmpl w:val="1342126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6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07A83"/>
    <w:rsid w:val="00307A83"/>
    <w:rsid w:val="00866B06"/>
    <w:rsid w:val="00E01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Mang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7A8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qFormat/>
    <w:rsid w:val="00307A83"/>
  </w:style>
  <w:style w:type="character" w:customStyle="1" w:styleId="Znakiwypunktowania">
    <w:name w:val="Znaki wypunktowania"/>
    <w:qFormat/>
    <w:rsid w:val="00307A83"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qFormat/>
    <w:rsid w:val="00307A8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rsid w:val="00307A83"/>
    <w:pPr>
      <w:spacing w:after="140" w:line="276" w:lineRule="auto"/>
    </w:pPr>
  </w:style>
  <w:style w:type="paragraph" w:styleId="Lista">
    <w:name w:val="List"/>
    <w:basedOn w:val="Tekstpodstawowy"/>
    <w:rsid w:val="00307A83"/>
  </w:style>
  <w:style w:type="paragraph" w:customStyle="1" w:styleId="Caption">
    <w:name w:val="Caption"/>
    <w:basedOn w:val="Normalny"/>
    <w:qFormat/>
    <w:rsid w:val="00307A83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307A83"/>
    <w:pPr>
      <w:suppressLineNumbers/>
    </w:pPr>
  </w:style>
  <w:style w:type="paragraph" w:customStyle="1" w:styleId="Standard">
    <w:name w:val="Standard"/>
    <w:qFormat/>
    <w:rsid w:val="00307A83"/>
    <w:pPr>
      <w:textAlignment w:val="baseline"/>
    </w:pPr>
    <w:rPr>
      <w:rFonts w:eastAsia="SimSun"/>
    </w:rPr>
  </w:style>
  <w:style w:type="paragraph" w:styleId="Akapitzlist">
    <w:name w:val="List Paragraph"/>
    <w:basedOn w:val="Standard"/>
    <w:qFormat/>
    <w:rsid w:val="00307A83"/>
    <w:pPr>
      <w:spacing w:after="160"/>
      <w:ind w:left="720"/>
    </w:pPr>
    <w:rPr>
      <w:rFonts w:ascii="Calibri" w:hAnsi="Calibri"/>
    </w:rPr>
  </w:style>
  <w:style w:type="paragraph" w:customStyle="1" w:styleId="Default">
    <w:name w:val="Default"/>
    <w:qFormat/>
    <w:rsid w:val="00307A83"/>
    <w:rPr>
      <w:rFonts w:ascii="Calibri" w:hAnsi="Calibri" w:cs="Times New Roman"/>
      <w:color w:val="000000"/>
    </w:rPr>
  </w:style>
  <w:style w:type="paragraph" w:customStyle="1" w:styleId="Gwkaistopka">
    <w:name w:val="Główka i stopka"/>
    <w:basedOn w:val="Normalny"/>
    <w:qFormat/>
    <w:rsid w:val="00307A83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Gwkaistopka"/>
    <w:rsid w:val="00307A83"/>
  </w:style>
  <w:style w:type="paragraph" w:styleId="Bezodstpw">
    <w:name w:val="No Spacing"/>
    <w:qFormat/>
    <w:rsid w:val="00307A83"/>
    <w:rPr>
      <w:rFonts w:asciiTheme="minorHAnsi" w:eastAsia="Times New Roman" w:hAnsiTheme="minorHAnsi" w:cs="Times New Roman"/>
      <w:kern w:val="0"/>
      <w:lang w:eastAsia="pl-PL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856</Words>
  <Characters>5142</Characters>
  <Application>Microsoft Office Word</Application>
  <DocSecurity>0</DocSecurity>
  <Lines>42</Lines>
  <Paragraphs>11</Paragraphs>
  <ScaleCrop>false</ScaleCrop>
  <Company/>
  <LinksUpToDate>false</LinksUpToDate>
  <CharactersWithSpaces>5987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kborowiecka</dc:creator>
  <cp:lastModifiedBy>kborowiecka</cp:lastModifiedBy>
  <cp:revision>2</cp:revision>
  <dcterms:created xsi:type="dcterms:W3CDTF">2024-11-26T11:16:00Z</dcterms:created>
  <dcterms:modified xsi:type="dcterms:W3CDTF">2024-11-26T11:16:00Z</dcterms:modified>
  <dc:language>pl-PL</dc:language>
</cp:coreProperties>
</file>