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E8EF9" w14:textId="77777777" w:rsidR="001071E8" w:rsidRDefault="001071E8" w:rsidP="008859CB">
      <w:pPr>
        <w:spacing w:after="0"/>
        <w:jc w:val="center"/>
        <w:rPr>
          <w:rFonts w:ascii="Times New Roman" w:eastAsia="Times New Roman" w:hAnsi="Times New Roman" w:cs="Times New Roman"/>
          <w:b/>
          <w:sz w:val="24"/>
          <w:szCs w:val="24"/>
          <w:lang w:eastAsia="pl-PL"/>
        </w:rPr>
      </w:pPr>
    </w:p>
    <w:p w14:paraId="46C64052" w14:textId="77777777" w:rsidR="001071E8" w:rsidRDefault="001071E8" w:rsidP="008859CB">
      <w:pPr>
        <w:spacing w:after="0"/>
        <w:jc w:val="center"/>
        <w:rPr>
          <w:rFonts w:ascii="Times New Roman" w:eastAsia="Times New Roman" w:hAnsi="Times New Roman" w:cs="Times New Roman"/>
          <w:b/>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9061"/>
      </w:tblGrid>
      <w:tr w:rsidR="001071E8" w:rsidRPr="00DB59C6" w14:paraId="301A276D" w14:textId="77777777" w:rsidTr="00715CCD">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DDB6" w14:textId="77777777" w:rsidR="001071E8" w:rsidRPr="00DB59C6" w:rsidRDefault="001071E8" w:rsidP="00160780">
            <w:pPr>
              <w:pStyle w:val="Tytu"/>
              <w:spacing w:after="120"/>
              <w:rPr>
                <w:color w:val="auto"/>
                <w:sz w:val="22"/>
                <w:szCs w:val="22"/>
                <w:lang w:val="pl-PL"/>
              </w:rPr>
            </w:pPr>
          </w:p>
          <w:p w14:paraId="496D3648" w14:textId="77777777" w:rsidR="001071E8" w:rsidRDefault="001071E8" w:rsidP="001071E8">
            <w:pPr>
              <w:spacing w:after="0" w:line="360" w:lineRule="auto"/>
              <w:jc w:val="center"/>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SPECYFIKACJA WARUNKÓW ZAMÓWIENIA</w:t>
            </w:r>
          </w:p>
          <w:p w14:paraId="0DC25C88" w14:textId="0021F40F" w:rsidR="004648BD" w:rsidRDefault="004648BD" w:rsidP="001071E8">
            <w:pPr>
              <w:spacing w:after="0" w:line="360" w:lineRule="auto"/>
              <w:jc w:val="center"/>
              <w:rPr>
                <w:rFonts w:ascii="Times New Roman" w:eastAsia="Times New Roman" w:hAnsi="Times New Roman" w:cs="Times New Roman"/>
                <w:b/>
                <w:sz w:val="24"/>
                <w:szCs w:val="24"/>
                <w:lang w:eastAsia="pl-PL"/>
              </w:rPr>
            </w:pPr>
            <w:r w:rsidRPr="004648BD">
              <w:rPr>
                <w:rFonts w:ascii="Times New Roman" w:eastAsia="Times New Roman" w:hAnsi="Times New Roman" w:cs="Times New Roman"/>
                <w:b/>
                <w:sz w:val="24"/>
                <w:szCs w:val="24"/>
                <w:lang w:eastAsia="pl-PL"/>
              </w:rPr>
              <w:t xml:space="preserve">USŁUGA </w:t>
            </w:r>
            <w:r w:rsidR="002E0893" w:rsidRPr="002E0893">
              <w:rPr>
                <w:rFonts w:ascii="Times New Roman" w:eastAsia="Times New Roman" w:hAnsi="Times New Roman" w:cs="Times New Roman"/>
                <w:b/>
                <w:sz w:val="24"/>
                <w:szCs w:val="24"/>
                <w:lang w:eastAsia="pl-PL"/>
              </w:rPr>
              <w:t>WYMIANY TUB PNEUMATYCZNYCH NA ŁODZIACH</w:t>
            </w:r>
          </w:p>
          <w:p w14:paraId="7E492F9F" w14:textId="3B639C00" w:rsidR="001071E8" w:rsidRPr="001071E8" w:rsidRDefault="001071E8" w:rsidP="001071E8">
            <w:pPr>
              <w:spacing w:after="0" w:line="360" w:lineRule="auto"/>
              <w:jc w:val="center"/>
              <w:rPr>
                <w:rFonts w:ascii="Times New Roman" w:eastAsia="Times New Roman" w:hAnsi="Times New Roman" w:cs="Times New Roman"/>
                <w:b/>
                <w:sz w:val="24"/>
                <w:szCs w:val="24"/>
                <w:lang w:eastAsia="pl-PL"/>
              </w:rPr>
            </w:pPr>
            <w:r w:rsidRPr="00577FC9">
              <w:rPr>
                <w:rFonts w:ascii="Times New Roman" w:eastAsia="Times New Roman" w:hAnsi="Times New Roman" w:cs="Times New Roman"/>
                <w:b/>
                <w:sz w:val="24"/>
                <w:szCs w:val="24"/>
                <w:lang w:eastAsia="pl-PL"/>
              </w:rPr>
              <w:t xml:space="preserve">NR REF. POSTĘPOWANIA: </w:t>
            </w:r>
            <w:r w:rsidRPr="001749D3">
              <w:rPr>
                <w:rFonts w:ascii="Times New Roman" w:eastAsia="Times New Roman" w:hAnsi="Times New Roman" w:cs="Times New Roman"/>
                <w:b/>
                <w:sz w:val="24"/>
                <w:szCs w:val="24"/>
                <w:lang w:eastAsia="pl-PL"/>
              </w:rPr>
              <w:t>ZP-</w:t>
            </w:r>
            <w:r w:rsidR="002E0893">
              <w:rPr>
                <w:rFonts w:ascii="Times New Roman" w:eastAsia="Times New Roman" w:hAnsi="Times New Roman" w:cs="Times New Roman"/>
                <w:b/>
                <w:sz w:val="24"/>
                <w:szCs w:val="24"/>
                <w:lang w:eastAsia="pl-PL"/>
              </w:rPr>
              <w:t>49</w:t>
            </w:r>
            <w:r w:rsidR="00A57127">
              <w:rPr>
                <w:rFonts w:ascii="Times New Roman" w:eastAsia="Times New Roman" w:hAnsi="Times New Roman" w:cs="Times New Roman"/>
                <w:b/>
                <w:sz w:val="24"/>
                <w:szCs w:val="24"/>
                <w:lang w:eastAsia="pl-PL"/>
              </w:rPr>
              <w:t>/2024</w:t>
            </w:r>
          </w:p>
          <w:p w14:paraId="58B4EDF8" w14:textId="77777777" w:rsidR="001071E8" w:rsidRPr="00DB59C6" w:rsidRDefault="001071E8" w:rsidP="00160780">
            <w:pPr>
              <w:pStyle w:val="Tytu"/>
              <w:spacing w:after="120"/>
              <w:rPr>
                <w:color w:val="auto"/>
                <w:sz w:val="22"/>
                <w:szCs w:val="22"/>
                <w:lang w:val="pl-PL"/>
              </w:rPr>
            </w:pPr>
          </w:p>
        </w:tc>
      </w:tr>
    </w:tbl>
    <w:p w14:paraId="7A92D86D" w14:textId="77777777" w:rsidR="00577FC9" w:rsidRDefault="00577FC9" w:rsidP="008859CB">
      <w:pPr>
        <w:spacing w:after="0"/>
        <w:jc w:val="center"/>
        <w:rPr>
          <w:rFonts w:ascii="Times New Roman" w:eastAsia="Times New Roman" w:hAnsi="Times New Roman" w:cs="Times New Roman"/>
          <w:b/>
          <w:sz w:val="24"/>
          <w:szCs w:val="24"/>
          <w:lang w:eastAsia="pl-PL"/>
        </w:rPr>
      </w:pPr>
    </w:p>
    <w:p w14:paraId="49151DC2" w14:textId="77777777" w:rsidR="00A8580A" w:rsidRPr="00454C6A" w:rsidRDefault="00A8580A" w:rsidP="008859CB">
      <w:pPr>
        <w:spacing w:after="0"/>
        <w:rPr>
          <w:rFonts w:ascii="Times New Roman" w:eastAsia="Times New Roman" w:hAnsi="Times New Roman" w:cs="Times New Roman"/>
          <w:b/>
          <w:sz w:val="24"/>
          <w:szCs w:val="24"/>
          <w:lang w:eastAsia="pl-PL"/>
        </w:rPr>
      </w:pPr>
    </w:p>
    <w:p w14:paraId="4A238101" w14:textId="3583AE4A" w:rsidR="00A8580A" w:rsidRPr="005718C6" w:rsidRDefault="005718C6" w:rsidP="008859CB">
      <w:pPr>
        <w:spacing w:after="0"/>
        <w:rPr>
          <w:rFonts w:ascii="Times New Roman" w:eastAsia="Times New Roman" w:hAnsi="Times New Roman" w:cs="Times New Roman"/>
          <w:sz w:val="24"/>
          <w:szCs w:val="24"/>
          <w:lang w:eastAsia="pl-PL"/>
        </w:rPr>
      </w:pPr>
      <w:r w:rsidRPr="005718C6">
        <w:rPr>
          <w:rFonts w:ascii="Times New Roman" w:eastAsia="Times New Roman" w:hAnsi="Times New Roman" w:cs="Times New Roman"/>
          <w:sz w:val="24"/>
          <w:szCs w:val="24"/>
          <w:lang w:eastAsia="pl-PL"/>
        </w:rPr>
        <w:t>Z</w:t>
      </w:r>
      <w:r w:rsidR="001071E8" w:rsidRPr="005718C6">
        <w:rPr>
          <w:rFonts w:ascii="Times New Roman" w:eastAsia="Times New Roman" w:hAnsi="Times New Roman" w:cs="Times New Roman"/>
          <w:sz w:val="24"/>
          <w:szCs w:val="24"/>
          <w:lang w:eastAsia="pl-PL"/>
        </w:rPr>
        <w:t>AMAWIAJĄCYM</w:t>
      </w:r>
      <w:r w:rsidRPr="005718C6">
        <w:rPr>
          <w:rFonts w:ascii="Times New Roman" w:eastAsia="Times New Roman" w:hAnsi="Times New Roman" w:cs="Times New Roman"/>
          <w:sz w:val="24"/>
          <w:szCs w:val="24"/>
          <w:lang w:eastAsia="pl-PL"/>
        </w:rPr>
        <w:t xml:space="preserve"> jest:</w:t>
      </w:r>
    </w:p>
    <w:p w14:paraId="4F18E1EC" w14:textId="77777777" w:rsidR="00A8580A" w:rsidRPr="00454C6A" w:rsidRDefault="00A8580A" w:rsidP="008859CB">
      <w:pPr>
        <w:spacing w:after="0"/>
        <w:jc w:val="both"/>
        <w:rPr>
          <w:rFonts w:ascii="Times New Roman" w:eastAsia="Times New Roman" w:hAnsi="Times New Roman" w:cs="Times New Roman"/>
          <w:b/>
          <w:sz w:val="24"/>
          <w:szCs w:val="24"/>
          <w:lang w:eastAsia="pl-PL"/>
        </w:rPr>
      </w:pPr>
      <w:r w:rsidRPr="00454C6A">
        <w:rPr>
          <w:rFonts w:ascii="Times New Roman" w:eastAsia="Times New Roman" w:hAnsi="Times New Roman" w:cs="Times New Roman"/>
          <w:b/>
          <w:sz w:val="24"/>
          <w:szCs w:val="24"/>
          <w:lang w:eastAsia="pl-PL"/>
        </w:rPr>
        <w:t>Skarb Państwa – Jednostka Wojskowa Nr 2305</w:t>
      </w:r>
    </w:p>
    <w:p w14:paraId="089FFD6B" w14:textId="399F5DE8" w:rsidR="00A8580A" w:rsidRDefault="005718C6" w:rsidP="008859CB">
      <w:pPr>
        <w:spacing w:after="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Adres: </w:t>
      </w:r>
      <w:r w:rsidR="00A8580A" w:rsidRPr="00454C6A">
        <w:rPr>
          <w:rFonts w:ascii="Times New Roman" w:eastAsia="Times New Roman" w:hAnsi="Times New Roman" w:cs="Times New Roman"/>
          <w:b/>
          <w:sz w:val="24"/>
          <w:szCs w:val="24"/>
          <w:lang w:eastAsia="pl-PL"/>
        </w:rPr>
        <w:t>ul. Marsa 80, 04-520 Warszawa</w:t>
      </w:r>
    </w:p>
    <w:p w14:paraId="31E2524B" w14:textId="4CC7E7BD" w:rsidR="006A2C63" w:rsidRPr="006A2C63" w:rsidRDefault="006A2C63" w:rsidP="008859CB">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t>
      </w:r>
      <w:r w:rsidRPr="006A2C63">
        <w:rPr>
          <w:rFonts w:ascii="Times New Roman" w:eastAsia="Times New Roman" w:hAnsi="Times New Roman" w:cs="Times New Roman"/>
          <w:sz w:val="24"/>
          <w:szCs w:val="24"/>
          <w:lang w:eastAsia="pl-PL"/>
        </w:rPr>
        <w:t>el. 261 895 027</w:t>
      </w:r>
    </w:p>
    <w:p w14:paraId="2D609619" w14:textId="2917D5B7" w:rsidR="00A8580A" w:rsidRPr="00454C6A" w:rsidRDefault="00A8580A" w:rsidP="008859CB">
      <w:pPr>
        <w:spacing w:after="0"/>
        <w:jc w:val="both"/>
        <w:rPr>
          <w:rFonts w:ascii="Times New Roman" w:eastAsia="Times New Roman" w:hAnsi="Times New Roman" w:cs="Times New Roman"/>
          <w:sz w:val="24"/>
          <w:szCs w:val="24"/>
          <w:lang w:eastAsia="pl-PL"/>
        </w:rPr>
      </w:pPr>
      <w:r w:rsidRPr="00454C6A">
        <w:rPr>
          <w:rFonts w:ascii="Times New Roman" w:eastAsia="Times New Roman" w:hAnsi="Times New Roman" w:cs="Times New Roman"/>
          <w:sz w:val="24"/>
          <w:szCs w:val="24"/>
          <w:lang w:eastAsia="pl-PL"/>
        </w:rPr>
        <w:t>R</w:t>
      </w:r>
      <w:r w:rsidR="002929B1" w:rsidRPr="00454C6A">
        <w:rPr>
          <w:rFonts w:ascii="Times New Roman" w:eastAsia="Times New Roman" w:hAnsi="Times New Roman" w:cs="Times New Roman"/>
          <w:sz w:val="24"/>
          <w:szCs w:val="24"/>
          <w:lang w:eastAsia="pl-PL"/>
        </w:rPr>
        <w:t>EGON</w:t>
      </w:r>
      <w:r w:rsidRPr="00454C6A">
        <w:rPr>
          <w:rFonts w:ascii="Times New Roman" w:eastAsia="Times New Roman" w:hAnsi="Times New Roman" w:cs="Times New Roman"/>
          <w:sz w:val="24"/>
          <w:szCs w:val="24"/>
          <w:lang w:eastAsia="pl-PL"/>
        </w:rPr>
        <w:t>: 011896226</w:t>
      </w:r>
      <w:r w:rsidR="005718C6">
        <w:rPr>
          <w:rFonts w:ascii="Times New Roman" w:eastAsia="Times New Roman" w:hAnsi="Times New Roman" w:cs="Times New Roman"/>
          <w:sz w:val="24"/>
          <w:szCs w:val="24"/>
          <w:lang w:eastAsia="pl-PL"/>
        </w:rPr>
        <w:t xml:space="preserve">, </w:t>
      </w:r>
      <w:r w:rsidRPr="00454C6A">
        <w:rPr>
          <w:rFonts w:ascii="Times New Roman" w:eastAsia="Times New Roman" w:hAnsi="Times New Roman" w:cs="Times New Roman"/>
          <w:sz w:val="24"/>
          <w:szCs w:val="24"/>
          <w:lang w:eastAsia="pl-PL"/>
        </w:rPr>
        <w:t>NIP: 952-18-18-707</w:t>
      </w:r>
    </w:p>
    <w:p w14:paraId="545D4F40" w14:textId="77777777" w:rsidR="002929B1" w:rsidRDefault="002929B1" w:rsidP="008859CB">
      <w:pPr>
        <w:spacing w:after="0"/>
        <w:jc w:val="both"/>
        <w:rPr>
          <w:rFonts w:ascii="Times New Roman" w:hAnsi="Times New Roman" w:cs="Times New Roman"/>
          <w:sz w:val="24"/>
          <w:szCs w:val="24"/>
        </w:rPr>
      </w:pPr>
    </w:p>
    <w:p w14:paraId="266083FD" w14:textId="684C5B74" w:rsidR="00A5046B" w:rsidRPr="00454C6A" w:rsidRDefault="005718C6" w:rsidP="008859CB">
      <w:pPr>
        <w:spacing w:after="0"/>
        <w:jc w:val="both"/>
        <w:rPr>
          <w:rFonts w:ascii="Times New Roman" w:hAnsi="Times New Roman" w:cs="Times New Roman"/>
          <w:sz w:val="24"/>
          <w:szCs w:val="24"/>
        </w:rPr>
      </w:pPr>
      <w:r>
        <w:rPr>
          <w:rFonts w:ascii="Times New Roman" w:hAnsi="Times New Roman" w:cs="Times New Roman"/>
          <w:sz w:val="24"/>
          <w:szCs w:val="24"/>
        </w:rPr>
        <w:t>Adres strony internetowej</w:t>
      </w:r>
      <w:r w:rsidR="00A5046B" w:rsidRPr="00454C6A">
        <w:rPr>
          <w:rFonts w:ascii="Times New Roman" w:hAnsi="Times New Roman" w:cs="Times New Roman"/>
          <w:sz w:val="24"/>
          <w:szCs w:val="24"/>
        </w:rPr>
        <w:t>: http://www.grom.wp.mil.pl</w:t>
      </w:r>
    </w:p>
    <w:p w14:paraId="6F17CE55" w14:textId="77777777" w:rsidR="002929B1" w:rsidRDefault="002929B1" w:rsidP="008859CB">
      <w:pPr>
        <w:spacing w:after="0"/>
        <w:jc w:val="both"/>
        <w:rPr>
          <w:rFonts w:ascii="Times New Roman" w:hAnsi="Times New Roman" w:cs="Times New Roman"/>
          <w:sz w:val="24"/>
          <w:szCs w:val="24"/>
          <w:lang w:val="en-US"/>
        </w:rPr>
      </w:pPr>
    </w:p>
    <w:p w14:paraId="7E4AD62B" w14:textId="112AAF88" w:rsidR="006A2C63" w:rsidRPr="00454C6A" w:rsidRDefault="005718C6" w:rsidP="008859C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Adres poczty elektroniczenej</w:t>
      </w:r>
      <w:r w:rsidR="00A5046B" w:rsidRPr="00454C6A">
        <w:rPr>
          <w:rFonts w:ascii="Times New Roman" w:hAnsi="Times New Roman" w:cs="Times New Roman"/>
          <w:sz w:val="24"/>
          <w:szCs w:val="24"/>
          <w:lang w:val="en-US"/>
        </w:rPr>
        <w:t xml:space="preserve">: </w:t>
      </w:r>
      <w:r w:rsidR="006A2C63" w:rsidRPr="004F0B02">
        <w:rPr>
          <w:rFonts w:ascii="Times New Roman" w:hAnsi="Times New Roman" w:cs="Times New Roman"/>
          <w:sz w:val="24"/>
          <w:szCs w:val="24"/>
          <w:lang w:val="en-US"/>
        </w:rPr>
        <w:t>2305.zamowienia@ron.mil.pl</w:t>
      </w:r>
    </w:p>
    <w:p w14:paraId="678E20D5" w14:textId="77777777" w:rsidR="002929B1" w:rsidRDefault="002929B1" w:rsidP="008859CB">
      <w:pPr>
        <w:spacing w:after="0"/>
        <w:jc w:val="both"/>
        <w:rPr>
          <w:rFonts w:ascii="Times New Roman" w:hAnsi="Times New Roman" w:cs="Times New Roman"/>
          <w:sz w:val="24"/>
          <w:szCs w:val="24"/>
        </w:rPr>
      </w:pPr>
    </w:p>
    <w:p w14:paraId="7C808CE4" w14:textId="77777777" w:rsidR="009E7051" w:rsidRDefault="009E7051" w:rsidP="009E7051">
      <w:pPr>
        <w:spacing w:after="0"/>
        <w:jc w:val="both"/>
        <w:rPr>
          <w:rFonts w:ascii="Times New Roman" w:hAnsi="Times New Roman" w:cs="Times New Roman"/>
          <w:b/>
          <w:sz w:val="24"/>
          <w:szCs w:val="24"/>
        </w:rPr>
      </w:pPr>
      <w:r>
        <w:rPr>
          <w:rFonts w:ascii="Times New Roman" w:hAnsi="Times New Roman" w:cs="Times New Roman"/>
          <w:sz w:val="24"/>
          <w:szCs w:val="24"/>
        </w:rPr>
        <w:t>A</w:t>
      </w:r>
      <w:r w:rsidRPr="007C01B3">
        <w:rPr>
          <w:rFonts w:ascii="Times New Roman" w:hAnsi="Times New Roman" w:cs="Times New Roman"/>
          <w:sz w:val="24"/>
          <w:szCs w:val="24"/>
        </w:rPr>
        <w:t xml:space="preserve">dres strony internetowej prowadzonego postępowania: </w:t>
      </w:r>
      <w:r w:rsidRPr="005718C6">
        <w:rPr>
          <w:rFonts w:ascii="Times New Roman" w:hAnsi="Times New Roman" w:cs="Times New Roman"/>
          <w:b/>
          <w:sz w:val="24"/>
          <w:szCs w:val="24"/>
        </w:rPr>
        <w:t>http://</w:t>
      </w:r>
      <w:r>
        <w:rPr>
          <w:rFonts w:ascii="Times New Roman" w:hAnsi="Times New Roman" w:cs="Times New Roman"/>
          <w:b/>
          <w:sz w:val="24"/>
          <w:szCs w:val="24"/>
        </w:rPr>
        <w:t>platformazakupowa/pn/grom</w:t>
      </w:r>
    </w:p>
    <w:p w14:paraId="6AAA01C8" w14:textId="77777777" w:rsidR="009E7051" w:rsidRDefault="009E7051" w:rsidP="009E7051">
      <w:pPr>
        <w:spacing w:after="0"/>
        <w:jc w:val="both"/>
        <w:rPr>
          <w:rFonts w:ascii="Times New Roman" w:hAnsi="Times New Roman" w:cs="Times New Roman"/>
          <w:sz w:val="24"/>
          <w:szCs w:val="24"/>
        </w:rPr>
      </w:pPr>
      <w:r>
        <w:rPr>
          <w:rFonts w:ascii="Times New Roman" w:hAnsi="Times New Roman" w:cs="Times New Roman"/>
          <w:b/>
          <w:sz w:val="24"/>
          <w:szCs w:val="24"/>
        </w:rPr>
        <w:t xml:space="preserve">Na tej stronie udostępniane będą zmiany </w:t>
      </w:r>
      <w:r w:rsidRPr="005718C6">
        <w:rPr>
          <w:rFonts w:ascii="Times New Roman" w:hAnsi="Times New Roman" w:cs="Times New Roman"/>
          <w:b/>
          <w:sz w:val="24"/>
          <w:szCs w:val="24"/>
        </w:rPr>
        <w:t>i wyjaśnienia treści Specyfikacji Warunków Zamówienia, zwanej dalej „SWZ” oraz inne dokumenty zamówienia bezpośrednio związane z prowadzonym postępowaniem o udzielenie zamówienia.</w:t>
      </w:r>
    </w:p>
    <w:p w14:paraId="370A9CA7" w14:textId="45BE8B02" w:rsidR="00195DB3" w:rsidRPr="005F69B0"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39E79B60" w14:textId="23D9F7A5" w:rsidR="00195DB3" w:rsidRDefault="00195DB3" w:rsidP="008859CB">
      <w:pPr>
        <w:spacing w:after="0"/>
        <w:ind w:left="1701" w:hanging="1701"/>
        <w:jc w:val="both"/>
        <w:rPr>
          <w:rFonts w:ascii="Times New Roman" w:eastAsia="Times New Roman" w:hAnsi="Times New Roman" w:cs="Times New Roman"/>
          <w:strike/>
          <w:sz w:val="24"/>
          <w:szCs w:val="24"/>
          <w:lang w:eastAsia="x-none"/>
        </w:rPr>
      </w:pPr>
    </w:p>
    <w:p w14:paraId="19A08A27" w14:textId="3BE99B8D" w:rsidR="002929B1" w:rsidRDefault="002929B1" w:rsidP="008859CB">
      <w:pPr>
        <w:spacing w:after="0"/>
        <w:ind w:left="1701" w:hanging="1701"/>
        <w:jc w:val="both"/>
        <w:rPr>
          <w:rFonts w:ascii="Times New Roman" w:eastAsia="Times New Roman" w:hAnsi="Times New Roman" w:cs="Times New Roman"/>
          <w:color w:val="FF0000"/>
          <w:sz w:val="24"/>
          <w:szCs w:val="24"/>
          <w:lang w:eastAsia="pl-PL"/>
        </w:rPr>
      </w:pPr>
    </w:p>
    <w:p w14:paraId="7E5458CD"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28725AC" w14:textId="77777777" w:rsidR="00EE1D14" w:rsidRDefault="00EE1D14" w:rsidP="008859CB">
      <w:pPr>
        <w:spacing w:after="0"/>
        <w:ind w:left="1701" w:hanging="1701"/>
        <w:jc w:val="both"/>
        <w:rPr>
          <w:rFonts w:ascii="Times New Roman" w:eastAsia="Times New Roman" w:hAnsi="Times New Roman" w:cs="Times New Roman"/>
          <w:color w:val="FF0000"/>
          <w:sz w:val="24"/>
          <w:szCs w:val="24"/>
          <w:lang w:eastAsia="pl-PL"/>
        </w:rPr>
      </w:pPr>
    </w:p>
    <w:p w14:paraId="1CCDC2B0" w14:textId="77777777" w:rsidR="00EE1D14" w:rsidRDefault="00EE1D14" w:rsidP="008859CB">
      <w:pPr>
        <w:spacing w:after="0"/>
        <w:ind w:left="1701" w:hanging="1701"/>
        <w:jc w:val="both"/>
        <w:rPr>
          <w:rFonts w:ascii="Times New Roman" w:eastAsia="Times New Roman" w:hAnsi="Times New Roman" w:cs="Times New Roman"/>
          <w:strike/>
          <w:sz w:val="24"/>
          <w:szCs w:val="24"/>
          <w:lang w:eastAsia="x-none"/>
        </w:rPr>
      </w:pPr>
    </w:p>
    <w:p w14:paraId="0C013589" w14:textId="3828244D"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77057795" w14:textId="432F26C0"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02EE61AE" w14:textId="27525088"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1BE82A94" w14:textId="5FDA9896"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601CA0EF" w14:textId="03C4DBBC"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322E602A" w14:textId="371CAE3F"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62557A94" w14:textId="67FDF833"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1527AE1F" w14:textId="7E96E932"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7E7D2888" w14:textId="77777777" w:rsidR="00A05A2A" w:rsidRDefault="00A05A2A" w:rsidP="008859CB">
      <w:pPr>
        <w:spacing w:after="0"/>
        <w:ind w:left="1701" w:hanging="1701"/>
        <w:jc w:val="both"/>
        <w:rPr>
          <w:rFonts w:ascii="Times New Roman" w:eastAsia="Times New Roman" w:hAnsi="Times New Roman" w:cs="Times New Roman"/>
          <w:strike/>
          <w:sz w:val="24"/>
          <w:szCs w:val="24"/>
          <w:lang w:eastAsia="x-none"/>
        </w:rPr>
      </w:pPr>
    </w:p>
    <w:p w14:paraId="4E548A84" w14:textId="2DE2A25B" w:rsidR="002929B1" w:rsidRDefault="002929B1" w:rsidP="008859CB">
      <w:pPr>
        <w:spacing w:after="0"/>
        <w:ind w:left="1701" w:hanging="1701"/>
        <w:jc w:val="both"/>
        <w:rPr>
          <w:rFonts w:ascii="Times New Roman" w:eastAsia="Times New Roman" w:hAnsi="Times New Roman" w:cs="Times New Roman"/>
          <w:strike/>
          <w:sz w:val="24"/>
          <w:szCs w:val="24"/>
          <w:lang w:eastAsia="x-none"/>
        </w:rPr>
      </w:pPr>
    </w:p>
    <w:p w14:paraId="05B019FD" w14:textId="42C72A1B" w:rsidR="00683813" w:rsidRDefault="00683813" w:rsidP="008859CB">
      <w:pPr>
        <w:spacing w:after="0"/>
        <w:ind w:left="1701" w:hanging="1701"/>
        <w:jc w:val="both"/>
        <w:rPr>
          <w:rFonts w:ascii="Times New Roman" w:eastAsia="Times New Roman" w:hAnsi="Times New Roman" w:cs="Times New Roman"/>
          <w:strike/>
          <w:sz w:val="24"/>
          <w:szCs w:val="24"/>
          <w:lang w:eastAsia="x-none"/>
        </w:rPr>
      </w:pPr>
    </w:p>
    <w:p w14:paraId="6DA736DB" w14:textId="3A08FF47" w:rsidR="002E0893" w:rsidRDefault="002E0893" w:rsidP="008859CB">
      <w:pPr>
        <w:spacing w:after="0"/>
        <w:ind w:left="1701" w:hanging="1701"/>
        <w:jc w:val="both"/>
        <w:rPr>
          <w:rFonts w:ascii="Times New Roman" w:eastAsia="Times New Roman" w:hAnsi="Times New Roman" w:cs="Times New Roman"/>
          <w:strike/>
          <w:sz w:val="24"/>
          <w:szCs w:val="24"/>
          <w:lang w:eastAsia="x-none"/>
        </w:rPr>
      </w:pPr>
    </w:p>
    <w:p w14:paraId="06360CEE" w14:textId="77777777" w:rsidR="00142632" w:rsidRDefault="00142632" w:rsidP="008859CB">
      <w:pPr>
        <w:spacing w:after="0"/>
        <w:ind w:left="1701" w:hanging="1701"/>
        <w:jc w:val="both"/>
        <w:rPr>
          <w:rFonts w:ascii="Times New Roman" w:eastAsia="Times New Roman" w:hAnsi="Times New Roman" w:cs="Times New Roman"/>
          <w:strike/>
          <w:sz w:val="24"/>
          <w:szCs w:val="24"/>
          <w:lang w:eastAsia="x-none"/>
        </w:rPr>
      </w:pPr>
    </w:p>
    <w:p w14:paraId="48EF011B" w14:textId="494BC52D" w:rsidR="00AA0BD7" w:rsidRDefault="00AA0BD7" w:rsidP="008859CB">
      <w:pPr>
        <w:spacing w:after="0"/>
        <w:jc w:val="center"/>
        <w:rPr>
          <w:rFonts w:ascii="Times New Roman" w:eastAsia="Times New Roman" w:hAnsi="Times New Roman" w:cs="Times New Roman"/>
          <w:b/>
          <w:color w:val="000000" w:themeColor="text1"/>
          <w:sz w:val="24"/>
          <w:szCs w:val="24"/>
          <w:lang w:eastAsia="pl-PL"/>
        </w:rPr>
      </w:pPr>
      <w:r w:rsidRPr="00577FC9">
        <w:rPr>
          <w:rFonts w:ascii="Times New Roman" w:eastAsia="Times New Roman" w:hAnsi="Times New Roman" w:cs="Times New Roman"/>
          <w:b/>
          <w:color w:val="000000" w:themeColor="text1"/>
          <w:sz w:val="24"/>
          <w:szCs w:val="24"/>
          <w:lang w:eastAsia="pl-PL"/>
        </w:rPr>
        <w:lastRenderedPageBreak/>
        <w:t>CZĘŚĆ I – INSTRUKCJA DLA WYKONAWCÓW</w:t>
      </w:r>
    </w:p>
    <w:p w14:paraId="6F92B6C1" w14:textId="77777777" w:rsidR="001071E8" w:rsidRPr="00577FC9" w:rsidRDefault="001071E8" w:rsidP="008859CB">
      <w:pPr>
        <w:spacing w:after="0"/>
        <w:jc w:val="center"/>
        <w:rPr>
          <w:rFonts w:ascii="Times New Roman" w:eastAsia="Times New Roman" w:hAnsi="Times New Roman" w:cs="Times New Roman"/>
          <w:b/>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56CC5700" w14:textId="77777777" w:rsidTr="00715CCD">
        <w:trPr>
          <w:trHeight w:val="798"/>
        </w:trPr>
        <w:tc>
          <w:tcPr>
            <w:tcW w:w="9061" w:type="dxa"/>
            <w:shd w:val="clear" w:color="auto" w:fill="F2F2F2" w:themeFill="background1" w:themeFillShade="F2"/>
            <w:vAlign w:val="center"/>
          </w:tcPr>
          <w:p w14:paraId="7FD984E6" w14:textId="7A1D09CB" w:rsidR="001071E8" w:rsidRDefault="001071E8" w:rsidP="001071E8">
            <w:pPr>
              <w:jc w:val="center"/>
              <w:rPr>
                <w:b/>
                <w:color w:val="000000" w:themeColor="text1"/>
                <w:sz w:val="24"/>
                <w:szCs w:val="24"/>
              </w:rPr>
            </w:pPr>
            <w:bookmarkStart w:id="0" w:name="_Hlk153654649"/>
            <w:r w:rsidRPr="00577FC9">
              <w:rPr>
                <w:b/>
                <w:color w:val="000000" w:themeColor="text1"/>
                <w:sz w:val="24"/>
                <w:szCs w:val="24"/>
              </w:rPr>
              <w:t>ROZDZIAŁ I</w:t>
            </w:r>
            <w:r>
              <w:rPr>
                <w:b/>
                <w:color w:val="000000" w:themeColor="text1"/>
                <w:sz w:val="24"/>
                <w:szCs w:val="24"/>
              </w:rPr>
              <w:t xml:space="preserve"> - </w:t>
            </w:r>
            <w:r w:rsidRPr="00577FC9">
              <w:rPr>
                <w:b/>
                <w:color w:val="000000" w:themeColor="text1"/>
                <w:sz w:val="24"/>
                <w:szCs w:val="24"/>
              </w:rPr>
              <w:t>TRYB UDZIELENIA ZAMÓWIENIA</w:t>
            </w:r>
          </w:p>
        </w:tc>
      </w:tr>
    </w:tbl>
    <w:bookmarkEnd w:id="0"/>
    <w:p w14:paraId="3841D24F" w14:textId="55AD1B8B" w:rsidR="00142632" w:rsidRPr="00142632" w:rsidRDefault="00142632" w:rsidP="00142632">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142632">
        <w:rPr>
          <w:rFonts w:ascii="Times New Roman" w:eastAsia="Times New Roman" w:hAnsi="Times New Roman" w:cs="Times New Roman"/>
          <w:color w:val="000000" w:themeColor="text1"/>
          <w:sz w:val="24"/>
          <w:szCs w:val="24"/>
          <w:lang w:eastAsia="pl-PL"/>
        </w:rPr>
        <w:t xml:space="preserve">Postępowanie o udzielenie zamówienia publicznego prowadzone jest w </w:t>
      </w:r>
      <w:r w:rsidRPr="00142632">
        <w:rPr>
          <w:rFonts w:ascii="Times New Roman" w:eastAsia="Times New Roman" w:hAnsi="Times New Roman" w:cs="Times New Roman"/>
          <w:b/>
          <w:color w:val="000000" w:themeColor="text1"/>
          <w:sz w:val="24"/>
          <w:szCs w:val="24"/>
          <w:lang w:eastAsia="pl-PL"/>
        </w:rPr>
        <w:t>trybie podstawowym bez możliwości negocjacji</w:t>
      </w:r>
      <w:r w:rsidRPr="00142632">
        <w:rPr>
          <w:rFonts w:ascii="Times New Roman" w:eastAsia="Times New Roman" w:hAnsi="Times New Roman" w:cs="Times New Roman"/>
          <w:color w:val="000000" w:themeColor="text1"/>
          <w:sz w:val="24"/>
          <w:szCs w:val="24"/>
          <w:lang w:eastAsia="pl-PL"/>
        </w:rPr>
        <w:t>, o którym mowa w art. 275 pkt. 1 ustawy z dnia 11 września 2019 r. – Prawo zamówień publicznych (t.j. Dz. U. 2024 r. poz. 1320) – zwanej dalej „ustawa Pzp”.</w:t>
      </w:r>
    </w:p>
    <w:p w14:paraId="0CAEB651" w14:textId="77777777" w:rsidR="00A57127" w:rsidRPr="00577FC9" w:rsidRDefault="00A57127" w:rsidP="00A57127">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A57127">
        <w:rPr>
          <w:rFonts w:ascii="Times New Roman" w:eastAsia="Times New Roman" w:hAnsi="Times New Roman" w:cs="Times New Roman"/>
          <w:color w:val="000000" w:themeColor="text1"/>
          <w:sz w:val="24"/>
          <w:szCs w:val="24"/>
          <w:lang w:eastAsia="pl-PL"/>
        </w:rPr>
        <w:t>Szacunkowa wartość przedmiotowego zamówienia nie przekracza progów unijnych o</w:t>
      </w:r>
      <w:r>
        <w:rPr>
          <w:rFonts w:ascii="Times New Roman" w:eastAsia="Times New Roman" w:hAnsi="Times New Roman" w:cs="Times New Roman"/>
          <w:color w:val="000000" w:themeColor="text1"/>
          <w:sz w:val="24"/>
          <w:szCs w:val="24"/>
          <w:lang w:eastAsia="pl-PL"/>
        </w:rPr>
        <w:t> </w:t>
      </w:r>
      <w:r w:rsidRPr="00A57127">
        <w:rPr>
          <w:rFonts w:ascii="Times New Roman" w:eastAsia="Times New Roman" w:hAnsi="Times New Roman" w:cs="Times New Roman"/>
          <w:color w:val="000000" w:themeColor="text1"/>
          <w:sz w:val="24"/>
          <w:szCs w:val="24"/>
          <w:lang w:eastAsia="pl-PL"/>
        </w:rPr>
        <w:t>jakich mowa w art. 3 ust. 1 ustawy Pzp</w:t>
      </w:r>
      <w:r>
        <w:rPr>
          <w:rFonts w:ascii="Times New Roman" w:eastAsia="Times New Roman" w:hAnsi="Times New Roman" w:cs="Times New Roman"/>
          <w:color w:val="000000" w:themeColor="text1"/>
          <w:sz w:val="24"/>
          <w:szCs w:val="24"/>
          <w:lang w:eastAsia="pl-PL"/>
        </w:rPr>
        <w:t>.</w:t>
      </w:r>
    </w:p>
    <w:p w14:paraId="53FAABE3" w14:textId="666B35F7" w:rsidR="002929B1" w:rsidRPr="002929B1" w:rsidRDefault="002929B1" w:rsidP="002929B1">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W postępowaniu mają zastosowanie przepisy ustawy Pzp oraz aktów wykonawczych wydanych na jej podstawie. W zakresie nieuregulowanym przez ww. akty prawne, na podstawie art. 8 ustawy Pzp stosuje się przepisy ustawy z dnia 23 kwietnia 1964 r. - Kodeks cywilny (Dz. U. z 2023 r. poz. 1610).</w:t>
      </w:r>
    </w:p>
    <w:p w14:paraId="62397455" w14:textId="1167BF94" w:rsidR="002929B1" w:rsidRPr="00577FC9" w:rsidRDefault="002929B1" w:rsidP="00577FC9">
      <w:pPr>
        <w:pStyle w:val="Akapitzlist"/>
        <w:numPr>
          <w:ilvl w:val="0"/>
          <w:numId w:val="1"/>
        </w:numPr>
        <w:tabs>
          <w:tab w:val="clear" w:pos="765"/>
          <w:tab w:val="num" w:pos="426"/>
        </w:tabs>
        <w:spacing w:after="0"/>
        <w:ind w:left="426" w:hanging="426"/>
        <w:jc w:val="both"/>
        <w:rPr>
          <w:rFonts w:ascii="Times New Roman" w:eastAsia="Times New Roman" w:hAnsi="Times New Roman" w:cs="Times New Roman"/>
          <w:color w:val="000000" w:themeColor="text1"/>
          <w:sz w:val="24"/>
          <w:szCs w:val="24"/>
          <w:lang w:eastAsia="pl-PL"/>
        </w:rPr>
      </w:pPr>
      <w:r w:rsidRPr="002929B1">
        <w:rPr>
          <w:rFonts w:ascii="Times New Roman" w:eastAsia="Times New Roman" w:hAnsi="Times New Roman" w:cs="Times New Roman"/>
          <w:color w:val="000000" w:themeColor="text1"/>
          <w:sz w:val="24"/>
          <w:szCs w:val="24"/>
          <w:lang w:eastAsia="pl-PL"/>
        </w:rPr>
        <w:t xml:space="preserve">W postępowaniu mają zastosowanie przepisy ustawy z dnia 13 kwietnia 2022 roku </w:t>
      </w:r>
      <w:r>
        <w:rPr>
          <w:rFonts w:ascii="Times New Roman" w:eastAsia="Times New Roman" w:hAnsi="Times New Roman" w:cs="Times New Roman"/>
          <w:color w:val="000000" w:themeColor="text1"/>
          <w:sz w:val="24"/>
          <w:szCs w:val="24"/>
          <w:lang w:eastAsia="pl-PL"/>
        </w:rPr>
        <w:t>o </w:t>
      </w:r>
      <w:r w:rsidRPr="002929B1">
        <w:rPr>
          <w:rFonts w:ascii="Times New Roman" w:eastAsia="Times New Roman" w:hAnsi="Times New Roman" w:cs="Times New Roman"/>
          <w:color w:val="000000" w:themeColor="text1"/>
          <w:sz w:val="24"/>
          <w:szCs w:val="24"/>
          <w:lang w:eastAsia="pl-PL"/>
        </w:rPr>
        <w:t>szczególnych rozwiązaniach w zakresie przeciwdziałania wspieraniu agresji na Ukrainę oraz służących ochronie bezpieczeństwa narodowego (Dz. U. 2023 r. poz. 1497).</w:t>
      </w:r>
    </w:p>
    <w:p w14:paraId="6233445A" w14:textId="3B4734E3" w:rsidR="00065A8C" w:rsidRPr="001071E8" w:rsidRDefault="000208EA" w:rsidP="00065A8C">
      <w:pPr>
        <w:numPr>
          <w:ilvl w:val="0"/>
          <w:numId w:val="1"/>
        </w:numPr>
        <w:spacing w:after="0"/>
        <w:ind w:left="426" w:hanging="426"/>
        <w:jc w:val="both"/>
        <w:rPr>
          <w:rFonts w:ascii="Times New Roman" w:eastAsia="Times New Roman" w:hAnsi="Times New Roman" w:cs="Times New Roman"/>
          <w:b/>
          <w:color w:val="000000" w:themeColor="text1"/>
          <w:sz w:val="24"/>
          <w:szCs w:val="24"/>
          <w:lang w:eastAsia="pl-PL"/>
        </w:rPr>
      </w:pPr>
      <w:r w:rsidRPr="00577FC9">
        <w:rPr>
          <w:rFonts w:ascii="Times New Roman" w:hAnsi="Times New Roman" w:cs="Times New Roman"/>
          <w:bCs/>
          <w:color w:val="000000" w:themeColor="text1"/>
          <w:sz w:val="24"/>
          <w:szCs w:val="24"/>
        </w:rPr>
        <w:t xml:space="preserve">Zgodnie z art. </w:t>
      </w:r>
      <w:r w:rsidR="00A57127">
        <w:rPr>
          <w:rFonts w:ascii="Times New Roman" w:hAnsi="Times New Roman" w:cs="Times New Roman"/>
          <w:bCs/>
          <w:color w:val="000000" w:themeColor="text1"/>
          <w:sz w:val="24"/>
          <w:szCs w:val="24"/>
        </w:rPr>
        <w:t>310</w:t>
      </w:r>
      <w:r w:rsidRPr="00577FC9">
        <w:rPr>
          <w:rFonts w:ascii="Times New Roman" w:hAnsi="Times New Roman" w:cs="Times New Roman"/>
          <w:bCs/>
          <w:color w:val="000000" w:themeColor="text1"/>
          <w:sz w:val="24"/>
          <w:szCs w:val="24"/>
        </w:rPr>
        <w:t xml:space="preserve"> ustawy Pzp Zamawiający przewiduje możliwość unieważnienia przedmiotowego postępowania, jeżeli środki, które Zamawiający zamierzał przeznaczyć na sfinansowanie całości lub części zamówienia, nie zostały mu przyznane.</w:t>
      </w:r>
    </w:p>
    <w:p w14:paraId="6AA75E49" w14:textId="77777777" w:rsidR="001071E8" w:rsidRDefault="001071E8" w:rsidP="001071E8">
      <w:pPr>
        <w:spacing w:after="0"/>
        <w:jc w:val="both"/>
        <w:rPr>
          <w:rFonts w:ascii="Times New Roman" w:hAnsi="Times New Roman" w:cs="Times New Roman"/>
          <w:bCs/>
          <w:color w:val="000000" w:themeColor="text1"/>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1071E8" w14:paraId="02C9A354" w14:textId="77777777" w:rsidTr="00715CCD">
        <w:trPr>
          <w:trHeight w:val="798"/>
        </w:trPr>
        <w:tc>
          <w:tcPr>
            <w:tcW w:w="9061" w:type="dxa"/>
            <w:shd w:val="clear" w:color="auto" w:fill="F2F2F2" w:themeFill="background1" w:themeFillShade="F2"/>
            <w:vAlign w:val="center"/>
          </w:tcPr>
          <w:p w14:paraId="3CC593F3" w14:textId="71205AEE" w:rsidR="001071E8" w:rsidRDefault="001071E8" w:rsidP="00160780">
            <w:pPr>
              <w:jc w:val="center"/>
              <w:rPr>
                <w:b/>
                <w:color w:val="000000" w:themeColor="text1"/>
                <w:sz w:val="24"/>
                <w:szCs w:val="24"/>
              </w:rPr>
            </w:pPr>
            <w:bookmarkStart w:id="1" w:name="_Hlk153654970"/>
            <w:r w:rsidRPr="001071E8">
              <w:rPr>
                <w:b/>
                <w:color w:val="000000" w:themeColor="text1"/>
                <w:sz w:val="24"/>
                <w:szCs w:val="24"/>
              </w:rPr>
              <w:t>ROZDZIAŁ II - OPIS PRZEDMIOTU ZAMÓWIENIA</w:t>
            </w:r>
          </w:p>
        </w:tc>
      </w:tr>
    </w:tbl>
    <w:bookmarkEnd w:id="1"/>
    <w:p w14:paraId="1C80D86A" w14:textId="3E906940" w:rsidR="003B1317" w:rsidRPr="003B1317" w:rsidRDefault="00BB5BA9" w:rsidP="002E0893">
      <w:pPr>
        <w:numPr>
          <w:ilvl w:val="0"/>
          <w:numId w:val="24"/>
        </w:numPr>
        <w:spacing w:after="0"/>
        <w:ind w:left="426" w:hanging="426"/>
        <w:jc w:val="both"/>
        <w:rPr>
          <w:rFonts w:ascii="Times New Roman" w:eastAsia="Times New Roman" w:hAnsi="Times New Roman" w:cs="Times New Roman"/>
          <w:color w:val="000000" w:themeColor="text1"/>
          <w:sz w:val="24"/>
          <w:szCs w:val="24"/>
          <w:lang w:eastAsia="pl-PL"/>
        </w:rPr>
      </w:pPr>
      <w:r w:rsidRPr="00D748A6">
        <w:rPr>
          <w:rFonts w:ascii="Times New Roman" w:eastAsia="Times New Roman" w:hAnsi="Times New Roman" w:cs="Times New Roman"/>
          <w:color w:val="000000" w:themeColor="text1"/>
          <w:sz w:val="24"/>
          <w:szCs w:val="24"/>
          <w:lang w:eastAsia="pl-PL"/>
        </w:rPr>
        <w:t xml:space="preserve">Przedmiotem zamówienia </w:t>
      </w:r>
      <w:r w:rsidR="00065A8C" w:rsidRPr="00D748A6">
        <w:rPr>
          <w:rFonts w:ascii="Times New Roman" w:eastAsia="Times New Roman" w:hAnsi="Times New Roman" w:cs="Times New Roman"/>
          <w:color w:val="000000" w:themeColor="text1"/>
          <w:sz w:val="24"/>
          <w:szCs w:val="24"/>
          <w:lang w:eastAsia="pl-PL"/>
        </w:rPr>
        <w:t xml:space="preserve">jest </w:t>
      </w:r>
      <w:r w:rsidR="004648BD" w:rsidRPr="004648BD">
        <w:rPr>
          <w:rFonts w:ascii="Times New Roman" w:eastAsia="Times New Roman" w:hAnsi="Times New Roman" w:cs="Times New Roman"/>
          <w:b/>
          <w:color w:val="000000" w:themeColor="text1"/>
          <w:sz w:val="24"/>
          <w:szCs w:val="24"/>
          <w:lang w:eastAsia="pl-PL"/>
        </w:rPr>
        <w:t xml:space="preserve">usługa </w:t>
      </w:r>
      <w:r w:rsidR="002E0893" w:rsidRPr="002E0893">
        <w:rPr>
          <w:rFonts w:ascii="Times New Roman" w:eastAsia="Times New Roman" w:hAnsi="Times New Roman" w:cs="Times New Roman"/>
          <w:b/>
          <w:color w:val="000000" w:themeColor="text1"/>
          <w:sz w:val="24"/>
          <w:szCs w:val="24"/>
          <w:lang w:eastAsia="pl-PL"/>
        </w:rPr>
        <w:t>wymiany tub pneumatycznych na łodziach</w:t>
      </w:r>
      <w:r w:rsidR="003B1317">
        <w:rPr>
          <w:rFonts w:ascii="Times New Roman" w:eastAsia="Times New Roman" w:hAnsi="Times New Roman" w:cs="Times New Roman"/>
          <w:b/>
          <w:color w:val="000000" w:themeColor="text1"/>
          <w:sz w:val="24"/>
          <w:szCs w:val="24"/>
          <w:lang w:eastAsia="pl-PL"/>
        </w:rPr>
        <w:t>.</w:t>
      </w:r>
    </w:p>
    <w:p w14:paraId="03AC0FFF" w14:textId="77777777" w:rsidR="00442EA7" w:rsidRPr="00F05BDE" w:rsidRDefault="00442EA7" w:rsidP="00442EA7">
      <w:pPr>
        <w:numPr>
          <w:ilvl w:val="0"/>
          <w:numId w:val="24"/>
        </w:numPr>
        <w:spacing w:after="0"/>
        <w:ind w:left="426" w:hanging="426"/>
        <w:jc w:val="both"/>
        <w:rPr>
          <w:rFonts w:ascii="Times New Roman" w:eastAsia="Times New Roman" w:hAnsi="Times New Roman" w:cs="Times New Roman"/>
          <w:color w:val="000000" w:themeColor="text1"/>
          <w:sz w:val="24"/>
          <w:szCs w:val="24"/>
          <w:lang w:eastAsia="pl-PL"/>
        </w:rPr>
      </w:pPr>
      <w:r w:rsidRPr="00F05BDE">
        <w:rPr>
          <w:rFonts w:ascii="Times New Roman" w:eastAsia="Times New Roman" w:hAnsi="Times New Roman" w:cs="Times New Roman"/>
          <w:color w:val="000000" w:themeColor="text1"/>
          <w:sz w:val="24"/>
          <w:szCs w:val="24"/>
          <w:lang w:eastAsia="pl-PL"/>
        </w:rPr>
        <w:t>Zamawiający nie dopuszcza możliwości składania ofert częściowych. Rozpatrywane będą wyłącznie oferty kompletne w odniesieniu do całego przedmiotu zamówienia.</w:t>
      </w:r>
    </w:p>
    <w:p w14:paraId="50439EFC" w14:textId="429D9DCC" w:rsidR="00442EA7" w:rsidRPr="00442EA7" w:rsidRDefault="00442EA7" w:rsidP="00442EA7">
      <w:pPr>
        <w:spacing w:after="0"/>
        <w:ind w:left="426"/>
        <w:jc w:val="both"/>
        <w:rPr>
          <w:rFonts w:ascii="Times New Roman" w:eastAsia="Times New Roman" w:hAnsi="Times New Roman" w:cs="Times New Roman"/>
          <w:color w:val="000000" w:themeColor="text1"/>
          <w:sz w:val="24"/>
          <w:szCs w:val="24"/>
          <w:lang w:eastAsia="pl-PL"/>
        </w:rPr>
      </w:pPr>
      <w:r w:rsidRPr="00F05BDE">
        <w:rPr>
          <w:rFonts w:ascii="Times New Roman" w:eastAsia="Times New Roman" w:hAnsi="Times New Roman" w:cs="Times New Roman"/>
          <w:color w:val="000000" w:themeColor="text1"/>
          <w:sz w:val="24"/>
          <w:szCs w:val="24"/>
          <w:lang w:eastAsia="pl-PL"/>
        </w:rPr>
        <w:t xml:space="preserve">Uzasadnienie: Zamawiający nie dokonał podziału zamówienia na części, bowiem przedmiotowe zamówienie obejmuje </w:t>
      </w:r>
      <w:r w:rsidRPr="00442EA7">
        <w:rPr>
          <w:rFonts w:ascii="Times New Roman" w:eastAsia="Times New Roman" w:hAnsi="Times New Roman" w:cs="Times New Roman"/>
          <w:color w:val="000000" w:themeColor="text1"/>
          <w:sz w:val="24"/>
          <w:szCs w:val="24"/>
          <w:lang w:eastAsia="pl-PL"/>
        </w:rPr>
        <w:t>jednorazowe wykonanie usługi stanowiącej przedmiotu zamówienia</w:t>
      </w:r>
      <w:r w:rsidRPr="00F05BDE">
        <w:rPr>
          <w:rFonts w:ascii="Times New Roman" w:eastAsia="Times New Roman" w:hAnsi="Times New Roman" w:cs="Times New Roman"/>
          <w:color w:val="000000" w:themeColor="text1"/>
          <w:sz w:val="24"/>
          <w:szCs w:val="24"/>
          <w:lang w:eastAsia="pl-PL"/>
        </w:rPr>
        <w:t xml:space="preserve">. Zamawiający, podejmując decyzję o przeprowadzeniu postępowania o udzielenie zamówienia publicznego zbadał, czy przedmiot zamówienia jest podzielny, a także czy podział zamówienia przyniesie lub może przynieść wymierne korzyści. Podział groziłby nadmiernymi trudnościami technicznymi i organizacyjnymi przy realizacji zamówienia. Decyzja Zamawiającego uwzględnia ponadto sytuację podmiotową Wykonawców, tj. ww. decyzja nie powoduje naruszenia zasady konkurencyjności i zasady równego traktowania Wykonawców. Zasadność dzielenia zamówień na części powinna odzwierciedlać aspekt zwiększania konkurencji na rynku danych </w:t>
      </w:r>
      <w:r>
        <w:rPr>
          <w:rFonts w:ascii="Times New Roman" w:eastAsia="Times New Roman" w:hAnsi="Times New Roman" w:cs="Times New Roman"/>
          <w:color w:val="000000" w:themeColor="text1"/>
          <w:sz w:val="24"/>
          <w:szCs w:val="24"/>
          <w:lang w:eastAsia="pl-PL"/>
        </w:rPr>
        <w:t>usług</w:t>
      </w:r>
      <w:r w:rsidRPr="00F05BDE">
        <w:rPr>
          <w:rFonts w:ascii="Times New Roman" w:eastAsia="Times New Roman" w:hAnsi="Times New Roman" w:cs="Times New Roman"/>
          <w:color w:val="000000" w:themeColor="text1"/>
          <w:sz w:val="24"/>
          <w:szCs w:val="24"/>
          <w:lang w:eastAsia="pl-PL"/>
        </w:rPr>
        <w:t xml:space="preserve">. W przedmiotowym postępowaniu przy braku podziału na części nie ma ryzyka wystąpienia patologicznej sytuacji, w której możliwość złożenia oferty na realizację zamówienia ograniczona jest do jednego Wykonawcy. W tych konkretnych okolicznościach decyzja o braku podziału nie naruszy konkurencji poprzez ograniczenie możliwości ubiegania się o zamówienia Wykonawcom posiadającym odpowiednie doświadczenie i wiedzę w zakresie objętym przedmiotem zamówienia. Brak podziału na części nie naruszy jednego z głównych celów dyrektyw klasycznej z zakresu zamówień </w:t>
      </w:r>
      <w:r w:rsidRPr="00F05BDE">
        <w:rPr>
          <w:rFonts w:ascii="Times New Roman" w:eastAsia="Times New Roman" w:hAnsi="Times New Roman" w:cs="Times New Roman"/>
          <w:color w:val="000000" w:themeColor="text1"/>
          <w:sz w:val="24"/>
          <w:szCs w:val="24"/>
          <w:lang w:eastAsia="pl-PL"/>
        </w:rPr>
        <w:lastRenderedPageBreak/>
        <w:t>publicznych, czyli zwiększenia udziału sektora małych i średnich przedsiębiorstw (MŚP) w rynku zamówień publicznych. Ponadto należy wskazać, że w powyższym zakresie również orzecznictwo KIO wskazuje na autonomiczność decyzji Zamawiającego co do podziału zamówienia na części, którą może on podjąć na każdej podstawie, jaką uzna za stosowną. Stanowisko to potwierdza wyrok z dnia 13 listopada 2017 r. w połączonych sprawach KIO 2261/17; KIO 2269/17; KIO 2270/17; KIO 2287/17, w którym Izba odniosła się m.in. do motywu 78 Dyrektywy klasycznej. W motywie tym prawodawca europejski wskazał, że zamówienia publiczne powinny być dostosowane do potrzeb MŚP – w tym celu oraz aby zwiększyć konkurencję, instytucje zamawiające należy w szczególności zachęcać do dzielenia dużych zamówień na części. Jednocześnie państwa członkowskie powinny zachować możliwość podejmowania dalszych starań w celu ułatwiania MŚP udziału w rynku zamówień publicznych, rozszerzając zakres obowiązku rozważenia celowości podziału zamówień na mniejsze części, żądając od instytucji zamawiających uzasadnienia decyzji o niedokonywaniu podziału zamówień na części lub czyniąc ten podział obowiązkowym pod pewnymi warunkami. Swoboda Zamawiającego w decyzji o braku podziału zamówienia na części ograniczona jest jedynie zasadą uczciwej konkurencji.</w:t>
      </w:r>
    </w:p>
    <w:p w14:paraId="5CB31472" w14:textId="3C8FE625" w:rsidR="00065A8C" w:rsidRPr="00577FC9" w:rsidRDefault="00AA0BD7" w:rsidP="006A2C63">
      <w:pPr>
        <w:numPr>
          <w:ilvl w:val="0"/>
          <w:numId w:val="24"/>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Szczegółowe informacje dotyczące przedmiotu zamówienia określono w </w:t>
      </w:r>
      <w:r w:rsidR="000B0496" w:rsidRPr="000A0072">
        <w:rPr>
          <w:rFonts w:ascii="Times New Roman" w:eastAsia="Times New Roman" w:hAnsi="Times New Roman" w:cs="Times New Roman"/>
          <w:b/>
          <w:bCs/>
          <w:color w:val="000000" w:themeColor="text1"/>
          <w:sz w:val="24"/>
          <w:szCs w:val="24"/>
          <w:lang w:eastAsia="pl-PL"/>
        </w:rPr>
        <w:t>Części III SWZ</w:t>
      </w:r>
      <w:r w:rsidR="00770E57" w:rsidRPr="000A0072">
        <w:rPr>
          <w:rFonts w:ascii="Times New Roman" w:eastAsia="Times New Roman" w:hAnsi="Times New Roman" w:cs="Times New Roman"/>
          <w:b/>
          <w:bCs/>
          <w:color w:val="000000" w:themeColor="text1"/>
          <w:sz w:val="24"/>
          <w:szCs w:val="24"/>
          <w:lang w:eastAsia="pl-PL"/>
        </w:rPr>
        <w:t xml:space="preserve"> - </w:t>
      </w:r>
      <w:r w:rsidR="00DD15AE" w:rsidRPr="000A0072">
        <w:rPr>
          <w:rFonts w:ascii="Times New Roman" w:eastAsia="Times New Roman" w:hAnsi="Times New Roman" w:cs="Times New Roman"/>
          <w:b/>
          <w:bCs/>
          <w:color w:val="000000" w:themeColor="text1"/>
          <w:sz w:val="24"/>
          <w:szCs w:val="24"/>
          <w:lang w:eastAsia="pl-PL"/>
        </w:rPr>
        <w:t>Opis przedmiotu zamówienia</w:t>
      </w:r>
      <w:r w:rsidR="00D748A6" w:rsidRPr="004648BD">
        <w:rPr>
          <w:rFonts w:ascii="Times New Roman" w:eastAsia="Times New Roman" w:hAnsi="Times New Roman" w:cs="Times New Roman"/>
          <w:color w:val="000000" w:themeColor="text1"/>
          <w:sz w:val="24"/>
          <w:szCs w:val="24"/>
          <w:lang w:eastAsia="pl-PL"/>
        </w:rPr>
        <w:t>.</w:t>
      </w:r>
    </w:p>
    <w:p w14:paraId="79D4BA68" w14:textId="77777777" w:rsidR="00D377AD" w:rsidRDefault="006E7B35" w:rsidP="006A2C63">
      <w:pPr>
        <w:numPr>
          <w:ilvl w:val="0"/>
          <w:numId w:val="24"/>
        </w:numPr>
        <w:spacing w:after="0"/>
        <w:ind w:left="426" w:hanging="426"/>
        <w:jc w:val="both"/>
        <w:rPr>
          <w:rFonts w:ascii="Times New Roman" w:eastAsia="Times New Roman" w:hAnsi="Times New Roman" w:cs="Times New Roman"/>
          <w:color w:val="000000" w:themeColor="text1"/>
          <w:sz w:val="24"/>
          <w:szCs w:val="24"/>
          <w:lang w:eastAsia="pl-PL"/>
        </w:rPr>
      </w:pPr>
      <w:r w:rsidRPr="00577FC9">
        <w:rPr>
          <w:rFonts w:ascii="Times New Roman" w:eastAsia="Times New Roman" w:hAnsi="Times New Roman" w:cs="Times New Roman"/>
          <w:color w:val="000000" w:themeColor="text1"/>
          <w:sz w:val="24"/>
          <w:szCs w:val="24"/>
          <w:lang w:eastAsia="pl-PL"/>
        </w:rPr>
        <w:t xml:space="preserve">Projektowane postanowienia umowy w sprawie zamówienia publicznego, które zostaną wprowadzone do treści tej umowy, określone zostały w </w:t>
      </w:r>
      <w:r w:rsidRPr="000A0072">
        <w:rPr>
          <w:rFonts w:ascii="Times New Roman" w:eastAsia="Times New Roman" w:hAnsi="Times New Roman" w:cs="Times New Roman"/>
          <w:b/>
          <w:bCs/>
          <w:color w:val="000000" w:themeColor="text1"/>
          <w:sz w:val="24"/>
          <w:szCs w:val="24"/>
          <w:lang w:eastAsia="pl-PL"/>
        </w:rPr>
        <w:t>Części II SWZ – Projektowane postanowienia umowy</w:t>
      </w:r>
      <w:r w:rsidR="00D748A6">
        <w:rPr>
          <w:rFonts w:ascii="Times New Roman" w:eastAsia="Times New Roman" w:hAnsi="Times New Roman" w:cs="Times New Roman"/>
          <w:color w:val="000000" w:themeColor="text1"/>
          <w:sz w:val="24"/>
          <w:szCs w:val="24"/>
          <w:lang w:eastAsia="pl-PL"/>
        </w:rPr>
        <w:t>.</w:t>
      </w:r>
    </w:p>
    <w:p w14:paraId="19E5620A" w14:textId="77777777" w:rsidR="003B1317" w:rsidRDefault="004648BD" w:rsidP="003B1317">
      <w:pPr>
        <w:numPr>
          <w:ilvl w:val="0"/>
          <w:numId w:val="24"/>
        </w:numPr>
        <w:spacing w:after="0"/>
        <w:ind w:left="426" w:hanging="426"/>
        <w:jc w:val="both"/>
        <w:rPr>
          <w:rFonts w:ascii="Times New Roman" w:eastAsia="Times New Roman" w:hAnsi="Times New Roman" w:cs="Times New Roman"/>
          <w:sz w:val="24"/>
          <w:szCs w:val="24"/>
          <w:lang w:eastAsia="pl-PL"/>
        </w:rPr>
      </w:pPr>
      <w:r w:rsidRPr="00464620">
        <w:rPr>
          <w:rFonts w:ascii="Times New Roman" w:eastAsia="Times New Roman" w:hAnsi="Times New Roman" w:cs="Times New Roman"/>
          <w:b/>
          <w:sz w:val="24"/>
          <w:szCs w:val="24"/>
          <w:lang w:eastAsia="pl-PL"/>
        </w:rPr>
        <w:t>Prawo opcji:</w:t>
      </w:r>
    </w:p>
    <w:p w14:paraId="6E65BDB5" w14:textId="312A7043" w:rsidR="003B1317" w:rsidRPr="003B1317" w:rsidRDefault="003B1317" w:rsidP="004F0B02">
      <w:pPr>
        <w:spacing w:after="0"/>
        <w:ind w:left="426"/>
        <w:jc w:val="both"/>
        <w:rPr>
          <w:rFonts w:ascii="Times New Roman" w:eastAsia="Times New Roman" w:hAnsi="Times New Roman" w:cs="Times New Roman"/>
          <w:sz w:val="24"/>
          <w:szCs w:val="24"/>
          <w:lang w:eastAsia="pl-PL"/>
        </w:rPr>
      </w:pPr>
      <w:r w:rsidRPr="003B1317">
        <w:rPr>
          <w:rFonts w:ascii="Times New Roman" w:eastAsia="Times New Roman" w:hAnsi="Times New Roman" w:cs="Times New Roman"/>
          <w:sz w:val="24"/>
          <w:szCs w:val="24"/>
          <w:lang w:eastAsia="pl-PL"/>
        </w:rPr>
        <w:t>Zamawiający nie przewiduje skorzystania z prawa opcji.</w:t>
      </w:r>
    </w:p>
    <w:p w14:paraId="3880789D" w14:textId="11CDACF0" w:rsidR="001071E8" w:rsidRPr="00B30E20" w:rsidRDefault="001071E8" w:rsidP="006A2C63">
      <w:pPr>
        <w:numPr>
          <w:ilvl w:val="0"/>
          <w:numId w:val="24"/>
        </w:numPr>
        <w:spacing w:after="0"/>
        <w:ind w:left="426" w:hanging="426"/>
        <w:jc w:val="both"/>
        <w:rPr>
          <w:rFonts w:ascii="Times New Roman" w:eastAsia="Times New Roman" w:hAnsi="Times New Roman" w:cs="Times New Roman"/>
          <w:b/>
          <w:sz w:val="24"/>
          <w:szCs w:val="24"/>
          <w:lang w:eastAsia="pl-PL"/>
        </w:rPr>
      </w:pPr>
      <w:r w:rsidRPr="00B30E20">
        <w:rPr>
          <w:rFonts w:ascii="Times New Roman" w:eastAsia="Times New Roman" w:hAnsi="Times New Roman" w:cs="Times New Roman"/>
          <w:b/>
          <w:sz w:val="24"/>
          <w:szCs w:val="24"/>
          <w:lang w:eastAsia="pl-PL"/>
        </w:rPr>
        <w:t>Informacja o przewidywanych zamówieniach</w:t>
      </w:r>
      <w:r w:rsidR="000A0072" w:rsidRPr="00B30E20">
        <w:rPr>
          <w:rFonts w:ascii="Times New Roman" w:eastAsia="Times New Roman" w:hAnsi="Times New Roman" w:cs="Times New Roman"/>
          <w:b/>
          <w:sz w:val="24"/>
          <w:szCs w:val="24"/>
          <w:lang w:eastAsia="pl-PL"/>
        </w:rPr>
        <w:t xml:space="preserve"> podlegających wznowieniu lub powtórzeniu:</w:t>
      </w:r>
    </w:p>
    <w:p w14:paraId="5D03885B" w14:textId="637282A5" w:rsidR="000A0072" w:rsidRPr="00B30E20" w:rsidRDefault="000A0072" w:rsidP="006A2C63">
      <w:pPr>
        <w:pStyle w:val="Akapitzlist"/>
        <w:numPr>
          <w:ilvl w:val="0"/>
          <w:numId w:val="37"/>
        </w:numPr>
        <w:spacing w:after="0"/>
        <w:ind w:left="851" w:hanging="425"/>
        <w:jc w:val="both"/>
        <w:rPr>
          <w:rFonts w:ascii="Times New Roman" w:eastAsia="Times New Roman" w:hAnsi="Times New Roman" w:cs="Times New Roman"/>
          <w:bCs/>
          <w:sz w:val="24"/>
          <w:szCs w:val="24"/>
          <w:lang w:eastAsia="pl-PL"/>
        </w:rPr>
      </w:pPr>
      <w:r w:rsidRPr="00B30E20">
        <w:rPr>
          <w:rFonts w:ascii="Times New Roman" w:eastAsia="Times New Roman" w:hAnsi="Times New Roman" w:cs="Times New Roman"/>
          <w:bCs/>
          <w:sz w:val="24"/>
          <w:szCs w:val="24"/>
          <w:lang w:eastAsia="pl-PL"/>
        </w:rPr>
        <w:t xml:space="preserve">Zamawiający </w:t>
      </w:r>
      <w:r w:rsidR="00DF6909" w:rsidRPr="00B30E20">
        <w:rPr>
          <w:rFonts w:ascii="Times New Roman" w:eastAsia="Times New Roman" w:hAnsi="Times New Roman" w:cs="Times New Roman"/>
          <w:bCs/>
          <w:sz w:val="24"/>
          <w:szCs w:val="24"/>
          <w:lang w:eastAsia="pl-PL"/>
        </w:rPr>
        <w:t xml:space="preserve">nie </w:t>
      </w:r>
      <w:r w:rsidRPr="00B30E20">
        <w:rPr>
          <w:rFonts w:ascii="Times New Roman" w:eastAsia="Times New Roman" w:hAnsi="Times New Roman" w:cs="Times New Roman"/>
          <w:bCs/>
          <w:sz w:val="24"/>
          <w:szCs w:val="24"/>
          <w:lang w:eastAsia="pl-PL"/>
        </w:rPr>
        <w:t xml:space="preserve">przewiduje możliwość udzielenia dotychczasowemu wykonawcy </w:t>
      </w:r>
      <w:r w:rsidR="00DF6909" w:rsidRPr="00B30E20">
        <w:rPr>
          <w:rFonts w:ascii="Times New Roman" w:eastAsia="Times New Roman" w:hAnsi="Times New Roman" w:cs="Times New Roman"/>
          <w:bCs/>
          <w:sz w:val="24"/>
          <w:szCs w:val="24"/>
          <w:lang w:eastAsia="pl-PL"/>
        </w:rPr>
        <w:t>dostaw</w:t>
      </w:r>
      <w:r w:rsidRPr="00B30E20">
        <w:rPr>
          <w:rFonts w:ascii="Times New Roman" w:eastAsia="Times New Roman" w:hAnsi="Times New Roman" w:cs="Times New Roman"/>
          <w:bCs/>
          <w:sz w:val="24"/>
          <w:szCs w:val="24"/>
          <w:lang w:eastAsia="pl-PL"/>
        </w:rPr>
        <w:t xml:space="preserve"> </w:t>
      </w:r>
      <w:r w:rsidR="00D377AD">
        <w:rPr>
          <w:rFonts w:ascii="Times New Roman" w:eastAsia="Times New Roman" w:hAnsi="Times New Roman" w:cs="Times New Roman"/>
          <w:bCs/>
          <w:sz w:val="24"/>
          <w:szCs w:val="24"/>
          <w:lang w:eastAsia="pl-PL"/>
        </w:rPr>
        <w:t xml:space="preserve">lub usług </w:t>
      </w:r>
      <w:r w:rsidRPr="00B30E20">
        <w:rPr>
          <w:rFonts w:ascii="Times New Roman" w:eastAsia="Times New Roman" w:hAnsi="Times New Roman" w:cs="Times New Roman"/>
          <w:bCs/>
          <w:sz w:val="24"/>
          <w:szCs w:val="24"/>
          <w:lang w:eastAsia="pl-PL"/>
        </w:rPr>
        <w:t xml:space="preserve">zamówienia polegającego na powtórzeniu podobnych </w:t>
      </w:r>
      <w:r w:rsidR="00D377AD">
        <w:rPr>
          <w:rFonts w:ascii="Times New Roman" w:eastAsia="Times New Roman" w:hAnsi="Times New Roman" w:cs="Times New Roman"/>
          <w:bCs/>
          <w:sz w:val="24"/>
          <w:szCs w:val="24"/>
          <w:lang w:eastAsia="pl-PL"/>
        </w:rPr>
        <w:t xml:space="preserve">dostaw lub </w:t>
      </w:r>
      <w:r w:rsidR="00B0629B">
        <w:rPr>
          <w:rFonts w:ascii="Times New Roman" w:eastAsia="Times New Roman" w:hAnsi="Times New Roman" w:cs="Times New Roman"/>
          <w:bCs/>
          <w:sz w:val="24"/>
          <w:szCs w:val="24"/>
          <w:lang w:eastAsia="pl-PL"/>
        </w:rPr>
        <w:t>usług</w:t>
      </w:r>
      <w:r w:rsidR="000461DD">
        <w:rPr>
          <w:rFonts w:ascii="Times New Roman" w:eastAsia="Times New Roman" w:hAnsi="Times New Roman" w:cs="Times New Roman"/>
          <w:bCs/>
          <w:sz w:val="24"/>
          <w:szCs w:val="24"/>
          <w:lang w:eastAsia="pl-PL"/>
        </w:rPr>
        <w:t xml:space="preserve">, tj. </w:t>
      </w:r>
      <w:r w:rsidR="000461DD" w:rsidRPr="000461DD">
        <w:rPr>
          <w:rFonts w:ascii="Times New Roman" w:eastAsia="Times New Roman" w:hAnsi="Times New Roman" w:cs="Times New Roman"/>
          <w:bCs/>
          <w:sz w:val="24"/>
          <w:szCs w:val="24"/>
          <w:lang w:eastAsia="pl-PL"/>
        </w:rPr>
        <w:t>na podstawie art. 214 ust. 1 pkt 7 i 8 ustawy Pzp</w:t>
      </w:r>
      <w:r w:rsidR="000461DD">
        <w:rPr>
          <w:rFonts w:ascii="Times New Roman" w:eastAsia="Times New Roman" w:hAnsi="Times New Roman" w:cs="Times New Roman"/>
          <w:bCs/>
          <w:sz w:val="24"/>
          <w:szCs w:val="24"/>
          <w:lang w:eastAsia="pl-PL"/>
        </w:rPr>
        <w:t>.</w:t>
      </w:r>
    </w:p>
    <w:p w14:paraId="07719260" w14:textId="75785CE0" w:rsidR="0002081F" w:rsidRPr="009E7051" w:rsidRDefault="0002081F" w:rsidP="0002081F">
      <w:pPr>
        <w:pStyle w:val="Akapitzlist"/>
        <w:numPr>
          <w:ilvl w:val="0"/>
          <w:numId w:val="37"/>
        </w:numPr>
        <w:spacing w:after="0"/>
        <w:ind w:left="851" w:hanging="425"/>
        <w:jc w:val="both"/>
        <w:rPr>
          <w:rFonts w:ascii="Times New Roman" w:eastAsia="Times New Roman" w:hAnsi="Times New Roman" w:cs="Times New Roman"/>
          <w:bCs/>
          <w:sz w:val="24"/>
          <w:szCs w:val="24"/>
          <w:lang w:eastAsia="pl-PL"/>
        </w:rPr>
      </w:pPr>
      <w:r w:rsidRPr="009E7051">
        <w:rPr>
          <w:rFonts w:ascii="Times New Roman" w:eastAsia="Times New Roman" w:hAnsi="Times New Roman" w:cs="Times New Roman"/>
          <w:bCs/>
          <w:sz w:val="24"/>
          <w:szCs w:val="24"/>
          <w:lang w:eastAsia="pl-PL"/>
        </w:rPr>
        <w:t xml:space="preserve">Zamawiający </w:t>
      </w:r>
      <w:r w:rsidR="009E7051" w:rsidRPr="009E7051">
        <w:rPr>
          <w:rFonts w:ascii="Times New Roman" w:eastAsia="Times New Roman" w:hAnsi="Times New Roman" w:cs="Times New Roman"/>
          <w:bCs/>
          <w:sz w:val="24"/>
          <w:szCs w:val="24"/>
          <w:lang w:eastAsia="pl-PL"/>
        </w:rPr>
        <w:t xml:space="preserve">nie </w:t>
      </w:r>
      <w:r w:rsidRPr="009E7051">
        <w:rPr>
          <w:rFonts w:ascii="Times New Roman" w:eastAsia="Times New Roman" w:hAnsi="Times New Roman" w:cs="Times New Roman"/>
          <w:bCs/>
          <w:sz w:val="24"/>
          <w:szCs w:val="24"/>
          <w:lang w:eastAsia="pl-PL"/>
        </w:rPr>
        <w:t xml:space="preserve">przewiduje możliwość </w:t>
      </w:r>
      <w:r w:rsidR="00B24846" w:rsidRPr="009E7051">
        <w:rPr>
          <w:rFonts w:ascii="Times New Roman" w:eastAsia="Times New Roman" w:hAnsi="Times New Roman" w:cs="Times New Roman"/>
          <w:bCs/>
          <w:sz w:val="24"/>
          <w:szCs w:val="24"/>
          <w:lang w:eastAsia="pl-PL"/>
        </w:rPr>
        <w:t>wznowienia zamówienia (art. </w:t>
      </w:r>
      <w:r w:rsidR="009E7051" w:rsidRPr="009E7051">
        <w:rPr>
          <w:rFonts w:ascii="Times New Roman" w:eastAsia="Times New Roman" w:hAnsi="Times New Roman" w:cs="Times New Roman"/>
          <w:bCs/>
          <w:sz w:val="24"/>
          <w:szCs w:val="24"/>
          <w:lang w:eastAsia="pl-PL"/>
        </w:rPr>
        <w:t>31 ust. 2 ustawy Pzp).</w:t>
      </w:r>
    </w:p>
    <w:p w14:paraId="3DE8EE14" w14:textId="77777777" w:rsidR="004B25DD" w:rsidRDefault="00577FC9" w:rsidP="004B25DD">
      <w:pPr>
        <w:numPr>
          <w:ilvl w:val="0"/>
          <w:numId w:val="24"/>
        </w:numPr>
        <w:spacing w:after="0"/>
        <w:ind w:left="426" w:hanging="426"/>
        <w:jc w:val="both"/>
        <w:rPr>
          <w:rFonts w:ascii="Times New Roman" w:eastAsia="Times New Roman" w:hAnsi="Times New Roman" w:cs="Times New Roman"/>
          <w:bCs/>
          <w:sz w:val="24"/>
          <w:szCs w:val="24"/>
          <w:lang w:eastAsia="pl-PL"/>
        </w:rPr>
      </w:pPr>
      <w:r w:rsidRPr="004648BD">
        <w:rPr>
          <w:rFonts w:ascii="Times New Roman" w:eastAsia="Times New Roman" w:hAnsi="Times New Roman" w:cs="Times New Roman"/>
          <w:bCs/>
          <w:sz w:val="24"/>
          <w:szCs w:val="24"/>
          <w:lang w:eastAsia="pl-PL"/>
        </w:rPr>
        <w:t>Kody i nazwy opisujące przedmiot zamówienia (CPV):</w:t>
      </w:r>
    </w:p>
    <w:p w14:paraId="2A792692" w14:textId="3AB49C9C" w:rsidR="004B25DD" w:rsidRPr="004B25DD" w:rsidRDefault="004B25DD" w:rsidP="004B25DD">
      <w:pPr>
        <w:spacing w:after="0"/>
        <w:ind w:left="426"/>
        <w:jc w:val="both"/>
        <w:rPr>
          <w:rFonts w:ascii="Times New Roman" w:eastAsia="Times New Roman" w:hAnsi="Times New Roman" w:cs="Times New Roman"/>
          <w:bCs/>
          <w:sz w:val="24"/>
          <w:szCs w:val="24"/>
          <w:lang w:eastAsia="pl-PL"/>
        </w:rPr>
      </w:pPr>
      <w:r w:rsidRPr="004B25DD">
        <w:rPr>
          <w:rFonts w:ascii="Times New Roman" w:eastAsia="Times New Roman" w:hAnsi="Times New Roman" w:cs="Times New Roman"/>
          <w:sz w:val="24"/>
          <w:szCs w:val="24"/>
          <w:lang w:eastAsia="pl-PL"/>
        </w:rPr>
        <w:t>50241100-7  Usługi w zakresie naprawy statków</w:t>
      </w:r>
    </w:p>
    <w:p w14:paraId="5112CDAD" w14:textId="3399B31D" w:rsidR="001071E8" w:rsidRPr="003B1317" w:rsidRDefault="001071E8" w:rsidP="004B25DD">
      <w:pPr>
        <w:numPr>
          <w:ilvl w:val="0"/>
          <w:numId w:val="24"/>
        </w:numPr>
        <w:spacing w:after="0"/>
        <w:ind w:left="426" w:hanging="426"/>
        <w:jc w:val="both"/>
        <w:rPr>
          <w:rFonts w:ascii="Times New Roman" w:eastAsia="Times New Roman" w:hAnsi="Times New Roman" w:cs="Times New Roman"/>
          <w:bCs/>
          <w:sz w:val="24"/>
          <w:szCs w:val="24"/>
          <w:lang w:eastAsia="pl-PL"/>
        </w:rPr>
      </w:pPr>
      <w:r w:rsidRPr="003B1317">
        <w:rPr>
          <w:rFonts w:ascii="Times New Roman" w:eastAsia="Times New Roman" w:hAnsi="Times New Roman" w:cs="Times New Roman"/>
          <w:b/>
          <w:sz w:val="24"/>
          <w:szCs w:val="24"/>
          <w:lang w:eastAsia="pl-PL"/>
        </w:rPr>
        <w:t>Wizja lokalna:</w:t>
      </w:r>
    </w:p>
    <w:p w14:paraId="4478ED6C" w14:textId="54DCBC19" w:rsidR="008466F6" w:rsidRDefault="001071E8" w:rsidP="003B1317">
      <w:pPr>
        <w:spacing w:after="0"/>
        <w:ind w:left="426"/>
        <w:jc w:val="both"/>
        <w:rPr>
          <w:rFonts w:ascii="Times New Roman" w:eastAsia="Times New Roman" w:hAnsi="Times New Roman" w:cs="Times New Roman"/>
          <w:sz w:val="24"/>
          <w:szCs w:val="24"/>
          <w:lang w:eastAsia="pl-PL"/>
        </w:rPr>
      </w:pPr>
      <w:r w:rsidRPr="001071E8">
        <w:rPr>
          <w:rFonts w:ascii="Times New Roman" w:eastAsia="Times New Roman" w:hAnsi="Times New Roman" w:cs="Times New Roman"/>
          <w:sz w:val="24"/>
          <w:szCs w:val="24"/>
          <w:lang w:eastAsia="pl-PL"/>
        </w:rPr>
        <w:t xml:space="preserve">Zamawiający informuje, że złożenie oferty </w:t>
      </w:r>
      <w:r w:rsidRPr="001071E8">
        <w:rPr>
          <w:rFonts w:ascii="Times New Roman" w:eastAsia="Times New Roman" w:hAnsi="Times New Roman" w:cs="Times New Roman"/>
          <w:b/>
          <w:sz w:val="24"/>
          <w:szCs w:val="24"/>
          <w:lang w:eastAsia="pl-PL"/>
        </w:rPr>
        <w:t>nie musi</w:t>
      </w:r>
      <w:r w:rsidRPr="001071E8">
        <w:rPr>
          <w:rFonts w:ascii="Times New Roman" w:eastAsia="Times New Roman" w:hAnsi="Times New Roman" w:cs="Times New Roman"/>
          <w:sz w:val="24"/>
          <w:szCs w:val="24"/>
          <w:lang w:eastAsia="pl-PL"/>
        </w:rPr>
        <w:t xml:space="preserve"> być poprzedzone odbyciem wizji lokalnej lub sprawdzeniem dokumentów dotyczących zamówienia jakie znajdują się w</w:t>
      </w:r>
      <w:r>
        <w:rPr>
          <w:rFonts w:ascii="Times New Roman" w:eastAsia="Times New Roman" w:hAnsi="Times New Roman" w:cs="Times New Roman"/>
          <w:sz w:val="24"/>
          <w:szCs w:val="24"/>
          <w:lang w:eastAsia="pl-PL"/>
        </w:rPr>
        <w:t> </w:t>
      </w:r>
      <w:r w:rsidRPr="001071E8">
        <w:rPr>
          <w:rFonts w:ascii="Times New Roman" w:eastAsia="Times New Roman" w:hAnsi="Times New Roman" w:cs="Times New Roman"/>
          <w:sz w:val="24"/>
          <w:szCs w:val="24"/>
          <w:lang w:eastAsia="pl-PL"/>
        </w:rPr>
        <w:t xml:space="preserve">dyspozycji Zamawiającego. </w:t>
      </w:r>
    </w:p>
    <w:p w14:paraId="45BCA13E" w14:textId="77777777" w:rsidR="0002081F" w:rsidRPr="0084604C" w:rsidRDefault="0002081F" w:rsidP="001071E8">
      <w:pPr>
        <w:spacing w:after="0"/>
        <w:jc w:val="both"/>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7B35D27" w14:textId="77777777" w:rsidTr="00715CCD">
        <w:trPr>
          <w:trHeight w:val="798"/>
        </w:trPr>
        <w:tc>
          <w:tcPr>
            <w:tcW w:w="9061" w:type="dxa"/>
            <w:shd w:val="clear" w:color="auto" w:fill="F2F2F2" w:themeFill="background1" w:themeFillShade="F2"/>
            <w:vAlign w:val="center"/>
          </w:tcPr>
          <w:p w14:paraId="5E9BBD20" w14:textId="7E740ADE" w:rsidR="000A0072" w:rsidRDefault="000A0072" w:rsidP="00160780">
            <w:pPr>
              <w:jc w:val="center"/>
              <w:rPr>
                <w:b/>
                <w:color w:val="000000" w:themeColor="text1"/>
                <w:sz w:val="24"/>
                <w:szCs w:val="24"/>
              </w:rPr>
            </w:pPr>
            <w:bookmarkStart w:id="2" w:name="_Hlk153655238"/>
            <w:r w:rsidRPr="001071E8">
              <w:rPr>
                <w:b/>
                <w:color w:val="000000" w:themeColor="text1"/>
                <w:sz w:val="24"/>
                <w:szCs w:val="24"/>
              </w:rPr>
              <w:t>ROZDZIAŁ II</w:t>
            </w:r>
            <w:r>
              <w:rPr>
                <w:b/>
                <w:color w:val="000000" w:themeColor="text1"/>
                <w:sz w:val="24"/>
                <w:szCs w:val="24"/>
              </w:rPr>
              <w:t>I</w:t>
            </w:r>
            <w:r w:rsidRPr="001071E8">
              <w:rPr>
                <w:b/>
                <w:color w:val="000000" w:themeColor="text1"/>
                <w:sz w:val="24"/>
                <w:szCs w:val="24"/>
              </w:rPr>
              <w:t xml:space="preserve"> - </w:t>
            </w:r>
            <w:r w:rsidRPr="000A0072">
              <w:rPr>
                <w:b/>
                <w:color w:val="000000" w:themeColor="text1"/>
                <w:sz w:val="24"/>
                <w:szCs w:val="24"/>
              </w:rPr>
              <w:t xml:space="preserve">TERMIN </w:t>
            </w:r>
            <w:r>
              <w:rPr>
                <w:b/>
                <w:color w:val="000000" w:themeColor="text1"/>
                <w:sz w:val="24"/>
                <w:szCs w:val="24"/>
              </w:rPr>
              <w:t xml:space="preserve">I MIEJSCE </w:t>
            </w:r>
            <w:r w:rsidRPr="000A0072">
              <w:rPr>
                <w:b/>
                <w:color w:val="000000" w:themeColor="text1"/>
                <w:sz w:val="24"/>
                <w:szCs w:val="24"/>
              </w:rPr>
              <w:t>WYKONANIA ZAMÓWIENIA</w:t>
            </w:r>
          </w:p>
        </w:tc>
      </w:tr>
    </w:tbl>
    <w:bookmarkEnd w:id="2"/>
    <w:p w14:paraId="57B0B575" w14:textId="2D6CA755" w:rsidR="007E33CC" w:rsidRPr="000A0072" w:rsidRDefault="00D27612" w:rsidP="006A2C63">
      <w:pPr>
        <w:numPr>
          <w:ilvl w:val="0"/>
          <w:numId w:val="27"/>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Miejsce wykonania zamówienia: </w:t>
      </w:r>
      <w:r w:rsidR="007E33CC" w:rsidRPr="000A0072">
        <w:rPr>
          <w:rFonts w:ascii="Times New Roman" w:eastAsia="Times New Roman" w:hAnsi="Times New Roman" w:cs="Times New Roman"/>
          <w:sz w:val="24"/>
          <w:szCs w:val="24"/>
          <w:lang w:eastAsia="pl-PL"/>
        </w:rPr>
        <w:t>zgodnie z CZĘŚCIĄ III SWZ - Opis przedmiotu zamówienia</w:t>
      </w:r>
      <w:r w:rsidR="000A0072">
        <w:rPr>
          <w:rFonts w:ascii="Times New Roman" w:eastAsia="Times New Roman" w:hAnsi="Times New Roman" w:cs="Times New Roman"/>
          <w:sz w:val="24"/>
          <w:szCs w:val="24"/>
          <w:lang w:eastAsia="pl-PL"/>
        </w:rPr>
        <w:t>.</w:t>
      </w:r>
    </w:p>
    <w:p w14:paraId="4E639DB2" w14:textId="4D64FEFB" w:rsidR="004648BD" w:rsidRPr="00411219" w:rsidRDefault="00A7201A" w:rsidP="003B1317">
      <w:pPr>
        <w:numPr>
          <w:ilvl w:val="0"/>
          <w:numId w:val="27"/>
        </w:numPr>
        <w:spacing w:after="0"/>
        <w:ind w:left="426" w:hanging="426"/>
        <w:jc w:val="both"/>
        <w:rPr>
          <w:rFonts w:ascii="Times New Roman" w:eastAsia="Times New Roman" w:hAnsi="Times New Roman" w:cs="Times New Roman"/>
          <w:sz w:val="24"/>
          <w:szCs w:val="24"/>
          <w:u w:val="single"/>
          <w:lang w:eastAsia="pl-PL"/>
        </w:rPr>
      </w:pPr>
      <w:r w:rsidRPr="00411219">
        <w:rPr>
          <w:rFonts w:ascii="Times New Roman" w:eastAsia="Times New Roman" w:hAnsi="Times New Roman" w:cs="Times New Roman"/>
          <w:sz w:val="24"/>
          <w:szCs w:val="24"/>
          <w:lang w:eastAsia="pl-PL"/>
        </w:rPr>
        <w:lastRenderedPageBreak/>
        <w:t xml:space="preserve">Termin realizacji zamówienia: </w:t>
      </w:r>
      <w:r w:rsidR="003B1317" w:rsidRPr="00411219">
        <w:rPr>
          <w:rFonts w:ascii="Times New Roman" w:eastAsia="Times New Roman" w:hAnsi="Times New Roman" w:cs="Times New Roman"/>
          <w:b/>
          <w:bCs/>
          <w:sz w:val="24"/>
          <w:szCs w:val="24"/>
          <w:lang w:eastAsia="pl-PL"/>
        </w:rPr>
        <w:t xml:space="preserve">30 dni od </w:t>
      </w:r>
      <w:r w:rsidR="004D631E" w:rsidRPr="00411219">
        <w:rPr>
          <w:rFonts w:ascii="Times New Roman" w:eastAsia="Times New Roman" w:hAnsi="Times New Roman" w:cs="Times New Roman"/>
          <w:b/>
          <w:bCs/>
          <w:sz w:val="24"/>
          <w:szCs w:val="24"/>
          <w:lang w:eastAsia="pl-PL"/>
        </w:rPr>
        <w:t xml:space="preserve">dnia </w:t>
      </w:r>
      <w:r w:rsidR="009E7051" w:rsidRPr="00411219">
        <w:rPr>
          <w:rFonts w:ascii="Times New Roman" w:eastAsia="Times New Roman" w:hAnsi="Times New Roman" w:cs="Times New Roman"/>
          <w:b/>
          <w:bCs/>
          <w:sz w:val="24"/>
          <w:szCs w:val="24"/>
          <w:lang w:eastAsia="pl-PL"/>
        </w:rPr>
        <w:t>podpisania umowy,</w:t>
      </w:r>
      <w:r w:rsidR="003B1317" w:rsidRPr="00411219">
        <w:rPr>
          <w:rFonts w:ascii="Times New Roman" w:eastAsia="Times New Roman" w:hAnsi="Times New Roman" w:cs="Times New Roman"/>
          <w:b/>
          <w:bCs/>
          <w:sz w:val="24"/>
          <w:szCs w:val="24"/>
          <w:lang w:eastAsia="pl-PL"/>
        </w:rPr>
        <w:t xml:space="preserve"> </w:t>
      </w:r>
      <w:r w:rsidR="003B1317" w:rsidRPr="00411219">
        <w:rPr>
          <w:rFonts w:ascii="Times New Roman" w:eastAsia="Times New Roman" w:hAnsi="Times New Roman" w:cs="Times New Roman"/>
          <w:bCs/>
          <w:sz w:val="24"/>
          <w:szCs w:val="24"/>
          <w:lang w:eastAsia="pl-PL"/>
        </w:rPr>
        <w:t xml:space="preserve">jednakże realizacja </w:t>
      </w:r>
      <w:r w:rsidR="00326E85" w:rsidRPr="00411219">
        <w:rPr>
          <w:rFonts w:ascii="Times New Roman" w:eastAsia="Times New Roman" w:hAnsi="Times New Roman" w:cs="Times New Roman"/>
          <w:bCs/>
          <w:sz w:val="24"/>
          <w:szCs w:val="24"/>
          <w:lang w:eastAsia="pl-PL"/>
        </w:rPr>
        <w:t>usługi</w:t>
      </w:r>
      <w:r w:rsidR="003B1317" w:rsidRPr="00411219">
        <w:rPr>
          <w:rFonts w:ascii="Times New Roman" w:eastAsia="Times New Roman" w:hAnsi="Times New Roman" w:cs="Times New Roman"/>
          <w:bCs/>
          <w:sz w:val="24"/>
          <w:szCs w:val="24"/>
          <w:lang w:eastAsia="pl-PL"/>
        </w:rPr>
        <w:t xml:space="preserve"> nie może </w:t>
      </w:r>
      <w:r w:rsidR="004D631E" w:rsidRPr="00411219">
        <w:rPr>
          <w:rFonts w:ascii="Times New Roman" w:eastAsia="Times New Roman" w:hAnsi="Times New Roman" w:cs="Times New Roman"/>
          <w:bCs/>
          <w:sz w:val="24"/>
          <w:szCs w:val="24"/>
          <w:lang w:eastAsia="pl-PL"/>
        </w:rPr>
        <w:t xml:space="preserve">zakończyć </w:t>
      </w:r>
      <w:r w:rsidR="009E7051" w:rsidRPr="00411219">
        <w:rPr>
          <w:rFonts w:ascii="Times New Roman" w:eastAsia="Times New Roman" w:hAnsi="Times New Roman" w:cs="Times New Roman"/>
          <w:bCs/>
          <w:sz w:val="24"/>
          <w:szCs w:val="24"/>
          <w:lang w:eastAsia="pl-PL"/>
        </w:rPr>
        <w:t xml:space="preserve">później niż do </w:t>
      </w:r>
      <w:r w:rsidR="00411219" w:rsidRPr="00411219">
        <w:rPr>
          <w:rFonts w:ascii="Times New Roman" w:eastAsia="Times New Roman" w:hAnsi="Times New Roman" w:cs="Times New Roman"/>
          <w:bCs/>
          <w:sz w:val="24"/>
          <w:szCs w:val="24"/>
          <w:lang w:eastAsia="pl-PL"/>
        </w:rPr>
        <w:t>05.12</w:t>
      </w:r>
      <w:r w:rsidR="003B1317" w:rsidRPr="00411219">
        <w:rPr>
          <w:rFonts w:ascii="Times New Roman" w:eastAsia="Times New Roman" w:hAnsi="Times New Roman" w:cs="Times New Roman"/>
          <w:bCs/>
          <w:sz w:val="24"/>
          <w:szCs w:val="24"/>
          <w:lang w:eastAsia="pl-PL"/>
        </w:rPr>
        <w:t>.2024 r.</w:t>
      </w:r>
    </w:p>
    <w:p w14:paraId="7F74E8A7" w14:textId="77777777" w:rsidR="004D631E" w:rsidRPr="004941D0" w:rsidRDefault="004D631E" w:rsidP="003B1317">
      <w:pPr>
        <w:spacing w:after="0"/>
        <w:ind w:left="426"/>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A0072" w14:paraId="1A262ABF" w14:textId="77777777" w:rsidTr="00715CCD">
        <w:trPr>
          <w:trHeight w:val="798"/>
        </w:trPr>
        <w:tc>
          <w:tcPr>
            <w:tcW w:w="9061" w:type="dxa"/>
            <w:shd w:val="clear" w:color="auto" w:fill="F2F2F2" w:themeFill="background1" w:themeFillShade="F2"/>
            <w:vAlign w:val="center"/>
          </w:tcPr>
          <w:p w14:paraId="1043F54C" w14:textId="6041EDFB" w:rsidR="000A0072" w:rsidRDefault="000A0072" w:rsidP="00160780">
            <w:pPr>
              <w:jc w:val="center"/>
              <w:rPr>
                <w:b/>
                <w:color w:val="000000" w:themeColor="text1"/>
                <w:sz w:val="24"/>
                <w:szCs w:val="24"/>
              </w:rPr>
            </w:pPr>
            <w:bookmarkStart w:id="3" w:name="_Hlk153656055"/>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PODSTAWY WYKLUCZENIA</w:t>
            </w:r>
          </w:p>
        </w:tc>
      </w:tr>
    </w:tbl>
    <w:bookmarkEnd w:id="3"/>
    <w:p w14:paraId="47D397E0" w14:textId="77777777" w:rsidR="000A0072" w:rsidRPr="000A0072" w:rsidRDefault="000A0072" w:rsidP="006A2C63">
      <w:pPr>
        <w:numPr>
          <w:ilvl w:val="0"/>
          <w:numId w:val="28"/>
        </w:numPr>
        <w:spacing w:after="0"/>
        <w:ind w:left="426" w:hanging="426"/>
        <w:jc w:val="both"/>
        <w:rPr>
          <w:rFonts w:ascii="Times New Roman" w:eastAsia="Times New Roman" w:hAnsi="Times New Roman" w:cs="Times New Roman"/>
          <w:sz w:val="24"/>
          <w:szCs w:val="24"/>
          <w:lang w:eastAsia="pl-PL"/>
        </w:rPr>
      </w:pPr>
      <w:r w:rsidRPr="000A0072">
        <w:rPr>
          <w:rFonts w:ascii="Times New Roman" w:eastAsia="Times New Roman" w:hAnsi="Times New Roman" w:cs="Times New Roman"/>
          <w:sz w:val="24"/>
          <w:szCs w:val="24"/>
          <w:lang w:eastAsia="pl-PL"/>
        </w:rPr>
        <w:t xml:space="preserve">Zamawiający wykluczy z postępowania o udzielenie zamówienia Wykonawcę wobec którego zachodzą okoliczności określone w </w:t>
      </w:r>
      <w:r w:rsidRPr="007B1BD6">
        <w:rPr>
          <w:rFonts w:ascii="Times New Roman" w:eastAsia="Times New Roman" w:hAnsi="Times New Roman" w:cs="Times New Roman"/>
          <w:b/>
          <w:bCs/>
          <w:sz w:val="24"/>
          <w:szCs w:val="24"/>
          <w:lang w:eastAsia="pl-PL"/>
        </w:rPr>
        <w:t>art. 108 ust. 1</w:t>
      </w:r>
      <w:r w:rsidRPr="000A0072">
        <w:rPr>
          <w:rFonts w:ascii="Times New Roman" w:eastAsia="Times New Roman" w:hAnsi="Times New Roman" w:cs="Times New Roman"/>
          <w:sz w:val="24"/>
          <w:szCs w:val="24"/>
          <w:lang w:eastAsia="pl-PL"/>
        </w:rPr>
        <w:t xml:space="preserve"> </w:t>
      </w:r>
      <w:r w:rsidRPr="007B1BD6">
        <w:rPr>
          <w:rFonts w:ascii="Times New Roman" w:eastAsia="Times New Roman" w:hAnsi="Times New Roman" w:cs="Times New Roman"/>
          <w:b/>
          <w:bCs/>
          <w:sz w:val="24"/>
          <w:szCs w:val="24"/>
          <w:lang w:eastAsia="pl-PL"/>
        </w:rPr>
        <w:t>oraz art. 109 ust. 1 pkt. 1-5, 7, 8, 10 ustawy Pzp</w:t>
      </w:r>
      <w:r w:rsidRPr="000A0072">
        <w:rPr>
          <w:rFonts w:ascii="Times New Roman" w:eastAsia="Times New Roman" w:hAnsi="Times New Roman" w:cs="Times New Roman"/>
          <w:sz w:val="24"/>
          <w:szCs w:val="24"/>
          <w:lang w:eastAsia="pl-PL"/>
        </w:rPr>
        <w:t>.</w:t>
      </w:r>
    </w:p>
    <w:p w14:paraId="6AFB8FD3" w14:textId="77777777" w:rsidR="001947DE" w:rsidRDefault="000A0072" w:rsidP="006A2C63">
      <w:pPr>
        <w:numPr>
          <w:ilvl w:val="0"/>
          <w:numId w:val="28"/>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Dodatkowo, z postępowania Zamawiający wykluczy Wykonawcę, wobec którego zachodzą przesłanki wykluczenia na podstawie</w:t>
      </w:r>
      <w:r w:rsidR="001947DE">
        <w:rPr>
          <w:rFonts w:ascii="Times New Roman" w:eastAsia="Times New Roman" w:hAnsi="Times New Roman" w:cs="Times New Roman"/>
          <w:sz w:val="24"/>
          <w:szCs w:val="24"/>
          <w:lang w:eastAsia="pl-PL"/>
        </w:rPr>
        <w:t>:</w:t>
      </w:r>
    </w:p>
    <w:p w14:paraId="73B3151F" w14:textId="6D42BB64" w:rsidR="001947DE" w:rsidRPr="00ED4D20" w:rsidRDefault="00715CCD" w:rsidP="006A2C63">
      <w:pPr>
        <w:pStyle w:val="Akapitzlist"/>
        <w:numPr>
          <w:ilvl w:val="0"/>
          <w:numId w:val="29"/>
        </w:numPr>
        <w:spacing w:after="0"/>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art. 5k Rozporządzenia Rady (UE) 2022/576 z dnia 8 kwietnia 2022 r. w sprawie zmiany Rozporządzenia (UE) nr 833/2014 dotyczącego środków ograniczających w związku z działaniami Rosji destabilizującymi sytuację na Ukrainie (Dz. Urz. UE nr L 229 z 31.7.2014), w brzmieniu nadanym rozporządzeniem Rady (UE) 2022/576, w sprawie zmiany rozporządzenia (UE) nr 833/2014 dotyczącego środków ograniczających w związku z działaniami Rosji destabilizującymi sytuację na Ukrainie (Dz. Urz. UE nr L 111 z 8.4.2022, str. 1). W związku z powyższym Zamawiający nie udzieli zamówienia Wykonawcy, który jest:</w:t>
      </w:r>
    </w:p>
    <w:p w14:paraId="6FE21F9A" w14:textId="57B248DC" w:rsidR="00715CCD" w:rsidRPr="00ED4D20" w:rsidRDefault="00715CCD" w:rsidP="006A2C63">
      <w:pPr>
        <w:pStyle w:val="Akapitzlist"/>
        <w:numPr>
          <w:ilvl w:val="1"/>
          <w:numId w:val="28"/>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 xml:space="preserve">obywatelem rosyjskim, osobą fizyczną lub </w:t>
      </w:r>
      <w:r w:rsidR="00824B63">
        <w:rPr>
          <w:rFonts w:ascii="Times New Roman" w:eastAsia="Times New Roman" w:hAnsi="Times New Roman" w:cs="Times New Roman"/>
          <w:sz w:val="24"/>
          <w:szCs w:val="24"/>
          <w:lang w:eastAsia="pl-PL"/>
        </w:rPr>
        <w:t>prawną, podmiotem lub organem z </w:t>
      </w:r>
      <w:r w:rsidRPr="00ED4D20">
        <w:rPr>
          <w:rFonts w:ascii="Times New Roman" w:eastAsia="Times New Roman" w:hAnsi="Times New Roman" w:cs="Times New Roman"/>
          <w:sz w:val="24"/>
          <w:szCs w:val="24"/>
          <w:lang w:eastAsia="pl-PL"/>
        </w:rPr>
        <w:t>siedzibą w Rosji;</w:t>
      </w:r>
    </w:p>
    <w:p w14:paraId="1392FE4A" w14:textId="77777777" w:rsidR="00715CCD" w:rsidRPr="00ED4D20" w:rsidRDefault="00715CCD" w:rsidP="006A2C63">
      <w:pPr>
        <w:pStyle w:val="Akapitzlist"/>
        <w:numPr>
          <w:ilvl w:val="1"/>
          <w:numId w:val="28"/>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prawną, podmiotem lub organem, do których prawa własności bezpośrednio lub pośrednio w ponad 50 % należą do obywateli rosyjskich lub osób fizycznych lub prawnych, podmiotów lub organów z siedzibą w Rosji;</w:t>
      </w:r>
    </w:p>
    <w:p w14:paraId="2D24DDCB" w14:textId="093229B0" w:rsidR="00715CCD" w:rsidRPr="00ED4D20" w:rsidRDefault="00715CCD" w:rsidP="006A2C63">
      <w:pPr>
        <w:pStyle w:val="Akapitzlist"/>
        <w:numPr>
          <w:ilvl w:val="1"/>
          <w:numId w:val="28"/>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osobą fizyczną lub prawną, podmiotem lub organem działającym w imieniu lub pod kierunkiem:</w:t>
      </w:r>
    </w:p>
    <w:p w14:paraId="1A3C5DA8" w14:textId="77777777" w:rsidR="00715CCD" w:rsidRPr="00ED4D20" w:rsidRDefault="00715CCD" w:rsidP="006A2C63">
      <w:pPr>
        <w:pStyle w:val="Akapitzlist"/>
        <w:numPr>
          <w:ilvl w:val="0"/>
          <w:numId w:val="38"/>
        </w:numPr>
        <w:spacing w:after="0"/>
        <w:ind w:left="1560" w:hanging="284"/>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obywateli rosyjskich lub osób fizycznych lub prawnych, podmiotów lub organów z siedzibą w Rosji lub</w:t>
      </w:r>
    </w:p>
    <w:p w14:paraId="1DD32028" w14:textId="6F1F2E33" w:rsidR="00715CCD" w:rsidRPr="00ED4D20" w:rsidRDefault="00715CCD" w:rsidP="006A2C63">
      <w:pPr>
        <w:pStyle w:val="Akapitzlist"/>
        <w:numPr>
          <w:ilvl w:val="0"/>
          <w:numId w:val="38"/>
        </w:numPr>
        <w:spacing w:after="0"/>
        <w:ind w:left="1560" w:hanging="284"/>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osób prawnych, podmiotów lub organów, do których prawa własności bezpośrednio lub pośrednio w ponad 50 % należą do obywateli rosyjskich lub osób fizycznych lub prawnych, podmiotów lub organów z siedzibą w Rosji, oraz że żaden z jego podwykonawców, dostawców i podmiotów, na których zdolności wykonawca polega, w przypadku gdy przypada na nich ponad 10 % wartości zamówienia, nie należy do żadnej z powyższych kategorii podmiotów.</w:t>
      </w:r>
    </w:p>
    <w:p w14:paraId="698B24F1" w14:textId="49C7F1AE" w:rsidR="00715CCD" w:rsidRPr="00ED4D20" w:rsidRDefault="00715CCD" w:rsidP="00715CCD">
      <w:pPr>
        <w:pStyle w:val="Akapitzlist"/>
        <w:spacing w:after="0"/>
        <w:ind w:left="851"/>
        <w:jc w:val="both"/>
        <w:rPr>
          <w:rFonts w:ascii="Times New Roman" w:eastAsia="Times New Roman" w:hAnsi="Times New Roman" w:cs="Times New Roman"/>
          <w:sz w:val="24"/>
          <w:szCs w:val="24"/>
          <w:lang w:eastAsia="pl-PL"/>
        </w:rPr>
      </w:pPr>
      <w:r w:rsidRPr="00ED4D20">
        <w:rPr>
          <w:rFonts w:ascii="Times New Roman" w:eastAsia="Times New Roman" w:hAnsi="Times New Roman" w:cs="Times New Roman"/>
          <w:sz w:val="24"/>
          <w:szCs w:val="24"/>
          <w:lang w:eastAsia="pl-PL"/>
        </w:rPr>
        <w:t>Ponadto z uwagi na treść przepisów art. 5k rozporządzenia 833/2014 w brzmieniu nadanym rozporządzeniem 2022/576 Wykonawca przedstawia wykaz podwykonawców i dostawców, na których przypada na ponad 10% wartości zamówienia, zaś w przypadku podmiotów, na których zdolności wykonawca polega – wskazania, czy wykonawca polega na zdolności tych podmiotów w zakresie odpowiadającym ponad 10% wartości zamówienia.</w:t>
      </w:r>
    </w:p>
    <w:p w14:paraId="1B763E0D" w14:textId="43C6DAF7" w:rsidR="000A0072" w:rsidRPr="00EE1D14" w:rsidRDefault="000A0072" w:rsidP="006A2C63">
      <w:pPr>
        <w:pStyle w:val="Akapitzlist"/>
        <w:numPr>
          <w:ilvl w:val="0"/>
          <w:numId w:val="29"/>
        </w:numPr>
        <w:spacing w:after="0"/>
        <w:ind w:left="851"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art. 7 ust. 1 ustawy z dnia 13 kwietnia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 xml:space="preserve">szczególnych rozwiązaniach w zakresie przeciwdziałania wspieraniu agresji na Ukrainę oraz służących ochronie bezpieczeństwa narodowego (DZ. U. poz. 835), zwanej dalej „ustawą z 13 kwietnia”. </w:t>
      </w:r>
      <w:r w:rsidRPr="00EE1D14">
        <w:rPr>
          <w:rFonts w:ascii="Times New Roman" w:eastAsia="Times New Roman" w:hAnsi="Times New Roman" w:cs="Times New Roman"/>
          <w:sz w:val="24"/>
          <w:szCs w:val="24"/>
          <w:lang w:eastAsia="pl-PL"/>
        </w:rPr>
        <w:lastRenderedPageBreak/>
        <w:t>Zgodnie z ww. podstawą prawną, z postępowania o</w:t>
      </w:r>
      <w:r w:rsidR="00715CCD"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 xml:space="preserve">udzielenie zamówienia publicznego wyklucza się: </w:t>
      </w:r>
    </w:p>
    <w:p w14:paraId="22372BC0" w14:textId="798CCAE2" w:rsidR="000A0072" w:rsidRPr="00EE1D14" w:rsidRDefault="000A0072" w:rsidP="006A2C63">
      <w:pPr>
        <w:pStyle w:val="Akapitzlist"/>
        <w:numPr>
          <w:ilvl w:val="1"/>
          <w:numId w:val="28"/>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399632FA" w14:textId="3C1BD071" w:rsidR="000A0072" w:rsidRPr="00EE1D14" w:rsidRDefault="000A0072" w:rsidP="006A2C63">
      <w:pPr>
        <w:pStyle w:val="Akapitzlist"/>
        <w:numPr>
          <w:ilvl w:val="1"/>
          <w:numId w:val="28"/>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 którego beneficjentem rzeczywistym w rozumieniu ustawy z dnia 1 marca 2018 r. o przeciwdziałaniu praniu pieniędzy oraz finansowaniu terroryzmu (Dz. U. z 2022 r. poz. 593 i 655) jest osoba wymieniona w</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wykazach określon</w:t>
      </w:r>
      <w:r w:rsidR="00824B63">
        <w:rPr>
          <w:rFonts w:ascii="Times New Roman" w:eastAsia="Times New Roman" w:hAnsi="Times New Roman" w:cs="Times New Roman"/>
          <w:sz w:val="24"/>
          <w:szCs w:val="24"/>
          <w:lang w:eastAsia="pl-PL"/>
        </w:rPr>
        <w:t>ych w rozporządzeniu 765/2006 i </w:t>
      </w:r>
      <w:r w:rsidRPr="00EE1D14">
        <w:rPr>
          <w:rFonts w:ascii="Times New Roman" w:eastAsia="Times New Roman" w:hAnsi="Times New Roman" w:cs="Times New Roman"/>
          <w:sz w:val="24"/>
          <w:szCs w:val="24"/>
          <w:lang w:eastAsia="pl-PL"/>
        </w:rPr>
        <w:t>rozporządzeniu 269/2014 albo wpisana na listę lub będąca takim beneficjentem rzeczywistym od dnia 24 lutego 2022</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r., o ile została wpisana na listę na podstawie decyzji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sprawie wpisu na listę rozstrzygającej o zastosowaniu środka, o którym mowa w</w:t>
      </w:r>
      <w:r w:rsidR="007B1BD6"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art. 1 pkt 3 ustawy z</w:t>
      </w:r>
      <w:r w:rsidR="001947DE" w:rsidRPr="00EE1D14">
        <w:rPr>
          <w:rFonts w:ascii="Times New Roman" w:eastAsia="Times New Roman" w:hAnsi="Times New Roman" w:cs="Times New Roman"/>
          <w:sz w:val="24"/>
          <w:szCs w:val="24"/>
          <w:lang w:eastAsia="pl-PL"/>
        </w:rPr>
        <w:t xml:space="preserve"> </w:t>
      </w:r>
      <w:r w:rsidRPr="00EE1D14">
        <w:rPr>
          <w:rFonts w:ascii="Times New Roman" w:eastAsia="Times New Roman" w:hAnsi="Times New Roman" w:cs="Times New Roman"/>
          <w:sz w:val="24"/>
          <w:szCs w:val="24"/>
          <w:lang w:eastAsia="pl-PL"/>
        </w:rPr>
        <w:t>1</w:t>
      </w:r>
      <w:r w:rsidR="001947DE" w:rsidRPr="00EE1D14">
        <w:rPr>
          <w:rFonts w:ascii="Times New Roman" w:eastAsia="Times New Roman" w:hAnsi="Times New Roman" w:cs="Times New Roman"/>
          <w:sz w:val="24"/>
          <w:szCs w:val="24"/>
          <w:lang w:eastAsia="pl-PL"/>
        </w:rPr>
        <w:t xml:space="preserve">3 </w:t>
      </w:r>
      <w:r w:rsidRPr="00EE1D14">
        <w:rPr>
          <w:rFonts w:ascii="Times New Roman" w:eastAsia="Times New Roman" w:hAnsi="Times New Roman" w:cs="Times New Roman"/>
          <w:sz w:val="24"/>
          <w:szCs w:val="24"/>
          <w:lang w:eastAsia="pl-PL"/>
        </w:rPr>
        <w:t>kwietnia;</w:t>
      </w:r>
    </w:p>
    <w:p w14:paraId="522E6C92" w14:textId="1C90EA7F" w:rsidR="000A0072" w:rsidRPr="00EE1D14" w:rsidRDefault="000A0072" w:rsidP="006A2C63">
      <w:pPr>
        <w:pStyle w:val="Akapitzlist"/>
        <w:numPr>
          <w:ilvl w:val="1"/>
          <w:numId w:val="28"/>
        </w:numPr>
        <w:tabs>
          <w:tab w:val="clear" w:pos="1440"/>
          <w:tab w:val="num" w:pos="1276"/>
        </w:tabs>
        <w:spacing w:after="0"/>
        <w:ind w:left="1276" w:hanging="425"/>
        <w:jc w:val="both"/>
        <w:rPr>
          <w:rFonts w:ascii="Times New Roman" w:eastAsia="Times New Roman" w:hAnsi="Times New Roman" w:cs="Times New Roman"/>
          <w:sz w:val="24"/>
          <w:szCs w:val="24"/>
          <w:lang w:eastAsia="pl-PL"/>
        </w:rPr>
      </w:pPr>
      <w:r w:rsidRPr="00EE1D14">
        <w:rPr>
          <w:rFonts w:ascii="Times New Roman" w:eastAsia="Times New Roman" w:hAnsi="Times New Roman" w:cs="Times New Roman"/>
          <w:sz w:val="24"/>
          <w:szCs w:val="24"/>
          <w:lang w:eastAsia="pl-PL"/>
        </w:rPr>
        <w:t>Wykonawcę oraz uczestnika konkursu,</w:t>
      </w:r>
      <w:r w:rsidR="00824B63">
        <w:rPr>
          <w:rFonts w:ascii="Times New Roman" w:eastAsia="Times New Roman" w:hAnsi="Times New Roman" w:cs="Times New Roman"/>
          <w:sz w:val="24"/>
          <w:szCs w:val="24"/>
          <w:lang w:eastAsia="pl-PL"/>
        </w:rPr>
        <w:t xml:space="preserve"> którego jednostką dominującą w </w:t>
      </w:r>
      <w:r w:rsidRPr="00EE1D14">
        <w:rPr>
          <w:rFonts w:ascii="Times New Roman" w:eastAsia="Times New Roman" w:hAnsi="Times New Roman" w:cs="Times New Roman"/>
          <w:sz w:val="24"/>
          <w:szCs w:val="24"/>
          <w:lang w:eastAsia="pl-PL"/>
        </w:rPr>
        <w:t>rozumieniu art. 3 ust. 1 pkt 37 usta</w:t>
      </w:r>
      <w:r w:rsidR="00824B63">
        <w:rPr>
          <w:rFonts w:ascii="Times New Roman" w:eastAsia="Times New Roman" w:hAnsi="Times New Roman" w:cs="Times New Roman"/>
          <w:sz w:val="24"/>
          <w:szCs w:val="24"/>
          <w:lang w:eastAsia="pl-PL"/>
        </w:rPr>
        <w:t>wy z dnia 29 września 1994 r. o </w:t>
      </w:r>
      <w:r w:rsidRPr="00EE1D14">
        <w:rPr>
          <w:rFonts w:ascii="Times New Roman" w:eastAsia="Times New Roman" w:hAnsi="Times New Roman" w:cs="Times New Roman"/>
          <w:sz w:val="24"/>
          <w:szCs w:val="24"/>
          <w:lang w:eastAsia="pl-PL"/>
        </w:rPr>
        <w:t>rachunkowości (Dz. U. z 2021 r. poz. 217, 2105 i 2106), jest podmiot wymieniony w wykazach określonych w</w:t>
      </w:r>
      <w:r w:rsidR="007B1BD6" w:rsidRPr="00EE1D14">
        <w:rPr>
          <w:rFonts w:ascii="Times New Roman" w:eastAsia="Times New Roman" w:hAnsi="Times New Roman" w:cs="Times New Roman"/>
          <w:sz w:val="24"/>
          <w:szCs w:val="24"/>
          <w:lang w:eastAsia="pl-PL"/>
        </w:rPr>
        <w:t> </w:t>
      </w:r>
      <w:r w:rsidRPr="00EE1D14">
        <w:rPr>
          <w:rFonts w:ascii="Times New Roman" w:eastAsia="Times New Roman" w:hAnsi="Times New Roman" w:cs="Times New Roman"/>
          <w:sz w:val="24"/>
          <w:szCs w:val="24"/>
          <w:lang w:eastAsia="pl-P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A080F61" w14:textId="77777777" w:rsidR="000A0072" w:rsidRPr="007B1BD6" w:rsidRDefault="000A0072" w:rsidP="006A2C63">
      <w:pPr>
        <w:numPr>
          <w:ilvl w:val="0"/>
          <w:numId w:val="28"/>
        </w:numPr>
        <w:spacing w:after="0"/>
        <w:ind w:left="426" w:hanging="426"/>
        <w:jc w:val="both"/>
        <w:rPr>
          <w:rFonts w:ascii="Times New Roman" w:eastAsia="Times New Roman" w:hAnsi="Times New Roman" w:cs="Times New Roman"/>
          <w:sz w:val="24"/>
          <w:szCs w:val="24"/>
          <w:lang w:eastAsia="pl-PL"/>
        </w:rPr>
      </w:pPr>
      <w:r w:rsidRPr="004941D0">
        <w:rPr>
          <w:rFonts w:ascii="Times New Roman" w:eastAsia="Times New Roman" w:hAnsi="Times New Roman" w:cs="Times New Roman"/>
          <w:sz w:val="24"/>
          <w:szCs w:val="24"/>
          <w:lang w:eastAsia="pl-PL"/>
        </w:rPr>
        <w:t>S</w:t>
      </w:r>
      <w:r w:rsidRPr="007B1BD6">
        <w:rPr>
          <w:rFonts w:ascii="Times New Roman" w:eastAsia="Times New Roman" w:hAnsi="Times New Roman" w:cs="Times New Roman"/>
          <w:sz w:val="24"/>
          <w:szCs w:val="24"/>
          <w:lang w:eastAsia="pl-PL"/>
        </w:rPr>
        <w:t>amooczyszczenie – w okolicznościach określonych w art. 108 ust. 1 pkt 1, 2 i 5 lub art. 109 ust. 1 pkt 2–5 i 7-10 ustawy Pzp, Wykonawca nie podlega wykluczeniu, jeżeli udowodni Zamawiającemu, że spełnił łącznie przesłanki określone w art. 110 ust. 2 Pzp. Zamawiający ocenia, czy podjęte przez Wykonawcę czynności są wystarczające do wykazania jego rzetelności, uwzględniając wagę i szczególne okoliczności czynu wykonawcy, a jeżeli uzna, że nie są wystarczające, wyklucza wykonawcę.</w:t>
      </w:r>
    </w:p>
    <w:p w14:paraId="0242DD20" w14:textId="7E556FDF" w:rsidR="000A0072" w:rsidRPr="007B1BD6" w:rsidRDefault="000A0072" w:rsidP="006A2C63">
      <w:pPr>
        <w:numPr>
          <w:ilvl w:val="0"/>
          <w:numId w:val="28"/>
        </w:numPr>
        <w:spacing w:after="0"/>
        <w:ind w:left="426" w:hanging="426"/>
        <w:jc w:val="both"/>
        <w:rPr>
          <w:rFonts w:ascii="Times New Roman" w:eastAsia="Times New Roman" w:hAnsi="Times New Roman" w:cs="Times New Roman"/>
          <w:sz w:val="24"/>
          <w:szCs w:val="24"/>
          <w:lang w:eastAsia="pl-PL"/>
        </w:rPr>
      </w:pPr>
      <w:r w:rsidRPr="007B1BD6">
        <w:rPr>
          <w:rFonts w:ascii="Times New Roman" w:eastAsia="Times New Roman" w:hAnsi="Times New Roman" w:cs="Times New Roman"/>
          <w:sz w:val="24"/>
          <w:szCs w:val="24"/>
          <w:lang w:eastAsia="pl-PL"/>
        </w:rPr>
        <w:t xml:space="preserve">Wykonawca może zostać wykluczony przez Zamawiającego </w:t>
      </w:r>
      <w:r w:rsidR="00B16742">
        <w:rPr>
          <w:rFonts w:ascii="Times New Roman" w:eastAsia="Times New Roman" w:hAnsi="Times New Roman" w:cs="Times New Roman"/>
          <w:sz w:val="24"/>
          <w:szCs w:val="24"/>
          <w:lang w:eastAsia="pl-PL"/>
        </w:rPr>
        <w:t xml:space="preserve">na każdym etapie postępowania o </w:t>
      </w:r>
      <w:r w:rsidRPr="007B1BD6">
        <w:rPr>
          <w:rFonts w:ascii="Times New Roman" w:eastAsia="Times New Roman" w:hAnsi="Times New Roman" w:cs="Times New Roman"/>
          <w:sz w:val="24"/>
          <w:szCs w:val="24"/>
          <w:lang w:eastAsia="pl-PL"/>
        </w:rPr>
        <w:t>udzielenie zamówienia.</w:t>
      </w:r>
    </w:p>
    <w:p w14:paraId="6EFAB19B" w14:textId="77777777" w:rsidR="00394686" w:rsidRPr="007B1BD6" w:rsidRDefault="00394686" w:rsidP="001C6574">
      <w:pPr>
        <w:spacing w:after="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7B1BD6" w14:paraId="040C5D00" w14:textId="77777777" w:rsidTr="00715CCD">
        <w:trPr>
          <w:trHeight w:val="798"/>
        </w:trPr>
        <w:tc>
          <w:tcPr>
            <w:tcW w:w="9061" w:type="dxa"/>
            <w:shd w:val="clear" w:color="auto" w:fill="F2F2F2" w:themeFill="background1" w:themeFillShade="F2"/>
            <w:vAlign w:val="center"/>
          </w:tcPr>
          <w:p w14:paraId="4D8F0DAC" w14:textId="32099CDD" w:rsidR="007B1BD6" w:rsidRDefault="007B1BD6" w:rsidP="00160780">
            <w:pPr>
              <w:jc w:val="center"/>
              <w:rPr>
                <w:b/>
                <w:color w:val="000000" w:themeColor="text1"/>
                <w:sz w:val="24"/>
                <w:szCs w:val="24"/>
              </w:rPr>
            </w:pPr>
            <w:bookmarkStart w:id="4" w:name="_Hlk153657058"/>
            <w:r w:rsidRPr="001071E8">
              <w:rPr>
                <w:b/>
                <w:color w:val="000000" w:themeColor="text1"/>
                <w:sz w:val="24"/>
                <w:szCs w:val="24"/>
              </w:rPr>
              <w:t>ROZDZIAŁ I</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WARUNKI UDZIAŁU W POSTĘPOWANIU</w:t>
            </w:r>
          </w:p>
        </w:tc>
      </w:tr>
    </w:tbl>
    <w:bookmarkEnd w:id="4"/>
    <w:p w14:paraId="2AEB85EC" w14:textId="77777777" w:rsidR="004941D0" w:rsidRPr="00976E69" w:rsidRDefault="004941D0" w:rsidP="006A2C63">
      <w:pPr>
        <w:numPr>
          <w:ilvl w:val="0"/>
          <w:numId w:val="31"/>
        </w:numPr>
        <w:spacing w:after="0"/>
        <w:ind w:left="426" w:hanging="426"/>
        <w:jc w:val="both"/>
        <w:rPr>
          <w:rFonts w:ascii="Times New Roman" w:eastAsia="Times New Roman" w:hAnsi="Times New Roman" w:cs="Times New Roman"/>
          <w:sz w:val="24"/>
          <w:szCs w:val="24"/>
          <w:lang w:eastAsia="pl-PL"/>
        </w:rPr>
      </w:pPr>
      <w:r w:rsidRPr="00976E69">
        <w:rPr>
          <w:rFonts w:ascii="Times New Roman" w:eastAsia="Times New Roman" w:hAnsi="Times New Roman" w:cs="Times New Roman"/>
          <w:sz w:val="24"/>
          <w:szCs w:val="24"/>
          <w:lang w:eastAsia="pl-PL"/>
        </w:rPr>
        <w:t>O udzielenie zamówienia mogą ubiegać się Wykonawcy, którzy spełniają warunki udziału w postępowaniu w zakresie:</w:t>
      </w:r>
    </w:p>
    <w:p w14:paraId="0F1DC3AF" w14:textId="77777777" w:rsidR="004941D0" w:rsidRPr="00976E69" w:rsidRDefault="004941D0" w:rsidP="006A2C63">
      <w:pPr>
        <w:pStyle w:val="Akapitzlist"/>
        <w:numPr>
          <w:ilvl w:val="0"/>
          <w:numId w:val="30"/>
        </w:numPr>
        <w:spacing w:after="0"/>
        <w:ind w:left="851" w:hanging="425"/>
        <w:jc w:val="both"/>
        <w:rPr>
          <w:rFonts w:ascii="Times New Roman" w:eastAsia="Times New Roman" w:hAnsi="Times New Roman" w:cs="Times New Roman"/>
          <w:b/>
          <w:bCs/>
          <w:sz w:val="24"/>
          <w:szCs w:val="24"/>
          <w:lang w:eastAsia="pl-PL"/>
        </w:rPr>
      </w:pPr>
      <w:r w:rsidRPr="00976E69">
        <w:rPr>
          <w:rFonts w:ascii="Times New Roman" w:eastAsia="Times New Roman" w:hAnsi="Times New Roman" w:cs="Times New Roman"/>
          <w:b/>
          <w:bCs/>
          <w:sz w:val="24"/>
          <w:szCs w:val="24"/>
          <w:lang w:eastAsia="pl-PL"/>
        </w:rPr>
        <w:t>zdolności do występowania w obrocie gospodarczym:</w:t>
      </w:r>
    </w:p>
    <w:p w14:paraId="126CD735" w14:textId="22225E2C" w:rsidR="004941D0" w:rsidRDefault="004941D0" w:rsidP="00976E69">
      <w:pPr>
        <w:pStyle w:val="Akapitzlist"/>
        <w:spacing w:after="0"/>
        <w:ind w:left="851"/>
        <w:jc w:val="both"/>
        <w:rPr>
          <w:rFonts w:ascii="Times New Roman" w:hAnsi="Times New Roman" w:cs="Times New Roman"/>
          <w:sz w:val="24"/>
          <w:szCs w:val="24"/>
        </w:rPr>
      </w:pPr>
      <w:r w:rsidRPr="00976E69">
        <w:rPr>
          <w:rFonts w:ascii="Times New Roman" w:hAnsi="Times New Roman" w:cs="Times New Roman"/>
          <w:sz w:val="24"/>
          <w:szCs w:val="24"/>
        </w:rPr>
        <w:t>Zamawiający nie stawia w tym zakresie żadnych wymagań, których spełnianie Wykonawca zobowiązany jest wykazać w sposób szczególny.</w:t>
      </w:r>
    </w:p>
    <w:p w14:paraId="1B837A14" w14:textId="77777777" w:rsidR="00411219" w:rsidRPr="00976E69" w:rsidRDefault="00411219" w:rsidP="00976E69">
      <w:pPr>
        <w:pStyle w:val="Akapitzlist"/>
        <w:spacing w:after="0"/>
        <w:ind w:left="851"/>
        <w:jc w:val="both"/>
        <w:rPr>
          <w:rFonts w:ascii="Times New Roman" w:eastAsia="Times New Roman" w:hAnsi="Times New Roman" w:cs="Times New Roman"/>
          <w:sz w:val="24"/>
          <w:szCs w:val="24"/>
          <w:lang w:eastAsia="pl-PL"/>
        </w:rPr>
      </w:pPr>
    </w:p>
    <w:p w14:paraId="3CC8D658" w14:textId="654CD98F" w:rsidR="004941D0" w:rsidRPr="00C97376" w:rsidRDefault="004941D0" w:rsidP="006A2C63">
      <w:pPr>
        <w:pStyle w:val="Akapitzlist"/>
        <w:numPr>
          <w:ilvl w:val="0"/>
          <w:numId w:val="30"/>
        </w:numPr>
        <w:spacing w:after="0"/>
        <w:ind w:left="851" w:hanging="425"/>
        <w:jc w:val="both"/>
        <w:rPr>
          <w:rFonts w:ascii="Times New Roman" w:eastAsia="Times New Roman" w:hAnsi="Times New Roman" w:cs="Times New Roman"/>
          <w:b/>
          <w:bCs/>
          <w:sz w:val="24"/>
          <w:szCs w:val="24"/>
          <w:lang w:eastAsia="pl-PL"/>
        </w:rPr>
      </w:pPr>
      <w:r w:rsidRPr="00976E69">
        <w:rPr>
          <w:rFonts w:ascii="Times New Roman" w:eastAsia="Times New Roman" w:hAnsi="Times New Roman" w:cs="Times New Roman"/>
          <w:b/>
          <w:bCs/>
          <w:sz w:val="24"/>
          <w:szCs w:val="24"/>
          <w:lang w:eastAsia="pl-PL"/>
        </w:rPr>
        <w:t xml:space="preserve">uprawnień do prowadzenia określonej działalności zawodowej, o ile wynika to </w:t>
      </w:r>
      <w:r w:rsidRPr="00C97376">
        <w:rPr>
          <w:rFonts w:ascii="Times New Roman" w:eastAsia="Times New Roman" w:hAnsi="Times New Roman" w:cs="Times New Roman"/>
          <w:b/>
          <w:bCs/>
          <w:sz w:val="24"/>
          <w:szCs w:val="24"/>
          <w:lang w:eastAsia="pl-PL"/>
        </w:rPr>
        <w:t>z odrębnych przepisów</w:t>
      </w:r>
      <w:r w:rsidR="00976E69" w:rsidRPr="00C97376">
        <w:rPr>
          <w:rFonts w:ascii="Times New Roman" w:eastAsia="Times New Roman" w:hAnsi="Times New Roman" w:cs="Times New Roman"/>
          <w:sz w:val="24"/>
          <w:szCs w:val="24"/>
          <w:lang w:eastAsia="pl-PL"/>
        </w:rPr>
        <w:t>:</w:t>
      </w:r>
    </w:p>
    <w:p w14:paraId="77C267F4" w14:textId="77777777" w:rsidR="00824B63" w:rsidRPr="00824B63" w:rsidRDefault="00824B63" w:rsidP="00824B63">
      <w:pPr>
        <w:pStyle w:val="Akapitzlist"/>
        <w:spacing w:after="0"/>
        <w:ind w:left="786"/>
        <w:jc w:val="both"/>
        <w:rPr>
          <w:rFonts w:ascii="Times New Roman" w:eastAsia="Times New Roman" w:hAnsi="Times New Roman" w:cs="Times New Roman"/>
          <w:b/>
          <w:bCs/>
          <w:sz w:val="24"/>
          <w:szCs w:val="24"/>
          <w:lang w:eastAsia="pl-PL"/>
        </w:rPr>
      </w:pPr>
      <w:r w:rsidRPr="00824B63">
        <w:rPr>
          <w:rFonts w:ascii="Times New Roman" w:hAnsi="Times New Roman" w:cs="Times New Roman"/>
          <w:sz w:val="24"/>
          <w:szCs w:val="24"/>
        </w:rPr>
        <w:t>Zamawiający nie stawia w tym zakresie żadnych wymagań, których spełnianie Wykonawca zobowiązany jest wykazać w sposób szczególny.</w:t>
      </w:r>
    </w:p>
    <w:p w14:paraId="4D9D898E" w14:textId="1E95E6C2" w:rsidR="004941D0" w:rsidRPr="00C97376" w:rsidRDefault="004941D0" w:rsidP="00824B63">
      <w:pPr>
        <w:pStyle w:val="Akapitzlist"/>
        <w:numPr>
          <w:ilvl w:val="0"/>
          <w:numId w:val="30"/>
        </w:numPr>
        <w:spacing w:after="0"/>
        <w:jc w:val="both"/>
        <w:rPr>
          <w:rFonts w:ascii="Times New Roman" w:eastAsia="Times New Roman" w:hAnsi="Times New Roman" w:cs="Times New Roman"/>
          <w:b/>
          <w:bCs/>
          <w:sz w:val="24"/>
          <w:szCs w:val="24"/>
          <w:lang w:eastAsia="pl-PL"/>
        </w:rPr>
      </w:pPr>
      <w:r w:rsidRPr="00C97376">
        <w:rPr>
          <w:rFonts w:ascii="Times New Roman" w:eastAsia="Times New Roman" w:hAnsi="Times New Roman" w:cs="Times New Roman"/>
          <w:b/>
          <w:bCs/>
          <w:sz w:val="24"/>
          <w:szCs w:val="24"/>
          <w:lang w:eastAsia="pl-PL"/>
        </w:rPr>
        <w:lastRenderedPageBreak/>
        <w:t>sytuacji ekonomicznej lub finansowej:</w:t>
      </w:r>
    </w:p>
    <w:p w14:paraId="67331097" w14:textId="77777777" w:rsidR="00976E69" w:rsidRPr="00C97376" w:rsidRDefault="00976E69" w:rsidP="00976E69">
      <w:pPr>
        <w:pStyle w:val="Akapitzlist"/>
        <w:spacing w:after="0"/>
        <w:ind w:left="851"/>
        <w:jc w:val="both"/>
        <w:rPr>
          <w:rFonts w:ascii="Times New Roman" w:hAnsi="Times New Roman" w:cs="Times New Roman"/>
          <w:sz w:val="24"/>
          <w:szCs w:val="24"/>
        </w:rPr>
      </w:pPr>
      <w:r w:rsidRPr="00C97376">
        <w:rPr>
          <w:rFonts w:ascii="Times New Roman" w:hAnsi="Times New Roman" w:cs="Times New Roman"/>
          <w:sz w:val="24"/>
          <w:szCs w:val="24"/>
        </w:rPr>
        <w:t>Zamawiający nie stawia w tym zakresie żadnych wymagań, których spełnianie Wykonawca zobowiązany jest wykazać w sposób szczególny.</w:t>
      </w:r>
    </w:p>
    <w:p w14:paraId="7F219F8A" w14:textId="0DD95F8B" w:rsidR="004941D0" w:rsidRPr="00C97376" w:rsidRDefault="004941D0" w:rsidP="006A2C63">
      <w:pPr>
        <w:pStyle w:val="Akapitzlist"/>
        <w:numPr>
          <w:ilvl w:val="0"/>
          <w:numId w:val="30"/>
        </w:numPr>
        <w:spacing w:after="0"/>
        <w:ind w:left="851" w:hanging="425"/>
        <w:jc w:val="both"/>
        <w:rPr>
          <w:rFonts w:ascii="Times New Roman" w:eastAsia="Times New Roman" w:hAnsi="Times New Roman" w:cs="Times New Roman"/>
          <w:b/>
          <w:bCs/>
          <w:sz w:val="24"/>
          <w:szCs w:val="24"/>
          <w:lang w:eastAsia="pl-PL"/>
        </w:rPr>
      </w:pPr>
      <w:r w:rsidRPr="00C97376">
        <w:rPr>
          <w:rFonts w:ascii="Times New Roman" w:eastAsia="Times New Roman" w:hAnsi="Times New Roman" w:cs="Times New Roman"/>
          <w:b/>
          <w:bCs/>
          <w:sz w:val="24"/>
          <w:szCs w:val="24"/>
          <w:lang w:eastAsia="pl-PL"/>
        </w:rPr>
        <w:t>zdolności technicznej lub zawodowej:</w:t>
      </w:r>
    </w:p>
    <w:p w14:paraId="0E6E1515" w14:textId="47D5C399" w:rsidR="008466F6" w:rsidRPr="00411219" w:rsidRDefault="00411219" w:rsidP="004941D0">
      <w:pPr>
        <w:pStyle w:val="Akapitzlist"/>
        <w:spacing w:after="0"/>
        <w:ind w:left="851"/>
        <w:jc w:val="both"/>
        <w:rPr>
          <w:rFonts w:ascii="Times New Roman" w:hAnsi="Times New Roman" w:cs="Times New Roman"/>
          <w:sz w:val="24"/>
          <w:szCs w:val="24"/>
        </w:rPr>
      </w:pPr>
      <w:r w:rsidRPr="00411219">
        <w:rPr>
          <w:rFonts w:ascii="Times New Roman" w:hAnsi="Times New Roman" w:cs="Times New Roman"/>
          <w:sz w:val="24"/>
          <w:szCs w:val="24"/>
        </w:rPr>
        <w:t>Zamawiający nie stawia w tym zakresie żadnych wymagań, których spełnianie Wykonawca zobowiązany jest wykazać w sposób szczególny.</w:t>
      </w:r>
    </w:p>
    <w:p w14:paraId="6EBD907B" w14:textId="77777777" w:rsidR="00411219" w:rsidRPr="00EE1D14" w:rsidRDefault="00411219" w:rsidP="004941D0">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4E1D9151" w14:textId="77777777" w:rsidTr="00715CCD">
        <w:trPr>
          <w:trHeight w:val="798"/>
        </w:trPr>
        <w:tc>
          <w:tcPr>
            <w:tcW w:w="9061" w:type="dxa"/>
            <w:shd w:val="clear" w:color="auto" w:fill="F2F2F2" w:themeFill="background1" w:themeFillShade="F2"/>
            <w:vAlign w:val="center"/>
          </w:tcPr>
          <w:p w14:paraId="64EF5F08" w14:textId="410963E8" w:rsidR="00DF34A7" w:rsidRDefault="00DF34A7" w:rsidP="00160780">
            <w:pPr>
              <w:jc w:val="center"/>
              <w:rPr>
                <w:b/>
                <w:color w:val="000000" w:themeColor="text1"/>
                <w:sz w:val="24"/>
                <w:szCs w:val="24"/>
              </w:rPr>
            </w:pPr>
            <w:bookmarkStart w:id="5" w:name="_Hlk153657218"/>
            <w:r w:rsidRPr="001071E8">
              <w:rPr>
                <w:b/>
                <w:color w:val="000000" w:themeColor="text1"/>
                <w:sz w:val="24"/>
                <w:szCs w:val="24"/>
              </w:rPr>
              <w:t xml:space="preserve">ROZDZIAŁ </w:t>
            </w:r>
            <w:r>
              <w:rPr>
                <w:b/>
                <w:color w:val="000000" w:themeColor="text1"/>
                <w:sz w:val="24"/>
                <w:szCs w:val="24"/>
              </w:rPr>
              <w:t>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POLEGANIE NA ZASOBACH INNYCH PODMIOTÓW</w:t>
            </w:r>
          </w:p>
        </w:tc>
      </w:tr>
    </w:tbl>
    <w:bookmarkEnd w:id="5"/>
    <w:p w14:paraId="3A9C85DF" w14:textId="088CF964" w:rsidR="004941D0" w:rsidRDefault="004941D0" w:rsidP="006A2C63">
      <w:pPr>
        <w:numPr>
          <w:ilvl w:val="0"/>
          <w:numId w:val="32"/>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1C87E8D" w14:textId="77777777" w:rsidR="004941D0" w:rsidRPr="00DF34A7" w:rsidRDefault="004941D0" w:rsidP="006A2C63">
      <w:pPr>
        <w:numPr>
          <w:ilvl w:val="0"/>
          <w:numId w:val="32"/>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3ABA617" w14:textId="77777777" w:rsidR="004941D0" w:rsidRPr="00DF34A7" w:rsidRDefault="004941D0" w:rsidP="006A2C63">
      <w:pPr>
        <w:numPr>
          <w:ilvl w:val="0"/>
          <w:numId w:val="32"/>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Zobowiązanie podmiotu udostępniającego zasoby ma potwierdzać, że stosunek łączący wykonawcę z podmiotami udostępniającymi zasoby gwarantuje rzeczywisty dostęp do tych zasobów oraz określa w szczególności:</w:t>
      </w:r>
    </w:p>
    <w:p w14:paraId="0B0F830C" w14:textId="77777777" w:rsidR="004941D0" w:rsidRPr="00DF34A7" w:rsidRDefault="004941D0" w:rsidP="006A2C63">
      <w:pPr>
        <w:pStyle w:val="Akapitzlist"/>
        <w:numPr>
          <w:ilvl w:val="0"/>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zakres dostępnych wykonawcy zasobów podmiotu udostępniającego zasoby;</w:t>
      </w:r>
    </w:p>
    <w:p w14:paraId="6D2309CC" w14:textId="77777777" w:rsidR="004941D0" w:rsidRPr="00DF34A7" w:rsidRDefault="004941D0" w:rsidP="006A2C63">
      <w:pPr>
        <w:pStyle w:val="Akapitzlist"/>
        <w:numPr>
          <w:ilvl w:val="0"/>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sposób i okres udostępnienia wykonawcy i wykorzystania przez niego zasobów podmiotu udostępniającego te zasoby przy wykonywaniu zamówienia;</w:t>
      </w:r>
    </w:p>
    <w:p w14:paraId="743BB7EA" w14:textId="77777777" w:rsidR="004941D0" w:rsidRDefault="004941D0" w:rsidP="006A2C63">
      <w:pPr>
        <w:pStyle w:val="Akapitzlist"/>
        <w:numPr>
          <w:ilvl w:val="0"/>
          <w:numId w:val="33"/>
        </w:numPr>
        <w:spacing w:after="0"/>
        <w:ind w:left="851" w:hanging="425"/>
        <w:jc w:val="both"/>
        <w:rPr>
          <w:rFonts w:ascii="Times New Roman" w:eastAsia="Times New Roman" w:hAnsi="Times New Roman" w:cs="Times New Roman"/>
          <w:color w:val="000000" w:themeColor="text1"/>
          <w:sz w:val="24"/>
          <w:szCs w:val="24"/>
          <w:lang w:eastAsia="pl-PL"/>
        </w:rPr>
      </w:pPr>
      <w:r w:rsidRPr="00DF34A7">
        <w:rPr>
          <w:rFonts w:ascii="Times New Roman" w:eastAsia="Times New Roman" w:hAnsi="Times New Roman" w:cs="Times New Roman"/>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C1664E2" w14:textId="644E2617" w:rsidR="00DC18C8" w:rsidRPr="00DC18C8" w:rsidRDefault="00DC18C8" w:rsidP="006A2C63">
      <w:pPr>
        <w:numPr>
          <w:ilvl w:val="0"/>
          <w:numId w:val="32"/>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b/>
          <w:bCs/>
          <w:sz w:val="24"/>
          <w:szCs w:val="24"/>
          <w:lang w:eastAsia="pl-PL"/>
        </w:rPr>
        <w:t>Wzór zobowiązania</w:t>
      </w:r>
      <w:r w:rsidRPr="00DC18C8">
        <w:rPr>
          <w:rFonts w:ascii="Times New Roman" w:eastAsia="Times New Roman" w:hAnsi="Times New Roman" w:cs="Times New Roman"/>
          <w:sz w:val="24"/>
          <w:szCs w:val="24"/>
          <w:lang w:eastAsia="pl-PL"/>
        </w:rPr>
        <w:t xml:space="preserve"> do oddania do dyspozycji niezbędnych zasobów na okres korzystania z nich przy wykonywaniu zamówienia określa </w:t>
      </w:r>
      <w:r w:rsidR="007704E2">
        <w:rPr>
          <w:rFonts w:ascii="Times New Roman" w:eastAsia="Times New Roman" w:hAnsi="Times New Roman" w:cs="Times New Roman"/>
          <w:b/>
          <w:bCs/>
          <w:sz w:val="24"/>
          <w:szCs w:val="24"/>
          <w:lang w:eastAsia="pl-PL"/>
        </w:rPr>
        <w:t>załącznik nr 4</w:t>
      </w:r>
      <w:r w:rsidRPr="00DC18C8">
        <w:rPr>
          <w:rFonts w:ascii="Times New Roman" w:eastAsia="Times New Roman" w:hAnsi="Times New Roman" w:cs="Times New Roman"/>
          <w:b/>
          <w:bCs/>
          <w:sz w:val="24"/>
          <w:szCs w:val="24"/>
          <w:lang w:eastAsia="pl-PL"/>
        </w:rPr>
        <w:t xml:space="preserve"> do SWZ</w:t>
      </w:r>
      <w:r w:rsidRPr="00DC18C8">
        <w:rPr>
          <w:rFonts w:ascii="Times New Roman" w:eastAsia="Times New Roman" w:hAnsi="Times New Roman" w:cs="Times New Roman"/>
          <w:sz w:val="24"/>
          <w:szCs w:val="24"/>
          <w:lang w:eastAsia="pl-PL"/>
        </w:rPr>
        <w:t>.</w:t>
      </w:r>
    </w:p>
    <w:p w14:paraId="320B7FEC" w14:textId="7480F405" w:rsidR="004941D0" w:rsidRPr="00DF34A7" w:rsidRDefault="004941D0" w:rsidP="006A2C63">
      <w:pPr>
        <w:numPr>
          <w:ilvl w:val="0"/>
          <w:numId w:val="32"/>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b/>
          <w:bCs/>
          <w:sz w:val="24"/>
          <w:szCs w:val="24"/>
          <w:lang w:eastAsia="pl-PL"/>
        </w:rPr>
        <w:t>UWAGA:</w:t>
      </w:r>
      <w:r w:rsidRPr="00DF34A7">
        <w:rPr>
          <w:rFonts w:ascii="Times New Roman" w:eastAsia="Times New Roman" w:hAnsi="Times New Roman" w:cs="Times New Roman"/>
          <w:sz w:val="24"/>
          <w:szCs w:val="24"/>
          <w:lang w:eastAsia="pl-PL"/>
        </w:rPr>
        <w:t xml:space="preserve"> Wykonawca zgodnie z art. 123 ustawy Pzp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F27F80">
        <w:rPr>
          <w:rFonts w:ascii="Times New Roman" w:eastAsia="Times New Roman" w:hAnsi="Times New Roman" w:cs="Times New Roman"/>
          <w:sz w:val="24"/>
          <w:szCs w:val="24"/>
          <w:lang w:eastAsia="pl-PL"/>
        </w:rPr>
        <w:t>.</w:t>
      </w:r>
    </w:p>
    <w:p w14:paraId="60FCF858" w14:textId="6FC3B0E1" w:rsidR="000A0072" w:rsidRDefault="000A0072" w:rsidP="00EE1D14">
      <w:pPr>
        <w:spacing w:after="0"/>
        <w:jc w:val="both"/>
        <w:rPr>
          <w:rFonts w:ascii="Times New Roman" w:eastAsia="Times New Roman" w:hAnsi="Times New Roman" w:cs="Times New Roman"/>
          <w:sz w:val="24"/>
          <w:szCs w:val="24"/>
          <w:u w:val="single"/>
          <w:lang w:eastAsia="pl-PL"/>
        </w:rPr>
      </w:pPr>
    </w:p>
    <w:p w14:paraId="4165A46C" w14:textId="77777777" w:rsidR="00411219" w:rsidRPr="00EE1D14" w:rsidRDefault="00411219" w:rsidP="00EE1D14">
      <w:pPr>
        <w:spacing w:after="0"/>
        <w:jc w:val="both"/>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DF34A7" w14:paraId="33D64C10" w14:textId="77777777" w:rsidTr="00715CCD">
        <w:trPr>
          <w:trHeight w:val="798"/>
        </w:trPr>
        <w:tc>
          <w:tcPr>
            <w:tcW w:w="9061" w:type="dxa"/>
            <w:shd w:val="clear" w:color="auto" w:fill="F2F2F2" w:themeFill="background1" w:themeFillShade="F2"/>
            <w:vAlign w:val="center"/>
          </w:tcPr>
          <w:p w14:paraId="70381DA6" w14:textId="4AF50138" w:rsidR="00DF34A7" w:rsidRDefault="00DF34A7" w:rsidP="00160780">
            <w:pPr>
              <w:jc w:val="center"/>
              <w:rPr>
                <w:b/>
                <w:color w:val="000000" w:themeColor="text1"/>
                <w:sz w:val="24"/>
                <w:szCs w:val="24"/>
              </w:rPr>
            </w:pPr>
            <w:bookmarkStart w:id="6" w:name="_Hlk153657440"/>
            <w:r w:rsidRPr="001071E8">
              <w:rPr>
                <w:b/>
                <w:color w:val="000000" w:themeColor="text1"/>
                <w:sz w:val="24"/>
                <w:szCs w:val="24"/>
              </w:rPr>
              <w:t xml:space="preserve">ROZDZIAŁ </w:t>
            </w:r>
            <w:r>
              <w:rPr>
                <w:b/>
                <w:color w:val="000000" w:themeColor="text1"/>
                <w:sz w:val="24"/>
                <w:szCs w:val="24"/>
              </w:rPr>
              <w:t>VI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DF34A7">
              <w:rPr>
                <w:b/>
                <w:color w:val="000000" w:themeColor="text1"/>
                <w:sz w:val="24"/>
                <w:szCs w:val="24"/>
              </w:rPr>
              <w:t>PODWYKONAWSTWO W WYKONANIU PRZEDMIOTU ZAMÓWIENIA</w:t>
            </w:r>
          </w:p>
        </w:tc>
      </w:tr>
    </w:tbl>
    <w:bookmarkEnd w:id="6"/>
    <w:p w14:paraId="6CEC437C" w14:textId="71E46FED" w:rsidR="003D07A7" w:rsidRPr="00DF34A7" w:rsidRDefault="00BE6E2D"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Wykonawca może powierzyć wykonanie części zamówienia podwykonawcy</w:t>
      </w:r>
      <w:r w:rsidR="003D07A7" w:rsidRPr="00DF34A7">
        <w:rPr>
          <w:rFonts w:ascii="Times New Roman" w:eastAsia="Times New Roman" w:hAnsi="Times New Roman" w:cs="Times New Roman"/>
          <w:sz w:val="24"/>
          <w:szCs w:val="24"/>
          <w:lang w:eastAsia="pl-PL"/>
        </w:rPr>
        <w:t>.</w:t>
      </w:r>
    </w:p>
    <w:p w14:paraId="0B56461B" w14:textId="21914CF5" w:rsidR="006970E8" w:rsidRDefault="003D07A7"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W przypadku udziału podwykonawców przy realizacji zamówienia, Zamawiający żąda wskazania przez Wykonawcę </w:t>
      </w:r>
      <w:r w:rsidR="001806BE" w:rsidRPr="00DF34A7">
        <w:rPr>
          <w:rFonts w:ascii="Times New Roman" w:eastAsia="Times New Roman" w:hAnsi="Times New Roman" w:cs="Times New Roman"/>
          <w:sz w:val="24"/>
          <w:szCs w:val="24"/>
          <w:lang w:eastAsia="pl-PL"/>
        </w:rPr>
        <w:t xml:space="preserve">w ofercie </w:t>
      </w:r>
      <w:r w:rsidRPr="00DF34A7">
        <w:rPr>
          <w:rFonts w:ascii="Times New Roman" w:eastAsia="Times New Roman" w:hAnsi="Times New Roman" w:cs="Times New Roman"/>
          <w:sz w:val="24"/>
          <w:szCs w:val="24"/>
          <w:lang w:eastAsia="pl-PL"/>
        </w:rPr>
        <w:t>części zamówienia</w:t>
      </w:r>
      <w:r w:rsidR="006970E8">
        <w:rPr>
          <w:rFonts w:ascii="Times New Roman" w:eastAsia="Times New Roman" w:hAnsi="Times New Roman" w:cs="Times New Roman"/>
          <w:sz w:val="24"/>
          <w:szCs w:val="24"/>
          <w:lang w:eastAsia="pl-PL"/>
        </w:rPr>
        <w:t xml:space="preserve"> (załącznik nr </w:t>
      </w:r>
      <w:r w:rsidR="003B1317">
        <w:rPr>
          <w:rFonts w:ascii="Times New Roman" w:eastAsia="Times New Roman" w:hAnsi="Times New Roman" w:cs="Times New Roman"/>
          <w:sz w:val="24"/>
          <w:szCs w:val="24"/>
          <w:lang w:eastAsia="pl-PL"/>
        </w:rPr>
        <w:t>1</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do</w:t>
      </w:r>
      <w:r w:rsidR="00F27F80">
        <w:rPr>
          <w:rFonts w:ascii="Times New Roman" w:eastAsia="Times New Roman" w:hAnsi="Times New Roman" w:cs="Times New Roman"/>
          <w:sz w:val="24"/>
          <w:szCs w:val="24"/>
          <w:lang w:eastAsia="pl-PL"/>
        </w:rPr>
        <w:t xml:space="preserve"> </w:t>
      </w:r>
      <w:r w:rsidR="006970E8">
        <w:rPr>
          <w:rFonts w:ascii="Times New Roman" w:eastAsia="Times New Roman" w:hAnsi="Times New Roman" w:cs="Times New Roman"/>
          <w:sz w:val="24"/>
          <w:szCs w:val="24"/>
          <w:lang w:eastAsia="pl-PL"/>
        </w:rPr>
        <w:t>SWZ)</w:t>
      </w:r>
      <w:r w:rsidRPr="00DF34A7">
        <w:rPr>
          <w:rFonts w:ascii="Times New Roman" w:eastAsia="Times New Roman" w:hAnsi="Times New Roman" w:cs="Times New Roman"/>
          <w:sz w:val="24"/>
          <w:szCs w:val="24"/>
          <w:lang w:eastAsia="pl-PL"/>
        </w:rPr>
        <w:t xml:space="preserve">, której </w:t>
      </w:r>
      <w:r w:rsidRPr="00DF34A7">
        <w:rPr>
          <w:rFonts w:ascii="Times New Roman" w:eastAsia="Times New Roman" w:hAnsi="Times New Roman" w:cs="Times New Roman"/>
          <w:sz w:val="24"/>
          <w:szCs w:val="24"/>
          <w:lang w:eastAsia="pl-PL"/>
        </w:rPr>
        <w:lastRenderedPageBreak/>
        <w:t xml:space="preserve">wykonanie zamierza powierzyć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i podania przez Wykonawcę </w:t>
      </w:r>
      <w:r w:rsidR="009365C6" w:rsidRPr="00DF34A7">
        <w:rPr>
          <w:rFonts w:ascii="Times New Roman" w:eastAsia="Times New Roman" w:hAnsi="Times New Roman" w:cs="Times New Roman"/>
          <w:sz w:val="24"/>
          <w:szCs w:val="24"/>
          <w:lang w:eastAsia="pl-PL"/>
        </w:rPr>
        <w:t>nazw</w:t>
      </w:r>
      <w:r w:rsidRPr="00DF34A7">
        <w:rPr>
          <w:rFonts w:ascii="Times New Roman" w:eastAsia="Times New Roman" w:hAnsi="Times New Roman" w:cs="Times New Roman"/>
          <w:sz w:val="24"/>
          <w:szCs w:val="24"/>
          <w:lang w:eastAsia="pl-PL"/>
        </w:rPr>
        <w:t xml:space="preserve"> </w:t>
      </w:r>
      <w:r w:rsidR="001806BE"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odwykonawców, o ile są</w:t>
      </w:r>
      <w:r w:rsidR="001806BE" w:rsidRPr="00DF34A7">
        <w:rPr>
          <w:rFonts w:ascii="Times New Roman" w:eastAsia="Times New Roman" w:hAnsi="Times New Roman" w:cs="Times New Roman"/>
          <w:sz w:val="24"/>
          <w:szCs w:val="24"/>
          <w:lang w:eastAsia="pl-PL"/>
        </w:rPr>
        <w:t xml:space="preserve"> już</w:t>
      </w:r>
      <w:r w:rsidRPr="00DF34A7">
        <w:rPr>
          <w:rFonts w:ascii="Times New Roman" w:eastAsia="Times New Roman" w:hAnsi="Times New Roman" w:cs="Times New Roman"/>
          <w:sz w:val="24"/>
          <w:szCs w:val="24"/>
          <w:lang w:eastAsia="pl-PL"/>
        </w:rPr>
        <w:t xml:space="preserve"> znane. </w:t>
      </w:r>
    </w:p>
    <w:p w14:paraId="7A1F2FEE" w14:textId="4585193B" w:rsidR="006970E8" w:rsidRPr="006970E8" w:rsidRDefault="006970E8"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Brak informacji, o której mowa w </w:t>
      </w:r>
      <w:r>
        <w:rPr>
          <w:rFonts w:ascii="Times New Roman" w:eastAsia="Times New Roman" w:hAnsi="Times New Roman" w:cs="Times New Roman"/>
          <w:sz w:val="24"/>
          <w:szCs w:val="24"/>
          <w:lang w:eastAsia="pl-PL"/>
        </w:rPr>
        <w:t>ust. 1</w:t>
      </w:r>
      <w:r w:rsidRPr="006970E8">
        <w:rPr>
          <w:rFonts w:ascii="Times New Roman" w:eastAsia="Times New Roman" w:hAnsi="Times New Roman" w:cs="Times New Roman"/>
          <w:sz w:val="24"/>
          <w:szCs w:val="24"/>
          <w:lang w:eastAsia="pl-PL"/>
        </w:rPr>
        <w:t xml:space="preserve"> będzie rozumiany przez Zamawiającego, jako realizacja przez Wykonawcę zamówienia we własnym zakresie.</w:t>
      </w:r>
    </w:p>
    <w:p w14:paraId="2E0AEBA1" w14:textId="40175880" w:rsidR="00705AD9" w:rsidRPr="00DF34A7" w:rsidRDefault="00705AD9"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Zamawiający stwierdzi, że wobec danego podwykonawcy zachodzą podstawy wykluczenia, Wykonawca zobowiązany będzie zastąpić tego podwykonawcę lub zrezygnować z powierzenia wykonania części zamówienia temu podwykonawcy. </w:t>
      </w:r>
    </w:p>
    <w:p w14:paraId="13D659E5" w14:textId="2C688995" w:rsidR="003D07A7" w:rsidRPr="00DF34A7" w:rsidRDefault="003D07A7"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zmiana albo rezygnacja z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dotyczy podmiotu, na którego zasoby wykonawca powoływał, w celu wykazania spełniania warunków udziału w postępowaniu lub kryteriów selekcji, Wykonawca jest obowiązany wykazać Zamawiającemu, że proponowany inny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odwykonawca lub Wykonawca samodzielnie spełnia je w stopniu nie mniejszym niż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odwykonawca, na którego zasoby wykonawca powoływał  się w trakcie postępowania o</w:t>
      </w:r>
      <w:r w:rsidR="00DF34A7">
        <w:rPr>
          <w:rFonts w:ascii="Times New Roman" w:eastAsia="Times New Roman" w:hAnsi="Times New Roman" w:cs="Times New Roman"/>
          <w:sz w:val="24"/>
          <w:szCs w:val="24"/>
          <w:lang w:eastAsia="pl-PL"/>
        </w:rPr>
        <w:t xml:space="preserve"> </w:t>
      </w:r>
      <w:r w:rsidRPr="00DF34A7">
        <w:rPr>
          <w:rFonts w:ascii="Times New Roman" w:eastAsia="Times New Roman" w:hAnsi="Times New Roman" w:cs="Times New Roman"/>
          <w:sz w:val="24"/>
          <w:szCs w:val="24"/>
          <w:lang w:eastAsia="pl-PL"/>
        </w:rPr>
        <w:t>udzielenie zamówienia.</w:t>
      </w:r>
    </w:p>
    <w:p w14:paraId="21437278" w14:textId="3601EAA3" w:rsidR="003D07A7" w:rsidRPr="00DF34A7" w:rsidRDefault="003D07A7"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Powierzenie wykonania części przedmiotu zamówienia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odwykonawcy lub </w:t>
      </w:r>
      <w:r w:rsidR="00705AD9" w:rsidRPr="00DF34A7">
        <w:rPr>
          <w:rFonts w:ascii="Times New Roman" w:eastAsia="Times New Roman" w:hAnsi="Times New Roman" w:cs="Times New Roman"/>
          <w:sz w:val="24"/>
          <w:szCs w:val="24"/>
          <w:lang w:eastAsia="pl-PL"/>
        </w:rPr>
        <w:t>p</w:t>
      </w:r>
      <w:r w:rsidRPr="00DF34A7">
        <w:rPr>
          <w:rFonts w:ascii="Times New Roman" w:eastAsia="Times New Roman" w:hAnsi="Times New Roman" w:cs="Times New Roman"/>
          <w:sz w:val="24"/>
          <w:szCs w:val="24"/>
          <w:lang w:eastAsia="pl-PL"/>
        </w:rPr>
        <w:t xml:space="preserve">odwykonawcom wymaga zawarcia umowy o podwykonawstwo, przez którą należy rozumieć umowę w formie pisemnej o charakterze odpłatnym, </w:t>
      </w:r>
      <w:r w:rsidR="00705AD9" w:rsidRPr="00DF34A7">
        <w:rPr>
          <w:rFonts w:ascii="Times New Roman" w:eastAsia="Times New Roman" w:hAnsi="Times New Roman" w:cs="Times New Roman"/>
          <w:sz w:val="24"/>
          <w:szCs w:val="24"/>
          <w:lang w:eastAsia="pl-PL"/>
        </w:rPr>
        <w:t xml:space="preserve">zawartą pomiędzy wybranym przez Zamawiającego Wykonawcą, a innym podmiotem (podwykonawcą), </w:t>
      </w:r>
      <w:r w:rsidRPr="00DF34A7">
        <w:rPr>
          <w:rFonts w:ascii="Times New Roman" w:eastAsia="Times New Roman" w:hAnsi="Times New Roman" w:cs="Times New Roman"/>
          <w:sz w:val="24"/>
          <w:szCs w:val="24"/>
          <w:lang w:eastAsia="pl-PL"/>
        </w:rPr>
        <w:t xml:space="preserve">której przedmiotem </w:t>
      </w:r>
      <w:r w:rsidR="00705AD9" w:rsidRPr="00DF34A7">
        <w:rPr>
          <w:rFonts w:ascii="Times New Roman" w:eastAsia="Times New Roman" w:hAnsi="Times New Roman" w:cs="Times New Roman"/>
          <w:sz w:val="24"/>
          <w:szCs w:val="24"/>
          <w:lang w:eastAsia="pl-PL"/>
        </w:rPr>
        <w:t>jest</w:t>
      </w:r>
      <w:r w:rsidRPr="00DF34A7">
        <w:rPr>
          <w:rFonts w:ascii="Times New Roman" w:eastAsia="Times New Roman" w:hAnsi="Times New Roman" w:cs="Times New Roman"/>
          <w:sz w:val="24"/>
          <w:szCs w:val="24"/>
          <w:lang w:eastAsia="pl-PL"/>
        </w:rPr>
        <w:t xml:space="preserve"> część zamówienia publicznego.</w:t>
      </w:r>
    </w:p>
    <w:p w14:paraId="338B3BFD" w14:textId="27B1D228" w:rsidR="003D07A7" w:rsidRPr="00DF34A7" w:rsidRDefault="003D07A7"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 xml:space="preserve">Jeżeli powierzenie podwykonawcy wykonania części zamówienia następuje w trakcie jego realizacji, Wykonawca na żądanie Zamawiającego przedstawi oświadczenie lub </w:t>
      </w:r>
      <w:r w:rsidR="005F47EE" w:rsidRPr="00DF34A7">
        <w:rPr>
          <w:rFonts w:ascii="Times New Roman" w:eastAsia="Times New Roman" w:hAnsi="Times New Roman" w:cs="Times New Roman"/>
          <w:sz w:val="24"/>
          <w:szCs w:val="24"/>
          <w:lang w:eastAsia="pl-PL"/>
        </w:rPr>
        <w:t>or</w:t>
      </w:r>
      <w:r w:rsidRPr="00DF34A7">
        <w:rPr>
          <w:rFonts w:ascii="Times New Roman" w:eastAsia="Times New Roman" w:hAnsi="Times New Roman" w:cs="Times New Roman"/>
          <w:sz w:val="24"/>
          <w:szCs w:val="24"/>
          <w:lang w:eastAsia="pl-PL"/>
        </w:rPr>
        <w:t xml:space="preserve">az dokumenty potwierdzające brak podstaw wykluczenia wobec tego </w:t>
      </w:r>
      <w:r w:rsidR="005F47EE" w:rsidRPr="00DF34A7">
        <w:rPr>
          <w:rFonts w:ascii="Times New Roman" w:eastAsia="Times New Roman" w:hAnsi="Times New Roman" w:cs="Times New Roman"/>
          <w:sz w:val="24"/>
          <w:szCs w:val="24"/>
          <w:lang w:eastAsia="pl-PL"/>
        </w:rPr>
        <w:t>podw</w:t>
      </w:r>
      <w:r w:rsidRPr="00DF34A7">
        <w:rPr>
          <w:rFonts w:ascii="Times New Roman" w:eastAsia="Times New Roman" w:hAnsi="Times New Roman" w:cs="Times New Roman"/>
          <w:sz w:val="24"/>
          <w:szCs w:val="24"/>
          <w:lang w:eastAsia="pl-PL"/>
        </w:rPr>
        <w:t>ykonawcy.</w:t>
      </w:r>
    </w:p>
    <w:p w14:paraId="4A28470E" w14:textId="77777777" w:rsidR="003D07A7" w:rsidRPr="00DF34A7" w:rsidRDefault="003D07A7" w:rsidP="006A2C63">
      <w:pPr>
        <w:numPr>
          <w:ilvl w:val="0"/>
          <w:numId w:val="34"/>
        </w:numPr>
        <w:spacing w:after="0"/>
        <w:ind w:left="426" w:hanging="426"/>
        <w:jc w:val="both"/>
        <w:rPr>
          <w:rFonts w:ascii="Times New Roman" w:eastAsia="Times New Roman" w:hAnsi="Times New Roman" w:cs="Times New Roman"/>
          <w:sz w:val="24"/>
          <w:szCs w:val="24"/>
          <w:lang w:eastAsia="pl-PL"/>
        </w:rPr>
      </w:pPr>
      <w:r w:rsidRPr="00DF34A7">
        <w:rPr>
          <w:rFonts w:ascii="Times New Roman" w:eastAsia="Times New Roman" w:hAnsi="Times New Roman" w:cs="Times New Roman"/>
          <w:sz w:val="24"/>
          <w:szCs w:val="24"/>
          <w:lang w:eastAsia="pl-PL"/>
        </w:rPr>
        <w:t>Powierzenie wykonania części zamówienia Podwykonawcom nie zwalnia Wykonawcy z odpowiedzialności za należyte wykonanie tego zamówienia.</w:t>
      </w:r>
    </w:p>
    <w:p w14:paraId="6FF12AA8" w14:textId="77777777" w:rsidR="009813CA" w:rsidRPr="006970E8" w:rsidRDefault="009813CA"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083E1" w14:textId="77777777" w:rsidTr="00715CCD">
        <w:trPr>
          <w:trHeight w:val="798"/>
        </w:trPr>
        <w:tc>
          <w:tcPr>
            <w:tcW w:w="9061" w:type="dxa"/>
            <w:shd w:val="clear" w:color="auto" w:fill="F2F2F2" w:themeFill="background1" w:themeFillShade="F2"/>
            <w:vAlign w:val="center"/>
          </w:tcPr>
          <w:p w14:paraId="70C46DAD" w14:textId="7D0BA365" w:rsidR="006970E8" w:rsidRDefault="006970E8" w:rsidP="00160780">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6970E8">
              <w:rPr>
                <w:b/>
                <w:color w:val="000000" w:themeColor="text1"/>
                <w:sz w:val="24"/>
                <w:szCs w:val="24"/>
              </w:rPr>
              <w:t>WSPÓLNE UBIEGANIE SIĘ O ZAMÓWIENIE</w:t>
            </w:r>
          </w:p>
        </w:tc>
      </w:tr>
    </w:tbl>
    <w:p w14:paraId="01516893" w14:textId="77777777" w:rsidR="00DF34A7" w:rsidRPr="006970E8" w:rsidRDefault="00DF34A7" w:rsidP="006A2C63">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Wykonawcy mogą wspólnie ubiegać się o zamówienie.</w:t>
      </w:r>
    </w:p>
    <w:p w14:paraId="2B258C3F" w14:textId="42E16DB0" w:rsidR="00DF34A7" w:rsidRPr="006970E8" w:rsidRDefault="00DF34A7" w:rsidP="006A2C63">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W przypadku składania oferty przez Wykonawców wspólnie ubiegających się o udzielenie zamówienia (konsorcjum), Wykonawcy ustanawiają pełnomocnika i wraz z ofertą składają pełnomocnictwo do reprezentowania ich w postępowaniu albo do reprezentowania ich w postępowaniu i zawarcia umowy (lider konsorcjum). Pełnomocnikiem konsorcjum jest Wykonawca, który zaloguje się na swoim profilu</w:t>
      </w:r>
      <w:r w:rsidR="00824B63">
        <w:rPr>
          <w:rFonts w:ascii="Times New Roman" w:eastAsia="Times New Roman" w:hAnsi="Times New Roman" w:cs="Times New Roman"/>
          <w:sz w:val="24"/>
          <w:szCs w:val="24"/>
          <w:lang w:eastAsia="pl-PL"/>
        </w:rPr>
        <w:t xml:space="preserve"> Wykonawcy i składając ofertę w </w:t>
      </w:r>
      <w:r w:rsidRPr="006970E8">
        <w:rPr>
          <w:rFonts w:ascii="Times New Roman" w:eastAsia="Times New Roman" w:hAnsi="Times New Roman" w:cs="Times New Roman"/>
          <w:sz w:val="24"/>
          <w:szCs w:val="24"/>
          <w:lang w:eastAsia="pl-PL"/>
        </w:rPr>
        <w:t>zakładce „Wykonawcy” doda pozostałych Wykonawców wpisując ich dane.</w:t>
      </w:r>
    </w:p>
    <w:p w14:paraId="5A82133F" w14:textId="77777777" w:rsidR="00DF34A7" w:rsidRPr="006970E8" w:rsidRDefault="00DF34A7" w:rsidP="006A2C63">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4B292C5E" w14:textId="77777777" w:rsidR="00DF34A7" w:rsidRPr="006970E8" w:rsidRDefault="00DF34A7" w:rsidP="006A2C63">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597F775" w14:textId="77777777" w:rsidR="00DF34A7" w:rsidRPr="006970E8" w:rsidRDefault="00DF34A7" w:rsidP="006A2C63">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lastRenderedPageBreak/>
        <w:t xml:space="preserve">Wspólnicy spółki cywilnej są traktowani jak Wykonawcy składający ofertę wspólną. </w:t>
      </w:r>
    </w:p>
    <w:p w14:paraId="31FCE6CC" w14:textId="77777777" w:rsidR="00DF34A7" w:rsidRPr="006970E8" w:rsidRDefault="00DF34A7" w:rsidP="006A2C63">
      <w:pPr>
        <w:numPr>
          <w:ilvl w:val="0"/>
          <w:numId w:val="35"/>
        </w:numPr>
        <w:spacing w:after="0"/>
        <w:ind w:left="426" w:hanging="426"/>
        <w:jc w:val="both"/>
        <w:rPr>
          <w:rFonts w:ascii="Times New Roman" w:eastAsia="Times New Roman" w:hAnsi="Times New Roman" w:cs="Times New Roman"/>
          <w:sz w:val="24"/>
          <w:szCs w:val="24"/>
          <w:lang w:eastAsia="pl-PL"/>
        </w:rPr>
      </w:pPr>
      <w:r w:rsidRPr="006970E8">
        <w:rPr>
          <w:rFonts w:ascii="Times New Roman" w:eastAsia="Times New Roman" w:hAnsi="Times New Roman" w:cs="Times New Roman"/>
          <w:sz w:val="24"/>
          <w:szCs w:val="24"/>
          <w:lang w:eastAsia="pl-PL"/>
        </w:rPr>
        <w:t>Przepisy i zapisy zawarte w SWZ dotyczące Wykonawcy stosuje się odpowiednio do Wykonawców, o których mowa w ust. 1.</w:t>
      </w:r>
    </w:p>
    <w:p w14:paraId="0CB8C481" w14:textId="77777777" w:rsidR="008466F6" w:rsidRDefault="008466F6" w:rsidP="000B39D1">
      <w:pPr>
        <w:spacing w:after="0"/>
        <w:ind w:left="360"/>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1F681B32" w14:textId="77777777" w:rsidTr="00160780">
        <w:trPr>
          <w:trHeight w:val="798"/>
        </w:trPr>
        <w:tc>
          <w:tcPr>
            <w:tcW w:w="9061" w:type="dxa"/>
            <w:shd w:val="clear" w:color="auto" w:fill="F2F2F2" w:themeFill="background1" w:themeFillShade="F2"/>
            <w:vAlign w:val="center"/>
          </w:tcPr>
          <w:p w14:paraId="63611B7B" w14:textId="6030E53C" w:rsidR="000232CA" w:rsidRDefault="000232CA" w:rsidP="00160780">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VIII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0232CA">
              <w:rPr>
                <w:b/>
                <w:color w:val="000000" w:themeColor="text1"/>
                <w:sz w:val="24"/>
                <w:szCs w:val="24"/>
              </w:rPr>
              <w:t>WYMAGANIA DOTYCZĄCE WADIUM</w:t>
            </w:r>
          </w:p>
        </w:tc>
      </w:tr>
    </w:tbl>
    <w:p w14:paraId="69875DEC" w14:textId="77777777" w:rsidR="00C97376" w:rsidRPr="006C65B0" w:rsidRDefault="00C97376" w:rsidP="00C97376">
      <w:pPr>
        <w:spacing w:after="0"/>
        <w:jc w:val="both"/>
        <w:rPr>
          <w:rFonts w:ascii="Times New Roman" w:hAnsi="Times New Roman" w:cs="Times New Roman"/>
          <w:color w:val="000000" w:themeColor="text1"/>
          <w:sz w:val="24"/>
          <w:szCs w:val="24"/>
        </w:rPr>
      </w:pPr>
      <w:r w:rsidRPr="006C65B0">
        <w:rPr>
          <w:rFonts w:ascii="Times New Roman" w:hAnsi="Times New Roman" w:cs="Times New Roman"/>
          <w:color w:val="000000" w:themeColor="text1"/>
          <w:sz w:val="24"/>
          <w:szCs w:val="24"/>
        </w:rPr>
        <w:t xml:space="preserve">Zamawiający </w:t>
      </w:r>
      <w:r w:rsidRPr="006C65B0">
        <w:rPr>
          <w:rFonts w:ascii="Times New Roman" w:hAnsi="Times New Roman" w:cs="Times New Roman"/>
          <w:b/>
          <w:color w:val="000000" w:themeColor="text1"/>
          <w:sz w:val="24"/>
          <w:szCs w:val="24"/>
        </w:rPr>
        <w:t>nie wymaga</w:t>
      </w:r>
      <w:r w:rsidRPr="006C65B0">
        <w:rPr>
          <w:rFonts w:ascii="Times New Roman" w:hAnsi="Times New Roman" w:cs="Times New Roman"/>
          <w:color w:val="000000" w:themeColor="text1"/>
          <w:sz w:val="24"/>
          <w:szCs w:val="24"/>
        </w:rPr>
        <w:t xml:space="preserve"> zabezpieczenia oferty wadium.</w:t>
      </w:r>
    </w:p>
    <w:p w14:paraId="6B4CAF7C" w14:textId="77777777" w:rsidR="000232CA" w:rsidRPr="00715CCD" w:rsidRDefault="000232CA" w:rsidP="000232CA">
      <w:pPr>
        <w:spacing w:after="0"/>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29ECD09B" w14:textId="77777777" w:rsidTr="00715CCD">
        <w:trPr>
          <w:trHeight w:val="798"/>
        </w:trPr>
        <w:tc>
          <w:tcPr>
            <w:tcW w:w="9061" w:type="dxa"/>
            <w:shd w:val="clear" w:color="auto" w:fill="F2F2F2" w:themeFill="background1" w:themeFillShade="F2"/>
            <w:vAlign w:val="center"/>
          </w:tcPr>
          <w:p w14:paraId="78B0990F" w14:textId="37033C80" w:rsidR="006970E8" w:rsidRDefault="006970E8" w:rsidP="00160780">
            <w:pPr>
              <w:jc w:val="center"/>
              <w:rPr>
                <w:b/>
                <w:color w:val="000000" w:themeColor="text1"/>
                <w:sz w:val="24"/>
                <w:szCs w:val="24"/>
              </w:rPr>
            </w:pPr>
            <w:r w:rsidRPr="001071E8">
              <w:rPr>
                <w:b/>
                <w:color w:val="000000" w:themeColor="text1"/>
                <w:sz w:val="24"/>
                <w:szCs w:val="24"/>
              </w:rPr>
              <w:t xml:space="preserve">ROZDZIAŁ </w:t>
            </w:r>
            <w:r w:rsidR="000232CA">
              <w:rPr>
                <w:b/>
                <w:color w:val="000000" w:themeColor="text1"/>
                <w:sz w:val="24"/>
                <w:szCs w:val="24"/>
              </w:rPr>
              <w:t>IX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PRZEDMIOTOWE ŚRODKI DOWODOWE</w:t>
            </w:r>
          </w:p>
        </w:tc>
      </w:tr>
    </w:tbl>
    <w:p w14:paraId="1A08AC59" w14:textId="790CD78D" w:rsidR="006970E8" w:rsidRDefault="005268F8" w:rsidP="008859CB">
      <w:pPr>
        <w:spacing w:after="0"/>
        <w:jc w:val="center"/>
        <w:rPr>
          <w:rFonts w:ascii="Times New Roman" w:eastAsia="Times New Roman" w:hAnsi="Times New Roman" w:cs="Times New Roman"/>
          <w:color w:val="000000" w:themeColor="text1"/>
          <w:sz w:val="24"/>
          <w:szCs w:val="24"/>
          <w:lang w:eastAsia="pl-PL"/>
        </w:rPr>
      </w:pPr>
      <w:r w:rsidRPr="0085216A">
        <w:rPr>
          <w:rFonts w:ascii="Times New Roman" w:eastAsia="Times New Roman" w:hAnsi="Times New Roman" w:cs="Times New Roman"/>
          <w:color w:val="000000" w:themeColor="text1"/>
          <w:sz w:val="24"/>
          <w:szCs w:val="24"/>
          <w:lang w:eastAsia="pl-PL"/>
        </w:rPr>
        <w:t>Zamawiający nie wymaga od Wykonawcy złożenia przedmiotowych środków dowodowych</w:t>
      </w:r>
      <w:r>
        <w:rPr>
          <w:rFonts w:ascii="Times New Roman" w:eastAsia="Times New Roman" w:hAnsi="Times New Roman" w:cs="Times New Roman"/>
          <w:color w:val="000000" w:themeColor="text1"/>
          <w:sz w:val="24"/>
          <w:szCs w:val="24"/>
          <w:lang w:eastAsia="pl-PL"/>
        </w:rPr>
        <w:t>.</w:t>
      </w:r>
    </w:p>
    <w:p w14:paraId="76B48DDB" w14:textId="77777777" w:rsidR="005268F8" w:rsidRPr="00715CCD" w:rsidRDefault="005268F8"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6970E8" w14:paraId="3AB25C62" w14:textId="77777777" w:rsidTr="00715CCD">
        <w:trPr>
          <w:trHeight w:val="798"/>
        </w:trPr>
        <w:tc>
          <w:tcPr>
            <w:tcW w:w="9061" w:type="dxa"/>
            <w:shd w:val="clear" w:color="auto" w:fill="F2F2F2" w:themeFill="background1" w:themeFillShade="F2"/>
            <w:vAlign w:val="center"/>
          </w:tcPr>
          <w:p w14:paraId="634A7689" w14:textId="15D6ACFE" w:rsidR="006970E8" w:rsidRDefault="006970E8" w:rsidP="00160780">
            <w:pPr>
              <w:jc w:val="center"/>
              <w:rPr>
                <w:b/>
                <w:color w:val="000000" w:themeColor="text1"/>
                <w:sz w:val="24"/>
                <w:szCs w:val="24"/>
              </w:rPr>
            </w:pPr>
            <w:bookmarkStart w:id="7" w:name="_Hlk153704891"/>
            <w:r w:rsidRPr="001071E8">
              <w:rPr>
                <w:b/>
                <w:color w:val="000000" w:themeColor="text1"/>
                <w:sz w:val="24"/>
                <w:szCs w:val="24"/>
              </w:rPr>
              <w:t xml:space="preserve">ROZDZIAŁ </w:t>
            </w:r>
            <w:r>
              <w:rPr>
                <w:b/>
                <w:color w:val="000000" w:themeColor="text1"/>
                <w:sz w:val="24"/>
                <w:szCs w:val="24"/>
              </w:rPr>
              <w:t>X</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PODMIOTOWE ŚRODKI DOWODOWE</w:t>
            </w:r>
          </w:p>
        </w:tc>
      </w:tr>
    </w:tbl>
    <w:bookmarkEnd w:id="7"/>
    <w:p w14:paraId="0352A08E" w14:textId="580B5C81" w:rsidR="00DC18C8" w:rsidRPr="00DC18C8" w:rsidRDefault="00DC18C8" w:rsidP="006A2C63">
      <w:pPr>
        <w:numPr>
          <w:ilvl w:val="0"/>
          <w:numId w:val="36"/>
        </w:numPr>
        <w:spacing w:after="0"/>
        <w:ind w:left="426" w:hanging="426"/>
        <w:jc w:val="both"/>
        <w:rPr>
          <w:rFonts w:ascii="Times New Roman" w:eastAsia="Times New Roman" w:hAnsi="Times New Roman" w:cs="Times New Roman"/>
          <w:sz w:val="24"/>
          <w:szCs w:val="24"/>
          <w:lang w:eastAsia="pl-PL"/>
        </w:rPr>
      </w:pPr>
      <w:r w:rsidRPr="00DC18C8">
        <w:rPr>
          <w:rFonts w:ascii="Times New Roman" w:eastAsia="Times New Roman" w:hAnsi="Times New Roman" w:cs="Times New Roman"/>
          <w:sz w:val="24"/>
          <w:szCs w:val="24"/>
          <w:lang w:eastAsia="pl-PL"/>
        </w:rPr>
        <w:t xml:space="preserve">Do oferty Wykonawca zobowiązany jest dołączyć aktualne na dzień składania ofert  oświadczenie, o którym mowa w art. 125 ust. 1 ustawy Pzp, o spełnianiu warunków udziału w postępowaniu oraz o braku podstaw do wykluczenia z postępowania uwzględniające przesłanki wykluczenia z art. 7 ust. 1 ustawy o szczególnych rozwiązaniach w zakresie przeciwdziałania wspieraniu agresji na Ukrainę oraz służących ochronie bezpieczeństwa narodowego – zgodnie z załącznikiem nr </w:t>
      </w:r>
      <w:r w:rsidR="007704E2">
        <w:rPr>
          <w:rFonts w:ascii="Times New Roman" w:eastAsia="Times New Roman" w:hAnsi="Times New Roman" w:cs="Times New Roman"/>
          <w:sz w:val="24"/>
          <w:szCs w:val="24"/>
          <w:lang w:eastAsia="pl-PL"/>
        </w:rPr>
        <w:t>2</w:t>
      </w:r>
      <w:r w:rsidRPr="00DC18C8">
        <w:rPr>
          <w:rFonts w:ascii="Times New Roman" w:eastAsia="Times New Roman" w:hAnsi="Times New Roman" w:cs="Times New Roman"/>
          <w:sz w:val="24"/>
          <w:szCs w:val="24"/>
          <w:lang w:eastAsia="pl-PL"/>
        </w:rPr>
        <w:t xml:space="preserve"> (</w:t>
      </w:r>
      <w:r w:rsidR="007704E2">
        <w:rPr>
          <w:rFonts w:ascii="Times New Roman" w:eastAsia="Times New Roman" w:hAnsi="Times New Roman" w:cs="Times New Roman"/>
          <w:i/>
          <w:iCs/>
          <w:sz w:val="24"/>
          <w:szCs w:val="24"/>
          <w:lang w:eastAsia="pl-PL"/>
        </w:rPr>
        <w:t>oraz 3</w:t>
      </w:r>
      <w:r w:rsidRPr="00DC18C8">
        <w:rPr>
          <w:rFonts w:ascii="Times New Roman" w:eastAsia="Times New Roman" w:hAnsi="Times New Roman" w:cs="Times New Roman"/>
          <w:i/>
          <w:iCs/>
          <w:sz w:val="24"/>
          <w:szCs w:val="24"/>
          <w:lang w:eastAsia="pl-PL"/>
        </w:rPr>
        <w:t xml:space="preserve"> – jeśli dotyczy</w:t>
      </w:r>
      <w:r w:rsidRPr="00DC18C8">
        <w:rPr>
          <w:rFonts w:ascii="Times New Roman" w:eastAsia="Times New Roman" w:hAnsi="Times New Roman" w:cs="Times New Roman"/>
          <w:sz w:val="24"/>
          <w:szCs w:val="24"/>
          <w:lang w:eastAsia="pl-PL"/>
        </w:rPr>
        <w:t>) do SWZ.</w:t>
      </w:r>
    </w:p>
    <w:p w14:paraId="36D1150B" w14:textId="450555F0" w:rsidR="00976E69" w:rsidRDefault="006970E8" w:rsidP="006A2C63">
      <w:pPr>
        <w:numPr>
          <w:ilvl w:val="0"/>
          <w:numId w:val="36"/>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 xml:space="preserve">Zgodnie z art. </w:t>
      </w:r>
      <w:r w:rsidR="00C66542">
        <w:rPr>
          <w:rFonts w:ascii="Times New Roman" w:eastAsia="Times New Roman" w:hAnsi="Times New Roman" w:cs="Times New Roman"/>
          <w:sz w:val="24"/>
          <w:szCs w:val="24"/>
          <w:lang w:eastAsia="pl-PL"/>
        </w:rPr>
        <w:t>274</w:t>
      </w:r>
      <w:r w:rsidRPr="0084604C">
        <w:rPr>
          <w:rFonts w:ascii="Times New Roman" w:eastAsia="Times New Roman" w:hAnsi="Times New Roman" w:cs="Times New Roman"/>
          <w:sz w:val="24"/>
          <w:szCs w:val="24"/>
          <w:lang w:eastAsia="pl-PL"/>
        </w:rPr>
        <w:t xml:space="preserve"> ust. 1 ustawy Pzp Zamawiający przed wyborem najkorzystniejszej oferty wezwie wykonawcę, którego oferta została najwyżej oceniona, do złożenia w wyznaczonym terminie, nie krótszym niż </w:t>
      </w:r>
      <w:r w:rsidR="00C66542">
        <w:rPr>
          <w:rFonts w:ascii="Times New Roman" w:eastAsia="Times New Roman" w:hAnsi="Times New Roman" w:cs="Times New Roman"/>
          <w:sz w:val="24"/>
          <w:szCs w:val="24"/>
          <w:lang w:eastAsia="pl-PL"/>
        </w:rPr>
        <w:t>5</w:t>
      </w:r>
      <w:r w:rsidRPr="0084604C">
        <w:rPr>
          <w:rFonts w:ascii="Times New Roman" w:eastAsia="Times New Roman" w:hAnsi="Times New Roman" w:cs="Times New Roman"/>
          <w:sz w:val="24"/>
          <w:szCs w:val="24"/>
          <w:lang w:eastAsia="pl-PL"/>
        </w:rPr>
        <w:t xml:space="preserve"> dni, aktualnych na dzień złożenia, następujących podmiotowych środków dowodowych:</w:t>
      </w:r>
    </w:p>
    <w:p w14:paraId="056FE8B3" w14:textId="2A7E5CAD" w:rsidR="006970E8" w:rsidRPr="00411219" w:rsidRDefault="006970E8" w:rsidP="006A2C63">
      <w:pPr>
        <w:pStyle w:val="Akapitzlist"/>
        <w:numPr>
          <w:ilvl w:val="0"/>
          <w:numId w:val="48"/>
        </w:numPr>
        <w:spacing w:after="0"/>
        <w:ind w:left="851" w:hanging="425"/>
        <w:jc w:val="both"/>
        <w:rPr>
          <w:rFonts w:ascii="Times New Roman" w:eastAsia="Times New Roman" w:hAnsi="Times New Roman" w:cs="Times New Roman"/>
          <w:sz w:val="24"/>
          <w:szCs w:val="24"/>
          <w:lang w:eastAsia="pl-PL"/>
        </w:rPr>
      </w:pPr>
      <w:r w:rsidRPr="00411219">
        <w:rPr>
          <w:rFonts w:ascii="Times New Roman" w:eastAsia="Times New Roman" w:hAnsi="Times New Roman" w:cs="Times New Roman"/>
          <w:sz w:val="24"/>
          <w:szCs w:val="24"/>
          <w:lang w:eastAsia="pl-PL"/>
        </w:rPr>
        <w:t>celu potwierdzenia braku podstaw wykluczenia wykonawcy z udziału w postępowania:</w:t>
      </w:r>
      <w:r w:rsidR="00F03BD2" w:rsidRPr="00411219">
        <w:rPr>
          <w:rFonts w:ascii="Times New Roman" w:eastAsia="Times New Roman" w:hAnsi="Times New Roman" w:cs="Times New Roman"/>
          <w:sz w:val="24"/>
          <w:szCs w:val="24"/>
          <w:lang w:eastAsia="pl-PL"/>
        </w:rPr>
        <w:t xml:space="preserve"> </w:t>
      </w:r>
      <w:r w:rsidR="00F03BD2" w:rsidRPr="00411219">
        <w:rPr>
          <w:rFonts w:ascii="Times New Roman" w:eastAsia="Times New Roman" w:hAnsi="Times New Roman" w:cs="Times New Roman"/>
          <w:b/>
          <w:bCs/>
          <w:sz w:val="24"/>
          <w:szCs w:val="24"/>
          <w:lang w:eastAsia="pl-PL"/>
        </w:rPr>
        <w:t>BRAK.</w:t>
      </w:r>
    </w:p>
    <w:p w14:paraId="098C5A99" w14:textId="6B26B8D4" w:rsidR="003B1317" w:rsidRPr="00411219" w:rsidRDefault="006970E8" w:rsidP="009E7051">
      <w:pPr>
        <w:pStyle w:val="Akapitzlist"/>
        <w:numPr>
          <w:ilvl w:val="0"/>
          <w:numId w:val="48"/>
        </w:numPr>
        <w:spacing w:after="0"/>
        <w:ind w:left="851" w:hanging="425"/>
        <w:jc w:val="both"/>
        <w:rPr>
          <w:rFonts w:ascii="Times New Roman" w:eastAsia="Times New Roman" w:hAnsi="Times New Roman" w:cs="Times New Roman"/>
          <w:sz w:val="24"/>
          <w:szCs w:val="24"/>
          <w:lang w:eastAsia="pl-PL"/>
        </w:rPr>
      </w:pPr>
      <w:r w:rsidRPr="00411219">
        <w:rPr>
          <w:rFonts w:ascii="Times New Roman" w:eastAsia="Times New Roman" w:hAnsi="Times New Roman" w:cs="Times New Roman"/>
          <w:sz w:val="24"/>
          <w:szCs w:val="24"/>
          <w:lang w:eastAsia="pl-PL"/>
        </w:rPr>
        <w:t xml:space="preserve">celu potwierdzenia spełniania </w:t>
      </w:r>
      <w:r w:rsidR="003B1317" w:rsidRPr="00411219">
        <w:rPr>
          <w:rFonts w:ascii="Times New Roman" w:eastAsia="Times New Roman" w:hAnsi="Times New Roman" w:cs="Times New Roman"/>
          <w:sz w:val="24"/>
          <w:szCs w:val="24"/>
          <w:lang w:eastAsia="pl-PL"/>
        </w:rPr>
        <w:t xml:space="preserve">warunków udziału w postępowania: </w:t>
      </w:r>
      <w:r w:rsidR="00411219" w:rsidRPr="00411219">
        <w:rPr>
          <w:rFonts w:ascii="Times New Roman" w:eastAsia="Times New Roman" w:hAnsi="Times New Roman" w:cs="Times New Roman"/>
          <w:b/>
          <w:sz w:val="24"/>
          <w:szCs w:val="24"/>
          <w:lang w:eastAsia="pl-PL"/>
        </w:rPr>
        <w:t>BRAK.</w:t>
      </w:r>
    </w:p>
    <w:p w14:paraId="63B06BE5" w14:textId="62C122EC" w:rsidR="006970E8" w:rsidRPr="0084604C" w:rsidRDefault="006970E8" w:rsidP="003B1317">
      <w:pPr>
        <w:numPr>
          <w:ilvl w:val="0"/>
          <w:numId w:val="36"/>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14:paraId="0228198B" w14:textId="77777777" w:rsidR="006970E8" w:rsidRPr="0084604C" w:rsidRDefault="006970E8" w:rsidP="006A2C63">
      <w:pPr>
        <w:numPr>
          <w:ilvl w:val="0"/>
          <w:numId w:val="36"/>
        </w:numPr>
        <w:spacing w:after="0"/>
        <w:ind w:left="426" w:hanging="426"/>
        <w:jc w:val="both"/>
        <w:rPr>
          <w:rFonts w:ascii="Times New Roman" w:eastAsia="Times New Roman" w:hAnsi="Times New Roman" w:cs="Times New Roman"/>
          <w:sz w:val="24"/>
          <w:szCs w:val="24"/>
          <w:lang w:eastAsia="pl-PL"/>
        </w:rPr>
      </w:pPr>
      <w:r w:rsidRPr="0084604C">
        <w:rPr>
          <w:rFonts w:ascii="Times New Roman" w:eastAsia="Times New Roman" w:hAnsi="Times New Roman" w:cs="Times New Roman"/>
          <w:sz w:val="24"/>
          <w:szCs w:val="24"/>
          <w:lang w:eastAsia="pl-PL"/>
        </w:rPr>
        <w:t>Wykonawca nie jest zobowiązany do złożenia podmiotowych środków dowodowych, które zamawiający posiada, jeżeli wykonawca wskaże te środki oraz potwierdzi ich prawidłowość i aktualność.</w:t>
      </w:r>
    </w:p>
    <w:p w14:paraId="2E9DC28E" w14:textId="77777777" w:rsidR="008466F6" w:rsidRPr="00E6639D" w:rsidRDefault="008466F6" w:rsidP="008859CB">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6639D" w14:paraId="0B3E5481" w14:textId="77777777" w:rsidTr="00160780">
        <w:trPr>
          <w:trHeight w:val="798"/>
        </w:trPr>
        <w:tc>
          <w:tcPr>
            <w:tcW w:w="9061" w:type="dxa"/>
            <w:shd w:val="clear" w:color="auto" w:fill="F2F2F2" w:themeFill="background1" w:themeFillShade="F2"/>
            <w:vAlign w:val="center"/>
          </w:tcPr>
          <w:p w14:paraId="274D2DF8" w14:textId="77777777" w:rsidR="000232CA" w:rsidRDefault="000232CA" w:rsidP="000232CA">
            <w:pPr>
              <w:jc w:val="center"/>
              <w:rPr>
                <w:b/>
                <w:color w:val="000000" w:themeColor="text1"/>
                <w:sz w:val="24"/>
                <w:szCs w:val="24"/>
              </w:rPr>
            </w:pPr>
            <w:bookmarkStart w:id="8" w:name="_Hlk153705640"/>
          </w:p>
          <w:p w14:paraId="24BCDD6A" w14:textId="3059D79C" w:rsidR="000232CA" w:rsidRPr="000232CA" w:rsidRDefault="00E6639D" w:rsidP="000232CA">
            <w:pPr>
              <w:jc w:val="center"/>
              <w:rPr>
                <w:b/>
                <w:color w:val="000000" w:themeColor="text1"/>
                <w:sz w:val="24"/>
                <w:szCs w:val="24"/>
              </w:rPr>
            </w:pPr>
            <w:r w:rsidRPr="000232CA">
              <w:rPr>
                <w:b/>
                <w:color w:val="000000" w:themeColor="text1"/>
                <w:sz w:val="24"/>
                <w:szCs w:val="24"/>
              </w:rPr>
              <w:t>ROZDZIAŁ X</w:t>
            </w:r>
            <w:r w:rsidR="000232CA">
              <w:rPr>
                <w:b/>
                <w:color w:val="000000" w:themeColor="text1"/>
                <w:sz w:val="24"/>
                <w:szCs w:val="24"/>
              </w:rPr>
              <w:t>I</w:t>
            </w:r>
            <w:r w:rsidRPr="000232CA">
              <w:rPr>
                <w:b/>
                <w:color w:val="000000" w:themeColor="text1"/>
                <w:sz w:val="24"/>
                <w:szCs w:val="24"/>
              </w:rPr>
              <w:t xml:space="preserve"> – </w:t>
            </w:r>
            <w:r w:rsidR="000232CA" w:rsidRPr="000232CA">
              <w:rPr>
                <w:b/>
                <w:color w:val="000000" w:themeColor="text1"/>
                <w:sz w:val="24"/>
                <w:szCs w:val="24"/>
              </w:rPr>
              <w:t>INFORMACJA O ŚRODKACH KOMUNIKACJI ELEKTRONICZNEJ ORAZ</w:t>
            </w:r>
            <w:r w:rsidR="000232CA">
              <w:rPr>
                <w:b/>
                <w:color w:val="000000" w:themeColor="text1"/>
                <w:sz w:val="24"/>
                <w:szCs w:val="24"/>
              </w:rPr>
              <w:t xml:space="preserve"> </w:t>
            </w:r>
            <w:r w:rsidR="000232CA" w:rsidRPr="000232CA">
              <w:rPr>
                <w:b/>
                <w:color w:val="000000" w:themeColor="text1"/>
                <w:sz w:val="24"/>
                <w:szCs w:val="24"/>
              </w:rPr>
              <w:t>WYMAGANIACH TECHNICZNYCH I</w:t>
            </w:r>
            <w:r w:rsidR="000232CA">
              <w:rPr>
                <w:b/>
                <w:color w:val="000000" w:themeColor="text1"/>
                <w:sz w:val="24"/>
                <w:szCs w:val="24"/>
              </w:rPr>
              <w:t> </w:t>
            </w:r>
            <w:r w:rsidR="000232CA" w:rsidRPr="000232CA">
              <w:rPr>
                <w:b/>
                <w:color w:val="000000" w:themeColor="text1"/>
                <w:sz w:val="24"/>
                <w:szCs w:val="24"/>
              </w:rPr>
              <w:t>ORGANIZACYJNYCH SPORZĄDZANIA,</w:t>
            </w:r>
          </w:p>
          <w:p w14:paraId="128BBFD9" w14:textId="2A51AF91" w:rsidR="000232CA" w:rsidRDefault="000232CA" w:rsidP="000232CA">
            <w:pPr>
              <w:jc w:val="center"/>
              <w:rPr>
                <w:b/>
                <w:color w:val="000000" w:themeColor="text1"/>
                <w:sz w:val="24"/>
                <w:szCs w:val="24"/>
              </w:rPr>
            </w:pPr>
            <w:r w:rsidRPr="000232CA">
              <w:rPr>
                <w:b/>
                <w:color w:val="000000" w:themeColor="text1"/>
                <w:sz w:val="24"/>
                <w:szCs w:val="24"/>
              </w:rPr>
              <w:t xml:space="preserve">WYSYŁANIA </w:t>
            </w:r>
            <w:r>
              <w:rPr>
                <w:b/>
                <w:color w:val="000000" w:themeColor="text1"/>
                <w:sz w:val="24"/>
                <w:szCs w:val="24"/>
              </w:rPr>
              <w:t>ORAZ</w:t>
            </w:r>
            <w:r w:rsidRPr="000232CA">
              <w:rPr>
                <w:b/>
                <w:color w:val="000000" w:themeColor="text1"/>
                <w:sz w:val="24"/>
                <w:szCs w:val="24"/>
              </w:rPr>
              <w:t xml:space="preserve"> ODBIERANIA KORESPONDENCJI</w:t>
            </w:r>
          </w:p>
          <w:p w14:paraId="1BCC64A8" w14:textId="164BA2CE" w:rsidR="00E6639D" w:rsidRDefault="00E6639D" w:rsidP="000232CA">
            <w:pPr>
              <w:jc w:val="center"/>
              <w:rPr>
                <w:b/>
                <w:color w:val="000000" w:themeColor="text1"/>
                <w:sz w:val="24"/>
                <w:szCs w:val="24"/>
              </w:rPr>
            </w:pPr>
          </w:p>
        </w:tc>
      </w:tr>
    </w:tbl>
    <w:bookmarkEnd w:id="8"/>
    <w:p w14:paraId="03685D17" w14:textId="77777777" w:rsidR="00142632" w:rsidRPr="00C9099C"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Postępowanie prowadzone jest w języku polskim.</w:t>
      </w:r>
    </w:p>
    <w:p w14:paraId="55C7EE88" w14:textId="3F2E4D2A" w:rsidR="00142632" w:rsidRPr="00C9099C"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lastRenderedPageBreak/>
        <w:t xml:space="preserve">W postępowaniu o udzielenie zamówienia komunikacja między </w:t>
      </w:r>
      <w:r>
        <w:rPr>
          <w:rFonts w:ascii="Times New Roman" w:hAnsi="Times New Roman" w:cs="Times New Roman"/>
          <w:sz w:val="24"/>
          <w:szCs w:val="24"/>
        </w:rPr>
        <w:t>Z</w:t>
      </w:r>
      <w:r w:rsidRPr="00C9099C">
        <w:rPr>
          <w:rFonts w:ascii="Times New Roman" w:hAnsi="Times New Roman" w:cs="Times New Roman"/>
          <w:sz w:val="24"/>
          <w:szCs w:val="24"/>
        </w:rPr>
        <w:t>amawiającym, a</w:t>
      </w:r>
      <w:r w:rsidR="00411219">
        <w:rPr>
          <w:rFonts w:ascii="Times New Roman" w:hAnsi="Times New Roman" w:cs="Times New Roman"/>
          <w:sz w:val="24"/>
          <w:szCs w:val="24"/>
        </w:rPr>
        <w:t> </w:t>
      </w:r>
      <w:r>
        <w:rPr>
          <w:rFonts w:ascii="Times New Roman" w:hAnsi="Times New Roman" w:cs="Times New Roman"/>
          <w:sz w:val="24"/>
          <w:szCs w:val="24"/>
        </w:rPr>
        <w:t>W</w:t>
      </w:r>
      <w:r w:rsidRPr="00C9099C">
        <w:rPr>
          <w:rFonts w:ascii="Times New Roman" w:hAnsi="Times New Roman" w:cs="Times New Roman"/>
          <w:sz w:val="24"/>
          <w:szCs w:val="24"/>
        </w:rPr>
        <w:t>ykonawcami odbywa się przy użyciu platformazakupowa.pl, chyba że w</w:t>
      </w:r>
      <w:r>
        <w:rPr>
          <w:rFonts w:ascii="Times New Roman" w:hAnsi="Times New Roman" w:cs="Times New Roman"/>
          <w:sz w:val="24"/>
          <w:szCs w:val="24"/>
        </w:rPr>
        <w:t xml:space="preserve"> </w:t>
      </w:r>
      <w:r w:rsidR="00411219">
        <w:rPr>
          <w:rFonts w:ascii="Times New Roman" w:hAnsi="Times New Roman" w:cs="Times New Roman"/>
          <w:sz w:val="24"/>
          <w:szCs w:val="24"/>
        </w:rPr>
        <w:t>Ogłoszeniu o </w:t>
      </w:r>
      <w:r w:rsidRPr="00C9099C">
        <w:rPr>
          <w:rFonts w:ascii="Times New Roman" w:hAnsi="Times New Roman" w:cs="Times New Roman"/>
          <w:sz w:val="24"/>
          <w:szCs w:val="24"/>
        </w:rPr>
        <w:t>zamówieniu, specyfikacji warunków zamówienia (SWZ) lub</w:t>
      </w:r>
      <w:r>
        <w:rPr>
          <w:rFonts w:ascii="Times New Roman" w:hAnsi="Times New Roman" w:cs="Times New Roman"/>
          <w:sz w:val="24"/>
          <w:szCs w:val="24"/>
        </w:rPr>
        <w:t xml:space="preserve"> </w:t>
      </w:r>
      <w:r w:rsidRPr="00C9099C">
        <w:rPr>
          <w:rFonts w:ascii="Times New Roman" w:hAnsi="Times New Roman" w:cs="Times New Roman"/>
          <w:sz w:val="24"/>
          <w:szCs w:val="24"/>
        </w:rPr>
        <w:t>zaproszeniu do składania ofert stwierdzono inaczej.</w:t>
      </w:r>
    </w:p>
    <w:p w14:paraId="7216B391" w14:textId="77777777" w:rsidR="00142632"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Link do postępowania dostępny jest na stronie operatora platformazakupowa.pl</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oraz Profilu Nabywcy </w:t>
      </w:r>
      <w:r>
        <w:rPr>
          <w:rFonts w:ascii="Times New Roman" w:hAnsi="Times New Roman" w:cs="Times New Roman"/>
          <w:sz w:val="24"/>
          <w:szCs w:val="24"/>
        </w:rPr>
        <w:t>Z</w:t>
      </w:r>
      <w:r w:rsidRPr="00C9099C">
        <w:rPr>
          <w:rFonts w:ascii="Times New Roman" w:hAnsi="Times New Roman" w:cs="Times New Roman"/>
          <w:sz w:val="24"/>
          <w:szCs w:val="24"/>
        </w:rPr>
        <w:t>amawiającego</w:t>
      </w:r>
      <w:r>
        <w:rPr>
          <w:rFonts w:ascii="Times New Roman" w:hAnsi="Times New Roman" w:cs="Times New Roman"/>
          <w:sz w:val="24"/>
          <w:szCs w:val="24"/>
        </w:rPr>
        <w:t xml:space="preserve">: </w:t>
      </w:r>
      <w:hyperlink r:id="rId9" w:history="1">
        <w:r w:rsidRPr="009F77AD">
          <w:rPr>
            <w:rStyle w:val="Hipercze"/>
            <w:rFonts w:ascii="Times New Roman" w:hAnsi="Times New Roman" w:cs="Times New Roman"/>
            <w:sz w:val="24"/>
            <w:szCs w:val="24"/>
          </w:rPr>
          <w:t>http://platformazakupowa.pl/pn/grom</w:t>
        </w:r>
      </w:hyperlink>
      <w:r>
        <w:rPr>
          <w:rFonts w:ascii="Times New Roman" w:hAnsi="Times New Roman" w:cs="Times New Roman"/>
          <w:sz w:val="24"/>
          <w:szCs w:val="24"/>
        </w:rPr>
        <w:t xml:space="preserve">. </w:t>
      </w:r>
    </w:p>
    <w:p w14:paraId="6BF3AB8C" w14:textId="77777777" w:rsidR="00142632" w:rsidRPr="00C9099C"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Zamawiający w zakresie pytań:</w:t>
      </w:r>
    </w:p>
    <w:p w14:paraId="7E090D05" w14:textId="77777777" w:rsidR="00142632" w:rsidRDefault="00142632" w:rsidP="00142632">
      <w:pPr>
        <w:pStyle w:val="Akapitzlist"/>
        <w:numPr>
          <w:ilvl w:val="0"/>
          <w:numId w:val="59"/>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technicznych związanych z działaniem systemu prosi o kontakt z Centrum</w:t>
      </w:r>
      <w:r>
        <w:rPr>
          <w:rFonts w:ascii="Times New Roman" w:eastAsia="Times New Roman" w:hAnsi="Times New Roman" w:cs="Times New Roman"/>
          <w:bCs/>
          <w:sz w:val="24"/>
          <w:szCs w:val="24"/>
          <w:lang w:eastAsia="pl-PL"/>
        </w:rPr>
        <w:t xml:space="preserve"> </w:t>
      </w:r>
      <w:r w:rsidRPr="00C9099C">
        <w:rPr>
          <w:rFonts w:ascii="Times New Roman" w:eastAsia="Times New Roman" w:hAnsi="Times New Roman" w:cs="Times New Roman"/>
          <w:bCs/>
          <w:sz w:val="24"/>
          <w:szCs w:val="24"/>
          <w:lang w:eastAsia="pl-PL"/>
        </w:rPr>
        <w:t>Wsparcia Klienta platformazakupowa.pl pod numer 22 101 02 02</w:t>
      </w:r>
      <w:r>
        <w:rPr>
          <w:rFonts w:ascii="Times New Roman" w:eastAsia="Times New Roman" w:hAnsi="Times New Roman" w:cs="Times New Roman"/>
          <w:bCs/>
          <w:sz w:val="24"/>
          <w:szCs w:val="24"/>
          <w:lang w:eastAsia="pl-PL"/>
        </w:rPr>
        <w:t xml:space="preserve"> lub mailowo na adres: </w:t>
      </w:r>
      <w:hyperlink r:id="rId10" w:history="1">
        <w:r w:rsidRPr="009F77AD">
          <w:rPr>
            <w:rStyle w:val="Hipercze"/>
            <w:rFonts w:ascii="Times New Roman" w:eastAsia="Times New Roman" w:hAnsi="Times New Roman" w:cs="Times New Roman"/>
            <w:bCs/>
            <w:sz w:val="24"/>
            <w:szCs w:val="24"/>
            <w:lang w:eastAsia="pl-PL"/>
          </w:rPr>
          <w:t>cwk@platformazakupowa.pl</w:t>
        </w:r>
      </w:hyperlink>
      <w:r>
        <w:rPr>
          <w:rFonts w:ascii="Times New Roman" w:eastAsia="Times New Roman" w:hAnsi="Times New Roman" w:cs="Times New Roman"/>
          <w:bCs/>
          <w:sz w:val="24"/>
          <w:szCs w:val="24"/>
          <w:lang w:eastAsia="pl-PL"/>
        </w:rPr>
        <w:t>;</w:t>
      </w:r>
    </w:p>
    <w:p w14:paraId="3C458010" w14:textId="77777777" w:rsidR="00142632" w:rsidRDefault="00142632" w:rsidP="00142632">
      <w:pPr>
        <w:pStyle w:val="Akapitzlist"/>
        <w:numPr>
          <w:ilvl w:val="0"/>
          <w:numId w:val="59"/>
        </w:numPr>
        <w:spacing w:after="0"/>
        <w:ind w:left="851" w:hanging="425"/>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merytorycznych Osobą uprawnioną przez Zamawiającego do porozumiewania się z</w:t>
      </w:r>
      <w:r>
        <w:rPr>
          <w:rFonts w:ascii="Times New Roman" w:eastAsia="Times New Roman" w:hAnsi="Times New Roman" w:cs="Times New Roman"/>
          <w:bCs/>
          <w:sz w:val="24"/>
          <w:szCs w:val="24"/>
          <w:lang w:eastAsia="pl-PL"/>
        </w:rPr>
        <w:t> </w:t>
      </w:r>
      <w:r w:rsidRPr="00C9099C">
        <w:rPr>
          <w:rFonts w:ascii="Times New Roman" w:eastAsia="Times New Roman" w:hAnsi="Times New Roman" w:cs="Times New Roman"/>
          <w:bCs/>
          <w:sz w:val="24"/>
          <w:szCs w:val="24"/>
          <w:lang w:eastAsia="pl-PL"/>
        </w:rPr>
        <w:t>Wykonawcami jest – Monika Kolasa.</w:t>
      </w:r>
    </w:p>
    <w:p w14:paraId="514EBA68" w14:textId="77777777" w:rsidR="00142632" w:rsidRPr="00C9099C" w:rsidRDefault="00142632" w:rsidP="00142632">
      <w:pPr>
        <w:pStyle w:val="Akapitzlist"/>
        <w:spacing w:after="0"/>
        <w:ind w:left="851"/>
        <w:jc w:val="both"/>
        <w:rPr>
          <w:rFonts w:ascii="Times New Roman" w:eastAsia="Times New Roman" w:hAnsi="Times New Roman" w:cs="Times New Roman"/>
          <w:bCs/>
          <w:sz w:val="24"/>
          <w:szCs w:val="24"/>
          <w:lang w:eastAsia="pl-PL"/>
        </w:rPr>
      </w:pPr>
      <w:r w:rsidRPr="00C9099C">
        <w:rPr>
          <w:rFonts w:ascii="Times New Roman" w:eastAsia="Times New Roman" w:hAnsi="Times New Roman" w:cs="Times New Roman"/>
          <w:bCs/>
          <w:sz w:val="24"/>
          <w:szCs w:val="24"/>
          <w:lang w:eastAsia="pl-PL"/>
        </w:rPr>
        <w:t>Zamawiający informuje, że przepisy ustawy Pzp nie pozwalają na jakikolwiek inny kontakt – zarówno z Zamawiającym jak i osobami uprawnionymi do porozumiewania się z Wykonawcami. Oznacza to, że Zamawiający nie będzie reagował na inne formy kontaktowania się z nim, w szczególności na kontakt telefoniczny lub/i osobisty w swojej siedzibie</w:t>
      </w:r>
    </w:p>
    <w:p w14:paraId="54520464" w14:textId="77777777" w:rsidR="00142632" w:rsidRPr="00C9099C"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Wymagania techniczne i organizacyjne opisane zostały w Regulaminie</w:t>
      </w:r>
      <w:r>
        <w:rPr>
          <w:rFonts w:ascii="Times New Roman" w:hAnsi="Times New Roman" w:cs="Times New Roman"/>
          <w:sz w:val="24"/>
          <w:szCs w:val="24"/>
        </w:rPr>
        <w:t xml:space="preserve"> </w:t>
      </w:r>
      <w:hyperlink r:id="rId11" w:history="1">
        <w:r w:rsidRPr="009F77AD">
          <w:rPr>
            <w:rStyle w:val="Hipercze"/>
            <w:rFonts w:ascii="Times New Roman" w:hAnsi="Times New Roman" w:cs="Times New Roman"/>
            <w:sz w:val="24"/>
            <w:szCs w:val="24"/>
          </w:rPr>
          <w:t>https://platformazakupowa.pl/strona/regulamin</w:t>
        </w:r>
      </w:hyperlink>
      <w:r>
        <w:rPr>
          <w:rFonts w:ascii="Times New Roman" w:hAnsi="Times New Roman" w:cs="Times New Roman"/>
          <w:sz w:val="24"/>
          <w:szCs w:val="24"/>
        </w:rPr>
        <w:t xml:space="preserve">, </w:t>
      </w:r>
      <w:r w:rsidRPr="00C9099C">
        <w:rPr>
          <w:rFonts w:ascii="Times New Roman" w:hAnsi="Times New Roman" w:cs="Times New Roman"/>
          <w:sz w:val="24"/>
          <w:szCs w:val="24"/>
        </w:rPr>
        <w:t>który jest uzupełnieniem niniejszej Instrukcji.</w:t>
      </w:r>
    </w:p>
    <w:p w14:paraId="697F5DA5" w14:textId="77777777" w:rsidR="00142632" w:rsidRPr="00C9099C"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C9099C">
        <w:rPr>
          <w:rFonts w:ascii="Times New Roman" w:hAnsi="Times New Roman" w:cs="Times New Roman"/>
          <w:sz w:val="24"/>
          <w:szCs w:val="24"/>
        </w:rPr>
        <w:t>Występuje limit objętości plików lub spakowanych folderów w zakresie całej oferty lub</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wniosku do ilości </w:t>
      </w:r>
      <w:r w:rsidRPr="001B40F7">
        <w:rPr>
          <w:rFonts w:ascii="Times New Roman" w:hAnsi="Times New Roman" w:cs="Times New Roman"/>
          <w:b/>
          <w:bCs/>
          <w:sz w:val="24"/>
          <w:szCs w:val="24"/>
        </w:rPr>
        <w:t>10 plików lub spakowanych folderów</w:t>
      </w:r>
      <w:r w:rsidRPr="00C9099C">
        <w:rPr>
          <w:rFonts w:ascii="Times New Roman" w:hAnsi="Times New Roman" w:cs="Times New Roman"/>
          <w:sz w:val="24"/>
          <w:szCs w:val="24"/>
        </w:rPr>
        <w:t xml:space="preserve"> (pliki można spakować</w:t>
      </w:r>
      <w:r>
        <w:rPr>
          <w:rFonts w:ascii="Times New Roman" w:hAnsi="Times New Roman" w:cs="Times New Roman"/>
          <w:sz w:val="24"/>
          <w:szCs w:val="24"/>
        </w:rPr>
        <w:t xml:space="preserve"> </w:t>
      </w:r>
      <w:r w:rsidRPr="00C9099C">
        <w:rPr>
          <w:rFonts w:ascii="Times New Roman" w:hAnsi="Times New Roman" w:cs="Times New Roman"/>
          <w:sz w:val="24"/>
          <w:szCs w:val="24"/>
        </w:rPr>
        <w:t xml:space="preserve">zgodnie z ust. 8) przy maksymalnej wielkości </w:t>
      </w:r>
      <w:r w:rsidRPr="001B40F7">
        <w:rPr>
          <w:rFonts w:ascii="Times New Roman" w:hAnsi="Times New Roman" w:cs="Times New Roman"/>
          <w:b/>
          <w:bCs/>
          <w:sz w:val="24"/>
          <w:szCs w:val="24"/>
        </w:rPr>
        <w:t>150 MB</w:t>
      </w:r>
      <w:r w:rsidRPr="00C9099C">
        <w:rPr>
          <w:rFonts w:ascii="Times New Roman" w:hAnsi="Times New Roman" w:cs="Times New Roman"/>
          <w:sz w:val="24"/>
          <w:szCs w:val="24"/>
        </w:rPr>
        <w:t>.</w:t>
      </w:r>
    </w:p>
    <w:p w14:paraId="563883AB" w14:textId="77777777" w:rsidR="00142632" w:rsidRPr="001B40F7"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Przy dużych plikach kluczowe jest łącze internetowe i dostępna przepustowość łącza</w:t>
      </w:r>
      <w:r>
        <w:rPr>
          <w:rFonts w:ascii="Times New Roman" w:hAnsi="Times New Roman" w:cs="Times New Roman"/>
          <w:sz w:val="24"/>
          <w:szCs w:val="24"/>
        </w:rPr>
        <w:t xml:space="preserve"> </w:t>
      </w:r>
      <w:r w:rsidRPr="001B40F7">
        <w:rPr>
          <w:rFonts w:ascii="Times New Roman" w:hAnsi="Times New Roman" w:cs="Times New Roman"/>
          <w:sz w:val="24"/>
          <w:szCs w:val="24"/>
        </w:rPr>
        <w:t>po stronie serwera platformazakupowa.p</w:t>
      </w:r>
      <w:r>
        <w:rPr>
          <w:rFonts w:ascii="Times New Roman" w:hAnsi="Times New Roman" w:cs="Times New Roman"/>
          <w:sz w:val="24"/>
          <w:szCs w:val="24"/>
        </w:rPr>
        <w:t>l</w:t>
      </w:r>
      <w:r w:rsidRPr="001B40F7">
        <w:rPr>
          <w:rFonts w:ascii="Times New Roman" w:hAnsi="Times New Roman" w:cs="Times New Roman"/>
          <w:sz w:val="24"/>
          <w:szCs w:val="24"/>
        </w:rPr>
        <w:t xml:space="preserve"> oraz użytkownika</w:t>
      </w:r>
      <w:r>
        <w:rPr>
          <w:rFonts w:ascii="Times New Roman" w:hAnsi="Times New Roman" w:cs="Times New Roman"/>
          <w:sz w:val="24"/>
          <w:szCs w:val="24"/>
        </w:rPr>
        <w:t>.</w:t>
      </w:r>
    </w:p>
    <w:p w14:paraId="51201335" w14:textId="77777777" w:rsidR="00142632" w:rsidRPr="001B40F7"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Składając ofertę zaleca się zaplanowanie złożenia jej z wyprzedzeniem</w:t>
      </w:r>
      <w:r>
        <w:rPr>
          <w:rFonts w:ascii="Times New Roman" w:hAnsi="Times New Roman" w:cs="Times New Roman"/>
          <w:sz w:val="24"/>
          <w:szCs w:val="24"/>
        </w:rPr>
        <w:t xml:space="preserve"> </w:t>
      </w:r>
      <w:r w:rsidRPr="001B40F7">
        <w:rPr>
          <w:rFonts w:ascii="Times New Roman" w:hAnsi="Times New Roman" w:cs="Times New Roman"/>
          <w:sz w:val="24"/>
          <w:szCs w:val="24"/>
        </w:rPr>
        <w:t>minimum 24h, aby zdążyć w terminie przewidzianym na jej złożenie w przypadku</w:t>
      </w:r>
      <w:r>
        <w:rPr>
          <w:rFonts w:ascii="Times New Roman" w:hAnsi="Times New Roman" w:cs="Times New Roman"/>
          <w:sz w:val="24"/>
          <w:szCs w:val="24"/>
        </w:rPr>
        <w:t xml:space="preserve"> </w:t>
      </w:r>
      <w:r w:rsidRPr="001B40F7">
        <w:rPr>
          <w:rFonts w:ascii="Times New Roman" w:hAnsi="Times New Roman" w:cs="Times New Roman"/>
          <w:sz w:val="24"/>
          <w:szCs w:val="24"/>
        </w:rPr>
        <w:t>siły wyższej, jak np. awaria platformazakupowa.pl, awaria Internetu, problemy</w:t>
      </w:r>
      <w:r>
        <w:rPr>
          <w:rFonts w:ascii="Times New Roman" w:hAnsi="Times New Roman" w:cs="Times New Roman"/>
          <w:sz w:val="24"/>
          <w:szCs w:val="24"/>
        </w:rPr>
        <w:t xml:space="preserve"> </w:t>
      </w:r>
      <w:r w:rsidRPr="001B40F7">
        <w:rPr>
          <w:rFonts w:ascii="Times New Roman" w:hAnsi="Times New Roman" w:cs="Times New Roman"/>
          <w:sz w:val="24"/>
          <w:szCs w:val="24"/>
        </w:rPr>
        <w:t>techniczne związane z brakiem np. aktualnej przeglądarki, itp.</w:t>
      </w:r>
    </w:p>
    <w:p w14:paraId="568DBB28" w14:textId="77777777" w:rsidR="00142632" w:rsidRPr="001B40F7"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W przypadku większych plików zalecamy skorzystać z instrukcji pakowania plików</w:t>
      </w:r>
      <w:r>
        <w:rPr>
          <w:rFonts w:ascii="Times New Roman" w:hAnsi="Times New Roman" w:cs="Times New Roman"/>
          <w:sz w:val="24"/>
          <w:szCs w:val="24"/>
        </w:rPr>
        <w:t xml:space="preserve"> </w:t>
      </w:r>
      <w:r w:rsidRPr="001B40F7">
        <w:rPr>
          <w:rFonts w:ascii="Times New Roman" w:hAnsi="Times New Roman" w:cs="Times New Roman"/>
          <w:sz w:val="24"/>
          <w:szCs w:val="24"/>
        </w:rPr>
        <w:t>dzieląc je na mniejsze paczki po np. 150 MB każda (link do instrukcji).</w:t>
      </w:r>
    </w:p>
    <w:p w14:paraId="1651E4BF" w14:textId="77777777" w:rsidR="00142632" w:rsidRPr="001B40F7"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Za datę przekazania oferty lub wniosków przyjmuje się datę ich przekazania w</w:t>
      </w:r>
      <w:r>
        <w:rPr>
          <w:rFonts w:ascii="Times New Roman" w:hAnsi="Times New Roman" w:cs="Times New Roman"/>
          <w:sz w:val="24"/>
          <w:szCs w:val="24"/>
        </w:rPr>
        <w:t xml:space="preserve"> </w:t>
      </w:r>
      <w:r w:rsidRPr="001B40F7">
        <w:rPr>
          <w:rFonts w:ascii="Times New Roman" w:hAnsi="Times New Roman" w:cs="Times New Roman"/>
          <w:sz w:val="24"/>
          <w:szCs w:val="24"/>
        </w:rPr>
        <w:t>systemie poprzez kliknięcie przycisku Złóż ofertę w drugim kroku i wyświetlaniu</w:t>
      </w:r>
      <w:r>
        <w:rPr>
          <w:rFonts w:ascii="Times New Roman" w:hAnsi="Times New Roman" w:cs="Times New Roman"/>
          <w:sz w:val="24"/>
          <w:szCs w:val="24"/>
        </w:rPr>
        <w:t xml:space="preserve"> </w:t>
      </w:r>
      <w:r w:rsidRPr="001B40F7">
        <w:rPr>
          <w:rFonts w:ascii="Times New Roman" w:hAnsi="Times New Roman" w:cs="Times New Roman"/>
          <w:sz w:val="24"/>
          <w:szCs w:val="24"/>
        </w:rPr>
        <w:t>komunikatu, że oferta została złożona.</w:t>
      </w:r>
    </w:p>
    <w:p w14:paraId="5EC1267C" w14:textId="77777777" w:rsidR="00142632" w:rsidRPr="001B40F7" w:rsidRDefault="00142632" w:rsidP="00142632">
      <w:pPr>
        <w:pStyle w:val="Akapitzlist"/>
        <w:numPr>
          <w:ilvl w:val="0"/>
          <w:numId w:val="3"/>
        </w:numPr>
        <w:tabs>
          <w:tab w:val="clear" w:pos="360"/>
          <w:tab w:val="num" w:pos="426"/>
        </w:tabs>
        <w:spacing w:after="0"/>
        <w:ind w:left="425" w:hanging="425"/>
        <w:jc w:val="both"/>
        <w:rPr>
          <w:rFonts w:ascii="Times New Roman" w:hAnsi="Times New Roman" w:cs="Times New Roman"/>
          <w:sz w:val="24"/>
          <w:szCs w:val="24"/>
        </w:rPr>
      </w:pPr>
      <w:r w:rsidRPr="001B40F7">
        <w:rPr>
          <w:rFonts w:ascii="Times New Roman" w:hAnsi="Times New Roman" w:cs="Times New Roman"/>
          <w:sz w:val="24"/>
          <w:szCs w:val="24"/>
        </w:rPr>
        <w:t>Czas wyświetlany na platformazakupowa.pl synchronizuje się automatycznie z</w:t>
      </w:r>
      <w:r>
        <w:rPr>
          <w:rFonts w:ascii="Times New Roman" w:hAnsi="Times New Roman" w:cs="Times New Roman"/>
          <w:sz w:val="24"/>
          <w:szCs w:val="24"/>
        </w:rPr>
        <w:t xml:space="preserve"> </w:t>
      </w:r>
      <w:r w:rsidRPr="001B40F7">
        <w:rPr>
          <w:rFonts w:ascii="Times New Roman" w:hAnsi="Times New Roman" w:cs="Times New Roman"/>
          <w:sz w:val="24"/>
          <w:szCs w:val="24"/>
        </w:rPr>
        <w:t>serwerem Głównego Urzędu Miar .</w:t>
      </w:r>
    </w:p>
    <w:p w14:paraId="32EE5E9B" w14:textId="77777777" w:rsidR="00142632" w:rsidRPr="001B40F7" w:rsidRDefault="00142632" w:rsidP="00142632">
      <w:pPr>
        <w:pStyle w:val="Akapitzlist"/>
        <w:numPr>
          <w:ilvl w:val="0"/>
          <w:numId w:val="3"/>
        </w:numPr>
        <w:tabs>
          <w:tab w:val="clear" w:pos="360"/>
          <w:tab w:val="num" w:pos="426"/>
        </w:tabs>
        <w:spacing w:after="0"/>
        <w:ind w:left="426" w:hanging="426"/>
        <w:jc w:val="both"/>
        <w:rPr>
          <w:rFonts w:ascii="Times New Roman" w:hAnsi="Times New Roman" w:cs="Times New Roman"/>
          <w:b/>
          <w:sz w:val="24"/>
          <w:szCs w:val="24"/>
        </w:rPr>
      </w:pPr>
      <w:r w:rsidRPr="001B40F7">
        <w:rPr>
          <w:rFonts w:ascii="Times New Roman" w:hAnsi="Times New Roman" w:cs="Times New Roman"/>
          <w:sz w:val="24"/>
          <w:szCs w:val="24"/>
        </w:rPr>
        <w:t xml:space="preserve">W sytuacjach awaryjnych np. w przypadku braku działania platformy zakupowej komunikacja między Zamawiającym a Wykonawcami może również odbywać się za pomocą poczty elektronicznej </w:t>
      </w:r>
      <w:r w:rsidRPr="001B40F7">
        <w:rPr>
          <w:rFonts w:ascii="Times New Roman" w:eastAsia="Times New Roman" w:hAnsi="Times New Roman" w:cs="Times New Roman"/>
          <w:b/>
          <w:bCs/>
          <w:sz w:val="24"/>
          <w:szCs w:val="24"/>
          <w:lang w:eastAsia="pl-PL"/>
        </w:rPr>
        <w:t>2305.zamowienia@ron.mil.pl</w:t>
      </w:r>
      <w:r w:rsidRPr="001B40F7">
        <w:rPr>
          <w:rStyle w:val="Hipercze"/>
          <w:rFonts w:ascii="Times New Roman" w:eastAsia="Times New Roman" w:hAnsi="Times New Roman" w:cs="Times New Roman"/>
          <w:b/>
          <w:bCs/>
          <w:color w:val="auto"/>
          <w:sz w:val="24"/>
          <w:szCs w:val="24"/>
          <w:u w:val="none"/>
          <w:lang w:eastAsia="pl-PL"/>
        </w:rPr>
        <w:t>.</w:t>
      </w:r>
    </w:p>
    <w:p w14:paraId="7DB027F0" w14:textId="77777777" w:rsidR="00142632" w:rsidRPr="001B40F7" w:rsidRDefault="00142632" w:rsidP="00142632">
      <w:pPr>
        <w:pStyle w:val="Akapitzlist"/>
        <w:numPr>
          <w:ilvl w:val="0"/>
          <w:numId w:val="3"/>
        </w:numPr>
        <w:tabs>
          <w:tab w:val="clear" w:pos="360"/>
          <w:tab w:val="num" w:pos="426"/>
        </w:tabs>
        <w:spacing w:after="0"/>
        <w:ind w:left="426" w:hanging="426"/>
        <w:jc w:val="both"/>
        <w:rPr>
          <w:rFonts w:ascii="Times New Roman" w:hAnsi="Times New Roman" w:cs="Times New Roman"/>
          <w:sz w:val="24"/>
          <w:szCs w:val="24"/>
        </w:rPr>
      </w:pPr>
      <w:r w:rsidRPr="001B40F7">
        <w:rPr>
          <w:rFonts w:ascii="Times New Roman" w:eastAsia="Times New Roman" w:hAnsi="Times New Roman" w:cs="Times New Roman"/>
          <w:sz w:val="24"/>
          <w:szCs w:val="24"/>
          <w:lang w:eastAsia="pl-PL"/>
        </w:rPr>
        <w:t>Odpowiedź na korespondencję otrzymaną drogą elektroniczną zostanie udzielona jedynie, gdy będzie zawierać następujące dane:</w:t>
      </w:r>
    </w:p>
    <w:p w14:paraId="69F914E7" w14:textId="77777777" w:rsidR="00142632" w:rsidRPr="001B40F7" w:rsidRDefault="00142632" w:rsidP="00142632">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imię i nazwisko osoby kierującej zapytanie;</w:t>
      </w:r>
    </w:p>
    <w:p w14:paraId="13A3BF5B" w14:textId="77777777" w:rsidR="00142632" w:rsidRPr="001B40F7" w:rsidRDefault="00142632" w:rsidP="00142632">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adres (kod pocztowy, miejscowość ulica i nr domu);</w:t>
      </w:r>
    </w:p>
    <w:p w14:paraId="0BF0CCF2" w14:textId="77777777" w:rsidR="00142632" w:rsidRPr="001B40F7" w:rsidRDefault="00142632" w:rsidP="00142632">
      <w:pPr>
        <w:numPr>
          <w:ilvl w:val="0"/>
          <w:numId w:val="17"/>
        </w:numPr>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pytania (określenie przedmiotu sprawy).</w:t>
      </w:r>
    </w:p>
    <w:p w14:paraId="2FF30CF3" w14:textId="77777777" w:rsidR="00142632" w:rsidRPr="001B40F7" w:rsidRDefault="00142632" w:rsidP="00142632">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1B40F7">
        <w:rPr>
          <w:rFonts w:ascii="Times New Roman" w:eastAsia="Times New Roman" w:hAnsi="Times New Roman" w:cs="Times New Roman"/>
          <w:b/>
          <w:bCs/>
          <w:sz w:val="24"/>
          <w:szCs w:val="24"/>
          <w:lang w:eastAsia="pl-PL"/>
        </w:rPr>
        <w:lastRenderedPageBreak/>
        <w:t xml:space="preserve">Sposób komunikowania się Zamawiającego z wykonawcami </w:t>
      </w:r>
      <w:r w:rsidRPr="001B40F7">
        <w:rPr>
          <w:rFonts w:ascii="Times New Roman" w:eastAsia="Times New Roman" w:hAnsi="Times New Roman" w:cs="Times New Roman"/>
          <w:b/>
          <w:bCs/>
          <w:i/>
          <w:iCs/>
          <w:sz w:val="24"/>
          <w:szCs w:val="24"/>
          <w:lang w:eastAsia="pl-PL"/>
        </w:rPr>
        <w:t>(nie dotyczy składania ofert):</w:t>
      </w:r>
    </w:p>
    <w:p w14:paraId="1A448020" w14:textId="77777777" w:rsidR="00142632" w:rsidRPr="001B40F7" w:rsidRDefault="00142632" w:rsidP="00142632">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Zamawiający jest obowiązany udzielić wyjaśnień niezwłocznie, jednak nie później niż na 2 dni przed upływem terminu składania odpowiednio ofert albo ofert podlegających negocjacjom, pod warunkiem że wniosek o wyjaśnienie treści SWZ wpłynął do Zamawiającego nie później niż na 4 dni przed upływem terminu składania odpowiednio ofert albo ofert podlegających negocjacjom.</w:t>
      </w:r>
    </w:p>
    <w:p w14:paraId="50F407CB" w14:textId="77777777" w:rsidR="00142632" w:rsidRPr="001B40F7" w:rsidRDefault="00142632" w:rsidP="00142632">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W przypadku, gdy wniosek o wyjaśnienie treści SWZ nie wpłynął w terminie, o którym mowa w pkt. 1, Zamawiający nie ma obowiązku udzielania odpowiednio wyjaśnień SWZ oraz obowiązku przedłużenia terminu składania odpowiednio ofert albo ofert podlegających negocjacjom. </w:t>
      </w:r>
    </w:p>
    <w:p w14:paraId="3CDBCB1E" w14:textId="77777777" w:rsidR="00142632" w:rsidRPr="001B40F7" w:rsidRDefault="00142632" w:rsidP="00142632">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 xml:space="preserve">Przedłużenie terminu składania ofert, nie wpływa na bieg terminu składania wniosku o wyjaśnienie treści SWZ. </w:t>
      </w:r>
    </w:p>
    <w:p w14:paraId="570C059B" w14:textId="77777777" w:rsidR="00142632" w:rsidRPr="000D287C" w:rsidRDefault="00142632" w:rsidP="00142632">
      <w:pPr>
        <w:pStyle w:val="Akapitzlist"/>
        <w:numPr>
          <w:ilvl w:val="0"/>
          <w:numId w:val="2"/>
        </w:numPr>
        <w:tabs>
          <w:tab w:val="clear" w:pos="360"/>
        </w:tabs>
        <w:spacing w:after="0"/>
        <w:ind w:left="851" w:hanging="425"/>
        <w:jc w:val="both"/>
        <w:rPr>
          <w:rFonts w:ascii="Times New Roman" w:hAnsi="Times New Roman" w:cs="Times New Roman"/>
          <w:sz w:val="24"/>
          <w:szCs w:val="24"/>
        </w:rPr>
      </w:pPr>
      <w:r w:rsidRPr="001B40F7">
        <w:rPr>
          <w:rFonts w:ascii="Times New Roman" w:hAnsi="Times New Roman" w:cs="Times New Roman"/>
          <w:sz w:val="24"/>
          <w:szCs w:val="24"/>
        </w:rPr>
        <w:t>Treść zapytań wraz z wyjaśnieniami Zamawiający przekaże wszystkim Wykonawcom, którym przekazano SWZ, bez ujawniania źródła zapytania oraz zamieści na platformie zakupowej.</w:t>
      </w:r>
    </w:p>
    <w:p w14:paraId="033FDEA2" w14:textId="77777777" w:rsidR="00142632" w:rsidRPr="00BA5CA2" w:rsidRDefault="00142632" w:rsidP="00142632">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Opis sposobu przygotowania ofert oraz dokumentów wymaganych przez </w:t>
      </w:r>
      <w:r>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amawiającego w SWZ:</w:t>
      </w:r>
    </w:p>
    <w:p w14:paraId="444C9FBA"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Oferta, wniosek oraz przedmiotowe środki dowodowe </w:t>
      </w:r>
      <w:r w:rsidRPr="00BA5CA2">
        <w:rPr>
          <w:rFonts w:ascii="Times New Roman" w:hAnsi="Times New Roman" w:cs="Times New Roman"/>
          <w:i/>
          <w:iCs/>
          <w:sz w:val="24"/>
          <w:szCs w:val="24"/>
        </w:rPr>
        <w:t>(jeżeli były wymagane)</w:t>
      </w:r>
      <w:r w:rsidRPr="00BA5CA2">
        <w:rPr>
          <w:rFonts w:ascii="Times New Roman" w:hAnsi="Times New Roman" w:cs="Times New Roman"/>
          <w:sz w:val="24"/>
          <w:szCs w:val="24"/>
        </w:rPr>
        <w:t xml:space="preserv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A988939" w14:textId="77777777" w:rsidR="0014263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Poświadczenia za zgodność z oryginałem dokonuje odpowiednio wykonawca, podmiot, na którego zdolnościach lub sytuacji polega wykonawca, wykonawcy wspólnie ubiegający się o udzielenie zamówienia publicznego albo podwykonawca, w</w:t>
      </w:r>
      <w:r>
        <w:rPr>
          <w:rFonts w:ascii="Times New Roman" w:hAnsi="Times New Roman" w:cs="Times New Roman"/>
          <w:sz w:val="24"/>
          <w:szCs w:val="24"/>
        </w:rPr>
        <w:t> </w:t>
      </w:r>
      <w:r w:rsidRPr="00BA5CA2">
        <w:rPr>
          <w:rFonts w:ascii="Times New Roman" w:hAnsi="Times New Roman" w:cs="Times New Roman"/>
          <w:sz w:val="24"/>
          <w:szCs w:val="24"/>
        </w:rPr>
        <w:t>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w:t>
      </w:r>
      <w:r>
        <w:rPr>
          <w:rFonts w:ascii="Times New Roman" w:hAnsi="Times New Roman" w:cs="Times New Roman"/>
          <w:sz w:val="24"/>
          <w:szCs w:val="24"/>
        </w:rPr>
        <w:t> </w:t>
      </w:r>
      <w:r w:rsidRPr="00BA5CA2">
        <w:rPr>
          <w:rFonts w:ascii="Times New Roman" w:hAnsi="Times New Roman" w:cs="Times New Roman"/>
          <w:sz w:val="24"/>
          <w:szCs w:val="24"/>
        </w:rPr>
        <w:t>formie elektronicznej podpisane kwalifikowanym podpisem elektronicznym lub podpisem zaufanym lub podpisem osobistym przez osobę/osoby upoważnioną/upoważnione.</w:t>
      </w:r>
    </w:p>
    <w:p w14:paraId="58D53AB4"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Oferta powinna być:</w:t>
      </w:r>
    </w:p>
    <w:p w14:paraId="0739F3EB" w14:textId="77777777" w:rsidR="00142632" w:rsidRPr="00216875" w:rsidRDefault="00142632" w:rsidP="00142632">
      <w:pPr>
        <w:pStyle w:val="Akapitzlist"/>
        <w:numPr>
          <w:ilvl w:val="1"/>
          <w:numId w:val="34"/>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sporządzona na podstawie załączników niniejszej SWZ w języku polskim,</w:t>
      </w:r>
    </w:p>
    <w:p w14:paraId="554F40C2" w14:textId="77777777" w:rsidR="00142632" w:rsidRPr="00BA5CA2" w:rsidRDefault="00142632" w:rsidP="00142632">
      <w:pPr>
        <w:pStyle w:val="Akapitzlist"/>
        <w:numPr>
          <w:ilvl w:val="1"/>
          <w:numId w:val="34"/>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złożona przy użyciu środków komunikacji elektronicznej tzn. za pośrednictwem </w:t>
      </w:r>
      <w:hyperlink r:id="rId12"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w:t>
      </w:r>
    </w:p>
    <w:p w14:paraId="5C7429C4" w14:textId="77777777" w:rsidR="00142632" w:rsidRPr="00216875" w:rsidRDefault="00142632" w:rsidP="00142632">
      <w:pPr>
        <w:pStyle w:val="Akapitzlist"/>
        <w:numPr>
          <w:ilvl w:val="1"/>
          <w:numId w:val="34"/>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podpisana kwalifikowanym podpisem elektronicznym lub podpisem zaufanym lub podpisem osobistym przez osobę/osoby upoważnioną/upoważnione</w:t>
      </w:r>
      <w:r>
        <w:rPr>
          <w:rFonts w:ascii="Times New Roman" w:eastAsia="Times New Roman" w:hAnsi="Times New Roman" w:cs="Times New Roman"/>
          <w:sz w:val="24"/>
          <w:szCs w:val="24"/>
          <w:lang w:eastAsia="pl-PL"/>
        </w:rPr>
        <w:t>.</w:t>
      </w:r>
    </w:p>
    <w:p w14:paraId="6F73357E"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BA5CA2">
        <w:rPr>
          <w:rFonts w:ascii="Times New Roman" w:hAnsi="Times New Roman" w:cs="Times New Roman"/>
          <w:sz w:val="24"/>
          <w:szCs w:val="24"/>
        </w:rPr>
        <w:lastRenderedPageBreak/>
        <w:t>elektronicznych na rynku wewnętrznym (eIDAS) (UE) nr 910/2014 - od 1 lipca 2016 roku”.</w:t>
      </w:r>
    </w:p>
    <w:p w14:paraId="31D81531"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 przypadku wykorzystania formatu podpisu XAdES zewnętrzny. Zamawiający wymaga dołączenia odpowiedniej ilości plików tj. podpisywanych plików z danymi oraz plików podpisu w formacie XAdES.</w:t>
      </w:r>
    </w:p>
    <w:p w14:paraId="49B1BA5D" w14:textId="77777777" w:rsidR="00142632" w:rsidRPr="00216875"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Wykonawca, za pośrednictwem </w:t>
      </w:r>
      <w:hyperlink r:id="rId13"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może przed upływem terminu składania ofert wycofać ofertę. Sposób dokonywania wycofania oferty zamieszczono w instrukcji zamieszczonej na stronie internetowej pod adresem:</w:t>
      </w:r>
      <w:r>
        <w:rPr>
          <w:rFonts w:ascii="Times New Roman" w:hAnsi="Times New Roman" w:cs="Times New Roman"/>
          <w:sz w:val="24"/>
          <w:szCs w:val="24"/>
        </w:rPr>
        <w:t xml:space="preserve"> </w:t>
      </w:r>
      <w:r w:rsidRPr="00216875">
        <w:rPr>
          <w:rFonts w:ascii="Times New Roman" w:hAnsi="Times New Roman" w:cs="Times New Roman"/>
          <w:sz w:val="24"/>
          <w:szCs w:val="24"/>
        </w:rPr>
        <w:t>https://platformazakupowa.pl/strona/45-instrukcje</w:t>
      </w:r>
      <w:r>
        <w:rPr>
          <w:rFonts w:ascii="Times New Roman" w:hAnsi="Times New Roman" w:cs="Times New Roman"/>
          <w:sz w:val="24"/>
          <w:szCs w:val="24"/>
        </w:rPr>
        <w:t>.</w:t>
      </w:r>
    </w:p>
    <w:p w14:paraId="42475927"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Każdy z wykonawców może złożyć tylko jedną ofertę. Złożenie większej liczby ofert lub oferty zawierającej propozycje wariantowe podlegać będą odrzuceniu.</w:t>
      </w:r>
    </w:p>
    <w:p w14:paraId="4633FF11"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Ceny oferty muszą zawierać wszystkie koszty, jakie musi ponieść wykonawca, aby zrealizować zamówienie z najwyższą starannością oraz ewentualne rabaty.</w:t>
      </w:r>
    </w:p>
    <w:p w14:paraId="53CCF71B"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30AF08"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Zgodnie z definicją dokumentu elektronicznego z art.3 ustęp 2 Ustawy o</w:t>
      </w:r>
      <w:r>
        <w:rPr>
          <w:rFonts w:ascii="Times New Roman" w:hAnsi="Times New Roman" w:cs="Times New Roman"/>
          <w:sz w:val="24"/>
          <w:szCs w:val="24"/>
        </w:rPr>
        <w:t> </w:t>
      </w:r>
      <w:r w:rsidRPr="00BA5CA2">
        <w:rPr>
          <w:rFonts w:ascii="Times New Roman" w:hAnsi="Times New Roman" w:cs="Times New Roman"/>
          <w:sz w:val="24"/>
          <w:szCs w:val="24"/>
        </w:rP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BB7B925" w14:textId="77777777" w:rsidR="00142632" w:rsidRPr="00BA5CA2" w:rsidRDefault="00142632" w:rsidP="00142632">
      <w:pPr>
        <w:pStyle w:val="Akapitzlist"/>
        <w:numPr>
          <w:ilvl w:val="0"/>
          <w:numId w:val="55"/>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hAnsi="Times New Roman" w:cs="Times New Roman"/>
          <w:sz w:val="24"/>
          <w:szCs w:val="24"/>
        </w:rPr>
        <w:t xml:space="preserve">Maksymalny rozmiar jednego pliku przesyłanego za pośrednictwem dedykowanych formularzy do: złożenia, zmiany, wycofania </w:t>
      </w:r>
      <w:r w:rsidRPr="00BA5CA2">
        <w:rPr>
          <w:rFonts w:ascii="Times New Roman" w:eastAsia="Times New Roman" w:hAnsi="Times New Roman" w:cs="Times New Roman"/>
          <w:color w:val="000000"/>
          <w:sz w:val="24"/>
          <w:szCs w:val="24"/>
          <w:lang w:eastAsia="pl-PL"/>
        </w:rPr>
        <w:t>oferty wynosi 150 MB natomiast przy komunikacji wielkość pliku to maksymalnie 500 MB.</w:t>
      </w:r>
    </w:p>
    <w:p w14:paraId="3246A85E" w14:textId="77777777" w:rsidR="00142632" w:rsidRPr="00BA5CA2" w:rsidRDefault="00142632" w:rsidP="00142632">
      <w:pPr>
        <w:pStyle w:val="Akapitzlist"/>
        <w:numPr>
          <w:ilvl w:val="0"/>
          <w:numId w:val="3"/>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BA5CA2">
        <w:rPr>
          <w:rFonts w:ascii="Times New Roman" w:eastAsia="Times New Roman" w:hAnsi="Times New Roman" w:cs="Times New Roman"/>
          <w:b/>
          <w:bCs/>
          <w:sz w:val="24"/>
          <w:szCs w:val="24"/>
          <w:lang w:eastAsia="pl-PL"/>
        </w:rPr>
        <w:t xml:space="preserve">Informacje o sposobie porozumiewania się </w:t>
      </w:r>
      <w:r>
        <w:rPr>
          <w:rFonts w:ascii="Times New Roman" w:eastAsia="Times New Roman" w:hAnsi="Times New Roman" w:cs="Times New Roman"/>
          <w:b/>
          <w:bCs/>
          <w:sz w:val="24"/>
          <w:szCs w:val="24"/>
          <w:lang w:eastAsia="pl-PL"/>
        </w:rPr>
        <w:t>Z</w:t>
      </w:r>
      <w:r w:rsidRPr="00BA5CA2">
        <w:rPr>
          <w:rFonts w:ascii="Times New Roman" w:eastAsia="Times New Roman" w:hAnsi="Times New Roman" w:cs="Times New Roman"/>
          <w:b/>
          <w:bCs/>
          <w:sz w:val="24"/>
          <w:szCs w:val="24"/>
          <w:lang w:eastAsia="pl-PL"/>
        </w:rPr>
        <w:t xml:space="preserve">amawiającego z </w:t>
      </w:r>
      <w:r>
        <w:rPr>
          <w:rFonts w:ascii="Times New Roman" w:eastAsia="Times New Roman" w:hAnsi="Times New Roman" w:cs="Times New Roman"/>
          <w:b/>
          <w:bCs/>
          <w:sz w:val="24"/>
          <w:szCs w:val="24"/>
          <w:lang w:eastAsia="pl-PL"/>
        </w:rPr>
        <w:t>W</w:t>
      </w:r>
      <w:r w:rsidRPr="00BA5CA2">
        <w:rPr>
          <w:rFonts w:ascii="Times New Roman" w:eastAsia="Times New Roman" w:hAnsi="Times New Roman" w:cs="Times New Roman"/>
          <w:b/>
          <w:bCs/>
          <w:sz w:val="24"/>
          <w:szCs w:val="24"/>
          <w:lang w:eastAsia="pl-PL"/>
        </w:rPr>
        <w:t>ykonawcami oraz przekazywania oświadczeń lub dokumentów</w:t>
      </w:r>
      <w:r w:rsidRPr="00216875">
        <w:rPr>
          <w:rFonts w:ascii="Times New Roman" w:eastAsia="Times New Roman" w:hAnsi="Times New Roman" w:cs="Times New Roman"/>
          <w:b/>
          <w:bCs/>
          <w:sz w:val="24"/>
          <w:szCs w:val="24"/>
          <w:lang w:eastAsia="pl-PL"/>
        </w:rPr>
        <w:t>:</w:t>
      </w:r>
    </w:p>
    <w:p w14:paraId="5BB5F583"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W celu skrócenia czasu udzielenia odpowiedzi na pytania komunikacja między </w:t>
      </w:r>
      <w:r>
        <w:rPr>
          <w:rFonts w:ascii="Times New Roman" w:hAnsi="Times New Roman" w:cs="Times New Roman"/>
          <w:sz w:val="24"/>
          <w:szCs w:val="24"/>
        </w:rPr>
        <w:t>Z</w:t>
      </w:r>
      <w:r w:rsidRPr="00BA5CA2">
        <w:rPr>
          <w:rFonts w:ascii="Times New Roman" w:hAnsi="Times New Roman" w:cs="Times New Roman"/>
          <w:sz w:val="24"/>
          <w:szCs w:val="24"/>
        </w:rPr>
        <w:t xml:space="preserve">amawiającym a </w:t>
      </w:r>
      <w:r>
        <w:rPr>
          <w:rFonts w:ascii="Times New Roman" w:hAnsi="Times New Roman" w:cs="Times New Roman"/>
          <w:sz w:val="24"/>
          <w:szCs w:val="24"/>
        </w:rPr>
        <w:t>W</w:t>
      </w:r>
      <w:r w:rsidRPr="00BA5CA2">
        <w:rPr>
          <w:rFonts w:ascii="Times New Roman" w:hAnsi="Times New Roman" w:cs="Times New Roman"/>
          <w:sz w:val="24"/>
          <w:szCs w:val="24"/>
        </w:rPr>
        <w:t>ykonawcami w zakresie:</w:t>
      </w:r>
    </w:p>
    <w:p w14:paraId="6E989AD9" w14:textId="77777777" w:rsidR="00142632" w:rsidRPr="00BA5CA2" w:rsidRDefault="00142632" w:rsidP="00142632">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Zamawiającemu pytań do treści SWZ;</w:t>
      </w:r>
    </w:p>
    <w:p w14:paraId="6F796520" w14:textId="77777777" w:rsidR="00142632" w:rsidRPr="00BA5CA2" w:rsidRDefault="00142632" w:rsidP="00142632">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podmiotowych środków dowodowych;</w:t>
      </w:r>
    </w:p>
    <w:p w14:paraId="1F2964DA" w14:textId="77777777" w:rsidR="00142632" w:rsidRPr="00BA5CA2" w:rsidRDefault="00142632" w:rsidP="00142632">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120ECC26" w14:textId="77777777" w:rsidR="00142632" w:rsidRPr="00BA5CA2" w:rsidRDefault="00142632" w:rsidP="00142632">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CBA962F" w14:textId="77777777" w:rsidR="00142632" w:rsidRPr="00BA5CA2" w:rsidRDefault="00142632" w:rsidP="00142632">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przesyłania odpowiedzi na wezwanie Zamawiającego do złożenia wyjaśnień dot. treści przedmiotowych środków dowodowych;</w:t>
      </w:r>
    </w:p>
    <w:p w14:paraId="7D2074BE" w14:textId="77777777" w:rsidR="00142632" w:rsidRPr="00BA5CA2" w:rsidRDefault="00142632" w:rsidP="00142632">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przesłania odpowiedzi na inne wezwania Zamawiającego wynikające z ustawy - Prawo zamówień publicznych;</w:t>
      </w:r>
    </w:p>
    <w:p w14:paraId="612B9DE6" w14:textId="77777777" w:rsidR="00142632" w:rsidRPr="00BA5CA2" w:rsidRDefault="00142632" w:rsidP="00142632">
      <w:pPr>
        <w:pStyle w:val="Akapitzlist"/>
        <w:numPr>
          <w:ilvl w:val="0"/>
          <w:numId w:val="14"/>
        </w:numPr>
        <w:tabs>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wniosków, informacji, oświadczeń Wykonawcy;</w:t>
      </w:r>
    </w:p>
    <w:p w14:paraId="61556A94" w14:textId="77777777" w:rsidR="00142632" w:rsidRDefault="00142632" w:rsidP="00142632">
      <w:pPr>
        <w:pStyle w:val="Akapitzlist"/>
        <w:numPr>
          <w:ilvl w:val="0"/>
          <w:numId w:val="14"/>
        </w:numPr>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przesyłania odwołania/inne</w:t>
      </w:r>
      <w:r>
        <w:rPr>
          <w:rFonts w:ascii="Times New Roman" w:hAnsi="Times New Roman" w:cs="Times New Roman"/>
          <w:sz w:val="24"/>
          <w:szCs w:val="24"/>
        </w:rPr>
        <w:t>;</w:t>
      </w:r>
    </w:p>
    <w:p w14:paraId="24E68A6E" w14:textId="77777777" w:rsidR="00142632" w:rsidRPr="00216875" w:rsidRDefault="00142632" w:rsidP="00142632">
      <w:pPr>
        <w:pStyle w:val="Akapitzlist"/>
        <w:spacing w:after="0"/>
        <w:ind w:left="1276"/>
        <w:jc w:val="both"/>
        <w:rPr>
          <w:rFonts w:ascii="Times New Roman" w:hAnsi="Times New Roman" w:cs="Times New Roman"/>
          <w:sz w:val="24"/>
          <w:szCs w:val="24"/>
        </w:rPr>
      </w:pPr>
      <w:r w:rsidRPr="00216875">
        <w:rPr>
          <w:rFonts w:ascii="Times New Roman" w:hAnsi="Times New Roman" w:cs="Times New Roman"/>
          <w:sz w:val="24"/>
          <w:szCs w:val="24"/>
        </w:rPr>
        <w:t xml:space="preserve">odbywa się za pośrednictwem </w:t>
      </w:r>
      <w:hyperlink r:id="rId14" w:history="1">
        <w:r w:rsidRPr="00216875">
          <w:rPr>
            <w:rFonts w:ascii="Times New Roman" w:hAnsi="Times New Roman" w:cs="Times New Roman"/>
            <w:sz w:val="24"/>
            <w:szCs w:val="24"/>
          </w:rPr>
          <w:t>platformazakupowa.pl</w:t>
        </w:r>
      </w:hyperlink>
      <w:r w:rsidRPr="00216875">
        <w:rPr>
          <w:rFonts w:ascii="Times New Roman" w:hAnsi="Times New Roman" w:cs="Times New Roman"/>
          <w:sz w:val="24"/>
          <w:szCs w:val="24"/>
        </w:rPr>
        <w:t xml:space="preserve"> i formularza „Wyślij wiadomość do zamawiającego”.</w:t>
      </w:r>
    </w:p>
    <w:p w14:paraId="3B596F8F" w14:textId="77777777" w:rsidR="00142632" w:rsidRPr="00BA5CA2" w:rsidRDefault="00142632" w:rsidP="00142632">
      <w:pPr>
        <w:pStyle w:val="Akapitzlist"/>
        <w:spacing w:after="0"/>
        <w:ind w:left="1276"/>
        <w:jc w:val="both"/>
        <w:rPr>
          <w:rFonts w:ascii="Times New Roman" w:hAnsi="Times New Roman" w:cs="Times New Roman"/>
          <w:sz w:val="24"/>
          <w:szCs w:val="24"/>
        </w:rPr>
      </w:pPr>
      <w:r w:rsidRPr="00BA5CA2">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7119935E"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b/>
          <w:bCs/>
          <w:sz w:val="24"/>
          <w:szCs w:val="24"/>
        </w:rPr>
        <w:t>Uwaga</w:t>
      </w:r>
      <w:r>
        <w:rPr>
          <w:rFonts w:ascii="Times New Roman" w:hAnsi="Times New Roman" w:cs="Times New Roman"/>
          <w:sz w:val="24"/>
          <w:szCs w:val="24"/>
        </w:rPr>
        <w:t>:</w:t>
      </w:r>
      <w:r w:rsidRPr="00BA5CA2">
        <w:rPr>
          <w:rFonts w:ascii="Times New Roman" w:hAnsi="Times New Roman" w:cs="Times New Roman"/>
          <w:sz w:val="24"/>
          <w:szCs w:val="24"/>
        </w:rPr>
        <w:t xml:space="preserve">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7D3775DB"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 xml:space="preserve">Zamawiający będzie przekazywał wykonawcom informacje za pośrednictwem </w:t>
      </w:r>
      <w:hyperlink r:id="rId16"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Informacje dotyczące odpowiedzi na pytania, zmiany specyfikacji, zmiany terminu składania i otwarcia ofert Zamawiający będzie zamieszczał na platformie w sekcji “Komunikaty”. Korespondencja, której zgodnie z</w:t>
      </w:r>
      <w:r>
        <w:rPr>
          <w:rFonts w:ascii="Times New Roman" w:hAnsi="Times New Roman" w:cs="Times New Roman"/>
          <w:sz w:val="24"/>
          <w:szCs w:val="24"/>
        </w:rPr>
        <w:t> </w:t>
      </w:r>
      <w:r w:rsidRPr="00BA5CA2">
        <w:rPr>
          <w:rFonts w:ascii="Times New Roman" w:hAnsi="Times New Roman" w:cs="Times New Roman"/>
          <w:sz w:val="24"/>
          <w:szCs w:val="24"/>
        </w:rPr>
        <w:t xml:space="preserve">obowiązującymi przepisami adresatem jest konkretny wykonawca, będzie przekazywana za pośrednictwem </w:t>
      </w:r>
      <w:hyperlink r:id="rId17"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xml:space="preserve"> do konkretnego wykonawcy.</w:t>
      </w:r>
    </w:p>
    <w:p w14:paraId="53B14460"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jako podmiot profesjonalny ma obowiązek sprawdzania komunikatów i</w:t>
      </w:r>
      <w:r>
        <w:rPr>
          <w:rFonts w:ascii="Times New Roman" w:hAnsi="Times New Roman" w:cs="Times New Roman"/>
          <w:sz w:val="24"/>
          <w:szCs w:val="24"/>
        </w:rPr>
        <w:t> </w:t>
      </w:r>
      <w:r w:rsidRPr="00BA5CA2">
        <w:rPr>
          <w:rFonts w:ascii="Times New Roman" w:hAnsi="Times New Roman" w:cs="Times New Roman"/>
          <w:sz w:val="24"/>
          <w:szCs w:val="24"/>
        </w:rPr>
        <w:t>wiadomości bezpośrednio na platformazakupowa.pl przesłanych przez zamawiającego, gdyż system powiadomień może ulec awarii lub powiadomienie może trafić do folderu SPAM.</w:t>
      </w:r>
    </w:p>
    <w:p w14:paraId="5298ED6B"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w:t>
      </w:r>
      <w:r>
        <w:rPr>
          <w:rFonts w:ascii="Times New Roman" w:hAnsi="Times New Roman" w:cs="Times New Roman"/>
          <w:sz w:val="24"/>
          <w:szCs w:val="24"/>
        </w:rPr>
        <w:t xml:space="preserve"> </w:t>
      </w:r>
      <w:r w:rsidRPr="00BA5CA2">
        <w:rPr>
          <w:rFonts w:ascii="Times New Roman" w:hAnsi="Times New Roman" w:cs="Times New Roman"/>
          <w:sz w:val="24"/>
          <w:szCs w:val="24"/>
        </w:rPr>
        <w:t xml:space="preserve">r. poz. 2452), określa niezbędne wymagania sprzętowo - aplikacyjne umożliwiające pracę na </w:t>
      </w:r>
      <w:hyperlink r:id="rId18" w:history="1">
        <w:r w:rsidRPr="00BA5CA2">
          <w:rPr>
            <w:rFonts w:ascii="Times New Roman" w:hAnsi="Times New Roman" w:cs="Times New Roman"/>
            <w:sz w:val="24"/>
            <w:szCs w:val="24"/>
          </w:rPr>
          <w:t>platformazakupowa.pl</w:t>
        </w:r>
      </w:hyperlink>
      <w:r w:rsidRPr="00BA5CA2">
        <w:rPr>
          <w:rFonts w:ascii="Times New Roman" w:hAnsi="Times New Roman" w:cs="Times New Roman"/>
          <w:sz w:val="24"/>
          <w:szCs w:val="24"/>
        </w:rPr>
        <w:t>, tj.:</w:t>
      </w:r>
    </w:p>
    <w:p w14:paraId="4FD8F3D8" w14:textId="77777777" w:rsidR="00142632" w:rsidRPr="00216875"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216875">
        <w:rPr>
          <w:rFonts w:ascii="Times New Roman" w:hAnsi="Times New Roman" w:cs="Times New Roman"/>
          <w:sz w:val="24"/>
          <w:szCs w:val="24"/>
        </w:rPr>
        <w:t>stały dostęp do sieci Internet o gwarantowanej przepustowości nie mniejszej niż 512 kb/s,</w:t>
      </w:r>
    </w:p>
    <w:p w14:paraId="510F745E" w14:textId="77777777" w:rsidR="00142632" w:rsidRPr="00BA5CA2"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58F01E40" w14:textId="77777777" w:rsidR="00142632" w:rsidRPr="00BA5CA2"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zainstalowana dowolna, inna przeglądarka internetowa niż Internet Explorer,</w:t>
      </w:r>
    </w:p>
    <w:p w14:paraId="0EC570DE" w14:textId="77777777" w:rsidR="00142632" w:rsidRPr="00BA5CA2"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włączona obsługa JavaScript,</w:t>
      </w:r>
    </w:p>
    <w:p w14:paraId="4787B28A" w14:textId="77777777" w:rsidR="00142632" w:rsidRPr="00BA5CA2"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lastRenderedPageBreak/>
        <w:t>zainstalowany program Adobe Acrobat Reader lub inny obsługujący format plików .pdf,</w:t>
      </w:r>
    </w:p>
    <w:p w14:paraId="3BD93352" w14:textId="77777777" w:rsidR="00142632" w:rsidRPr="00BA5CA2"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Szyfrowanie na platformazakupowa.pl odbywa się za pomocą protokołu TLS 1.3.</w:t>
      </w:r>
    </w:p>
    <w:p w14:paraId="1692ACCE" w14:textId="77777777" w:rsidR="00142632" w:rsidRPr="00BA5CA2" w:rsidRDefault="00142632" w:rsidP="00142632">
      <w:pPr>
        <w:pStyle w:val="Akapitzlist"/>
        <w:numPr>
          <w:ilvl w:val="0"/>
          <w:numId w:val="57"/>
        </w:numPr>
        <w:tabs>
          <w:tab w:val="clear" w:pos="1440"/>
          <w:tab w:val="num" w:pos="1276"/>
        </w:tabs>
        <w:spacing w:after="0"/>
        <w:ind w:left="1276" w:hanging="425"/>
        <w:jc w:val="both"/>
        <w:rPr>
          <w:rFonts w:ascii="Times New Roman" w:hAnsi="Times New Roman" w:cs="Times New Roman"/>
          <w:sz w:val="24"/>
          <w:szCs w:val="24"/>
        </w:rPr>
      </w:pPr>
      <w:r w:rsidRPr="00BA5CA2">
        <w:rPr>
          <w:rFonts w:ascii="Times New Roman" w:hAnsi="Times New Roman" w:cs="Times New Roman"/>
          <w:sz w:val="24"/>
          <w:szCs w:val="24"/>
        </w:rPr>
        <w:t>Oznaczenie czasu odbioru danych przez platformę zakupową stanowi datę oraz dokładny czas (hh:mm:ss) generowany wg. czasu lokalnego serwera synchronizowanego z zegarem Głównego Urzędu Miar.</w:t>
      </w:r>
    </w:p>
    <w:p w14:paraId="13FC106A"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hAnsi="Times New Roman" w:cs="Times New Roman"/>
          <w:sz w:val="24"/>
          <w:szCs w:val="24"/>
        </w:rPr>
      </w:pPr>
      <w:r w:rsidRPr="00BA5CA2">
        <w:rPr>
          <w:rFonts w:ascii="Times New Roman" w:hAnsi="Times New Roman" w:cs="Times New Roman"/>
          <w:sz w:val="24"/>
          <w:szCs w:val="24"/>
        </w:rPr>
        <w:t>Wykonawca, przystępując do niniejszego postępowania o udzielenie zamówienia publicznego:</w:t>
      </w:r>
    </w:p>
    <w:p w14:paraId="480E611D" w14:textId="77777777" w:rsidR="00142632" w:rsidRPr="00DC6A57" w:rsidRDefault="00142632" w:rsidP="00142632">
      <w:pPr>
        <w:pStyle w:val="Akapitzlist"/>
        <w:numPr>
          <w:ilvl w:val="0"/>
          <w:numId w:val="58"/>
        </w:numPr>
        <w:tabs>
          <w:tab w:val="clear" w:pos="1440"/>
        </w:tabs>
        <w:spacing w:after="0"/>
        <w:ind w:left="1276" w:hanging="425"/>
        <w:jc w:val="both"/>
        <w:rPr>
          <w:rFonts w:ascii="Times New Roman" w:eastAsia="Times New Roman" w:hAnsi="Times New Roman" w:cs="Times New Roman"/>
          <w:sz w:val="24"/>
          <w:szCs w:val="24"/>
          <w:lang w:eastAsia="pl-PL"/>
        </w:rPr>
      </w:pPr>
      <w:r w:rsidRPr="00BA5CA2">
        <w:rPr>
          <w:rFonts w:ascii="Times New Roman" w:eastAsia="Times New Roman" w:hAnsi="Times New Roman" w:cs="Times New Roman"/>
          <w:sz w:val="24"/>
          <w:szCs w:val="24"/>
          <w:lang w:eastAsia="pl-PL"/>
        </w:rPr>
        <w:t xml:space="preserve">akceptuje warunki korzystania z </w:t>
      </w:r>
      <w:r w:rsidRPr="00BA5CA2">
        <w:rPr>
          <w:rFonts w:ascii="Times New Roman" w:eastAsia="Times New Roman" w:hAnsi="Times New Roman" w:cs="Times New Roman"/>
          <w:sz w:val="24"/>
          <w:szCs w:val="24"/>
          <w:u w:val="single"/>
          <w:lang w:eastAsia="pl-PL"/>
        </w:rPr>
        <w:t>platformazakupowa.pl</w:t>
      </w:r>
      <w:r w:rsidRPr="00BA5CA2">
        <w:rPr>
          <w:rFonts w:ascii="Times New Roman" w:eastAsia="Times New Roman" w:hAnsi="Times New Roman" w:cs="Times New Roman"/>
          <w:sz w:val="24"/>
          <w:szCs w:val="24"/>
          <w:lang w:eastAsia="pl-PL"/>
        </w:rPr>
        <w:t xml:space="preserve"> określone w Regulaminie zamieszczonym na stronie internetowej </w:t>
      </w:r>
      <w:hyperlink r:id="rId19" w:history="1">
        <w:r w:rsidRPr="00BA5CA2">
          <w:rPr>
            <w:rFonts w:ascii="Times New Roman" w:eastAsia="Times New Roman" w:hAnsi="Times New Roman" w:cs="Times New Roman"/>
            <w:sz w:val="24"/>
            <w:szCs w:val="24"/>
            <w:u w:val="single"/>
            <w:lang w:eastAsia="pl-PL"/>
          </w:rPr>
          <w:t>pod linkiem</w:t>
        </w:r>
      </w:hyperlink>
      <w:r w:rsidRPr="00BA5CA2">
        <w:rPr>
          <w:rFonts w:ascii="Times New Roman" w:eastAsia="Times New Roman" w:hAnsi="Times New Roman" w:cs="Times New Roman"/>
          <w:sz w:val="24"/>
          <w:szCs w:val="24"/>
          <w:lang w:eastAsia="pl-PL"/>
        </w:rPr>
        <w:t xml:space="preserve"> w zakładce „Regulamin" oraz uznaje go za wiążący,</w:t>
      </w:r>
    </w:p>
    <w:p w14:paraId="6AB06E9F" w14:textId="77777777" w:rsidR="00142632" w:rsidRPr="00DC6A57" w:rsidRDefault="00142632" w:rsidP="00142632">
      <w:pPr>
        <w:pStyle w:val="Akapitzlist"/>
        <w:numPr>
          <w:ilvl w:val="0"/>
          <w:numId w:val="58"/>
        </w:numPr>
        <w:tabs>
          <w:tab w:val="clear" w:pos="1440"/>
        </w:tabs>
        <w:spacing w:after="0"/>
        <w:ind w:left="1276" w:hanging="425"/>
        <w:jc w:val="both"/>
        <w:rPr>
          <w:rFonts w:ascii="Times New Roman" w:eastAsia="Times New Roman" w:hAnsi="Times New Roman" w:cs="Times New Roman"/>
          <w:sz w:val="24"/>
          <w:szCs w:val="24"/>
          <w:lang w:eastAsia="pl-PL"/>
        </w:rPr>
      </w:pPr>
      <w:r w:rsidRPr="00DC6A57">
        <w:rPr>
          <w:rFonts w:ascii="Times New Roman" w:eastAsia="Times New Roman" w:hAnsi="Times New Roman" w:cs="Times New Roman"/>
          <w:sz w:val="24"/>
          <w:szCs w:val="24"/>
          <w:lang w:eastAsia="pl-PL"/>
        </w:rPr>
        <w:t xml:space="preserve">zapoznał i stosuje się do Instrukcji składania ofert/wniosków dostępnej </w:t>
      </w:r>
      <w:hyperlink r:id="rId20" w:history="1">
        <w:r w:rsidRPr="00DC6A57">
          <w:rPr>
            <w:rFonts w:ascii="Times New Roman" w:eastAsia="Times New Roman" w:hAnsi="Times New Roman" w:cs="Times New Roman"/>
            <w:sz w:val="24"/>
            <w:szCs w:val="24"/>
            <w:u w:val="single"/>
            <w:lang w:eastAsia="pl-PL"/>
          </w:rPr>
          <w:t>pod linkiem</w:t>
        </w:r>
      </w:hyperlink>
      <w:r w:rsidRPr="00DC6A57">
        <w:rPr>
          <w:rFonts w:ascii="Times New Roman" w:eastAsia="Times New Roman" w:hAnsi="Times New Roman" w:cs="Times New Roman"/>
          <w:sz w:val="24"/>
          <w:szCs w:val="24"/>
          <w:lang w:eastAsia="pl-PL"/>
        </w:rPr>
        <w:t>.</w:t>
      </w:r>
    </w:p>
    <w:p w14:paraId="0D90C8D8" w14:textId="77777777" w:rsidR="00142632" w:rsidRPr="00BA5CA2" w:rsidRDefault="00142632" w:rsidP="00142632">
      <w:pPr>
        <w:pStyle w:val="Akapitzlist"/>
        <w:numPr>
          <w:ilvl w:val="0"/>
          <w:numId w:val="56"/>
        </w:numPr>
        <w:tabs>
          <w:tab w:val="clear" w:pos="360"/>
        </w:tabs>
        <w:spacing w:after="0"/>
        <w:ind w:left="851" w:hanging="425"/>
        <w:jc w:val="both"/>
        <w:rPr>
          <w:rFonts w:ascii="Times New Roman" w:eastAsia="Times New Roman" w:hAnsi="Times New Roman" w:cs="Times New Roman"/>
          <w:color w:val="000000"/>
          <w:sz w:val="24"/>
          <w:szCs w:val="24"/>
          <w:lang w:eastAsia="pl-PL"/>
        </w:rPr>
      </w:pPr>
      <w:r w:rsidRPr="00BA5CA2">
        <w:rPr>
          <w:rFonts w:ascii="Times New Roman" w:eastAsia="Times New Roman" w:hAnsi="Times New Roman" w:cs="Times New Roman"/>
          <w:color w:val="000000"/>
          <w:sz w:val="24"/>
          <w:szCs w:val="24"/>
          <w:lang w:eastAsia="pl-PL"/>
        </w:rPr>
        <w:t xml:space="preserve">Zamawiający informuje, że instrukcje korzystania z </w:t>
      </w:r>
      <w:hyperlink r:id="rId21"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dotyczące w</w:t>
      </w:r>
      <w:r w:rsidRPr="00DC6A57">
        <w:rPr>
          <w:rFonts w:ascii="Times New Roman" w:eastAsia="Times New Roman" w:hAnsi="Times New Roman" w:cs="Times New Roman"/>
          <w:color w:val="000000"/>
          <w:sz w:val="24"/>
          <w:szCs w:val="24"/>
          <w:lang w:eastAsia="pl-PL"/>
        </w:rPr>
        <w:t> </w:t>
      </w:r>
      <w:r w:rsidRPr="00BA5CA2">
        <w:rPr>
          <w:rFonts w:ascii="Times New Roman" w:eastAsia="Times New Roman" w:hAnsi="Times New Roman" w:cs="Times New Roman"/>
          <w:color w:val="000000"/>
          <w:sz w:val="24"/>
          <w:szCs w:val="24"/>
          <w:lang w:eastAsia="pl-PL"/>
        </w:rPr>
        <w:t xml:space="preserve">szczególności logowania, składania wniosków o wyjaśnienie treści SWZ, składania ofert oraz innych czynności podejmowanych w niniejszym postępowaniu przy użyciu </w:t>
      </w:r>
      <w:hyperlink r:id="rId22" w:history="1">
        <w:r w:rsidRPr="00BA5CA2">
          <w:rPr>
            <w:rFonts w:ascii="Times New Roman" w:eastAsia="Times New Roman" w:hAnsi="Times New Roman" w:cs="Times New Roman"/>
            <w:color w:val="1155CC"/>
            <w:sz w:val="24"/>
            <w:szCs w:val="24"/>
            <w:u w:val="single"/>
            <w:lang w:eastAsia="pl-PL"/>
          </w:rPr>
          <w:t>platformazakupowa.pl</w:t>
        </w:r>
      </w:hyperlink>
      <w:r w:rsidRPr="00BA5CA2">
        <w:rPr>
          <w:rFonts w:ascii="Times New Roman" w:eastAsia="Times New Roman" w:hAnsi="Times New Roman" w:cs="Times New Roman"/>
          <w:color w:val="000000"/>
          <w:sz w:val="24"/>
          <w:szCs w:val="24"/>
          <w:lang w:eastAsia="pl-PL"/>
        </w:rPr>
        <w:t xml:space="preserve"> znajdują się w zakładce „Instrukcje dla Wykonawców" na stronie internetowej pod adresem: </w:t>
      </w:r>
      <w:hyperlink r:id="rId23" w:history="1">
        <w:r w:rsidRPr="00BA5CA2">
          <w:rPr>
            <w:rFonts w:ascii="Times New Roman" w:eastAsia="Times New Roman" w:hAnsi="Times New Roman" w:cs="Times New Roman"/>
            <w:color w:val="1155CC"/>
            <w:sz w:val="24"/>
            <w:szCs w:val="24"/>
            <w:u w:val="single"/>
            <w:lang w:eastAsia="pl-PL"/>
          </w:rPr>
          <w:t>https://platformazakupowa.pl/strona/45-instrukcje</w:t>
        </w:r>
      </w:hyperlink>
      <w:r w:rsidRPr="00DC6A57">
        <w:rPr>
          <w:rFonts w:ascii="Times New Roman" w:eastAsia="Times New Roman" w:hAnsi="Times New Roman" w:cs="Times New Roman"/>
          <w:color w:val="000000"/>
          <w:sz w:val="24"/>
          <w:szCs w:val="24"/>
          <w:lang w:eastAsia="pl-PL"/>
        </w:rPr>
        <w:t>.</w:t>
      </w:r>
    </w:p>
    <w:p w14:paraId="1D17DF26" w14:textId="77777777" w:rsidR="008466F6" w:rsidRPr="00E6639D" w:rsidRDefault="008466F6" w:rsidP="000232CA">
      <w:pPr>
        <w:pStyle w:val="Akapitzlist"/>
        <w:spacing w:after="0"/>
        <w:ind w:left="851"/>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0232CA" w14:paraId="5A0F2956" w14:textId="77777777" w:rsidTr="00160780">
        <w:trPr>
          <w:trHeight w:val="798"/>
        </w:trPr>
        <w:tc>
          <w:tcPr>
            <w:tcW w:w="9061" w:type="dxa"/>
            <w:shd w:val="clear" w:color="auto" w:fill="F2F2F2" w:themeFill="background1" w:themeFillShade="F2"/>
            <w:vAlign w:val="center"/>
          </w:tcPr>
          <w:p w14:paraId="558E95A1" w14:textId="01B1482E" w:rsidR="000232CA" w:rsidRDefault="000232CA" w:rsidP="00160780">
            <w:pPr>
              <w:jc w:val="center"/>
              <w:rPr>
                <w:b/>
                <w:color w:val="000000" w:themeColor="text1"/>
                <w:sz w:val="24"/>
                <w:szCs w:val="24"/>
              </w:rPr>
            </w:pPr>
            <w:bookmarkStart w:id="9" w:name="_Hlk153705987"/>
            <w:r w:rsidRPr="001071E8">
              <w:rPr>
                <w:b/>
                <w:color w:val="000000" w:themeColor="text1"/>
                <w:sz w:val="24"/>
                <w:szCs w:val="24"/>
              </w:rPr>
              <w:t xml:space="preserve">ROZDZIAŁ </w:t>
            </w:r>
            <w:r>
              <w:rPr>
                <w:b/>
                <w:color w:val="000000" w:themeColor="text1"/>
                <w:sz w:val="24"/>
                <w:szCs w:val="24"/>
              </w:rPr>
              <w:t>XI</w:t>
            </w:r>
            <w:r w:rsidR="001829C3">
              <w:rPr>
                <w:b/>
                <w:color w:val="000000" w:themeColor="text1"/>
                <w:sz w:val="24"/>
                <w:szCs w:val="24"/>
              </w:rPr>
              <w:t>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001829C3" w:rsidRPr="001829C3">
              <w:rPr>
                <w:b/>
                <w:color w:val="000000" w:themeColor="text1"/>
                <w:sz w:val="24"/>
                <w:szCs w:val="24"/>
              </w:rPr>
              <w:t>OPIS SPOSOBU PRZYGOTOWANIA OFERTY</w:t>
            </w:r>
          </w:p>
        </w:tc>
      </w:tr>
    </w:tbl>
    <w:p w14:paraId="1687D15F"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bookmarkStart w:id="10" w:name="_heading=h.1fob9te" w:colFirst="0" w:colLast="0"/>
      <w:bookmarkEnd w:id="9"/>
      <w:bookmarkEnd w:id="10"/>
      <w:r w:rsidRPr="00EB519B">
        <w:rPr>
          <w:rFonts w:ascii="Times New Roman" w:eastAsia="Times New Roman" w:hAnsi="Times New Roman" w:cs="Times New Roman"/>
          <w:sz w:val="24"/>
          <w:szCs w:val="24"/>
          <w:lang w:eastAsia="pl-PL"/>
        </w:rPr>
        <w:t>Wykonawca może złożyć tylko jedną ofertę w danej części zamówienia.</w:t>
      </w:r>
    </w:p>
    <w:p w14:paraId="7377DF28"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Ofertę należy złożyć w języku polskim, sporządzoną pod rygorem nieważności, w formie  </w:t>
      </w:r>
      <w:r w:rsidRPr="00C66542">
        <w:rPr>
          <w:rFonts w:ascii="Times New Roman" w:eastAsia="Times New Roman" w:hAnsi="Times New Roman" w:cs="Times New Roman"/>
          <w:sz w:val="24"/>
          <w:szCs w:val="24"/>
          <w:lang w:eastAsia="pl-PL"/>
        </w:rPr>
        <w:t>elektronicznej i opatrzoną kwalifikowanym podpisem elektronicznym profilem zaufanym lub podpisem osobistym</w:t>
      </w:r>
      <w:r>
        <w:rPr>
          <w:rFonts w:ascii="Times New Roman" w:eastAsia="Times New Roman" w:hAnsi="Times New Roman" w:cs="Times New Roman"/>
          <w:sz w:val="24"/>
          <w:szCs w:val="24"/>
          <w:lang w:eastAsia="pl-PL"/>
        </w:rPr>
        <w:t>.</w:t>
      </w:r>
      <w:r w:rsidRPr="00C66542">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Treść oferty musi być zgodna z wymaganiami zamawiającego określonymi w dokumentach zamówienia .</w:t>
      </w:r>
    </w:p>
    <w:p w14:paraId="58B903D5"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hAnsi="Times New Roman" w:cs="Times New Roman"/>
          <w:b/>
          <w:sz w:val="24"/>
          <w:szCs w:val="24"/>
        </w:rPr>
      </w:pPr>
      <w:r w:rsidRPr="00EB519B">
        <w:rPr>
          <w:rFonts w:ascii="Times New Roman" w:eastAsia="Calibri" w:hAnsi="Times New Roman" w:cs="Times New Roman"/>
          <w:b/>
          <w:sz w:val="24"/>
          <w:szCs w:val="24"/>
        </w:rPr>
        <w:t>Oferta oraz dokumenty składane wraz z ofertą:</w:t>
      </w:r>
    </w:p>
    <w:p w14:paraId="4CD4D76C" w14:textId="6E31C5B8" w:rsidR="00142632"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bookmarkStart w:id="11" w:name="_heading=h.gjdgxs" w:colFirst="0" w:colLast="0"/>
      <w:bookmarkEnd w:id="11"/>
      <w:r w:rsidRPr="00EB519B">
        <w:rPr>
          <w:rFonts w:ascii="Times New Roman" w:eastAsia="Times New Roman" w:hAnsi="Times New Roman" w:cs="Times New Roman"/>
          <w:sz w:val="24"/>
          <w:szCs w:val="24"/>
          <w:lang w:eastAsia="pl-PL"/>
        </w:rPr>
        <w:t>Wypełniony Formularza Oferty (wzór załącznik nr 1</w:t>
      </w:r>
      <w:r w:rsidR="00411219">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1C592A4C" w14:textId="77777777" w:rsidR="00142632" w:rsidRPr="00840BA6"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Oświadczenie Wykonawcy o niepodleganiu wykluczeniu z postępowania (wzór załącznik nr 2 do SWZ). W przypadku wspólnego ubiegania się o zamówienie przez Wykonawców, oświadczenie o niepoleganiu wykluczeniu składa każdy z</w:t>
      </w:r>
      <w:r>
        <w:rPr>
          <w:rFonts w:ascii="Times New Roman" w:eastAsia="Times New Roman" w:hAnsi="Times New Roman" w:cs="Times New Roman"/>
          <w:sz w:val="24"/>
          <w:szCs w:val="24"/>
          <w:lang w:eastAsia="pl-PL"/>
        </w:rPr>
        <w:t> </w:t>
      </w:r>
      <w:r w:rsidRPr="00840BA6">
        <w:rPr>
          <w:rFonts w:ascii="Times New Roman" w:eastAsia="Times New Roman" w:hAnsi="Times New Roman" w:cs="Times New Roman"/>
          <w:sz w:val="24"/>
          <w:szCs w:val="24"/>
          <w:lang w:eastAsia="pl-PL"/>
        </w:rPr>
        <w:t>Wykonawców.</w:t>
      </w:r>
    </w:p>
    <w:p w14:paraId="23B853D8" w14:textId="77777777" w:rsidR="00142632" w:rsidRPr="00840BA6"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840BA6">
        <w:rPr>
          <w:rFonts w:ascii="Times New Roman" w:eastAsia="Times New Roman" w:hAnsi="Times New Roman" w:cs="Times New Roman"/>
          <w:sz w:val="24"/>
          <w:szCs w:val="24"/>
          <w:lang w:eastAsia="pl-PL"/>
        </w:rPr>
        <w:t xml:space="preserve">Oświadczenie Wykonawcy dotyczące spełniania warunków udziału w postępowaniu (wzór załącznik nr </w:t>
      </w:r>
      <w:r>
        <w:rPr>
          <w:rFonts w:ascii="Times New Roman" w:eastAsia="Times New Roman" w:hAnsi="Times New Roman" w:cs="Times New Roman"/>
          <w:sz w:val="24"/>
          <w:szCs w:val="24"/>
          <w:lang w:eastAsia="pl-PL"/>
        </w:rPr>
        <w:t>2</w:t>
      </w:r>
      <w:r w:rsidRPr="00840BA6">
        <w:rPr>
          <w:rFonts w:ascii="Times New Roman" w:eastAsia="Times New Roman" w:hAnsi="Times New Roman" w:cs="Times New Roman"/>
          <w:sz w:val="24"/>
          <w:szCs w:val="24"/>
          <w:lang w:eastAsia="pl-PL"/>
        </w:rPr>
        <w:t xml:space="preserve"> do SWZ). W przypadku wspólnego ubiegania się o zamówienie przez Wykonawców, Wykonawcy składają oświadczenie wspólnie lub każdy samodzielnie w swoim zakresie.</w:t>
      </w:r>
    </w:p>
    <w:p w14:paraId="71753BB7" w14:textId="77777777" w:rsidR="00142632" w:rsidRPr="00EB519B"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b/>
          <w:sz w:val="24"/>
          <w:szCs w:val="24"/>
          <w:lang w:eastAsia="pl-PL"/>
        </w:rPr>
        <w:t>Następujące przedmiotowe środki dowodowe</w:t>
      </w:r>
      <w:r>
        <w:rPr>
          <w:rFonts w:ascii="Times New Roman" w:eastAsia="Times New Roman" w:hAnsi="Times New Roman" w:cs="Times New Roman"/>
          <w:b/>
          <w:sz w:val="24"/>
          <w:szCs w:val="24"/>
          <w:lang w:eastAsia="pl-PL"/>
        </w:rPr>
        <w:t xml:space="preserve"> określone w rozdziale </w:t>
      </w:r>
      <w:r w:rsidRPr="00EB519B">
        <w:rPr>
          <w:rFonts w:ascii="Times New Roman" w:eastAsia="Times New Roman" w:hAnsi="Times New Roman" w:cs="Times New Roman"/>
          <w:b/>
          <w:sz w:val="24"/>
          <w:szCs w:val="24"/>
          <w:lang w:eastAsia="pl-PL"/>
        </w:rPr>
        <w:t>X.</w:t>
      </w:r>
    </w:p>
    <w:p w14:paraId="3980C8CD" w14:textId="77777777" w:rsidR="00142632" w:rsidRPr="00EB519B"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Dokumentu potwierdzającego zasady reprezentacji Wykonawcy, Zamawiający nie wymaga złożenia tego dokumentu o ile jest on dostępny w publicznych, otwartych bezpłatnych elektronicznych bazach danych (np. KRS, CEiIDG, a w przypadku innych baz – wskazanych przez wykonawcę w ofercie). W przypadku wskazania bazy danych, w której dokumenty są dostępne w innym języku niż polski, Zamawiający może po </w:t>
      </w:r>
      <w:r w:rsidRPr="00EB519B">
        <w:rPr>
          <w:rFonts w:ascii="Times New Roman" w:eastAsia="Times New Roman" w:hAnsi="Times New Roman" w:cs="Times New Roman"/>
          <w:sz w:val="24"/>
          <w:szCs w:val="24"/>
          <w:lang w:eastAsia="pl-PL"/>
        </w:rPr>
        <w:lastRenderedPageBreak/>
        <w:t>ich pobraniu wezwać Wykonawcę do przedstawienia tłumaczenia dokumentu na język polski.</w:t>
      </w:r>
    </w:p>
    <w:p w14:paraId="1CA43AEA" w14:textId="77777777" w:rsidR="00142632" w:rsidRPr="00EB519B"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w:t>
      </w:r>
    </w:p>
    <w:p w14:paraId="6374DFB3" w14:textId="77777777" w:rsidR="00142632" w:rsidRPr="00EB519B" w:rsidRDefault="00142632" w:rsidP="00142632">
      <w:pPr>
        <w:pStyle w:val="Akapitzlist"/>
        <w:numPr>
          <w:ilvl w:val="1"/>
          <w:numId w:val="36"/>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upoważniające do złożenia oferty, o ile ofertę składa pełnomocnik;</w:t>
      </w:r>
    </w:p>
    <w:p w14:paraId="15B6B4D1" w14:textId="77777777" w:rsidR="00142632" w:rsidRPr="00EB519B" w:rsidRDefault="00142632" w:rsidP="00142632">
      <w:pPr>
        <w:pStyle w:val="Akapitzlist"/>
        <w:numPr>
          <w:ilvl w:val="1"/>
          <w:numId w:val="36"/>
        </w:numPr>
        <w:tabs>
          <w:tab w:val="clear" w:pos="1440"/>
          <w:tab w:val="num" w:pos="1276"/>
        </w:tabs>
        <w:spacing w:before="26"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1D4360CA" w14:textId="77777777" w:rsidR="00142632" w:rsidRPr="00EB519B" w:rsidRDefault="00142632" w:rsidP="00142632">
      <w:pPr>
        <w:pStyle w:val="Akapitzlist"/>
        <w:spacing w:before="26" w:after="0"/>
        <w:ind w:left="851"/>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Pełnomocnictwo do złożenia oferty musi być złożone w oryginale w takiej samej formie, jak składana oferta. Dopuszcza się także złożenie elektronicznej kopii (skanu) pełnomocnictwa sporządzonego uprzednio w</w:t>
      </w:r>
      <w:r>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CE4D4F6" w14:textId="77777777" w:rsidR="00142632" w:rsidRPr="00EB519B" w:rsidRDefault="00142632" w:rsidP="00142632">
      <w:pPr>
        <w:pStyle w:val="Akapitzlist"/>
        <w:numPr>
          <w:ilvl w:val="0"/>
          <w:numId w:val="21"/>
        </w:numPr>
        <w:tabs>
          <w:tab w:val="num" w:pos="426"/>
          <w:tab w:val="num" w:pos="1212"/>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Zobowiązanie podmiotu trzeciego, jeśli Wykonawca polega na zdolnościach lub sytuacji podmiotów udostępniających zasoby</w:t>
      </w:r>
      <w:r>
        <w:rPr>
          <w:rFonts w:ascii="Times New Roman" w:eastAsia="Times New Roman" w:hAnsi="Times New Roman" w:cs="Times New Roman"/>
          <w:sz w:val="24"/>
          <w:szCs w:val="24"/>
          <w:lang w:eastAsia="pl-PL"/>
        </w:rPr>
        <w:t xml:space="preserve"> (wzór załącznik nr 4 do SWZ)</w:t>
      </w:r>
      <w:r w:rsidRPr="00EB519B">
        <w:rPr>
          <w:rFonts w:ascii="Times New Roman" w:eastAsia="Times New Roman" w:hAnsi="Times New Roman" w:cs="Times New Roman"/>
          <w:sz w:val="24"/>
          <w:szCs w:val="24"/>
          <w:lang w:eastAsia="pl-PL"/>
        </w:rPr>
        <w:t>.</w:t>
      </w:r>
    </w:p>
    <w:p w14:paraId="31CAC852"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Podmiotowe środki dowodowe, przedmiotowe środki dowodowe oraz inne dokumenty lub oświadczenia, w tym pełnomocnictwa, wymagane zapisami SWZ składa się w formie, zakresie i w sposób określony w rozporządzeniu Ministra Rozwoju, Pracy i Technologii z</w:t>
      </w:r>
      <w:r>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 xml:space="preserve">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4B73BB4B"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1E50D5B"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B3E1F1F"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lastRenderedPageBreak/>
        <w:t>Poświadczenia zgodności cyfrowego odwzorowania z dokumentem w postaci papierowej, dokonuje w przypadku:</w:t>
      </w:r>
    </w:p>
    <w:p w14:paraId="593CB18A" w14:textId="77777777" w:rsidR="00142632" w:rsidRPr="00EB519B" w:rsidRDefault="00142632" w:rsidP="00142632">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873EDB4" w14:textId="77777777" w:rsidR="00142632" w:rsidRPr="00EB519B" w:rsidRDefault="00142632" w:rsidP="00142632">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przedmiotowych środków dowodowych – odpowiednio wykonawca lub wykonawca wspólnie ubiegający się o udzielenie zamówienia;</w:t>
      </w:r>
    </w:p>
    <w:p w14:paraId="6272BB73" w14:textId="77777777" w:rsidR="00142632" w:rsidRPr="00EB519B" w:rsidRDefault="00142632" w:rsidP="00142632">
      <w:pPr>
        <w:pStyle w:val="Akapitzlist"/>
        <w:numPr>
          <w:ilvl w:val="0"/>
          <w:numId w:val="20"/>
        </w:numPr>
        <w:tabs>
          <w:tab w:val="num" w:pos="426"/>
        </w:tabs>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668E194B"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Poświadczenia zgodności cyfrowego odwzorowania z dokumentem w postaci papierowej, o którym mowa w pkt 16 powyżej , może dokonać również notariusz.</w:t>
      </w:r>
    </w:p>
    <w:p w14:paraId="746D4F60" w14:textId="77777777" w:rsidR="00142632"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Jeżeli któryś z wymaganych dokumentów składanych przez Wykonawcę jest sporządzony </w:t>
      </w:r>
      <w:r w:rsidRPr="00EB519B">
        <w:rPr>
          <w:rFonts w:ascii="Times New Roman" w:eastAsia="Times New Roman" w:hAnsi="Times New Roman" w:cs="Times New Roman"/>
          <w:sz w:val="24"/>
          <w:szCs w:val="24"/>
          <w:lang w:eastAsia="pl-PL"/>
        </w:rPr>
        <w:br/>
        <w:t>w języku obcym, dokument taki należy złożyć wraz z tłumaczeniem na język polski.</w:t>
      </w:r>
    </w:p>
    <w:p w14:paraId="208AFCC1" w14:textId="77777777" w:rsidR="00142632" w:rsidRPr="00EB519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
          <w:bCs/>
          <w:sz w:val="24"/>
          <w:szCs w:val="24"/>
          <w:lang w:eastAsia="pl-PL"/>
        </w:rPr>
      </w:pPr>
      <w:bookmarkStart w:id="12" w:name="_heading=h.30j0zll" w:colFirst="0" w:colLast="0"/>
      <w:bookmarkEnd w:id="12"/>
      <w:r w:rsidRPr="00EB519B">
        <w:rPr>
          <w:rFonts w:ascii="Times New Roman" w:eastAsia="Times New Roman" w:hAnsi="Times New Roman" w:cs="Times New Roman"/>
          <w:b/>
          <w:bCs/>
          <w:sz w:val="24"/>
          <w:szCs w:val="24"/>
          <w:lang w:eastAsia="pl-PL"/>
        </w:rPr>
        <w:t>Tajemnica przedsiębiorstwa:</w:t>
      </w:r>
    </w:p>
    <w:p w14:paraId="0F0F3ABA" w14:textId="77777777" w:rsidR="00142632" w:rsidRPr="00EB519B" w:rsidRDefault="00142632" w:rsidP="00142632">
      <w:pPr>
        <w:pStyle w:val="Akapitzlist"/>
        <w:numPr>
          <w:ilvl w:val="2"/>
          <w:numId w:val="60"/>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oferta zawiera informacje stanowiące tajemnicę przedsiębiorstwa w rozumieniu ustawy z dnia 16 kwietnia 1993 r  o zwalczaniu nieuczciwej konkurencji, Wykonawca, w celu zachowania poufności tych informacji, przekazuje je w wydzielonym i</w:t>
      </w:r>
      <w:r>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odpowiednio oznaczonym pliku. Podczas dodawania załączników do oferty Wykonawca ma możliwość ustawienia ich jako jawne lub niejawne. W razie jednoczesnego wystąpienia w danym dokumencie lub oświadczeniu treści o</w:t>
      </w:r>
      <w:r>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charakterze jawnym i niejawnym, należy podzielić ten plik na dwa pliki i każdy z</w:t>
      </w:r>
      <w:r>
        <w:rPr>
          <w:rFonts w:ascii="Times New Roman" w:eastAsia="Times New Roman" w:hAnsi="Times New Roman" w:cs="Times New Roman"/>
          <w:sz w:val="24"/>
          <w:szCs w:val="24"/>
          <w:lang w:eastAsia="pl-PL"/>
        </w:rPr>
        <w:t> </w:t>
      </w:r>
      <w:r w:rsidRPr="00EB519B">
        <w:rPr>
          <w:rFonts w:ascii="Times New Roman" w:eastAsia="Times New Roman" w:hAnsi="Times New Roman" w:cs="Times New Roman"/>
          <w:sz w:val="24"/>
          <w:szCs w:val="24"/>
          <w:lang w:eastAsia="pl-PL"/>
        </w:rPr>
        <w:t>nich odpowiednio oznaczyć. Odpowiednie oznaczenie zastrzeżonej treści oferty spoczywa na Wykonawcy.</w:t>
      </w:r>
    </w:p>
    <w:p w14:paraId="564CB767" w14:textId="77777777" w:rsidR="00142632" w:rsidRPr="00EB519B" w:rsidRDefault="00142632" w:rsidP="00142632">
      <w:pPr>
        <w:pStyle w:val="Akapitzlist"/>
        <w:numPr>
          <w:ilvl w:val="2"/>
          <w:numId w:val="60"/>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5824CF58" w14:textId="77777777" w:rsidR="00142632" w:rsidRPr="00EB519B" w:rsidRDefault="00142632" w:rsidP="00142632">
      <w:pPr>
        <w:pStyle w:val="Akapitzlist"/>
        <w:numPr>
          <w:ilvl w:val="2"/>
          <w:numId w:val="60"/>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17335683" w14:textId="77777777" w:rsidR="00142632" w:rsidRPr="00EB519B" w:rsidRDefault="00142632" w:rsidP="00142632">
      <w:pPr>
        <w:pStyle w:val="Akapitzlist"/>
        <w:numPr>
          <w:ilvl w:val="2"/>
          <w:numId w:val="60"/>
        </w:numPr>
        <w:spacing w:before="26"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Powyższe regulacje znajdują odpowiednie zastosowanie, w przypadku zastrzeżenia informacji stanowiących tajemnicę przedsiębiorstwa na późniejszym etapie postępowania, w stosunku do oświadczeń i dokumentów składanych po otwarciu ofert.</w:t>
      </w:r>
    </w:p>
    <w:p w14:paraId="278A9684" w14:textId="77777777" w:rsidR="00142632" w:rsidRPr="00F2092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ponosi wszelkie koszty związane z udziałem w postępowaniu, w tym przygotowaniem i złożeniem oferty. </w:t>
      </w:r>
    </w:p>
    <w:p w14:paraId="0ABCFEE7" w14:textId="77777777" w:rsidR="00142632" w:rsidRPr="00F2092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w:t>
      </w:r>
      <w:r w:rsidRPr="00F2092B">
        <w:rPr>
          <w:rFonts w:ascii="Times New Roman" w:eastAsia="Times New Roman" w:hAnsi="Times New Roman" w:cs="Times New Roman"/>
          <w:bCs/>
          <w:sz w:val="24"/>
          <w:szCs w:val="24"/>
          <w:lang w:eastAsia="pl-PL"/>
        </w:rPr>
        <w:lastRenderedPageBreak/>
        <w:t xml:space="preserve">odwołanie). Nieprawidłowe złożenie oferty przez Wykonawcę nie stanowi podstawy żądania unieważnienia postępowania. Zaleca się, aby założyć profil Wykonawcy i rozpocząć składanie oferty z odpowiednim wyprzedzeniem. </w:t>
      </w:r>
    </w:p>
    <w:p w14:paraId="0F8B9932" w14:textId="77777777" w:rsidR="00142632" w:rsidRPr="00F2092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 xml:space="preserve">Wykonawca może zmienić oraz wycofać złożoną przez siebie ofertę przed upływem terminu składania ofert (zmiana oferty odbywa się poprzez wycofanie oraz złożenie nowej oferty – z uwagi na zaszyfrowanie plików oferty brak jest możliwości edycji złożonej oferty). W tym celu Wykonawca loguje się do Systemu , wyszukuje i wybiera dane postępowanie, a następnie po przejściu do zakładki „Oferta”, wycofuje ją przy pomocy przycisku „Wycofaj ofertę”. </w:t>
      </w:r>
    </w:p>
    <w:p w14:paraId="7980CC42" w14:textId="77777777" w:rsidR="00142632" w:rsidRPr="00F2092B" w:rsidRDefault="00142632" w:rsidP="00142632">
      <w:pPr>
        <w:pStyle w:val="Akapitzlist"/>
        <w:numPr>
          <w:ilvl w:val="0"/>
          <w:numId w:val="18"/>
        </w:numPr>
        <w:tabs>
          <w:tab w:val="clear" w:pos="360"/>
          <w:tab w:val="num" w:pos="426"/>
        </w:tabs>
        <w:spacing w:before="26" w:after="0"/>
        <w:ind w:left="426" w:hanging="426"/>
        <w:jc w:val="both"/>
        <w:rPr>
          <w:rFonts w:ascii="Times New Roman" w:eastAsia="Times New Roman" w:hAnsi="Times New Roman" w:cs="Times New Roman"/>
          <w:bCs/>
          <w:sz w:val="24"/>
          <w:szCs w:val="24"/>
          <w:lang w:eastAsia="pl-PL"/>
        </w:rPr>
      </w:pPr>
      <w:r w:rsidRPr="00F2092B">
        <w:rPr>
          <w:rFonts w:ascii="Times New Roman" w:eastAsia="Times New Roman" w:hAnsi="Times New Roman" w:cs="Times New Roman"/>
          <w:bCs/>
          <w:sz w:val="24"/>
          <w:szCs w:val="24"/>
          <w:lang w:eastAsia="pl-PL"/>
        </w:rPr>
        <w:t>Wykonawca nie może wprowadzić zmian do oferty oraz wycofać jej po upływie terminu składania ofert.</w:t>
      </w:r>
    </w:p>
    <w:p w14:paraId="75E202C4" w14:textId="77777777" w:rsidR="00CC289B" w:rsidRPr="00EB519B" w:rsidRDefault="00CC289B" w:rsidP="00947055">
      <w:pPr>
        <w:spacing w:after="0"/>
        <w:ind w:left="426"/>
        <w:contextualSpacing/>
        <w:jc w:val="center"/>
        <w:rPr>
          <w:rFonts w:ascii="Times New Roman" w:eastAsia="Times New Roman" w:hAnsi="Times New Roman" w:cs="Times New Roman"/>
          <w:sz w:val="24"/>
          <w:szCs w:val="24"/>
          <w:u w:val="single"/>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771021D1" w14:textId="77777777" w:rsidTr="00160780">
        <w:trPr>
          <w:trHeight w:val="798"/>
        </w:trPr>
        <w:tc>
          <w:tcPr>
            <w:tcW w:w="9061" w:type="dxa"/>
            <w:shd w:val="clear" w:color="auto" w:fill="F2F2F2" w:themeFill="background1" w:themeFillShade="F2"/>
            <w:vAlign w:val="center"/>
          </w:tcPr>
          <w:p w14:paraId="4F652A2F" w14:textId="5814CFF4" w:rsidR="00EB519B" w:rsidRDefault="00EB519B" w:rsidP="00160780">
            <w:pPr>
              <w:jc w:val="center"/>
              <w:rPr>
                <w:b/>
                <w:color w:val="000000" w:themeColor="text1"/>
                <w:sz w:val="24"/>
                <w:szCs w:val="24"/>
              </w:rPr>
            </w:pPr>
            <w:bookmarkStart w:id="13" w:name="_Hlk153707221"/>
            <w:r w:rsidRPr="001071E8">
              <w:rPr>
                <w:b/>
                <w:color w:val="000000" w:themeColor="text1"/>
                <w:sz w:val="24"/>
                <w:szCs w:val="24"/>
              </w:rPr>
              <w:t xml:space="preserve">ROZDZIAŁ </w:t>
            </w:r>
            <w:r>
              <w:rPr>
                <w:b/>
                <w:color w:val="000000" w:themeColor="text1"/>
                <w:sz w:val="24"/>
                <w:szCs w:val="24"/>
              </w:rPr>
              <w:t>XII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Pr>
                <w:b/>
                <w:color w:val="000000" w:themeColor="text1"/>
                <w:sz w:val="24"/>
                <w:szCs w:val="24"/>
              </w:rPr>
              <w:t>MIEJSCE, TERMIN SKŁADANIA I OTWARCIA OFERT ORAZ TERMIN ZWIĄZANIA OFERTĄ</w:t>
            </w:r>
          </w:p>
        </w:tc>
      </w:tr>
    </w:tbl>
    <w:bookmarkEnd w:id="13"/>
    <w:p w14:paraId="536C4BBC" w14:textId="77777777" w:rsidR="00142632" w:rsidRPr="00EB519B"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B519B">
        <w:rPr>
          <w:rFonts w:ascii="Times New Roman" w:hAnsi="Times New Roman" w:cs="Times New Roman"/>
          <w:b/>
          <w:bCs/>
          <w:sz w:val="24"/>
          <w:szCs w:val="24"/>
        </w:rPr>
        <w:t>Sposób oraz termin składania ofert:</w:t>
      </w:r>
    </w:p>
    <w:p w14:paraId="7CA2480E" w14:textId="02B516F1" w:rsidR="00142632" w:rsidRPr="00EE1D14" w:rsidRDefault="00142632" w:rsidP="00142632">
      <w:pPr>
        <w:pStyle w:val="Akapitzlist"/>
        <w:numPr>
          <w:ilvl w:val="2"/>
          <w:numId w:val="61"/>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 xml:space="preserve">Wykonawca składa ofertę wraz z załącznikami za pośrednictwem platformy </w:t>
      </w:r>
      <w:r w:rsidRPr="00EE1D14">
        <w:rPr>
          <w:rFonts w:ascii="Times New Roman" w:hAnsi="Times New Roman" w:cs="Times New Roman"/>
          <w:sz w:val="24"/>
          <w:szCs w:val="24"/>
        </w:rPr>
        <w:t>zakupowej pod adresem:</w:t>
      </w:r>
      <w:r>
        <w:rPr>
          <w:rFonts w:ascii="Times New Roman" w:hAnsi="Times New Roman" w:cs="Times New Roman"/>
          <w:sz w:val="24"/>
          <w:szCs w:val="24"/>
        </w:rPr>
        <w:t xml:space="preserve"> </w:t>
      </w:r>
      <w:r w:rsidRPr="007A7EE8">
        <w:rPr>
          <w:rFonts w:ascii="Times New Roman" w:hAnsi="Times New Roman" w:cs="Times New Roman"/>
          <w:sz w:val="24"/>
          <w:szCs w:val="24"/>
        </w:rPr>
        <w:t>https://platformazakupowa.pl/pn/grom</w:t>
      </w:r>
      <w:r>
        <w:rPr>
          <w:rFonts w:ascii="Times New Roman" w:hAnsi="Times New Roman" w:cs="Times New Roman"/>
          <w:sz w:val="24"/>
          <w:szCs w:val="24"/>
        </w:rPr>
        <w:t xml:space="preserve"> </w:t>
      </w:r>
      <w:r w:rsidRPr="00EE1D14">
        <w:rPr>
          <w:rFonts w:ascii="Times New Roman" w:hAnsi="Times New Roman" w:cs="Times New Roman"/>
          <w:sz w:val="24"/>
          <w:szCs w:val="24"/>
        </w:rPr>
        <w:t xml:space="preserve">w terminie do dnia </w:t>
      </w:r>
      <w:r w:rsidR="00411219">
        <w:rPr>
          <w:rFonts w:ascii="Times New Roman" w:hAnsi="Times New Roman" w:cs="Times New Roman"/>
          <w:b/>
          <w:bCs/>
          <w:sz w:val="24"/>
          <w:szCs w:val="24"/>
        </w:rPr>
        <w:t>30</w:t>
      </w:r>
      <w:r>
        <w:rPr>
          <w:rFonts w:ascii="Times New Roman" w:hAnsi="Times New Roman" w:cs="Times New Roman"/>
          <w:b/>
          <w:bCs/>
          <w:sz w:val="24"/>
          <w:szCs w:val="24"/>
        </w:rPr>
        <w:t>.</w:t>
      </w:r>
      <w:r w:rsidR="009B01B9">
        <w:rPr>
          <w:rFonts w:ascii="Times New Roman" w:hAnsi="Times New Roman" w:cs="Times New Roman"/>
          <w:b/>
          <w:bCs/>
          <w:sz w:val="24"/>
          <w:szCs w:val="24"/>
        </w:rPr>
        <w:t>10</w:t>
      </w:r>
      <w:r w:rsidRPr="004343F9">
        <w:rPr>
          <w:rFonts w:ascii="Times New Roman" w:hAnsi="Times New Roman" w:cs="Times New Roman"/>
          <w:b/>
          <w:bCs/>
          <w:sz w:val="24"/>
          <w:szCs w:val="24"/>
        </w:rPr>
        <w:t xml:space="preserve">.2024 </w:t>
      </w:r>
      <w:r w:rsidRPr="00EE1D14">
        <w:rPr>
          <w:rFonts w:ascii="Times New Roman" w:hAnsi="Times New Roman" w:cs="Times New Roman"/>
          <w:b/>
          <w:bCs/>
          <w:sz w:val="24"/>
          <w:szCs w:val="24"/>
        </w:rPr>
        <w:t>r</w:t>
      </w:r>
      <w:r w:rsidRPr="00EE1D14">
        <w:rPr>
          <w:rFonts w:ascii="Times New Roman" w:hAnsi="Times New Roman" w:cs="Times New Roman"/>
          <w:sz w:val="24"/>
          <w:szCs w:val="24"/>
        </w:rPr>
        <w:t xml:space="preserve">., do godz. </w:t>
      </w:r>
      <w:r>
        <w:rPr>
          <w:rFonts w:ascii="Times New Roman" w:hAnsi="Times New Roman" w:cs="Times New Roman"/>
          <w:b/>
          <w:bCs/>
          <w:sz w:val="24"/>
          <w:szCs w:val="24"/>
        </w:rPr>
        <w:t>8</w:t>
      </w:r>
      <w:r w:rsidRPr="00EE1D14">
        <w:rPr>
          <w:rFonts w:ascii="Times New Roman" w:hAnsi="Times New Roman" w:cs="Times New Roman"/>
          <w:b/>
          <w:bCs/>
          <w:sz w:val="24"/>
          <w:szCs w:val="24"/>
          <w:vertAlign w:val="superscript"/>
        </w:rPr>
        <w:t>00</w:t>
      </w:r>
      <w:r>
        <w:rPr>
          <w:rFonts w:ascii="Times New Roman" w:hAnsi="Times New Roman" w:cs="Times New Roman"/>
          <w:sz w:val="24"/>
          <w:szCs w:val="24"/>
        </w:rPr>
        <w:t>.</w:t>
      </w:r>
    </w:p>
    <w:p w14:paraId="78B33C57" w14:textId="77777777" w:rsidR="00142632" w:rsidRPr="00EE1D14" w:rsidRDefault="00142632" w:rsidP="00142632">
      <w:pPr>
        <w:pStyle w:val="Akapitzlist"/>
        <w:numPr>
          <w:ilvl w:val="2"/>
          <w:numId w:val="61"/>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odrzuci ofertę złożoną po terminie składania ofert. </w:t>
      </w:r>
    </w:p>
    <w:p w14:paraId="0F1ECE2B" w14:textId="77777777" w:rsidR="00142632" w:rsidRPr="00EE1D14" w:rsidRDefault="00142632" w:rsidP="00142632">
      <w:pPr>
        <w:pStyle w:val="Akapitzlist"/>
        <w:numPr>
          <w:ilvl w:val="2"/>
          <w:numId w:val="61"/>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przed upływem terminu do składania ofert może wycofać ofertę. </w:t>
      </w:r>
    </w:p>
    <w:p w14:paraId="2BD80524" w14:textId="77777777" w:rsidR="00142632" w:rsidRPr="00EE1D14" w:rsidRDefault="00142632" w:rsidP="00142632">
      <w:pPr>
        <w:pStyle w:val="Akapitzlist"/>
        <w:numPr>
          <w:ilvl w:val="2"/>
          <w:numId w:val="61"/>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Wykonawca po upływie terminu do składania ofert nie może wycofać złożonej oferty.</w:t>
      </w:r>
    </w:p>
    <w:p w14:paraId="1949EE6D" w14:textId="77777777" w:rsidR="00142632" w:rsidRPr="00EE1D14"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t>Termin otwarcia ofert:</w:t>
      </w:r>
    </w:p>
    <w:p w14:paraId="444C95DA" w14:textId="77777777" w:rsidR="00142632" w:rsidRPr="00EE1D14" w:rsidRDefault="00142632" w:rsidP="00142632">
      <w:pPr>
        <w:pStyle w:val="Akapitzlist"/>
        <w:numPr>
          <w:ilvl w:val="2"/>
          <w:numId w:val="39"/>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Otwarcie ofert nastąpi </w:t>
      </w:r>
      <w:r>
        <w:rPr>
          <w:rFonts w:ascii="Times New Roman" w:hAnsi="Times New Roman" w:cs="Times New Roman"/>
          <w:sz w:val="24"/>
          <w:szCs w:val="24"/>
        </w:rPr>
        <w:t>niezwłocznie po upływie terminu na składanie ofert, nie później niż następnego dnia po dniu, w którym upłynął termin składania ofert.</w:t>
      </w:r>
    </w:p>
    <w:p w14:paraId="491DA642" w14:textId="77777777" w:rsidR="00142632" w:rsidRPr="00EE1D14" w:rsidRDefault="00142632" w:rsidP="00142632">
      <w:pPr>
        <w:pStyle w:val="Akapitzlist"/>
        <w:numPr>
          <w:ilvl w:val="2"/>
          <w:numId w:val="39"/>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Otwarcie ofert nie jest publiczne.</w:t>
      </w:r>
    </w:p>
    <w:p w14:paraId="1180188E" w14:textId="77777777" w:rsidR="00142632" w:rsidRPr="00EE1D14" w:rsidRDefault="00142632" w:rsidP="00142632">
      <w:pPr>
        <w:pStyle w:val="Akapitzlist"/>
        <w:numPr>
          <w:ilvl w:val="2"/>
          <w:numId w:val="39"/>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najpóźniej przed otwarciem ofert, udostępnia na stronie internetowej prowadzonego postępowania informację o kwocie, jaką zamierza przeznaczyć na sfinansowanie zamówienia. </w:t>
      </w:r>
    </w:p>
    <w:p w14:paraId="7A3ACC9C" w14:textId="77777777" w:rsidR="00142632" w:rsidRPr="00EE1D14"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 xml:space="preserve">Zamawiający, niezwłocznie po otwarciu ofert, udostępnia na stronie internetowej prowadzonego postępowania informacje o: </w:t>
      </w:r>
    </w:p>
    <w:p w14:paraId="3CC87262" w14:textId="77777777" w:rsidR="00142632" w:rsidRPr="00EE1D14" w:rsidRDefault="00142632" w:rsidP="00142632">
      <w:pPr>
        <w:pStyle w:val="Akapitzlist"/>
        <w:numPr>
          <w:ilvl w:val="2"/>
          <w:numId w:val="40"/>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nazwach albo imionach i nazwiskach oraz siedzibach lub miejscach prowadzonej działalności gospodarczej albo miejscach zamieszkania wykonawców, których oferty zostały otwarte; </w:t>
      </w:r>
    </w:p>
    <w:p w14:paraId="70D9013A" w14:textId="77777777" w:rsidR="00142632" w:rsidRDefault="00142632" w:rsidP="00142632">
      <w:pPr>
        <w:pStyle w:val="Akapitzlist"/>
        <w:numPr>
          <w:ilvl w:val="2"/>
          <w:numId w:val="40"/>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cenach lub kosztach zawartych w ofertach</w:t>
      </w:r>
      <w:r>
        <w:rPr>
          <w:rFonts w:ascii="Times New Roman" w:hAnsi="Times New Roman" w:cs="Times New Roman"/>
          <w:sz w:val="24"/>
          <w:szCs w:val="24"/>
        </w:rPr>
        <w:t>.</w:t>
      </w:r>
    </w:p>
    <w:p w14:paraId="5010EFED" w14:textId="77777777" w:rsidR="00142632" w:rsidRPr="0026035F" w:rsidRDefault="00142632" w:rsidP="00142632">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Informacja zostanie opublikowana na stronie postępowania w sekcji „Komunikaty”.</w:t>
      </w:r>
    </w:p>
    <w:p w14:paraId="34D139A1" w14:textId="77777777" w:rsidR="00142632"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W przypadku ofert, które podlegają negocjacjom, Zamawiający udostępnia informacje, o których mowa w ust. 3 pkt. 2, niezwłocznie po otwarciu ofert ostatecznych albo unieważnieniu postępowania.</w:t>
      </w:r>
    </w:p>
    <w:p w14:paraId="599CA9DB" w14:textId="77777777" w:rsidR="00142632" w:rsidRPr="00EE1D14"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W przypadku wystąpienia awarii systemu teleinformatycznego, która spowoduje brak możliwości ot</w:t>
      </w:r>
      <w:bookmarkStart w:id="14" w:name="_GoBack"/>
      <w:bookmarkEnd w:id="14"/>
      <w:r w:rsidRPr="00EE1D14">
        <w:rPr>
          <w:rFonts w:ascii="Times New Roman" w:hAnsi="Times New Roman" w:cs="Times New Roman"/>
          <w:sz w:val="24"/>
          <w:szCs w:val="24"/>
        </w:rPr>
        <w:t xml:space="preserve">warcia ofert w terminie określonym przez Zamawiającego, otwarcie ofert nastąpi niezwłocznie po usunięciu awarii. </w:t>
      </w:r>
    </w:p>
    <w:p w14:paraId="6A2D24A0" w14:textId="77777777" w:rsidR="00142632" w:rsidRPr="0026035F"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sz w:val="24"/>
          <w:szCs w:val="24"/>
        </w:rPr>
      </w:pPr>
      <w:r w:rsidRPr="00EE1D14">
        <w:rPr>
          <w:rFonts w:ascii="Times New Roman" w:hAnsi="Times New Roman" w:cs="Times New Roman"/>
          <w:sz w:val="24"/>
          <w:szCs w:val="24"/>
        </w:rPr>
        <w:t>Zamawiający poinformuje o zmianie terminu otwarcia ofert na stronie internetowej prowadzonego postępowania.</w:t>
      </w:r>
    </w:p>
    <w:p w14:paraId="60E307CF" w14:textId="77777777" w:rsidR="00142632" w:rsidRPr="00EE1D14" w:rsidRDefault="00142632" w:rsidP="00142632">
      <w:pPr>
        <w:pStyle w:val="Akapitzlist"/>
        <w:numPr>
          <w:ilvl w:val="0"/>
          <w:numId w:val="5"/>
        </w:numPr>
        <w:tabs>
          <w:tab w:val="clear" w:pos="360"/>
          <w:tab w:val="num" w:pos="426"/>
        </w:tabs>
        <w:spacing w:after="0"/>
        <w:ind w:left="426" w:hanging="426"/>
        <w:jc w:val="both"/>
        <w:rPr>
          <w:rFonts w:ascii="Times New Roman" w:hAnsi="Times New Roman" w:cs="Times New Roman"/>
          <w:b/>
          <w:bCs/>
          <w:sz w:val="24"/>
          <w:szCs w:val="24"/>
        </w:rPr>
      </w:pPr>
      <w:r w:rsidRPr="00EE1D14">
        <w:rPr>
          <w:rFonts w:ascii="Times New Roman" w:hAnsi="Times New Roman" w:cs="Times New Roman"/>
          <w:b/>
          <w:bCs/>
          <w:sz w:val="24"/>
          <w:szCs w:val="24"/>
        </w:rPr>
        <w:lastRenderedPageBreak/>
        <w:t>Termin związania ofertą:</w:t>
      </w:r>
    </w:p>
    <w:p w14:paraId="00AF6971" w14:textId="7653102E" w:rsidR="00142632" w:rsidRPr="00EB519B" w:rsidRDefault="00142632" w:rsidP="00142632">
      <w:pPr>
        <w:pStyle w:val="Akapitzlist"/>
        <w:numPr>
          <w:ilvl w:val="2"/>
          <w:numId w:val="41"/>
        </w:numPr>
        <w:spacing w:after="0"/>
        <w:ind w:left="851" w:hanging="425"/>
        <w:jc w:val="both"/>
        <w:rPr>
          <w:rFonts w:ascii="Times New Roman" w:hAnsi="Times New Roman" w:cs="Times New Roman"/>
          <w:sz w:val="24"/>
          <w:szCs w:val="24"/>
        </w:rPr>
      </w:pPr>
      <w:r w:rsidRPr="00EE1D14">
        <w:rPr>
          <w:rFonts w:ascii="Times New Roman" w:hAnsi="Times New Roman" w:cs="Times New Roman"/>
          <w:sz w:val="24"/>
          <w:szCs w:val="24"/>
        </w:rPr>
        <w:t xml:space="preserve">Wykonawca będzie </w:t>
      </w:r>
      <w:r w:rsidRPr="004343F9">
        <w:rPr>
          <w:rFonts w:ascii="Times New Roman" w:hAnsi="Times New Roman" w:cs="Times New Roman"/>
          <w:sz w:val="24"/>
          <w:szCs w:val="24"/>
        </w:rPr>
        <w:t xml:space="preserve">związany ofertą przez okres </w:t>
      </w:r>
      <w:r w:rsidRPr="004343F9">
        <w:rPr>
          <w:rFonts w:ascii="Times New Roman" w:hAnsi="Times New Roman" w:cs="Times New Roman"/>
          <w:b/>
          <w:bCs/>
          <w:sz w:val="24"/>
          <w:szCs w:val="24"/>
        </w:rPr>
        <w:t xml:space="preserve">30 dni , tj. do dnia </w:t>
      </w:r>
      <w:r w:rsidR="00411219">
        <w:rPr>
          <w:rFonts w:ascii="Times New Roman" w:hAnsi="Times New Roman" w:cs="Times New Roman"/>
          <w:b/>
          <w:bCs/>
          <w:sz w:val="24"/>
          <w:szCs w:val="24"/>
        </w:rPr>
        <w:t>28</w:t>
      </w:r>
      <w:r>
        <w:rPr>
          <w:rFonts w:ascii="Times New Roman" w:hAnsi="Times New Roman" w:cs="Times New Roman"/>
          <w:b/>
          <w:bCs/>
          <w:sz w:val="24"/>
          <w:szCs w:val="24"/>
        </w:rPr>
        <w:t>.1</w:t>
      </w:r>
      <w:r w:rsidR="009B01B9">
        <w:rPr>
          <w:rFonts w:ascii="Times New Roman" w:hAnsi="Times New Roman" w:cs="Times New Roman"/>
          <w:b/>
          <w:bCs/>
          <w:sz w:val="24"/>
          <w:szCs w:val="24"/>
        </w:rPr>
        <w:t>1</w:t>
      </w:r>
      <w:r w:rsidRPr="004343F9">
        <w:rPr>
          <w:rFonts w:ascii="Times New Roman" w:hAnsi="Times New Roman" w:cs="Times New Roman"/>
          <w:b/>
          <w:bCs/>
          <w:sz w:val="24"/>
          <w:szCs w:val="24"/>
        </w:rPr>
        <w:t>.2024 r</w:t>
      </w:r>
      <w:r w:rsidRPr="004343F9">
        <w:rPr>
          <w:rFonts w:ascii="Times New Roman" w:hAnsi="Times New Roman" w:cs="Times New Roman"/>
          <w:sz w:val="24"/>
          <w:szCs w:val="24"/>
        </w:rPr>
        <w:t xml:space="preserve">. </w:t>
      </w:r>
      <w:r w:rsidRPr="00EE1D14">
        <w:rPr>
          <w:rFonts w:ascii="Times New Roman" w:hAnsi="Times New Roman" w:cs="Times New Roman"/>
          <w:sz w:val="24"/>
          <w:szCs w:val="24"/>
        </w:rPr>
        <w:t xml:space="preserve">Bieg </w:t>
      </w:r>
      <w:r w:rsidRPr="00EB519B">
        <w:rPr>
          <w:rFonts w:ascii="Times New Roman" w:hAnsi="Times New Roman" w:cs="Times New Roman"/>
          <w:sz w:val="24"/>
          <w:szCs w:val="24"/>
        </w:rPr>
        <w:t>terminu związania ofertą rozpoczyna się wraz z upływem terminu składania ofert.</w:t>
      </w:r>
    </w:p>
    <w:p w14:paraId="646CD456" w14:textId="77777777" w:rsidR="00142632" w:rsidRPr="00EB519B" w:rsidRDefault="00142632" w:rsidP="00142632">
      <w:pPr>
        <w:pStyle w:val="Akapitzlist"/>
        <w:numPr>
          <w:ilvl w:val="2"/>
          <w:numId w:val="41"/>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3E1AE19A" w14:textId="77777777" w:rsidR="00142632" w:rsidRPr="00EB519B" w:rsidRDefault="00142632" w:rsidP="00142632">
      <w:pPr>
        <w:pStyle w:val="Akapitzlist"/>
        <w:numPr>
          <w:ilvl w:val="2"/>
          <w:numId w:val="41"/>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Przedłużenie terminu związania ofertą, o którym mowa w ust. 2, wymaga złożenia przez Wykonawcę pisemnego oświadczenia o wyrażeniu zgody na przedłużenie terminu związania ofertą.</w:t>
      </w:r>
    </w:p>
    <w:p w14:paraId="284DA7A4" w14:textId="77777777" w:rsidR="00142632" w:rsidRPr="00EB519B" w:rsidRDefault="00142632" w:rsidP="00142632">
      <w:pPr>
        <w:pStyle w:val="Akapitzlist"/>
        <w:numPr>
          <w:ilvl w:val="2"/>
          <w:numId w:val="41"/>
        </w:numPr>
        <w:spacing w:after="0"/>
        <w:ind w:left="851" w:hanging="425"/>
        <w:jc w:val="both"/>
        <w:rPr>
          <w:rFonts w:ascii="Times New Roman" w:hAnsi="Times New Roman" w:cs="Times New Roman"/>
          <w:sz w:val="24"/>
          <w:szCs w:val="24"/>
        </w:rPr>
      </w:pPr>
      <w:r w:rsidRPr="00EB519B">
        <w:rPr>
          <w:rFonts w:ascii="Times New Roman" w:hAnsi="Times New Roman" w:cs="Times New Roman"/>
          <w:sz w:val="24"/>
          <w:szCs w:val="24"/>
        </w:rPr>
        <w:t>Jeżeli obliczony koniec terminu do wykonania czynności przypada na sobotę lub dzień ustawowo wolny od pracy, termin upływa dnia następnego po dniu lub dniach wolnych od pracy.</w:t>
      </w:r>
    </w:p>
    <w:p w14:paraId="5E208446" w14:textId="77777777" w:rsidR="008466F6" w:rsidRPr="008466F6" w:rsidRDefault="008466F6" w:rsidP="008466F6">
      <w:pPr>
        <w:spacing w:after="0"/>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EB519B" w14:paraId="1E09A7B4" w14:textId="77777777" w:rsidTr="00160780">
        <w:trPr>
          <w:trHeight w:val="798"/>
        </w:trPr>
        <w:tc>
          <w:tcPr>
            <w:tcW w:w="9061" w:type="dxa"/>
            <w:shd w:val="clear" w:color="auto" w:fill="F2F2F2" w:themeFill="background1" w:themeFillShade="F2"/>
            <w:vAlign w:val="center"/>
          </w:tcPr>
          <w:p w14:paraId="5A4B83BC" w14:textId="52D2FCB5" w:rsidR="00EB519B" w:rsidRDefault="00EB519B" w:rsidP="00160780">
            <w:pPr>
              <w:jc w:val="center"/>
              <w:rPr>
                <w:b/>
                <w:color w:val="000000" w:themeColor="text1"/>
                <w:sz w:val="24"/>
                <w:szCs w:val="24"/>
              </w:rPr>
            </w:pPr>
            <w:bookmarkStart w:id="15" w:name="_Hlk153707315"/>
            <w:r w:rsidRPr="001071E8">
              <w:rPr>
                <w:b/>
                <w:color w:val="000000" w:themeColor="text1"/>
                <w:sz w:val="24"/>
                <w:szCs w:val="24"/>
              </w:rPr>
              <w:t xml:space="preserve">ROZDZIAŁ </w:t>
            </w:r>
            <w:r>
              <w:rPr>
                <w:b/>
                <w:color w:val="000000" w:themeColor="text1"/>
                <w:sz w:val="24"/>
                <w:szCs w:val="24"/>
              </w:rPr>
              <w:t>XIII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EB519B">
              <w:rPr>
                <w:b/>
                <w:color w:val="000000" w:themeColor="text1"/>
                <w:sz w:val="24"/>
                <w:szCs w:val="24"/>
              </w:rPr>
              <w:t>SPOSÓB OBLICZANIA CENY</w:t>
            </w:r>
          </w:p>
        </w:tc>
      </w:tr>
    </w:tbl>
    <w:bookmarkEnd w:id="15"/>
    <w:p w14:paraId="468EA455"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x-none"/>
        </w:rPr>
      </w:pPr>
      <w:r w:rsidRPr="00EB519B">
        <w:rPr>
          <w:rFonts w:ascii="Times New Roman" w:eastAsia="Times New Roman" w:hAnsi="Times New Roman" w:cs="Times New Roman"/>
          <w:sz w:val="24"/>
          <w:szCs w:val="24"/>
          <w:lang w:eastAsia="pl-PL"/>
        </w:rPr>
        <w:t>Przygotowując ofertę Wykonawcy mają obowiązek zapoznać się z niniejszą SWZ i jej załącznikami.</w:t>
      </w:r>
    </w:p>
    <w:p w14:paraId="694318E2" w14:textId="2DBEF0E1"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 xml:space="preserve">Wykonawca określi cenę za wykonanie zamówienia na załączonym do oferty Formularzu Ofertowym (wzór załączniki nr </w:t>
      </w:r>
      <w:r w:rsidR="003B1317">
        <w:rPr>
          <w:rFonts w:ascii="Times New Roman" w:eastAsia="Times New Roman" w:hAnsi="Times New Roman" w:cs="Times New Roman"/>
          <w:sz w:val="24"/>
          <w:szCs w:val="24"/>
          <w:lang w:eastAsia="pl-PL"/>
        </w:rPr>
        <w:t>1</w:t>
      </w:r>
      <w:r w:rsidR="00B9378B">
        <w:rPr>
          <w:rFonts w:ascii="Times New Roman" w:eastAsia="Times New Roman" w:hAnsi="Times New Roman" w:cs="Times New Roman"/>
          <w:sz w:val="24"/>
          <w:szCs w:val="24"/>
          <w:lang w:eastAsia="pl-PL"/>
        </w:rPr>
        <w:t xml:space="preserve"> </w:t>
      </w:r>
      <w:r w:rsidRPr="00EB519B">
        <w:rPr>
          <w:rFonts w:ascii="Times New Roman" w:eastAsia="Times New Roman" w:hAnsi="Times New Roman" w:cs="Times New Roman"/>
          <w:sz w:val="24"/>
          <w:szCs w:val="24"/>
          <w:lang w:eastAsia="pl-PL"/>
        </w:rPr>
        <w:t>do SWZ).</w:t>
      </w:r>
    </w:p>
    <w:p w14:paraId="4E1E854B"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Jako cenę oferty rozumie się „Wartość oferty brutto” w Formularzu ofertowym – wyliczoną zgodnie z zaleceniami zawartymi w SWZ.</w:t>
      </w:r>
    </w:p>
    <w:p w14:paraId="03EC7D5E"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Podana w ofercie cena musi obejmować wszystkie koszty i składniki związane z wykonaniem zamówienia, w tym m.in. podatek VAT, z uwzględnieniem ewentualnych upustów i rabatów, itp.</w:t>
      </w:r>
    </w:p>
    <w:p w14:paraId="229240F0"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Nie dopuszcza się stosowania stawki 0,00 zł lub stosowania stawek w przedziałach cenowych (np.: od 56,00 do 60,00 zł).</w:t>
      </w:r>
    </w:p>
    <w:p w14:paraId="5FD1FD18" w14:textId="081E9E15"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wymaga podania ceny, wyrażonej w jednostkach pieniężnych złoty i grosze. Zgodnie z utrwalonym w doktrynie i orzecznictwie poglądem, nie można uznać, iż podanie wartości 0,00 zł w poszczególnych pozycjach Formularza ofertowego wyczerpuje wymóg podania ceny. Polski system monetarny, nie przewiduje</w:t>
      </w:r>
      <w:r w:rsidR="00824B63">
        <w:rPr>
          <w:rFonts w:ascii="Times New Roman" w:eastAsia="Times New Roman" w:hAnsi="Times New Roman" w:cs="Times New Roman"/>
          <w:sz w:val="24"/>
          <w:szCs w:val="24"/>
          <w:lang w:eastAsia="pl-PL"/>
        </w:rPr>
        <w:t xml:space="preserve"> bowiem jednostek pieniężnych o </w:t>
      </w:r>
      <w:r w:rsidRPr="00EB519B">
        <w:rPr>
          <w:rFonts w:ascii="Times New Roman" w:eastAsia="Times New Roman" w:hAnsi="Times New Roman" w:cs="Times New Roman"/>
          <w:sz w:val="24"/>
          <w:szCs w:val="24"/>
          <w:lang w:eastAsia="pl-PL"/>
        </w:rPr>
        <w:t>nominale zero złotych (uchwała KIO sygn. Akt KIO/KP 93/10). Cena powinna być wyrażona w złotych i w groszach, nie dopuszcza się więc</w:t>
      </w:r>
      <w:r w:rsidR="00824B63">
        <w:rPr>
          <w:rFonts w:ascii="Times New Roman" w:eastAsia="Times New Roman" w:hAnsi="Times New Roman" w:cs="Times New Roman"/>
          <w:sz w:val="24"/>
          <w:szCs w:val="24"/>
          <w:lang w:eastAsia="pl-PL"/>
        </w:rPr>
        <w:t xml:space="preserve"> złożenia oferty cenowej w wys. </w:t>
      </w:r>
      <w:r w:rsidRPr="00EB519B">
        <w:rPr>
          <w:rFonts w:ascii="Times New Roman" w:eastAsia="Times New Roman" w:hAnsi="Times New Roman" w:cs="Times New Roman"/>
          <w:sz w:val="24"/>
          <w:szCs w:val="24"/>
          <w:lang w:eastAsia="pl-PL"/>
        </w:rPr>
        <w:t>0,00 zł.</w:t>
      </w:r>
    </w:p>
    <w:p w14:paraId="15E76D9E"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cena będzie zaokrąglona „w dół”.</w:t>
      </w:r>
    </w:p>
    <w:p w14:paraId="6A650F74"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Zamawiający poprawia w ofercie omyłki w sposób zgodny z zapisami art. 223 ust. 2 ustawy Pzp.</w:t>
      </w:r>
    </w:p>
    <w:p w14:paraId="420EB2CD"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b/>
          <w:bCs/>
          <w:sz w:val="24"/>
          <w:szCs w:val="24"/>
          <w:lang w:eastAsia="pl-PL"/>
        </w:rPr>
      </w:pPr>
      <w:r w:rsidRPr="00EB519B">
        <w:rPr>
          <w:rFonts w:ascii="Times New Roman" w:eastAsia="Times New Roman" w:hAnsi="Times New Roman" w:cs="Times New Roman"/>
          <w:b/>
          <w:bCs/>
          <w:sz w:val="24"/>
          <w:szCs w:val="24"/>
          <w:lang w:eastAsia="pl-PL"/>
        </w:rPr>
        <w:t xml:space="preserve">Zamawiający, w przypadku poprawy oczywistej omyłki rachunkowej, od ceny netto oblicza kwotę podatku VAT, z zastosowaniem odpowiedniej stawki, a następnie </w:t>
      </w:r>
      <w:r w:rsidRPr="00EB519B">
        <w:rPr>
          <w:rFonts w:ascii="Times New Roman" w:eastAsia="Times New Roman" w:hAnsi="Times New Roman" w:cs="Times New Roman"/>
          <w:b/>
          <w:bCs/>
          <w:sz w:val="24"/>
          <w:szCs w:val="24"/>
          <w:lang w:eastAsia="pl-PL"/>
        </w:rPr>
        <w:lastRenderedPageBreak/>
        <w:t>oblicza prawidłową cenę brutto, przez zsumowanie ceny netto i prawidłowo obliczonej kwoty podatku VAT. Cena jednostkowa netto jest podstawą, która stanowi bazę do dalszych obliczeń arytmetycznych, a co za tym idzie, prowadzi do dalszych konsekwencji rachunkowych.</w:t>
      </w:r>
    </w:p>
    <w:p w14:paraId="378036F8" w14:textId="77777777" w:rsid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Zastosowanie przy obliczaniu cen nieprawidłowej stawki podatku VAT stanowi błąd w obliczeniu ceny (wyrok Sądu Najwyższego z dnia 20 października 2011 r. sygn. akt. III CZP 52/11 oraz CZP 53/11)</w:t>
      </w:r>
      <w:r w:rsidR="00EB519B">
        <w:rPr>
          <w:rFonts w:ascii="Times New Roman" w:eastAsia="Times New Roman" w:hAnsi="Times New Roman" w:cs="Times New Roman"/>
          <w:sz w:val="24"/>
          <w:szCs w:val="24"/>
          <w:lang w:eastAsia="pl-PL"/>
        </w:rPr>
        <w:t>.</w:t>
      </w:r>
    </w:p>
    <w:p w14:paraId="76D7575E" w14:textId="6BA5176A"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Zgodnie z treścią art. 225 ustawy Pzp:</w:t>
      </w:r>
    </w:p>
    <w:p w14:paraId="3E3FB8D8" w14:textId="77777777" w:rsidR="00887634" w:rsidRPr="00EB519B" w:rsidRDefault="00887634" w:rsidP="006A2C63">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p>
    <w:p w14:paraId="2DA30E83" w14:textId="77777777" w:rsidR="00887634" w:rsidRPr="00EB519B" w:rsidRDefault="00887634" w:rsidP="006A2C63">
      <w:pPr>
        <w:pStyle w:val="Akapitzlist"/>
        <w:numPr>
          <w:ilvl w:val="1"/>
          <w:numId w:val="7"/>
        </w:numPr>
        <w:spacing w:after="0"/>
        <w:ind w:left="851"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ofercie, o której mowa w pkt 1, Wykonawca ma obowiązek:</w:t>
      </w:r>
    </w:p>
    <w:p w14:paraId="63707B79" w14:textId="77777777" w:rsidR="00887634" w:rsidRPr="00EB519B" w:rsidRDefault="00887634" w:rsidP="006A2C63">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poinformowania zamawiającego, że wybór jego oferty będzie prowadził do powstania u zamawiającego obowiązku podatkowego;</w:t>
      </w:r>
    </w:p>
    <w:p w14:paraId="6D3DC086" w14:textId="77777777" w:rsidR="00887634" w:rsidRPr="00EB519B" w:rsidRDefault="00887634" w:rsidP="006A2C63">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nazwy (rodzaju) towaru lub usługi, których dostawa lub świadczenie będą prowadziły do powstania obowiązku podatkowego;</w:t>
      </w:r>
    </w:p>
    <w:p w14:paraId="750FC046" w14:textId="77777777" w:rsidR="00887634" w:rsidRPr="00EB519B" w:rsidRDefault="00887634" w:rsidP="006A2C63">
      <w:pPr>
        <w:pStyle w:val="Akapitzlist"/>
        <w:numPr>
          <w:ilvl w:val="2"/>
          <w:numId w:val="4"/>
        </w:numPr>
        <w:spacing w:after="0"/>
        <w:ind w:left="1276" w:hanging="425"/>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wskazania wartości towaru lub usługi objętego obowiązkiem podatkowym zamawiającego, bez kwot podatku.</w:t>
      </w:r>
    </w:p>
    <w:p w14:paraId="78503756" w14:textId="77777777" w:rsidR="00887634" w:rsidRPr="00EB519B" w:rsidRDefault="00887634" w:rsidP="006A2C63">
      <w:pPr>
        <w:pStyle w:val="Akapitzlist"/>
        <w:numPr>
          <w:ilvl w:val="0"/>
          <w:numId w:val="22"/>
        </w:numPr>
        <w:tabs>
          <w:tab w:val="clear" w:pos="360"/>
          <w:tab w:val="num" w:pos="426"/>
        </w:tabs>
        <w:spacing w:after="0"/>
        <w:ind w:left="426" w:hanging="426"/>
        <w:jc w:val="both"/>
        <w:rPr>
          <w:rFonts w:ascii="Times New Roman" w:eastAsia="Times New Roman" w:hAnsi="Times New Roman" w:cs="Times New Roman"/>
          <w:sz w:val="24"/>
          <w:szCs w:val="24"/>
          <w:lang w:eastAsia="pl-PL"/>
        </w:rPr>
      </w:pPr>
      <w:r w:rsidRPr="00EB519B">
        <w:rPr>
          <w:rFonts w:ascii="Times New Roman" w:eastAsia="Times New Roman" w:hAnsi="Times New Roman" w:cs="Times New Roman"/>
          <w:sz w:val="24"/>
          <w:szCs w:val="24"/>
          <w:lang w:eastAsia="pl-PL"/>
        </w:rPr>
        <w:t>W Formularzu ofertowym należy podać obowiązującą na dzień składania ofert stawkę podatku VAT (jeżeli dotyczy).W przypadku, kiedy Wykonawca nie jest płatnikiem podatku VAT należy załączyć do oferty oświadczenie, iż nie jest płatnikiem podatku VAT.</w:t>
      </w:r>
    </w:p>
    <w:p w14:paraId="47752377" w14:textId="77777777" w:rsidR="009813CA" w:rsidRPr="001312B8" w:rsidRDefault="009813CA" w:rsidP="00FE4E1C">
      <w:pPr>
        <w:spacing w:after="0"/>
        <w:jc w:val="center"/>
        <w:rPr>
          <w:rFonts w:ascii="Times New Roman" w:eastAsia="Times New Roman" w:hAnsi="Times New Roman" w:cs="Times New Roman"/>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7F60A853" w14:textId="77777777" w:rsidTr="00160780">
        <w:trPr>
          <w:trHeight w:val="798"/>
        </w:trPr>
        <w:tc>
          <w:tcPr>
            <w:tcW w:w="9061" w:type="dxa"/>
            <w:shd w:val="clear" w:color="auto" w:fill="F2F2F2" w:themeFill="background1" w:themeFillShade="F2"/>
            <w:vAlign w:val="center"/>
          </w:tcPr>
          <w:p w14:paraId="6F82937A" w14:textId="56C2D3E7" w:rsidR="003E359A" w:rsidRDefault="003E359A" w:rsidP="00160780">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OPIS KRYTERIÓW I SPOSOBU OCENY OFERT</w:t>
            </w:r>
          </w:p>
        </w:tc>
      </w:tr>
    </w:tbl>
    <w:p w14:paraId="16852D2D" w14:textId="77777777" w:rsidR="000A1C1C" w:rsidRPr="003E359A" w:rsidRDefault="000A1C1C" w:rsidP="006A2C63">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Zamawiający uzna oferty za spełniające wymagania i przyjmie do szczegółowego rozpatrywania, jeżeli:</w:t>
      </w:r>
    </w:p>
    <w:p w14:paraId="0E22C8A7" w14:textId="3597823B" w:rsidR="000A1C1C" w:rsidRPr="003E359A" w:rsidRDefault="000A1C1C" w:rsidP="006A2C63">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 ilości i treści złożonych dokumentów wynika, że Wykonawca spełnia warunki formalne określone niniejszą SWZ,</w:t>
      </w:r>
    </w:p>
    <w:p w14:paraId="67787613" w14:textId="77777777" w:rsidR="000A1C1C" w:rsidRPr="003E359A" w:rsidRDefault="000A1C1C" w:rsidP="006A2C63">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złożone oświadczenia są aktualne i podpisane przez osoby uprawnione,</w:t>
      </w:r>
    </w:p>
    <w:p w14:paraId="135694B7" w14:textId="77777777" w:rsidR="000A1C1C" w:rsidRPr="003E359A" w:rsidRDefault="000A1C1C" w:rsidP="006A2C63">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oferta została złożona w określonym przez Zamawiającego terminie,</w:t>
      </w:r>
    </w:p>
    <w:p w14:paraId="7B93F3D6" w14:textId="77777777" w:rsidR="000A1C1C" w:rsidRPr="003E359A" w:rsidRDefault="000A1C1C" w:rsidP="006A2C63">
      <w:pPr>
        <w:numPr>
          <w:ilvl w:val="0"/>
          <w:numId w:val="12"/>
        </w:numPr>
        <w:spacing w:after="0"/>
        <w:ind w:left="851" w:hanging="425"/>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Wykonawca przedstawił ofertę zgodną co do treści z wymaganiami Zamawiającego (oferowany w „Formularzu oferty” zakres usług jest zgodny z opisem przedmiotu zamówienia).</w:t>
      </w:r>
    </w:p>
    <w:p w14:paraId="75FE6441" w14:textId="3ACF3C36" w:rsidR="000A1C1C" w:rsidRPr="003E359A" w:rsidRDefault="000A1C1C" w:rsidP="006A2C63">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Oferty będą oceniane punktowo. Przy dokonywaniu oceny, Zamawiający będzie zaokrąglać liczbę punktów do dwóch miejsc po przecinku. Maksymalna liczba punktów, jaką po uwzględnieniu wag może osiągnąć oferta, wynosi 100 punktów (pkt).</w:t>
      </w:r>
    </w:p>
    <w:p w14:paraId="3B591A35" w14:textId="7354D74F" w:rsidR="000A1C1C" w:rsidRPr="003E359A" w:rsidRDefault="000A1C1C" w:rsidP="006A2C63">
      <w:pPr>
        <w:numPr>
          <w:ilvl w:val="3"/>
          <w:numId w:val="11"/>
        </w:numPr>
        <w:spacing w:after="0"/>
        <w:ind w:left="426" w:hanging="426"/>
        <w:jc w:val="both"/>
        <w:rPr>
          <w:rFonts w:ascii="Times New Roman" w:eastAsia="Times New Roman" w:hAnsi="Times New Roman" w:cs="Times New Roman"/>
          <w:sz w:val="24"/>
          <w:szCs w:val="24"/>
          <w:lang w:eastAsia="pl-PL"/>
        </w:rPr>
      </w:pPr>
      <w:r w:rsidRPr="003E359A">
        <w:rPr>
          <w:rFonts w:ascii="Times New Roman" w:eastAsia="Times New Roman" w:hAnsi="Times New Roman" w:cs="Times New Roman"/>
          <w:sz w:val="24"/>
          <w:szCs w:val="24"/>
          <w:lang w:eastAsia="pl-PL"/>
        </w:rPr>
        <w:t>Przy wyborze najkorzystniejszej oferty zamawiający będzie kierował się następującymi kryteriami</w:t>
      </w:r>
      <w:r w:rsidR="00CD60F6">
        <w:rPr>
          <w:rFonts w:ascii="Times New Roman" w:eastAsia="Times New Roman" w:hAnsi="Times New Roman" w:cs="Times New Roman"/>
          <w:sz w:val="24"/>
          <w:szCs w:val="24"/>
          <w:lang w:eastAsia="pl-PL"/>
        </w:rPr>
        <w:t xml:space="preserve"> (dla wszystkich części)</w:t>
      </w:r>
      <w:r w:rsidRPr="003E359A">
        <w:rPr>
          <w:rFonts w:ascii="Times New Roman" w:eastAsia="Times New Roman" w:hAnsi="Times New Roman" w:cs="Times New Roman"/>
          <w:sz w:val="24"/>
          <w:szCs w:val="24"/>
          <w:lang w:eastAsia="pl-PL"/>
        </w:rPr>
        <w:t>:</w:t>
      </w:r>
    </w:p>
    <w:p w14:paraId="277BEB9F" w14:textId="77777777" w:rsidR="00CD60F6" w:rsidRPr="00CD60F6" w:rsidRDefault="00CD60F6" w:rsidP="005268F8">
      <w:pPr>
        <w:pStyle w:val="Akapitzlist"/>
        <w:spacing w:after="0"/>
        <w:ind w:left="426"/>
        <w:rPr>
          <w:rFonts w:ascii="Times New Roman" w:eastAsia="Times New Roman" w:hAnsi="Times New Roman" w:cs="Times New Roman"/>
          <w:color w:val="000000" w:themeColor="text1"/>
          <w:sz w:val="12"/>
          <w:szCs w:val="12"/>
          <w:lang w:eastAsia="pl-PL"/>
        </w:rPr>
      </w:pPr>
    </w:p>
    <w:p w14:paraId="1F529066" w14:textId="081EFA7B" w:rsidR="005268F8" w:rsidRPr="00CD60F6" w:rsidRDefault="005268F8" w:rsidP="005268F8">
      <w:pPr>
        <w:pStyle w:val="Akapitzlist"/>
        <w:spacing w:after="0"/>
        <w:ind w:left="426"/>
        <w:rPr>
          <w:rFonts w:ascii="Times New Roman" w:eastAsia="Times New Roman" w:hAnsi="Times New Roman" w:cs="Times New Roman"/>
          <w:b/>
          <w:bCs/>
          <w:color w:val="000000" w:themeColor="text1"/>
          <w:sz w:val="24"/>
          <w:szCs w:val="24"/>
          <w:lang w:eastAsia="pl-PL"/>
        </w:rPr>
      </w:pPr>
      <w:r w:rsidRPr="00CD60F6">
        <w:rPr>
          <w:rFonts w:ascii="Times New Roman" w:eastAsia="Times New Roman" w:hAnsi="Times New Roman" w:cs="Times New Roman"/>
          <w:b/>
          <w:bCs/>
          <w:color w:val="000000" w:themeColor="text1"/>
          <w:sz w:val="24"/>
          <w:szCs w:val="24"/>
          <w:lang w:eastAsia="pl-PL"/>
        </w:rPr>
        <w:t>KRYTERIUM - Cena /Kc/</w:t>
      </w:r>
    </w:p>
    <w:p w14:paraId="3D7A4F87" w14:textId="77777777" w:rsidR="005268F8" w:rsidRPr="005F3A99" w:rsidRDefault="005268F8" w:rsidP="005268F8">
      <w:pPr>
        <w:spacing w:after="0" w:line="240" w:lineRule="auto"/>
        <w:ind w:left="426"/>
        <w:jc w:val="both"/>
        <w:rPr>
          <w:rFonts w:ascii="Times New Roman" w:eastAsia="Times New Roman" w:hAnsi="Times New Roman" w:cs="Times New Roman"/>
          <w:color w:val="000000" w:themeColor="text1"/>
          <w:sz w:val="24"/>
          <w:szCs w:val="24"/>
          <w:lang w:eastAsia="pl-PL"/>
        </w:rPr>
      </w:pPr>
      <w:r w:rsidRPr="005F3A99">
        <w:rPr>
          <w:rFonts w:ascii="Times New Roman" w:eastAsia="Times New Roman" w:hAnsi="Times New Roman" w:cs="Times New Roman"/>
          <w:color w:val="000000" w:themeColor="text1"/>
          <w:sz w:val="24"/>
          <w:szCs w:val="24"/>
          <w:lang w:eastAsia="pl-PL"/>
        </w:rPr>
        <w:lastRenderedPageBreak/>
        <w:t>Zamawiający przyzn</w:t>
      </w:r>
      <w:r>
        <w:rPr>
          <w:rFonts w:ascii="Times New Roman" w:eastAsia="Times New Roman" w:hAnsi="Times New Roman" w:cs="Times New Roman"/>
          <w:color w:val="000000" w:themeColor="text1"/>
          <w:sz w:val="24"/>
          <w:szCs w:val="24"/>
          <w:lang w:eastAsia="pl-PL"/>
        </w:rPr>
        <w:t xml:space="preserve">a maksymalną ilość punktów </w:t>
      </w:r>
      <w:r w:rsidRPr="005F3A99">
        <w:rPr>
          <w:rFonts w:ascii="Times New Roman" w:eastAsia="Times New Roman" w:hAnsi="Times New Roman" w:cs="Times New Roman"/>
          <w:color w:val="000000" w:themeColor="text1"/>
          <w:sz w:val="24"/>
          <w:szCs w:val="24"/>
          <w:lang w:eastAsia="pl-PL"/>
        </w:rPr>
        <w:t>Wykonawcy, który zaoferuje najniższą cenę za realizację zamówienia. W pozostałych ofertach, punkty zostaną wyliczone zgodnie z po</w:t>
      </w:r>
      <w:r>
        <w:rPr>
          <w:rFonts w:ascii="Times New Roman" w:eastAsia="Times New Roman" w:hAnsi="Times New Roman" w:cs="Times New Roman"/>
          <w:color w:val="000000" w:themeColor="text1"/>
          <w:sz w:val="24"/>
          <w:szCs w:val="24"/>
          <w:lang w:eastAsia="pl-PL"/>
        </w:rPr>
        <w:t>niższym</w:t>
      </w:r>
      <w:r w:rsidRPr="005F3A99">
        <w:rPr>
          <w:rFonts w:ascii="Times New Roman" w:eastAsia="Times New Roman" w:hAnsi="Times New Roman" w:cs="Times New Roman"/>
          <w:color w:val="000000" w:themeColor="text1"/>
          <w:sz w:val="24"/>
          <w:szCs w:val="24"/>
          <w:lang w:eastAsia="pl-PL"/>
        </w:rPr>
        <w:t xml:space="preserve"> wzorem.</w:t>
      </w:r>
    </w:p>
    <w:p w14:paraId="1849C9E8" w14:textId="77777777" w:rsidR="005268F8" w:rsidRDefault="005268F8" w:rsidP="005268F8">
      <w:pPr>
        <w:spacing w:after="0" w:line="240" w:lineRule="auto"/>
        <w:ind w:left="1276"/>
        <w:rPr>
          <w:rFonts w:ascii="Times New Roman" w:eastAsia="Times New Roman" w:hAnsi="Times New Roman" w:cs="Times New Roman"/>
          <w:color w:val="000000" w:themeColor="text1"/>
          <w:sz w:val="24"/>
          <w:szCs w:val="24"/>
          <w:lang w:eastAsia="pl-PL"/>
        </w:rPr>
      </w:pPr>
    </w:p>
    <w:p w14:paraId="61D39748" w14:textId="77777777" w:rsidR="005268F8" w:rsidRPr="005F3A99" w:rsidRDefault="005268F8" w:rsidP="005268F8">
      <w:pPr>
        <w:spacing w:after="0" w:line="240" w:lineRule="auto"/>
        <w:ind w:left="1843"/>
        <w:rPr>
          <w:rFonts w:ascii="Times New Roman" w:eastAsia="Times New Roman" w:hAnsi="Times New Roman" w:cs="Times New Roman"/>
          <w:color w:val="000000" w:themeColor="text1"/>
          <w:sz w:val="24"/>
          <w:szCs w:val="24"/>
          <w:lang w:eastAsia="pl-PL"/>
        </w:rPr>
      </w:pPr>
      <m:oMath>
        <m:r>
          <m:rPr>
            <m:sty m:val="bi"/>
          </m:rPr>
          <w:rPr>
            <w:rFonts w:ascii="Cambria Math" w:eastAsia="Times New Roman" w:hAnsi="Cambria Math" w:cs="Times New Roman"/>
            <w:color w:val="000000" w:themeColor="text1"/>
            <w:sz w:val="24"/>
            <w:szCs w:val="24"/>
            <w:lang w:eastAsia="pl-PL"/>
          </w:rPr>
          <m:t xml:space="preserve">Kc =   </m:t>
        </m:r>
        <m:f>
          <m:fPr>
            <m:ctrlPr>
              <w:rPr>
                <w:rFonts w:ascii="Cambria Math" w:eastAsia="Times New Roman" w:hAnsi="Cambria Math" w:cs="Times New Roman"/>
                <w:b/>
                <w:i/>
                <w:color w:val="000000" w:themeColor="text1"/>
                <w:sz w:val="24"/>
                <w:szCs w:val="24"/>
                <w:lang w:eastAsia="pl-PL"/>
              </w:rPr>
            </m:ctrlPr>
          </m:fPr>
          <m:num>
            <m:r>
              <m:rPr>
                <m:sty m:val="bi"/>
              </m:rPr>
              <w:rPr>
                <w:rFonts w:ascii="Cambria Math" w:eastAsia="Times New Roman" w:hAnsi="Cambria Math" w:cs="Times New Roman"/>
                <w:color w:val="000000" w:themeColor="text1"/>
                <w:sz w:val="24"/>
                <w:szCs w:val="24"/>
                <w:lang w:eastAsia="pl-PL"/>
              </w:rPr>
              <m:t>cena najniższa oferty (brutto)</m:t>
            </m:r>
          </m:num>
          <m:den>
            <m:r>
              <m:rPr>
                <m:sty m:val="bi"/>
              </m:rPr>
              <w:rPr>
                <w:rFonts w:ascii="Cambria Math" w:eastAsia="Times New Roman" w:hAnsi="Cambria Math" w:cs="Times New Roman"/>
                <w:color w:val="000000" w:themeColor="text1"/>
                <w:sz w:val="24"/>
                <w:szCs w:val="24"/>
                <w:lang w:eastAsia="pl-PL"/>
              </w:rPr>
              <m:t>cena badana oferty (brutto)</m:t>
            </m:r>
          </m:den>
        </m:f>
        <m:r>
          <m:rPr>
            <m:sty m:val="bi"/>
          </m:rPr>
          <w:rPr>
            <w:rFonts w:ascii="Cambria Math" w:eastAsia="Times New Roman" w:hAnsi="Cambria Math" w:cs="Times New Roman"/>
            <w:color w:val="000000" w:themeColor="text1"/>
            <w:sz w:val="24"/>
            <w:szCs w:val="24"/>
            <w:lang w:eastAsia="pl-PL"/>
          </w:rPr>
          <m:t xml:space="preserve">  ×</m:t>
        </m:r>
        <m:r>
          <w:rPr>
            <w:rFonts w:ascii="Cambria Math" w:eastAsia="Times New Roman" w:hAnsi="Cambria Math" w:cs="Times New Roman"/>
            <w:color w:val="000000" w:themeColor="text1"/>
            <w:sz w:val="24"/>
            <w:szCs w:val="24"/>
            <w:lang w:eastAsia="pl-PL"/>
          </w:rPr>
          <m:t>100 punktów</m:t>
        </m:r>
      </m:oMath>
      <w:r w:rsidRPr="005F3A99">
        <w:rPr>
          <w:rFonts w:ascii="Times New Roman" w:eastAsia="Times New Roman" w:hAnsi="Times New Roman" w:cs="Times New Roman"/>
          <w:color w:val="000000" w:themeColor="text1"/>
          <w:sz w:val="24"/>
          <w:szCs w:val="24"/>
          <w:lang w:eastAsia="pl-PL"/>
        </w:rPr>
        <w:t xml:space="preserve"> </w:t>
      </w:r>
    </w:p>
    <w:p w14:paraId="091BDEC6" w14:textId="77777777" w:rsidR="008466F6" w:rsidRPr="005F3A99" w:rsidRDefault="008466F6" w:rsidP="005268F8">
      <w:pPr>
        <w:spacing w:after="0" w:line="240" w:lineRule="auto"/>
        <w:ind w:left="1276"/>
        <w:rPr>
          <w:rFonts w:ascii="Times New Roman" w:eastAsia="Times New Roman" w:hAnsi="Times New Roman" w:cs="Times New Roman"/>
          <w:color w:val="000000" w:themeColor="text1"/>
          <w:sz w:val="24"/>
          <w:szCs w:val="24"/>
          <w:lang w:eastAsia="pl-PL"/>
        </w:rPr>
      </w:pPr>
    </w:p>
    <w:p w14:paraId="2419287E" w14:textId="77777777" w:rsidR="005268F8" w:rsidRPr="005F3A99" w:rsidRDefault="005268F8" w:rsidP="006A2C63">
      <w:pPr>
        <w:numPr>
          <w:ilvl w:val="3"/>
          <w:numId w:val="9"/>
        </w:numPr>
        <w:spacing w:after="0"/>
        <w:ind w:left="426" w:hanging="426"/>
        <w:jc w:val="both"/>
        <w:rPr>
          <w:rFonts w:ascii="Times New Roman" w:hAnsi="Times New Roman" w:cs="Times New Roman"/>
          <w:color w:val="000000" w:themeColor="text1"/>
          <w:sz w:val="24"/>
          <w:szCs w:val="24"/>
        </w:rPr>
      </w:pPr>
      <w:r w:rsidRPr="005F3A99">
        <w:rPr>
          <w:rFonts w:ascii="Times New Roman" w:hAnsi="Times New Roman" w:cs="Times New Roman"/>
          <w:color w:val="000000" w:themeColor="text1"/>
          <w:sz w:val="24"/>
          <w:szCs w:val="24"/>
        </w:rPr>
        <w:t>Za najkorzystniejszą zostanie uznana oferta z najwyższą liczbą punktów.</w:t>
      </w:r>
      <w:r w:rsidRPr="005F3A99">
        <w:rPr>
          <w:rFonts w:ascii="Times New Roman" w:eastAsia="Times New Roman" w:hAnsi="Times New Roman" w:cs="Times New Roman"/>
          <w:color w:val="000000" w:themeColor="text1"/>
          <w:sz w:val="24"/>
          <w:szCs w:val="24"/>
          <w:lang w:eastAsia="pl-PL"/>
        </w:rPr>
        <w:t xml:space="preserve"> Przy dokonywaniu oceny, Zamawiający będzie zaokrąglać liczbę punktów do dwóch miejsc po przecinku. Maksymalna liczba punktów, jaką po uwzględnieniu wag może osiągnąć oferta, wynosi 100 punktów.</w:t>
      </w:r>
    </w:p>
    <w:p w14:paraId="6D236BF8" w14:textId="77CA5608" w:rsidR="00D37370"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nie można wybrać najkorzystniejszej oferty z uwagi na to, że dwie lub więcej ofert przedstawia taki sam bilans ceny lub kosztu i innych kryteriów oceny ofert, zamawiający wybiera spośród tych ofert ofertę, która otrzymał</w:t>
      </w:r>
      <w:r w:rsidR="00B46B06" w:rsidRPr="003E359A">
        <w:rPr>
          <w:rFonts w:ascii="Times New Roman" w:hAnsi="Times New Roman" w:cs="Times New Roman"/>
          <w:sz w:val="24"/>
          <w:szCs w:val="24"/>
        </w:rPr>
        <w:t>a najwyższą ocenę w kryterium o </w:t>
      </w:r>
      <w:r w:rsidRPr="003E359A">
        <w:rPr>
          <w:rFonts w:ascii="Times New Roman" w:hAnsi="Times New Roman" w:cs="Times New Roman"/>
          <w:sz w:val="24"/>
          <w:szCs w:val="24"/>
        </w:rPr>
        <w:t xml:space="preserve">najwyższej wadze. </w:t>
      </w:r>
    </w:p>
    <w:p w14:paraId="02F2088D" w14:textId="77777777" w:rsidR="00D37370"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14:paraId="1A3EBBA7" w14:textId="77777777" w:rsidR="00D37370"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Wykonawcy, składając oferty dodatkowe, nie mogą oferować cen lub kosztów wyższych niż zaoferowane w uprzednio złożonych przez nich ofertach.</w:t>
      </w:r>
    </w:p>
    <w:p w14:paraId="73B1B282" w14:textId="77777777" w:rsidR="00D37370"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31A28F4" w14:textId="0B5A4865" w:rsidR="00D37370"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wybiera najkorzystniejszą ofertę w terminie</w:t>
      </w:r>
      <w:r w:rsidR="00B46B06" w:rsidRPr="003E359A">
        <w:rPr>
          <w:rFonts w:ascii="Times New Roman" w:hAnsi="Times New Roman" w:cs="Times New Roman"/>
          <w:sz w:val="24"/>
          <w:szCs w:val="24"/>
        </w:rPr>
        <w:t xml:space="preserve"> związania ofertą określonym w </w:t>
      </w:r>
      <w:r w:rsidRPr="003E359A">
        <w:rPr>
          <w:rFonts w:ascii="Times New Roman" w:hAnsi="Times New Roman" w:cs="Times New Roman"/>
          <w:sz w:val="24"/>
          <w:szCs w:val="24"/>
        </w:rPr>
        <w:t>SWZ.</w:t>
      </w:r>
    </w:p>
    <w:p w14:paraId="2EC57B8A" w14:textId="77777777" w:rsidR="00D37370"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A7E8DC7" w14:textId="69212835" w:rsidR="00780D43" w:rsidRPr="003E359A" w:rsidRDefault="00D37370" w:rsidP="006A2C63">
      <w:pPr>
        <w:numPr>
          <w:ilvl w:val="3"/>
          <w:numId w:val="9"/>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W przypadku braku zgody, o której mowa w powyższym ustępie, oferta podlega odrzuceniu, a Zamawiający zwraca się o wyrażenie takiej zgody do kolejnego Wykonawcy, którego oferta została najwyżej oceniona, chyba że zachodzą przesłanki do unieważnienia postępowania.</w:t>
      </w:r>
    </w:p>
    <w:p w14:paraId="66D607E8" w14:textId="1DDE1E4F" w:rsidR="001F678D" w:rsidRDefault="001F678D" w:rsidP="008859CB">
      <w:pPr>
        <w:spacing w:after="0"/>
        <w:ind w:left="426"/>
        <w:jc w:val="both"/>
        <w:rPr>
          <w:rFonts w:ascii="Times New Roman" w:eastAsia="Times New Roman" w:hAnsi="Times New Roman" w:cs="Times New Roman"/>
          <w:color w:val="00B050"/>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E359A" w14:paraId="4C7E8C29" w14:textId="77777777" w:rsidTr="00160780">
        <w:trPr>
          <w:trHeight w:val="798"/>
        </w:trPr>
        <w:tc>
          <w:tcPr>
            <w:tcW w:w="9061" w:type="dxa"/>
            <w:shd w:val="clear" w:color="auto" w:fill="F2F2F2" w:themeFill="background1" w:themeFillShade="F2"/>
            <w:vAlign w:val="center"/>
          </w:tcPr>
          <w:p w14:paraId="147AF7BB" w14:textId="781EC08B" w:rsidR="003E359A" w:rsidRDefault="003E359A" w:rsidP="00160780">
            <w:pPr>
              <w:jc w:val="center"/>
              <w:rPr>
                <w:b/>
                <w:color w:val="000000" w:themeColor="text1"/>
                <w:sz w:val="24"/>
                <w:szCs w:val="24"/>
              </w:rPr>
            </w:pPr>
            <w:r w:rsidRPr="001071E8">
              <w:rPr>
                <w:b/>
                <w:color w:val="000000" w:themeColor="text1"/>
                <w:sz w:val="24"/>
                <w:szCs w:val="24"/>
              </w:rPr>
              <w:t xml:space="preserve">ROZDZIAŁ </w:t>
            </w:r>
            <w:r>
              <w:rPr>
                <w:b/>
                <w:color w:val="000000" w:themeColor="text1"/>
                <w:sz w:val="24"/>
                <w:szCs w:val="24"/>
              </w:rPr>
              <w:t>XIII</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E359A">
              <w:rPr>
                <w:b/>
                <w:color w:val="000000" w:themeColor="text1"/>
                <w:sz w:val="24"/>
                <w:szCs w:val="24"/>
              </w:rPr>
              <w:t>BADANIE OFERT</w:t>
            </w:r>
          </w:p>
        </w:tc>
      </w:tr>
    </w:tbl>
    <w:p w14:paraId="1FC0E353" w14:textId="77777777" w:rsidR="003E359A" w:rsidRDefault="003E359A" w:rsidP="006A2C63">
      <w:pPr>
        <w:numPr>
          <w:ilvl w:val="3"/>
          <w:numId w:val="42"/>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Po złożeniu ofert Zamawiający dokona badania i oceny ofert, w tym poprawy omyłek zgodnie z art. 223 ustawy Pzp.</w:t>
      </w:r>
    </w:p>
    <w:p w14:paraId="56ACE3A3" w14:textId="77777777" w:rsidR="003E359A" w:rsidRDefault="003E359A" w:rsidP="006A2C63">
      <w:pPr>
        <w:numPr>
          <w:ilvl w:val="3"/>
          <w:numId w:val="42"/>
        </w:numPr>
        <w:spacing w:after="0"/>
        <w:ind w:left="426" w:hanging="426"/>
        <w:jc w:val="both"/>
        <w:rPr>
          <w:rFonts w:ascii="Times New Roman" w:hAnsi="Times New Roman" w:cs="Times New Roman"/>
          <w:sz w:val="24"/>
          <w:szCs w:val="24"/>
        </w:rPr>
      </w:pPr>
      <w:r w:rsidRPr="003E359A">
        <w:rPr>
          <w:rFonts w:ascii="Times New Roman" w:hAnsi="Times New Roman" w:cs="Times New Roman"/>
          <w:sz w:val="24"/>
          <w:szCs w:val="24"/>
        </w:rPr>
        <w:t>Zamawiający przewiduje uzupełnienie przedmiotowych środków dowodowych. Jeżeli Wykonawca nie złożył tych środków wraz z ofertą lub są one niekompletne Zamawiający wezwie do ich uzupełnienia.</w:t>
      </w:r>
    </w:p>
    <w:p w14:paraId="0C3A82BF" w14:textId="34E01E92" w:rsidR="00BD6A22" w:rsidRPr="00ED4D20" w:rsidRDefault="003E359A" w:rsidP="006A2C63">
      <w:pPr>
        <w:numPr>
          <w:ilvl w:val="3"/>
          <w:numId w:val="42"/>
        </w:numPr>
        <w:spacing w:after="0"/>
        <w:ind w:left="426" w:hanging="426"/>
        <w:jc w:val="both"/>
        <w:rPr>
          <w:rFonts w:ascii="Times New Roman" w:hAnsi="Times New Roman" w:cs="Times New Roman"/>
          <w:sz w:val="24"/>
          <w:szCs w:val="24"/>
        </w:rPr>
      </w:pPr>
      <w:r w:rsidRPr="00ED4D20">
        <w:rPr>
          <w:rFonts w:ascii="Times New Roman" w:hAnsi="Times New Roman" w:cs="Times New Roman"/>
          <w:sz w:val="24"/>
          <w:szCs w:val="24"/>
        </w:rPr>
        <w:lastRenderedPageBreak/>
        <w:t xml:space="preserve">Po dokonaniu badania i oceny ofert, Zamawiający zgodnie z art. </w:t>
      </w:r>
      <w:r w:rsidR="008F26C6" w:rsidRPr="00ED4D20">
        <w:rPr>
          <w:rFonts w:ascii="Times New Roman" w:hAnsi="Times New Roman" w:cs="Times New Roman"/>
          <w:sz w:val="24"/>
          <w:szCs w:val="24"/>
        </w:rPr>
        <w:t>274</w:t>
      </w:r>
      <w:r w:rsidRPr="00ED4D20">
        <w:rPr>
          <w:rFonts w:ascii="Times New Roman" w:hAnsi="Times New Roman" w:cs="Times New Roman"/>
          <w:sz w:val="24"/>
          <w:szCs w:val="24"/>
        </w:rPr>
        <w:t xml:space="preserve"> ustawy Pzp wezwie Wykonawcę, który złożył najwyżej ocenioną ofertę do przedstawienia podmiotowych środków dowodowych.</w:t>
      </w:r>
    </w:p>
    <w:p w14:paraId="128C61D1" w14:textId="77777777" w:rsidR="003E359A" w:rsidRDefault="003E359A"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05FF8B5C" w14:textId="77777777" w:rsidTr="00160780">
        <w:trPr>
          <w:trHeight w:val="798"/>
        </w:trPr>
        <w:tc>
          <w:tcPr>
            <w:tcW w:w="9061" w:type="dxa"/>
            <w:shd w:val="clear" w:color="auto" w:fill="F2F2F2" w:themeFill="background1" w:themeFillShade="F2"/>
            <w:vAlign w:val="center"/>
          </w:tcPr>
          <w:p w14:paraId="3849E5BE" w14:textId="6D4BB0BB" w:rsidR="00393244" w:rsidRDefault="00393244" w:rsidP="00160780">
            <w:pPr>
              <w:jc w:val="center"/>
              <w:rPr>
                <w:b/>
                <w:color w:val="000000" w:themeColor="text1"/>
                <w:sz w:val="24"/>
                <w:szCs w:val="24"/>
              </w:rPr>
            </w:pPr>
            <w:bookmarkStart w:id="16" w:name="_Hlk153708112"/>
            <w:r w:rsidRPr="001071E8">
              <w:rPr>
                <w:b/>
                <w:color w:val="000000" w:themeColor="text1"/>
                <w:sz w:val="24"/>
                <w:szCs w:val="24"/>
              </w:rPr>
              <w:t xml:space="preserve">ROZDZIAŁ </w:t>
            </w:r>
            <w:r>
              <w:rPr>
                <w:b/>
                <w:color w:val="000000" w:themeColor="text1"/>
                <w:sz w:val="24"/>
                <w:szCs w:val="24"/>
              </w:rPr>
              <w:t>XIV</w:t>
            </w:r>
            <w:r w:rsidRPr="001071E8">
              <w:rPr>
                <w:b/>
                <w:color w:val="000000" w:themeColor="text1"/>
                <w:sz w:val="24"/>
                <w:szCs w:val="24"/>
              </w:rPr>
              <w:t xml:space="preserve"> </w:t>
            </w:r>
            <w:r>
              <w:rPr>
                <w:b/>
                <w:color w:val="000000" w:themeColor="text1"/>
                <w:sz w:val="24"/>
                <w:szCs w:val="24"/>
              </w:rPr>
              <w:t>–</w:t>
            </w:r>
            <w:r w:rsidRPr="001071E8">
              <w:rPr>
                <w:b/>
                <w:color w:val="000000" w:themeColor="text1"/>
                <w:sz w:val="24"/>
                <w:szCs w:val="24"/>
              </w:rPr>
              <w:t xml:space="preserve"> </w:t>
            </w:r>
            <w:r w:rsidRPr="00393244">
              <w:rPr>
                <w:b/>
                <w:color w:val="000000" w:themeColor="text1"/>
                <w:sz w:val="24"/>
                <w:szCs w:val="24"/>
              </w:rPr>
              <w:t>ZABEZPIECZENIE NALEŻYTEGO WYKONANIA UMOWY</w:t>
            </w:r>
          </w:p>
        </w:tc>
      </w:tr>
    </w:tbl>
    <w:bookmarkEnd w:id="16"/>
    <w:p w14:paraId="1DEE8A7C" w14:textId="46F349C8" w:rsidR="00442EA7" w:rsidRDefault="00393244" w:rsidP="008055F0">
      <w:pPr>
        <w:spacing w:after="0"/>
        <w:jc w:val="both"/>
        <w:rPr>
          <w:rFonts w:ascii="Times New Roman" w:hAnsi="Times New Roman" w:cs="Times New Roman"/>
          <w:sz w:val="24"/>
          <w:szCs w:val="24"/>
        </w:rPr>
      </w:pPr>
      <w:r w:rsidRPr="00393244">
        <w:rPr>
          <w:rFonts w:ascii="Times New Roman" w:hAnsi="Times New Roman" w:cs="Times New Roman"/>
          <w:sz w:val="24"/>
          <w:szCs w:val="24"/>
        </w:rPr>
        <w:t>Zamawiający nie żąda wniesienia zabezpieczenia należytego wykonania umowy.</w:t>
      </w:r>
    </w:p>
    <w:p w14:paraId="697250B4" w14:textId="77777777" w:rsidR="00442EA7" w:rsidRDefault="00442EA7" w:rsidP="003E359A">
      <w:pPr>
        <w:spacing w:after="0"/>
        <w:ind w:left="426"/>
        <w:jc w:val="both"/>
        <w:rPr>
          <w:rFonts w:ascii="Times New Roman" w:hAnsi="Times New Roman" w:cs="Times New Roman"/>
          <w:sz w:val="24"/>
          <w:szCs w:val="24"/>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14BAAC98" w14:textId="77777777" w:rsidTr="00160780">
        <w:trPr>
          <w:trHeight w:val="798"/>
        </w:trPr>
        <w:tc>
          <w:tcPr>
            <w:tcW w:w="9061" w:type="dxa"/>
            <w:shd w:val="clear" w:color="auto" w:fill="F2F2F2" w:themeFill="background1" w:themeFillShade="F2"/>
            <w:vAlign w:val="center"/>
          </w:tcPr>
          <w:p w14:paraId="0E8F288A" w14:textId="77777777" w:rsidR="00393244" w:rsidRDefault="00393244" w:rsidP="00393244">
            <w:pPr>
              <w:jc w:val="center"/>
              <w:rPr>
                <w:b/>
                <w:color w:val="000000" w:themeColor="text1"/>
                <w:sz w:val="24"/>
                <w:szCs w:val="24"/>
              </w:rPr>
            </w:pPr>
            <w:bookmarkStart w:id="17" w:name="_Hlk153708331"/>
          </w:p>
          <w:p w14:paraId="54F2657D" w14:textId="77777777" w:rsidR="00393244" w:rsidRDefault="00393244" w:rsidP="00393244">
            <w:pPr>
              <w:jc w:val="center"/>
              <w:rPr>
                <w:b/>
                <w:color w:val="000000" w:themeColor="text1"/>
                <w:sz w:val="24"/>
                <w:szCs w:val="24"/>
              </w:rPr>
            </w:pPr>
            <w:r w:rsidRPr="00393244">
              <w:rPr>
                <w:b/>
                <w:color w:val="000000" w:themeColor="text1"/>
                <w:sz w:val="24"/>
                <w:szCs w:val="24"/>
              </w:rPr>
              <w:t>ROZDZIAŁ XV – INFOMACJE O FORMALNOŚCIACH, JAKIE MUSZĄ ZOSTAĆ DOPEŁNIONE PO WYBORZE OFERTY W CELU ZAWARCIA UMOWY W SPRAWIE ZAMÓWIENIA PUBLICZNEGO</w:t>
            </w:r>
          </w:p>
          <w:p w14:paraId="6EF0535B" w14:textId="2512F3CD" w:rsidR="00393244" w:rsidRDefault="00393244" w:rsidP="00393244">
            <w:pPr>
              <w:jc w:val="center"/>
              <w:rPr>
                <w:b/>
                <w:color w:val="000000" w:themeColor="text1"/>
                <w:sz w:val="24"/>
                <w:szCs w:val="24"/>
              </w:rPr>
            </w:pPr>
          </w:p>
        </w:tc>
      </w:tr>
    </w:tbl>
    <w:bookmarkEnd w:id="17"/>
    <w:p w14:paraId="50401615" w14:textId="774BF0BE" w:rsidR="00AE4978" w:rsidRPr="00AE4978" w:rsidRDefault="00AE4978" w:rsidP="006A2C63">
      <w:pPr>
        <w:numPr>
          <w:ilvl w:val="3"/>
          <w:numId w:val="43"/>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 xml:space="preserve">Umowa w sprawie zamówienia publicznego zostanie zawarta z Wykonawcą, którego oferta zostanie oceniona jako najkorzystniejsza w terminie wskazanym przez Zamawiającego, z uwzględnieniem art. </w:t>
      </w:r>
      <w:r w:rsidR="00142632">
        <w:rPr>
          <w:rFonts w:ascii="Times New Roman" w:hAnsi="Times New Roman" w:cs="Times New Roman"/>
          <w:sz w:val="24"/>
          <w:szCs w:val="24"/>
        </w:rPr>
        <w:t>308</w:t>
      </w:r>
      <w:r w:rsidRPr="00AE4978">
        <w:rPr>
          <w:rFonts w:ascii="Times New Roman" w:hAnsi="Times New Roman" w:cs="Times New Roman"/>
          <w:sz w:val="24"/>
          <w:szCs w:val="24"/>
        </w:rPr>
        <w:t xml:space="preserve"> ustawy Pzp.</w:t>
      </w:r>
    </w:p>
    <w:p w14:paraId="47C7DB7E" w14:textId="42DFCEEA" w:rsidR="00EA213D" w:rsidRPr="00AE4978" w:rsidRDefault="00EA213D" w:rsidP="006A2C63">
      <w:pPr>
        <w:numPr>
          <w:ilvl w:val="3"/>
          <w:numId w:val="43"/>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Zamawiający poinformuje wykonawcę, któremu z</w:t>
      </w:r>
      <w:r w:rsidR="00E35B30" w:rsidRPr="00AE4978">
        <w:rPr>
          <w:rFonts w:ascii="Times New Roman" w:hAnsi="Times New Roman" w:cs="Times New Roman"/>
          <w:sz w:val="24"/>
          <w:szCs w:val="24"/>
        </w:rPr>
        <w:t>ostanie udzielone zamówienie, o </w:t>
      </w:r>
      <w:r w:rsidRPr="00AE4978">
        <w:rPr>
          <w:rFonts w:ascii="Times New Roman" w:hAnsi="Times New Roman" w:cs="Times New Roman"/>
          <w:sz w:val="24"/>
          <w:szCs w:val="24"/>
        </w:rPr>
        <w:t>miejscu i terminie zawarcia umowy.</w:t>
      </w:r>
    </w:p>
    <w:p w14:paraId="35690695" w14:textId="3410F548" w:rsidR="00EA213D" w:rsidRPr="00AE4978" w:rsidRDefault="00EA213D" w:rsidP="006A2C63">
      <w:pPr>
        <w:numPr>
          <w:ilvl w:val="3"/>
          <w:numId w:val="43"/>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Wykonawca przed zawarciem umowy</w:t>
      </w:r>
      <w:r w:rsidR="00DF500E">
        <w:rPr>
          <w:rFonts w:ascii="Times New Roman" w:hAnsi="Times New Roman" w:cs="Times New Roman"/>
          <w:sz w:val="24"/>
          <w:szCs w:val="24"/>
        </w:rPr>
        <w:t>:</w:t>
      </w:r>
    </w:p>
    <w:p w14:paraId="46BE580F" w14:textId="35A55E88" w:rsidR="00EA213D" w:rsidRPr="00EE1D14" w:rsidRDefault="00EA213D" w:rsidP="006A2C63">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poda wszelkie informacje niezbędne do wypełnienia treści umowy na wezwanie zamawiającego,</w:t>
      </w:r>
    </w:p>
    <w:p w14:paraId="6F91E321" w14:textId="3A4252D8" w:rsidR="00EA213D" w:rsidRPr="00EE1D14" w:rsidRDefault="00EA213D" w:rsidP="006A2C63">
      <w:pPr>
        <w:pStyle w:val="Akapitzlist"/>
        <w:numPr>
          <w:ilvl w:val="0"/>
          <w:numId w:val="10"/>
        </w:numPr>
        <w:autoSpaceDE w:val="0"/>
        <w:autoSpaceDN w:val="0"/>
        <w:adjustRightInd w:val="0"/>
        <w:spacing w:after="0"/>
        <w:ind w:left="851" w:hanging="425"/>
        <w:jc w:val="both"/>
        <w:rPr>
          <w:rFonts w:ascii="Times New Roman" w:eastAsia="Times New Roman" w:hAnsi="Times New Roman" w:cs="Times New Roman"/>
          <w:sz w:val="24"/>
          <w:szCs w:val="24"/>
          <w:u w:val="single"/>
          <w:lang w:eastAsia="pl-PL"/>
        </w:rPr>
      </w:pPr>
      <w:r w:rsidRPr="00EE1D14">
        <w:rPr>
          <w:rFonts w:ascii="Times New Roman" w:eastAsia="Times New Roman" w:hAnsi="Times New Roman" w:cs="Times New Roman"/>
          <w:sz w:val="24"/>
          <w:szCs w:val="24"/>
          <w:lang w:eastAsia="pl-PL"/>
        </w:rPr>
        <w:t>jeżeli zostanie wybrana oferta wykonawców wspólnie ubiegających się o udzielenie zamówienia, zamawiający będzie żądał przed zawarciem umowy w sprawie zamówienia publicznego kopii umowy regulujące</w:t>
      </w:r>
      <w:r w:rsidR="00E35B30" w:rsidRPr="00EE1D14">
        <w:rPr>
          <w:rFonts w:ascii="Times New Roman" w:eastAsia="Times New Roman" w:hAnsi="Times New Roman" w:cs="Times New Roman"/>
          <w:sz w:val="24"/>
          <w:szCs w:val="24"/>
          <w:lang w:eastAsia="pl-PL"/>
        </w:rPr>
        <w:t>j współpracę tych wykonawców, w </w:t>
      </w:r>
      <w:r w:rsidRPr="00EE1D14">
        <w:rPr>
          <w:rFonts w:ascii="Times New Roman" w:eastAsia="Times New Roman" w:hAnsi="Times New Roman" w:cs="Times New Roman"/>
          <w:sz w:val="24"/>
          <w:szCs w:val="24"/>
          <w:lang w:eastAsia="pl-PL"/>
        </w:rPr>
        <w:t>której m.in. zostanie określony pełnom</w:t>
      </w:r>
      <w:r w:rsidR="00E35B30" w:rsidRPr="00EE1D14">
        <w:rPr>
          <w:rFonts w:ascii="Times New Roman" w:eastAsia="Times New Roman" w:hAnsi="Times New Roman" w:cs="Times New Roman"/>
          <w:sz w:val="24"/>
          <w:szCs w:val="24"/>
          <w:lang w:eastAsia="pl-PL"/>
        </w:rPr>
        <w:t>ocnik uprawniony do kontaktów z </w:t>
      </w:r>
      <w:r w:rsidR="00B9378B">
        <w:rPr>
          <w:rFonts w:ascii="Times New Roman" w:eastAsia="Times New Roman" w:hAnsi="Times New Roman" w:cs="Times New Roman"/>
          <w:sz w:val="24"/>
          <w:szCs w:val="24"/>
          <w:lang w:eastAsia="pl-PL"/>
        </w:rPr>
        <w:t>Z</w:t>
      </w:r>
      <w:r w:rsidRPr="00EE1D14">
        <w:rPr>
          <w:rFonts w:ascii="Times New Roman" w:eastAsia="Times New Roman" w:hAnsi="Times New Roman" w:cs="Times New Roman"/>
          <w:sz w:val="24"/>
          <w:szCs w:val="24"/>
          <w:lang w:eastAsia="pl-PL"/>
        </w:rPr>
        <w:t>amawiającym oraz do wystawiania dokumentów związanych z płatnościami, przy czym termin, na jaki została zawarta umowa, nie może być krótszy niż termin realizacji zamówienia.</w:t>
      </w:r>
    </w:p>
    <w:p w14:paraId="3BDFE591" w14:textId="4AC34F1D" w:rsidR="00EA213D" w:rsidRPr="00AE4978" w:rsidRDefault="00EA213D" w:rsidP="006A2C63">
      <w:pPr>
        <w:numPr>
          <w:ilvl w:val="3"/>
          <w:numId w:val="43"/>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2F9733EE" w14:textId="69062B2F" w:rsidR="00A55094" w:rsidRDefault="00A55094" w:rsidP="006A2C63">
      <w:pPr>
        <w:numPr>
          <w:ilvl w:val="3"/>
          <w:numId w:val="43"/>
        </w:numPr>
        <w:tabs>
          <w:tab w:val="num" w:pos="426"/>
        </w:tabs>
        <w:spacing w:after="0"/>
        <w:ind w:left="426" w:hanging="426"/>
        <w:jc w:val="both"/>
        <w:rPr>
          <w:rFonts w:ascii="Times New Roman" w:hAnsi="Times New Roman" w:cs="Times New Roman"/>
          <w:sz w:val="24"/>
          <w:szCs w:val="24"/>
        </w:rPr>
      </w:pPr>
      <w:r w:rsidRPr="00AE4978">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t>
      </w:r>
      <w:r w:rsidR="00EA213D" w:rsidRPr="00AE4978">
        <w:rPr>
          <w:rFonts w:ascii="Times New Roman" w:hAnsi="Times New Roman" w:cs="Times New Roman"/>
          <w:sz w:val="24"/>
          <w:szCs w:val="24"/>
        </w:rPr>
        <w:t>w albo unieważnić postępowanie.</w:t>
      </w:r>
    </w:p>
    <w:p w14:paraId="6AF5D8DA" w14:textId="553B594C" w:rsidR="00817F8A" w:rsidRPr="00E5727B" w:rsidRDefault="00E5727B" w:rsidP="006A2C63">
      <w:pPr>
        <w:numPr>
          <w:ilvl w:val="3"/>
          <w:numId w:val="43"/>
        </w:numPr>
        <w:tabs>
          <w:tab w:val="num" w:pos="426"/>
        </w:tabs>
        <w:spacing w:after="0"/>
        <w:ind w:left="426" w:hanging="426"/>
        <w:jc w:val="both"/>
        <w:rPr>
          <w:rFonts w:ascii="Times New Roman" w:hAnsi="Times New Roman" w:cs="Times New Roman"/>
          <w:b/>
          <w:bCs/>
          <w:sz w:val="24"/>
          <w:szCs w:val="24"/>
        </w:rPr>
      </w:pPr>
      <w:r w:rsidRPr="00E5727B">
        <w:rPr>
          <w:rFonts w:ascii="Times New Roman" w:hAnsi="Times New Roman" w:cs="Times New Roman"/>
          <w:b/>
          <w:bCs/>
          <w:sz w:val="24"/>
          <w:szCs w:val="24"/>
        </w:rPr>
        <w:t>WARUNKI ZMIANY UMOWY:</w:t>
      </w:r>
    </w:p>
    <w:p w14:paraId="416AE80E" w14:textId="0781B0FE" w:rsidR="005E348E" w:rsidRPr="00E5727B" w:rsidRDefault="005E348E" w:rsidP="00AE4978">
      <w:pPr>
        <w:autoSpaceDE w:val="0"/>
        <w:autoSpaceDN w:val="0"/>
        <w:adjustRightInd w:val="0"/>
        <w:spacing w:after="0"/>
        <w:ind w:left="426"/>
        <w:jc w:val="both"/>
        <w:rPr>
          <w:rFonts w:ascii="Times New Roman" w:eastAsia="Times New Roman" w:hAnsi="Times New Roman" w:cs="Times New Roman"/>
          <w:b/>
          <w:bCs/>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 xml:space="preserve">Wszelkie zmiany Umowy mogą być dokonywane jedynie w formie pisemnej pod rygorem nieważności, z uwzględnieniem art. </w:t>
      </w:r>
      <w:r w:rsidR="00177534" w:rsidRPr="00E5727B">
        <w:rPr>
          <w:rFonts w:ascii="Times New Roman" w:eastAsia="Times New Roman" w:hAnsi="Times New Roman" w:cs="Times New Roman"/>
          <w:b/>
          <w:bCs/>
          <w:color w:val="000000" w:themeColor="text1"/>
          <w:sz w:val="24"/>
          <w:szCs w:val="24"/>
          <w:lang w:eastAsia="pl-PL"/>
        </w:rPr>
        <w:t>455</w:t>
      </w:r>
      <w:r w:rsidR="002F0EF0" w:rsidRPr="00E5727B">
        <w:rPr>
          <w:rFonts w:ascii="Times New Roman" w:eastAsia="Times New Roman" w:hAnsi="Times New Roman" w:cs="Times New Roman"/>
          <w:b/>
          <w:bCs/>
          <w:color w:val="000000" w:themeColor="text1"/>
          <w:sz w:val="24"/>
          <w:szCs w:val="24"/>
          <w:lang w:eastAsia="pl-PL"/>
        </w:rPr>
        <w:t xml:space="preserve"> ustawy Pzp</w:t>
      </w:r>
      <w:r w:rsidRPr="00E5727B">
        <w:rPr>
          <w:rFonts w:ascii="Times New Roman" w:eastAsia="Times New Roman" w:hAnsi="Times New Roman" w:cs="Times New Roman"/>
          <w:b/>
          <w:bCs/>
          <w:color w:val="000000" w:themeColor="text1"/>
          <w:sz w:val="24"/>
          <w:szCs w:val="24"/>
          <w:lang w:eastAsia="pl-PL"/>
        </w:rPr>
        <w:t>.</w:t>
      </w:r>
    </w:p>
    <w:p w14:paraId="5083A641" w14:textId="77777777" w:rsidR="00AE4978" w:rsidRPr="00E5727B" w:rsidRDefault="00AE4978" w:rsidP="00AE4978">
      <w:pPr>
        <w:autoSpaceDE w:val="0"/>
        <w:autoSpaceDN w:val="0"/>
        <w:adjustRightInd w:val="0"/>
        <w:spacing w:after="0"/>
        <w:ind w:left="426"/>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393244" w14:paraId="639F027D" w14:textId="77777777" w:rsidTr="00160780">
        <w:trPr>
          <w:trHeight w:val="798"/>
        </w:trPr>
        <w:tc>
          <w:tcPr>
            <w:tcW w:w="9061" w:type="dxa"/>
            <w:shd w:val="clear" w:color="auto" w:fill="F2F2F2" w:themeFill="background1" w:themeFillShade="F2"/>
            <w:vAlign w:val="center"/>
          </w:tcPr>
          <w:p w14:paraId="190C5ECC" w14:textId="77777777" w:rsidR="00393244" w:rsidRDefault="00393244" w:rsidP="00160780">
            <w:pPr>
              <w:jc w:val="center"/>
              <w:rPr>
                <w:b/>
                <w:color w:val="000000" w:themeColor="text1"/>
                <w:sz w:val="24"/>
                <w:szCs w:val="24"/>
              </w:rPr>
            </w:pPr>
          </w:p>
          <w:p w14:paraId="0A9D69A4" w14:textId="4A06A2F9" w:rsidR="00393244" w:rsidRDefault="00393244" w:rsidP="00160780">
            <w:pPr>
              <w:jc w:val="center"/>
              <w:rPr>
                <w:b/>
                <w:color w:val="000000" w:themeColor="text1"/>
                <w:sz w:val="24"/>
                <w:szCs w:val="24"/>
              </w:rPr>
            </w:pPr>
            <w:r w:rsidRPr="00393244">
              <w:rPr>
                <w:b/>
                <w:color w:val="000000" w:themeColor="text1"/>
                <w:sz w:val="24"/>
                <w:szCs w:val="24"/>
              </w:rPr>
              <w:t>ROZDZIAŁ XV</w:t>
            </w:r>
            <w:r>
              <w:rPr>
                <w:b/>
                <w:color w:val="000000" w:themeColor="text1"/>
                <w:sz w:val="24"/>
                <w:szCs w:val="24"/>
              </w:rPr>
              <w:t>I</w:t>
            </w:r>
            <w:r w:rsidRPr="00393244">
              <w:rPr>
                <w:b/>
                <w:color w:val="000000" w:themeColor="text1"/>
                <w:sz w:val="24"/>
                <w:szCs w:val="24"/>
              </w:rPr>
              <w:t xml:space="preserve"> – ŚRODKI OCHRONY PRAWNEJ</w:t>
            </w:r>
          </w:p>
          <w:p w14:paraId="53EA6E87" w14:textId="77777777" w:rsidR="00393244" w:rsidRDefault="00393244" w:rsidP="00160780">
            <w:pPr>
              <w:jc w:val="center"/>
              <w:rPr>
                <w:b/>
                <w:color w:val="000000" w:themeColor="text1"/>
                <w:sz w:val="24"/>
                <w:szCs w:val="24"/>
              </w:rPr>
            </w:pPr>
          </w:p>
        </w:tc>
      </w:tr>
    </w:tbl>
    <w:p w14:paraId="12A90945" w14:textId="45CDBC07" w:rsidR="00393244" w:rsidRDefault="00393244"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r w:rsidRPr="00393244">
        <w:rPr>
          <w:rFonts w:ascii="Times New Roman" w:eastAsia="Times New Roman" w:hAnsi="Times New Roman" w:cs="Times New Roman"/>
          <w:color w:val="000000" w:themeColor="text1"/>
          <w:sz w:val="24"/>
          <w:szCs w:val="24"/>
          <w:lang w:eastAsia="pl-PL"/>
        </w:rPr>
        <w:lastRenderedPageBreak/>
        <w:t xml:space="preserve">W toku postępowania o udzielenie zamówienia Wykonawcom przysługują środki ochrony prawnej przewidziane w przepisach Działu IX ustawy </w:t>
      </w:r>
      <w:r>
        <w:rPr>
          <w:rFonts w:ascii="Times New Roman" w:eastAsia="Times New Roman" w:hAnsi="Times New Roman" w:cs="Times New Roman"/>
          <w:color w:val="000000" w:themeColor="text1"/>
          <w:sz w:val="24"/>
          <w:szCs w:val="24"/>
          <w:lang w:eastAsia="pl-PL"/>
        </w:rPr>
        <w:t>Pzp</w:t>
      </w:r>
      <w:r w:rsidRPr="00393244">
        <w:rPr>
          <w:rFonts w:ascii="Times New Roman" w:eastAsia="Times New Roman" w:hAnsi="Times New Roman" w:cs="Times New Roman"/>
          <w:color w:val="000000" w:themeColor="text1"/>
          <w:sz w:val="24"/>
          <w:szCs w:val="24"/>
          <w:lang w:eastAsia="pl-PL"/>
        </w:rPr>
        <w:t xml:space="preserve"> –odwołanie do Krajowej Izby Odwoławczej i skarga do sądu okręgowego wnoszone w sposób i w terminach określonych w</w:t>
      </w:r>
      <w:r w:rsidR="00AE4978">
        <w:rPr>
          <w:rFonts w:ascii="Times New Roman" w:eastAsia="Times New Roman" w:hAnsi="Times New Roman" w:cs="Times New Roman"/>
          <w:color w:val="000000" w:themeColor="text1"/>
          <w:sz w:val="24"/>
          <w:szCs w:val="24"/>
          <w:lang w:eastAsia="pl-PL"/>
        </w:rPr>
        <w:t> </w:t>
      </w:r>
      <w:r w:rsidRPr="00393244">
        <w:rPr>
          <w:rFonts w:ascii="Times New Roman" w:eastAsia="Times New Roman" w:hAnsi="Times New Roman" w:cs="Times New Roman"/>
          <w:color w:val="000000" w:themeColor="text1"/>
          <w:sz w:val="24"/>
          <w:szCs w:val="24"/>
          <w:lang w:eastAsia="pl-PL"/>
        </w:rPr>
        <w:t>ustawie Pzp.</w:t>
      </w:r>
    </w:p>
    <w:p w14:paraId="1CE9D4E8" w14:textId="77777777" w:rsidR="008466F6" w:rsidRPr="00AE4978" w:rsidRDefault="008466F6" w:rsidP="00393244">
      <w:pPr>
        <w:autoSpaceDE w:val="0"/>
        <w:autoSpaceDN w:val="0"/>
        <w:adjustRightInd w:val="0"/>
        <w:spacing w:after="0"/>
        <w:jc w:val="both"/>
        <w:rPr>
          <w:rFonts w:ascii="Times New Roman" w:eastAsia="Times New Roman" w:hAnsi="Times New Roman" w:cs="Times New Roman"/>
          <w:color w:val="000000" w:themeColor="text1"/>
          <w:sz w:val="24"/>
          <w:szCs w:val="24"/>
          <w:lang w:eastAsia="pl-PL"/>
        </w:rPr>
      </w:pPr>
    </w:p>
    <w:tbl>
      <w:tblPr>
        <w:tblStyle w:val="Tabela-Siatka"/>
        <w:tblW w:w="0" w:type="auto"/>
        <w:shd w:val="clear" w:color="auto" w:fill="F2F2F2" w:themeFill="background1" w:themeFillShade="F2"/>
        <w:tblLook w:val="04A0" w:firstRow="1" w:lastRow="0" w:firstColumn="1" w:lastColumn="0" w:noHBand="0" w:noVBand="1"/>
      </w:tblPr>
      <w:tblGrid>
        <w:gridCol w:w="9061"/>
      </w:tblGrid>
      <w:tr w:rsidR="00AE4978" w14:paraId="4C22A8DF" w14:textId="77777777" w:rsidTr="00160780">
        <w:trPr>
          <w:trHeight w:val="798"/>
        </w:trPr>
        <w:tc>
          <w:tcPr>
            <w:tcW w:w="9061" w:type="dxa"/>
            <w:shd w:val="clear" w:color="auto" w:fill="F2F2F2" w:themeFill="background1" w:themeFillShade="F2"/>
            <w:vAlign w:val="center"/>
          </w:tcPr>
          <w:p w14:paraId="29B7D6E4" w14:textId="77777777" w:rsidR="00AE4978" w:rsidRDefault="00AE4978" w:rsidP="00160780">
            <w:pPr>
              <w:jc w:val="center"/>
              <w:rPr>
                <w:b/>
                <w:color w:val="000000" w:themeColor="text1"/>
                <w:sz w:val="24"/>
                <w:szCs w:val="24"/>
              </w:rPr>
            </w:pPr>
          </w:p>
          <w:p w14:paraId="0CBBA97F" w14:textId="04827362" w:rsidR="00AE4978" w:rsidRDefault="00AE4978" w:rsidP="00160780">
            <w:pPr>
              <w:jc w:val="center"/>
              <w:rPr>
                <w:b/>
                <w:color w:val="000000" w:themeColor="text1"/>
                <w:sz w:val="24"/>
                <w:szCs w:val="24"/>
              </w:rPr>
            </w:pPr>
            <w:r w:rsidRPr="00393244">
              <w:rPr>
                <w:b/>
                <w:color w:val="000000" w:themeColor="text1"/>
                <w:sz w:val="24"/>
                <w:szCs w:val="24"/>
              </w:rPr>
              <w:t>ROZDZIAŁ XV</w:t>
            </w:r>
            <w:r>
              <w:rPr>
                <w:b/>
                <w:color w:val="000000" w:themeColor="text1"/>
                <w:sz w:val="24"/>
                <w:szCs w:val="24"/>
              </w:rPr>
              <w:t>II</w:t>
            </w:r>
            <w:r w:rsidRPr="00393244">
              <w:rPr>
                <w:b/>
                <w:color w:val="000000" w:themeColor="text1"/>
                <w:sz w:val="24"/>
                <w:szCs w:val="24"/>
              </w:rPr>
              <w:t xml:space="preserve"> – </w:t>
            </w:r>
            <w:r w:rsidRPr="00AE4978">
              <w:rPr>
                <w:b/>
                <w:color w:val="000000" w:themeColor="text1"/>
                <w:sz w:val="24"/>
                <w:szCs w:val="24"/>
              </w:rPr>
              <w:t>INNE INFORMACJE</w:t>
            </w:r>
          </w:p>
          <w:p w14:paraId="16621740" w14:textId="77777777" w:rsidR="00AE4978" w:rsidRDefault="00AE4978" w:rsidP="00160780">
            <w:pPr>
              <w:jc w:val="center"/>
              <w:rPr>
                <w:b/>
                <w:color w:val="000000" w:themeColor="text1"/>
                <w:sz w:val="24"/>
                <w:szCs w:val="24"/>
              </w:rPr>
            </w:pPr>
          </w:p>
        </w:tc>
      </w:tr>
    </w:tbl>
    <w:p w14:paraId="1754C28A" w14:textId="1D39EB3E" w:rsidR="00AE4978" w:rsidRPr="00AE4978" w:rsidRDefault="00AE4978" w:rsidP="006A2C63">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Informacje dotyczące ochrony danych osobowych zebranych przez Zamawiającego w toku postępowania</w:t>
      </w:r>
      <w:r w:rsidRPr="00AE4978">
        <w:rPr>
          <w:rFonts w:ascii="Times New Roman" w:eastAsia="Times New Roman" w:hAnsi="Times New Roman" w:cs="Times New Roman"/>
          <w:color w:val="000000" w:themeColor="text1"/>
          <w:sz w:val="24"/>
          <w:szCs w:val="24"/>
          <w:lang w:eastAsia="pl-PL"/>
        </w:rPr>
        <w:t>:</w:t>
      </w:r>
    </w:p>
    <w:p w14:paraId="0A53B46D" w14:textId="16D1FA6A" w:rsidR="00AA0BD7" w:rsidRPr="00AE4978" w:rsidRDefault="00AA0BD7" w:rsidP="006A2C63">
      <w:pPr>
        <w:pStyle w:val="Akapitzlist"/>
        <w:numPr>
          <w:ilvl w:val="2"/>
          <w:numId w:val="1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Zgodnie z art. 13 ust. 1 i 2 </w:t>
      </w:r>
      <w:r w:rsidRPr="00AE4978">
        <w:rPr>
          <w:rFonts w:ascii="Times New Roman" w:eastAsia="Calibri" w:hAnsi="Times New Roman" w:cs="Times New Roman"/>
          <w:color w:val="000000" w:themeColor="text1"/>
          <w:sz w:val="24"/>
          <w:szCs w:val="24"/>
        </w:rPr>
        <w:t>Rozporządzenia Parlamentu Europejskiego i Rady (UE) 2016/679 z dnia 27 kwietnia 2016 r. w sprawie ochr</w:t>
      </w:r>
      <w:r w:rsidR="00E35B30" w:rsidRPr="00AE4978">
        <w:rPr>
          <w:rFonts w:ascii="Times New Roman" w:eastAsia="Calibri" w:hAnsi="Times New Roman" w:cs="Times New Roman"/>
          <w:color w:val="000000" w:themeColor="text1"/>
          <w:sz w:val="24"/>
          <w:szCs w:val="24"/>
        </w:rPr>
        <w:t>ony osób fizycznych w związku z </w:t>
      </w:r>
      <w:r w:rsidRPr="00AE4978">
        <w:rPr>
          <w:rFonts w:ascii="Times New Roman" w:eastAsia="Calibri" w:hAnsi="Times New Roman" w:cs="Times New Roman"/>
          <w:color w:val="000000" w:themeColor="text1"/>
          <w:sz w:val="24"/>
          <w:szCs w:val="24"/>
        </w:rPr>
        <w:t>przetwarzaniem danych osobowych i w sprawie swobodnego przepływu takich danych oraz uchylenia dyrektywy 95/46/WE (ogólne rozporz</w:t>
      </w:r>
      <w:r w:rsidR="00E35B30" w:rsidRPr="00AE4978">
        <w:rPr>
          <w:rFonts w:ascii="Times New Roman" w:eastAsia="Calibri" w:hAnsi="Times New Roman" w:cs="Times New Roman"/>
          <w:color w:val="000000" w:themeColor="text1"/>
          <w:sz w:val="24"/>
          <w:szCs w:val="24"/>
        </w:rPr>
        <w:t>ądzenie o ochronie danych) (Dz. </w:t>
      </w:r>
      <w:r w:rsidRPr="00AE4978">
        <w:rPr>
          <w:rFonts w:ascii="Times New Roman" w:eastAsia="Calibri" w:hAnsi="Times New Roman" w:cs="Times New Roman"/>
          <w:color w:val="000000" w:themeColor="text1"/>
          <w:sz w:val="24"/>
          <w:szCs w:val="24"/>
        </w:rPr>
        <w:t xml:space="preserve">Urz. UE L 119 z 04.05.2016, str. 1), </w:t>
      </w:r>
      <w:r w:rsidRPr="00AE4978">
        <w:rPr>
          <w:rFonts w:ascii="Times New Roman" w:eastAsia="Times New Roman" w:hAnsi="Times New Roman" w:cs="Times New Roman"/>
          <w:color w:val="000000" w:themeColor="text1"/>
          <w:sz w:val="24"/>
          <w:szCs w:val="24"/>
          <w:lang w:eastAsia="pl-PL"/>
        </w:rPr>
        <w:t>dalej „RODO”, informuję, że:</w:t>
      </w:r>
    </w:p>
    <w:p w14:paraId="483D7FE1" w14:textId="432487D5"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administratorem Pani/Pana danych osobowych jest Skarb Państwa - Jednostka Wojskowa nr 2305.</w:t>
      </w:r>
    </w:p>
    <w:p w14:paraId="7A5FC31C" w14:textId="4E2F53B1" w:rsidR="00AA0BD7" w:rsidRPr="00AE4978" w:rsidRDefault="009C63F6"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I</w:t>
      </w:r>
      <w:r w:rsidR="00AA0BD7" w:rsidRPr="00AE4978">
        <w:rPr>
          <w:rFonts w:ascii="Times New Roman" w:eastAsia="Times New Roman" w:hAnsi="Times New Roman" w:cs="Times New Roman"/>
          <w:color w:val="000000" w:themeColor="text1"/>
          <w:sz w:val="24"/>
          <w:szCs w:val="24"/>
          <w:lang w:eastAsia="pl-PL"/>
        </w:rPr>
        <w:t>nspektorem ochrony danych osobowych w Jednostce Wojskowej nr 2305</w:t>
      </w:r>
      <w:r w:rsidR="00A0495D" w:rsidRPr="00AE4978">
        <w:rPr>
          <w:rFonts w:ascii="Times New Roman" w:eastAsia="Times New Roman" w:hAnsi="Times New Roman" w:cs="Times New Roman"/>
          <w:color w:val="000000" w:themeColor="text1"/>
          <w:sz w:val="24"/>
          <w:szCs w:val="24"/>
          <w:lang w:eastAsia="pl-PL"/>
        </w:rPr>
        <w:t xml:space="preserve"> </w:t>
      </w:r>
      <w:r w:rsidR="00AA0BD7" w:rsidRPr="00AE4978">
        <w:rPr>
          <w:rFonts w:ascii="Times New Roman" w:eastAsia="Times New Roman" w:hAnsi="Times New Roman" w:cs="Times New Roman"/>
          <w:color w:val="000000" w:themeColor="text1"/>
          <w:sz w:val="24"/>
          <w:szCs w:val="24"/>
          <w:lang w:eastAsia="pl-PL"/>
        </w:rPr>
        <w:t>jest </w:t>
      </w:r>
      <w:r w:rsidR="00473913" w:rsidRPr="00AE4978">
        <w:rPr>
          <w:rFonts w:ascii="Times New Roman" w:eastAsia="Times New Roman" w:hAnsi="Times New Roman" w:cs="Times New Roman"/>
          <w:color w:val="000000" w:themeColor="text1"/>
          <w:sz w:val="24"/>
          <w:szCs w:val="24"/>
          <w:lang w:eastAsia="pl-PL"/>
        </w:rPr>
        <w:t>Pani Katarzyna ZALEWSKA, tel. 261 895 017</w:t>
      </w:r>
      <w:r w:rsidR="00AA0BD7" w:rsidRPr="00AE4978">
        <w:rPr>
          <w:rFonts w:ascii="Times New Roman" w:eastAsia="Times New Roman" w:hAnsi="Times New Roman" w:cs="Times New Roman"/>
          <w:color w:val="000000" w:themeColor="text1"/>
          <w:sz w:val="24"/>
          <w:szCs w:val="24"/>
          <w:lang w:eastAsia="pl-PL"/>
        </w:rPr>
        <w:t>.</w:t>
      </w:r>
    </w:p>
    <w:p w14:paraId="46CD0A59" w14:textId="06E2DB0D"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przetwarzane będą na podstawie art. 6 ust. 1 lit. c RODO w celu związanym z </w:t>
      </w:r>
      <w:r w:rsidR="00EC2859" w:rsidRPr="00AE4978">
        <w:rPr>
          <w:rFonts w:ascii="Times New Roman" w:eastAsia="Times New Roman" w:hAnsi="Times New Roman" w:cs="Times New Roman"/>
          <w:color w:val="000000" w:themeColor="text1"/>
          <w:sz w:val="24"/>
          <w:szCs w:val="24"/>
          <w:lang w:eastAsia="pl-PL"/>
        </w:rPr>
        <w:t xml:space="preserve">przedmiotowym </w:t>
      </w:r>
      <w:r w:rsidRPr="00AE4978">
        <w:rPr>
          <w:rFonts w:ascii="Times New Roman" w:eastAsia="Times New Roman" w:hAnsi="Times New Roman" w:cs="Times New Roman"/>
          <w:color w:val="000000" w:themeColor="text1"/>
          <w:sz w:val="24"/>
          <w:szCs w:val="24"/>
          <w:lang w:eastAsia="pl-PL"/>
        </w:rPr>
        <w:t>postępowaniem o udz</w:t>
      </w:r>
      <w:r w:rsidR="000F428A" w:rsidRPr="00AE4978">
        <w:rPr>
          <w:rFonts w:ascii="Times New Roman" w:eastAsia="Times New Roman" w:hAnsi="Times New Roman" w:cs="Times New Roman"/>
          <w:color w:val="000000" w:themeColor="text1"/>
          <w:sz w:val="24"/>
          <w:szCs w:val="24"/>
          <w:lang w:eastAsia="pl-PL"/>
        </w:rPr>
        <w:t>ielenie zamówienia publicznego</w:t>
      </w:r>
      <w:r w:rsidR="009C63F6" w:rsidRPr="00AE4978">
        <w:rPr>
          <w:rFonts w:ascii="Times New Roman" w:eastAsia="Times New Roman" w:hAnsi="Times New Roman" w:cs="Times New Roman"/>
          <w:color w:val="000000" w:themeColor="text1"/>
          <w:sz w:val="24"/>
          <w:szCs w:val="24"/>
          <w:lang w:eastAsia="pl-PL"/>
        </w:rPr>
        <w:t xml:space="preserve"> oraz zawarcia umowy</w:t>
      </w:r>
      <w:r w:rsidR="000F428A" w:rsidRPr="00AE4978">
        <w:rPr>
          <w:rFonts w:ascii="Times New Roman" w:eastAsia="Times New Roman" w:hAnsi="Times New Roman" w:cs="Times New Roman"/>
          <w:color w:val="000000" w:themeColor="text1"/>
          <w:sz w:val="24"/>
          <w:szCs w:val="24"/>
          <w:lang w:eastAsia="pl-PL"/>
        </w:rPr>
        <w:t>.</w:t>
      </w:r>
    </w:p>
    <w:p w14:paraId="4312D7DE" w14:textId="10CF28DF"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odbiorcami Pani/Pana danych osobowych będą osoby lub podmioty, którym udostępniona zostanie dokumentacja postępowania</w:t>
      </w:r>
      <w:r w:rsidR="009C63F6" w:rsidRPr="00AE4978">
        <w:rPr>
          <w:rFonts w:ascii="Times New Roman" w:eastAsia="Times New Roman" w:hAnsi="Times New Roman" w:cs="Times New Roman"/>
          <w:color w:val="000000" w:themeColor="text1"/>
          <w:sz w:val="24"/>
          <w:szCs w:val="24"/>
          <w:lang w:eastAsia="pl-PL"/>
        </w:rPr>
        <w:t xml:space="preserve"> w op</w:t>
      </w:r>
      <w:r w:rsidR="00C8202B" w:rsidRPr="00AE4978">
        <w:rPr>
          <w:rFonts w:ascii="Times New Roman" w:eastAsia="Times New Roman" w:hAnsi="Times New Roman" w:cs="Times New Roman"/>
          <w:color w:val="000000" w:themeColor="text1"/>
          <w:sz w:val="24"/>
          <w:szCs w:val="24"/>
          <w:lang w:eastAsia="pl-PL"/>
        </w:rPr>
        <w:t>arciu o art. 74 ustawy Pzp</w:t>
      </w:r>
      <w:r w:rsidRPr="00AE4978">
        <w:rPr>
          <w:rFonts w:ascii="Times New Roman" w:eastAsia="Times New Roman" w:hAnsi="Times New Roman" w:cs="Times New Roman"/>
          <w:color w:val="000000" w:themeColor="text1"/>
          <w:sz w:val="24"/>
          <w:szCs w:val="24"/>
          <w:lang w:eastAsia="pl-PL"/>
        </w:rPr>
        <w:t>;</w:t>
      </w:r>
    </w:p>
    <w:p w14:paraId="44F029D4" w14:textId="3C9739D2"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Pani/Pana dane osobowe będą przechowywane, </w:t>
      </w:r>
      <w:r w:rsidR="00C8202B" w:rsidRPr="00AE4978">
        <w:rPr>
          <w:rFonts w:ascii="Times New Roman" w:eastAsia="Times New Roman" w:hAnsi="Times New Roman" w:cs="Times New Roman"/>
          <w:color w:val="000000" w:themeColor="text1"/>
          <w:sz w:val="24"/>
          <w:szCs w:val="24"/>
          <w:lang w:eastAsia="pl-PL"/>
        </w:rPr>
        <w:t xml:space="preserve">zgodnie z art. 78 ust. 1 ustawy Pzp, </w:t>
      </w:r>
      <w:r w:rsidRPr="00AE4978">
        <w:rPr>
          <w:rFonts w:ascii="Times New Roman" w:eastAsia="Times New Roman" w:hAnsi="Times New Roman" w:cs="Times New Roman"/>
          <w:color w:val="000000" w:themeColor="text1"/>
          <w:sz w:val="24"/>
          <w:szCs w:val="24"/>
          <w:lang w:eastAsia="pl-PL"/>
        </w:rPr>
        <w:t>przez okres 4 lat od dnia zakończenia postępow</w:t>
      </w:r>
      <w:r w:rsidR="00E35B30" w:rsidRPr="00AE4978">
        <w:rPr>
          <w:rFonts w:ascii="Times New Roman" w:eastAsia="Times New Roman" w:hAnsi="Times New Roman" w:cs="Times New Roman"/>
          <w:color w:val="000000" w:themeColor="text1"/>
          <w:sz w:val="24"/>
          <w:szCs w:val="24"/>
          <w:lang w:eastAsia="pl-PL"/>
        </w:rPr>
        <w:t>ania o udzielenie zamówienia, a </w:t>
      </w:r>
      <w:r w:rsidRPr="00AE4978">
        <w:rPr>
          <w:rFonts w:ascii="Times New Roman" w:eastAsia="Times New Roman" w:hAnsi="Times New Roman" w:cs="Times New Roman"/>
          <w:color w:val="000000" w:themeColor="text1"/>
          <w:sz w:val="24"/>
          <w:szCs w:val="24"/>
          <w:lang w:eastAsia="pl-PL"/>
        </w:rPr>
        <w:t>jeżeli czas trwania umowy przekracza 4 lata, okres przechowywania obejmuje cały czas trwania umowy;</w:t>
      </w:r>
    </w:p>
    <w:p w14:paraId="4C817D1C" w14:textId="0547241D"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obowiązek podania przez Panią/Pana danych osobowych bezpośrednio Pani/Pana dotyczących jest wymogiem ustawowym określonym w przepisach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 xml:space="preserve">, związanym z udziałem w postępowaniu o udzielenie zamówienia publicznego; konsekwencje niepodania określonych danych wynikają z </w:t>
      </w:r>
      <w:r w:rsidR="00C8202B" w:rsidRPr="00AE4978">
        <w:rPr>
          <w:rFonts w:ascii="Times New Roman" w:eastAsia="Times New Roman" w:hAnsi="Times New Roman" w:cs="Times New Roman"/>
          <w:color w:val="000000" w:themeColor="text1"/>
          <w:sz w:val="24"/>
          <w:szCs w:val="24"/>
          <w:lang w:eastAsia="pl-PL"/>
        </w:rPr>
        <w:t>ustawy Pzp</w:t>
      </w:r>
      <w:r w:rsidRPr="00AE4978">
        <w:rPr>
          <w:rFonts w:ascii="Times New Roman" w:eastAsia="Times New Roman" w:hAnsi="Times New Roman" w:cs="Times New Roman"/>
          <w:color w:val="000000" w:themeColor="text1"/>
          <w:sz w:val="24"/>
          <w:szCs w:val="24"/>
          <w:lang w:eastAsia="pl-PL"/>
        </w:rPr>
        <w:t>;</w:t>
      </w:r>
    </w:p>
    <w:p w14:paraId="1EA985DF" w14:textId="77777777"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odniesieniu do Pani/Pana danych osobowych decyzje nie będą podejmowane w sposób zautomatyzowany, stosowanie do art. 22 RODO;</w:t>
      </w:r>
    </w:p>
    <w:p w14:paraId="688188A9" w14:textId="77777777" w:rsidR="00AA0BD7" w:rsidRPr="00AE4978" w:rsidRDefault="00AA0BD7" w:rsidP="007333DB">
      <w:pPr>
        <w:pStyle w:val="Akapitzlist"/>
        <w:numPr>
          <w:ilvl w:val="0"/>
          <w:numId w:val="8"/>
        </w:numPr>
        <w:spacing w:after="0"/>
        <w:ind w:hanging="29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posiada Pani/Pan:</w:t>
      </w:r>
    </w:p>
    <w:p w14:paraId="7D386EE7" w14:textId="77777777" w:rsidR="00AE4978"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15 RODO prawo dostępu do danych osobowych Pani/Pana dotyczących;</w:t>
      </w:r>
    </w:p>
    <w:p w14:paraId="4E725A48" w14:textId="2B3DCEEF" w:rsidR="00AA0BD7"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w:t>
      </w:r>
      <w:r w:rsidR="00C8202B" w:rsidRPr="00AE4978">
        <w:rPr>
          <w:rFonts w:ascii="Times New Roman" w:eastAsia="Times New Roman" w:hAnsi="Times New Roman" w:cs="Times New Roman"/>
          <w:color w:val="000000" w:themeColor="text1"/>
          <w:sz w:val="24"/>
          <w:szCs w:val="24"/>
          <w:lang w:eastAsia="pl-PL"/>
        </w:rPr>
        <w:t>ustawą Pzp</w:t>
      </w:r>
      <w:r w:rsidRPr="00AE4978">
        <w:rPr>
          <w:rFonts w:ascii="Times New Roman" w:eastAsia="Times New Roman" w:hAnsi="Times New Roman" w:cs="Times New Roman"/>
          <w:color w:val="000000" w:themeColor="text1"/>
          <w:sz w:val="24"/>
          <w:szCs w:val="24"/>
          <w:lang w:eastAsia="pl-PL"/>
        </w:rPr>
        <w:t xml:space="preserve"> oraz nie może narus</w:t>
      </w:r>
      <w:r w:rsidR="004725FF" w:rsidRPr="00AE4978">
        <w:rPr>
          <w:rFonts w:ascii="Times New Roman" w:eastAsia="Times New Roman" w:hAnsi="Times New Roman" w:cs="Times New Roman"/>
          <w:color w:val="000000" w:themeColor="text1"/>
          <w:sz w:val="24"/>
          <w:szCs w:val="24"/>
          <w:lang w:eastAsia="pl-PL"/>
        </w:rPr>
        <w:t xml:space="preserve">za integralności protokołu oraz jego </w:t>
      </w:r>
      <w:r w:rsidRPr="00AE4978">
        <w:rPr>
          <w:rFonts w:ascii="Times New Roman" w:eastAsia="Times New Roman" w:hAnsi="Times New Roman" w:cs="Times New Roman"/>
          <w:color w:val="000000" w:themeColor="text1"/>
          <w:sz w:val="24"/>
          <w:szCs w:val="24"/>
          <w:lang w:eastAsia="pl-PL"/>
        </w:rPr>
        <w:t>załączników;</w:t>
      </w:r>
    </w:p>
    <w:p w14:paraId="13FE552D" w14:textId="77777777" w:rsidR="00AA0BD7"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na podstawie art. 18 RODO prawo żądania od administratora ograniczenia przetwarzania danych osobowych z zastrzeżeniem przypadków, o których mowa </w:t>
      </w:r>
      <w:r w:rsidRPr="00AE4978">
        <w:rPr>
          <w:rFonts w:ascii="Times New Roman" w:eastAsia="Times New Roman" w:hAnsi="Times New Roman" w:cs="Times New Roman"/>
          <w:color w:val="000000" w:themeColor="text1"/>
          <w:sz w:val="24"/>
          <w:szCs w:val="24"/>
          <w:lang w:eastAsia="pl-PL"/>
        </w:rPr>
        <w:lastRenderedPageBreak/>
        <w:t>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14:paraId="1F164ABC" w14:textId="77777777" w:rsidR="00AA0BD7"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353DC84B" w14:textId="77777777" w:rsidR="00AA0BD7" w:rsidRPr="00AE4978" w:rsidRDefault="00AA0BD7" w:rsidP="006A2C63">
      <w:pPr>
        <w:pStyle w:val="Akapitzlist"/>
        <w:numPr>
          <w:ilvl w:val="0"/>
          <w:numId w:val="8"/>
        </w:numPr>
        <w:spacing w:after="0"/>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nie przysługuje Pani/Panu:</w:t>
      </w:r>
    </w:p>
    <w:p w14:paraId="1E39AF5A" w14:textId="77777777" w:rsidR="00AA0BD7"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w związku z art. 17 ust. 3 lit. b, d lub e RODO prawo do usunięcia danych osobowych;</w:t>
      </w:r>
    </w:p>
    <w:p w14:paraId="2608DBD3" w14:textId="77777777" w:rsidR="00AA0BD7"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prawo do przenoszenia danych osobowych, o którym mowa w art. 20 RODO;</w:t>
      </w:r>
    </w:p>
    <w:p w14:paraId="447AA751" w14:textId="19E221D1" w:rsidR="00163457" w:rsidRPr="00AE4978" w:rsidRDefault="00AA0BD7" w:rsidP="006A2C63">
      <w:pPr>
        <w:pStyle w:val="Akapitzlist"/>
        <w:numPr>
          <w:ilvl w:val="0"/>
          <w:numId w:val="14"/>
        </w:numPr>
        <w:spacing w:after="0"/>
        <w:ind w:left="1418"/>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na podstawie art. 21 RODO prawo sprzeciwu, wobec przetwarzania danych osobowych, gdyż podstawą prawną przetwarzania Pani/Pana danych osobowych</w:t>
      </w:r>
      <w:r w:rsidR="005F69B0" w:rsidRPr="00AE4978">
        <w:rPr>
          <w:rFonts w:ascii="Times New Roman" w:eastAsia="Times New Roman" w:hAnsi="Times New Roman" w:cs="Times New Roman"/>
          <w:color w:val="000000" w:themeColor="text1"/>
          <w:sz w:val="24"/>
          <w:szCs w:val="24"/>
          <w:lang w:eastAsia="pl-PL"/>
        </w:rPr>
        <w:t xml:space="preserve"> jest art. 6 ust. 1 lit. c RODO.</w:t>
      </w:r>
    </w:p>
    <w:p w14:paraId="2E5705C9" w14:textId="7B79AC26" w:rsidR="005718DF" w:rsidRPr="00AE4978" w:rsidRDefault="005718DF" w:rsidP="006A2C63">
      <w:pPr>
        <w:pStyle w:val="Akapitzlist"/>
        <w:numPr>
          <w:ilvl w:val="2"/>
          <w:numId w:val="17"/>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w:t>
      </w:r>
      <w:r w:rsidR="007333DB">
        <w:rPr>
          <w:rFonts w:ascii="Times New Roman" w:eastAsia="Times New Roman" w:hAnsi="Times New Roman" w:cs="Times New Roman"/>
          <w:color w:val="000000" w:themeColor="text1"/>
          <w:sz w:val="24"/>
          <w:szCs w:val="24"/>
          <w:lang w:eastAsia="pl-PL"/>
        </w:rPr>
        <w:t>od wykonawcy biorącego udział w </w:t>
      </w:r>
      <w:r w:rsidRPr="00AE4978">
        <w:rPr>
          <w:rFonts w:ascii="Times New Roman" w:eastAsia="Times New Roman" w:hAnsi="Times New Roman" w:cs="Times New Roman"/>
          <w:color w:val="000000" w:themeColor="text1"/>
          <w:sz w:val="24"/>
          <w:szCs w:val="24"/>
          <w:lang w:eastAsia="pl-PL"/>
        </w:rPr>
        <w:t>postępowaniu, chyba że ma zastosowanie co najmniej jedno z wyłączeń, o których mowa w art. 14 ust. 5 RODO.</w:t>
      </w:r>
    </w:p>
    <w:p w14:paraId="50508FFD" w14:textId="3A3BA0C8" w:rsidR="00AE4978" w:rsidRPr="00AE4978" w:rsidRDefault="00AE4978" w:rsidP="006A2C63">
      <w:pPr>
        <w:pStyle w:val="Akapitzlist"/>
        <w:numPr>
          <w:ilvl w:val="0"/>
          <w:numId w:val="6"/>
        </w:numPr>
        <w:spacing w:after="0"/>
        <w:ind w:left="426" w:hanging="426"/>
        <w:jc w:val="both"/>
        <w:rPr>
          <w:rFonts w:ascii="Times New Roman" w:eastAsia="Times New Roman" w:hAnsi="Times New Roman" w:cs="Times New Roman"/>
          <w:color w:val="000000" w:themeColor="text1"/>
          <w:sz w:val="24"/>
          <w:szCs w:val="24"/>
          <w:lang w:eastAsia="pl-PL"/>
        </w:rPr>
      </w:pPr>
      <w:r w:rsidRPr="00E5727B">
        <w:rPr>
          <w:rFonts w:ascii="Times New Roman" w:eastAsia="Times New Roman" w:hAnsi="Times New Roman" w:cs="Times New Roman"/>
          <w:b/>
          <w:bCs/>
          <w:color w:val="000000" w:themeColor="text1"/>
          <w:sz w:val="24"/>
          <w:szCs w:val="24"/>
          <w:lang w:eastAsia="pl-PL"/>
        </w:rPr>
        <w:t>Inne informacje</w:t>
      </w:r>
      <w:r w:rsidRPr="00AE4978">
        <w:rPr>
          <w:rFonts w:ascii="Times New Roman" w:eastAsia="Times New Roman" w:hAnsi="Times New Roman" w:cs="Times New Roman"/>
          <w:color w:val="000000" w:themeColor="text1"/>
          <w:sz w:val="24"/>
          <w:szCs w:val="24"/>
          <w:lang w:eastAsia="pl-PL"/>
        </w:rPr>
        <w:t>:</w:t>
      </w:r>
    </w:p>
    <w:p w14:paraId="3DB0C270" w14:textId="57BDA56B" w:rsidR="00AE4978" w:rsidRPr="00AE4978"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dopuszcza składania ofert  wariantowych.</w:t>
      </w:r>
    </w:p>
    <w:p w14:paraId="08A85092" w14:textId="7DE99C5D" w:rsidR="00AE4978" w:rsidRPr="00AE4978"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zatrudnienia</w:t>
      </w:r>
      <w:r w:rsidR="007333DB">
        <w:rPr>
          <w:rFonts w:ascii="Times New Roman" w:eastAsia="Times New Roman" w:hAnsi="Times New Roman" w:cs="Times New Roman"/>
          <w:color w:val="000000" w:themeColor="text1"/>
          <w:sz w:val="24"/>
          <w:szCs w:val="24"/>
          <w:lang w:eastAsia="pl-PL"/>
        </w:rPr>
        <w:t xml:space="preserve"> na podstawie stosunku pracy, w </w:t>
      </w:r>
      <w:r w:rsidRPr="00AE4978">
        <w:rPr>
          <w:rFonts w:ascii="Times New Roman" w:eastAsia="Times New Roman" w:hAnsi="Times New Roman" w:cs="Times New Roman"/>
          <w:color w:val="000000" w:themeColor="text1"/>
          <w:sz w:val="24"/>
          <w:szCs w:val="24"/>
          <w:lang w:eastAsia="pl-PL"/>
        </w:rPr>
        <w:t xml:space="preserve">okolicznościach, o których mowa w art. 95 ustawy Pzp. Zamawiający nie wymaga zatrudnienia osób, o których mowa w art. 96 ust. 2 pkt 2 ustawy Pzp. </w:t>
      </w:r>
    </w:p>
    <w:p w14:paraId="5923FF03" w14:textId="6861A2C2" w:rsidR="00AE4978" w:rsidRPr="001C5283"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w:t>
      </w:r>
      <w:r w:rsidR="007333DB">
        <w:rPr>
          <w:rFonts w:ascii="Times New Roman" w:eastAsia="Times New Roman" w:hAnsi="Times New Roman" w:cs="Times New Roman"/>
          <w:color w:val="000000" w:themeColor="text1"/>
          <w:sz w:val="24"/>
          <w:szCs w:val="24"/>
          <w:lang w:eastAsia="pl-PL"/>
        </w:rPr>
        <w:t>ły zamówienie, jest społeczna i </w:t>
      </w:r>
      <w:r w:rsidRPr="00AE4978">
        <w:rPr>
          <w:rFonts w:ascii="Times New Roman" w:eastAsia="Times New Roman" w:hAnsi="Times New Roman" w:cs="Times New Roman"/>
          <w:color w:val="000000" w:themeColor="text1"/>
          <w:sz w:val="24"/>
          <w:szCs w:val="24"/>
          <w:lang w:eastAsia="pl-PL"/>
        </w:rPr>
        <w:t>zawodowa integracja osób społecznie marginalizowanych.</w:t>
      </w:r>
    </w:p>
    <w:p w14:paraId="54FAEA29" w14:textId="151DD458" w:rsidR="00AE4978" w:rsidRPr="00AE4978"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 xml:space="preserve">Zamawiający nie przewiduje zwrotu kosztów udziału w postępowaniu. </w:t>
      </w:r>
    </w:p>
    <w:p w14:paraId="38F5F917" w14:textId="7FA3F1B1" w:rsidR="00AE4978" w:rsidRPr="00AE4978"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zawarcia umowy ramowej.</w:t>
      </w:r>
    </w:p>
    <w:p w14:paraId="4F61CB29" w14:textId="25C688AE" w:rsidR="00AE4978" w:rsidRPr="00AE4978"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przewiduje zastosowania aukcji elektronicznej.</w:t>
      </w:r>
    </w:p>
    <w:p w14:paraId="338559F6" w14:textId="462C309B" w:rsidR="00464B57" w:rsidRPr="00AE4978" w:rsidRDefault="00AE4978" w:rsidP="006A2C63">
      <w:pPr>
        <w:pStyle w:val="Akapitzlist"/>
        <w:numPr>
          <w:ilvl w:val="2"/>
          <w:numId w:val="44"/>
        </w:numPr>
        <w:spacing w:after="0"/>
        <w:ind w:left="851" w:hanging="425"/>
        <w:jc w:val="both"/>
        <w:rPr>
          <w:rFonts w:ascii="Times New Roman" w:eastAsia="Times New Roman" w:hAnsi="Times New Roman" w:cs="Times New Roman"/>
          <w:color w:val="000000" w:themeColor="text1"/>
          <w:sz w:val="24"/>
          <w:szCs w:val="24"/>
          <w:lang w:eastAsia="pl-PL"/>
        </w:rPr>
      </w:pPr>
      <w:r w:rsidRPr="00AE4978">
        <w:rPr>
          <w:rFonts w:ascii="Times New Roman" w:eastAsia="Times New Roman" w:hAnsi="Times New Roman" w:cs="Times New Roman"/>
          <w:color w:val="000000" w:themeColor="text1"/>
          <w:sz w:val="24"/>
          <w:szCs w:val="24"/>
          <w:lang w:eastAsia="pl-PL"/>
        </w:rPr>
        <w:t>Zamawiający nie wymaga złożenia ofert w postaci katalogów elektronicznych.</w:t>
      </w:r>
    </w:p>
    <w:p w14:paraId="6302B603" w14:textId="5038A122" w:rsidR="00E5727B" w:rsidRDefault="00E5727B" w:rsidP="00AE4978">
      <w:pPr>
        <w:spacing w:after="0"/>
        <w:jc w:val="both"/>
        <w:rPr>
          <w:rFonts w:ascii="Times New Roman" w:eastAsia="Times New Roman" w:hAnsi="Times New Roman" w:cs="Times New Roman"/>
          <w:sz w:val="24"/>
          <w:szCs w:val="24"/>
          <w:lang w:val="x-none" w:eastAsia="x-none"/>
        </w:rPr>
      </w:pPr>
    </w:p>
    <w:p w14:paraId="278A6EAB" w14:textId="77777777" w:rsidR="007333DB" w:rsidRDefault="007333DB" w:rsidP="00AE4978">
      <w:pPr>
        <w:spacing w:after="0"/>
        <w:jc w:val="both"/>
        <w:rPr>
          <w:rFonts w:ascii="Times New Roman" w:eastAsia="Times New Roman" w:hAnsi="Times New Roman" w:cs="Times New Roman"/>
          <w:sz w:val="24"/>
          <w:szCs w:val="24"/>
          <w:lang w:val="x-none" w:eastAsia="x-none"/>
        </w:rPr>
      </w:pPr>
    </w:p>
    <w:p w14:paraId="3A846019" w14:textId="03FD0BF3" w:rsidR="002929B1" w:rsidRPr="00AE4978" w:rsidRDefault="002929B1" w:rsidP="00AE4978">
      <w:pPr>
        <w:spacing w:after="0"/>
        <w:jc w:val="both"/>
        <w:rPr>
          <w:rFonts w:ascii="Times New Roman" w:eastAsia="Times New Roman" w:hAnsi="Times New Roman" w:cs="Times New Roman"/>
          <w:color w:val="000000" w:themeColor="text1"/>
          <w:sz w:val="24"/>
          <w:szCs w:val="24"/>
          <w:lang w:val="x-none" w:eastAsia="x-none"/>
        </w:rPr>
      </w:pPr>
      <w:r w:rsidRPr="00454C6A">
        <w:rPr>
          <w:rFonts w:ascii="Times New Roman" w:eastAsia="Times New Roman" w:hAnsi="Times New Roman" w:cs="Times New Roman"/>
          <w:sz w:val="24"/>
          <w:szCs w:val="24"/>
          <w:lang w:val="x-none" w:eastAsia="x-none"/>
        </w:rPr>
        <w:t xml:space="preserve">Niniejsza Specyfikacja Warunków Zamówienia, składa </w:t>
      </w:r>
      <w:r w:rsidRPr="00AE4978">
        <w:rPr>
          <w:rFonts w:ascii="Times New Roman" w:eastAsia="Times New Roman" w:hAnsi="Times New Roman" w:cs="Times New Roman"/>
          <w:color w:val="000000" w:themeColor="text1"/>
          <w:sz w:val="24"/>
          <w:szCs w:val="24"/>
          <w:lang w:val="x-none" w:eastAsia="x-none"/>
        </w:rPr>
        <w:t>się</w:t>
      </w:r>
      <w:r w:rsidR="008466F6">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z</w:t>
      </w:r>
      <w:r w:rsidR="008466F6">
        <w:rPr>
          <w:rFonts w:ascii="Times New Roman" w:eastAsia="Times New Roman" w:hAnsi="Times New Roman" w:cs="Times New Roman"/>
          <w:color w:val="000000" w:themeColor="text1"/>
          <w:sz w:val="24"/>
          <w:szCs w:val="24"/>
          <w:lang w:eastAsia="x-none"/>
        </w:rPr>
        <w:t xml:space="preserve"> </w:t>
      </w:r>
      <w:r w:rsidRPr="00AE4978">
        <w:rPr>
          <w:rFonts w:ascii="Times New Roman" w:eastAsia="Times New Roman" w:hAnsi="Times New Roman" w:cs="Times New Roman"/>
          <w:color w:val="000000" w:themeColor="text1"/>
          <w:sz w:val="24"/>
          <w:szCs w:val="24"/>
          <w:lang w:val="x-none" w:eastAsia="x-none"/>
        </w:rPr>
        <w:t>następujących części:</w:t>
      </w:r>
    </w:p>
    <w:p w14:paraId="5B50442E" w14:textId="77777777" w:rsidR="00442EA7" w:rsidRPr="001312B8" w:rsidRDefault="00442EA7" w:rsidP="00442EA7">
      <w:pPr>
        <w:spacing w:after="0"/>
        <w:jc w:val="both"/>
        <w:rPr>
          <w:rFonts w:ascii="Times New Roman" w:eastAsia="Times New Roman" w:hAnsi="Times New Roman" w:cs="Times New Roman"/>
          <w:color w:val="000000" w:themeColor="text1"/>
          <w:sz w:val="24"/>
          <w:szCs w:val="24"/>
          <w:lang w:eastAsia="pl-PL"/>
        </w:rPr>
      </w:pPr>
      <w:r w:rsidRPr="001312B8">
        <w:rPr>
          <w:rFonts w:ascii="Times New Roman" w:eastAsia="Times New Roman" w:hAnsi="Times New Roman" w:cs="Times New Roman"/>
          <w:color w:val="000000" w:themeColor="text1"/>
          <w:sz w:val="24"/>
          <w:szCs w:val="24"/>
          <w:lang w:eastAsia="pl-PL"/>
        </w:rPr>
        <w:t>CZĘŚĆ I - INSTRUKCJA DLA WYKONAWCÓW.</w:t>
      </w:r>
    </w:p>
    <w:p w14:paraId="315489B4" w14:textId="77777777" w:rsidR="00442EA7" w:rsidRPr="001312B8" w:rsidRDefault="00442EA7" w:rsidP="00442EA7">
      <w:pPr>
        <w:spacing w:after="0"/>
        <w:jc w:val="both"/>
        <w:rPr>
          <w:rFonts w:ascii="Times New Roman" w:eastAsia="Times New Roman" w:hAnsi="Times New Roman" w:cs="Times New Roman"/>
          <w:color w:val="000000" w:themeColor="text1"/>
          <w:sz w:val="24"/>
          <w:szCs w:val="24"/>
          <w:lang w:eastAsia="pl-PL"/>
        </w:rPr>
      </w:pPr>
      <w:r w:rsidRPr="001312B8">
        <w:rPr>
          <w:rFonts w:ascii="Times New Roman" w:eastAsia="Times New Roman" w:hAnsi="Times New Roman" w:cs="Times New Roman"/>
          <w:color w:val="000000" w:themeColor="text1"/>
          <w:sz w:val="24"/>
          <w:szCs w:val="24"/>
          <w:lang w:eastAsia="pl-PL"/>
        </w:rPr>
        <w:t>CZĘŚĆ II – PROJEKTOWANE POSTANOWIENIA UMOWY</w:t>
      </w:r>
      <w:r>
        <w:rPr>
          <w:rFonts w:ascii="Times New Roman" w:eastAsia="Times New Roman" w:hAnsi="Times New Roman" w:cs="Times New Roman"/>
          <w:color w:val="000000" w:themeColor="text1"/>
          <w:sz w:val="24"/>
          <w:szCs w:val="24"/>
          <w:lang w:eastAsia="pl-PL"/>
        </w:rPr>
        <w:t>.</w:t>
      </w:r>
    </w:p>
    <w:p w14:paraId="133394F0" w14:textId="10F89459" w:rsidR="00442EA7" w:rsidRPr="001312B8" w:rsidRDefault="00442EA7" w:rsidP="00442EA7">
      <w:pPr>
        <w:spacing w:after="0"/>
        <w:jc w:val="both"/>
        <w:rPr>
          <w:rFonts w:ascii="Times New Roman" w:eastAsia="Times New Roman" w:hAnsi="Times New Roman" w:cs="Times New Roman"/>
          <w:color w:val="000000" w:themeColor="text1"/>
          <w:sz w:val="24"/>
          <w:szCs w:val="24"/>
          <w:lang w:eastAsia="pl-PL"/>
        </w:rPr>
      </w:pPr>
      <w:r w:rsidRPr="001312B8">
        <w:rPr>
          <w:rFonts w:ascii="Times New Roman" w:eastAsia="Times New Roman" w:hAnsi="Times New Roman" w:cs="Times New Roman"/>
          <w:color w:val="000000" w:themeColor="text1"/>
          <w:sz w:val="24"/>
          <w:szCs w:val="24"/>
          <w:lang w:eastAsia="pl-PL"/>
        </w:rPr>
        <w:t xml:space="preserve">CZĘŚĆ III – </w:t>
      </w:r>
      <w:r w:rsidR="008D0958" w:rsidRPr="001312B8">
        <w:rPr>
          <w:rFonts w:ascii="Times New Roman" w:eastAsia="Times New Roman" w:hAnsi="Times New Roman" w:cs="Times New Roman"/>
          <w:color w:val="000000" w:themeColor="text1"/>
          <w:sz w:val="24"/>
          <w:szCs w:val="24"/>
          <w:lang w:eastAsia="pl-PL"/>
        </w:rPr>
        <w:t>OPIS PRZEDMIOTU ZAMÓWIENIA</w:t>
      </w:r>
      <w:r>
        <w:rPr>
          <w:rFonts w:ascii="Times New Roman" w:eastAsia="Times New Roman" w:hAnsi="Times New Roman" w:cs="Times New Roman"/>
          <w:color w:val="000000" w:themeColor="text1"/>
          <w:sz w:val="24"/>
          <w:szCs w:val="24"/>
          <w:lang w:eastAsia="pl-PL"/>
        </w:rPr>
        <w:t>.</w:t>
      </w:r>
    </w:p>
    <w:p w14:paraId="3CE566CC" w14:textId="77777777" w:rsidR="00442EA7" w:rsidRPr="001312B8" w:rsidRDefault="00442EA7" w:rsidP="00442EA7">
      <w:pPr>
        <w:spacing w:after="0"/>
        <w:jc w:val="both"/>
        <w:rPr>
          <w:rFonts w:ascii="Times New Roman" w:eastAsia="Times New Roman" w:hAnsi="Times New Roman" w:cs="Times New Roman"/>
          <w:color w:val="000000" w:themeColor="text1"/>
          <w:sz w:val="24"/>
          <w:szCs w:val="24"/>
          <w:lang w:eastAsia="pl-PL"/>
        </w:rPr>
      </w:pPr>
      <w:r w:rsidRPr="001312B8">
        <w:rPr>
          <w:rFonts w:ascii="Times New Roman" w:eastAsia="Times New Roman" w:hAnsi="Times New Roman" w:cs="Times New Roman"/>
          <w:color w:val="000000" w:themeColor="text1"/>
          <w:sz w:val="24"/>
          <w:szCs w:val="24"/>
          <w:lang w:eastAsia="pl-PL"/>
        </w:rPr>
        <w:t>Załącznik nr 1 – Formularz ofertowy</w:t>
      </w:r>
      <w:r>
        <w:rPr>
          <w:rFonts w:ascii="Times New Roman" w:eastAsia="Times New Roman" w:hAnsi="Times New Roman" w:cs="Times New Roman"/>
          <w:color w:val="000000" w:themeColor="text1"/>
          <w:sz w:val="24"/>
          <w:szCs w:val="24"/>
          <w:lang w:eastAsia="pl-PL"/>
        </w:rPr>
        <w:t>.</w:t>
      </w:r>
    </w:p>
    <w:p w14:paraId="47A56F02" w14:textId="77777777" w:rsidR="00442EA7" w:rsidRDefault="00442EA7" w:rsidP="00442EA7">
      <w:pPr>
        <w:spacing w:after="0"/>
        <w:jc w:val="both"/>
        <w:rPr>
          <w:rFonts w:ascii="Times New Roman" w:eastAsia="Times New Roman" w:hAnsi="Times New Roman" w:cs="Times New Roman"/>
          <w:color w:val="000000" w:themeColor="text1"/>
          <w:sz w:val="24"/>
          <w:szCs w:val="24"/>
          <w:lang w:eastAsia="pl-PL"/>
        </w:rPr>
      </w:pPr>
      <w:r w:rsidRPr="001312B8">
        <w:rPr>
          <w:rFonts w:ascii="Times New Roman" w:eastAsia="Times New Roman" w:hAnsi="Times New Roman" w:cs="Times New Roman"/>
          <w:color w:val="000000" w:themeColor="text1"/>
          <w:sz w:val="24"/>
          <w:szCs w:val="24"/>
          <w:lang w:eastAsia="pl-PL"/>
        </w:rPr>
        <w:lastRenderedPageBreak/>
        <w:t>Załącznik nr 2 – Oświadczenie o niepodleganiu wykluczeniu</w:t>
      </w:r>
      <w:r>
        <w:rPr>
          <w:rFonts w:ascii="Times New Roman" w:eastAsia="Times New Roman" w:hAnsi="Times New Roman" w:cs="Times New Roman"/>
          <w:color w:val="000000" w:themeColor="text1"/>
          <w:sz w:val="24"/>
          <w:szCs w:val="24"/>
          <w:lang w:eastAsia="pl-PL"/>
        </w:rPr>
        <w:t xml:space="preserve"> oraz dotyczące </w:t>
      </w:r>
      <w:r w:rsidRPr="001312B8">
        <w:rPr>
          <w:rFonts w:ascii="Times New Roman" w:eastAsia="Times New Roman" w:hAnsi="Times New Roman" w:cs="Times New Roman"/>
          <w:color w:val="000000" w:themeColor="text1"/>
          <w:sz w:val="24"/>
          <w:szCs w:val="24"/>
          <w:lang w:eastAsia="pl-PL"/>
        </w:rPr>
        <w:t>spełniania warunków udziału w postępowaniu.</w:t>
      </w:r>
    </w:p>
    <w:p w14:paraId="30A083D5" w14:textId="77777777" w:rsidR="00442EA7" w:rsidRDefault="00442EA7" w:rsidP="00442EA7">
      <w:pPr>
        <w:spacing w:after="0"/>
        <w:jc w:val="both"/>
        <w:rPr>
          <w:rFonts w:ascii="Times New Roman" w:eastAsia="Times New Roman" w:hAnsi="Times New Roman"/>
          <w:sz w:val="24"/>
          <w:szCs w:val="24"/>
        </w:rPr>
      </w:pPr>
      <w:r w:rsidRPr="00B53689">
        <w:rPr>
          <w:rFonts w:ascii="Times New Roman" w:eastAsia="Times New Roman" w:hAnsi="Times New Roman"/>
          <w:sz w:val="24"/>
          <w:szCs w:val="24"/>
        </w:rPr>
        <w:t xml:space="preserve">Załącznik nr </w:t>
      </w:r>
      <w:r>
        <w:rPr>
          <w:rFonts w:ascii="Times New Roman" w:eastAsia="Times New Roman" w:hAnsi="Times New Roman"/>
          <w:sz w:val="24"/>
          <w:szCs w:val="24"/>
        </w:rPr>
        <w:t>3</w:t>
      </w:r>
      <w:r w:rsidRPr="00B53689">
        <w:rPr>
          <w:rFonts w:ascii="Times New Roman" w:eastAsia="Times New Roman" w:hAnsi="Times New Roman"/>
          <w:sz w:val="24"/>
          <w:szCs w:val="24"/>
        </w:rPr>
        <w:t xml:space="preserve"> </w:t>
      </w:r>
      <w:r w:rsidRPr="004A3BF8">
        <w:rPr>
          <w:rFonts w:ascii="Times New Roman" w:eastAsia="Times New Roman" w:hAnsi="Times New Roman"/>
          <w:sz w:val="24"/>
          <w:szCs w:val="24"/>
        </w:rPr>
        <w:t>–</w:t>
      </w:r>
      <w:r w:rsidRPr="00B53689">
        <w:rPr>
          <w:rFonts w:ascii="Times New Roman" w:eastAsia="Times New Roman" w:hAnsi="Times New Roman"/>
          <w:sz w:val="24"/>
          <w:szCs w:val="24"/>
        </w:rPr>
        <w:t xml:space="preserve"> Oświadczenie podmiotu udostępniającego zasoby o braku podstaw do wykluczenia i spełnianiu warunków udziału w postępowaniu</w:t>
      </w:r>
      <w:r>
        <w:rPr>
          <w:rFonts w:ascii="Times New Roman" w:eastAsia="Times New Roman" w:hAnsi="Times New Roman"/>
          <w:sz w:val="24"/>
          <w:szCs w:val="24"/>
        </w:rPr>
        <w:t>.</w:t>
      </w:r>
    </w:p>
    <w:p w14:paraId="18EE4FA2" w14:textId="77777777" w:rsidR="00442EA7" w:rsidRPr="001312B8" w:rsidRDefault="00442EA7" w:rsidP="00442EA7">
      <w:pPr>
        <w:spacing w:after="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sz w:val="24"/>
          <w:szCs w:val="24"/>
        </w:rPr>
        <w:t>Załącznik nr 4 – Wzór zobowiązania podmiotu trzeciego.</w:t>
      </w:r>
    </w:p>
    <w:p w14:paraId="55DBC6B1" w14:textId="77777777" w:rsidR="008466F6" w:rsidRDefault="008466F6" w:rsidP="000A1C1C">
      <w:pPr>
        <w:spacing w:after="0"/>
        <w:jc w:val="both"/>
        <w:rPr>
          <w:rFonts w:ascii="Times New Roman" w:eastAsia="Times New Roman" w:hAnsi="Times New Roman" w:cs="Times New Roman"/>
          <w:color w:val="000000" w:themeColor="text1"/>
          <w:sz w:val="24"/>
          <w:szCs w:val="24"/>
          <w:lang w:eastAsia="pl-PL"/>
        </w:rPr>
      </w:pPr>
    </w:p>
    <w:p w14:paraId="6F9FF853" w14:textId="77777777" w:rsidR="008466F6" w:rsidRDefault="008466F6" w:rsidP="000A1C1C">
      <w:pPr>
        <w:spacing w:after="0"/>
        <w:jc w:val="both"/>
        <w:rPr>
          <w:rFonts w:ascii="Times New Roman" w:eastAsia="Times New Roman" w:hAnsi="Times New Roman" w:cs="Times New Roman"/>
          <w:color w:val="000000" w:themeColor="text1"/>
          <w:sz w:val="24"/>
          <w:szCs w:val="24"/>
          <w:lang w:eastAsia="pl-PL"/>
        </w:rPr>
      </w:pPr>
    </w:p>
    <w:p w14:paraId="1D46E5E9" w14:textId="77777777" w:rsidR="001829C3" w:rsidRPr="00AF5F93" w:rsidRDefault="001829C3" w:rsidP="000A1C1C">
      <w:pPr>
        <w:spacing w:after="0"/>
        <w:rPr>
          <w:rFonts w:ascii="Times New Roman" w:hAnsi="Times New Roman" w:cs="Times New Roman"/>
          <w:sz w:val="24"/>
          <w:szCs w:val="24"/>
        </w:rPr>
      </w:pPr>
    </w:p>
    <w:sectPr w:rsidR="001829C3" w:rsidRPr="00AF5F93" w:rsidSect="00C73B7A">
      <w:footerReference w:type="default" r:id="rId2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F8330" w14:textId="77777777" w:rsidR="00D90BBB" w:rsidRDefault="00D90BBB" w:rsidP="00AA0BD7">
      <w:pPr>
        <w:spacing w:after="0" w:line="240" w:lineRule="auto"/>
      </w:pPr>
      <w:r>
        <w:separator/>
      </w:r>
    </w:p>
  </w:endnote>
  <w:endnote w:type="continuationSeparator" w:id="0">
    <w:p w14:paraId="304B5CEA" w14:textId="77777777" w:rsidR="00D90BBB" w:rsidRDefault="00D90BBB" w:rsidP="00AA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14:paraId="2E604E18" w14:textId="555B3295" w:rsidR="002929B1" w:rsidRPr="00000A80" w:rsidRDefault="002929B1" w:rsidP="005778D9">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A05A2A">
              <w:rPr>
                <w:rFonts w:ascii="Times New Roman" w:hAnsi="Times New Roman" w:cs="Times New Roman"/>
                <w:bCs/>
                <w:noProof/>
                <w:sz w:val="20"/>
                <w:szCs w:val="20"/>
              </w:rPr>
              <w:t>21</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A05A2A">
              <w:rPr>
                <w:rFonts w:ascii="Times New Roman" w:hAnsi="Times New Roman" w:cs="Times New Roman"/>
                <w:bCs/>
                <w:noProof/>
                <w:sz w:val="20"/>
                <w:szCs w:val="20"/>
              </w:rPr>
              <w:t>23</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88108" w14:textId="77777777" w:rsidR="00D90BBB" w:rsidRDefault="00D90BBB" w:rsidP="00AA0BD7">
      <w:pPr>
        <w:spacing w:after="0" w:line="240" w:lineRule="auto"/>
      </w:pPr>
      <w:r>
        <w:separator/>
      </w:r>
    </w:p>
  </w:footnote>
  <w:footnote w:type="continuationSeparator" w:id="0">
    <w:p w14:paraId="14AE3F72" w14:textId="77777777" w:rsidR="00D90BBB" w:rsidRDefault="00D90BBB" w:rsidP="00AA0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870C5CDC"/>
    <w:name w:val="WW8Num20"/>
    <w:lvl w:ilvl="0">
      <w:start w:val="2"/>
      <w:numFmt w:val="decimal"/>
      <w:lvlText w:val="%1."/>
      <w:lvlJc w:val="left"/>
      <w:pPr>
        <w:tabs>
          <w:tab w:val="num" w:pos="720"/>
        </w:tabs>
        <w:ind w:left="720" w:hanging="360"/>
      </w:pPr>
      <w:rPr>
        <w:rFonts w:ascii="Arial Narrow" w:eastAsia="Times New Roman" w:hAnsi="Arial Narrow" w:cs="Times New Roman"/>
        <w:i/>
        <w:sz w:val="22"/>
        <w:szCs w:val="22"/>
        <w:lang w:val="pl-PL" w:eastAsia="zh-CN" w:bidi="ar-SA"/>
      </w:rPr>
    </w:lvl>
    <w:lvl w:ilvl="1">
      <w:start w:val="1"/>
      <w:numFmt w:val="decimal"/>
      <w:lvlText w:val="%2."/>
      <w:lvlJc w:val="left"/>
      <w:pPr>
        <w:tabs>
          <w:tab w:val="num" w:pos="1080"/>
        </w:tabs>
        <w:ind w:left="1080" w:hanging="360"/>
      </w:pPr>
      <w:rPr>
        <w:rFonts w:cs="Arial"/>
        <w:b w:val="0"/>
        <w:bCs w:val="0"/>
      </w:rPr>
    </w:lvl>
    <w:lvl w:ilvl="2">
      <w:start w:val="1"/>
      <w:numFmt w:val="decimal"/>
      <w:lvlText w:val="%3."/>
      <w:lvlJc w:val="left"/>
      <w:pPr>
        <w:tabs>
          <w:tab w:val="num" w:pos="1440"/>
        </w:tabs>
        <w:ind w:left="1440" w:hanging="360"/>
      </w:pPr>
      <w:rPr>
        <w:rFonts w:ascii="Times New Roman" w:eastAsia="Calibri"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i w:val="0"/>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32ED0"/>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6505C2B"/>
    <w:multiLevelType w:val="hybridMultilevel"/>
    <w:tmpl w:val="C2A60980"/>
    <w:styleLink w:val="Styl84141"/>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E2FCE"/>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907EE1"/>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3501ABF"/>
    <w:multiLevelType w:val="singleLevel"/>
    <w:tmpl w:val="53C8840A"/>
    <w:lvl w:ilvl="0">
      <w:start w:val="1"/>
      <w:numFmt w:val="decimal"/>
      <w:lvlText w:val="%1."/>
      <w:lvlJc w:val="left"/>
      <w:pPr>
        <w:tabs>
          <w:tab w:val="num" w:pos="360"/>
        </w:tabs>
        <w:ind w:left="357" w:hanging="357"/>
      </w:pPr>
      <w:rPr>
        <w:b w:val="0"/>
        <w:sz w:val="24"/>
        <w:szCs w:val="24"/>
      </w:rPr>
    </w:lvl>
  </w:abstractNum>
  <w:abstractNum w:abstractNumId="6" w15:restartNumberingAfterBreak="0">
    <w:nsid w:val="231938A7"/>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8AB5915"/>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9DF0EF2"/>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2FAB7071"/>
    <w:multiLevelType w:val="multilevel"/>
    <w:tmpl w:val="B5E0E53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216DB6"/>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31596D1F"/>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577065"/>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388219A6"/>
    <w:multiLevelType w:val="hybridMultilevel"/>
    <w:tmpl w:val="D562CC5A"/>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AA808C4"/>
    <w:multiLevelType w:val="hybridMultilevel"/>
    <w:tmpl w:val="5D26EC1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3B4471E5"/>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110AA0"/>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3CE017E3"/>
    <w:multiLevelType w:val="singleLevel"/>
    <w:tmpl w:val="CF1AD51A"/>
    <w:lvl w:ilvl="0">
      <w:start w:val="1"/>
      <w:numFmt w:val="decimal"/>
      <w:lvlText w:val="%1."/>
      <w:lvlJc w:val="left"/>
      <w:pPr>
        <w:tabs>
          <w:tab w:val="num" w:pos="360"/>
        </w:tabs>
        <w:ind w:left="360" w:hanging="360"/>
      </w:pPr>
      <w:rPr>
        <w:b w:val="0"/>
        <w:bCs w:val="0"/>
        <w:color w:val="auto"/>
      </w:rPr>
    </w:lvl>
  </w:abstractNum>
  <w:abstractNum w:abstractNumId="19" w15:restartNumberingAfterBreak="0">
    <w:nsid w:val="409D148E"/>
    <w:multiLevelType w:val="hybridMultilevel"/>
    <w:tmpl w:val="5D26E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0AA6EE2"/>
    <w:multiLevelType w:val="hybridMultilevel"/>
    <w:tmpl w:val="23E6B85C"/>
    <w:lvl w:ilvl="0" w:tplc="FFFFFFFF">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97B2AB0"/>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BB07577"/>
    <w:multiLevelType w:val="hybridMultilevel"/>
    <w:tmpl w:val="23E6B85C"/>
    <w:lvl w:ilvl="0" w:tplc="45740562">
      <w:start w:val="1"/>
      <w:numFmt w:val="lowerLetter"/>
      <w:lvlText w:val="%1)"/>
      <w:lvlJc w:val="left"/>
      <w:pPr>
        <w:tabs>
          <w:tab w:val="num" w:pos="1440"/>
        </w:tabs>
        <w:ind w:left="1440" w:hanging="360"/>
      </w:pPr>
      <w:rPr>
        <w:rFonts w:ascii="Times New Roman" w:eastAsiaTheme="minorHAnsi" w:hAnsi="Times New Roman" w:cs="Times New Roman"/>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4DBB491B"/>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51987CBC"/>
    <w:multiLevelType w:val="hybridMultilevel"/>
    <w:tmpl w:val="3962B75E"/>
    <w:lvl w:ilvl="0" w:tplc="367E10AC">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2BB1C39"/>
    <w:multiLevelType w:val="singleLevel"/>
    <w:tmpl w:val="38881C9E"/>
    <w:lvl w:ilvl="0">
      <w:start w:val="1"/>
      <w:numFmt w:val="decimal"/>
      <w:lvlText w:val="%1."/>
      <w:lvlJc w:val="left"/>
      <w:pPr>
        <w:tabs>
          <w:tab w:val="num" w:pos="360"/>
        </w:tabs>
        <w:ind w:left="360" w:hanging="360"/>
      </w:pPr>
      <w:rPr>
        <w:b w:val="0"/>
        <w:color w:val="auto"/>
      </w:rPr>
    </w:lvl>
  </w:abstractNum>
  <w:abstractNum w:abstractNumId="26" w15:restartNumberingAfterBreak="0">
    <w:nsid w:val="52E7336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550141FE"/>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55A570BB"/>
    <w:multiLevelType w:val="hybridMultilevel"/>
    <w:tmpl w:val="FD6E0F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571D33D4"/>
    <w:multiLevelType w:val="hybridMultilevel"/>
    <w:tmpl w:val="E7D202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156FC4"/>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596365EF"/>
    <w:multiLevelType w:val="hybridMultilevel"/>
    <w:tmpl w:val="1400938C"/>
    <w:lvl w:ilvl="0" w:tplc="FFFFFFFF">
      <w:start w:val="1"/>
      <w:numFmt w:val="decimal"/>
      <w:lvlText w:val="%1)"/>
      <w:lvlJc w:val="left"/>
      <w:pPr>
        <w:ind w:left="786" w:hanging="360"/>
      </w:pPr>
      <w:rPr>
        <w:rFonts w:hint="default"/>
        <w:b w:val="0"/>
        <w:color w:val="000000" w:themeColor="text1"/>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59903285"/>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5B547DC9"/>
    <w:multiLevelType w:val="hybridMultilevel"/>
    <w:tmpl w:val="5B367C5C"/>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5D997C6D"/>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5F7B413B"/>
    <w:multiLevelType w:val="hybridMultilevel"/>
    <w:tmpl w:val="5B5429D4"/>
    <w:lvl w:ilvl="0" w:tplc="139455B0">
      <w:start w:val="1"/>
      <w:numFmt w:val="lowerLetter"/>
      <w:lvlText w:val="%1)"/>
      <w:lvlJc w:val="left"/>
      <w:pPr>
        <w:ind w:left="1146" w:hanging="360"/>
      </w:pPr>
      <w:rPr>
        <w:rFonts w:ascii="Times New Roman" w:eastAsia="Times New Roman" w:hAnsi="Times New Roman" w:cs="Times New Roman"/>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 w15:restartNumberingAfterBreak="0">
    <w:nsid w:val="5FC7335D"/>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0416D1A"/>
    <w:multiLevelType w:val="multilevel"/>
    <w:tmpl w:val="A8DA4990"/>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0B13BAF"/>
    <w:multiLevelType w:val="hybridMultilevel"/>
    <w:tmpl w:val="C046D69C"/>
    <w:styleLink w:val="Styl1571"/>
    <w:lvl w:ilvl="0" w:tplc="D0B432BE">
      <w:start w:val="1"/>
      <w:numFmt w:val="decimal"/>
      <w:lvlText w:val="%1."/>
      <w:lvlJc w:val="center"/>
      <w:pPr>
        <w:tabs>
          <w:tab w:val="num" w:pos="502"/>
        </w:tabs>
        <w:ind w:left="502" w:hanging="360"/>
      </w:pPr>
      <w:rPr>
        <w:rFonts w:ascii="Times New Roman" w:eastAsia="Times New Roman" w:hAnsi="Times New Roman" w:cs="Times New Roman"/>
        <w:b w:val="0"/>
        <w:i w:val="0"/>
        <w:color w:val="auto"/>
        <w:sz w:val="24"/>
      </w:rPr>
    </w:lvl>
    <w:lvl w:ilvl="1" w:tplc="00948C5C">
      <w:start w:val="1"/>
      <w:numFmt w:val="decimal"/>
      <w:lvlText w:val="%2)"/>
      <w:lvlJc w:val="left"/>
      <w:pPr>
        <w:ind w:left="644" w:hanging="360"/>
      </w:pPr>
      <w:rPr>
        <w:rFonts w:hint="default"/>
        <w:b w:val="0"/>
      </w:rPr>
    </w:lvl>
    <w:lvl w:ilvl="2" w:tplc="CE066ED8">
      <w:start w:val="1"/>
      <w:numFmt w:val="lowerLetter"/>
      <w:lvlText w:val="%3)"/>
      <w:lvlJc w:val="left"/>
      <w:pPr>
        <w:ind w:left="360" w:hanging="360"/>
      </w:pPr>
      <w:rPr>
        <w:rFonts w:hint="default"/>
        <w:i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326125"/>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64376CF6"/>
    <w:multiLevelType w:val="hybridMultilevel"/>
    <w:tmpl w:val="A1D26492"/>
    <w:lvl w:ilvl="0" w:tplc="FFFFFFFF">
      <w:start w:val="1"/>
      <w:numFmt w:val="decimal"/>
      <w:lvlText w:val="%1)"/>
      <w:lvlJc w:val="left"/>
      <w:pPr>
        <w:ind w:left="1125" w:hanging="360"/>
      </w:pPr>
      <w:rPr>
        <w:rFonts w:hint="default"/>
        <w:b w:val="0"/>
        <w:bCs/>
      </w:rPr>
    </w:lvl>
    <w:lvl w:ilvl="1" w:tplc="FFFFFFFF" w:tentative="1">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41" w15:restartNumberingAfterBreak="0">
    <w:nsid w:val="6471228D"/>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5581C2B"/>
    <w:multiLevelType w:val="hybridMultilevel"/>
    <w:tmpl w:val="3962B75E"/>
    <w:lvl w:ilvl="0" w:tplc="FFFFFFFF">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656F2100"/>
    <w:multiLevelType w:val="hybridMultilevel"/>
    <w:tmpl w:val="1400938C"/>
    <w:lvl w:ilvl="0" w:tplc="083AF71A">
      <w:start w:val="1"/>
      <w:numFmt w:val="decimal"/>
      <w:lvlText w:val="%1)"/>
      <w:lvlJc w:val="left"/>
      <w:pPr>
        <w:ind w:left="786" w:hanging="360"/>
      </w:pPr>
      <w:rPr>
        <w:rFonts w:hint="default"/>
        <w:b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57B5D92"/>
    <w:multiLevelType w:val="hybridMultilevel"/>
    <w:tmpl w:val="21DEBE96"/>
    <w:lvl w:ilvl="0" w:tplc="26E8DA8A">
      <w:start w:val="1"/>
      <w:numFmt w:val="decimal"/>
      <w:lvlText w:val="%1."/>
      <w:lvlJc w:val="left"/>
      <w:pPr>
        <w:tabs>
          <w:tab w:val="num" w:pos="765"/>
        </w:tabs>
        <w:ind w:left="765" w:hanging="405"/>
      </w:pPr>
      <w:rPr>
        <w:b w:val="0"/>
        <w:i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73C10EC1"/>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6" w15:restartNumberingAfterBreak="0">
    <w:nsid w:val="73C640BD"/>
    <w:multiLevelType w:val="hybridMultilevel"/>
    <w:tmpl w:val="9CB0B03C"/>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7"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47A4F45"/>
    <w:multiLevelType w:val="hybridMultilevel"/>
    <w:tmpl w:val="A1D26492"/>
    <w:lvl w:ilvl="0" w:tplc="A95A8378">
      <w:start w:val="1"/>
      <w:numFmt w:val="decimal"/>
      <w:lvlText w:val="%1)"/>
      <w:lvlJc w:val="left"/>
      <w:pPr>
        <w:ind w:left="1125" w:hanging="360"/>
      </w:pPr>
      <w:rPr>
        <w:rFonts w:hint="default"/>
        <w:b w:val="0"/>
        <w:bCs/>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9" w15:restartNumberingAfterBreak="0">
    <w:nsid w:val="753C454A"/>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75AB7FF1"/>
    <w:multiLevelType w:val="hybridMultilevel"/>
    <w:tmpl w:val="9B861356"/>
    <w:lvl w:ilvl="0" w:tplc="FC4A666A">
      <w:start w:val="1"/>
      <w:numFmt w:val="decimal"/>
      <w:lvlText w:val="%1)"/>
      <w:lvlJc w:val="left"/>
      <w:pPr>
        <w:ind w:left="1797"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367698"/>
    <w:multiLevelType w:val="hybridMultilevel"/>
    <w:tmpl w:val="02328EB0"/>
    <w:lvl w:ilvl="0" w:tplc="FFFFFFFF">
      <w:start w:val="1"/>
      <w:numFmt w:val="decimal"/>
      <w:lvlText w:val="%1)"/>
      <w:lvlJc w:val="left"/>
      <w:pPr>
        <w:tabs>
          <w:tab w:val="num" w:pos="360"/>
        </w:tabs>
        <w:ind w:left="360" w:hanging="360"/>
      </w:pPr>
      <w:rPr>
        <w:rFonts w:ascii="Times New Roman" w:eastAsiaTheme="minorHAnsi" w:hAnsi="Times New Roman" w:cs="Times New Roman"/>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786D38D3"/>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7A1D7F53"/>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4" w15:restartNumberingAfterBreak="0">
    <w:nsid w:val="7ACD62F0"/>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7BF07E4E"/>
    <w:multiLevelType w:val="multilevel"/>
    <w:tmpl w:val="0FB86B2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6" w15:restartNumberingAfterBreak="0">
    <w:nsid w:val="7D197E82"/>
    <w:multiLevelType w:val="hybridMultilevel"/>
    <w:tmpl w:val="B46E4CB6"/>
    <w:lvl w:ilvl="0" w:tplc="04150011">
      <w:start w:val="1"/>
      <w:numFmt w:val="decimal"/>
      <w:lvlText w:val="%1)"/>
      <w:lvlJc w:val="left"/>
      <w:pPr>
        <w:ind w:left="360" w:hanging="360"/>
      </w:pPr>
    </w:lvl>
    <w:lvl w:ilvl="1" w:tplc="603C6C8C">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E6A6B5D"/>
    <w:multiLevelType w:val="hybridMultilevel"/>
    <w:tmpl w:val="21DEBE96"/>
    <w:lvl w:ilvl="0" w:tplc="FFFFFFFF">
      <w:start w:val="1"/>
      <w:numFmt w:val="decimal"/>
      <w:lvlText w:val="%1."/>
      <w:lvlJc w:val="left"/>
      <w:pPr>
        <w:tabs>
          <w:tab w:val="num" w:pos="765"/>
        </w:tabs>
        <w:ind w:left="765" w:hanging="405"/>
      </w:pPr>
      <w:rPr>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15:restartNumberingAfterBreak="0">
    <w:nsid w:val="7EC22B6E"/>
    <w:multiLevelType w:val="multilevel"/>
    <w:tmpl w:val="EA0A1AA6"/>
    <w:lvl w:ilvl="0">
      <w:start w:val="1"/>
      <w:numFmt w:val="decimal"/>
      <w:lvlText w:val="%1."/>
      <w:lvlJc w:val="left"/>
      <w:pPr>
        <w:tabs>
          <w:tab w:val="num" w:pos="360"/>
        </w:tabs>
        <w:ind w:left="360" w:hanging="360"/>
      </w:pPr>
      <w:rPr>
        <w:rFonts w:hint="default"/>
        <w:b w:val="0"/>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F413CF0"/>
    <w:multiLevelType w:val="hybridMultilevel"/>
    <w:tmpl w:val="02328EB0"/>
    <w:lvl w:ilvl="0" w:tplc="986A9722">
      <w:start w:val="1"/>
      <w:numFmt w:val="decimal"/>
      <w:lvlText w:val="%1)"/>
      <w:lvlJc w:val="left"/>
      <w:pPr>
        <w:tabs>
          <w:tab w:val="num" w:pos="360"/>
        </w:tabs>
        <w:ind w:left="360" w:hanging="360"/>
      </w:pPr>
      <w:rPr>
        <w:rFonts w:ascii="Times New Roman" w:eastAsiaTheme="minorHAnsi" w:hAnsi="Times New Roman" w:cs="Times New Roman"/>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47"/>
  </w:num>
  <w:num w:numId="5">
    <w:abstractNumId w:val="18"/>
    <w:lvlOverride w:ilvl="0">
      <w:startOverride w:val="1"/>
    </w:lvlOverride>
  </w:num>
  <w:num w:numId="6">
    <w:abstractNumId w:val="13"/>
  </w:num>
  <w:num w:numId="7">
    <w:abstractNumId w:val="56"/>
  </w:num>
  <w:num w:numId="8">
    <w:abstractNumId w:val="35"/>
  </w:num>
  <w:num w:numId="9">
    <w:abstractNumId w:val="9"/>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55"/>
  </w:num>
  <w:num w:numId="16">
    <w:abstractNumId w:val="53"/>
  </w:num>
  <w:num w:numId="17">
    <w:abstractNumId w:val="39"/>
  </w:num>
  <w:num w:numId="18">
    <w:abstractNumId w:val="5"/>
  </w:num>
  <w:num w:numId="19">
    <w:abstractNumId w:val="11"/>
  </w:num>
  <w:num w:numId="20">
    <w:abstractNumId w:val="50"/>
  </w:num>
  <w:num w:numId="21">
    <w:abstractNumId w:val="12"/>
  </w:num>
  <w:num w:numId="22">
    <w:abstractNumId w:val="25"/>
  </w:num>
  <w:num w:numId="23">
    <w:abstractNumId w:val="43"/>
  </w:num>
  <w:num w:numId="24">
    <w:abstractNumId w:val="21"/>
  </w:num>
  <w:num w:numId="25">
    <w:abstractNumId w:val="2"/>
  </w:num>
  <w:num w:numId="26">
    <w:abstractNumId w:val="38"/>
  </w:num>
  <w:num w:numId="27">
    <w:abstractNumId w:val="26"/>
  </w:num>
  <w:num w:numId="28">
    <w:abstractNumId w:val="23"/>
  </w:num>
  <w:num w:numId="29">
    <w:abstractNumId w:val="10"/>
  </w:num>
  <w:num w:numId="30">
    <w:abstractNumId w:val="31"/>
  </w:num>
  <w:num w:numId="31">
    <w:abstractNumId w:val="4"/>
  </w:num>
  <w:num w:numId="32">
    <w:abstractNumId w:val="7"/>
  </w:num>
  <w:num w:numId="33">
    <w:abstractNumId w:val="27"/>
  </w:num>
  <w:num w:numId="34">
    <w:abstractNumId w:val="52"/>
  </w:num>
  <w:num w:numId="35">
    <w:abstractNumId w:val="57"/>
  </w:num>
  <w:num w:numId="36">
    <w:abstractNumId w:val="54"/>
  </w:num>
  <w:num w:numId="37">
    <w:abstractNumId w:val="24"/>
  </w:num>
  <w:num w:numId="38">
    <w:abstractNumId w:val="46"/>
  </w:num>
  <w:num w:numId="39">
    <w:abstractNumId w:val="45"/>
  </w:num>
  <w:num w:numId="40">
    <w:abstractNumId w:val="58"/>
  </w:num>
  <w:num w:numId="41">
    <w:abstractNumId w:val="49"/>
  </w:num>
  <w:num w:numId="42">
    <w:abstractNumId w:val="3"/>
  </w:num>
  <w:num w:numId="43">
    <w:abstractNumId w:val="37"/>
  </w:num>
  <w:num w:numId="44">
    <w:abstractNumId w:val="34"/>
  </w:num>
  <w:num w:numId="45">
    <w:abstractNumId w:val="33"/>
  </w:num>
  <w:num w:numId="46">
    <w:abstractNumId w:val="19"/>
  </w:num>
  <w:num w:numId="47">
    <w:abstractNumId w:val="15"/>
  </w:num>
  <w:num w:numId="48">
    <w:abstractNumId w:val="1"/>
  </w:num>
  <w:num w:numId="49">
    <w:abstractNumId w:val="48"/>
  </w:num>
  <w:num w:numId="50">
    <w:abstractNumId w:val="42"/>
  </w:num>
  <w:num w:numId="51">
    <w:abstractNumId w:val="14"/>
  </w:num>
  <w:num w:numId="52">
    <w:abstractNumId w:val="40"/>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36"/>
  </w:num>
  <w:num w:numId="57">
    <w:abstractNumId w:val="22"/>
  </w:num>
  <w:num w:numId="58">
    <w:abstractNumId w:val="20"/>
  </w:num>
  <w:num w:numId="59">
    <w:abstractNumId w:val="6"/>
  </w:num>
  <w:num w:numId="60">
    <w:abstractNumId w:val="17"/>
  </w:num>
  <w:num w:numId="61">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32"/>
    <w:rsid w:val="000000D9"/>
    <w:rsid w:val="00000A80"/>
    <w:rsid w:val="00006874"/>
    <w:rsid w:val="00007C26"/>
    <w:rsid w:val="00010727"/>
    <w:rsid w:val="0001177C"/>
    <w:rsid w:val="000130F6"/>
    <w:rsid w:val="0001561F"/>
    <w:rsid w:val="0002081F"/>
    <w:rsid w:val="000208EA"/>
    <w:rsid w:val="000232CA"/>
    <w:rsid w:val="00026F5A"/>
    <w:rsid w:val="0003067E"/>
    <w:rsid w:val="0003153E"/>
    <w:rsid w:val="0003212F"/>
    <w:rsid w:val="000353D6"/>
    <w:rsid w:val="00040278"/>
    <w:rsid w:val="00042223"/>
    <w:rsid w:val="00044B8C"/>
    <w:rsid w:val="00046050"/>
    <w:rsid w:val="000461DD"/>
    <w:rsid w:val="00050980"/>
    <w:rsid w:val="00051759"/>
    <w:rsid w:val="00055529"/>
    <w:rsid w:val="00056184"/>
    <w:rsid w:val="000563DF"/>
    <w:rsid w:val="00056632"/>
    <w:rsid w:val="00057A93"/>
    <w:rsid w:val="0006058B"/>
    <w:rsid w:val="0006310A"/>
    <w:rsid w:val="00065441"/>
    <w:rsid w:val="00065A8C"/>
    <w:rsid w:val="00074FC9"/>
    <w:rsid w:val="0007676D"/>
    <w:rsid w:val="00083384"/>
    <w:rsid w:val="000963D7"/>
    <w:rsid w:val="000A0072"/>
    <w:rsid w:val="000A1C1C"/>
    <w:rsid w:val="000A2918"/>
    <w:rsid w:val="000B0496"/>
    <w:rsid w:val="000B146A"/>
    <w:rsid w:val="000B3673"/>
    <w:rsid w:val="000B39D1"/>
    <w:rsid w:val="000C076E"/>
    <w:rsid w:val="000D1C12"/>
    <w:rsid w:val="000E7308"/>
    <w:rsid w:val="000F2529"/>
    <w:rsid w:val="000F2A1D"/>
    <w:rsid w:val="000F3028"/>
    <w:rsid w:val="000F428A"/>
    <w:rsid w:val="00102A4D"/>
    <w:rsid w:val="00103E3A"/>
    <w:rsid w:val="00105D20"/>
    <w:rsid w:val="0010687B"/>
    <w:rsid w:val="001071E8"/>
    <w:rsid w:val="0011164F"/>
    <w:rsid w:val="00111753"/>
    <w:rsid w:val="00114032"/>
    <w:rsid w:val="00123B0A"/>
    <w:rsid w:val="001312B8"/>
    <w:rsid w:val="0013771D"/>
    <w:rsid w:val="00141B15"/>
    <w:rsid w:val="00142632"/>
    <w:rsid w:val="00143B74"/>
    <w:rsid w:val="00144F84"/>
    <w:rsid w:val="00155840"/>
    <w:rsid w:val="00156012"/>
    <w:rsid w:val="00160780"/>
    <w:rsid w:val="00163457"/>
    <w:rsid w:val="001749D3"/>
    <w:rsid w:val="00176460"/>
    <w:rsid w:val="00177534"/>
    <w:rsid w:val="001806BE"/>
    <w:rsid w:val="00180DFC"/>
    <w:rsid w:val="001829C3"/>
    <w:rsid w:val="0018347B"/>
    <w:rsid w:val="00185CF9"/>
    <w:rsid w:val="00187F38"/>
    <w:rsid w:val="00191198"/>
    <w:rsid w:val="001915A2"/>
    <w:rsid w:val="001947DE"/>
    <w:rsid w:val="001949B3"/>
    <w:rsid w:val="00195267"/>
    <w:rsid w:val="00195DB3"/>
    <w:rsid w:val="00196AB2"/>
    <w:rsid w:val="001A0443"/>
    <w:rsid w:val="001A4AD7"/>
    <w:rsid w:val="001A609C"/>
    <w:rsid w:val="001B3AFF"/>
    <w:rsid w:val="001B61F7"/>
    <w:rsid w:val="001C0982"/>
    <w:rsid w:val="001C35E9"/>
    <w:rsid w:val="001C3E52"/>
    <w:rsid w:val="001C5283"/>
    <w:rsid w:val="001C6574"/>
    <w:rsid w:val="001D0A3A"/>
    <w:rsid w:val="001D4727"/>
    <w:rsid w:val="001D48A9"/>
    <w:rsid w:val="001D4FC5"/>
    <w:rsid w:val="001D5603"/>
    <w:rsid w:val="001F678D"/>
    <w:rsid w:val="001F6EE6"/>
    <w:rsid w:val="00200D91"/>
    <w:rsid w:val="002011DD"/>
    <w:rsid w:val="00202B54"/>
    <w:rsid w:val="00203EC1"/>
    <w:rsid w:val="002134E0"/>
    <w:rsid w:val="002164A2"/>
    <w:rsid w:val="002424DB"/>
    <w:rsid w:val="00243FA8"/>
    <w:rsid w:val="00244F21"/>
    <w:rsid w:val="00245781"/>
    <w:rsid w:val="00247908"/>
    <w:rsid w:val="00250336"/>
    <w:rsid w:val="0025797D"/>
    <w:rsid w:val="00263036"/>
    <w:rsid w:val="002666F9"/>
    <w:rsid w:val="00292361"/>
    <w:rsid w:val="002929B1"/>
    <w:rsid w:val="00292A65"/>
    <w:rsid w:val="002A0838"/>
    <w:rsid w:val="002A2388"/>
    <w:rsid w:val="002A5901"/>
    <w:rsid w:val="002A768C"/>
    <w:rsid w:val="002B35AE"/>
    <w:rsid w:val="002B3D95"/>
    <w:rsid w:val="002B4004"/>
    <w:rsid w:val="002B58B0"/>
    <w:rsid w:val="002C080B"/>
    <w:rsid w:val="002C31DA"/>
    <w:rsid w:val="002C3836"/>
    <w:rsid w:val="002C3AE4"/>
    <w:rsid w:val="002C45D3"/>
    <w:rsid w:val="002C5CFD"/>
    <w:rsid w:val="002D37D8"/>
    <w:rsid w:val="002D67CA"/>
    <w:rsid w:val="002D74EF"/>
    <w:rsid w:val="002E0893"/>
    <w:rsid w:val="002E1813"/>
    <w:rsid w:val="002E2444"/>
    <w:rsid w:val="002E4286"/>
    <w:rsid w:val="002E5F25"/>
    <w:rsid w:val="002E6F3C"/>
    <w:rsid w:val="002F0EF0"/>
    <w:rsid w:val="002F1D99"/>
    <w:rsid w:val="002F2A62"/>
    <w:rsid w:val="002F2B57"/>
    <w:rsid w:val="003070F9"/>
    <w:rsid w:val="003130A1"/>
    <w:rsid w:val="003143B2"/>
    <w:rsid w:val="0031461A"/>
    <w:rsid w:val="003159CD"/>
    <w:rsid w:val="00323BD9"/>
    <w:rsid w:val="003250DA"/>
    <w:rsid w:val="00325564"/>
    <w:rsid w:val="00325A96"/>
    <w:rsid w:val="00326E85"/>
    <w:rsid w:val="00333124"/>
    <w:rsid w:val="00333AF3"/>
    <w:rsid w:val="0033431E"/>
    <w:rsid w:val="00336036"/>
    <w:rsid w:val="00343FC9"/>
    <w:rsid w:val="00347551"/>
    <w:rsid w:val="00352764"/>
    <w:rsid w:val="003540E1"/>
    <w:rsid w:val="0036178B"/>
    <w:rsid w:val="003656FE"/>
    <w:rsid w:val="00365BC4"/>
    <w:rsid w:val="0037055C"/>
    <w:rsid w:val="00373D8F"/>
    <w:rsid w:val="00393244"/>
    <w:rsid w:val="00394686"/>
    <w:rsid w:val="00397780"/>
    <w:rsid w:val="003977A4"/>
    <w:rsid w:val="003A2843"/>
    <w:rsid w:val="003A39E8"/>
    <w:rsid w:val="003A49A6"/>
    <w:rsid w:val="003A5AC2"/>
    <w:rsid w:val="003A75F6"/>
    <w:rsid w:val="003B0478"/>
    <w:rsid w:val="003B1317"/>
    <w:rsid w:val="003B2CFA"/>
    <w:rsid w:val="003B4ACF"/>
    <w:rsid w:val="003C48D4"/>
    <w:rsid w:val="003C762D"/>
    <w:rsid w:val="003C7BDA"/>
    <w:rsid w:val="003D07A7"/>
    <w:rsid w:val="003D3232"/>
    <w:rsid w:val="003E0DC9"/>
    <w:rsid w:val="003E359A"/>
    <w:rsid w:val="003E3EEC"/>
    <w:rsid w:val="003E62CF"/>
    <w:rsid w:val="003E655E"/>
    <w:rsid w:val="003E6650"/>
    <w:rsid w:val="003F6597"/>
    <w:rsid w:val="003F73DB"/>
    <w:rsid w:val="00403714"/>
    <w:rsid w:val="0040758E"/>
    <w:rsid w:val="00410D7F"/>
    <w:rsid w:val="00411219"/>
    <w:rsid w:val="004131CE"/>
    <w:rsid w:val="00415209"/>
    <w:rsid w:val="00424B3E"/>
    <w:rsid w:val="004265BE"/>
    <w:rsid w:val="00436CF0"/>
    <w:rsid w:val="0044086A"/>
    <w:rsid w:val="0044179D"/>
    <w:rsid w:val="00442EA7"/>
    <w:rsid w:val="00454C6A"/>
    <w:rsid w:val="00454F75"/>
    <w:rsid w:val="004558B9"/>
    <w:rsid w:val="00456A3C"/>
    <w:rsid w:val="00460612"/>
    <w:rsid w:val="00460F5A"/>
    <w:rsid w:val="0046338C"/>
    <w:rsid w:val="004640A4"/>
    <w:rsid w:val="00464620"/>
    <w:rsid w:val="004648BD"/>
    <w:rsid w:val="00464B57"/>
    <w:rsid w:val="004725A4"/>
    <w:rsid w:val="004725FF"/>
    <w:rsid w:val="00473913"/>
    <w:rsid w:val="00482CF3"/>
    <w:rsid w:val="0048309B"/>
    <w:rsid w:val="00492DB0"/>
    <w:rsid w:val="00493CD0"/>
    <w:rsid w:val="004941D0"/>
    <w:rsid w:val="0049426A"/>
    <w:rsid w:val="00494B39"/>
    <w:rsid w:val="0049766E"/>
    <w:rsid w:val="004A2DB0"/>
    <w:rsid w:val="004A7AF5"/>
    <w:rsid w:val="004B0DD0"/>
    <w:rsid w:val="004B25DD"/>
    <w:rsid w:val="004C1820"/>
    <w:rsid w:val="004D0389"/>
    <w:rsid w:val="004D0538"/>
    <w:rsid w:val="004D354C"/>
    <w:rsid w:val="004D5268"/>
    <w:rsid w:val="004D535D"/>
    <w:rsid w:val="004D631E"/>
    <w:rsid w:val="004D6AA2"/>
    <w:rsid w:val="004E336D"/>
    <w:rsid w:val="004E5B72"/>
    <w:rsid w:val="004E670F"/>
    <w:rsid w:val="004E6EF7"/>
    <w:rsid w:val="004F0B02"/>
    <w:rsid w:val="004F0F5F"/>
    <w:rsid w:val="004F1C3F"/>
    <w:rsid w:val="004F2B95"/>
    <w:rsid w:val="004F3F63"/>
    <w:rsid w:val="004F55A3"/>
    <w:rsid w:val="004F75A7"/>
    <w:rsid w:val="005022CE"/>
    <w:rsid w:val="00502F1F"/>
    <w:rsid w:val="0050603E"/>
    <w:rsid w:val="005065BE"/>
    <w:rsid w:val="00510569"/>
    <w:rsid w:val="005110AC"/>
    <w:rsid w:val="005129D6"/>
    <w:rsid w:val="005165F4"/>
    <w:rsid w:val="0051705F"/>
    <w:rsid w:val="005268F8"/>
    <w:rsid w:val="00530C7D"/>
    <w:rsid w:val="005322ED"/>
    <w:rsid w:val="005368F0"/>
    <w:rsid w:val="00543631"/>
    <w:rsid w:val="00551D4D"/>
    <w:rsid w:val="00557CCB"/>
    <w:rsid w:val="00564029"/>
    <w:rsid w:val="005641FC"/>
    <w:rsid w:val="005651C4"/>
    <w:rsid w:val="005718C6"/>
    <w:rsid w:val="005718DF"/>
    <w:rsid w:val="00572495"/>
    <w:rsid w:val="005764F9"/>
    <w:rsid w:val="005778D9"/>
    <w:rsid w:val="00577FC9"/>
    <w:rsid w:val="00580A0E"/>
    <w:rsid w:val="00583019"/>
    <w:rsid w:val="00585F15"/>
    <w:rsid w:val="00587E0F"/>
    <w:rsid w:val="00590556"/>
    <w:rsid w:val="00591520"/>
    <w:rsid w:val="005972ED"/>
    <w:rsid w:val="005A2D0A"/>
    <w:rsid w:val="005A617F"/>
    <w:rsid w:val="005B03A4"/>
    <w:rsid w:val="005B2B4A"/>
    <w:rsid w:val="005C1574"/>
    <w:rsid w:val="005C1C0B"/>
    <w:rsid w:val="005C4612"/>
    <w:rsid w:val="005D02D4"/>
    <w:rsid w:val="005D1FF2"/>
    <w:rsid w:val="005D44B5"/>
    <w:rsid w:val="005D6003"/>
    <w:rsid w:val="005D6695"/>
    <w:rsid w:val="005D6962"/>
    <w:rsid w:val="005E0E0B"/>
    <w:rsid w:val="005E2282"/>
    <w:rsid w:val="005E348E"/>
    <w:rsid w:val="005E41F6"/>
    <w:rsid w:val="005F0EDE"/>
    <w:rsid w:val="005F3A99"/>
    <w:rsid w:val="005F47EE"/>
    <w:rsid w:val="005F691A"/>
    <w:rsid w:val="005F69B0"/>
    <w:rsid w:val="005F6ADE"/>
    <w:rsid w:val="00602B57"/>
    <w:rsid w:val="00626999"/>
    <w:rsid w:val="006305F6"/>
    <w:rsid w:val="00634F4E"/>
    <w:rsid w:val="00640951"/>
    <w:rsid w:val="006514A6"/>
    <w:rsid w:val="00651909"/>
    <w:rsid w:val="00657BFE"/>
    <w:rsid w:val="00661A21"/>
    <w:rsid w:val="006627B9"/>
    <w:rsid w:val="00663746"/>
    <w:rsid w:val="00665B0B"/>
    <w:rsid w:val="00670151"/>
    <w:rsid w:val="00675EDA"/>
    <w:rsid w:val="006769C4"/>
    <w:rsid w:val="006802A4"/>
    <w:rsid w:val="00683813"/>
    <w:rsid w:val="00686671"/>
    <w:rsid w:val="00687E93"/>
    <w:rsid w:val="00693371"/>
    <w:rsid w:val="00693859"/>
    <w:rsid w:val="00694DD0"/>
    <w:rsid w:val="00696D67"/>
    <w:rsid w:val="006970E8"/>
    <w:rsid w:val="006A137F"/>
    <w:rsid w:val="006A2C63"/>
    <w:rsid w:val="006B51A5"/>
    <w:rsid w:val="006B7C2D"/>
    <w:rsid w:val="006C65B0"/>
    <w:rsid w:val="006D1577"/>
    <w:rsid w:val="006D2DBD"/>
    <w:rsid w:val="006D56F0"/>
    <w:rsid w:val="006D6104"/>
    <w:rsid w:val="006D757D"/>
    <w:rsid w:val="006E21FE"/>
    <w:rsid w:val="006E460C"/>
    <w:rsid w:val="006E5365"/>
    <w:rsid w:val="006E7B35"/>
    <w:rsid w:val="006F0ED2"/>
    <w:rsid w:val="006F6AFF"/>
    <w:rsid w:val="006F6BE3"/>
    <w:rsid w:val="00702D5F"/>
    <w:rsid w:val="00704440"/>
    <w:rsid w:val="00705AD9"/>
    <w:rsid w:val="007134F0"/>
    <w:rsid w:val="00715CCD"/>
    <w:rsid w:val="0071740B"/>
    <w:rsid w:val="0072049B"/>
    <w:rsid w:val="00727800"/>
    <w:rsid w:val="00731077"/>
    <w:rsid w:val="007333DB"/>
    <w:rsid w:val="007336FA"/>
    <w:rsid w:val="00735C28"/>
    <w:rsid w:val="00736210"/>
    <w:rsid w:val="00741E75"/>
    <w:rsid w:val="007422E9"/>
    <w:rsid w:val="00742B77"/>
    <w:rsid w:val="00743EA9"/>
    <w:rsid w:val="00750306"/>
    <w:rsid w:val="0075101E"/>
    <w:rsid w:val="00751ACF"/>
    <w:rsid w:val="00751CBC"/>
    <w:rsid w:val="0075701E"/>
    <w:rsid w:val="00757611"/>
    <w:rsid w:val="00761F87"/>
    <w:rsid w:val="0076371B"/>
    <w:rsid w:val="007704E2"/>
    <w:rsid w:val="00770E57"/>
    <w:rsid w:val="007718A3"/>
    <w:rsid w:val="00776A88"/>
    <w:rsid w:val="00780D43"/>
    <w:rsid w:val="007868BF"/>
    <w:rsid w:val="007925BC"/>
    <w:rsid w:val="00796108"/>
    <w:rsid w:val="007A1AE6"/>
    <w:rsid w:val="007A1ECF"/>
    <w:rsid w:val="007A2AC5"/>
    <w:rsid w:val="007A39A0"/>
    <w:rsid w:val="007A479D"/>
    <w:rsid w:val="007B1BD6"/>
    <w:rsid w:val="007C01B3"/>
    <w:rsid w:val="007C222B"/>
    <w:rsid w:val="007D5CEA"/>
    <w:rsid w:val="007E0812"/>
    <w:rsid w:val="007E33CC"/>
    <w:rsid w:val="007E6CF4"/>
    <w:rsid w:val="007F16DE"/>
    <w:rsid w:val="007F1BEA"/>
    <w:rsid w:val="007F286A"/>
    <w:rsid w:val="007F3962"/>
    <w:rsid w:val="00801F2A"/>
    <w:rsid w:val="00802DB1"/>
    <w:rsid w:val="008045BF"/>
    <w:rsid w:val="008055F0"/>
    <w:rsid w:val="008056DC"/>
    <w:rsid w:val="00810B18"/>
    <w:rsid w:val="00810BF2"/>
    <w:rsid w:val="008177A1"/>
    <w:rsid w:val="00817F8A"/>
    <w:rsid w:val="008207A8"/>
    <w:rsid w:val="008215D8"/>
    <w:rsid w:val="00824B63"/>
    <w:rsid w:val="00831948"/>
    <w:rsid w:val="00832E36"/>
    <w:rsid w:val="008339AD"/>
    <w:rsid w:val="00834029"/>
    <w:rsid w:val="0083423F"/>
    <w:rsid w:val="00840BA6"/>
    <w:rsid w:val="00840F01"/>
    <w:rsid w:val="00844715"/>
    <w:rsid w:val="0084604C"/>
    <w:rsid w:val="008466F6"/>
    <w:rsid w:val="0084759E"/>
    <w:rsid w:val="008522ED"/>
    <w:rsid w:val="0085655F"/>
    <w:rsid w:val="00857ABC"/>
    <w:rsid w:val="00866140"/>
    <w:rsid w:val="00867D8E"/>
    <w:rsid w:val="00870D7E"/>
    <w:rsid w:val="00876E1F"/>
    <w:rsid w:val="008859CB"/>
    <w:rsid w:val="008874B2"/>
    <w:rsid w:val="00887634"/>
    <w:rsid w:val="008904BB"/>
    <w:rsid w:val="00890B0F"/>
    <w:rsid w:val="00891080"/>
    <w:rsid w:val="008937E6"/>
    <w:rsid w:val="008939E6"/>
    <w:rsid w:val="00895A10"/>
    <w:rsid w:val="008A10D4"/>
    <w:rsid w:val="008A29E4"/>
    <w:rsid w:val="008A4B6F"/>
    <w:rsid w:val="008A54F8"/>
    <w:rsid w:val="008A71BB"/>
    <w:rsid w:val="008B1872"/>
    <w:rsid w:val="008C0E6C"/>
    <w:rsid w:val="008C16CC"/>
    <w:rsid w:val="008C200B"/>
    <w:rsid w:val="008C7D39"/>
    <w:rsid w:val="008D0958"/>
    <w:rsid w:val="008D4B89"/>
    <w:rsid w:val="008E46C1"/>
    <w:rsid w:val="008E6DE2"/>
    <w:rsid w:val="008E723D"/>
    <w:rsid w:val="008F26C6"/>
    <w:rsid w:val="008F3675"/>
    <w:rsid w:val="00903639"/>
    <w:rsid w:val="00905CA4"/>
    <w:rsid w:val="00907076"/>
    <w:rsid w:val="00912FA0"/>
    <w:rsid w:val="009149BD"/>
    <w:rsid w:val="00930D45"/>
    <w:rsid w:val="00930E61"/>
    <w:rsid w:val="009365C6"/>
    <w:rsid w:val="00937B39"/>
    <w:rsid w:val="0094016E"/>
    <w:rsid w:val="009420BC"/>
    <w:rsid w:val="009457FA"/>
    <w:rsid w:val="00947055"/>
    <w:rsid w:val="0095119F"/>
    <w:rsid w:val="00956111"/>
    <w:rsid w:val="009632C9"/>
    <w:rsid w:val="00974444"/>
    <w:rsid w:val="00975B16"/>
    <w:rsid w:val="00976D42"/>
    <w:rsid w:val="00976E69"/>
    <w:rsid w:val="009813CA"/>
    <w:rsid w:val="009843EF"/>
    <w:rsid w:val="0098443F"/>
    <w:rsid w:val="009860AA"/>
    <w:rsid w:val="0098798A"/>
    <w:rsid w:val="0099010B"/>
    <w:rsid w:val="00990459"/>
    <w:rsid w:val="00993AFA"/>
    <w:rsid w:val="009A4BDF"/>
    <w:rsid w:val="009A58FA"/>
    <w:rsid w:val="009B01B9"/>
    <w:rsid w:val="009C0420"/>
    <w:rsid w:val="009C0E21"/>
    <w:rsid w:val="009C0EC9"/>
    <w:rsid w:val="009C63F6"/>
    <w:rsid w:val="009D0835"/>
    <w:rsid w:val="009D1B28"/>
    <w:rsid w:val="009D7689"/>
    <w:rsid w:val="009E5CEA"/>
    <w:rsid w:val="009E7051"/>
    <w:rsid w:val="009E75E6"/>
    <w:rsid w:val="009F437E"/>
    <w:rsid w:val="00A00C04"/>
    <w:rsid w:val="00A01231"/>
    <w:rsid w:val="00A03EA1"/>
    <w:rsid w:val="00A042CF"/>
    <w:rsid w:val="00A0495D"/>
    <w:rsid w:val="00A05A2A"/>
    <w:rsid w:val="00A1165C"/>
    <w:rsid w:val="00A12C43"/>
    <w:rsid w:val="00A20C2A"/>
    <w:rsid w:val="00A258E5"/>
    <w:rsid w:val="00A266B2"/>
    <w:rsid w:val="00A37C55"/>
    <w:rsid w:val="00A411AC"/>
    <w:rsid w:val="00A5046B"/>
    <w:rsid w:val="00A5187B"/>
    <w:rsid w:val="00A55034"/>
    <w:rsid w:val="00A55094"/>
    <w:rsid w:val="00A57127"/>
    <w:rsid w:val="00A63E15"/>
    <w:rsid w:val="00A6413A"/>
    <w:rsid w:val="00A713CA"/>
    <w:rsid w:val="00A7201A"/>
    <w:rsid w:val="00A74E98"/>
    <w:rsid w:val="00A76696"/>
    <w:rsid w:val="00A77D59"/>
    <w:rsid w:val="00A800F2"/>
    <w:rsid w:val="00A81BBB"/>
    <w:rsid w:val="00A831B5"/>
    <w:rsid w:val="00A8580A"/>
    <w:rsid w:val="00A8656D"/>
    <w:rsid w:val="00A90A9A"/>
    <w:rsid w:val="00A95459"/>
    <w:rsid w:val="00AA0AE7"/>
    <w:rsid w:val="00AA0BD7"/>
    <w:rsid w:val="00AA147A"/>
    <w:rsid w:val="00AA3859"/>
    <w:rsid w:val="00AA5A72"/>
    <w:rsid w:val="00AA5DBF"/>
    <w:rsid w:val="00AA764F"/>
    <w:rsid w:val="00AB4925"/>
    <w:rsid w:val="00AC05D6"/>
    <w:rsid w:val="00AC345C"/>
    <w:rsid w:val="00AC3923"/>
    <w:rsid w:val="00AC43B0"/>
    <w:rsid w:val="00AC5008"/>
    <w:rsid w:val="00AC5678"/>
    <w:rsid w:val="00AD461A"/>
    <w:rsid w:val="00AD4DCE"/>
    <w:rsid w:val="00AD67EA"/>
    <w:rsid w:val="00AE1B36"/>
    <w:rsid w:val="00AE2F46"/>
    <w:rsid w:val="00AE4978"/>
    <w:rsid w:val="00AF319C"/>
    <w:rsid w:val="00AF4A84"/>
    <w:rsid w:val="00AF5F93"/>
    <w:rsid w:val="00B031DE"/>
    <w:rsid w:val="00B03392"/>
    <w:rsid w:val="00B050E6"/>
    <w:rsid w:val="00B0629B"/>
    <w:rsid w:val="00B11745"/>
    <w:rsid w:val="00B119A4"/>
    <w:rsid w:val="00B12207"/>
    <w:rsid w:val="00B16742"/>
    <w:rsid w:val="00B16BC8"/>
    <w:rsid w:val="00B20539"/>
    <w:rsid w:val="00B22924"/>
    <w:rsid w:val="00B24543"/>
    <w:rsid w:val="00B24846"/>
    <w:rsid w:val="00B30E20"/>
    <w:rsid w:val="00B36189"/>
    <w:rsid w:val="00B37987"/>
    <w:rsid w:val="00B42875"/>
    <w:rsid w:val="00B454BB"/>
    <w:rsid w:val="00B45BBA"/>
    <w:rsid w:val="00B46B06"/>
    <w:rsid w:val="00B650E9"/>
    <w:rsid w:val="00B66E81"/>
    <w:rsid w:val="00B71AD4"/>
    <w:rsid w:val="00B7230E"/>
    <w:rsid w:val="00B742C3"/>
    <w:rsid w:val="00B750E8"/>
    <w:rsid w:val="00B816B4"/>
    <w:rsid w:val="00B87D6B"/>
    <w:rsid w:val="00B90C71"/>
    <w:rsid w:val="00B922A5"/>
    <w:rsid w:val="00B9378B"/>
    <w:rsid w:val="00B9394F"/>
    <w:rsid w:val="00B9516E"/>
    <w:rsid w:val="00BA2BF0"/>
    <w:rsid w:val="00BA2FD6"/>
    <w:rsid w:val="00BB1401"/>
    <w:rsid w:val="00BB2898"/>
    <w:rsid w:val="00BB5BA9"/>
    <w:rsid w:val="00BB5F1F"/>
    <w:rsid w:val="00BC1665"/>
    <w:rsid w:val="00BC26D9"/>
    <w:rsid w:val="00BC299A"/>
    <w:rsid w:val="00BD6A22"/>
    <w:rsid w:val="00BD7120"/>
    <w:rsid w:val="00BD7C54"/>
    <w:rsid w:val="00BE3EAB"/>
    <w:rsid w:val="00BE4A0D"/>
    <w:rsid w:val="00BE6BF1"/>
    <w:rsid w:val="00BE6E2D"/>
    <w:rsid w:val="00BF3354"/>
    <w:rsid w:val="00C04DC2"/>
    <w:rsid w:val="00C10ACE"/>
    <w:rsid w:val="00C131DB"/>
    <w:rsid w:val="00C14D22"/>
    <w:rsid w:val="00C14E25"/>
    <w:rsid w:val="00C16306"/>
    <w:rsid w:val="00C25C59"/>
    <w:rsid w:val="00C26DC4"/>
    <w:rsid w:val="00C27FD2"/>
    <w:rsid w:val="00C31C56"/>
    <w:rsid w:val="00C33E29"/>
    <w:rsid w:val="00C33F0E"/>
    <w:rsid w:val="00C35597"/>
    <w:rsid w:val="00C3700E"/>
    <w:rsid w:val="00C4346D"/>
    <w:rsid w:val="00C444BE"/>
    <w:rsid w:val="00C45A2C"/>
    <w:rsid w:val="00C47B96"/>
    <w:rsid w:val="00C52A4D"/>
    <w:rsid w:val="00C56B0D"/>
    <w:rsid w:val="00C600C5"/>
    <w:rsid w:val="00C60268"/>
    <w:rsid w:val="00C658A1"/>
    <w:rsid w:val="00C66542"/>
    <w:rsid w:val="00C73B7A"/>
    <w:rsid w:val="00C75E74"/>
    <w:rsid w:val="00C8202B"/>
    <w:rsid w:val="00C951D5"/>
    <w:rsid w:val="00C9605C"/>
    <w:rsid w:val="00C97376"/>
    <w:rsid w:val="00CA0F14"/>
    <w:rsid w:val="00CB22DB"/>
    <w:rsid w:val="00CB2814"/>
    <w:rsid w:val="00CB2A60"/>
    <w:rsid w:val="00CB3BA1"/>
    <w:rsid w:val="00CB7360"/>
    <w:rsid w:val="00CC289B"/>
    <w:rsid w:val="00CC3F61"/>
    <w:rsid w:val="00CD1CEA"/>
    <w:rsid w:val="00CD34A4"/>
    <w:rsid w:val="00CD4E62"/>
    <w:rsid w:val="00CD60F6"/>
    <w:rsid w:val="00CE0846"/>
    <w:rsid w:val="00CE127F"/>
    <w:rsid w:val="00CE3CEC"/>
    <w:rsid w:val="00CF0113"/>
    <w:rsid w:val="00CF381D"/>
    <w:rsid w:val="00CF6446"/>
    <w:rsid w:val="00CF730D"/>
    <w:rsid w:val="00D01FE5"/>
    <w:rsid w:val="00D0498A"/>
    <w:rsid w:val="00D1288B"/>
    <w:rsid w:val="00D12EF8"/>
    <w:rsid w:val="00D1429E"/>
    <w:rsid w:val="00D22404"/>
    <w:rsid w:val="00D22BE1"/>
    <w:rsid w:val="00D27612"/>
    <w:rsid w:val="00D371B4"/>
    <w:rsid w:val="00D37370"/>
    <w:rsid w:val="00D377AD"/>
    <w:rsid w:val="00D43277"/>
    <w:rsid w:val="00D4546F"/>
    <w:rsid w:val="00D51D2E"/>
    <w:rsid w:val="00D51EC7"/>
    <w:rsid w:val="00D54052"/>
    <w:rsid w:val="00D56783"/>
    <w:rsid w:val="00D645CE"/>
    <w:rsid w:val="00D64DEA"/>
    <w:rsid w:val="00D65BD6"/>
    <w:rsid w:val="00D664EF"/>
    <w:rsid w:val="00D71605"/>
    <w:rsid w:val="00D748A6"/>
    <w:rsid w:val="00D805E9"/>
    <w:rsid w:val="00D832ED"/>
    <w:rsid w:val="00D845A8"/>
    <w:rsid w:val="00D90BBB"/>
    <w:rsid w:val="00D922EE"/>
    <w:rsid w:val="00D95139"/>
    <w:rsid w:val="00D9691C"/>
    <w:rsid w:val="00DA0870"/>
    <w:rsid w:val="00DA0C93"/>
    <w:rsid w:val="00DA738B"/>
    <w:rsid w:val="00DA7735"/>
    <w:rsid w:val="00DB380C"/>
    <w:rsid w:val="00DC18C8"/>
    <w:rsid w:val="00DC3FB3"/>
    <w:rsid w:val="00DC40E5"/>
    <w:rsid w:val="00DD09F1"/>
    <w:rsid w:val="00DD15AE"/>
    <w:rsid w:val="00DD1FED"/>
    <w:rsid w:val="00DD34F7"/>
    <w:rsid w:val="00DD7CF7"/>
    <w:rsid w:val="00DF0C01"/>
    <w:rsid w:val="00DF1258"/>
    <w:rsid w:val="00DF34A7"/>
    <w:rsid w:val="00DF500E"/>
    <w:rsid w:val="00DF664A"/>
    <w:rsid w:val="00DF6909"/>
    <w:rsid w:val="00E02576"/>
    <w:rsid w:val="00E06834"/>
    <w:rsid w:val="00E118E8"/>
    <w:rsid w:val="00E2100C"/>
    <w:rsid w:val="00E25874"/>
    <w:rsid w:val="00E3065C"/>
    <w:rsid w:val="00E35B30"/>
    <w:rsid w:val="00E37014"/>
    <w:rsid w:val="00E45E04"/>
    <w:rsid w:val="00E50CCB"/>
    <w:rsid w:val="00E5727B"/>
    <w:rsid w:val="00E57FD2"/>
    <w:rsid w:val="00E6254C"/>
    <w:rsid w:val="00E6639D"/>
    <w:rsid w:val="00E73413"/>
    <w:rsid w:val="00E752D0"/>
    <w:rsid w:val="00E76890"/>
    <w:rsid w:val="00E8139B"/>
    <w:rsid w:val="00E831D4"/>
    <w:rsid w:val="00E87773"/>
    <w:rsid w:val="00E90402"/>
    <w:rsid w:val="00E90D8B"/>
    <w:rsid w:val="00E92815"/>
    <w:rsid w:val="00EA15CD"/>
    <w:rsid w:val="00EA213D"/>
    <w:rsid w:val="00EB1B5F"/>
    <w:rsid w:val="00EB519B"/>
    <w:rsid w:val="00EC2859"/>
    <w:rsid w:val="00EC364B"/>
    <w:rsid w:val="00EC52EE"/>
    <w:rsid w:val="00ED1F85"/>
    <w:rsid w:val="00ED4153"/>
    <w:rsid w:val="00ED4D20"/>
    <w:rsid w:val="00EE191B"/>
    <w:rsid w:val="00EE1D14"/>
    <w:rsid w:val="00EE28E2"/>
    <w:rsid w:val="00EE5B98"/>
    <w:rsid w:val="00EE5F5F"/>
    <w:rsid w:val="00EE6C03"/>
    <w:rsid w:val="00EF1AFA"/>
    <w:rsid w:val="00EF3D43"/>
    <w:rsid w:val="00F03BD2"/>
    <w:rsid w:val="00F06034"/>
    <w:rsid w:val="00F237E3"/>
    <w:rsid w:val="00F27AC5"/>
    <w:rsid w:val="00F27F80"/>
    <w:rsid w:val="00F33314"/>
    <w:rsid w:val="00F340FA"/>
    <w:rsid w:val="00F409B3"/>
    <w:rsid w:val="00F41E88"/>
    <w:rsid w:val="00F4226E"/>
    <w:rsid w:val="00F42665"/>
    <w:rsid w:val="00F51AB1"/>
    <w:rsid w:val="00F60896"/>
    <w:rsid w:val="00F617CC"/>
    <w:rsid w:val="00F67952"/>
    <w:rsid w:val="00F70146"/>
    <w:rsid w:val="00F73F3B"/>
    <w:rsid w:val="00F76E00"/>
    <w:rsid w:val="00F80C68"/>
    <w:rsid w:val="00F85DF9"/>
    <w:rsid w:val="00F9150F"/>
    <w:rsid w:val="00F91587"/>
    <w:rsid w:val="00F972E5"/>
    <w:rsid w:val="00F97372"/>
    <w:rsid w:val="00F97F18"/>
    <w:rsid w:val="00FA0D1C"/>
    <w:rsid w:val="00FA352C"/>
    <w:rsid w:val="00FA55E6"/>
    <w:rsid w:val="00FB1295"/>
    <w:rsid w:val="00FB32B9"/>
    <w:rsid w:val="00FB47FD"/>
    <w:rsid w:val="00FC25F2"/>
    <w:rsid w:val="00FC554F"/>
    <w:rsid w:val="00FD085A"/>
    <w:rsid w:val="00FD21C9"/>
    <w:rsid w:val="00FD44D6"/>
    <w:rsid w:val="00FD602E"/>
    <w:rsid w:val="00FD7F0F"/>
    <w:rsid w:val="00FE4E1C"/>
    <w:rsid w:val="00FE5D5D"/>
    <w:rsid w:val="00FE623E"/>
    <w:rsid w:val="00FE6EA8"/>
    <w:rsid w:val="00FF0AE0"/>
    <w:rsid w:val="00FF38C3"/>
    <w:rsid w:val="00FF39AA"/>
    <w:rsid w:val="00FF5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7EBA"/>
  <w15:docId w15:val="{FCC1EB31-31C1-494C-B3F9-C733EF84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24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A0B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0BD7"/>
    <w:rPr>
      <w:rFonts w:ascii="Tahoma" w:hAnsi="Tahoma" w:cs="Tahoma"/>
      <w:sz w:val="16"/>
      <w:szCs w:val="16"/>
    </w:rPr>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A0BD7"/>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1"/>
    <w:qFormat/>
    <w:rsid w:val="00AA0BD7"/>
    <w:pPr>
      <w:ind w:left="720"/>
      <w:contextualSpacing/>
    </w:pPr>
  </w:style>
  <w:style w:type="paragraph" w:styleId="Nagwek">
    <w:name w:val="header"/>
    <w:basedOn w:val="Normalny"/>
    <w:link w:val="NagwekZnak"/>
    <w:uiPriority w:val="99"/>
    <w:unhideWhenUsed/>
    <w:rsid w:val="00AA0B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BD7"/>
  </w:style>
  <w:style w:type="paragraph" w:styleId="Stopka">
    <w:name w:val="footer"/>
    <w:basedOn w:val="Normalny"/>
    <w:link w:val="StopkaZnak"/>
    <w:uiPriority w:val="99"/>
    <w:unhideWhenUsed/>
    <w:rsid w:val="00AA0B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BD7"/>
  </w:style>
  <w:style w:type="paragraph" w:styleId="NormalnyWeb">
    <w:name w:val="Normal (Web)"/>
    <w:basedOn w:val="Normalny"/>
    <w:uiPriority w:val="99"/>
    <w:rsid w:val="003D07A7"/>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character" w:customStyle="1" w:styleId="FontStyle79">
    <w:name w:val="Font Style79"/>
    <w:uiPriority w:val="99"/>
    <w:rsid w:val="00F67952"/>
    <w:rPr>
      <w:rFonts w:ascii="Franklin Gothic Medium" w:hAnsi="Franklin Gothic Medium" w:cs="Franklin Gothic Medium"/>
      <w:sz w:val="14"/>
      <w:szCs w:val="14"/>
    </w:rPr>
  </w:style>
  <w:style w:type="character" w:styleId="Pogrubienie">
    <w:name w:val="Strong"/>
    <w:uiPriority w:val="22"/>
    <w:qFormat/>
    <w:rsid w:val="00F67952"/>
    <w:rPr>
      <w:b/>
      <w:bCs/>
    </w:rPr>
  </w:style>
  <w:style w:type="character" w:styleId="Odwoaniedokomentarza">
    <w:name w:val="annotation reference"/>
    <w:basedOn w:val="Domylnaczcionkaakapitu"/>
    <w:uiPriority w:val="99"/>
    <w:semiHidden/>
    <w:unhideWhenUsed/>
    <w:rsid w:val="00D43277"/>
    <w:rPr>
      <w:sz w:val="16"/>
      <w:szCs w:val="16"/>
    </w:rPr>
  </w:style>
  <w:style w:type="paragraph" w:styleId="Tekstkomentarza">
    <w:name w:val="annotation text"/>
    <w:basedOn w:val="Normalny"/>
    <w:link w:val="TekstkomentarzaZnak"/>
    <w:uiPriority w:val="99"/>
    <w:semiHidden/>
    <w:unhideWhenUsed/>
    <w:rsid w:val="00D4327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43277"/>
    <w:rPr>
      <w:sz w:val="20"/>
      <w:szCs w:val="20"/>
    </w:rPr>
  </w:style>
  <w:style w:type="paragraph" w:styleId="Tematkomentarza">
    <w:name w:val="annotation subject"/>
    <w:basedOn w:val="Tekstkomentarza"/>
    <w:next w:val="Tekstkomentarza"/>
    <w:link w:val="TematkomentarzaZnak"/>
    <w:uiPriority w:val="99"/>
    <w:semiHidden/>
    <w:unhideWhenUsed/>
    <w:rsid w:val="00D43277"/>
    <w:rPr>
      <w:b/>
      <w:bCs/>
    </w:rPr>
  </w:style>
  <w:style w:type="character" w:customStyle="1" w:styleId="TematkomentarzaZnak">
    <w:name w:val="Temat komentarza Znak"/>
    <w:basedOn w:val="TekstkomentarzaZnak"/>
    <w:link w:val="Tematkomentarza"/>
    <w:uiPriority w:val="99"/>
    <w:semiHidden/>
    <w:rsid w:val="00D43277"/>
    <w:rPr>
      <w:b/>
      <w:bCs/>
      <w:sz w:val="20"/>
      <w:szCs w:val="20"/>
    </w:rPr>
  </w:style>
  <w:style w:type="character" w:styleId="Hipercze">
    <w:name w:val="Hyperlink"/>
    <w:basedOn w:val="Domylnaczcionkaakapitu"/>
    <w:uiPriority w:val="99"/>
    <w:unhideWhenUsed/>
    <w:rsid w:val="004C1820"/>
    <w:rPr>
      <w:color w:val="0000FF" w:themeColor="hyperlink"/>
      <w:u w:val="single"/>
    </w:rPr>
  </w:style>
  <w:style w:type="character" w:customStyle="1" w:styleId="Nierozpoznanawzmianka1">
    <w:name w:val="Nierozpoznana wzmianka1"/>
    <w:basedOn w:val="Domylnaczcionkaakapitu"/>
    <w:uiPriority w:val="99"/>
    <w:semiHidden/>
    <w:unhideWhenUsed/>
    <w:rsid w:val="004C1820"/>
    <w:rPr>
      <w:color w:val="605E5C"/>
      <w:shd w:val="clear" w:color="auto" w:fill="E1DFDD"/>
    </w:rPr>
  </w:style>
  <w:style w:type="paragraph" w:customStyle="1" w:styleId="Default">
    <w:name w:val="Default"/>
    <w:rsid w:val="001C3E5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FD7F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B5BA9"/>
    <w:pPr>
      <w:spacing w:after="0" w:line="240" w:lineRule="auto"/>
      <w:ind w:firstLine="357"/>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B5BA9"/>
    <w:rPr>
      <w:rFonts w:ascii="Times New Roman" w:eastAsia="Times New Roman" w:hAnsi="Times New Roman" w:cs="Times New Roman"/>
      <w:sz w:val="24"/>
      <w:szCs w:val="24"/>
      <w:lang w:eastAsia="pl-PL"/>
    </w:rPr>
  </w:style>
  <w:style w:type="paragraph" w:customStyle="1" w:styleId="Style7">
    <w:name w:val="Style7"/>
    <w:basedOn w:val="Normalny"/>
    <w:rsid w:val="00BC299A"/>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BC299A"/>
    <w:rPr>
      <w:rFonts w:ascii="Arial" w:hAnsi="Arial" w:cs="Arial"/>
      <w:sz w:val="22"/>
      <w:szCs w:val="22"/>
    </w:rPr>
  </w:style>
  <w:style w:type="numbering" w:customStyle="1" w:styleId="Styl1571">
    <w:name w:val="Styl1571"/>
    <w:uiPriority w:val="99"/>
    <w:rsid w:val="00BC299A"/>
    <w:pPr>
      <w:numPr>
        <w:numId w:val="26"/>
      </w:numPr>
    </w:pPr>
  </w:style>
  <w:style w:type="numbering" w:customStyle="1" w:styleId="Styl84141">
    <w:name w:val="Styl84141"/>
    <w:uiPriority w:val="99"/>
    <w:rsid w:val="00BC299A"/>
    <w:pPr>
      <w:numPr>
        <w:numId w:val="25"/>
      </w:numPr>
    </w:pPr>
  </w:style>
  <w:style w:type="paragraph" w:styleId="Tytu">
    <w:name w:val="Title"/>
    <w:basedOn w:val="Normalny"/>
    <w:link w:val="TytuZnak"/>
    <w:qFormat/>
    <w:rsid w:val="001071E8"/>
    <w:pPr>
      <w:spacing w:after="0" w:line="240" w:lineRule="auto"/>
      <w:jc w:val="center"/>
    </w:pPr>
    <w:rPr>
      <w:rFonts w:ascii="Times New Roman" w:eastAsia="Times New Roman" w:hAnsi="Times New Roman" w:cs="Times New Roman"/>
      <w:b/>
      <w:bCs/>
      <w:color w:val="000000"/>
      <w:spacing w:val="20"/>
      <w:sz w:val="28"/>
      <w:szCs w:val="20"/>
      <w:lang w:val="x-none" w:eastAsia="pl-PL"/>
    </w:rPr>
  </w:style>
  <w:style w:type="character" w:customStyle="1" w:styleId="TytuZnak">
    <w:name w:val="Tytuł Znak"/>
    <w:basedOn w:val="Domylnaczcionkaakapitu"/>
    <w:link w:val="Tytu"/>
    <w:rsid w:val="001071E8"/>
    <w:rPr>
      <w:rFonts w:ascii="Times New Roman" w:eastAsia="Times New Roman" w:hAnsi="Times New Roman" w:cs="Times New Roman"/>
      <w:b/>
      <w:bCs/>
      <w:color w:val="000000"/>
      <w:spacing w:val="20"/>
      <w:sz w:val="28"/>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205">
      <w:bodyDiv w:val="1"/>
      <w:marLeft w:val="0"/>
      <w:marRight w:val="0"/>
      <w:marTop w:val="0"/>
      <w:marBottom w:val="0"/>
      <w:divBdr>
        <w:top w:val="none" w:sz="0" w:space="0" w:color="auto"/>
        <w:left w:val="none" w:sz="0" w:space="0" w:color="auto"/>
        <w:bottom w:val="none" w:sz="0" w:space="0" w:color="auto"/>
        <w:right w:val="none" w:sz="0" w:space="0" w:color="auto"/>
      </w:divBdr>
    </w:div>
    <w:div w:id="460347616">
      <w:bodyDiv w:val="1"/>
      <w:marLeft w:val="0"/>
      <w:marRight w:val="0"/>
      <w:marTop w:val="0"/>
      <w:marBottom w:val="0"/>
      <w:divBdr>
        <w:top w:val="none" w:sz="0" w:space="0" w:color="auto"/>
        <w:left w:val="none" w:sz="0" w:space="0" w:color="auto"/>
        <w:bottom w:val="none" w:sz="0" w:space="0" w:color="auto"/>
        <w:right w:val="none" w:sz="0" w:space="0" w:color="auto"/>
      </w:divBdr>
    </w:div>
    <w:div w:id="206255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strona/regulami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mailto:cwk@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styles" Target="styles.xml"/><Relationship Id="rId9" Type="http://schemas.openxmlformats.org/officeDocument/2006/relationships/hyperlink" Target="http://platformazakupowa.pl/pn/grom"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F1AC-54BA-4300-8456-560B3D49BF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FABF0B0-F143-402F-95BF-D6A924DB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23</Pages>
  <Words>8214</Words>
  <Characters>49288</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57388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GOWIN AGATA</dc:creator>
  <cp:keywords/>
  <dc:description/>
  <cp:lastModifiedBy>Kolasa Monika</cp:lastModifiedBy>
  <cp:revision>12</cp:revision>
  <cp:lastPrinted>2024-06-27T07:28:00Z</cp:lastPrinted>
  <dcterms:created xsi:type="dcterms:W3CDTF">2021-05-16T12:22:00Z</dcterms:created>
  <dcterms:modified xsi:type="dcterms:W3CDTF">2024-10-23T13:39:00Z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017bb980-9453-4cf9-bddb-bfdb4cb5083e</vt:lpwstr>
  </property>
  <property fmtid="{D5CDD505-2E9C-101B-9397-08002B2CF9AE}" pid="3" name="bjSaver">
    <vt:lpwstr>VzszqXtAW6Hlsf/qUnfX9E7cbq/uY7gd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