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CF3C1" w14:textId="7BCE6187" w:rsidR="00556EE2" w:rsidRPr="002C03DF" w:rsidRDefault="00556EE2" w:rsidP="002C03DF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</w:rPr>
      </w:pPr>
      <w:bookmarkStart w:id="0" w:name="_Hlk175548627"/>
      <w:bookmarkStart w:id="1" w:name="_Hlk125527222"/>
      <w:r w:rsidRPr="002C03DF">
        <w:rPr>
          <w:rFonts w:ascii="Arial" w:hAnsi="Arial" w:cs="Arial"/>
          <w:b/>
          <w:bCs/>
        </w:rPr>
        <w:t>Załącznik nr</w:t>
      </w:r>
      <w:r w:rsidR="0046671A" w:rsidRPr="002C03DF">
        <w:rPr>
          <w:rFonts w:ascii="Arial" w:hAnsi="Arial" w:cs="Arial"/>
          <w:b/>
          <w:bCs/>
        </w:rPr>
        <w:t xml:space="preserve"> 11</w:t>
      </w:r>
      <w:r w:rsidRPr="002C03DF">
        <w:rPr>
          <w:rFonts w:ascii="Arial" w:hAnsi="Arial" w:cs="Arial"/>
          <w:b/>
          <w:bCs/>
        </w:rPr>
        <w:t xml:space="preserve"> do SWZ</w:t>
      </w:r>
    </w:p>
    <w:p w14:paraId="07700B62" w14:textId="77777777" w:rsidR="00556EE2" w:rsidRPr="002C03DF" w:rsidRDefault="00556EE2" w:rsidP="00556EE2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2C03DF">
        <w:rPr>
          <w:rFonts w:ascii="Arial" w:hAnsi="Arial" w:cs="Arial"/>
        </w:rPr>
        <w:t xml:space="preserve"> </w:t>
      </w:r>
      <w:r w:rsidRPr="002C03DF">
        <w:rPr>
          <w:rFonts w:ascii="Arial" w:hAnsi="Arial" w:cs="Arial"/>
          <w:color w:val="FF0000"/>
          <w:u w:val="single"/>
          <w:lang w:eastAsia="ar-SA"/>
        </w:rPr>
        <w:t>(składany wraz z ofertą jeżeli dotyczy)</w:t>
      </w:r>
    </w:p>
    <w:p w14:paraId="70716107" w14:textId="77777777" w:rsidR="00556EE2" w:rsidRPr="002C03DF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2C03DF">
        <w:rPr>
          <w:rFonts w:ascii="Arial" w:hAnsi="Arial" w:cs="Arial"/>
          <w:b/>
        </w:rPr>
        <w:t>Zamawiający:</w:t>
      </w:r>
    </w:p>
    <w:p w14:paraId="48A42CBF" w14:textId="77777777" w:rsidR="00556EE2" w:rsidRPr="002C03DF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2C03DF">
        <w:rPr>
          <w:rFonts w:ascii="Arial" w:hAnsi="Arial" w:cs="Arial"/>
          <w:b/>
        </w:rPr>
        <w:t>Powiat Kościerski</w:t>
      </w:r>
    </w:p>
    <w:p w14:paraId="5D55881B" w14:textId="77777777" w:rsidR="00556EE2" w:rsidRPr="002C03DF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2C03DF">
        <w:rPr>
          <w:rFonts w:ascii="Arial" w:hAnsi="Arial" w:cs="Arial"/>
          <w:b/>
        </w:rPr>
        <w:t>w Kościerzynie</w:t>
      </w:r>
    </w:p>
    <w:p w14:paraId="35536327" w14:textId="77777777" w:rsidR="00556EE2" w:rsidRPr="002C03DF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2C03DF">
        <w:rPr>
          <w:rFonts w:ascii="Arial" w:hAnsi="Arial" w:cs="Arial"/>
          <w:b/>
        </w:rPr>
        <w:t>ul. 3-go Maja 9C</w:t>
      </w:r>
    </w:p>
    <w:p w14:paraId="5B0FA5DC" w14:textId="77777777" w:rsidR="00556EE2" w:rsidRPr="002C03DF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2C03DF">
        <w:rPr>
          <w:rFonts w:ascii="Arial" w:hAnsi="Arial" w:cs="Arial"/>
          <w:b/>
        </w:rPr>
        <w:t>83-400 Kościerzyna</w:t>
      </w:r>
    </w:p>
    <w:p w14:paraId="025AC8D6" w14:textId="77777777" w:rsidR="00556EE2" w:rsidRPr="002C03DF" w:rsidRDefault="00556EE2" w:rsidP="00556EE2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</w:rPr>
      </w:pPr>
    </w:p>
    <w:p w14:paraId="6FD75A09" w14:textId="77777777" w:rsidR="00556EE2" w:rsidRPr="002C03DF" w:rsidRDefault="00556EE2" w:rsidP="00556EE2">
      <w:pPr>
        <w:spacing w:after="0" w:line="240" w:lineRule="auto"/>
        <w:ind w:left="246"/>
        <w:rPr>
          <w:rFonts w:ascii="Arial" w:hAnsi="Arial" w:cs="Arial"/>
        </w:rPr>
      </w:pPr>
      <w:r w:rsidRPr="002C03DF">
        <w:rPr>
          <w:rFonts w:ascii="Arial" w:hAnsi="Arial" w:cs="Arial"/>
          <w:b/>
          <w:lang w:eastAsia="ar-SA"/>
        </w:rPr>
        <w:t>Podmiot udostępniający zasoby</w:t>
      </w:r>
      <w:r w:rsidRPr="002C03DF">
        <w:rPr>
          <w:rFonts w:ascii="Arial" w:hAnsi="Arial" w:cs="Arial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556EE2" w:rsidRPr="002C03DF" w14:paraId="219EC841" w14:textId="77777777" w:rsidTr="00EE2A5D">
        <w:trPr>
          <w:trHeight w:val="130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5F020" w14:textId="77777777" w:rsidR="00556EE2" w:rsidRPr="002C03DF" w:rsidRDefault="00556EE2" w:rsidP="00EE2A5D">
            <w:pPr>
              <w:snapToGrid w:val="0"/>
              <w:spacing w:after="0" w:line="240" w:lineRule="auto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FF9D8E8" w14:textId="77777777" w:rsidR="00556EE2" w:rsidRPr="002C03DF" w:rsidRDefault="00556EE2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C03DF">
              <w:rPr>
                <w:rFonts w:ascii="Arial" w:hAnsi="Arial" w:cs="Arial"/>
                <w:b/>
                <w:lang w:eastAsia="ar-SA"/>
              </w:rPr>
              <w:t>ZOBOWIĄZANIE</w:t>
            </w:r>
          </w:p>
          <w:p w14:paraId="2F0341F4" w14:textId="77777777" w:rsidR="00556EE2" w:rsidRPr="002C03DF" w:rsidRDefault="00556EE2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C03DF">
              <w:rPr>
                <w:rFonts w:ascii="Arial" w:hAnsi="Arial" w:cs="Arial"/>
                <w:b/>
                <w:lang w:eastAsia="ar-SA"/>
              </w:rPr>
              <w:t xml:space="preserve">do oddania do dyspozycji niezbędnych zasobów </w:t>
            </w:r>
          </w:p>
          <w:p w14:paraId="2B060948" w14:textId="77777777" w:rsidR="00556EE2" w:rsidRPr="002C03DF" w:rsidRDefault="00556EE2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C03DF">
              <w:rPr>
                <w:rFonts w:ascii="Arial" w:hAnsi="Arial" w:cs="Arial"/>
                <w:b/>
                <w:lang w:eastAsia="ar-SA"/>
              </w:rPr>
              <w:t>na potrzeby realizacji zamówienia</w:t>
            </w:r>
          </w:p>
        </w:tc>
      </w:tr>
    </w:tbl>
    <w:p w14:paraId="637528D2" w14:textId="77777777" w:rsidR="00556EE2" w:rsidRPr="008E48D0" w:rsidRDefault="00556EE2" w:rsidP="00556EE2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20ABFDDF" w14:textId="77777777" w:rsidR="00556EE2" w:rsidRPr="008E48D0" w:rsidRDefault="00556EE2" w:rsidP="00556EE2">
      <w:pPr>
        <w:spacing w:after="0" w:line="240" w:lineRule="auto"/>
        <w:ind w:left="5066"/>
        <w:rPr>
          <w:rFonts w:ascii="Arial" w:hAnsi="Arial" w:cs="Arial"/>
          <w:b/>
          <w:i/>
          <w:sz w:val="20"/>
          <w:szCs w:val="20"/>
          <w:lang w:eastAsia="ar-SA"/>
        </w:rPr>
      </w:pPr>
    </w:p>
    <w:p w14:paraId="013717FA" w14:textId="77777777" w:rsidR="00556EE2" w:rsidRPr="002C03DF" w:rsidRDefault="00556EE2" w:rsidP="00556EE2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2C03DF">
        <w:rPr>
          <w:rFonts w:ascii="Arial" w:hAnsi="Arial" w:cs="Arial"/>
          <w:bCs/>
          <w:iCs/>
        </w:rPr>
        <w:t>Ja/My</w:t>
      </w:r>
    </w:p>
    <w:p w14:paraId="399F7BA2" w14:textId="7B4DDCB1" w:rsidR="00556EE2" w:rsidRPr="002C03DF" w:rsidRDefault="00556EE2" w:rsidP="00556EE2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2C03DF">
        <w:rPr>
          <w:rFonts w:ascii="Arial" w:hAnsi="Arial" w:cs="Arial"/>
          <w:bCs/>
          <w:iCs/>
        </w:rPr>
        <w:t>.........................................................................................................................</w:t>
      </w:r>
      <w:r w:rsidR="0046671A" w:rsidRPr="002C03DF">
        <w:rPr>
          <w:rFonts w:ascii="Arial" w:hAnsi="Arial" w:cs="Arial"/>
          <w:bCs/>
          <w:iCs/>
        </w:rPr>
        <w:t>........</w:t>
      </w:r>
      <w:r w:rsidRPr="002C03DF">
        <w:rPr>
          <w:rFonts w:ascii="Arial" w:hAnsi="Arial" w:cs="Arial"/>
          <w:bCs/>
          <w:iCs/>
          <w:vertAlign w:val="superscript"/>
        </w:rPr>
        <w:t xml:space="preserve"> 1</w:t>
      </w:r>
    </w:p>
    <w:p w14:paraId="3656B6F7" w14:textId="77777777" w:rsidR="00556EE2" w:rsidRPr="002C03DF" w:rsidRDefault="00556EE2" w:rsidP="00556EE2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2C03DF">
        <w:rPr>
          <w:rFonts w:ascii="Arial" w:hAnsi="Arial" w:cs="Arial"/>
          <w:bCs/>
          <w:i/>
          <w:iCs/>
          <w:vertAlign w:val="superscript"/>
        </w:rPr>
        <w:t>(nazwa Podmiotu udostępniającego zasoby)</w:t>
      </w:r>
    </w:p>
    <w:p w14:paraId="37B6011D" w14:textId="77777777" w:rsidR="00556EE2" w:rsidRPr="002C03DF" w:rsidRDefault="00556EE2" w:rsidP="00556EE2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2C03DF">
        <w:rPr>
          <w:rFonts w:ascii="Arial" w:hAnsi="Arial" w:cs="Arial"/>
          <w:bCs/>
          <w:iCs/>
        </w:rPr>
        <w:t>zobowiązujemy się do oddania do dyspozycji Wykonawcy:</w:t>
      </w:r>
    </w:p>
    <w:p w14:paraId="5C559824" w14:textId="77777777" w:rsidR="00556EE2" w:rsidRPr="002C03DF" w:rsidRDefault="00556EE2" w:rsidP="00556EE2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2C03DF">
        <w:rPr>
          <w:rFonts w:ascii="Arial" w:hAnsi="Arial" w:cs="Arial"/>
          <w:bCs/>
          <w:iCs/>
        </w:rPr>
        <w:t>..................................................................................................................................</w:t>
      </w:r>
      <w:r w:rsidRPr="002C03DF">
        <w:rPr>
          <w:rFonts w:ascii="Arial" w:hAnsi="Arial" w:cs="Arial"/>
          <w:bCs/>
          <w:iCs/>
          <w:vertAlign w:val="superscript"/>
        </w:rPr>
        <w:t>1</w:t>
      </w:r>
    </w:p>
    <w:p w14:paraId="5ABA786A" w14:textId="77777777" w:rsidR="00556EE2" w:rsidRPr="002C03DF" w:rsidRDefault="00556EE2" w:rsidP="00556EE2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2C03DF">
        <w:rPr>
          <w:rFonts w:ascii="Arial" w:hAnsi="Arial" w:cs="Arial"/>
          <w:bCs/>
          <w:i/>
          <w:iCs/>
          <w:vertAlign w:val="superscript"/>
        </w:rPr>
        <w:t>(nazwa Wykonawcy ubiegającego się o udzielenie zamówienia)</w:t>
      </w:r>
    </w:p>
    <w:p w14:paraId="4D38BB88" w14:textId="794618CD" w:rsidR="002C03DF" w:rsidRPr="002B2050" w:rsidRDefault="00556EE2" w:rsidP="002C03DF">
      <w:pPr>
        <w:pStyle w:val="NormalnyWeb"/>
        <w:spacing w:after="0"/>
        <w:contextualSpacing/>
        <w:jc w:val="both"/>
        <w:rPr>
          <w:rFonts w:ascii="Arial" w:hAnsi="Arial" w:cs="Arial"/>
          <w:b/>
          <w:bCs/>
        </w:rPr>
      </w:pPr>
      <w:r w:rsidRPr="002C03DF">
        <w:rPr>
          <w:rFonts w:ascii="Arial" w:hAnsi="Arial" w:cs="Arial"/>
          <w:bCs/>
          <w:iCs/>
        </w:rPr>
        <w:t>niezbędnych zasobów na potrzeby wykonania zamówienia pn.</w:t>
      </w:r>
      <w:bookmarkStart w:id="2" w:name="_Hlk187313562"/>
      <w:r w:rsidR="002C03DF" w:rsidRPr="002C03DF">
        <w:rPr>
          <w:rFonts w:ascii="Arial" w:eastAsia="Calibri" w:hAnsi="Arial" w:cs="Arial"/>
          <w:b/>
          <w:bCs/>
        </w:rPr>
        <w:t xml:space="preserve"> </w:t>
      </w:r>
      <w:r w:rsidR="002C03DF" w:rsidRPr="002B2050">
        <w:rPr>
          <w:rFonts w:ascii="Arial" w:eastAsia="Calibri" w:hAnsi="Arial" w:cs="Arial"/>
          <w:b/>
          <w:bCs/>
        </w:rPr>
        <w:t>Dostawa i montaż sprzętu komputerowego wraz z oprogramowaniem oraz multimedialnych pomocy dydaktycznych</w:t>
      </w:r>
      <w:r w:rsidR="002C03DF" w:rsidRPr="002B2050">
        <w:rPr>
          <w:rFonts w:ascii="Arial" w:eastAsia="Calibri" w:hAnsi="Arial" w:cs="Arial"/>
        </w:rPr>
        <w:t xml:space="preserve"> </w:t>
      </w:r>
      <w:r w:rsidR="002C03DF" w:rsidRPr="002B2050">
        <w:rPr>
          <w:rFonts w:ascii="Arial" w:eastAsia="Calibri" w:hAnsi="Arial" w:cs="Arial"/>
          <w:b/>
          <w:bCs/>
        </w:rPr>
        <w:t xml:space="preserve">w ramach projektu </w:t>
      </w:r>
      <w:r w:rsidR="002C03DF" w:rsidRPr="002B2050">
        <w:rPr>
          <w:rFonts w:ascii="Arial" w:hAnsi="Arial" w:cs="Arial"/>
          <w:b/>
          <w:bCs/>
        </w:rPr>
        <w:t>„Kompetencje na + w Sercu Kaszub”</w:t>
      </w:r>
    </w:p>
    <w:p w14:paraId="147F2AEC" w14:textId="77777777" w:rsidR="002C03DF" w:rsidRPr="002B2050" w:rsidRDefault="002C03DF" w:rsidP="002C03DF">
      <w:pPr>
        <w:pStyle w:val="NormalnyWeb"/>
        <w:spacing w:after="0"/>
        <w:contextualSpacing/>
        <w:jc w:val="both"/>
        <w:rPr>
          <w:rFonts w:ascii="Arial" w:eastAsia="Calibri" w:hAnsi="Arial" w:cs="Arial"/>
          <w:b/>
          <w:bCs/>
        </w:rPr>
      </w:pPr>
      <w:r w:rsidRPr="002B2050">
        <w:rPr>
          <w:rFonts w:ascii="Arial" w:eastAsia="Calibri" w:hAnsi="Arial" w:cs="Arial"/>
          <w:b/>
          <w:bCs/>
        </w:rPr>
        <w:t>Część 1</w:t>
      </w:r>
      <w:r w:rsidRPr="002B2050">
        <w:rPr>
          <w:rFonts w:ascii="Arial" w:eastAsia="Calibri" w:hAnsi="Arial" w:cs="Arial"/>
        </w:rPr>
        <w:t xml:space="preserve"> – </w:t>
      </w:r>
      <w:r w:rsidRPr="002B2050">
        <w:rPr>
          <w:rFonts w:ascii="Arial" w:eastAsia="Calibri" w:hAnsi="Arial" w:cs="Arial"/>
          <w:b/>
          <w:bCs/>
        </w:rPr>
        <w:t>dostawa i montaż sprzętu komputerowego wraz z oprogramowaniem;</w:t>
      </w:r>
    </w:p>
    <w:p w14:paraId="21BCAAEB" w14:textId="77777777" w:rsidR="002C03DF" w:rsidRDefault="002C03DF" w:rsidP="002C03DF">
      <w:pPr>
        <w:pStyle w:val="NormalnyWeb"/>
        <w:spacing w:after="0"/>
        <w:contextualSpacing/>
        <w:jc w:val="both"/>
        <w:rPr>
          <w:rFonts w:ascii="Arial" w:eastAsia="Calibri" w:hAnsi="Arial" w:cs="Arial"/>
          <w:b/>
          <w:bCs/>
        </w:rPr>
      </w:pPr>
      <w:r w:rsidRPr="002B2050">
        <w:rPr>
          <w:rFonts w:ascii="Arial" w:eastAsia="Calibri" w:hAnsi="Arial" w:cs="Arial"/>
          <w:b/>
          <w:bCs/>
        </w:rPr>
        <w:t>Część 2 – dostawa sprzętu multimedialnego</w:t>
      </w:r>
      <w:r>
        <w:rPr>
          <w:rFonts w:ascii="Arial" w:eastAsia="Calibri" w:hAnsi="Arial" w:cs="Arial"/>
          <w:b/>
          <w:bCs/>
        </w:rPr>
        <w:t>,</w:t>
      </w:r>
      <w:bookmarkEnd w:id="2"/>
    </w:p>
    <w:p w14:paraId="3EAA6475" w14:textId="44A4B962" w:rsidR="00556EE2" w:rsidRPr="002C03DF" w:rsidRDefault="00556EE2" w:rsidP="002C03DF">
      <w:pPr>
        <w:pStyle w:val="NormalnyWeb"/>
        <w:spacing w:after="0"/>
        <w:contextualSpacing/>
        <w:jc w:val="both"/>
        <w:rPr>
          <w:rFonts w:ascii="Arial" w:hAnsi="Arial" w:cs="Arial"/>
          <w:b/>
          <w:bCs/>
        </w:rPr>
      </w:pPr>
      <w:r w:rsidRPr="002C03DF">
        <w:rPr>
          <w:rFonts w:ascii="Arial" w:hAnsi="Arial" w:cs="Arial"/>
        </w:rPr>
        <w:t>nr referencyjny:</w:t>
      </w:r>
      <w:r w:rsidR="00C23706" w:rsidRPr="002C03DF">
        <w:rPr>
          <w:rFonts w:ascii="Arial" w:hAnsi="Arial" w:cs="Arial"/>
        </w:rPr>
        <w:t xml:space="preserve"> IR.272.2.20</w:t>
      </w:r>
      <w:r w:rsidR="005F6D8A" w:rsidRPr="002C03DF">
        <w:rPr>
          <w:rFonts w:ascii="Arial" w:hAnsi="Arial" w:cs="Arial"/>
        </w:rPr>
        <w:t>2</w:t>
      </w:r>
      <w:r w:rsidR="002C03DF">
        <w:rPr>
          <w:rFonts w:ascii="Arial" w:hAnsi="Arial" w:cs="Arial"/>
        </w:rPr>
        <w:t>5</w:t>
      </w:r>
      <w:r w:rsidR="005F6D8A" w:rsidRPr="002C03DF">
        <w:rPr>
          <w:rFonts w:ascii="Arial" w:hAnsi="Arial" w:cs="Arial"/>
        </w:rPr>
        <w:t>,</w:t>
      </w:r>
      <w:r w:rsidRPr="002C03DF">
        <w:rPr>
          <w:rFonts w:ascii="Arial" w:hAnsi="Arial" w:cs="Arial"/>
          <w:b/>
          <w:bCs/>
          <w:iCs/>
        </w:rPr>
        <w:t xml:space="preserve"> </w:t>
      </w:r>
      <w:r w:rsidRPr="002C03DF">
        <w:rPr>
          <w:rFonts w:ascii="Arial" w:hAnsi="Arial" w:cs="Arial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2C03DF">
        <w:rPr>
          <w:rFonts w:ascii="Arial" w:hAnsi="Arial" w:cs="Arial"/>
          <w:b/>
          <w:bCs/>
          <w:iCs/>
        </w:rPr>
        <w:t>Podwykonawcy/w innych charakterze</w:t>
      </w:r>
      <w:r w:rsidRPr="002C03DF">
        <w:rPr>
          <w:rFonts w:ascii="Arial" w:hAnsi="Arial" w:cs="Arial"/>
          <w:b/>
          <w:bCs/>
          <w:iCs/>
          <w:vertAlign w:val="superscript"/>
        </w:rPr>
        <w:t>2</w:t>
      </w:r>
      <w:r w:rsidRPr="002C03DF">
        <w:rPr>
          <w:rFonts w:ascii="Arial" w:hAnsi="Arial" w:cs="Arial"/>
          <w:bCs/>
          <w:iCs/>
        </w:rPr>
        <w:t xml:space="preserve"> w zakresie  ………………………………………………….</w:t>
      </w:r>
      <w:r w:rsidRPr="002C03DF">
        <w:rPr>
          <w:rFonts w:ascii="Arial" w:hAnsi="Arial" w:cs="Arial"/>
          <w:bCs/>
          <w:iCs/>
          <w:vertAlign w:val="superscript"/>
        </w:rPr>
        <w:t>1</w:t>
      </w:r>
      <w:r w:rsidRPr="002C03DF">
        <w:rPr>
          <w:rFonts w:ascii="Arial" w:hAnsi="Arial" w:cs="Arial"/>
          <w:bCs/>
          <w:iCs/>
        </w:rPr>
        <w:t xml:space="preserve"> </w:t>
      </w:r>
      <w:r w:rsidRPr="002C03DF">
        <w:rPr>
          <w:rFonts w:ascii="Arial" w:hAnsi="Arial" w:cs="Arial"/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2C03DF">
        <w:rPr>
          <w:rFonts w:ascii="Arial" w:hAnsi="Arial" w:cs="Arial"/>
          <w:bCs/>
          <w:iCs/>
        </w:rPr>
        <w:t xml:space="preserve"> na okres …………………………………………………………………………………………..</w:t>
      </w:r>
      <w:r w:rsidRPr="002C03DF">
        <w:rPr>
          <w:rFonts w:ascii="Arial" w:hAnsi="Arial" w:cs="Arial"/>
          <w:bCs/>
          <w:iCs/>
          <w:vertAlign w:val="superscript"/>
        </w:rPr>
        <w:t>1</w:t>
      </w:r>
      <w:r w:rsidRPr="002C03DF">
        <w:rPr>
          <w:rFonts w:ascii="Arial" w:hAnsi="Arial" w:cs="Arial"/>
          <w:bCs/>
          <w:iCs/>
        </w:rPr>
        <w:t xml:space="preserve"> </w:t>
      </w:r>
    </w:p>
    <w:p w14:paraId="29DCB033" w14:textId="77777777" w:rsidR="00556EE2" w:rsidRPr="008E48D0" w:rsidRDefault="00556EE2" w:rsidP="00556EE2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12606A40" w14:textId="77777777" w:rsidR="00556EE2" w:rsidRPr="008E48D0" w:rsidRDefault="00556EE2" w:rsidP="00556EE2">
      <w:pPr>
        <w:spacing w:after="0"/>
        <w:jc w:val="both"/>
        <w:rPr>
          <w:rFonts w:ascii="Arial" w:hAnsi="Arial" w:cs="Arial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p w14:paraId="325D9849" w14:textId="5DCC6A7C" w:rsidR="00556EE2" w:rsidRPr="00C23706" w:rsidRDefault="00556EE2" w:rsidP="00C23706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3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  <w:bookmarkEnd w:id="0"/>
      <w:bookmarkEnd w:id="3"/>
    </w:p>
    <w:p w14:paraId="4BA7F638" w14:textId="77777777" w:rsidR="00556EE2" w:rsidRDefault="00556EE2" w:rsidP="00556EE2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</w:p>
    <w:bookmarkEnd w:id="1"/>
    <w:p w14:paraId="059DAA0C" w14:textId="77777777" w:rsidR="00556EE2" w:rsidRDefault="00556EE2" w:rsidP="00556EE2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B30A26A" w14:textId="77777777" w:rsidR="006E4465" w:rsidRDefault="006E4465"/>
    <w:sectPr w:rsidR="006E4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2C5D3" w14:textId="77777777" w:rsidR="00556EE2" w:rsidRDefault="00556EE2" w:rsidP="00556EE2">
      <w:pPr>
        <w:spacing w:after="0" w:line="240" w:lineRule="auto"/>
      </w:pPr>
      <w:r>
        <w:separator/>
      </w:r>
    </w:p>
  </w:endnote>
  <w:endnote w:type="continuationSeparator" w:id="0">
    <w:p w14:paraId="6CE56BB0" w14:textId="77777777" w:rsidR="00556EE2" w:rsidRDefault="00556EE2" w:rsidP="00556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E5BA8" w14:textId="77777777" w:rsidR="00843077" w:rsidRDefault="00843077" w:rsidP="00843077">
    <w:pPr>
      <w:pStyle w:val="Stopka"/>
      <w:rPr>
        <w:rFonts w:ascii="Arial" w:hAnsi="Arial" w:cs="Arial"/>
        <w:sz w:val="24"/>
        <w:szCs w:val="24"/>
      </w:rPr>
    </w:pPr>
    <w:bookmarkStart w:id="5" w:name="_Hlk182314267"/>
    <w:r>
      <w:rPr>
        <w:noProof/>
      </w:rPr>
      <mc:AlternateContent>
        <mc:Choice Requires="wps">
          <w:drawing>
            <wp:inline distT="0" distB="0" distL="0" distR="0" wp14:anchorId="4846F10D" wp14:editId="649A665F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92C940C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5"/>
  <w:p w14:paraId="7C6F17F7" w14:textId="77777777" w:rsidR="00843077" w:rsidRDefault="00843077" w:rsidP="00843077">
    <w:pPr>
      <w:pStyle w:val="Stopka"/>
      <w:ind w:left="-709" w:firstLine="1418"/>
      <w:jc w:val="center"/>
    </w:pPr>
  </w:p>
  <w:p w14:paraId="604887FA" w14:textId="4CF75A10" w:rsidR="00843077" w:rsidRDefault="00843077" w:rsidP="00843077">
    <w:pPr>
      <w:pStyle w:val="Stopka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EB673" w14:textId="77777777" w:rsidR="00556EE2" w:rsidRDefault="00556EE2" w:rsidP="00556EE2">
      <w:pPr>
        <w:spacing w:after="0" w:line="240" w:lineRule="auto"/>
      </w:pPr>
      <w:r>
        <w:separator/>
      </w:r>
    </w:p>
  </w:footnote>
  <w:footnote w:type="continuationSeparator" w:id="0">
    <w:p w14:paraId="2D639490" w14:textId="77777777" w:rsidR="00556EE2" w:rsidRDefault="00556EE2" w:rsidP="00556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958E8" w14:textId="0561CA21" w:rsidR="00556EE2" w:rsidRDefault="00843077">
    <w:pPr>
      <w:pStyle w:val="Nagwek"/>
    </w:pPr>
    <w:r>
      <w:rPr>
        <w:noProof/>
      </w:rPr>
      <w:drawing>
        <wp:inline distT="0" distB="0" distL="0" distR="0" wp14:anchorId="1393FB67" wp14:editId="3906C28C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DBEB5D" w14:textId="092F5C54" w:rsidR="00C23706" w:rsidRDefault="00843077">
    <w:pPr>
      <w:pStyle w:val="Nagwek"/>
    </w:pPr>
    <w:bookmarkStart w:id="4" w:name="_Hlk125526560"/>
    <w:r>
      <w:rPr>
        <w:noProof/>
      </w:rPr>
      <mc:AlternateContent>
        <mc:Choice Requires="wps">
          <w:drawing>
            <wp:inline distT="0" distB="0" distL="0" distR="0" wp14:anchorId="7BD8F1EF" wp14:editId="31F117EB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1F3D17E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EE2"/>
    <w:rsid w:val="002C03DF"/>
    <w:rsid w:val="003966D9"/>
    <w:rsid w:val="0046671A"/>
    <w:rsid w:val="005166D3"/>
    <w:rsid w:val="00556EE2"/>
    <w:rsid w:val="005F6D8A"/>
    <w:rsid w:val="006E4465"/>
    <w:rsid w:val="00767EEA"/>
    <w:rsid w:val="007B5A66"/>
    <w:rsid w:val="00843077"/>
    <w:rsid w:val="00B31493"/>
    <w:rsid w:val="00C23706"/>
    <w:rsid w:val="00D5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AA182"/>
  <w15:chartTrackingRefBased/>
  <w15:docId w15:val="{18A48A72-1C9F-4060-B2BC-CE3CA1F2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EE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6E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6E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6E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6E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6E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6E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6E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6E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6E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6E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6E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6E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6EE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6EE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6E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6E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6E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6E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6E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56E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6E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56E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6EE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56EE2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56EE2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56EE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6E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6EE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6EE2"/>
    <w:rPr>
      <w:b/>
      <w:bCs/>
      <w:smallCaps/>
      <w:color w:val="0F4761" w:themeColor="accent1" w:themeShade="BF"/>
      <w:spacing w:val="5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55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556EE2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5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EE2"/>
    <w:rPr>
      <w:kern w:val="0"/>
      <w14:ligatures w14:val="none"/>
    </w:rPr>
  </w:style>
  <w:style w:type="character" w:customStyle="1" w:styleId="Brak">
    <w:name w:val="Brak"/>
    <w:rsid w:val="00C23706"/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843077"/>
  </w:style>
  <w:style w:type="paragraph" w:styleId="NormalnyWeb">
    <w:name w:val="Normal (Web)"/>
    <w:basedOn w:val="Normalny"/>
    <w:uiPriority w:val="99"/>
    <w:unhideWhenUsed/>
    <w:rsid w:val="002C03DF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5</cp:revision>
  <dcterms:created xsi:type="dcterms:W3CDTF">2024-10-08T12:41:00Z</dcterms:created>
  <dcterms:modified xsi:type="dcterms:W3CDTF">2025-01-09T11:18:00Z</dcterms:modified>
</cp:coreProperties>
</file>