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4086E0AC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B14071">
        <w:rPr>
          <w:rFonts w:ascii="Arial" w:hAnsi="Arial" w:cs="Arial"/>
          <w:b/>
          <w:bCs/>
          <w:sz w:val="22"/>
          <w:szCs w:val="22"/>
        </w:rPr>
        <w:t>węży strażackich fi 110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</w:t>
      </w:r>
      <w:r w:rsidR="00530A9E">
        <w:rPr>
          <w:rFonts w:ascii="Arial" w:hAnsi="Arial" w:cs="Arial"/>
          <w:b/>
          <w:sz w:val="22"/>
          <w:szCs w:val="22"/>
        </w:rPr>
        <w:t>7</w:t>
      </w:r>
      <w:r w:rsidR="00B14071">
        <w:rPr>
          <w:rFonts w:ascii="Arial" w:hAnsi="Arial" w:cs="Arial"/>
          <w:b/>
          <w:sz w:val="22"/>
          <w:szCs w:val="22"/>
        </w:rPr>
        <w:t>7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5037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75</cp:revision>
  <cp:lastPrinted>2021-07-07T08:22:00Z</cp:lastPrinted>
  <dcterms:created xsi:type="dcterms:W3CDTF">2018-02-23T07:10:00Z</dcterms:created>
  <dcterms:modified xsi:type="dcterms:W3CDTF">2023-11-03T08:05:00Z</dcterms:modified>
</cp:coreProperties>
</file>