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6C9C0B8" w:rsidR="00527D57" w:rsidRPr="003B4D0E" w:rsidRDefault="00AE243D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352E44B" w14:textId="77777777" w:rsidR="00E84636" w:rsidRPr="00DE6F52" w:rsidRDefault="00E84636" w:rsidP="006D7F7B">
      <w:pPr>
        <w:rPr>
          <w:rFonts w:ascii="Arial" w:hAnsi="Arial" w:cs="Arial"/>
          <w:sz w:val="18"/>
          <w:szCs w:val="18"/>
        </w:rPr>
      </w:pPr>
    </w:p>
    <w:p w14:paraId="6204B301" w14:textId="7BC97660" w:rsidR="00E84636" w:rsidRPr="00DE6F52" w:rsidRDefault="00C50421" w:rsidP="00C50421">
      <w:pPr>
        <w:tabs>
          <w:tab w:val="left" w:pos="748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A095323" w14:textId="77777777" w:rsidR="005C5D84" w:rsidRDefault="006D7F7B" w:rsidP="006D7F7B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D</w:t>
      </w:r>
      <w:r w:rsidRPr="00FB5D2D">
        <w:rPr>
          <w:rFonts w:ascii="Arial" w:hAnsi="Arial" w:cs="Arial"/>
          <w:b/>
          <w:iCs/>
          <w:sz w:val="18"/>
          <w:szCs w:val="18"/>
        </w:rPr>
        <w:t>ostaw</w:t>
      </w:r>
      <w:r>
        <w:rPr>
          <w:rFonts w:ascii="Arial" w:hAnsi="Arial" w:cs="Arial"/>
          <w:b/>
          <w:iCs/>
          <w:sz w:val="18"/>
          <w:szCs w:val="18"/>
        </w:rPr>
        <w:t>a</w:t>
      </w:r>
      <w:r w:rsidRPr="00166C31">
        <w:rPr>
          <w:rFonts w:ascii="Arial" w:hAnsi="Arial" w:cs="Arial"/>
          <w:b/>
          <w:i/>
          <w:sz w:val="18"/>
          <w:szCs w:val="18"/>
        </w:rPr>
        <w:t xml:space="preserve"> </w:t>
      </w:r>
      <w:r w:rsidR="005C5D84" w:rsidRPr="005C5D84">
        <w:rPr>
          <w:rFonts w:ascii="Arial" w:hAnsi="Arial" w:cs="Arial"/>
          <w:b/>
          <w:bCs/>
          <w:sz w:val="18"/>
          <w:szCs w:val="18"/>
        </w:rPr>
        <w:t xml:space="preserve">systemu do wizualizacji wraz z wyposażeniem dla Międzyuczelnianego </w:t>
      </w:r>
    </w:p>
    <w:p w14:paraId="160C7FC0" w14:textId="6AE82241" w:rsidR="006D7F7B" w:rsidRPr="00F06924" w:rsidRDefault="005C5D84" w:rsidP="00F0692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C5D84">
        <w:rPr>
          <w:rFonts w:ascii="Arial" w:hAnsi="Arial" w:cs="Arial"/>
          <w:b/>
          <w:bCs/>
          <w:sz w:val="18"/>
          <w:szCs w:val="18"/>
        </w:rPr>
        <w:t>Wydziału Biotechnologii Uniwersytetu Gdańskiego</w:t>
      </w:r>
      <w:r w:rsidR="006D7F7B">
        <w:rPr>
          <w:rFonts w:ascii="Arial" w:hAnsi="Arial" w:cs="Arial"/>
          <w:b/>
          <w:bCs/>
          <w:sz w:val="18"/>
          <w:szCs w:val="18"/>
        </w:rPr>
        <w:br/>
      </w:r>
    </w:p>
    <w:p w14:paraId="788D9D0C" w14:textId="77777777" w:rsidR="006D7F7B" w:rsidRPr="00E61ABB" w:rsidRDefault="006D7F7B" w:rsidP="006D7F7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C961A80" w14:textId="468FC9BD" w:rsidR="008831C0" w:rsidRPr="005F3639" w:rsidRDefault="00C06087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Minim</w:t>
      </w:r>
      <w:r w:rsidR="00E4360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lne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052A4">
        <w:rPr>
          <w:rFonts w:ascii="Arial" w:hAnsi="Arial" w:cs="Arial"/>
          <w:b/>
          <w:bCs/>
          <w:sz w:val="18"/>
          <w:szCs w:val="18"/>
          <w:u w:val="single"/>
        </w:rPr>
        <w:t xml:space="preserve">wymagane 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parametry: </w:t>
      </w:r>
    </w:p>
    <w:p w14:paraId="65837518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1.</w:t>
      </w:r>
      <w:r w:rsidRPr="008831C0">
        <w:rPr>
          <w:rFonts w:ascii="Arial" w:hAnsi="Arial" w:cs="Arial"/>
          <w:sz w:val="18"/>
          <w:szCs w:val="18"/>
        </w:rPr>
        <w:tab/>
        <w:t>Urządzenie musi umożliwiać wizualizację, zapis i analizę próbek znakowanych fluorescencyjnie, kolorymetrycznie, chemiluminescencyjnie</w:t>
      </w:r>
    </w:p>
    <w:p w14:paraId="7F2FF654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2.</w:t>
      </w:r>
      <w:r w:rsidRPr="008831C0">
        <w:rPr>
          <w:rFonts w:ascii="Arial" w:hAnsi="Arial" w:cs="Arial"/>
          <w:sz w:val="18"/>
          <w:szCs w:val="18"/>
        </w:rPr>
        <w:tab/>
        <w:t>Urządzenie musi posiadać oryginalnie zamontowane prowadnice z transiluminatorem, służące do umieszczenia tac dedykowanych do wybranej metody (na żel lub blot) z powierzchnią roboczą zdjęcia minimum 21 cm x 16.8 cm</w:t>
      </w:r>
    </w:p>
    <w:p w14:paraId="6E09E1D5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3.</w:t>
      </w:r>
      <w:r w:rsidRPr="008831C0">
        <w:rPr>
          <w:rFonts w:ascii="Arial" w:hAnsi="Arial" w:cs="Arial"/>
          <w:sz w:val="18"/>
          <w:szCs w:val="18"/>
        </w:rPr>
        <w:tab/>
        <w:t>Tace oraz ich kompatybilność do wybranych metod są automatycznie rozpoznawane przez urządzenie.</w:t>
      </w:r>
    </w:p>
    <w:p w14:paraId="0C29A92F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4.</w:t>
      </w:r>
      <w:r w:rsidRPr="008831C0">
        <w:rPr>
          <w:rFonts w:ascii="Arial" w:hAnsi="Arial" w:cs="Arial"/>
          <w:sz w:val="18"/>
          <w:szCs w:val="18"/>
        </w:rPr>
        <w:tab/>
        <w:t>Urządzenie musi być wyposażone w osłonę UV</w:t>
      </w:r>
    </w:p>
    <w:p w14:paraId="354C2CD8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5.</w:t>
      </w:r>
      <w:r w:rsidRPr="008831C0">
        <w:rPr>
          <w:rFonts w:ascii="Arial" w:hAnsi="Arial" w:cs="Arial"/>
          <w:sz w:val="18"/>
          <w:szCs w:val="18"/>
        </w:rPr>
        <w:tab/>
        <w:t>Transiluminator – emisja światła:</w:t>
      </w:r>
    </w:p>
    <w:p w14:paraId="466119DC" w14:textId="77777777" w:rsidR="008831C0" w:rsidRPr="008831C0" w:rsidRDefault="008831C0" w:rsidP="0063214C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Światło UV 302 nm, </w:t>
      </w:r>
    </w:p>
    <w:p w14:paraId="1629DA07" w14:textId="77777777" w:rsidR="008831C0" w:rsidRPr="008831C0" w:rsidRDefault="008831C0" w:rsidP="0063214C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emisja światła białego </w:t>
      </w:r>
    </w:p>
    <w:p w14:paraId="5E9DEE7F" w14:textId="77777777" w:rsidR="008831C0" w:rsidRPr="008831C0" w:rsidRDefault="008831C0" w:rsidP="0063214C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emisja światła niebieskiego o długości fali 450-490nm</w:t>
      </w:r>
    </w:p>
    <w:p w14:paraId="6BD36190" w14:textId="264E4DC4" w:rsidR="008831C0" w:rsidRPr="008831C0" w:rsidRDefault="008831C0" w:rsidP="0063214C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6.</w:t>
      </w:r>
      <w:r w:rsidRPr="008831C0">
        <w:rPr>
          <w:rFonts w:ascii="Arial" w:hAnsi="Arial" w:cs="Arial"/>
          <w:sz w:val="18"/>
          <w:szCs w:val="18"/>
        </w:rPr>
        <w:tab/>
        <w:t xml:space="preserve">Detekcja możliwa za pomocą kamery przetwornikiem CCD, 6 Mpixeli. Rozmiary piksela w kamerze CCD: </w:t>
      </w:r>
      <w:r w:rsidRPr="00FC561F">
        <w:rPr>
          <w:rFonts w:ascii="Arial" w:hAnsi="Arial" w:cs="Arial"/>
          <w:sz w:val="18"/>
          <w:szCs w:val="18"/>
        </w:rPr>
        <w:t xml:space="preserve">4,54x4,54 </w:t>
      </w:r>
      <w:r w:rsidR="0063214C" w:rsidRPr="0063214C">
        <w:rPr>
          <w:rFonts w:ascii="Symbol" w:hAnsi="Symbol"/>
        </w:rPr>
        <w:t>m</w:t>
      </w:r>
      <w:r w:rsidR="00FC561F" w:rsidRPr="00FC561F">
        <w:rPr>
          <w:rFonts w:ascii="Arial" w:hAnsi="Arial" w:cs="Arial"/>
          <w:sz w:val="18"/>
          <w:szCs w:val="18"/>
        </w:rPr>
        <w:t>m</w:t>
      </w:r>
    </w:p>
    <w:p w14:paraId="2752D2F1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7.</w:t>
      </w:r>
      <w:r w:rsidRPr="008831C0">
        <w:rPr>
          <w:rFonts w:ascii="Arial" w:hAnsi="Arial" w:cs="Arial"/>
          <w:sz w:val="18"/>
          <w:szCs w:val="18"/>
        </w:rPr>
        <w:tab/>
        <w:t>Chłodzenie kamery minimum do -15 ˚C</w:t>
      </w:r>
    </w:p>
    <w:p w14:paraId="2F732452" w14:textId="49436BBF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8.</w:t>
      </w:r>
      <w:r w:rsidRPr="008831C0">
        <w:rPr>
          <w:rFonts w:ascii="Arial" w:hAnsi="Arial" w:cs="Arial"/>
          <w:sz w:val="18"/>
          <w:szCs w:val="18"/>
        </w:rPr>
        <w:tab/>
        <w:t>Zbliżanie i oddalanie od próbki (zoom) wykonywany za pomocą poruszającej się kamery - ruchomy układ optyczny; 3 zdefiniowane poziomy zbliżenia dla każdej aplikacji. Możliwość zdefini</w:t>
      </w:r>
      <w:r w:rsidR="009150C8">
        <w:rPr>
          <w:rFonts w:ascii="Arial" w:hAnsi="Arial" w:cs="Arial"/>
          <w:sz w:val="18"/>
          <w:szCs w:val="18"/>
        </w:rPr>
        <w:t>o</w:t>
      </w:r>
      <w:r w:rsidRPr="008831C0">
        <w:rPr>
          <w:rFonts w:ascii="Arial" w:hAnsi="Arial" w:cs="Arial"/>
          <w:sz w:val="18"/>
          <w:szCs w:val="18"/>
        </w:rPr>
        <w:t>wania poziomu zbliżenia przez użytkownika</w:t>
      </w:r>
    </w:p>
    <w:p w14:paraId="6F451D2D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9.</w:t>
      </w:r>
      <w:r w:rsidRPr="008831C0">
        <w:rPr>
          <w:rFonts w:ascii="Arial" w:hAnsi="Arial" w:cs="Arial"/>
          <w:sz w:val="18"/>
          <w:szCs w:val="18"/>
        </w:rPr>
        <w:tab/>
        <w:t>Kalibracja ostrości możliwa dla każdego ustawienia parametru zoomu lub wysokości próby</w:t>
      </w:r>
    </w:p>
    <w:p w14:paraId="497D3AD0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10.</w:t>
      </w:r>
      <w:r w:rsidRPr="008831C0">
        <w:rPr>
          <w:rFonts w:ascii="Arial" w:hAnsi="Arial" w:cs="Arial"/>
          <w:sz w:val="18"/>
          <w:szCs w:val="18"/>
        </w:rPr>
        <w:tab/>
        <w:t>Automatyczne dopasowanie odległości kamery od fotografowanego obiektu. Brak konieczności układania żelu lub membrany (niezależnie od ich rozmiarów i metody detekcji sygnału) na różnych półkach w różnej odległości od obiektywu kamery.</w:t>
      </w:r>
    </w:p>
    <w:p w14:paraId="644613F4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11.</w:t>
      </w:r>
      <w:r w:rsidRPr="008831C0">
        <w:rPr>
          <w:rFonts w:ascii="Arial" w:hAnsi="Arial" w:cs="Arial"/>
          <w:sz w:val="18"/>
          <w:szCs w:val="18"/>
        </w:rPr>
        <w:tab/>
        <w:t>Definiowane przez użytkownika tryby akwizycji sygnału (szybki autoekspozycyjny, optymalny autoekspozycyjny i manualny) dla wszystkich dostępnych metod. Definiowana przez użytkownika akwizycja dla dowolnego obszaru w polu widzenia kamery, zoptymalizowana dla wybranych sygnałów o różnej intensywności.</w:t>
      </w:r>
    </w:p>
    <w:p w14:paraId="6F786209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12.</w:t>
      </w:r>
      <w:r w:rsidRPr="008831C0">
        <w:rPr>
          <w:rFonts w:ascii="Arial" w:hAnsi="Arial" w:cs="Arial"/>
          <w:sz w:val="18"/>
          <w:szCs w:val="18"/>
        </w:rPr>
        <w:tab/>
        <w:t>Wykonywanie serii zdjęć (o zdefiniowanej przez użytkownika liczebności) w określonym, zdefiniowanym przez użytkownika przedziale czasu dla sygnału chemiluminescencyjnego. Funkcja akumulacji obrazów pośrednich umożliwiająca optymalizację akwizycji dla chemiluminescencji.</w:t>
      </w:r>
    </w:p>
    <w:p w14:paraId="7855F0C5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13.</w:t>
      </w:r>
      <w:r w:rsidRPr="008831C0">
        <w:rPr>
          <w:rFonts w:ascii="Arial" w:hAnsi="Arial" w:cs="Arial"/>
          <w:sz w:val="18"/>
          <w:szCs w:val="18"/>
        </w:rPr>
        <w:tab/>
        <w:t>Automatyczny dobór czasu ekspozycji, filtra i oświetlenia dla badanego barwnika lub znacznika.</w:t>
      </w:r>
    </w:p>
    <w:p w14:paraId="1402BF5D" w14:textId="0EC82ECE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14.</w:t>
      </w:r>
      <w:r w:rsidRPr="008831C0">
        <w:rPr>
          <w:rFonts w:ascii="Arial" w:hAnsi="Arial" w:cs="Arial"/>
          <w:sz w:val="18"/>
          <w:szCs w:val="18"/>
        </w:rPr>
        <w:tab/>
        <w:t>System wyposażony</w:t>
      </w:r>
      <w:r w:rsidR="00440D44">
        <w:rPr>
          <w:rFonts w:ascii="Arial" w:hAnsi="Arial" w:cs="Arial"/>
          <w:sz w:val="18"/>
          <w:szCs w:val="18"/>
        </w:rPr>
        <w:t xml:space="preserve"> w</w:t>
      </w:r>
      <w:r w:rsidRPr="008831C0">
        <w:rPr>
          <w:rFonts w:ascii="Arial" w:hAnsi="Arial" w:cs="Arial"/>
          <w:sz w:val="18"/>
          <w:szCs w:val="18"/>
        </w:rPr>
        <w:t xml:space="preserve"> tacę do aplikacji chemiluminescencji oraz UV, dedykowaną do barwników takich jak między innymi: chemiluminescencyjne, EtBr, SYBR® Green, SYBR® Safe, SYBR® Gold, GelGreen, GelRed, Fluorescein, OliGreen, Oriole™, SYPRO Ruby, SYTO 60, 3 Coomassie Blue, Alexa Fluor, DyLight Fluors, IRDye , Starbright Blue, Cy , Rhodamine, Amido Black.</w:t>
      </w:r>
    </w:p>
    <w:p w14:paraId="487407C2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15.</w:t>
      </w:r>
      <w:r w:rsidRPr="008831C0">
        <w:rPr>
          <w:rFonts w:ascii="Arial" w:hAnsi="Arial" w:cs="Arial"/>
          <w:sz w:val="18"/>
          <w:szCs w:val="18"/>
        </w:rPr>
        <w:tab/>
        <w:t>Funkcja detekcji białek znakowanych Coomassie Blue w spektrum dalekiej czerwieni.</w:t>
      </w:r>
    </w:p>
    <w:p w14:paraId="265A876D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16.</w:t>
      </w:r>
      <w:r w:rsidRPr="008831C0">
        <w:rPr>
          <w:rFonts w:ascii="Arial" w:hAnsi="Arial" w:cs="Arial"/>
          <w:sz w:val="18"/>
          <w:szCs w:val="18"/>
        </w:rPr>
        <w:tab/>
        <w:t>System jest wyposażony w tacę białą umożliwiającą konwersję do światła białego dla aplikacji kolorymetrycznych jak np: barwienie srebrem, Coomassie, Ponceau.</w:t>
      </w:r>
    </w:p>
    <w:p w14:paraId="7A0A344A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lastRenderedPageBreak/>
        <w:t>17.</w:t>
      </w:r>
      <w:r w:rsidRPr="008831C0">
        <w:rPr>
          <w:rFonts w:ascii="Arial" w:hAnsi="Arial" w:cs="Arial"/>
          <w:sz w:val="18"/>
          <w:szCs w:val="18"/>
        </w:rPr>
        <w:tab/>
        <w:t>System jest wyposażony w tacę niebieską umożliwiającą konwersję do światła niebieskiego o długości fali 450-490nm do pracy z barwnikami SYBR, Gel Green i fluoresceiną.</w:t>
      </w:r>
    </w:p>
    <w:p w14:paraId="7484F6F6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18.</w:t>
      </w:r>
      <w:r w:rsidRPr="008831C0">
        <w:rPr>
          <w:rFonts w:ascii="Arial" w:hAnsi="Arial" w:cs="Arial"/>
          <w:sz w:val="18"/>
          <w:szCs w:val="18"/>
        </w:rPr>
        <w:tab/>
        <w:t>System wyposażony w gardę UV umożliwiającą pracę przy wysuniętym włączonym transiluminatorze UV.</w:t>
      </w:r>
    </w:p>
    <w:p w14:paraId="2C0333C7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19.</w:t>
      </w:r>
      <w:r w:rsidRPr="008831C0">
        <w:rPr>
          <w:rFonts w:ascii="Arial" w:hAnsi="Arial" w:cs="Arial"/>
          <w:sz w:val="18"/>
          <w:szCs w:val="18"/>
        </w:rPr>
        <w:tab/>
        <w:t xml:space="preserve">Są dostępne i zainstalowane źródła światła epi oparte na 6 diodach LED, które obejmują światło białe oraz długości fali minimum w zakresie: </w:t>
      </w:r>
    </w:p>
    <w:p w14:paraId="11E62F3D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Światło niebieskie – 460−480 nm </w:t>
      </w:r>
    </w:p>
    <w:p w14:paraId="46AEF7C0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Światło zielone – 530−540 nm, </w:t>
      </w:r>
    </w:p>
    <w:p w14:paraId="41634A41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Światło czerwone – 630−650 nm, </w:t>
      </w:r>
    </w:p>
    <w:p w14:paraId="192480B9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Światło koloru daleka czerwień –650− 670 nm, </w:t>
      </w:r>
    </w:p>
    <w:p w14:paraId="286AFC45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Światło podczerwone – 760−770 nm</w:t>
      </w:r>
    </w:p>
    <w:p w14:paraId="2B5CAC59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20.</w:t>
      </w:r>
      <w:r w:rsidRPr="008831C0">
        <w:rPr>
          <w:rFonts w:ascii="Arial" w:hAnsi="Arial" w:cs="Arial"/>
          <w:sz w:val="18"/>
          <w:szCs w:val="18"/>
        </w:rPr>
        <w:tab/>
        <w:t xml:space="preserve">Urządzenie wyposażone w filtry emisyjne: </w:t>
      </w:r>
    </w:p>
    <w:p w14:paraId="1D4C9E89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590/110 nm </w:t>
      </w:r>
    </w:p>
    <w:p w14:paraId="1F6ABD32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Filtr chemiluminescencji </w:t>
      </w:r>
    </w:p>
    <w:p w14:paraId="5CE8EF52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518–546 nm </w:t>
      </w:r>
    </w:p>
    <w:p w14:paraId="6F31F38E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577–613 nm </w:t>
      </w:r>
    </w:p>
    <w:p w14:paraId="6A597576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675–725 nm </w:t>
      </w:r>
    </w:p>
    <w:p w14:paraId="04FC18D8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 xml:space="preserve">700–730 nm </w:t>
      </w:r>
    </w:p>
    <w:p w14:paraId="5651DC4D" w14:textId="77777777" w:rsidR="008831C0" w:rsidRPr="008831C0" w:rsidRDefault="008831C0" w:rsidP="00A03655">
      <w:pPr>
        <w:spacing w:line="360" w:lineRule="auto"/>
        <w:ind w:left="720" w:hanging="153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813–860 nm</w:t>
      </w:r>
    </w:p>
    <w:p w14:paraId="1D7D5AE7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21.</w:t>
      </w:r>
      <w:r w:rsidRPr="008831C0">
        <w:rPr>
          <w:rFonts w:ascii="Arial" w:hAnsi="Arial" w:cs="Arial"/>
          <w:sz w:val="18"/>
          <w:szCs w:val="18"/>
        </w:rPr>
        <w:tab/>
        <w:t>Brak konieczności użycia lasera jako źródła wzbudzenia dla epifluorescencji. Tylko diody elektroluminescencyjne (LED) jako źródła wzbudzenia epifluorescencji niezależnie od długości fali promieniowania wzbudzającego.</w:t>
      </w:r>
    </w:p>
    <w:p w14:paraId="6D151D17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22.</w:t>
      </w:r>
      <w:r w:rsidRPr="008831C0">
        <w:rPr>
          <w:rFonts w:ascii="Arial" w:hAnsi="Arial" w:cs="Arial"/>
          <w:sz w:val="18"/>
          <w:szCs w:val="18"/>
        </w:rPr>
        <w:tab/>
        <w:t>Przeprowadzanie analizy typu multiplex – obrazowanie min. 3 znaczników (w 3 różnych zakresach widma) na jednej membranie.</w:t>
      </w:r>
    </w:p>
    <w:p w14:paraId="5E09FF01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23.</w:t>
      </w:r>
      <w:r w:rsidRPr="008831C0">
        <w:rPr>
          <w:rFonts w:ascii="Arial" w:hAnsi="Arial" w:cs="Arial"/>
          <w:sz w:val="18"/>
          <w:szCs w:val="18"/>
        </w:rPr>
        <w:tab/>
        <w:t>Funkcja korekcji niedoskonałości układu optycznego – Urządzenie jest skalibrowane fabrycznie, niepotrzebna kalibracja w siedzibie użytkownika.</w:t>
      </w:r>
    </w:p>
    <w:p w14:paraId="4088A8BF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24.</w:t>
      </w:r>
      <w:r w:rsidRPr="008831C0">
        <w:rPr>
          <w:rFonts w:ascii="Arial" w:hAnsi="Arial" w:cs="Arial"/>
          <w:sz w:val="18"/>
          <w:szCs w:val="18"/>
        </w:rPr>
        <w:tab/>
        <w:t>Funkcja elastycznego zakresu składania pikseli dla co najmniej sześciu poziomów: 1x1, 2x2, 3x3, 4x4, 6x6, 8x8 w aplikacjach chemiluminescencyjnych, dalekiej czerwieni i bliskiej podczerwieni.</w:t>
      </w:r>
    </w:p>
    <w:p w14:paraId="55BE89FE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25.</w:t>
      </w:r>
      <w:r w:rsidRPr="008831C0">
        <w:rPr>
          <w:rFonts w:ascii="Arial" w:hAnsi="Arial" w:cs="Arial"/>
          <w:sz w:val="18"/>
          <w:szCs w:val="18"/>
        </w:rPr>
        <w:tab/>
        <w:t>Urządzenie do sterowania i zbierania danych nie wymaga podłączenia do komputera PC. Urządzenie posiada wbudowany komputer z oprogramowaniem sterującym.</w:t>
      </w:r>
    </w:p>
    <w:p w14:paraId="09C0B09D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26.</w:t>
      </w:r>
      <w:r w:rsidRPr="008831C0">
        <w:rPr>
          <w:rFonts w:ascii="Arial" w:hAnsi="Arial" w:cs="Arial"/>
          <w:sz w:val="18"/>
          <w:szCs w:val="18"/>
        </w:rPr>
        <w:tab/>
        <w:t>Panel przedni: ekran dotykowy, o rozmiarze co najmniej 12.1", służący do sterowania systemem, podglądu na żywo, zbierania oraz zarządzania zapisanymi, w formie obrazów, danymi, takimi jak regulacja jasności i kontrastu, negatyw, nałożenie i analiza co najmniej 3 obrazów jednocześnie.</w:t>
      </w:r>
    </w:p>
    <w:p w14:paraId="40443A9F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27.</w:t>
      </w:r>
      <w:r w:rsidRPr="008831C0">
        <w:rPr>
          <w:rFonts w:ascii="Arial" w:hAnsi="Arial" w:cs="Arial"/>
          <w:sz w:val="18"/>
          <w:szCs w:val="18"/>
        </w:rPr>
        <w:tab/>
        <w:t>Oprogramowanie wewnętrzne odpowiada za sterowanie mechanicznym zoomem kamery, źródłami światła, filtrami, długością ekspozycji.</w:t>
      </w:r>
    </w:p>
    <w:p w14:paraId="1489B976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28.</w:t>
      </w:r>
      <w:r w:rsidRPr="008831C0">
        <w:rPr>
          <w:rFonts w:ascii="Arial" w:hAnsi="Arial" w:cs="Arial"/>
          <w:sz w:val="18"/>
          <w:szCs w:val="18"/>
        </w:rPr>
        <w:tab/>
        <w:t>Pamięć wewnętrzna urządzenia: minimum 100 GB</w:t>
      </w:r>
    </w:p>
    <w:p w14:paraId="029C933A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29.</w:t>
      </w:r>
      <w:r w:rsidRPr="008831C0">
        <w:rPr>
          <w:rFonts w:ascii="Arial" w:hAnsi="Arial" w:cs="Arial"/>
          <w:sz w:val="18"/>
          <w:szCs w:val="18"/>
        </w:rPr>
        <w:tab/>
        <w:t>Złącza: minimum 3 porty USB i port Ethernetowy. Możliwość podłączenia myszki, klawiatury oraz drukarki termicznej bezpośrednio do urządzenia.</w:t>
      </w:r>
    </w:p>
    <w:p w14:paraId="4BC8C3C1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30.</w:t>
      </w:r>
      <w:r w:rsidRPr="008831C0">
        <w:rPr>
          <w:rFonts w:ascii="Arial" w:hAnsi="Arial" w:cs="Arial"/>
          <w:sz w:val="18"/>
          <w:szCs w:val="18"/>
        </w:rPr>
        <w:tab/>
        <w:t>Przenoszenie danych za pomocą przenośnej pamięci USB lub sieci w formacie tif, jpeg, scn. Możliwość zapisywania obrazów na dysku sieciowym (przez port sieciowy ethernet)</w:t>
      </w:r>
    </w:p>
    <w:p w14:paraId="700A98FB" w14:textId="77777777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31.</w:t>
      </w:r>
      <w:r w:rsidRPr="008831C0">
        <w:rPr>
          <w:rFonts w:ascii="Arial" w:hAnsi="Arial" w:cs="Arial"/>
          <w:sz w:val="18"/>
          <w:szCs w:val="18"/>
        </w:rPr>
        <w:tab/>
        <w:t xml:space="preserve">Oprogramowanie sterujące pozwala na zdefiniowania kont dla wielu użytkowników. </w:t>
      </w:r>
    </w:p>
    <w:p w14:paraId="619BCC2B" w14:textId="77777777" w:rsidR="008831C0" w:rsidRPr="008831C0" w:rsidRDefault="008831C0" w:rsidP="008831C0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Konta chronione hasłem.</w:t>
      </w:r>
    </w:p>
    <w:p w14:paraId="30F4788C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32.</w:t>
      </w:r>
      <w:r w:rsidRPr="008831C0">
        <w:rPr>
          <w:rFonts w:ascii="Arial" w:hAnsi="Arial" w:cs="Arial"/>
          <w:sz w:val="18"/>
          <w:szCs w:val="18"/>
        </w:rPr>
        <w:tab/>
        <w:t>W skład systemu wchodzi oprogramowanie do analizy obrazu kompatybilne z Windows 10 i 11, oraz  OS 10.11 i OS10.12 dla Mac.</w:t>
      </w:r>
    </w:p>
    <w:p w14:paraId="2DC14E0E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lastRenderedPageBreak/>
        <w:t>33.</w:t>
      </w:r>
      <w:r w:rsidRPr="008831C0">
        <w:rPr>
          <w:rFonts w:ascii="Arial" w:hAnsi="Arial" w:cs="Arial"/>
          <w:sz w:val="18"/>
          <w:szCs w:val="18"/>
        </w:rPr>
        <w:tab/>
        <w:t>Nielimitowana ilość licencji programu do analizy obrazu, obliczeń ilościowych i jakościowych. Licencja umożliwia analizę zdjęć dla dowolnej liczby użytkowników w tym samym czasie. Bezpłatne aktualizacje programu.</w:t>
      </w:r>
    </w:p>
    <w:p w14:paraId="6BDC3597" w14:textId="77777777" w:rsidR="008831C0" w:rsidRPr="008831C0" w:rsidRDefault="008831C0" w:rsidP="008831C0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34.</w:t>
      </w:r>
      <w:r w:rsidRPr="008831C0">
        <w:rPr>
          <w:rFonts w:ascii="Arial" w:hAnsi="Arial" w:cs="Arial"/>
          <w:sz w:val="18"/>
          <w:szCs w:val="18"/>
        </w:rPr>
        <w:tab/>
        <w:t>Metody pomiarowe umożliwiają automatyczne wykonywanie zdjęć, ich obróbkę oraz raportowanie wyników.</w:t>
      </w:r>
    </w:p>
    <w:p w14:paraId="7A00DF22" w14:textId="354CE946" w:rsidR="008831C0" w:rsidRPr="008831C0" w:rsidRDefault="008831C0" w:rsidP="008831C0">
      <w:pPr>
        <w:spacing w:line="360" w:lineRule="auto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35.</w:t>
      </w:r>
      <w:r w:rsidRPr="008831C0">
        <w:rPr>
          <w:rFonts w:ascii="Arial" w:hAnsi="Arial" w:cs="Arial"/>
          <w:sz w:val="18"/>
          <w:szCs w:val="18"/>
        </w:rPr>
        <w:tab/>
        <w:t>Oprogramowanie komputerow</w:t>
      </w:r>
      <w:r w:rsidR="007B0634">
        <w:rPr>
          <w:rFonts w:ascii="Arial" w:hAnsi="Arial" w:cs="Arial"/>
          <w:sz w:val="18"/>
          <w:szCs w:val="18"/>
        </w:rPr>
        <w:t>e</w:t>
      </w:r>
      <w:r w:rsidRPr="008831C0">
        <w:rPr>
          <w:rFonts w:ascii="Arial" w:hAnsi="Arial" w:cs="Arial"/>
          <w:sz w:val="18"/>
          <w:szCs w:val="18"/>
        </w:rPr>
        <w:t xml:space="preserve"> umożliwia:</w:t>
      </w:r>
    </w:p>
    <w:p w14:paraId="0E7D102B" w14:textId="77777777" w:rsidR="008831C0" w:rsidRPr="008831C0" w:rsidRDefault="008831C0" w:rsidP="00A03655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tworzenie krzywych kalibracyjnych i analizę ilościową.</w:t>
      </w:r>
    </w:p>
    <w:p w14:paraId="6EE1FBFD" w14:textId="77777777" w:rsidR="008831C0" w:rsidRPr="008831C0" w:rsidRDefault="008831C0" w:rsidP="00A03655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obróbkę obrazu (obracanie o dowolny kąt, negatyw, regulacja jasności i kontrastu pod kątem wybranego fragmentu lub całego żelu)</w:t>
      </w:r>
    </w:p>
    <w:p w14:paraId="41931636" w14:textId="6E8D05DA" w:rsidR="008831C0" w:rsidRPr="008831C0" w:rsidRDefault="008831C0" w:rsidP="00A03655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  <w:r w:rsidRPr="008831C0">
        <w:rPr>
          <w:rFonts w:ascii="Arial" w:hAnsi="Arial" w:cs="Arial"/>
          <w:sz w:val="18"/>
          <w:szCs w:val="18"/>
        </w:rPr>
        <w:t>•</w:t>
      </w:r>
      <w:r w:rsidRPr="008831C0">
        <w:rPr>
          <w:rFonts w:ascii="Arial" w:hAnsi="Arial" w:cs="Arial"/>
          <w:sz w:val="18"/>
          <w:szCs w:val="18"/>
        </w:rPr>
        <w:tab/>
        <w:t>automatyczne rozpoznawanie ścieżek i prążków</w:t>
      </w:r>
    </w:p>
    <w:sectPr w:rsidR="008831C0" w:rsidRPr="008831C0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6CA5" w14:textId="77777777" w:rsidR="00C35B77" w:rsidRDefault="00C35B77">
      <w:r>
        <w:separator/>
      </w:r>
    </w:p>
  </w:endnote>
  <w:endnote w:type="continuationSeparator" w:id="0">
    <w:p w14:paraId="4101681E" w14:textId="77777777" w:rsidR="00C35B77" w:rsidRDefault="00C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656E97DB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2A52C1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2A52C1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92D1D" w:rsidRPr="00A92337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102A" w14:textId="77777777" w:rsidR="00C35B77" w:rsidRDefault="00C35B77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2DABA673" w14:textId="77777777" w:rsidR="00C35B77" w:rsidRDefault="00C3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B13" w14:textId="059B38E9" w:rsidR="00E05F62" w:rsidRDefault="006D7F7B" w:rsidP="006D7F7B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Cs/>
        <w:noProof/>
        <w:sz w:val="16"/>
        <w:szCs w:val="16"/>
      </w:rPr>
    </w:pPr>
    <w:r w:rsidRPr="000A23F9">
      <w:rPr>
        <w:noProof/>
      </w:rPr>
      <w:drawing>
        <wp:inline distT="0" distB="0" distL="0" distR="0" wp14:anchorId="348B8663" wp14:editId="67AF52F0">
          <wp:extent cx="2811145" cy="504825"/>
          <wp:effectExtent l="0" t="0" r="8255" b="9525"/>
          <wp:docPr id="1967264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200B69EC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387278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A4A62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6D7F7B">
      <w:rPr>
        <w:rFonts w:ascii="Arial" w:hAnsi="Arial" w:cs="Arial"/>
        <w:iCs/>
        <w:sz w:val="16"/>
        <w:szCs w:val="16"/>
      </w:rPr>
      <w:t>1</w:t>
    </w:r>
    <w:r w:rsidR="005C5D84">
      <w:rPr>
        <w:rFonts w:ascii="Arial" w:hAnsi="Arial" w:cs="Arial"/>
        <w:iCs/>
        <w:sz w:val="16"/>
        <w:szCs w:val="16"/>
      </w:rPr>
      <w:t>80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5C5D84">
      <w:rPr>
        <w:rFonts w:ascii="Arial" w:hAnsi="Arial" w:cs="Arial"/>
        <w:iCs/>
        <w:sz w:val="16"/>
        <w:szCs w:val="16"/>
      </w:rPr>
      <w:t>RR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32A"/>
    <w:multiLevelType w:val="hybridMultilevel"/>
    <w:tmpl w:val="026C2BCA"/>
    <w:lvl w:ilvl="0" w:tplc="4EE8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537E"/>
    <w:multiLevelType w:val="hybridMultilevel"/>
    <w:tmpl w:val="D55C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38AC"/>
    <w:multiLevelType w:val="hybridMultilevel"/>
    <w:tmpl w:val="10E6A6E8"/>
    <w:lvl w:ilvl="0" w:tplc="D9B8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292190"/>
    <w:multiLevelType w:val="hybridMultilevel"/>
    <w:tmpl w:val="9A0A1D78"/>
    <w:lvl w:ilvl="0" w:tplc="CACC8A2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C652E"/>
    <w:multiLevelType w:val="hybridMultilevel"/>
    <w:tmpl w:val="3CC2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551F"/>
    <w:multiLevelType w:val="hybridMultilevel"/>
    <w:tmpl w:val="708AFADC"/>
    <w:lvl w:ilvl="0" w:tplc="81B2FA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55CE"/>
    <w:multiLevelType w:val="hybridMultilevel"/>
    <w:tmpl w:val="AB44C8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5C75"/>
    <w:multiLevelType w:val="hybridMultilevel"/>
    <w:tmpl w:val="61627ACC"/>
    <w:lvl w:ilvl="0" w:tplc="2D68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53F6D"/>
    <w:multiLevelType w:val="hybridMultilevel"/>
    <w:tmpl w:val="AB44C8E0"/>
    <w:lvl w:ilvl="0" w:tplc="06DEB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9"/>
  </w:num>
  <w:num w:numId="2" w16cid:durableId="1444613295">
    <w:abstractNumId w:val="6"/>
  </w:num>
  <w:num w:numId="3" w16cid:durableId="980647144">
    <w:abstractNumId w:val="36"/>
  </w:num>
  <w:num w:numId="4" w16cid:durableId="831717673">
    <w:abstractNumId w:val="24"/>
  </w:num>
  <w:num w:numId="5" w16cid:durableId="948121330">
    <w:abstractNumId w:val="33"/>
  </w:num>
  <w:num w:numId="6" w16cid:durableId="966548756">
    <w:abstractNumId w:val="18"/>
  </w:num>
  <w:num w:numId="7" w16cid:durableId="519584157">
    <w:abstractNumId w:val="23"/>
  </w:num>
  <w:num w:numId="8" w16cid:durableId="1806851903">
    <w:abstractNumId w:val="22"/>
  </w:num>
  <w:num w:numId="9" w16cid:durableId="1356299474">
    <w:abstractNumId w:val="3"/>
  </w:num>
  <w:num w:numId="10" w16cid:durableId="1614091218">
    <w:abstractNumId w:val="25"/>
  </w:num>
  <w:num w:numId="11" w16cid:durableId="38289231">
    <w:abstractNumId w:val="20"/>
  </w:num>
  <w:num w:numId="12" w16cid:durableId="1804804686">
    <w:abstractNumId w:val="28"/>
  </w:num>
  <w:num w:numId="13" w16cid:durableId="858280048">
    <w:abstractNumId w:val="12"/>
  </w:num>
  <w:num w:numId="14" w16cid:durableId="647784360">
    <w:abstractNumId w:val="5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0"/>
  </w:num>
  <w:num w:numId="17" w16cid:durableId="158664722">
    <w:abstractNumId w:val="9"/>
  </w:num>
  <w:num w:numId="18" w16cid:durableId="1203637687">
    <w:abstractNumId w:val="1"/>
  </w:num>
  <w:num w:numId="19" w16cid:durableId="1007832101">
    <w:abstractNumId w:val="31"/>
  </w:num>
  <w:num w:numId="20" w16cid:durableId="67651366">
    <w:abstractNumId w:val="2"/>
  </w:num>
  <w:num w:numId="21" w16cid:durableId="2110422843">
    <w:abstractNumId w:val="15"/>
  </w:num>
  <w:num w:numId="22" w16cid:durableId="1222713443">
    <w:abstractNumId w:val="32"/>
  </w:num>
  <w:num w:numId="23" w16cid:durableId="82462522">
    <w:abstractNumId w:val="27"/>
  </w:num>
  <w:num w:numId="24" w16cid:durableId="258610952">
    <w:abstractNumId w:val="34"/>
  </w:num>
  <w:num w:numId="25" w16cid:durableId="1285379385">
    <w:abstractNumId w:val="21"/>
  </w:num>
  <w:num w:numId="26" w16cid:durableId="1692879547">
    <w:abstractNumId w:val="39"/>
  </w:num>
  <w:num w:numId="27" w16cid:durableId="223101368">
    <w:abstractNumId w:val="0"/>
  </w:num>
  <w:num w:numId="28" w16cid:durableId="352340329">
    <w:abstractNumId w:val="40"/>
  </w:num>
  <w:num w:numId="29" w16cid:durableId="1110666251">
    <w:abstractNumId w:val="13"/>
  </w:num>
  <w:num w:numId="30" w16cid:durableId="320351914">
    <w:abstractNumId w:val="29"/>
  </w:num>
  <w:num w:numId="31" w16cid:durableId="1946308601">
    <w:abstractNumId w:val="17"/>
  </w:num>
  <w:num w:numId="32" w16cid:durableId="1807434808">
    <w:abstractNumId w:val="26"/>
  </w:num>
  <w:num w:numId="33" w16cid:durableId="1008487198">
    <w:abstractNumId w:val="11"/>
  </w:num>
  <w:num w:numId="34" w16cid:durableId="830950801">
    <w:abstractNumId w:val="38"/>
  </w:num>
  <w:num w:numId="35" w16cid:durableId="1981156998">
    <w:abstractNumId w:val="35"/>
  </w:num>
  <w:num w:numId="36" w16cid:durableId="578102565">
    <w:abstractNumId w:val="30"/>
  </w:num>
  <w:num w:numId="37" w16cid:durableId="1030423631">
    <w:abstractNumId w:val="4"/>
  </w:num>
  <w:num w:numId="38" w16cid:durableId="2065785576">
    <w:abstractNumId w:val="7"/>
  </w:num>
  <w:num w:numId="39" w16cid:durableId="1500077325">
    <w:abstractNumId w:val="14"/>
  </w:num>
  <w:num w:numId="40" w16cid:durableId="933318934">
    <w:abstractNumId w:val="8"/>
  </w:num>
  <w:num w:numId="41" w16cid:durableId="978921066">
    <w:abstractNumId w:val="16"/>
  </w:num>
  <w:num w:numId="42" w16cid:durableId="204571595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10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E80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0B74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A52C1"/>
    <w:rsid w:val="002C10BA"/>
    <w:rsid w:val="002C1E3D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87278"/>
    <w:rsid w:val="00392991"/>
    <w:rsid w:val="003959C5"/>
    <w:rsid w:val="003A41C4"/>
    <w:rsid w:val="003A7D09"/>
    <w:rsid w:val="003B329D"/>
    <w:rsid w:val="003B4D0E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3D0D"/>
    <w:rsid w:val="0042445D"/>
    <w:rsid w:val="00426C0A"/>
    <w:rsid w:val="00440D44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42B4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377F"/>
    <w:rsid w:val="00527684"/>
    <w:rsid w:val="00527C21"/>
    <w:rsid w:val="00527D57"/>
    <w:rsid w:val="00530F70"/>
    <w:rsid w:val="00533265"/>
    <w:rsid w:val="005351C2"/>
    <w:rsid w:val="00537E6C"/>
    <w:rsid w:val="0054298D"/>
    <w:rsid w:val="00545687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4A62"/>
    <w:rsid w:val="005A510C"/>
    <w:rsid w:val="005A60A3"/>
    <w:rsid w:val="005B0336"/>
    <w:rsid w:val="005B1292"/>
    <w:rsid w:val="005B32FC"/>
    <w:rsid w:val="005B5136"/>
    <w:rsid w:val="005B6F6B"/>
    <w:rsid w:val="005C5D84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639"/>
    <w:rsid w:val="005F3B86"/>
    <w:rsid w:val="006037B8"/>
    <w:rsid w:val="006052A4"/>
    <w:rsid w:val="00606D50"/>
    <w:rsid w:val="00607059"/>
    <w:rsid w:val="006074F4"/>
    <w:rsid w:val="00616368"/>
    <w:rsid w:val="00617028"/>
    <w:rsid w:val="0063214C"/>
    <w:rsid w:val="006411FC"/>
    <w:rsid w:val="006442B6"/>
    <w:rsid w:val="0064694D"/>
    <w:rsid w:val="006475D9"/>
    <w:rsid w:val="00653A50"/>
    <w:rsid w:val="00654177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D7F7B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0D3F"/>
    <w:rsid w:val="007602F4"/>
    <w:rsid w:val="00764849"/>
    <w:rsid w:val="00764925"/>
    <w:rsid w:val="00766132"/>
    <w:rsid w:val="00771348"/>
    <w:rsid w:val="00771608"/>
    <w:rsid w:val="00780DE5"/>
    <w:rsid w:val="00784E9B"/>
    <w:rsid w:val="00792D1D"/>
    <w:rsid w:val="007A3D36"/>
    <w:rsid w:val="007A7AFF"/>
    <w:rsid w:val="007B0634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23C6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603D6"/>
    <w:rsid w:val="00866251"/>
    <w:rsid w:val="008704E3"/>
    <w:rsid w:val="00876A5B"/>
    <w:rsid w:val="008831C0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50C8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A650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3655"/>
    <w:rsid w:val="00A066E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622FC"/>
    <w:rsid w:val="00A647A5"/>
    <w:rsid w:val="00A67967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243D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6E6D"/>
    <w:rsid w:val="00B475FA"/>
    <w:rsid w:val="00B50D28"/>
    <w:rsid w:val="00B53D7B"/>
    <w:rsid w:val="00B64894"/>
    <w:rsid w:val="00B67519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06087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5B77"/>
    <w:rsid w:val="00C40A16"/>
    <w:rsid w:val="00C4373C"/>
    <w:rsid w:val="00C440D6"/>
    <w:rsid w:val="00C50421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05C4"/>
    <w:rsid w:val="00C92F88"/>
    <w:rsid w:val="00CA30BE"/>
    <w:rsid w:val="00CA4C68"/>
    <w:rsid w:val="00CB02EA"/>
    <w:rsid w:val="00CB50CC"/>
    <w:rsid w:val="00CB76EA"/>
    <w:rsid w:val="00CE2F90"/>
    <w:rsid w:val="00CF202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05F62"/>
    <w:rsid w:val="00E13E60"/>
    <w:rsid w:val="00E20E89"/>
    <w:rsid w:val="00E25FC2"/>
    <w:rsid w:val="00E2797E"/>
    <w:rsid w:val="00E31CD7"/>
    <w:rsid w:val="00E43608"/>
    <w:rsid w:val="00E554ED"/>
    <w:rsid w:val="00E728B0"/>
    <w:rsid w:val="00E764F4"/>
    <w:rsid w:val="00E826A9"/>
    <w:rsid w:val="00E82714"/>
    <w:rsid w:val="00E82C8B"/>
    <w:rsid w:val="00E8439C"/>
    <w:rsid w:val="00E84636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0D84"/>
    <w:rsid w:val="00EF12CA"/>
    <w:rsid w:val="00EF38E3"/>
    <w:rsid w:val="00F013D3"/>
    <w:rsid w:val="00F028C1"/>
    <w:rsid w:val="00F0450A"/>
    <w:rsid w:val="00F05319"/>
    <w:rsid w:val="00F065B6"/>
    <w:rsid w:val="00F06924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47DD7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561F"/>
    <w:rsid w:val="00FD27D2"/>
    <w:rsid w:val="00FD5A4D"/>
    <w:rsid w:val="00FD6F81"/>
    <w:rsid w:val="00FE1552"/>
    <w:rsid w:val="00FE311C"/>
    <w:rsid w:val="00FE3966"/>
    <w:rsid w:val="00FF3D38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9C452-26EB-4115-993B-FA468289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rafal.rzepecki@it.ug</cp:lastModifiedBy>
  <cp:revision>11</cp:revision>
  <cp:lastPrinted>2022-10-06T10:49:00Z</cp:lastPrinted>
  <dcterms:created xsi:type="dcterms:W3CDTF">2023-10-26T12:33:00Z</dcterms:created>
  <dcterms:modified xsi:type="dcterms:W3CDTF">2023-11-13T11:01:00Z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