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A99CA" w14:textId="5804C103" w:rsidR="00460368" w:rsidRDefault="00460368" w:rsidP="00460368">
      <w:pPr>
        <w:spacing w:after="0" w:line="360" w:lineRule="auto"/>
      </w:pPr>
      <w:r>
        <w:t xml:space="preserve">Załącznik nr </w:t>
      </w:r>
      <w:r w:rsidR="002D587E">
        <w:t>1a</w:t>
      </w:r>
      <w:r>
        <w:t xml:space="preserve"> do SWZ/Załącznik nr </w:t>
      </w:r>
      <w:r w:rsidR="00D25248">
        <w:t>3</w:t>
      </w:r>
      <w:r>
        <w:t xml:space="preserve"> do Umowy</w:t>
      </w:r>
    </w:p>
    <w:p w14:paraId="612AD4C9" w14:textId="77777777" w:rsidR="00460368" w:rsidRDefault="00460368" w:rsidP="00460368">
      <w:pPr>
        <w:spacing w:after="0" w:line="360" w:lineRule="auto"/>
      </w:pPr>
    </w:p>
    <w:p w14:paraId="73282E47" w14:textId="568C6D3B" w:rsidR="00460368" w:rsidRPr="00460368" w:rsidRDefault="00460368" w:rsidP="00460368">
      <w:pPr>
        <w:spacing w:after="0" w:line="360" w:lineRule="auto"/>
        <w:rPr>
          <w:b/>
          <w:bCs/>
        </w:rPr>
      </w:pPr>
      <w:r w:rsidRPr="00460368">
        <w:rPr>
          <w:b/>
          <w:bCs/>
        </w:rPr>
        <w:t>SZCZEGÓŁOWY OPIS PRZEDMIOTU ZAMÓWIENIA</w:t>
      </w:r>
    </w:p>
    <w:p w14:paraId="1DAB9499" w14:textId="77777777" w:rsidR="00460368" w:rsidRDefault="00460368" w:rsidP="00460368">
      <w:pPr>
        <w:spacing w:after="0" w:line="360" w:lineRule="auto"/>
      </w:pPr>
    </w:p>
    <w:p w14:paraId="243DE97F" w14:textId="1BCF9666" w:rsidR="00460368" w:rsidRDefault="00460368" w:rsidP="00460368">
      <w:pPr>
        <w:pStyle w:val="Akapitzlist"/>
        <w:numPr>
          <w:ilvl w:val="0"/>
          <w:numId w:val="1"/>
        </w:numPr>
        <w:spacing w:after="0" w:line="360" w:lineRule="auto"/>
        <w:ind w:left="0"/>
      </w:pPr>
      <w:bookmarkStart w:id="0" w:name="_Hlk9245439"/>
      <w:r w:rsidRPr="00460368">
        <w:t xml:space="preserve">Przedmiotem zamówienia jest </w:t>
      </w:r>
      <w:bookmarkEnd w:id="0"/>
      <w:r w:rsidRPr="00460368">
        <w:t>odnawianie oznakowania poziomego, bieżące utrzymanie i konserwacja oznakowania pionowego oraz urządzeń bezpieczeństwa ruchu drogowego i sygnalizacji świetlnej w pasach drogowych ulic, dla których funkcję zarządcy dróg pełni Zarząd Infrastruktury Miejskiej w Słupsku</w:t>
      </w:r>
      <w:r>
        <w:t>.</w:t>
      </w:r>
    </w:p>
    <w:p w14:paraId="27296EF1" w14:textId="77777777" w:rsidR="00C548A5" w:rsidRDefault="00C548A5" w:rsidP="00C548A5">
      <w:pPr>
        <w:pStyle w:val="Akapitzlist"/>
        <w:spacing w:after="0" w:line="360" w:lineRule="auto"/>
        <w:ind w:left="0"/>
      </w:pPr>
    </w:p>
    <w:p w14:paraId="74AD079E" w14:textId="77984203" w:rsidR="00C548A5" w:rsidRDefault="00C548A5" w:rsidP="00C548A5">
      <w:pPr>
        <w:pStyle w:val="Akapitzlist"/>
        <w:spacing w:after="0" w:line="360" w:lineRule="auto"/>
        <w:ind w:left="0"/>
      </w:pPr>
      <w:r>
        <w:t>OZNAKOWANIE POZIOME PASÓW DROGOWYCH I ULIC</w:t>
      </w:r>
    </w:p>
    <w:p w14:paraId="21A47495" w14:textId="08F958B6" w:rsidR="00460368" w:rsidRDefault="008573A5" w:rsidP="00460368">
      <w:pPr>
        <w:pStyle w:val="Akapitzlist"/>
        <w:numPr>
          <w:ilvl w:val="0"/>
          <w:numId w:val="1"/>
        </w:numPr>
        <w:spacing w:after="0" w:line="360" w:lineRule="auto"/>
        <w:ind w:left="0"/>
      </w:pPr>
      <w:r w:rsidRPr="008573A5">
        <w:t>Przedmiotem zamówienia w zakresie oznakowania poziomego jest wykonywanie oznakowania pasów drogowych ulic, obejmującego znaki drogowe poziome umieszczone na nawierzchni w postaci</w:t>
      </w:r>
      <w:r>
        <w:t>:</w:t>
      </w:r>
    </w:p>
    <w:p w14:paraId="58F162A2" w14:textId="77777777" w:rsidR="00C77BBB" w:rsidRDefault="00C77BBB" w:rsidP="00C77BBB">
      <w:pPr>
        <w:pStyle w:val="Akapitzlist"/>
        <w:numPr>
          <w:ilvl w:val="1"/>
          <w:numId w:val="1"/>
        </w:numPr>
        <w:spacing w:after="0" w:line="360" w:lineRule="auto"/>
      </w:pPr>
      <w:r>
        <w:t>linii segregacyjnych lub krawędziowych, ciągłych lub przerywanych, pojedynczych lub podwójnych,</w:t>
      </w:r>
    </w:p>
    <w:p w14:paraId="3F61C688" w14:textId="77777777" w:rsidR="00C77BBB" w:rsidRDefault="00C77BBB" w:rsidP="00C77BBB">
      <w:pPr>
        <w:pStyle w:val="Akapitzlist"/>
        <w:numPr>
          <w:ilvl w:val="1"/>
          <w:numId w:val="1"/>
        </w:numPr>
        <w:spacing w:after="0" w:line="360" w:lineRule="auto"/>
      </w:pPr>
      <w:r>
        <w:t>strzałek kierunkowych, naprowadzających i innych,</w:t>
      </w:r>
    </w:p>
    <w:p w14:paraId="250A158B" w14:textId="77777777" w:rsidR="00C77BBB" w:rsidRDefault="00C77BBB" w:rsidP="00C77BBB">
      <w:pPr>
        <w:pStyle w:val="Akapitzlist"/>
        <w:numPr>
          <w:ilvl w:val="1"/>
          <w:numId w:val="1"/>
        </w:numPr>
        <w:spacing w:after="0" w:line="360" w:lineRule="auto"/>
      </w:pPr>
      <w:r>
        <w:t>znaków poprzecznych wyznaczających miejsca do ruchu pieszych i rowerzystów w poprzek jezdni oraz  miejsca zatrzymania pojazdów,</w:t>
      </w:r>
    </w:p>
    <w:p w14:paraId="2F99DA32" w14:textId="21ECA919" w:rsidR="008573A5" w:rsidRDefault="00C77BBB" w:rsidP="00C77BBB">
      <w:pPr>
        <w:pStyle w:val="Akapitzlist"/>
        <w:numPr>
          <w:ilvl w:val="1"/>
          <w:numId w:val="1"/>
        </w:numPr>
        <w:spacing w:after="0" w:line="360" w:lineRule="auto"/>
      </w:pPr>
      <w:r>
        <w:t>znaków uzupełniających w postaci napisów, symboli oraz innych linii związanych z oznakowaniem  określonych miejsc na powierzchni.</w:t>
      </w:r>
    </w:p>
    <w:p w14:paraId="545B1216" w14:textId="262D8086" w:rsidR="00C77BBB" w:rsidRDefault="00C77BBB" w:rsidP="00C77BBB">
      <w:pPr>
        <w:pStyle w:val="Akapitzlist"/>
        <w:numPr>
          <w:ilvl w:val="0"/>
          <w:numId w:val="1"/>
        </w:numPr>
        <w:spacing w:after="0" w:line="360" w:lineRule="auto"/>
      </w:pPr>
      <w:r w:rsidRPr="00C77BBB">
        <w:t>Zakres oznakowania poziomego obejmuje</w:t>
      </w:r>
      <w:r>
        <w:t>:</w:t>
      </w:r>
    </w:p>
    <w:p w14:paraId="653B3452" w14:textId="5DDF154B" w:rsidR="00C77BBB" w:rsidRPr="005055BC" w:rsidRDefault="00C77BBB" w:rsidP="00C77BBB">
      <w:pPr>
        <w:pStyle w:val="Akapitzlist"/>
        <w:numPr>
          <w:ilvl w:val="1"/>
          <w:numId w:val="1"/>
        </w:numPr>
        <w:spacing w:after="0" w:line="360" w:lineRule="auto"/>
      </w:pPr>
      <w:r w:rsidRPr="005055BC">
        <w:t>odnowienie istniejącego oznakowania poziomego, w tym:</w:t>
      </w:r>
    </w:p>
    <w:p w14:paraId="6359F377" w14:textId="3D3237B0" w:rsidR="003B42B7" w:rsidRPr="005055BC" w:rsidRDefault="003B42B7" w:rsidP="003B42B7">
      <w:pPr>
        <w:pStyle w:val="Akapitzlist"/>
        <w:numPr>
          <w:ilvl w:val="2"/>
          <w:numId w:val="1"/>
        </w:numPr>
        <w:spacing w:after="0" w:line="360" w:lineRule="auto"/>
      </w:pPr>
      <w:r w:rsidRPr="005055BC">
        <w:t xml:space="preserve">metodą cienkowarstwową o powierzchni </w:t>
      </w:r>
      <w:r w:rsidR="005055BC" w:rsidRPr="005055BC">
        <w:t>35</w:t>
      </w:r>
      <w:r w:rsidRPr="005055BC">
        <w:t xml:space="preserve"> 000 m2,</w:t>
      </w:r>
    </w:p>
    <w:p w14:paraId="0CDDFE17" w14:textId="77777777" w:rsidR="003B42B7" w:rsidRPr="005055BC" w:rsidRDefault="003B42B7" w:rsidP="003B42B7">
      <w:pPr>
        <w:pStyle w:val="Akapitzlist"/>
        <w:numPr>
          <w:ilvl w:val="2"/>
          <w:numId w:val="1"/>
        </w:numPr>
        <w:spacing w:after="0" w:line="360" w:lineRule="auto"/>
      </w:pPr>
      <w:r w:rsidRPr="005055BC">
        <w:t>metodą cienkowarstwową w kolorze niebieskim o powierzchni 2 700 m2,</w:t>
      </w:r>
    </w:p>
    <w:p w14:paraId="18FF88DD" w14:textId="3B697460" w:rsidR="00C77BBB" w:rsidRPr="005055BC" w:rsidRDefault="003B42B7" w:rsidP="003B42B7">
      <w:pPr>
        <w:pStyle w:val="Akapitzlist"/>
        <w:numPr>
          <w:ilvl w:val="2"/>
          <w:numId w:val="1"/>
        </w:numPr>
        <w:spacing w:after="0" w:line="360" w:lineRule="auto"/>
      </w:pPr>
      <w:r w:rsidRPr="005055BC">
        <w:t>metodą grubowarstwową o powierzchni 1 500 m2</w:t>
      </w:r>
    </w:p>
    <w:p w14:paraId="087C9FA7" w14:textId="4EC12378" w:rsidR="003B42B7" w:rsidRPr="005055BC" w:rsidRDefault="003B42B7" w:rsidP="003B42B7">
      <w:pPr>
        <w:pStyle w:val="Akapitzlist"/>
        <w:numPr>
          <w:ilvl w:val="1"/>
          <w:numId w:val="1"/>
        </w:numPr>
        <w:spacing w:after="0" w:line="360" w:lineRule="auto"/>
      </w:pPr>
      <w:r w:rsidRPr="005055BC">
        <w:t>trwałe i całkowite usunięcie śladów dotychczasowego nieaktualnego oznakowania poziomego oraz oznakowania niewłaściwie wykonanego o powierzchni szacunkowej - 500 m2</w:t>
      </w:r>
    </w:p>
    <w:p w14:paraId="139B024A" w14:textId="1A7F1FD3" w:rsidR="003B42B7" w:rsidRDefault="003B42B7" w:rsidP="003B42B7">
      <w:pPr>
        <w:pStyle w:val="Akapitzlist"/>
        <w:numPr>
          <w:ilvl w:val="0"/>
          <w:numId w:val="1"/>
        </w:numPr>
        <w:spacing w:after="0" w:line="360" w:lineRule="auto"/>
      </w:pPr>
      <w:r w:rsidRPr="005055BC">
        <w:t>Roboty związane z oznakowaniem poziomym należy wykonać w oparciu o Szczegółowe</w:t>
      </w:r>
      <w:r w:rsidRPr="003B42B7">
        <w:t xml:space="preserve"> Specyfikacje Techniczne </w:t>
      </w:r>
      <w:r w:rsidRPr="009666F7">
        <w:t>stanowiące załącznik</w:t>
      </w:r>
      <w:r w:rsidR="009666F7" w:rsidRPr="009666F7">
        <w:t xml:space="preserve"> </w:t>
      </w:r>
      <w:r w:rsidRPr="009666F7">
        <w:t>do SWZ</w:t>
      </w:r>
      <w:r w:rsidR="009666F7">
        <w:t>/Umowy</w:t>
      </w:r>
      <w:r w:rsidRPr="009666F7">
        <w:t>.</w:t>
      </w:r>
    </w:p>
    <w:p w14:paraId="068FC813" w14:textId="77777777" w:rsidR="00C548A5" w:rsidRDefault="00C548A5" w:rsidP="00C548A5">
      <w:pPr>
        <w:pStyle w:val="Akapitzlist"/>
        <w:spacing w:after="0" w:line="360" w:lineRule="auto"/>
        <w:ind w:left="360"/>
      </w:pPr>
    </w:p>
    <w:p w14:paraId="455170AF" w14:textId="56A03806" w:rsidR="00C548A5" w:rsidRDefault="00C548A5" w:rsidP="00C548A5">
      <w:pPr>
        <w:pStyle w:val="Akapitzlist"/>
        <w:spacing w:after="0" w:line="360" w:lineRule="auto"/>
        <w:ind w:left="360"/>
      </w:pPr>
      <w:r>
        <w:t>BIEŻĄCE UTRZYMANIE I KONSERWACJA OZNAKOWANIA PIONOWEGO ORAZ URZĄDZEŃ BEZPIECZEŃSTWA RUCHU DROGOWEGO I SYGNALIZACJI ŚWIETLNEJ</w:t>
      </w:r>
    </w:p>
    <w:p w14:paraId="053E8E51" w14:textId="3BB63A51" w:rsidR="003B42B7" w:rsidRDefault="00654139" w:rsidP="003B42B7">
      <w:pPr>
        <w:pStyle w:val="Akapitzlist"/>
        <w:numPr>
          <w:ilvl w:val="0"/>
          <w:numId w:val="1"/>
        </w:numPr>
        <w:spacing w:after="0" w:line="360" w:lineRule="auto"/>
      </w:pPr>
      <w:r w:rsidRPr="00654139">
        <w:t>Przedmiotem zamówienia w ramach ryczałtu w zakresie bieżącego utrzymania i konserwacji oznakowania pionowego oraz urządzeń bezpieczeństwa ruchu drogowego i sygnalizacji świetlnej jest</w:t>
      </w:r>
      <w:r>
        <w:t>:</w:t>
      </w:r>
    </w:p>
    <w:p w14:paraId="7832C707" w14:textId="77777777" w:rsidR="00654139" w:rsidRDefault="00654139" w:rsidP="00654139">
      <w:pPr>
        <w:pStyle w:val="Akapitzlist"/>
        <w:numPr>
          <w:ilvl w:val="1"/>
          <w:numId w:val="1"/>
        </w:numPr>
        <w:spacing w:after="0" w:line="360" w:lineRule="auto"/>
      </w:pPr>
      <w:r>
        <w:t xml:space="preserve">zapewnienie utrzymania w pełnej sprawności elektrycznej, technicznej, estetycznej urządzeń, </w:t>
      </w:r>
    </w:p>
    <w:p w14:paraId="5648C73F" w14:textId="25872E82" w:rsidR="00654139" w:rsidRDefault="00654139" w:rsidP="00654139">
      <w:pPr>
        <w:pStyle w:val="Akapitzlist"/>
        <w:numPr>
          <w:ilvl w:val="1"/>
          <w:numId w:val="1"/>
        </w:numPr>
        <w:spacing w:after="0" w:line="360" w:lineRule="auto"/>
      </w:pPr>
      <w:r>
        <w:lastRenderedPageBreak/>
        <w:t>prowadzenie dokumentacji eksploatacyjnej utrzymywanych urządzeń sygnalizacji świetlnych.</w:t>
      </w:r>
    </w:p>
    <w:p w14:paraId="0D6356ED" w14:textId="6D522731" w:rsidR="00654139" w:rsidRDefault="002F4DEF" w:rsidP="00654139">
      <w:pPr>
        <w:pStyle w:val="Akapitzlist"/>
        <w:numPr>
          <w:ilvl w:val="0"/>
          <w:numId w:val="1"/>
        </w:numPr>
        <w:spacing w:after="0" w:line="360" w:lineRule="auto"/>
      </w:pPr>
      <w:r w:rsidRPr="002F4DEF">
        <w:t>W wypadku awarii urządzeń stwarzających zagrożenie bezpieczeństwa ruchu, dotyczących przedmiotu zamówienia, Wykonawca usunie je najpóźniej w ciągu 6 godzin od chwili zgłoszenia</w:t>
      </w:r>
      <w:r>
        <w:t>.</w:t>
      </w:r>
    </w:p>
    <w:p w14:paraId="31D08EB7" w14:textId="7F51ED56" w:rsidR="002F4DEF" w:rsidRDefault="002F4DEF" w:rsidP="002F4DEF">
      <w:pPr>
        <w:pStyle w:val="Akapitzlist"/>
        <w:numPr>
          <w:ilvl w:val="0"/>
          <w:numId w:val="1"/>
        </w:numPr>
        <w:spacing w:after="0" w:line="360" w:lineRule="auto"/>
      </w:pPr>
      <w:r>
        <w:t xml:space="preserve">Wykonawca obowiązany jest niezwłocznie (nie później niż w ciągu </w:t>
      </w:r>
      <w:r w:rsidR="009666F7">
        <w:t>_________</w:t>
      </w:r>
      <w:r>
        <w:t xml:space="preserve"> minut) po otrzymaniu informacji o zagrożeniu, awarii (telefon, e-mail) od Straży Miejskiej, Policji, Zamawiającego lub firm zajmujących się bieżącym utrzymaniem pasów drogowych, na podstawie innych umów zawartych z Zamawiającym, zabezpieczyć i oznakować miejsca awarii urządzeń (również urządzeń obcych) stwarzających zagrożenie bezpieczeństwa ruchu, do czasu usunięcia zagrożenia.</w:t>
      </w:r>
    </w:p>
    <w:p w14:paraId="07B07E72" w14:textId="202D4F29" w:rsidR="002F4DEF" w:rsidRDefault="003F7829" w:rsidP="002F4DEF">
      <w:pPr>
        <w:pStyle w:val="Akapitzlist"/>
        <w:numPr>
          <w:ilvl w:val="0"/>
          <w:numId w:val="1"/>
        </w:numPr>
        <w:spacing w:after="0" w:line="360" w:lineRule="auto"/>
      </w:pPr>
      <w:r w:rsidRPr="003F7829">
        <w:t>Realizacja robót winna odbywać się ze szczególnym uwzględnieniem obowiązujących terminów. Ze względu na konieczność prowadzenia robót między innymi na ulicach o dużym natężeniu ruchu, Wykonawca może być zmuszony do wykonywania prac w dniach wolnych od pracy lub w porze nocnej</w:t>
      </w:r>
      <w:r>
        <w:t>.</w:t>
      </w:r>
    </w:p>
    <w:p w14:paraId="678A2EEB" w14:textId="63A2BE7C" w:rsidR="003F7829" w:rsidRDefault="003F7829" w:rsidP="002F4DEF">
      <w:pPr>
        <w:pStyle w:val="Akapitzlist"/>
        <w:numPr>
          <w:ilvl w:val="0"/>
          <w:numId w:val="1"/>
        </w:numPr>
        <w:spacing w:after="0" w:line="360" w:lineRule="auto"/>
      </w:pPr>
      <w:r w:rsidRPr="003F7829">
        <w:t>W przypadku wystąpienia konieczności zmiany organizacji ruchu na skutek zamknięcia odcinka drogi, do obowiązków Wykonawcy należy opracowanie i oznakowanie tymczasowej organizacji ruchu drogowego oraz po usunięciu awarii stwarzającej zagrożenie bezpieczeństwa ruchu, przywrócenie oznakowania do stanu pierwotnego</w:t>
      </w:r>
      <w:r>
        <w:t>.</w:t>
      </w:r>
    </w:p>
    <w:p w14:paraId="1245403D" w14:textId="77777777" w:rsidR="00C548A5" w:rsidRDefault="00C548A5" w:rsidP="00C548A5">
      <w:pPr>
        <w:spacing w:after="0" w:line="360" w:lineRule="auto"/>
      </w:pPr>
    </w:p>
    <w:p w14:paraId="7A91D2C5" w14:textId="745E9926" w:rsidR="00C548A5" w:rsidRDefault="00C548A5" w:rsidP="00C548A5">
      <w:pPr>
        <w:spacing w:after="0" w:line="360" w:lineRule="auto"/>
      </w:pPr>
      <w:r>
        <w:t>URZĄDZENIA SYGNALIZACJI ŚWIETLNEJ</w:t>
      </w:r>
    </w:p>
    <w:p w14:paraId="42FAFA23" w14:textId="264FA314" w:rsidR="003F7829" w:rsidRDefault="00282BB1" w:rsidP="002F4DEF">
      <w:pPr>
        <w:pStyle w:val="Akapitzlist"/>
        <w:numPr>
          <w:ilvl w:val="0"/>
          <w:numId w:val="1"/>
        </w:numPr>
        <w:spacing w:after="0" w:line="360" w:lineRule="auto"/>
      </w:pPr>
      <w:r w:rsidRPr="00282BB1">
        <w:t xml:space="preserve">Urządzenia sygnalizacji świetlnej składają się z zestawu urządzeń </w:t>
      </w:r>
      <w:proofErr w:type="spellStart"/>
      <w:r w:rsidRPr="00282BB1">
        <w:t>optyczno</w:t>
      </w:r>
      <w:proofErr w:type="spellEnd"/>
      <w:r w:rsidRPr="00282BB1">
        <w:t xml:space="preserve"> – elektrycznych (komór sygnałowych) służących do wyświetlania sygnałów przeznaczonych dla uczestników ruchu, konstrukcji wsporczych, masztów sygnałowych, fundamentów, kabla sterowniczego, sterownika, szafy zasilająco – pomiarowej</w:t>
      </w:r>
      <w:r>
        <w:t>.</w:t>
      </w:r>
    </w:p>
    <w:p w14:paraId="43885447" w14:textId="0DB13760" w:rsidR="00282BB1" w:rsidRDefault="00282BB1" w:rsidP="002F4DEF">
      <w:pPr>
        <w:pStyle w:val="Akapitzlist"/>
        <w:numPr>
          <w:ilvl w:val="0"/>
          <w:numId w:val="1"/>
        </w:numPr>
        <w:spacing w:after="0" w:line="360" w:lineRule="auto"/>
      </w:pPr>
      <w:r w:rsidRPr="00282BB1">
        <w:t>W ramach obowiązków w zakresie urządzeń regulacji ruchu należy wykonywać zabiegi polegające na naprawie lub wymianie elementów urządzeń regulacji ruchu (sygnalizacji świetlnej) w celu przywrócenia pełnych funkcji pełnionych przez te urządzenia</w:t>
      </w:r>
      <w:r>
        <w:t>.</w:t>
      </w:r>
    </w:p>
    <w:p w14:paraId="17EEBBA1" w14:textId="5CADD56E" w:rsidR="00282BB1" w:rsidRDefault="00282BB1" w:rsidP="00282BB1">
      <w:pPr>
        <w:pStyle w:val="Akapitzlist"/>
        <w:numPr>
          <w:ilvl w:val="1"/>
          <w:numId w:val="1"/>
        </w:numPr>
        <w:spacing w:after="0" w:line="360" w:lineRule="auto"/>
      </w:pPr>
      <w:r w:rsidRPr="00282BB1">
        <w:t>Zakres obejmuje następujące urządzenia regulacji ruchu, o których mowa powyżej</w:t>
      </w:r>
      <w:r>
        <w:t>:</w:t>
      </w:r>
    </w:p>
    <w:p w14:paraId="64728131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sterowniki wraz z fundamentami,</w:t>
      </w:r>
    </w:p>
    <w:p w14:paraId="17D32D83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konstrukcje wsporcze tj. maszty sygnalizacyjne niskie, wysokie wraz z fundamentami i wysięgnikami,</w:t>
      </w:r>
    </w:p>
    <w:p w14:paraId="1B85C5F8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przewieszki z lin stalowych,</w:t>
      </w:r>
    </w:p>
    <w:p w14:paraId="76088A97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latarnie sygnałowe i konsole,</w:t>
      </w:r>
    </w:p>
    <w:p w14:paraId="40B9B858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sygnalizatory dźwiękowe,</w:t>
      </w:r>
    </w:p>
    <w:p w14:paraId="2FE1DA9E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przyciski dla pieszych,</w:t>
      </w:r>
    </w:p>
    <w:p w14:paraId="068CA04A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kable sterownicze,</w:t>
      </w:r>
    </w:p>
    <w:p w14:paraId="5BEDF5E5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lastRenderedPageBreak/>
        <w:t>kable koordynacyjne,</w:t>
      </w:r>
    </w:p>
    <w:p w14:paraId="52FF492D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kable zasilające,</w:t>
      </w:r>
    </w:p>
    <w:p w14:paraId="26A72E46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pętle indukcyjne,</w:t>
      </w:r>
    </w:p>
    <w:p w14:paraId="76A6EE9F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realizację programów pracy sygnalizacji z planów sygnalizacyjnych zgodnie z dostarczoną przez Zamawiającego dokumentacją (nie wymagająca dodatkowego wyposażenia lub wymiany sterownika sygnalizacji),</w:t>
      </w:r>
    </w:p>
    <w:p w14:paraId="7D1D36A1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nadzorowanie prawidłowego działania układów zabezpieczeń kolizyjnych,</w:t>
      </w:r>
    </w:p>
    <w:p w14:paraId="64C5BBD7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zapewnienie ochrony przeciwporażeniowej urządzeń sygnalizacyjnych zasilających zgodnie z obowiązującymi przepisami,</w:t>
      </w:r>
    </w:p>
    <w:p w14:paraId="10C422F7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dbanie o jednoznaczne i czytelne wyświetlanie wszystkich sygnałów świetlnych poprzez bieżące  naprawy niepalących się sygnałów świetlnych i dźwiękowych,</w:t>
      </w:r>
    </w:p>
    <w:p w14:paraId="4F7E1ADF" w14:textId="77777777" w:rsidR="00282BB1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>zapewnienie odpowiedniej stabilności mocowania konstrukcji wsporczych,</w:t>
      </w:r>
    </w:p>
    <w:p w14:paraId="33D9BF3E" w14:textId="77777777" w:rsidR="00282BB1" w:rsidRPr="005055BC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>
        <w:t xml:space="preserve">dbanie o estetyczny wygląd </w:t>
      </w:r>
      <w:r w:rsidRPr="005055BC">
        <w:t>urządzeń,</w:t>
      </w:r>
    </w:p>
    <w:p w14:paraId="56D81501" w14:textId="600F92FE" w:rsidR="00282BB1" w:rsidRPr="005055BC" w:rsidRDefault="00282BB1" w:rsidP="00282BB1">
      <w:pPr>
        <w:pStyle w:val="Akapitzlist"/>
        <w:numPr>
          <w:ilvl w:val="2"/>
          <w:numId w:val="1"/>
        </w:numPr>
        <w:spacing w:after="0" w:line="360" w:lineRule="auto"/>
      </w:pPr>
      <w:r w:rsidRPr="005055BC">
        <w:t>zapewnienie całodobowego dyżuru konserwatora sygnalizacji świetlne</w:t>
      </w:r>
      <w:r w:rsidR="006919E0" w:rsidRPr="005055BC">
        <w:t>j</w:t>
      </w:r>
      <w:r w:rsidRPr="005055BC">
        <w:t>,</w:t>
      </w:r>
    </w:p>
    <w:p w14:paraId="30FD14D6" w14:textId="24651084" w:rsidR="00282BB1" w:rsidRPr="005055BC" w:rsidRDefault="002E5285" w:rsidP="00282BB1">
      <w:pPr>
        <w:pStyle w:val="Akapitzlist"/>
        <w:numPr>
          <w:ilvl w:val="1"/>
          <w:numId w:val="1"/>
        </w:numPr>
        <w:spacing w:after="0" w:line="360" w:lineRule="auto"/>
      </w:pPr>
      <w:r w:rsidRPr="005055BC">
        <w:t>zestawienie urządzeń sygnalizacji świetlnej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1041"/>
        <w:gridCol w:w="434"/>
        <w:gridCol w:w="435"/>
        <w:gridCol w:w="435"/>
        <w:gridCol w:w="479"/>
        <w:gridCol w:w="490"/>
        <w:gridCol w:w="457"/>
        <w:gridCol w:w="435"/>
        <w:gridCol w:w="480"/>
        <w:gridCol w:w="424"/>
        <w:gridCol w:w="423"/>
        <w:gridCol w:w="423"/>
        <w:gridCol w:w="457"/>
        <w:gridCol w:w="414"/>
        <w:gridCol w:w="425"/>
        <w:gridCol w:w="425"/>
        <w:gridCol w:w="1330"/>
      </w:tblGrid>
      <w:tr w:rsidR="005055BC" w:rsidRPr="005055BC" w14:paraId="0F27BC53" w14:textId="77777777" w:rsidTr="00EA4DC3">
        <w:trPr>
          <w:trHeight w:val="49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8573E05" w14:textId="77777777" w:rsidR="005055BC" w:rsidRPr="005055BC" w:rsidRDefault="005055BC" w:rsidP="005055BC">
            <w:pPr>
              <w:tabs>
                <w:tab w:val="left" w:pos="252"/>
              </w:tabs>
              <w:spacing w:after="0" w:line="240" w:lineRule="auto"/>
              <w:ind w:right="72" w:hanging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 xml:space="preserve">         </w:t>
            </w:r>
            <w:bookmarkStart w:id="1" w:name="_Hlk59101249"/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Nr sygnał.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E7FD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Lokalizacja</w:t>
            </w: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81CB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Latarnie sygnalizacyjne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1B04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Źródło światła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A3533B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sygnal</w:t>
            </w:r>
            <w:proofErr w:type="spellEnd"/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 xml:space="preserve">. </w:t>
            </w: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akust</w:t>
            </w:r>
            <w:proofErr w:type="spellEnd"/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.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9BCABB1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przyciski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740D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Maszty</w:t>
            </w:r>
          </w:p>
        </w:tc>
        <w:tc>
          <w:tcPr>
            <w:tcW w:w="3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ECE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Sterowniki</w:t>
            </w:r>
          </w:p>
        </w:tc>
      </w:tr>
      <w:tr w:rsidR="005055BC" w:rsidRPr="005055BC" w14:paraId="1E20F8C4" w14:textId="77777777" w:rsidTr="00EA4DC3">
        <w:trPr>
          <w:trHeight w:val="84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795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F45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66D513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1x200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09031B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2x200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C90E69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3x200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7F5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3x300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33814D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żarówki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F41B0C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LED</w:t>
            </w: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7E6A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9E4C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B3991C3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niskie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99E2F9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wysokie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2B1F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MSR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14BD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SCR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B4C4D49" w14:textId="77777777" w:rsidR="005055BC" w:rsidRPr="005055BC" w:rsidRDefault="005055BC" w:rsidP="005055B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inne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ACF5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 xml:space="preserve">Uwagi </w:t>
            </w:r>
          </w:p>
        </w:tc>
      </w:tr>
      <w:tr w:rsidR="005055BC" w:rsidRPr="005055BC" w14:paraId="732554F2" w14:textId="77777777" w:rsidTr="00EA4DC3">
        <w:trPr>
          <w:trHeight w:val="364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2ECC" w14:textId="77777777" w:rsidR="005055BC" w:rsidRPr="005055BC" w:rsidRDefault="005055BC" w:rsidP="005055BC">
            <w:pPr>
              <w:spacing w:after="200" w:line="276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43FC5" w14:textId="77777777" w:rsidR="005055BC" w:rsidRPr="005055BC" w:rsidRDefault="005055BC" w:rsidP="005055BC">
            <w:pPr>
              <w:spacing w:after="200" w:line="276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458E" w14:textId="77777777" w:rsidR="005055BC" w:rsidRPr="005055BC" w:rsidRDefault="005055BC" w:rsidP="005055BC">
            <w:pPr>
              <w:spacing w:after="200" w:line="276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1C05" w14:textId="77777777" w:rsidR="005055BC" w:rsidRPr="005055BC" w:rsidRDefault="005055BC" w:rsidP="005055BC">
            <w:pPr>
              <w:spacing w:after="200" w:line="276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D7F1" w14:textId="77777777" w:rsidR="005055BC" w:rsidRPr="005055BC" w:rsidRDefault="005055BC" w:rsidP="005055BC">
            <w:pPr>
              <w:spacing w:after="200" w:line="276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FB9C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Ogólne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C7F50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kierunk</w:t>
            </w:r>
            <w:proofErr w:type="spellEnd"/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D12C8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39B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81D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0252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E400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902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95FD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wielog</w:t>
            </w:r>
            <w:proofErr w:type="spellEnd"/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F8FB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  <w:t>PDP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78880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961A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4A2C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9"/>
                <w:szCs w:val="9"/>
                <w14:ligatures w14:val="none"/>
              </w:rPr>
            </w:pPr>
          </w:p>
        </w:tc>
      </w:tr>
      <w:tr w:rsidR="005055BC" w:rsidRPr="005055BC" w14:paraId="378EDCC9" w14:textId="77777777" w:rsidTr="00EA4DC3">
        <w:trPr>
          <w:trHeight w:val="27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B562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58F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Szczecińska-Dunikowskiego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49B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C0504D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8B5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08F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5B8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20E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325B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0D3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C242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0CF4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E89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138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66C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A03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E8C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AD6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081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Stałoczasowa</w:t>
            </w:r>
            <w:proofErr w:type="spellEnd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 xml:space="preserve"> sterowanie ze sterownika nr 1</w:t>
            </w:r>
          </w:p>
        </w:tc>
      </w:tr>
      <w:tr w:rsidR="005055BC" w:rsidRPr="005055BC" w14:paraId="2A3D99AF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D0D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2020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Szczecińska-Małcużyńskiego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38E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CDA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74A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ECD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8FD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BFE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66E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1E2A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EE1A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21C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BA4D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BCC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990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464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520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E6B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Stałoczasowa</w:t>
            </w:r>
            <w:proofErr w:type="spellEnd"/>
          </w:p>
        </w:tc>
      </w:tr>
      <w:tr w:rsidR="005055BC" w:rsidRPr="005055BC" w14:paraId="70B617BF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8AE5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2F23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Szczecińska-Sobieskiego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112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E5C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FBD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BE0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DDB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906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120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72B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CD20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FFE5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C1A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8FE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F93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D04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EB5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72D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CD8A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Stałoczasowa</w:t>
            </w:r>
            <w:proofErr w:type="spellEnd"/>
          </w:p>
        </w:tc>
      </w:tr>
      <w:tr w:rsidR="005055BC" w:rsidRPr="005055BC" w14:paraId="6A2913EA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AE4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AC416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Tuwima-Kołłątaja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4FD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C34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52A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B9C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748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C8C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C93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43E4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38C0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FD0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041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9F7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E88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5BA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F7B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51AD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Stałoczasowa</w:t>
            </w:r>
            <w:proofErr w:type="spellEnd"/>
          </w:p>
        </w:tc>
      </w:tr>
      <w:tr w:rsidR="005055BC" w:rsidRPr="005055BC" w14:paraId="6F617093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DEF72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C76C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Sienkiewicza-Kopernika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605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997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4CB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8EA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8C0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25C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499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0655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CFBB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258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A75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C0D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060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EEC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EC4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A71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Stałoczsowa</w:t>
            </w:r>
            <w:proofErr w:type="spellEnd"/>
          </w:p>
        </w:tc>
      </w:tr>
      <w:tr w:rsidR="005055BC" w:rsidRPr="005055BC" w14:paraId="49CBE3AA" w14:textId="77777777" w:rsidTr="00EA4DC3">
        <w:trPr>
          <w:trHeight w:val="59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B955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A42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Wolności-Mickiewicza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67C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F21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8B2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751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AFC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1BA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041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2DE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5280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EE1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B58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D99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A43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9F7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1E7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FE8A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Stałoczasowa</w:t>
            </w:r>
            <w:proofErr w:type="spellEnd"/>
          </w:p>
          <w:p w14:paraId="2B2BC907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 xml:space="preserve">Przystosowana do akomodacji po wykonaniu pętli w </w:t>
            </w: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ul.Małachowskiego</w:t>
            </w:r>
            <w:proofErr w:type="spellEnd"/>
          </w:p>
        </w:tc>
      </w:tr>
      <w:tr w:rsidR="005055BC" w:rsidRPr="005055BC" w14:paraId="59A8BBAA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CD98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1C14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Przemysłowa -Paderewskiego</w:t>
            </w:r>
          </w:p>
          <w:p w14:paraId="5D1F1FA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40C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CB3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BEC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779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DF4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717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CC8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33C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80F4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E49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2C9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C91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27F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C40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973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DBD2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</w:t>
            </w:r>
          </w:p>
        </w:tc>
      </w:tr>
      <w:tr w:rsidR="005055BC" w:rsidRPr="005055BC" w14:paraId="483F90EF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4153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DB74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Lutosławskiego -Paderewskiego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C3D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BD2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EF5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873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169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F4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F931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95AD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C9C9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303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5BC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210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030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BB7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022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3D6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</w:t>
            </w:r>
          </w:p>
        </w:tc>
      </w:tr>
      <w:tr w:rsidR="005055BC" w:rsidRPr="005055BC" w14:paraId="670479D2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F0D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8E5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Prosta – Zamkowa - Jagiełły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5AEA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E65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242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9FA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4E9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B66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41D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0768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ECC2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AF5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30F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633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403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648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D53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D6AE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</w:t>
            </w:r>
          </w:p>
        </w:tc>
      </w:tr>
      <w:tr w:rsidR="005055BC" w:rsidRPr="005055BC" w14:paraId="191AA2E9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585D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B0E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Gdańska – Garncarska -Wiejska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E5A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75E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268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270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6DF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8E6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CDA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5D22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C1C9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70D1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19B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BD6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ECA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095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76E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07AE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</w:t>
            </w:r>
          </w:p>
        </w:tc>
      </w:tr>
      <w:tr w:rsidR="005055BC" w:rsidRPr="005055BC" w14:paraId="2534E5DD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927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E16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Gdańska-Kniaziewicza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59B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139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FAE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ECC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29A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5DE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70C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8B29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5EDD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1C4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A68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7CC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DD0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287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202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0CE0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</w:t>
            </w:r>
          </w:p>
        </w:tc>
      </w:tr>
      <w:tr w:rsidR="005055BC" w:rsidRPr="005055BC" w14:paraId="38AB05BD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305C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BF56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Westerplatte -Mierosławskiego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3AC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E94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7F6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CC4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522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68E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F2B6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EA54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53EF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D33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995B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5D0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B82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8B3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646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6517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Stałoczasowa</w:t>
            </w:r>
            <w:proofErr w:type="spellEnd"/>
          </w:p>
        </w:tc>
      </w:tr>
      <w:tr w:rsidR="005055BC" w:rsidRPr="005055BC" w14:paraId="5B3E8813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EA2C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F4A8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 xml:space="preserve">Sobieskiego – </w:t>
            </w:r>
          </w:p>
          <w:p w14:paraId="75CB5E94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Z. Augusta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85AC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B72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F66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F5D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92E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1C9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54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2FB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3FCD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62A7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8FF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B9E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03A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CA2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3C5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69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4B1D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 pętle</w:t>
            </w:r>
          </w:p>
        </w:tc>
      </w:tr>
      <w:tr w:rsidR="005055BC" w:rsidRPr="005055BC" w14:paraId="2B67E20C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3A5D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C61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Szczecińska - Dmowskiego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5FE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66E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9B8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897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A5D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786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04C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3271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1090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335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427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943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CD3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784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EA7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0404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Wideodetekcja</w:t>
            </w:r>
            <w:proofErr w:type="spellEnd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 xml:space="preserve"> 3 kamery + monitoring</w:t>
            </w:r>
          </w:p>
        </w:tc>
      </w:tr>
      <w:tr w:rsidR="005055BC" w:rsidRPr="005055BC" w14:paraId="7E54035E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C2F8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916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Portowa – Braci Staniuków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69E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6C1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E97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3FE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13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33C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3B1C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498F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C91F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C596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34D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B19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8C8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159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606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36B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 pętle + 3 kamery wideo + monitoring</w:t>
            </w:r>
          </w:p>
        </w:tc>
      </w:tr>
      <w:tr w:rsidR="005055BC" w:rsidRPr="005055BC" w14:paraId="5F2913E4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2003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FE76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Hubalczyków-przejście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8D9F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F40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859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AB8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14D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728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DF1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4FCC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01CE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F44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593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CF7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158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655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81E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F14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4DEE61DA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0465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661E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Kilińskiego -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550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D0D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223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B52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82B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D07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2AF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09DF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8150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909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938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85B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A79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E09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ECC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2AF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19F72CB9" w14:textId="77777777" w:rsidTr="00EA4DC3">
        <w:trPr>
          <w:trHeight w:val="32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BD3D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AD38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Wolności -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11F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00C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7F6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795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413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A41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FF10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4CA5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2B22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A55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13A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FE0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7FF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46D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F96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C6F2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 sterowanie ze sterownika nr 8</w:t>
            </w:r>
          </w:p>
        </w:tc>
      </w:tr>
      <w:tr w:rsidR="005055BC" w:rsidRPr="005055BC" w14:paraId="1810E781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83E2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lastRenderedPageBreak/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444D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Leszczyńskiego - przejście dla 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C179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B8A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918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420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E96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F7D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C1B1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84AB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CEB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EFB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DE0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50A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645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750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B7C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4182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390CC2EF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FA15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D6A3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Andersa -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115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269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90C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100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59D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9EF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42E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50F9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0FE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507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506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6C5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66E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489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9EA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456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12B3F18D" w14:textId="77777777" w:rsidTr="00EA4DC3">
        <w:trPr>
          <w:trHeight w:val="33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12F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FDF4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Banacha –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3A2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D31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186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4108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785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855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050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3D1A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CF56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D54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159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798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2B6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94B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140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B2D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6243FB41" w14:textId="77777777" w:rsidTr="00EA4DC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6E37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EC1A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Garncarska -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7D2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4DF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957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813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1C4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100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C6A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6337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DC17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578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31C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7C6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595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F5C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F24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C58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3F50FBAD" w14:textId="77777777" w:rsidTr="00EA4DC3">
        <w:trPr>
          <w:trHeight w:val="27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D3A3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0B0C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Tuwima -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CEB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DFA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F03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47D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209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586B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CFC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FE9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109E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2E4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379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D29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38E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E3B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6E8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F29C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1A28C880" w14:textId="77777777" w:rsidTr="00EA4DC3">
        <w:trPr>
          <w:trHeight w:val="38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EDB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805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Deotymy -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8BA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529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662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5EE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860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4B62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84D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901D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781C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A04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1F3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DBB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1D8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59B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EE7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F4D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 w koordynacji</w:t>
            </w:r>
          </w:p>
        </w:tc>
      </w:tr>
      <w:tr w:rsidR="005055BC" w:rsidRPr="005055BC" w14:paraId="16C3EFA1" w14:textId="77777777" w:rsidTr="00EA4DC3">
        <w:trPr>
          <w:trHeight w:val="23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906C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14260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Tuwima - Galeria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06C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2EE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E38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C36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2EF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BC4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AD6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945F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EAD5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3F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4F6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05B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977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D95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B74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77AF0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 w koordynacji 1 kamera wideo</w:t>
            </w:r>
          </w:p>
        </w:tc>
      </w:tr>
      <w:tr w:rsidR="005055BC" w:rsidRPr="005055BC" w14:paraId="67AC27A4" w14:textId="77777777" w:rsidTr="00EA4DC3">
        <w:trPr>
          <w:trHeight w:val="23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ADEE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7760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H. Pobożnego -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77B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792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A68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8A2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AC1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2D6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691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786A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768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711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F9D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8F8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54B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BC4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F5A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97B4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 akomodacyjna</w:t>
            </w:r>
          </w:p>
          <w:p w14:paraId="2A35A94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Wideodetekcja</w:t>
            </w:r>
            <w:proofErr w:type="spellEnd"/>
          </w:p>
        </w:tc>
      </w:tr>
      <w:tr w:rsidR="005055BC" w:rsidRPr="005055BC" w14:paraId="158BCE9E" w14:textId="77777777" w:rsidTr="00EA4DC3">
        <w:trPr>
          <w:trHeight w:val="23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9B6A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0D5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Szczecińska - Kołobrzeska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C38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55C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71D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185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E0E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B81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CFA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3BF0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E47F8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D09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B5A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931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E2B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EB1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8C0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A4A3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</w:t>
            </w:r>
          </w:p>
        </w:tc>
      </w:tr>
      <w:tr w:rsidR="005055BC" w:rsidRPr="005055BC" w14:paraId="6CBBC284" w14:textId="77777777" w:rsidTr="00EA4DC3">
        <w:trPr>
          <w:trHeight w:val="23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4F3A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3704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Szczecińska – Centrum Handlowe Jantar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713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1FD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A68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32F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565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55C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C039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B690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6BB5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DDD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47E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A87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8EA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7ED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3C8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7CE2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</w:t>
            </w:r>
          </w:p>
        </w:tc>
      </w:tr>
      <w:tr w:rsidR="005055BC" w:rsidRPr="005055BC" w14:paraId="0BD2766F" w14:textId="77777777" w:rsidTr="00EA4DC3">
        <w:trPr>
          <w:trHeight w:val="23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28AD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764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Szczecińska – CH Jantar –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436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8B3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19F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DF7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C3C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B5C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58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A99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3ACF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E426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3748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0A8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DDE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6A6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7F6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778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447E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Akomodacja</w:t>
            </w:r>
          </w:p>
        </w:tc>
      </w:tr>
      <w:tr w:rsidR="005055BC" w:rsidRPr="005055BC" w14:paraId="08FCD06A" w14:textId="77777777" w:rsidTr="00EA4DC3">
        <w:trPr>
          <w:trHeight w:val="23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3FF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BC33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11 Listopada – Orląt Lwowskich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941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277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5DF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8C6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141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BE2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6A5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42AD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D418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704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A87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777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B31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CB3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67A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6DF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 xml:space="preserve">Wzbudzana akomodacyjna </w:t>
            </w: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wideodetekcja</w:t>
            </w:r>
            <w:proofErr w:type="spellEnd"/>
          </w:p>
        </w:tc>
      </w:tr>
      <w:tr w:rsidR="005055BC" w:rsidRPr="005055BC" w14:paraId="142EA41A" w14:textId="77777777" w:rsidTr="00EA4DC3">
        <w:trPr>
          <w:trHeight w:val="23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15CC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2228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11 Listopada – Bitwy Warszawskiej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135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2DB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9FDB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BB8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5C7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27B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639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FA08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1F9DF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A83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2304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36B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8D5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CBB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849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8AA5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 xml:space="preserve">Wzbudzana akomodacyjna </w:t>
            </w:r>
            <w:proofErr w:type="spellStart"/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wideodetekcja</w:t>
            </w:r>
            <w:proofErr w:type="spellEnd"/>
          </w:p>
        </w:tc>
      </w:tr>
      <w:tr w:rsidR="005055BC" w:rsidRPr="005055BC" w14:paraId="204B334A" w14:textId="77777777" w:rsidTr="00EA4DC3">
        <w:trPr>
          <w:trHeight w:val="40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29D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50B6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Anny Łajming – Pl. Zwycięstwa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18A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A3E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713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245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650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DED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98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A0E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55E8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A1F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E9B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678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640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A8F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547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245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C4D7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Akomodacyjna</w:t>
            </w:r>
          </w:p>
        </w:tc>
      </w:tr>
      <w:tr w:rsidR="005055BC" w:rsidRPr="005055BC" w14:paraId="411C02A8" w14:textId="77777777" w:rsidTr="00EA4DC3">
        <w:trPr>
          <w:trHeight w:val="42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66C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231B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Kaszubska –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A6D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4C6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E5A5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966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666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6E0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296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685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276C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29F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800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9FA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AC7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4E7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E62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E467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720FD9A9" w14:textId="77777777" w:rsidTr="00EA4DC3">
        <w:trPr>
          <w:trHeight w:val="42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CC8F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6882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Kaszubska - Łotewska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25E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179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BB5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0CD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261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30C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211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CD90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EA3A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6F8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CB0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0FA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34A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4F4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116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DE74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Akomodacyjna</w:t>
            </w:r>
          </w:p>
        </w:tc>
      </w:tr>
      <w:tr w:rsidR="005055BC" w:rsidRPr="005055BC" w14:paraId="08ABAB6C" w14:textId="77777777" w:rsidTr="00EA4DC3">
        <w:trPr>
          <w:trHeight w:val="42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1A35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602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Kaszubska - Norweska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D6D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D18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CBF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8FF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747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C7D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B86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89E6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C37E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D8B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580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71F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E88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5E6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52F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9FA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Akomodacyjna</w:t>
            </w:r>
          </w:p>
        </w:tc>
      </w:tr>
      <w:tr w:rsidR="005055BC" w:rsidRPr="005055BC" w14:paraId="70A5830F" w14:textId="77777777" w:rsidTr="00EA4DC3">
        <w:trPr>
          <w:trHeight w:val="42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101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5BF5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Deotymy –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ADC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9B1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752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1608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30D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EC6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B74B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A01E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809B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8EC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50C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249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41B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F92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32E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54D6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79C3A6F0" w14:textId="77777777" w:rsidTr="00EA4DC3">
        <w:trPr>
          <w:trHeight w:val="42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D72E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B596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Westerplatte – Łady-Cybulskiego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05F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EA0F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420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D4B1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757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B8CE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4DE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AF24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E254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79B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737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899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7A5D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1C1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DA0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D8D7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Akomodacyjna</w:t>
            </w:r>
          </w:p>
        </w:tc>
      </w:tr>
      <w:tr w:rsidR="005055BC" w:rsidRPr="005055BC" w14:paraId="78377CF2" w14:textId="77777777" w:rsidTr="00EA4DC3">
        <w:trPr>
          <w:trHeight w:val="42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488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99A5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Banacha – przejście dla pieszych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1BA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48F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D70A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7F87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149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C7B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74D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5382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9D7C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702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FE75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AA5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A626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4DD0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BAC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DD81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Wzbudzana</w:t>
            </w:r>
          </w:p>
        </w:tc>
      </w:tr>
      <w:tr w:rsidR="005055BC" w:rsidRPr="005055BC" w14:paraId="46A8C2BA" w14:textId="77777777" w:rsidTr="00EA4DC3">
        <w:trPr>
          <w:trHeight w:val="42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3D03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E618D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Morska – Poniatowskiego - Niemcewicza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2050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587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421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083A3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D3CB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C27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90D9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9618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F893" w14:textId="77777777" w:rsidR="005055BC" w:rsidRPr="005055BC" w:rsidRDefault="005055BC" w:rsidP="005055B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01C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4274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2C18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F40EE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A462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06BC" w14:textId="77777777" w:rsidR="005055BC" w:rsidRPr="005055BC" w:rsidRDefault="005055BC" w:rsidP="005055BC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50E9" w14:textId="77777777" w:rsidR="005055BC" w:rsidRPr="005055BC" w:rsidRDefault="005055BC" w:rsidP="005055BC">
            <w:pPr>
              <w:spacing w:after="0" w:line="240" w:lineRule="auto"/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</w:pPr>
            <w:r w:rsidRPr="005055BC">
              <w:rPr>
                <w:rFonts w:ascii="Calibri" w:eastAsia="Calibri" w:hAnsi="Calibri" w:cs="Calibri"/>
                <w:color w:val="00000A"/>
                <w:kern w:val="0"/>
                <w:sz w:val="12"/>
                <w:szCs w:val="12"/>
                <w14:ligatures w14:val="none"/>
              </w:rPr>
              <w:t>Akomodacyjna</w:t>
            </w:r>
          </w:p>
        </w:tc>
      </w:tr>
      <w:bookmarkEnd w:id="1"/>
    </w:tbl>
    <w:p w14:paraId="651C4F7E" w14:textId="77777777" w:rsidR="002E5285" w:rsidRDefault="002E5285" w:rsidP="002E5285">
      <w:pPr>
        <w:pStyle w:val="Akapitzlist"/>
        <w:spacing w:after="0" w:line="360" w:lineRule="auto"/>
      </w:pPr>
    </w:p>
    <w:p w14:paraId="6A359708" w14:textId="6C263B04" w:rsidR="002E5285" w:rsidRDefault="002E5285" w:rsidP="002E5285">
      <w:pPr>
        <w:pStyle w:val="Akapitzlist"/>
        <w:spacing w:after="0" w:line="360" w:lineRule="auto"/>
      </w:pPr>
      <w:r w:rsidRPr="002E5285">
        <w:t>W zakresie sygnalizacji świetlnej wszystkie roboty należy wykonywać w oparciu o Ogólne Specyfikacje Techniczne D-07.03.01 – 07.03.02 opracowane przez Generalną Dyrekcję Dróg Krajowych i Autostrad</w:t>
      </w:r>
      <w:r w:rsidR="00C548A5">
        <w:t>.</w:t>
      </w:r>
    </w:p>
    <w:p w14:paraId="30723463" w14:textId="77777777" w:rsidR="00C548A5" w:rsidRDefault="00C548A5" w:rsidP="002E5285">
      <w:pPr>
        <w:pStyle w:val="Akapitzlist"/>
        <w:spacing w:after="0" w:line="360" w:lineRule="auto"/>
      </w:pPr>
    </w:p>
    <w:p w14:paraId="335A9901" w14:textId="43FE8B91" w:rsidR="00C548A5" w:rsidRDefault="00C548A5" w:rsidP="00C548A5">
      <w:pPr>
        <w:spacing w:after="0" w:line="360" w:lineRule="auto"/>
      </w:pPr>
      <w:r>
        <w:t>OZNAKOWANIE PIONOWE I INNE URZĄDZENIA BEZPIECZEŃSTWA RUCHU DROGOWEGO</w:t>
      </w:r>
    </w:p>
    <w:p w14:paraId="7E7145A3" w14:textId="028B9069" w:rsidR="002E5285" w:rsidRDefault="002E5285" w:rsidP="002E5285">
      <w:pPr>
        <w:pStyle w:val="Akapitzlist"/>
        <w:numPr>
          <w:ilvl w:val="0"/>
          <w:numId w:val="1"/>
        </w:numPr>
        <w:spacing w:after="0" w:line="360" w:lineRule="auto"/>
      </w:pPr>
      <w:r w:rsidRPr="002E5285">
        <w:t>Do oznakowania pionowego zalicza się: znaki ostrzegawcze, znaki nakazu i zakazu, znaki informacyjne, kierunku, miejscowości i znaki uzupełniające zgodnie z rozporządzeniem Ministra Infrastruktury, Ministra Spraw Wewnętrznych i Administracji z dnia 31 lipca 2002 r. w sprawie znaków i sygnałów drogowych</w:t>
      </w:r>
      <w:r>
        <w:t>.</w:t>
      </w:r>
    </w:p>
    <w:p w14:paraId="25B489FD" w14:textId="7C781F69" w:rsidR="002E5285" w:rsidRDefault="00C86A83" w:rsidP="002E5285">
      <w:pPr>
        <w:pStyle w:val="Akapitzlist"/>
        <w:numPr>
          <w:ilvl w:val="1"/>
          <w:numId w:val="1"/>
        </w:numPr>
        <w:spacing w:after="0" w:line="360" w:lineRule="auto"/>
      </w:pPr>
      <w:r w:rsidRPr="00C86A83">
        <w:lastRenderedPageBreak/>
        <w:t>Zakres robót utrzymania oznakowania pionowego i urządzeń bezpieczeństwa ruchu drogowego (BRD) obejmuje</w:t>
      </w:r>
      <w:r>
        <w:t>:</w:t>
      </w:r>
    </w:p>
    <w:p w14:paraId="1CADAE80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znaki pionowe,</w:t>
      </w:r>
    </w:p>
    <w:p w14:paraId="4E0C2C5B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słupki i konstrukcje wsporcze znaków,</w:t>
      </w:r>
    </w:p>
    <w:p w14:paraId="440E8051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tablice kierunkowe, drogowskazy itp.,</w:t>
      </w:r>
    </w:p>
    <w:p w14:paraId="7B5D746C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 xml:space="preserve">słupki przeszkodowe U5a, </w:t>
      </w:r>
    </w:p>
    <w:p w14:paraId="4B483AA3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bariery łańcuchowe,</w:t>
      </w:r>
    </w:p>
    <w:p w14:paraId="2CFE4C2B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słupki zaporowe,</w:t>
      </w:r>
    </w:p>
    <w:p w14:paraId="32BCD601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bariery ochronne z rur stalowych,</w:t>
      </w:r>
    </w:p>
    <w:p w14:paraId="116AA9AD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bariery (płoty) z siatki w ramkach,</w:t>
      </w:r>
    </w:p>
    <w:p w14:paraId="43FC05FF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progi zwalniające,</w:t>
      </w:r>
    </w:p>
    <w:p w14:paraId="367EF1A9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bariery sprężyste,</w:t>
      </w:r>
    </w:p>
    <w:p w14:paraId="3F09BB0F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lustra drogowe,</w:t>
      </w:r>
    </w:p>
    <w:p w14:paraId="4429D9B2" w14:textId="735A000B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tablice z nazwami ulic</w:t>
      </w:r>
    </w:p>
    <w:p w14:paraId="1E983101" w14:textId="60B23CCA" w:rsidR="00C86A83" w:rsidRDefault="00C86A83" w:rsidP="00C86A83">
      <w:pPr>
        <w:pStyle w:val="Akapitzlist"/>
        <w:numPr>
          <w:ilvl w:val="1"/>
          <w:numId w:val="1"/>
        </w:numPr>
        <w:spacing w:after="0" w:line="360" w:lineRule="auto"/>
      </w:pPr>
      <w:r w:rsidRPr="00C86A83">
        <w:t>W ramach bieżącego utrzymania oznakowania pionowego i urządzeń BRD należy wykonać zabiegi  polegające na naprawie lub wymianie elementów w celu przywrócenia pełnych funkcji pełnionych przez te urządzenia</w:t>
      </w:r>
      <w:r>
        <w:t>:</w:t>
      </w:r>
    </w:p>
    <w:p w14:paraId="4042A648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ponowne stawianie, mocowanie urządzeń,</w:t>
      </w:r>
    </w:p>
    <w:p w14:paraId="57F1DE96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prostowanie i poprawianie,</w:t>
      </w:r>
    </w:p>
    <w:p w14:paraId="74F516CD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usuwanie zabrudzeń,</w:t>
      </w:r>
    </w:p>
    <w:p w14:paraId="25EE0937" w14:textId="3395ACB5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naprawa lub wymiana uszkodzonych lub nienadających się do naprawy słupków, znaków i innych urządzeń po zniszczeniach, kolizjach, aktach wandalizmu itp.,</w:t>
      </w:r>
    </w:p>
    <w:p w14:paraId="37E45421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 xml:space="preserve">odnawianie barier ochronnych, łańcuchowych, segmentowych i innych oraz słupków blokujących poprzez usuwanie korozji i malowanie do dnia 30 czerwca każdego roku, </w:t>
      </w:r>
    </w:p>
    <w:p w14:paraId="4D7C44F6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dokręcanie śrub i uchwytów,</w:t>
      </w:r>
    </w:p>
    <w:p w14:paraId="336E7C71" w14:textId="77777777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ponowne mocowanie łańcuchów,</w:t>
      </w:r>
    </w:p>
    <w:p w14:paraId="2B370619" w14:textId="30A8C42F" w:rsidR="00C86A83" w:rsidRDefault="00C86A83" w:rsidP="00C86A83">
      <w:pPr>
        <w:pStyle w:val="Akapitzlist"/>
        <w:numPr>
          <w:ilvl w:val="2"/>
          <w:numId w:val="1"/>
        </w:numPr>
        <w:spacing w:after="0" w:line="360" w:lineRule="auto"/>
      </w:pPr>
      <w:r>
        <w:t>mycie lic znaków oraz innych urządzeń 1 raz w roku</w:t>
      </w:r>
    </w:p>
    <w:p w14:paraId="37AFACFA" w14:textId="3607911D" w:rsidR="00C86A83" w:rsidRDefault="00C86A83" w:rsidP="00C86A83">
      <w:pPr>
        <w:pStyle w:val="Akapitzlist"/>
        <w:numPr>
          <w:ilvl w:val="1"/>
          <w:numId w:val="1"/>
        </w:numPr>
        <w:spacing w:after="0" w:line="360" w:lineRule="auto"/>
      </w:pPr>
      <w:r>
        <w:t xml:space="preserve">Roboty w zakresie </w:t>
      </w:r>
      <w:r w:rsidR="009B3C9A">
        <w:t>utrzymania oznakowania pionowego i urządzeń BRD należy wykonać zgodnie z wymaganiami określonymi w Szczegółowych Specyfikacjach Technicznych stanowiących załącznik do SWZ/Umowy.</w:t>
      </w:r>
    </w:p>
    <w:p w14:paraId="2B07029D" w14:textId="5E657A65" w:rsidR="009B3C9A" w:rsidRPr="009B3C9A" w:rsidRDefault="009B3C9A" w:rsidP="00C86A83">
      <w:pPr>
        <w:pStyle w:val="Akapitzlist"/>
        <w:numPr>
          <w:ilvl w:val="1"/>
          <w:numId w:val="1"/>
        </w:numPr>
        <w:spacing w:after="0" w:line="360" w:lineRule="auto"/>
      </w:pPr>
      <w:r>
        <w:t xml:space="preserve">Wykonanie robót poza utrzymaniowych (poza ryczałtowych) w zakresie oznakowania pionowego i innych urządzeń BRD oraz sygnalizacji świetlnej, szczegółowo opisanych w SWZ/Umowie powinno nastąpić najpóźniej do 30 dni od przekazania zatwierdzonego projektu </w:t>
      </w:r>
      <w:r w:rsidRPr="009B3C9A">
        <w:t>organizacji ruchu przez Zamawiającego.</w:t>
      </w:r>
    </w:p>
    <w:p w14:paraId="2C77F1CD" w14:textId="7FF9CFB7" w:rsidR="009B3C9A" w:rsidRPr="009B3C9A" w:rsidRDefault="009B3C9A" w:rsidP="00C86A83">
      <w:pPr>
        <w:pStyle w:val="Akapitzlist"/>
        <w:numPr>
          <w:ilvl w:val="1"/>
          <w:numId w:val="1"/>
        </w:numPr>
        <w:spacing w:after="0" w:line="360" w:lineRule="auto"/>
      </w:pPr>
      <w:r w:rsidRPr="009B3C9A">
        <w:t>Zestawienie znaków pionowych i urządzeń bezpieczeństwa ruchu drogowego: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740"/>
        <w:gridCol w:w="1275"/>
        <w:gridCol w:w="1843"/>
      </w:tblGrid>
      <w:tr w:rsidR="008208D0" w:rsidRPr="009B3C9A" w14:paraId="6063A0BA" w14:textId="77777777" w:rsidTr="00EA4DC3">
        <w:trPr>
          <w:trHeight w:val="368"/>
        </w:trPr>
        <w:tc>
          <w:tcPr>
            <w:tcW w:w="534" w:type="dxa"/>
            <w:shd w:val="clear" w:color="auto" w:fill="auto"/>
            <w:vAlign w:val="center"/>
          </w:tcPr>
          <w:p w14:paraId="10961370" w14:textId="77777777" w:rsidR="008208D0" w:rsidRPr="009B3C9A" w:rsidRDefault="008208D0" w:rsidP="00EA4DC3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lastRenderedPageBreak/>
              <w:t>Lp.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687470F3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Wyszczególnienie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1DFC22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Jednostka miary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5E86BB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Szacunkowa ilość</w:t>
            </w:r>
          </w:p>
        </w:tc>
      </w:tr>
      <w:tr w:rsidR="008208D0" w:rsidRPr="009B3C9A" w14:paraId="6547BCA3" w14:textId="77777777" w:rsidTr="00EA4DC3">
        <w:tc>
          <w:tcPr>
            <w:tcW w:w="534" w:type="dxa"/>
            <w:shd w:val="clear" w:color="auto" w:fill="auto"/>
            <w:vAlign w:val="center"/>
          </w:tcPr>
          <w:p w14:paraId="6919F5E1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23FAB1AD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Znaki pionowe I generacji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7EF3C4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5A8FB4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3000</w:t>
            </w:r>
          </w:p>
        </w:tc>
      </w:tr>
      <w:tr w:rsidR="008208D0" w:rsidRPr="009B3C9A" w14:paraId="5A5A599A" w14:textId="77777777" w:rsidTr="00EA4DC3">
        <w:tc>
          <w:tcPr>
            <w:tcW w:w="534" w:type="dxa"/>
            <w:shd w:val="clear" w:color="auto" w:fill="auto"/>
            <w:vAlign w:val="center"/>
          </w:tcPr>
          <w:p w14:paraId="0C1CA7AA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4258CE31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Znaki pionowe II generacji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EB18CC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2332A2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31</w:t>
            </w: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00</w:t>
            </w:r>
          </w:p>
        </w:tc>
      </w:tr>
      <w:tr w:rsidR="008208D0" w:rsidRPr="009B3C9A" w14:paraId="4E991940" w14:textId="77777777" w:rsidTr="00EA4DC3">
        <w:tc>
          <w:tcPr>
            <w:tcW w:w="534" w:type="dxa"/>
            <w:shd w:val="clear" w:color="auto" w:fill="auto"/>
            <w:vAlign w:val="center"/>
          </w:tcPr>
          <w:p w14:paraId="572C403C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3.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57A92F16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Znaki pionowe III generacji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805169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BFEAA2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1900</w:t>
            </w:r>
          </w:p>
        </w:tc>
      </w:tr>
      <w:tr w:rsidR="008208D0" w:rsidRPr="009B3C9A" w14:paraId="799420A7" w14:textId="77777777" w:rsidTr="00EA4DC3">
        <w:tc>
          <w:tcPr>
            <w:tcW w:w="534" w:type="dxa"/>
            <w:shd w:val="clear" w:color="auto" w:fill="auto"/>
            <w:vAlign w:val="center"/>
          </w:tcPr>
          <w:p w14:paraId="626A8244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4.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2B1458A0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Słupki do znaków proste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98B782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C4D7B5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4</w:t>
            </w: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9</w:t>
            </w: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00</w:t>
            </w:r>
          </w:p>
        </w:tc>
      </w:tr>
      <w:tr w:rsidR="008208D0" w:rsidRPr="009B3C9A" w14:paraId="4D7F09DD" w14:textId="77777777" w:rsidTr="00EA4DC3">
        <w:tc>
          <w:tcPr>
            <w:tcW w:w="534" w:type="dxa"/>
            <w:shd w:val="clear" w:color="auto" w:fill="auto"/>
            <w:vAlign w:val="center"/>
          </w:tcPr>
          <w:p w14:paraId="42B5A812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5.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4DFD88B0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Słupski do znaków gięte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71B317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F02318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9</w:t>
            </w: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7</w:t>
            </w: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0</w:t>
            </w:r>
          </w:p>
        </w:tc>
      </w:tr>
      <w:tr w:rsidR="008208D0" w:rsidRPr="009B3C9A" w14:paraId="6BD3E4F7" w14:textId="77777777" w:rsidTr="00EA4DC3">
        <w:tc>
          <w:tcPr>
            <w:tcW w:w="534" w:type="dxa"/>
            <w:shd w:val="clear" w:color="auto" w:fill="auto"/>
            <w:vAlign w:val="center"/>
          </w:tcPr>
          <w:p w14:paraId="1DAA3B54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6.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26B2C967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Wsporniki do znaków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E53DA0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79E85B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</w:t>
            </w: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6</w:t>
            </w: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0</w:t>
            </w:r>
          </w:p>
        </w:tc>
      </w:tr>
      <w:tr w:rsidR="008208D0" w:rsidRPr="009B3C9A" w14:paraId="043B2977" w14:textId="77777777" w:rsidTr="00EA4DC3">
        <w:tc>
          <w:tcPr>
            <w:tcW w:w="534" w:type="dxa"/>
            <w:shd w:val="clear" w:color="auto" w:fill="auto"/>
            <w:vAlign w:val="center"/>
          </w:tcPr>
          <w:p w14:paraId="3B03C5F3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7.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1ACDDC9D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Konstrukcje kratowe do tablic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9524A3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AB6480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230</w:t>
            </w:r>
          </w:p>
        </w:tc>
      </w:tr>
      <w:tr w:rsidR="008208D0" w:rsidRPr="009B3C9A" w14:paraId="1C0D867C" w14:textId="77777777" w:rsidTr="00EA4DC3">
        <w:tc>
          <w:tcPr>
            <w:tcW w:w="534" w:type="dxa"/>
            <w:shd w:val="clear" w:color="auto" w:fill="auto"/>
            <w:vAlign w:val="center"/>
          </w:tcPr>
          <w:p w14:paraId="6CB27F17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8.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16C2836B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 xml:space="preserve">Tablice kierunkowe, drogowskazowe I generacji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3863FB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60724A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30</w:t>
            </w:r>
          </w:p>
        </w:tc>
      </w:tr>
      <w:tr w:rsidR="008208D0" w:rsidRPr="009B3C9A" w14:paraId="77004700" w14:textId="77777777" w:rsidTr="00EA4DC3">
        <w:tc>
          <w:tcPr>
            <w:tcW w:w="534" w:type="dxa"/>
            <w:shd w:val="clear" w:color="auto" w:fill="auto"/>
            <w:vAlign w:val="center"/>
          </w:tcPr>
          <w:p w14:paraId="4DECF16D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9.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15F6CD26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Tablice kierunkowe, drogowskazowe II generacji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28E985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936E6F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100</w:t>
            </w:r>
          </w:p>
        </w:tc>
      </w:tr>
      <w:tr w:rsidR="008208D0" w:rsidRPr="009B3C9A" w14:paraId="3FB053ED" w14:textId="77777777" w:rsidTr="00EA4DC3">
        <w:tc>
          <w:tcPr>
            <w:tcW w:w="534" w:type="dxa"/>
            <w:shd w:val="clear" w:color="auto" w:fill="auto"/>
            <w:vAlign w:val="center"/>
          </w:tcPr>
          <w:p w14:paraId="60B0D16B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10.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7A5EF0FA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Tablice kierunkowe, drogowskazowe III generacji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4F915F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88A861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60</w:t>
            </w:r>
          </w:p>
        </w:tc>
      </w:tr>
      <w:tr w:rsidR="008208D0" w:rsidRPr="009B3C9A" w14:paraId="5A7B046E" w14:textId="77777777" w:rsidTr="00EA4DC3">
        <w:tc>
          <w:tcPr>
            <w:tcW w:w="534" w:type="dxa"/>
            <w:shd w:val="clear" w:color="auto" w:fill="auto"/>
            <w:vAlign w:val="center"/>
          </w:tcPr>
          <w:p w14:paraId="6A9077E6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11.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4354935D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Tablice informacyjne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A62457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CCD101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30</w:t>
            </w:r>
          </w:p>
        </w:tc>
      </w:tr>
      <w:tr w:rsidR="008208D0" w:rsidRPr="009B3C9A" w14:paraId="0088C325" w14:textId="77777777" w:rsidTr="00EA4DC3">
        <w:tc>
          <w:tcPr>
            <w:tcW w:w="534" w:type="dxa"/>
            <w:shd w:val="clear" w:color="auto" w:fill="auto"/>
            <w:vAlign w:val="center"/>
          </w:tcPr>
          <w:p w14:paraId="3C65CD79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12.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288868CF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Słupki przeszkodowe U-5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299C7A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64AE8B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</w:t>
            </w: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28</w:t>
            </w:r>
          </w:p>
        </w:tc>
      </w:tr>
      <w:tr w:rsidR="008208D0" w:rsidRPr="009B3C9A" w14:paraId="427D3740" w14:textId="77777777" w:rsidTr="00EA4DC3">
        <w:tc>
          <w:tcPr>
            <w:tcW w:w="534" w:type="dxa"/>
            <w:shd w:val="clear" w:color="auto" w:fill="auto"/>
            <w:vAlign w:val="center"/>
          </w:tcPr>
          <w:p w14:paraId="19B32235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13.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083414D7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Bariery łańcuchowe pojedyncze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1022F4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mb</w:t>
            </w:r>
            <w:proofErr w:type="spellEnd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19DE97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1400</w:t>
            </w:r>
          </w:p>
        </w:tc>
      </w:tr>
      <w:tr w:rsidR="008208D0" w:rsidRPr="009B3C9A" w14:paraId="5A717C80" w14:textId="77777777" w:rsidTr="00EA4DC3">
        <w:tc>
          <w:tcPr>
            <w:tcW w:w="534" w:type="dxa"/>
            <w:shd w:val="clear" w:color="auto" w:fill="auto"/>
            <w:vAlign w:val="center"/>
          </w:tcPr>
          <w:p w14:paraId="58BD5768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14.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72CF23B8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Bariery łańcuchowe podwójne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9A3C1D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mb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2B00D82A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580</w:t>
            </w:r>
          </w:p>
        </w:tc>
      </w:tr>
      <w:tr w:rsidR="008208D0" w:rsidRPr="009B3C9A" w14:paraId="222310D9" w14:textId="77777777" w:rsidTr="00EA4DC3">
        <w:tc>
          <w:tcPr>
            <w:tcW w:w="534" w:type="dxa"/>
            <w:shd w:val="clear" w:color="auto" w:fill="auto"/>
            <w:vAlign w:val="center"/>
          </w:tcPr>
          <w:p w14:paraId="4EC23203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15.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0B056C11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Bariery ochronne z rur stalowych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0F8CE2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mb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719CA998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340</w:t>
            </w: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0</w:t>
            </w:r>
          </w:p>
        </w:tc>
      </w:tr>
      <w:tr w:rsidR="008208D0" w:rsidRPr="009B3C9A" w14:paraId="5D940EC9" w14:textId="77777777" w:rsidTr="00EA4DC3">
        <w:tc>
          <w:tcPr>
            <w:tcW w:w="534" w:type="dxa"/>
            <w:shd w:val="clear" w:color="auto" w:fill="auto"/>
            <w:vAlign w:val="center"/>
          </w:tcPr>
          <w:p w14:paraId="364A2C93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16.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569CD1C7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Bariery ( płoty ) z siatki w ramkach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2898FB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mb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0581BF49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850</w:t>
            </w:r>
          </w:p>
        </w:tc>
      </w:tr>
      <w:tr w:rsidR="008208D0" w:rsidRPr="009B3C9A" w14:paraId="1E66E15A" w14:textId="77777777" w:rsidTr="00EA4DC3">
        <w:tc>
          <w:tcPr>
            <w:tcW w:w="534" w:type="dxa"/>
            <w:shd w:val="clear" w:color="auto" w:fill="auto"/>
            <w:vAlign w:val="center"/>
          </w:tcPr>
          <w:p w14:paraId="140828DD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17.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181452B8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Bariery łańcuchowe „zabytkowe”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B62BAB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mb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0DB61C43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300</w:t>
            </w:r>
          </w:p>
        </w:tc>
      </w:tr>
      <w:tr w:rsidR="008208D0" w:rsidRPr="009B3C9A" w14:paraId="1E425F11" w14:textId="77777777" w:rsidTr="00EA4DC3">
        <w:tc>
          <w:tcPr>
            <w:tcW w:w="534" w:type="dxa"/>
            <w:shd w:val="clear" w:color="auto" w:fill="auto"/>
            <w:vAlign w:val="center"/>
          </w:tcPr>
          <w:p w14:paraId="6BDFF736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18.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0A1BB155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Słupki zaporowe z rur stalowych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6EADC5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0D38A2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1155</w:t>
            </w:r>
          </w:p>
        </w:tc>
      </w:tr>
      <w:tr w:rsidR="008208D0" w:rsidRPr="009B3C9A" w14:paraId="607EB4C1" w14:textId="77777777" w:rsidTr="00EA4DC3">
        <w:tc>
          <w:tcPr>
            <w:tcW w:w="534" w:type="dxa"/>
            <w:shd w:val="clear" w:color="auto" w:fill="auto"/>
            <w:vAlign w:val="center"/>
          </w:tcPr>
          <w:p w14:paraId="7345DC33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19.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5A1D863D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Blokady parkingowe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B3B9C9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EB35E0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60</w:t>
            </w:r>
          </w:p>
        </w:tc>
      </w:tr>
      <w:tr w:rsidR="008208D0" w:rsidRPr="009B3C9A" w14:paraId="694BFD25" w14:textId="77777777" w:rsidTr="00EA4DC3">
        <w:tc>
          <w:tcPr>
            <w:tcW w:w="534" w:type="dxa"/>
            <w:shd w:val="clear" w:color="auto" w:fill="auto"/>
            <w:vAlign w:val="center"/>
          </w:tcPr>
          <w:p w14:paraId="77E93CE8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20.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49D28698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Progi zwalniające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8247DE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kpl</w:t>
            </w:r>
            <w:proofErr w:type="spellEnd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0BD08A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99</w:t>
            </w:r>
          </w:p>
        </w:tc>
      </w:tr>
      <w:tr w:rsidR="008208D0" w:rsidRPr="009B3C9A" w14:paraId="7FA57204" w14:textId="77777777" w:rsidTr="00EA4DC3">
        <w:tc>
          <w:tcPr>
            <w:tcW w:w="534" w:type="dxa"/>
            <w:shd w:val="clear" w:color="auto" w:fill="auto"/>
            <w:vAlign w:val="center"/>
          </w:tcPr>
          <w:p w14:paraId="233B6B6E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21.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39951F85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Azyle dla pieszych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E712E0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vertAlign w:val="superscript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m</w:t>
            </w:r>
            <w:r w:rsidRPr="009B3C9A">
              <w:rPr>
                <w:rFonts w:ascii="Calibri" w:eastAsia="Times New Roman" w:hAnsi="Calibri" w:cs="Times New Roman"/>
                <w:kern w:val="0"/>
                <w:szCs w:val="20"/>
                <w:vertAlign w:val="superscript"/>
                <w:lang w:eastAsia="ar-SA"/>
                <w14:ligatures w14:val="none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CBE1E2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220</w:t>
            </w:r>
          </w:p>
        </w:tc>
      </w:tr>
      <w:tr w:rsidR="008208D0" w:rsidRPr="009B3C9A" w14:paraId="33F052F8" w14:textId="77777777" w:rsidTr="00EA4DC3">
        <w:tc>
          <w:tcPr>
            <w:tcW w:w="534" w:type="dxa"/>
            <w:shd w:val="clear" w:color="auto" w:fill="auto"/>
            <w:vAlign w:val="center"/>
          </w:tcPr>
          <w:p w14:paraId="0913F845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22.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5E28296F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Bariery stalowe sprężyste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CA7445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mb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02DB58F5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800</w:t>
            </w:r>
          </w:p>
        </w:tc>
      </w:tr>
      <w:tr w:rsidR="008208D0" w:rsidRPr="009B3C9A" w14:paraId="0FA78992" w14:textId="77777777" w:rsidTr="00EA4DC3">
        <w:tc>
          <w:tcPr>
            <w:tcW w:w="534" w:type="dxa"/>
            <w:shd w:val="clear" w:color="auto" w:fill="auto"/>
            <w:vAlign w:val="center"/>
          </w:tcPr>
          <w:p w14:paraId="25ABD521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23.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4C1C2615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Lustra drogowe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EDDE53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77092B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72</w:t>
            </w:r>
          </w:p>
        </w:tc>
      </w:tr>
      <w:tr w:rsidR="008208D0" w:rsidRPr="009B3C9A" w14:paraId="0B074EEF" w14:textId="77777777" w:rsidTr="00EA4DC3">
        <w:tc>
          <w:tcPr>
            <w:tcW w:w="534" w:type="dxa"/>
            <w:shd w:val="clear" w:color="auto" w:fill="auto"/>
            <w:vAlign w:val="center"/>
          </w:tcPr>
          <w:p w14:paraId="29555C70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24.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4AC80995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Tabliczki z nazwami ulic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246B3F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335316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9</w:t>
            </w:r>
            <w:r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4</w:t>
            </w: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0</w:t>
            </w:r>
          </w:p>
        </w:tc>
      </w:tr>
      <w:tr w:rsidR="008208D0" w:rsidRPr="009B3C9A" w14:paraId="287FD3A7" w14:textId="77777777" w:rsidTr="00EA4DC3">
        <w:trPr>
          <w:trHeight w:val="293"/>
        </w:trPr>
        <w:tc>
          <w:tcPr>
            <w:tcW w:w="534" w:type="dxa"/>
            <w:shd w:val="clear" w:color="auto" w:fill="auto"/>
            <w:vAlign w:val="center"/>
          </w:tcPr>
          <w:p w14:paraId="326BD56E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25.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6DE7B60C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Ekrany akustyczne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3FE96F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mb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47EB49ED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4400</w:t>
            </w:r>
          </w:p>
        </w:tc>
      </w:tr>
      <w:tr w:rsidR="008208D0" w:rsidRPr="009B3C9A" w14:paraId="440BFC47" w14:textId="77777777" w:rsidTr="00EA4DC3">
        <w:tc>
          <w:tcPr>
            <w:tcW w:w="534" w:type="dxa"/>
            <w:shd w:val="clear" w:color="auto" w:fill="auto"/>
            <w:vAlign w:val="center"/>
          </w:tcPr>
          <w:p w14:paraId="4AE77D3E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26.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2DBC899E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 xml:space="preserve">Ekrany </w:t>
            </w: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przeciwbłotne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34F840ED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proofErr w:type="spellStart"/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mb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32DF855D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120</w:t>
            </w:r>
          </w:p>
        </w:tc>
      </w:tr>
      <w:tr w:rsidR="008208D0" w:rsidRPr="009B3C9A" w14:paraId="6F164205" w14:textId="77777777" w:rsidTr="00EA4DC3">
        <w:tc>
          <w:tcPr>
            <w:tcW w:w="534" w:type="dxa"/>
            <w:shd w:val="clear" w:color="auto" w:fill="auto"/>
            <w:vAlign w:val="center"/>
          </w:tcPr>
          <w:p w14:paraId="1ADA122D" w14:textId="77777777" w:rsidR="008208D0" w:rsidRPr="009B3C9A" w:rsidRDefault="008208D0" w:rsidP="00EA4DC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27.</w:t>
            </w:r>
          </w:p>
        </w:tc>
        <w:tc>
          <w:tcPr>
            <w:tcW w:w="4740" w:type="dxa"/>
            <w:shd w:val="clear" w:color="auto" w:fill="auto"/>
            <w:vAlign w:val="center"/>
          </w:tcPr>
          <w:p w14:paraId="3AF80EC8" w14:textId="77777777" w:rsidR="008208D0" w:rsidRPr="009B3C9A" w:rsidRDefault="008208D0" w:rsidP="00EA4DC3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Znaki aktywne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5BDE9B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77B2E1" w14:textId="77777777" w:rsidR="008208D0" w:rsidRPr="009B3C9A" w:rsidRDefault="008208D0" w:rsidP="00EA4D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</w:pPr>
            <w:r w:rsidRPr="009B3C9A">
              <w:rPr>
                <w:rFonts w:ascii="Calibri" w:eastAsia="Times New Roman" w:hAnsi="Calibri" w:cs="Times New Roman"/>
                <w:kern w:val="0"/>
                <w:szCs w:val="20"/>
                <w:lang w:eastAsia="ar-SA"/>
                <w14:ligatures w14:val="none"/>
              </w:rPr>
              <w:t>15</w:t>
            </w:r>
          </w:p>
        </w:tc>
      </w:tr>
    </w:tbl>
    <w:p w14:paraId="0C77C949" w14:textId="77777777" w:rsidR="009B3C9A" w:rsidRDefault="009B3C9A" w:rsidP="009B3C9A">
      <w:pPr>
        <w:pStyle w:val="Akapitzlist"/>
        <w:spacing w:after="0" w:line="360" w:lineRule="auto"/>
      </w:pPr>
    </w:p>
    <w:p w14:paraId="07E39DA5" w14:textId="2C351BC9" w:rsidR="009B3C9A" w:rsidRDefault="009B3C9A" w:rsidP="009B3C9A">
      <w:pPr>
        <w:pStyle w:val="Akapitzlist"/>
        <w:spacing w:after="0" w:line="360" w:lineRule="auto"/>
      </w:pPr>
      <w:r>
        <w:t>UWAGA:</w:t>
      </w:r>
      <w:r w:rsidRPr="009B3C9A">
        <w:t xml:space="preserve"> </w:t>
      </w:r>
      <w:r>
        <w:t>Podana ilość urządzeń może ulec zmianom wynikającym ze zmian w organizacji ruchu w mieście</w:t>
      </w:r>
    </w:p>
    <w:p w14:paraId="5FB95017" w14:textId="38E0AC1A" w:rsidR="009B3C9A" w:rsidRDefault="009B3C9A" w:rsidP="009B3C9A">
      <w:pPr>
        <w:pStyle w:val="Akapitzlist"/>
        <w:numPr>
          <w:ilvl w:val="0"/>
          <w:numId w:val="1"/>
        </w:numPr>
        <w:spacing w:after="0" w:line="360" w:lineRule="auto"/>
      </w:pPr>
      <w:r w:rsidRPr="009B3C9A">
        <w:t>Wykaz robót poza utrzymaniowych, każdorazowo zlecanych przez Zamawiającego</w:t>
      </w:r>
      <w:r>
        <w:t>:</w:t>
      </w:r>
    </w:p>
    <w:p w14:paraId="48DE8633" w14:textId="2FC2BA95" w:rsidR="009B3C9A" w:rsidRDefault="009B3C9A" w:rsidP="009B3C9A">
      <w:pPr>
        <w:pStyle w:val="Akapitzlist"/>
        <w:numPr>
          <w:ilvl w:val="1"/>
          <w:numId w:val="1"/>
        </w:numPr>
        <w:spacing w:after="0" w:line="360" w:lineRule="auto"/>
      </w:pPr>
      <w:r w:rsidRPr="009B3C9A">
        <w:t>W zakresie sygnalizacji świetlnej</w:t>
      </w:r>
      <w:r>
        <w:t xml:space="preserve">. </w:t>
      </w:r>
      <w:r w:rsidRPr="009B3C9A">
        <w:t>Zestawienie prac poza ryczałtowych w zakresie sygnalizacji świetlnej</w:t>
      </w:r>
      <w:r>
        <w:t>:</w:t>
      </w:r>
    </w:p>
    <w:tbl>
      <w:tblPr>
        <w:tblW w:w="893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7371"/>
        <w:gridCol w:w="998"/>
      </w:tblGrid>
      <w:tr w:rsidR="009B3C9A" w:rsidRPr="009B3C9A" w14:paraId="7D573886" w14:textId="77777777" w:rsidTr="006B3D81">
        <w:tc>
          <w:tcPr>
            <w:tcW w:w="561" w:type="dxa"/>
            <w:shd w:val="clear" w:color="auto" w:fill="auto"/>
            <w:vAlign w:val="center"/>
          </w:tcPr>
          <w:p w14:paraId="7A7CA29A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b/>
                <w:kern w:val="0"/>
                <w:sz w:val="14"/>
                <w:szCs w:val="14"/>
                <w14:ligatures w14:val="none"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A76D859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b/>
                <w:kern w:val="0"/>
                <w:sz w:val="14"/>
                <w:szCs w:val="14"/>
                <w14:ligatures w14:val="none"/>
              </w:rPr>
              <w:t>Nazwa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567F1C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b/>
                <w:kern w:val="0"/>
                <w:sz w:val="14"/>
                <w:szCs w:val="14"/>
                <w14:ligatures w14:val="none"/>
              </w:rPr>
              <w:t xml:space="preserve">Jednostka </w:t>
            </w:r>
            <w:r w:rsidRPr="009B3C9A">
              <w:rPr>
                <w:rFonts w:ascii="Calibri" w:eastAsia="Calibri" w:hAnsi="Calibri" w:cs="Times New Roman"/>
                <w:b/>
                <w:kern w:val="0"/>
                <w:sz w:val="14"/>
                <w:szCs w:val="14"/>
                <w14:ligatures w14:val="none"/>
              </w:rPr>
              <w:br/>
              <w:t>miary</w:t>
            </w:r>
          </w:p>
        </w:tc>
      </w:tr>
      <w:tr w:rsidR="009B3C9A" w:rsidRPr="009B3C9A" w14:paraId="7429356A" w14:textId="77777777" w:rsidTr="006B3D81">
        <w:tc>
          <w:tcPr>
            <w:tcW w:w="89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6206757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>Roboty montażowe</w:t>
            </w:r>
          </w:p>
        </w:tc>
      </w:tr>
      <w:tr w:rsidR="009B3C9A" w:rsidRPr="009B3C9A" w14:paraId="26071A65" w14:textId="77777777" w:rsidTr="006B3D81">
        <w:tc>
          <w:tcPr>
            <w:tcW w:w="561" w:type="dxa"/>
            <w:shd w:val="clear" w:color="auto" w:fill="auto"/>
            <w:vAlign w:val="center"/>
          </w:tcPr>
          <w:p w14:paraId="6BF32847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1.</w:t>
            </w:r>
          </w:p>
        </w:tc>
        <w:tc>
          <w:tcPr>
            <w:tcW w:w="7371" w:type="dxa"/>
            <w:shd w:val="clear" w:color="auto" w:fill="auto"/>
          </w:tcPr>
          <w:p w14:paraId="6A5D26E6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Wymiana masztu niskiego sygnalizacji ulicznej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AA302E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6909BC8D" w14:textId="77777777" w:rsidTr="006B3D81">
        <w:tc>
          <w:tcPr>
            <w:tcW w:w="561" w:type="dxa"/>
            <w:shd w:val="clear" w:color="auto" w:fill="auto"/>
            <w:vAlign w:val="center"/>
          </w:tcPr>
          <w:p w14:paraId="798C6BAE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2.</w:t>
            </w:r>
          </w:p>
        </w:tc>
        <w:tc>
          <w:tcPr>
            <w:tcW w:w="7371" w:type="dxa"/>
            <w:shd w:val="clear" w:color="auto" w:fill="auto"/>
          </w:tcPr>
          <w:p w14:paraId="1B0BEDFF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Wymiana konsoli sygnalizatorów ulicznych na maszcie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B605D0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kpl</w:t>
            </w:r>
            <w:proofErr w:type="spellEnd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.</w:t>
            </w:r>
          </w:p>
        </w:tc>
      </w:tr>
      <w:tr w:rsidR="009B3C9A" w:rsidRPr="009B3C9A" w14:paraId="103D8B90" w14:textId="77777777" w:rsidTr="006B3D81">
        <w:tc>
          <w:tcPr>
            <w:tcW w:w="561" w:type="dxa"/>
            <w:shd w:val="clear" w:color="auto" w:fill="auto"/>
            <w:vAlign w:val="center"/>
          </w:tcPr>
          <w:p w14:paraId="35934BB5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3.</w:t>
            </w:r>
          </w:p>
        </w:tc>
        <w:tc>
          <w:tcPr>
            <w:tcW w:w="7371" w:type="dxa"/>
            <w:shd w:val="clear" w:color="auto" w:fill="auto"/>
          </w:tcPr>
          <w:p w14:paraId="6ECC3A77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Wymiana głowicy kablowej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EBCDA9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kpl</w:t>
            </w:r>
            <w:proofErr w:type="spellEnd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.</w:t>
            </w:r>
          </w:p>
        </w:tc>
      </w:tr>
      <w:tr w:rsidR="009B3C9A" w:rsidRPr="009B3C9A" w14:paraId="7E5FAA51" w14:textId="77777777" w:rsidTr="006B3D81">
        <w:tc>
          <w:tcPr>
            <w:tcW w:w="561" w:type="dxa"/>
            <w:shd w:val="clear" w:color="auto" w:fill="auto"/>
            <w:vAlign w:val="center"/>
          </w:tcPr>
          <w:p w14:paraId="241FCB83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4.</w:t>
            </w:r>
          </w:p>
        </w:tc>
        <w:tc>
          <w:tcPr>
            <w:tcW w:w="7371" w:type="dxa"/>
            <w:shd w:val="clear" w:color="auto" w:fill="auto"/>
          </w:tcPr>
          <w:p w14:paraId="72CF1CE8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Wymiana latarni sygnałowej do 2 komór na masztach z głowicą wierzchołkową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4D297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334C33EA" w14:textId="77777777" w:rsidTr="006B3D81">
        <w:tc>
          <w:tcPr>
            <w:tcW w:w="561" w:type="dxa"/>
            <w:shd w:val="clear" w:color="auto" w:fill="auto"/>
            <w:vAlign w:val="center"/>
          </w:tcPr>
          <w:p w14:paraId="3715DFDC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5.</w:t>
            </w:r>
          </w:p>
        </w:tc>
        <w:tc>
          <w:tcPr>
            <w:tcW w:w="7371" w:type="dxa"/>
            <w:shd w:val="clear" w:color="auto" w:fill="auto"/>
          </w:tcPr>
          <w:p w14:paraId="5D39CD44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:sz w:val="21"/>
                <w:szCs w:val="21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:sz w:val="21"/>
                <w:szCs w:val="21"/>
                <w14:ligatures w14:val="none"/>
              </w:rPr>
              <w:t>Wymiana latarni sygnałowej 1 komorowej na masztach z głowicą wierzchołkową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849B73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1C8B2FD8" w14:textId="77777777" w:rsidTr="006B3D81">
        <w:tc>
          <w:tcPr>
            <w:tcW w:w="561" w:type="dxa"/>
            <w:shd w:val="clear" w:color="auto" w:fill="auto"/>
            <w:vAlign w:val="center"/>
          </w:tcPr>
          <w:p w14:paraId="0D706723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6.</w:t>
            </w:r>
          </w:p>
        </w:tc>
        <w:tc>
          <w:tcPr>
            <w:tcW w:w="7371" w:type="dxa"/>
            <w:shd w:val="clear" w:color="auto" w:fill="auto"/>
          </w:tcPr>
          <w:p w14:paraId="2C315600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:sz w:val="21"/>
                <w:szCs w:val="21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:sz w:val="21"/>
                <w:szCs w:val="21"/>
                <w14:ligatures w14:val="none"/>
              </w:rPr>
              <w:t>Wymiana latarni sygnałowej 3 komorowej na masztach z głowicą wierzchołkową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BCFEE2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6A56337A" w14:textId="77777777" w:rsidTr="006B3D81">
        <w:tc>
          <w:tcPr>
            <w:tcW w:w="561" w:type="dxa"/>
            <w:shd w:val="clear" w:color="auto" w:fill="auto"/>
            <w:vAlign w:val="center"/>
          </w:tcPr>
          <w:p w14:paraId="22B7422B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7.</w:t>
            </w:r>
          </w:p>
        </w:tc>
        <w:tc>
          <w:tcPr>
            <w:tcW w:w="7371" w:type="dxa"/>
            <w:shd w:val="clear" w:color="auto" w:fill="auto"/>
          </w:tcPr>
          <w:p w14:paraId="6B723726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Wymiana latarni sygnałowej 3 komorowej na wysięgniku lub przewieszkach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BA8A3E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52DF2AA3" w14:textId="77777777" w:rsidTr="006B3D81">
        <w:tc>
          <w:tcPr>
            <w:tcW w:w="561" w:type="dxa"/>
            <w:shd w:val="clear" w:color="auto" w:fill="auto"/>
            <w:vAlign w:val="center"/>
          </w:tcPr>
          <w:p w14:paraId="0801D00D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8.</w:t>
            </w:r>
          </w:p>
        </w:tc>
        <w:tc>
          <w:tcPr>
            <w:tcW w:w="7371" w:type="dxa"/>
            <w:shd w:val="clear" w:color="auto" w:fill="auto"/>
          </w:tcPr>
          <w:p w14:paraId="48973872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Wymiana ekranu kontrastowego na wysięgniku lub przewieszkach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5D5051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5ADA9810" w14:textId="77777777" w:rsidTr="006B3D81">
        <w:tc>
          <w:tcPr>
            <w:tcW w:w="561" w:type="dxa"/>
            <w:shd w:val="clear" w:color="auto" w:fill="auto"/>
            <w:vAlign w:val="center"/>
          </w:tcPr>
          <w:p w14:paraId="567388C1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9.</w:t>
            </w:r>
          </w:p>
        </w:tc>
        <w:tc>
          <w:tcPr>
            <w:tcW w:w="7371" w:type="dxa"/>
            <w:shd w:val="clear" w:color="auto" w:fill="auto"/>
          </w:tcPr>
          <w:p w14:paraId="29523047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Wymiana przycisku dla pieszych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12D74D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kpl</w:t>
            </w:r>
            <w:proofErr w:type="spellEnd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.</w:t>
            </w:r>
          </w:p>
        </w:tc>
      </w:tr>
      <w:tr w:rsidR="009B3C9A" w:rsidRPr="009B3C9A" w14:paraId="317709DD" w14:textId="77777777" w:rsidTr="006B3D81">
        <w:tc>
          <w:tcPr>
            <w:tcW w:w="561" w:type="dxa"/>
            <w:shd w:val="clear" w:color="auto" w:fill="auto"/>
            <w:vAlign w:val="center"/>
          </w:tcPr>
          <w:p w14:paraId="0F0877A8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10.</w:t>
            </w:r>
          </w:p>
        </w:tc>
        <w:tc>
          <w:tcPr>
            <w:tcW w:w="7371" w:type="dxa"/>
            <w:shd w:val="clear" w:color="auto" w:fill="auto"/>
          </w:tcPr>
          <w:p w14:paraId="52E31357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Wymiana sygnalizatora akustycznego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69C9FE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kpl</w:t>
            </w:r>
            <w:proofErr w:type="spellEnd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.</w:t>
            </w:r>
          </w:p>
        </w:tc>
      </w:tr>
      <w:tr w:rsidR="009B3C9A" w:rsidRPr="009B3C9A" w14:paraId="450E871B" w14:textId="77777777" w:rsidTr="006B3D81">
        <w:tc>
          <w:tcPr>
            <w:tcW w:w="561" w:type="dxa"/>
            <w:shd w:val="clear" w:color="auto" w:fill="auto"/>
            <w:vAlign w:val="center"/>
          </w:tcPr>
          <w:p w14:paraId="3EC22F0A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11.</w:t>
            </w:r>
          </w:p>
        </w:tc>
        <w:tc>
          <w:tcPr>
            <w:tcW w:w="7371" w:type="dxa"/>
            <w:shd w:val="clear" w:color="auto" w:fill="auto"/>
          </w:tcPr>
          <w:p w14:paraId="3A935E9C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Wymiana kamery </w:t>
            </w: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wideodetekcji</w:t>
            </w:r>
            <w:proofErr w:type="spellEnd"/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A1678E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kpl</w:t>
            </w:r>
            <w:proofErr w:type="spellEnd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.</w:t>
            </w:r>
          </w:p>
        </w:tc>
      </w:tr>
      <w:tr w:rsidR="009B3C9A" w:rsidRPr="009B3C9A" w14:paraId="0139137E" w14:textId="77777777" w:rsidTr="006B3D81">
        <w:tc>
          <w:tcPr>
            <w:tcW w:w="561" w:type="dxa"/>
            <w:shd w:val="clear" w:color="auto" w:fill="auto"/>
            <w:vAlign w:val="center"/>
          </w:tcPr>
          <w:p w14:paraId="5961EC73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12.</w:t>
            </w:r>
          </w:p>
        </w:tc>
        <w:tc>
          <w:tcPr>
            <w:tcW w:w="7371" w:type="dxa"/>
            <w:shd w:val="clear" w:color="auto" w:fill="auto"/>
          </w:tcPr>
          <w:p w14:paraId="1CB8E939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Wymiana wkładu LED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7E354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67875F82" w14:textId="77777777" w:rsidTr="006B3D81">
        <w:tc>
          <w:tcPr>
            <w:tcW w:w="561" w:type="dxa"/>
            <w:shd w:val="clear" w:color="auto" w:fill="auto"/>
            <w:vAlign w:val="center"/>
          </w:tcPr>
          <w:p w14:paraId="05AD7390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13.</w:t>
            </w:r>
          </w:p>
        </w:tc>
        <w:tc>
          <w:tcPr>
            <w:tcW w:w="7371" w:type="dxa"/>
            <w:shd w:val="clear" w:color="auto" w:fill="auto"/>
          </w:tcPr>
          <w:p w14:paraId="6A3703EC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Mechaniczne stawianie słupów sygnalizacji wysokich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9E6B4D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3E45C0D6" w14:textId="77777777" w:rsidTr="006B3D81">
        <w:tc>
          <w:tcPr>
            <w:tcW w:w="561" w:type="dxa"/>
            <w:shd w:val="clear" w:color="auto" w:fill="auto"/>
            <w:vAlign w:val="center"/>
          </w:tcPr>
          <w:p w14:paraId="4F67E5B4" w14:textId="77777777" w:rsidR="009B3C9A" w:rsidRPr="009B3C9A" w:rsidRDefault="009B3C9A" w:rsidP="009B3C9A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14.</w:t>
            </w:r>
          </w:p>
        </w:tc>
        <w:tc>
          <w:tcPr>
            <w:tcW w:w="7371" w:type="dxa"/>
            <w:shd w:val="clear" w:color="auto" w:fill="auto"/>
          </w:tcPr>
          <w:p w14:paraId="5FE3FE4F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Montaż wysięgników rurowych na maszcie wysokim</w:t>
            </w:r>
          </w:p>
        </w:tc>
        <w:tc>
          <w:tcPr>
            <w:tcW w:w="9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0752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07C715CF" w14:textId="77777777" w:rsidTr="006B3D81">
        <w:tc>
          <w:tcPr>
            <w:tcW w:w="561" w:type="dxa"/>
            <w:shd w:val="clear" w:color="auto" w:fill="auto"/>
            <w:vAlign w:val="center"/>
          </w:tcPr>
          <w:p w14:paraId="1503A8BD" w14:textId="77777777" w:rsidR="009B3C9A" w:rsidRPr="009B3C9A" w:rsidRDefault="009B3C9A" w:rsidP="009B3C9A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15.</w:t>
            </w:r>
          </w:p>
        </w:tc>
        <w:tc>
          <w:tcPr>
            <w:tcW w:w="7371" w:type="dxa"/>
            <w:shd w:val="clear" w:color="auto" w:fill="auto"/>
          </w:tcPr>
          <w:p w14:paraId="486D09B7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Montaż szaf sterowniczych sygnalizacji ulicznej </w:t>
            </w:r>
          </w:p>
        </w:tc>
        <w:tc>
          <w:tcPr>
            <w:tcW w:w="9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8E05" w14:textId="77777777" w:rsidR="009B3C9A" w:rsidRPr="009B3C9A" w:rsidRDefault="009B3C9A" w:rsidP="009B3C9A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     szt.</w:t>
            </w:r>
          </w:p>
        </w:tc>
      </w:tr>
      <w:tr w:rsidR="009B3C9A" w:rsidRPr="009B3C9A" w14:paraId="38DB4B81" w14:textId="77777777" w:rsidTr="006B3D81">
        <w:tc>
          <w:tcPr>
            <w:tcW w:w="89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B9C5E51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>Pętle indukcyjne</w:t>
            </w:r>
          </w:p>
        </w:tc>
      </w:tr>
      <w:tr w:rsidR="009B3C9A" w:rsidRPr="009B3C9A" w14:paraId="08503A5E" w14:textId="77777777" w:rsidTr="006B3D81">
        <w:tc>
          <w:tcPr>
            <w:tcW w:w="561" w:type="dxa"/>
            <w:shd w:val="clear" w:color="auto" w:fill="auto"/>
            <w:vAlign w:val="center"/>
          </w:tcPr>
          <w:p w14:paraId="4FEC53ED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16.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85C908D" w14:textId="77777777" w:rsidR="009B3C9A" w:rsidRPr="009B3C9A" w:rsidRDefault="009B3C9A" w:rsidP="009B3C9A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Odtworzenie pętli indukcyjnej 4 zwojowej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248D0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mb</w:t>
            </w:r>
            <w:proofErr w:type="spellEnd"/>
          </w:p>
        </w:tc>
      </w:tr>
      <w:tr w:rsidR="009B3C9A" w:rsidRPr="009B3C9A" w14:paraId="76BBCCD4" w14:textId="77777777" w:rsidTr="006B3D81">
        <w:tc>
          <w:tcPr>
            <w:tcW w:w="8930" w:type="dxa"/>
            <w:gridSpan w:val="3"/>
            <w:shd w:val="clear" w:color="auto" w:fill="auto"/>
          </w:tcPr>
          <w:p w14:paraId="08DBE3B8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>Roboty ziemne i kablowe</w:t>
            </w:r>
          </w:p>
        </w:tc>
      </w:tr>
      <w:tr w:rsidR="009B3C9A" w:rsidRPr="009B3C9A" w14:paraId="665A6BEA" w14:textId="77777777" w:rsidTr="006B3D81">
        <w:tc>
          <w:tcPr>
            <w:tcW w:w="561" w:type="dxa"/>
            <w:shd w:val="clear" w:color="auto" w:fill="auto"/>
          </w:tcPr>
          <w:p w14:paraId="1DADC9B1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17.</w:t>
            </w:r>
          </w:p>
        </w:tc>
        <w:tc>
          <w:tcPr>
            <w:tcW w:w="7371" w:type="dxa"/>
            <w:shd w:val="clear" w:color="auto" w:fill="auto"/>
          </w:tcPr>
          <w:p w14:paraId="2F1F5BB3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Ręczne wykopanie rowów dla kabli, szer. dna wykopu do 0,6 m, głębokość rowu do 0,8 m, kat. gruntu III (dot. kol.5)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0DB80B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mb</w:t>
            </w:r>
            <w:proofErr w:type="spellEnd"/>
          </w:p>
        </w:tc>
      </w:tr>
      <w:tr w:rsidR="009B3C9A" w:rsidRPr="009B3C9A" w14:paraId="6F8E954C" w14:textId="77777777" w:rsidTr="006B3D81">
        <w:tc>
          <w:tcPr>
            <w:tcW w:w="561" w:type="dxa"/>
            <w:shd w:val="clear" w:color="auto" w:fill="auto"/>
          </w:tcPr>
          <w:p w14:paraId="35EADBC1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18.</w:t>
            </w:r>
          </w:p>
        </w:tc>
        <w:tc>
          <w:tcPr>
            <w:tcW w:w="7371" w:type="dxa"/>
            <w:shd w:val="clear" w:color="auto" w:fill="auto"/>
          </w:tcPr>
          <w:p w14:paraId="0DFD5C99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Ręczne zasypywanie rowów dla kabli, szer. dna wykopu do 0,6 m, głębokość rowu do 0,8 m, kat. gruntu (dot. kol.5)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D6191F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mb</w:t>
            </w:r>
            <w:proofErr w:type="spellEnd"/>
          </w:p>
        </w:tc>
      </w:tr>
      <w:tr w:rsidR="009B3C9A" w:rsidRPr="009B3C9A" w14:paraId="582BF79C" w14:textId="77777777" w:rsidTr="006B3D81">
        <w:tc>
          <w:tcPr>
            <w:tcW w:w="561" w:type="dxa"/>
            <w:shd w:val="clear" w:color="auto" w:fill="auto"/>
            <w:vAlign w:val="center"/>
          </w:tcPr>
          <w:p w14:paraId="4C02790C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19.</w:t>
            </w:r>
          </w:p>
        </w:tc>
        <w:tc>
          <w:tcPr>
            <w:tcW w:w="7371" w:type="dxa"/>
            <w:shd w:val="clear" w:color="auto" w:fill="auto"/>
          </w:tcPr>
          <w:p w14:paraId="15EAA5B1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Układanie w wykopie rur ochronnych PCW o średnicy do 140 mm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E33317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mb</w:t>
            </w:r>
            <w:proofErr w:type="spellEnd"/>
          </w:p>
        </w:tc>
      </w:tr>
      <w:tr w:rsidR="009B3C9A" w:rsidRPr="009B3C9A" w14:paraId="02ADB5DB" w14:textId="77777777" w:rsidTr="006B3D81">
        <w:tc>
          <w:tcPr>
            <w:tcW w:w="561" w:type="dxa"/>
            <w:shd w:val="clear" w:color="auto" w:fill="auto"/>
          </w:tcPr>
          <w:p w14:paraId="29C6F7FC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20.</w:t>
            </w:r>
          </w:p>
        </w:tc>
        <w:tc>
          <w:tcPr>
            <w:tcW w:w="7371" w:type="dxa"/>
            <w:shd w:val="clear" w:color="auto" w:fill="auto"/>
          </w:tcPr>
          <w:p w14:paraId="51244FFE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Nasypanie warstwy piasku na dno rowu kablowego o szer. do 0,6 m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1DAE1E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mb</w:t>
            </w:r>
            <w:proofErr w:type="spellEnd"/>
          </w:p>
        </w:tc>
      </w:tr>
      <w:tr w:rsidR="009B3C9A" w:rsidRPr="009B3C9A" w14:paraId="1D49D11E" w14:textId="77777777" w:rsidTr="006B3D81">
        <w:tc>
          <w:tcPr>
            <w:tcW w:w="561" w:type="dxa"/>
            <w:shd w:val="clear" w:color="auto" w:fill="auto"/>
          </w:tcPr>
          <w:p w14:paraId="5D2636E6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21.</w:t>
            </w:r>
          </w:p>
        </w:tc>
        <w:tc>
          <w:tcPr>
            <w:tcW w:w="7371" w:type="dxa"/>
            <w:shd w:val="clear" w:color="auto" w:fill="auto"/>
          </w:tcPr>
          <w:p w14:paraId="1E14F312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Układanie w rurach, pustakach lub kanałach zamkniętych kabli wielożyłowych </w:t>
            </w: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masie do 0,5 kg/m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BDB808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mb</w:t>
            </w:r>
            <w:proofErr w:type="spellEnd"/>
          </w:p>
        </w:tc>
      </w:tr>
      <w:tr w:rsidR="009B3C9A" w:rsidRPr="009B3C9A" w14:paraId="5B747D1A" w14:textId="77777777" w:rsidTr="006B3D81">
        <w:tc>
          <w:tcPr>
            <w:tcW w:w="561" w:type="dxa"/>
            <w:shd w:val="clear" w:color="auto" w:fill="auto"/>
          </w:tcPr>
          <w:p w14:paraId="33E826F1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22.</w:t>
            </w:r>
          </w:p>
        </w:tc>
        <w:tc>
          <w:tcPr>
            <w:tcW w:w="7371" w:type="dxa"/>
            <w:shd w:val="clear" w:color="auto" w:fill="auto"/>
          </w:tcPr>
          <w:p w14:paraId="6C2ACA7C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Obróbka kabli sygnalizacyjnych, wielożyłowych bez pancerza do 24 żył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A6D635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szt.</w:t>
            </w:r>
          </w:p>
        </w:tc>
      </w:tr>
      <w:tr w:rsidR="009B3C9A" w:rsidRPr="009B3C9A" w14:paraId="781A4840" w14:textId="77777777" w:rsidTr="006B3D81">
        <w:tc>
          <w:tcPr>
            <w:tcW w:w="561" w:type="dxa"/>
            <w:shd w:val="clear" w:color="auto" w:fill="auto"/>
          </w:tcPr>
          <w:p w14:paraId="1EF04416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23.</w:t>
            </w:r>
          </w:p>
        </w:tc>
        <w:tc>
          <w:tcPr>
            <w:tcW w:w="7371" w:type="dxa"/>
            <w:shd w:val="clear" w:color="auto" w:fill="auto"/>
          </w:tcPr>
          <w:p w14:paraId="0270BA37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Wykonanie przepustów przez jezdnie metodą  </w:t>
            </w: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przecisku</w:t>
            </w:r>
            <w:proofErr w:type="spellEnd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sterowanego 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A488A1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mb</w:t>
            </w:r>
            <w:proofErr w:type="spellEnd"/>
          </w:p>
        </w:tc>
      </w:tr>
      <w:tr w:rsidR="009B3C9A" w:rsidRPr="009B3C9A" w14:paraId="00143502" w14:textId="77777777" w:rsidTr="006B3D81">
        <w:tc>
          <w:tcPr>
            <w:tcW w:w="561" w:type="dxa"/>
            <w:shd w:val="clear" w:color="auto" w:fill="auto"/>
          </w:tcPr>
          <w:p w14:paraId="2352C633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24.</w:t>
            </w:r>
          </w:p>
        </w:tc>
        <w:tc>
          <w:tcPr>
            <w:tcW w:w="7371" w:type="dxa"/>
            <w:shd w:val="clear" w:color="auto" w:fill="auto"/>
          </w:tcPr>
          <w:p w14:paraId="398A4B40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Wykonanie przepustów przez jezdnie metodą przekopu otwartego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759CFC" w14:textId="77777777" w:rsidR="009B3C9A" w:rsidRPr="009B3C9A" w:rsidRDefault="009B3C9A" w:rsidP="009B3C9A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     </w:t>
            </w:r>
            <w:proofErr w:type="spellStart"/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mb</w:t>
            </w:r>
            <w:proofErr w:type="spellEnd"/>
          </w:p>
        </w:tc>
      </w:tr>
      <w:tr w:rsidR="009B3C9A" w:rsidRPr="009B3C9A" w14:paraId="7771619D" w14:textId="77777777" w:rsidTr="006B3D81">
        <w:tc>
          <w:tcPr>
            <w:tcW w:w="561" w:type="dxa"/>
            <w:shd w:val="clear" w:color="auto" w:fill="auto"/>
          </w:tcPr>
          <w:p w14:paraId="22424FD1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25.</w:t>
            </w:r>
          </w:p>
        </w:tc>
        <w:tc>
          <w:tcPr>
            <w:tcW w:w="7371" w:type="dxa"/>
            <w:shd w:val="clear" w:color="auto" w:fill="auto"/>
          </w:tcPr>
          <w:p w14:paraId="64FCC058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Rozebranie chodników, wysepek przystankowych i przejść dla pieszych 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BD905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vertAlign w:val="superscript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</w:t>
            </w:r>
            <w:r w:rsidRPr="009B3C9A">
              <w:rPr>
                <w:rFonts w:ascii="Calibri" w:eastAsia="Calibri" w:hAnsi="Calibri" w:cs="Times New Roman"/>
                <w:kern w:val="0"/>
                <w:vertAlign w:val="superscript"/>
                <w14:ligatures w14:val="none"/>
              </w:rPr>
              <w:t>2</w:t>
            </w:r>
          </w:p>
        </w:tc>
      </w:tr>
      <w:tr w:rsidR="009B3C9A" w:rsidRPr="009B3C9A" w14:paraId="2F22DBA6" w14:textId="77777777" w:rsidTr="006B3D81">
        <w:tc>
          <w:tcPr>
            <w:tcW w:w="561" w:type="dxa"/>
            <w:shd w:val="clear" w:color="auto" w:fill="auto"/>
          </w:tcPr>
          <w:p w14:paraId="53BACB34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26.</w:t>
            </w:r>
          </w:p>
        </w:tc>
        <w:tc>
          <w:tcPr>
            <w:tcW w:w="7371" w:type="dxa"/>
            <w:shd w:val="clear" w:color="auto" w:fill="auto"/>
          </w:tcPr>
          <w:p w14:paraId="40127DCE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Odtworzenie chodników po robotach kablowych</w:t>
            </w:r>
          </w:p>
        </w:tc>
        <w:tc>
          <w:tcPr>
            <w:tcW w:w="9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219A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</w:t>
            </w:r>
            <w:r w:rsidRPr="009B3C9A">
              <w:rPr>
                <w:rFonts w:ascii="Calibri" w:eastAsia="Calibri" w:hAnsi="Calibri" w:cs="Times New Roman"/>
                <w:kern w:val="0"/>
                <w:vertAlign w:val="superscript"/>
                <w14:ligatures w14:val="none"/>
              </w:rPr>
              <w:t>2</w:t>
            </w:r>
          </w:p>
        </w:tc>
      </w:tr>
      <w:tr w:rsidR="009B3C9A" w:rsidRPr="009B3C9A" w14:paraId="0302EB43" w14:textId="77777777" w:rsidTr="006B3D81">
        <w:tc>
          <w:tcPr>
            <w:tcW w:w="561" w:type="dxa"/>
            <w:shd w:val="clear" w:color="auto" w:fill="auto"/>
          </w:tcPr>
          <w:p w14:paraId="67514CD0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27.</w:t>
            </w:r>
          </w:p>
        </w:tc>
        <w:tc>
          <w:tcPr>
            <w:tcW w:w="7371" w:type="dxa"/>
            <w:shd w:val="clear" w:color="auto" w:fill="auto"/>
          </w:tcPr>
          <w:p w14:paraId="34FCBBC7" w14:textId="77777777" w:rsidR="009B3C9A" w:rsidRPr="009B3C9A" w:rsidRDefault="009B3C9A" w:rsidP="009B3C9A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Uzupełnienie terenu ziemią urodzajną na głębokość 10 cm, wyrównanie gruntu, obsianie mieszanką traw</w:t>
            </w:r>
          </w:p>
        </w:tc>
        <w:tc>
          <w:tcPr>
            <w:tcW w:w="9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9091" w14:textId="77777777" w:rsidR="009B3C9A" w:rsidRPr="009B3C9A" w:rsidRDefault="009B3C9A" w:rsidP="009B3C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vertAlign w:val="superscript"/>
                <w14:ligatures w14:val="none"/>
              </w:rPr>
            </w:pPr>
            <w:r w:rsidRPr="009B3C9A">
              <w:rPr>
                <w:rFonts w:ascii="Calibri" w:eastAsia="Calibri" w:hAnsi="Calibri" w:cs="Times New Roman"/>
                <w:kern w:val="0"/>
                <w14:ligatures w14:val="none"/>
              </w:rPr>
              <w:t>m</w:t>
            </w:r>
            <w:r w:rsidRPr="009B3C9A">
              <w:rPr>
                <w:rFonts w:ascii="Calibri" w:eastAsia="Calibri" w:hAnsi="Calibri" w:cs="Times New Roman"/>
                <w:kern w:val="0"/>
                <w:vertAlign w:val="superscript"/>
                <w14:ligatures w14:val="none"/>
              </w:rPr>
              <w:t>2</w:t>
            </w:r>
          </w:p>
        </w:tc>
      </w:tr>
    </w:tbl>
    <w:p w14:paraId="38E8DE40" w14:textId="77777777" w:rsidR="009B3C9A" w:rsidRDefault="009B3C9A" w:rsidP="009B3C9A">
      <w:pPr>
        <w:pStyle w:val="Akapitzlist"/>
        <w:spacing w:after="0" w:line="360" w:lineRule="auto"/>
      </w:pPr>
    </w:p>
    <w:p w14:paraId="54FF9549" w14:textId="423E8608" w:rsidR="009B3C9A" w:rsidRDefault="009B3C9A" w:rsidP="009B3C9A">
      <w:pPr>
        <w:pStyle w:val="Akapitzlist"/>
        <w:numPr>
          <w:ilvl w:val="1"/>
          <w:numId w:val="1"/>
        </w:numPr>
        <w:spacing w:line="360" w:lineRule="auto"/>
      </w:pPr>
      <w:r w:rsidRPr="009B3C9A">
        <w:t>W zakresie  oznakowania pionowego i innych urządzeń BRD.</w:t>
      </w:r>
      <w:r>
        <w:t xml:space="preserve"> </w:t>
      </w:r>
      <w:r w:rsidRPr="009B3C9A">
        <w:t>Wykaz prac poza ryczałtowych w zakresie oznakowania pionowego  i innych urządzeń BRD</w:t>
      </w:r>
      <w:r>
        <w:t>:</w:t>
      </w:r>
    </w:p>
    <w:tbl>
      <w:tblPr>
        <w:tblStyle w:val="Tabela-Siatka"/>
        <w:tblW w:w="8945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556"/>
        <w:gridCol w:w="7371"/>
        <w:gridCol w:w="1018"/>
      </w:tblGrid>
      <w:tr w:rsidR="009B3C9A" w:rsidRPr="009B3C9A" w14:paraId="688C9E84" w14:textId="77777777" w:rsidTr="006B3D81">
        <w:tc>
          <w:tcPr>
            <w:tcW w:w="556" w:type="dxa"/>
            <w:vAlign w:val="center"/>
          </w:tcPr>
          <w:p w14:paraId="7DFA610F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b/>
                <w:sz w:val="14"/>
                <w:szCs w:val="14"/>
              </w:rPr>
            </w:pPr>
            <w:r w:rsidRPr="009B3C9A">
              <w:rPr>
                <w:rFonts w:ascii="Calibri" w:eastAsia="Calibri" w:hAnsi="Calibri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7371" w:type="dxa"/>
            <w:vAlign w:val="center"/>
          </w:tcPr>
          <w:p w14:paraId="096A8951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b/>
                <w:sz w:val="14"/>
                <w:szCs w:val="14"/>
              </w:rPr>
            </w:pPr>
            <w:r w:rsidRPr="009B3C9A">
              <w:rPr>
                <w:rFonts w:ascii="Calibri" w:eastAsia="Calibri" w:hAnsi="Calibri" w:cs="Times New Roman"/>
                <w:b/>
                <w:sz w:val="14"/>
                <w:szCs w:val="14"/>
              </w:rPr>
              <w:t>Nazwa</w:t>
            </w:r>
          </w:p>
        </w:tc>
        <w:tc>
          <w:tcPr>
            <w:tcW w:w="1018" w:type="dxa"/>
            <w:vAlign w:val="center"/>
          </w:tcPr>
          <w:p w14:paraId="5722AE7C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9B3C9A">
              <w:rPr>
                <w:rFonts w:ascii="Calibri" w:eastAsia="Calibri" w:hAnsi="Calibri" w:cs="Times New Roman"/>
                <w:b/>
                <w:sz w:val="14"/>
                <w:szCs w:val="14"/>
              </w:rPr>
              <w:t>Jednostka</w:t>
            </w:r>
            <w:r w:rsidRPr="009B3C9A">
              <w:rPr>
                <w:rFonts w:ascii="Calibri" w:eastAsia="Calibri" w:hAnsi="Calibri" w:cs="Times New Roman"/>
                <w:b/>
                <w:sz w:val="20"/>
              </w:rPr>
              <w:t xml:space="preserve"> </w:t>
            </w:r>
            <w:r w:rsidRPr="009B3C9A">
              <w:rPr>
                <w:rFonts w:ascii="Calibri" w:eastAsia="Calibri" w:hAnsi="Calibri" w:cs="Times New Roman"/>
                <w:b/>
                <w:sz w:val="14"/>
                <w:szCs w:val="14"/>
              </w:rPr>
              <w:t>miary</w:t>
            </w:r>
          </w:p>
        </w:tc>
      </w:tr>
      <w:tr w:rsidR="009B3C9A" w:rsidRPr="009B3C9A" w14:paraId="33F6BEA9" w14:textId="77777777" w:rsidTr="006B3D81">
        <w:tc>
          <w:tcPr>
            <w:tcW w:w="556" w:type="dxa"/>
          </w:tcPr>
          <w:p w14:paraId="75AA1520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7371" w:type="dxa"/>
            <w:vAlign w:val="center"/>
          </w:tcPr>
          <w:p w14:paraId="18F97167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słupka do znaków drogowych z rur stalowych wraz z wykonaniem fundamentu</w:t>
            </w:r>
          </w:p>
        </w:tc>
        <w:tc>
          <w:tcPr>
            <w:tcW w:w="1018" w:type="dxa"/>
            <w:vAlign w:val="center"/>
          </w:tcPr>
          <w:p w14:paraId="34802ACD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szt.</w:t>
            </w:r>
          </w:p>
        </w:tc>
      </w:tr>
      <w:tr w:rsidR="009B3C9A" w:rsidRPr="009B3C9A" w14:paraId="12B0B260" w14:textId="77777777" w:rsidTr="006B3D81">
        <w:tc>
          <w:tcPr>
            <w:tcW w:w="556" w:type="dxa"/>
          </w:tcPr>
          <w:p w14:paraId="1BFD181D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7371" w:type="dxa"/>
            <w:vAlign w:val="center"/>
          </w:tcPr>
          <w:p w14:paraId="5792C549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 xml:space="preserve">Montaż konstrukcji wsporczych, z rur stalowych, do znaków oświetleniowych </w:t>
            </w:r>
            <w:r w:rsidRPr="009B3C9A">
              <w:rPr>
                <w:rFonts w:ascii="Calibri" w:eastAsia="Calibri" w:hAnsi="Calibri" w:cs="Times New Roman"/>
              </w:rPr>
              <w:br/>
              <w:t>i innych</w:t>
            </w:r>
          </w:p>
        </w:tc>
        <w:tc>
          <w:tcPr>
            <w:tcW w:w="1018" w:type="dxa"/>
            <w:vAlign w:val="center"/>
          </w:tcPr>
          <w:p w14:paraId="34A75690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szt.</w:t>
            </w:r>
          </w:p>
        </w:tc>
      </w:tr>
      <w:tr w:rsidR="009B3C9A" w:rsidRPr="009B3C9A" w14:paraId="5E5A5F2A" w14:textId="77777777" w:rsidTr="006B3D81">
        <w:tc>
          <w:tcPr>
            <w:tcW w:w="556" w:type="dxa"/>
          </w:tcPr>
          <w:p w14:paraId="1FB7BB1C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7371" w:type="dxa"/>
            <w:vAlign w:val="center"/>
          </w:tcPr>
          <w:p w14:paraId="6691D76B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konstrukcji kratowych do tablic</w:t>
            </w:r>
          </w:p>
        </w:tc>
        <w:tc>
          <w:tcPr>
            <w:tcW w:w="1018" w:type="dxa"/>
            <w:vAlign w:val="center"/>
          </w:tcPr>
          <w:p w14:paraId="04021132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szt.</w:t>
            </w:r>
          </w:p>
        </w:tc>
      </w:tr>
      <w:tr w:rsidR="009B3C9A" w:rsidRPr="009B3C9A" w14:paraId="3915723F" w14:textId="77777777" w:rsidTr="006B3D81">
        <w:tc>
          <w:tcPr>
            <w:tcW w:w="556" w:type="dxa"/>
          </w:tcPr>
          <w:p w14:paraId="4C01AA58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7371" w:type="dxa"/>
            <w:vAlign w:val="center"/>
          </w:tcPr>
          <w:p w14:paraId="76F0D4DF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słupów zaporowych</w:t>
            </w:r>
          </w:p>
        </w:tc>
        <w:tc>
          <w:tcPr>
            <w:tcW w:w="1018" w:type="dxa"/>
            <w:vAlign w:val="center"/>
          </w:tcPr>
          <w:p w14:paraId="1023663A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szt.</w:t>
            </w:r>
          </w:p>
        </w:tc>
      </w:tr>
      <w:tr w:rsidR="009B3C9A" w:rsidRPr="009B3C9A" w14:paraId="78E9C984" w14:textId="77777777" w:rsidTr="006B3D81">
        <w:tc>
          <w:tcPr>
            <w:tcW w:w="556" w:type="dxa"/>
          </w:tcPr>
          <w:p w14:paraId="06CCB70D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5.</w:t>
            </w:r>
          </w:p>
        </w:tc>
        <w:tc>
          <w:tcPr>
            <w:tcW w:w="7371" w:type="dxa"/>
            <w:vAlign w:val="center"/>
          </w:tcPr>
          <w:p w14:paraId="7697313B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  <w:vertAlign w:val="superscript"/>
              </w:rPr>
            </w:pPr>
            <w:r w:rsidRPr="009B3C9A">
              <w:rPr>
                <w:rFonts w:ascii="Calibri" w:eastAsia="Calibri" w:hAnsi="Calibri" w:cs="Times New Roman"/>
              </w:rPr>
              <w:t>Montaż słupków zabytkowych</w:t>
            </w:r>
          </w:p>
        </w:tc>
        <w:tc>
          <w:tcPr>
            <w:tcW w:w="1018" w:type="dxa"/>
            <w:vAlign w:val="center"/>
          </w:tcPr>
          <w:p w14:paraId="21489787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szt.</w:t>
            </w:r>
          </w:p>
        </w:tc>
      </w:tr>
      <w:tr w:rsidR="009B3C9A" w:rsidRPr="009B3C9A" w14:paraId="2EF32B10" w14:textId="77777777" w:rsidTr="006B3D81">
        <w:tc>
          <w:tcPr>
            <w:tcW w:w="556" w:type="dxa"/>
          </w:tcPr>
          <w:p w14:paraId="3BE4C4FD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6.</w:t>
            </w:r>
          </w:p>
        </w:tc>
        <w:tc>
          <w:tcPr>
            <w:tcW w:w="7371" w:type="dxa"/>
            <w:vAlign w:val="center"/>
          </w:tcPr>
          <w:p w14:paraId="5265F773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  <w:vertAlign w:val="superscript"/>
              </w:rPr>
            </w:pPr>
            <w:r w:rsidRPr="009B3C9A">
              <w:rPr>
                <w:rFonts w:ascii="Calibri" w:eastAsia="Calibri" w:hAnsi="Calibri" w:cs="Times New Roman"/>
              </w:rPr>
              <w:t>Montaż tablic znaków zakazu, nakazu, ostrzegawczych,  o pow. ponad 0,3 m</w:t>
            </w:r>
            <w:r w:rsidRPr="009B3C9A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  <w:tc>
          <w:tcPr>
            <w:tcW w:w="1018" w:type="dxa"/>
            <w:vAlign w:val="center"/>
          </w:tcPr>
          <w:p w14:paraId="2CD2D2F1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szt.</w:t>
            </w:r>
          </w:p>
        </w:tc>
      </w:tr>
      <w:tr w:rsidR="009B3C9A" w:rsidRPr="009B3C9A" w14:paraId="5B813960" w14:textId="77777777" w:rsidTr="006B3D81">
        <w:tc>
          <w:tcPr>
            <w:tcW w:w="556" w:type="dxa"/>
          </w:tcPr>
          <w:p w14:paraId="41C7D18A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7.</w:t>
            </w:r>
          </w:p>
        </w:tc>
        <w:tc>
          <w:tcPr>
            <w:tcW w:w="7371" w:type="dxa"/>
            <w:vAlign w:val="center"/>
          </w:tcPr>
          <w:p w14:paraId="29BE74F9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  <w:vertAlign w:val="superscript"/>
              </w:rPr>
            </w:pPr>
            <w:r w:rsidRPr="009B3C9A">
              <w:rPr>
                <w:rFonts w:ascii="Calibri" w:eastAsia="Calibri" w:hAnsi="Calibri" w:cs="Times New Roman"/>
              </w:rPr>
              <w:t>Montaż tablic drogowskazowych informacyjnych ponad 0,3 m</w:t>
            </w:r>
            <w:r w:rsidRPr="009B3C9A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  <w:tc>
          <w:tcPr>
            <w:tcW w:w="1018" w:type="dxa"/>
            <w:vAlign w:val="center"/>
          </w:tcPr>
          <w:p w14:paraId="0A9A4622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szt.</w:t>
            </w:r>
          </w:p>
        </w:tc>
      </w:tr>
      <w:tr w:rsidR="009B3C9A" w:rsidRPr="009B3C9A" w14:paraId="2FD3C490" w14:textId="77777777" w:rsidTr="006B3D81">
        <w:tc>
          <w:tcPr>
            <w:tcW w:w="556" w:type="dxa"/>
          </w:tcPr>
          <w:p w14:paraId="07830C78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8.</w:t>
            </w:r>
          </w:p>
        </w:tc>
        <w:tc>
          <w:tcPr>
            <w:tcW w:w="7371" w:type="dxa"/>
            <w:vAlign w:val="center"/>
          </w:tcPr>
          <w:p w14:paraId="4981FCFC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lustra drogowego</w:t>
            </w:r>
          </w:p>
        </w:tc>
        <w:tc>
          <w:tcPr>
            <w:tcW w:w="1018" w:type="dxa"/>
            <w:vAlign w:val="center"/>
          </w:tcPr>
          <w:p w14:paraId="1AD31B87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szt.</w:t>
            </w:r>
          </w:p>
        </w:tc>
      </w:tr>
      <w:tr w:rsidR="009B3C9A" w:rsidRPr="009B3C9A" w14:paraId="37A19FF7" w14:textId="77777777" w:rsidTr="006B3D81">
        <w:tc>
          <w:tcPr>
            <w:tcW w:w="556" w:type="dxa"/>
          </w:tcPr>
          <w:p w14:paraId="6A289CD4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9.</w:t>
            </w:r>
          </w:p>
        </w:tc>
        <w:tc>
          <w:tcPr>
            <w:tcW w:w="7371" w:type="dxa"/>
            <w:vAlign w:val="center"/>
          </w:tcPr>
          <w:p w14:paraId="33156D06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barier ochronnych łańcuchowych pojedynczych</w:t>
            </w:r>
          </w:p>
        </w:tc>
        <w:tc>
          <w:tcPr>
            <w:tcW w:w="1018" w:type="dxa"/>
            <w:vAlign w:val="center"/>
          </w:tcPr>
          <w:p w14:paraId="58044A42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9B3C9A">
              <w:rPr>
                <w:rFonts w:ascii="Calibri" w:eastAsia="Calibri" w:hAnsi="Calibri" w:cs="Times New Roman"/>
              </w:rPr>
              <w:t>mb</w:t>
            </w:r>
            <w:proofErr w:type="spellEnd"/>
          </w:p>
        </w:tc>
      </w:tr>
      <w:tr w:rsidR="009B3C9A" w:rsidRPr="009B3C9A" w14:paraId="1A768E11" w14:textId="77777777" w:rsidTr="006B3D81">
        <w:tc>
          <w:tcPr>
            <w:tcW w:w="556" w:type="dxa"/>
          </w:tcPr>
          <w:p w14:paraId="4E82A657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10.</w:t>
            </w:r>
          </w:p>
        </w:tc>
        <w:tc>
          <w:tcPr>
            <w:tcW w:w="7371" w:type="dxa"/>
            <w:vAlign w:val="center"/>
          </w:tcPr>
          <w:p w14:paraId="053428C2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barier ochronnych łańcuchowych podwójnych</w:t>
            </w:r>
          </w:p>
        </w:tc>
        <w:tc>
          <w:tcPr>
            <w:tcW w:w="1018" w:type="dxa"/>
            <w:vAlign w:val="center"/>
          </w:tcPr>
          <w:p w14:paraId="3D0C4317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9B3C9A">
              <w:rPr>
                <w:rFonts w:ascii="Calibri" w:eastAsia="Calibri" w:hAnsi="Calibri" w:cs="Times New Roman"/>
              </w:rPr>
              <w:t>mb</w:t>
            </w:r>
            <w:proofErr w:type="spellEnd"/>
          </w:p>
        </w:tc>
      </w:tr>
      <w:tr w:rsidR="009B3C9A" w:rsidRPr="009B3C9A" w14:paraId="58EB6A9C" w14:textId="77777777" w:rsidTr="006B3D81">
        <w:tc>
          <w:tcPr>
            <w:tcW w:w="556" w:type="dxa"/>
          </w:tcPr>
          <w:p w14:paraId="5134EB4E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11.</w:t>
            </w:r>
          </w:p>
        </w:tc>
        <w:tc>
          <w:tcPr>
            <w:tcW w:w="7371" w:type="dxa"/>
            <w:vAlign w:val="center"/>
          </w:tcPr>
          <w:p w14:paraId="7633F3F6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barier ochronnych łańcuchowych „zabytkowych”</w:t>
            </w:r>
          </w:p>
        </w:tc>
        <w:tc>
          <w:tcPr>
            <w:tcW w:w="1018" w:type="dxa"/>
            <w:vAlign w:val="center"/>
          </w:tcPr>
          <w:p w14:paraId="42232266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9B3C9A">
              <w:rPr>
                <w:rFonts w:ascii="Calibri" w:eastAsia="Calibri" w:hAnsi="Calibri" w:cs="Times New Roman"/>
              </w:rPr>
              <w:t>mb</w:t>
            </w:r>
            <w:proofErr w:type="spellEnd"/>
          </w:p>
        </w:tc>
      </w:tr>
      <w:tr w:rsidR="009B3C9A" w:rsidRPr="009B3C9A" w14:paraId="2DA8229F" w14:textId="77777777" w:rsidTr="006B3D81">
        <w:tc>
          <w:tcPr>
            <w:tcW w:w="556" w:type="dxa"/>
          </w:tcPr>
          <w:p w14:paraId="5A65CE6B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12.</w:t>
            </w:r>
          </w:p>
        </w:tc>
        <w:tc>
          <w:tcPr>
            <w:tcW w:w="7371" w:type="dxa"/>
            <w:vAlign w:val="center"/>
          </w:tcPr>
          <w:p w14:paraId="0EACC05B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barier ochronnych sztywnych rurowych segmentowych</w:t>
            </w:r>
          </w:p>
        </w:tc>
        <w:tc>
          <w:tcPr>
            <w:tcW w:w="1018" w:type="dxa"/>
            <w:vAlign w:val="center"/>
          </w:tcPr>
          <w:p w14:paraId="145C229A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9B3C9A">
              <w:rPr>
                <w:rFonts w:ascii="Calibri" w:eastAsia="Calibri" w:hAnsi="Calibri" w:cs="Times New Roman"/>
              </w:rPr>
              <w:t>mb</w:t>
            </w:r>
            <w:proofErr w:type="spellEnd"/>
          </w:p>
        </w:tc>
      </w:tr>
      <w:tr w:rsidR="009B3C9A" w:rsidRPr="009B3C9A" w14:paraId="799781C5" w14:textId="77777777" w:rsidTr="006B3D81">
        <w:tc>
          <w:tcPr>
            <w:tcW w:w="556" w:type="dxa"/>
          </w:tcPr>
          <w:p w14:paraId="2644FBD7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13.</w:t>
            </w:r>
          </w:p>
        </w:tc>
        <w:tc>
          <w:tcPr>
            <w:tcW w:w="7371" w:type="dxa"/>
            <w:vAlign w:val="center"/>
          </w:tcPr>
          <w:p w14:paraId="3F7E24EC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barier ochronnych siatki w ramach z kątowników</w:t>
            </w:r>
          </w:p>
        </w:tc>
        <w:tc>
          <w:tcPr>
            <w:tcW w:w="1018" w:type="dxa"/>
            <w:vAlign w:val="center"/>
          </w:tcPr>
          <w:p w14:paraId="655B45F4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vertAlign w:val="superscript"/>
              </w:rPr>
            </w:pPr>
            <w:proofErr w:type="spellStart"/>
            <w:r w:rsidRPr="009B3C9A">
              <w:rPr>
                <w:rFonts w:ascii="Calibri" w:eastAsia="Calibri" w:hAnsi="Calibri" w:cs="Times New Roman"/>
              </w:rPr>
              <w:t>mb</w:t>
            </w:r>
            <w:proofErr w:type="spellEnd"/>
          </w:p>
        </w:tc>
      </w:tr>
      <w:tr w:rsidR="009B3C9A" w:rsidRPr="009B3C9A" w14:paraId="15E219E5" w14:textId="77777777" w:rsidTr="006B3D81">
        <w:tc>
          <w:tcPr>
            <w:tcW w:w="556" w:type="dxa"/>
          </w:tcPr>
          <w:p w14:paraId="445A647E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14.</w:t>
            </w:r>
          </w:p>
        </w:tc>
        <w:tc>
          <w:tcPr>
            <w:tcW w:w="7371" w:type="dxa"/>
            <w:vAlign w:val="center"/>
          </w:tcPr>
          <w:p w14:paraId="5ACE0E6A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barier energochłonnych</w:t>
            </w:r>
          </w:p>
        </w:tc>
        <w:tc>
          <w:tcPr>
            <w:tcW w:w="1018" w:type="dxa"/>
            <w:vAlign w:val="center"/>
          </w:tcPr>
          <w:p w14:paraId="2E0BCDC7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vertAlign w:val="superscript"/>
              </w:rPr>
            </w:pPr>
            <w:proofErr w:type="spellStart"/>
            <w:r w:rsidRPr="009B3C9A">
              <w:rPr>
                <w:rFonts w:ascii="Calibri" w:eastAsia="Calibri" w:hAnsi="Calibri" w:cs="Times New Roman"/>
              </w:rPr>
              <w:t>mb</w:t>
            </w:r>
            <w:proofErr w:type="spellEnd"/>
          </w:p>
        </w:tc>
      </w:tr>
      <w:tr w:rsidR="009B3C9A" w:rsidRPr="009B3C9A" w14:paraId="7DE71C1A" w14:textId="77777777" w:rsidTr="006B3D81">
        <w:tc>
          <w:tcPr>
            <w:tcW w:w="556" w:type="dxa"/>
          </w:tcPr>
          <w:p w14:paraId="1E082E6D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15.</w:t>
            </w:r>
          </w:p>
        </w:tc>
        <w:tc>
          <w:tcPr>
            <w:tcW w:w="7371" w:type="dxa"/>
            <w:vAlign w:val="center"/>
          </w:tcPr>
          <w:p w14:paraId="3AE9C2F8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Montaż słupków przeszkodowych U-5a</w:t>
            </w:r>
          </w:p>
        </w:tc>
        <w:tc>
          <w:tcPr>
            <w:tcW w:w="1018" w:type="dxa"/>
            <w:vAlign w:val="center"/>
          </w:tcPr>
          <w:p w14:paraId="34E986DA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9B3C9A">
              <w:rPr>
                <w:rFonts w:ascii="Calibri" w:eastAsia="Calibri" w:hAnsi="Calibri" w:cs="Times New Roman"/>
              </w:rPr>
              <w:t>szt.</w:t>
            </w:r>
          </w:p>
        </w:tc>
      </w:tr>
      <w:tr w:rsidR="009B3C9A" w:rsidRPr="009B3C9A" w14:paraId="40FC2922" w14:textId="77777777" w:rsidTr="006B3D81">
        <w:tc>
          <w:tcPr>
            <w:tcW w:w="556" w:type="dxa"/>
          </w:tcPr>
          <w:p w14:paraId="262E1984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16.</w:t>
            </w:r>
          </w:p>
        </w:tc>
        <w:tc>
          <w:tcPr>
            <w:tcW w:w="7371" w:type="dxa"/>
            <w:vAlign w:val="center"/>
          </w:tcPr>
          <w:p w14:paraId="5195B166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 xml:space="preserve">Montaż progów zwalniających prefabrykowanych szerokości 90cm i wysokości </w:t>
            </w:r>
            <w:r w:rsidRPr="009B3C9A">
              <w:rPr>
                <w:rFonts w:ascii="Calibri" w:eastAsia="Calibri" w:hAnsi="Calibri" w:cs="Times New Roman"/>
              </w:rPr>
              <w:br/>
              <w:t>7 cm</w:t>
            </w:r>
          </w:p>
        </w:tc>
        <w:tc>
          <w:tcPr>
            <w:tcW w:w="1018" w:type="dxa"/>
            <w:vAlign w:val="center"/>
          </w:tcPr>
          <w:p w14:paraId="76C364BA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vertAlign w:val="superscript"/>
              </w:rPr>
            </w:pPr>
            <w:proofErr w:type="spellStart"/>
            <w:r w:rsidRPr="009B3C9A">
              <w:rPr>
                <w:rFonts w:ascii="Calibri" w:eastAsia="Calibri" w:hAnsi="Calibri" w:cs="Times New Roman"/>
              </w:rPr>
              <w:t>mb</w:t>
            </w:r>
            <w:proofErr w:type="spellEnd"/>
          </w:p>
        </w:tc>
      </w:tr>
      <w:tr w:rsidR="009B3C9A" w:rsidRPr="009B3C9A" w14:paraId="68E41726" w14:textId="77777777" w:rsidTr="006B3D81">
        <w:tc>
          <w:tcPr>
            <w:tcW w:w="556" w:type="dxa"/>
          </w:tcPr>
          <w:p w14:paraId="24C2D70B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17.</w:t>
            </w:r>
          </w:p>
        </w:tc>
        <w:tc>
          <w:tcPr>
            <w:tcW w:w="7371" w:type="dxa"/>
            <w:vAlign w:val="center"/>
          </w:tcPr>
          <w:p w14:paraId="61C084BB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 xml:space="preserve">Montaż </w:t>
            </w:r>
            <w:proofErr w:type="spellStart"/>
            <w:r w:rsidRPr="009B3C9A">
              <w:rPr>
                <w:rFonts w:ascii="Calibri" w:eastAsia="Calibri" w:hAnsi="Calibri" w:cs="Times New Roman"/>
              </w:rPr>
              <w:t>azyli</w:t>
            </w:r>
            <w:proofErr w:type="spellEnd"/>
            <w:r w:rsidRPr="009B3C9A">
              <w:rPr>
                <w:rFonts w:ascii="Calibri" w:eastAsia="Calibri" w:hAnsi="Calibri" w:cs="Times New Roman"/>
              </w:rPr>
              <w:t xml:space="preserve"> i wysepek</w:t>
            </w:r>
          </w:p>
        </w:tc>
        <w:tc>
          <w:tcPr>
            <w:tcW w:w="1018" w:type="dxa"/>
            <w:vAlign w:val="center"/>
          </w:tcPr>
          <w:p w14:paraId="31B0DB91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9B3C9A">
              <w:rPr>
                <w:rFonts w:ascii="Calibri" w:eastAsia="Calibri" w:hAnsi="Calibri" w:cs="Times New Roman"/>
              </w:rPr>
              <w:t>m</w:t>
            </w:r>
            <w:r w:rsidRPr="009B3C9A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</w:tr>
      <w:tr w:rsidR="009B3C9A" w:rsidRPr="009B3C9A" w14:paraId="59B49994" w14:textId="77777777" w:rsidTr="006B3D81">
        <w:tc>
          <w:tcPr>
            <w:tcW w:w="556" w:type="dxa"/>
          </w:tcPr>
          <w:p w14:paraId="115905F8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lastRenderedPageBreak/>
              <w:t>18.</w:t>
            </w:r>
          </w:p>
        </w:tc>
        <w:tc>
          <w:tcPr>
            <w:tcW w:w="7371" w:type="dxa"/>
            <w:vAlign w:val="center"/>
          </w:tcPr>
          <w:p w14:paraId="1F46A38F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Wykonania oznakowania poziomego odblaskowego cienkowarstwowego</w:t>
            </w:r>
          </w:p>
        </w:tc>
        <w:tc>
          <w:tcPr>
            <w:tcW w:w="1018" w:type="dxa"/>
            <w:vAlign w:val="center"/>
          </w:tcPr>
          <w:p w14:paraId="73FD5BB8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9B3C9A">
              <w:rPr>
                <w:rFonts w:ascii="Calibri" w:eastAsia="Calibri" w:hAnsi="Calibri" w:cs="Times New Roman"/>
              </w:rPr>
              <w:t>m</w:t>
            </w:r>
            <w:r w:rsidRPr="009B3C9A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</w:tr>
      <w:tr w:rsidR="009B3C9A" w:rsidRPr="009B3C9A" w14:paraId="0B1909B5" w14:textId="77777777" w:rsidTr="006B3D81">
        <w:tc>
          <w:tcPr>
            <w:tcW w:w="556" w:type="dxa"/>
          </w:tcPr>
          <w:p w14:paraId="0074A6CD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19.</w:t>
            </w:r>
          </w:p>
        </w:tc>
        <w:tc>
          <w:tcPr>
            <w:tcW w:w="7371" w:type="dxa"/>
            <w:vAlign w:val="center"/>
          </w:tcPr>
          <w:p w14:paraId="162FA665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Usunięcie zbędnego oznakowania poziomego poprzez sfrezowanie</w:t>
            </w:r>
          </w:p>
        </w:tc>
        <w:tc>
          <w:tcPr>
            <w:tcW w:w="1018" w:type="dxa"/>
            <w:vAlign w:val="center"/>
          </w:tcPr>
          <w:p w14:paraId="3D0F32B4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9B3C9A">
              <w:rPr>
                <w:rFonts w:ascii="Calibri" w:eastAsia="Calibri" w:hAnsi="Calibri" w:cs="Times New Roman"/>
              </w:rPr>
              <w:t>m</w:t>
            </w:r>
            <w:r w:rsidRPr="009B3C9A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</w:tr>
      <w:tr w:rsidR="009B3C9A" w:rsidRPr="009B3C9A" w14:paraId="1873B3B4" w14:textId="77777777" w:rsidTr="006B3D81">
        <w:tc>
          <w:tcPr>
            <w:tcW w:w="556" w:type="dxa"/>
          </w:tcPr>
          <w:p w14:paraId="5A962C89" w14:textId="77777777" w:rsidR="009B3C9A" w:rsidRPr="009B3C9A" w:rsidRDefault="009B3C9A" w:rsidP="009B3C9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20.</w:t>
            </w:r>
          </w:p>
        </w:tc>
        <w:tc>
          <w:tcPr>
            <w:tcW w:w="7371" w:type="dxa"/>
            <w:vAlign w:val="center"/>
          </w:tcPr>
          <w:p w14:paraId="4E375E0F" w14:textId="77777777" w:rsidR="009B3C9A" w:rsidRPr="009B3C9A" w:rsidRDefault="009B3C9A" w:rsidP="009B3C9A">
            <w:pPr>
              <w:jc w:val="both"/>
              <w:rPr>
                <w:rFonts w:ascii="Calibri" w:eastAsia="Calibri" w:hAnsi="Calibri" w:cs="Times New Roman"/>
              </w:rPr>
            </w:pPr>
            <w:r w:rsidRPr="009B3C9A">
              <w:rPr>
                <w:rFonts w:ascii="Calibri" w:eastAsia="Calibri" w:hAnsi="Calibri" w:cs="Times New Roman"/>
              </w:rPr>
              <w:t>Wykonanie oznakowania poziomego grubowarstwowego chemoutwardzalnego</w:t>
            </w:r>
          </w:p>
        </w:tc>
        <w:tc>
          <w:tcPr>
            <w:tcW w:w="1018" w:type="dxa"/>
            <w:vAlign w:val="center"/>
          </w:tcPr>
          <w:p w14:paraId="3D203A91" w14:textId="77777777" w:rsidR="009B3C9A" w:rsidRPr="009B3C9A" w:rsidRDefault="009B3C9A" w:rsidP="009B3C9A">
            <w:pPr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9B3C9A">
              <w:rPr>
                <w:rFonts w:ascii="Calibri" w:eastAsia="Calibri" w:hAnsi="Calibri" w:cs="Times New Roman"/>
              </w:rPr>
              <w:t>m</w:t>
            </w:r>
            <w:r w:rsidRPr="009B3C9A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</w:tr>
    </w:tbl>
    <w:p w14:paraId="286201F8" w14:textId="43B3B33D" w:rsidR="009B3C9A" w:rsidRDefault="009B3C9A" w:rsidP="009B3C9A">
      <w:pPr>
        <w:pStyle w:val="Akapitzlist"/>
        <w:spacing w:line="360" w:lineRule="auto"/>
      </w:pPr>
    </w:p>
    <w:p w14:paraId="325AF565" w14:textId="77777777" w:rsidR="009B3C9A" w:rsidRDefault="009B3C9A" w:rsidP="00766C7A">
      <w:pPr>
        <w:spacing w:line="360" w:lineRule="auto"/>
      </w:pPr>
    </w:p>
    <w:sectPr w:rsidR="009B3C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9305F" w14:textId="77777777" w:rsidR="00FC03EB" w:rsidRDefault="00FC03EB" w:rsidP="00FC03EB">
      <w:pPr>
        <w:spacing w:after="0" w:line="240" w:lineRule="auto"/>
      </w:pPr>
      <w:r>
        <w:separator/>
      </w:r>
    </w:p>
  </w:endnote>
  <w:endnote w:type="continuationSeparator" w:id="0">
    <w:p w14:paraId="1DE6C814" w14:textId="77777777" w:rsidR="00FC03EB" w:rsidRDefault="00FC03EB" w:rsidP="00FC0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27278629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5B8CFA" w14:textId="17B72809" w:rsidR="00FC03EB" w:rsidRPr="00FC03EB" w:rsidRDefault="00FC03EB">
            <w:pPr>
              <w:pStyle w:val="Stopka"/>
              <w:jc w:val="right"/>
              <w:rPr>
                <w:sz w:val="16"/>
                <w:szCs w:val="16"/>
              </w:rPr>
            </w:pPr>
            <w:r w:rsidRPr="00FC03EB">
              <w:rPr>
                <w:sz w:val="16"/>
                <w:szCs w:val="16"/>
              </w:rPr>
              <w:t xml:space="preserve">Strona </w:t>
            </w:r>
            <w:r w:rsidRPr="00FC03EB">
              <w:rPr>
                <w:b/>
                <w:bCs/>
                <w:sz w:val="16"/>
                <w:szCs w:val="16"/>
              </w:rPr>
              <w:fldChar w:fldCharType="begin"/>
            </w:r>
            <w:r w:rsidRPr="00FC03EB">
              <w:rPr>
                <w:b/>
                <w:bCs/>
                <w:sz w:val="16"/>
                <w:szCs w:val="16"/>
              </w:rPr>
              <w:instrText>PAGE</w:instrText>
            </w:r>
            <w:r w:rsidRPr="00FC03EB">
              <w:rPr>
                <w:b/>
                <w:bCs/>
                <w:sz w:val="16"/>
                <w:szCs w:val="16"/>
              </w:rPr>
              <w:fldChar w:fldCharType="separate"/>
            </w:r>
            <w:r w:rsidRPr="00FC03EB">
              <w:rPr>
                <w:b/>
                <w:bCs/>
                <w:sz w:val="16"/>
                <w:szCs w:val="16"/>
              </w:rPr>
              <w:t>2</w:t>
            </w:r>
            <w:r w:rsidRPr="00FC03EB">
              <w:rPr>
                <w:b/>
                <w:bCs/>
                <w:sz w:val="16"/>
                <w:szCs w:val="16"/>
              </w:rPr>
              <w:fldChar w:fldCharType="end"/>
            </w:r>
            <w:r w:rsidRPr="00FC03EB">
              <w:rPr>
                <w:sz w:val="16"/>
                <w:szCs w:val="16"/>
              </w:rPr>
              <w:t xml:space="preserve"> z </w:t>
            </w:r>
            <w:r w:rsidRPr="00FC03EB">
              <w:rPr>
                <w:b/>
                <w:bCs/>
                <w:sz w:val="16"/>
                <w:szCs w:val="16"/>
              </w:rPr>
              <w:fldChar w:fldCharType="begin"/>
            </w:r>
            <w:r w:rsidRPr="00FC03EB">
              <w:rPr>
                <w:b/>
                <w:bCs/>
                <w:sz w:val="16"/>
                <w:szCs w:val="16"/>
              </w:rPr>
              <w:instrText>NUMPAGES</w:instrText>
            </w:r>
            <w:r w:rsidRPr="00FC03EB">
              <w:rPr>
                <w:b/>
                <w:bCs/>
                <w:sz w:val="16"/>
                <w:szCs w:val="16"/>
              </w:rPr>
              <w:fldChar w:fldCharType="separate"/>
            </w:r>
            <w:r w:rsidRPr="00FC03EB">
              <w:rPr>
                <w:b/>
                <w:bCs/>
                <w:sz w:val="16"/>
                <w:szCs w:val="16"/>
              </w:rPr>
              <w:t>2</w:t>
            </w:r>
            <w:r w:rsidRPr="00FC03E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92A5F7" w14:textId="77777777" w:rsidR="00FC03EB" w:rsidRDefault="00FC03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BEAC5" w14:textId="77777777" w:rsidR="00FC03EB" w:rsidRDefault="00FC03EB" w:rsidP="00FC03EB">
      <w:pPr>
        <w:spacing w:after="0" w:line="240" w:lineRule="auto"/>
      </w:pPr>
      <w:r>
        <w:separator/>
      </w:r>
    </w:p>
  </w:footnote>
  <w:footnote w:type="continuationSeparator" w:id="0">
    <w:p w14:paraId="09FA247A" w14:textId="77777777" w:rsidR="00FC03EB" w:rsidRDefault="00FC03EB" w:rsidP="00FC0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CBAF5" w14:textId="28C40793" w:rsidR="00766C7A" w:rsidRDefault="00766C7A">
    <w:pPr>
      <w:pStyle w:val="Nagwek"/>
    </w:pPr>
    <w:r>
      <w:t>ZP.261.17.2024.ZP5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2516F"/>
    <w:multiLevelType w:val="hybridMultilevel"/>
    <w:tmpl w:val="73F865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5B2FA6"/>
    <w:multiLevelType w:val="multilevel"/>
    <w:tmpl w:val="CD00F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F3779DB"/>
    <w:multiLevelType w:val="hybridMultilevel"/>
    <w:tmpl w:val="29C60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582992">
    <w:abstractNumId w:val="1"/>
  </w:num>
  <w:num w:numId="2" w16cid:durableId="1774471860">
    <w:abstractNumId w:val="0"/>
  </w:num>
  <w:num w:numId="3" w16cid:durableId="227621113">
    <w:abstractNumId w:val="2"/>
  </w:num>
  <w:num w:numId="4" w16cid:durableId="1829850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368"/>
    <w:rsid w:val="00282BB1"/>
    <w:rsid w:val="002D587E"/>
    <w:rsid w:val="002E5285"/>
    <w:rsid w:val="002F4DEF"/>
    <w:rsid w:val="003B42B7"/>
    <w:rsid w:val="003F7829"/>
    <w:rsid w:val="00460368"/>
    <w:rsid w:val="004F3A64"/>
    <w:rsid w:val="005055BC"/>
    <w:rsid w:val="00654139"/>
    <w:rsid w:val="006919E0"/>
    <w:rsid w:val="00766C7A"/>
    <w:rsid w:val="008208D0"/>
    <w:rsid w:val="00851EC3"/>
    <w:rsid w:val="008573A5"/>
    <w:rsid w:val="009666F7"/>
    <w:rsid w:val="009B3C9A"/>
    <w:rsid w:val="00C548A5"/>
    <w:rsid w:val="00C77BBB"/>
    <w:rsid w:val="00C86A83"/>
    <w:rsid w:val="00D25248"/>
    <w:rsid w:val="00EE496D"/>
    <w:rsid w:val="00F340DD"/>
    <w:rsid w:val="00FC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3534"/>
  <w15:chartTrackingRefBased/>
  <w15:docId w15:val="{FF7F4EE5-B851-4A89-AB16-3FCAB61D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0368"/>
    <w:pPr>
      <w:ind w:left="720"/>
      <w:contextualSpacing/>
    </w:pPr>
  </w:style>
  <w:style w:type="table" w:styleId="Tabela-Siatka">
    <w:name w:val="Table Grid"/>
    <w:basedOn w:val="Standardowy"/>
    <w:uiPriority w:val="59"/>
    <w:rsid w:val="009B3C9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66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6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6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0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3EB"/>
  </w:style>
  <w:style w:type="paragraph" w:styleId="Stopka">
    <w:name w:val="footer"/>
    <w:basedOn w:val="Normalny"/>
    <w:link w:val="StopkaZnak"/>
    <w:uiPriority w:val="99"/>
    <w:unhideWhenUsed/>
    <w:rsid w:val="00FC0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2190</Words>
  <Characters>13142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18</cp:revision>
  <dcterms:created xsi:type="dcterms:W3CDTF">2024-05-16T11:13:00Z</dcterms:created>
  <dcterms:modified xsi:type="dcterms:W3CDTF">2024-05-21T11:40:00Z</dcterms:modified>
</cp:coreProperties>
</file>