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06B7F" w14:textId="77777777" w:rsidR="008D1733" w:rsidRPr="00CB7BFC" w:rsidRDefault="008D1733" w:rsidP="00CB7BFC">
      <w:pPr>
        <w:tabs>
          <w:tab w:val="left" w:pos="1134"/>
        </w:tabs>
        <w:spacing w:before="120" w:after="120"/>
        <w:rPr>
          <w:rFonts w:ascii="Arial" w:eastAsia="Times New Roman" w:hAnsi="Arial" w:cs="Arial"/>
          <w:sz w:val="20"/>
          <w:szCs w:val="20"/>
          <w:lang w:eastAsia="pl-PL"/>
        </w:rPr>
      </w:pPr>
    </w:p>
    <w:p w14:paraId="7918AFBD" w14:textId="1CC21EE3" w:rsidR="005B4A64" w:rsidRPr="00CB7BFC" w:rsidRDefault="002A7F59" w:rsidP="00CB7BFC">
      <w:pPr>
        <w:spacing w:before="120" w:after="120"/>
        <w:jc w:val="right"/>
        <w:rPr>
          <w:rFonts w:ascii="Arial" w:eastAsia="Times New Roman" w:hAnsi="Arial" w:cs="Arial"/>
          <w:i/>
          <w:sz w:val="20"/>
          <w:szCs w:val="20"/>
          <w:lang w:eastAsia="pl-PL"/>
        </w:rPr>
      </w:pPr>
      <w:r w:rsidRPr="00CB7BFC">
        <w:rPr>
          <w:rFonts w:ascii="Arial" w:eastAsia="Times New Roman" w:hAnsi="Arial" w:cs="Arial"/>
          <w:i/>
          <w:sz w:val="20"/>
          <w:szCs w:val="20"/>
          <w:lang w:eastAsia="pl-PL"/>
        </w:rPr>
        <w:t xml:space="preserve">Załącznik nr </w:t>
      </w:r>
      <w:r w:rsidR="00CB7BFC" w:rsidRPr="00CB7BFC">
        <w:rPr>
          <w:rFonts w:ascii="Arial" w:eastAsia="Times New Roman" w:hAnsi="Arial" w:cs="Arial"/>
          <w:i/>
          <w:sz w:val="20"/>
          <w:szCs w:val="20"/>
          <w:lang w:eastAsia="pl-PL"/>
        </w:rPr>
        <w:t>5</w:t>
      </w:r>
      <w:r w:rsidR="00566DCF">
        <w:rPr>
          <w:rFonts w:ascii="Arial" w:eastAsia="Times New Roman" w:hAnsi="Arial" w:cs="Arial"/>
          <w:i/>
          <w:sz w:val="20"/>
          <w:szCs w:val="20"/>
          <w:lang w:eastAsia="pl-PL"/>
        </w:rPr>
        <w:t>D</w:t>
      </w:r>
      <w:r w:rsidRPr="00CB7BFC">
        <w:rPr>
          <w:rFonts w:ascii="Arial" w:eastAsia="Times New Roman" w:hAnsi="Arial" w:cs="Arial"/>
          <w:i/>
          <w:sz w:val="20"/>
          <w:szCs w:val="20"/>
          <w:lang w:eastAsia="pl-PL"/>
        </w:rPr>
        <w:t xml:space="preserve"> do S</w:t>
      </w:r>
      <w:r w:rsidR="008D1733" w:rsidRPr="00CB7BFC">
        <w:rPr>
          <w:rFonts w:ascii="Arial" w:eastAsia="Times New Roman" w:hAnsi="Arial" w:cs="Arial"/>
          <w:i/>
          <w:sz w:val="20"/>
          <w:szCs w:val="20"/>
          <w:lang w:eastAsia="pl-PL"/>
        </w:rPr>
        <w:t>WZ</w:t>
      </w:r>
    </w:p>
    <w:p w14:paraId="6D3C3AA3" w14:textId="77777777" w:rsidR="008E6A9F" w:rsidRPr="00CB7BFC" w:rsidRDefault="008E6A9F" w:rsidP="00CB7BFC">
      <w:pPr>
        <w:spacing w:before="120" w:after="120"/>
        <w:rPr>
          <w:rFonts w:ascii="Arial" w:eastAsia="Times New Roman" w:hAnsi="Arial" w:cs="Arial"/>
          <w:b/>
          <w:sz w:val="20"/>
          <w:szCs w:val="20"/>
          <w:lang w:eastAsia="pl-PL"/>
        </w:rPr>
      </w:pPr>
    </w:p>
    <w:p w14:paraId="59EA41D8" w14:textId="7CA49F06" w:rsidR="008D1733" w:rsidRPr="00CB7BFC" w:rsidRDefault="002A7F59" w:rsidP="00CB7BFC">
      <w:pPr>
        <w:spacing w:before="120" w:after="120"/>
        <w:jc w:val="center"/>
        <w:rPr>
          <w:rFonts w:ascii="Arial" w:eastAsia="Times New Roman" w:hAnsi="Arial" w:cs="Arial"/>
          <w:b/>
          <w:sz w:val="20"/>
          <w:szCs w:val="20"/>
          <w:lang w:eastAsia="pl-PL"/>
        </w:rPr>
      </w:pPr>
      <w:r w:rsidRPr="00CB7BFC">
        <w:rPr>
          <w:rFonts w:ascii="Arial" w:eastAsia="Times New Roman" w:hAnsi="Arial" w:cs="Arial"/>
          <w:b/>
          <w:sz w:val="20"/>
          <w:szCs w:val="20"/>
          <w:lang w:eastAsia="pl-PL"/>
        </w:rPr>
        <w:t xml:space="preserve">PROJEKTOWANE POSTANOWIENIA </w:t>
      </w:r>
      <w:r w:rsidR="008D1733" w:rsidRPr="00CB7BFC">
        <w:rPr>
          <w:rFonts w:ascii="Arial" w:eastAsia="Times New Roman" w:hAnsi="Arial" w:cs="Arial"/>
          <w:b/>
          <w:sz w:val="20"/>
          <w:szCs w:val="20"/>
          <w:lang w:eastAsia="pl-PL"/>
        </w:rPr>
        <w:t>UMOWY</w:t>
      </w:r>
    </w:p>
    <w:p w14:paraId="09EE3117" w14:textId="6D7C363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1</w:t>
      </w:r>
    </w:p>
    <w:p w14:paraId="0B9F9CB5" w14:textId="513818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PRZEDMIOT UMOWY</w:t>
      </w:r>
    </w:p>
    <w:p w14:paraId="46DAB36E" w14:textId="1D8DBA0B"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W wyniku dokonanego wyboru oferty w postępowaniu przeprowadzonym w trybie podstawowym </w:t>
      </w:r>
      <w:r>
        <w:rPr>
          <w:rFonts w:ascii="Arial" w:hAnsi="Arial" w:cs="Arial"/>
          <w:sz w:val="20"/>
          <w:szCs w:val="20"/>
        </w:rPr>
        <w:br/>
      </w:r>
      <w:r w:rsidRPr="00CB7BFC">
        <w:rPr>
          <w:rFonts w:ascii="Arial" w:hAnsi="Arial" w:cs="Arial"/>
          <w:sz w:val="20"/>
          <w:szCs w:val="20"/>
        </w:rPr>
        <w:t xml:space="preserve">z możliwymi negocjacjami na podstawie art. 275 pkt 2 ustawy z dnia 11 września 2019 r. Prawo zamówień publicznych (t. j. - Dz. U. z 2024 r., poz. 1320) Zamawiający zleca, a Wykonawca zobowiązuje się do wykonania zadania pn.: </w:t>
      </w:r>
      <w:r w:rsidRPr="00CB7BFC">
        <w:rPr>
          <w:rFonts w:ascii="Arial" w:hAnsi="Arial" w:cs="Arial"/>
          <w:b/>
          <w:bCs/>
          <w:sz w:val="20"/>
          <w:szCs w:val="20"/>
        </w:rPr>
        <w:t>„</w:t>
      </w:r>
      <w:bookmarkStart w:id="0" w:name="_Hlk177029369"/>
      <w:bookmarkStart w:id="1" w:name="_Hlk179967690"/>
      <w:r w:rsidRPr="00CB7BFC">
        <w:rPr>
          <w:rFonts w:ascii="Arial" w:hAnsi="Arial" w:cs="Arial"/>
          <w:b/>
          <w:bCs/>
          <w:sz w:val="20"/>
          <w:szCs w:val="20"/>
        </w:rPr>
        <w:t>Opracowanie dokumentacji budowy, przebudowy lub rozbudowy dróg gminnych</w:t>
      </w:r>
      <w:bookmarkEnd w:id="0"/>
      <w:r w:rsidRPr="00CB7BFC">
        <w:rPr>
          <w:rFonts w:ascii="Arial" w:hAnsi="Arial" w:cs="Arial"/>
          <w:b/>
          <w:bCs/>
          <w:sz w:val="20"/>
          <w:szCs w:val="20"/>
        </w:rPr>
        <w:t xml:space="preserve"> z podziałem na </w:t>
      </w:r>
      <w:r w:rsidR="00E712C8">
        <w:rPr>
          <w:rFonts w:ascii="Arial" w:hAnsi="Arial" w:cs="Arial"/>
          <w:b/>
          <w:bCs/>
          <w:sz w:val="20"/>
          <w:szCs w:val="20"/>
        </w:rPr>
        <w:t>6</w:t>
      </w:r>
      <w:r w:rsidRPr="00CB7BFC">
        <w:rPr>
          <w:rFonts w:ascii="Arial" w:hAnsi="Arial" w:cs="Arial"/>
          <w:b/>
          <w:bCs/>
          <w:sz w:val="20"/>
          <w:szCs w:val="20"/>
        </w:rPr>
        <w:t xml:space="preserve"> części”</w:t>
      </w:r>
      <w:bookmarkEnd w:id="1"/>
      <w:r w:rsidRPr="00CB7BFC">
        <w:rPr>
          <w:rFonts w:ascii="Arial" w:hAnsi="Arial" w:cs="Arial"/>
          <w:b/>
          <w:bCs/>
          <w:sz w:val="20"/>
          <w:szCs w:val="20"/>
        </w:rPr>
        <w:t>,</w:t>
      </w:r>
      <w:r w:rsidRPr="00CB7BFC">
        <w:rPr>
          <w:rFonts w:ascii="Arial" w:hAnsi="Arial" w:cs="Arial"/>
          <w:sz w:val="20"/>
          <w:szCs w:val="20"/>
        </w:rPr>
        <w:t xml:space="preserve"> w tym: </w:t>
      </w:r>
      <w:r w:rsidRPr="00CB7BFC">
        <w:rPr>
          <w:rFonts w:ascii="Arial" w:hAnsi="Arial" w:cs="Arial"/>
          <w:b/>
          <w:bCs/>
          <w:sz w:val="20"/>
          <w:szCs w:val="20"/>
        </w:rPr>
        <w:t xml:space="preserve">Część </w:t>
      </w:r>
      <w:r w:rsidR="00566DCF">
        <w:rPr>
          <w:rFonts w:ascii="Arial" w:hAnsi="Arial" w:cs="Arial"/>
          <w:b/>
          <w:bCs/>
          <w:sz w:val="20"/>
          <w:szCs w:val="20"/>
        </w:rPr>
        <w:t>5</w:t>
      </w:r>
      <w:r w:rsidRPr="00CB7BFC">
        <w:rPr>
          <w:rFonts w:ascii="Arial" w:hAnsi="Arial" w:cs="Arial"/>
          <w:b/>
          <w:bCs/>
          <w:sz w:val="20"/>
          <w:szCs w:val="20"/>
        </w:rPr>
        <w:t xml:space="preserve">: </w:t>
      </w:r>
      <w:r w:rsidR="00566DCF" w:rsidRPr="00566DCF">
        <w:rPr>
          <w:rFonts w:ascii="Arial" w:hAnsi="Arial" w:cs="Arial"/>
          <w:b/>
          <w:bCs/>
          <w:sz w:val="20"/>
          <w:szCs w:val="20"/>
        </w:rPr>
        <w:t>Wykonanie dokumentacji projektowej budowy drogi Zapora - Duża Klonia</w:t>
      </w:r>
      <w:r w:rsidRPr="00CB7BFC">
        <w:rPr>
          <w:rFonts w:ascii="Arial" w:hAnsi="Arial" w:cs="Arial"/>
          <w:b/>
          <w:bCs/>
          <w:sz w:val="20"/>
          <w:szCs w:val="20"/>
        </w:rPr>
        <w:t>”.</w:t>
      </w:r>
    </w:p>
    <w:p w14:paraId="2842792C" w14:textId="16F88873" w:rsidR="00657EF3" w:rsidRDefault="00657EF3"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Pr>
          <w:rFonts w:ascii="Arial" w:hAnsi="Arial" w:cs="Arial"/>
          <w:sz w:val="20"/>
          <w:szCs w:val="20"/>
        </w:rPr>
        <w:t>Przedmiot zamówienia obejmuje:</w:t>
      </w:r>
    </w:p>
    <w:p w14:paraId="59839902" w14:textId="03C161F5" w:rsidR="00657EF3" w:rsidRPr="00566DCF" w:rsidRDefault="00566DCF" w:rsidP="00566DCF">
      <w:pPr>
        <w:widowControl w:val="0"/>
        <w:numPr>
          <w:ilvl w:val="1"/>
          <w:numId w:val="69"/>
        </w:numPr>
        <w:tabs>
          <w:tab w:val="clear" w:pos="720"/>
          <w:tab w:val="num" w:pos="567"/>
        </w:tabs>
        <w:suppressAutoHyphens/>
        <w:autoSpaceDE w:val="0"/>
        <w:autoSpaceDN w:val="0"/>
        <w:spacing w:after="0"/>
        <w:ind w:hanging="1156"/>
        <w:jc w:val="both"/>
        <w:textAlignment w:val="baseline"/>
        <w:rPr>
          <w:rFonts w:ascii="Arial" w:hAnsi="Arial" w:cs="Arial"/>
          <w:bCs/>
          <w:sz w:val="20"/>
          <w:szCs w:val="20"/>
          <w:lang w:bidi="pl-PL"/>
        </w:rPr>
      </w:pPr>
      <w:r w:rsidRPr="00566DCF">
        <w:rPr>
          <w:rFonts w:ascii="Arial" w:hAnsi="Arial" w:cs="Arial"/>
          <w:bCs/>
          <w:sz w:val="20"/>
          <w:szCs w:val="20"/>
          <w:lang w:bidi="pl-PL"/>
        </w:rPr>
        <w:t>Projekt budowy drogi Zapora - Duża Klonia - dł. ok. 1,5 km.</w:t>
      </w:r>
    </w:p>
    <w:p w14:paraId="2891CAED" w14:textId="77777777" w:rsidR="00657EF3" w:rsidRPr="00657EF3" w:rsidRDefault="00657EF3" w:rsidP="00657EF3">
      <w:pPr>
        <w:widowControl w:val="0"/>
        <w:numPr>
          <w:ilvl w:val="2"/>
          <w:numId w:val="87"/>
        </w:numPr>
        <w:suppressAutoHyphens/>
        <w:autoSpaceDE w:val="0"/>
        <w:autoSpaceDN w:val="0"/>
        <w:spacing w:after="0"/>
        <w:ind w:left="993" w:hanging="284"/>
        <w:jc w:val="both"/>
        <w:textAlignment w:val="baseline"/>
        <w:rPr>
          <w:rFonts w:ascii="Arial" w:hAnsi="Arial" w:cs="Arial"/>
          <w:sz w:val="20"/>
          <w:szCs w:val="20"/>
          <w:lang w:bidi="pl-PL"/>
        </w:rPr>
      </w:pPr>
      <w:r w:rsidRPr="00657EF3">
        <w:rPr>
          <w:rFonts w:ascii="Arial" w:hAnsi="Arial" w:cs="Arial"/>
          <w:sz w:val="20"/>
          <w:szCs w:val="20"/>
          <w:lang w:bidi="pl-PL"/>
        </w:rPr>
        <w:t>Obecny pas drogowy stanowią działki nr:</w:t>
      </w:r>
    </w:p>
    <w:p w14:paraId="55A6BFD5" w14:textId="63E47A02" w:rsidR="00566DCF" w:rsidRPr="00566DCF" w:rsidRDefault="00566DCF" w:rsidP="00566DCF">
      <w:pPr>
        <w:pStyle w:val="Akapitzlist"/>
        <w:numPr>
          <w:ilvl w:val="2"/>
          <w:numId w:val="89"/>
        </w:numPr>
        <w:autoSpaceDE w:val="0"/>
        <w:ind w:left="1276" w:hanging="142"/>
        <w:jc w:val="both"/>
        <w:rPr>
          <w:szCs w:val="20"/>
        </w:rPr>
      </w:pPr>
      <w:r>
        <w:rPr>
          <w:rFonts w:ascii="Arial" w:hAnsi="Arial" w:cs="Arial"/>
          <w:sz w:val="20"/>
          <w:szCs w:val="20"/>
          <w:lang w:bidi="pl-PL"/>
        </w:rPr>
        <w:t xml:space="preserve"> </w:t>
      </w:r>
      <w:r w:rsidRPr="00566DCF">
        <w:rPr>
          <w:rFonts w:ascii="Arial" w:hAnsi="Arial" w:cs="Arial"/>
          <w:sz w:val="20"/>
          <w:szCs w:val="20"/>
          <w:lang w:bidi="pl-PL"/>
        </w:rPr>
        <w:t>dz. nr 33, 24/2, 4/3 obręb Klonia;</w:t>
      </w:r>
    </w:p>
    <w:p w14:paraId="0337FD77" w14:textId="3D39BDD0" w:rsidR="00657EF3" w:rsidRPr="00566DCF" w:rsidRDefault="00657EF3" w:rsidP="00657EF3">
      <w:pPr>
        <w:autoSpaceDE w:val="0"/>
        <w:ind w:left="1276" w:hanging="567"/>
        <w:jc w:val="both"/>
        <w:rPr>
          <w:rFonts w:ascii="Arial" w:hAnsi="Arial" w:cs="Arial"/>
          <w:b/>
          <w:bCs/>
          <w:sz w:val="20"/>
          <w:szCs w:val="20"/>
          <w:lang w:bidi="pl-PL"/>
        </w:rPr>
      </w:pPr>
      <w:bookmarkStart w:id="2" w:name="_Hlk65149569"/>
      <w:r w:rsidRPr="00566DCF">
        <w:rPr>
          <w:rFonts w:ascii="Arial" w:hAnsi="Arial" w:cs="Arial"/>
          <w:b/>
          <w:bCs/>
          <w:sz w:val="20"/>
          <w:szCs w:val="20"/>
          <w:lang w:bidi="pl-PL"/>
        </w:rPr>
        <w:tab/>
      </w:r>
      <w:r w:rsidR="00566DCF" w:rsidRPr="00566DCF">
        <w:rPr>
          <w:rFonts w:ascii="Arial" w:hAnsi="Arial" w:cs="Arial"/>
          <w:b/>
          <w:sz w:val="20"/>
          <w:szCs w:val="20"/>
        </w:rPr>
        <w:t xml:space="preserve">Uwaga. </w:t>
      </w:r>
      <w:r w:rsidR="00566DCF" w:rsidRPr="00566DCF">
        <w:rPr>
          <w:rFonts w:ascii="Arial" w:hAnsi="Arial" w:cs="Arial"/>
          <w:b/>
          <w:bCs/>
          <w:sz w:val="20"/>
          <w:szCs w:val="20"/>
          <w:lang w:bidi="pl-PL"/>
        </w:rPr>
        <w:t xml:space="preserve">Zamawiający nie wyklucza potrzeby częściowego przejęcia innych działek procedurą ZRID. </w:t>
      </w:r>
      <w:r w:rsidR="00566DCF" w:rsidRPr="00566DCF">
        <w:rPr>
          <w:rFonts w:ascii="Arial" w:hAnsi="Arial" w:cs="Arial"/>
          <w:b/>
          <w:bCs/>
          <w:sz w:val="20"/>
          <w:szCs w:val="20"/>
        </w:rPr>
        <w:t>Powyższe ryzyko Wykonawca musi uwzględnić w swojej ofercie.</w:t>
      </w:r>
    </w:p>
    <w:bookmarkEnd w:id="2"/>
    <w:p w14:paraId="4C826EF5" w14:textId="77777777" w:rsidR="00566DCF" w:rsidRPr="00566DCF" w:rsidRDefault="00566DCF" w:rsidP="00566DCF">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566DCF">
        <w:rPr>
          <w:rFonts w:ascii="Arial" w:hAnsi="Arial" w:cs="Arial"/>
          <w:bCs/>
          <w:sz w:val="20"/>
          <w:szCs w:val="20"/>
          <w:lang w:bidi="pl-PL"/>
        </w:rPr>
        <w:t>Projekt budowy sieci kanalizacji deszczowej po uzyskaniu warunków technicznych z Zakładu Usług Komunalnych Sp. z o.o. w Czersku. Zamawiający zastrzega, że może zajść potrzeba rozszerzenia projektu branży sanitarnej o inne działki w celu odprowadzenia wód opadowych i roztopowych lub lokalizacji skrzynek retencyjno-rozsączających. Powyższe ryzyko Wykonawca musi uwzględnić w swojej ofercie.</w:t>
      </w:r>
    </w:p>
    <w:p w14:paraId="42E77CCD" w14:textId="77777777" w:rsidR="00566DCF" w:rsidRPr="00566DCF" w:rsidRDefault="00566DCF" w:rsidP="00566DCF">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566DCF">
        <w:rPr>
          <w:rFonts w:ascii="Arial" w:hAnsi="Arial" w:cs="Arial"/>
          <w:bCs/>
          <w:sz w:val="20"/>
          <w:szCs w:val="20"/>
          <w:lang w:bidi="pl-PL"/>
        </w:rPr>
        <w:t>Projekt budowy linii kablowej oświetlenia ulicznego.</w:t>
      </w:r>
    </w:p>
    <w:p w14:paraId="45ABAF78" w14:textId="77777777" w:rsidR="00566DCF" w:rsidRPr="00566DCF" w:rsidRDefault="00566DCF" w:rsidP="00566DCF">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566DCF">
        <w:rPr>
          <w:rFonts w:ascii="Arial" w:hAnsi="Arial" w:cs="Arial"/>
          <w:bCs/>
          <w:sz w:val="20"/>
          <w:szCs w:val="20"/>
          <w:lang w:bidi="pl-PL"/>
        </w:rPr>
        <w:t>Projekt budowy kanału technologicznego lub uzyskanie skutecznego zwolnienia z obowiązku budowy kanału technologicznego od ministra właściwego ds. informatyzacji (Minister Cyfryzacji).</w:t>
      </w:r>
    </w:p>
    <w:p w14:paraId="6677771E" w14:textId="77777777" w:rsidR="00566DCF" w:rsidRPr="00566DCF" w:rsidRDefault="00566DCF" w:rsidP="00566DCF">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566DCF">
        <w:rPr>
          <w:rFonts w:ascii="Arial" w:hAnsi="Arial" w:cs="Arial"/>
          <w:bCs/>
          <w:sz w:val="20"/>
          <w:szCs w:val="20"/>
          <w:lang w:bidi="pl-PL"/>
        </w:rPr>
        <w:t>Projekt docelowej organizacji ruchu wraz z niezbędnymi uzgodnieniami i zezwoleniem Starosty Chojnickiego.</w:t>
      </w:r>
    </w:p>
    <w:p w14:paraId="1021A2A7" w14:textId="77777777" w:rsidR="00566DCF" w:rsidRPr="00566DCF" w:rsidRDefault="00566DCF" w:rsidP="00566DCF">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566DCF">
        <w:rPr>
          <w:rFonts w:ascii="Arial" w:hAnsi="Arial" w:cs="Arial"/>
          <w:bCs/>
          <w:sz w:val="20"/>
          <w:szCs w:val="20"/>
          <w:lang w:bidi="pl-PL"/>
        </w:rPr>
        <w:t>Projekt likwidacji ewentualnych kolizji z sieciami wod.-kan., energetyczną, telekomunikacyjną, gazową itp.</w:t>
      </w:r>
    </w:p>
    <w:p w14:paraId="04648788" w14:textId="042458F2" w:rsidR="00566DCF" w:rsidRPr="00566DCF" w:rsidRDefault="00566DCF" w:rsidP="00566DCF">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566DCF">
        <w:rPr>
          <w:rFonts w:ascii="Arial" w:hAnsi="Arial" w:cs="Arial"/>
          <w:bCs/>
          <w:sz w:val="20"/>
          <w:szCs w:val="20"/>
          <w:lang w:bidi="pl-PL"/>
        </w:rPr>
        <w:t>W dokumentacji projektowej należy uwzględnić drogowe obiekty inżynieryjne takie jak przepusty. Należy przeprowadzić ich inwentaryzację i ocenę stanu technicznego. Na podstawie powyższego należy w projekcie uwzględnić ich remont, przebudowę lub rozbudowę. W przypadku konieczności należy zaprojektować dodatkowe przepusty.</w:t>
      </w:r>
    </w:p>
    <w:p w14:paraId="4EF77E22" w14:textId="48E35E9A" w:rsidR="00657EF3" w:rsidRPr="001C536D" w:rsidRDefault="00CB7BFC"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Zakres </w:t>
      </w:r>
      <w:r w:rsidR="00657EF3">
        <w:rPr>
          <w:rFonts w:ascii="Arial" w:hAnsi="Arial" w:cs="Arial"/>
          <w:sz w:val="20"/>
          <w:szCs w:val="20"/>
        </w:rPr>
        <w:t>prac projektowych</w:t>
      </w:r>
      <w:r w:rsidR="001C536D">
        <w:rPr>
          <w:rFonts w:ascii="Arial" w:hAnsi="Arial" w:cs="Arial"/>
          <w:sz w:val="20"/>
          <w:szCs w:val="20"/>
        </w:rPr>
        <w:t xml:space="preserve"> i z</w:t>
      </w:r>
      <w:r w:rsidR="00657EF3" w:rsidRPr="001C536D">
        <w:rPr>
          <w:rFonts w:ascii="Arial" w:hAnsi="Arial" w:cs="Arial"/>
          <w:sz w:val="20"/>
          <w:szCs w:val="20"/>
        </w:rPr>
        <w:t>awartość dokumentacji projektowej.</w:t>
      </w:r>
    </w:p>
    <w:p w14:paraId="7192D5BC"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Projekt budowlany oraz inne opracowania, jeżeli będą wymagane do uzyskania pozwolenia na budowę/zezwolenia realizacji inwestycji drogowej lub konieczne ze względów wykonawczych.</w:t>
      </w:r>
    </w:p>
    <w:p w14:paraId="291E84A9" w14:textId="72B2A71E"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bookmarkStart w:id="3" w:name="_Hlk98148229"/>
      <w:r w:rsidRPr="001C536D">
        <w:rPr>
          <w:rFonts w:ascii="Arial" w:hAnsi="Arial" w:cs="Arial"/>
          <w:bCs/>
          <w:sz w:val="20"/>
          <w:szCs w:val="20"/>
          <w:lang w:bidi="pl-PL"/>
        </w:rPr>
        <w:t xml:space="preserve">Przedmiary robót zgodnie z wymogami określonymi w Rozporządzeniu Ministra Rozwoju </w:t>
      </w:r>
      <w:r w:rsidRPr="001C536D">
        <w:rPr>
          <w:rFonts w:ascii="Arial" w:hAnsi="Arial" w:cs="Arial"/>
          <w:bCs/>
          <w:sz w:val="20"/>
          <w:szCs w:val="20"/>
          <w:lang w:bidi="pl-PL"/>
        </w:rPr>
        <w:br/>
        <w:t>z dnia 11 września 2020 r. w sprawie szczegółowego zakresu i formy projektu budowlanego (t. j. - Dz.U. z 2022 r., poz. 1679).</w:t>
      </w:r>
    </w:p>
    <w:p w14:paraId="12D40883"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Kosztorysy inwestorskie sporządzonych zgodnie z Rozporządzeniem Ministra Rozwoju </w:t>
      </w:r>
      <w:r w:rsidRPr="001C536D">
        <w:rPr>
          <w:rFonts w:ascii="Arial" w:hAnsi="Arial" w:cs="Arial"/>
          <w:bCs/>
          <w:sz w:val="20"/>
          <w:szCs w:val="20"/>
          <w:lang w:bidi="pl-PL"/>
        </w:rPr>
        <w:br/>
        <w:t xml:space="preserve">i Technologii z dnia 20 grudnia 2021 r. w sprawie określenia metod i podstaw sporządzania kosztorysu inwestorskiego, obliczania planowanych kosztów prac projektowych oraz planowanych kosztów robót budowlanych określonych w programie funkcjonalno-użytkowym (Dz.U. z 2021 r., </w:t>
      </w:r>
      <w:r w:rsidRPr="001C536D">
        <w:rPr>
          <w:rFonts w:ascii="Arial" w:hAnsi="Arial" w:cs="Arial"/>
          <w:bCs/>
          <w:sz w:val="20"/>
          <w:szCs w:val="20"/>
          <w:lang w:bidi="pl-PL"/>
        </w:rPr>
        <w:lastRenderedPageBreak/>
        <w:t>poz. 2458).</w:t>
      </w:r>
    </w:p>
    <w:bookmarkEnd w:id="3"/>
    <w:p w14:paraId="6B573725"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Ponadto przedmiary i kosztorysy należy opracować z uwzględnieniem podziału szczegółowego według Wspólnego Słownika Zamówień.</w:t>
      </w:r>
    </w:p>
    <w:p w14:paraId="0BEB7111"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Specyfikacja techniczna wykonania i odbioru robót budowlanych zawierająca zbiory wymagań niezbędnych dla określenia standardu i jakości wykonania robót, w zakresie sposobu wykonania robót budowlanych , właściwości wyrobów budowlanych oraz oceny prawidłowości wykonania poszczególnych robót i będą zawierać: specyfikacje techniczne wykonania i odbioru robót podstawowych, rodzaje robót według przyjętej systematyki lub grup robót.</w:t>
      </w:r>
    </w:p>
    <w:p w14:paraId="3A918017" w14:textId="49234990"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Projekt budowlany należy wykonać zgodnie z Rozporządzeniem Ministra Rozwoju z dnia 11 września 2020 r. w sprawie szczegółowego zakresu i formy projektu budowlanego </w:t>
      </w:r>
      <w:r w:rsidRPr="001C536D">
        <w:rPr>
          <w:rFonts w:ascii="Arial" w:hAnsi="Arial" w:cs="Arial"/>
          <w:bCs/>
          <w:sz w:val="20"/>
          <w:szCs w:val="20"/>
          <w:lang w:bidi="pl-PL"/>
        </w:rPr>
        <w:br/>
        <w:t>(t. j. - Dz.U. z 2022 r., poz. 1679).</w:t>
      </w:r>
    </w:p>
    <w:p w14:paraId="4FE3A0EF" w14:textId="56CBA362" w:rsidR="00A728AD" w:rsidRPr="001C536D" w:rsidRDefault="00657EF3" w:rsidP="001C536D">
      <w:pPr>
        <w:numPr>
          <w:ilvl w:val="0"/>
          <w:numId w:val="69"/>
        </w:numPr>
        <w:tabs>
          <w:tab w:val="clear" w:pos="720"/>
        </w:tabs>
        <w:autoSpaceDE w:val="0"/>
        <w:autoSpaceDN w:val="0"/>
        <w:adjustRightInd w:val="0"/>
        <w:spacing w:before="120" w:after="120"/>
        <w:ind w:left="360" w:right="-108"/>
        <w:jc w:val="both"/>
        <w:rPr>
          <w:rFonts w:ascii="Arial" w:hAnsi="Arial" w:cs="Arial"/>
          <w:b/>
          <w:bCs/>
          <w:sz w:val="20"/>
          <w:szCs w:val="20"/>
        </w:rPr>
      </w:pPr>
      <w:r w:rsidRPr="00657EF3">
        <w:rPr>
          <w:rFonts w:ascii="Arial" w:hAnsi="Arial" w:cs="Arial"/>
          <w:sz w:val="20"/>
          <w:szCs w:val="20"/>
        </w:rPr>
        <w:t>Dokumentację należy opracować w 5 egzemplarzach wraz z oświadczeniem o jej kompletności i z 2 egzemplarzami w wersji elektronicznej na płycie CD lub DVD. Oryginały uzgodnień winny być złożone w 1 teczce ze spisem treści i ponumerowane.</w:t>
      </w:r>
      <w:bookmarkStart w:id="4" w:name="_Hlk180047872"/>
      <w:r w:rsidR="00A728AD" w:rsidRPr="001C536D">
        <w:rPr>
          <w:rFonts w:ascii="Arial" w:hAnsi="Arial" w:cs="Arial"/>
          <w:sz w:val="20"/>
          <w:szCs w:val="20"/>
        </w:rPr>
        <w:t xml:space="preserve"> </w:t>
      </w:r>
      <w:r w:rsidR="00A728AD" w:rsidRPr="001C536D">
        <w:rPr>
          <w:rFonts w:ascii="Arial" w:hAnsi="Arial" w:cs="Arial"/>
          <w:b/>
          <w:bCs/>
          <w:sz w:val="20"/>
          <w:szCs w:val="20"/>
        </w:rPr>
        <w:t>UWAGA. Przed odbiorem dokumentacji projektowej Zamawiający doprecyzuje rozmiary plików które należy przekazać w wersji elektronicznej. Powyższe wynika z faktu zamieszczenia postępowania o udzieleniu zamówienia publicznego na platformie zakupowej.</w:t>
      </w:r>
      <w:bookmarkEnd w:id="4"/>
    </w:p>
    <w:p w14:paraId="283D4A2D" w14:textId="77777777" w:rsidR="00657EF3" w:rsidRPr="00A728AD" w:rsidRDefault="00657EF3"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A728AD">
        <w:rPr>
          <w:rFonts w:ascii="Arial" w:hAnsi="Arial" w:cs="Arial"/>
          <w:sz w:val="20"/>
          <w:szCs w:val="20"/>
        </w:rPr>
        <w:t>Ponadto do Wykonawcy należy:</w:t>
      </w:r>
    </w:p>
    <w:p w14:paraId="2A80C3D2"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Poniesienie kosztu opracowania podkładów geodezyjnych niezbędnych do wykonania projektów budowlanych.</w:t>
      </w:r>
    </w:p>
    <w:p w14:paraId="28E516B3"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wszelkich wymaganych, zgodnie z polskim prawem, uzgodnień, warunków, opinii decyzji administracyjnych niezbędnych do opracowania dokumentacji projektowo - kosztorysowej.</w:t>
      </w:r>
    </w:p>
    <w:p w14:paraId="77A48879"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prawomocnej decyzji o środowiskowych uwarunkowaniach zgody na realizację przedsięwzięcia (w przypadku konieczności wykonania).</w:t>
      </w:r>
    </w:p>
    <w:p w14:paraId="7E1473AD"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Opracowanie raportu o oddziaływaniu na środowisko (w razie wystąpienia takiej konieczności).</w:t>
      </w:r>
    </w:p>
    <w:p w14:paraId="71A6BF70"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decyzji o ustaleniu lokalizacji celu publicznego.</w:t>
      </w:r>
    </w:p>
    <w:p w14:paraId="250B14D0"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Uzyskanie prawomocnej decyzji o pozwoleniu </w:t>
      </w:r>
      <w:proofErr w:type="spellStart"/>
      <w:r w:rsidRPr="001C536D">
        <w:rPr>
          <w:rFonts w:ascii="Arial" w:hAnsi="Arial" w:cs="Arial"/>
          <w:bCs/>
          <w:sz w:val="20"/>
          <w:szCs w:val="20"/>
          <w:lang w:bidi="pl-PL"/>
        </w:rPr>
        <w:t>wodno</w:t>
      </w:r>
      <w:proofErr w:type="spellEnd"/>
      <w:r w:rsidRPr="001C536D">
        <w:rPr>
          <w:rFonts w:ascii="Arial" w:hAnsi="Arial" w:cs="Arial"/>
          <w:bCs/>
          <w:sz w:val="20"/>
          <w:szCs w:val="20"/>
          <w:lang w:bidi="pl-PL"/>
        </w:rPr>
        <w:t xml:space="preserve"> - prawnym (w przypadku konieczności uzyskania).</w:t>
      </w:r>
    </w:p>
    <w:p w14:paraId="352A4369" w14:textId="77777777" w:rsidR="00A728A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Opracowanie operatu wodno-prawnego (w przypadku konieczności opracowania).</w:t>
      </w:r>
    </w:p>
    <w:p w14:paraId="3B723831" w14:textId="61276B3A" w:rsidR="00CC1DE1" w:rsidRPr="00CC1DE1" w:rsidRDefault="00CC1DE1" w:rsidP="00CC1DE1">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C1DE1">
        <w:rPr>
          <w:rFonts w:ascii="Arial" w:hAnsi="Arial" w:cs="Arial"/>
          <w:bCs/>
          <w:sz w:val="20"/>
          <w:szCs w:val="20"/>
          <w:lang w:bidi="pl-PL"/>
        </w:rPr>
        <w:t>Uzgodnienie dokumentacji w zakresie skrzyżowań z drogami powiatowymi z Zarządem Powiatu Chojnickiego.</w:t>
      </w:r>
    </w:p>
    <w:p w14:paraId="3168D070" w14:textId="7ACC0FA3"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u w:val="single"/>
          <w:lang w:bidi="pl-PL"/>
        </w:rPr>
      </w:pPr>
      <w:r w:rsidRPr="001C536D">
        <w:rPr>
          <w:rFonts w:ascii="Arial" w:hAnsi="Arial" w:cs="Arial"/>
          <w:bCs/>
          <w:sz w:val="20"/>
          <w:szCs w:val="20"/>
          <w:lang w:bidi="pl-PL"/>
        </w:rPr>
        <w:t>Uzyskanie decyzji o pozwoleniu na budowę.</w:t>
      </w:r>
      <w:r w:rsidR="001C536D" w:rsidRPr="001C536D">
        <w:rPr>
          <w:rFonts w:ascii="Arial" w:hAnsi="Arial" w:cs="Arial"/>
          <w:bCs/>
          <w:sz w:val="20"/>
          <w:szCs w:val="20"/>
          <w:lang w:bidi="pl-PL"/>
        </w:rPr>
        <w:t xml:space="preserve"> </w:t>
      </w:r>
      <w:r w:rsidR="001C536D" w:rsidRPr="001C536D">
        <w:rPr>
          <w:rFonts w:ascii="Arial" w:hAnsi="Arial" w:cs="Arial"/>
          <w:bCs/>
          <w:sz w:val="20"/>
          <w:szCs w:val="20"/>
          <w:u w:val="single"/>
          <w:lang w:bidi="pl-PL"/>
        </w:rPr>
        <w:t>Wykonawca przed złożeniem dokumentacji technicznej o pozwolenie na budowę lub ZRID przedstawi gotowy projekt do zatwierdzenia Zamawiającemu.</w:t>
      </w:r>
    </w:p>
    <w:p w14:paraId="1D11227F"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Przeprowadzenie procedury uzyskania zezwolenia na realizację inwestycji drogowej, </w:t>
      </w:r>
      <w:r w:rsidRPr="001C536D">
        <w:rPr>
          <w:rFonts w:ascii="Arial" w:hAnsi="Arial" w:cs="Arial"/>
          <w:bCs/>
          <w:sz w:val="20"/>
          <w:szCs w:val="20"/>
          <w:lang w:bidi="pl-PL"/>
        </w:rPr>
        <w:br/>
        <w:t>(w przypadku takiej konieczności) - koszty podziałów geodezyjnych są po stronie Wykonawcy.</w:t>
      </w:r>
    </w:p>
    <w:p w14:paraId="35651264"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Uzgadnianie na bieżąco prac projektowych i uzyskanie akceptacji Zamawiającego.</w:t>
      </w:r>
    </w:p>
    <w:p w14:paraId="57E903EB" w14:textId="67B041D5" w:rsidR="00C44007" w:rsidRPr="00C44007" w:rsidRDefault="00A728AD" w:rsidP="00C44007">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bookmarkStart w:id="5" w:name="_Hlk180054602"/>
      <w:r w:rsidRPr="001C536D">
        <w:rPr>
          <w:rFonts w:ascii="Arial" w:hAnsi="Arial" w:cs="Arial"/>
          <w:bCs/>
          <w:sz w:val="20"/>
          <w:szCs w:val="20"/>
          <w:lang w:bidi="pl-PL"/>
        </w:rPr>
        <w:t>Na etapie prowadzenia procedury przetargowej udzielenie odpowiedzi Zamawiającemu na pytania zadane przez wykonawców w zakresie będącym przedmiotem niniejszego postępowania</w:t>
      </w:r>
      <w:r w:rsidR="00C44007" w:rsidRPr="00C44007">
        <w:rPr>
          <w:rFonts w:ascii="Arial" w:hAnsi="Arial" w:cs="Arial"/>
          <w:bCs/>
          <w:sz w:val="20"/>
          <w:szCs w:val="20"/>
          <w:lang w:bidi="pl-PL"/>
        </w:rPr>
        <w:t xml:space="preserve">.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12E227A0" w14:textId="6DAADEBE" w:rsidR="00C44007" w:rsidRPr="004865D8" w:rsidRDefault="00C44007" w:rsidP="004865D8">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bookmarkStart w:id="6" w:name="_Hlk180054645"/>
      <w:bookmarkEnd w:id="5"/>
      <w:r w:rsidRPr="00C44007">
        <w:rPr>
          <w:rFonts w:ascii="Arial" w:hAnsi="Arial" w:cs="Arial"/>
          <w:bCs/>
          <w:sz w:val="20"/>
          <w:szCs w:val="20"/>
          <w:lang w:bidi="pl-PL"/>
        </w:rPr>
        <w:t xml:space="preserve">W przypadku gdy postępowanie o udzielenie zamówienia publicznego na realizację robót budowlanych realizowanych na podstawie opracowanej dokumentacji będącej przedmiotem niniejszej umowy, będzie wszczęte w okresie od 6 miesięcy do 24 miesięcy od daty odbioru przedmiotu niniejszej umowy, Wykonawca nieodpłatnie zaktualizuje kosztorys inwestorski w oparciu o aktualne ceny </w:t>
      </w:r>
      <w:r>
        <w:rPr>
          <w:rFonts w:ascii="Arial" w:hAnsi="Arial" w:cs="Arial"/>
          <w:bCs/>
          <w:sz w:val="20"/>
          <w:szCs w:val="20"/>
          <w:lang w:bidi="pl-PL"/>
        </w:rPr>
        <w:t>obowiązujące w czasie</w:t>
      </w:r>
      <w:r w:rsidRPr="00C44007">
        <w:rPr>
          <w:rFonts w:ascii="Arial" w:hAnsi="Arial" w:cs="Arial"/>
          <w:bCs/>
          <w:sz w:val="20"/>
          <w:szCs w:val="20"/>
          <w:lang w:bidi="pl-PL"/>
        </w:rPr>
        <w:t xml:space="preserve"> wszczęcia postępowania.</w:t>
      </w:r>
    </w:p>
    <w:bookmarkEnd w:id="6"/>
    <w:p w14:paraId="1AF1DB68" w14:textId="7E042850" w:rsidR="00CB7BFC" w:rsidRPr="001C536D" w:rsidRDefault="00A728AD" w:rsidP="001C536D">
      <w:pPr>
        <w:widowControl w:val="0"/>
        <w:numPr>
          <w:ilvl w:val="1"/>
          <w:numId w:val="69"/>
        </w:numPr>
        <w:tabs>
          <w:tab w:val="clear" w:pos="720"/>
          <w:tab w:val="num" w:pos="709"/>
        </w:tabs>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Dokumentację niezbędną do uzyskania wszelkich opinii, uzgodnień i pozwoleń wymaganych przepisami Wykonawca dostarcza na swój koszt, czynności te Wykonawca wykonuje w imieniu Zamawiającego.</w:t>
      </w:r>
    </w:p>
    <w:p w14:paraId="53BCA661" w14:textId="77777777" w:rsidR="006C2428" w:rsidRPr="004865D8" w:rsidRDefault="006C2428"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lastRenderedPageBreak/>
        <w:t>Lokalizacja drogi</w:t>
      </w:r>
      <w:bookmarkStart w:id="7" w:name="_Hlk65042940"/>
      <w:r w:rsidRPr="004865D8">
        <w:rPr>
          <w:rFonts w:ascii="Arial" w:hAnsi="Arial" w:cs="Arial"/>
          <w:sz w:val="20"/>
          <w:szCs w:val="20"/>
          <w:u w:val="single"/>
        </w:rPr>
        <w:t>(załącznik nr 1 do OPZ).</w:t>
      </w:r>
    </w:p>
    <w:p w14:paraId="0747B6B3" w14:textId="77777777" w:rsidR="006C2428" w:rsidRPr="001C536D" w:rsidRDefault="006C2428"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Brak obowiązującego miejscowego planu zagospodarowania przestrzennego.</w:t>
      </w:r>
    </w:p>
    <w:bookmarkEnd w:id="7"/>
    <w:p w14:paraId="6538B43C" w14:textId="77777777" w:rsidR="006C2428" w:rsidRPr="001C536D" w:rsidRDefault="006C2428"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Dostęp do podziałów geodezyjnych - </w:t>
      </w:r>
      <w:hyperlink r:id="rId8">
        <w:r w:rsidRPr="001C536D">
          <w:rPr>
            <w:rFonts w:ascii="Arial" w:hAnsi="Arial" w:cs="Arial"/>
            <w:bCs/>
            <w:sz w:val="20"/>
            <w:szCs w:val="20"/>
            <w:lang w:bidi="pl-PL"/>
          </w:rPr>
          <w:t>http://czersk.e-mapa.net/.</w:t>
        </w:r>
      </w:hyperlink>
    </w:p>
    <w:p w14:paraId="27F99C0A" w14:textId="77777777" w:rsidR="00467411" w:rsidRPr="004865D8" w:rsidRDefault="00467411"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t>Obowiązki Wykonawcy na etapie projektowania.</w:t>
      </w:r>
    </w:p>
    <w:p w14:paraId="2DE3E315" w14:textId="77777777" w:rsidR="00467411" w:rsidRPr="001C536D" w:rsidRDefault="00467411"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Opracowanie dokumentacji projektowej należy podzielić na etapy:</w:t>
      </w:r>
    </w:p>
    <w:p w14:paraId="1A8B5FFE" w14:textId="77777777" w:rsidR="00467411" w:rsidRP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Przekazanie Zamawiającemu, w terminie do 40 dni od dnia podpisania umowy, koncepcji projektu drogowego uwzględniającego:</w:t>
      </w:r>
    </w:p>
    <w:p w14:paraId="6FEE5210" w14:textId="0A8220E8"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bookmarkStart w:id="8" w:name="_Hlk98274093"/>
      <w:r w:rsidRPr="00467411">
        <w:rPr>
          <w:rFonts w:ascii="Arial" w:hAnsi="Arial" w:cs="Arial"/>
          <w:bCs/>
          <w:sz w:val="20"/>
          <w:szCs w:val="20"/>
          <w:lang w:bidi="pl-PL"/>
        </w:rPr>
        <w:t>jezdnię o szer. 5 m (wymagane poszerzenia na łukach drogi) + obustronne pobocza o szer. 0,75 m</w:t>
      </w:r>
      <w:bookmarkEnd w:id="8"/>
      <w:r w:rsidRPr="00467411">
        <w:rPr>
          <w:rFonts w:ascii="Arial" w:hAnsi="Arial" w:cs="Arial"/>
          <w:bCs/>
          <w:sz w:val="20"/>
          <w:szCs w:val="20"/>
          <w:lang w:bidi="pl-PL"/>
        </w:rPr>
        <w:t>,</w:t>
      </w:r>
    </w:p>
    <w:p w14:paraId="24CF11E5" w14:textId="3D3528B1"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zjazdy do posesji i na grunty rolne,</w:t>
      </w:r>
    </w:p>
    <w:p w14:paraId="36EE4F31" w14:textId="3B66E1EC" w:rsidR="00467411" w:rsidRPr="00467411" w:rsidRDefault="00467411" w:rsidP="001C536D">
      <w:pPr>
        <w:pStyle w:val="Akapitzlist"/>
        <w:widowControl w:val="0"/>
        <w:numPr>
          <w:ilvl w:val="0"/>
          <w:numId w:val="96"/>
        </w:numPr>
        <w:tabs>
          <w:tab w:val="left" w:pos="1985"/>
        </w:tabs>
        <w:autoSpaceDE w:val="0"/>
        <w:jc w:val="both"/>
        <w:rPr>
          <w:rFonts w:ascii="Arial" w:hAnsi="Arial" w:cs="Arial"/>
          <w:sz w:val="20"/>
          <w:szCs w:val="20"/>
        </w:rPr>
      </w:pPr>
      <w:r w:rsidRPr="00467411">
        <w:rPr>
          <w:rFonts w:ascii="Arial" w:hAnsi="Arial" w:cs="Arial"/>
          <w:bCs/>
          <w:sz w:val="20"/>
          <w:szCs w:val="20"/>
          <w:lang w:bidi="pl-PL"/>
        </w:rPr>
        <w:t xml:space="preserve">skrzyżowania, </w:t>
      </w:r>
    </w:p>
    <w:p w14:paraId="6F60CBD6" w14:textId="74F5E97B"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nawierzchnię jezdni bitumiczną,</w:t>
      </w:r>
    </w:p>
    <w:p w14:paraId="6F78C40E" w14:textId="190B1038"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inwentaryzację i ocenę stanu technicznego przepustów wraz z wstępną propozycją dotyczącą ewentualnego ich remontu, przebudowy lub rozbudowy,</w:t>
      </w:r>
    </w:p>
    <w:p w14:paraId="07063BE9" w14:textId="5879E39F"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proponowane odwodnienie jezdni,</w:t>
      </w:r>
    </w:p>
    <w:p w14:paraId="1534FFA3" w14:textId="571E3C34"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wstępną lokalizację punktów świetlnych,</w:t>
      </w:r>
    </w:p>
    <w:p w14:paraId="2D3FC737" w14:textId="3DF870E1"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wstępne zestawienie koniecznych podziałów i wykupów gruntów na poszerzenie pasa drogowego.</w:t>
      </w:r>
    </w:p>
    <w:p w14:paraId="01E5FBB4" w14:textId="77777777" w:rsid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 xml:space="preserve">Po uzyskaniu od Zamawiającego akceptacji przedstawionych rozwiązań, przystąpienie do opracowywania kompletnych materiałów (załączników) niezbędnych do uzyskania przez Zamawiającego decyzji o pozwoleniu na budowę lub decyzji ZRID. </w:t>
      </w:r>
    </w:p>
    <w:p w14:paraId="715BC05C" w14:textId="2C755D70" w:rsidR="004865D8" w:rsidRP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Comiesięczne, pisemne raportowanie zaawansowania prac projektowych (do 25 dnia każdego miesiąca) oraz spotkania cykliczne co miesiąc (pierwsze spotkanie w terminie do 40 dni od dnia podpisania umowy).</w:t>
      </w:r>
    </w:p>
    <w:p w14:paraId="126E4902" w14:textId="77777777" w:rsidR="001C536D" w:rsidRDefault="001C536D"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Opracowanie kompletnego projektu budowlano - wykonawczego wraz dokumentacją kosztorysową będących przedmiotem zamówienia oraz pozwoleniem na budowę/ZRID.</w:t>
      </w:r>
    </w:p>
    <w:p w14:paraId="2DD23ACE" w14:textId="5C4BB567" w:rsidR="00E712C8" w:rsidRPr="00E712C8" w:rsidRDefault="00E712C8" w:rsidP="00E712C8">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494D30">
        <w:rPr>
          <w:rFonts w:ascii="Arial" w:hAnsi="Arial" w:cs="Arial"/>
          <w:bCs/>
          <w:sz w:val="20"/>
          <w:szCs w:val="20"/>
          <w:lang w:bidi="pl-PL"/>
        </w:rPr>
        <w:t>Wykonawca przed złożeniem dokumentacji technicznej o pozwolenie na budowę lub ZRID przedstawi gotowy projekt do zatwierdzenia Zamawiającemu.</w:t>
      </w:r>
    </w:p>
    <w:p w14:paraId="387DAB3C" w14:textId="77777777" w:rsidR="001C536D" w:rsidRPr="001C536D" w:rsidRDefault="001C536D"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Projektant podczas projektowania uwzględni sugestie Zamawiającego odnośnie rozwiązań technicznych w ramach obowiązujących przepisów.</w:t>
      </w:r>
    </w:p>
    <w:p w14:paraId="58EBB646" w14:textId="1A365DB6" w:rsidR="00CB7BFC" w:rsidRPr="00CC1DE1" w:rsidRDefault="001C536D" w:rsidP="004865D8">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Wszelkie prace projektowe lub czynności nieopisane wyżej, a wynikające z procedur określonych w przepisach szczególnych, niezbędne do właściwego i kompleksowego opracowania dokumentacji projektowej, należy traktować jako oczywiste i uwzględnić w kosztach i terminie </w:t>
      </w:r>
      <w:r w:rsidRPr="00CC1DE1">
        <w:rPr>
          <w:rFonts w:ascii="Arial" w:hAnsi="Arial" w:cs="Arial"/>
          <w:bCs/>
          <w:sz w:val="20"/>
          <w:szCs w:val="20"/>
          <w:lang w:bidi="pl-PL"/>
        </w:rPr>
        <w:t>wykonania przedmiotu zamówienia.</w:t>
      </w:r>
    </w:p>
    <w:p w14:paraId="110F56C2" w14:textId="77777777" w:rsidR="00D63172" w:rsidRPr="00CC1DE1" w:rsidRDefault="00D63172" w:rsidP="00D63172">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CC1DE1">
        <w:rPr>
          <w:rFonts w:ascii="Arial" w:hAnsi="Arial" w:cs="Arial"/>
          <w:bCs/>
          <w:sz w:val="20"/>
          <w:szCs w:val="20"/>
          <w:lang w:bidi="pl-PL"/>
        </w:rPr>
        <w:t>Sprawowanie nadzoru autorskiego przez wykonawcę projektu (bez dodatkowego wynagrodzenia) w zakresie obejmującym w szczególności:</w:t>
      </w:r>
    </w:p>
    <w:p w14:paraId="14800C59" w14:textId="77777777" w:rsidR="00D63172" w:rsidRPr="00CC1DE1" w:rsidRDefault="00D63172" w:rsidP="00D63172">
      <w:pPr>
        <w:widowControl w:val="0"/>
        <w:numPr>
          <w:ilvl w:val="1"/>
          <w:numId w:val="107"/>
        </w:numPr>
        <w:suppressAutoHyphens/>
        <w:autoSpaceDE w:val="0"/>
        <w:autoSpaceDN w:val="0"/>
        <w:spacing w:after="0"/>
        <w:ind w:left="993" w:hanging="284"/>
        <w:jc w:val="both"/>
        <w:textAlignment w:val="baseline"/>
        <w:rPr>
          <w:rFonts w:ascii="Arial" w:hAnsi="Arial" w:cs="Arial"/>
          <w:bCs/>
          <w:sz w:val="20"/>
          <w:szCs w:val="20"/>
          <w:lang w:bidi="pl-PL"/>
        </w:rPr>
      </w:pPr>
      <w:r w:rsidRPr="00CC1DE1">
        <w:rPr>
          <w:rFonts w:ascii="Arial" w:hAnsi="Arial" w:cs="Arial"/>
          <w:bCs/>
          <w:sz w:val="20"/>
          <w:szCs w:val="20"/>
          <w:lang w:bidi="pl-PL"/>
        </w:rPr>
        <w:t>Udzielanie wyjaśnień Zamawiającemu i Wykonawcy robót budowlanych w sprawie wątpliwości dotyczących projektu budowlano - wykonawczego i zawartych w nim rozwiązań oraz ewentualne uzupełnienia szczegółów dokumentacji projektowej,</w:t>
      </w:r>
    </w:p>
    <w:p w14:paraId="6DFD7E97" w14:textId="0E6C683A" w:rsidR="00D63172" w:rsidRPr="00CC1DE1" w:rsidRDefault="00D63172" w:rsidP="00D63172">
      <w:pPr>
        <w:widowControl w:val="0"/>
        <w:numPr>
          <w:ilvl w:val="1"/>
          <w:numId w:val="107"/>
        </w:numPr>
        <w:suppressAutoHyphens/>
        <w:autoSpaceDE w:val="0"/>
        <w:autoSpaceDN w:val="0"/>
        <w:spacing w:after="0"/>
        <w:ind w:left="993" w:hanging="284"/>
        <w:jc w:val="both"/>
        <w:textAlignment w:val="baseline"/>
        <w:rPr>
          <w:rFonts w:ascii="Arial" w:hAnsi="Arial" w:cs="Arial"/>
          <w:bCs/>
          <w:sz w:val="20"/>
          <w:szCs w:val="20"/>
          <w:lang w:bidi="pl-PL"/>
        </w:rPr>
      </w:pPr>
      <w:r w:rsidRPr="00CC1DE1">
        <w:rPr>
          <w:rFonts w:ascii="Arial" w:hAnsi="Arial" w:cs="Arial"/>
          <w:bCs/>
          <w:sz w:val="20"/>
          <w:szCs w:val="20"/>
          <w:lang w:bidi="pl-PL"/>
        </w:rPr>
        <w:t xml:space="preserve">Uzgodnienie z Zamawiającym i Wykonawcą robót budowlanych możliwości wprowadzenia rozwiązań zamiennych w stosunku do przewidzianych w dokumentacji projektowej </w:t>
      </w:r>
      <w:r w:rsidRPr="00CC1DE1">
        <w:rPr>
          <w:rFonts w:ascii="Arial" w:hAnsi="Arial" w:cs="Arial"/>
          <w:bCs/>
          <w:sz w:val="20"/>
          <w:szCs w:val="20"/>
          <w:lang w:bidi="pl-PL"/>
        </w:rPr>
        <w:br/>
        <w:t>w odniesieniu do materiałów oraz rozwiązań konstrukcyjnych i technologicznych.</w:t>
      </w:r>
    </w:p>
    <w:p w14:paraId="65BC91F7" w14:textId="74AE47B0" w:rsidR="00CB7BFC" w:rsidRPr="00CB7BFC" w:rsidRDefault="00CB7BFC"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Dokumentacja projektowa winna być zgodna z wymogami:</w:t>
      </w:r>
    </w:p>
    <w:p w14:paraId="0E389836" w14:textId="0A792424"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21 marca 1985 r. o drogach publicznych (t.</w:t>
      </w:r>
      <w:r w:rsidR="001C536D">
        <w:rPr>
          <w:rFonts w:ascii="Arial" w:hAnsi="Arial" w:cs="Arial"/>
          <w:bCs/>
          <w:sz w:val="20"/>
          <w:szCs w:val="20"/>
          <w:lang w:bidi="pl-PL"/>
        </w:rPr>
        <w:t xml:space="preserve"> </w:t>
      </w:r>
      <w:r w:rsidRPr="001C536D">
        <w:rPr>
          <w:rFonts w:ascii="Arial" w:hAnsi="Arial" w:cs="Arial"/>
          <w:bCs/>
          <w:sz w:val="20"/>
          <w:szCs w:val="20"/>
          <w:lang w:bidi="pl-PL"/>
        </w:rPr>
        <w:t>j. Dz.U. 202</w:t>
      </w:r>
      <w:r w:rsidR="007361D3">
        <w:rPr>
          <w:rFonts w:ascii="Arial" w:hAnsi="Arial" w:cs="Arial"/>
          <w:bCs/>
          <w:sz w:val="20"/>
          <w:szCs w:val="20"/>
          <w:lang w:bidi="pl-PL"/>
        </w:rPr>
        <w:t>4</w:t>
      </w:r>
      <w:r w:rsidRPr="001C536D">
        <w:rPr>
          <w:rFonts w:ascii="Arial" w:hAnsi="Arial" w:cs="Arial"/>
          <w:bCs/>
          <w:sz w:val="20"/>
          <w:szCs w:val="20"/>
          <w:lang w:bidi="pl-PL"/>
        </w:rPr>
        <w:t xml:space="preserve"> r. poz.</w:t>
      </w:r>
      <w:r w:rsidR="007361D3">
        <w:rPr>
          <w:rFonts w:ascii="Arial" w:hAnsi="Arial" w:cs="Arial"/>
          <w:bCs/>
          <w:sz w:val="20"/>
          <w:szCs w:val="20"/>
          <w:lang w:bidi="pl-PL"/>
        </w:rPr>
        <w:t>320</w:t>
      </w:r>
      <w:r w:rsidRPr="001C536D">
        <w:rPr>
          <w:rFonts w:ascii="Arial" w:hAnsi="Arial" w:cs="Arial"/>
          <w:bCs/>
          <w:sz w:val="20"/>
          <w:szCs w:val="20"/>
          <w:lang w:bidi="pl-PL"/>
        </w:rPr>
        <w:t xml:space="preserve">), </w:t>
      </w:r>
    </w:p>
    <w:p w14:paraId="2C33FD2D" w14:textId="26E7E30E"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20 czerwca 1997 r. Prawo o ruchu drogowym (Dz. U. z 202</w:t>
      </w:r>
      <w:r w:rsidR="007361D3">
        <w:rPr>
          <w:rFonts w:ascii="Arial" w:hAnsi="Arial" w:cs="Arial"/>
          <w:bCs/>
          <w:sz w:val="20"/>
          <w:szCs w:val="20"/>
          <w:lang w:bidi="pl-PL"/>
        </w:rPr>
        <w:t>4</w:t>
      </w:r>
      <w:r w:rsidRPr="001C536D">
        <w:rPr>
          <w:rFonts w:ascii="Arial" w:hAnsi="Arial" w:cs="Arial"/>
          <w:bCs/>
          <w:sz w:val="20"/>
          <w:szCs w:val="20"/>
          <w:lang w:bidi="pl-PL"/>
        </w:rPr>
        <w:t>r. poz. 1</w:t>
      </w:r>
      <w:r w:rsidR="007361D3">
        <w:rPr>
          <w:rFonts w:ascii="Arial" w:hAnsi="Arial" w:cs="Arial"/>
          <w:bCs/>
          <w:sz w:val="20"/>
          <w:szCs w:val="20"/>
          <w:lang w:bidi="pl-PL"/>
        </w:rPr>
        <w:t>251</w:t>
      </w:r>
      <w:r w:rsidRPr="001C536D">
        <w:rPr>
          <w:rFonts w:ascii="Arial" w:hAnsi="Arial" w:cs="Arial"/>
          <w:bCs/>
          <w:sz w:val="20"/>
          <w:szCs w:val="20"/>
          <w:lang w:bidi="pl-PL"/>
        </w:rPr>
        <w:t>),</w:t>
      </w:r>
    </w:p>
    <w:p w14:paraId="61846B9B" w14:textId="543F6FCD"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7 lipca 1994 r. Prawo budowlane </w:t>
      </w:r>
      <w:bookmarkStart w:id="9" w:name="_Hlk158021558"/>
      <w:r w:rsidRPr="001C536D">
        <w:rPr>
          <w:rFonts w:ascii="Arial" w:hAnsi="Arial" w:cs="Arial"/>
          <w:bCs/>
          <w:sz w:val="20"/>
          <w:szCs w:val="20"/>
          <w:lang w:bidi="pl-PL"/>
        </w:rPr>
        <w:t>(Dz. U. z 202</w:t>
      </w:r>
      <w:r w:rsidR="007361D3">
        <w:rPr>
          <w:rFonts w:ascii="Arial" w:hAnsi="Arial" w:cs="Arial"/>
          <w:bCs/>
          <w:sz w:val="20"/>
          <w:szCs w:val="20"/>
          <w:lang w:bidi="pl-PL"/>
        </w:rPr>
        <w:t>4</w:t>
      </w:r>
      <w:r w:rsidRPr="001C536D">
        <w:rPr>
          <w:rFonts w:ascii="Arial" w:hAnsi="Arial" w:cs="Arial"/>
          <w:bCs/>
          <w:sz w:val="20"/>
          <w:szCs w:val="20"/>
          <w:lang w:bidi="pl-PL"/>
        </w:rPr>
        <w:t xml:space="preserve"> r. poz. </w:t>
      </w:r>
      <w:r w:rsidR="007361D3">
        <w:rPr>
          <w:rFonts w:ascii="Arial" w:hAnsi="Arial" w:cs="Arial"/>
          <w:bCs/>
          <w:sz w:val="20"/>
          <w:szCs w:val="20"/>
          <w:lang w:bidi="pl-PL"/>
        </w:rPr>
        <w:t>725</w:t>
      </w:r>
      <w:r w:rsidRPr="001C536D">
        <w:rPr>
          <w:rFonts w:ascii="Arial" w:hAnsi="Arial" w:cs="Arial"/>
          <w:bCs/>
          <w:sz w:val="20"/>
          <w:szCs w:val="20"/>
          <w:lang w:bidi="pl-PL"/>
        </w:rPr>
        <w:t xml:space="preserve"> ze zm.),</w:t>
      </w:r>
    </w:p>
    <w:bookmarkEnd w:id="9"/>
    <w:p w14:paraId="3021055B"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11 września 2019 r. Prawo zamówień publicznych, </w:t>
      </w:r>
    </w:p>
    <w:p w14:paraId="7DD74B0C" w14:textId="38FCC43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Ministra Infrastruktury z dnia 24 czerwca 2022 r. w sprawie przepisów </w:t>
      </w:r>
      <w:proofErr w:type="spellStart"/>
      <w:r w:rsidRPr="001C536D">
        <w:rPr>
          <w:rFonts w:ascii="Arial" w:hAnsi="Arial" w:cs="Arial"/>
          <w:bCs/>
          <w:sz w:val="20"/>
          <w:szCs w:val="20"/>
          <w:lang w:bidi="pl-PL"/>
        </w:rPr>
        <w:t>techniczno</w:t>
      </w:r>
      <w:proofErr w:type="spellEnd"/>
      <w:r w:rsidRPr="001C536D">
        <w:rPr>
          <w:rFonts w:ascii="Arial" w:hAnsi="Arial" w:cs="Arial"/>
          <w:bCs/>
          <w:sz w:val="20"/>
          <w:szCs w:val="20"/>
          <w:lang w:bidi="pl-PL"/>
        </w:rPr>
        <w:t xml:space="preserve"> – budowlanych dotyczących dróg publicznych  ( Dz. U. z 2022 r. poz. 1518),</w:t>
      </w:r>
    </w:p>
    <w:p w14:paraId="47670724" w14:textId="0154E64C"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lastRenderedPageBreak/>
        <w:t>Rozporządzenia Ministrów Infrastruktury oraz Spraw Wewnętrznych i Administracji z dnia 31 lipca 2002 r. w sprawie znaków  i sygnałów drogowych (t.</w:t>
      </w:r>
      <w:r w:rsidR="001C536D">
        <w:rPr>
          <w:rFonts w:ascii="Arial" w:hAnsi="Arial" w:cs="Arial"/>
          <w:bCs/>
          <w:sz w:val="20"/>
          <w:szCs w:val="20"/>
          <w:lang w:bidi="pl-PL"/>
        </w:rPr>
        <w:t xml:space="preserve"> </w:t>
      </w:r>
      <w:r w:rsidRPr="001C536D">
        <w:rPr>
          <w:rFonts w:ascii="Arial" w:hAnsi="Arial" w:cs="Arial"/>
          <w:bCs/>
          <w:sz w:val="20"/>
          <w:szCs w:val="20"/>
          <w:lang w:bidi="pl-PL"/>
        </w:rPr>
        <w:t>j. Dz. U. z 2019 r. poz. 2310 ze zm.)</w:t>
      </w:r>
    </w:p>
    <w:p w14:paraId="5689CC9D" w14:textId="2AE1CFDA"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23 września 2003 r. w sprawie szczegółowych warunków zarządzania ruchem na drogach oraz wykonywania nadzoru nad tym zarządzaniem ( t</w:t>
      </w:r>
      <w:r w:rsidR="001C536D">
        <w:rPr>
          <w:rFonts w:ascii="Arial" w:hAnsi="Arial" w:cs="Arial"/>
          <w:bCs/>
          <w:sz w:val="20"/>
          <w:szCs w:val="20"/>
          <w:lang w:bidi="pl-PL"/>
        </w:rPr>
        <w:t xml:space="preserve">. </w:t>
      </w:r>
      <w:r w:rsidRPr="001C536D">
        <w:rPr>
          <w:rFonts w:ascii="Arial" w:hAnsi="Arial" w:cs="Arial"/>
          <w:bCs/>
          <w:sz w:val="20"/>
          <w:szCs w:val="20"/>
          <w:lang w:bidi="pl-PL"/>
        </w:rPr>
        <w:t>j. Dz. U. z 2017 r. poz. 784),</w:t>
      </w:r>
    </w:p>
    <w:p w14:paraId="7F7B8962"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3 lipca 2003 r. w sprawie szczegółowych warunków technicznych dla znaków i sygnałów drogowych oraz urządzeń bezpieczeństwa ruchu drogowego i warunków ich umieszczania na drogach (Dz. U. z 2019 r.  poz. 2311 ze zm.),</w:t>
      </w:r>
    </w:p>
    <w:p w14:paraId="41527973"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Cyfryzacji z dnia 26 maja 2023 r. w sprawie warunków technicznych, jakim powinny odpowiadać kanały technologiczne i ich usytuowanie (Dz. U. 2023 r. poz. 1039)</w:t>
      </w:r>
    </w:p>
    <w:p w14:paraId="140A0C91" w14:textId="0BAB2305"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Ministra Infrastruktury z dnia 23 czerwca 2003 r. w sprawie informacji dotyczącej bezpieczeństwa i ochrony zdrowia oraz planu bezpieczeństwa i ochrony zdrowia (Dz. U. z 2003 r. nr 120 poz.1126). </w:t>
      </w:r>
    </w:p>
    <w:p w14:paraId="6090DDB5" w14:textId="3F6B1C0E"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Rozporządzenie Ministra Rozwoju z dnia 11 września 2020 r. w sprawie szczegółowego zakresu i formy projektu budowlanego (</w:t>
      </w:r>
      <w:proofErr w:type="spellStart"/>
      <w:r w:rsidRPr="001C536D">
        <w:rPr>
          <w:rFonts w:ascii="Arial" w:hAnsi="Arial" w:cs="Arial"/>
          <w:bCs/>
          <w:sz w:val="20"/>
          <w:szCs w:val="20"/>
          <w:lang w:bidi="pl-PL"/>
        </w:rPr>
        <w:t>t.j</w:t>
      </w:r>
      <w:proofErr w:type="spellEnd"/>
      <w:r w:rsidRPr="001C536D">
        <w:rPr>
          <w:rFonts w:ascii="Arial" w:hAnsi="Arial" w:cs="Arial"/>
          <w:bCs/>
          <w:sz w:val="20"/>
          <w:szCs w:val="20"/>
          <w:lang w:bidi="pl-PL"/>
        </w:rPr>
        <w:t xml:space="preserve">. Dz. U. 2022 r. poz. 1679), </w:t>
      </w:r>
    </w:p>
    <w:p w14:paraId="10A505F6" w14:textId="7822D03B"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Rozporządzenie Ministra Rozwoju i Technologii z dnia 20 grudnia 2021 r. w sprawie szczegółowego zakresu i formy dokumentacji projektowej, specyfikacji technicznych wykonania i odbioru robót budowlanych oraz programu funkcjonalno-użytkowego (Dz.U. 2021 r. poz. 2454)</w:t>
      </w:r>
    </w:p>
    <w:p w14:paraId="25E26B49"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Przedmiary robót, zgodnie z wymogami określonymi w Rozporządzeniu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r. poz. 2458),</w:t>
      </w:r>
    </w:p>
    <w:p w14:paraId="7A3A9CD8"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Specyfikację techniczną wykonania i odbioru robót budowlanych zawierającą zbiory wymagań niezbędnych dla określenia standardu i jakości wykonania robót, w zakresie sposobu wykonania robót budowlanych, właściwości wyrobów budowlanych oraz oceny prawidłowości wykonania poszczególnych robót, zawierającą specyfikacje techniczne wykonania i odbioru robót podstawowych, rodzaje robót według przyjętej systematyki lub grup robót. Ponadto należy ją opracować z uwzględnieniem podziału szczegółowego według Wspólnego Słownika Zamówień.</w:t>
      </w:r>
    </w:p>
    <w:p w14:paraId="359FF5B1"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Kosztorysy inwestorskie, sporządzone zgodnie z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p>
    <w:p w14:paraId="4DB0F868" w14:textId="7378FE7B"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Dokumentacja projektowo – kosztorysowa musi być sporządzona zgodnie z zasadami wiedzy współczesnej, sztuki budowlanej, aktualnymi warunkami technicznymi, warunkami niniejszej umow</w:t>
      </w:r>
      <w:r w:rsidR="001C536D">
        <w:rPr>
          <w:rFonts w:ascii="Arial" w:hAnsi="Arial" w:cs="Arial"/>
          <w:bCs/>
          <w:sz w:val="20"/>
          <w:szCs w:val="20"/>
          <w:lang w:bidi="pl-PL"/>
        </w:rPr>
        <w:t>y,</w:t>
      </w:r>
      <w:r w:rsidRPr="001C536D">
        <w:rPr>
          <w:rFonts w:ascii="Arial" w:hAnsi="Arial" w:cs="Arial"/>
          <w:bCs/>
          <w:sz w:val="20"/>
          <w:szCs w:val="20"/>
          <w:lang w:bidi="pl-PL"/>
        </w:rPr>
        <w:t xml:space="preserve"> obowiązującymi normami oraz przepisami.</w:t>
      </w:r>
    </w:p>
    <w:p w14:paraId="3DBCF494" w14:textId="074FBA54"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Przy opracowaniu należy uwzględnić następujące zalecenia:</w:t>
      </w:r>
    </w:p>
    <w:p w14:paraId="14FFA234"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projektowa powinna posiadać wszystkie niezbędne szczegółowe rozwiązania wynikające z przedmiotu zamówienia i niezbędne do zrealizowania zadania.</w:t>
      </w:r>
    </w:p>
    <w:p w14:paraId="2DFE6B2D"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Wykonawca przekaże Zamawiającemu dokumentację w jego siedzibie.</w:t>
      </w:r>
    </w:p>
    <w:p w14:paraId="14625F5D"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powinna być zaopatrzona w wykaz opracowań oraz pisemne oświadczenie Wykonawcy, że została wykonana zgodnie z umową, obowiązującymi przepisami oraz normami i w stanie kompletnym z punktu widzenia celu, któremu ma służyć. Wykaz opracowań oraz pisemne oświadczenie, o którym mowa wyżej stanowić będą integralną część protokołu odbioru.</w:t>
      </w:r>
    </w:p>
    <w:p w14:paraId="1CF1273D" w14:textId="18ABE0CA"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 rozwiązaniach projektowych będą zastosowane wyroby budowlane (materiały i urządzenia) dopuszczone do obrotu i powszechnego stosowania.</w:t>
      </w:r>
    </w:p>
    <w:p w14:paraId="6A7B0854"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w:t>
      </w:r>
      <w:r w:rsidRPr="00CB7BFC">
        <w:rPr>
          <w:rFonts w:ascii="Arial" w:hAnsi="Arial" w:cs="Arial"/>
          <w:sz w:val="20"/>
          <w:szCs w:val="20"/>
        </w:rPr>
        <w:lastRenderedPageBreak/>
        <w:t>publicznego na wykonanie na jej podstawie robót budowlanych.</w:t>
      </w:r>
    </w:p>
    <w:p w14:paraId="0CFB6F10" w14:textId="14DB68AC"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Zgodnie z art. 99 ust. 4 Ustawy z dnia 11 września 2019r.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24E0658C"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4FA47031"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Jeżeli dokumentacja projektowa została opisana w sposób, o którym mowa w pkt 7), wykonawca wskazuje kryteria stosowane w celu oceny równoważności. </w:t>
      </w:r>
    </w:p>
    <w:p w14:paraId="7270FAD0"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Dokumentacja projektowa będzie uwzględniać wymagania  w zakresie dostępności dla osób niepełnosprawnych oraz projektowania z przeznaczeniem dla wszystkich użytkowników zgodnie z art. 100 ustawy Prawo zamówień publicznych </w:t>
      </w:r>
    </w:p>
    <w:p w14:paraId="1E4DA50E" w14:textId="77777777"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Wykonawca przekaże Zamawiającemu oświadczenie potwierdzające, że forma pisemna jest tożsama z formą cyfrową.</w:t>
      </w:r>
    </w:p>
    <w:p w14:paraId="7D115810" w14:textId="50F68380" w:rsidR="00CB7BFC" w:rsidRPr="00C44007" w:rsidRDefault="00CB7BFC" w:rsidP="00C44007">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Wykonawca zobowiązany jest do realizacji zamówienia przewidzianego na warunkach opisanych w SWZ i niniejszej umowy. </w:t>
      </w:r>
    </w:p>
    <w:p w14:paraId="61CCCC49" w14:textId="1C1FB42C"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2</w:t>
      </w:r>
    </w:p>
    <w:p w14:paraId="08C5E9BC" w14:textId="77777777" w:rsidR="00CB7BFC" w:rsidRPr="00CB7BFC"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Po zawarciu niniejszej umowy, Wykonawca otrzyma niezbędne upoważnienie (pełnomocnictwo) do reprezentowania i występowania w imieniu Zamawiającego w sprawach dotyczących projektowania,</w:t>
      </w:r>
    </w:p>
    <w:p w14:paraId="2BA48347" w14:textId="77777777" w:rsidR="00CB7BFC" w:rsidRPr="00CB7BFC"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Materiały konieczne do wykonania przedmiotu Umowy </w:t>
      </w:r>
      <w:r w:rsidRPr="00CB7BFC">
        <w:rPr>
          <w:rFonts w:ascii="Arial" w:hAnsi="Arial" w:cs="Arial"/>
          <w:bCs/>
          <w:sz w:val="20"/>
          <w:szCs w:val="20"/>
        </w:rPr>
        <w:t xml:space="preserve">Wykonawca </w:t>
      </w:r>
      <w:r w:rsidRPr="00CB7BFC">
        <w:rPr>
          <w:rFonts w:ascii="Arial" w:hAnsi="Arial" w:cs="Arial"/>
          <w:sz w:val="20"/>
          <w:szCs w:val="20"/>
        </w:rPr>
        <w:t>uzyska we własnym zakresie i na własny koszt.</w:t>
      </w:r>
    </w:p>
    <w:p w14:paraId="72C30E2E" w14:textId="6E7E6F89" w:rsidR="00CB7BFC" w:rsidRPr="00953B9D"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 Zamawiający ma prawo wglądu w materiały projektowe oraz prawo wnoszenia uwag do proponowanych rozwiązań na każdym etapie realizacji umowy.</w:t>
      </w:r>
    </w:p>
    <w:p w14:paraId="6F346900" w14:textId="44C8F0F3"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 3</w:t>
      </w:r>
    </w:p>
    <w:p w14:paraId="32FDCA4B" w14:textId="6BD06A9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TERMIN REALIZACJI</w:t>
      </w:r>
    </w:p>
    <w:p w14:paraId="4D467C9B" w14:textId="19E5F046" w:rsidR="00CB7BFC" w:rsidRPr="00CB7BFC" w:rsidRDefault="00CB7BFC" w:rsidP="00CB7BFC">
      <w:pPr>
        <w:numPr>
          <w:ilvl w:val="1"/>
          <w:numId w:val="58"/>
        </w:numPr>
        <w:tabs>
          <w:tab w:val="clear" w:pos="1440"/>
          <w:tab w:val="num" w:pos="142"/>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Wykonawca zobowiązuje się wykonać przedmiot umowy, w zakresie wymienionym w §1 w terminie </w:t>
      </w:r>
      <w:r w:rsidRPr="00CB7BFC">
        <w:rPr>
          <w:rFonts w:ascii="Arial" w:hAnsi="Arial" w:cs="Arial"/>
          <w:b/>
          <w:sz w:val="20"/>
          <w:szCs w:val="20"/>
          <w:lang w:eastAsia="ar-SA"/>
        </w:rPr>
        <w:t xml:space="preserve">do </w:t>
      </w:r>
      <w:r w:rsidR="00953B9D">
        <w:rPr>
          <w:rFonts w:ascii="Arial" w:hAnsi="Arial" w:cs="Arial"/>
          <w:b/>
          <w:sz w:val="20"/>
          <w:szCs w:val="20"/>
          <w:lang w:eastAsia="ar-SA"/>
        </w:rPr>
        <w:t>20</w:t>
      </w:r>
      <w:r w:rsidRPr="00CB7BFC">
        <w:rPr>
          <w:rFonts w:ascii="Arial" w:hAnsi="Arial" w:cs="Arial"/>
          <w:b/>
          <w:sz w:val="20"/>
          <w:szCs w:val="20"/>
          <w:lang w:eastAsia="ar-SA"/>
        </w:rPr>
        <w:t xml:space="preserve"> miesięcy od dnia </w:t>
      </w:r>
      <w:r w:rsidR="00953B9D">
        <w:rPr>
          <w:rFonts w:ascii="Arial" w:hAnsi="Arial" w:cs="Arial"/>
          <w:b/>
          <w:sz w:val="20"/>
          <w:szCs w:val="20"/>
          <w:lang w:eastAsia="ar-SA"/>
        </w:rPr>
        <w:t>podpisania</w:t>
      </w:r>
      <w:r w:rsidRPr="00CB7BFC">
        <w:rPr>
          <w:rFonts w:ascii="Arial" w:hAnsi="Arial" w:cs="Arial"/>
          <w:b/>
          <w:sz w:val="20"/>
          <w:szCs w:val="20"/>
          <w:lang w:eastAsia="ar-SA"/>
        </w:rPr>
        <w:t xml:space="preserve"> umowy</w:t>
      </w:r>
      <w:r w:rsidRPr="00953B9D">
        <w:rPr>
          <w:rFonts w:ascii="Arial" w:hAnsi="Arial" w:cs="Arial"/>
          <w:b/>
          <w:bCs/>
          <w:sz w:val="20"/>
          <w:szCs w:val="20"/>
          <w:lang w:eastAsia="ar-SA"/>
        </w:rPr>
        <w:t>.</w:t>
      </w:r>
    </w:p>
    <w:p w14:paraId="24272C96" w14:textId="0A981FEA" w:rsidR="00CB7BFC" w:rsidRPr="00CB7BFC" w:rsidRDefault="00CB7BFC" w:rsidP="00CB7BFC">
      <w:pPr>
        <w:numPr>
          <w:ilvl w:val="0"/>
          <w:numId w:val="59"/>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Po przekroczeniu terminu wykonania całości Umowy Wykonawcy nie przysługuje prawo do</w:t>
      </w:r>
      <w:r w:rsidR="00953B9D">
        <w:rPr>
          <w:rFonts w:ascii="Arial" w:hAnsi="Arial" w:cs="Arial"/>
          <w:sz w:val="20"/>
          <w:szCs w:val="20"/>
          <w:lang w:eastAsia="ar-SA"/>
        </w:rPr>
        <w:t xml:space="preserve"> </w:t>
      </w:r>
      <w:r w:rsidRPr="00CB7BFC">
        <w:rPr>
          <w:rFonts w:ascii="Arial" w:hAnsi="Arial" w:cs="Arial"/>
          <w:sz w:val="20"/>
          <w:szCs w:val="20"/>
          <w:lang w:eastAsia="ar-SA"/>
        </w:rPr>
        <w:t>odstąpienia od Umowy.</w:t>
      </w:r>
    </w:p>
    <w:p w14:paraId="0DE64E03" w14:textId="4B9FF574" w:rsidR="00CB7BFC" w:rsidRPr="00CB7BFC" w:rsidRDefault="00CB7BFC" w:rsidP="00CB7BFC">
      <w:pPr>
        <w:numPr>
          <w:ilvl w:val="0"/>
          <w:numId w:val="59"/>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 przypadku wykazania przez stosowny podmiot braków lub błędów w przedłożonej dokumentacji projektowej Wykonawca zobowiązany jest do uzupełnienia dokumentacji w wyznaczonym przez </w:t>
      </w:r>
      <w:r w:rsidR="00E14C92">
        <w:rPr>
          <w:rFonts w:ascii="Arial" w:hAnsi="Arial" w:cs="Arial"/>
          <w:sz w:val="20"/>
          <w:szCs w:val="20"/>
          <w:lang w:eastAsia="ar-SA"/>
        </w:rPr>
        <w:t>stosowny podmiot</w:t>
      </w:r>
      <w:r w:rsidRPr="00CB7BFC">
        <w:rPr>
          <w:rFonts w:ascii="Arial" w:hAnsi="Arial" w:cs="Arial"/>
          <w:sz w:val="20"/>
          <w:szCs w:val="20"/>
          <w:lang w:eastAsia="ar-SA"/>
        </w:rPr>
        <w:t xml:space="preserve"> terminie bez dodatkowego wynagrodzenia.</w:t>
      </w:r>
    </w:p>
    <w:p w14:paraId="06DC8E01" w14:textId="0D808175" w:rsidR="00CB7BFC" w:rsidRPr="00E14C92" w:rsidRDefault="00CB7BFC" w:rsidP="00E14C92">
      <w:pPr>
        <w:numPr>
          <w:ilvl w:val="0"/>
          <w:numId w:val="59"/>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Zamawiający może polecić Wykonawcy podjęcie kroków dla przyspieszenia tempa prac, jeżeli z jakiejkolwiek przyczyny, która nie uprawnia Wykonawcy do przedłużenia terminu wykonania prac lub ich części, ich tempo, zdaniem Zamawiającego, nie pozwoli na terminowe zakończenie tych prac. Wszystkie koszty związane z podjętymi działaniami obciążą Wykonawcę.</w:t>
      </w:r>
    </w:p>
    <w:p w14:paraId="035402A8" w14:textId="15F326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4</w:t>
      </w:r>
    </w:p>
    <w:p w14:paraId="48F6A599" w14:textId="77777777" w:rsidR="00CB7BFC" w:rsidRPr="00CB7BFC"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Wykonawca oświadcza, że posiada wszelkie wymagane prawem uprawnienia do realizacji przedmiotu Umowy.</w:t>
      </w:r>
    </w:p>
    <w:p w14:paraId="393BABC3" w14:textId="2C202F31" w:rsidR="00CB7BFC" w:rsidRPr="00CB7BFC"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lastRenderedPageBreak/>
        <w:t xml:space="preserve">Wykonawca zobowiązuje się wykonać przedmiot umowy zgodnie z zasadami współczesnej wiedzy technicznej, obowiązującymi przepisami, warunkami technicznymi  oraz obowiązującymi normami </w:t>
      </w:r>
      <w:r w:rsidR="00E14C92">
        <w:rPr>
          <w:rFonts w:ascii="Arial" w:hAnsi="Arial" w:cs="Arial"/>
          <w:bCs/>
          <w:sz w:val="20"/>
          <w:szCs w:val="20"/>
        </w:rPr>
        <w:br/>
      </w:r>
      <w:r w:rsidRPr="00CB7BFC">
        <w:rPr>
          <w:rFonts w:ascii="Arial" w:hAnsi="Arial" w:cs="Arial"/>
          <w:bCs/>
          <w:sz w:val="20"/>
          <w:szCs w:val="20"/>
        </w:rPr>
        <w:t>i normatywami.</w:t>
      </w:r>
    </w:p>
    <w:p w14:paraId="486AA672" w14:textId="57AC8748" w:rsidR="00CB7BFC" w:rsidRPr="00E14C92"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Wykonawca obowiązany jest dokonać wszelkich koniecznych uzgodnień z właściwymi organami administracji i osobami trzecimi.</w:t>
      </w:r>
    </w:p>
    <w:p w14:paraId="3E803FE0" w14:textId="77777777" w:rsidR="00CB7BFC" w:rsidRPr="00CB7BFC" w:rsidRDefault="00CB7BFC" w:rsidP="00150FE8">
      <w:pPr>
        <w:spacing w:after="0"/>
        <w:jc w:val="center"/>
        <w:rPr>
          <w:rFonts w:ascii="Arial" w:hAnsi="Arial" w:cs="Arial"/>
          <w:b/>
          <w:bCs/>
          <w:sz w:val="20"/>
          <w:szCs w:val="20"/>
        </w:rPr>
      </w:pPr>
      <w:bookmarkStart w:id="10" w:name="_Hlk1564263"/>
      <w:r w:rsidRPr="00CB7BFC">
        <w:rPr>
          <w:rFonts w:ascii="Arial" w:hAnsi="Arial" w:cs="Arial"/>
          <w:b/>
          <w:bCs/>
          <w:sz w:val="20"/>
          <w:szCs w:val="20"/>
        </w:rPr>
        <w:t>§ 5</w:t>
      </w:r>
    </w:p>
    <w:bookmarkEnd w:id="10"/>
    <w:p w14:paraId="21DD1C16" w14:textId="10CEBA3D"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WYNAGRODZENIE I SPOSÓB ROZLICZENIA</w:t>
      </w:r>
    </w:p>
    <w:p w14:paraId="3A8B2CF8" w14:textId="2B17F73B" w:rsidR="00CB7BFC" w:rsidRPr="00CB7BFC" w:rsidRDefault="00CB7BFC" w:rsidP="000F673F">
      <w:pPr>
        <w:numPr>
          <w:ilvl w:val="0"/>
          <w:numId w:val="60"/>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Wykonawcy przysługuje od Zamawiającego wynagrodzenie ryczałtowe w wysokości ………… zł brutto (słownie:……………..)</w:t>
      </w:r>
      <w:r w:rsidR="00E14C92">
        <w:rPr>
          <w:rFonts w:ascii="Arial" w:hAnsi="Arial" w:cs="Arial"/>
          <w:sz w:val="20"/>
          <w:szCs w:val="20"/>
        </w:rPr>
        <w:t>.</w:t>
      </w:r>
    </w:p>
    <w:p w14:paraId="298499FE" w14:textId="77777777" w:rsidR="000F673F" w:rsidRPr="000F673F" w:rsidRDefault="000F673F" w:rsidP="000F673F">
      <w:pPr>
        <w:numPr>
          <w:ilvl w:val="0"/>
          <w:numId w:val="60"/>
        </w:numPr>
        <w:tabs>
          <w:tab w:val="num" w:pos="284"/>
          <w:tab w:val="num" w:pos="360"/>
        </w:tabs>
        <w:spacing w:before="120" w:after="120"/>
        <w:ind w:left="284" w:hanging="284"/>
        <w:jc w:val="both"/>
        <w:rPr>
          <w:rFonts w:ascii="Arial" w:hAnsi="Arial" w:cs="Arial"/>
          <w:sz w:val="20"/>
          <w:szCs w:val="20"/>
        </w:rPr>
      </w:pPr>
      <w:r w:rsidRPr="000F673F">
        <w:rPr>
          <w:rFonts w:ascii="Arial" w:hAnsi="Arial" w:cs="Arial"/>
          <w:sz w:val="20"/>
          <w:szCs w:val="20"/>
        </w:rPr>
        <w:t>Zamawiający przewiduje wypłatę wynagrodzenia, o którym mowa w ust. 1, w następujących częściach w stosunku do procentowego stanu zaawansowania realizacji umowy:</w:t>
      </w:r>
    </w:p>
    <w:p w14:paraId="5F147DE9" w14:textId="60D3E195" w:rsidR="000F673F" w:rsidRPr="000F673F" w:rsidRDefault="000F673F" w:rsidP="000F673F">
      <w:pPr>
        <w:numPr>
          <w:ilvl w:val="0"/>
          <w:numId w:val="98"/>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do 50% wynagrodzenia z chwilą opracowania kompletnej dokumentacji i złożenia wniosku o pozwolenie na budowę/</w:t>
      </w:r>
      <w:proofErr w:type="spellStart"/>
      <w:r w:rsidRPr="000F673F">
        <w:rPr>
          <w:rFonts w:ascii="Arial" w:hAnsi="Arial" w:cs="Arial"/>
          <w:color w:val="000000" w:themeColor="text1"/>
          <w:sz w:val="20"/>
          <w:szCs w:val="20"/>
        </w:rPr>
        <w:t>zrid</w:t>
      </w:r>
      <w:proofErr w:type="spellEnd"/>
      <w:r w:rsidRPr="000F673F">
        <w:rPr>
          <w:rFonts w:ascii="Arial" w:hAnsi="Arial" w:cs="Arial"/>
          <w:color w:val="000000" w:themeColor="text1"/>
          <w:sz w:val="20"/>
          <w:szCs w:val="20"/>
        </w:rPr>
        <w:t xml:space="preserve">, </w:t>
      </w:r>
    </w:p>
    <w:p w14:paraId="07001725" w14:textId="79810EFA" w:rsidR="000F673F" w:rsidRPr="000F673F" w:rsidRDefault="000F673F" w:rsidP="000F673F">
      <w:pPr>
        <w:numPr>
          <w:ilvl w:val="0"/>
          <w:numId w:val="98"/>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 xml:space="preserve">pozostała część wynagrodzenia o którym mowa w ust. 1 (faktura końcowa). </w:t>
      </w:r>
    </w:p>
    <w:p w14:paraId="6FAC8D3A" w14:textId="3F67AA61" w:rsidR="00CB7BFC" w:rsidRPr="00CB7BFC" w:rsidRDefault="00CB7BFC" w:rsidP="000F673F">
      <w:pPr>
        <w:numPr>
          <w:ilvl w:val="0"/>
          <w:numId w:val="60"/>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Wynagrodzenie, o którym mowa w ust.1 obejmuje wszystkie koszty jakie będzie ponosił Zamawiający z tytułu zawartej umowy (składki płatnika, składki podatnika itd.)</w:t>
      </w:r>
    </w:p>
    <w:p w14:paraId="49B2CA0E" w14:textId="59BCA676" w:rsidR="00CB7BFC" w:rsidRPr="00CB7BFC" w:rsidRDefault="00CB7BFC" w:rsidP="000F673F">
      <w:pPr>
        <w:widowControl w:val="0"/>
        <w:numPr>
          <w:ilvl w:val="0"/>
          <w:numId w:val="60"/>
        </w:numPr>
        <w:tabs>
          <w:tab w:val="clear" w:pos="390"/>
          <w:tab w:val="num" w:pos="284"/>
        </w:tabs>
        <w:autoSpaceDE w:val="0"/>
        <w:autoSpaceDN w:val="0"/>
        <w:adjustRightInd w:val="0"/>
        <w:spacing w:before="120" w:after="120"/>
        <w:ind w:left="284" w:hanging="284"/>
        <w:rPr>
          <w:rFonts w:ascii="Arial" w:hAnsi="Arial" w:cs="Arial"/>
          <w:sz w:val="20"/>
          <w:szCs w:val="20"/>
        </w:rPr>
      </w:pPr>
      <w:r w:rsidRPr="00CB7BFC">
        <w:rPr>
          <w:rFonts w:ascii="Arial" w:hAnsi="Arial" w:cs="Arial"/>
          <w:sz w:val="20"/>
          <w:szCs w:val="20"/>
        </w:rPr>
        <w:t xml:space="preserve">Podstawą wystawienia faktury za opracowanie dokumentacji będzie podpisany przez Zamawiającego protokół odbioru całości </w:t>
      </w:r>
      <w:r w:rsidRPr="006D7C06">
        <w:rPr>
          <w:rFonts w:ascii="Arial" w:hAnsi="Arial" w:cs="Arial"/>
          <w:sz w:val="20"/>
          <w:szCs w:val="20"/>
        </w:rPr>
        <w:t>dokumentacji</w:t>
      </w:r>
      <w:r w:rsidR="000F673F" w:rsidRPr="006D7C06">
        <w:rPr>
          <w:rFonts w:ascii="Arial" w:hAnsi="Arial" w:cs="Arial"/>
          <w:sz w:val="20"/>
          <w:szCs w:val="20"/>
        </w:rPr>
        <w:t xml:space="preserve"> wraz z pozwoleniem na budowę/</w:t>
      </w:r>
      <w:proofErr w:type="spellStart"/>
      <w:r w:rsidR="000F673F" w:rsidRPr="006D7C06">
        <w:rPr>
          <w:rFonts w:ascii="Arial" w:hAnsi="Arial" w:cs="Arial"/>
          <w:sz w:val="20"/>
          <w:szCs w:val="20"/>
        </w:rPr>
        <w:t>zrid</w:t>
      </w:r>
      <w:proofErr w:type="spellEnd"/>
      <w:r w:rsidR="000F673F" w:rsidRPr="006D7C06">
        <w:rPr>
          <w:rFonts w:ascii="Arial" w:hAnsi="Arial" w:cs="Arial"/>
          <w:sz w:val="20"/>
          <w:szCs w:val="20"/>
        </w:rPr>
        <w:t>.</w:t>
      </w:r>
    </w:p>
    <w:p w14:paraId="6827356A"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Płatność należności nastąpi w ciągu 30-tu dni licząc od dnia złożenia faktury oraz:</w:t>
      </w:r>
    </w:p>
    <w:p w14:paraId="433917A6" w14:textId="77777777" w:rsidR="000F673F" w:rsidRPr="000F673F" w:rsidRDefault="000F673F" w:rsidP="000F673F">
      <w:pPr>
        <w:numPr>
          <w:ilvl w:val="0"/>
          <w:numId w:val="99"/>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oświadczeń wszystkich podwykonawców o tym, że Wykonawca uregulował wobec nich należności z tytułu realizacji zleconych usług i w związku z tym zrzekają się z tego tytułu jakichkolwiek roszczeń w stosunku do Zamawiającego, oświadczenia Wykonawcy, że uregulował on swoje zobowiązania wobec wszystkich podwykonawców, przy których udziale wykonywał przedmiot umowy i przedłożenia dowodów potwierdzających zapłatę wymagalnego wynagrodzenia podwykonawcom lub</w:t>
      </w:r>
    </w:p>
    <w:p w14:paraId="004D039D" w14:textId="77777777" w:rsidR="000F673F" w:rsidRPr="000F673F" w:rsidRDefault="000F673F" w:rsidP="000F673F">
      <w:pPr>
        <w:numPr>
          <w:ilvl w:val="0"/>
          <w:numId w:val="99"/>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oświadczenia Wykonawcy potwierdzającego, że odebrane i zafakturowane usługi nie zostały wykonane przy udziale podwykonawców.</w:t>
      </w:r>
    </w:p>
    <w:p w14:paraId="25905C61"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Kwota odpowiadająca sumie zobowiązań Wykonawcy wobec podwykonawców, w odniesieniu, do których Wykonawca nie przedłożył dokumentów świadczących o dokonaniu zapłaty, zostanie uregulowana przez Zamawiającego poprzez przekazanie jej bezpośrednio na rachunek podwykonawców.</w:t>
      </w:r>
    </w:p>
    <w:p w14:paraId="2E34AD83"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Kwota wypłacona przez Zamawiającego podwykonawcom zostanie potrącona z należności Wykonawcy, na co Wykonawca wyraża zgodę.</w:t>
      </w:r>
    </w:p>
    <w:p w14:paraId="35F14C43"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Wynagrodzenie zostanie przekazane na rachunek bankowy Wykonawcy w ……………….. nr rachunku ……………………………………………………...</w:t>
      </w:r>
    </w:p>
    <w:p w14:paraId="05077FBC"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Spóźnienie w zapłacie należności powoduje obowiązek zapłaty odsetek ustawowych za opóźnienia w transakcjach handlowych.</w:t>
      </w:r>
    </w:p>
    <w:p w14:paraId="0BBBF72A"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Przez dotrzymanie terminu płatności rozumie się złożenie dyspozycji przelewu przez Zamawiającego ze swojego rachunku bankowego na rachunek Wykonawcy.</w:t>
      </w:r>
    </w:p>
    <w:p w14:paraId="0596CB49" w14:textId="1BD3DE2F"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 xml:space="preserve">Wykonawca bez zgody Zamawiającego nie może zbyć w całości lub w części wierzytelności </w:t>
      </w:r>
      <w:r>
        <w:rPr>
          <w:rFonts w:ascii="Arial" w:hAnsi="Arial" w:cs="Arial"/>
          <w:sz w:val="20"/>
          <w:szCs w:val="20"/>
        </w:rPr>
        <w:br/>
      </w:r>
      <w:r w:rsidRPr="000F673F">
        <w:rPr>
          <w:rFonts w:ascii="Arial" w:hAnsi="Arial" w:cs="Arial"/>
          <w:sz w:val="20"/>
          <w:szCs w:val="20"/>
        </w:rPr>
        <w:t>o zapłatę wynagrodzenia.</w:t>
      </w:r>
    </w:p>
    <w:p w14:paraId="05016A0B"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Zamawiający przewiduje możliwość odbioru od Wykonawcy ustrukturyzowanych faktur elektronicznych przesłanych za pośrednictwem platformy elektronicznego fakturowania dostępnej na stronie internetowej http://efaktura.gov.pl/</w:t>
      </w:r>
    </w:p>
    <w:p w14:paraId="224DD627"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lastRenderedPageBreak/>
        <w:t>W przypadku złożenia ustrukturyzowanej faktury elektronicznej Zamawiający i Wykonawca wyrażają zgodę na wysyłanie i odbieranie, noty księgowej i faktury korygującej do faktury o której mowa powyżej za pośrednictwem platformy elektronicznego fakturowania dostępnej na stronie internetowej http://efaktura.gov.pl/</w:t>
      </w:r>
    </w:p>
    <w:p w14:paraId="1F1D6BD0"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14:paraId="6DD2854E" w14:textId="526FBB2F"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Wykonawca zobowiązany jest umieszczać na fakturach rachunek bankowy zawarty na dzień zlecenia przelewu w wykazie podmiotów o którym mowa w art. 96b ust. 1 ustawy o podatku od towarów i usług (t. j. - Dz.U. 2024, poz. 361). Zamawiający będzie realizował płatności wyłącznie na rachunki bankowe zawarte w rejestrze o którym mowa w zdaniu poprzednim.</w:t>
      </w:r>
    </w:p>
    <w:p w14:paraId="7834685C" w14:textId="17DBFF01" w:rsidR="00E14C92" w:rsidRPr="00E14C92" w:rsidRDefault="00E14C92" w:rsidP="00E14C92">
      <w:pPr>
        <w:numPr>
          <w:ilvl w:val="0"/>
          <w:numId w:val="60"/>
        </w:numPr>
        <w:tabs>
          <w:tab w:val="num" w:pos="284"/>
          <w:tab w:val="num" w:pos="360"/>
        </w:tabs>
        <w:spacing w:before="120" w:after="120"/>
        <w:ind w:left="284" w:hanging="284"/>
        <w:jc w:val="both"/>
        <w:rPr>
          <w:rFonts w:ascii="Arial" w:hAnsi="Arial" w:cs="Arial"/>
          <w:b/>
          <w:bCs/>
          <w:sz w:val="20"/>
          <w:szCs w:val="20"/>
        </w:rPr>
      </w:pPr>
      <w:r w:rsidRPr="00E14C92">
        <w:rPr>
          <w:rFonts w:ascii="Arial" w:hAnsi="Arial" w:cs="Arial"/>
          <w:b/>
          <w:bCs/>
          <w:sz w:val="20"/>
          <w:szCs w:val="20"/>
        </w:rPr>
        <w:t>*W przypadku, gdy stroną niniejszej umowy jest osoba fizyczna nieprowadząca działalności gospodarczej:</w:t>
      </w:r>
    </w:p>
    <w:p w14:paraId="0D947C33"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Rozliczenie pomiędzy stronami za wykonanie przedmiotu umowy nastąpi na podstawie rachunków.</w:t>
      </w:r>
    </w:p>
    <w:p w14:paraId="146D5DDD"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Podstawę do wystawienia rachunku będzie stanowił odpowiednio protokół częściowy/końcowy odbioru robót budowlanych objętych nadzorem.</w:t>
      </w:r>
    </w:p>
    <w:p w14:paraId="42B696A4"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Do rachunku należy dołączyć ewidencję liczby przepracowanych godzin (według załącznika nr 1 do umowy) oraz oświadczenie zleceniobiorcy(według załącznika nr 2 do umowy).</w:t>
      </w:r>
    </w:p>
    <w:p w14:paraId="71BDE39F"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Wynagrodzenie, o którym mowa w ust. 1 zapewni wysokość minimalnej ustawowej stawki godzinowej, wynikającej z odrębnych przepisów.</w:t>
      </w:r>
    </w:p>
    <w:p w14:paraId="1CD246FF"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Należne wynagrodzenie brutto zostanie pomniejszone o wymagane potrącenia (składki płatnika, składki podatnika itd.).</w:t>
      </w:r>
    </w:p>
    <w:p w14:paraId="49FA5E68"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Zamawiający dokona płatności przelewem na konto wskazane przez Wykonawcę w terminie do 30 dni od daty otrzymania przez Zamawiającego rachunku wraz z niezbędnymi załącznikami.</w:t>
      </w:r>
    </w:p>
    <w:p w14:paraId="25049758" w14:textId="77777777" w:rsidR="00E14C92" w:rsidRPr="00E14C92" w:rsidRDefault="00E14C92" w:rsidP="00E14C92">
      <w:pPr>
        <w:tabs>
          <w:tab w:val="decimal" w:pos="-2977"/>
          <w:tab w:val="decimal" w:pos="144"/>
          <w:tab w:val="left" w:pos="284"/>
          <w:tab w:val="left" w:pos="851"/>
        </w:tabs>
        <w:spacing w:after="0" w:line="240" w:lineRule="auto"/>
        <w:jc w:val="both"/>
        <w:rPr>
          <w:rFonts w:ascii="Arial" w:eastAsia="Times New Roman" w:hAnsi="Arial" w:cs="Arial"/>
          <w:sz w:val="20"/>
          <w:szCs w:val="20"/>
          <w:lang w:eastAsia="pl-PL"/>
        </w:rPr>
      </w:pPr>
    </w:p>
    <w:p w14:paraId="32AB7F03" w14:textId="29FF6A05" w:rsidR="00E14C92" w:rsidRPr="000F673F" w:rsidRDefault="00E14C92" w:rsidP="000F673F">
      <w:pPr>
        <w:spacing w:after="0" w:line="240" w:lineRule="auto"/>
        <w:jc w:val="both"/>
        <w:rPr>
          <w:rFonts w:ascii="Arial" w:eastAsia="Times New Roman" w:hAnsi="Arial" w:cs="Arial"/>
          <w:b/>
          <w:i/>
          <w:sz w:val="20"/>
          <w:szCs w:val="20"/>
          <w:lang w:eastAsia="pl-PL"/>
        </w:rPr>
      </w:pPr>
      <w:r w:rsidRPr="00E14C92">
        <w:rPr>
          <w:rFonts w:ascii="Arial" w:eastAsia="Times New Roman" w:hAnsi="Arial" w:cs="Arial"/>
          <w:b/>
          <w:i/>
          <w:sz w:val="20"/>
          <w:szCs w:val="20"/>
          <w:lang w:eastAsia="pl-PL"/>
        </w:rPr>
        <w:t xml:space="preserve">* </w:t>
      </w:r>
      <w:r w:rsidRPr="00E14C92">
        <w:rPr>
          <w:rFonts w:ascii="Arial" w:eastAsia="Times New Roman" w:hAnsi="Arial" w:cs="Arial"/>
          <w:b/>
          <w:i/>
          <w:sz w:val="16"/>
          <w:szCs w:val="16"/>
          <w:lang w:eastAsia="pl-PL"/>
        </w:rPr>
        <w:t>Zapisy zostaną zastosowane odpowiednio w przypadku stosowania ustawy o minimalnym wynagrodzeniu za pracę / wybrać odpowiednio jeżeli dotyczy</w:t>
      </w:r>
    </w:p>
    <w:p w14:paraId="1E41BA3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6</w:t>
      </w:r>
    </w:p>
    <w:p w14:paraId="32CAC40D" w14:textId="45A5D8CA"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ODBIORY</w:t>
      </w:r>
    </w:p>
    <w:p w14:paraId="27CFEB35"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 xml:space="preserve">Odbiór przedmiotu umowy, o którym mowa w § 1 nastąpi w siedzibie Zamawiającego, na podstawie protokołu odbioru, podpisanego przez upoważnionych przedstawicieli obu stron umowy.  </w:t>
      </w:r>
    </w:p>
    <w:p w14:paraId="6E7F2AD7"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kontaktów z Zamawiającym, odpowiedzialną za realizację niniejszej umowy i upoważnioną do podpisywania protokołów odbioru usług ze strony Wykonawcy jest ……………………………..</w:t>
      </w:r>
    </w:p>
    <w:p w14:paraId="1F9B6B1A"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podpisywania protokołów odbioru usług ze strony Zamawiającego jest: ……………………………..</w:t>
      </w:r>
    </w:p>
    <w:p w14:paraId="4A4EF019" w14:textId="3592A19B" w:rsidR="00CB7BFC" w:rsidRPr="00150FE8" w:rsidRDefault="00CB7BFC" w:rsidP="00150FE8">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kontaktów z Wykonawcą, odpowiedzialną za realizację niniejszej umowy jest: ……………………………..</w:t>
      </w:r>
    </w:p>
    <w:p w14:paraId="515DBDF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7</w:t>
      </w:r>
    </w:p>
    <w:p w14:paraId="15B92623" w14:textId="59B0E7A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PRAWA AUTORSKIE</w:t>
      </w:r>
    </w:p>
    <w:p w14:paraId="7AF8CA9A" w14:textId="77777777" w:rsidR="00CB7BFC" w:rsidRPr="00CB7BFC" w:rsidRDefault="00CB7BFC" w:rsidP="00CB7BFC">
      <w:pPr>
        <w:numPr>
          <w:ilvl w:val="0"/>
          <w:numId w:val="65"/>
        </w:numPr>
        <w:shd w:val="clear" w:color="auto" w:fill="FFFFFF"/>
        <w:spacing w:before="120" w:after="120"/>
        <w:jc w:val="both"/>
        <w:rPr>
          <w:rFonts w:ascii="Arial" w:hAnsi="Arial" w:cs="Arial"/>
          <w:spacing w:val="4"/>
          <w:sz w:val="20"/>
          <w:szCs w:val="20"/>
        </w:rPr>
      </w:pPr>
      <w:r w:rsidRPr="00CB7BFC">
        <w:rPr>
          <w:rFonts w:ascii="Arial" w:hAnsi="Arial" w:cs="Arial"/>
          <w:sz w:val="20"/>
          <w:szCs w:val="20"/>
        </w:rPr>
        <w:t>Wykonawca oświadcza, że:</w:t>
      </w:r>
    </w:p>
    <w:p w14:paraId="3581777F"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przysługujące mu autorskie prawa osobiste i majątkowe do przedmiotu umowy opisanego w § 1, zwanego dalej „Dziełem” nie będą w żaden sposób ograniczone lub obciążone prawami osób trzecich oraz że Dzieło to nie naruszy praw osób trzecich,</w:t>
      </w:r>
    </w:p>
    <w:p w14:paraId="42D21F39"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nie udzielił żadnej osobie licencji uprawniającej do korzystania z Dzieła,</w:t>
      </w:r>
    </w:p>
    <w:p w14:paraId="1204B09E"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lastRenderedPageBreak/>
        <w:t xml:space="preserve">posiada wyłączne prawo do udzielania zezwoleń na rozporządzanie i korzystanie </w:t>
      </w:r>
      <w:r w:rsidRPr="00CB7BFC">
        <w:rPr>
          <w:rFonts w:ascii="Arial" w:hAnsi="Arial" w:cs="Arial"/>
          <w:sz w:val="20"/>
          <w:szCs w:val="20"/>
        </w:rPr>
        <w:br/>
        <w:t xml:space="preserve">z opracowań Dzieła, </w:t>
      </w:r>
    </w:p>
    <w:p w14:paraId="58F847E2"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 xml:space="preserve">prawa i zezwolenia, o których mowa w ust. 4, 5, 6, 7 i 8 poniżej, obejmują całość praw </w:t>
      </w:r>
      <w:r w:rsidRPr="00CB7BFC">
        <w:rPr>
          <w:rFonts w:ascii="Arial" w:hAnsi="Arial" w:cs="Arial"/>
          <w:sz w:val="20"/>
          <w:szCs w:val="20"/>
        </w:rPr>
        <w:br/>
        <w:t>i zezwoleń, niezbędnych do eksploatacji Dzieła w zakresie określonym w niniejszej umowie,</w:t>
      </w:r>
    </w:p>
    <w:p w14:paraId="47EA8291"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W przypadku wystąpienia przeciwko Zamawiającemu przez osobę trzecią z roszczeniami wynikającymi z naruszenia jej praw Wykonawca zobowiązany jest do ich zaspokojenia </w:t>
      </w:r>
      <w:r w:rsidRPr="00CB7BFC">
        <w:rPr>
          <w:rFonts w:ascii="Arial" w:hAnsi="Arial" w:cs="Arial"/>
          <w:sz w:val="20"/>
          <w:szCs w:val="20"/>
        </w:rPr>
        <w:br/>
        <w:t>i zwolnienia Zamawiającego od obowiązku świadczeń z tego tytułu.</w:t>
      </w:r>
    </w:p>
    <w:p w14:paraId="0A9FC9DF"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W przypadku dochodzenia na drodze sądowej przez osoby trzecie roszczeń wynikających </w:t>
      </w:r>
      <w:r w:rsidRPr="00CB7BFC">
        <w:rPr>
          <w:rFonts w:ascii="Arial" w:hAnsi="Arial" w:cs="Arial"/>
          <w:sz w:val="20"/>
          <w:szCs w:val="20"/>
        </w:rPr>
        <w:br/>
        <w:t>z powyższych tytułów przeciwko Zamawiającemu, Wykonawca będzie zobowiązany do przystąpienia w procesie do Zamawiającego i podjęcia wszelkich czynności w celu jego zwolnienia z udziału w sprawie.</w:t>
      </w:r>
    </w:p>
    <w:p w14:paraId="2F1037A5" w14:textId="06511696"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Na mocy niniejszej umowy, Wykonawca przenosi na Zamawiającego autorskie prawa majątkowe do Dzieła na wszystkich polach eksploatacji, bez żadnych ograniczeń czasowych i terytorialnych, a w szczególności: </w:t>
      </w:r>
    </w:p>
    <w:p w14:paraId="1C33814C"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utrwalania i zwielokrotniania Dzieła – wytwarzanie jakąkolwiek techniką egzemplarzy Dzieła, w tym techniką reprograficzną, zapisu magnetycznego oraz techniką cyfrową i drukarską oraz wprowadzania do pamięci komputera,</w:t>
      </w:r>
    </w:p>
    <w:p w14:paraId="7EF3F79A"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obrotu oryginałem albo egzemplarzami, na których Dzieło utrwalono – wprowadzenie do obrotu, użyczenie lub najem oryginału albo egzemplarzy; w formie reprograficznej, drukowanej lub cyfrowej, w dowolnej liczbie egzemplarzy oraz udostępnianie w sieciach informatycznych,</w:t>
      </w:r>
    </w:p>
    <w:p w14:paraId="706EDB95" w14:textId="72B4348E"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rozpowszechniania opracowania w sposób inny niż określony powyżej – publiczne wykonanie, wystawianie, wyświetlenie, odtworzenie, a także publiczne udostępnianie opracowania w taki sposób, aby każdy mógł mieć do niego dostęp w miejscu i w czasie przez siebie wybranym,</w:t>
      </w:r>
    </w:p>
    <w:p w14:paraId="67EAE115"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korzystanie na własny użytek, w szczególności w celu wykonania zadania objętego projektem, a także obejmuje prawo do zbycia tych praw na rzecz podmiotów trzecich,</w:t>
      </w:r>
    </w:p>
    <w:p w14:paraId="38C9C982"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wyrażenie zgody na korzystanie i rozporządzanie prawami zależnymi.</w:t>
      </w:r>
    </w:p>
    <w:p w14:paraId="304442C4"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Wykonawca udziela Zamawiającemu zezwoleń do dokonywania wszelkich zmian i przeróbek Dzieła, w tym również do wykorzystania go w części lub całości oraz łączenia z innymi dziełami.</w:t>
      </w:r>
    </w:p>
    <w:p w14:paraId="45C21811"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Zamawiający ma prawo korzystać i rozpowszechniać Dzieło, oraz jego opracowania bez oznaczania ich imieniem i nazwiskiem Wykonawcy. Wykonawca upoważnia także Zamawiającego do wykonywania jego autorskich praw osobistych.</w:t>
      </w:r>
    </w:p>
    <w:p w14:paraId="42222D3A"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Zamawiający ma prawo upoważnić osoby trzecie do korzystania z uzyskanych zezwoleń.</w:t>
      </w:r>
    </w:p>
    <w:p w14:paraId="342DD6DF"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Przez zezwolenia, o których mowa powyżej, rozumie się zezwolenia udzielone wyłącznie Zamawiającemu. Zezwolenia te są nieodwołalne i nie są uzależnione od żadnych warunków oraz zostały udzielone bez prawa wypowiedzenia lub cofnięcia.</w:t>
      </w:r>
    </w:p>
    <w:p w14:paraId="531A8AD7" w14:textId="06253091" w:rsidR="00CB7BFC" w:rsidRPr="00167D09" w:rsidRDefault="00CB7BFC" w:rsidP="00167D09">
      <w:pPr>
        <w:numPr>
          <w:ilvl w:val="0"/>
          <w:numId w:val="65"/>
        </w:numPr>
        <w:spacing w:before="120" w:after="120"/>
        <w:jc w:val="both"/>
        <w:rPr>
          <w:rFonts w:ascii="Arial" w:hAnsi="Arial" w:cs="Arial"/>
          <w:sz w:val="20"/>
          <w:szCs w:val="20"/>
        </w:rPr>
      </w:pPr>
      <w:r w:rsidRPr="00CB7BFC">
        <w:rPr>
          <w:rFonts w:ascii="Arial" w:hAnsi="Arial" w:cs="Arial"/>
          <w:sz w:val="20"/>
          <w:szCs w:val="20"/>
        </w:rPr>
        <w:t>Zapłata wynagrodzenia, o którym mowa w § 5 niniejszej umowy, wyczerpuje wszelkie roszczenia Wykonawcy z tytułu przeniesienia na rzecz Zamawiającego autorskich praw majątkowych na wszelkich polach eksploatacji, udzielenia zgód w zakresie określonym w niniejszej umowie oraz przeniesienia własności egzemplarzy.</w:t>
      </w:r>
      <w:r w:rsidRPr="00CB7BFC">
        <w:rPr>
          <w:rFonts w:ascii="Arial" w:hAnsi="Arial" w:cs="Arial"/>
          <w:b/>
          <w:bCs/>
          <w:sz w:val="20"/>
          <w:szCs w:val="20"/>
        </w:rPr>
        <w:t xml:space="preserve"> </w:t>
      </w:r>
    </w:p>
    <w:p w14:paraId="3C4D33D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8</w:t>
      </w:r>
    </w:p>
    <w:p w14:paraId="3B1395FE" w14:textId="7BC27CF8"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KARY UMOWNE</w:t>
      </w:r>
    </w:p>
    <w:p w14:paraId="796DFF1F"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Wykonawca płaci Zamawiającemu kary umowne:</w:t>
      </w:r>
    </w:p>
    <w:p w14:paraId="0BE13DE7"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lastRenderedPageBreak/>
        <w:t>za zwłokę w wykonaniu przedmiotu umowy z winy Wykonawcy 0,5% łącznego wynagrodzenia brutto, określonego w § 5 ust. 1, za każdy dzień zwłoki,</w:t>
      </w:r>
    </w:p>
    <w:p w14:paraId="5B108149" w14:textId="0B3D283D"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zwłokę w usunięciu wad ujawnionych w czasie rękojmi lub gwarancji w  wysokości 0,5 % łącznego wynagrodzenia  brutto, określonego w § 5 ust. 1, za każdy dzień zwłoki </w:t>
      </w:r>
      <w:bookmarkStart w:id="11" w:name="_Hlk112312838"/>
      <w:r w:rsidRPr="00CB7BFC">
        <w:rPr>
          <w:rFonts w:ascii="Arial" w:hAnsi="Arial" w:cs="Arial"/>
          <w:sz w:val="20"/>
          <w:szCs w:val="20"/>
        </w:rPr>
        <w:t>licząc od upływu terminu wyznaczonego na usunięcie wad</w:t>
      </w:r>
      <w:bookmarkEnd w:id="11"/>
      <w:r w:rsidRPr="00CB7BFC">
        <w:rPr>
          <w:rFonts w:ascii="Arial" w:hAnsi="Arial" w:cs="Arial"/>
          <w:sz w:val="20"/>
          <w:szCs w:val="20"/>
        </w:rPr>
        <w:t xml:space="preserve">, </w:t>
      </w:r>
    </w:p>
    <w:p w14:paraId="6BCA451D" w14:textId="11225771"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brak comiesięcznego pisemnego raportu stanu zaawansowania prac projektowych, </w:t>
      </w:r>
      <w:r w:rsidRPr="00CB7BFC">
        <w:rPr>
          <w:rFonts w:ascii="Arial" w:hAnsi="Arial" w:cs="Arial"/>
          <w:sz w:val="20"/>
          <w:szCs w:val="20"/>
        </w:rPr>
        <w:br/>
        <w:t xml:space="preserve">o którym mowa w  § 1 ust. </w:t>
      </w:r>
      <w:r w:rsidR="00734CF1">
        <w:rPr>
          <w:rFonts w:ascii="Arial" w:hAnsi="Arial" w:cs="Arial"/>
          <w:sz w:val="20"/>
          <w:szCs w:val="20"/>
        </w:rPr>
        <w:t>7</w:t>
      </w:r>
      <w:r w:rsidRPr="00CB7BFC">
        <w:rPr>
          <w:rFonts w:ascii="Arial" w:hAnsi="Arial" w:cs="Arial"/>
          <w:sz w:val="20"/>
          <w:szCs w:val="20"/>
        </w:rPr>
        <w:t xml:space="preserve"> pkt </w:t>
      </w:r>
      <w:r w:rsidR="00734CF1">
        <w:rPr>
          <w:rFonts w:ascii="Arial" w:hAnsi="Arial" w:cs="Arial"/>
          <w:sz w:val="20"/>
          <w:szCs w:val="20"/>
        </w:rPr>
        <w:t>1 lit. c)</w:t>
      </w:r>
      <w:r w:rsidRPr="00CB7BFC">
        <w:rPr>
          <w:rFonts w:ascii="Arial" w:hAnsi="Arial" w:cs="Arial"/>
          <w:sz w:val="20"/>
          <w:szCs w:val="20"/>
        </w:rPr>
        <w:t xml:space="preserve">  niniejszej umowy, w wysokości 500 zł za każdy brak raportu, </w:t>
      </w:r>
    </w:p>
    <w:p w14:paraId="49CA5A3A" w14:textId="65C1C1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każdy dzień zwłoki w wykonaniu wstępnej koncepcji, o której mowa, w § 1 ust. </w:t>
      </w:r>
      <w:r w:rsidR="006D7C06">
        <w:rPr>
          <w:rFonts w:ascii="Arial" w:hAnsi="Arial" w:cs="Arial"/>
          <w:sz w:val="20"/>
          <w:szCs w:val="20"/>
        </w:rPr>
        <w:t>7</w:t>
      </w:r>
      <w:r w:rsidRPr="00CB7BFC">
        <w:rPr>
          <w:rFonts w:ascii="Arial" w:hAnsi="Arial" w:cs="Arial"/>
          <w:sz w:val="20"/>
          <w:szCs w:val="20"/>
        </w:rPr>
        <w:t xml:space="preserve"> </w:t>
      </w:r>
      <w:r w:rsidRPr="00CB7BFC">
        <w:rPr>
          <w:rFonts w:ascii="Arial" w:hAnsi="Arial" w:cs="Arial"/>
          <w:sz w:val="20"/>
          <w:szCs w:val="20"/>
        </w:rPr>
        <w:br/>
        <w:t xml:space="preserve">pkt </w:t>
      </w:r>
      <w:r w:rsidR="006D7C06">
        <w:rPr>
          <w:rFonts w:ascii="Arial" w:hAnsi="Arial" w:cs="Arial"/>
          <w:sz w:val="20"/>
          <w:szCs w:val="20"/>
        </w:rPr>
        <w:t>1 lit. a)</w:t>
      </w:r>
      <w:r w:rsidRPr="00CB7BFC">
        <w:rPr>
          <w:rFonts w:ascii="Arial" w:hAnsi="Arial" w:cs="Arial"/>
          <w:sz w:val="20"/>
          <w:szCs w:val="20"/>
        </w:rPr>
        <w:t xml:space="preserve"> niniejszej umowy, w wysokości 0,5 % wynagrodzenia umownego brutto, określonego w § 5 ust. 1, </w:t>
      </w:r>
    </w:p>
    <w:p w14:paraId="72F4441A"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odstąpienie od umowy z przyczyn zależnych od Wykonawcy w wysokości 15 % łącznego wynagrodzenia  brutto określonego w § 5 ust. 1,</w:t>
      </w:r>
    </w:p>
    <w:p w14:paraId="1FE57BE7"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nieprzekazanie Zamawiającemu w wyznaczonym terminie pisemnego oświadczenia zawierającego informację o której mowa w § 1 ust. 3 pkt 19 w wysokości  0,1% łącznego wynagrodzenia brutto, określonego w § 5 ust. 1, za każdy stwierdzony przypadek.</w:t>
      </w:r>
    </w:p>
    <w:p w14:paraId="41CF1A78"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 xml:space="preserve">Zamawiający zapłaci Wykonawcy karę umowną za odstąpienie od umowy przez Wykonawcę, z przyczyn, za które ponosi odpowiedzialność Zamawiający, w wysokości 15 % łącznego wynagrodzenia  brutto, określonego w § 5 ust. 1, za wyjątkiem wystąpienia sytuacji przedstawionej w art. 456 Prawa zamówień publicznych. </w:t>
      </w:r>
    </w:p>
    <w:p w14:paraId="4137475C" w14:textId="77777777" w:rsidR="00CB7BFC" w:rsidRPr="00CB7BFC" w:rsidRDefault="00CB7BFC" w:rsidP="00CB7BFC">
      <w:pPr>
        <w:pStyle w:val="Style7"/>
        <w:widowControl/>
        <w:numPr>
          <w:ilvl w:val="0"/>
          <w:numId w:val="62"/>
        </w:numPr>
        <w:tabs>
          <w:tab w:val="left" w:pos="346"/>
        </w:tabs>
        <w:spacing w:before="120" w:after="120" w:line="276" w:lineRule="auto"/>
        <w:ind w:right="10"/>
        <w:jc w:val="both"/>
        <w:rPr>
          <w:rStyle w:val="FontStyle14"/>
          <w:rFonts w:ascii="Arial" w:hAnsi="Arial" w:cs="Arial"/>
        </w:rPr>
      </w:pPr>
      <w:r w:rsidRPr="00CB7BFC">
        <w:rPr>
          <w:rStyle w:val="FontStyle14"/>
          <w:rFonts w:ascii="Arial" w:hAnsi="Arial" w:cs="Arial"/>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00B95F21"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 xml:space="preserve">Wykonawca wyraża zgodę na zapłatę kar umownych w drodze potrącenia z przysługujących mu należności. </w:t>
      </w:r>
    </w:p>
    <w:p w14:paraId="5D410891" w14:textId="3D75BF59" w:rsidR="00CB7BFC" w:rsidRPr="00B94C39" w:rsidRDefault="00CB7BFC" w:rsidP="00B94C39">
      <w:pPr>
        <w:pStyle w:val="Style7"/>
        <w:widowControl/>
        <w:numPr>
          <w:ilvl w:val="0"/>
          <w:numId w:val="62"/>
        </w:numPr>
        <w:tabs>
          <w:tab w:val="left" w:pos="346"/>
        </w:tabs>
        <w:spacing w:before="120" w:after="120" w:line="276" w:lineRule="auto"/>
        <w:ind w:right="10"/>
        <w:jc w:val="both"/>
        <w:rPr>
          <w:rFonts w:ascii="Arial" w:hAnsi="Arial" w:cs="Arial"/>
          <w:color w:val="000000"/>
          <w:sz w:val="20"/>
          <w:szCs w:val="20"/>
        </w:rPr>
      </w:pPr>
      <w:r w:rsidRPr="00CB7BFC">
        <w:rPr>
          <w:rStyle w:val="FontStyle14"/>
          <w:rFonts w:ascii="Arial" w:hAnsi="Arial" w:cs="Arial"/>
        </w:rPr>
        <w:t xml:space="preserve">Łączna maksymalna wysokość kar umownych, których mogą dochodzić strony nie może przekroczyć </w:t>
      </w:r>
      <w:r w:rsidR="00B94C39">
        <w:rPr>
          <w:rStyle w:val="FontStyle14"/>
          <w:rFonts w:ascii="Arial" w:hAnsi="Arial" w:cs="Arial"/>
        </w:rPr>
        <w:t>2</w:t>
      </w:r>
      <w:r w:rsidRPr="00CB7BFC">
        <w:rPr>
          <w:rStyle w:val="FontStyle14"/>
          <w:rFonts w:ascii="Arial" w:hAnsi="Arial" w:cs="Arial"/>
        </w:rPr>
        <w:t>0% wynagrodzenia umownego brutto określonego w § 5 ust. 1 niniejszej umowy.</w:t>
      </w:r>
    </w:p>
    <w:p w14:paraId="22F27D6B"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9</w:t>
      </w:r>
    </w:p>
    <w:p w14:paraId="71EEBB33" w14:textId="1CD58D42"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PODWYKONAWCY</w:t>
      </w:r>
    </w:p>
    <w:p w14:paraId="6E908C9C" w14:textId="68BA87A6"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Wykonawca zrealizuje przy udziale podwykonawców następujący zakres rzeczowy: </w:t>
      </w:r>
      <w:r w:rsidRPr="00CB7BFC">
        <w:rPr>
          <w:rFonts w:ascii="Arial" w:hAnsi="Arial" w:cs="Arial"/>
          <w:sz w:val="20"/>
          <w:szCs w:val="20"/>
        </w:rPr>
        <w:br/>
        <w:t>……………………………………</w:t>
      </w:r>
      <w:r w:rsidR="00B94C39">
        <w:rPr>
          <w:rFonts w:ascii="Arial" w:hAnsi="Arial" w:cs="Arial"/>
          <w:sz w:val="20"/>
          <w:szCs w:val="20"/>
        </w:rPr>
        <w:t xml:space="preserve"> (</w:t>
      </w:r>
      <w:r w:rsidR="00B94C39" w:rsidRPr="00B94C39">
        <w:rPr>
          <w:rFonts w:ascii="Arial" w:hAnsi="Arial" w:cs="Arial"/>
          <w:i/>
          <w:iCs/>
          <w:sz w:val="20"/>
          <w:szCs w:val="20"/>
        </w:rPr>
        <w:t>wpisać, jeżeli dotyczy)</w:t>
      </w:r>
    </w:p>
    <w:p w14:paraId="3A6F2AE4"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Wykonawca odpowiada za działania podwykonawców jak za działania i zaniechania własne. </w:t>
      </w:r>
    </w:p>
    <w:p w14:paraId="55CD4E29"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ponosi pełną odpowiedzialność za właściwe i terminowe wykonanie całego przedmiotu umowy, w tym także odpowiedzialności za jakość, terminowość oraz bezpieczeństwo wykonanych przez podwykonawców prac.</w:t>
      </w:r>
    </w:p>
    <w:p w14:paraId="403C52DC"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zobowiązany jest zapewnić właściwą koordynację prac powierzonych poszczególnym podwykonawcom.</w:t>
      </w:r>
    </w:p>
    <w:p w14:paraId="6543A533"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Zmiana któregokolwiek z w/w podwykonawców wymaga pisemnej zgody Zamawiającego, </w:t>
      </w:r>
    </w:p>
    <w:p w14:paraId="6F258937"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Zapłata wynagrodzenia na rzecz Wykonawcy za prace wykonane przez podwykonawców, </w:t>
      </w:r>
      <w:r w:rsidRPr="00CB7BFC">
        <w:rPr>
          <w:rFonts w:ascii="Arial" w:hAnsi="Arial" w:cs="Arial"/>
          <w:sz w:val="20"/>
          <w:szCs w:val="20"/>
        </w:rPr>
        <w:br/>
        <w:t xml:space="preserve">o których mowa w ust. 1 nastąpi dopiero po przedstawieniu przez Wykonawcę dowodu rozliczenia się z podwykonawcą. </w:t>
      </w:r>
    </w:p>
    <w:p w14:paraId="47781808" w14:textId="7A780F4C" w:rsidR="00CB7BFC" w:rsidRPr="00B94C39"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składając fakturę za wykonane prace, które obejmują również swym zakresem prace wykonane przez podwykonawcę, wskaże należne wynagrodzenie podwykonawcy.</w:t>
      </w:r>
    </w:p>
    <w:p w14:paraId="653ECE42"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lastRenderedPageBreak/>
        <w:t>§ 10</w:t>
      </w:r>
    </w:p>
    <w:p w14:paraId="65CD91F3" w14:textId="066C211E"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WARUNKI GWARANCJI I RĘKOJMI</w:t>
      </w:r>
    </w:p>
    <w:p w14:paraId="1A651516"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b/>
          <w:sz w:val="20"/>
          <w:szCs w:val="20"/>
        </w:rPr>
        <w:t>Wykonawca udzieli Zamawiającemu 36 miesięcy</w:t>
      </w:r>
      <w:r w:rsidRPr="00CB7BFC">
        <w:rPr>
          <w:rFonts w:ascii="Arial" w:hAnsi="Arial" w:cs="Arial"/>
          <w:sz w:val="20"/>
          <w:szCs w:val="20"/>
        </w:rPr>
        <w:t xml:space="preserve"> </w:t>
      </w:r>
      <w:r w:rsidRPr="00CB7BFC">
        <w:rPr>
          <w:rFonts w:ascii="Arial" w:hAnsi="Arial" w:cs="Arial"/>
          <w:b/>
          <w:sz w:val="20"/>
          <w:szCs w:val="20"/>
        </w:rPr>
        <w:t xml:space="preserve">gwarancji </w:t>
      </w:r>
      <w:r w:rsidRPr="00CB7BFC">
        <w:rPr>
          <w:rFonts w:ascii="Arial" w:hAnsi="Arial" w:cs="Arial"/>
          <w:sz w:val="20"/>
          <w:szCs w:val="20"/>
        </w:rPr>
        <w:t xml:space="preserve">na wykonane prace projektowe będące przedmiotem niniejszej umowy, liczonych od daty protokolarnego odbioru całości przedmiotu umowy z zastrzeżeniem ust. 3 i 4. Z tytułu udzielonej gwarancji Wykonawca jest odpowiedzialny wobec Zamawiającego za wady przedmiotu umowy zmniejszające jego wartość lub użyteczność ze względu na cel określony w umowie lub wynikający z przeznaczenia przedmiotu umowy, a w szczególności za rozwiązania niezgodne z obowiązującymi przepisami prawa i normami technicznymi. </w:t>
      </w:r>
    </w:p>
    <w:p w14:paraId="32E69F7F"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W przypadku ujawnienia się wad przedmiotu umowy w okresie gwarancji lub rękojmi, Zamawiający ma prawo żądać ich nieodpłatnego usunięcia w terminie 7 dni od daty powiadomienia Wykonawcy.</w:t>
      </w:r>
    </w:p>
    <w:p w14:paraId="54818EF2"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 xml:space="preserve">Wykonawca odpowiada za wady przedmiotu umowy również po upływie okresu gwarancji </w:t>
      </w:r>
      <w:r w:rsidRPr="00CB7BFC">
        <w:rPr>
          <w:rFonts w:ascii="Arial" w:hAnsi="Arial" w:cs="Arial"/>
          <w:sz w:val="20"/>
          <w:szCs w:val="20"/>
        </w:rPr>
        <w:br/>
        <w:t>i rękojmi, o ile zamawiający zawiadomił Wykonawcę o wadzie przed upływem okresu gwarancji i rękojmi.</w:t>
      </w:r>
    </w:p>
    <w:p w14:paraId="0955C285"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Jeżeli Wykonawca nie usunie wad lub braków w wyznaczonym terminie, to Zamawiający może zlecić ich usunięcie na koszt Wykonawcy.</w:t>
      </w:r>
    </w:p>
    <w:p w14:paraId="3A140B4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11</w:t>
      </w:r>
    </w:p>
    <w:p w14:paraId="37153E51" w14:textId="4A0398E6" w:rsidR="00CB7BFC" w:rsidRPr="00167D09" w:rsidRDefault="00CB7BFC" w:rsidP="00167D09">
      <w:pPr>
        <w:spacing w:after="0"/>
        <w:jc w:val="center"/>
        <w:rPr>
          <w:rFonts w:ascii="Arial" w:hAnsi="Arial" w:cs="Arial"/>
          <w:b/>
          <w:bCs/>
          <w:sz w:val="20"/>
          <w:szCs w:val="20"/>
        </w:rPr>
      </w:pPr>
      <w:r w:rsidRPr="00CB7BFC">
        <w:rPr>
          <w:rFonts w:ascii="Arial" w:hAnsi="Arial" w:cs="Arial"/>
          <w:b/>
          <w:bCs/>
          <w:sz w:val="20"/>
          <w:szCs w:val="20"/>
        </w:rPr>
        <w:t>ODSTĄPIENIE OD UMOWY</w:t>
      </w:r>
    </w:p>
    <w:p w14:paraId="450471F5" w14:textId="77777777" w:rsidR="00CB7BFC" w:rsidRPr="00CB7BFC" w:rsidRDefault="00CB7BFC" w:rsidP="00B94C39">
      <w:pPr>
        <w:numPr>
          <w:ilvl w:val="0"/>
          <w:numId w:val="78"/>
        </w:numPr>
        <w:spacing w:before="120" w:after="100" w:afterAutospacing="1"/>
        <w:jc w:val="both"/>
        <w:rPr>
          <w:rFonts w:ascii="Arial" w:hAnsi="Arial" w:cs="Arial"/>
          <w:sz w:val="20"/>
          <w:szCs w:val="20"/>
        </w:rPr>
      </w:pPr>
      <w:r w:rsidRPr="00CB7BFC">
        <w:rPr>
          <w:rFonts w:ascii="Arial" w:hAnsi="Arial" w:cs="Arial"/>
          <w:sz w:val="20"/>
          <w:szCs w:val="20"/>
        </w:rPr>
        <w:t>Zamawiający może odstąpić od umowy:</w:t>
      </w:r>
    </w:p>
    <w:p w14:paraId="56949740"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D7B4486"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jeżeli zachodzi co najmniej jedna z następujących okoliczności:</w:t>
      </w:r>
    </w:p>
    <w:p w14:paraId="1D008D17"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dokonano zmiany umowy z naruszeniem art. 454 i art. 455 ustawy PZP,</w:t>
      </w:r>
    </w:p>
    <w:p w14:paraId="39317EFA"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wykonawca w chwili zawarcia umowy podlegał wykluczeniu na podstawie art. 108 ustawy PZP,</w:t>
      </w:r>
    </w:p>
    <w:p w14:paraId="3AE10B92"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6685B634"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W przypadku, o którym mowa w ust. 1 pkt 2 lit. a, zamawiający odstępuje od umowy w części, której zmiana dotyczy.</w:t>
      </w:r>
    </w:p>
    <w:p w14:paraId="32ABE4C0"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W przypadkach, o których mowa w ust. 1, wykonawca może żądać wyłącznie wynagrodzenia należnego z tytułu wykonania części umowy.</w:t>
      </w:r>
    </w:p>
    <w:p w14:paraId="077356E5"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lastRenderedPageBreak/>
        <w:t>Zamawiający może odstąpić od umowy w przypadkach przewidzianych w Kodeksie Cywilnym, w tym art. 635 K.C., a także w terminie 30 dni od dnia powzięcia wiadomości o zdarzeniu uzasadniającym odstąpienie, jeżeli:</w:t>
      </w:r>
    </w:p>
    <w:p w14:paraId="6ED94B0E"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zostanie wszczęte postępowanie zmierzające do likwidacji Wykonawcy,</w:t>
      </w:r>
    </w:p>
    <w:p w14:paraId="21215D50"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 xml:space="preserve">zostanie dokonane, w wyniku postępowania egzekucyjnego, zajęcie całości lub części majątku Wykonawcy uniemożliwiające wykonanie przedmiotu umowy, </w:t>
      </w:r>
    </w:p>
    <w:p w14:paraId="1805780B"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Wykonawca dopuszcza się zwłoki w wykonaniu przedmiotu umowy w stosunku do terminu określonego w § 3 ust. 1 umowy o ponad 30 dni.</w:t>
      </w:r>
    </w:p>
    <w:p w14:paraId="24DAF765"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 xml:space="preserve">Wykonawca z przyczyn niezależnych od Zamawiającego przerwał realizację usługi </w:t>
      </w:r>
      <w:r w:rsidRPr="00CB7BFC">
        <w:rPr>
          <w:rFonts w:ascii="Arial" w:hAnsi="Arial" w:cs="Arial"/>
          <w:sz w:val="20"/>
          <w:szCs w:val="20"/>
        </w:rPr>
        <w:br/>
        <w:t>i nie realizuje jej w okresie 30 dni, licząc od dnia pisemnego wezwania Zamawiającego do realizacji usługi,</w:t>
      </w:r>
    </w:p>
    <w:p w14:paraId="7F519669"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Gdy wykonawca nie rozpoczął realizacji umowy bez uzasadnionych przyczyn oraz nie</w:t>
      </w:r>
      <w:r w:rsidRPr="00CB7BFC">
        <w:rPr>
          <w:rFonts w:ascii="Arial" w:hAnsi="Arial" w:cs="Arial"/>
          <w:b/>
          <w:i/>
          <w:sz w:val="20"/>
          <w:szCs w:val="20"/>
        </w:rPr>
        <w:t xml:space="preserve"> </w:t>
      </w:r>
      <w:r w:rsidRPr="00CB7BFC">
        <w:rPr>
          <w:rFonts w:ascii="Arial" w:hAnsi="Arial" w:cs="Arial"/>
          <w:sz w:val="20"/>
          <w:szCs w:val="20"/>
        </w:rPr>
        <w:t>kontynuuje jej pomimo wezwania Zamawiającego złożonego na piśmie.</w:t>
      </w:r>
    </w:p>
    <w:p w14:paraId="7804273D" w14:textId="1DF5388F"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Złożenie przez Zamawiającego oświadczenia w przedmiocie odstąpienia od umowy z przyczyn określonych w ust. 4 traktowane będzie jako odstąpienie z winy Wykonawcy.</w:t>
      </w:r>
    </w:p>
    <w:p w14:paraId="52623AFB"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 xml:space="preserve">Wykonawca może odstąpić od umowy ze skutkiem natychmiastowym, jeżeli przerwa </w:t>
      </w:r>
      <w:r w:rsidRPr="00CB7BFC">
        <w:rPr>
          <w:rFonts w:ascii="Arial" w:hAnsi="Arial" w:cs="Arial"/>
          <w:sz w:val="20"/>
          <w:szCs w:val="20"/>
        </w:rPr>
        <w:br/>
        <w:t xml:space="preserve">w realizacji usług wynikła z przyczyn leżących po stronie Zamawiającego jest dłuższa jednorazowo niż 30 dni. </w:t>
      </w:r>
    </w:p>
    <w:p w14:paraId="7631E380" w14:textId="111726DD" w:rsidR="00CB7BFC" w:rsidRPr="00B94C39" w:rsidRDefault="00CB7BFC" w:rsidP="00B94C39">
      <w:pPr>
        <w:widowControl w:val="0"/>
        <w:numPr>
          <w:ilvl w:val="0"/>
          <w:numId w:val="74"/>
        </w:numPr>
        <w:tabs>
          <w:tab w:val="clear" w:pos="360"/>
          <w:tab w:val="num" w:pos="426"/>
          <w:tab w:val="left" w:pos="10206"/>
        </w:tabs>
        <w:autoSpaceDE w:val="0"/>
        <w:autoSpaceDN w:val="0"/>
        <w:adjustRightInd w:val="0"/>
        <w:spacing w:before="120" w:after="100" w:afterAutospacing="1"/>
        <w:ind w:left="426" w:right="-2" w:hanging="426"/>
        <w:jc w:val="both"/>
        <w:rPr>
          <w:rFonts w:ascii="Arial" w:hAnsi="Arial" w:cs="Arial"/>
          <w:sz w:val="20"/>
          <w:szCs w:val="20"/>
        </w:rPr>
      </w:pPr>
      <w:r w:rsidRPr="00CB7BFC">
        <w:rPr>
          <w:rFonts w:ascii="Arial" w:hAnsi="Arial" w:cs="Arial"/>
          <w:sz w:val="20"/>
          <w:szCs w:val="20"/>
        </w:rPr>
        <w:t>Odstąpienie od Umowy powinno nastąpić, w formie pisemnej pod rygorem nieważności takiego oświadczenia i powinno zawierać uzasadnienie.</w:t>
      </w:r>
    </w:p>
    <w:p w14:paraId="72F1A327"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 12</w:t>
      </w:r>
    </w:p>
    <w:p w14:paraId="3B0D0089"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ZMIANA UMOWY</w:t>
      </w:r>
    </w:p>
    <w:p w14:paraId="7CDA5ADD" w14:textId="77777777" w:rsidR="00CB7BFC" w:rsidRPr="00CB7BFC" w:rsidRDefault="00CB7BFC" w:rsidP="00B94C39">
      <w:pPr>
        <w:pStyle w:val="Style49"/>
        <w:widowControl/>
        <w:numPr>
          <w:ilvl w:val="0"/>
          <w:numId w:val="79"/>
        </w:numPr>
        <w:tabs>
          <w:tab w:val="left" w:pos="284"/>
        </w:tabs>
        <w:spacing w:line="276" w:lineRule="auto"/>
        <w:ind w:right="-41"/>
        <w:rPr>
          <w:rFonts w:ascii="Arial" w:hAnsi="Arial" w:cs="Arial"/>
          <w:sz w:val="20"/>
          <w:szCs w:val="20"/>
        </w:rPr>
      </w:pPr>
      <w:r w:rsidRPr="00CB7BFC">
        <w:rPr>
          <w:rFonts w:ascii="Arial" w:hAnsi="Arial" w:cs="Arial"/>
          <w:sz w:val="20"/>
          <w:szCs w:val="20"/>
        </w:rPr>
        <w:t xml:space="preserve">Zamawiający przewiduje możliwość dokonania zmiany postanowień zawartej umowy bez przeprowadzenia nowego postępowania o udzielenie zamówienia w przypadkach dopuszczalnych zmian umowy o których mowa w art. 455 ust. 1,2,3 i 4 ustawy </w:t>
      </w:r>
      <w:proofErr w:type="spellStart"/>
      <w:r w:rsidRPr="00CB7BFC">
        <w:rPr>
          <w:rFonts w:ascii="Arial" w:hAnsi="Arial" w:cs="Arial"/>
          <w:sz w:val="20"/>
          <w:szCs w:val="20"/>
        </w:rPr>
        <w:t>Pzp</w:t>
      </w:r>
      <w:proofErr w:type="spellEnd"/>
      <w:r w:rsidRPr="00CB7BFC">
        <w:rPr>
          <w:rFonts w:ascii="Arial" w:hAnsi="Arial" w:cs="Arial"/>
          <w:sz w:val="20"/>
          <w:szCs w:val="20"/>
        </w:rPr>
        <w:t>.</w:t>
      </w:r>
    </w:p>
    <w:p w14:paraId="5FDCBAFB" w14:textId="77777777" w:rsidR="00CB7BFC" w:rsidRPr="00CB7BFC" w:rsidRDefault="00CB7BFC" w:rsidP="00B94C39">
      <w:pPr>
        <w:pStyle w:val="Akapitzlist"/>
        <w:spacing w:after="0"/>
        <w:jc w:val="both"/>
        <w:rPr>
          <w:rFonts w:ascii="Arial" w:hAnsi="Arial" w:cs="Arial"/>
          <w:sz w:val="20"/>
          <w:szCs w:val="20"/>
        </w:rPr>
      </w:pPr>
      <w:r w:rsidRPr="00CB7BFC">
        <w:rPr>
          <w:rFonts w:ascii="Arial" w:hAnsi="Arial" w:cs="Arial"/>
          <w:sz w:val="20"/>
          <w:szCs w:val="20"/>
        </w:rPr>
        <w:t>oraz</w:t>
      </w:r>
    </w:p>
    <w:p w14:paraId="31FE2233" w14:textId="77777777" w:rsidR="00CB7BFC" w:rsidRPr="00CB7BFC" w:rsidRDefault="00CB7BFC" w:rsidP="00B94C39">
      <w:pPr>
        <w:pStyle w:val="Style49"/>
        <w:widowControl/>
        <w:numPr>
          <w:ilvl w:val="0"/>
          <w:numId w:val="79"/>
        </w:numPr>
        <w:tabs>
          <w:tab w:val="left" w:pos="284"/>
        </w:tabs>
        <w:spacing w:line="276" w:lineRule="auto"/>
        <w:ind w:right="-41"/>
        <w:rPr>
          <w:rFonts w:ascii="Arial" w:hAnsi="Arial" w:cs="Arial"/>
          <w:sz w:val="20"/>
          <w:szCs w:val="20"/>
        </w:rPr>
      </w:pPr>
      <w:r w:rsidRPr="00CB7BFC">
        <w:rPr>
          <w:rFonts w:ascii="Arial" w:hAnsi="Arial" w:cs="Arial"/>
          <w:sz w:val="20"/>
          <w:szCs w:val="20"/>
        </w:rPr>
        <w:t>Zamawiający przewiduje możliwość dokonania zmiany postanowień zawartej umowy w stosunku do treści oferty w przypadkach:</w:t>
      </w:r>
    </w:p>
    <w:p w14:paraId="7D72D165"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wystąpienia okoliczności niezależnych od Wykonawcy skutkujących niemożliwością dotrzymania terminu realizacji przedmiotu umowy,</w:t>
      </w:r>
    </w:p>
    <w:p w14:paraId="38D80BD9"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aktualizacji rozwiązań ze względu na postęp technologiczny,</w:t>
      </w:r>
    </w:p>
    <w:p w14:paraId="534B5CEC"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zmiany obowiązujących przepisów, jeżeli zgodnie z nimi konieczne będzie dostosowanie treści umowy do aktualnego stanu prawnego,</w:t>
      </w:r>
    </w:p>
    <w:p w14:paraId="0D38A274" w14:textId="77777777" w:rsidR="00CB7BFC" w:rsidRPr="00CB7BFC" w:rsidRDefault="00CB7BFC" w:rsidP="00B94C39">
      <w:pPr>
        <w:pStyle w:val="Style49"/>
        <w:widowControl/>
        <w:numPr>
          <w:ilvl w:val="0"/>
          <w:numId w:val="80"/>
        </w:numPr>
        <w:tabs>
          <w:tab w:val="left" w:pos="284"/>
        </w:tabs>
        <w:spacing w:line="276" w:lineRule="auto"/>
        <w:ind w:right="-41"/>
        <w:rPr>
          <w:rStyle w:val="FontStyle97"/>
          <w:rFonts w:ascii="Arial" w:hAnsi="Arial" w:cs="Arial"/>
          <w:sz w:val="20"/>
          <w:szCs w:val="20"/>
        </w:rPr>
      </w:pPr>
      <w:r w:rsidRPr="00CB7BFC">
        <w:rPr>
          <w:rFonts w:ascii="Arial" w:hAnsi="Arial" w:cs="Arial"/>
          <w:sz w:val="20"/>
          <w:szCs w:val="20"/>
        </w:rPr>
        <w:t xml:space="preserve">wystąpienie siły wyższej. </w:t>
      </w:r>
      <w:r w:rsidRPr="00CB7BFC">
        <w:rPr>
          <w:rStyle w:val="FontStyle97"/>
          <w:rFonts w:ascii="Arial" w:hAnsi="Arial" w:cs="Arial"/>
          <w:sz w:val="20"/>
          <w:szCs w:val="20"/>
        </w:rPr>
        <w:t>Dla potrzeb Umowy,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w:t>
      </w:r>
    </w:p>
    <w:p w14:paraId="50BCF203" w14:textId="79416DD0" w:rsidR="00CB7BFC" w:rsidRPr="00CB7BFC" w:rsidRDefault="00CB7BFC" w:rsidP="00CB7BFC">
      <w:pPr>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określonych w art. 15r ustawy z dnia 2 marca 2020 r. o szczególnych rozwiązaniach związanych z zapobieganiem, przeciwdziałaniem i zwalczaniem COVID-19, innych chorób zakaźnych oraz wywołanych nimi sytuacji kryzysowych</w:t>
      </w:r>
      <w:r w:rsidR="00B94C39">
        <w:rPr>
          <w:rFonts w:ascii="Arial" w:hAnsi="Arial" w:cs="Arial"/>
          <w:sz w:val="20"/>
          <w:szCs w:val="20"/>
        </w:rPr>
        <w:t xml:space="preserve">, </w:t>
      </w:r>
      <w:r w:rsidRPr="00CB7BFC">
        <w:rPr>
          <w:rFonts w:ascii="Arial" w:hAnsi="Arial" w:cs="Arial"/>
          <w:sz w:val="20"/>
          <w:szCs w:val="20"/>
        </w:rPr>
        <w:t>po spełnieniu przesłanek, o których mowa w art. 15r ustawy.</w:t>
      </w:r>
    </w:p>
    <w:p w14:paraId="7B9D4DE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skrócenia terminu zakończenia realizacji umowy na pisemny wniosek Wykonawcy,</w:t>
      </w:r>
    </w:p>
    <w:p w14:paraId="5CC3926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sądowej waloryzacji zamówienia,</w:t>
      </w:r>
    </w:p>
    <w:p w14:paraId="55D56040"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75DA4C5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 xml:space="preserve">zmiany osób reprezentujących Zamawiającego/Wykonawcę w przypadku zmian organizacyjnych </w:t>
      </w:r>
      <w:r w:rsidRPr="00CB7BFC">
        <w:rPr>
          <w:rFonts w:ascii="Arial" w:hAnsi="Arial" w:cs="Arial"/>
          <w:sz w:val="20"/>
          <w:szCs w:val="20"/>
        </w:rPr>
        <w:lastRenderedPageBreak/>
        <w:t>lub wynikłych z przyczyn losowych.</w:t>
      </w:r>
    </w:p>
    <w:p w14:paraId="52B0992D"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Strony mają prawo do przedłużenia terminu zakończenia przedmiotu umowy o okres trwania przyczyn, z powodu których będzie zagrożone dotrzymanie terminu zakończenia, w następujących sytuacjach:</w:t>
      </w:r>
    </w:p>
    <w:p w14:paraId="5BF123E5"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gdy wystąpią opóźnienia w dokonaniu określonych czynności lub ich zaniechanie przez właściwe organy administracji, które nie są następstwem okoliczności, za które Wykonawca ponosi odpowiedzialność,</w:t>
      </w:r>
    </w:p>
    <w:p w14:paraId="4CFAEC25"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gdy wystąpią opóźnienia w wydawaniu decyzji, zezwoleń, uzgodnień, warunków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1422D1E"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w przypadku konieczności uzyskania niemożliwych do przewidzenia na etapie planowania inwestycji: danych, zgód lub pozwoleń osób trzecich lub właściwych organów,</w:t>
      </w:r>
    </w:p>
    <w:p w14:paraId="72C9C464"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 xml:space="preserve">w przypadku konieczności sporządzenia raportu o oddziaływaniu przedsięwzięcia na środowisko, o czas od dnia otrzymania decyzji o konieczności jego sporządzenia do momentu uzyskania ostatecznej decyzji środowiskowej, </w:t>
      </w:r>
    </w:p>
    <w:p w14:paraId="41803121"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Istnieje możliwość zmiany wynagrodzenia z tytułu realizacji umowy w przypadku:</w:t>
      </w:r>
    </w:p>
    <w:p w14:paraId="6DE9A21E" w14:textId="77777777" w:rsidR="00CB7BFC" w:rsidRPr="00CB7BFC" w:rsidRDefault="00CB7BFC" w:rsidP="00CB7BFC">
      <w:pPr>
        <w:pStyle w:val="Style49"/>
        <w:widowControl/>
        <w:numPr>
          <w:ilvl w:val="0"/>
          <w:numId w:val="84"/>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wyłączenia lub rezygnacji z wykonania części zamówienia (zmniejszenie wynagrodzenia) przy czym rezygnacja z części umowy nie może przekroczyć do 10% wartości umowy.</w:t>
      </w:r>
    </w:p>
    <w:p w14:paraId="36FD3EA7" w14:textId="77777777" w:rsidR="00CB7BFC" w:rsidRPr="00CB7BFC" w:rsidRDefault="00CB7BFC" w:rsidP="00CB7BFC">
      <w:pPr>
        <w:pStyle w:val="Style49"/>
        <w:widowControl/>
        <w:numPr>
          <w:ilvl w:val="0"/>
          <w:numId w:val="84"/>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Zwiększenia zakresu części zamówienia (zwiększenie wynagrodzenia) z uwzględnieniem warunków określonych w ust. 2. </w:t>
      </w:r>
    </w:p>
    <w:p w14:paraId="2C5959EC"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Wykonawca uważa się za uprawnionego do przedłużenia terminu zakończenia usługi na podstawie ust. 3, lub zmiany wynagrodzenia na podstawie ust. 4, zobowiązany jest do przekazania Zamawiającemu wniosku dotyczącego zmian umowy wraz z opisem zdarzenia lub okoliczności stanowiących podstawę do żądania takiej zmiany.</w:t>
      </w:r>
    </w:p>
    <w:p w14:paraId="7ADB709F"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Wniosek, o którym mowa w ust. 5 powinien zostać przekazany niezwłocznie, jednakże nie później niż w terminie 7 dni roboczych od dnia, w którym Wykonawca dowiedział się, lub powinien dowiedzieć się o danym zdarzeniu lub okolicznościach.</w:t>
      </w:r>
    </w:p>
    <w:p w14:paraId="4F7C8550"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Wykonawca zobowiązany jest do dostarczenia wraz z wnioskiem, o którym mowa </w:t>
      </w:r>
      <w:r w:rsidRPr="00CB7BFC">
        <w:rPr>
          <w:rFonts w:ascii="Arial" w:hAnsi="Arial" w:cs="Arial"/>
          <w:sz w:val="20"/>
          <w:szCs w:val="20"/>
        </w:rPr>
        <w:br/>
        <w:t>w ust. 5 wszelkich  innych dokumentów wymaganych umową, w tym propozycji rozliczenia i informacji uzasadniających żądanie zmiany umowy, stosowanie do zdarzenia lub okoliczności stanowiących podstawę żądania zmiany.</w:t>
      </w:r>
    </w:p>
    <w:p w14:paraId="77132A25"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Po otrzymaniu wniosku, o którym mowa w ust. 5 Zamawiający jest uprawniony, bez dokonywania oceny jego zasadności, do kontroli dokumentów, o których mowa w ust. 7</w:t>
      </w:r>
      <w:r w:rsidRPr="00CB7BFC">
        <w:rPr>
          <w:rFonts w:ascii="Arial" w:hAnsi="Arial" w:cs="Arial"/>
          <w:sz w:val="20"/>
          <w:szCs w:val="20"/>
        </w:rPr>
        <w:br/>
        <w:t xml:space="preserve"> i wydania Wykonawcy polecenia prowadzenia dalszej dokumentacji bieżącej uzasadniającej żądanie zmiany.</w:t>
      </w:r>
    </w:p>
    <w:p w14:paraId="3544D6B6"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terminie 10 dni roboczych od dnia otrzymania żądania zmiany, Zamawiający powiadomi Wykonawcę o akceptacji żądania zmiany Umowy i terminie podpisania aneksu do Umowy lub odpowiednio o braku akceptacji zmiany.</w:t>
      </w:r>
    </w:p>
    <w:p w14:paraId="2CEDD4F7"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Wszelkie zmiany umowy są dokonywane przez umocowanych przedstawicieli Zamawiającego i Wykonawcy w formie pisemnej w drodze aneksu do umowy, pod rygorem nieważności.</w:t>
      </w:r>
    </w:p>
    <w:p w14:paraId="3B0FE132"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razie wątpliwości, przyjmuje się, że nie stanowią zmiany umowy następujące zmiany:</w:t>
      </w:r>
    </w:p>
    <w:p w14:paraId="6B3F105B"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związanych z obsługą administracyjno-organizacyjną umowy,</w:t>
      </w:r>
    </w:p>
    <w:p w14:paraId="6D63610D"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teleadresowych,</w:t>
      </w:r>
    </w:p>
    <w:p w14:paraId="188F2271"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rejestrowych,</w:t>
      </w:r>
    </w:p>
    <w:p w14:paraId="4629001F"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będące następstwem sukcesji uniwersalnej po jednej ze stron umowy.</w:t>
      </w:r>
    </w:p>
    <w:p w14:paraId="2DF69282"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lastRenderedPageBreak/>
        <w:t xml:space="preserve">Zamawiający przewiduje możliwość dokonania zmiany postanowień zawartej umowy </w:t>
      </w:r>
      <w:r w:rsidRPr="00CB7BFC">
        <w:rPr>
          <w:rFonts w:ascii="Arial" w:hAnsi="Arial" w:cs="Arial"/>
          <w:sz w:val="20"/>
          <w:szCs w:val="20"/>
        </w:rPr>
        <w:br/>
        <w:t>w stosunku do treści oferty w zakresie zamiany podwykonawców w przypadku:</w:t>
      </w:r>
    </w:p>
    <w:p w14:paraId="675F589F"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wprowadzenia podwykonawcy,</w:t>
      </w:r>
    </w:p>
    <w:p w14:paraId="4FD7ABF8"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podwykonawcy,</w:t>
      </w:r>
    </w:p>
    <w:p w14:paraId="1FED2BA0"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rezygnacji podwykonawcy,</w:t>
      </w:r>
    </w:p>
    <w:p w14:paraId="68AF6D7E"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wartości lub zakresu usługi wykonywanej przez podwykonawców,</w:t>
      </w:r>
    </w:p>
    <w:p w14:paraId="2D0868D8"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terminu realizacji przedmiotu umowy wykonywanego przez Podwykonawców.</w:t>
      </w:r>
    </w:p>
    <w:p w14:paraId="36AAF9CA"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14:paraId="583D939F"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Zamawiający uzna, że okoliczności wskazane przez Wykonawcę jako stanowiące</w:t>
      </w:r>
      <w:r w:rsidRPr="00CB7BFC">
        <w:rPr>
          <w:rFonts w:ascii="Arial" w:hAnsi="Arial" w:cs="Arial"/>
          <w:sz w:val="20"/>
          <w:szCs w:val="20"/>
        </w:rPr>
        <w:br/>
        <w:t xml:space="preserve">podstawę do zmiany umowy nie są zasadne, Wykonawca zobowiązany jest do realizacji zadania zgodnie z warunkami zawartymi w umowie. </w:t>
      </w:r>
    </w:p>
    <w:p w14:paraId="4D55216A" w14:textId="77777777" w:rsidR="00CB7BFC" w:rsidRPr="00CB7BFC" w:rsidRDefault="00CB7BFC" w:rsidP="00CB7BFC">
      <w:pPr>
        <w:numPr>
          <w:ilvl w:val="0"/>
          <w:numId w:val="79"/>
        </w:numPr>
        <w:tabs>
          <w:tab w:val="left" w:pos="360"/>
          <w:tab w:val="left" w:pos="567"/>
          <w:tab w:val="left" w:pos="8080"/>
        </w:tabs>
        <w:autoSpaceDE w:val="0"/>
        <w:autoSpaceDN w:val="0"/>
        <w:adjustRightInd w:val="0"/>
        <w:spacing w:before="120" w:after="120"/>
        <w:jc w:val="both"/>
        <w:rPr>
          <w:rFonts w:ascii="Arial" w:hAnsi="Arial" w:cs="Arial"/>
          <w:b/>
          <w:bCs/>
          <w:sz w:val="20"/>
          <w:szCs w:val="20"/>
        </w:rPr>
      </w:pPr>
      <w:r w:rsidRPr="00CB7BFC">
        <w:rPr>
          <w:rFonts w:ascii="Arial" w:hAnsi="Arial" w:cs="Arial"/>
          <w:sz w:val="20"/>
          <w:szCs w:val="20"/>
        </w:rPr>
        <w:t xml:space="preserve">Zamawiający przewiduje możliwość dokonania zmiany postanowień zawartej umowy w stosunku do treści oferty w zakresie zmiany wysokości wynagrodzenia w przypadku istotnej zmiany ceny materiałów lub kosztów zawiązanych z realizacją zamówienia. </w:t>
      </w:r>
    </w:p>
    <w:p w14:paraId="55EFB380"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1)</w:t>
      </w:r>
      <w:r w:rsidRPr="00CB7BFC">
        <w:rPr>
          <w:rFonts w:ascii="Arial" w:hAnsi="Arial" w:cs="Arial"/>
          <w:sz w:val="20"/>
          <w:szCs w:val="20"/>
        </w:rPr>
        <w:tab/>
        <w:t>Sposób ustalania zmiany wynagrodzenia – miernikiem zmiany ceny materiałów lub kosztów związanych z realizacją zamówienia jest wskaźnik cen produkcji budowlano-montażowej publikowany przez Prezesa Głównego Urzędu Statystycznego w Biuletynie Statystycznym.</w:t>
      </w:r>
    </w:p>
    <w:p w14:paraId="67C62717"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2)</w:t>
      </w:r>
      <w:r w:rsidRPr="00CB7BFC">
        <w:rPr>
          <w:rFonts w:ascii="Arial" w:hAnsi="Arial" w:cs="Arial"/>
          <w:sz w:val="20"/>
          <w:szCs w:val="20"/>
        </w:rPr>
        <w:tab/>
        <w:t>Wykonawca może żądać zmiany wynagrodzenia jeden raz w toku wykonywania umowy, nie wcześniej jednak niż co najmniej 6 miesięcy od dnia zawarcia umowy. Jeżeli na koniec w/w okresu wskaźnik wynagrodzenia, o którym mowa w pkt 1) wzrośnie/spadnie co najmniej o 5%, to jest to podstawą do ewentualnej zmiany wynagrodzenia Wykonawcy. Zamawiający nie przewiduje waloryzacji wynagrodzenia za wykonaną część przedmiotu zamówienia.</w:t>
      </w:r>
    </w:p>
    <w:p w14:paraId="37D68548"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3)</w:t>
      </w:r>
      <w:r w:rsidRPr="00CB7BFC">
        <w:rPr>
          <w:rFonts w:ascii="Arial" w:hAnsi="Arial" w:cs="Arial"/>
          <w:sz w:val="20"/>
          <w:szCs w:val="20"/>
        </w:rPr>
        <w:tab/>
        <w:t xml:space="preserve">Maksymalna wartość zmiany wynagrodzenia, jaką dopuszcza Zamawiający w efekcie zastosowania postanowień o zasadach wprowadzania zmian wysokości wynagrodzenia </w:t>
      </w:r>
      <w:r w:rsidRPr="00CB7BFC">
        <w:rPr>
          <w:rFonts w:ascii="Arial" w:hAnsi="Arial" w:cs="Arial"/>
          <w:sz w:val="20"/>
          <w:szCs w:val="20"/>
        </w:rPr>
        <w:br/>
        <w:t>w przypadku zmiany ceny materiałów lub kosztów związanych z realizacją zamówienia nie może przekroczyć kumulatywnie 5% wynagrodzenia brutto, określonego w § 5 ust. 1 umowy.</w:t>
      </w:r>
    </w:p>
    <w:p w14:paraId="3BC3F286"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4)</w:t>
      </w:r>
      <w:r w:rsidRPr="00CB7BFC">
        <w:rPr>
          <w:rFonts w:ascii="Arial" w:hAnsi="Arial" w:cs="Arial"/>
          <w:sz w:val="20"/>
          <w:szCs w:val="20"/>
        </w:rPr>
        <w:tab/>
        <w:t xml:space="preserve">Zmiana wynagrodzenia może polegać zarówno na jego wzroście jak i obniżeniu, </w:t>
      </w:r>
      <w:r w:rsidRPr="00CB7BFC">
        <w:rPr>
          <w:rFonts w:ascii="Arial" w:hAnsi="Arial" w:cs="Arial"/>
          <w:sz w:val="20"/>
          <w:szCs w:val="20"/>
        </w:rPr>
        <w:br/>
        <w:t>z zastrzeżeniem zachowania minimalnej wartości świadczenia stron zgodnie z § 12 ust. 15 pkt 3 umowy.</w:t>
      </w:r>
    </w:p>
    <w:p w14:paraId="673BD093"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5)</w:t>
      </w:r>
      <w:r w:rsidRPr="00CB7BFC">
        <w:rPr>
          <w:rFonts w:ascii="Arial" w:hAnsi="Arial" w:cs="Arial"/>
          <w:sz w:val="20"/>
          <w:szCs w:val="20"/>
        </w:rPr>
        <w:tab/>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7CBD85B2"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6)</w:t>
      </w:r>
      <w:r w:rsidRPr="00CB7BFC">
        <w:rPr>
          <w:rFonts w:ascii="Arial" w:hAnsi="Arial" w:cs="Arial"/>
          <w:sz w:val="20"/>
          <w:szCs w:val="20"/>
        </w:rPr>
        <w:tab/>
        <w:t xml:space="preserve">W terminie 15 dni od dnia otrzymania wniosku, strona umowy, która wniosek otrzymała przekaże drugiej stronie informację o zakresie, w jakim zatwierdza wniosek oraz wskaże kwotę, o którą wynagrodzenie należne Wykonawcy powinno ulec zmianie, albo informację </w:t>
      </w:r>
      <w:r w:rsidRPr="00CB7BFC">
        <w:rPr>
          <w:rFonts w:ascii="Arial" w:hAnsi="Arial" w:cs="Arial"/>
          <w:sz w:val="20"/>
          <w:szCs w:val="20"/>
        </w:rPr>
        <w:br/>
        <w:t>o niezatwierdzenie wniosku wraz z uzasadnieniem.</w:t>
      </w:r>
    </w:p>
    <w:p w14:paraId="0DBEE5E5" w14:textId="77777777" w:rsidR="00CB7BFC" w:rsidRDefault="00CB7BFC" w:rsidP="00CB7BFC">
      <w:pPr>
        <w:tabs>
          <w:tab w:val="left" w:pos="709"/>
          <w:tab w:val="left" w:pos="8222"/>
        </w:tabs>
        <w:spacing w:before="120" w:after="120"/>
        <w:ind w:left="709" w:hanging="349"/>
        <w:jc w:val="both"/>
        <w:rPr>
          <w:rFonts w:ascii="Arial" w:hAnsi="Arial" w:cs="Arial"/>
          <w:sz w:val="20"/>
          <w:szCs w:val="20"/>
        </w:rPr>
      </w:pPr>
      <w:r w:rsidRPr="00CB7BFC">
        <w:rPr>
          <w:rFonts w:ascii="Arial" w:hAnsi="Arial" w:cs="Arial"/>
          <w:sz w:val="20"/>
          <w:szCs w:val="20"/>
        </w:rPr>
        <w:t xml:space="preserve">  7) Wykonawca, którego wynagrodzenie zostało zmienione zgodnie z pkt 1)-6), zobowiązany   jest do zmiany wynagrodzenia przysługującego podwykonawcy, z którym zawarł umowę, </w:t>
      </w:r>
      <w:r w:rsidRPr="00CB7BFC">
        <w:rPr>
          <w:rFonts w:ascii="Arial" w:hAnsi="Arial" w:cs="Arial"/>
          <w:sz w:val="20"/>
          <w:szCs w:val="20"/>
        </w:rPr>
        <w:br/>
        <w:t>w zakresie odpowiadającym zmianom cen materiałów lub kosztów dotyczących zobowiązania podwykonawcy.</w:t>
      </w:r>
    </w:p>
    <w:p w14:paraId="2757AC2A" w14:textId="77777777" w:rsidR="00B94C39" w:rsidRPr="00B94C39" w:rsidRDefault="00B94C39" w:rsidP="00B94C39">
      <w:pPr>
        <w:numPr>
          <w:ilvl w:val="0"/>
          <w:numId w:val="79"/>
        </w:numPr>
        <w:tabs>
          <w:tab w:val="left" w:pos="360"/>
          <w:tab w:val="left" w:pos="567"/>
          <w:tab w:val="num" w:pos="644"/>
          <w:tab w:val="left" w:pos="8080"/>
        </w:tabs>
        <w:autoSpaceDE w:val="0"/>
        <w:autoSpaceDN w:val="0"/>
        <w:adjustRightInd w:val="0"/>
        <w:spacing w:before="120" w:after="120"/>
        <w:jc w:val="both"/>
        <w:rPr>
          <w:rFonts w:ascii="Arial" w:hAnsi="Arial" w:cs="Arial"/>
          <w:sz w:val="20"/>
          <w:szCs w:val="20"/>
        </w:rPr>
      </w:pPr>
      <w:r w:rsidRPr="00B94C39">
        <w:rPr>
          <w:rFonts w:ascii="Arial" w:hAnsi="Arial" w:cs="Arial"/>
          <w:sz w:val="20"/>
          <w:szCs w:val="20"/>
        </w:rPr>
        <w:t>Zamawiający przewiduje możliwość dokonania zmiany wysokości wynagrodzenia należnego wykonawcy w przypadku zmiany:</w:t>
      </w:r>
    </w:p>
    <w:p w14:paraId="69747C88"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lastRenderedPageBreak/>
        <w:t xml:space="preserve">stawki podatku od towarów i usług oraz podatku akcyzowego, przy czym wartość netto wynagrodzenia Wykonawcy nie zmieni się, a określona w aneksie wartość brutto wynagrodzenia zostanie wyliczona na podstawie nowych przepisów, </w:t>
      </w:r>
    </w:p>
    <w:p w14:paraId="34DA4CDE"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wysokości minimalnego wynagrodzenia za pracę albo wysokości minimalnej stawki godzinowej, ustalonych na podstawie przepisów ustawy z dnia 10 października 2002 r. o minimalnym wynagrodzeniu za pracę, przy czym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co zostanie przez Wykonawcę uzasadnione w sposób nie budzący wątpliwości,</w:t>
      </w:r>
    </w:p>
    <w:p w14:paraId="35C3A3DC"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podlegania ubezpieczeniom społecznym lub ubezpieczeniu zdrowotnemu lub wysokości stawki składki na ubezpieczenia społeczne lub zdrowotne, przy czym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co zostanie przez Wykonawcę uzasadnione w sposób nie budzący wątpliwości,</w:t>
      </w:r>
    </w:p>
    <w:p w14:paraId="2D720624"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gromadzenia i wysokości wpłat do pracowniczych planów kapitałowych, o których mowa w ustawie z dnia 4 października 2018 r. o pracowniczych planach kapitałowych</w:t>
      </w:r>
    </w:p>
    <w:p w14:paraId="0A62570B" w14:textId="77777777" w:rsidR="00B94C39" w:rsidRPr="00B94C39" w:rsidRDefault="00B94C39" w:rsidP="00B94C39">
      <w:pPr>
        <w:spacing w:before="120" w:after="120"/>
        <w:ind w:left="426"/>
        <w:jc w:val="both"/>
        <w:rPr>
          <w:rFonts w:ascii="Arial" w:eastAsia="Times New Roman" w:hAnsi="Arial" w:cs="Arial"/>
          <w:sz w:val="20"/>
          <w:szCs w:val="20"/>
          <w:lang w:eastAsia="pl-PL"/>
        </w:rPr>
      </w:pPr>
      <w:r w:rsidRPr="00B94C39">
        <w:rPr>
          <w:rFonts w:ascii="Arial" w:eastAsia="Times New Roman" w:hAnsi="Arial" w:cs="Arial"/>
          <w:sz w:val="20"/>
          <w:szCs w:val="20"/>
          <w:lang w:eastAsia="pl-PL"/>
        </w:rPr>
        <w:t>- jeżeli zmiany te będą miały wpływ na koszty wykonania zamówienia.</w:t>
      </w:r>
    </w:p>
    <w:p w14:paraId="0C626F1D" w14:textId="195F935E"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 xml:space="preserve">§ </w:t>
      </w:r>
      <w:r>
        <w:rPr>
          <w:rFonts w:ascii="Arial" w:hAnsi="Arial" w:cs="Arial"/>
          <w:b/>
          <w:sz w:val="20"/>
          <w:szCs w:val="20"/>
        </w:rPr>
        <w:t>13</w:t>
      </w:r>
      <w:r w:rsidRPr="00C97158">
        <w:rPr>
          <w:rFonts w:ascii="Arial" w:hAnsi="Arial" w:cs="Arial"/>
          <w:b/>
          <w:sz w:val="20"/>
          <w:szCs w:val="20"/>
        </w:rPr>
        <w:t>.</w:t>
      </w:r>
    </w:p>
    <w:p w14:paraId="374D6B86" w14:textId="77777777"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Waloryzacja wynagrodzenia</w:t>
      </w:r>
    </w:p>
    <w:p w14:paraId="3022D22A"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Stosownie do treści art. 436 pkt 4 lit b </w:t>
      </w:r>
      <w:proofErr w:type="spellStart"/>
      <w:r w:rsidRPr="00C97158">
        <w:rPr>
          <w:rFonts w:ascii="Arial" w:hAnsi="Arial" w:cs="Arial"/>
          <w:color w:val="000000"/>
          <w:sz w:val="20"/>
          <w:szCs w:val="20"/>
        </w:rPr>
        <w:t>Pzp</w:t>
      </w:r>
      <w:proofErr w:type="spellEnd"/>
      <w:r w:rsidRPr="00C97158">
        <w:rPr>
          <w:rFonts w:ascii="Arial" w:hAnsi="Arial" w:cs="Arial"/>
          <w:color w:val="000000"/>
          <w:sz w:val="20"/>
          <w:szCs w:val="20"/>
        </w:rPr>
        <w:t xml:space="preserve"> Zamawiający przewiduje możliwość zmiany wysokości wynagrodzenia określonego w § 4 ust. 1 Umowy w następujących przypadkach:</w:t>
      </w:r>
    </w:p>
    <w:p w14:paraId="42E570F8"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zmiany stawki podatku od towarów i usług oraz podatku akcyzowego,</w:t>
      </w:r>
    </w:p>
    <w:p w14:paraId="772BC085"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zmiany wysokości minimalnego wynagrodzenia za pracę albo wysokości minimalnej stawki godzinowej ustalonych na podstawie ustawy z dnia 10 października 2002r. o minimalnym wynagrodzeniu za pracę (t. j. -  Dz.U. z 2020 r., poz. 2207 ze zm.),</w:t>
      </w:r>
    </w:p>
    <w:p w14:paraId="648593C4"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podlegania ubezpieczeniom społecznym lub ubezpieczeniu zdrowotnemu lub zmiany wysokości stawki składki na ubezpieczenia społeczne lub zdrowotne,</w:t>
      </w:r>
    </w:p>
    <w:p w14:paraId="7382C44E"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gromadzenia i wysokości wpłat do pracowniczych planów kapitałowych, o których mowa w ustawie z dnia 4 października 2018 roku o pracowniczych planach kapitałowych (t. j.  - Dz. U. z 2024 r., poz. 427).</w:t>
      </w:r>
    </w:p>
    <w:p w14:paraId="7AB1D912" w14:textId="77777777" w:rsidR="00C97158" w:rsidRPr="00C97158" w:rsidRDefault="00C97158" w:rsidP="00C97158">
      <w:pPr>
        <w:spacing w:before="120" w:after="120"/>
        <w:jc w:val="both"/>
        <w:rPr>
          <w:rFonts w:ascii="Arial" w:hAnsi="Arial" w:cs="Arial"/>
          <w:bCs/>
          <w:sz w:val="20"/>
          <w:szCs w:val="20"/>
        </w:rPr>
      </w:pPr>
      <w:r w:rsidRPr="00C97158">
        <w:rPr>
          <w:rFonts w:ascii="Arial" w:hAnsi="Arial" w:cs="Arial"/>
          <w:bCs/>
          <w:sz w:val="20"/>
          <w:szCs w:val="20"/>
        </w:rPr>
        <w:t>jeżeli zmiany określone w pkt 1, 2, 3 i 4 będą miały wpływ na koszty wykonania Umowy przez Wykonawcę.</w:t>
      </w:r>
    </w:p>
    <w:p w14:paraId="13E187BF"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 Wniosek powinien zawierać wyczerpujące uzasadnienie faktyczne i wskazanie podstaw prawnych zmiany stawki podatku od towarów i usług albo podatku akcyzowego oraz dokładne wyliczenie kwoty wynagrodzenia należnego Wykonawcy po zmianie Umowy. </w:t>
      </w:r>
    </w:p>
    <w:p w14:paraId="4E2155C5"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t>
      </w:r>
      <w:r w:rsidRPr="00C97158">
        <w:rPr>
          <w:rFonts w:ascii="Arial" w:hAnsi="Arial" w:cs="Arial"/>
          <w:color w:val="000000"/>
          <w:sz w:val="20"/>
          <w:szCs w:val="20"/>
        </w:rPr>
        <w:br/>
        <w:t xml:space="preserve">w szczególności Wykonawca zobowiązuje się wykazać związek pomiędzy wnioskowaną kwotą podwyższenia wynagrodzenia, a wpływem zmiany minimalnego wynagrodzenia za pracę albo </w:t>
      </w:r>
      <w:r w:rsidRPr="00C97158">
        <w:rPr>
          <w:rFonts w:ascii="Arial" w:hAnsi="Arial" w:cs="Arial"/>
          <w:color w:val="000000"/>
          <w:sz w:val="20"/>
          <w:szCs w:val="20"/>
        </w:rPr>
        <w:lastRenderedPageBreak/>
        <w:t xml:space="preserve">wysokości minimalnej stawki godzinowej na kalkulację wynagrodzenia. Wniosek powinien obejmować jedynie dodatkowe koszty realizacji Umowy, które Wykonawca obowiązkowo ponosi </w:t>
      </w:r>
      <w:r w:rsidRPr="00C97158">
        <w:rPr>
          <w:rFonts w:ascii="Arial" w:hAnsi="Arial" w:cs="Arial"/>
          <w:color w:val="000000"/>
          <w:sz w:val="20"/>
          <w:szCs w:val="20"/>
        </w:rPr>
        <w:br/>
        <w:t>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w:t>
      </w:r>
    </w:p>
    <w:p w14:paraId="6FE446EC"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14:paraId="2381BC34"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14:paraId="431DE31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Zmiana Umowy w zakresie zmiany wynagrodzenia z przyczyn określonych w ust. 1 pkt 1, 2, 3 i 4 obejmować będzie wyłącznie płatności za prace, których w dniu zmiany odpowiednio stawki podatku VAT, podatku akcyzowego, wysokości minimalnego wynagrodzenia za pracę, składki na ubezpieczenia społeczne lub zdrowotne i zasad gromadzenia i wysokości wpłat do pracowniczych planów kapitałowych, jeszcze nie wykonano.</w:t>
      </w:r>
    </w:p>
    <w:p w14:paraId="6C9DDF24"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Obowiązek wykazania wpływu zmian, o których mowa w ust. 1 niniejszego paragrafu na zmianę wynagrodzenia, o którym mowa w § 6 ust. 1 Umowy należy do Wykonawcy pod rygorem odmowy dokonania zmiany Umowy przez Zamawiającego.</w:t>
      </w:r>
    </w:p>
    <w:p w14:paraId="7F86569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Stosownie do treści art. 439 ust. 1 </w:t>
      </w:r>
      <w:proofErr w:type="spellStart"/>
      <w:r w:rsidRPr="00C97158">
        <w:rPr>
          <w:rFonts w:ascii="Arial" w:hAnsi="Arial" w:cs="Arial"/>
          <w:color w:val="000000"/>
          <w:sz w:val="20"/>
          <w:szCs w:val="20"/>
        </w:rPr>
        <w:t>Pzp</w:t>
      </w:r>
      <w:proofErr w:type="spellEnd"/>
      <w:r w:rsidRPr="00C97158">
        <w:rPr>
          <w:rFonts w:ascii="Arial" w:hAnsi="Arial" w:cs="Arial"/>
          <w:color w:val="000000"/>
          <w:sz w:val="20"/>
          <w:szCs w:val="20"/>
        </w:rPr>
        <w:t xml:space="preserve"> zmiana wynagrodzenia może nastąpić w przypadku zmiany ceny materiałów lub kosztów związanych z realizacją zamówienia.</w:t>
      </w:r>
    </w:p>
    <w:p w14:paraId="5FB5026C"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Poziom zmiany ceny materiałów lub kosztów, określonych w ust. 8 uprawniający strony Umowy do żądania zmiany wynagrodzenia </w:t>
      </w:r>
      <w:r w:rsidRPr="00C97158">
        <w:rPr>
          <w:rFonts w:ascii="Arial" w:hAnsi="Arial" w:cs="Arial"/>
          <w:sz w:val="20"/>
          <w:szCs w:val="20"/>
        </w:rPr>
        <w:t xml:space="preserve">wynosi </w:t>
      </w:r>
      <w:r w:rsidRPr="00C97158">
        <w:rPr>
          <w:rFonts w:ascii="Arial" w:hAnsi="Arial" w:cs="Arial"/>
          <w:b/>
          <w:bCs/>
          <w:sz w:val="20"/>
          <w:szCs w:val="20"/>
        </w:rPr>
        <w:t>15 %.</w:t>
      </w:r>
    </w:p>
    <w:p w14:paraId="3E2AD72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Pierwsza zmiana wynagrodzenia może nastąpić po upływie 12 miesięcy od dnia zawarcia umowy </w:t>
      </w:r>
      <w:r w:rsidRPr="00C97158">
        <w:rPr>
          <w:rFonts w:ascii="Arial" w:hAnsi="Arial" w:cs="Arial"/>
          <w:color w:val="000000"/>
          <w:sz w:val="20"/>
          <w:szCs w:val="20"/>
        </w:rPr>
        <w:br/>
        <w:t>i począwszy od kolejnego miesiąca po opublikowaniu w dzienniku urzędowym przez prezesa głównego urzędu statystycznego obwieszczenia w sprawie cen produkcji budowlano-montażowej.</w:t>
      </w:r>
    </w:p>
    <w:p w14:paraId="0C8CDEEB"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sz w:val="20"/>
          <w:szCs w:val="20"/>
        </w:rPr>
        <w:t xml:space="preserve">Zmiana wynagrodzenia może nastąpić </w:t>
      </w:r>
      <w:r w:rsidRPr="00C97158">
        <w:rPr>
          <w:rFonts w:ascii="Arial" w:hAnsi="Arial" w:cs="Arial"/>
          <w:b/>
          <w:bCs/>
          <w:sz w:val="20"/>
          <w:szCs w:val="20"/>
        </w:rPr>
        <w:t>nie częściej niż 1 raz na 12 miesięcy trwania Umowy,</w:t>
      </w:r>
      <w:r w:rsidRPr="00C97158">
        <w:rPr>
          <w:rFonts w:ascii="Arial" w:hAnsi="Arial" w:cs="Arial"/>
          <w:sz w:val="20"/>
          <w:szCs w:val="20"/>
        </w:rPr>
        <w:t xml:space="preserve"> </w:t>
      </w:r>
      <w:r w:rsidRPr="00C97158">
        <w:rPr>
          <w:rFonts w:ascii="Arial" w:hAnsi="Arial" w:cs="Arial"/>
          <w:color w:val="000000"/>
          <w:sz w:val="20"/>
          <w:szCs w:val="20"/>
        </w:rPr>
        <w:br/>
        <w:t>z uwzględnieniem ust. 10.</w:t>
      </w:r>
    </w:p>
    <w:p w14:paraId="1350987E"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Zmiana wynagrodzenia nastąpi o wartość wskaźnika, o którym mowa w ust. 10. </w:t>
      </w:r>
    </w:p>
    <w:p w14:paraId="15F6D951"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Waloryzacja wynagrodzenia może nastąpić pod warunkiem, że zmiana cen związanych z realizacją zamówienia ma rzeczywisty wpływ na koszt wykonania niniejszej Umowy.</w:t>
      </w:r>
    </w:p>
    <w:p w14:paraId="39FBAD1A"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bCs/>
          <w:color w:val="000000"/>
          <w:sz w:val="20"/>
          <w:szCs w:val="20"/>
        </w:rPr>
      </w:pPr>
      <w:r w:rsidRPr="00C97158">
        <w:rPr>
          <w:rFonts w:ascii="Arial" w:hAnsi="Arial" w:cs="Arial"/>
          <w:color w:val="000000"/>
          <w:sz w:val="20"/>
          <w:szCs w:val="20"/>
        </w:rPr>
        <w:lastRenderedPageBreak/>
        <w:t xml:space="preserve">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podstawa takiego żądania </w:t>
      </w:r>
      <w:r w:rsidRPr="00C97158">
        <w:rPr>
          <w:rFonts w:ascii="Arial" w:hAnsi="Arial" w:cs="Arial"/>
          <w:bCs/>
          <w:sz w:val="20"/>
          <w:szCs w:val="20"/>
        </w:rPr>
        <w:t xml:space="preserve">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 </w:t>
      </w:r>
    </w:p>
    <w:p w14:paraId="10083EA3" w14:textId="28D383DD" w:rsidR="00B94C39" w:rsidRPr="00C97158" w:rsidRDefault="00C97158" w:rsidP="00C97158">
      <w:pPr>
        <w:widowControl w:val="0"/>
        <w:numPr>
          <w:ilvl w:val="0"/>
          <w:numId w:val="104"/>
        </w:numPr>
        <w:autoSpaceDE w:val="0"/>
        <w:autoSpaceDN w:val="0"/>
        <w:adjustRightInd w:val="0"/>
        <w:spacing w:before="120" w:after="120"/>
        <w:ind w:left="426" w:hanging="284"/>
        <w:jc w:val="both"/>
        <w:rPr>
          <w:rStyle w:val="FontStyle46"/>
          <w:rFonts w:ascii="Arial" w:hAnsi="Arial" w:cs="Arial"/>
          <w:bCs/>
          <w:sz w:val="20"/>
          <w:szCs w:val="20"/>
        </w:rPr>
      </w:pPr>
      <w:r w:rsidRPr="00C97158">
        <w:rPr>
          <w:rFonts w:ascii="Arial" w:hAnsi="Arial" w:cs="Arial"/>
          <w:bCs/>
          <w:color w:val="000000"/>
          <w:sz w:val="20"/>
          <w:szCs w:val="20"/>
        </w:rPr>
        <w:t xml:space="preserve">Zamawiający nie przewiduje waloryzacji wynagrodzenia w przypadku, gdy w wyniku wszystkich waloryzacji, wartość łącznego wynagrodzenia dla Wykonawcy osiągnęła poziom </w:t>
      </w:r>
      <w:r w:rsidRPr="00C97158">
        <w:rPr>
          <w:rFonts w:ascii="Arial" w:hAnsi="Arial" w:cs="Arial"/>
          <w:b/>
          <w:color w:val="000000"/>
          <w:sz w:val="20"/>
          <w:szCs w:val="20"/>
        </w:rPr>
        <w:t>115 %</w:t>
      </w:r>
      <w:r w:rsidRPr="00C97158">
        <w:rPr>
          <w:rFonts w:ascii="Arial" w:hAnsi="Arial" w:cs="Arial"/>
          <w:bCs/>
          <w:color w:val="000000"/>
          <w:sz w:val="20"/>
          <w:szCs w:val="20"/>
        </w:rPr>
        <w:t xml:space="preserve"> względem pierwotnie przewidzianego wynagrodzenia umownego brutto </w:t>
      </w:r>
    </w:p>
    <w:p w14:paraId="6F8628C7" w14:textId="79C4E7BD" w:rsidR="00CB7BFC" w:rsidRPr="00CB7BFC" w:rsidRDefault="00CB7BFC" w:rsidP="00C97158">
      <w:pPr>
        <w:spacing w:after="0"/>
        <w:jc w:val="center"/>
        <w:rPr>
          <w:rFonts w:ascii="Arial" w:hAnsi="Arial" w:cs="Arial"/>
          <w:b/>
          <w:bCs/>
          <w:sz w:val="20"/>
          <w:szCs w:val="20"/>
        </w:rPr>
      </w:pPr>
      <w:r w:rsidRPr="00CB7BFC">
        <w:rPr>
          <w:rFonts w:ascii="Arial" w:hAnsi="Arial" w:cs="Arial"/>
          <w:b/>
          <w:bCs/>
          <w:sz w:val="20"/>
          <w:szCs w:val="20"/>
        </w:rPr>
        <w:t>§ 1</w:t>
      </w:r>
      <w:r w:rsidR="00C97158">
        <w:rPr>
          <w:rFonts w:ascii="Arial" w:hAnsi="Arial" w:cs="Arial"/>
          <w:b/>
          <w:bCs/>
          <w:sz w:val="20"/>
          <w:szCs w:val="20"/>
        </w:rPr>
        <w:t>4</w:t>
      </w:r>
    </w:p>
    <w:p w14:paraId="139C7E41" w14:textId="77777777" w:rsidR="00C97158" w:rsidRPr="00C97158" w:rsidRDefault="00C97158" w:rsidP="00C97158">
      <w:pPr>
        <w:spacing w:after="0"/>
        <w:jc w:val="center"/>
        <w:rPr>
          <w:rFonts w:ascii="Arial" w:eastAsia="Times New Roman" w:hAnsi="Arial"/>
          <w:b/>
          <w:color w:val="000000" w:themeColor="text1"/>
          <w:sz w:val="20"/>
          <w:szCs w:val="20"/>
          <w:lang w:eastAsia="pl-PL"/>
        </w:rPr>
      </w:pPr>
      <w:r w:rsidRPr="00C97158">
        <w:rPr>
          <w:rFonts w:ascii="Arial" w:eastAsia="Times New Roman" w:hAnsi="Arial"/>
          <w:b/>
          <w:color w:val="000000" w:themeColor="text1"/>
          <w:sz w:val="20"/>
          <w:szCs w:val="20"/>
          <w:lang w:eastAsia="pl-PL"/>
        </w:rPr>
        <w:t>Przetwarzanie i ochrona danych osobowych</w:t>
      </w:r>
    </w:p>
    <w:p w14:paraId="75A44373"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C97158">
        <w:rPr>
          <w:rFonts w:ascii="Arial" w:eastAsia="Times New Roman" w:hAnsi="Arial" w:cs="Arial"/>
          <w:sz w:val="20"/>
          <w:szCs w:val="20"/>
          <w:lang w:eastAsia="pl-PL"/>
        </w:rPr>
        <w:t>t.j</w:t>
      </w:r>
      <w:proofErr w:type="spellEnd"/>
      <w:r w:rsidRPr="00C97158">
        <w:rPr>
          <w:rFonts w:ascii="Arial" w:eastAsia="Times New Roman" w:hAnsi="Arial" w:cs="Arial"/>
          <w:sz w:val="20"/>
          <w:szCs w:val="20"/>
          <w:lang w:eastAsia="pl-PL"/>
        </w:rPr>
        <w:t xml:space="preserve">. </w:t>
      </w:r>
      <w:proofErr w:type="spellStart"/>
      <w:r w:rsidRPr="00C97158">
        <w:rPr>
          <w:rFonts w:ascii="Arial" w:eastAsia="Times New Roman" w:hAnsi="Arial" w:cs="Arial"/>
          <w:sz w:val="20"/>
          <w:szCs w:val="20"/>
          <w:lang w:eastAsia="pl-PL"/>
        </w:rPr>
        <w:t>Dz.Urz.UE.L</w:t>
      </w:r>
      <w:proofErr w:type="spellEnd"/>
      <w:r w:rsidRPr="00C97158">
        <w:rPr>
          <w:rFonts w:ascii="Arial" w:eastAsia="Times New Roman" w:hAnsi="Arial" w:cs="Arial"/>
          <w:sz w:val="20"/>
          <w:szCs w:val="20"/>
          <w:lang w:eastAsia="pl-PL"/>
        </w:rPr>
        <w:t xml:space="preserve"> Nr 119/1 ze zm.), zwanego „RODO”.  </w:t>
      </w:r>
    </w:p>
    <w:p w14:paraId="39BC89B0"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Arial" w:hAnsi="Arial" w:cs="Arial"/>
          <w:bCs/>
          <w:sz w:val="20"/>
          <w:szCs w:val="20"/>
          <w:lang w:eastAsia="pl-PL"/>
        </w:rPr>
      </w:pPr>
      <w:r w:rsidRPr="00C97158">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10FB08F8"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 xml:space="preserve">Wykonawca przyjmuje do wiadomości, że: </w:t>
      </w:r>
    </w:p>
    <w:p w14:paraId="0993D861"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C97158">
        <w:rPr>
          <w:rFonts w:ascii="Arial" w:hAnsi="Arial" w:cs="Arial"/>
          <w:bCs/>
          <w:color w:val="000000" w:themeColor="text1"/>
          <w:kern w:val="2"/>
          <w:sz w:val="20"/>
          <w:lang w:eastAsia="ar-SA"/>
        </w:rPr>
        <w:t>Gmina Czersk</w:t>
      </w:r>
      <w:r w:rsidRPr="00C97158">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9" w:history="1">
        <w:r w:rsidRPr="00C97158">
          <w:rPr>
            <w:rFonts w:ascii="Arial" w:hAnsi="Arial" w:cs="Arial"/>
            <w:color w:val="000000" w:themeColor="text1"/>
            <w:kern w:val="2"/>
            <w:sz w:val="20"/>
            <w:lang w:eastAsia="ar-SA"/>
          </w:rPr>
          <w:t>urzad_miejski@czersk.pl</w:t>
        </w:r>
      </w:hyperlink>
      <w:r w:rsidRPr="00C97158">
        <w:rPr>
          <w:rFonts w:ascii="Arial" w:hAnsi="Arial" w:cs="Arial"/>
          <w:color w:val="000000" w:themeColor="text1"/>
          <w:kern w:val="2"/>
          <w:sz w:val="20"/>
          <w:lang w:eastAsia="ar-SA"/>
        </w:rPr>
        <w:t>.  </w:t>
      </w:r>
    </w:p>
    <w:p w14:paraId="07E0C341"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14:paraId="54AF4910"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będą przetwarzane zgodnie z:  </w:t>
      </w:r>
    </w:p>
    <w:p w14:paraId="06837D7C" w14:textId="77777777" w:rsidR="00C97158" w:rsidRPr="001E52F3" w:rsidRDefault="00C97158" w:rsidP="00C97158">
      <w:pPr>
        <w:numPr>
          <w:ilvl w:val="0"/>
          <w:numId w:val="36"/>
        </w:numPr>
        <w:suppressAutoHyphens/>
        <w:spacing w:after="120" w:line="240" w:lineRule="auto"/>
        <w:ind w:left="1077"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e) RODO – </w:t>
      </w:r>
      <w:r w:rsidRPr="001E52F3">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1E52F3">
        <w:rPr>
          <w:rFonts w:ascii="Arial" w:hAnsi="Arial" w:cs="Arial"/>
          <w:color w:val="000000" w:themeColor="text1"/>
          <w:kern w:val="2"/>
          <w:sz w:val="20"/>
          <w:lang w:eastAsia="ar-SA"/>
        </w:rPr>
        <w:t xml:space="preserve"> -  w związku z m.in. realizacją zadań i postanowień wynikających z:  </w:t>
      </w:r>
    </w:p>
    <w:p w14:paraId="7D71BDF5" w14:textId="2F743B61" w:rsidR="00C97158" w:rsidRPr="006D7C06" w:rsidRDefault="00C97158" w:rsidP="00C97158">
      <w:pPr>
        <w:pStyle w:val="Akapitzlist"/>
        <w:numPr>
          <w:ilvl w:val="0"/>
          <w:numId w:val="37"/>
        </w:numPr>
        <w:spacing w:after="0" w:line="240" w:lineRule="auto"/>
        <w:jc w:val="both"/>
        <w:rPr>
          <w:rFonts w:ascii="Arial" w:hAnsi="Arial" w:cs="Arial"/>
          <w:bCs/>
          <w:kern w:val="2"/>
          <w:sz w:val="18"/>
          <w:szCs w:val="18"/>
          <w:lang w:eastAsia="ar-SA"/>
        </w:rPr>
      </w:pPr>
      <w:bookmarkStart w:id="12" w:name="_Hlk179795317"/>
      <w:r w:rsidRPr="006D7C06">
        <w:rPr>
          <w:rFonts w:ascii="Arial" w:hAnsi="Arial" w:cs="Arial"/>
          <w:bCs/>
          <w:kern w:val="2"/>
          <w:sz w:val="18"/>
          <w:szCs w:val="18"/>
          <w:lang w:eastAsia="ar-SA"/>
        </w:rPr>
        <w:t xml:space="preserve">załącznik nr 2 do Uchwały nr </w:t>
      </w:r>
      <w:r w:rsidR="00D04B06" w:rsidRPr="00D04B06">
        <w:rPr>
          <w:rFonts w:ascii="Arial" w:hAnsi="Arial" w:cs="Arial"/>
          <w:bCs/>
          <w:kern w:val="2"/>
          <w:sz w:val="18"/>
          <w:szCs w:val="18"/>
          <w:lang w:eastAsia="ar-SA"/>
        </w:rPr>
        <w:t>V/50/24</w:t>
      </w:r>
      <w:r w:rsidR="00D04B06">
        <w:rPr>
          <w:rFonts w:ascii="Arial" w:hAnsi="Arial" w:cs="Arial"/>
          <w:bCs/>
          <w:kern w:val="2"/>
          <w:sz w:val="18"/>
          <w:szCs w:val="18"/>
          <w:lang w:eastAsia="ar-SA"/>
        </w:rPr>
        <w:t xml:space="preserve"> </w:t>
      </w:r>
      <w:r w:rsidRPr="006D7C06">
        <w:rPr>
          <w:rFonts w:ascii="Arial" w:hAnsi="Arial" w:cs="Arial"/>
          <w:bCs/>
          <w:kern w:val="2"/>
          <w:sz w:val="18"/>
          <w:szCs w:val="18"/>
          <w:lang w:eastAsia="ar-SA"/>
        </w:rPr>
        <w:t xml:space="preserve">Rady Miejskiej w Czersku z dnia </w:t>
      </w:r>
      <w:r w:rsidR="00D04B06">
        <w:rPr>
          <w:rFonts w:ascii="Arial" w:hAnsi="Arial" w:cs="Arial"/>
          <w:bCs/>
          <w:kern w:val="2"/>
          <w:sz w:val="18"/>
          <w:szCs w:val="18"/>
          <w:lang w:eastAsia="ar-SA"/>
        </w:rPr>
        <w:t>24 września</w:t>
      </w:r>
      <w:r w:rsidRPr="006D7C06">
        <w:rPr>
          <w:rFonts w:ascii="Arial" w:hAnsi="Arial" w:cs="Arial"/>
          <w:bCs/>
          <w:kern w:val="2"/>
          <w:sz w:val="18"/>
          <w:szCs w:val="18"/>
          <w:lang w:eastAsia="ar-SA"/>
        </w:rPr>
        <w:t xml:space="preserve"> 2024 r. poz.1.3.2.2</w:t>
      </w:r>
      <w:r w:rsidR="006D7C06">
        <w:rPr>
          <w:rFonts w:ascii="Arial" w:hAnsi="Arial" w:cs="Arial"/>
          <w:bCs/>
          <w:kern w:val="2"/>
          <w:sz w:val="18"/>
          <w:szCs w:val="18"/>
          <w:lang w:eastAsia="ar-SA"/>
        </w:rPr>
        <w:t>8</w:t>
      </w:r>
      <w:r w:rsidRPr="006D7C06">
        <w:rPr>
          <w:rFonts w:ascii="Arial" w:hAnsi="Arial" w:cs="Arial"/>
          <w:bCs/>
          <w:kern w:val="2"/>
          <w:sz w:val="18"/>
          <w:szCs w:val="18"/>
          <w:lang w:eastAsia="ar-SA"/>
        </w:rPr>
        <w:t xml:space="preserve"> – w związku z: </w:t>
      </w:r>
    </w:p>
    <w:p w14:paraId="56CB86EF" w14:textId="77777777" w:rsidR="00C97158" w:rsidRPr="00344C74" w:rsidRDefault="00C97158" w:rsidP="00C97158">
      <w:pPr>
        <w:pStyle w:val="Akapitzlist"/>
        <w:numPr>
          <w:ilvl w:val="0"/>
          <w:numId w:val="56"/>
        </w:numPr>
        <w:spacing w:after="0" w:line="240" w:lineRule="auto"/>
        <w:jc w:val="both"/>
        <w:rPr>
          <w:rFonts w:ascii="Arial" w:hAnsi="Arial" w:cs="Arial"/>
          <w:bCs/>
          <w:kern w:val="2"/>
          <w:sz w:val="18"/>
          <w:szCs w:val="18"/>
          <w:lang w:eastAsia="ar-SA"/>
        </w:rPr>
      </w:pPr>
      <w:r w:rsidRPr="00344C74">
        <w:rPr>
          <w:rFonts w:ascii="Arial" w:hAnsi="Arial" w:cs="Arial"/>
          <w:bCs/>
          <w:kern w:val="2"/>
          <w:sz w:val="18"/>
          <w:szCs w:val="18"/>
          <w:lang w:eastAsia="ar-SA"/>
        </w:rPr>
        <w:t xml:space="preserve">art. 19 ust. 2 pkt 4) i art. 20 pkt 1-4) ustawy z dnia 21 marca 1985 r. o drogach publicznych (Dz.U.2023.645),  </w:t>
      </w:r>
    </w:p>
    <w:p w14:paraId="590464E0" w14:textId="77777777" w:rsidR="00C97158" w:rsidRPr="00344C74" w:rsidRDefault="00C97158" w:rsidP="00C97158">
      <w:pPr>
        <w:pStyle w:val="Akapitzlist"/>
        <w:numPr>
          <w:ilvl w:val="0"/>
          <w:numId w:val="56"/>
        </w:numPr>
        <w:spacing w:after="0" w:line="240" w:lineRule="auto"/>
        <w:jc w:val="both"/>
        <w:rPr>
          <w:rFonts w:ascii="Arial" w:hAnsi="Arial" w:cs="Arial"/>
          <w:bCs/>
          <w:kern w:val="2"/>
          <w:sz w:val="18"/>
          <w:szCs w:val="18"/>
          <w:lang w:eastAsia="ar-SA"/>
        </w:rPr>
      </w:pPr>
      <w:r w:rsidRPr="00344C74">
        <w:rPr>
          <w:rFonts w:ascii="Arial" w:hAnsi="Arial" w:cs="Arial"/>
          <w:bCs/>
          <w:kern w:val="2"/>
          <w:sz w:val="18"/>
          <w:szCs w:val="18"/>
          <w:lang w:eastAsia="ar-SA"/>
        </w:rPr>
        <w:t xml:space="preserve">art. 7 ust. 1 pkt 2) ustawy z dnia 8 marca 1990 r. o samorządzie gminnym (Dz.U.2024.1465 ze zm.);   </w:t>
      </w:r>
    </w:p>
    <w:bookmarkEnd w:id="12"/>
    <w:p w14:paraId="4FD8C5EA" w14:textId="77777777" w:rsidR="00F9188E" w:rsidRPr="001E52F3" w:rsidRDefault="00F9188E" w:rsidP="00F9188E">
      <w:pPr>
        <w:numPr>
          <w:ilvl w:val="0"/>
          <w:numId w:val="36"/>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c) RODO - </w:t>
      </w:r>
      <w:r w:rsidRPr="001E52F3">
        <w:rPr>
          <w:rFonts w:ascii="Arial" w:hAnsi="Arial" w:cs="Arial"/>
          <w:i/>
          <w:color w:val="000000" w:themeColor="text1"/>
          <w:kern w:val="2"/>
          <w:sz w:val="20"/>
          <w:lang w:eastAsia="ar-SA"/>
        </w:rPr>
        <w:t>przetwarzanie jest niezbędne do wypełnienia obowiązku prawnego ciążącego na Administratorze</w:t>
      </w:r>
      <w:r w:rsidRPr="001E52F3">
        <w:rPr>
          <w:rFonts w:ascii="Arial" w:hAnsi="Arial" w:cs="Arial"/>
          <w:color w:val="000000" w:themeColor="text1"/>
          <w:kern w:val="2"/>
          <w:sz w:val="20"/>
          <w:lang w:eastAsia="ar-SA"/>
        </w:rPr>
        <w:t xml:space="preserve"> -  w związku z m.in. przepisami:  </w:t>
      </w:r>
    </w:p>
    <w:p w14:paraId="4A2D7A93"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71-79 i art. 308-309 ustawy z dnia 11 września 2019 r. Prawo zamówień publicznych (Dz.U. 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1320</w:t>
      </w:r>
      <w:r w:rsidRPr="001E52F3">
        <w:rPr>
          <w:rFonts w:ascii="Arial" w:hAnsi="Arial" w:cs="Arial"/>
          <w:color w:val="000000" w:themeColor="text1"/>
          <w:kern w:val="2"/>
          <w:sz w:val="18"/>
          <w:szCs w:val="18"/>
          <w:lang w:eastAsia="ar-SA"/>
        </w:rPr>
        <w:t xml:space="preserve">),  </w:t>
      </w:r>
    </w:p>
    <w:p w14:paraId="4DC427B4"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11b i art. 61 ust. 1 ustawy z dnia 8 marca 1990 r. o samorządzie gminnym (Dz.U.202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1465</w:t>
      </w:r>
      <w:r w:rsidRPr="001E52F3">
        <w:rPr>
          <w:rFonts w:ascii="Arial" w:hAnsi="Arial" w:cs="Arial"/>
          <w:color w:val="000000" w:themeColor="text1"/>
          <w:kern w:val="2"/>
          <w:sz w:val="18"/>
          <w:szCs w:val="18"/>
          <w:lang w:eastAsia="ar-SA"/>
        </w:rPr>
        <w:t xml:space="preserve"> ze zm.),</w:t>
      </w:r>
    </w:p>
    <w:p w14:paraId="7933F71C"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 xml:space="preserve">art. 33 i 44 ustawy z dnia 27 sierpnia 2009 r. o finansach publicznych (Dz.U.2023.1270 ze zm.),  </w:t>
      </w:r>
    </w:p>
    <w:p w14:paraId="599BDB64"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1, 4 i 6 ustawy z 6 września 2001 r. o dostępie do informacji publicznej (Dz.U.2022.902),  </w:t>
      </w:r>
    </w:p>
    <w:p w14:paraId="4B3C6CA9"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5-6 Ustawy z 14 lipca 1983 r. o narodowym zasobie archiwalnym i archiwach (Dz.U.2020.164 ze zm.).   </w:t>
      </w:r>
    </w:p>
    <w:p w14:paraId="45230BBB" w14:textId="77777777" w:rsidR="00C97158" w:rsidRPr="00C97158" w:rsidRDefault="00C97158" w:rsidP="00C97158">
      <w:pPr>
        <w:numPr>
          <w:ilvl w:val="0"/>
          <w:numId w:val="47"/>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lastRenderedPageBreak/>
        <w:t xml:space="preserve">Odbiorcami udostępnionych danych osobowych osób reprezentujących Wykonawcę </w:t>
      </w:r>
      <w:r w:rsidRPr="00C97158">
        <w:rPr>
          <w:rFonts w:ascii="Arial" w:hAnsi="Arial" w:cs="Arial"/>
          <w:color w:val="000000" w:themeColor="text1"/>
          <w:kern w:val="2"/>
          <w:sz w:val="20"/>
          <w:lang w:eastAsia="ar-SA"/>
        </w:rPr>
        <w:br/>
        <w:t>(</w:t>
      </w:r>
      <w:r w:rsidRPr="00C97158">
        <w:rPr>
          <w:rFonts w:ascii="Arial" w:hAnsi="Arial" w:cs="Arial"/>
          <w:i/>
          <w:iCs/>
          <w:color w:val="000000" w:themeColor="text1"/>
          <w:kern w:val="2"/>
          <w:sz w:val="20"/>
          <w:lang w:eastAsia="ar-SA"/>
        </w:rPr>
        <w:t>z uwzględnieniem art. 86 RODO</w:t>
      </w:r>
      <w:r w:rsidRPr="00C97158">
        <w:rPr>
          <w:rFonts w:ascii="Arial" w:hAnsi="Arial" w:cs="Arial"/>
          <w:color w:val="000000" w:themeColor="text1"/>
          <w:kern w:val="2"/>
          <w:sz w:val="20"/>
          <w:lang w:eastAsia="ar-SA"/>
        </w:rPr>
        <w:t xml:space="preserve">) mogą być: </w:t>
      </w:r>
    </w:p>
    <w:p w14:paraId="6C85DF85" w14:textId="77777777" w:rsidR="00C97158" w:rsidRPr="00C97158" w:rsidRDefault="00C97158" w:rsidP="00C97158">
      <w:pPr>
        <w:numPr>
          <w:ilvl w:val="0"/>
          <w:numId w:val="49"/>
        </w:numPr>
        <w:suppressAutoHyphens/>
        <w:spacing w:after="0"/>
        <w:ind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upoważnieni pracownicy Administratora Danych, </w:t>
      </w:r>
    </w:p>
    <w:p w14:paraId="66DCE24E"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osoby reprezentujące Zamawiającego i Wykonawcę zadania (o których mowa w § 9 niniejszej Umowy), </w:t>
      </w:r>
    </w:p>
    <w:p w14:paraId="42E2C73E"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uprawnione do uzyskania takich danych osobowych na podstawie przepisów prawa,  </w:t>
      </w:r>
    </w:p>
    <w:p w14:paraId="11026780"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które przetwarzają dane osobowe na podstawie stosownych umów zawartych </w:t>
      </w:r>
      <w:r w:rsidRPr="00C97158">
        <w:rPr>
          <w:rFonts w:ascii="Arial" w:hAnsi="Arial" w:cs="Arial"/>
          <w:color w:val="000000" w:themeColor="text1"/>
          <w:kern w:val="2"/>
          <w:sz w:val="20"/>
          <w:lang w:eastAsia="ar-SA"/>
        </w:rPr>
        <w:br/>
        <w:t xml:space="preserve">z Gminą Czersk lub/i z Urzędem Miejskim w Czersku.  </w:t>
      </w:r>
    </w:p>
    <w:p w14:paraId="2449420A" w14:textId="77777777" w:rsidR="00C97158" w:rsidRPr="00C97158" w:rsidRDefault="00C97158" w:rsidP="00C97158">
      <w:pPr>
        <w:numPr>
          <w:ilvl w:val="0"/>
          <w:numId w:val="47"/>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29773760" w14:textId="77777777" w:rsidR="00C97158" w:rsidRPr="00C97158" w:rsidRDefault="00C97158" w:rsidP="00C97158">
      <w:pPr>
        <w:numPr>
          <w:ilvl w:val="0"/>
          <w:numId w:val="47"/>
        </w:numPr>
        <w:spacing w:after="0"/>
        <w:ind w:left="714"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14:paraId="5D942B20" w14:textId="77777777" w:rsidR="00C97158" w:rsidRPr="00C97158" w:rsidRDefault="00C97158" w:rsidP="00C97158">
      <w:pPr>
        <w:numPr>
          <w:ilvl w:val="0"/>
          <w:numId w:val="47"/>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C97158">
        <w:rPr>
          <w:rFonts w:ascii="Arial" w:hAnsi="Arial" w:cs="Arial"/>
          <w:color w:val="000000" w:themeColor="text1"/>
          <w:kern w:val="2"/>
          <w:sz w:val="20"/>
          <w:lang w:eastAsia="ar-SA"/>
        </w:rPr>
        <w:br/>
        <w:t>i postępowania o udzielenie zamówienia publicznego, co może skutkować przetwarzaniem tych danych poza ww. obszarem.</w:t>
      </w:r>
    </w:p>
    <w:p w14:paraId="18474EE2" w14:textId="77777777" w:rsidR="00C97158" w:rsidRPr="00C97158" w:rsidRDefault="00C97158" w:rsidP="00C97158">
      <w:pPr>
        <w:numPr>
          <w:ilvl w:val="0"/>
          <w:numId w:val="47"/>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Osobom reprezentującym Wykonawcę przysługują prawa:</w:t>
      </w:r>
    </w:p>
    <w:p w14:paraId="02A9E8EE"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dostępu do danych, które dotyczą danej osoby oraz otrzymania ich kopii (zgodnie z uwarunkowaniami określonymi w art. 15 RODO) , </w:t>
      </w:r>
    </w:p>
    <w:p w14:paraId="4B59A81C"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bidi="hi-IN"/>
        </w:rPr>
      </w:pPr>
      <w:r w:rsidRPr="00C97158">
        <w:rPr>
          <w:rFonts w:ascii="Arial" w:hAnsi="Arial" w:cs="Arial"/>
          <w:sz w:val="18"/>
          <w:szCs w:val="18"/>
          <w:lang w:eastAsia="ar-SA"/>
        </w:rPr>
        <w:t xml:space="preserve">sprostowania (poprawiania) danych (zgodnie z uwarunkowaniami określonymi w art. 16 RODO), </w:t>
      </w:r>
    </w:p>
    <w:p w14:paraId="4993161C"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usunięcia danych (zgodnie z uwarunkowaniami określonymi w art. 17 RODO),  </w:t>
      </w:r>
    </w:p>
    <w:p w14:paraId="2AC41C25"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ograniczenia przetwarzania danych (zgodnie z uwarunkowaniami określonymi w art. 18 RODO), </w:t>
      </w:r>
    </w:p>
    <w:p w14:paraId="40788777"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przenoszenia danych (zgodnie z uwarunkowaniami określonymi w art. 20 RODO), </w:t>
      </w:r>
    </w:p>
    <w:p w14:paraId="6AF1B9C4"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wniesienia sprzeciwu wobec przetwarzania danych (zgodnie z uwarunkowaniami określonymi w art. 21 RODO),  </w:t>
      </w:r>
    </w:p>
    <w:p w14:paraId="567096BA" w14:textId="77777777" w:rsidR="00C97158" w:rsidRPr="00C97158" w:rsidRDefault="00C97158" w:rsidP="00C97158">
      <w:pPr>
        <w:numPr>
          <w:ilvl w:val="0"/>
          <w:numId w:val="33"/>
        </w:numPr>
        <w:suppressAutoHyphens/>
        <w:spacing w:after="0"/>
        <w:ind w:left="1077" w:hanging="357"/>
        <w:jc w:val="both"/>
        <w:rPr>
          <w:rFonts w:ascii="Arial" w:hAnsi="Arial" w:cs="Arial"/>
          <w:color w:val="000000" w:themeColor="text1"/>
          <w:kern w:val="2"/>
          <w:sz w:val="20"/>
          <w:lang w:eastAsia="ar-SA"/>
        </w:rPr>
      </w:pPr>
      <w:r w:rsidRPr="00C97158">
        <w:rPr>
          <w:rFonts w:ascii="Arial" w:hAnsi="Arial" w:cs="Arial"/>
          <w:sz w:val="18"/>
          <w:szCs w:val="18"/>
        </w:rPr>
        <w:t xml:space="preserve">wniesienia skargi do organu nadzorczego, o którym mowa w art. 4 pkt 21 RODO, </w:t>
      </w:r>
      <w:proofErr w:type="spellStart"/>
      <w:r w:rsidRPr="00C97158">
        <w:rPr>
          <w:rFonts w:ascii="Arial" w:hAnsi="Arial" w:cs="Arial"/>
          <w:sz w:val="18"/>
          <w:szCs w:val="18"/>
        </w:rPr>
        <w:t>t.j</w:t>
      </w:r>
      <w:proofErr w:type="spellEnd"/>
      <w:r w:rsidRPr="00C97158">
        <w:rPr>
          <w:rFonts w:ascii="Arial" w:hAnsi="Arial" w:cs="Arial"/>
          <w:sz w:val="18"/>
          <w:szCs w:val="18"/>
        </w:rPr>
        <w:t xml:space="preserve">. Prezesa Urzędu Ochrony Danych Osobowych w Warszawie. </w:t>
      </w:r>
    </w:p>
    <w:p w14:paraId="38534798"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W sprawach z zakresu przetwarzania i ochrony danych osobowych można kontaktować się </w:t>
      </w:r>
      <w:r w:rsidRPr="00C97158">
        <w:rPr>
          <w:rFonts w:ascii="Arial" w:hAnsi="Arial" w:cs="Arial"/>
          <w:color w:val="000000" w:themeColor="text1"/>
          <w:kern w:val="2"/>
          <w:sz w:val="20"/>
          <w:lang w:eastAsia="ar-SA"/>
        </w:rPr>
        <w:br/>
        <w:t xml:space="preserve">z Inspektorem Ochrony Danych na adres e-mail: iod@czersk.pl lub korespondencyjnie na adres: Inspektor Ochrony Danych, Urząd Miejski w Czersku, 89-650 Czersk, ul. Kościuszki 27.   </w:t>
      </w:r>
    </w:p>
    <w:p w14:paraId="6DEE6CE1"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14:paraId="6ED3EBB2"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1B2D6FCA" w14:textId="66899D2B" w:rsidR="00CB7BFC" w:rsidRPr="00CB7BFC" w:rsidRDefault="00CB7BFC" w:rsidP="00CB7BFC">
      <w:pPr>
        <w:spacing w:before="120" w:after="120"/>
        <w:jc w:val="center"/>
        <w:rPr>
          <w:rFonts w:ascii="Arial" w:hAnsi="Arial" w:cs="Arial"/>
          <w:b/>
          <w:bCs/>
          <w:sz w:val="20"/>
          <w:szCs w:val="20"/>
        </w:rPr>
      </w:pPr>
      <w:r w:rsidRPr="00CB7BFC">
        <w:rPr>
          <w:rFonts w:ascii="Arial" w:hAnsi="Arial" w:cs="Arial"/>
          <w:b/>
          <w:bCs/>
          <w:sz w:val="20"/>
          <w:szCs w:val="20"/>
        </w:rPr>
        <w:t>§ 1</w:t>
      </w:r>
      <w:r w:rsidR="006D7C06">
        <w:rPr>
          <w:rFonts w:ascii="Arial" w:hAnsi="Arial" w:cs="Arial"/>
          <w:b/>
          <w:bCs/>
          <w:sz w:val="20"/>
          <w:szCs w:val="20"/>
        </w:rPr>
        <w:t>5</w:t>
      </w:r>
    </w:p>
    <w:p w14:paraId="3926620A" w14:textId="65F30454" w:rsidR="00CB7BFC" w:rsidRPr="00CB7BFC" w:rsidRDefault="00CB7BFC" w:rsidP="00CB7BFC">
      <w:pPr>
        <w:widowControl w:val="0"/>
        <w:numPr>
          <w:ilvl w:val="0"/>
          <w:numId w:val="72"/>
        </w:numPr>
        <w:autoSpaceDE w:val="0"/>
        <w:autoSpaceDN w:val="0"/>
        <w:adjustRightInd w:val="0"/>
        <w:spacing w:before="120" w:after="120"/>
        <w:ind w:left="284" w:hanging="284"/>
        <w:jc w:val="both"/>
        <w:rPr>
          <w:rFonts w:ascii="Arial" w:hAnsi="Arial" w:cs="Arial"/>
          <w:sz w:val="20"/>
          <w:szCs w:val="20"/>
        </w:rPr>
      </w:pPr>
      <w:r w:rsidRPr="00CB7BFC">
        <w:rPr>
          <w:rFonts w:ascii="Arial" w:hAnsi="Arial" w:cs="Arial"/>
          <w:sz w:val="20"/>
          <w:szCs w:val="20"/>
        </w:rPr>
        <w:t>W sprawach nieuregulowanych niniejszą umową mają zastosowania przepisy ustawy z dnia 23 kwietnia 1964 r. Kodeks Cywilny</w:t>
      </w:r>
      <w:r w:rsidR="00F9188E">
        <w:rPr>
          <w:rFonts w:ascii="Arial" w:hAnsi="Arial" w:cs="Arial"/>
          <w:sz w:val="20"/>
          <w:szCs w:val="20"/>
        </w:rPr>
        <w:t xml:space="preserve">, </w:t>
      </w:r>
      <w:r w:rsidRPr="00CB7BFC">
        <w:rPr>
          <w:rFonts w:ascii="Arial" w:hAnsi="Arial" w:cs="Arial"/>
          <w:sz w:val="20"/>
          <w:szCs w:val="20"/>
        </w:rPr>
        <w:t>ustawy z dnia 7 lipca 1994 r. Prawo budowlane, ustawy Prawo zamówień publicznych, ustawy z dnia 4 lutego 1994 r. o prawie autorskim i prawach pokrewnych oraz inne przepisy mające związek z realizacją umowy.</w:t>
      </w:r>
    </w:p>
    <w:p w14:paraId="108BE251" w14:textId="77777777" w:rsidR="00CB7BFC" w:rsidRPr="00CB7BFC" w:rsidRDefault="00CB7BFC" w:rsidP="00CB7BFC">
      <w:pPr>
        <w:widowControl w:val="0"/>
        <w:numPr>
          <w:ilvl w:val="0"/>
          <w:numId w:val="72"/>
        </w:numPr>
        <w:autoSpaceDE w:val="0"/>
        <w:autoSpaceDN w:val="0"/>
        <w:adjustRightInd w:val="0"/>
        <w:spacing w:before="120" w:after="120"/>
        <w:ind w:left="284" w:hanging="284"/>
        <w:jc w:val="both"/>
        <w:rPr>
          <w:rFonts w:ascii="Arial" w:hAnsi="Arial" w:cs="Arial"/>
          <w:sz w:val="20"/>
          <w:szCs w:val="20"/>
        </w:rPr>
      </w:pPr>
      <w:r w:rsidRPr="00CB7BFC">
        <w:rPr>
          <w:rFonts w:ascii="Arial" w:hAnsi="Arial" w:cs="Arial"/>
          <w:bCs/>
          <w:sz w:val="20"/>
          <w:szCs w:val="20"/>
        </w:rPr>
        <w:t>Wszystkie ewentualne spory wynikające z niniejszej umowy będą rozstrzygane przez Sąd właściwy dla siedziby Zamawiającego.</w:t>
      </w:r>
    </w:p>
    <w:p w14:paraId="1BBAECB6" w14:textId="77777777" w:rsidR="006D7C06" w:rsidRPr="00DF0DEC" w:rsidRDefault="006D7C06" w:rsidP="006D7C06">
      <w:pPr>
        <w:widowControl w:val="0"/>
        <w:numPr>
          <w:ilvl w:val="0"/>
          <w:numId w:val="72"/>
        </w:numPr>
        <w:autoSpaceDE w:val="0"/>
        <w:autoSpaceDN w:val="0"/>
        <w:adjustRightInd w:val="0"/>
        <w:spacing w:before="120" w:after="120"/>
        <w:ind w:left="284" w:hanging="284"/>
        <w:jc w:val="both"/>
        <w:rPr>
          <w:rFonts w:ascii="Arial" w:hAnsi="Arial" w:cs="Arial"/>
          <w:bCs/>
          <w:sz w:val="20"/>
          <w:szCs w:val="20"/>
        </w:rPr>
      </w:pPr>
      <w:r w:rsidRPr="00DF0DEC">
        <w:rPr>
          <w:rFonts w:ascii="Arial" w:hAnsi="Arial" w:cs="Arial"/>
          <w:bCs/>
          <w:sz w:val="20"/>
          <w:szCs w:val="20"/>
        </w:rPr>
        <w:t>Umowę sporządza się w trzech egzemplarzach, z czego dwa otrzymuje Zamawiający i jeden</w:t>
      </w:r>
      <w:r>
        <w:rPr>
          <w:rFonts w:ascii="Arial" w:hAnsi="Arial" w:cs="Arial"/>
          <w:bCs/>
          <w:sz w:val="20"/>
          <w:szCs w:val="20"/>
        </w:rPr>
        <w:t xml:space="preserve"> </w:t>
      </w:r>
      <w:r w:rsidRPr="00DF0DEC">
        <w:rPr>
          <w:rFonts w:ascii="Arial" w:hAnsi="Arial" w:cs="Arial"/>
          <w:bCs/>
          <w:sz w:val="20"/>
          <w:szCs w:val="20"/>
        </w:rPr>
        <w:t>Wykonawca.</w:t>
      </w:r>
    </w:p>
    <w:p w14:paraId="6D17B60A" w14:textId="77777777" w:rsidR="006D7C06" w:rsidRPr="00DF0DEC" w:rsidRDefault="006D7C06" w:rsidP="006D7C06">
      <w:pPr>
        <w:pStyle w:val="Akapitzlist"/>
        <w:spacing w:after="0"/>
        <w:ind w:left="862"/>
        <w:rPr>
          <w:rFonts w:ascii="Arial" w:eastAsia="Times New Roman" w:hAnsi="Arial" w:cs="Arial"/>
          <w:b/>
          <w:sz w:val="20"/>
          <w:szCs w:val="20"/>
          <w:lang w:eastAsia="pl-PL"/>
        </w:rPr>
      </w:pPr>
      <w:r w:rsidRPr="00DF0DEC">
        <w:rPr>
          <w:rFonts w:ascii="Arial" w:eastAsia="Times New Roman" w:hAnsi="Arial" w:cs="Arial"/>
          <w:b/>
          <w:sz w:val="20"/>
          <w:szCs w:val="20"/>
          <w:lang w:eastAsia="pl-PL"/>
        </w:rPr>
        <w:t>Zamawiający</w:t>
      </w:r>
      <w:r w:rsidRPr="00DF0DEC">
        <w:rPr>
          <w:rFonts w:ascii="Arial" w:eastAsia="Times New Roman" w:hAnsi="Arial" w:cs="Arial"/>
          <w:b/>
          <w:sz w:val="20"/>
          <w:szCs w:val="20"/>
          <w:lang w:eastAsia="pl-PL"/>
        </w:rPr>
        <w:tab/>
        <w:t xml:space="preserve">                                                                </w:t>
      </w:r>
      <w:r w:rsidRPr="00DF0DEC">
        <w:rPr>
          <w:rFonts w:ascii="Arial" w:eastAsia="Times New Roman" w:hAnsi="Arial" w:cs="Arial"/>
          <w:b/>
          <w:sz w:val="20"/>
          <w:szCs w:val="20"/>
          <w:lang w:eastAsia="pl-PL"/>
        </w:rPr>
        <w:tab/>
        <w:t>Wykonawca</w:t>
      </w:r>
    </w:p>
    <w:p w14:paraId="41AF991D" w14:textId="77777777" w:rsidR="006D7C06" w:rsidRPr="00CB7BFC" w:rsidRDefault="006D7C06" w:rsidP="006D7C06">
      <w:pPr>
        <w:spacing w:before="120" w:after="120"/>
        <w:jc w:val="both"/>
        <w:rPr>
          <w:rFonts w:ascii="Arial" w:hAnsi="Arial" w:cs="Arial"/>
          <w:sz w:val="20"/>
          <w:szCs w:val="20"/>
        </w:rPr>
      </w:pPr>
      <w:r w:rsidRPr="00CB7BFC">
        <w:rPr>
          <w:rFonts w:ascii="Arial" w:hAnsi="Arial" w:cs="Arial"/>
          <w:sz w:val="20"/>
          <w:szCs w:val="20"/>
        </w:rPr>
        <w:t xml:space="preserve"> </w:t>
      </w:r>
    </w:p>
    <w:p w14:paraId="074B1BFD" w14:textId="77777777" w:rsidR="00CB7BFC" w:rsidRPr="00CB7BFC" w:rsidRDefault="00CB7BFC" w:rsidP="00CB7BFC">
      <w:pPr>
        <w:spacing w:before="120" w:after="120"/>
        <w:jc w:val="both"/>
        <w:rPr>
          <w:rFonts w:ascii="Arial" w:hAnsi="Arial" w:cs="Arial"/>
          <w:sz w:val="20"/>
          <w:szCs w:val="20"/>
        </w:rPr>
      </w:pPr>
      <w:r w:rsidRPr="00CB7BFC">
        <w:rPr>
          <w:rFonts w:ascii="Arial" w:hAnsi="Arial" w:cs="Arial"/>
          <w:sz w:val="20"/>
          <w:szCs w:val="20"/>
        </w:rPr>
        <w:lastRenderedPageBreak/>
        <w:t xml:space="preserve"> </w:t>
      </w:r>
    </w:p>
    <w:p w14:paraId="677D5E72" w14:textId="77777777" w:rsidR="00CB7BFC" w:rsidRPr="00CB7BFC" w:rsidRDefault="00CB7BFC" w:rsidP="00CB7BFC">
      <w:pPr>
        <w:pStyle w:val="Bezodstpw1"/>
        <w:spacing w:before="120" w:after="120" w:line="276" w:lineRule="auto"/>
        <w:ind w:left="567"/>
        <w:jc w:val="both"/>
        <w:rPr>
          <w:rFonts w:ascii="Arial" w:hAnsi="Arial" w:cs="Arial"/>
          <w:sz w:val="20"/>
          <w:szCs w:val="20"/>
        </w:rPr>
      </w:pPr>
    </w:p>
    <w:p w14:paraId="40168ED6" w14:textId="77777777" w:rsidR="000D6DF0" w:rsidRPr="00CB7BFC" w:rsidRDefault="000D6DF0" w:rsidP="00CB7BFC">
      <w:pPr>
        <w:spacing w:before="120" w:after="120"/>
        <w:contextualSpacing/>
        <w:jc w:val="center"/>
        <w:rPr>
          <w:rFonts w:ascii="Arial" w:eastAsia="Times New Roman" w:hAnsi="Arial" w:cs="Arial"/>
          <w:b/>
          <w:sz w:val="20"/>
          <w:szCs w:val="20"/>
          <w:lang w:eastAsia="pl-PL"/>
        </w:rPr>
      </w:pPr>
    </w:p>
    <w:sectPr w:rsidR="000D6DF0" w:rsidRPr="00CB7BFC" w:rsidSect="00D77355">
      <w:headerReference w:type="default" r:id="rId10"/>
      <w:footerReference w:type="default" r:id="rId11"/>
      <w:headerReference w:type="first" r:id="rId12"/>
      <w:footerReference w:type="first" r:id="rId13"/>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D33DE" w14:textId="77777777" w:rsidR="00C50546" w:rsidRDefault="00C50546">
      <w:r>
        <w:separator/>
      </w:r>
    </w:p>
  </w:endnote>
  <w:endnote w:type="continuationSeparator" w:id="0">
    <w:p w14:paraId="4730D73A" w14:textId="77777777" w:rsidR="00C50546" w:rsidRDefault="00C50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Barlow">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28D0D" w14:textId="1E2049E7" w:rsidR="00BF415D" w:rsidRDefault="00BF415D">
    <w:pPr>
      <w:pStyle w:val="Stopka"/>
    </w:pPr>
  </w:p>
  <w:p w14:paraId="68AA2122" w14:textId="20493644" w:rsidR="00BF415D" w:rsidRDefault="00000000">
    <w:pPr>
      <w:pStyle w:val="Stopka"/>
    </w:pPr>
    <w:r>
      <w:rPr>
        <w:noProof/>
      </w:rPr>
      <w:pict w14:anchorId="7F379E50">
        <v:shapetype id="_x0000_t32" coordsize="21600,21600" o:spt="32" o:oned="t" path="m,l21600,21600e" filled="f">
          <v:path arrowok="t" fillok="f" o:connecttype="none"/>
          <o:lock v:ext="edit" shapetype="t"/>
        </v:shapetype>
        <v:shape id="_x0000_s1026" type="#_x0000_t32" style="position:absolute;margin-left:6pt;margin-top:-.85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79668" w14:textId="03420082" w:rsidR="00C442AC" w:rsidRDefault="00C442AC">
    <w:pPr>
      <w:pStyle w:val="Stopka"/>
    </w:pPr>
    <w:r>
      <w:rPr>
        <w:noProof/>
      </w:rPr>
      <w:drawing>
        <wp:inline distT="0" distB="0" distL="0" distR="0" wp14:anchorId="161A1DD9" wp14:editId="02F7BE2B">
          <wp:extent cx="5274310" cy="36030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C211A" w14:textId="77777777" w:rsidR="00C50546" w:rsidRDefault="00C50546">
      <w:r>
        <w:separator/>
      </w:r>
    </w:p>
  </w:footnote>
  <w:footnote w:type="continuationSeparator" w:id="0">
    <w:p w14:paraId="40A8061F" w14:textId="77777777" w:rsidR="00C50546" w:rsidRDefault="00C50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D5372" w14:textId="57BFF6FD" w:rsidR="00C442AC" w:rsidRDefault="00000000">
    <w:pPr>
      <w:pStyle w:val="Nagwek"/>
    </w:pPr>
    <w:r>
      <w:rPr>
        <w:noProof/>
      </w:rPr>
      <w:pict w14:anchorId="7F379E50">
        <v:shapetype id="_x0000_t32" coordsize="21600,21600" o:spt="32" o:oned="t" path="m,l21600,21600e" filled="f">
          <v:path arrowok="t" fillok="f" o:connecttype="none"/>
          <o:lock v:ext="edit" shapetype="t"/>
        </v:shapetype>
        <v:shape id="_x0000_s1027" type="#_x0000_t32" style="position:absolute;margin-left:-9pt;margin-top:12.3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7F61" w14:textId="77777777" w:rsidR="00C442AC" w:rsidRDefault="00C442AC" w:rsidP="00C442AC">
    <w:pPr>
      <w:pStyle w:val="Nagwek"/>
      <w:jc w:val="both"/>
      <w:rPr>
        <w:rFonts w:ascii="Barlow" w:hAnsi="Barlow"/>
        <w:sz w:val="40"/>
        <w:szCs w:val="40"/>
      </w:rPr>
    </w:pPr>
    <w:bookmarkStart w:id="13" w:name="_Hlk126667862"/>
    <w:r>
      <w:rPr>
        <w:noProof/>
      </w:rPr>
      <w:drawing>
        <wp:inline distT="0" distB="0" distL="0" distR="0" wp14:anchorId="0D289182" wp14:editId="6862DB67">
          <wp:extent cx="1621790" cy="61214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051672B4" w14:textId="66402842" w:rsidR="00BF415D" w:rsidRPr="00C442AC" w:rsidRDefault="00000000" w:rsidP="00C442AC">
    <w:r>
      <w:rPr>
        <w:noProof/>
      </w:rPr>
      <w:pict w14:anchorId="4DE927D2">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C665BB"/>
    <w:multiLevelType w:val="hybridMultilevel"/>
    <w:tmpl w:val="39A262C2"/>
    <w:lvl w:ilvl="0" w:tplc="FFFFFFFF">
      <w:start w:val="1"/>
      <w:numFmt w:val="decimal"/>
      <w:lvlText w:val="%1."/>
      <w:lvlJc w:val="left"/>
      <w:pPr>
        <w:tabs>
          <w:tab w:val="num" w:pos="720"/>
        </w:tabs>
        <w:ind w:left="720" w:hanging="360"/>
      </w:pPr>
      <w:rPr>
        <w:strike w:val="0"/>
        <w:color w:val="auto"/>
      </w:rPr>
    </w:lvl>
    <w:lvl w:ilvl="1" w:tplc="FFFFFFFF">
      <w:start w:val="1"/>
      <w:numFmt w:val="decimal"/>
      <w:lvlText w:val="%2)"/>
      <w:lvlJc w:val="left"/>
      <w:pPr>
        <w:tabs>
          <w:tab w:val="num" w:pos="720"/>
        </w:tabs>
        <w:ind w:left="1440" w:hanging="360"/>
      </w:pPr>
      <w:rPr>
        <w:rFonts w:hint="default"/>
      </w:rPr>
    </w:lvl>
    <w:lvl w:ilvl="2" w:tplc="04150017">
      <w:start w:val="1"/>
      <w:numFmt w:val="lowerLetter"/>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3033491"/>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D41E80"/>
    <w:multiLevelType w:val="hybridMultilevel"/>
    <w:tmpl w:val="E34A48EE"/>
    <w:lvl w:ilvl="0" w:tplc="FFFFFFFF">
      <w:start w:val="1"/>
      <w:numFmt w:val="lowerLetter"/>
      <w:lvlText w:val="%1)"/>
      <w:lvlJc w:val="left"/>
      <w:pPr>
        <w:ind w:left="2340" w:hanging="360"/>
      </w:pPr>
    </w:lvl>
    <w:lvl w:ilvl="1" w:tplc="FFFFFFFF">
      <w:start w:val="1"/>
      <w:numFmt w:val="lowerLetter"/>
      <w:lvlText w:val="%2)"/>
      <w:lvlJc w:val="left"/>
      <w:pPr>
        <w:ind w:left="3060" w:hanging="360"/>
      </w:pPr>
    </w:lvl>
    <w:lvl w:ilvl="2" w:tplc="4DC2A0D4">
      <w:start w:val="1"/>
      <w:numFmt w:val="bullet"/>
      <w:lvlText w:val=""/>
      <w:lvlJc w:val="left"/>
      <w:pPr>
        <w:ind w:left="2160" w:hanging="360"/>
      </w:pPr>
      <w:rPr>
        <w:rFonts w:ascii="Symbol" w:hAnsi="Symbo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 w15:restartNumberingAfterBreak="0">
    <w:nsid w:val="041C43E4"/>
    <w:multiLevelType w:val="hybridMultilevel"/>
    <w:tmpl w:val="6C18313A"/>
    <w:lvl w:ilvl="0" w:tplc="04150017">
      <w:start w:val="1"/>
      <w:numFmt w:val="lowerLetter"/>
      <w:lvlText w:val="%1)"/>
      <w:lvlJc w:val="lef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061F00F4"/>
    <w:multiLevelType w:val="hybridMultilevel"/>
    <w:tmpl w:val="62D4B9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3B2D92"/>
    <w:multiLevelType w:val="hybridMultilevel"/>
    <w:tmpl w:val="BEB0F772"/>
    <w:lvl w:ilvl="0" w:tplc="85301A6C">
      <w:start w:val="3"/>
      <w:numFmt w:val="decimal"/>
      <w:lvlText w:val="%1."/>
      <w:lvlJc w:val="left"/>
      <w:pPr>
        <w:ind w:left="50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5F8E458">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9" w15:restartNumberingAfterBreak="0">
    <w:nsid w:val="0755704A"/>
    <w:multiLevelType w:val="hybridMultilevel"/>
    <w:tmpl w:val="D9A6765A"/>
    <w:lvl w:ilvl="0" w:tplc="FFFFFFFF">
      <w:start w:val="2"/>
      <w:numFmt w:val="decimal"/>
      <w:lvlText w:val="%1."/>
      <w:lvlJc w:val="left"/>
      <w:pPr>
        <w:tabs>
          <w:tab w:val="num" w:pos="1080"/>
        </w:tabs>
        <w:ind w:left="1080" w:hanging="360"/>
      </w:pPr>
      <w:rPr>
        <w:rFonts w:hint="default"/>
        <w:b w:val="0"/>
      </w:rPr>
    </w:lvl>
    <w:lvl w:ilvl="1" w:tplc="0415000F">
      <w:start w:val="1"/>
      <w:numFmt w:val="decimal"/>
      <w:lvlText w:val="%2."/>
      <w:lvlJc w:val="left"/>
      <w:pPr>
        <w:tabs>
          <w:tab w:val="num" w:pos="1800"/>
        </w:tabs>
        <w:ind w:left="1800" w:hanging="360"/>
      </w:pPr>
      <w:rPr>
        <w:rFonts w:hint="default"/>
        <w:b w:val="0"/>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DE52DC2"/>
    <w:multiLevelType w:val="hybridMultilevel"/>
    <w:tmpl w:val="4530BF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F340104"/>
    <w:multiLevelType w:val="hybridMultilevel"/>
    <w:tmpl w:val="AA724E02"/>
    <w:lvl w:ilvl="0" w:tplc="FFFFFFFF">
      <w:start w:val="1"/>
      <w:numFmt w:val="lowerLetter"/>
      <w:lvlText w:val="%1)"/>
      <w:lvlJc w:val="left"/>
      <w:pPr>
        <w:ind w:left="2340" w:hanging="360"/>
      </w:pPr>
    </w:lvl>
    <w:lvl w:ilvl="1" w:tplc="04150017">
      <w:start w:val="1"/>
      <w:numFmt w:val="lowerLetter"/>
      <w:lvlText w:val="%2)"/>
      <w:lvlJc w:val="left"/>
      <w:pPr>
        <w:ind w:left="3060" w:hanging="360"/>
      </w:pPr>
    </w:lvl>
    <w:lvl w:ilvl="2" w:tplc="FFFFFFFF">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4" w15:restartNumberingAfterBreak="0">
    <w:nsid w:val="0F777611"/>
    <w:multiLevelType w:val="multilevel"/>
    <w:tmpl w:val="89E6E0B0"/>
    <w:lvl w:ilvl="0">
      <w:start w:val="1"/>
      <w:numFmt w:val="decimal"/>
      <w:lvlText w:val="%1."/>
      <w:lvlJc w:val="left"/>
      <w:pPr>
        <w:tabs>
          <w:tab w:val="num" w:pos="0"/>
        </w:tabs>
        <w:ind w:left="357" w:hanging="357"/>
      </w:pPr>
      <w:rPr>
        <w:b w:val="0"/>
        <w:i w:val="0"/>
        <w:sz w:val="20"/>
      </w:rPr>
    </w:lvl>
    <w:lvl w:ilvl="1">
      <w:start w:val="1"/>
      <w:numFmt w:val="decimal"/>
      <w:lvlText w:val="%2)"/>
      <w:lvlJc w:val="left"/>
      <w:pPr>
        <w:tabs>
          <w:tab w:val="num" w:pos="0"/>
        </w:tabs>
        <w:ind w:left="907" w:hanging="623"/>
      </w:pPr>
      <w:rPr>
        <w:rFonts w:hint="default"/>
        <w:b w:val="0"/>
        <w:sz w:val="20"/>
        <w:szCs w:val="2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ED4EBD"/>
    <w:multiLevelType w:val="hybridMultilevel"/>
    <w:tmpl w:val="D09C7368"/>
    <w:lvl w:ilvl="0" w:tplc="4DC2A0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9B5B9C"/>
    <w:multiLevelType w:val="hybridMultilevel"/>
    <w:tmpl w:val="91F4BDE8"/>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15:restartNumberingAfterBreak="0">
    <w:nsid w:val="1BB10B0C"/>
    <w:multiLevelType w:val="hybridMultilevel"/>
    <w:tmpl w:val="1848F8FA"/>
    <w:lvl w:ilvl="0" w:tplc="8AC88A9A">
      <w:start w:val="1"/>
      <w:numFmt w:val="decimal"/>
      <w:lvlText w:val="%1."/>
      <w:lvlJc w:val="left"/>
      <w:pPr>
        <w:tabs>
          <w:tab w:val="num" w:pos="1080"/>
        </w:tabs>
        <w:ind w:left="1080" w:hanging="360"/>
      </w:pPr>
      <w:rPr>
        <w:rFonts w:hint="default"/>
      </w:rPr>
    </w:lvl>
    <w:lvl w:ilvl="1" w:tplc="4A8073B0">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C081950"/>
    <w:multiLevelType w:val="hybridMultilevel"/>
    <w:tmpl w:val="0B724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1D6A32B5"/>
    <w:multiLevelType w:val="hybridMultilevel"/>
    <w:tmpl w:val="EF7A9E4C"/>
    <w:lvl w:ilvl="0" w:tplc="6C72D41C">
      <w:start w:val="1"/>
      <w:numFmt w:val="decimal"/>
      <w:lvlText w:val="%1)"/>
      <w:lvlJc w:val="left"/>
      <w:pPr>
        <w:ind w:left="1004" w:hanging="360"/>
      </w:pPr>
      <w:rPr>
        <w:rFonts w:ascii="Arial" w:hAnsi="Arial" w:cs="Arial" w:hint="default"/>
        <w:b w:val="0"/>
        <w:bCs w:val="0"/>
        <w:sz w:val="20"/>
        <w:szCs w:val="20"/>
      </w:rPr>
    </w:lvl>
    <w:lvl w:ilvl="1" w:tplc="04150017">
      <w:start w:val="1"/>
      <w:numFmt w:val="lowerLetter"/>
      <w:lvlText w:val="%2)"/>
      <w:lvlJc w:val="left"/>
      <w:pPr>
        <w:ind w:left="2340"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03303AA"/>
    <w:multiLevelType w:val="hybridMultilevel"/>
    <w:tmpl w:val="786AE0F6"/>
    <w:lvl w:ilvl="0" w:tplc="04150017">
      <w:start w:val="1"/>
      <w:numFmt w:val="lowerLetter"/>
      <w:lvlText w:val="%1)"/>
      <w:lvlJc w:val="lef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1F03562"/>
    <w:multiLevelType w:val="hybridMultilevel"/>
    <w:tmpl w:val="23B4023C"/>
    <w:lvl w:ilvl="0" w:tplc="FFFFFFFF">
      <w:start w:val="1"/>
      <w:numFmt w:val="decimal"/>
      <w:lvlText w:val="%1)"/>
      <w:lvlJc w:val="left"/>
      <w:pPr>
        <w:ind w:left="1004" w:hanging="360"/>
      </w:pPr>
      <w:rPr>
        <w:rFonts w:hint="default"/>
      </w:rPr>
    </w:lvl>
    <w:lvl w:ilvl="1" w:tplc="FFFFFFFF">
      <w:start w:val="1"/>
      <w:numFmt w:val="lowerLetter"/>
      <w:lvlText w:val="%2)"/>
      <w:lvlJc w:val="left"/>
      <w:pPr>
        <w:ind w:left="2340" w:hanging="360"/>
      </w:pPr>
    </w:lvl>
    <w:lvl w:ilvl="2" w:tplc="04150017">
      <w:start w:val="1"/>
      <w:numFmt w:val="lowerLetter"/>
      <w:lvlText w:val="%3)"/>
      <w:lvlJc w:val="left"/>
      <w:pPr>
        <w:ind w:left="234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4F5151A"/>
    <w:multiLevelType w:val="hybridMultilevel"/>
    <w:tmpl w:val="8A44CBB0"/>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28" w15:restartNumberingAfterBreak="0">
    <w:nsid w:val="25544628"/>
    <w:multiLevelType w:val="hybridMultilevel"/>
    <w:tmpl w:val="BC0A7786"/>
    <w:lvl w:ilvl="0" w:tplc="D34CAD14">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5D3397F"/>
    <w:multiLevelType w:val="hybridMultilevel"/>
    <w:tmpl w:val="8DF8DDBC"/>
    <w:lvl w:ilvl="0" w:tplc="0AB2C310">
      <w:start w:val="1"/>
      <w:numFmt w:val="decimal"/>
      <w:lvlText w:val="%1."/>
      <w:lvlJc w:val="left"/>
      <w:pPr>
        <w:ind w:left="502"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2961C3"/>
    <w:multiLevelType w:val="hybridMultilevel"/>
    <w:tmpl w:val="0B90E112"/>
    <w:lvl w:ilvl="0" w:tplc="000630AC">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2A6B0DF8"/>
    <w:multiLevelType w:val="hybridMultilevel"/>
    <w:tmpl w:val="2A1844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5C1CAC"/>
    <w:multiLevelType w:val="hybridMultilevel"/>
    <w:tmpl w:val="5E28905A"/>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36"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37"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30B6F19"/>
    <w:multiLevelType w:val="hybridMultilevel"/>
    <w:tmpl w:val="BAB0781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3881D0D"/>
    <w:multiLevelType w:val="hybridMultilevel"/>
    <w:tmpl w:val="515CB2D6"/>
    <w:lvl w:ilvl="0" w:tplc="439E65E0">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68969C7"/>
    <w:multiLevelType w:val="hybridMultilevel"/>
    <w:tmpl w:val="68CAA4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9701C6"/>
    <w:multiLevelType w:val="hybridMultilevel"/>
    <w:tmpl w:val="878A21C6"/>
    <w:lvl w:ilvl="0" w:tplc="F796EF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AE0290"/>
    <w:multiLevelType w:val="hybridMultilevel"/>
    <w:tmpl w:val="1430EB28"/>
    <w:lvl w:ilvl="0" w:tplc="3506A0F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4" w15:restartNumberingAfterBreak="0">
    <w:nsid w:val="36F33E9A"/>
    <w:multiLevelType w:val="multilevel"/>
    <w:tmpl w:val="6BDAE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39470CF7"/>
    <w:multiLevelType w:val="singleLevel"/>
    <w:tmpl w:val="FF1A4330"/>
    <w:lvl w:ilvl="0">
      <w:start w:val="1"/>
      <w:numFmt w:val="decimal"/>
      <w:lvlText w:val="%1."/>
      <w:lvlJc w:val="left"/>
      <w:pPr>
        <w:tabs>
          <w:tab w:val="num" w:pos="390"/>
        </w:tabs>
        <w:ind w:left="390" w:hanging="390"/>
      </w:pPr>
      <w:rPr>
        <w:rFonts w:hint="default"/>
        <w:b w:val="0"/>
        <w:color w:val="000000"/>
        <w:sz w:val="20"/>
        <w:szCs w:val="20"/>
      </w:rPr>
    </w:lvl>
  </w:abstractNum>
  <w:abstractNum w:abstractNumId="47" w15:restartNumberingAfterBreak="0">
    <w:nsid w:val="3A405DBA"/>
    <w:multiLevelType w:val="hybridMultilevel"/>
    <w:tmpl w:val="08121A62"/>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8"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50"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3" w15:restartNumberingAfterBreak="0">
    <w:nsid w:val="3FA7357B"/>
    <w:multiLevelType w:val="hybridMultilevel"/>
    <w:tmpl w:val="275A0D12"/>
    <w:lvl w:ilvl="0" w:tplc="E814D0CE">
      <w:start w:val="1"/>
      <w:numFmt w:val="decimal"/>
      <w:lvlText w:val="%1."/>
      <w:lvlJc w:val="left"/>
      <w:pPr>
        <w:tabs>
          <w:tab w:val="num" w:pos="2160"/>
        </w:tabs>
        <w:ind w:left="2160" w:hanging="360"/>
      </w:pPr>
      <w:rPr>
        <w:rFonts w:hint="default"/>
      </w:rPr>
    </w:lvl>
    <w:lvl w:ilvl="1" w:tplc="B388DE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251A93"/>
    <w:multiLevelType w:val="hybridMultilevel"/>
    <w:tmpl w:val="63065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6" w15:restartNumberingAfterBreak="0">
    <w:nsid w:val="439B6565"/>
    <w:multiLevelType w:val="multilevel"/>
    <w:tmpl w:val="E0468B7E"/>
    <w:lvl w:ilvl="0">
      <w:start w:val="1"/>
      <w:numFmt w:val="decimal"/>
      <w:lvlText w:val="%1)"/>
      <w:lvlJc w:val="left"/>
      <w:pPr>
        <w:tabs>
          <w:tab w:val="decimal" w:pos="216"/>
        </w:tabs>
        <w:ind w:left="720"/>
      </w:pPr>
      <w:rPr>
        <w:rFonts w:hint="default"/>
        <w:b w:val="0"/>
        <w:i w:val="0"/>
        <w:strike w:val="0"/>
        <w:color w:val="000000"/>
        <w:spacing w:val="0"/>
        <w:w w:val="105"/>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8"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AE921A8"/>
    <w:multiLevelType w:val="hybridMultilevel"/>
    <w:tmpl w:val="8A44CBB0"/>
    <w:lvl w:ilvl="0" w:tplc="FFFFFFFF">
      <w:start w:val="1"/>
      <w:numFmt w:val="decimal"/>
      <w:lvlText w:val="%1)"/>
      <w:lvlJc w:val="left"/>
      <w:pPr>
        <w:ind w:left="1133" w:hanging="360"/>
      </w:pPr>
    </w:lvl>
    <w:lvl w:ilvl="1" w:tplc="FFFFFFFF" w:tentative="1">
      <w:start w:val="1"/>
      <w:numFmt w:val="lowerLetter"/>
      <w:lvlText w:val="%2."/>
      <w:lvlJc w:val="left"/>
      <w:pPr>
        <w:ind w:left="1853" w:hanging="360"/>
      </w:pPr>
    </w:lvl>
    <w:lvl w:ilvl="2" w:tplc="FFFFFFFF" w:tentative="1">
      <w:start w:val="1"/>
      <w:numFmt w:val="lowerRoman"/>
      <w:lvlText w:val="%3."/>
      <w:lvlJc w:val="right"/>
      <w:pPr>
        <w:ind w:left="2573" w:hanging="180"/>
      </w:pPr>
    </w:lvl>
    <w:lvl w:ilvl="3" w:tplc="FFFFFFFF" w:tentative="1">
      <w:start w:val="1"/>
      <w:numFmt w:val="decimal"/>
      <w:lvlText w:val="%4."/>
      <w:lvlJc w:val="left"/>
      <w:pPr>
        <w:ind w:left="3293" w:hanging="360"/>
      </w:pPr>
    </w:lvl>
    <w:lvl w:ilvl="4" w:tplc="FFFFFFFF" w:tentative="1">
      <w:start w:val="1"/>
      <w:numFmt w:val="lowerLetter"/>
      <w:lvlText w:val="%5."/>
      <w:lvlJc w:val="left"/>
      <w:pPr>
        <w:ind w:left="4013" w:hanging="360"/>
      </w:pPr>
    </w:lvl>
    <w:lvl w:ilvl="5" w:tplc="FFFFFFFF" w:tentative="1">
      <w:start w:val="1"/>
      <w:numFmt w:val="lowerRoman"/>
      <w:lvlText w:val="%6."/>
      <w:lvlJc w:val="right"/>
      <w:pPr>
        <w:ind w:left="4733" w:hanging="180"/>
      </w:pPr>
    </w:lvl>
    <w:lvl w:ilvl="6" w:tplc="FFFFFFFF" w:tentative="1">
      <w:start w:val="1"/>
      <w:numFmt w:val="decimal"/>
      <w:lvlText w:val="%7."/>
      <w:lvlJc w:val="left"/>
      <w:pPr>
        <w:ind w:left="5453" w:hanging="360"/>
      </w:pPr>
    </w:lvl>
    <w:lvl w:ilvl="7" w:tplc="FFFFFFFF" w:tentative="1">
      <w:start w:val="1"/>
      <w:numFmt w:val="lowerLetter"/>
      <w:lvlText w:val="%8."/>
      <w:lvlJc w:val="left"/>
      <w:pPr>
        <w:ind w:left="6173" w:hanging="360"/>
      </w:pPr>
    </w:lvl>
    <w:lvl w:ilvl="8" w:tplc="FFFFFFFF" w:tentative="1">
      <w:start w:val="1"/>
      <w:numFmt w:val="lowerRoman"/>
      <w:lvlText w:val="%9."/>
      <w:lvlJc w:val="right"/>
      <w:pPr>
        <w:ind w:left="6893" w:hanging="180"/>
      </w:pPr>
    </w:lvl>
  </w:abstractNum>
  <w:abstractNum w:abstractNumId="60" w15:restartNumberingAfterBreak="0">
    <w:nsid w:val="4D0C0663"/>
    <w:multiLevelType w:val="hybridMultilevel"/>
    <w:tmpl w:val="84CE6FA2"/>
    <w:lvl w:ilvl="0" w:tplc="4DC2A0D4">
      <w:start w:val="1"/>
      <w:numFmt w:val="bullet"/>
      <w:lvlText w:val=""/>
      <w:lvlJc w:val="left"/>
      <w:pPr>
        <w:ind w:left="1713" w:hanging="360"/>
      </w:pPr>
      <w:rPr>
        <w:rFonts w:ascii="Symbol" w:hAnsi="Symbol"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61" w15:restartNumberingAfterBreak="0">
    <w:nsid w:val="4DFC7CF8"/>
    <w:multiLevelType w:val="hybridMultilevel"/>
    <w:tmpl w:val="FEDCEA8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ECD48BA"/>
    <w:multiLevelType w:val="hybridMultilevel"/>
    <w:tmpl w:val="DC728F28"/>
    <w:lvl w:ilvl="0" w:tplc="B9E2839E">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64" w15:restartNumberingAfterBreak="0">
    <w:nsid w:val="4FC90B5A"/>
    <w:multiLevelType w:val="hybridMultilevel"/>
    <w:tmpl w:val="D66EDCDE"/>
    <w:lvl w:ilvl="0" w:tplc="B6E85B5E">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6" w15:restartNumberingAfterBreak="0">
    <w:nsid w:val="51F740F9"/>
    <w:multiLevelType w:val="hybridMultilevel"/>
    <w:tmpl w:val="C1AC97BC"/>
    <w:lvl w:ilvl="0" w:tplc="B338F338">
      <w:start w:val="1"/>
      <w:numFmt w:val="decimal"/>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2A841ED"/>
    <w:multiLevelType w:val="hybridMultilevel"/>
    <w:tmpl w:val="C4742528"/>
    <w:lvl w:ilvl="0" w:tplc="0415001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8"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547377FD"/>
    <w:multiLevelType w:val="hybridMultilevel"/>
    <w:tmpl w:val="0648442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3"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6E72BFE"/>
    <w:multiLevelType w:val="hybridMultilevel"/>
    <w:tmpl w:val="E72E6C90"/>
    <w:lvl w:ilvl="0" w:tplc="5DDAF58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6"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15:restartNumberingAfterBreak="0">
    <w:nsid w:val="58B43D09"/>
    <w:multiLevelType w:val="hybridMultilevel"/>
    <w:tmpl w:val="22DCCB5E"/>
    <w:lvl w:ilvl="0" w:tplc="FFFFFFFF">
      <w:start w:val="1"/>
      <w:numFmt w:val="decimal"/>
      <w:lvlText w:val="%1."/>
      <w:lvlJc w:val="left"/>
      <w:pPr>
        <w:tabs>
          <w:tab w:val="num" w:pos="720"/>
        </w:tabs>
        <w:ind w:left="720" w:hanging="360"/>
      </w:pPr>
      <w:rPr>
        <w:b w:val="0"/>
        <w:bCs w:val="0"/>
        <w:strike w:val="0"/>
        <w:color w:val="auto"/>
      </w:rPr>
    </w:lvl>
    <w:lvl w:ilvl="1" w:tplc="04150017">
      <w:start w:val="1"/>
      <w:numFmt w:val="lowerLetter"/>
      <w:lvlText w:val="%2)"/>
      <w:lvlJc w:val="left"/>
      <w:pPr>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592814D6"/>
    <w:multiLevelType w:val="hybridMultilevel"/>
    <w:tmpl w:val="D7CC2EB2"/>
    <w:lvl w:ilvl="0" w:tplc="2514B8B8">
      <w:start w:val="1"/>
      <w:numFmt w:val="decimal"/>
      <w:lvlText w:val="%1."/>
      <w:lvlJc w:val="left"/>
      <w:pPr>
        <w:tabs>
          <w:tab w:val="num" w:pos="360"/>
        </w:tabs>
        <w:ind w:left="360" w:hanging="360"/>
      </w:pPr>
      <w:rPr>
        <w:rFonts w:hint="default"/>
        <w:color w:val="auto"/>
      </w:rPr>
    </w:lvl>
    <w:lvl w:ilvl="1" w:tplc="FFFACC38">
      <w:start w:val="1"/>
      <w:numFmt w:val="lowerLetter"/>
      <w:lvlText w:val="%2)"/>
      <w:lvlJc w:val="left"/>
      <w:pPr>
        <w:tabs>
          <w:tab w:val="num" w:pos="1080"/>
        </w:tabs>
        <w:ind w:left="1080" w:hanging="360"/>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1" w15:restartNumberingAfterBreak="0">
    <w:nsid w:val="5A8E4646"/>
    <w:multiLevelType w:val="hybridMultilevel"/>
    <w:tmpl w:val="43E2C3C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5AF10D7F"/>
    <w:multiLevelType w:val="hybridMultilevel"/>
    <w:tmpl w:val="9BFE0EC4"/>
    <w:lvl w:ilvl="0" w:tplc="04150017">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84" w15:restartNumberingAfterBreak="0">
    <w:nsid w:val="61582982"/>
    <w:multiLevelType w:val="hybridMultilevel"/>
    <w:tmpl w:val="81B2E7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64BD780C"/>
    <w:multiLevelType w:val="hybridMultilevel"/>
    <w:tmpl w:val="77FA3272"/>
    <w:lvl w:ilvl="0" w:tplc="B0BA49A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656E76E8"/>
    <w:multiLevelType w:val="hybridMultilevel"/>
    <w:tmpl w:val="01B4C62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8" w15:restartNumberingAfterBreak="0">
    <w:nsid w:val="69663AB7"/>
    <w:multiLevelType w:val="hybridMultilevel"/>
    <w:tmpl w:val="9FC28396"/>
    <w:lvl w:ilvl="0" w:tplc="8C7AB480">
      <w:start w:val="1"/>
      <w:numFmt w:val="lowerLetter"/>
      <w:lvlText w:val="%1)"/>
      <w:lvlJc w:val="left"/>
      <w:pPr>
        <w:ind w:left="1080"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B573287"/>
    <w:multiLevelType w:val="hybridMultilevel"/>
    <w:tmpl w:val="72DAB216"/>
    <w:lvl w:ilvl="0" w:tplc="83360CEA">
      <w:start w:val="1"/>
      <w:numFmt w:val="decimal"/>
      <w:lvlText w:val="%1."/>
      <w:lvlJc w:val="left"/>
      <w:pPr>
        <w:tabs>
          <w:tab w:val="num" w:pos="720"/>
        </w:tabs>
        <w:ind w:left="720" w:hanging="360"/>
      </w:pPr>
      <w:rPr>
        <w:b w:val="0"/>
        <w:bCs w:val="0"/>
        <w:strike w:val="0"/>
        <w:color w:val="auto"/>
      </w:rPr>
    </w:lvl>
    <w:lvl w:ilvl="1" w:tplc="04150011">
      <w:start w:val="1"/>
      <w:numFmt w:val="decimal"/>
      <w:lvlText w:val="%2)"/>
      <w:lvlJc w:val="left"/>
      <w:pPr>
        <w:tabs>
          <w:tab w:val="num" w:pos="72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CE30E31"/>
    <w:multiLevelType w:val="hybridMultilevel"/>
    <w:tmpl w:val="68CAA4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2"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3" w15:restartNumberingAfterBreak="0">
    <w:nsid w:val="6E8C51CE"/>
    <w:multiLevelType w:val="hybridMultilevel"/>
    <w:tmpl w:val="92007C9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4DC2A0D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70984CC5"/>
    <w:multiLevelType w:val="multilevel"/>
    <w:tmpl w:val="3F9CB35C"/>
    <w:lvl w:ilvl="0">
      <w:start w:val="1"/>
      <w:numFmt w:val="decimal"/>
      <w:lvlText w:val="%1."/>
      <w:lvlJc w:val="left"/>
      <w:pPr>
        <w:ind w:left="495" w:hanging="495"/>
      </w:pPr>
      <w:rPr>
        <w:rFonts w:ascii="Arial" w:hAnsi="Arial" w:hint="default"/>
        <w:b w:val="0"/>
        <w:bCs w:val="0"/>
        <w:i w:val="0"/>
        <w:caps w:val="0"/>
        <w:strike w:val="0"/>
        <w:dstrike w:val="0"/>
        <w:vanish w:val="0"/>
        <w:sz w:val="20"/>
        <w:vertAlign w:val="baseline"/>
      </w:r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1CC7F19"/>
    <w:multiLevelType w:val="hybridMultilevel"/>
    <w:tmpl w:val="4CEA23F4"/>
    <w:lvl w:ilvl="0" w:tplc="A22E2738">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15:restartNumberingAfterBreak="0">
    <w:nsid w:val="747A3896"/>
    <w:multiLevelType w:val="hybridMultilevel"/>
    <w:tmpl w:val="0D2A5AAE"/>
    <w:lvl w:ilvl="0" w:tplc="04150017">
      <w:start w:val="1"/>
      <w:numFmt w:val="lowerLetter"/>
      <w:lvlText w:val="%1)"/>
      <w:lvlJc w:val="left"/>
      <w:pPr>
        <w:ind w:left="1146" w:hanging="360"/>
      </w:pPr>
      <w:rPr>
        <w:rFonts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9"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61F5430"/>
    <w:multiLevelType w:val="hybridMultilevel"/>
    <w:tmpl w:val="E94A7CC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9575AED"/>
    <w:multiLevelType w:val="hybridMultilevel"/>
    <w:tmpl w:val="348E77B4"/>
    <w:lvl w:ilvl="0" w:tplc="D4B47FBA">
      <w:start w:val="1"/>
      <w:numFmt w:val="decimal"/>
      <w:lvlText w:val="%1)"/>
      <w:lvlJc w:val="left"/>
      <w:pPr>
        <w:ind w:left="720" w:hanging="360"/>
      </w:pPr>
      <w:rPr>
        <w:b w:val="0"/>
        <w:bCs w:val="0"/>
        <w:i w:val="0"/>
        <w:i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FD3629"/>
    <w:multiLevelType w:val="hybridMultilevel"/>
    <w:tmpl w:val="8A02088E"/>
    <w:lvl w:ilvl="0" w:tplc="950C6DA8">
      <w:start w:val="1"/>
      <w:numFmt w:val="decimal"/>
      <w:lvlText w:val="%1."/>
      <w:lvlJc w:val="left"/>
      <w:pPr>
        <w:tabs>
          <w:tab w:val="num" w:pos="360"/>
        </w:tabs>
        <w:ind w:left="36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37656865">
    <w:abstractNumId w:val="101"/>
  </w:num>
  <w:num w:numId="2" w16cid:durableId="131873832">
    <w:abstractNumId w:val="32"/>
  </w:num>
  <w:num w:numId="3" w16cid:durableId="225577360">
    <w:abstractNumId w:val="22"/>
  </w:num>
  <w:num w:numId="4" w16cid:durableId="8826683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328941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3626899">
    <w:abstractNumId w:val="34"/>
  </w:num>
  <w:num w:numId="7" w16cid:durableId="1030451214">
    <w:abstractNumId w:val="8"/>
  </w:num>
  <w:num w:numId="8" w16cid:durableId="602223286">
    <w:abstractNumId w:val="36"/>
  </w:num>
  <w:num w:numId="9" w16cid:durableId="456217688">
    <w:abstractNumId w:val="0"/>
  </w:num>
  <w:num w:numId="10" w16cid:durableId="1805345376">
    <w:abstractNumId w:val="66"/>
  </w:num>
  <w:num w:numId="11" w16cid:durableId="423186013">
    <w:abstractNumId w:val="3"/>
  </w:num>
  <w:num w:numId="12" w16cid:durableId="1026296966">
    <w:abstractNumId w:val="103"/>
  </w:num>
  <w:num w:numId="13" w16cid:durableId="923339781">
    <w:abstractNumId w:val="10"/>
  </w:num>
  <w:num w:numId="14" w16cid:durableId="2051034605">
    <w:abstractNumId w:val="26"/>
  </w:num>
  <w:num w:numId="15" w16cid:durableId="1441989566">
    <w:abstractNumId w:val="79"/>
  </w:num>
  <w:num w:numId="16" w16cid:durableId="243299669">
    <w:abstractNumId w:val="69"/>
  </w:num>
  <w:num w:numId="17" w16cid:durableId="1905024615">
    <w:abstractNumId w:val="41"/>
  </w:num>
  <w:num w:numId="18" w16cid:durableId="1154028083">
    <w:abstractNumId w:val="38"/>
  </w:num>
  <w:num w:numId="19" w16cid:durableId="1587222572">
    <w:abstractNumId w:val="73"/>
  </w:num>
  <w:num w:numId="20" w16cid:durableId="1190559535">
    <w:abstractNumId w:val="78"/>
  </w:num>
  <w:num w:numId="21" w16cid:durableId="137453563">
    <w:abstractNumId w:val="37"/>
  </w:num>
  <w:num w:numId="22" w16cid:durableId="1445688979">
    <w:abstractNumId w:val="63"/>
  </w:num>
  <w:num w:numId="23" w16cid:durableId="288434985">
    <w:abstractNumId w:val="100"/>
  </w:num>
  <w:num w:numId="24" w16cid:durableId="516693893">
    <w:abstractNumId w:val="51"/>
  </w:num>
  <w:num w:numId="25" w16cid:durableId="1512984553">
    <w:abstractNumId w:val="104"/>
  </w:num>
  <w:num w:numId="26" w16cid:durableId="1813013689">
    <w:abstractNumId w:val="86"/>
  </w:num>
  <w:num w:numId="27" w16cid:durableId="968588356">
    <w:abstractNumId w:val="48"/>
  </w:num>
  <w:num w:numId="28" w16cid:durableId="1083531306">
    <w:abstractNumId w:val="58"/>
  </w:num>
  <w:num w:numId="29" w16cid:durableId="894777388">
    <w:abstractNumId w:val="99"/>
  </w:num>
  <w:num w:numId="30" w16cid:durableId="667830230">
    <w:abstractNumId w:val="2"/>
  </w:num>
  <w:num w:numId="31" w16cid:durableId="1977711260">
    <w:abstractNumId w:val="50"/>
  </w:num>
  <w:num w:numId="32" w16cid:durableId="1730962183">
    <w:abstractNumId w:val="49"/>
  </w:num>
  <w:num w:numId="33" w16cid:durableId="1348407814">
    <w:abstractNumId w:val="75"/>
    <w:lvlOverride w:ilvl="0">
      <w:startOverride w:val="1"/>
    </w:lvlOverride>
    <w:lvlOverride w:ilvl="1"/>
    <w:lvlOverride w:ilvl="2"/>
    <w:lvlOverride w:ilvl="3"/>
    <w:lvlOverride w:ilvl="4"/>
    <w:lvlOverride w:ilvl="5"/>
    <w:lvlOverride w:ilvl="6"/>
    <w:lvlOverride w:ilvl="7"/>
    <w:lvlOverride w:ilvl="8"/>
  </w:num>
  <w:num w:numId="34" w16cid:durableId="16398041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7914181">
    <w:abstractNumId w:val="98"/>
  </w:num>
  <w:num w:numId="36" w16cid:durableId="136559238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1719299">
    <w:abstractNumId w:val="65"/>
  </w:num>
  <w:num w:numId="38" w16cid:durableId="367920706">
    <w:abstractNumId w:val="91"/>
  </w:num>
  <w:num w:numId="39" w16cid:durableId="931083321">
    <w:abstractNumId w:val="102"/>
  </w:num>
  <w:num w:numId="40" w16cid:durableId="1310672712">
    <w:abstractNumId w:val="14"/>
  </w:num>
  <w:num w:numId="41" w16cid:durableId="379130571">
    <w:abstractNumId w:val="81"/>
  </w:num>
  <w:num w:numId="42" w16cid:durableId="1637645262">
    <w:abstractNumId w:val="70"/>
  </w:num>
  <w:num w:numId="43" w16cid:durableId="719859569">
    <w:abstractNumId w:val="95"/>
  </w:num>
  <w:num w:numId="44" w16cid:durableId="863323367">
    <w:abstractNumId w:val="64"/>
  </w:num>
  <w:num w:numId="45" w16cid:durableId="360403977">
    <w:abstractNumId w:val="15"/>
  </w:num>
  <w:num w:numId="46" w16cid:durableId="326322702">
    <w:abstractNumId w:val="45"/>
  </w:num>
  <w:num w:numId="47" w16cid:durableId="183803155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038299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92421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8243002">
    <w:abstractNumId w:val="71"/>
  </w:num>
  <w:num w:numId="51" w16cid:durableId="1393313406">
    <w:abstractNumId w:val="92"/>
  </w:num>
  <w:num w:numId="52" w16cid:durableId="451244268">
    <w:abstractNumId w:val="55"/>
  </w:num>
  <w:num w:numId="53" w16cid:durableId="706878682">
    <w:abstractNumId w:val="90"/>
  </w:num>
  <w:num w:numId="54" w16cid:durableId="1489248902">
    <w:abstractNumId w:val="57"/>
  </w:num>
  <w:num w:numId="55" w16cid:durableId="554318781">
    <w:abstractNumId w:val="12"/>
  </w:num>
  <w:num w:numId="56" w16cid:durableId="235940072">
    <w:abstractNumId w:val="83"/>
  </w:num>
  <w:num w:numId="57" w16cid:durableId="1176966419">
    <w:abstractNumId w:val="7"/>
  </w:num>
  <w:num w:numId="58" w16cid:durableId="363025728">
    <w:abstractNumId w:val="18"/>
  </w:num>
  <w:num w:numId="59" w16cid:durableId="1314218664">
    <w:abstractNumId w:val="9"/>
  </w:num>
  <w:num w:numId="60" w16cid:durableId="302083046">
    <w:abstractNumId w:val="46"/>
  </w:num>
  <w:num w:numId="61" w16cid:durableId="814375082">
    <w:abstractNumId w:val="96"/>
  </w:num>
  <w:num w:numId="62" w16cid:durableId="504899581">
    <w:abstractNumId w:val="84"/>
  </w:num>
  <w:num w:numId="63" w16cid:durableId="1321740084">
    <w:abstractNumId w:val="11"/>
  </w:num>
  <w:num w:numId="64" w16cid:durableId="521088053">
    <w:abstractNumId w:val="80"/>
  </w:num>
  <w:num w:numId="65" w16cid:durableId="511993198">
    <w:abstractNumId w:val="6"/>
  </w:num>
  <w:num w:numId="66" w16cid:durableId="2140950614">
    <w:abstractNumId w:val="67"/>
  </w:num>
  <w:num w:numId="67" w16cid:durableId="989092344">
    <w:abstractNumId w:val="87"/>
  </w:num>
  <w:num w:numId="68" w16cid:durableId="1427120000">
    <w:abstractNumId w:val="42"/>
  </w:num>
  <w:num w:numId="69" w16cid:durableId="791284374">
    <w:abstractNumId w:val="89"/>
  </w:num>
  <w:num w:numId="70" w16cid:durableId="108278103">
    <w:abstractNumId w:val="21"/>
  </w:num>
  <w:num w:numId="71" w16cid:durableId="507523288">
    <w:abstractNumId w:val="20"/>
  </w:num>
  <w:num w:numId="72" w16cid:durableId="100996200">
    <w:abstractNumId w:val="52"/>
  </w:num>
  <w:num w:numId="73" w16cid:durableId="436756613">
    <w:abstractNumId w:val="88"/>
  </w:num>
  <w:num w:numId="74" w16cid:durableId="516775941">
    <w:abstractNumId w:val="97"/>
  </w:num>
  <w:num w:numId="75" w16cid:durableId="205916448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87116533">
    <w:abstractNumId w:val="62"/>
  </w:num>
  <w:num w:numId="77" w16cid:durableId="247158108">
    <w:abstractNumId w:val="33"/>
  </w:num>
  <w:num w:numId="78" w16cid:durableId="1631276336">
    <w:abstractNumId w:val="28"/>
  </w:num>
  <w:num w:numId="79" w16cid:durableId="1634751984">
    <w:abstractNumId w:val="29"/>
  </w:num>
  <w:num w:numId="80" w16cid:durableId="1984114037">
    <w:abstractNumId w:val="30"/>
  </w:num>
  <w:num w:numId="81" w16cid:durableId="626278574">
    <w:abstractNumId w:val="85"/>
  </w:num>
  <w:num w:numId="82" w16cid:durableId="390271353">
    <w:abstractNumId w:val="74"/>
  </w:num>
  <w:num w:numId="83" w16cid:durableId="1969894929">
    <w:abstractNumId w:val="39"/>
  </w:num>
  <w:num w:numId="84" w16cid:durableId="1456872637">
    <w:abstractNumId w:val="19"/>
  </w:num>
  <w:num w:numId="85" w16cid:durableId="647978597">
    <w:abstractNumId w:val="94"/>
  </w:num>
  <w:num w:numId="86" w16cid:durableId="304244937">
    <w:abstractNumId w:val="43"/>
  </w:num>
  <w:num w:numId="87" w16cid:durableId="133646200">
    <w:abstractNumId w:val="1"/>
  </w:num>
  <w:num w:numId="88" w16cid:durableId="1287128581">
    <w:abstractNumId w:val="16"/>
  </w:num>
  <w:num w:numId="89" w16cid:durableId="566840890">
    <w:abstractNumId w:val="93"/>
  </w:num>
  <w:num w:numId="90" w16cid:durableId="1098216512">
    <w:abstractNumId w:val="25"/>
  </w:num>
  <w:num w:numId="91" w16cid:durableId="2046564516">
    <w:abstractNumId w:val="5"/>
  </w:num>
  <w:num w:numId="92" w16cid:durableId="581255534">
    <w:abstractNumId w:val="13"/>
  </w:num>
  <w:num w:numId="93" w16cid:durableId="852453577">
    <w:abstractNumId w:val="35"/>
  </w:num>
  <w:num w:numId="94" w16cid:durableId="1410924916">
    <w:abstractNumId w:val="4"/>
  </w:num>
  <w:num w:numId="95" w16cid:durableId="1671906709">
    <w:abstractNumId w:val="17"/>
  </w:num>
  <w:num w:numId="96" w16cid:durableId="969020351">
    <w:abstractNumId w:val="60"/>
  </w:num>
  <w:num w:numId="97" w16cid:durableId="1725716360">
    <w:abstractNumId w:val="56"/>
  </w:num>
  <w:num w:numId="98" w16cid:durableId="74284667">
    <w:abstractNumId w:val="27"/>
  </w:num>
  <w:num w:numId="99" w16cid:durableId="1721974259">
    <w:abstractNumId w:val="59"/>
  </w:num>
  <w:num w:numId="100" w16cid:durableId="1421758589">
    <w:abstractNumId w:val="23"/>
  </w:num>
  <w:num w:numId="101" w16cid:durableId="1243904941">
    <w:abstractNumId w:val="61"/>
  </w:num>
  <w:num w:numId="102" w16cid:durableId="2057778177">
    <w:abstractNumId w:val="82"/>
  </w:num>
  <w:num w:numId="103" w16cid:durableId="424307419">
    <w:abstractNumId w:val="31"/>
  </w:num>
  <w:num w:numId="104" w16cid:durableId="1702441087">
    <w:abstractNumId w:val="53"/>
  </w:num>
  <w:num w:numId="105" w16cid:durableId="1092551644">
    <w:abstractNumId w:val="54"/>
  </w:num>
  <w:num w:numId="106" w16cid:durableId="1072584598">
    <w:abstractNumId w:val="47"/>
  </w:num>
  <w:num w:numId="107" w16cid:durableId="1104378795">
    <w:abstractNumId w:val="77"/>
  </w:num>
  <w:num w:numId="108" w16cid:durableId="1962374342">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o:shapelayout v:ext="edit">
      <o:idmap v:ext="edit" data="1"/>
      <o:rules v:ext="edit">
        <o:r id="V:Rule1" type="connector" idref="#Łącznik prosty ze strzałką 5"/>
        <o:r id="V:Rule2" type="connector" idref="#_x0000_s1027"/>
        <o:r id="V:Rule3"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46F7"/>
    <w:rsid w:val="0001125A"/>
    <w:rsid w:val="00013A26"/>
    <w:rsid w:val="0001417D"/>
    <w:rsid w:val="00023D7A"/>
    <w:rsid w:val="00027D99"/>
    <w:rsid w:val="000331E1"/>
    <w:rsid w:val="00033EAD"/>
    <w:rsid w:val="0003411C"/>
    <w:rsid w:val="00034441"/>
    <w:rsid w:val="00040B1B"/>
    <w:rsid w:val="0004347D"/>
    <w:rsid w:val="00046C7F"/>
    <w:rsid w:val="00054948"/>
    <w:rsid w:val="000579FD"/>
    <w:rsid w:val="00063494"/>
    <w:rsid w:val="00065BD5"/>
    <w:rsid w:val="00067043"/>
    <w:rsid w:val="00071E21"/>
    <w:rsid w:val="00072358"/>
    <w:rsid w:val="0007365E"/>
    <w:rsid w:val="00074C8C"/>
    <w:rsid w:val="00075D8B"/>
    <w:rsid w:val="00080FD7"/>
    <w:rsid w:val="00084198"/>
    <w:rsid w:val="0008744A"/>
    <w:rsid w:val="000931AA"/>
    <w:rsid w:val="00094A7D"/>
    <w:rsid w:val="000B1A17"/>
    <w:rsid w:val="000B3814"/>
    <w:rsid w:val="000B51A2"/>
    <w:rsid w:val="000C16D6"/>
    <w:rsid w:val="000C4837"/>
    <w:rsid w:val="000D562A"/>
    <w:rsid w:val="000D6A8F"/>
    <w:rsid w:val="000D6DF0"/>
    <w:rsid w:val="000E1BAE"/>
    <w:rsid w:val="000F673F"/>
    <w:rsid w:val="00103179"/>
    <w:rsid w:val="001038C8"/>
    <w:rsid w:val="001038E0"/>
    <w:rsid w:val="00105E76"/>
    <w:rsid w:val="0011405B"/>
    <w:rsid w:val="00116B38"/>
    <w:rsid w:val="001171F2"/>
    <w:rsid w:val="00124862"/>
    <w:rsid w:val="00125685"/>
    <w:rsid w:val="00125866"/>
    <w:rsid w:val="001278F5"/>
    <w:rsid w:val="00132A25"/>
    <w:rsid w:val="00140949"/>
    <w:rsid w:val="00141C87"/>
    <w:rsid w:val="00147F0E"/>
    <w:rsid w:val="00150FE8"/>
    <w:rsid w:val="001516CA"/>
    <w:rsid w:val="0016014A"/>
    <w:rsid w:val="00160B87"/>
    <w:rsid w:val="00160E4E"/>
    <w:rsid w:val="001661ED"/>
    <w:rsid w:val="00167D09"/>
    <w:rsid w:val="00172D49"/>
    <w:rsid w:val="001766E8"/>
    <w:rsid w:val="001878E6"/>
    <w:rsid w:val="00194F0E"/>
    <w:rsid w:val="00195C55"/>
    <w:rsid w:val="001A112A"/>
    <w:rsid w:val="001B3A8D"/>
    <w:rsid w:val="001B459F"/>
    <w:rsid w:val="001B4604"/>
    <w:rsid w:val="001B5B34"/>
    <w:rsid w:val="001B5BF6"/>
    <w:rsid w:val="001C4640"/>
    <w:rsid w:val="001C536D"/>
    <w:rsid w:val="001C773A"/>
    <w:rsid w:val="001D4E60"/>
    <w:rsid w:val="001D4E65"/>
    <w:rsid w:val="001E1D6E"/>
    <w:rsid w:val="001E50CF"/>
    <w:rsid w:val="001F572B"/>
    <w:rsid w:val="002017DE"/>
    <w:rsid w:val="00212E58"/>
    <w:rsid w:val="002178AF"/>
    <w:rsid w:val="00222066"/>
    <w:rsid w:val="0022561C"/>
    <w:rsid w:val="0023134D"/>
    <w:rsid w:val="00232CBC"/>
    <w:rsid w:val="002347BE"/>
    <w:rsid w:val="0023704A"/>
    <w:rsid w:val="0023785F"/>
    <w:rsid w:val="00240135"/>
    <w:rsid w:val="00244CA2"/>
    <w:rsid w:val="00250684"/>
    <w:rsid w:val="00253F57"/>
    <w:rsid w:val="00254B80"/>
    <w:rsid w:val="0025681D"/>
    <w:rsid w:val="002647E0"/>
    <w:rsid w:val="00264938"/>
    <w:rsid w:val="002710A0"/>
    <w:rsid w:val="002710D6"/>
    <w:rsid w:val="0027194F"/>
    <w:rsid w:val="0027383F"/>
    <w:rsid w:val="00276D58"/>
    <w:rsid w:val="0028030F"/>
    <w:rsid w:val="00285058"/>
    <w:rsid w:val="00287D5C"/>
    <w:rsid w:val="002904BD"/>
    <w:rsid w:val="002927ED"/>
    <w:rsid w:val="00295472"/>
    <w:rsid w:val="00297077"/>
    <w:rsid w:val="00297406"/>
    <w:rsid w:val="002A6D55"/>
    <w:rsid w:val="002A7C0E"/>
    <w:rsid w:val="002A7F59"/>
    <w:rsid w:val="002B08EC"/>
    <w:rsid w:val="002B0C24"/>
    <w:rsid w:val="002C0E48"/>
    <w:rsid w:val="002C32F3"/>
    <w:rsid w:val="002C573A"/>
    <w:rsid w:val="002C6230"/>
    <w:rsid w:val="002D2443"/>
    <w:rsid w:val="002D33CC"/>
    <w:rsid w:val="002D6658"/>
    <w:rsid w:val="002F13D8"/>
    <w:rsid w:val="002F1D92"/>
    <w:rsid w:val="002F2225"/>
    <w:rsid w:val="00303181"/>
    <w:rsid w:val="00307397"/>
    <w:rsid w:val="003120D0"/>
    <w:rsid w:val="00314A63"/>
    <w:rsid w:val="00320023"/>
    <w:rsid w:val="003244D0"/>
    <w:rsid w:val="00326CEF"/>
    <w:rsid w:val="0033023E"/>
    <w:rsid w:val="00332C3D"/>
    <w:rsid w:val="003345DA"/>
    <w:rsid w:val="003451A8"/>
    <w:rsid w:val="003501F0"/>
    <w:rsid w:val="0035376F"/>
    <w:rsid w:val="00370C45"/>
    <w:rsid w:val="0039250E"/>
    <w:rsid w:val="003A10DA"/>
    <w:rsid w:val="003A7512"/>
    <w:rsid w:val="003B4923"/>
    <w:rsid w:val="003B5832"/>
    <w:rsid w:val="003C5E1B"/>
    <w:rsid w:val="003D2893"/>
    <w:rsid w:val="003E15B2"/>
    <w:rsid w:val="003E2295"/>
    <w:rsid w:val="003E352D"/>
    <w:rsid w:val="003E41A7"/>
    <w:rsid w:val="003E73F8"/>
    <w:rsid w:val="003E7F0C"/>
    <w:rsid w:val="003F086F"/>
    <w:rsid w:val="003F262B"/>
    <w:rsid w:val="003F6D46"/>
    <w:rsid w:val="003F7E6D"/>
    <w:rsid w:val="00402B21"/>
    <w:rsid w:val="00403D7B"/>
    <w:rsid w:val="0040783A"/>
    <w:rsid w:val="00407AF9"/>
    <w:rsid w:val="0041329B"/>
    <w:rsid w:val="00413855"/>
    <w:rsid w:val="0041754D"/>
    <w:rsid w:val="00417948"/>
    <w:rsid w:val="00423121"/>
    <w:rsid w:val="004237B0"/>
    <w:rsid w:val="00423D1E"/>
    <w:rsid w:val="004368A6"/>
    <w:rsid w:val="0045054D"/>
    <w:rsid w:val="0045311B"/>
    <w:rsid w:val="00453EE8"/>
    <w:rsid w:val="00456FF2"/>
    <w:rsid w:val="00464FA9"/>
    <w:rsid w:val="00466AE6"/>
    <w:rsid w:val="00467411"/>
    <w:rsid w:val="0047356B"/>
    <w:rsid w:val="00481F69"/>
    <w:rsid w:val="004865D8"/>
    <w:rsid w:val="0048780E"/>
    <w:rsid w:val="004952D5"/>
    <w:rsid w:val="004A5586"/>
    <w:rsid w:val="004A7164"/>
    <w:rsid w:val="004A746A"/>
    <w:rsid w:val="004B6C2D"/>
    <w:rsid w:val="004C0F2E"/>
    <w:rsid w:val="004C4D27"/>
    <w:rsid w:val="004C61F0"/>
    <w:rsid w:val="004D300E"/>
    <w:rsid w:val="004D3F8B"/>
    <w:rsid w:val="004E17C3"/>
    <w:rsid w:val="004E6CF3"/>
    <w:rsid w:val="004F20F4"/>
    <w:rsid w:val="004F2F83"/>
    <w:rsid w:val="00507C68"/>
    <w:rsid w:val="00507F61"/>
    <w:rsid w:val="0051065C"/>
    <w:rsid w:val="005218B2"/>
    <w:rsid w:val="00522404"/>
    <w:rsid w:val="00522E76"/>
    <w:rsid w:val="00523892"/>
    <w:rsid w:val="005344FB"/>
    <w:rsid w:val="00551D90"/>
    <w:rsid w:val="0056075C"/>
    <w:rsid w:val="00562BFF"/>
    <w:rsid w:val="00566DCF"/>
    <w:rsid w:val="0057322F"/>
    <w:rsid w:val="00576943"/>
    <w:rsid w:val="0058256D"/>
    <w:rsid w:val="00596017"/>
    <w:rsid w:val="00597C44"/>
    <w:rsid w:val="005B1E5F"/>
    <w:rsid w:val="005B4A64"/>
    <w:rsid w:val="005B6095"/>
    <w:rsid w:val="005B6924"/>
    <w:rsid w:val="005C118F"/>
    <w:rsid w:val="005C3730"/>
    <w:rsid w:val="005C3B9C"/>
    <w:rsid w:val="005D3780"/>
    <w:rsid w:val="005D6F18"/>
    <w:rsid w:val="005E0928"/>
    <w:rsid w:val="005E1550"/>
    <w:rsid w:val="005F1402"/>
    <w:rsid w:val="005F1717"/>
    <w:rsid w:val="005F4D89"/>
    <w:rsid w:val="005F78FA"/>
    <w:rsid w:val="00601ADD"/>
    <w:rsid w:val="00603EAF"/>
    <w:rsid w:val="00605EA1"/>
    <w:rsid w:val="00606283"/>
    <w:rsid w:val="0061124A"/>
    <w:rsid w:val="0061248E"/>
    <w:rsid w:val="00614014"/>
    <w:rsid w:val="00620BEB"/>
    <w:rsid w:val="00622FB5"/>
    <w:rsid w:val="00623004"/>
    <w:rsid w:val="00650349"/>
    <w:rsid w:val="00657EF3"/>
    <w:rsid w:val="00660291"/>
    <w:rsid w:val="00661BF0"/>
    <w:rsid w:val="0066410A"/>
    <w:rsid w:val="006723EB"/>
    <w:rsid w:val="00674B17"/>
    <w:rsid w:val="00675BB2"/>
    <w:rsid w:val="00684967"/>
    <w:rsid w:val="006903C7"/>
    <w:rsid w:val="00690985"/>
    <w:rsid w:val="006956E5"/>
    <w:rsid w:val="006968F9"/>
    <w:rsid w:val="006A5758"/>
    <w:rsid w:val="006A6404"/>
    <w:rsid w:val="006B49CF"/>
    <w:rsid w:val="006C181D"/>
    <w:rsid w:val="006C2428"/>
    <w:rsid w:val="006C544C"/>
    <w:rsid w:val="006C5BE3"/>
    <w:rsid w:val="006C6E93"/>
    <w:rsid w:val="006D7C06"/>
    <w:rsid w:val="006F6BCB"/>
    <w:rsid w:val="00705891"/>
    <w:rsid w:val="00711BBB"/>
    <w:rsid w:val="00713CA0"/>
    <w:rsid w:val="00720EA9"/>
    <w:rsid w:val="0072156A"/>
    <w:rsid w:val="00723D2C"/>
    <w:rsid w:val="007260BB"/>
    <w:rsid w:val="00734CF1"/>
    <w:rsid w:val="007352E8"/>
    <w:rsid w:val="007361D3"/>
    <w:rsid w:val="0074095F"/>
    <w:rsid w:val="0074385D"/>
    <w:rsid w:val="00753102"/>
    <w:rsid w:val="00753B83"/>
    <w:rsid w:val="00756D63"/>
    <w:rsid w:val="00760458"/>
    <w:rsid w:val="00766F00"/>
    <w:rsid w:val="00771BB6"/>
    <w:rsid w:val="0077239E"/>
    <w:rsid w:val="007730A3"/>
    <w:rsid w:val="00776495"/>
    <w:rsid w:val="00777817"/>
    <w:rsid w:val="00787A23"/>
    <w:rsid w:val="007952A7"/>
    <w:rsid w:val="007A45DF"/>
    <w:rsid w:val="007A58B5"/>
    <w:rsid w:val="007B07E5"/>
    <w:rsid w:val="007C5676"/>
    <w:rsid w:val="007C640D"/>
    <w:rsid w:val="007E1A3E"/>
    <w:rsid w:val="007E4314"/>
    <w:rsid w:val="007F4803"/>
    <w:rsid w:val="008067D8"/>
    <w:rsid w:val="0081050B"/>
    <w:rsid w:val="00812FCA"/>
    <w:rsid w:val="008145FA"/>
    <w:rsid w:val="00815202"/>
    <w:rsid w:val="0081528D"/>
    <w:rsid w:val="00816108"/>
    <w:rsid w:val="00816CAD"/>
    <w:rsid w:val="00820A73"/>
    <w:rsid w:val="00820AD9"/>
    <w:rsid w:val="00821D0C"/>
    <w:rsid w:val="00844BBE"/>
    <w:rsid w:val="0085299B"/>
    <w:rsid w:val="0085402A"/>
    <w:rsid w:val="008541B1"/>
    <w:rsid w:val="00863D7D"/>
    <w:rsid w:val="008646A2"/>
    <w:rsid w:val="00865807"/>
    <w:rsid w:val="00866463"/>
    <w:rsid w:val="0086783D"/>
    <w:rsid w:val="008B3010"/>
    <w:rsid w:val="008C3108"/>
    <w:rsid w:val="008D1733"/>
    <w:rsid w:val="008D575B"/>
    <w:rsid w:val="008E2C0B"/>
    <w:rsid w:val="008E6A9F"/>
    <w:rsid w:val="008E712B"/>
    <w:rsid w:val="008F0F1D"/>
    <w:rsid w:val="008F4BA9"/>
    <w:rsid w:val="0091100C"/>
    <w:rsid w:val="00913F64"/>
    <w:rsid w:val="00917542"/>
    <w:rsid w:val="0092724A"/>
    <w:rsid w:val="00927C15"/>
    <w:rsid w:val="00932463"/>
    <w:rsid w:val="00934077"/>
    <w:rsid w:val="009362CD"/>
    <w:rsid w:val="00940362"/>
    <w:rsid w:val="00950473"/>
    <w:rsid w:val="00953B9D"/>
    <w:rsid w:val="00967F64"/>
    <w:rsid w:val="00971CB4"/>
    <w:rsid w:val="00993C2E"/>
    <w:rsid w:val="009B1CC8"/>
    <w:rsid w:val="009B66B9"/>
    <w:rsid w:val="009B674C"/>
    <w:rsid w:val="009C2E19"/>
    <w:rsid w:val="009C5A50"/>
    <w:rsid w:val="009D0356"/>
    <w:rsid w:val="009D4E1F"/>
    <w:rsid w:val="009D5AFE"/>
    <w:rsid w:val="009E5554"/>
    <w:rsid w:val="00A07671"/>
    <w:rsid w:val="00A15BF2"/>
    <w:rsid w:val="00A160F9"/>
    <w:rsid w:val="00A16894"/>
    <w:rsid w:val="00A25BB6"/>
    <w:rsid w:val="00A41BF9"/>
    <w:rsid w:val="00A46EDC"/>
    <w:rsid w:val="00A715EC"/>
    <w:rsid w:val="00A71720"/>
    <w:rsid w:val="00A728AD"/>
    <w:rsid w:val="00A77303"/>
    <w:rsid w:val="00A77738"/>
    <w:rsid w:val="00A82963"/>
    <w:rsid w:val="00A87726"/>
    <w:rsid w:val="00A9678A"/>
    <w:rsid w:val="00AB2EC6"/>
    <w:rsid w:val="00AB68B4"/>
    <w:rsid w:val="00AC13F0"/>
    <w:rsid w:val="00AC338E"/>
    <w:rsid w:val="00AC4EC0"/>
    <w:rsid w:val="00AC6DA4"/>
    <w:rsid w:val="00AD0B2C"/>
    <w:rsid w:val="00AE4CE5"/>
    <w:rsid w:val="00AE6D50"/>
    <w:rsid w:val="00AF17C4"/>
    <w:rsid w:val="00B030C6"/>
    <w:rsid w:val="00B10D79"/>
    <w:rsid w:val="00B12247"/>
    <w:rsid w:val="00B14A0B"/>
    <w:rsid w:val="00B204C5"/>
    <w:rsid w:val="00B4352C"/>
    <w:rsid w:val="00B44B68"/>
    <w:rsid w:val="00B451F7"/>
    <w:rsid w:val="00B4689F"/>
    <w:rsid w:val="00B46DCE"/>
    <w:rsid w:val="00B51098"/>
    <w:rsid w:val="00B516E1"/>
    <w:rsid w:val="00B65DF2"/>
    <w:rsid w:val="00B70619"/>
    <w:rsid w:val="00B729E0"/>
    <w:rsid w:val="00B81249"/>
    <w:rsid w:val="00B86162"/>
    <w:rsid w:val="00B866EB"/>
    <w:rsid w:val="00B90EA9"/>
    <w:rsid w:val="00B9230B"/>
    <w:rsid w:val="00B92970"/>
    <w:rsid w:val="00B94C39"/>
    <w:rsid w:val="00B97E6A"/>
    <w:rsid w:val="00BA63F9"/>
    <w:rsid w:val="00BB1A3A"/>
    <w:rsid w:val="00BC4992"/>
    <w:rsid w:val="00BD08BE"/>
    <w:rsid w:val="00BE5C72"/>
    <w:rsid w:val="00BE784C"/>
    <w:rsid w:val="00BF1C10"/>
    <w:rsid w:val="00BF2990"/>
    <w:rsid w:val="00BF3A17"/>
    <w:rsid w:val="00BF3ABE"/>
    <w:rsid w:val="00BF415D"/>
    <w:rsid w:val="00BF547B"/>
    <w:rsid w:val="00C005E8"/>
    <w:rsid w:val="00C00739"/>
    <w:rsid w:val="00C02358"/>
    <w:rsid w:val="00C170D1"/>
    <w:rsid w:val="00C246DD"/>
    <w:rsid w:val="00C31461"/>
    <w:rsid w:val="00C44007"/>
    <w:rsid w:val="00C442AC"/>
    <w:rsid w:val="00C47A1D"/>
    <w:rsid w:val="00C50546"/>
    <w:rsid w:val="00C55112"/>
    <w:rsid w:val="00C64EAA"/>
    <w:rsid w:val="00C66C77"/>
    <w:rsid w:val="00C67519"/>
    <w:rsid w:val="00C6761C"/>
    <w:rsid w:val="00C70A6B"/>
    <w:rsid w:val="00C77B6A"/>
    <w:rsid w:val="00C81876"/>
    <w:rsid w:val="00C84AA1"/>
    <w:rsid w:val="00C86202"/>
    <w:rsid w:val="00C90DEC"/>
    <w:rsid w:val="00C92FC1"/>
    <w:rsid w:val="00C954A8"/>
    <w:rsid w:val="00C97158"/>
    <w:rsid w:val="00CA1F51"/>
    <w:rsid w:val="00CA386D"/>
    <w:rsid w:val="00CA45C5"/>
    <w:rsid w:val="00CB060B"/>
    <w:rsid w:val="00CB6E43"/>
    <w:rsid w:val="00CB7BFC"/>
    <w:rsid w:val="00CC1DE1"/>
    <w:rsid w:val="00CC1F05"/>
    <w:rsid w:val="00CC5B8E"/>
    <w:rsid w:val="00CD3A41"/>
    <w:rsid w:val="00CD3B34"/>
    <w:rsid w:val="00CE2887"/>
    <w:rsid w:val="00CE3AE8"/>
    <w:rsid w:val="00CE7925"/>
    <w:rsid w:val="00CF38AE"/>
    <w:rsid w:val="00CF682B"/>
    <w:rsid w:val="00CF6F5D"/>
    <w:rsid w:val="00D01160"/>
    <w:rsid w:val="00D04132"/>
    <w:rsid w:val="00D04B06"/>
    <w:rsid w:val="00D05816"/>
    <w:rsid w:val="00D05DD7"/>
    <w:rsid w:val="00D06387"/>
    <w:rsid w:val="00D0675F"/>
    <w:rsid w:val="00D102CF"/>
    <w:rsid w:val="00D16768"/>
    <w:rsid w:val="00D2098B"/>
    <w:rsid w:val="00D215DC"/>
    <w:rsid w:val="00D21A52"/>
    <w:rsid w:val="00D35A4D"/>
    <w:rsid w:val="00D41699"/>
    <w:rsid w:val="00D45710"/>
    <w:rsid w:val="00D51213"/>
    <w:rsid w:val="00D5244D"/>
    <w:rsid w:val="00D629F9"/>
    <w:rsid w:val="00D63172"/>
    <w:rsid w:val="00D632CB"/>
    <w:rsid w:val="00D64160"/>
    <w:rsid w:val="00D6614F"/>
    <w:rsid w:val="00D6778D"/>
    <w:rsid w:val="00D704CE"/>
    <w:rsid w:val="00D77355"/>
    <w:rsid w:val="00D92359"/>
    <w:rsid w:val="00D95A15"/>
    <w:rsid w:val="00DA00C7"/>
    <w:rsid w:val="00DA28FD"/>
    <w:rsid w:val="00DA7225"/>
    <w:rsid w:val="00DB04A2"/>
    <w:rsid w:val="00DC2281"/>
    <w:rsid w:val="00DC2385"/>
    <w:rsid w:val="00DC6EB5"/>
    <w:rsid w:val="00DD3E53"/>
    <w:rsid w:val="00DD47A8"/>
    <w:rsid w:val="00DD618C"/>
    <w:rsid w:val="00DD6F27"/>
    <w:rsid w:val="00DE2978"/>
    <w:rsid w:val="00DE2C7B"/>
    <w:rsid w:val="00E0018D"/>
    <w:rsid w:val="00E02C0F"/>
    <w:rsid w:val="00E07DB9"/>
    <w:rsid w:val="00E14C92"/>
    <w:rsid w:val="00E16F33"/>
    <w:rsid w:val="00E2043C"/>
    <w:rsid w:val="00E22585"/>
    <w:rsid w:val="00E335DC"/>
    <w:rsid w:val="00E3434D"/>
    <w:rsid w:val="00E35A3F"/>
    <w:rsid w:val="00E5003A"/>
    <w:rsid w:val="00E532CB"/>
    <w:rsid w:val="00E53785"/>
    <w:rsid w:val="00E61BF5"/>
    <w:rsid w:val="00E706E1"/>
    <w:rsid w:val="00E71072"/>
    <w:rsid w:val="00E712C8"/>
    <w:rsid w:val="00E72787"/>
    <w:rsid w:val="00E73A35"/>
    <w:rsid w:val="00E81D6A"/>
    <w:rsid w:val="00E85809"/>
    <w:rsid w:val="00E94C21"/>
    <w:rsid w:val="00E9697D"/>
    <w:rsid w:val="00E97AF4"/>
    <w:rsid w:val="00EA6382"/>
    <w:rsid w:val="00EB1C5F"/>
    <w:rsid w:val="00EC4034"/>
    <w:rsid w:val="00EC4DDE"/>
    <w:rsid w:val="00EC6B48"/>
    <w:rsid w:val="00ED1427"/>
    <w:rsid w:val="00ED5E43"/>
    <w:rsid w:val="00EE02A5"/>
    <w:rsid w:val="00EF29DA"/>
    <w:rsid w:val="00EF6EA0"/>
    <w:rsid w:val="00F038F8"/>
    <w:rsid w:val="00F076B6"/>
    <w:rsid w:val="00F32811"/>
    <w:rsid w:val="00F40D10"/>
    <w:rsid w:val="00F50AC6"/>
    <w:rsid w:val="00F568CB"/>
    <w:rsid w:val="00F672E5"/>
    <w:rsid w:val="00F703C1"/>
    <w:rsid w:val="00F71458"/>
    <w:rsid w:val="00F9188E"/>
    <w:rsid w:val="00F925CB"/>
    <w:rsid w:val="00F93038"/>
    <w:rsid w:val="00F94A49"/>
    <w:rsid w:val="00FA12D3"/>
    <w:rsid w:val="00FB0AAE"/>
    <w:rsid w:val="00FB35F5"/>
    <w:rsid w:val="00FB5630"/>
    <w:rsid w:val="00FB70EA"/>
    <w:rsid w:val="00FC00B9"/>
    <w:rsid w:val="00FC3F74"/>
    <w:rsid w:val="00FD5EC0"/>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1A355"/>
  <w15:docId w15:val="{315D5389-F91C-4FB1-B396-E848CB34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2A6D55"/>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3F6D46"/>
    <w:rPr>
      <w:sz w:val="22"/>
      <w:szCs w:val="22"/>
      <w:lang w:eastAsia="en-US"/>
    </w:rPr>
  </w:style>
  <w:style w:type="paragraph" w:customStyle="1" w:styleId="Style3">
    <w:name w:val="Style3"/>
    <w:basedOn w:val="Normalny"/>
    <w:uiPriority w:val="99"/>
    <w:rsid w:val="00CB7BFC"/>
    <w:pPr>
      <w:widowControl w:val="0"/>
      <w:autoSpaceDE w:val="0"/>
      <w:autoSpaceDN w:val="0"/>
      <w:adjustRightInd w:val="0"/>
      <w:spacing w:after="0" w:line="268" w:lineRule="exact"/>
      <w:ind w:firstLine="198"/>
    </w:pPr>
    <w:rPr>
      <w:rFonts w:ascii="Times New Roman" w:eastAsia="Times New Roman" w:hAnsi="Times New Roman"/>
      <w:sz w:val="24"/>
      <w:szCs w:val="24"/>
      <w:lang w:eastAsia="pl-PL"/>
    </w:rPr>
  </w:style>
  <w:style w:type="paragraph" w:customStyle="1" w:styleId="Style7">
    <w:name w:val="Style7"/>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8">
    <w:name w:val="Style8"/>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49">
    <w:name w:val="Style49"/>
    <w:basedOn w:val="Normalny"/>
    <w:rsid w:val="00CB7BFC"/>
    <w:pPr>
      <w:widowControl w:val="0"/>
      <w:autoSpaceDE w:val="0"/>
      <w:autoSpaceDN w:val="0"/>
      <w:adjustRightInd w:val="0"/>
      <w:spacing w:after="0" w:line="270" w:lineRule="exact"/>
      <w:ind w:hanging="274"/>
      <w:jc w:val="both"/>
    </w:pPr>
    <w:rPr>
      <w:rFonts w:ascii="Times New Roman" w:eastAsia="Times New Roman" w:hAnsi="Times New Roman"/>
      <w:sz w:val="24"/>
      <w:szCs w:val="24"/>
      <w:lang w:eastAsia="pl-PL"/>
    </w:rPr>
  </w:style>
  <w:style w:type="character" w:customStyle="1" w:styleId="FontStyle97">
    <w:name w:val="Font Style97"/>
    <w:rsid w:val="00CB7BFC"/>
    <w:rPr>
      <w:rFonts w:ascii="Times New Roman" w:hAnsi="Times New Roman" w:cs="Times New Roman"/>
      <w:color w:val="000000"/>
      <w:sz w:val="22"/>
      <w:szCs w:val="22"/>
    </w:rPr>
  </w:style>
  <w:style w:type="paragraph" w:styleId="Tekstpodstawowy2">
    <w:name w:val="Body Text 2"/>
    <w:basedOn w:val="Normalny"/>
    <w:link w:val="Tekstpodstawowy2Znak"/>
    <w:rsid w:val="00CB7BFC"/>
    <w:pPr>
      <w:widowControl w:val="0"/>
      <w:autoSpaceDE w:val="0"/>
      <w:autoSpaceDN w:val="0"/>
      <w:adjustRightInd w:val="0"/>
      <w:spacing w:after="120" w:line="480" w:lineRule="auto"/>
    </w:pPr>
    <w:rPr>
      <w:rFonts w:ascii="Verdana" w:eastAsia="Times New Roman" w:hAnsi="Verdana"/>
      <w:sz w:val="24"/>
      <w:szCs w:val="24"/>
      <w:lang w:val="x-none" w:eastAsia="x-none"/>
    </w:rPr>
  </w:style>
  <w:style w:type="character" w:customStyle="1" w:styleId="Tekstpodstawowy2Znak">
    <w:name w:val="Tekst podstawowy 2 Znak"/>
    <w:basedOn w:val="Domylnaczcionkaakapitu"/>
    <w:link w:val="Tekstpodstawowy2"/>
    <w:rsid w:val="00CB7BFC"/>
    <w:rPr>
      <w:rFonts w:ascii="Verdana" w:eastAsia="Times New Roman" w:hAnsi="Verdana"/>
      <w:sz w:val="24"/>
      <w:szCs w:val="24"/>
      <w:lang w:val="x-none" w:eastAsia="x-none"/>
    </w:rPr>
  </w:style>
  <w:style w:type="character" w:customStyle="1" w:styleId="FontStyle46">
    <w:name w:val="Font Style46"/>
    <w:uiPriority w:val="99"/>
    <w:rsid w:val="00CB7BFC"/>
    <w:rPr>
      <w:rFonts w:ascii="Garamond" w:hAnsi="Garamond" w:cs="Garamond"/>
      <w:color w:val="000000"/>
      <w:sz w:val="22"/>
      <w:szCs w:val="22"/>
    </w:rPr>
  </w:style>
  <w:style w:type="paragraph" w:customStyle="1" w:styleId="Bezodstpw1">
    <w:name w:val="Bez odstępów1"/>
    <w:uiPriority w:val="99"/>
    <w:rsid w:val="00CB7BFC"/>
    <w:pPr>
      <w:widowControl w:val="0"/>
      <w:autoSpaceDE w:val="0"/>
      <w:autoSpaceDN w:val="0"/>
      <w:adjustRightInd w:val="0"/>
    </w:pPr>
    <w:rPr>
      <w:rFonts w:ascii="Times New Roman" w:eastAsia="Times New Roman" w:hAnsi="Times New Roman"/>
      <w:sz w:val="24"/>
      <w:szCs w:val="24"/>
    </w:rPr>
  </w:style>
  <w:style w:type="character" w:customStyle="1" w:styleId="FontStyle14">
    <w:name w:val="Font Style14"/>
    <w:uiPriority w:val="99"/>
    <w:rsid w:val="00CB7BFC"/>
    <w:rPr>
      <w:rFonts w:ascii="Times New Roman" w:hAnsi="Times New Roman" w:cs="Times New Roman"/>
      <w:color w:val="000000"/>
      <w:sz w:val="20"/>
      <w:szCs w:val="20"/>
    </w:rPr>
  </w:style>
  <w:style w:type="character" w:customStyle="1" w:styleId="FontStyle15">
    <w:name w:val="Font Style15"/>
    <w:uiPriority w:val="99"/>
    <w:rsid w:val="00CB7BFC"/>
    <w:rPr>
      <w:rFonts w:ascii="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59842">
      <w:bodyDiv w:val="1"/>
      <w:marLeft w:val="0"/>
      <w:marRight w:val="0"/>
      <w:marTop w:val="0"/>
      <w:marBottom w:val="0"/>
      <w:divBdr>
        <w:top w:val="none" w:sz="0" w:space="0" w:color="auto"/>
        <w:left w:val="none" w:sz="0" w:space="0" w:color="auto"/>
        <w:bottom w:val="none" w:sz="0" w:space="0" w:color="auto"/>
        <w:right w:val="none" w:sz="0" w:space="0" w:color="auto"/>
      </w:divBdr>
    </w:div>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421684434">
      <w:bodyDiv w:val="1"/>
      <w:marLeft w:val="0"/>
      <w:marRight w:val="0"/>
      <w:marTop w:val="0"/>
      <w:marBottom w:val="0"/>
      <w:divBdr>
        <w:top w:val="none" w:sz="0" w:space="0" w:color="auto"/>
        <w:left w:val="none" w:sz="0" w:space="0" w:color="auto"/>
        <w:bottom w:val="none" w:sz="0" w:space="0" w:color="auto"/>
        <w:right w:val="none" w:sz="0" w:space="0" w:color="auto"/>
      </w:divBdr>
    </w:div>
    <w:div w:id="131302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zersk.e-mapa.ne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rzad_miejski@czersk.pl"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43B9-6CE3-435A-9037-BE923B8E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18</Pages>
  <Words>8094</Words>
  <Characters>48564</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Apostołowicz</dc:creator>
  <cp:lastModifiedBy>Wioletta Glaner</cp:lastModifiedBy>
  <cp:revision>91</cp:revision>
  <cp:lastPrinted>2021-02-24T09:56:00Z</cp:lastPrinted>
  <dcterms:created xsi:type="dcterms:W3CDTF">2021-02-22T19:19:00Z</dcterms:created>
  <dcterms:modified xsi:type="dcterms:W3CDTF">2024-11-14T09:26:00Z</dcterms:modified>
</cp:coreProperties>
</file>