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8E9A" w14:textId="7AACD2AF" w:rsidR="00290B3B" w:rsidRPr="00290B3B" w:rsidRDefault="00290B3B" w:rsidP="00290B3B">
      <w:pPr>
        <w:widowControl w:val="0"/>
        <w:suppressAutoHyphens/>
        <w:autoSpaceDE w:val="0"/>
        <w:spacing w:before="120" w:after="120"/>
        <w:jc w:val="right"/>
        <w:rPr>
          <w:rFonts w:ascii="Arial" w:eastAsia="Times New Roman" w:hAnsi="Arial" w:cs="Arial"/>
          <w:lang w:eastAsia="ar-SA"/>
        </w:rPr>
      </w:pPr>
      <w:r w:rsidRPr="00290B3B">
        <w:rPr>
          <w:rFonts w:ascii="Arial" w:eastAsia="Times New Roman" w:hAnsi="Arial" w:cs="Arial"/>
          <w:lang w:eastAsia="ar-SA"/>
        </w:rPr>
        <w:t xml:space="preserve">Załącznik nr </w:t>
      </w:r>
      <w:r>
        <w:rPr>
          <w:rFonts w:ascii="Arial" w:eastAsia="Times New Roman" w:hAnsi="Arial" w:cs="Arial"/>
          <w:lang w:eastAsia="ar-SA"/>
        </w:rPr>
        <w:t>5</w:t>
      </w:r>
      <w:r w:rsidRPr="00290B3B">
        <w:rPr>
          <w:rFonts w:ascii="Arial" w:eastAsia="Times New Roman" w:hAnsi="Arial" w:cs="Arial"/>
          <w:lang w:eastAsia="ar-SA"/>
        </w:rPr>
        <w:t xml:space="preserve"> do zaproszenia do złożenia oferty</w:t>
      </w:r>
    </w:p>
    <w:p w14:paraId="45E38F60" w14:textId="77777777" w:rsidR="00290B3B" w:rsidRDefault="00290B3B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FBD8520" w14:textId="7D025462" w:rsid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C508C">
        <w:rPr>
          <w:rFonts w:ascii="Times New Roman" w:hAnsi="Times New Roman" w:cs="Times New Roman"/>
          <w:bCs/>
        </w:rPr>
        <w:t xml:space="preserve">Kraków, dnia </w:t>
      </w:r>
      <w:r w:rsidR="00290B3B">
        <w:rPr>
          <w:rFonts w:ascii="Times New Roman" w:hAnsi="Times New Roman" w:cs="Times New Roman"/>
          <w:bCs/>
        </w:rPr>
        <w:t xml:space="preserve">03 czerwca </w:t>
      </w:r>
      <w:r w:rsidRPr="008C508C">
        <w:rPr>
          <w:rFonts w:ascii="Times New Roman" w:hAnsi="Times New Roman" w:cs="Times New Roman"/>
          <w:bCs/>
        </w:rPr>
        <w:t xml:space="preserve"> 2022 r. </w:t>
      </w:r>
    </w:p>
    <w:p w14:paraId="37B73C70" w14:textId="77777777" w:rsidR="008C508C" w:rsidRPr="008C508C" w:rsidRDefault="008C508C" w:rsidP="008C508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3D401DA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211825D1" w:rsidR="0020604D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66F9559" w14:textId="31CD6389" w:rsidR="008B3630" w:rsidRPr="006407B1" w:rsidRDefault="008B3630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 </w:t>
      </w:r>
      <w:r w:rsidR="00721AD4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/08/2022/TK</w:t>
      </w:r>
    </w:p>
    <w:p w14:paraId="2ED1336E" w14:textId="2AAECEF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E5D8" w14:textId="7CFB4464" w:rsidR="00373059" w:rsidRPr="008C508C" w:rsidRDefault="006407B1" w:rsidP="008C50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8C508C" w:rsidRPr="008C508C">
        <w:rPr>
          <w:rFonts w:ascii="Times New Roman" w:hAnsi="Times New Roman" w:cs="Times New Roman"/>
        </w:rPr>
        <w:t>w</w:t>
      </w:r>
      <w:r w:rsidR="008C508C">
        <w:rPr>
          <w:rFonts w:ascii="Times New Roman" w:hAnsi="Times New Roman" w:cs="Times New Roman"/>
          <w:b/>
          <w:bCs/>
          <w:color w:val="222222"/>
        </w:rPr>
        <w:t> </w:t>
      </w:r>
      <w:r w:rsidR="00711AEB"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="00711AEB"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</w:t>
      </w:r>
      <w:r w:rsidR="00135702">
        <w:rPr>
          <w:rFonts w:ascii="Times New Roman" w:hAnsi="Times New Roman" w:cs="Times New Roman"/>
          <w:color w:val="222222"/>
        </w:rPr>
        <w:t>D</w:t>
      </w:r>
      <w:r w:rsidR="00711AEB" w:rsidRPr="008C508C">
        <w:rPr>
          <w:rFonts w:ascii="Times New Roman" w:hAnsi="Times New Roman" w:cs="Times New Roman"/>
          <w:color w:val="222222"/>
        </w:rPr>
        <w:t xml:space="preserve">z. U. </w:t>
      </w:r>
      <w:r w:rsidR="00135702">
        <w:rPr>
          <w:rFonts w:ascii="Times New Roman" w:hAnsi="Times New Roman" w:cs="Times New Roman"/>
          <w:color w:val="222222"/>
        </w:rPr>
        <w:t xml:space="preserve">2022, </w:t>
      </w:r>
      <w:r w:rsidR="00711AEB" w:rsidRPr="008C508C">
        <w:rPr>
          <w:rFonts w:ascii="Times New Roman" w:hAnsi="Times New Roman" w:cs="Times New Roman"/>
          <w:color w:val="222222"/>
        </w:rPr>
        <w:t>poz. 835)</w:t>
      </w:r>
      <w:r w:rsidR="00135702">
        <w:rPr>
          <w:rFonts w:ascii="Times New Roman" w:hAnsi="Times New Roman" w:cs="Times New Roman"/>
          <w:color w:val="222222"/>
        </w:rPr>
        <w:t>, zwana dalej ustawą sankcyjną.</w:t>
      </w:r>
    </w:p>
    <w:p w14:paraId="340F87A7" w14:textId="4263808E" w:rsidR="00711AEB" w:rsidRPr="008C508C" w:rsidRDefault="00711AEB" w:rsidP="005F49CF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3A2DA7C5" w14:textId="5BE3BAED" w:rsidR="00BA5BA2" w:rsidRDefault="005F49CF" w:rsidP="00BA5BA2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ustawy </w:t>
      </w:r>
      <w:r w:rsidR="00135702">
        <w:rPr>
          <w:rFonts w:ascii="Times New Roman" w:hAnsi="Times New Roman" w:cs="Times New Roman"/>
          <w:color w:val="222222"/>
        </w:rPr>
        <w:t xml:space="preserve">sankcyjnej </w:t>
      </w:r>
      <w:r w:rsidRPr="008C508C">
        <w:rPr>
          <w:rFonts w:ascii="Times New Roman" w:hAnsi="Times New Roman" w:cs="Times New Roman"/>
          <w:color w:val="222222"/>
        </w:rPr>
        <w:t xml:space="preserve">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 w:rsidR="008C508C"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 w:rsidR="008C508C"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>p</w:t>
      </w:r>
      <w:r w:rsidR="008C508C" w:rsidRPr="008C508C">
        <w:rPr>
          <w:rFonts w:ascii="Times New Roman" w:hAnsi="Times New Roman" w:cs="Times New Roman"/>
          <w:b/>
          <w:bCs/>
          <w:color w:val="222222"/>
        </w:rPr>
        <w:t>ostępowania o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udzielenie zamówienia publicznego lub konkursu </w:t>
      </w:r>
      <w:r w:rsidRPr="008C508C">
        <w:rPr>
          <w:rFonts w:ascii="Times New Roman" w:hAnsi="Times New Roman" w:cs="Times New Roman"/>
          <w:color w:val="222222"/>
        </w:rPr>
        <w:t>prowadzonego na podstawie ustawy z dnia 11 września 2019 r. – Prawo zamówień publicznych (Dz. U. z 2021 r. poz. 1129, z późn. zm.).</w:t>
      </w:r>
    </w:p>
    <w:p w14:paraId="2F715433" w14:textId="3EED8C56" w:rsidR="005F49CF" w:rsidRPr="008C508C" w:rsidRDefault="005F49CF" w:rsidP="00BA5BA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Na podstawie art. 7 ust. 1 ustawy z postępowania o udzielenie zamówienia publicznego lub konkursu prowadzonego na podstawie ustawy Pzp wyklucza się:</w:t>
      </w:r>
    </w:p>
    <w:p w14:paraId="29B7F328" w14:textId="07F74CC2" w:rsidR="005F49CF" w:rsidRPr="008C508C" w:rsidRDefault="005F49CF" w:rsidP="00BA5BA2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 w:rsidR="008C508C"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10F81C14" w14:textId="77777777" w:rsidR="005F49CF" w:rsidRPr="008C508C" w:rsidRDefault="005F49CF" w:rsidP="008C508C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6224B2" w14:textId="77777777" w:rsidR="00BA5BA2" w:rsidRDefault="005F49CF" w:rsidP="00356C6D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A7F722E" w14:textId="2572B3A2" w:rsidR="00303326" w:rsidRPr="00BA5BA2" w:rsidRDefault="00303326" w:rsidP="00BA5BA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powyżej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to</w:t>
      </w:r>
      <w:r w:rsidR="008C508C" w:rsidRPr="00BA5BA2">
        <w:rPr>
          <w:rFonts w:ascii="Times New Roman" w:eastAsia="Times New Roman" w:hAnsi="Times New Roman" w:cs="Times New Roman"/>
          <w:color w:val="222222"/>
        </w:rPr>
        <w:t>:</w:t>
      </w:r>
      <w:r w:rsidRPr="00BA5BA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85766D5" w14:textId="0EAA431E" w:rsidR="00303326" w:rsidRPr="008C508C" w:rsidRDefault="00303326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 w:rsidR="008C508C">
        <w:rPr>
          <w:rFonts w:ascii="Times New Roman" w:eastAsia="Times New Roman" w:hAnsi="Times New Roman"/>
          <w:color w:val="222222"/>
        </w:rPr>
        <w:t>i niektórym urzędnikom z </w:t>
      </w:r>
      <w:r w:rsidR="003D2017" w:rsidRPr="008C508C">
        <w:rPr>
          <w:rFonts w:ascii="Times New Roman" w:eastAsia="Times New Roman" w:hAnsi="Times New Roman"/>
          <w:color w:val="222222"/>
        </w:rPr>
        <w:t>Białorusi.</w:t>
      </w:r>
    </w:p>
    <w:p w14:paraId="7EC48708" w14:textId="30314D77" w:rsidR="003D2017" w:rsidRPr="008C508C" w:rsidRDefault="003D2017" w:rsidP="008C508C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 w:rsidR="008C508C"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96B7AAA" w14:textId="2343D1B1" w:rsidR="008C508C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135702">
        <w:rPr>
          <w:rFonts w:ascii="Times New Roman" w:eastAsia="Times New Roman" w:hAnsi="Times New Roman" w:cs="Times New Roman"/>
          <w:b/>
          <w:color w:val="222222"/>
        </w:rPr>
        <w:t>Powyższe regulacje określone w art. 7 ww ustawy mają także zastosowanie do postępowa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 xml:space="preserve">ń </w:t>
      </w:r>
      <w:r w:rsidRPr="00135702">
        <w:rPr>
          <w:rFonts w:ascii="Times New Roman" w:eastAsia="Times New Roman" w:hAnsi="Times New Roman" w:cs="Times New Roman"/>
          <w:b/>
          <w:color w:val="222222"/>
        </w:rPr>
        <w:t>zmierzając</w:t>
      </w:r>
      <w:r w:rsidR="00BA5BA2" w:rsidRPr="00135702">
        <w:rPr>
          <w:rFonts w:ascii="Times New Roman" w:eastAsia="Times New Roman" w:hAnsi="Times New Roman" w:cs="Times New Roman"/>
          <w:b/>
          <w:color w:val="222222"/>
        </w:rPr>
        <w:t>ych</w:t>
      </w:r>
      <w:r w:rsidRPr="00135702">
        <w:rPr>
          <w:rFonts w:ascii="Times New Roman" w:eastAsia="Times New Roman" w:hAnsi="Times New Roman" w:cs="Times New Roman"/>
          <w:b/>
          <w:color w:val="222222"/>
        </w:rPr>
        <w:t xml:space="preserve"> do udzielenia zamówienia publicznego wyłączonych spod stosowania ustawy Pzp, w tym do zamówień i konkursów o wartości mniejszej niż 130 000 złotych.</w:t>
      </w:r>
    </w:p>
    <w:p w14:paraId="55435636" w14:textId="2DD7E55A" w:rsidR="00BA5BA2" w:rsidRPr="00135702" w:rsidRDefault="008C508C" w:rsidP="008C50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prowadzonym postępowaniu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>odrzuci ofertę Wykonawcy, który podlega wykluczeniu zgodnie z postanowieniem a</w:t>
      </w:r>
      <w:r w:rsidR="00BA5BA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rt. 7 ust. 1 ustawy </w:t>
      </w:r>
      <w:r w:rsidR="00135702" w:rsidRPr="00135702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sankcyjnej. </w:t>
      </w:r>
    </w:p>
    <w:sectPr w:rsidR="00BA5BA2" w:rsidRPr="00135702" w:rsidSect="00E41956">
      <w:footerReference w:type="default" r:id="rId9"/>
      <w:headerReference w:type="first" r:id="rId10"/>
      <w:footerReference w:type="first" r:id="rId11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18B6D" w14:textId="77777777" w:rsidR="0054413B" w:rsidRDefault="0054413B" w:rsidP="00786F20">
      <w:pPr>
        <w:spacing w:after="0" w:line="240" w:lineRule="auto"/>
      </w:pPr>
      <w:r>
        <w:separator/>
      </w:r>
    </w:p>
  </w:endnote>
  <w:endnote w:type="continuationSeparator" w:id="0">
    <w:p w14:paraId="1DF71B28" w14:textId="77777777" w:rsidR="0054413B" w:rsidRDefault="0054413B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1F7A7FD6" w:rsidR="00514E78" w:rsidRPr="00290B3B" w:rsidRDefault="006E1A09" w:rsidP="006E1A09">
        <w:pPr>
          <w:pStyle w:val="Stopka"/>
          <w:rPr>
            <w:rFonts w:ascii="Calibri Light" w:eastAsia="Times New Roman" w:hAnsi="Calibri Light" w:cs="Times New Roman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290B3B">
          <w:rPr>
            <w:rFonts w:ascii="Calibri Light" w:eastAsia="Times New Roman" w:hAnsi="Calibri Light" w:cs="Times New Roman"/>
            <w:sz w:val="16"/>
            <w:szCs w:val="16"/>
          </w:rPr>
          <w:t xml:space="preserve">str. </w:t>
        </w:r>
        <w:r w:rsidR="00514E78" w:rsidRPr="00290B3B">
          <w:rPr>
            <w:rFonts w:eastAsia="Times New Roman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290B3B">
          <w:rPr>
            <w:rFonts w:eastAsia="Times New Roman" w:cs="Times New Roman"/>
            <w:sz w:val="16"/>
            <w:szCs w:val="16"/>
          </w:rPr>
          <w:fldChar w:fldCharType="separate"/>
        </w:r>
        <w:r w:rsidR="00BA5BA2" w:rsidRPr="00290B3B">
          <w:rPr>
            <w:rFonts w:ascii="Calibri Light" w:eastAsia="Times New Roman" w:hAnsi="Calibri Light" w:cs="Times New Roman"/>
            <w:noProof/>
            <w:sz w:val="16"/>
            <w:szCs w:val="16"/>
          </w:rPr>
          <w:t>2</w:t>
        </w:r>
        <w:r w:rsidR="00514E78" w:rsidRPr="00290B3B">
          <w:rPr>
            <w:rFonts w:ascii="Calibri Light" w:eastAsia="Times New Roman" w:hAnsi="Calibri Light" w:cs="Times New Roman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 w:cs="Times New Roman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3B988" w14:textId="77777777" w:rsidR="0054413B" w:rsidRDefault="0054413B" w:rsidP="00786F20">
      <w:pPr>
        <w:spacing w:after="0" w:line="240" w:lineRule="auto"/>
      </w:pPr>
      <w:r>
        <w:separator/>
      </w:r>
    </w:p>
  </w:footnote>
  <w:footnote w:type="continuationSeparator" w:id="0">
    <w:p w14:paraId="0FC78299" w14:textId="77777777" w:rsidR="0054413B" w:rsidRDefault="0054413B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5702"/>
    <w:rsid w:val="00137C13"/>
    <w:rsid w:val="00142A33"/>
    <w:rsid w:val="00146AAD"/>
    <w:rsid w:val="00152CDE"/>
    <w:rsid w:val="00156DBF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0B3B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19F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413B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23B04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1AD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3A52"/>
    <w:rsid w:val="007945D7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3DD1"/>
    <w:rsid w:val="00835624"/>
    <w:rsid w:val="00837C55"/>
    <w:rsid w:val="008454E7"/>
    <w:rsid w:val="00850F49"/>
    <w:rsid w:val="00855C31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B3630"/>
    <w:rsid w:val="008C1D96"/>
    <w:rsid w:val="008C508C"/>
    <w:rsid w:val="008C50AB"/>
    <w:rsid w:val="008C7EC9"/>
    <w:rsid w:val="008D110C"/>
    <w:rsid w:val="00904519"/>
    <w:rsid w:val="00904792"/>
    <w:rsid w:val="009057AD"/>
    <w:rsid w:val="00911DD0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A5BA2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F4D"/>
    <w:rsid w:val="00C36D95"/>
    <w:rsid w:val="00C36E65"/>
    <w:rsid w:val="00C611D2"/>
    <w:rsid w:val="00C661EB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1956"/>
    <w:rsid w:val="00E46F11"/>
    <w:rsid w:val="00E50676"/>
    <w:rsid w:val="00E559B3"/>
    <w:rsid w:val="00E56495"/>
    <w:rsid w:val="00E676BD"/>
    <w:rsid w:val="00EA79EA"/>
    <w:rsid w:val="00EB15B5"/>
    <w:rsid w:val="00EB2E75"/>
    <w:rsid w:val="00EB3340"/>
    <w:rsid w:val="00EC43D5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F3E1-1EE7-4EF1-97EF-2894DE129CC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5A6B3C0-D1AB-4D24-B2B3-600136E5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Knuta Tomasz</cp:lastModifiedBy>
  <cp:revision>150</cp:revision>
  <cp:lastPrinted>2022-06-03T11:23:00Z</cp:lastPrinted>
  <dcterms:created xsi:type="dcterms:W3CDTF">2019-03-07T12:34:00Z</dcterms:created>
  <dcterms:modified xsi:type="dcterms:W3CDTF">2022-06-03T11:23:00Z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f669d35d-2d67-497a-a883-0e94dc2404e2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