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FA4F5" w14:textId="77777777" w:rsidR="00EF2F5A" w:rsidRPr="009033CA" w:rsidRDefault="00EF2F5A" w:rsidP="00EF2F5A">
      <w:pPr>
        <w:pStyle w:val="Nagwek"/>
        <w:tabs>
          <w:tab w:val="left" w:pos="0"/>
        </w:tabs>
        <w:spacing w:after="120" w:line="312" w:lineRule="auto"/>
        <w:jc w:val="both"/>
        <w:rPr>
          <w:rFonts w:ascii="Times New Roman" w:hAnsi="Times New Roman" w:cs="Times New Roman"/>
          <w:b/>
          <w:i/>
          <w:iCs/>
          <w:color w:val="0000CC"/>
          <w:sz w:val="24"/>
          <w:szCs w:val="24"/>
        </w:rPr>
      </w:pPr>
    </w:p>
    <w:p w14:paraId="1FE80FDE" w14:textId="77777777" w:rsidR="00EF2F5A" w:rsidRPr="009033CA" w:rsidRDefault="00EF2F5A" w:rsidP="00EF2F5A">
      <w:pPr>
        <w:pStyle w:val="Nagwek"/>
        <w:tabs>
          <w:tab w:val="left" w:pos="0"/>
        </w:tabs>
        <w:spacing w:after="200" w:line="312" w:lineRule="auto"/>
        <w:jc w:val="center"/>
        <w:rPr>
          <w:rFonts w:ascii="Times New Roman" w:hAnsi="Times New Roman" w:cs="Times New Roman"/>
          <w:b/>
          <w:sz w:val="24"/>
          <w:szCs w:val="24"/>
        </w:rPr>
      </w:pPr>
      <w:r w:rsidRPr="009033CA">
        <w:rPr>
          <w:rFonts w:ascii="Times New Roman" w:hAnsi="Times New Roman" w:cs="Times New Roman"/>
          <w:b/>
          <w:sz w:val="24"/>
          <w:szCs w:val="24"/>
        </w:rPr>
        <w:t>SPECYFIKACJA WARUNKÓW ZAMÓWIENIA</w:t>
      </w:r>
    </w:p>
    <w:p w14:paraId="24B5685B" w14:textId="77777777" w:rsidR="00EF2F5A" w:rsidRPr="009033CA" w:rsidRDefault="00EF2F5A" w:rsidP="00EF2F5A">
      <w:pPr>
        <w:tabs>
          <w:tab w:val="left" w:pos="0"/>
        </w:tabs>
        <w:spacing w:after="200" w:line="312" w:lineRule="auto"/>
        <w:jc w:val="center"/>
        <w:rPr>
          <w:b/>
          <w:sz w:val="24"/>
          <w:szCs w:val="24"/>
          <w:vertAlign w:val="superscript"/>
        </w:rPr>
      </w:pPr>
      <w:r w:rsidRPr="009033CA">
        <w:rPr>
          <w:b/>
          <w:sz w:val="24"/>
          <w:szCs w:val="24"/>
        </w:rPr>
        <w:t>- zwana dalej „SWZ”</w:t>
      </w:r>
    </w:p>
    <w:p w14:paraId="5E712115" w14:textId="77777777" w:rsidR="00EF2F5A" w:rsidRPr="009033CA" w:rsidRDefault="00EF2F5A" w:rsidP="00EF2F5A">
      <w:pPr>
        <w:pStyle w:val="pkt"/>
        <w:tabs>
          <w:tab w:val="left" w:pos="0"/>
        </w:tabs>
        <w:spacing w:before="0" w:after="200" w:line="312" w:lineRule="auto"/>
        <w:ind w:left="0" w:firstLine="0"/>
      </w:pPr>
    </w:p>
    <w:p w14:paraId="350EFB0C" w14:textId="77777777" w:rsidR="00EF2F5A" w:rsidRPr="009033CA" w:rsidRDefault="00EF2F5A" w:rsidP="00EF2F5A">
      <w:pPr>
        <w:pStyle w:val="pkt"/>
        <w:tabs>
          <w:tab w:val="left" w:pos="0"/>
        </w:tabs>
        <w:spacing w:before="0" w:after="200" w:line="312" w:lineRule="auto"/>
        <w:ind w:left="0" w:firstLine="0"/>
      </w:pPr>
    </w:p>
    <w:p w14:paraId="1AC1BBBA" w14:textId="77777777" w:rsidR="00EF2F5A" w:rsidRPr="009033CA" w:rsidRDefault="00EF2F5A" w:rsidP="00EF2F5A">
      <w:pPr>
        <w:pStyle w:val="pkt"/>
        <w:tabs>
          <w:tab w:val="left" w:pos="0"/>
        </w:tabs>
        <w:spacing w:before="0" w:after="200" w:line="312" w:lineRule="auto"/>
        <w:ind w:left="0" w:firstLine="0"/>
        <w:rPr>
          <w:b/>
          <w:bCs/>
        </w:rPr>
      </w:pPr>
      <w:r w:rsidRPr="009033CA">
        <w:t xml:space="preserve">Postępowanie o udzielenie zamówienia publicznego - dalej zwane „postępowaniem” - jest prowadzone zgodnie z przepisami ustawy z dnia 11 września 2019 r. - Prawo zamówień publicznych (Dz.U. z 2019 r. poz. 2019 ze zm.) - dalej zwanej </w:t>
      </w:r>
      <w:r w:rsidRPr="00227D46">
        <w:rPr>
          <w:bCs/>
        </w:rPr>
        <w:t>„</w:t>
      </w:r>
      <w:proofErr w:type="spellStart"/>
      <w:r w:rsidRPr="00227D46">
        <w:rPr>
          <w:bCs/>
        </w:rPr>
        <w:t>Pzp</w:t>
      </w:r>
      <w:proofErr w:type="spellEnd"/>
      <w:r w:rsidRPr="00227D46">
        <w:rPr>
          <w:bCs/>
        </w:rPr>
        <w:t>”</w:t>
      </w:r>
    </w:p>
    <w:p w14:paraId="154B832C" w14:textId="77777777" w:rsidR="00EF2F5A" w:rsidRPr="009033CA" w:rsidRDefault="00EF2F5A" w:rsidP="00EF2F5A">
      <w:pPr>
        <w:pStyle w:val="pkt"/>
        <w:tabs>
          <w:tab w:val="left" w:pos="0"/>
        </w:tabs>
        <w:spacing w:before="0" w:after="200" w:line="312" w:lineRule="auto"/>
        <w:ind w:left="0" w:firstLine="0"/>
      </w:pPr>
    </w:p>
    <w:p w14:paraId="0CF3F618" w14:textId="77777777" w:rsidR="00EF2F5A" w:rsidRPr="009033CA" w:rsidRDefault="00EF2F5A" w:rsidP="00EF2F5A">
      <w:pPr>
        <w:pStyle w:val="pkt"/>
        <w:tabs>
          <w:tab w:val="left" w:pos="0"/>
        </w:tabs>
        <w:autoSpaceDE w:val="0"/>
        <w:autoSpaceDN w:val="0"/>
        <w:spacing w:before="0" w:after="200" w:line="312" w:lineRule="auto"/>
        <w:ind w:left="0" w:firstLine="0"/>
        <w:jc w:val="center"/>
        <w:rPr>
          <w:b/>
        </w:rPr>
      </w:pPr>
    </w:p>
    <w:p w14:paraId="0634B8A9" w14:textId="77777777" w:rsidR="00EF2F5A" w:rsidRPr="009033CA" w:rsidRDefault="00EF2F5A" w:rsidP="00EF2F5A">
      <w:pPr>
        <w:pStyle w:val="pkt"/>
        <w:tabs>
          <w:tab w:val="left" w:pos="0"/>
        </w:tabs>
        <w:autoSpaceDE w:val="0"/>
        <w:autoSpaceDN w:val="0"/>
        <w:spacing w:before="0" w:after="200" w:line="312" w:lineRule="auto"/>
        <w:ind w:left="0" w:firstLine="0"/>
        <w:jc w:val="center"/>
        <w:rPr>
          <w:b/>
        </w:rPr>
      </w:pPr>
      <w:r w:rsidRPr="009033CA">
        <w:rPr>
          <w:b/>
        </w:rPr>
        <w:t>Nazwa nadana zamówieniu:</w:t>
      </w:r>
    </w:p>
    <w:p w14:paraId="2F9CD8E1" w14:textId="77777777" w:rsidR="00EF2F5A" w:rsidRPr="009033CA" w:rsidRDefault="00EF2F5A" w:rsidP="002C0865">
      <w:pPr>
        <w:jc w:val="both"/>
        <w:rPr>
          <w:sz w:val="24"/>
          <w:szCs w:val="24"/>
        </w:rPr>
      </w:pPr>
      <w:r w:rsidRPr="009033CA">
        <w:rPr>
          <w:sz w:val="24"/>
          <w:szCs w:val="24"/>
        </w:rPr>
        <w:t>„</w:t>
      </w:r>
      <w:r w:rsidRPr="00E655EE">
        <w:rPr>
          <w:b/>
          <w:sz w:val="32"/>
          <w:szCs w:val="32"/>
        </w:rPr>
        <w:t xml:space="preserve">Projekt rozbudowy i przebudowy ulicy Wincentego Witosa </w:t>
      </w:r>
      <w:r w:rsidR="00227D46">
        <w:rPr>
          <w:b/>
          <w:sz w:val="32"/>
          <w:szCs w:val="32"/>
        </w:rPr>
        <w:br/>
      </w:r>
      <w:r w:rsidRPr="00E655EE">
        <w:rPr>
          <w:b/>
          <w:sz w:val="32"/>
          <w:szCs w:val="32"/>
        </w:rPr>
        <w:t>na odcinku od ul. M. Ogińskiego do granicy Miasta.”</w:t>
      </w:r>
    </w:p>
    <w:p w14:paraId="2F38ED08" w14:textId="77777777" w:rsidR="00EF2F5A" w:rsidRPr="009033CA" w:rsidRDefault="00EF2F5A" w:rsidP="00EF2F5A">
      <w:pPr>
        <w:tabs>
          <w:tab w:val="left" w:pos="0"/>
        </w:tabs>
        <w:spacing w:after="200" w:line="312" w:lineRule="auto"/>
        <w:rPr>
          <w:b/>
          <w:sz w:val="24"/>
          <w:szCs w:val="24"/>
        </w:rPr>
      </w:pPr>
    </w:p>
    <w:p w14:paraId="35EA15B6" w14:textId="77777777" w:rsidR="00EF2F5A" w:rsidRPr="009033CA" w:rsidRDefault="00EF2F5A" w:rsidP="00EF2F5A">
      <w:pPr>
        <w:tabs>
          <w:tab w:val="left" w:pos="0"/>
        </w:tabs>
        <w:spacing w:after="200" w:line="312" w:lineRule="auto"/>
        <w:jc w:val="center"/>
        <w:rPr>
          <w:b/>
          <w:sz w:val="24"/>
          <w:szCs w:val="24"/>
        </w:rPr>
      </w:pPr>
      <w:r w:rsidRPr="009033CA">
        <w:rPr>
          <w:b/>
          <w:sz w:val="24"/>
          <w:szCs w:val="24"/>
        </w:rPr>
        <w:t>Oznaczenie sprawy:</w:t>
      </w:r>
    </w:p>
    <w:p w14:paraId="704FBDBB" w14:textId="77777777" w:rsidR="00EF2F5A" w:rsidRPr="009033CA" w:rsidRDefault="009033CA" w:rsidP="00EF2F5A">
      <w:pPr>
        <w:tabs>
          <w:tab w:val="left" w:pos="0"/>
        </w:tabs>
        <w:spacing w:after="200" w:line="312" w:lineRule="auto"/>
        <w:jc w:val="center"/>
        <w:rPr>
          <w:sz w:val="24"/>
          <w:szCs w:val="24"/>
        </w:rPr>
      </w:pPr>
      <w:r w:rsidRPr="009033CA">
        <w:rPr>
          <w:sz w:val="24"/>
          <w:szCs w:val="24"/>
        </w:rPr>
        <w:t>ZP.271.2.14.2021</w:t>
      </w:r>
      <w:r w:rsidR="00227D46">
        <w:rPr>
          <w:sz w:val="24"/>
          <w:szCs w:val="24"/>
        </w:rPr>
        <w:t>.</w:t>
      </w:r>
      <w:r w:rsidRPr="009033CA">
        <w:rPr>
          <w:sz w:val="24"/>
          <w:szCs w:val="24"/>
        </w:rPr>
        <w:t>JM</w:t>
      </w:r>
    </w:p>
    <w:p w14:paraId="3E2EAE3D" w14:textId="77777777" w:rsidR="00EF2F5A" w:rsidRPr="009033CA" w:rsidRDefault="00EF2F5A" w:rsidP="00EF2F5A">
      <w:pPr>
        <w:tabs>
          <w:tab w:val="left" w:pos="0"/>
        </w:tabs>
        <w:spacing w:after="200" w:line="312" w:lineRule="auto"/>
        <w:jc w:val="center"/>
        <w:rPr>
          <w:b/>
          <w:sz w:val="24"/>
          <w:szCs w:val="24"/>
        </w:rPr>
      </w:pPr>
    </w:p>
    <w:p w14:paraId="1FDF2504" w14:textId="77777777" w:rsidR="00EF2F5A" w:rsidRPr="009033CA" w:rsidRDefault="00EF2F5A" w:rsidP="00EF2F5A">
      <w:pPr>
        <w:tabs>
          <w:tab w:val="left" w:pos="0"/>
        </w:tabs>
        <w:spacing w:after="200" w:line="312" w:lineRule="auto"/>
        <w:jc w:val="center"/>
        <w:rPr>
          <w:b/>
          <w:sz w:val="24"/>
          <w:szCs w:val="24"/>
        </w:rPr>
      </w:pPr>
    </w:p>
    <w:p w14:paraId="4E9BCF89" w14:textId="77777777" w:rsidR="00EF2F5A" w:rsidRPr="009033CA" w:rsidRDefault="00EF2F5A" w:rsidP="00EF2F5A">
      <w:pPr>
        <w:tabs>
          <w:tab w:val="left" w:pos="0"/>
        </w:tabs>
        <w:spacing w:after="200" w:line="312" w:lineRule="auto"/>
        <w:jc w:val="center"/>
        <w:rPr>
          <w:b/>
          <w:sz w:val="24"/>
          <w:szCs w:val="24"/>
        </w:rPr>
      </w:pPr>
    </w:p>
    <w:p w14:paraId="4A75A6BE" w14:textId="77777777" w:rsidR="00EF2F5A" w:rsidRPr="009033CA" w:rsidRDefault="00EF2F5A" w:rsidP="00EF2F5A">
      <w:pPr>
        <w:tabs>
          <w:tab w:val="left" w:pos="0"/>
          <w:tab w:val="left" w:pos="4048"/>
        </w:tabs>
        <w:spacing w:after="200" w:line="312" w:lineRule="auto"/>
        <w:rPr>
          <w:sz w:val="24"/>
          <w:szCs w:val="24"/>
        </w:rPr>
      </w:pPr>
    </w:p>
    <w:p w14:paraId="1E8A970D" w14:textId="77777777" w:rsidR="00EF2F5A" w:rsidRPr="009033CA" w:rsidRDefault="00EF2F5A" w:rsidP="00EF2F5A">
      <w:pPr>
        <w:tabs>
          <w:tab w:val="left" w:pos="0"/>
          <w:tab w:val="left" w:pos="4048"/>
        </w:tabs>
        <w:spacing w:after="200" w:line="312" w:lineRule="auto"/>
        <w:rPr>
          <w:sz w:val="24"/>
          <w:szCs w:val="24"/>
        </w:rPr>
      </w:pPr>
    </w:p>
    <w:p w14:paraId="45D180E6" w14:textId="77777777" w:rsidR="00EF2F5A" w:rsidRPr="009033CA" w:rsidRDefault="00EF2F5A" w:rsidP="00EF2F5A">
      <w:pPr>
        <w:tabs>
          <w:tab w:val="left" w:pos="0"/>
          <w:tab w:val="left" w:pos="4048"/>
        </w:tabs>
        <w:spacing w:after="200" w:line="312" w:lineRule="auto"/>
        <w:rPr>
          <w:sz w:val="24"/>
          <w:szCs w:val="24"/>
        </w:rPr>
      </w:pPr>
    </w:p>
    <w:p w14:paraId="114AD3B8" w14:textId="77777777" w:rsidR="00EF2F5A" w:rsidRPr="009033CA" w:rsidRDefault="00EF2F5A" w:rsidP="00EF2F5A">
      <w:pPr>
        <w:tabs>
          <w:tab w:val="left" w:pos="0"/>
          <w:tab w:val="left" w:pos="4048"/>
        </w:tabs>
        <w:spacing w:after="200" w:line="312" w:lineRule="auto"/>
        <w:rPr>
          <w:sz w:val="24"/>
          <w:szCs w:val="24"/>
        </w:rPr>
      </w:pPr>
    </w:p>
    <w:p w14:paraId="7EA8FD5A" w14:textId="77777777" w:rsidR="00EF2F5A" w:rsidRPr="009033CA" w:rsidRDefault="00EF2F5A" w:rsidP="00EF2F5A">
      <w:pPr>
        <w:tabs>
          <w:tab w:val="left" w:pos="0"/>
          <w:tab w:val="left" w:pos="4048"/>
        </w:tabs>
        <w:spacing w:after="200" w:line="312" w:lineRule="auto"/>
        <w:rPr>
          <w:sz w:val="24"/>
          <w:szCs w:val="24"/>
        </w:rPr>
      </w:pPr>
    </w:p>
    <w:p w14:paraId="340C58C9" w14:textId="77777777" w:rsidR="00EF2F5A" w:rsidRPr="009033CA" w:rsidRDefault="00EF2F5A" w:rsidP="00EF2F5A">
      <w:pPr>
        <w:tabs>
          <w:tab w:val="left" w:pos="0"/>
          <w:tab w:val="left" w:pos="4048"/>
        </w:tabs>
        <w:spacing w:after="200" w:line="312" w:lineRule="auto"/>
        <w:rPr>
          <w:sz w:val="24"/>
          <w:szCs w:val="24"/>
        </w:rPr>
      </w:pPr>
    </w:p>
    <w:p w14:paraId="58B6F0DB" w14:textId="34A98D0C" w:rsidR="00EF2F5A" w:rsidRPr="009033CA" w:rsidRDefault="00EF2F5A" w:rsidP="00EF2F5A">
      <w:pPr>
        <w:tabs>
          <w:tab w:val="left" w:pos="0"/>
          <w:tab w:val="left" w:pos="4048"/>
        </w:tabs>
        <w:spacing w:after="200" w:line="312" w:lineRule="auto"/>
        <w:jc w:val="center"/>
        <w:rPr>
          <w:sz w:val="24"/>
          <w:szCs w:val="24"/>
        </w:rPr>
      </w:pPr>
      <w:r w:rsidRPr="009033CA">
        <w:rPr>
          <w:sz w:val="24"/>
          <w:szCs w:val="24"/>
        </w:rPr>
        <w:t xml:space="preserve">Żyrardów, </w:t>
      </w:r>
      <w:r w:rsidR="005513F0">
        <w:rPr>
          <w:sz w:val="24"/>
          <w:szCs w:val="24"/>
        </w:rPr>
        <w:t xml:space="preserve">lipiec </w:t>
      </w:r>
      <w:r w:rsidRPr="009033CA">
        <w:rPr>
          <w:sz w:val="24"/>
          <w:szCs w:val="24"/>
        </w:rPr>
        <w:t>2021 r.</w:t>
      </w:r>
    </w:p>
    <w:p w14:paraId="7D42F997" w14:textId="77777777" w:rsidR="00EF2F5A" w:rsidRPr="009033CA" w:rsidRDefault="00EF2F5A" w:rsidP="00EF2F5A">
      <w:pPr>
        <w:tabs>
          <w:tab w:val="left" w:pos="0"/>
          <w:tab w:val="left" w:pos="4048"/>
        </w:tabs>
        <w:spacing w:after="200" w:line="312" w:lineRule="auto"/>
        <w:jc w:val="center"/>
        <w:rPr>
          <w:sz w:val="24"/>
          <w:szCs w:val="24"/>
        </w:rPr>
      </w:pPr>
    </w:p>
    <w:p w14:paraId="0D6E159D" w14:textId="77777777" w:rsidR="00EF2F5A" w:rsidRPr="009033CA" w:rsidRDefault="00EF2F5A" w:rsidP="00EF2F5A">
      <w:pPr>
        <w:numPr>
          <w:ilvl w:val="0"/>
          <w:numId w:val="1"/>
        </w:numPr>
        <w:tabs>
          <w:tab w:val="left" w:pos="426"/>
        </w:tabs>
        <w:spacing w:after="120" w:line="312" w:lineRule="auto"/>
        <w:ind w:left="426" w:hanging="425"/>
        <w:jc w:val="both"/>
        <w:rPr>
          <w:b/>
          <w:bCs/>
          <w:sz w:val="24"/>
          <w:szCs w:val="24"/>
        </w:rPr>
      </w:pPr>
      <w:r w:rsidRPr="009033CA">
        <w:rPr>
          <w:b/>
          <w:bCs/>
          <w:sz w:val="24"/>
          <w:szCs w:val="24"/>
        </w:rPr>
        <w:lastRenderedPageBreak/>
        <w:t>Nazwa oraz adres zamawiającego, numer telefonu, adres poczty elektronicznej i adres strony internetowej prowadzonego postępowania.</w:t>
      </w:r>
    </w:p>
    <w:p w14:paraId="533FCFF9" w14:textId="77777777" w:rsidR="00EF2F5A" w:rsidRPr="009033CA" w:rsidRDefault="00EF2F5A" w:rsidP="00EF2F5A">
      <w:pPr>
        <w:tabs>
          <w:tab w:val="left" w:pos="0"/>
        </w:tabs>
        <w:spacing w:after="120" w:line="312" w:lineRule="auto"/>
        <w:ind w:firstLine="426"/>
        <w:jc w:val="both"/>
        <w:rPr>
          <w:b/>
          <w:bCs/>
          <w:sz w:val="24"/>
          <w:szCs w:val="24"/>
        </w:rPr>
      </w:pPr>
      <w:r w:rsidRPr="009033CA">
        <w:rPr>
          <w:b/>
          <w:bCs/>
          <w:sz w:val="24"/>
          <w:szCs w:val="24"/>
        </w:rPr>
        <w:t>Miasto Żyrardów, Plac Jana Pawła II nr 1, 96-300 Żyrardów</w:t>
      </w:r>
    </w:p>
    <w:p w14:paraId="521A562D" w14:textId="77777777" w:rsidR="00EF2F5A" w:rsidRPr="009033CA" w:rsidRDefault="00EF2F5A" w:rsidP="00EF2F5A">
      <w:pPr>
        <w:tabs>
          <w:tab w:val="left" w:pos="0"/>
        </w:tabs>
        <w:spacing w:after="120" w:line="312" w:lineRule="auto"/>
        <w:ind w:firstLine="426"/>
        <w:jc w:val="both"/>
        <w:rPr>
          <w:sz w:val="24"/>
          <w:szCs w:val="24"/>
        </w:rPr>
      </w:pPr>
      <w:r w:rsidRPr="009033CA">
        <w:rPr>
          <w:sz w:val="24"/>
          <w:szCs w:val="24"/>
        </w:rPr>
        <w:t xml:space="preserve">REGON: 750148650, NIP: 8381464722, </w:t>
      </w:r>
    </w:p>
    <w:p w14:paraId="5768EA91" w14:textId="77777777" w:rsidR="00EF2F5A" w:rsidRPr="009033CA" w:rsidRDefault="00EF2F5A" w:rsidP="00EF2F5A">
      <w:pPr>
        <w:tabs>
          <w:tab w:val="left" w:pos="0"/>
        </w:tabs>
        <w:spacing w:after="120" w:line="312" w:lineRule="auto"/>
        <w:ind w:firstLine="426"/>
        <w:jc w:val="both"/>
        <w:rPr>
          <w:sz w:val="24"/>
          <w:szCs w:val="24"/>
        </w:rPr>
      </w:pPr>
      <w:r w:rsidRPr="009033CA">
        <w:rPr>
          <w:sz w:val="24"/>
          <w:szCs w:val="24"/>
        </w:rPr>
        <w:t xml:space="preserve">Tel. 46 858-15-00, Strona internetowa Zamawiającego: </w:t>
      </w:r>
      <w:hyperlink r:id="rId8" w:history="1">
        <w:r w:rsidRPr="009033CA">
          <w:rPr>
            <w:rStyle w:val="Hipercze"/>
            <w:sz w:val="24"/>
            <w:szCs w:val="24"/>
          </w:rPr>
          <w:t>www.zyrardow.pl</w:t>
        </w:r>
      </w:hyperlink>
      <w:r w:rsidRPr="009033CA">
        <w:rPr>
          <w:sz w:val="24"/>
          <w:szCs w:val="24"/>
        </w:rPr>
        <w:t xml:space="preserve">   </w:t>
      </w:r>
    </w:p>
    <w:p w14:paraId="6EFB9DEE" w14:textId="77777777" w:rsidR="00EF2F5A" w:rsidRPr="009033CA" w:rsidRDefault="00EF2F5A" w:rsidP="00AE1370">
      <w:pPr>
        <w:tabs>
          <w:tab w:val="left" w:pos="0"/>
        </w:tabs>
        <w:spacing w:after="120" w:line="312" w:lineRule="auto"/>
        <w:ind w:left="426"/>
        <w:rPr>
          <w:sz w:val="24"/>
          <w:szCs w:val="24"/>
        </w:rPr>
      </w:pPr>
      <w:r w:rsidRPr="009033CA">
        <w:rPr>
          <w:sz w:val="24"/>
          <w:szCs w:val="24"/>
        </w:rPr>
        <w:t xml:space="preserve">Strona internetowa prowadzonego postępowania: </w:t>
      </w:r>
      <w:hyperlink r:id="rId9" w:history="1">
        <w:r w:rsidRPr="009033CA">
          <w:rPr>
            <w:rStyle w:val="Hipercze"/>
            <w:sz w:val="24"/>
            <w:szCs w:val="24"/>
          </w:rPr>
          <w:t>https://platformazakupowa.pl/pn/zyrardow</w:t>
        </w:r>
      </w:hyperlink>
      <w:r w:rsidRPr="009033CA">
        <w:rPr>
          <w:sz w:val="24"/>
          <w:szCs w:val="24"/>
        </w:rPr>
        <w:t xml:space="preserve"> </w:t>
      </w:r>
    </w:p>
    <w:p w14:paraId="45E6AAD2" w14:textId="77777777" w:rsidR="00EF2F5A" w:rsidRPr="009033CA" w:rsidRDefault="00EF2F5A" w:rsidP="00EF2F5A">
      <w:pPr>
        <w:tabs>
          <w:tab w:val="left" w:pos="0"/>
        </w:tabs>
        <w:spacing w:after="120" w:line="312" w:lineRule="auto"/>
        <w:ind w:firstLine="426"/>
        <w:jc w:val="both"/>
        <w:rPr>
          <w:sz w:val="24"/>
          <w:szCs w:val="24"/>
          <w:lang w:val="en-US"/>
        </w:rPr>
      </w:pPr>
      <w:proofErr w:type="spellStart"/>
      <w:r w:rsidRPr="009033CA">
        <w:rPr>
          <w:sz w:val="24"/>
          <w:szCs w:val="24"/>
          <w:lang w:val="en-US"/>
        </w:rPr>
        <w:t>Adres</w:t>
      </w:r>
      <w:proofErr w:type="spellEnd"/>
      <w:r w:rsidRPr="009033CA">
        <w:rPr>
          <w:sz w:val="24"/>
          <w:szCs w:val="24"/>
          <w:lang w:val="en-US"/>
        </w:rPr>
        <w:t xml:space="preserve"> e-mail: </w:t>
      </w:r>
      <w:hyperlink r:id="rId10" w:history="1">
        <w:r w:rsidRPr="009033CA">
          <w:rPr>
            <w:rStyle w:val="Hipercze"/>
            <w:sz w:val="24"/>
            <w:szCs w:val="24"/>
            <w:lang w:val="en-US"/>
          </w:rPr>
          <w:t>zamowieniapubliczne@zyrardow.pl</w:t>
        </w:r>
      </w:hyperlink>
      <w:r w:rsidRPr="009033CA">
        <w:rPr>
          <w:sz w:val="24"/>
          <w:szCs w:val="24"/>
          <w:lang w:val="en-US"/>
        </w:rPr>
        <w:t xml:space="preserve"> </w:t>
      </w:r>
    </w:p>
    <w:p w14:paraId="3D3421C4" w14:textId="77777777" w:rsidR="00EF2F5A" w:rsidRPr="009033CA" w:rsidRDefault="00EF2F5A" w:rsidP="00EF2F5A">
      <w:pPr>
        <w:numPr>
          <w:ilvl w:val="0"/>
          <w:numId w:val="1"/>
        </w:numPr>
        <w:tabs>
          <w:tab w:val="left" w:pos="0"/>
          <w:tab w:val="left" w:pos="426"/>
        </w:tabs>
        <w:spacing w:after="120" w:line="312" w:lineRule="auto"/>
        <w:ind w:left="426" w:hanging="425"/>
        <w:jc w:val="both"/>
        <w:rPr>
          <w:b/>
          <w:bCs/>
          <w:sz w:val="24"/>
          <w:szCs w:val="24"/>
        </w:rPr>
      </w:pPr>
      <w:r w:rsidRPr="009033CA">
        <w:rPr>
          <w:b/>
          <w:bCs/>
          <w:sz w:val="24"/>
          <w:szCs w:val="24"/>
        </w:rPr>
        <w:t>Adres strony internetowej, na której udostępniane będą zmiany i wyjaśnienia treści SWZ oraz inne dokumenty zamówienia bezpośrednio związane z postępowaniem o udzielenie zamówienia.</w:t>
      </w:r>
    </w:p>
    <w:p w14:paraId="14003020" w14:textId="77777777" w:rsidR="00EF2F5A" w:rsidRPr="009033CA" w:rsidRDefault="00DE5605" w:rsidP="00EF2F5A">
      <w:pPr>
        <w:tabs>
          <w:tab w:val="left" w:pos="0"/>
          <w:tab w:val="left" w:pos="426"/>
        </w:tabs>
        <w:spacing w:after="120" w:line="312" w:lineRule="auto"/>
        <w:ind w:left="426"/>
        <w:jc w:val="center"/>
        <w:rPr>
          <w:b/>
          <w:bCs/>
          <w:sz w:val="24"/>
          <w:szCs w:val="24"/>
        </w:rPr>
      </w:pPr>
      <w:hyperlink r:id="rId11" w:history="1">
        <w:r w:rsidR="00EF2F5A" w:rsidRPr="009033CA">
          <w:rPr>
            <w:rStyle w:val="Hipercze"/>
            <w:b/>
            <w:bCs/>
            <w:sz w:val="24"/>
            <w:szCs w:val="24"/>
          </w:rPr>
          <w:t>https://platformazakupowa.pl/pn/zyrardow</w:t>
        </w:r>
      </w:hyperlink>
    </w:p>
    <w:p w14:paraId="6642FFE2" w14:textId="77777777" w:rsidR="00EF2F5A" w:rsidRPr="009033CA" w:rsidRDefault="00EF2F5A" w:rsidP="00EF2F5A">
      <w:pPr>
        <w:numPr>
          <w:ilvl w:val="0"/>
          <w:numId w:val="1"/>
        </w:numPr>
        <w:tabs>
          <w:tab w:val="left" w:pos="0"/>
          <w:tab w:val="left" w:pos="426"/>
        </w:tabs>
        <w:spacing w:after="120" w:line="312" w:lineRule="auto"/>
        <w:ind w:left="426" w:hanging="425"/>
        <w:jc w:val="both"/>
        <w:rPr>
          <w:b/>
          <w:bCs/>
          <w:sz w:val="24"/>
          <w:szCs w:val="24"/>
        </w:rPr>
      </w:pPr>
      <w:r w:rsidRPr="009033CA">
        <w:rPr>
          <w:b/>
          <w:bCs/>
          <w:sz w:val="24"/>
          <w:szCs w:val="24"/>
        </w:rPr>
        <w:t>Tryb udzielenie zamówienia oraz informacja, czy zamawiający przewiduje wybór najkorzystniejszej oferty z możliwością prowadzenia negocjacji.</w:t>
      </w:r>
    </w:p>
    <w:p w14:paraId="335F6D26" w14:textId="77777777" w:rsidR="00EF2F5A" w:rsidRPr="009033CA" w:rsidRDefault="00EF2F5A" w:rsidP="00EF2F5A">
      <w:pPr>
        <w:tabs>
          <w:tab w:val="left" w:pos="0"/>
          <w:tab w:val="left" w:pos="426"/>
        </w:tabs>
        <w:spacing w:after="120" w:line="312" w:lineRule="auto"/>
        <w:ind w:left="426"/>
        <w:jc w:val="both"/>
        <w:rPr>
          <w:sz w:val="24"/>
          <w:szCs w:val="24"/>
        </w:rPr>
      </w:pPr>
      <w:r w:rsidRPr="009033CA">
        <w:rPr>
          <w:sz w:val="24"/>
          <w:szCs w:val="24"/>
        </w:rPr>
        <w:t xml:space="preserve">Zamawiający udziela zamówienia w trybie podstawowym, na podstawie art. 275 pkt 1 </w:t>
      </w:r>
      <w:proofErr w:type="spellStart"/>
      <w:r w:rsidRPr="009033CA">
        <w:rPr>
          <w:sz w:val="24"/>
          <w:szCs w:val="24"/>
        </w:rPr>
        <w:t>Pzp</w:t>
      </w:r>
      <w:proofErr w:type="spellEnd"/>
      <w:r w:rsidRPr="009033CA">
        <w:rPr>
          <w:sz w:val="24"/>
          <w:szCs w:val="24"/>
        </w:rPr>
        <w:t xml:space="preserve">, w którym w odpowiedzi na ogłoszenie o zamówieniu oferty mogą składać wszyscy zainteresowani wykonawcy, a następnie zamawiający wybiera najkorzystniejszą ofertę bez przeprowadzenia negocjacji. </w:t>
      </w:r>
    </w:p>
    <w:p w14:paraId="3726DBDE" w14:textId="5DB6F3BC" w:rsidR="00F9540A" w:rsidRPr="005513F0" w:rsidRDefault="00EF2F5A" w:rsidP="005513F0">
      <w:pPr>
        <w:numPr>
          <w:ilvl w:val="0"/>
          <w:numId w:val="1"/>
        </w:numPr>
        <w:tabs>
          <w:tab w:val="left" w:pos="0"/>
          <w:tab w:val="left" w:pos="426"/>
        </w:tabs>
        <w:spacing w:after="120" w:line="312" w:lineRule="auto"/>
        <w:ind w:left="426" w:hanging="425"/>
        <w:jc w:val="both"/>
        <w:rPr>
          <w:b/>
          <w:bCs/>
          <w:sz w:val="24"/>
          <w:szCs w:val="24"/>
        </w:rPr>
      </w:pPr>
      <w:bookmarkStart w:id="0" w:name="_Hlk55138849"/>
      <w:r w:rsidRPr="009033CA">
        <w:rPr>
          <w:b/>
          <w:bCs/>
          <w:sz w:val="24"/>
          <w:szCs w:val="24"/>
        </w:rPr>
        <w:t>Opis przedmiotu zamówienia</w:t>
      </w:r>
      <w:bookmarkEnd w:id="0"/>
      <w:r w:rsidRPr="009033CA">
        <w:rPr>
          <w:b/>
          <w:bCs/>
          <w:sz w:val="24"/>
          <w:szCs w:val="24"/>
        </w:rPr>
        <w:t>.</w:t>
      </w:r>
    </w:p>
    <w:p w14:paraId="4F34267D" w14:textId="1CC68F53" w:rsidR="00A67989" w:rsidRDefault="00A67989" w:rsidP="008D4A20">
      <w:pPr>
        <w:pStyle w:val="Akapitzlist"/>
        <w:widowControl w:val="0"/>
        <w:numPr>
          <w:ilvl w:val="0"/>
          <w:numId w:val="44"/>
        </w:numPr>
        <w:tabs>
          <w:tab w:val="left" w:pos="284"/>
        </w:tabs>
        <w:suppressAutoHyphens/>
        <w:spacing w:line="276" w:lineRule="auto"/>
        <w:jc w:val="both"/>
        <w:rPr>
          <w:rFonts w:ascii="Times New Roman" w:hAnsi="Times New Roman" w:cs="Times New Roman"/>
          <w:sz w:val="24"/>
          <w:szCs w:val="24"/>
        </w:rPr>
      </w:pPr>
      <w:r w:rsidRPr="00AB7DC6">
        <w:rPr>
          <w:rFonts w:ascii="Times New Roman" w:hAnsi="Times New Roman" w:cs="Times New Roman"/>
          <w:sz w:val="24"/>
          <w:szCs w:val="24"/>
        </w:rPr>
        <w:t xml:space="preserve">Przedmiotem zamówienia jest wykonanie odrębnych dla każdego Odcinka I, II i III dokumentacji projektowych wraz z uzyskaniem ostatecznych decyzji zezwalających na realizację inwestycji drogowej (ZRID) dla zadania  pn. </w:t>
      </w:r>
      <w:r w:rsidR="00546DE1">
        <w:rPr>
          <w:rFonts w:ascii="Times New Roman" w:hAnsi="Times New Roman" w:cs="Times New Roman"/>
          <w:sz w:val="24"/>
          <w:szCs w:val="24"/>
        </w:rPr>
        <w:t>„</w:t>
      </w:r>
      <w:r w:rsidRPr="00AB7DC6">
        <w:rPr>
          <w:rFonts w:ascii="Times New Roman" w:hAnsi="Times New Roman" w:cs="Times New Roman"/>
          <w:sz w:val="24"/>
          <w:szCs w:val="24"/>
        </w:rPr>
        <w:t>Projekt rozbudowy i przebudowy ulicy Wincentego Witosa na odcinku od ul. M. Ogińskiego do granicy Miasta</w:t>
      </w:r>
      <w:r w:rsidR="00546DE1">
        <w:rPr>
          <w:rFonts w:ascii="Times New Roman" w:hAnsi="Times New Roman" w:cs="Times New Roman"/>
          <w:sz w:val="24"/>
          <w:szCs w:val="24"/>
        </w:rPr>
        <w:t xml:space="preserve"> Żyrardowa</w:t>
      </w:r>
      <w:r w:rsidRPr="00AB7DC6">
        <w:rPr>
          <w:rFonts w:ascii="Times New Roman" w:hAnsi="Times New Roman" w:cs="Times New Roman"/>
          <w:sz w:val="24"/>
          <w:szCs w:val="24"/>
        </w:rPr>
        <w:t>”, tj.:</w:t>
      </w:r>
    </w:p>
    <w:p w14:paraId="1AFAF584" w14:textId="77777777" w:rsidR="00AB7DC6" w:rsidRPr="00AB7DC6" w:rsidRDefault="00AB7DC6" w:rsidP="00AB7DC6">
      <w:pPr>
        <w:pStyle w:val="Akapitzlist"/>
        <w:widowControl w:val="0"/>
        <w:tabs>
          <w:tab w:val="left" w:pos="284"/>
        </w:tabs>
        <w:suppressAutoHyphens/>
        <w:spacing w:line="276" w:lineRule="auto"/>
        <w:ind w:left="743"/>
        <w:jc w:val="both"/>
        <w:rPr>
          <w:rFonts w:ascii="Times New Roman" w:hAnsi="Times New Roman" w:cs="Times New Roman"/>
          <w:sz w:val="24"/>
          <w:szCs w:val="24"/>
        </w:rPr>
      </w:pPr>
    </w:p>
    <w:p w14:paraId="1EB56EDE" w14:textId="052A7B22" w:rsidR="00A67989" w:rsidRPr="00AB7DC6" w:rsidRDefault="00AB7DC6" w:rsidP="00AB7DC6">
      <w:pPr>
        <w:tabs>
          <w:tab w:val="left" w:pos="284"/>
        </w:tabs>
        <w:spacing w:line="276" w:lineRule="auto"/>
        <w:ind w:left="360"/>
        <w:jc w:val="both"/>
        <w:rPr>
          <w:sz w:val="24"/>
          <w:szCs w:val="24"/>
        </w:rPr>
      </w:pPr>
      <w:r>
        <w:rPr>
          <w:bCs/>
          <w:sz w:val="24"/>
          <w:szCs w:val="24"/>
        </w:rPr>
        <w:t xml:space="preserve">      a)   </w:t>
      </w:r>
      <w:r w:rsidR="00A67989" w:rsidRPr="00AB7DC6">
        <w:rPr>
          <w:bCs/>
          <w:sz w:val="24"/>
          <w:szCs w:val="24"/>
        </w:rPr>
        <w:t>Odcinek I - ul. Witosa, od ulicy Ogińskiego do ulicy Ireny Przybysz w Żyrardowie,</w:t>
      </w:r>
    </w:p>
    <w:p w14:paraId="08A74143" w14:textId="2BF7E9B2" w:rsidR="00AB7DC6" w:rsidRDefault="00546DE1" w:rsidP="00AB7DC6">
      <w:pPr>
        <w:tabs>
          <w:tab w:val="left" w:pos="284"/>
        </w:tabs>
        <w:spacing w:line="276" w:lineRule="auto"/>
        <w:ind w:left="360"/>
        <w:jc w:val="both"/>
        <w:rPr>
          <w:sz w:val="24"/>
          <w:szCs w:val="24"/>
        </w:rPr>
      </w:pPr>
      <w:r>
        <w:rPr>
          <w:bCs/>
          <w:sz w:val="24"/>
          <w:szCs w:val="24"/>
        </w:rPr>
        <w:t xml:space="preserve">      b)  </w:t>
      </w:r>
      <w:r w:rsidR="00A67989" w:rsidRPr="00AB7DC6">
        <w:rPr>
          <w:bCs/>
          <w:sz w:val="24"/>
          <w:szCs w:val="24"/>
        </w:rPr>
        <w:t>Odcinek II - ul. Witosa, od ulicy Ireny Przybysz do ulicy Północnej w Żyrardowie,</w:t>
      </w:r>
    </w:p>
    <w:p w14:paraId="38BB7C38" w14:textId="0D1CC289" w:rsidR="00A67989" w:rsidRPr="00AB7DC6" w:rsidRDefault="00AB7DC6" w:rsidP="00AB7DC6">
      <w:pPr>
        <w:tabs>
          <w:tab w:val="left" w:pos="284"/>
        </w:tabs>
        <w:spacing w:line="276" w:lineRule="auto"/>
        <w:ind w:left="360"/>
        <w:jc w:val="both"/>
        <w:rPr>
          <w:sz w:val="24"/>
          <w:szCs w:val="24"/>
        </w:rPr>
      </w:pPr>
      <w:r>
        <w:rPr>
          <w:sz w:val="24"/>
          <w:szCs w:val="24"/>
        </w:rPr>
        <w:t xml:space="preserve">      c)  </w:t>
      </w:r>
      <w:r w:rsidR="00A67989" w:rsidRPr="00AB7DC6">
        <w:rPr>
          <w:sz w:val="24"/>
          <w:szCs w:val="24"/>
        </w:rPr>
        <w:t xml:space="preserve">Odcinek III - </w:t>
      </w:r>
      <w:r w:rsidR="00A67989" w:rsidRPr="00AB7DC6">
        <w:rPr>
          <w:bCs/>
          <w:sz w:val="24"/>
          <w:szCs w:val="24"/>
        </w:rPr>
        <w:t xml:space="preserve">od ul. Północnej wys. dz. 8242/11 </w:t>
      </w:r>
      <w:r w:rsidR="00546DE1">
        <w:rPr>
          <w:bCs/>
          <w:sz w:val="24"/>
          <w:szCs w:val="24"/>
        </w:rPr>
        <w:t>– ulica Witosa do granic Miasta</w:t>
      </w:r>
      <w:r w:rsidR="00A67989" w:rsidRPr="00AB7DC6">
        <w:rPr>
          <w:bCs/>
          <w:sz w:val="24"/>
          <w:szCs w:val="24"/>
        </w:rPr>
        <w:t>.</w:t>
      </w:r>
    </w:p>
    <w:p w14:paraId="0B9939B4" w14:textId="77777777" w:rsidR="00794AD4" w:rsidRPr="00AB7DC6" w:rsidRDefault="00794AD4" w:rsidP="00794AD4">
      <w:pPr>
        <w:tabs>
          <w:tab w:val="left" w:pos="284"/>
        </w:tabs>
        <w:spacing w:line="276" w:lineRule="auto"/>
        <w:ind w:left="1134"/>
        <w:jc w:val="both"/>
        <w:rPr>
          <w:color w:val="000000"/>
          <w:sz w:val="16"/>
          <w:szCs w:val="24"/>
        </w:rPr>
      </w:pPr>
    </w:p>
    <w:p w14:paraId="10475B33" w14:textId="77777777" w:rsidR="005E7780" w:rsidRPr="00AB7DC6" w:rsidRDefault="005E7780" w:rsidP="008D4A20">
      <w:pPr>
        <w:pStyle w:val="Akapitzlist"/>
        <w:numPr>
          <w:ilvl w:val="0"/>
          <w:numId w:val="44"/>
        </w:numPr>
        <w:tabs>
          <w:tab w:val="left" w:pos="284"/>
        </w:tabs>
        <w:spacing w:line="276" w:lineRule="auto"/>
        <w:jc w:val="both"/>
        <w:rPr>
          <w:rFonts w:ascii="Times New Roman" w:hAnsi="Times New Roman" w:cs="Times New Roman"/>
          <w:color w:val="000000"/>
          <w:sz w:val="24"/>
          <w:szCs w:val="24"/>
        </w:rPr>
      </w:pPr>
      <w:r w:rsidRPr="00AB7DC6">
        <w:rPr>
          <w:rFonts w:ascii="Times New Roman" w:hAnsi="Times New Roman" w:cs="Times New Roman"/>
          <w:bCs/>
          <w:color w:val="000000"/>
          <w:sz w:val="24"/>
          <w:szCs w:val="24"/>
        </w:rPr>
        <w:t xml:space="preserve">Zakres </w:t>
      </w:r>
      <w:r w:rsidR="00190C5B" w:rsidRPr="00AB7DC6">
        <w:rPr>
          <w:rFonts w:ascii="Times New Roman" w:hAnsi="Times New Roman" w:cs="Times New Roman"/>
          <w:bCs/>
          <w:color w:val="000000"/>
          <w:sz w:val="24"/>
          <w:szCs w:val="24"/>
        </w:rPr>
        <w:t>zamówienia</w:t>
      </w:r>
      <w:r w:rsidRPr="00AB7DC6">
        <w:rPr>
          <w:rFonts w:ascii="Times New Roman" w:hAnsi="Times New Roman" w:cs="Times New Roman"/>
          <w:bCs/>
          <w:color w:val="000000"/>
          <w:sz w:val="24"/>
          <w:szCs w:val="24"/>
        </w:rPr>
        <w:t>, odrębnie dla każdego Odcinka, obejmuje:</w:t>
      </w:r>
    </w:p>
    <w:p w14:paraId="1C827ED5" w14:textId="77777777" w:rsidR="005E7780" w:rsidRPr="00AB7DC6" w:rsidRDefault="005E7780" w:rsidP="00A12D6D">
      <w:pPr>
        <w:pStyle w:val="Akapitzlist"/>
        <w:widowControl w:val="0"/>
        <w:numPr>
          <w:ilvl w:val="1"/>
          <w:numId w:val="1"/>
        </w:numPr>
        <w:tabs>
          <w:tab w:val="left" w:pos="284"/>
        </w:tabs>
        <w:spacing w:line="276" w:lineRule="auto"/>
        <w:jc w:val="both"/>
        <w:rPr>
          <w:rFonts w:ascii="Times New Roman" w:hAnsi="Times New Roman" w:cs="Times New Roman"/>
          <w:color w:val="000000"/>
          <w:sz w:val="24"/>
          <w:szCs w:val="24"/>
        </w:rPr>
      </w:pPr>
      <w:r w:rsidRPr="00AB7DC6">
        <w:rPr>
          <w:rFonts w:ascii="Times New Roman" w:hAnsi="Times New Roman" w:cs="Times New Roman"/>
          <w:color w:val="000000"/>
          <w:sz w:val="24"/>
          <w:szCs w:val="24"/>
        </w:rPr>
        <w:t>sporządzenie mapy do celów projektowych, opracowanie map dla wstępnych projektów podziału nieruchomości, wyniesienie w terenie nowych granic  niezwłocznie po uzyskaniu ostatecznej decyzji ZRID;</w:t>
      </w:r>
    </w:p>
    <w:p w14:paraId="554879E9" w14:textId="77777777" w:rsidR="005E7780" w:rsidRPr="00A12D6D" w:rsidRDefault="005E7780" w:rsidP="00A12D6D">
      <w:pPr>
        <w:pStyle w:val="Akapitzlist"/>
        <w:widowControl w:val="0"/>
        <w:numPr>
          <w:ilvl w:val="1"/>
          <w:numId w:val="1"/>
        </w:numPr>
        <w:tabs>
          <w:tab w:val="left" w:pos="284"/>
        </w:tabs>
        <w:spacing w:line="276" w:lineRule="auto"/>
        <w:jc w:val="both"/>
        <w:rPr>
          <w:rFonts w:ascii="Times New Roman" w:hAnsi="Times New Roman" w:cs="Times New Roman"/>
          <w:color w:val="000000"/>
          <w:sz w:val="24"/>
          <w:szCs w:val="24"/>
        </w:rPr>
      </w:pPr>
      <w:r w:rsidRPr="00A12D6D">
        <w:rPr>
          <w:rFonts w:ascii="Times New Roman" w:hAnsi="Times New Roman" w:cs="Times New Roman"/>
          <w:color w:val="000000"/>
          <w:sz w:val="24"/>
          <w:szCs w:val="24"/>
        </w:rPr>
        <w:t>opracowanie dokumentacji projektowo-kosztorysowej w zakresie nowej nawierzchni jezdni, chodników, odwodnienia oraz oświetlenia na brakujących odcinkach drogi;</w:t>
      </w:r>
    </w:p>
    <w:p w14:paraId="5879B2E4" w14:textId="77777777" w:rsidR="005E7780" w:rsidRPr="00A12D6D" w:rsidRDefault="005E7780" w:rsidP="00A12D6D">
      <w:pPr>
        <w:pStyle w:val="Akapitzlist"/>
        <w:widowControl w:val="0"/>
        <w:numPr>
          <w:ilvl w:val="1"/>
          <w:numId w:val="1"/>
        </w:numPr>
        <w:tabs>
          <w:tab w:val="left" w:pos="284"/>
        </w:tabs>
        <w:spacing w:line="276" w:lineRule="auto"/>
        <w:jc w:val="both"/>
        <w:rPr>
          <w:rFonts w:ascii="Times New Roman" w:hAnsi="Times New Roman" w:cs="Times New Roman"/>
          <w:color w:val="000000"/>
          <w:sz w:val="24"/>
          <w:szCs w:val="24"/>
        </w:rPr>
      </w:pPr>
      <w:r w:rsidRPr="00A12D6D">
        <w:rPr>
          <w:rFonts w:ascii="Times New Roman" w:hAnsi="Times New Roman" w:cs="Times New Roman"/>
          <w:color w:val="000000"/>
          <w:sz w:val="24"/>
          <w:szCs w:val="24"/>
        </w:rPr>
        <w:t>uzyskanie wszelkich uzgodnień, opinii, decyzji i materiałów niezbędnych do      uzyskania ostatecznych decyzji ZRID, w tym zatwierdzenie koncepcji i dokumentacji projektowej przez Zamawiającego oraz udział w spotkaniach konsultacyjnych;</w:t>
      </w:r>
    </w:p>
    <w:p w14:paraId="4FD0A719" w14:textId="77777777" w:rsidR="005E7780" w:rsidRPr="00A12D6D" w:rsidRDefault="005E7780" w:rsidP="00A12D6D">
      <w:pPr>
        <w:pStyle w:val="Akapitzlist"/>
        <w:widowControl w:val="0"/>
        <w:numPr>
          <w:ilvl w:val="1"/>
          <w:numId w:val="1"/>
        </w:numPr>
        <w:tabs>
          <w:tab w:val="left" w:pos="284"/>
        </w:tabs>
        <w:spacing w:line="276" w:lineRule="auto"/>
        <w:jc w:val="both"/>
        <w:rPr>
          <w:rFonts w:ascii="Times New Roman" w:hAnsi="Times New Roman" w:cs="Times New Roman"/>
          <w:color w:val="000000"/>
          <w:sz w:val="24"/>
          <w:szCs w:val="24"/>
        </w:rPr>
      </w:pPr>
      <w:r w:rsidRPr="00A12D6D">
        <w:rPr>
          <w:rFonts w:ascii="Times New Roman" w:hAnsi="Times New Roman" w:cs="Times New Roman"/>
          <w:sz w:val="24"/>
          <w:szCs w:val="24"/>
        </w:rPr>
        <w:t xml:space="preserve">uzyskanie zgód wodnoprawnych </w:t>
      </w:r>
      <w:r w:rsidRPr="00A12D6D">
        <w:rPr>
          <w:rFonts w:ascii="Times New Roman" w:hAnsi="Times New Roman" w:cs="Times New Roman"/>
          <w:color w:val="000000"/>
          <w:sz w:val="24"/>
          <w:szCs w:val="24"/>
        </w:rPr>
        <w:t>(jeżeli potrzeba);</w:t>
      </w:r>
    </w:p>
    <w:p w14:paraId="12A754DC" w14:textId="77777777" w:rsidR="005E7780" w:rsidRPr="00A12D6D" w:rsidRDefault="005E7780" w:rsidP="00A12D6D">
      <w:pPr>
        <w:pStyle w:val="Akapitzlist"/>
        <w:widowControl w:val="0"/>
        <w:numPr>
          <w:ilvl w:val="1"/>
          <w:numId w:val="1"/>
        </w:numPr>
        <w:tabs>
          <w:tab w:val="left" w:pos="284"/>
        </w:tabs>
        <w:spacing w:line="276" w:lineRule="auto"/>
        <w:jc w:val="both"/>
        <w:rPr>
          <w:rFonts w:ascii="Times New Roman" w:hAnsi="Times New Roman" w:cs="Times New Roman"/>
          <w:color w:val="000000"/>
          <w:sz w:val="24"/>
          <w:szCs w:val="24"/>
        </w:rPr>
      </w:pPr>
      <w:r w:rsidRPr="00A12D6D">
        <w:rPr>
          <w:rFonts w:ascii="Times New Roman" w:hAnsi="Times New Roman" w:cs="Times New Roman"/>
          <w:color w:val="000000"/>
          <w:sz w:val="24"/>
          <w:szCs w:val="24"/>
        </w:rPr>
        <w:t>wystąpienie z wnioskiem do odpowiedniego organu i uzyskanie w imieniu Prezydenta Miasta Żyrardowa ostatecznej decyzji ZRID;</w:t>
      </w:r>
    </w:p>
    <w:p w14:paraId="386F292E" w14:textId="77777777" w:rsidR="005E7780" w:rsidRPr="00A12D6D" w:rsidRDefault="005E7780" w:rsidP="00A12D6D">
      <w:pPr>
        <w:pStyle w:val="Akapitzlist"/>
        <w:widowControl w:val="0"/>
        <w:numPr>
          <w:ilvl w:val="1"/>
          <w:numId w:val="1"/>
        </w:numPr>
        <w:tabs>
          <w:tab w:val="left" w:pos="284"/>
        </w:tabs>
        <w:spacing w:line="276" w:lineRule="auto"/>
        <w:jc w:val="both"/>
        <w:rPr>
          <w:rFonts w:ascii="Times New Roman" w:hAnsi="Times New Roman" w:cs="Times New Roman"/>
          <w:color w:val="000000"/>
          <w:sz w:val="24"/>
          <w:szCs w:val="24"/>
        </w:rPr>
      </w:pPr>
      <w:r w:rsidRPr="00A12D6D">
        <w:rPr>
          <w:rFonts w:ascii="Times New Roman" w:hAnsi="Times New Roman" w:cs="Times New Roman"/>
          <w:color w:val="000000"/>
          <w:sz w:val="24"/>
          <w:szCs w:val="24"/>
        </w:rPr>
        <w:t>pełnienie nadzoru autorskiego w ramach wynagrodzenia, o którym mowa w § 4 ust. 1 Umowy;</w:t>
      </w:r>
    </w:p>
    <w:p w14:paraId="1B8B9877" w14:textId="77777777" w:rsidR="005E7780" w:rsidRPr="00A12D6D" w:rsidRDefault="005E7780" w:rsidP="00A12D6D">
      <w:pPr>
        <w:pStyle w:val="Akapitzlist"/>
        <w:widowControl w:val="0"/>
        <w:numPr>
          <w:ilvl w:val="1"/>
          <w:numId w:val="1"/>
        </w:numPr>
        <w:tabs>
          <w:tab w:val="left" w:pos="284"/>
        </w:tabs>
        <w:spacing w:line="276" w:lineRule="auto"/>
        <w:jc w:val="both"/>
        <w:rPr>
          <w:rFonts w:ascii="Times New Roman" w:hAnsi="Times New Roman" w:cs="Times New Roman"/>
          <w:color w:val="000000"/>
          <w:sz w:val="24"/>
          <w:szCs w:val="24"/>
        </w:rPr>
      </w:pPr>
      <w:r w:rsidRPr="00A12D6D">
        <w:rPr>
          <w:rFonts w:ascii="Times New Roman" w:hAnsi="Times New Roman" w:cs="Times New Roman"/>
          <w:color w:val="000000"/>
          <w:sz w:val="24"/>
          <w:szCs w:val="24"/>
        </w:rPr>
        <w:t>przeniesienie praw autorskich do sporządzonej Dokumentacji oraz wyrażenie zgody na wykonywanie praw zależnych do sporządzonej Dokumentacji – w ramach wynagrodzenia, o którym mowa w § 4 ust. 1 umowy.</w:t>
      </w:r>
    </w:p>
    <w:p w14:paraId="5564BD09" w14:textId="77777777" w:rsidR="005E7780" w:rsidRPr="00190C5B" w:rsidRDefault="005E7780" w:rsidP="005E7780">
      <w:pPr>
        <w:pStyle w:val="Akapitzlist"/>
        <w:spacing w:after="120" w:line="360" w:lineRule="auto"/>
        <w:ind w:left="720"/>
        <w:jc w:val="both"/>
        <w:rPr>
          <w:rFonts w:ascii="Times New Roman" w:hAnsi="Times New Roman" w:cs="Times New Roman"/>
          <w:b/>
          <w:bCs/>
          <w:sz w:val="16"/>
          <w:szCs w:val="24"/>
        </w:rPr>
      </w:pPr>
    </w:p>
    <w:p w14:paraId="14B4D7C4" w14:textId="77777777" w:rsidR="00EF2F5A" w:rsidRPr="009033CA" w:rsidRDefault="00E13620" w:rsidP="00EF2F5A">
      <w:pPr>
        <w:pStyle w:val="Default"/>
        <w:tabs>
          <w:tab w:val="left" w:pos="0"/>
        </w:tabs>
        <w:suppressAutoHyphens/>
        <w:autoSpaceDE/>
        <w:autoSpaceDN/>
        <w:adjustRightInd/>
        <w:spacing w:line="100" w:lineRule="atLeast"/>
        <w:jc w:val="both"/>
        <w:rPr>
          <w:rFonts w:ascii="Times New Roman" w:hAnsi="Times New Roman" w:cs="Times New Roman"/>
          <w:b/>
          <w:bCs/>
        </w:rPr>
      </w:pPr>
      <w:r>
        <w:rPr>
          <w:rFonts w:ascii="Times New Roman" w:hAnsi="Times New Roman" w:cs="Times New Roman"/>
          <w:b/>
          <w:bCs/>
        </w:rPr>
        <w:t>3</w:t>
      </w:r>
      <w:r w:rsidR="00EF2F5A" w:rsidRPr="009033CA">
        <w:rPr>
          <w:rFonts w:ascii="Times New Roman" w:hAnsi="Times New Roman" w:cs="Times New Roman"/>
          <w:b/>
          <w:bCs/>
        </w:rPr>
        <w:t xml:space="preserve">. Kody CPV: </w:t>
      </w:r>
    </w:p>
    <w:p w14:paraId="78C63757" w14:textId="77777777" w:rsidR="00EF2F5A" w:rsidRPr="009033CA" w:rsidRDefault="00EF2F5A" w:rsidP="00EF2F5A">
      <w:pPr>
        <w:pStyle w:val="Default"/>
        <w:tabs>
          <w:tab w:val="left" w:pos="0"/>
        </w:tabs>
        <w:suppressAutoHyphens/>
        <w:autoSpaceDE/>
        <w:autoSpaceDN/>
        <w:adjustRightInd/>
        <w:spacing w:line="100" w:lineRule="atLeast"/>
        <w:jc w:val="both"/>
        <w:rPr>
          <w:rFonts w:ascii="Times New Roman" w:hAnsi="Times New Roman" w:cs="Times New Roman"/>
          <w:b/>
          <w:bCs/>
        </w:rPr>
      </w:pPr>
    </w:p>
    <w:p w14:paraId="67460D33" w14:textId="77777777" w:rsidR="00633AA2" w:rsidRPr="00E57D44" w:rsidRDefault="00AE1370" w:rsidP="00E57D44">
      <w:pPr>
        <w:pStyle w:val="Bezodstpw"/>
        <w:spacing w:line="276" w:lineRule="auto"/>
        <w:ind w:left="709"/>
        <w:jc w:val="both"/>
        <w:rPr>
          <w:rFonts w:ascii="Times New Roman" w:eastAsia="Lucida Sans Unicode" w:hAnsi="Times New Roman"/>
          <w:kern w:val="1"/>
          <w:sz w:val="24"/>
          <w:szCs w:val="24"/>
          <w:lang w:eastAsia="hi-IN" w:bidi="he-IL"/>
        </w:rPr>
      </w:pPr>
      <w:r w:rsidRPr="00C0222C">
        <w:rPr>
          <w:rFonts w:ascii="Times New Roman" w:eastAsia="Lucida Sans Unicode" w:hAnsi="Times New Roman"/>
          <w:kern w:val="1"/>
          <w:sz w:val="24"/>
          <w:szCs w:val="24"/>
          <w:lang w:eastAsia="hi-IN" w:bidi="he-IL"/>
        </w:rPr>
        <w:t xml:space="preserve">71320000-7 – usługi inżynierskie w zakresie projektowania   </w:t>
      </w:r>
    </w:p>
    <w:p w14:paraId="05753C77" w14:textId="77777777" w:rsidR="00EF2F5A" w:rsidRPr="009033CA" w:rsidRDefault="00EF2F5A" w:rsidP="00EF2F5A">
      <w:pPr>
        <w:pStyle w:val="Bezodstpw"/>
        <w:jc w:val="both"/>
        <w:rPr>
          <w:rFonts w:ascii="Times New Roman" w:hAnsi="Times New Roman"/>
          <w:sz w:val="24"/>
          <w:szCs w:val="24"/>
        </w:rPr>
      </w:pPr>
    </w:p>
    <w:p w14:paraId="7D9D5A06" w14:textId="77777777" w:rsidR="00EF2F5A" w:rsidRPr="009033CA" w:rsidRDefault="00E13620" w:rsidP="00190C5B">
      <w:pPr>
        <w:pStyle w:val="Default"/>
        <w:tabs>
          <w:tab w:val="left" w:pos="0"/>
        </w:tabs>
        <w:suppressAutoHyphens/>
        <w:autoSpaceDE/>
        <w:autoSpaceDN/>
        <w:adjustRightInd/>
        <w:spacing w:after="120" w:line="80" w:lineRule="atLeast"/>
        <w:jc w:val="both"/>
        <w:rPr>
          <w:rFonts w:ascii="Times New Roman" w:hAnsi="Times New Roman" w:cs="Times New Roman"/>
          <w:b/>
          <w:bCs/>
        </w:rPr>
      </w:pPr>
      <w:r>
        <w:rPr>
          <w:rFonts w:ascii="Times New Roman" w:hAnsi="Times New Roman" w:cs="Times New Roman"/>
          <w:b/>
          <w:bCs/>
        </w:rPr>
        <w:t>4</w:t>
      </w:r>
      <w:r w:rsidR="00EF2F5A" w:rsidRPr="009033CA">
        <w:rPr>
          <w:rFonts w:ascii="Times New Roman" w:hAnsi="Times New Roman" w:cs="Times New Roman"/>
          <w:b/>
          <w:bCs/>
        </w:rPr>
        <w:t>. Zamawiający nie dopuszcza składania ofert częściowych.</w:t>
      </w:r>
    </w:p>
    <w:p w14:paraId="18938C3F" w14:textId="77777777" w:rsidR="00EF2F5A" w:rsidRPr="009033CA" w:rsidRDefault="00EF2F5A" w:rsidP="00EF2F5A">
      <w:pPr>
        <w:pStyle w:val="Default"/>
        <w:tabs>
          <w:tab w:val="left" w:pos="0"/>
        </w:tabs>
        <w:suppressAutoHyphens/>
        <w:spacing w:line="360" w:lineRule="auto"/>
        <w:jc w:val="both"/>
        <w:rPr>
          <w:rFonts w:ascii="Times New Roman" w:hAnsi="Times New Roman" w:cs="Times New Roman"/>
          <w:bCs/>
        </w:rPr>
      </w:pPr>
      <w:r w:rsidRPr="009033CA">
        <w:rPr>
          <w:rFonts w:ascii="Times New Roman" w:hAnsi="Times New Roman" w:cs="Times New Roman"/>
          <w:bCs/>
        </w:rPr>
        <w:t xml:space="preserve">Stosownie do treści art. 91 ust. 2 </w:t>
      </w:r>
      <w:proofErr w:type="spellStart"/>
      <w:r w:rsidRPr="009033CA">
        <w:rPr>
          <w:rFonts w:ascii="Times New Roman" w:hAnsi="Times New Roman" w:cs="Times New Roman"/>
          <w:bCs/>
        </w:rPr>
        <w:t>Pzp</w:t>
      </w:r>
      <w:proofErr w:type="spellEnd"/>
      <w:r w:rsidR="00F96A6F">
        <w:rPr>
          <w:rFonts w:ascii="Times New Roman" w:hAnsi="Times New Roman" w:cs="Times New Roman"/>
          <w:bCs/>
        </w:rPr>
        <w:t xml:space="preserve">. </w:t>
      </w:r>
      <w:r w:rsidRPr="009033CA">
        <w:rPr>
          <w:rFonts w:ascii="Times New Roman" w:hAnsi="Times New Roman" w:cs="Times New Roman"/>
          <w:bCs/>
        </w:rPr>
        <w:t>wskazuję, że Zamawiający nie dokonał podziału   zamówienia na części, ponieważ zamówienie udzielane w całości jest dostosowane do potrzeb małych i średnich przedsiębiorstw w rozumieniu załącznika I do rozporządzenia Komisji (UE) nr 651/2014 z dnia 17 czerwca 2014 r.</w:t>
      </w:r>
    </w:p>
    <w:p w14:paraId="6F780E4C" w14:textId="77777777" w:rsidR="00EF2F5A" w:rsidRPr="009033CA" w:rsidRDefault="00EF2F5A" w:rsidP="00EF2F5A">
      <w:pPr>
        <w:pStyle w:val="Default"/>
        <w:tabs>
          <w:tab w:val="left" w:pos="0"/>
        </w:tabs>
        <w:suppressAutoHyphens/>
        <w:autoSpaceDE/>
        <w:autoSpaceDN/>
        <w:adjustRightInd/>
        <w:spacing w:line="360" w:lineRule="auto"/>
        <w:jc w:val="both"/>
        <w:rPr>
          <w:rFonts w:ascii="Times New Roman" w:hAnsi="Times New Roman" w:cs="Times New Roman"/>
          <w:bCs/>
        </w:rPr>
      </w:pPr>
      <w:r w:rsidRPr="009033CA">
        <w:rPr>
          <w:rFonts w:ascii="Times New Roman" w:hAnsi="Times New Roman" w:cs="Times New Roman"/>
          <w:bCs/>
        </w:rPr>
        <w:t>Ponadto zamówienie dotyczy zakresu o zasięgu, który sprawia, iż wykonanie go w ramach jednej części i przez jednego wykonawcę będzie stanowić najbardziej efektywny z punktu widzenia technicznego i formalnego sposób realizacji.</w:t>
      </w:r>
    </w:p>
    <w:p w14:paraId="6BC96966" w14:textId="77777777" w:rsidR="00EF2F5A" w:rsidRPr="009033CA" w:rsidRDefault="00EF2F5A" w:rsidP="00EF2F5A">
      <w:pPr>
        <w:pStyle w:val="Default"/>
        <w:tabs>
          <w:tab w:val="left" w:pos="0"/>
        </w:tabs>
        <w:suppressAutoHyphens/>
        <w:autoSpaceDE/>
        <w:autoSpaceDN/>
        <w:adjustRightInd/>
        <w:spacing w:line="100" w:lineRule="atLeast"/>
        <w:jc w:val="both"/>
        <w:rPr>
          <w:rFonts w:ascii="Times New Roman" w:hAnsi="Times New Roman" w:cs="Times New Roman"/>
          <w:b/>
          <w:bCs/>
        </w:rPr>
      </w:pPr>
    </w:p>
    <w:p w14:paraId="28DD6E8F" w14:textId="77777777" w:rsidR="00EF2F5A" w:rsidRPr="009033CA" w:rsidRDefault="00E13620" w:rsidP="00EF2F5A">
      <w:pPr>
        <w:pStyle w:val="Default"/>
        <w:tabs>
          <w:tab w:val="left" w:pos="0"/>
        </w:tabs>
        <w:suppressAutoHyphens/>
        <w:autoSpaceDE/>
        <w:autoSpaceDN/>
        <w:adjustRightInd/>
        <w:spacing w:after="120" w:line="100" w:lineRule="atLeast"/>
        <w:jc w:val="both"/>
        <w:rPr>
          <w:rFonts w:ascii="Times New Roman" w:hAnsi="Times New Roman" w:cs="Times New Roman"/>
          <w:b/>
          <w:bCs/>
        </w:rPr>
      </w:pPr>
      <w:r>
        <w:rPr>
          <w:rFonts w:ascii="Times New Roman" w:hAnsi="Times New Roman" w:cs="Times New Roman"/>
          <w:b/>
          <w:bCs/>
        </w:rPr>
        <w:t>5</w:t>
      </w:r>
      <w:r w:rsidR="00EF2F5A" w:rsidRPr="009033CA">
        <w:rPr>
          <w:rFonts w:ascii="Times New Roman" w:hAnsi="Times New Roman" w:cs="Times New Roman"/>
          <w:b/>
          <w:bCs/>
        </w:rPr>
        <w:t>. Kryteria stosowane w celu oceny równoważności.</w:t>
      </w:r>
    </w:p>
    <w:p w14:paraId="51E72B35" w14:textId="77777777" w:rsidR="00EF2F5A" w:rsidRPr="009033CA" w:rsidRDefault="00EF2F5A" w:rsidP="00EF2F5A">
      <w:pPr>
        <w:tabs>
          <w:tab w:val="left" w:pos="0"/>
          <w:tab w:val="left" w:pos="284"/>
        </w:tabs>
        <w:spacing w:after="120" w:line="312" w:lineRule="auto"/>
        <w:jc w:val="both"/>
        <w:rPr>
          <w:sz w:val="24"/>
          <w:szCs w:val="24"/>
        </w:rPr>
      </w:pPr>
      <w:r w:rsidRPr="009033CA">
        <w:rPr>
          <w:sz w:val="24"/>
          <w:szCs w:val="24"/>
        </w:rPr>
        <w:tab/>
        <w:t>Nie mają zastosowania w niniejszym postępowaniu.</w:t>
      </w:r>
    </w:p>
    <w:p w14:paraId="2C716021" w14:textId="77777777" w:rsidR="00EF2F5A" w:rsidRPr="009033CA" w:rsidRDefault="00E13620" w:rsidP="00EF2F5A">
      <w:pPr>
        <w:pStyle w:val="Default"/>
        <w:tabs>
          <w:tab w:val="left" w:pos="0"/>
        </w:tabs>
        <w:suppressAutoHyphens/>
        <w:autoSpaceDE/>
        <w:autoSpaceDN/>
        <w:adjustRightInd/>
        <w:spacing w:after="120" w:line="100" w:lineRule="atLeast"/>
        <w:jc w:val="both"/>
        <w:rPr>
          <w:rFonts w:ascii="Times New Roman" w:hAnsi="Times New Roman" w:cs="Times New Roman"/>
          <w:b/>
          <w:bCs/>
        </w:rPr>
      </w:pPr>
      <w:r>
        <w:rPr>
          <w:rFonts w:ascii="Times New Roman" w:hAnsi="Times New Roman" w:cs="Times New Roman"/>
          <w:b/>
          <w:bCs/>
        </w:rPr>
        <w:t>6</w:t>
      </w:r>
      <w:r w:rsidR="00EF2F5A" w:rsidRPr="009033CA">
        <w:rPr>
          <w:rFonts w:ascii="Times New Roman" w:hAnsi="Times New Roman" w:cs="Times New Roman"/>
          <w:b/>
          <w:bCs/>
        </w:rPr>
        <w:t xml:space="preserve">. Dopuszczenie rozwiązań równoważnych opisywanym w przypadku opisania przedmiotu zamówienia przez odniesienie do norm, ocen technicznych, specyfikacji technicznych i systemów referencji technicznych, o których mowa w art. 101 ust. 1 pkt 2 oraz ust. 3 </w:t>
      </w:r>
      <w:proofErr w:type="spellStart"/>
      <w:r w:rsidR="00EF2F5A" w:rsidRPr="009033CA">
        <w:rPr>
          <w:rFonts w:ascii="Times New Roman" w:hAnsi="Times New Roman" w:cs="Times New Roman"/>
          <w:b/>
          <w:bCs/>
        </w:rPr>
        <w:t>Pzp</w:t>
      </w:r>
      <w:proofErr w:type="spellEnd"/>
      <w:r w:rsidR="00EF2F5A" w:rsidRPr="009033CA">
        <w:rPr>
          <w:rFonts w:ascii="Times New Roman" w:hAnsi="Times New Roman" w:cs="Times New Roman"/>
          <w:b/>
          <w:bCs/>
        </w:rPr>
        <w:t>.</w:t>
      </w:r>
    </w:p>
    <w:p w14:paraId="14819D98" w14:textId="77777777" w:rsidR="00EF2F5A" w:rsidRPr="009033CA" w:rsidRDefault="00EF2F5A" w:rsidP="00EF2F5A">
      <w:pPr>
        <w:tabs>
          <w:tab w:val="left" w:pos="0"/>
          <w:tab w:val="left" w:pos="1843"/>
        </w:tabs>
        <w:spacing w:after="120" w:line="312" w:lineRule="auto"/>
        <w:jc w:val="both"/>
        <w:rPr>
          <w:sz w:val="24"/>
          <w:szCs w:val="24"/>
        </w:rPr>
      </w:pPr>
      <w:r w:rsidRPr="009033CA">
        <w:rPr>
          <w:sz w:val="24"/>
          <w:szCs w:val="24"/>
        </w:rPr>
        <w:t xml:space="preserve">Nie ma zastosowania w niniejszym postępowaniu. </w:t>
      </w:r>
    </w:p>
    <w:p w14:paraId="4B878E42" w14:textId="77777777" w:rsidR="00EF2F5A" w:rsidRPr="009033CA" w:rsidRDefault="00EF2F5A" w:rsidP="008D4A20">
      <w:pPr>
        <w:numPr>
          <w:ilvl w:val="0"/>
          <w:numId w:val="42"/>
        </w:numPr>
        <w:tabs>
          <w:tab w:val="left" w:pos="0"/>
          <w:tab w:val="left" w:pos="426"/>
        </w:tabs>
        <w:spacing w:after="120" w:line="312" w:lineRule="auto"/>
        <w:jc w:val="both"/>
        <w:rPr>
          <w:b/>
          <w:bCs/>
          <w:sz w:val="24"/>
          <w:szCs w:val="24"/>
        </w:rPr>
      </w:pPr>
      <w:r w:rsidRPr="009033CA">
        <w:rPr>
          <w:b/>
          <w:bCs/>
          <w:sz w:val="24"/>
          <w:szCs w:val="24"/>
        </w:rPr>
        <w:t>Termin wykonania zamówienia.</w:t>
      </w:r>
    </w:p>
    <w:p w14:paraId="2A69631A" w14:textId="77777777" w:rsidR="00A12D6D" w:rsidRDefault="00AD5CCD" w:rsidP="00A12D6D">
      <w:pPr>
        <w:tabs>
          <w:tab w:val="left" w:pos="0"/>
          <w:tab w:val="left" w:pos="426"/>
        </w:tabs>
        <w:spacing w:after="120" w:line="312" w:lineRule="auto"/>
        <w:ind w:left="426"/>
        <w:jc w:val="both"/>
        <w:rPr>
          <w:sz w:val="24"/>
          <w:szCs w:val="24"/>
        </w:rPr>
      </w:pPr>
      <w:r>
        <w:rPr>
          <w:sz w:val="24"/>
          <w:szCs w:val="24"/>
        </w:rPr>
        <w:t xml:space="preserve">do </w:t>
      </w:r>
      <w:r w:rsidR="00A12D6D" w:rsidRPr="00A12D6D">
        <w:rPr>
          <w:sz w:val="24"/>
          <w:szCs w:val="24"/>
        </w:rPr>
        <w:t>345 dni od dnia podpisania umowy.</w:t>
      </w:r>
    </w:p>
    <w:p w14:paraId="280BB038" w14:textId="77777777" w:rsidR="007B6E52" w:rsidRPr="007B6E52" w:rsidRDefault="007B6E52" w:rsidP="007B6E52">
      <w:pPr>
        <w:tabs>
          <w:tab w:val="left" w:pos="0"/>
        </w:tabs>
        <w:spacing w:after="120" w:line="312" w:lineRule="auto"/>
        <w:ind w:left="142"/>
        <w:jc w:val="both"/>
        <w:rPr>
          <w:b/>
          <w:sz w:val="24"/>
          <w:szCs w:val="24"/>
        </w:rPr>
      </w:pPr>
      <w:r w:rsidRPr="007B6E52">
        <w:rPr>
          <w:b/>
          <w:sz w:val="24"/>
          <w:szCs w:val="24"/>
        </w:rPr>
        <w:t>VI.</w:t>
      </w:r>
      <w:r w:rsidRPr="007B6E52">
        <w:rPr>
          <w:b/>
          <w:sz w:val="24"/>
          <w:szCs w:val="24"/>
        </w:rPr>
        <w:tab/>
        <w:t xml:space="preserve">Podstawy wykluczenia, o których mowa w art. 108 </w:t>
      </w:r>
      <w:proofErr w:type="spellStart"/>
      <w:r w:rsidRPr="007B6E52">
        <w:rPr>
          <w:b/>
          <w:sz w:val="24"/>
          <w:szCs w:val="24"/>
        </w:rPr>
        <w:t>Pzp</w:t>
      </w:r>
      <w:proofErr w:type="spellEnd"/>
      <w:r w:rsidRPr="007B6E52">
        <w:rPr>
          <w:b/>
          <w:sz w:val="24"/>
          <w:szCs w:val="24"/>
        </w:rPr>
        <w:t>.</w:t>
      </w:r>
    </w:p>
    <w:p w14:paraId="63740AAA" w14:textId="77777777" w:rsidR="00EF2F5A" w:rsidRPr="009033CA" w:rsidRDefault="00EF2F5A" w:rsidP="00EF2F5A">
      <w:pPr>
        <w:tabs>
          <w:tab w:val="left" w:pos="0"/>
          <w:tab w:val="left" w:pos="426"/>
        </w:tabs>
        <w:spacing w:after="120" w:line="312" w:lineRule="auto"/>
        <w:ind w:left="426"/>
        <w:rPr>
          <w:sz w:val="24"/>
          <w:szCs w:val="24"/>
        </w:rPr>
      </w:pPr>
      <w:r w:rsidRPr="009033CA">
        <w:rPr>
          <w:sz w:val="24"/>
          <w:szCs w:val="24"/>
        </w:rPr>
        <w:t>Z postępowania o udzielenie zamówienia wyklucza się wykonawcę:</w:t>
      </w:r>
    </w:p>
    <w:p w14:paraId="75CA100B" w14:textId="77777777" w:rsidR="00EF2F5A" w:rsidRPr="009033CA" w:rsidRDefault="00EF2F5A" w:rsidP="00EF2F5A">
      <w:pPr>
        <w:numPr>
          <w:ilvl w:val="1"/>
          <w:numId w:val="6"/>
        </w:numPr>
        <w:tabs>
          <w:tab w:val="left" w:pos="0"/>
          <w:tab w:val="left" w:pos="851"/>
        </w:tabs>
        <w:spacing w:after="120" w:line="312" w:lineRule="auto"/>
        <w:ind w:left="993" w:hanging="425"/>
        <w:rPr>
          <w:sz w:val="24"/>
          <w:szCs w:val="24"/>
        </w:rPr>
      </w:pPr>
      <w:r w:rsidRPr="009033CA">
        <w:rPr>
          <w:sz w:val="24"/>
          <w:szCs w:val="24"/>
        </w:rPr>
        <w:t>będącego osobą fizyczną, którego prawomocnie skazano za przestępstwo:</w:t>
      </w:r>
    </w:p>
    <w:p w14:paraId="63D6729A" w14:textId="77777777"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udziału w zorganizowanej grupie przestępczej albo związku mającym na celu popełnienie przestępstwa lub przestępstwa skarbowego, o którym mowa w </w:t>
      </w:r>
      <w:r w:rsidRPr="009033CA">
        <w:rPr>
          <w:rFonts w:eastAsia="MS Gothic"/>
          <w:sz w:val="24"/>
          <w:szCs w:val="24"/>
        </w:rPr>
        <w:t>art. 258</w:t>
      </w:r>
      <w:r w:rsidRPr="009033CA">
        <w:rPr>
          <w:sz w:val="24"/>
          <w:szCs w:val="24"/>
        </w:rPr>
        <w:t xml:space="preserve"> Kodeksu karnego,</w:t>
      </w:r>
    </w:p>
    <w:p w14:paraId="34F75A7C" w14:textId="77777777"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handlu ludźmi, o którym mowa w </w:t>
      </w:r>
      <w:r w:rsidRPr="009033CA">
        <w:rPr>
          <w:rFonts w:eastAsia="MS Gothic"/>
          <w:sz w:val="24"/>
          <w:szCs w:val="24"/>
        </w:rPr>
        <w:t>art. 189a</w:t>
      </w:r>
      <w:r w:rsidRPr="009033CA">
        <w:rPr>
          <w:sz w:val="24"/>
          <w:szCs w:val="24"/>
        </w:rPr>
        <w:t xml:space="preserve"> Kodeksu karnego,</w:t>
      </w:r>
    </w:p>
    <w:p w14:paraId="1057070A" w14:textId="77777777"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o którym mowa w </w:t>
      </w:r>
      <w:r w:rsidRPr="009033CA">
        <w:rPr>
          <w:rFonts w:eastAsia="MS Gothic"/>
          <w:sz w:val="24"/>
          <w:szCs w:val="24"/>
        </w:rPr>
        <w:t>art. 228-230a</w:t>
      </w:r>
      <w:r w:rsidRPr="009033CA">
        <w:rPr>
          <w:sz w:val="24"/>
          <w:szCs w:val="24"/>
        </w:rPr>
        <w:t xml:space="preserve">, </w:t>
      </w:r>
      <w:r w:rsidRPr="009033CA">
        <w:rPr>
          <w:rFonts w:eastAsia="MS Gothic"/>
          <w:sz w:val="24"/>
          <w:szCs w:val="24"/>
        </w:rPr>
        <w:t>art. 250a</w:t>
      </w:r>
      <w:r w:rsidRPr="009033CA">
        <w:rPr>
          <w:sz w:val="24"/>
          <w:szCs w:val="24"/>
        </w:rPr>
        <w:t xml:space="preserve"> Kodeksu karnego lub w art. 46 lub art. 48 ustawy z dnia 25 czerwca 2010 r. o sporcie,</w:t>
      </w:r>
    </w:p>
    <w:p w14:paraId="75B5C2C0" w14:textId="77777777"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finansowania przestępstwa o charakterze terrorystycznym, o którym mowa w </w:t>
      </w:r>
      <w:r w:rsidRPr="009033CA">
        <w:rPr>
          <w:rFonts w:eastAsia="MS Gothic"/>
          <w:sz w:val="24"/>
          <w:szCs w:val="24"/>
        </w:rPr>
        <w:t>art. 165a</w:t>
      </w:r>
      <w:r w:rsidRPr="009033CA">
        <w:rPr>
          <w:sz w:val="24"/>
          <w:szCs w:val="24"/>
        </w:rPr>
        <w:t xml:space="preserve"> Kodeksu karnego, lub przestępstwo udaremniania lub utrudniania stwierdzenia przestępnego pochodzenia pieniędzy lub ukrywania ich pochodzenia, o którym mowa w </w:t>
      </w:r>
      <w:r w:rsidRPr="009033CA">
        <w:rPr>
          <w:rFonts w:eastAsia="MS Gothic"/>
          <w:sz w:val="24"/>
          <w:szCs w:val="24"/>
        </w:rPr>
        <w:t>art. 299</w:t>
      </w:r>
      <w:r w:rsidRPr="009033CA">
        <w:rPr>
          <w:sz w:val="24"/>
          <w:szCs w:val="24"/>
        </w:rPr>
        <w:t xml:space="preserve"> Kodeksu karnego,</w:t>
      </w:r>
    </w:p>
    <w:p w14:paraId="58FD41D3" w14:textId="77777777"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o charakterze terrorystycznym, o którym mowa w </w:t>
      </w:r>
      <w:r w:rsidRPr="009033CA">
        <w:rPr>
          <w:rFonts w:eastAsia="MS Gothic"/>
          <w:sz w:val="24"/>
          <w:szCs w:val="24"/>
        </w:rPr>
        <w:t>art. 115 § 20</w:t>
      </w:r>
      <w:r w:rsidRPr="009033CA">
        <w:rPr>
          <w:sz w:val="24"/>
          <w:szCs w:val="24"/>
        </w:rPr>
        <w:t xml:space="preserve"> Kodeksu karnego, lub mające na celu popełnienie tego przestępstwa,</w:t>
      </w:r>
    </w:p>
    <w:p w14:paraId="06D32215" w14:textId="77777777"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powierzenia wykonywania pracy małoletniemu cudzoziemcowi, o którym mowa w </w:t>
      </w:r>
      <w:r w:rsidRPr="009033CA">
        <w:rPr>
          <w:rFonts w:eastAsia="MS Gothic"/>
          <w:sz w:val="24"/>
          <w:szCs w:val="24"/>
        </w:rPr>
        <w:t>art. 9 ust. 2</w:t>
      </w:r>
      <w:r w:rsidRPr="009033CA">
        <w:rPr>
          <w:sz w:val="24"/>
          <w:szCs w:val="24"/>
        </w:rPr>
        <w:t xml:space="preserve"> ustawy z dnia 15 czerwca 2012 r. o skutkach powierzania wykonywania pracy cudzoziemcom przebywającym wbrew przepisom na terytorium Rzeczypospolitej Polskiej (Dz. U. poz. 769),</w:t>
      </w:r>
    </w:p>
    <w:p w14:paraId="6CCF3EB7" w14:textId="77777777"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przeciwko obrotowi gospodarczemu, o których mowa w </w:t>
      </w:r>
      <w:r w:rsidRPr="009033CA">
        <w:rPr>
          <w:rFonts w:eastAsia="MS Gothic"/>
          <w:sz w:val="24"/>
          <w:szCs w:val="24"/>
        </w:rPr>
        <w:t>art. 296-307</w:t>
      </w:r>
      <w:r w:rsidRPr="009033CA">
        <w:rPr>
          <w:sz w:val="24"/>
          <w:szCs w:val="24"/>
        </w:rPr>
        <w:t xml:space="preserve"> Kodeksu karnego, przestępstwo oszustwa, o którym mowa w </w:t>
      </w:r>
      <w:r w:rsidRPr="009033CA">
        <w:rPr>
          <w:rFonts w:eastAsia="MS Gothic"/>
          <w:sz w:val="24"/>
          <w:szCs w:val="24"/>
        </w:rPr>
        <w:t>art. 286</w:t>
      </w:r>
      <w:r w:rsidRPr="009033CA">
        <w:rPr>
          <w:sz w:val="24"/>
          <w:szCs w:val="24"/>
        </w:rPr>
        <w:t xml:space="preserve"> Kodeksu karnego, przestępstwo przeciwko wiarygodności dokumentów, o których mowa w </w:t>
      </w:r>
      <w:r w:rsidRPr="009033CA">
        <w:rPr>
          <w:rFonts w:eastAsia="MS Gothic"/>
          <w:sz w:val="24"/>
          <w:szCs w:val="24"/>
        </w:rPr>
        <w:t>art. 270-277d</w:t>
      </w:r>
      <w:r w:rsidRPr="009033CA">
        <w:rPr>
          <w:sz w:val="24"/>
          <w:szCs w:val="24"/>
        </w:rPr>
        <w:t xml:space="preserve"> Kodeksu karnego, lub przestępstwo skarbowe,</w:t>
      </w:r>
    </w:p>
    <w:p w14:paraId="65A5F06F" w14:textId="77777777"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o którym mowa w art. 9 ust. 1 i 3 lub art. 10 ustawy z dnia 15 czerwca  2012 r. o skutkach powierzania wykonywania pracy cudzoziemcom przebywającym wbrew przepisom na terytorium Rzeczypospolitej Polskiej,</w:t>
      </w:r>
    </w:p>
    <w:p w14:paraId="2A05B934" w14:textId="77777777" w:rsidR="00EF2F5A" w:rsidRPr="009033CA" w:rsidRDefault="00EF2F5A" w:rsidP="00EF2F5A">
      <w:pPr>
        <w:numPr>
          <w:ilvl w:val="0"/>
          <w:numId w:val="8"/>
        </w:numPr>
        <w:tabs>
          <w:tab w:val="left" w:pos="0"/>
          <w:tab w:val="left" w:pos="851"/>
        </w:tabs>
        <w:spacing w:after="120" w:line="312" w:lineRule="auto"/>
        <w:ind w:left="1560" w:hanging="425"/>
        <w:jc w:val="both"/>
        <w:rPr>
          <w:sz w:val="24"/>
          <w:szCs w:val="24"/>
        </w:rPr>
      </w:pPr>
      <w:r w:rsidRPr="009033CA">
        <w:rPr>
          <w:sz w:val="24"/>
          <w:szCs w:val="24"/>
        </w:rPr>
        <w:t>lub za odpowiedni czyn zabroniony określony w przepisach prawa obcego;</w:t>
      </w:r>
    </w:p>
    <w:p w14:paraId="389EC26D" w14:textId="77777777" w:rsidR="00EF2F5A" w:rsidRPr="009033CA" w:rsidRDefault="00EF2F5A" w:rsidP="00EF2F5A">
      <w:pPr>
        <w:numPr>
          <w:ilvl w:val="0"/>
          <w:numId w:val="9"/>
        </w:numPr>
        <w:tabs>
          <w:tab w:val="left" w:pos="0"/>
          <w:tab w:val="left" w:pos="851"/>
        </w:tabs>
        <w:spacing w:after="120" w:line="312" w:lineRule="auto"/>
        <w:ind w:left="1276" w:hanging="425"/>
        <w:jc w:val="both"/>
        <w:rPr>
          <w:sz w:val="24"/>
          <w:szCs w:val="24"/>
        </w:rPr>
      </w:pPr>
      <w:r w:rsidRPr="009033CA">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D95B4D4" w14:textId="77777777" w:rsidR="00EF2F5A" w:rsidRPr="009033CA" w:rsidRDefault="00EF2F5A" w:rsidP="00EF2F5A">
      <w:pPr>
        <w:numPr>
          <w:ilvl w:val="0"/>
          <w:numId w:val="9"/>
        </w:numPr>
        <w:tabs>
          <w:tab w:val="left" w:pos="0"/>
          <w:tab w:val="left" w:pos="851"/>
        </w:tabs>
        <w:spacing w:after="120" w:line="312" w:lineRule="auto"/>
        <w:ind w:left="1276" w:hanging="425"/>
        <w:jc w:val="both"/>
        <w:rPr>
          <w:sz w:val="24"/>
          <w:szCs w:val="24"/>
        </w:rPr>
      </w:pPr>
      <w:r w:rsidRPr="009033CA">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46EBB4" w14:textId="77777777" w:rsidR="00EF2F5A" w:rsidRPr="009033CA" w:rsidRDefault="00EF2F5A" w:rsidP="00EF2F5A">
      <w:pPr>
        <w:numPr>
          <w:ilvl w:val="0"/>
          <w:numId w:val="9"/>
        </w:numPr>
        <w:tabs>
          <w:tab w:val="left" w:pos="0"/>
          <w:tab w:val="left" w:pos="851"/>
        </w:tabs>
        <w:spacing w:after="120" w:line="312" w:lineRule="auto"/>
        <w:ind w:left="1276" w:hanging="425"/>
        <w:jc w:val="both"/>
        <w:rPr>
          <w:sz w:val="24"/>
          <w:szCs w:val="24"/>
        </w:rPr>
      </w:pPr>
      <w:r w:rsidRPr="009033CA">
        <w:rPr>
          <w:sz w:val="24"/>
          <w:szCs w:val="24"/>
        </w:rPr>
        <w:t>wobec którego prawomocnie orzeczono zakaz ubiegania się o zamówienia publiczne;</w:t>
      </w:r>
    </w:p>
    <w:p w14:paraId="42CD2531" w14:textId="77777777" w:rsidR="00EF2F5A" w:rsidRPr="009033CA" w:rsidRDefault="00EF2F5A" w:rsidP="00EF2F5A">
      <w:pPr>
        <w:numPr>
          <w:ilvl w:val="0"/>
          <w:numId w:val="9"/>
        </w:numPr>
        <w:tabs>
          <w:tab w:val="left" w:pos="0"/>
          <w:tab w:val="left" w:pos="851"/>
        </w:tabs>
        <w:spacing w:after="120" w:line="312" w:lineRule="auto"/>
        <w:ind w:left="1276" w:hanging="425"/>
        <w:jc w:val="both"/>
        <w:rPr>
          <w:sz w:val="24"/>
          <w:szCs w:val="24"/>
        </w:rPr>
      </w:pPr>
      <w:r w:rsidRPr="009033CA">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9033CA">
        <w:rPr>
          <w:rFonts w:eastAsia="MS Gothic"/>
          <w:sz w:val="24"/>
          <w:szCs w:val="24"/>
        </w:rPr>
        <w:t>ustawy</w:t>
      </w:r>
      <w:r w:rsidRPr="009033CA">
        <w:rPr>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318A99B" w14:textId="77777777" w:rsidR="00EF2F5A" w:rsidRPr="009033CA" w:rsidRDefault="00EF2F5A" w:rsidP="00EF2F5A">
      <w:pPr>
        <w:numPr>
          <w:ilvl w:val="0"/>
          <w:numId w:val="9"/>
        </w:numPr>
        <w:tabs>
          <w:tab w:val="left" w:pos="0"/>
          <w:tab w:val="left" w:pos="851"/>
        </w:tabs>
        <w:spacing w:after="120" w:line="312" w:lineRule="auto"/>
        <w:ind w:left="1276" w:hanging="425"/>
        <w:jc w:val="both"/>
        <w:rPr>
          <w:sz w:val="24"/>
          <w:szCs w:val="24"/>
        </w:rPr>
      </w:pPr>
      <w:r w:rsidRPr="009033CA">
        <w:rPr>
          <w:sz w:val="24"/>
          <w:szCs w:val="24"/>
        </w:rPr>
        <w:t xml:space="preserve">jeżeli, w przypadkach, o których mowa w art. 85 ust. 1 </w:t>
      </w:r>
      <w:proofErr w:type="spellStart"/>
      <w:r w:rsidRPr="009033CA">
        <w:rPr>
          <w:sz w:val="24"/>
          <w:szCs w:val="24"/>
        </w:rPr>
        <w:t>Pzp</w:t>
      </w:r>
      <w:proofErr w:type="spellEnd"/>
      <w:r w:rsidRPr="009033CA">
        <w:rPr>
          <w:sz w:val="24"/>
          <w:szCs w:val="24"/>
        </w:rPr>
        <w:t xml:space="preserve">, doszło do zakłócenia konkurencji wynikającego z wcześniejszego zaangażowania tego wykonawcy lub podmiotu, który należy z wykonawcą do tej samej grupy kapitałowej w rozumieniu </w:t>
      </w:r>
      <w:r w:rsidRPr="009033CA">
        <w:rPr>
          <w:rFonts w:eastAsia="MS Gothic"/>
          <w:sz w:val="24"/>
          <w:szCs w:val="24"/>
        </w:rPr>
        <w:t>ustawy</w:t>
      </w:r>
      <w:r w:rsidRPr="009033CA">
        <w:rPr>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42F9338" w14:textId="77777777" w:rsidR="00EF2F5A" w:rsidRPr="009033CA" w:rsidRDefault="00EF2F5A" w:rsidP="008D4A20">
      <w:pPr>
        <w:numPr>
          <w:ilvl w:val="0"/>
          <w:numId w:val="43"/>
        </w:numPr>
        <w:tabs>
          <w:tab w:val="left" w:pos="0"/>
          <w:tab w:val="left" w:pos="851"/>
        </w:tabs>
        <w:spacing w:after="120" w:line="312" w:lineRule="auto"/>
        <w:jc w:val="both"/>
        <w:rPr>
          <w:b/>
          <w:bCs/>
          <w:sz w:val="24"/>
          <w:szCs w:val="24"/>
        </w:rPr>
      </w:pPr>
      <w:r w:rsidRPr="009033CA">
        <w:rPr>
          <w:b/>
          <w:bCs/>
          <w:sz w:val="24"/>
          <w:szCs w:val="24"/>
        </w:rPr>
        <w:t xml:space="preserve">Podstawy wykluczenia, o których mowa w art. 109 ust. 1 </w:t>
      </w:r>
      <w:proofErr w:type="spellStart"/>
      <w:r w:rsidRPr="009033CA">
        <w:rPr>
          <w:b/>
          <w:bCs/>
          <w:sz w:val="24"/>
          <w:szCs w:val="24"/>
        </w:rPr>
        <w:t>Pzp</w:t>
      </w:r>
      <w:proofErr w:type="spellEnd"/>
      <w:r w:rsidRPr="009033CA">
        <w:rPr>
          <w:b/>
          <w:bCs/>
          <w:sz w:val="24"/>
          <w:szCs w:val="24"/>
        </w:rPr>
        <w:t>.</w:t>
      </w:r>
    </w:p>
    <w:p w14:paraId="602FCB78" w14:textId="77777777" w:rsidR="00EF2F5A" w:rsidRPr="009033CA" w:rsidRDefault="00EF2F5A" w:rsidP="00EF2F5A">
      <w:pPr>
        <w:tabs>
          <w:tab w:val="left" w:pos="0"/>
          <w:tab w:val="left" w:pos="1276"/>
        </w:tabs>
        <w:spacing w:after="120" w:line="312" w:lineRule="auto"/>
        <w:jc w:val="both"/>
        <w:rPr>
          <w:sz w:val="24"/>
          <w:szCs w:val="24"/>
        </w:rPr>
      </w:pPr>
      <w:r w:rsidRPr="009033CA">
        <w:rPr>
          <w:sz w:val="24"/>
          <w:szCs w:val="24"/>
        </w:rPr>
        <w:t xml:space="preserve">        Zamawiający nie przewiduje wykluczenia Wykonawcy na podstawie art. 109 ust. 1 </w:t>
      </w:r>
      <w:proofErr w:type="spellStart"/>
      <w:r w:rsidRPr="009033CA">
        <w:rPr>
          <w:sz w:val="24"/>
          <w:szCs w:val="24"/>
        </w:rPr>
        <w:t>Pzp</w:t>
      </w:r>
      <w:proofErr w:type="spellEnd"/>
      <w:r w:rsidRPr="009033CA">
        <w:rPr>
          <w:sz w:val="24"/>
          <w:szCs w:val="24"/>
        </w:rPr>
        <w:t xml:space="preserve">. </w:t>
      </w:r>
    </w:p>
    <w:p w14:paraId="249DABD0" w14:textId="77777777" w:rsidR="00EF2F5A" w:rsidRPr="009033CA" w:rsidRDefault="00EF2F5A" w:rsidP="008D4A20">
      <w:pPr>
        <w:numPr>
          <w:ilvl w:val="0"/>
          <w:numId w:val="43"/>
        </w:numPr>
        <w:tabs>
          <w:tab w:val="left" w:pos="0"/>
          <w:tab w:val="left" w:pos="851"/>
        </w:tabs>
        <w:spacing w:after="120" w:line="312" w:lineRule="auto"/>
        <w:ind w:left="851" w:hanging="425"/>
        <w:jc w:val="both"/>
        <w:rPr>
          <w:b/>
          <w:bCs/>
          <w:sz w:val="24"/>
          <w:szCs w:val="24"/>
        </w:rPr>
      </w:pPr>
      <w:r w:rsidRPr="009033CA">
        <w:rPr>
          <w:b/>
          <w:bCs/>
          <w:sz w:val="24"/>
          <w:szCs w:val="24"/>
        </w:rPr>
        <w:t xml:space="preserve">Żądanie od wykonawcy, który polega na zdolnościach technicznych lub zawodowych lub sytuacji finansowej lub ekonomicznej podmiotów udostępniających zasoby na zasadach określonych w art. 118 </w:t>
      </w:r>
      <w:proofErr w:type="spellStart"/>
      <w:r w:rsidRPr="009033CA">
        <w:rPr>
          <w:b/>
          <w:bCs/>
          <w:sz w:val="24"/>
          <w:szCs w:val="24"/>
        </w:rPr>
        <w:t>Pzp</w:t>
      </w:r>
      <w:proofErr w:type="spellEnd"/>
      <w:r w:rsidRPr="009033CA">
        <w:rPr>
          <w:b/>
          <w:bCs/>
          <w:sz w:val="24"/>
          <w:szCs w:val="24"/>
        </w:rPr>
        <w:t>, przedstawienia podmiotowych środków dowodowych, dotyczących tych podmiotów, potwierdzających, że nie zachodzą wobec tych podmiotów podstawy wykluczenia z postępowania.</w:t>
      </w:r>
    </w:p>
    <w:p w14:paraId="4FD50FA5" w14:textId="77777777" w:rsidR="00EF2F5A" w:rsidRPr="009033CA" w:rsidRDefault="00EF2F5A" w:rsidP="00EF2F5A">
      <w:pPr>
        <w:numPr>
          <w:ilvl w:val="0"/>
          <w:numId w:val="18"/>
        </w:numPr>
        <w:tabs>
          <w:tab w:val="left" w:pos="0"/>
          <w:tab w:val="left" w:pos="1276"/>
        </w:tabs>
        <w:spacing w:after="120" w:line="312" w:lineRule="auto"/>
        <w:ind w:left="1276" w:hanging="425"/>
        <w:jc w:val="both"/>
        <w:rPr>
          <w:sz w:val="24"/>
          <w:szCs w:val="24"/>
        </w:rPr>
      </w:pPr>
      <w:r w:rsidRPr="009033CA">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BC618EA" w14:textId="77777777" w:rsidR="00EF2F5A" w:rsidRPr="009033CA" w:rsidRDefault="00EF2F5A" w:rsidP="00EF2F5A">
      <w:pPr>
        <w:numPr>
          <w:ilvl w:val="0"/>
          <w:numId w:val="18"/>
        </w:numPr>
        <w:tabs>
          <w:tab w:val="left" w:pos="0"/>
          <w:tab w:val="left" w:pos="1276"/>
        </w:tabs>
        <w:spacing w:after="120" w:line="312" w:lineRule="auto"/>
        <w:ind w:left="1276" w:hanging="425"/>
        <w:jc w:val="both"/>
        <w:rPr>
          <w:sz w:val="24"/>
          <w:szCs w:val="24"/>
        </w:rPr>
      </w:pPr>
      <w:r w:rsidRPr="009033CA">
        <w:rPr>
          <w:sz w:val="24"/>
          <w:szCs w:val="24"/>
        </w:rPr>
        <w:t>W odniesieniu do warunków dotyczących wykształcenia, kwalifikacji zawodowych lub doświadczenia wykonawcy mogą polegać na zdolnościach podmiotów udostępniających zasoby, j</w:t>
      </w:r>
      <w:r w:rsidR="00EB4E02">
        <w:rPr>
          <w:sz w:val="24"/>
          <w:szCs w:val="24"/>
        </w:rPr>
        <w:t>eśli podmioty te wykonają usługi</w:t>
      </w:r>
      <w:r w:rsidRPr="009033CA">
        <w:rPr>
          <w:sz w:val="24"/>
          <w:szCs w:val="24"/>
        </w:rPr>
        <w:t>, do realizacji których te zdolności są wymagane.</w:t>
      </w:r>
    </w:p>
    <w:p w14:paraId="39B69908" w14:textId="77777777" w:rsidR="00EF2F5A" w:rsidRPr="009033CA" w:rsidRDefault="00EF2F5A" w:rsidP="00EF2F5A">
      <w:pPr>
        <w:numPr>
          <w:ilvl w:val="0"/>
          <w:numId w:val="18"/>
        </w:numPr>
        <w:tabs>
          <w:tab w:val="left" w:pos="0"/>
          <w:tab w:val="left" w:pos="1276"/>
        </w:tabs>
        <w:spacing w:after="120" w:line="312" w:lineRule="auto"/>
        <w:ind w:left="1276" w:hanging="425"/>
        <w:jc w:val="both"/>
        <w:rPr>
          <w:sz w:val="24"/>
          <w:szCs w:val="24"/>
        </w:rPr>
      </w:pPr>
      <w:r w:rsidRPr="009033CA">
        <w:rPr>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19A172" w14:textId="77777777" w:rsidR="00EF2F5A" w:rsidRPr="009033CA" w:rsidRDefault="00EF2F5A" w:rsidP="00EF2F5A">
      <w:pPr>
        <w:numPr>
          <w:ilvl w:val="0"/>
          <w:numId w:val="18"/>
        </w:numPr>
        <w:tabs>
          <w:tab w:val="left" w:pos="0"/>
          <w:tab w:val="left" w:pos="1276"/>
        </w:tabs>
        <w:spacing w:after="120" w:line="312" w:lineRule="auto"/>
        <w:ind w:left="1276" w:hanging="425"/>
        <w:jc w:val="both"/>
        <w:rPr>
          <w:sz w:val="24"/>
          <w:szCs w:val="24"/>
        </w:rPr>
      </w:pPr>
      <w:r w:rsidRPr="009033CA">
        <w:rPr>
          <w:sz w:val="24"/>
          <w:szCs w:val="24"/>
        </w:rPr>
        <w:t>Zobowiązanie podmiotu udostępniającego zasoby, o którym mowa w ust.                   3 powyżej, potwierdza, że stosunek łączący wykonawcę z podmiotami udostępniającymi zasoby gwarantuje rzeczywisty dostęp do tych zasobów oraz określa w szczególności:</w:t>
      </w:r>
    </w:p>
    <w:p w14:paraId="4B536E93" w14:textId="77777777" w:rsidR="00EF2F5A" w:rsidRPr="009033CA" w:rsidRDefault="00EF2F5A" w:rsidP="00EF2F5A">
      <w:pPr>
        <w:numPr>
          <w:ilvl w:val="0"/>
          <w:numId w:val="22"/>
        </w:numPr>
        <w:tabs>
          <w:tab w:val="left" w:pos="0"/>
          <w:tab w:val="left" w:pos="1276"/>
        </w:tabs>
        <w:spacing w:after="120" w:line="312" w:lineRule="auto"/>
        <w:jc w:val="both"/>
        <w:rPr>
          <w:sz w:val="24"/>
          <w:szCs w:val="24"/>
        </w:rPr>
      </w:pPr>
      <w:r w:rsidRPr="009033CA">
        <w:rPr>
          <w:sz w:val="24"/>
          <w:szCs w:val="24"/>
        </w:rPr>
        <w:t>zakres dostępnych wykonawcy zasobów podmiotu udostępniającego zasoby;</w:t>
      </w:r>
    </w:p>
    <w:p w14:paraId="5AC5E746" w14:textId="77777777" w:rsidR="00EF2F5A" w:rsidRPr="009033CA" w:rsidRDefault="00EF2F5A" w:rsidP="00EF2F5A">
      <w:pPr>
        <w:numPr>
          <w:ilvl w:val="0"/>
          <w:numId w:val="22"/>
        </w:numPr>
        <w:tabs>
          <w:tab w:val="left" w:pos="0"/>
          <w:tab w:val="left" w:pos="1276"/>
        </w:tabs>
        <w:spacing w:after="120" w:line="312" w:lineRule="auto"/>
        <w:jc w:val="both"/>
        <w:rPr>
          <w:sz w:val="24"/>
          <w:szCs w:val="24"/>
        </w:rPr>
      </w:pPr>
      <w:r w:rsidRPr="009033CA">
        <w:rPr>
          <w:sz w:val="24"/>
          <w:szCs w:val="24"/>
        </w:rPr>
        <w:t>sposób i okres udostępnienia wykonawcy i wykorzystania przez niego zasobów podmiotu udostępniającego te zasoby przy wykonywaniu zamówienia;</w:t>
      </w:r>
    </w:p>
    <w:p w14:paraId="75465B84" w14:textId="77777777" w:rsidR="00EF2F5A" w:rsidRPr="009033CA" w:rsidRDefault="00EF2F5A" w:rsidP="00EF2F5A">
      <w:pPr>
        <w:numPr>
          <w:ilvl w:val="0"/>
          <w:numId w:val="22"/>
        </w:numPr>
        <w:tabs>
          <w:tab w:val="left" w:pos="0"/>
          <w:tab w:val="left" w:pos="1276"/>
        </w:tabs>
        <w:spacing w:after="120" w:line="312" w:lineRule="auto"/>
        <w:jc w:val="both"/>
        <w:rPr>
          <w:sz w:val="24"/>
          <w:szCs w:val="24"/>
        </w:rPr>
      </w:pPr>
      <w:r w:rsidRPr="009033CA">
        <w:rPr>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731D728" w14:textId="77777777" w:rsidR="00EF2F5A" w:rsidRPr="009033CA" w:rsidRDefault="00EF2F5A" w:rsidP="009033CA">
      <w:pPr>
        <w:numPr>
          <w:ilvl w:val="0"/>
          <w:numId w:val="18"/>
        </w:numPr>
        <w:tabs>
          <w:tab w:val="left" w:pos="0"/>
          <w:tab w:val="left" w:pos="1276"/>
        </w:tabs>
        <w:spacing w:after="120" w:line="312" w:lineRule="auto"/>
        <w:ind w:left="1276" w:hanging="425"/>
        <w:jc w:val="both"/>
        <w:rPr>
          <w:b/>
          <w:bCs/>
          <w:sz w:val="24"/>
          <w:szCs w:val="24"/>
        </w:rPr>
      </w:pPr>
      <w:r w:rsidRPr="009033CA">
        <w:rPr>
          <w:sz w:val="24"/>
          <w:szCs w:val="24"/>
        </w:rPr>
        <w:t xml:space="preserve">Zamawiający żąda od wykonawcy, który polega na zdolnościach technicznych lub zawodowych lub sytuacji finansowej lub ekonomicznej podmiotów udostępniających zasoby na zasadach określonych w art. 118 </w:t>
      </w:r>
      <w:proofErr w:type="spellStart"/>
      <w:r w:rsidRPr="009033CA">
        <w:rPr>
          <w:sz w:val="24"/>
          <w:szCs w:val="24"/>
        </w:rPr>
        <w:t>Pzp</w:t>
      </w:r>
      <w:proofErr w:type="spellEnd"/>
      <w:r w:rsidRPr="009033CA">
        <w:rPr>
          <w:sz w:val="24"/>
          <w:szCs w:val="24"/>
        </w:rPr>
        <w:t>, przedstawienia podmiotowych środków dowodowych, o których mowa w rozdziale XI SWZ (z wyłączeniem oświadczenia o którym mowa w rozdziale XI ust. 1 pkt 1 SWZ), dotyczących tych podmiotów, potwierdzających, że nie zachodzą wobec tych podmiotów podstawy wykluczenia z postępowania.</w:t>
      </w:r>
    </w:p>
    <w:p w14:paraId="3E17EB47" w14:textId="77777777" w:rsidR="00EF2F5A" w:rsidRPr="009033CA" w:rsidRDefault="00EF2F5A" w:rsidP="008D4A20">
      <w:pPr>
        <w:numPr>
          <w:ilvl w:val="0"/>
          <w:numId w:val="43"/>
        </w:numPr>
        <w:tabs>
          <w:tab w:val="left" w:pos="0"/>
          <w:tab w:val="left" w:pos="851"/>
        </w:tabs>
        <w:spacing w:after="120" w:line="312" w:lineRule="auto"/>
        <w:ind w:left="851" w:hanging="425"/>
        <w:jc w:val="both"/>
        <w:rPr>
          <w:b/>
          <w:bCs/>
          <w:sz w:val="24"/>
          <w:szCs w:val="24"/>
        </w:rPr>
      </w:pPr>
      <w:r w:rsidRPr="009033CA">
        <w:rPr>
          <w:b/>
          <w:bCs/>
          <w:sz w:val="24"/>
          <w:szCs w:val="24"/>
        </w:rPr>
        <w:t>Informacja o warunkach udziału w postępowaniu o udzielenie zamówienia.</w:t>
      </w:r>
    </w:p>
    <w:p w14:paraId="36A9E327" w14:textId="77777777" w:rsidR="00EF2F5A" w:rsidRPr="009033CA" w:rsidRDefault="00EF2F5A" w:rsidP="00EF2F5A">
      <w:pPr>
        <w:tabs>
          <w:tab w:val="left" w:pos="0"/>
          <w:tab w:val="left" w:pos="851"/>
        </w:tabs>
        <w:spacing w:after="120" w:line="312" w:lineRule="auto"/>
        <w:ind w:left="851"/>
        <w:jc w:val="both"/>
        <w:rPr>
          <w:sz w:val="24"/>
          <w:szCs w:val="24"/>
        </w:rPr>
      </w:pPr>
      <w:r w:rsidRPr="009033CA">
        <w:rPr>
          <w:sz w:val="24"/>
          <w:szCs w:val="24"/>
        </w:rPr>
        <w:t>O udzielenie zamówienia mogą ubiegać się Wykonawcy, którzy spełniają warunki udziału w postępowaniu dotyczące:</w:t>
      </w:r>
    </w:p>
    <w:p w14:paraId="2E7C1946" w14:textId="77777777" w:rsidR="00EF2F5A" w:rsidRPr="009033CA" w:rsidRDefault="00EF2F5A" w:rsidP="00EF2F5A">
      <w:pPr>
        <w:numPr>
          <w:ilvl w:val="0"/>
          <w:numId w:val="27"/>
        </w:numPr>
        <w:tabs>
          <w:tab w:val="left" w:pos="0"/>
          <w:tab w:val="left" w:pos="851"/>
        </w:tabs>
        <w:spacing w:after="120" w:line="312" w:lineRule="auto"/>
        <w:jc w:val="both"/>
        <w:rPr>
          <w:sz w:val="24"/>
          <w:szCs w:val="24"/>
        </w:rPr>
      </w:pPr>
      <w:r w:rsidRPr="009033CA">
        <w:rPr>
          <w:sz w:val="24"/>
          <w:szCs w:val="24"/>
        </w:rPr>
        <w:t>zdolności do występowania w obrocie gospodarczym:</w:t>
      </w:r>
    </w:p>
    <w:p w14:paraId="69E25E8E" w14:textId="77777777" w:rsidR="00EF2F5A" w:rsidRPr="009033CA" w:rsidRDefault="00EF2F5A" w:rsidP="00EF2F5A">
      <w:pPr>
        <w:tabs>
          <w:tab w:val="left" w:pos="0"/>
          <w:tab w:val="left" w:pos="851"/>
        </w:tabs>
        <w:spacing w:after="120" w:line="312" w:lineRule="auto"/>
        <w:ind w:left="851"/>
        <w:jc w:val="both"/>
        <w:rPr>
          <w:sz w:val="24"/>
          <w:szCs w:val="24"/>
        </w:rPr>
      </w:pPr>
      <w:r w:rsidRPr="009033CA">
        <w:rPr>
          <w:sz w:val="24"/>
          <w:szCs w:val="24"/>
        </w:rPr>
        <w:t>Zamawiający nie precyzuje wymagań w tym zakresie.</w:t>
      </w:r>
    </w:p>
    <w:p w14:paraId="2C525C68" w14:textId="77777777" w:rsidR="00EF2F5A" w:rsidRPr="009033CA" w:rsidRDefault="00EF2F5A" w:rsidP="00EF2F5A">
      <w:pPr>
        <w:numPr>
          <w:ilvl w:val="0"/>
          <w:numId w:val="27"/>
        </w:numPr>
        <w:tabs>
          <w:tab w:val="left" w:pos="0"/>
          <w:tab w:val="left" w:pos="851"/>
        </w:tabs>
        <w:spacing w:after="120" w:line="312" w:lineRule="auto"/>
        <w:jc w:val="both"/>
        <w:rPr>
          <w:sz w:val="24"/>
          <w:szCs w:val="24"/>
        </w:rPr>
      </w:pPr>
      <w:r w:rsidRPr="009033CA">
        <w:rPr>
          <w:sz w:val="24"/>
          <w:szCs w:val="24"/>
        </w:rPr>
        <w:t>uprawnień do prowadzenia określonej działalności gospodarczej lub zawodowej, o ile wynika to z odrębnych przepisów:</w:t>
      </w:r>
    </w:p>
    <w:p w14:paraId="6EAFCE0E" w14:textId="77777777" w:rsidR="00EF2F5A" w:rsidRPr="009033CA" w:rsidRDefault="00EF2F5A" w:rsidP="00EF2F5A">
      <w:pPr>
        <w:tabs>
          <w:tab w:val="left" w:pos="0"/>
          <w:tab w:val="left" w:pos="851"/>
        </w:tabs>
        <w:spacing w:after="120" w:line="312" w:lineRule="auto"/>
        <w:ind w:left="786"/>
        <w:jc w:val="both"/>
        <w:rPr>
          <w:sz w:val="24"/>
          <w:szCs w:val="24"/>
        </w:rPr>
      </w:pPr>
      <w:r w:rsidRPr="009033CA">
        <w:rPr>
          <w:sz w:val="24"/>
          <w:szCs w:val="24"/>
        </w:rPr>
        <w:t>Zamawiający nie precyzuje wymagań w tym zakresie.</w:t>
      </w:r>
    </w:p>
    <w:p w14:paraId="6980EBD7" w14:textId="77777777" w:rsidR="00EF2F5A" w:rsidRPr="009033CA" w:rsidRDefault="00EF2F5A" w:rsidP="00EF2F5A">
      <w:pPr>
        <w:numPr>
          <w:ilvl w:val="0"/>
          <w:numId w:val="27"/>
        </w:numPr>
        <w:tabs>
          <w:tab w:val="left" w:pos="0"/>
          <w:tab w:val="left" w:pos="851"/>
        </w:tabs>
        <w:spacing w:after="120" w:line="312" w:lineRule="auto"/>
        <w:jc w:val="both"/>
        <w:rPr>
          <w:sz w:val="24"/>
          <w:szCs w:val="24"/>
        </w:rPr>
      </w:pPr>
      <w:r w:rsidRPr="009033CA">
        <w:rPr>
          <w:sz w:val="24"/>
          <w:szCs w:val="24"/>
        </w:rPr>
        <w:t xml:space="preserve">sytuacji ekonomicznej lub finansowej:                                                                    </w:t>
      </w:r>
    </w:p>
    <w:p w14:paraId="11E48195" w14:textId="77777777" w:rsidR="00EF2F5A" w:rsidRPr="009033CA" w:rsidRDefault="00EF2F5A" w:rsidP="00EF2F5A">
      <w:pPr>
        <w:spacing w:line="360" w:lineRule="auto"/>
        <w:ind w:left="786" w:right="20"/>
        <w:jc w:val="both"/>
        <w:rPr>
          <w:sz w:val="24"/>
          <w:szCs w:val="24"/>
        </w:rPr>
      </w:pPr>
      <w:r w:rsidRPr="009033CA">
        <w:rPr>
          <w:sz w:val="24"/>
          <w:szCs w:val="24"/>
        </w:rPr>
        <w:t xml:space="preserve">Zamawiający wymaga wykazania przez Wykonawcę, że jest ubezpieczony od odpowiedzialności cywilnej w zakresie prowadzonej działalności związanej z przedmiotem zamówienia na kwotę nie mniejszą niż </w:t>
      </w:r>
      <w:r w:rsidR="00002988" w:rsidRPr="00002988">
        <w:rPr>
          <w:sz w:val="24"/>
          <w:szCs w:val="24"/>
        </w:rPr>
        <w:t>15</w:t>
      </w:r>
      <w:r w:rsidR="00C0222C" w:rsidRPr="00002988">
        <w:rPr>
          <w:sz w:val="24"/>
          <w:szCs w:val="24"/>
        </w:rPr>
        <w:t>0 000 zł.</w:t>
      </w:r>
    </w:p>
    <w:p w14:paraId="064BE8E1" w14:textId="77777777" w:rsidR="00EF2F5A" w:rsidRPr="00B81AA1" w:rsidRDefault="00EF2F5A" w:rsidP="00EF2F5A">
      <w:pPr>
        <w:numPr>
          <w:ilvl w:val="0"/>
          <w:numId w:val="27"/>
        </w:numPr>
        <w:tabs>
          <w:tab w:val="left" w:pos="0"/>
          <w:tab w:val="left" w:pos="851"/>
        </w:tabs>
        <w:spacing w:after="120" w:line="312" w:lineRule="auto"/>
        <w:jc w:val="both"/>
        <w:rPr>
          <w:sz w:val="24"/>
          <w:szCs w:val="24"/>
        </w:rPr>
      </w:pPr>
      <w:r w:rsidRPr="00B81AA1">
        <w:rPr>
          <w:sz w:val="24"/>
          <w:szCs w:val="24"/>
        </w:rPr>
        <w:t>zdolności technicznej lub zawodowej:</w:t>
      </w:r>
    </w:p>
    <w:p w14:paraId="2931B89C" w14:textId="600136A3" w:rsidR="009033CA" w:rsidRPr="00952F8A" w:rsidRDefault="00D85825" w:rsidP="00952F8A">
      <w:pPr>
        <w:pStyle w:val="Akapitzlist"/>
        <w:numPr>
          <w:ilvl w:val="2"/>
          <w:numId w:val="6"/>
        </w:numPr>
        <w:tabs>
          <w:tab w:val="left" w:pos="0"/>
          <w:tab w:val="left" w:pos="851"/>
        </w:tabs>
        <w:spacing w:after="120" w:line="312" w:lineRule="auto"/>
        <w:jc w:val="both"/>
        <w:rPr>
          <w:sz w:val="24"/>
          <w:szCs w:val="24"/>
        </w:rPr>
      </w:pPr>
      <w:r w:rsidRPr="00952F8A">
        <w:rPr>
          <w:sz w:val="24"/>
          <w:szCs w:val="24"/>
        </w:rPr>
        <w:t xml:space="preserve">Wykonawca powinien wykazać, że </w:t>
      </w:r>
      <w:r w:rsidR="00B02B58" w:rsidRPr="00952F8A">
        <w:rPr>
          <w:sz w:val="24"/>
          <w:szCs w:val="24"/>
        </w:rPr>
        <w:t xml:space="preserve">nie wcześniej niż w okresie ostatnich 3 lat przed upływem terminu składania ofert, a jeżeli okres prowadzenia działalności jest krótszy - w tym okresie, wykonał należycie minimum dwie dokumentacje projektowe w zakresie </w:t>
      </w:r>
      <w:r w:rsidR="000A64EC" w:rsidRPr="00952F8A">
        <w:rPr>
          <w:sz w:val="24"/>
          <w:szCs w:val="24"/>
        </w:rPr>
        <w:t xml:space="preserve">rozbudowy, </w:t>
      </w:r>
      <w:r w:rsidR="009D5E0E" w:rsidRPr="00952F8A">
        <w:rPr>
          <w:sz w:val="24"/>
          <w:szCs w:val="24"/>
        </w:rPr>
        <w:t xml:space="preserve">przebudowy </w:t>
      </w:r>
      <w:r w:rsidRPr="00952F8A">
        <w:rPr>
          <w:sz w:val="24"/>
          <w:szCs w:val="24"/>
        </w:rPr>
        <w:t xml:space="preserve">lub </w:t>
      </w:r>
      <w:r w:rsidR="00B02B58" w:rsidRPr="00952F8A">
        <w:rPr>
          <w:sz w:val="24"/>
          <w:szCs w:val="24"/>
        </w:rPr>
        <w:t xml:space="preserve">budowy dróg o wartości minimum </w:t>
      </w:r>
      <w:r w:rsidR="00DB3893" w:rsidRPr="00952F8A">
        <w:rPr>
          <w:sz w:val="24"/>
          <w:szCs w:val="24"/>
        </w:rPr>
        <w:t>5</w:t>
      </w:r>
      <w:r w:rsidR="00EB4E02" w:rsidRPr="00952F8A">
        <w:rPr>
          <w:sz w:val="24"/>
          <w:szCs w:val="24"/>
        </w:rPr>
        <w:t>0</w:t>
      </w:r>
      <w:r w:rsidR="00B02B58" w:rsidRPr="00952F8A">
        <w:rPr>
          <w:sz w:val="24"/>
          <w:szCs w:val="24"/>
        </w:rPr>
        <w:t xml:space="preserve"> 000 zł </w:t>
      </w:r>
      <w:r w:rsidR="00A10B80" w:rsidRPr="00952F8A">
        <w:rPr>
          <w:sz w:val="24"/>
          <w:szCs w:val="24"/>
        </w:rPr>
        <w:t xml:space="preserve">brutto </w:t>
      </w:r>
      <w:r w:rsidR="00B02B58" w:rsidRPr="00952F8A">
        <w:rPr>
          <w:sz w:val="24"/>
          <w:szCs w:val="24"/>
        </w:rPr>
        <w:t>każda;</w:t>
      </w:r>
    </w:p>
    <w:p w14:paraId="398DF4E7" w14:textId="77777777" w:rsidR="00546DE1" w:rsidRDefault="00546DE1" w:rsidP="00546DE1">
      <w:pPr>
        <w:tabs>
          <w:tab w:val="left" w:pos="0"/>
          <w:tab w:val="left" w:pos="851"/>
        </w:tabs>
        <w:spacing w:after="120" w:line="312" w:lineRule="auto"/>
        <w:ind w:left="1134"/>
        <w:jc w:val="both"/>
        <w:rPr>
          <w:sz w:val="24"/>
          <w:szCs w:val="24"/>
        </w:rPr>
      </w:pPr>
      <w:r>
        <w:rPr>
          <w:sz w:val="24"/>
          <w:szCs w:val="24"/>
        </w:rPr>
        <w:t>Ocena spełnienia warunku będzie dokonana na podstawie złożonego wykazu wykonanych usług i załączonych dowodów określających, czy usługi te zostały wykonane należycie. W zakresie osób skierowanych przez Wykonawcę do realizacji zamówienia tj. :</w:t>
      </w:r>
    </w:p>
    <w:p w14:paraId="73DAD6C4" w14:textId="14819314" w:rsidR="00546DE1" w:rsidRDefault="00546DE1" w:rsidP="008D4A20">
      <w:pPr>
        <w:pStyle w:val="Akapitzlist"/>
        <w:numPr>
          <w:ilvl w:val="0"/>
          <w:numId w:val="45"/>
        </w:numPr>
        <w:tabs>
          <w:tab w:val="left" w:pos="0"/>
          <w:tab w:val="left" w:pos="851"/>
        </w:tabs>
        <w:spacing w:after="120" w:line="312" w:lineRule="auto"/>
        <w:jc w:val="both"/>
        <w:rPr>
          <w:rFonts w:ascii="Times New Roman" w:hAnsi="Times New Roman" w:cs="Times New Roman"/>
        </w:rPr>
      </w:pPr>
      <w:r w:rsidRPr="007916F5">
        <w:rPr>
          <w:rFonts w:ascii="Times New Roman" w:hAnsi="Times New Roman" w:cs="Times New Roman"/>
        </w:rPr>
        <w:t>Dysponuje lub będzie dysponował osobą posiadającą uprawienia budowlane w specjalności inżynieryjnej drogowej bez ograniczeń uprawniające do projektowania obiektu budowlanego zgodnie z obowiązującym polskim prawem budowlanych lub od</w:t>
      </w:r>
      <w:r w:rsidR="007916F5" w:rsidRPr="007916F5">
        <w:rPr>
          <w:rFonts w:ascii="Times New Roman" w:hAnsi="Times New Roman" w:cs="Times New Roman"/>
        </w:rPr>
        <w:t>powiadające im ważne uprawienia, które zostały wydane na podstawie wcześniej obowiązujących przepisów,</w:t>
      </w:r>
    </w:p>
    <w:p w14:paraId="2C6A8F58" w14:textId="77777777" w:rsidR="007916F5" w:rsidRDefault="007916F5" w:rsidP="008D4A20">
      <w:pPr>
        <w:pStyle w:val="Akapitzlist"/>
        <w:numPr>
          <w:ilvl w:val="0"/>
          <w:numId w:val="45"/>
        </w:numPr>
        <w:tabs>
          <w:tab w:val="left" w:pos="0"/>
          <w:tab w:val="left" w:pos="851"/>
        </w:tabs>
        <w:spacing w:after="120" w:line="312" w:lineRule="auto"/>
        <w:jc w:val="both"/>
        <w:rPr>
          <w:rFonts w:ascii="Times New Roman" w:hAnsi="Times New Roman" w:cs="Times New Roman"/>
        </w:rPr>
      </w:pPr>
      <w:r w:rsidRPr="007916F5">
        <w:rPr>
          <w:rFonts w:ascii="Times New Roman" w:hAnsi="Times New Roman" w:cs="Times New Roman"/>
        </w:rPr>
        <w:t xml:space="preserve">Dysponuje lub będzie dysponował osobą </w:t>
      </w:r>
      <w:r>
        <w:rPr>
          <w:rFonts w:ascii="Times New Roman" w:hAnsi="Times New Roman" w:cs="Times New Roman"/>
        </w:rPr>
        <w:t xml:space="preserve">projektanta branży elektrycznej posiadająca uprawienia do pełnienia samodzielnych funkcji technicznych w budownictwie do projektowania bez ograniczeń w specjalności inżynieryjnej elektrycznej zgodnie z </w:t>
      </w:r>
      <w:r w:rsidRPr="00546DE1">
        <w:rPr>
          <w:rFonts w:ascii="Times New Roman" w:hAnsi="Times New Roman" w:cs="Times New Roman"/>
        </w:rPr>
        <w:t>obowiązującym polskim prawem budowlanym lub odpowiadające im ważne uprawnienia, które zostały wydane na podstawie</w:t>
      </w:r>
      <w:r>
        <w:rPr>
          <w:rFonts w:ascii="Times New Roman" w:hAnsi="Times New Roman" w:cs="Times New Roman"/>
        </w:rPr>
        <w:t xml:space="preserve"> wcześniej obowiązujących przepisów.</w:t>
      </w:r>
    </w:p>
    <w:p w14:paraId="4492F81C" w14:textId="6E8DD011" w:rsidR="00FC261E" w:rsidRDefault="00FC261E" w:rsidP="008D4A20">
      <w:pPr>
        <w:pStyle w:val="Akapitzlist"/>
        <w:numPr>
          <w:ilvl w:val="0"/>
          <w:numId w:val="46"/>
        </w:numPr>
        <w:tabs>
          <w:tab w:val="left" w:pos="0"/>
          <w:tab w:val="left" w:pos="851"/>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t>dysponuje lub będzie dysponował osobą posiadającą uprawnienia budowalne w specjalności instalacyjnej w zakresie sieci, instalacji i urządzeń telekomunikacyjnych bez ograniczeń, zgodnie z obowiązującym polskim prawem budowalnym lub odpowiadające im ważne uprawnienia, które zostały wydane na podstawie wcześniej obowiązujących przepisów,</w:t>
      </w:r>
    </w:p>
    <w:p w14:paraId="57DA58CF" w14:textId="23583E06" w:rsidR="00FC261E" w:rsidRPr="00FC261E" w:rsidRDefault="00FC261E" w:rsidP="008D4A20">
      <w:pPr>
        <w:pStyle w:val="Akapitzlist"/>
        <w:numPr>
          <w:ilvl w:val="0"/>
          <w:numId w:val="46"/>
        </w:numPr>
        <w:tabs>
          <w:tab w:val="left" w:pos="0"/>
          <w:tab w:val="left" w:pos="851"/>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t>dysponuje lub będzie dysponował osobą świadczącą usługi geodezyjne, uprawniona zgodnie z obowiązującymi przepisami prawa w związku z zakresem wskazanym w przedmiocie umowy.</w:t>
      </w:r>
    </w:p>
    <w:p w14:paraId="6B02AAF1" w14:textId="77777777" w:rsidR="009C358E" w:rsidRPr="00F9540A" w:rsidRDefault="009C358E" w:rsidP="009C358E">
      <w:pPr>
        <w:tabs>
          <w:tab w:val="left" w:pos="0"/>
          <w:tab w:val="left" w:pos="851"/>
        </w:tabs>
        <w:spacing w:after="120" w:line="312" w:lineRule="auto"/>
        <w:jc w:val="both"/>
        <w:rPr>
          <w:sz w:val="24"/>
          <w:szCs w:val="24"/>
        </w:rPr>
      </w:pPr>
    </w:p>
    <w:p w14:paraId="6064C9F3" w14:textId="77777777" w:rsidR="009033CA" w:rsidRDefault="00D85825" w:rsidP="00D85825">
      <w:pPr>
        <w:spacing w:line="360" w:lineRule="auto"/>
        <w:jc w:val="both"/>
        <w:rPr>
          <w:sz w:val="24"/>
          <w:szCs w:val="24"/>
        </w:rPr>
      </w:pPr>
      <w:r>
        <w:rPr>
          <w:sz w:val="24"/>
          <w:szCs w:val="24"/>
        </w:rPr>
        <w:t>W</w:t>
      </w:r>
      <w:r w:rsidR="009033CA" w:rsidRPr="00D85825">
        <w:rPr>
          <w:sz w:val="24"/>
          <w:szCs w:val="24"/>
        </w:rPr>
        <w:t xml:space="preserve">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2020, poz. 220 t. j.).</w:t>
      </w:r>
    </w:p>
    <w:p w14:paraId="184AB3EB" w14:textId="77777777" w:rsidR="009B55F7" w:rsidRDefault="009B55F7" w:rsidP="00D85825">
      <w:pPr>
        <w:spacing w:line="360" w:lineRule="auto"/>
        <w:jc w:val="both"/>
        <w:rPr>
          <w:sz w:val="24"/>
          <w:szCs w:val="24"/>
        </w:rPr>
      </w:pPr>
    </w:p>
    <w:p w14:paraId="3791315C" w14:textId="52AC7E0F" w:rsidR="009B55F7" w:rsidRPr="00425BA6" w:rsidRDefault="009B55F7" w:rsidP="00425BA6">
      <w:pPr>
        <w:pStyle w:val="Akapitzlist"/>
        <w:tabs>
          <w:tab w:val="left" w:pos="0"/>
          <w:tab w:val="left" w:pos="851"/>
        </w:tabs>
        <w:spacing w:after="120" w:line="312" w:lineRule="auto"/>
        <w:ind w:left="720"/>
        <w:jc w:val="both"/>
        <w:rPr>
          <w:sz w:val="24"/>
          <w:szCs w:val="24"/>
        </w:rPr>
      </w:pPr>
      <w:r w:rsidRPr="00425BA6">
        <w:rPr>
          <w:sz w:val="24"/>
          <w:szCs w:val="24"/>
        </w:rPr>
        <w:t>Wykonawca powinien wykazać, że nie wcześniej niż w okresie ostatnich 3 lat przed upływem terminu składania ofert, a jeżeli okres prowadzenia działalności jest krótszy - w tym okresie, wykonał należycie minimum dwie dokumentacje projektowe w zakresie rozbudowy, przebudowy lub budowy dróg o wartości minimum 50 000 zł brutto każda;</w:t>
      </w:r>
    </w:p>
    <w:p w14:paraId="581F7A00" w14:textId="77777777" w:rsidR="009B55F7" w:rsidRDefault="009B55F7" w:rsidP="009B55F7">
      <w:pPr>
        <w:tabs>
          <w:tab w:val="left" w:pos="0"/>
          <w:tab w:val="left" w:pos="851"/>
        </w:tabs>
        <w:spacing w:after="120" w:line="312" w:lineRule="auto"/>
        <w:ind w:left="1134"/>
        <w:jc w:val="both"/>
        <w:rPr>
          <w:sz w:val="24"/>
          <w:szCs w:val="24"/>
        </w:rPr>
      </w:pPr>
      <w:r>
        <w:rPr>
          <w:sz w:val="24"/>
          <w:szCs w:val="24"/>
        </w:rPr>
        <w:t>Ocena spełnienia warunku będzie dokonana na podstawie złożonego wykazu wykonanych usług i załączonych dowodów określających, czy usługi te zostały wykonane należycie. W zakresie osób skierowanych przez Wykonawcę do realizacji zamówienia tj. :</w:t>
      </w:r>
    </w:p>
    <w:p w14:paraId="4A983B33" w14:textId="77777777" w:rsidR="009B55F7" w:rsidRDefault="009B55F7" w:rsidP="009B55F7">
      <w:pPr>
        <w:pStyle w:val="Akapitzlist"/>
        <w:numPr>
          <w:ilvl w:val="0"/>
          <w:numId w:val="48"/>
        </w:numPr>
        <w:tabs>
          <w:tab w:val="left" w:pos="0"/>
          <w:tab w:val="left" w:pos="851"/>
        </w:tabs>
        <w:spacing w:after="120" w:line="312" w:lineRule="auto"/>
        <w:jc w:val="both"/>
        <w:rPr>
          <w:rFonts w:ascii="Times New Roman" w:hAnsi="Times New Roman" w:cs="Times New Roman"/>
        </w:rPr>
      </w:pPr>
      <w:r>
        <w:rPr>
          <w:rFonts w:ascii="Times New Roman" w:hAnsi="Times New Roman" w:cs="Times New Roman"/>
        </w:rPr>
        <w:t>Dysponuje lub będzie dysponował osobą posiadającą uprawienia budowlane w specjalności inżynieryjnej drogowej bez ograniczeń uprawniające do projektowania obiektu budowlanego zgodnie z obowiązującym polskim prawem budowlanych lub odpowiadające im ważne uprawienia, które zostały wydane na podstawie wcześniej obowiązujących przepisów,</w:t>
      </w:r>
    </w:p>
    <w:p w14:paraId="4D23EE44" w14:textId="77777777" w:rsidR="009B55F7" w:rsidRDefault="009B55F7" w:rsidP="009B55F7">
      <w:pPr>
        <w:pStyle w:val="Akapitzlist"/>
        <w:numPr>
          <w:ilvl w:val="0"/>
          <w:numId w:val="48"/>
        </w:numPr>
        <w:tabs>
          <w:tab w:val="left" w:pos="0"/>
          <w:tab w:val="left" w:pos="851"/>
        </w:tabs>
        <w:spacing w:after="120" w:line="312" w:lineRule="auto"/>
        <w:jc w:val="both"/>
        <w:rPr>
          <w:rFonts w:ascii="Times New Roman" w:hAnsi="Times New Roman" w:cs="Times New Roman"/>
        </w:rPr>
      </w:pPr>
      <w:r>
        <w:rPr>
          <w:rFonts w:ascii="Times New Roman" w:hAnsi="Times New Roman" w:cs="Times New Roman"/>
        </w:rPr>
        <w:t>Dysponuje lub będzie dysponował osobą projektanta branży elektrycznej posiadająca uprawienia do pełnienia samodzielnych funkcji technicznych w budownictwie do projektowania bez ograniczeń w specjalności inżynieryjnej elektrycznej zgodnie z obowiązującym polskim prawem budowlanym lub odpowiadające im ważne uprawnienia, które zostały wydane na podstawie wcześniej obowiązujących przepisów.</w:t>
      </w:r>
    </w:p>
    <w:p w14:paraId="76787F44" w14:textId="77777777" w:rsidR="009B55F7" w:rsidRDefault="009B55F7" w:rsidP="009B55F7">
      <w:pPr>
        <w:pStyle w:val="Akapitzlist"/>
        <w:numPr>
          <w:ilvl w:val="0"/>
          <w:numId w:val="49"/>
        </w:numPr>
        <w:tabs>
          <w:tab w:val="left" w:pos="0"/>
          <w:tab w:val="left" w:pos="851"/>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t>dysponuje lub będzie dysponował osobą posiadającą uprawnienia budowalne w specjalności instalacyjnej w zakresie sieci, instalacji i urządzeń telekomunikacyjnych bez ograniczeń, zgodnie z obowiązującym polskim prawem budowalnym lub odpowiadające im ważne uprawnienia, które zostały wydane na podstawie wcześniej obowiązujących przepisów,</w:t>
      </w:r>
    </w:p>
    <w:p w14:paraId="07B7485F" w14:textId="77777777" w:rsidR="009B55F7" w:rsidRDefault="009B55F7" w:rsidP="009B55F7">
      <w:pPr>
        <w:pStyle w:val="Akapitzlist"/>
        <w:numPr>
          <w:ilvl w:val="0"/>
          <w:numId w:val="49"/>
        </w:numPr>
        <w:tabs>
          <w:tab w:val="left" w:pos="0"/>
          <w:tab w:val="left" w:pos="851"/>
        </w:tabs>
        <w:spacing w:after="120" w:line="312" w:lineRule="auto"/>
        <w:jc w:val="both"/>
        <w:rPr>
          <w:rFonts w:ascii="Times New Roman" w:hAnsi="Times New Roman" w:cs="Times New Roman"/>
          <w:sz w:val="24"/>
          <w:szCs w:val="24"/>
        </w:rPr>
      </w:pPr>
      <w:r>
        <w:rPr>
          <w:rFonts w:ascii="Times New Roman" w:hAnsi="Times New Roman" w:cs="Times New Roman"/>
          <w:sz w:val="24"/>
          <w:szCs w:val="24"/>
        </w:rPr>
        <w:t>dysponuje lub będzie dysponował osobą świadczącą usługi geodezyjne, uprawniona zgodnie z obowiązującymi przepisami prawa w związku z zakresem wskazanym w przedmiocie umowy.</w:t>
      </w:r>
    </w:p>
    <w:p w14:paraId="04E4F154" w14:textId="77777777" w:rsidR="009B55F7" w:rsidRPr="00D85825" w:rsidRDefault="009B55F7" w:rsidP="00D85825">
      <w:pPr>
        <w:spacing w:line="360" w:lineRule="auto"/>
        <w:jc w:val="both"/>
        <w:rPr>
          <w:sz w:val="24"/>
          <w:szCs w:val="24"/>
        </w:rPr>
      </w:pPr>
    </w:p>
    <w:p w14:paraId="15A4466C" w14:textId="77777777" w:rsidR="00EF2F5A" w:rsidRPr="009033CA" w:rsidRDefault="00EF2F5A" w:rsidP="00EF2F5A">
      <w:pPr>
        <w:tabs>
          <w:tab w:val="left" w:pos="0"/>
        </w:tabs>
        <w:jc w:val="both"/>
        <w:rPr>
          <w:sz w:val="24"/>
          <w:szCs w:val="24"/>
        </w:rPr>
      </w:pPr>
    </w:p>
    <w:p w14:paraId="5A2E5A3A" w14:textId="30E549CC" w:rsidR="00EF2F5A" w:rsidRPr="009B55F7" w:rsidRDefault="00EF2F5A" w:rsidP="009B55F7">
      <w:pPr>
        <w:pStyle w:val="Akapitzlist"/>
        <w:numPr>
          <w:ilvl w:val="0"/>
          <w:numId w:val="43"/>
        </w:numPr>
        <w:tabs>
          <w:tab w:val="left" w:pos="0"/>
          <w:tab w:val="left" w:pos="851"/>
        </w:tabs>
        <w:spacing w:after="120" w:line="312" w:lineRule="auto"/>
        <w:jc w:val="both"/>
        <w:rPr>
          <w:rFonts w:ascii="Times New Roman" w:hAnsi="Times New Roman" w:cs="Times New Roman"/>
          <w:b/>
          <w:bCs/>
          <w:sz w:val="24"/>
          <w:szCs w:val="24"/>
        </w:rPr>
      </w:pPr>
      <w:r w:rsidRPr="009B55F7">
        <w:rPr>
          <w:rFonts w:ascii="Times New Roman" w:hAnsi="Times New Roman" w:cs="Times New Roman"/>
          <w:b/>
          <w:bCs/>
          <w:sz w:val="24"/>
          <w:szCs w:val="24"/>
        </w:rPr>
        <w:t>Informacja o podmiotowych środków dowodowych żądanych w celu potwierdzenia spełniania warunków udziału w postępowaniu.</w:t>
      </w:r>
    </w:p>
    <w:p w14:paraId="3F48375D" w14:textId="77777777"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Do oferty Wykonawca zobowiązany jest dołączyć aktualne na dzień składania ofert oświadczenie o spełnianiu warunków udziału w postępowaniu zgodnie z Załącznikiem nr 2 do SWZ oraz braku podstaw do wykluczenia z postępowania – zgodnie z Załącznikiem nr 3 do SWZ.</w:t>
      </w:r>
    </w:p>
    <w:p w14:paraId="5080D1E3" w14:textId="77777777"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W przypadku wspólnego ubiegania się o zamówienie przez Wykonawców (dotyczy również wspólników spółki cywilnej) oświadczenia, o których mowa w pkt 1 powyżej składa każdy z Wykonawców wspólnie ubiegających się o zamówienie. </w:t>
      </w:r>
    </w:p>
    <w:p w14:paraId="7900C8E7" w14:textId="77777777"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p>
    <w:p w14:paraId="2E284526" w14:textId="77777777"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Informacje zawarte w oświadczeniach, o których mowa w pkt 1 powyżej stanowią wstępne potwierdzenie, że Wykonawca nie podlega wykluczeniu oraz spełnia warunki udziału w postępowaniu.</w:t>
      </w:r>
    </w:p>
    <w:p w14:paraId="59F186C3" w14:textId="77777777"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aktualnych na dzień złożenia.</w:t>
      </w:r>
    </w:p>
    <w:p w14:paraId="21CBDD61" w14:textId="77777777"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jc w:val="both"/>
        <w:rPr>
          <w:rFonts w:ascii="Times New Roman" w:hAnsi="Times New Roman" w:cs="Times New Roman"/>
          <w:sz w:val="24"/>
          <w:szCs w:val="24"/>
        </w:rPr>
      </w:pPr>
      <w:r w:rsidRPr="009033CA">
        <w:rPr>
          <w:rFonts w:ascii="Times New Roman" w:hAnsi="Times New Roman" w:cs="Times New Roman"/>
          <w:b/>
          <w:sz w:val="24"/>
          <w:szCs w:val="24"/>
        </w:rPr>
        <w:t>W celu potwierdzenia spełniania przez wykonawcę warunków udziału w postępowaniu dotyczących sytuacji ekonomicznej lub finansowej</w:t>
      </w:r>
      <w:r w:rsidRPr="009033CA">
        <w:rPr>
          <w:rFonts w:ascii="Times New Roman" w:hAnsi="Times New Roman" w:cs="Times New Roman"/>
          <w:sz w:val="24"/>
          <w:szCs w:val="24"/>
        </w:rPr>
        <w:t xml:space="preserve"> zamawiający żąda podmiotowego środka dowodowego tj. dokumentu potwierdzającego, że wykonawca jest ubezpieczony od odpowiedzialności cywilnej w zakresie prowadzonej działalności związanej z przedmiotem zamówienia ze wskazaniem sumy gwarancyjnej tego ubezpieczenia.</w:t>
      </w:r>
    </w:p>
    <w:p w14:paraId="24F8935A" w14:textId="77777777" w:rsidR="00EF2F5A" w:rsidRPr="00BC6856"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b/>
          <w:sz w:val="24"/>
          <w:szCs w:val="24"/>
        </w:rPr>
        <w:t>W celu potwierdzenia spełniania przez wykonawcę warunków udziału w postępowaniu dotyczących zdolności zawodowej</w:t>
      </w:r>
      <w:r w:rsidRPr="009033CA">
        <w:rPr>
          <w:rFonts w:ascii="Times New Roman" w:hAnsi="Times New Roman" w:cs="Times New Roman"/>
          <w:sz w:val="24"/>
          <w:szCs w:val="24"/>
        </w:rPr>
        <w:t xml:space="preserve"> zamawiający żąda </w:t>
      </w:r>
      <w:r w:rsidRPr="00BC6856">
        <w:rPr>
          <w:rFonts w:ascii="Times New Roman" w:hAnsi="Times New Roman" w:cs="Times New Roman"/>
          <w:sz w:val="24"/>
          <w:szCs w:val="24"/>
        </w:rPr>
        <w:t>podmiotowego środka dowodowego tj.:</w:t>
      </w:r>
    </w:p>
    <w:p w14:paraId="6F39B79D" w14:textId="2FC368CF" w:rsidR="00EF2F5A" w:rsidRPr="00BC6856" w:rsidRDefault="00B81AA1" w:rsidP="00EF2F5A">
      <w:pPr>
        <w:pStyle w:val="Akapitzlist"/>
        <w:numPr>
          <w:ilvl w:val="0"/>
          <w:numId w:val="14"/>
        </w:numPr>
        <w:tabs>
          <w:tab w:val="left" w:pos="0"/>
          <w:tab w:val="left" w:pos="1134"/>
        </w:tabs>
        <w:autoSpaceDE w:val="0"/>
        <w:autoSpaceDN w:val="0"/>
        <w:adjustRightInd w:val="0"/>
        <w:spacing w:after="120" w:line="360" w:lineRule="auto"/>
        <w:ind w:left="1417" w:hanging="357"/>
        <w:jc w:val="both"/>
        <w:rPr>
          <w:rFonts w:ascii="Times New Roman" w:hAnsi="Times New Roman" w:cs="Times New Roman"/>
          <w:sz w:val="24"/>
          <w:szCs w:val="24"/>
        </w:rPr>
      </w:pPr>
      <w:r w:rsidRPr="00A10B80">
        <w:rPr>
          <w:rStyle w:val="Domylnaczcionkaakapitu1"/>
          <w:rFonts w:ascii="Times New Roman" w:hAnsi="Times New Roman" w:cs="Times New Roman"/>
          <w:sz w:val="24"/>
          <w:szCs w:val="24"/>
        </w:rPr>
        <w:t xml:space="preserve">wykazu </w:t>
      </w:r>
      <w:r w:rsidR="002A3519" w:rsidRPr="00A10B80">
        <w:rPr>
          <w:rStyle w:val="Domylnaczcionkaakapitu1"/>
          <w:rFonts w:ascii="Times New Roman" w:hAnsi="Times New Roman" w:cs="Times New Roman"/>
          <w:sz w:val="24"/>
          <w:szCs w:val="24"/>
        </w:rPr>
        <w:t>usług</w:t>
      </w:r>
      <w:r w:rsidR="00EF2F5A" w:rsidRPr="00A10B80">
        <w:rPr>
          <w:rStyle w:val="Domylnaczcionkaakapitu1"/>
          <w:rFonts w:ascii="Times New Roman" w:hAnsi="Times New Roman" w:cs="Times New Roman"/>
          <w:sz w:val="24"/>
          <w:szCs w:val="24"/>
        </w:rPr>
        <w:t xml:space="preserve"> wykonanych nie wcz</w:t>
      </w:r>
      <w:r w:rsidR="00942353" w:rsidRPr="00A10B80">
        <w:rPr>
          <w:rStyle w:val="Domylnaczcionkaakapitu1"/>
          <w:rFonts w:ascii="Times New Roman" w:hAnsi="Times New Roman" w:cs="Times New Roman"/>
          <w:sz w:val="24"/>
          <w:szCs w:val="24"/>
        </w:rPr>
        <w:t>eśniej niż w okresie ostatnich 3</w:t>
      </w:r>
      <w:r w:rsidR="00EF2F5A" w:rsidRPr="00A10B80">
        <w:rPr>
          <w:rStyle w:val="Domylnaczcionkaakapitu1"/>
          <w:rFonts w:ascii="Times New Roman" w:hAnsi="Times New Roman" w:cs="Times New Roman"/>
          <w:sz w:val="24"/>
          <w:szCs w:val="24"/>
        </w:rPr>
        <w:t xml:space="preserve"> lat, </w:t>
      </w:r>
      <w:r w:rsidR="00EF2F5A" w:rsidRPr="00BC6856">
        <w:rPr>
          <w:rStyle w:val="Domylnaczcionkaakapitu1"/>
          <w:rFonts w:ascii="Times New Roman" w:hAnsi="Times New Roman" w:cs="Times New Roman"/>
          <w:sz w:val="24"/>
          <w:szCs w:val="24"/>
        </w:rPr>
        <w:t xml:space="preserve">a jeżeli okres prowadzenia działalności jest krótszy – w tym okresie, wraz z podaniem ich rodzaju, wartości, daty i miejsca wykonania oraz podmiotów, na rzecz których </w:t>
      </w:r>
      <w:r w:rsidR="00885323">
        <w:rPr>
          <w:rStyle w:val="Domylnaczcionkaakapitu1"/>
          <w:rFonts w:ascii="Times New Roman" w:hAnsi="Times New Roman" w:cs="Times New Roman"/>
          <w:sz w:val="24"/>
          <w:szCs w:val="24"/>
        </w:rPr>
        <w:t>usługi</w:t>
      </w:r>
      <w:r w:rsidR="00EF2F5A" w:rsidRPr="00BC6856">
        <w:rPr>
          <w:rStyle w:val="Domylnaczcionkaakapitu1"/>
          <w:rFonts w:ascii="Times New Roman" w:hAnsi="Times New Roman" w:cs="Times New Roman"/>
          <w:sz w:val="24"/>
          <w:szCs w:val="24"/>
        </w:rPr>
        <w:t xml:space="preserve"> te zostały wykonane, oraz załączeniem dowodów określających, czy te </w:t>
      </w:r>
      <w:r w:rsidR="009D5E0E">
        <w:rPr>
          <w:rStyle w:val="Domylnaczcionkaakapitu1"/>
          <w:rFonts w:ascii="Times New Roman" w:hAnsi="Times New Roman" w:cs="Times New Roman"/>
          <w:sz w:val="24"/>
          <w:szCs w:val="24"/>
        </w:rPr>
        <w:t>usługi</w:t>
      </w:r>
      <w:r w:rsidR="00EF2F5A" w:rsidRPr="00BC6856">
        <w:rPr>
          <w:rStyle w:val="Domylnaczcionkaakapitu1"/>
          <w:rFonts w:ascii="Times New Roman" w:hAnsi="Times New Roman" w:cs="Times New Roman"/>
          <w:sz w:val="24"/>
          <w:szCs w:val="24"/>
        </w:rPr>
        <w:t xml:space="preserve"> zostały wykonane należycie, przy czym dowodami, o których mowa, są referencje bądź inne dokumenty sporządzone przez podmiot, na rzecz którego </w:t>
      </w:r>
      <w:r w:rsidR="009D5E0E">
        <w:rPr>
          <w:rStyle w:val="Domylnaczcionkaakapitu1"/>
          <w:rFonts w:ascii="Times New Roman" w:hAnsi="Times New Roman" w:cs="Times New Roman"/>
          <w:sz w:val="24"/>
          <w:szCs w:val="24"/>
        </w:rPr>
        <w:t>usługi</w:t>
      </w:r>
      <w:r w:rsidR="00EF2F5A" w:rsidRPr="00BC6856">
        <w:rPr>
          <w:rStyle w:val="Domylnaczcionkaakapitu1"/>
          <w:rFonts w:ascii="Times New Roman" w:hAnsi="Times New Roman" w:cs="Times New Roman"/>
          <w:sz w:val="24"/>
          <w:szCs w:val="24"/>
        </w:rPr>
        <w:t xml:space="preserve"> zostały wykonane, a jeżeli wykonawca z przyczyn niezależnych od niego nie jest w stanie uzyskać tych dokumentów – inne odpowiednie dokumenty</w:t>
      </w:r>
      <w:r w:rsidR="00EF2F5A" w:rsidRPr="00BC6856">
        <w:rPr>
          <w:rFonts w:ascii="Times New Roman" w:hAnsi="Times New Roman" w:cs="Times New Roman"/>
          <w:sz w:val="24"/>
          <w:szCs w:val="24"/>
        </w:rPr>
        <w:t xml:space="preserve">; </w:t>
      </w:r>
      <w:r w:rsidR="00EF2F5A" w:rsidRPr="00BC6856">
        <w:rPr>
          <w:rFonts w:ascii="Times New Roman" w:hAnsi="Times New Roman" w:cs="Times New Roman"/>
          <w:b/>
          <w:bCs/>
          <w:sz w:val="24"/>
          <w:szCs w:val="24"/>
        </w:rPr>
        <w:t>wzór wykazu stanowi</w:t>
      </w:r>
      <w:r w:rsidR="00EF2F5A" w:rsidRPr="00BC6856">
        <w:rPr>
          <w:rFonts w:ascii="Times New Roman" w:hAnsi="Times New Roman" w:cs="Times New Roman"/>
          <w:sz w:val="24"/>
          <w:szCs w:val="24"/>
        </w:rPr>
        <w:t xml:space="preserve"> </w:t>
      </w:r>
      <w:r w:rsidR="00EF2F5A" w:rsidRPr="00BC6856">
        <w:rPr>
          <w:rFonts w:ascii="Times New Roman" w:hAnsi="Times New Roman" w:cs="Times New Roman"/>
          <w:b/>
          <w:bCs/>
          <w:sz w:val="24"/>
          <w:szCs w:val="24"/>
        </w:rPr>
        <w:t>Załącznik nr 6 do SWZ;</w:t>
      </w:r>
    </w:p>
    <w:p w14:paraId="1445ECA9" w14:textId="77777777" w:rsidR="00EF2F5A" w:rsidRPr="00BC6856" w:rsidRDefault="00EF2F5A" w:rsidP="00EF2F5A">
      <w:pPr>
        <w:widowControl w:val="0"/>
        <w:numPr>
          <w:ilvl w:val="0"/>
          <w:numId w:val="14"/>
        </w:numPr>
        <w:suppressAutoHyphens/>
        <w:spacing w:after="120" w:line="360" w:lineRule="auto"/>
        <w:ind w:left="1417" w:hanging="357"/>
        <w:jc w:val="both"/>
        <w:textAlignment w:val="baseline"/>
        <w:rPr>
          <w:rStyle w:val="Domylnaczcionkaakapitu1"/>
          <w:sz w:val="24"/>
          <w:szCs w:val="24"/>
        </w:rPr>
      </w:pPr>
      <w:r w:rsidRPr="00BC6856">
        <w:rPr>
          <w:sz w:val="24"/>
          <w:szCs w:val="24"/>
        </w:rPr>
        <w:t>wykazu osób, skierowanych przez wykonawcę do realizacji zamówienia publicznego, w szczególności odpowiedzialnych za świadczenie usług</w:t>
      </w:r>
      <w:r w:rsidR="00B81AA1">
        <w:rPr>
          <w:sz w:val="24"/>
          <w:szCs w:val="24"/>
        </w:rPr>
        <w:t xml:space="preserve"> projektowych</w:t>
      </w:r>
      <w:r w:rsidRPr="00BC6856">
        <w:rPr>
          <w:sz w:val="24"/>
          <w:szCs w:val="24"/>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C6856">
        <w:rPr>
          <w:b/>
          <w:sz w:val="24"/>
          <w:szCs w:val="24"/>
        </w:rPr>
        <w:t>wzór wykazu stanowi Załącznik nr 7</w:t>
      </w:r>
      <w:r w:rsidRPr="00BC6856">
        <w:rPr>
          <w:sz w:val="24"/>
          <w:szCs w:val="24"/>
        </w:rPr>
        <w:t>;</w:t>
      </w:r>
    </w:p>
    <w:p w14:paraId="5994D527" w14:textId="77777777"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Okres wyrażony w latach, o którym mowa w pkt 7 </w:t>
      </w:r>
      <w:proofErr w:type="spellStart"/>
      <w:r w:rsidRPr="009033CA">
        <w:rPr>
          <w:rFonts w:ascii="Times New Roman" w:hAnsi="Times New Roman" w:cs="Times New Roman"/>
          <w:sz w:val="24"/>
          <w:szCs w:val="24"/>
        </w:rPr>
        <w:t>ppkt</w:t>
      </w:r>
      <w:proofErr w:type="spellEnd"/>
      <w:r w:rsidRPr="009033CA">
        <w:rPr>
          <w:rFonts w:ascii="Times New Roman" w:hAnsi="Times New Roman" w:cs="Times New Roman"/>
          <w:sz w:val="24"/>
          <w:szCs w:val="24"/>
        </w:rPr>
        <w:t xml:space="preserve"> 1) powyżej, liczy się wstecz od dnia, w którym upływa termin składania ofert.</w:t>
      </w:r>
    </w:p>
    <w:p w14:paraId="3DC21721" w14:textId="77777777" w:rsidR="00EF2F5A" w:rsidRPr="009033CA" w:rsidRDefault="00EF2F5A" w:rsidP="00EF2F5A">
      <w:pPr>
        <w:pStyle w:val="Akapitzlist"/>
        <w:numPr>
          <w:ilvl w:val="0"/>
          <w:numId w:val="10"/>
        </w:numPr>
        <w:tabs>
          <w:tab w:val="left" w:pos="0"/>
          <w:tab w:val="left" w:pos="1276"/>
          <w:tab w:val="left" w:pos="2127"/>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w:t>
      </w:r>
      <w:r w:rsidR="00B81AA1">
        <w:rPr>
          <w:rFonts w:ascii="Times New Roman" w:hAnsi="Times New Roman" w:cs="Times New Roman"/>
          <w:sz w:val="24"/>
          <w:szCs w:val="24"/>
        </w:rPr>
        <w:t>konawców, którzy wykonają usługi</w:t>
      </w:r>
      <w:r w:rsidRPr="009033CA">
        <w:rPr>
          <w:rFonts w:ascii="Times New Roman" w:hAnsi="Times New Roman" w:cs="Times New Roman"/>
          <w:sz w:val="24"/>
          <w:szCs w:val="24"/>
        </w:rPr>
        <w:t xml:space="preserve">, do realizacji których te zdolności są wymagane (art. 117 ust. 3 </w:t>
      </w:r>
      <w:proofErr w:type="spellStart"/>
      <w:r w:rsidRPr="009033CA">
        <w:rPr>
          <w:rFonts w:ascii="Times New Roman" w:hAnsi="Times New Roman" w:cs="Times New Roman"/>
          <w:sz w:val="24"/>
          <w:szCs w:val="24"/>
        </w:rPr>
        <w:t>Pzp</w:t>
      </w:r>
      <w:proofErr w:type="spellEnd"/>
      <w:r w:rsidRPr="009033CA">
        <w:rPr>
          <w:rFonts w:ascii="Times New Roman" w:hAnsi="Times New Roman" w:cs="Times New Roman"/>
          <w:sz w:val="24"/>
          <w:szCs w:val="24"/>
        </w:rPr>
        <w:t>).</w:t>
      </w:r>
    </w:p>
    <w:p w14:paraId="59FE1E49" w14:textId="4542332F" w:rsidR="00EF2F5A" w:rsidRPr="009033CA" w:rsidRDefault="00EF2F5A" w:rsidP="00EF2F5A">
      <w:pPr>
        <w:pStyle w:val="Akapitzlist"/>
        <w:numPr>
          <w:ilvl w:val="0"/>
          <w:numId w:val="10"/>
        </w:numPr>
        <w:tabs>
          <w:tab w:val="left" w:pos="0"/>
          <w:tab w:val="left" w:pos="1276"/>
          <w:tab w:val="left" w:pos="2127"/>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W przypadku, o którym mowa w ust. 3, wykonawcy wspólnie ubiegający się o udzielenie zamówienia dołączają do oferty oświadczenie, z którego wynika, które </w:t>
      </w:r>
      <w:r w:rsidR="00885323">
        <w:rPr>
          <w:rFonts w:ascii="Times New Roman" w:hAnsi="Times New Roman" w:cs="Times New Roman"/>
          <w:sz w:val="24"/>
          <w:szCs w:val="24"/>
        </w:rPr>
        <w:t>usługi</w:t>
      </w:r>
      <w:r w:rsidRPr="009033CA">
        <w:rPr>
          <w:rFonts w:ascii="Times New Roman" w:hAnsi="Times New Roman" w:cs="Times New Roman"/>
          <w:sz w:val="24"/>
          <w:szCs w:val="24"/>
        </w:rPr>
        <w:t xml:space="preserve"> wykonają poszczególni wykonawcy.</w:t>
      </w:r>
    </w:p>
    <w:p w14:paraId="04DCB36F" w14:textId="77777777" w:rsidR="00EF2F5A" w:rsidRPr="009033CA" w:rsidRDefault="00EF2F5A" w:rsidP="009B55F7">
      <w:pPr>
        <w:numPr>
          <w:ilvl w:val="0"/>
          <w:numId w:val="43"/>
        </w:numPr>
        <w:tabs>
          <w:tab w:val="left" w:pos="0"/>
          <w:tab w:val="left" w:pos="851"/>
        </w:tabs>
        <w:spacing w:after="120" w:line="312" w:lineRule="auto"/>
        <w:ind w:left="851" w:hanging="425"/>
        <w:jc w:val="both"/>
        <w:rPr>
          <w:b/>
          <w:bCs/>
          <w:sz w:val="24"/>
          <w:szCs w:val="24"/>
        </w:rPr>
      </w:pPr>
      <w:r w:rsidRPr="009033CA">
        <w:rPr>
          <w:b/>
          <w:bCs/>
          <w:sz w:val="24"/>
          <w:szCs w:val="24"/>
        </w:rPr>
        <w:t>Informacja o podmiotowych środków dowodowych żądanych w celu potwierdzenia braku podstaw wykluczeniu.</w:t>
      </w:r>
    </w:p>
    <w:p w14:paraId="21DC65CB" w14:textId="77777777" w:rsidR="00EF2F5A" w:rsidRPr="009033CA" w:rsidRDefault="00EF2F5A" w:rsidP="00EF2F5A">
      <w:pPr>
        <w:pStyle w:val="Akapitzlist"/>
        <w:numPr>
          <w:ilvl w:val="0"/>
          <w:numId w:val="12"/>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W celu potwierdzenia braku podstaw wykluczenia wykonawcy z udziału w postępowaniu o udzielenie zamówienia publicznego, zamawiający żąda następujących podmiotowych środków dowodowych:</w:t>
      </w:r>
    </w:p>
    <w:p w14:paraId="1F39E6A1" w14:textId="77777777" w:rsidR="00EF2F5A" w:rsidRPr="009033CA" w:rsidRDefault="00EF2F5A" w:rsidP="00EF2F5A">
      <w:pPr>
        <w:pStyle w:val="Akapitzlist"/>
        <w:numPr>
          <w:ilvl w:val="0"/>
          <w:numId w:val="11"/>
        </w:numPr>
        <w:tabs>
          <w:tab w:val="left" w:pos="0"/>
          <w:tab w:val="left" w:pos="1701"/>
        </w:tabs>
        <w:autoSpaceDE w:val="0"/>
        <w:autoSpaceDN w:val="0"/>
        <w:adjustRightInd w:val="0"/>
        <w:spacing w:after="120" w:line="312" w:lineRule="auto"/>
        <w:ind w:left="1701"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oświadczenia wykonawcy, w zakresie art. 108 ust. 1 pkt 5 ustawy, o braku przynależności do tej samej grupy kapitałowej w rozumieniu ustawy z dnia 16 lutego 2007 r. o ochronie konkurencji i konsumentów (Dz. U. z 2020 r.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0B5165B7" w14:textId="77777777" w:rsidR="00EF2F5A" w:rsidRPr="009033CA" w:rsidRDefault="00EF2F5A" w:rsidP="00EF2F5A">
      <w:pPr>
        <w:pStyle w:val="Akapitzlist"/>
        <w:numPr>
          <w:ilvl w:val="0"/>
          <w:numId w:val="12"/>
        </w:numPr>
        <w:tabs>
          <w:tab w:val="left" w:pos="0"/>
          <w:tab w:val="left" w:pos="1276"/>
          <w:tab w:val="left" w:pos="2268"/>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Wykonawca nie podlega wykluczeniu w okolicznościach określonych w art. 108 ust. 1 pkt 1, 2 i 5 </w:t>
      </w:r>
      <w:proofErr w:type="spellStart"/>
      <w:r w:rsidRPr="009033CA">
        <w:rPr>
          <w:rFonts w:ascii="Times New Roman" w:hAnsi="Times New Roman" w:cs="Times New Roman"/>
          <w:sz w:val="24"/>
          <w:szCs w:val="24"/>
        </w:rPr>
        <w:t>Pzp</w:t>
      </w:r>
      <w:proofErr w:type="spellEnd"/>
      <w:r w:rsidRPr="009033CA">
        <w:rPr>
          <w:rFonts w:ascii="Times New Roman" w:hAnsi="Times New Roman" w:cs="Times New Roman"/>
          <w:sz w:val="24"/>
          <w:szCs w:val="24"/>
        </w:rPr>
        <w:t>, jeżeli udowodni zamawiającemu, że spełnił łącznie następujące przesłanki:</w:t>
      </w:r>
    </w:p>
    <w:p w14:paraId="4CB7CBF0" w14:textId="77777777" w:rsidR="00EF2F5A" w:rsidRPr="009033CA" w:rsidRDefault="00EF2F5A" w:rsidP="00EF2F5A">
      <w:pPr>
        <w:numPr>
          <w:ilvl w:val="1"/>
          <w:numId w:val="17"/>
        </w:numPr>
        <w:tabs>
          <w:tab w:val="left" w:pos="0"/>
          <w:tab w:val="left" w:pos="1701"/>
        </w:tabs>
        <w:spacing w:after="120" w:line="312" w:lineRule="auto"/>
        <w:ind w:left="1701" w:hanging="425"/>
        <w:jc w:val="both"/>
        <w:rPr>
          <w:sz w:val="24"/>
          <w:szCs w:val="24"/>
        </w:rPr>
      </w:pPr>
      <w:r w:rsidRPr="009033CA">
        <w:rPr>
          <w:sz w:val="24"/>
          <w:szCs w:val="24"/>
        </w:rPr>
        <w:t xml:space="preserve">naprawił lub zobowiązał się do naprawienia szkody wyrządzonej przestępstwem, wykroczeniem lub swoim nieprawidłowym postępowaniem, w tym poprzez zadośćuczynienie pieniężne; </w:t>
      </w:r>
    </w:p>
    <w:p w14:paraId="42178157" w14:textId="77777777" w:rsidR="00EF2F5A" w:rsidRPr="009033CA" w:rsidRDefault="00EF2F5A" w:rsidP="00EF2F5A">
      <w:pPr>
        <w:numPr>
          <w:ilvl w:val="1"/>
          <w:numId w:val="17"/>
        </w:numPr>
        <w:tabs>
          <w:tab w:val="left" w:pos="0"/>
          <w:tab w:val="left" w:pos="1701"/>
        </w:tabs>
        <w:spacing w:after="120" w:line="312" w:lineRule="auto"/>
        <w:ind w:left="1701" w:hanging="425"/>
        <w:jc w:val="both"/>
        <w:rPr>
          <w:sz w:val="24"/>
          <w:szCs w:val="24"/>
        </w:rPr>
      </w:pPr>
      <w:r w:rsidRPr="009033CA">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C9C791" w14:textId="77777777" w:rsidR="00EF2F5A" w:rsidRPr="009033CA" w:rsidRDefault="00EF2F5A" w:rsidP="00EF2F5A">
      <w:pPr>
        <w:numPr>
          <w:ilvl w:val="1"/>
          <w:numId w:val="17"/>
        </w:numPr>
        <w:tabs>
          <w:tab w:val="left" w:pos="0"/>
          <w:tab w:val="left" w:pos="1701"/>
        </w:tabs>
        <w:spacing w:after="120" w:line="312" w:lineRule="auto"/>
        <w:ind w:left="1701" w:hanging="425"/>
        <w:jc w:val="both"/>
        <w:rPr>
          <w:sz w:val="24"/>
          <w:szCs w:val="24"/>
        </w:rPr>
      </w:pPr>
      <w:r w:rsidRPr="009033CA">
        <w:rPr>
          <w:sz w:val="24"/>
          <w:szCs w:val="24"/>
        </w:rPr>
        <w:t xml:space="preserve">podjął konkretne środki techniczne, organizacyjne i kadrowe, odpowiednie dla zapobiegania dalszym przestępstwom, wykroczeniom lub nieprawidłowemu postępowaniu, w szczególności: </w:t>
      </w:r>
    </w:p>
    <w:p w14:paraId="49F9BACD" w14:textId="77777777" w:rsidR="00EF2F5A" w:rsidRPr="009033CA" w:rsidRDefault="00EF2F5A" w:rsidP="00EF2F5A">
      <w:pPr>
        <w:numPr>
          <w:ilvl w:val="0"/>
          <w:numId w:val="29"/>
        </w:numPr>
        <w:tabs>
          <w:tab w:val="left" w:pos="0"/>
          <w:tab w:val="left" w:pos="1701"/>
        </w:tabs>
        <w:spacing w:line="312" w:lineRule="auto"/>
        <w:ind w:left="2415" w:hanging="357"/>
        <w:jc w:val="both"/>
        <w:rPr>
          <w:sz w:val="24"/>
          <w:szCs w:val="24"/>
        </w:rPr>
      </w:pPr>
      <w:r w:rsidRPr="009033CA">
        <w:rPr>
          <w:sz w:val="24"/>
          <w:szCs w:val="24"/>
        </w:rPr>
        <w:t xml:space="preserve">zerwał wszelkie powiązania z osobami lub podmiotami odpowiedzialnymi za nieprawidłowe postępowanie wykonawcy, </w:t>
      </w:r>
    </w:p>
    <w:p w14:paraId="0C801C00" w14:textId="77777777" w:rsidR="00EF2F5A" w:rsidRPr="009033CA" w:rsidRDefault="00EF2F5A" w:rsidP="00EF2F5A">
      <w:pPr>
        <w:numPr>
          <w:ilvl w:val="0"/>
          <w:numId w:val="29"/>
        </w:numPr>
        <w:tabs>
          <w:tab w:val="left" w:pos="0"/>
          <w:tab w:val="left" w:pos="1701"/>
        </w:tabs>
        <w:spacing w:line="312" w:lineRule="auto"/>
        <w:ind w:left="2415" w:hanging="357"/>
        <w:jc w:val="both"/>
        <w:rPr>
          <w:sz w:val="24"/>
          <w:szCs w:val="24"/>
        </w:rPr>
      </w:pPr>
      <w:r w:rsidRPr="009033CA">
        <w:rPr>
          <w:sz w:val="24"/>
          <w:szCs w:val="24"/>
        </w:rPr>
        <w:t xml:space="preserve">zreorganizował personel, </w:t>
      </w:r>
    </w:p>
    <w:p w14:paraId="29BED117" w14:textId="77777777" w:rsidR="00EF2F5A" w:rsidRPr="009033CA" w:rsidRDefault="00EF2F5A" w:rsidP="00EF2F5A">
      <w:pPr>
        <w:numPr>
          <w:ilvl w:val="0"/>
          <w:numId w:val="29"/>
        </w:numPr>
        <w:tabs>
          <w:tab w:val="left" w:pos="0"/>
          <w:tab w:val="left" w:pos="1701"/>
        </w:tabs>
        <w:spacing w:line="312" w:lineRule="auto"/>
        <w:ind w:left="2415" w:hanging="357"/>
        <w:jc w:val="both"/>
        <w:rPr>
          <w:sz w:val="24"/>
          <w:szCs w:val="24"/>
        </w:rPr>
      </w:pPr>
      <w:r w:rsidRPr="009033CA">
        <w:rPr>
          <w:sz w:val="24"/>
          <w:szCs w:val="24"/>
        </w:rPr>
        <w:t xml:space="preserve">wdrożył system sprawozdawczości i kontroli, </w:t>
      </w:r>
    </w:p>
    <w:p w14:paraId="186835D3" w14:textId="77777777" w:rsidR="00EF2F5A" w:rsidRPr="009033CA" w:rsidRDefault="00EF2F5A" w:rsidP="00EF2F5A">
      <w:pPr>
        <w:numPr>
          <w:ilvl w:val="0"/>
          <w:numId w:val="29"/>
        </w:numPr>
        <w:tabs>
          <w:tab w:val="left" w:pos="0"/>
          <w:tab w:val="left" w:pos="1701"/>
        </w:tabs>
        <w:spacing w:line="312" w:lineRule="auto"/>
        <w:ind w:left="2415" w:hanging="357"/>
        <w:jc w:val="both"/>
        <w:rPr>
          <w:sz w:val="24"/>
          <w:szCs w:val="24"/>
        </w:rPr>
      </w:pPr>
      <w:r w:rsidRPr="009033CA">
        <w:rPr>
          <w:sz w:val="24"/>
          <w:szCs w:val="24"/>
        </w:rPr>
        <w:t xml:space="preserve">utworzył struktury audytu wewnętrznego do monitorowania przestrzegania przepisów, wewnętrznych regulacji lub standardów, </w:t>
      </w:r>
    </w:p>
    <w:p w14:paraId="70E5AAA7" w14:textId="77777777" w:rsidR="00EF2F5A" w:rsidRPr="009033CA" w:rsidRDefault="00EF2F5A" w:rsidP="00EF2F5A">
      <w:pPr>
        <w:numPr>
          <w:ilvl w:val="0"/>
          <w:numId w:val="29"/>
        </w:numPr>
        <w:tabs>
          <w:tab w:val="left" w:pos="0"/>
          <w:tab w:val="left" w:pos="1701"/>
        </w:tabs>
        <w:spacing w:line="312" w:lineRule="auto"/>
        <w:ind w:left="2415" w:hanging="357"/>
        <w:jc w:val="both"/>
        <w:rPr>
          <w:sz w:val="24"/>
          <w:szCs w:val="24"/>
        </w:rPr>
      </w:pPr>
      <w:r w:rsidRPr="009033CA">
        <w:rPr>
          <w:sz w:val="24"/>
          <w:szCs w:val="24"/>
        </w:rPr>
        <w:t xml:space="preserve">wprowadził wewnętrzne regulacje dotyczące odpowiedzialności i odszkodowań za nieprzestrzeganie przepisów, wewnętrznych regulacji lub standardów. </w:t>
      </w:r>
    </w:p>
    <w:p w14:paraId="35D0C20E" w14:textId="77777777" w:rsidR="00EF2F5A" w:rsidRPr="009033CA" w:rsidRDefault="00EF2F5A" w:rsidP="00EF2F5A">
      <w:pPr>
        <w:pStyle w:val="Akapitzlist"/>
        <w:numPr>
          <w:ilvl w:val="0"/>
          <w:numId w:val="12"/>
        </w:numPr>
        <w:tabs>
          <w:tab w:val="left" w:pos="0"/>
          <w:tab w:val="left" w:pos="1276"/>
          <w:tab w:val="left" w:pos="2268"/>
        </w:tabs>
        <w:autoSpaceDE w:val="0"/>
        <w:autoSpaceDN w:val="0"/>
        <w:adjustRightInd w:val="0"/>
        <w:spacing w:after="120" w:line="312" w:lineRule="auto"/>
        <w:ind w:left="1276" w:hanging="425"/>
        <w:jc w:val="both"/>
        <w:rPr>
          <w:rFonts w:ascii="Times New Roman" w:hAnsi="Times New Roman" w:cs="Times New Roman"/>
          <w:b/>
          <w:bCs/>
          <w:sz w:val="24"/>
          <w:szCs w:val="24"/>
        </w:rPr>
      </w:pPr>
      <w:r w:rsidRPr="009033CA">
        <w:rPr>
          <w:rFonts w:ascii="Times New Roman" w:hAnsi="Times New Roman" w:cs="Times New Roman"/>
          <w:sz w:val="24"/>
          <w:szCs w:val="24"/>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4B15074" w14:textId="77777777" w:rsidR="00EF2F5A" w:rsidRPr="009033CA" w:rsidRDefault="00EF2F5A" w:rsidP="00EF2F5A">
      <w:pPr>
        <w:pStyle w:val="Akapitzlist"/>
        <w:tabs>
          <w:tab w:val="left" w:pos="0"/>
          <w:tab w:val="left" w:pos="1276"/>
          <w:tab w:val="left" w:pos="2268"/>
        </w:tabs>
        <w:autoSpaceDE w:val="0"/>
        <w:autoSpaceDN w:val="0"/>
        <w:adjustRightInd w:val="0"/>
        <w:spacing w:after="120" w:line="312" w:lineRule="auto"/>
        <w:ind w:left="1276"/>
        <w:jc w:val="both"/>
        <w:rPr>
          <w:rFonts w:ascii="Times New Roman" w:hAnsi="Times New Roman" w:cs="Times New Roman"/>
          <w:b/>
          <w:bCs/>
          <w:color w:val="0000CC"/>
          <w:sz w:val="24"/>
          <w:szCs w:val="24"/>
        </w:rPr>
      </w:pPr>
    </w:p>
    <w:p w14:paraId="416842EA" w14:textId="77777777" w:rsidR="00EF2F5A" w:rsidRPr="009033CA" w:rsidRDefault="00EF2F5A" w:rsidP="009B55F7">
      <w:pPr>
        <w:numPr>
          <w:ilvl w:val="0"/>
          <w:numId w:val="43"/>
        </w:numPr>
        <w:tabs>
          <w:tab w:val="left" w:pos="0"/>
          <w:tab w:val="left" w:pos="426"/>
        </w:tabs>
        <w:spacing w:after="120" w:line="312" w:lineRule="auto"/>
        <w:ind w:left="426" w:hanging="425"/>
        <w:jc w:val="both"/>
        <w:rPr>
          <w:b/>
          <w:bCs/>
          <w:sz w:val="24"/>
          <w:szCs w:val="24"/>
        </w:rPr>
      </w:pPr>
      <w:r w:rsidRPr="009033CA">
        <w:rPr>
          <w:b/>
          <w:bCs/>
          <w:sz w:val="24"/>
          <w:szCs w:val="24"/>
        </w:rPr>
        <w:t>Odstąpienie od składania podmiotowych środków dowodowych.</w:t>
      </w:r>
    </w:p>
    <w:p w14:paraId="57DBDD81" w14:textId="77777777" w:rsidR="00EF2F5A" w:rsidRPr="009033CA" w:rsidRDefault="00EF2F5A" w:rsidP="00EF2F5A">
      <w:pPr>
        <w:pStyle w:val="Akapitzlist"/>
        <w:shd w:val="clear" w:color="auto" w:fill="FFFFFF"/>
        <w:tabs>
          <w:tab w:val="left" w:pos="0"/>
          <w:tab w:val="left" w:pos="1276"/>
        </w:tabs>
        <w:autoSpaceDE w:val="0"/>
        <w:autoSpaceDN w:val="0"/>
        <w:adjustRightInd w:val="0"/>
        <w:spacing w:after="240" w:line="312" w:lineRule="auto"/>
        <w:ind w:left="0"/>
        <w:jc w:val="both"/>
        <w:rPr>
          <w:rFonts w:ascii="Times New Roman" w:hAnsi="Times New Roman" w:cs="Times New Roman"/>
          <w:sz w:val="24"/>
          <w:szCs w:val="24"/>
        </w:rPr>
      </w:pPr>
      <w:r w:rsidRPr="009033CA">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ich prawidłowość i aktualność. </w:t>
      </w:r>
    </w:p>
    <w:p w14:paraId="28CD772E" w14:textId="77777777" w:rsidR="00EF2F5A" w:rsidRPr="009033CA" w:rsidRDefault="00EF2F5A" w:rsidP="009B55F7">
      <w:pPr>
        <w:numPr>
          <w:ilvl w:val="0"/>
          <w:numId w:val="43"/>
        </w:numPr>
        <w:tabs>
          <w:tab w:val="left" w:pos="0"/>
          <w:tab w:val="left" w:pos="426"/>
        </w:tabs>
        <w:spacing w:after="120" w:line="312" w:lineRule="auto"/>
        <w:ind w:left="426" w:hanging="425"/>
        <w:jc w:val="both"/>
        <w:rPr>
          <w:b/>
          <w:bCs/>
          <w:sz w:val="24"/>
          <w:szCs w:val="24"/>
        </w:rPr>
      </w:pPr>
      <w:r w:rsidRPr="009033CA">
        <w:rPr>
          <w:b/>
          <w:bCs/>
          <w:sz w:val="24"/>
          <w:szCs w:val="24"/>
        </w:rPr>
        <w:t>Informacje dotyczące składania pełnomocnictwa lub innego dokumentu potwierdzającego umocowanie do reprezentowania wykonawcy.</w:t>
      </w:r>
    </w:p>
    <w:p w14:paraId="6D61E6F7" w14:textId="77777777" w:rsidR="00EF2F5A" w:rsidRPr="006A7A2A" w:rsidRDefault="00EF2F5A" w:rsidP="00EF2F5A">
      <w:pPr>
        <w:pStyle w:val="Akapitzlist"/>
        <w:numPr>
          <w:ilvl w:val="0"/>
          <w:numId w:val="16"/>
        </w:numPr>
        <w:tabs>
          <w:tab w:val="left" w:pos="0"/>
          <w:tab w:val="left" w:pos="284"/>
        </w:tabs>
        <w:autoSpaceDE w:val="0"/>
        <w:autoSpaceDN w:val="0"/>
        <w:adjustRightInd w:val="0"/>
        <w:spacing w:after="120" w:line="312" w:lineRule="auto"/>
        <w:ind w:left="709" w:hanging="425"/>
        <w:jc w:val="both"/>
        <w:rPr>
          <w:rFonts w:ascii="Times New Roman" w:hAnsi="Times New Roman" w:cs="Times New Roman"/>
          <w:sz w:val="24"/>
          <w:szCs w:val="24"/>
        </w:rPr>
      </w:pPr>
      <w:r w:rsidRPr="006A7A2A">
        <w:rPr>
          <w:rFonts w:ascii="Times New Roman" w:hAnsi="Times New Roman" w:cs="Times New Roman"/>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5FE687F7" w14:textId="77777777" w:rsidR="00EF2F5A" w:rsidRPr="009033CA" w:rsidRDefault="00EF2F5A" w:rsidP="00EF2F5A">
      <w:pPr>
        <w:pStyle w:val="Akapitzlist"/>
        <w:numPr>
          <w:ilvl w:val="0"/>
          <w:numId w:val="16"/>
        </w:numPr>
        <w:autoSpaceDE w:val="0"/>
        <w:autoSpaceDN w:val="0"/>
        <w:adjustRightInd w:val="0"/>
        <w:spacing w:after="120" w:line="312" w:lineRule="auto"/>
        <w:ind w:left="709"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29FB00D9" w14:textId="77777777" w:rsidR="00EF2F5A" w:rsidRPr="009033CA" w:rsidRDefault="00EF2F5A" w:rsidP="00EF2F5A">
      <w:pPr>
        <w:pStyle w:val="Akapitzlist"/>
        <w:numPr>
          <w:ilvl w:val="0"/>
          <w:numId w:val="16"/>
        </w:numPr>
        <w:tabs>
          <w:tab w:val="left" w:pos="0"/>
          <w:tab w:val="left" w:pos="284"/>
          <w:tab w:val="left" w:pos="709"/>
        </w:tabs>
        <w:autoSpaceDE w:val="0"/>
        <w:autoSpaceDN w:val="0"/>
        <w:adjustRightInd w:val="0"/>
        <w:spacing w:after="120" w:line="312" w:lineRule="auto"/>
        <w:ind w:left="709"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1D5C50D0" w14:textId="77777777" w:rsidR="00EF2F5A" w:rsidRPr="009033CA" w:rsidRDefault="00EF2F5A" w:rsidP="00EF2F5A">
      <w:pPr>
        <w:pStyle w:val="Akapitzlist"/>
        <w:numPr>
          <w:ilvl w:val="0"/>
          <w:numId w:val="16"/>
        </w:numPr>
        <w:tabs>
          <w:tab w:val="left" w:pos="0"/>
          <w:tab w:val="left" w:pos="284"/>
          <w:tab w:val="left" w:pos="709"/>
        </w:tabs>
        <w:autoSpaceDE w:val="0"/>
        <w:autoSpaceDN w:val="0"/>
        <w:adjustRightInd w:val="0"/>
        <w:spacing w:after="120" w:line="312" w:lineRule="auto"/>
        <w:ind w:left="709"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Przepis ust. 3 stosuje się odpowiednio do osoby działającej w imieniu wykonawców wspólnie ubiegających się o udzielenie zamówienia publicznego. </w:t>
      </w:r>
    </w:p>
    <w:p w14:paraId="7994F614" w14:textId="77777777" w:rsidR="00EF2F5A" w:rsidRPr="009033CA" w:rsidRDefault="00EF2F5A" w:rsidP="00EF2F5A">
      <w:pPr>
        <w:pStyle w:val="Akapitzlist"/>
        <w:numPr>
          <w:ilvl w:val="0"/>
          <w:numId w:val="16"/>
        </w:numPr>
        <w:tabs>
          <w:tab w:val="left" w:pos="0"/>
          <w:tab w:val="left" w:pos="709"/>
        </w:tabs>
        <w:autoSpaceDE w:val="0"/>
        <w:autoSpaceDN w:val="0"/>
        <w:adjustRightInd w:val="0"/>
        <w:spacing w:after="120" w:line="312" w:lineRule="auto"/>
        <w:ind w:left="709"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Przepisy ust. 1-3 stosuje się odpowiednio do osoby działającej w imieniu podmiotu udostępniającego zasoby na zasadach określonych w art. 118 </w:t>
      </w:r>
      <w:proofErr w:type="spellStart"/>
      <w:r w:rsidRPr="009033CA">
        <w:rPr>
          <w:rFonts w:ascii="Times New Roman" w:hAnsi="Times New Roman" w:cs="Times New Roman"/>
          <w:sz w:val="24"/>
          <w:szCs w:val="24"/>
        </w:rPr>
        <w:t>Pzp</w:t>
      </w:r>
      <w:proofErr w:type="spellEnd"/>
      <w:r w:rsidRPr="009033CA">
        <w:rPr>
          <w:rFonts w:ascii="Times New Roman" w:hAnsi="Times New Roman" w:cs="Times New Roman"/>
          <w:sz w:val="24"/>
          <w:szCs w:val="24"/>
        </w:rPr>
        <w:t xml:space="preserve"> lub podwykonawcy niebędącego podmiotem udostępniającym zasoby na takich zasadach. </w:t>
      </w:r>
    </w:p>
    <w:p w14:paraId="62B15825" w14:textId="77777777" w:rsidR="00EF2F5A" w:rsidRPr="00E57D44" w:rsidRDefault="00EF2F5A" w:rsidP="00E57D44">
      <w:pPr>
        <w:pStyle w:val="Akapitzlist"/>
        <w:numPr>
          <w:ilvl w:val="0"/>
          <w:numId w:val="16"/>
        </w:numPr>
        <w:tabs>
          <w:tab w:val="left" w:pos="0"/>
          <w:tab w:val="left" w:pos="709"/>
        </w:tabs>
        <w:autoSpaceDE w:val="0"/>
        <w:autoSpaceDN w:val="0"/>
        <w:adjustRightInd w:val="0"/>
        <w:spacing w:after="120" w:line="312" w:lineRule="auto"/>
        <w:ind w:left="709" w:hanging="425"/>
        <w:jc w:val="both"/>
        <w:rPr>
          <w:rFonts w:ascii="Times New Roman" w:hAnsi="Times New Roman" w:cs="Times New Roman"/>
          <w:color w:val="CC00CC"/>
          <w:sz w:val="24"/>
          <w:szCs w:val="24"/>
        </w:rPr>
      </w:pPr>
      <w:r w:rsidRPr="009033CA">
        <w:rPr>
          <w:rFonts w:ascii="Times New Roman" w:hAnsi="Times New Roman" w:cs="Times New Roman"/>
          <w:sz w:val="24"/>
          <w:szCs w:val="24"/>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88F7F73" w14:textId="77777777" w:rsidR="00EF2F5A" w:rsidRPr="009033CA" w:rsidRDefault="00EF2F5A" w:rsidP="009B55F7">
      <w:pPr>
        <w:numPr>
          <w:ilvl w:val="0"/>
          <w:numId w:val="43"/>
        </w:numPr>
        <w:tabs>
          <w:tab w:val="left" w:pos="0"/>
          <w:tab w:val="left" w:pos="426"/>
        </w:tabs>
        <w:spacing w:after="120" w:line="312" w:lineRule="auto"/>
        <w:ind w:left="426" w:hanging="425"/>
        <w:jc w:val="both"/>
        <w:rPr>
          <w:rStyle w:val="alb"/>
          <w:b/>
          <w:bCs/>
          <w:sz w:val="24"/>
          <w:szCs w:val="24"/>
        </w:rPr>
      </w:pPr>
      <w:r w:rsidRPr="009033CA">
        <w:rPr>
          <w:b/>
          <w:bCs/>
          <w:sz w:val="24"/>
          <w:szCs w:val="24"/>
        </w:rPr>
        <w:t>Informacja o przedmiotowych środkach dowodowych.</w:t>
      </w:r>
    </w:p>
    <w:p w14:paraId="441929DB" w14:textId="77777777" w:rsidR="00EF2F5A" w:rsidRPr="009033CA" w:rsidRDefault="00EF2F5A" w:rsidP="00EF2F5A">
      <w:pPr>
        <w:tabs>
          <w:tab w:val="left" w:pos="0"/>
          <w:tab w:val="left" w:pos="851"/>
        </w:tabs>
        <w:spacing w:after="120" w:line="312" w:lineRule="auto"/>
        <w:ind w:left="426"/>
        <w:jc w:val="both"/>
        <w:rPr>
          <w:sz w:val="24"/>
          <w:szCs w:val="24"/>
        </w:rPr>
      </w:pPr>
      <w:r w:rsidRPr="009033CA">
        <w:rPr>
          <w:sz w:val="24"/>
          <w:szCs w:val="24"/>
        </w:rPr>
        <w:t>W niniejszym postępowaniu Zamawiający nie żąda złożenia przedmiotowych środków dowodowych.</w:t>
      </w:r>
    </w:p>
    <w:p w14:paraId="1467908D" w14:textId="77777777" w:rsidR="00EF2F5A" w:rsidRPr="009033CA" w:rsidRDefault="00EF2F5A" w:rsidP="009B55F7">
      <w:pPr>
        <w:numPr>
          <w:ilvl w:val="0"/>
          <w:numId w:val="43"/>
        </w:numPr>
        <w:tabs>
          <w:tab w:val="left" w:pos="0"/>
          <w:tab w:val="left" w:pos="426"/>
        </w:tabs>
        <w:spacing w:after="120" w:line="312" w:lineRule="auto"/>
        <w:ind w:left="426" w:hanging="425"/>
        <w:jc w:val="both"/>
        <w:rPr>
          <w:rStyle w:val="alb"/>
          <w:b/>
          <w:bCs/>
          <w:sz w:val="24"/>
          <w:szCs w:val="24"/>
        </w:rPr>
      </w:pPr>
      <w:bookmarkStart w:id="1" w:name="_Hlk60530447"/>
      <w:r w:rsidRPr="009033CA">
        <w:rPr>
          <w:b/>
          <w:bCs/>
          <w:sz w:val="24"/>
          <w:szCs w:val="24"/>
        </w:rPr>
        <w:t>Forma i postać składanych oświadczeń i dokumentów oraz oferty.</w:t>
      </w:r>
    </w:p>
    <w:p w14:paraId="64212A77" w14:textId="77777777" w:rsidR="00EF2F5A" w:rsidRPr="009033CA" w:rsidRDefault="00EF2F5A" w:rsidP="00EF2F5A">
      <w:pPr>
        <w:numPr>
          <w:ilvl w:val="0"/>
          <w:numId w:val="15"/>
        </w:numPr>
        <w:shd w:val="clear" w:color="auto" w:fill="FFFFFF"/>
        <w:tabs>
          <w:tab w:val="left" w:pos="0"/>
          <w:tab w:val="left" w:pos="851"/>
        </w:tabs>
        <w:spacing w:after="120" w:line="312" w:lineRule="auto"/>
        <w:ind w:left="851" w:hanging="425"/>
        <w:jc w:val="both"/>
        <w:rPr>
          <w:sz w:val="24"/>
          <w:szCs w:val="24"/>
        </w:rPr>
      </w:pPr>
      <w:r w:rsidRPr="009033CA">
        <w:rPr>
          <w:sz w:val="24"/>
          <w:szCs w:val="24"/>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9033CA">
        <w:rPr>
          <w:b/>
          <w:bCs/>
          <w:sz w:val="24"/>
          <w:szCs w:val="24"/>
        </w:rPr>
        <w:t>„rozporządzenie</w:t>
      </w:r>
      <w:r w:rsidRPr="009033CA">
        <w:rPr>
          <w:sz w:val="24"/>
          <w:szCs w:val="24"/>
        </w:rPr>
        <w:t>”.</w:t>
      </w:r>
    </w:p>
    <w:bookmarkEnd w:id="1"/>
    <w:p w14:paraId="67670EBD"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Oferty, oświadczenia, o których mowa w art. 125 ust. 1 </w:t>
      </w:r>
      <w:proofErr w:type="spellStart"/>
      <w:r w:rsidRPr="009033CA">
        <w:rPr>
          <w:sz w:val="24"/>
          <w:szCs w:val="24"/>
        </w:rPr>
        <w:t>Pzp</w:t>
      </w:r>
      <w:proofErr w:type="spellEnd"/>
      <w:r w:rsidRPr="009033CA">
        <w:rPr>
          <w:sz w:val="24"/>
          <w:szCs w:val="24"/>
        </w:rPr>
        <w:t xml:space="preserve">, podmiotowe środki dowodowe, w tym oświadczenie, o którym mowa w art. 117 ust. 4 </w:t>
      </w:r>
      <w:proofErr w:type="spellStart"/>
      <w:r w:rsidRPr="009033CA">
        <w:rPr>
          <w:sz w:val="24"/>
          <w:szCs w:val="24"/>
        </w:rPr>
        <w:t>Pzp</w:t>
      </w:r>
      <w:proofErr w:type="spellEnd"/>
      <w:r w:rsidRPr="009033CA">
        <w:rPr>
          <w:sz w:val="24"/>
          <w:szCs w:val="24"/>
        </w:rPr>
        <w:t xml:space="preserve">, oraz zobowiązanie podmiotu udostępniającego zasoby, o którym mowa w art. 118 ust. 3 </w:t>
      </w:r>
      <w:proofErr w:type="spellStart"/>
      <w:r w:rsidRPr="009033CA">
        <w:rPr>
          <w:sz w:val="24"/>
          <w:szCs w:val="24"/>
        </w:rPr>
        <w:t>Pzp</w:t>
      </w:r>
      <w:proofErr w:type="spellEnd"/>
      <w:r w:rsidRPr="009033CA">
        <w:rPr>
          <w:sz w:val="24"/>
          <w:szCs w:val="24"/>
        </w:rPr>
        <w:t xml:space="preserve">, zwane dalej </w:t>
      </w:r>
      <w:r w:rsidRPr="009033CA">
        <w:rPr>
          <w:b/>
          <w:bCs/>
          <w:sz w:val="24"/>
          <w:szCs w:val="24"/>
        </w:rPr>
        <w:t>„zobowiązaniem podmiotu udostępniającego zasoby”</w:t>
      </w:r>
      <w:r w:rsidRPr="009033CA">
        <w:rPr>
          <w:sz w:val="24"/>
          <w:szCs w:val="24"/>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9033CA">
        <w:rPr>
          <w:sz w:val="24"/>
          <w:szCs w:val="24"/>
        </w:rPr>
        <w:t>Pzp</w:t>
      </w:r>
      <w:proofErr w:type="spellEnd"/>
      <w:r w:rsidRPr="009033CA">
        <w:rPr>
          <w:sz w:val="24"/>
          <w:szCs w:val="24"/>
        </w:rPr>
        <w:t xml:space="preserve">, z uwzględnieniem rodzaju przekazywanych danych </w:t>
      </w:r>
      <w:r w:rsidRPr="009033CA">
        <w:rPr>
          <w:bCs/>
          <w:sz w:val="24"/>
          <w:szCs w:val="24"/>
        </w:rPr>
        <w:t>(§ 2 ust. 1 rozporządzenia).</w:t>
      </w:r>
    </w:p>
    <w:p w14:paraId="77AD5DFF"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9033CA">
        <w:rPr>
          <w:bCs/>
          <w:sz w:val="24"/>
          <w:szCs w:val="24"/>
        </w:rPr>
        <w:t>(§ 2 ust. 2 rozporządzenia).</w:t>
      </w:r>
    </w:p>
    <w:p w14:paraId="50FBEAB5"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W</w:t>
      </w:r>
      <w:r w:rsidRPr="009033CA">
        <w:rPr>
          <w:b/>
          <w:bCs/>
          <w:sz w:val="24"/>
          <w:szCs w:val="24"/>
        </w:rPr>
        <w:t xml:space="preserve"> </w:t>
      </w:r>
      <w:r w:rsidRPr="009033CA">
        <w:rPr>
          <w:sz w:val="24"/>
          <w:szCs w:val="24"/>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9033CA">
        <w:rPr>
          <w:bCs/>
          <w:sz w:val="24"/>
          <w:szCs w:val="24"/>
        </w:rPr>
        <w:t>(§ 4 ust. 1 rozporządzenia).</w:t>
      </w:r>
    </w:p>
    <w:p w14:paraId="6B681152" w14:textId="77777777" w:rsidR="00EF2F5A" w:rsidRPr="009033CA" w:rsidRDefault="00EF2F5A" w:rsidP="00EF2F5A">
      <w:pPr>
        <w:numPr>
          <w:ilvl w:val="0"/>
          <w:numId w:val="15"/>
        </w:numPr>
        <w:tabs>
          <w:tab w:val="left" w:pos="0"/>
          <w:tab w:val="left" w:pos="851"/>
        </w:tabs>
        <w:spacing w:after="120" w:line="312" w:lineRule="auto"/>
        <w:ind w:left="851" w:hanging="425"/>
        <w:jc w:val="both"/>
        <w:rPr>
          <w:b/>
          <w:bCs/>
          <w:sz w:val="24"/>
          <w:szCs w:val="24"/>
        </w:rPr>
      </w:pPr>
      <w:r w:rsidRPr="009033CA">
        <w:rPr>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9033CA">
        <w:rPr>
          <w:sz w:val="24"/>
          <w:szCs w:val="24"/>
        </w:rPr>
        <w:t>Pzp</w:t>
      </w:r>
      <w:proofErr w:type="spellEnd"/>
      <w:r w:rsidRPr="009033CA">
        <w:rPr>
          <w:sz w:val="24"/>
          <w:szCs w:val="24"/>
        </w:rPr>
        <w:t xml:space="preserve"> </w:t>
      </w:r>
      <w:r w:rsidRPr="009033CA">
        <w:rPr>
          <w:bCs/>
          <w:sz w:val="24"/>
          <w:szCs w:val="24"/>
        </w:rPr>
        <w:t>(§ 5 rozporządzenia).</w:t>
      </w:r>
    </w:p>
    <w:p w14:paraId="126D6264"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9033CA">
        <w:rPr>
          <w:sz w:val="24"/>
          <w:szCs w:val="24"/>
        </w:rPr>
        <w:t>Pzp</w:t>
      </w:r>
      <w:proofErr w:type="spellEnd"/>
      <w:r w:rsidRPr="009033CA">
        <w:rPr>
          <w:sz w:val="24"/>
          <w:szCs w:val="24"/>
        </w:rPr>
        <w:t xml:space="preserve"> lub podwykonawcy niebędącego podmiotem udostępniającym zasoby na takich zasadach, zwane dalej </w:t>
      </w:r>
      <w:r w:rsidRPr="009033CA">
        <w:rPr>
          <w:b/>
          <w:bCs/>
          <w:sz w:val="24"/>
          <w:szCs w:val="24"/>
        </w:rPr>
        <w:t>„dokumentami potwierdzającymi umocowanie do reprezentowania”</w:t>
      </w:r>
      <w:r w:rsidRPr="009033CA">
        <w:rPr>
          <w:sz w:val="24"/>
          <w:szCs w:val="24"/>
        </w:rPr>
        <w:t xml:space="preserve">, zostały wystawione przez upoważnione podmioty inne niż wykonawca, wykonawca wspólnie ubiegający się o udzielenie zamówienia, podmiot udostępniający zasoby lub podwykonawca, zwane dalej </w:t>
      </w:r>
      <w:r w:rsidRPr="009033CA">
        <w:rPr>
          <w:b/>
          <w:bCs/>
          <w:sz w:val="24"/>
          <w:szCs w:val="24"/>
        </w:rPr>
        <w:t>„upoważnionymi podmiotami”</w:t>
      </w:r>
      <w:r w:rsidRPr="009033CA">
        <w:rPr>
          <w:sz w:val="24"/>
          <w:szCs w:val="24"/>
        </w:rPr>
        <w:t xml:space="preserve">, jako dokument elektroniczny, przekazuje się ten dokument </w:t>
      </w:r>
      <w:r w:rsidRPr="009033CA">
        <w:rPr>
          <w:bCs/>
          <w:sz w:val="24"/>
          <w:szCs w:val="24"/>
        </w:rPr>
        <w:t>(§ 6 ust. 1 rozporządzenia).</w:t>
      </w:r>
      <w:r w:rsidRPr="009033CA">
        <w:rPr>
          <w:sz w:val="24"/>
          <w:szCs w:val="24"/>
        </w:rPr>
        <w:t xml:space="preserve"> </w:t>
      </w:r>
    </w:p>
    <w:p w14:paraId="09644383" w14:textId="77777777" w:rsidR="00EF2F5A" w:rsidRPr="009033CA" w:rsidRDefault="00EF2F5A" w:rsidP="00EF2F5A">
      <w:pPr>
        <w:numPr>
          <w:ilvl w:val="0"/>
          <w:numId w:val="15"/>
        </w:numPr>
        <w:tabs>
          <w:tab w:val="left" w:pos="0"/>
          <w:tab w:val="left" w:pos="851"/>
        </w:tabs>
        <w:spacing w:after="120" w:line="312" w:lineRule="auto"/>
        <w:ind w:left="851" w:hanging="425"/>
        <w:jc w:val="both"/>
        <w:rPr>
          <w:b/>
          <w:bCs/>
          <w:sz w:val="24"/>
          <w:szCs w:val="24"/>
        </w:rPr>
      </w:pPr>
      <w:r w:rsidRPr="009033CA">
        <w:rPr>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9033CA">
        <w:rPr>
          <w:bCs/>
          <w:sz w:val="24"/>
          <w:szCs w:val="24"/>
        </w:rPr>
        <w:t>(§ 6 ust. 2 rozporządzenia).</w:t>
      </w:r>
    </w:p>
    <w:p w14:paraId="667EC05E"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Zgodnie z § 6 ust. 3 rozporządzenia poświadczenia zgodności cyfrowego odwzorowania z dokumentem w postaci papierowej, o którym mowa w § 6 ust. 2 rozporządzenia, dokonuje w przypadku: </w:t>
      </w:r>
    </w:p>
    <w:p w14:paraId="27A6D6CD" w14:textId="77777777" w:rsidR="00EF2F5A" w:rsidRPr="009033CA" w:rsidRDefault="00EF2F5A" w:rsidP="00EF2F5A">
      <w:pPr>
        <w:pStyle w:val="Akapitzlist"/>
        <w:numPr>
          <w:ilvl w:val="1"/>
          <w:numId w:val="19"/>
        </w:numPr>
        <w:tabs>
          <w:tab w:val="left" w:pos="0"/>
          <w:tab w:val="left" w:pos="1276"/>
        </w:tabs>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68B4B97" w14:textId="77777777" w:rsidR="00EF2F5A" w:rsidRPr="009033CA" w:rsidRDefault="00EF2F5A" w:rsidP="00EF2F5A">
      <w:pPr>
        <w:pStyle w:val="Akapitzlist"/>
        <w:numPr>
          <w:ilvl w:val="1"/>
          <w:numId w:val="19"/>
        </w:numPr>
        <w:tabs>
          <w:tab w:val="left" w:pos="0"/>
          <w:tab w:val="left" w:pos="1276"/>
        </w:tabs>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przedmiotowych środków dowodowych - odpowiednio wykonawca lub wykonawca wspólnie ubiegający się o udzielenie zamówienia; </w:t>
      </w:r>
    </w:p>
    <w:p w14:paraId="68DFC6E1" w14:textId="77777777" w:rsidR="00EF2F5A" w:rsidRPr="009033CA" w:rsidRDefault="00EF2F5A" w:rsidP="00EF2F5A">
      <w:pPr>
        <w:pStyle w:val="Akapitzlist"/>
        <w:numPr>
          <w:ilvl w:val="1"/>
          <w:numId w:val="19"/>
        </w:numPr>
        <w:tabs>
          <w:tab w:val="left" w:pos="0"/>
          <w:tab w:val="left" w:pos="1276"/>
        </w:tabs>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innych dokumentów, w tym dokumentów, o których mowa w art. 94 ust. 2 </w:t>
      </w:r>
      <w:proofErr w:type="spellStart"/>
      <w:r w:rsidRPr="009033CA">
        <w:rPr>
          <w:rFonts w:ascii="Times New Roman" w:hAnsi="Times New Roman" w:cs="Times New Roman"/>
          <w:sz w:val="24"/>
          <w:szCs w:val="24"/>
        </w:rPr>
        <w:t>Pzp</w:t>
      </w:r>
      <w:proofErr w:type="spellEnd"/>
      <w:r w:rsidRPr="009033CA">
        <w:rPr>
          <w:rFonts w:ascii="Times New Roman" w:hAnsi="Times New Roman" w:cs="Times New Roman"/>
          <w:sz w:val="24"/>
          <w:szCs w:val="24"/>
        </w:rPr>
        <w:t xml:space="preserve"> - odpowiednio wykonawca lub wykonawca wspólnie ubiegający się o udzielenie zamówienia, w zakresie dokumentów, które każdego z nich dotyczą. </w:t>
      </w:r>
    </w:p>
    <w:p w14:paraId="6BDD9C92"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Poświadczenia zgodności cyfrowego odwzorowania z dokumentem w postaci papierowej, o którym mowa w § 6 ust. 2 rozporządzenia, może dokonać również notariusz </w:t>
      </w:r>
      <w:r w:rsidRPr="009033CA">
        <w:rPr>
          <w:bCs/>
          <w:sz w:val="24"/>
          <w:szCs w:val="24"/>
        </w:rPr>
        <w:t>(§ 6 ust. 4 rozporządzenia).</w:t>
      </w:r>
    </w:p>
    <w:p w14:paraId="2FCC9064"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9033CA">
        <w:rPr>
          <w:bCs/>
          <w:sz w:val="24"/>
          <w:szCs w:val="24"/>
        </w:rPr>
        <w:t>(§ 6 ust. 5 rozporządzenia).</w:t>
      </w:r>
    </w:p>
    <w:p w14:paraId="55CC0FD6"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kwalifikowanym podpisem elektronicznym, podpisem zaufanym lub podpisem osobistym </w:t>
      </w:r>
      <w:r w:rsidRPr="009033CA">
        <w:rPr>
          <w:bCs/>
          <w:sz w:val="24"/>
          <w:szCs w:val="24"/>
        </w:rPr>
        <w:t>(§ 7 ust. 1 rozporządzenia).</w:t>
      </w:r>
      <w:r w:rsidRPr="009033CA">
        <w:rPr>
          <w:sz w:val="24"/>
          <w:szCs w:val="24"/>
        </w:rPr>
        <w:t xml:space="preserve"> </w:t>
      </w:r>
    </w:p>
    <w:p w14:paraId="108877D6"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9033CA">
        <w:rPr>
          <w:bCs/>
          <w:sz w:val="24"/>
          <w:szCs w:val="24"/>
        </w:rPr>
        <w:t>(§ 7 ust. 2 rozporządzenia).</w:t>
      </w:r>
    </w:p>
    <w:p w14:paraId="5E6A0037"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Zgodnie z § 7 ust. 3 rozporządzenia poświadczenia zgodności cyfrowego odwzorowania z dokumentem w postaci papierowej, o którym mowa w ust. 2, dokonuje w przypadku: </w:t>
      </w:r>
    </w:p>
    <w:p w14:paraId="23973605" w14:textId="77777777" w:rsidR="00EF2F5A" w:rsidRPr="009033CA" w:rsidRDefault="00EF2F5A" w:rsidP="00EF2F5A">
      <w:pPr>
        <w:numPr>
          <w:ilvl w:val="1"/>
          <w:numId w:val="21"/>
        </w:numPr>
        <w:tabs>
          <w:tab w:val="left" w:pos="0"/>
          <w:tab w:val="left" w:pos="1276"/>
        </w:tabs>
        <w:spacing w:after="120" w:line="312" w:lineRule="auto"/>
        <w:ind w:left="1276" w:hanging="425"/>
        <w:jc w:val="both"/>
        <w:rPr>
          <w:sz w:val="24"/>
          <w:szCs w:val="24"/>
        </w:rPr>
      </w:pPr>
      <w:r w:rsidRPr="009033CA">
        <w:rPr>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B0010D7" w14:textId="77777777" w:rsidR="00EF2F5A" w:rsidRPr="009033CA" w:rsidRDefault="00EF2F5A" w:rsidP="00EF2F5A">
      <w:pPr>
        <w:numPr>
          <w:ilvl w:val="1"/>
          <w:numId w:val="21"/>
        </w:numPr>
        <w:tabs>
          <w:tab w:val="left" w:pos="0"/>
          <w:tab w:val="left" w:pos="1276"/>
        </w:tabs>
        <w:spacing w:after="120" w:line="312" w:lineRule="auto"/>
        <w:ind w:left="1276" w:hanging="425"/>
        <w:jc w:val="both"/>
        <w:rPr>
          <w:sz w:val="24"/>
          <w:szCs w:val="24"/>
        </w:rPr>
      </w:pPr>
      <w:r w:rsidRPr="009033CA">
        <w:rPr>
          <w:sz w:val="24"/>
          <w:szCs w:val="24"/>
        </w:rPr>
        <w:t xml:space="preserve">przedmiotowego środka dowodowego, oświadczenia, o którym mowa w art. 117 ust. 4 </w:t>
      </w:r>
      <w:proofErr w:type="spellStart"/>
      <w:r w:rsidRPr="009033CA">
        <w:rPr>
          <w:sz w:val="24"/>
          <w:szCs w:val="24"/>
        </w:rPr>
        <w:t>Pzp</w:t>
      </w:r>
      <w:proofErr w:type="spellEnd"/>
      <w:r w:rsidRPr="009033CA">
        <w:rPr>
          <w:sz w:val="24"/>
          <w:szCs w:val="24"/>
        </w:rPr>
        <w:t xml:space="preserve">, lub zobowiązania podmiotu udostępniającego zasoby - odpowiednio wykonawca lub wykonawca wspólnie ubiegający się o udzielenie zamówienia; </w:t>
      </w:r>
    </w:p>
    <w:p w14:paraId="4C92FCB2" w14:textId="77777777" w:rsidR="00EF2F5A" w:rsidRPr="009033CA" w:rsidRDefault="00EF2F5A" w:rsidP="00EF2F5A">
      <w:pPr>
        <w:numPr>
          <w:ilvl w:val="1"/>
          <w:numId w:val="21"/>
        </w:numPr>
        <w:tabs>
          <w:tab w:val="left" w:pos="0"/>
          <w:tab w:val="left" w:pos="1276"/>
        </w:tabs>
        <w:spacing w:after="120" w:line="312" w:lineRule="auto"/>
        <w:ind w:left="1276" w:hanging="425"/>
        <w:jc w:val="both"/>
        <w:rPr>
          <w:sz w:val="24"/>
          <w:szCs w:val="24"/>
        </w:rPr>
      </w:pPr>
      <w:r w:rsidRPr="009033CA">
        <w:rPr>
          <w:sz w:val="24"/>
          <w:szCs w:val="24"/>
        </w:rPr>
        <w:t>pełnomocnictwa - mocodawca.</w:t>
      </w:r>
    </w:p>
    <w:p w14:paraId="3DF5046B"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Poświadczenia zgodności cyfrowego odwzorowania z dokumentem w postaci papierowej, o którym mowa w § 7 ust. 2 rozporządzenia, może dokonać również notariusz </w:t>
      </w:r>
      <w:r w:rsidRPr="009033CA">
        <w:rPr>
          <w:bCs/>
          <w:sz w:val="24"/>
          <w:szCs w:val="24"/>
        </w:rPr>
        <w:t>(§ 7 ust. 4 rozporządzenia).</w:t>
      </w:r>
    </w:p>
    <w:p w14:paraId="7BB748D8"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W</w:t>
      </w:r>
      <w:r w:rsidRPr="009033CA">
        <w:rPr>
          <w:b/>
          <w:bCs/>
          <w:sz w:val="24"/>
          <w:szCs w:val="24"/>
        </w:rPr>
        <w:t xml:space="preserve"> </w:t>
      </w:r>
      <w:r w:rsidRPr="009033CA">
        <w:rPr>
          <w:sz w:val="24"/>
          <w:szCs w:val="24"/>
        </w:rPr>
        <w:t xml:space="preserve">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33CA">
        <w:rPr>
          <w:bCs/>
          <w:sz w:val="24"/>
          <w:szCs w:val="24"/>
        </w:rPr>
        <w:t>(§ 8 rozporządzenia).</w:t>
      </w:r>
      <w:r w:rsidRPr="009033CA">
        <w:rPr>
          <w:sz w:val="24"/>
          <w:szCs w:val="24"/>
        </w:rPr>
        <w:t xml:space="preserve"> </w:t>
      </w:r>
    </w:p>
    <w:p w14:paraId="41728DB7" w14:textId="77777777" w:rsidR="00EF2F5A" w:rsidRPr="009033CA" w:rsidRDefault="00EF2F5A" w:rsidP="00EF2F5A">
      <w:pPr>
        <w:numPr>
          <w:ilvl w:val="0"/>
          <w:numId w:val="15"/>
        </w:numPr>
        <w:tabs>
          <w:tab w:val="left" w:pos="0"/>
          <w:tab w:val="left" w:pos="851"/>
        </w:tabs>
        <w:spacing w:after="120" w:line="312" w:lineRule="auto"/>
        <w:ind w:left="851" w:hanging="425"/>
        <w:jc w:val="both"/>
        <w:rPr>
          <w:b/>
          <w:bCs/>
          <w:sz w:val="24"/>
          <w:szCs w:val="24"/>
        </w:rPr>
      </w:pPr>
      <w:r w:rsidRPr="009033CA">
        <w:rPr>
          <w:sz w:val="24"/>
          <w:szCs w:val="24"/>
        </w:rPr>
        <w:t xml:space="preserve">Zamawiający może żądać przedstawienia oryginału lub notarialnie poświadczonej kopii, wyłącznie wtedy, gdy złożona kopia jest nieczytelna lub budzi wątpliwości co do jej prawdziwości </w:t>
      </w:r>
      <w:r w:rsidRPr="009033CA">
        <w:rPr>
          <w:bCs/>
          <w:sz w:val="24"/>
          <w:szCs w:val="24"/>
        </w:rPr>
        <w:t>(§ 9 ust. 7 rozporządzenia).</w:t>
      </w:r>
    </w:p>
    <w:p w14:paraId="62B37A13" w14:textId="77777777"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Zgodnie z § 10 rozporządzenia dokumenty elektroniczne w postępowaniu muszą spełniać łącznie następujące wymagania: </w:t>
      </w:r>
    </w:p>
    <w:p w14:paraId="1A5F0784" w14:textId="77777777" w:rsidR="00EF2F5A" w:rsidRPr="009033CA" w:rsidRDefault="00EF2F5A" w:rsidP="00EF2F5A">
      <w:pPr>
        <w:numPr>
          <w:ilvl w:val="1"/>
          <w:numId w:val="20"/>
        </w:numPr>
        <w:tabs>
          <w:tab w:val="left" w:pos="0"/>
          <w:tab w:val="left" w:pos="1276"/>
        </w:tabs>
        <w:spacing w:after="120" w:line="312" w:lineRule="auto"/>
        <w:ind w:left="1276" w:hanging="425"/>
        <w:jc w:val="both"/>
        <w:rPr>
          <w:sz w:val="24"/>
          <w:szCs w:val="24"/>
        </w:rPr>
      </w:pPr>
      <w:r w:rsidRPr="009033CA">
        <w:rPr>
          <w:sz w:val="24"/>
          <w:szCs w:val="24"/>
        </w:rPr>
        <w:t xml:space="preserve">muszą być utrwalone w sposób umożliwiający ich wielokrotne odczytanie, zapisanie i powielenie, a także przekazanie przy użyciu środków komunikacji elektronicznej lub na informatycznym nośniku danych; </w:t>
      </w:r>
    </w:p>
    <w:p w14:paraId="4AB019E9" w14:textId="77777777" w:rsidR="00EF2F5A" w:rsidRPr="009033CA" w:rsidRDefault="00EF2F5A" w:rsidP="00EF2F5A">
      <w:pPr>
        <w:numPr>
          <w:ilvl w:val="1"/>
          <w:numId w:val="20"/>
        </w:numPr>
        <w:tabs>
          <w:tab w:val="left" w:pos="0"/>
          <w:tab w:val="left" w:pos="1276"/>
        </w:tabs>
        <w:spacing w:after="120" w:line="312" w:lineRule="auto"/>
        <w:ind w:left="1276" w:hanging="425"/>
        <w:jc w:val="both"/>
        <w:rPr>
          <w:sz w:val="24"/>
          <w:szCs w:val="24"/>
        </w:rPr>
      </w:pPr>
      <w:r w:rsidRPr="009033CA">
        <w:rPr>
          <w:sz w:val="24"/>
          <w:szCs w:val="24"/>
        </w:rPr>
        <w:t xml:space="preserve">muszą umożliwiać prezentację treści w postaci elektronicznej, w szczególności przez wyświetlenie tej treści na monitorze ekranowym; </w:t>
      </w:r>
    </w:p>
    <w:p w14:paraId="60DEDA02" w14:textId="77777777" w:rsidR="00EF2F5A" w:rsidRPr="009033CA" w:rsidRDefault="00EF2F5A" w:rsidP="00EF2F5A">
      <w:pPr>
        <w:numPr>
          <w:ilvl w:val="1"/>
          <w:numId w:val="20"/>
        </w:numPr>
        <w:tabs>
          <w:tab w:val="left" w:pos="0"/>
          <w:tab w:val="left" w:pos="1276"/>
        </w:tabs>
        <w:spacing w:after="120" w:line="312" w:lineRule="auto"/>
        <w:ind w:left="1276" w:hanging="425"/>
        <w:jc w:val="both"/>
        <w:rPr>
          <w:sz w:val="24"/>
          <w:szCs w:val="24"/>
        </w:rPr>
      </w:pPr>
      <w:r w:rsidRPr="009033CA">
        <w:rPr>
          <w:sz w:val="24"/>
          <w:szCs w:val="24"/>
        </w:rPr>
        <w:t xml:space="preserve">muszą umożliwiać prezentację treści w postaci papierowej, w szczególności za pomocą wydruku; </w:t>
      </w:r>
    </w:p>
    <w:p w14:paraId="605E5AD0" w14:textId="77777777" w:rsidR="00EF2F5A" w:rsidRPr="009515DA" w:rsidRDefault="00EF2F5A" w:rsidP="00EF2F5A">
      <w:pPr>
        <w:numPr>
          <w:ilvl w:val="1"/>
          <w:numId w:val="20"/>
        </w:numPr>
        <w:tabs>
          <w:tab w:val="left" w:pos="0"/>
          <w:tab w:val="left" w:pos="1276"/>
        </w:tabs>
        <w:spacing w:after="120" w:line="312" w:lineRule="auto"/>
        <w:ind w:left="1276" w:hanging="425"/>
        <w:jc w:val="both"/>
        <w:rPr>
          <w:sz w:val="24"/>
          <w:szCs w:val="24"/>
        </w:rPr>
      </w:pPr>
      <w:r w:rsidRPr="009033CA">
        <w:rPr>
          <w:sz w:val="24"/>
          <w:szCs w:val="24"/>
        </w:rPr>
        <w:t>muszą zawierać dane w układzie niepozostawiającym wątpliwości co do treści i kontekstu zapisanych informacji.</w:t>
      </w:r>
    </w:p>
    <w:p w14:paraId="1ECEC078" w14:textId="77777777" w:rsidR="00EF2F5A" w:rsidRPr="002D6DF1" w:rsidRDefault="00EF2F5A" w:rsidP="009B55F7">
      <w:pPr>
        <w:numPr>
          <w:ilvl w:val="0"/>
          <w:numId w:val="43"/>
        </w:numPr>
        <w:tabs>
          <w:tab w:val="left" w:pos="0"/>
          <w:tab w:val="left" w:pos="426"/>
        </w:tabs>
        <w:spacing w:after="120" w:line="312" w:lineRule="auto"/>
        <w:ind w:left="426" w:hanging="425"/>
        <w:jc w:val="both"/>
        <w:rPr>
          <w:b/>
          <w:bCs/>
          <w:sz w:val="24"/>
          <w:szCs w:val="24"/>
        </w:rPr>
      </w:pPr>
      <w:r w:rsidRPr="002D6DF1">
        <w:rPr>
          <w:b/>
          <w:sz w:val="24"/>
          <w:szCs w:val="24"/>
        </w:rPr>
        <w:t>Wzór umowy w sprawie zamówienia publicznego stanowi</w:t>
      </w:r>
      <w:r w:rsidRPr="00E57D44">
        <w:rPr>
          <w:sz w:val="24"/>
          <w:szCs w:val="24"/>
        </w:rPr>
        <w:t xml:space="preserve"> </w:t>
      </w:r>
      <w:r w:rsidRPr="00E57D44">
        <w:rPr>
          <w:b/>
          <w:bCs/>
          <w:sz w:val="24"/>
          <w:szCs w:val="24"/>
        </w:rPr>
        <w:t>Załącznik nr 5 do SWZ.</w:t>
      </w:r>
    </w:p>
    <w:p w14:paraId="7CBA8C70" w14:textId="2E7B864D" w:rsidR="00EF2F5A" w:rsidRPr="009033CA" w:rsidRDefault="00425BA6" w:rsidP="009B55F7">
      <w:pPr>
        <w:numPr>
          <w:ilvl w:val="0"/>
          <w:numId w:val="43"/>
        </w:numPr>
        <w:tabs>
          <w:tab w:val="left" w:pos="0"/>
          <w:tab w:val="left" w:pos="426"/>
        </w:tabs>
        <w:spacing w:after="120" w:line="312" w:lineRule="auto"/>
        <w:ind w:left="567" w:hanging="568"/>
        <w:jc w:val="both"/>
        <w:rPr>
          <w:b/>
          <w:bCs/>
          <w:sz w:val="24"/>
          <w:szCs w:val="24"/>
        </w:rPr>
      </w:pPr>
      <w:r>
        <w:rPr>
          <w:b/>
          <w:bCs/>
          <w:sz w:val="24"/>
          <w:szCs w:val="24"/>
        </w:rPr>
        <w:t xml:space="preserve">        I</w:t>
      </w:r>
      <w:r w:rsidR="00EF2F5A" w:rsidRPr="009033CA">
        <w:rPr>
          <w:b/>
          <w:bCs/>
          <w:sz w:val="24"/>
          <w:szCs w:val="24"/>
        </w:rPr>
        <w:t xml:space="preserve">nformacja o środkach komunikacji elektronicznej, przy użyciu których zamawiający będzie komunikował się z wykonawcami, oraz informacje o wymaganiach technicznych i organizacyjnych sporządzania, wysyłania i odbierania korespondencji elektronicznej. </w:t>
      </w:r>
    </w:p>
    <w:p w14:paraId="1BAAA485" w14:textId="77777777"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Postępowanie prowadzone jest w języku polskim w formie </w:t>
      </w:r>
      <w:r w:rsidRPr="009033CA">
        <w:rPr>
          <w:rFonts w:eastAsia="Calibri"/>
          <w:sz w:val="24"/>
          <w:szCs w:val="24"/>
          <w:lang w:val="pl"/>
        </w:rPr>
        <w:br/>
        <w:t xml:space="preserve">elektronicznej za pośrednictwem </w:t>
      </w:r>
      <w:hyperlink r:id="rId12">
        <w:r w:rsidRPr="009033CA">
          <w:rPr>
            <w:rFonts w:eastAsia="Calibri"/>
            <w:color w:val="1155CC"/>
            <w:sz w:val="24"/>
            <w:szCs w:val="24"/>
            <w:u w:val="single"/>
            <w:lang w:val="pl"/>
          </w:rPr>
          <w:t>platformazakupowa.pl</w:t>
        </w:r>
      </w:hyperlink>
      <w:r w:rsidRPr="009033CA">
        <w:rPr>
          <w:rFonts w:eastAsia="Calibri"/>
          <w:sz w:val="24"/>
          <w:szCs w:val="24"/>
          <w:lang w:val="pl"/>
        </w:rPr>
        <w:t xml:space="preserve"> pod adresem: </w:t>
      </w:r>
      <w:hyperlink r:id="rId13" w:history="1">
        <w:r w:rsidRPr="009033CA">
          <w:rPr>
            <w:rStyle w:val="Hipercze"/>
            <w:rFonts w:eastAsia="Calibri"/>
            <w:sz w:val="24"/>
            <w:szCs w:val="24"/>
            <w:lang w:val="pl"/>
          </w:rPr>
          <w:t>https://platformazakupowa.pl/pn/zyrardow</w:t>
        </w:r>
      </w:hyperlink>
      <w:r w:rsidRPr="009033CA">
        <w:rPr>
          <w:rFonts w:eastAsia="Calibri"/>
          <w:sz w:val="24"/>
          <w:szCs w:val="24"/>
          <w:lang w:val="pl"/>
        </w:rPr>
        <w:t xml:space="preserve"> </w:t>
      </w:r>
    </w:p>
    <w:p w14:paraId="7C76314B" w14:textId="77777777"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r w:rsidRPr="009033CA">
          <w:rPr>
            <w:rFonts w:eastAsia="Calibri"/>
            <w:color w:val="1155CC"/>
            <w:sz w:val="24"/>
            <w:szCs w:val="24"/>
            <w:u w:val="single"/>
            <w:lang w:val="pl"/>
          </w:rPr>
          <w:t>platformazakupowa.pl</w:t>
        </w:r>
      </w:hyperlink>
      <w:r w:rsidRPr="009033CA">
        <w:rPr>
          <w:rFonts w:eastAsia="Calibri"/>
          <w:sz w:val="24"/>
          <w:szCs w:val="24"/>
          <w:lang w:val="pl"/>
        </w:rPr>
        <w:t xml:space="preserve"> i formularza „Wyślij wiadomość do zamawiającego”. </w:t>
      </w:r>
    </w:p>
    <w:p w14:paraId="5D4E062D" w14:textId="77777777" w:rsidR="00EF2F5A" w:rsidRPr="009033CA" w:rsidRDefault="00EF2F5A" w:rsidP="00EF2F5A">
      <w:pPr>
        <w:tabs>
          <w:tab w:val="left" w:pos="0"/>
        </w:tabs>
        <w:spacing w:line="320" w:lineRule="auto"/>
        <w:ind w:left="720"/>
        <w:jc w:val="both"/>
        <w:rPr>
          <w:rFonts w:eastAsia="Calibri"/>
          <w:sz w:val="24"/>
          <w:szCs w:val="24"/>
          <w:lang w:val="pl"/>
        </w:rPr>
      </w:pPr>
      <w:r w:rsidRPr="009033CA">
        <w:rPr>
          <w:rFonts w:eastAsia="Calibri"/>
          <w:sz w:val="24"/>
          <w:szCs w:val="24"/>
          <w:lang w:val="pl"/>
        </w:rPr>
        <w:t xml:space="preserve">Za datę przekazania (wpływu) oświadczeń, wniosków, zawiadomień oraz informacji przyjmuje się datę ich przesłania za pośrednictwem </w:t>
      </w:r>
      <w:hyperlink r:id="rId15">
        <w:r w:rsidRPr="009033CA">
          <w:rPr>
            <w:rFonts w:eastAsia="Calibri"/>
            <w:color w:val="1155CC"/>
            <w:sz w:val="24"/>
            <w:szCs w:val="24"/>
            <w:u w:val="single"/>
            <w:lang w:val="pl"/>
          </w:rPr>
          <w:t>platformazakupowa.pl</w:t>
        </w:r>
      </w:hyperlink>
      <w:r w:rsidRPr="009033CA">
        <w:rPr>
          <w:rFonts w:eastAsia="Calibri"/>
          <w:sz w:val="24"/>
          <w:szCs w:val="24"/>
          <w:lang w:val="pl"/>
        </w:rPr>
        <w:t xml:space="preserve"> poprzez kliknięcie przycisku  „Wyślij wiadomość do zamawiającego” po których pojawi się komunikat, że wiadomość została wysłana do zamawiającego.</w:t>
      </w:r>
    </w:p>
    <w:p w14:paraId="154FD6F9" w14:textId="77777777"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Zamawiający będzie przekazywał wykonawcom informacje w formie elektronicznej za pośrednictwem </w:t>
      </w:r>
      <w:hyperlink r:id="rId16">
        <w:r w:rsidRPr="009033CA">
          <w:rPr>
            <w:rFonts w:eastAsia="Calibri"/>
            <w:color w:val="1155CC"/>
            <w:sz w:val="24"/>
            <w:szCs w:val="24"/>
            <w:u w:val="single"/>
            <w:lang w:val="pl"/>
          </w:rPr>
          <w:t>platformazakupowa.pl</w:t>
        </w:r>
      </w:hyperlink>
      <w:r w:rsidRPr="009033CA">
        <w:rPr>
          <w:rFonts w:eastAsia="Calibri"/>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9033CA">
          <w:rPr>
            <w:rFonts w:eastAsia="Calibri"/>
            <w:color w:val="1155CC"/>
            <w:sz w:val="24"/>
            <w:szCs w:val="24"/>
            <w:u w:val="single"/>
            <w:lang w:val="pl"/>
          </w:rPr>
          <w:t>platformazakupowa.pl</w:t>
        </w:r>
      </w:hyperlink>
      <w:r w:rsidRPr="009033CA">
        <w:rPr>
          <w:rFonts w:eastAsia="Calibri"/>
          <w:sz w:val="24"/>
          <w:szCs w:val="24"/>
          <w:lang w:val="pl"/>
        </w:rPr>
        <w:t xml:space="preserve"> do konkretnego wykonawcy.</w:t>
      </w:r>
    </w:p>
    <w:p w14:paraId="32F6D424" w14:textId="77777777"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2354012" w14:textId="77777777"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Zamawiający, zgodnie z rozporządzeniem określa niezbędne wymagania sprzętowo - aplikacyjne umożliwiające pracę na </w:t>
      </w:r>
      <w:hyperlink r:id="rId18">
        <w:r w:rsidRPr="009033CA">
          <w:rPr>
            <w:rFonts w:eastAsia="Calibri"/>
            <w:color w:val="1155CC"/>
            <w:sz w:val="24"/>
            <w:szCs w:val="24"/>
            <w:u w:val="single"/>
            <w:lang w:val="pl"/>
          </w:rPr>
          <w:t>platformazakupowa.pl</w:t>
        </w:r>
      </w:hyperlink>
      <w:r w:rsidRPr="009033CA">
        <w:rPr>
          <w:rFonts w:eastAsia="Calibri"/>
          <w:sz w:val="24"/>
          <w:szCs w:val="24"/>
          <w:lang w:val="pl"/>
        </w:rPr>
        <w:t>, tj.:</w:t>
      </w:r>
    </w:p>
    <w:p w14:paraId="0FE7C7F6" w14:textId="77777777"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stały dostęp do sieci Internet o gwarantowanej przepustowości nie mniejszej niż 512 </w:t>
      </w:r>
      <w:proofErr w:type="spellStart"/>
      <w:r w:rsidRPr="009033CA">
        <w:rPr>
          <w:rFonts w:eastAsia="Calibri"/>
          <w:sz w:val="24"/>
          <w:szCs w:val="24"/>
          <w:lang w:val="pl"/>
        </w:rPr>
        <w:t>kb</w:t>
      </w:r>
      <w:proofErr w:type="spellEnd"/>
      <w:r w:rsidRPr="009033CA">
        <w:rPr>
          <w:rFonts w:eastAsia="Calibri"/>
          <w:sz w:val="24"/>
          <w:szCs w:val="24"/>
          <w:lang w:val="pl"/>
        </w:rPr>
        <w:t>/s,</w:t>
      </w:r>
    </w:p>
    <w:p w14:paraId="49EEDE8A" w14:textId="77777777"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komputer klasy PC lub MAC o następującej konfiguracji: pamięć min. 2 GB Ram, procesor Intel IV 2 GHZ lub jego nowsza wersja, jeden z systemów operacyjnych - MS Windows 7, Mac Os x 10 4, Linux, lub ich nowsze wersje,</w:t>
      </w:r>
    </w:p>
    <w:p w14:paraId="6BDC3A7C" w14:textId="77777777"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zainstalowana dowolna przeglądarka internetowa, w przypadku Internet Explorer minimalnie wersja 10 0.,</w:t>
      </w:r>
    </w:p>
    <w:p w14:paraId="7ABC8587" w14:textId="77777777"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włączona obsługa JavaScript,</w:t>
      </w:r>
    </w:p>
    <w:p w14:paraId="2D5B8E32" w14:textId="77777777"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zainstalowany program Adobe </w:t>
      </w:r>
      <w:proofErr w:type="spellStart"/>
      <w:r w:rsidRPr="009033CA">
        <w:rPr>
          <w:rFonts w:eastAsia="Calibri"/>
          <w:sz w:val="24"/>
          <w:szCs w:val="24"/>
          <w:lang w:val="pl"/>
        </w:rPr>
        <w:t>Acrobat</w:t>
      </w:r>
      <w:proofErr w:type="spellEnd"/>
      <w:r w:rsidRPr="009033CA">
        <w:rPr>
          <w:rFonts w:eastAsia="Calibri"/>
          <w:sz w:val="24"/>
          <w:szCs w:val="24"/>
          <w:lang w:val="pl"/>
        </w:rPr>
        <w:t xml:space="preserve"> Reader lub inny obsługujący format plików .pdf,</w:t>
      </w:r>
    </w:p>
    <w:p w14:paraId="2C6ADB46" w14:textId="77777777"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Platformazakupowa.pl działa według standardu przyjętego w komunikacji sieciowej - kodowanie UTF8,</w:t>
      </w:r>
    </w:p>
    <w:p w14:paraId="1A6ACE5F" w14:textId="77777777"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Oznaczenie czasu odbioru danych przez platformę zakupową stanowi datę oraz dokładny czas (</w:t>
      </w:r>
      <w:proofErr w:type="spellStart"/>
      <w:r w:rsidRPr="009033CA">
        <w:rPr>
          <w:rFonts w:eastAsia="Calibri"/>
          <w:sz w:val="24"/>
          <w:szCs w:val="24"/>
          <w:lang w:val="pl"/>
        </w:rPr>
        <w:t>hh:mm:ss</w:t>
      </w:r>
      <w:proofErr w:type="spellEnd"/>
      <w:r w:rsidRPr="009033CA">
        <w:rPr>
          <w:rFonts w:eastAsia="Calibri"/>
          <w:sz w:val="24"/>
          <w:szCs w:val="24"/>
          <w:lang w:val="pl"/>
        </w:rPr>
        <w:t>) generowany wg. czasu lokalnego serwera synchronizowanego z zegarem Głównego Urzędu Miar.</w:t>
      </w:r>
    </w:p>
    <w:p w14:paraId="0E7BBFFF" w14:textId="77777777"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Wykonawca, przystępując do niniejszego postępowania o udzielenie zamówienia publicznego:</w:t>
      </w:r>
    </w:p>
    <w:p w14:paraId="3C8156EE" w14:textId="77777777"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akceptuje warunki korzystania z </w:t>
      </w:r>
      <w:hyperlink r:id="rId19">
        <w:r w:rsidRPr="009033CA">
          <w:rPr>
            <w:rFonts w:eastAsia="Calibri"/>
            <w:color w:val="1155CC"/>
            <w:sz w:val="24"/>
            <w:szCs w:val="24"/>
            <w:u w:val="single"/>
            <w:lang w:val="pl"/>
          </w:rPr>
          <w:t>platformazakupowa.pl</w:t>
        </w:r>
      </w:hyperlink>
      <w:r w:rsidRPr="009033CA">
        <w:rPr>
          <w:rFonts w:eastAsia="Calibri"/>
          <w:sz w:val="24"/>
          <w:szCs w:val="24"/>
          <w:lang w:val="pl"/>
        </w:rPr>
        <w:t xml:space="preserve"> określone w Regulaminie zamieszczonym na stronie internetowej </w:t>
      </w:r>
      <w:hyperlink r:id="rId20">
        <w:r w:rsidRPr="009033CA">
          <w:rPr>
            <w:rFonts w:eastAsia="Calibri"/>
            <w:sz w:val="24"/>
            <w:szCs w:val="24"/>
            <w:lang w:val="pl"/>
          </w:rPr>
          <w:t>pod linkiem</w:t>
        </w:r>
      </w:hyperlink>
      <w:r w:rsidRPr="009033CA">
        <w:rPr>
          <w:rFonts w:eastAsia="Calibri"/>
          <w:sz w:val="24"/>
          <w:szCs w:val="24"/>
          <w:lang w:val="pl"/>
        </w:rPr>
        <w:t xml:space="preserve">  w zakładce „Regulamin" oraz uznaje go za wiążący,</w:t>
      </w:r>
    </w:p>
    <w:p w14:paraId="48F0B244" w14:textId="77777777"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zapoznał i stosuje się do Instrukcji składania ofert/wniosków dostępnej </w:t>
      </w:r>
      <w:hyperlink r:id="rId21">
        <w:r w:rsidRPr="009033CA">
          <w:rPr>
            <w:rFonts w:eastAsia="Calibri"/>
            <w:color w:val="1155CC"/>
            <w:sz w:val="24"/>
            <w:szCs w:val="24"/>
            <w:u w:val="single"/>
            <w:lang w:val="pl"/>
          </w:rPr>
          <w:t>pod linkiem</w:t>
        </w:r>
      </w:hyperlink>
      <w:r w:rsidRPr="009033CA">
        <w:rPr>
          <w:rFonts w:eastAsia="Calibri"/>
          <w:sz w:val="24"/>
          <w:szCs w:val="24"/>
          <w:lang w:val="pl"/>
        </w:rPr>
        <w:t xml:space="preserve">. </w:t>
      </w:r>
    </w:p>
    <w:p w14:paraId="54F3B152" w14:textId="77777777"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b/>
          <w:sz w:val="24"/>
          <w:szCs w:val="24"/>
          <w:lang w:val="pl"/>
        </w:rPr>
        <w:t xml:space="preserve">Zamawiający nie ponosi odpowiedzialności za złożenie oferty w sposób niezgodny z Instrukcją korzystania z </w:t>
      </w:r>
      <w:hyperlink r:id="rId22">
        <w:r w:rsidRPr="009033CA">
          <w:rPr>
            <w:rFonts w:eastAsia="Calibri"/>
            <w:b/>
            <w:color w:val="1155CC"/>
            <w:sz w:val="24"/>
            <w:szCs w:val="24"/>
            <w:u w:val="single"/>
            <w:lang w:val="pl"/>
          </w:rPr>
          <w:t>platformazakupowa.pl</w:t>
        </w:r>
      </w:hyperlink>
      <w:r w:rsidRPr="009033CA">
        <w:rPr>
          <w:rFonts w:eastAsia="Calibri"/>
          <w:sz w:val="24"/>
          <w:szCs w:val="24"/>
          <w:lang w:val="pl"/>
        </w:rPr>
        <w:t xml:space="preserve">, w szczególności za sytuację, gdy zamawiający zapozna się z treścią oferty przed upływem terminu składania ofert (np. złożenie oferty w zakładce „Wyślij wiadomość do zamawiającego”). </w:t>
      </w:r>
      <w:r w:rsidRPr="009033CA">
        <w:rPr>
          <w:rFonts w:eastAsia="Calibri"/>
          <w:sz w:val="24"/>
          <w:szCs w:val="24"/>
          <w:lang w:val="pl"/>
        </w:rPr>
        <w:br/>
        <w:t>Taka oferta zostanie uznana przez Zamawiającego za ofertę handlową i nie będzie brana pod uwagę w przedmiotowym postępowaniu ponieważ nie został spełniony obowiązek narzucony w art. 221 Ustawy Prawo Zamówień Publicznych.</w:t>
      </w:r>
    </w:p>
    <w:p w14:paraId="23E66FBB" w14:textId="77777777"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Zamawiający informuje, że instrukcje korzystania z </w:t>
      </w:r>
      <w:hyperlink r:id="rId23">
        <w:r w:rsidRPr="009033CA">
          <w:rPr>
            <w:rFonts w:eastAsia="Calibri"/>
            <w:color w:val="1155CC"/>
            <w:sz w:val="24"/>
            <w:szCs w:val="24"/>
            <w:u w:val="single"/>
            <w:lang w:val="pl"/>
          </w:rPr>
          <w:t>platformazakupowa.pl</w:t>
        </w:r>
      </w:hyperlink>
      <w:r w:rsidRPr="009033CA">
        <w:rPr>
          <w:rFonts w:eastAsia="Calibri"/>
          <w:sz w:val="24"/>
          <w:szCs w:val="24"/>
          <w:lang w:val="pl"/>
        </w:rPr>
        <w:t xml:space="preserve"> dotyczące w szczególności logowania, składania wniosków o wyjaśnienie treści SWZ, składania ofert oraz innych czynności podejmowanych w niniejszym postępowaniu przy użyciu </w:t>
      </w:r>
      <w:hyperlink r:id="rId24">
        <w:r w:rsidRPr="009033CA">
          <w:rPr>
            <w:rFonts w:eastAsia="Calibri"/>
            <w:color w:val="1155CC"/>
            <w:sz w:val="24"/>
            <w:szCs w:val="24"/>
            <w:u w:val="single"/>
            <w:lang w:val="pl"/>
          </w:rPr>
          <w:t>platformazakupowa.pl</w:t>
        </w:r>
      </w:hyperlink>
      <w:r w:rsidRPr="009033CA">
        <w:rPr>
          <w:rFonts w:eastAsia="Calibri"/>
          <w:sz w:val="24"/>
          <w:szCs w:val="24"/>
          <w:lang w:val="pl"/>
        </w:rPr>
        <w:t xml:space="preserve"> znajdują się w zakładce „Instrukcje dla Wykonawców" na stronie internetowej pod adresem: </w:t>
      </w:r>
      <w:hyperlink r:id="rId25">
        <w:r w:rsidRPr="009033CA">
          <w:rPr>
            <w:rFonts w:eastAsia="Calibri"/>
            <w:color w:val="1155CC"/>
            <w:sz w:val="24"/>
            <w:szCs w:val="24"/>
            <w:u w:val="single"/>
            <w:lang w:val="pl"/>
          </w:rPr>
          <w:t>https://platformazakupowa.pl/strona/45-instrukcje</w:t>
        </w:r>
      </w:hyperlink>
    </w:p>
    <w:p w14:paraId="5A5923B6" w14:textId="53DBFC28" w:rsidR="00EF2F5A" w:rsidRPr="009033CA" w:rsidRDefault="00425BA6" w:rsidP="009B55F7">
      <w:pPr>
        <w:numPr>
          <w:ilvl w:val="0"/>
          <w:numId w:val="43"/>
        </w:numPr>
        <w:tabs>
          <w:tab w:val="left" w:pos="0"/>
          <w:tab w:val="left" w:pos="567"/>
        </w:tabs>
        <w:spacing w:before="120" w:after="120" w:line="312" w:lineRule="auto"/>
        <w:ind w:left="567" w:hanging="567"/>
        <w:jc w:val="both"/>
        <w:rPr>
          <w:b/>
          <w:bCs/>
          <w:sz w:val="24"/>
          <w:szCs w:val="24"/>
        </w:rPr>
      </w:pPr>
      <w:r>
        <w:rPr>
          <w:b/>
          <w:bCs/>
          <w:sz w:val="24"/>
          <w:szCs w:val="24"/>
        </w:rPr>
        <w:t xml:space="preserve">           </w:t>
      </w:r>
      <w:r w:rsidR="00EF2F5A" w:rsidRPr="009033CA">
        <w:rPr>
          <w:b/>
          <w:bCs/>
          <w:sz w:val="24"/>
          <w:szCs w:val="24"/>
        </w:rPr>
        <w:t>Wskazanie osób uprawnionych do komunikowania się z wykonawcami.</w:t>
      </w:r>
    </w:p>
    <w:p w14:paraId="28BBE199" w14:textId="77777777" w:rsidR="00EF2F5A" w:rsidRPr="009033CA" w:rsidRDefault="00EF2F5A" w:rsidP="00EF2F5A">
      <w:pPr>
        <w:numPr>
          <w:ilvl w:val="0"/>
          <w:numId w:val="2"/>
        </w:numPr>
        <w:tabs>
          <w:tab w:val="left" w:pos="0"/>
          <w:tab w:val="left" w:pos="709"/>
        </w:tabs>
        <w:autoSpaceDE w:val="0"/>
        <w:autoSpaceDN w:val="0"/>
        <w:spacing w:after="120" w:line="312" w:lineRule="auto"/>
        <w:ind w:left="993" w:hanging="425"/>
        <w:jc w:val="both"/>
        <w:rPr>
          <w:sz w:val="24"/>
          <w:szCs w:val="24"/>
        </w:rPr>
      </w:pPr>
      <w:r w:rsidRPr="009033CA">
        <w:rPr>
          <w:sz w:val="24"/>
          <w:szCs w:val="24"/>
        </w:rPr>
        <w:t>Osobami uprawnionymi do porozumiewania się z wykonawcami są:</w:t>
      </w:r>
    </w:p>
    <w:p w14:paraId="4ACA7450" w14:textId="77777777" w:rsidR="00EF2F5A" w:rsidRPr="009033CA" w:rsidRDefault="00EF2F5A" w:rsidP="00EF2F5A">
      <w:pPr>
        <w:tabs>
          <w:tab w:val="left" w:pos="0"/>
          <w:tab w:val="left" w:pos="709"/>
        </w:tabs>
        <w:autoSpaceDE w:val="0"/>
        <w:autoSpaceDN w:val="0"/>
        <w:spacing w:after="120" w:line="312" w:lineRule="auto"/>
        <w:ind w:left="851"/>
        <w:jc w:val="both"/>
        <w:rPr>
          <w:sz w:val="24"/>
          <w:szCs w:val="24"/>
        </w:rPr>
      </w:pPr>
      <w:r w:rsidRPr="009033CA">
        <w:rPr>
          <w:sz w:val="24"/>
          <w:szCs w:val="24"/>
        </w:rPr>
        <w:tab/>
        <w:t xml:space="preserve">Damian </w:t>
      </w:r>
      <w:proofErr w:type="spellStart"/>
      <w:r w:rsidRPr="009033CA">
        <w:rPr>
          <w:sz w:val="24"/>
          <w:szCs w:val="24"/>
        </w:rPr>
        <w:t>Guzewski</w:t>
      </w:r>
      <w:proofErr w:type="spellEnd"/>
      <w:r w:rsidR="00AD5CCD">
        <w:rPr>
          <w:sz w:val="24"/>
          <w:szCs w:val="24"/>
        </w:rPr>
        <w:t xml:space="preserve">, Beata </w:t>
      </w:r>
      <w:proofErr w:type="spellStart"/>
      <w:r w:rsidR="00AD5CCD">
        <w:rPr>
          <w:sz w:val="24"/>
          <w:szCs w:val="24"/>
        </w:rPr>
        <w:t>Tylutki</w:t>
      </w:r>
      <w:proofErr w:type="spellEnd"/>
      <w:r w:rsidRPr="009033CA">
        <w:rPr>
          <w:sz w:val="24"/>
          <w:szCs w:val="24"/>
        </w:rPr>
        <w:t xml:space="preserve"> – Wydział Inwestycji,</w:t>
      </w:r>
    </w:p>
    <w:p w14:paraId="53DCF0B6" w14:textId="77777777" w:rsidR="00EF2F5A" w:rsidRPr="009033CA" w:rsidRDefault="00EF2F5A" w:rsidP="002D6DF1">
      <w:pPr>
        <w:tabs>
          <w:tab w:val="left" w:pos="0"/>
          <w:tab w:val="left" w:pos="709"/>
        </w:tabs>
        <w:autoSpaceDE w:val="0"/>
        <w:autoSpaceDN w:val="0"/>
        <w:spacing w:after="120" w:line="312" w:lineRule="auto"/>
        <w:ind w:left="1416" w:firstLine="2"/>
        <w:jc w:val="both"/>
        <w:rPr>
          <w:sz w:val="24"/>
          <w:szCs w:val="24"/>
        </w:rPr>
      </w:pPr>
      <w:r w:rsidRPr="009033CA">
        <w:rPr>
          <w:sz w:val="24"/>
          <w:szCs w:val="24"/>
        </w:rPr>
        <w:t>Marek Pokora, Jacek Mitrowski</w:t>
      </w:r>
      <w:r w:rsidR="000410E7">
        <w:rPr>
          <w:sz w:val="24"/>
          <w:szCs w:val="24"/>
        </w:rPr>
        <w:t>, Aleksandra Biegun</w:t>
      </w:r>
      <w:r w:rsidRPr="009033CA">
        <w:rPr>
          <w:sz w:val="24"/>
          <w:szCs w:val="24"/>
        </w:rPr>
        <w:t xml:space="preserve"> – Wydział Zamówień </w:t>
      </w:r>
      <w:r w:rsidR="002D6DF1">
        <w:rPr>
          <w:sz w:val="24"/>
          <w:szCs w:val="24"/>
        </w:rPr>
        <w:t xml:space="preserve">  </w:t>
      </w:r>
      <w:r w:rsidRPr="009033CA">
        <w:rPr>
          <w:sz w:val="24"/>
          <w:szCs w:val="24"/>
        </w:rPr>
        <w:t>Publicznych.</w:t>
      </w:r>
    </w:p>
    <w:p w14:paraId="5E0B532D" w14:textId="77777777" w:rsidR="00EF2F5A" w:rsidRPr="009033CA" w:rsidRDefault="00EF2F5A" w:rsidP="00EF2F5A">
      <w:pPr>
        <w:numPr>
          <w:ilvl w:val="0"/>
          <w:numId w:val="2"/>
        </w:numPr>
        <w:tabs>
          <w:tab w:val="left" w:pos="0"/>
          <w:tab w:val="left" w:pos="709"/>
        </w:tabs>
        <w:autoSpaceDE w:val="0"/>
        <w:autoSpaceDN w:val="0"/>
        <w:spacing w:after="120" w:line="312" w:lineRule="auto"/>
        <w:ind w:left="993" w:hanging="425"/>
        <w:jc w:val="both"/>
        <w:rPr>
          <w:sz w:val="24"/>
          <w:szCs w:val="24"/>
        </w:rPr>
      </w:pPr>
      <w:r w:rsidRPr="009033CA">
        <w:rPr>
          <w:sz w:val="24"/>
          <w:szCs w:val="24"/>
        </w:rPr>
        <w:t xml:space="preserve">Zgodnie z art. 20 ust. 1 </w:t>
      </w:r>
      <w:proofErr w:type="spellStart"/>
      <w:r w:rsidRPr="009033CA">
        <w:rPr>
          <w:sz w:val="24"/>
          <w:szCs w:val="24"/>
        </w:rPr>
        <w:t>Pzp</w:t>
      </w:r>
      <w:proofErr w:type="spellEnd"/>
      <w:r w:rsidRPr="009033CA">
        <w:rPr>
          <w:sz w:val="24"/>
          <w:szCs w:val="24"/>
        </w:rPr>
        <w:t xml:space="preserve"> postępowanie o udzielenie zamówienia, z zastrzeżeniem wyjątków przewidzianych w </w:t>
      </w:r>
      <w:proofErr w:type="spellStart"/>
      <w:r w:rsidRPr="009033CA">
        <w:rPr>
          <w:sz w:val="24"/>
          <w:szCs w:val="24"/>
        </w:rPr>
        <w:t>Pzp</w:t>
      </w:r>
      <w:proofErr w:type="spellEnd"/>
      <w:r w:rsidRPr="009033CA">
        <w:rPr>
          <w:sz w:val="24"/>
          <w:szCs w:val="24"/>
        </w:rPr>
        <w:t xml:space="preserve">, prowadzi się pisemnie. </w:t>
      </w:r>
    </w:p>
    <w:p w14:paraId="7382D61D" w14:textId="77777777" w:rsidR="00EF2F5A" w:rsidRPr="009033CA" w:rsidRDefault="00EF2F5A" w:rsidP="00EF2F5A">
      <w:pPr>
        <w:numPr>
          <w:ilvl w:val="0"/>
          <w:numId w:val="2"/>
        </w:numPr>
        <w:tabs>
          <w:tab w:val="left" w:pos="0"/>
          <w:tab w:val="left" w:pos="709"/>
        </w:tabs>
        <w:autoSpaceDE w:val="0"/>
        <w:autoSpaceDN w:val="0"/>
        <w:spacing w:after="120" w:line="312" w:lineRule="auto"/>
        <w:ind w:left="993" w:hanging="425"/>
        <w:jc w:val="both"/>
        <w:rPr>
          <w:sz w:val="24"/>
          <w:szCs w:val="24"/>
        </w:rPr>
      </w:pPr>
      <w:r w:rsidRPr="009033CA">
        <w:rPr>
          <w:sz w:val="24"/>
          <w:szCs w:val="24"/>
        </w:rPr>
        <w:t xml:space="preserve">Komunikacja, w tym składanie ofert, wymiana informacji oraz przekazywanie dokumentów lub oświadczeń między zamawiającym a wykonawcą, z uwzględnieniem wyjątków określonych w </w:t>
      </w:r>
      <w:proofErr w:type="spellStart"/>
      <w:r w:rsidRPr="009033CA">
        <w:rPr>
          <w:sz w:val="24"/>
          <w:szCs w:val="24"/>
        </w:rPr>
        <w:t>Pzp</w:t>
      </w:r>
      <w:proofErr w:type="spellEnd"/>
      <w:r w:rsidRPr="009033CA">
        <w:rPr>
          <w:sz w:val="24"/>
          <w:szCs w:val="24"/>
        </w:rPr>
        <w:t xml:space="preserve">, odbywa się przy użyciu środków komunikacji elektronicznej. </w:t>
      </w:r>
    </w:p>
    <w:p w14:paraId="7D5CFE88" w14:textId="77777777" w:rsidR="00EF2F5A" w:rsidRPr="009033CA" w:rsidRDefault="00EF2F5A" w:rsidP="00EF2F5A">
      <w:pPr>
        <w:numPr>
          <w:ilvl w:val="0"/>
          <w:numId w:val="2"/>
        </w:numPr>
        <w:tabs>
          <w:tab w:val="left" w:pos="0"/>
          <w:tab w:val="left" w:pos="709"/>
        </w:tabs>
        <w:autoSpaceDE w:val="0"/>
        <w:autoSpaceDN w:val="0"/>
        <w:spacing w:after="120" w:line="312" w:lineRule="auto"/>
        <w:ind w:left="993" w:hanging="425"/>
        <w:jc w:val="both"/>
        <w:rPr>
          <w:sz w:val="24"/>
          <w:szCs w:val="24"/>
        </w:rPr>
      </w:pPr>
      <w:r w:rsidRPr="009033CA">
        <w:rPr>
          <w:sz w:val="24"/>
          <w:szCs w:val="24"/>
        </w:rPr>
        <w:t>Komunikacja ustna dopuszczalna jest w odniesieniu do informacji, które nie są istotne, w szczególności nie dotyczą ogłoszenia o zamówieniu lub SWZ, a także ofert.</w:t>
      </w:r>
    </w:p>
    <w:p w14:paraId="739DAC1A" w14:textId="77777777" w:rsidR="00EF2F5A" w:rsidRPr="009033CA" w:rsidRDefault="00EF2F5A" w:rsidP="00EF2F5A">
      <w:pPr>
        <w:numPr>
          <w:ilvl w:val="0"/>
          <w:numId w:val="2"/>
        </w:numPr>
        <w:tabs>
          <w:tab w:val="left" w:pos="0"/>
          <w:tab w:val="left" w:pos="709"/>
        </w:tabs>
        <w:autoSpaceDE w:val="0"/>
        <w:autoSpaceDN w:val="0"/>
        <w:spacing w:after="120" w:line="312" w:lineRule="auto"/>
        <w:ind w:left="993" w:hanging="425"/>
        <w:jc w:val="both"/>
        <w:rPr>
          <w:sz w:val="24"/>
          <w:szCs w:val="24"/>
        </w:rPr>
      </w:pPr>
      <w:r w:rsidRPr="009033CA">
        <w:rPr>
          <w:sz w:val="24"/>
          <w:szCs w:val="24"/>
        </w:rPr>
        <w:t>Zamawiający dopuszcza opcjonalnie/awaryjnie komunikację z Wykonawcami za pośrednictwem poczty elektronicznej.</w:t>
      </w:r>
    </w:p>
    <w:p w14:paraId="02E055AA" w14:textId="77777777" w:rsidR="00EF2F5A" w:rsidRPr="009033CA" w:rsidRDefault="00EF2F5A" w:rsidP="00EF2F5A">
      <w:pPr>
        <w:tabs>
          <w:tab w:val="left" w:pos="0"/>
          <w:tab w:val="left" w:pos="1418"/>
        </w:tabs>
        <w:spacing w:after="120" w:line="312" w:lineRule="auto"/>
        <w:jc w:val="both"/>
        <w:rPr>
          <w:b/>
          <w:bCs/>
          <w:sz w:val="24"/>
          <w:szCs w:val="24"/>
        </w:rPr>
      </w:pPr>
    </w:p>
    <w:p w14:paraId="734303BE" w14:textId="77777777" w:rsidR="00EF2F5A" w:rsidRPr="009033CA" w:rsidRDefault="00EF2F5A" w:rsidP="009B55F7">
      <w:pPr>
        <w:numPr>
          <w:ilvl w:val="0"/>
          <w:numId w:val="43"/>
        </w:numPr>
        <w:tabs>
          <w:tab w:val="left" w:pos="0"/>
          <w:tab w:val="left" w:pos="567"/>
        </w:tabs>
        <w:spacing w:after="120" w:line="312" w:lineRule="auto"/>
        <w:ind w:left="567" w:hanging="426"/>
        <w:jc w:val="both"/>
        <w:rPr>
          <w:b/>
          <w:bCs/>
          <w:sz w:val="24"/>
          <w:szCs w:val="24"/>
        </w:rPr>
      </w:pPr>
      <w:r w:rsidRPr="009033CA">
        <w:rPr>
          <w:b/>
          <w:bCs/>
          <w:sz w:val="24"/>
          <w:szCs w:val="24"/>
        </w:rPr>
        <w:t>Termin związania ofertą.</w:t>
      </w:r>
    </w:p>
    <w:p w14:paraId="6CF37793" w14:textId="1EFAB75D" w:rsidR="00EF2F5A" w:rsidRPr="009515DA" w:rsidRDefault="00EF2F5A" w:rsidP="00EF2F5A">
      <w:pPr>
        <w:tabs>
          <w:tab w:val="left" w:pos="0"/>
        </w:tabs>
        <w:spacing w:after="120" w:line="312" w:lineRule="auto"/>
        <w:ind w:left="851"/>
        <w:rPr>
          <w:bCs/>
          <w:sz w:val="24"/>
          <w:szCs w:val="24"/>
        </w:rPr>
      </w:pPr>
      <w:r w:rsidRPr="009033CA">
        <w:rPr>
          <w:bCs/>
          <w:sz w:val="24"/>
          <w:szCs w:val="24"/>
        </w:rPr>
        <w:t>Termin</w:t>
      </w:r>
      <w:r w:rsidR="005513F0">
        <w:rPr>
          <w:bCs/>
          <w:sz w:val="24"/>
          <w:szCs w:val="24"/>
        </w:rPr>
        <w:t xml:space="preserve"> związania ofertą upływa w dniu 1</w:t>
      </w:r>
      <w:r w:rsidR="008744CA">
        <w:rPr>
          <w:bCs/>
          <w:sz w:val="24"/>
          <w:szCs w:val="24"/>
        </w:rPr>
        <w:t>3</w:t>
      </w:r>
      <w:r w:rsidR="00FA1075">
        <w:rPr>
          <w:bCs/>
          <w:sz w:val="24"/>
          <w:szCs w:val="24"/>
        </w:rPr>
        <w:t>.08.2021</w:t>
      </w:r>
      <w:r w:rsidRPr="009515DA">
        <w:rPr>
          <w:bCs/>
          <w:sz w:val="24"/>
          <w:szCs w:val="24"/>
        </w:rPr>
        <w:t xml:space="preserve"> r.</w:t>
      </w:r>
    </w:p>
    <w:p w14:paraId="533F345E" w14:textId="77777777" w:rsidR="00EF2F5A" w:rsidRPr="009033CA" w:rsidRDefault="00EF2F5A" w:rsidP="00EF2F5A">
      <w:pPr>
        <w:tabs>
          <w:tab w:val="left" w:pos="0"/>
        </w:tabs>
        <w:spacing w:after="120" w:line="312" w:lineRule="auto"/>
        <w:ind w:left="851"/>
        <w:rPr>
          <w:b/>
          <w:bCs/>
          <w:sz w:val="24"/>
          <w:szCs w:val="24"/>
        </w:rPr>
      </w:pPr>
    </w:p>
    <w:p w14:paraId="3AC8DEA1" w14:textId="39656F9C" w:rsidR="00EF2F5A" w:rsidRPr="009033CA" w:rsidRDefault="00425BA6" w:rsidP="009B55F7">
      <w:pPr>
        <w:numPr>
          <w:ilvl w:val="0"/>
          <w:numId w:val="43"/>
        </w:numPr>
        <w:tabs>
          <w:tab w:val="left" w:pos="0"/>
          <w:tab w:val="left" w:pos="567"/>
        </w:tabs>
        <w:spacing w:after="120" w:line="312" w:lineRule="auto"/>
        <w:ind w:left="709" w:hanging="568"/>
        <w:jc w:val="both"/>
        <w:rPr>
          <w:b/>
          <w:bCs/>
          <w:color w:val="000000"/>
          <w:sz w:val="24"/>
          <w:szCs w:val="24"/>
        </w:rPr>
      </w:pPr>
      <w:r>
        <w:rPr>
          <w:b/>
          <w:bCs/>
          <w:color w:val="000000"/>
          <w:sz w:val="24"/>
          <w:szCs w:val="24"/>
        </w:rPr>
        <w:t xml:space="preserve"> </w:t>
      </w:r>
      <w:r w:rsidR="00EF2F5A" w:rsidRPr="009033CA">
        <w:rPr>
          <w:b/>
          <w:bCs/>
          <w:color w:val="000000"/>
          <w:sz w:val="24"/>
          <w:szCs w:val="24"/>
        </w:rPr>
        <w:t>Opis sposobu przygotowania oferty.</w:t>
      </w:r>
    </w:p>
    <w:p w14:paraId="47119038" w14:textId="77777777" w:rsidR="00EF2F5A" w:rsidRPr="009033CA" w:rsidRDefault="00EF2F5A" w:rsidP="00A12D6D">
      <w:pPr>
        <w:numPr>
          <w:ilvl w:val="0"/>
          <w:numId w:val="39"/>
        </w:numPr>
        <w:tabs>
          <w:tab w:val="left" w:pos="0"/>
          <w:tab w:val="left" w:pos="567"/>
        </w:tabs>
        <w:spacing w:after="120" w:line="312" w:lineRule="auto"/>
        <w:ind w:left="709"/>
        <w:jc w:val="both"/>
        <w:rPr>
          <w:b/>
          <w:bCs/>
          <w:color w:val="000000"/>
          <w:sz w:val="24"/>
          <w:szCs w:val="24"/>
        </w:rPr>
      </w:pPr>
      <w:r w:rsidRPr="009033CA">
        <w:rPr>
          <w:b/>
          <w:bCs/>
          <w:color w:val="000000"/>
          <w:sz w:val="24"/>
          <w:szCs w:val="24"/>
        </w:rPr>
        <w:t>Wymagania:</w:t>
      </w:r>
    </w:p>
    <w:p w14:paraId="07D683FF" w14:textId="77777777" w:rsidR="00EF2F5A" w:rsidRPr="009033CA" w:rsidRDefault="00EF2F5A" w:rsidP="00EF2F5A">
      <w:pPr>
        <w:numPr>
          <w:ilvl w:val="0"/>
          <w:numId w:val="25"/>
        </w:numPr>
        <w:tabs>
          <w:tab w:val="left" w:pos="0"/>
        </w:tabs>
        <w:spacing w:line="360" w:lineRule="auto"/>
        <w:ind w:left="714" w:hanging="357"/>
        <w:jc w:val="both"/>
        <w:rPr>
          <w:rFonts w:eastAsia="Arial"/>
          <w:sz w:val="24"/>
          <w:szCs w:val="24"/>
          <w:lang w:val="pl"/>
        </w:rPr>
      </w:pPr>
      <w:r w:rsidRPr="009033CA">
        <w:rPr>
          <w:rFonts w:eastAsia="Calibri"/>
          <w:sz w:val="24"/>
          <w:szCs w:val="24"/>
          <w:lang w:va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9033CA">
        <w:rPr>
          <w:rFonts w:eastAsia="Calibri"/>
          <w:b/>
          <w:sz w:val="24"/>
          <w:szCs w:val="24"/>
          <w:lang w:val="pl"/>
        </w:rPr>
        <w:t xml:space="preserve">opcja rekomendowana </w:t>
      </w:r>
      <w:r w:rsidRPr="009033CA">
        <w:rPr>
          <w:rFonts w:eastAsia="Calibri"/>
          <w:sz w:val="24"/>
          <w:szCs w:val="24"/>
          <w:lang w:val="pl"/>
        </w:rPr>
        <w:t>przez</w:t>
      </w:r>
      <w:r w:rsidRPr="009033CA">
        <w:rPr>
          <w:rFonts w:eastAsia="Calibri"/>
          <w:b/>
          <w:sz w:val="24"/>
          <w:szCs w:val="24"/>
          <w:lang w:val="pl"/>
        </w:rPr>
        <w:t xml:space="preserve"> </w:t>
      </w:r>
      <w:hyperlink r:id="rId26">
        <w:r w:rsidRPr="009033CA">
          <w:rPr>
            <w:rFonts w:eastAsia="Calibri"/>
            <w:b/>
            <w:color w:val="1155CC"/>
            <w:sz w:val="24"/>
            <w:szCs w:val="24"/>
            <w:u w:val="single"/>
            <w:lang w:val="pl"/>
          </w:rPr>
          <w:t>platformazakupowa.pl</w:t>
        </w:r>
      </w:hyperlink>
      <w:r w:rsidRPr="009033CA">
        <w:rPr>
          <w:rFonts w:eastAsia="Calibri"/>
          <w:sz w:val="24"/>
          <w:szCs w:val="24"/>
          <w:lang w:val="pl"/>
        </w:rPr>
        <w:t xml:space="preserve">) oraz dodatkowo dla całego pakietu dokumentów w kroku 2 </w:t>
      </w:r>
      <w:r w:rsidRPr="009033CA">
        <w:rPr>
          <w:rFonts w:eastAsia="Calibri"/>
          <w:b/>
          <w:sz w:val="24"/>
          <w:szCs w:val="24"/>
          <w:lang w:val="pl"/>
        </w:rPr>
        <w:t xml:space="preserve">Formularza składania oferty lub wniosku </w:t>
      </w:r>
      <w:r w:rsidRPr="009033CA">
        <w:rPr>
          <w:rFonts w:eastAsia="Calibri"/>
          <w:sz w:val="24"/>
          <w:szCs w:val="24"/>
          <w:lang w:val="pl"/>
        </w:rPr>
        <w:t xml:space="preserve">(po kliknięciu w przycisk </w:t>
      </w:r>
      <w:r w:rsidRPr="009033CA">
        <w:rPr>
          <w:rFonts w:eastAsia="Calibri"/>
          <w:b/>
          <w:sz w:val="24"/>
          <w:szCs w:val="24"/>
          <w:lang w:val="pl"/>
        </w:rPr>
        <w:t>Przejdź do podsumowania</w:t>
      </w:r>
      <w:r w:rsidRPr="009033CA">
        <w:rPr>
          <w:rFonts w:eastAsia="Calibri"/>
          <w:sz w:val="24"/>
          <w:szCs w:val="24"/>
          <w:lang w:val="pl"/>
        </w:rPr>
        <w:t>).</w:t>
      </w:r>
    </w:p>
    <w:p w14:paraId="4B928456" w14:textId="77777777"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EBA1A5" w14:textId="77777777"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Oferta powinna być:</w:t>
      </w:r>
    </w:p>
    <w:p w14:paraId="40A51EF1" w14:textId="77777777" w:rsidR="00EF2F5A" w:rsidRPr="009033CA" w:rsidRDefault="00EF2F5A" w:rsidP="00EF2F5A">
      <w:pPr>
        <w:numPr>
          <w:ilvl w:val="1"/>
          <w:numId w:val="25"/>
        </w:numPr>
        <w:tabs>
          <w:tab w:val="left" w:pos="0"/>
        </w:tabs>
        <w:spacing w:line="320" w:lineRule="auto"/>
        <w:jc w:val="both"/>
        <w:rPr>
          <w:rFonts w:eastAsia="Calibri"/>
          <w:sz w:val="24"/>
          <w:szCs w:val="24"/>
          <w:lang w:val="pl"/>
        </w:rPr>
      </w:pPr>
      <w:r w:rsidRPr="009033CA">
        <w:rPr>
          <w:rFonts w:eastAsia="Calibri"/>
          <w:sz w:val="24"/>
          <w:szCs w:val="24"/>
          <w:lang w:val="pl"/>
        </w:rPr>
        <w:t>sporządzona na podstawie załączników niniejszej SWZ w języku polskim,</w:t>
      </w:r>
    </w:p>
    <w:p w14:paraId="19A0E1E3" w14:textId="77777777" w:rsidR="00EF2F5A" w:rsidRPr="009033CA" w:rsidRDefault="00EF2F5A" w:rsidP="00EF2F5A">
      <w:pPr>
        <w:numPr>
          <w:ilvl w:val="1"/>
          <w:numId w:val="25"/>
        </w:numPr>
        <w:tabs>
          <w:tab w:val="left" w:pos="0"/>
        </w:tabs>
        <w:spacing w:line="320" w:lineRule="auto"/>
        <w:jc w:val="both"/>
        <w:rPr>
          <w:rFonts w:eastAsia="Calibri"/>
          <w:sz w:val="24"/>
          <w:szCs w:val="24"/>
          <w:lang w:val="pl"/>
        </w:rPr>
      </w:pPr>
      <w:r w:rsidRPr="009033CA">
        <w:rPr>
          <w:rFonts w:eastAsia="Calibri"/>
          <w:sz w:val="24"/>
          <w:szCs w:val="24"/>
          <w:lang w:val="pl"/>
        </w:rPr>
        <w:t xml:space="preserve">złożona przy użyciu środków komunikacji elektronicznej tzn. za pośrednictwem </w:t>
      </w:r>
      <w:hyperlink r:id="rId27">
        <w:r w:rsidRPr="009033CA">
          <w:rPr>
            <w:rFonts w:eastAsia="Calibri"/>
            <w:color w:val="1155CC"/>
            <w:sz w:val="24"/>
            <w:szCs w:val="24"/>
            <w:u w:val="single"/>
            <w:lang w:val="pl"/>
          </w:rPr>
          <w:t>platformazakupowa.pl</w:t>
        </w:r>
      </w:hyperlink>
      <w:r w:rsidRPr="009033CA">
        <w:rPr>
          <w:rFonts w:eastAsia="Calibri"/>
          <w:sz w:val="24"/>
          <w:szCs w:val="24"/>
          <w:lang w:val="pl"/>
        </w:rPr>
        <w:t>,</w:t>
      </w:r>
    </w:p>
    <w:p w14:paraId="4C068F3D" w14:textId="77777777" w:rsidR="00EF2F5A" w:rsidRPr="009033CA" w:rsidRDefault="00EF2F5A" w:rsidP="00EF2F5A">
      <w:pPr>
        <w:numPr>
          <w:ilvl w:val="1"/>
          <w:numId w:val="25"/>
        </w:numPr>
        <w:tabs>
          <w:tab w:val="left" w:pos="0"/>
        </w:tabs>
        <w:spacing w:line="320" w:lineRule="auto"/>
        <w:jc w:val="both"/>
        <w:rPr>
          <w:rFonts w:eastAsia="Calibri"/>
          <w:sz w:val="24"/>
          <w:szCs w:val="24"/>
          <w:lang w:val="pl"/>
        </w:rPr>
      </w:pPr>
      <w:r w:rsidRPr="009033CA">
        <w:rPr>
          <w:rFonts w:eastAsia="Calibri"/>
          <w:sz w:val="24"/>
          <w:szCs w:val="24"/>
          <w:lang w:val="pl"/>
        </w:rPr>
        <w:t>podpisana kwalifikowanym podpisem elektronicznym lub podpisem zaufanym lub podpisem osobistym przez osobę/osoby upoważnioną/upoważnione.</w:t>
      </w:r>
    </w:p>
    <w:p w14:paraId="32B205D5" w14:textId="77777777"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w:t>
      </w:r>
      <w:r w:rsidRPr="009033CA">
        <w:rPr>
          <w:rFonts w:eastAsia="Calibri"/>
          <w:sz w:val="24"/>
          <w:szCs w:val="24"/>
        </w:rPr>
        <w:t>oraz uchylające dyrektywę 1999/93/WE</w:t>
      </w:r>
      <w:r w:rsidRPr="009033CA">
        <w:rPr>
          <w:rFonts w:eastAsia="Calibri"/>
          <w:sz w:val="24"/>
          <w:szCs w:val="24"/>
          <w:lang w:val="pl"/>
        </w:rPr>
        <w:t>”.</w:t>
      </w:r>
    </w:p>
    <w:p w14:paraId="72967AB7" w14:textId="77777777"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 xml:space="preserve">W przypadku wykorzystania formatu podpisu </w:t>
      </w:r>
      <w:proofErr w:type="spellStart"/>
      <w:r w:rsidRPr="009033CA">
        <w:rPr>
          <w:rFonts w:eastAsia="Calibri"/>
          <w:sz w:val="24"/>
          <w:szCs w:val="24"/>
          <w:lang w:val="pl"/>
        </w:rPr>
        <w:t>XAdES</w:t>
      </w:r>
      <w:proofErr w:type="spellEnd"/>
      <w:r w:rsidRPr="009033CA">
        <w:rPr>
          <w:rFonts w:eastAsia="Calibri"/>
          <w:sz w:val="24"/>
          <w:szCs w:val="24"/>
          <w:lang w:val="pl"/>
        </w:rPr>
        <w:t xml:space="preserve"> zewnętrzny, Zamawiający wymaga dołączenia odpowiedniej ilości plików tj. podpisywanych plików z danymi oraz plików </w:t>
      </w:r>
      <w:proofErr w:type="spellStart"/>
      <w:r w:rsidRPr="009033CA">
        <w:rPr>
          <w:rFonts w:eastAsia="Calibri"/>
          <w:sz w:val="24"/>
          <w:szCs w:val="24"/>
          <w:lang w:val="pl"/>
        </w:rPr>
        <w:t>XAdES</w:t>
      </w:r>
      <w:proofErr w:type="spellEnd"/>
      <w:r w:rsidRPr="009033CA">
        <w:rPr>
          <w:rFonts w:eastAsia="Calibri"/>
          <w:sz w:val="24"/>
          <w:szCs w:val="24"/>
          <w:lang w:val="pl"/>
        </w:rPr>
        <w:t>.</w:t>
      </w:r>
    </w:p>
    <w:p w14:paraId="11EEC37B" w14:textId="77777777"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 xml:space="preserve">Zgodnie z art. 18 ust. 3 ustawy </w:t>
      </w:r>
      <w:proofErr w:type="spellStart"/>
      <w:r w:rsidRPr="009033CA">
        <w:rPr>
          <w:rFonts w:eastAsia="Calibri"/>
          <w:sz w:val="24"/>
          <w:szCs w:val="24"/>
          <w:lang w:val="pl"/>
        </w:rPr>
        <w:t>Pzp</w:t>
      </w:r>
      <w:proofErr w:type="spellEnd"/>
      <w:r w:rsidRPr="009033CA">
        <w:rPr>
          <w:rFonts w:eastAsia="Calibri"/>
          <w:sz w:val="24"/>
          <w:szCs w:val="24"/>
          <w:lang w:val="pl"/>
        </w:rPr>
        <w:t xml:space="preserve">, nie ujawnia się informacji stanowiących tajemnicę przedsiębiorstwa, w rozumieniu przepisów o zwalczaniu nieuczciwej konkurencji, jeżeli wykonawca </w:t>
      </w:r>
      <w:r w:rsidRPr="009033CA">
        <w:rPr>
          <w:rFonts w:eastAsia="Calibri"/>
          <w:sz w:val="24"/>
          <w:szCs w:val="24"/>
        </w:rPr>
        <w:t xml:space="preserve">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9033CA">
        <w:rPr>
          <w:rFonts w:eastAsia="Calibri"/>
          <w:sz w:val="24"/>
          <w:szCs w:val="24"/>
        </w:rPr>
        <w:t>Pzp</w:t>
      </w:r>
      <w:proofErr w:type="spellEnd"/>
      <w:r w:rsidRPr="009033CA">
        <w:rPr>
          <w:rFonts w:eastAsia="Calibri"/>
          <w:sz w:val="24"/>
          <w:szCs w:val="24"/>
        </w:rPr>
        <w:t>.</w:t>
      </w:r>
      <w:r w:rsidRPr="009033CA">
        <w:rPr>
          <w:rFonts w:eastAsia="Calibri"/>
          <w:sz w:val="24"/>
          <w:szCs w:val="24"/>
          <w:lang w:val="pl"/>
        </w:rPr>
        <w:t>j, . Na platformie w formularzu składania oferty znajduje się miejsce wyznaczone do dołączenia części oferty stanowiącej tajemnicę przedsiębiorstwa.</w:t>
      </w:r>
    </w:p>
    <w:p w14:paraId="0FCE090C" w14:textId="77777777"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 xml:space="preserve">Wykonawca, za pośrednictwem </w:t>
      </w:r>
      <w:hyperlink r:id="rId28">
        <w:r w:rsidRPr="009033CA">
          <w:rPr>
            <w:rFonts w:eastAsia="Calibri"/>
            <w:color w:val="1155CC"/>
            <w:sz w:val="24"/>
            <w:szCs w:val="24"/>
            <w:u w:val="single"/>
            <w:lang w:val="pl"/>
          </w:rPr>
          <w:t>platformazakupowa.pl</w:t>
        </w:r>
      </w:hyperlink>
      <w:r w:rsidRPr="009033CA">
        <w:rPr>
          <w:rFonts w:eastAsia="Calibri"/>
          <w:sz w:val="24"/>
          <w:szCs w:val="24"/>
          <w:lang w:val="pl"/>
        </w:rPr>
        <w:t xml:space="preserve"> może przed upływem terminu do składania ofert zmienić lub wycofać ofertę. Sposób dokonywania zmiany lub wycofania oferty zamieszczono w instrukcji zamieszczonej na stronie internetowej pod adresem: </w:t>
      </w:r>
      <w:hyperlink r:id="rId29">
        <w:r w:rsidRPr="009033CA">
          <w:rPr>
            <w:rFonts w:eastAsia="Calibri"/>
            <w:color w:val="1155CC"/>
            <w:sz w:val="24"/>
            <w:szCs w:val="24"/>
            <w:u w:val="single"/>
            <w:lang w:val="pl"/>
          </w:rPr>
          <w:t>https://platformazakupowa.pl/strona/45-instrukcje</w:t>
        </w:r>
      </w:hyperlink>
    </w:p>
    <w:p w14:paraId="6E3DD026" w14:textId="77777777"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Każdy z wykonawców może złożyć tylko jedną ofertę. Złożenie większej liczby ofert lub oferty zawierającej propozycje wariantowe spowoduje podlegać będzie odrzuceniu.</w:t>
      </w:r>
    </w:p>
    <w:p w14:paraId="546723E3" w14:textId="77777777"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Ceny oferty muszą zawierać wszystkie koszty, jakie musi ponieść wykonawca, aby zrealizować zamówienie z najwyższą starannością oraz ewentualne rabaty.</w:t>
      </w:r>
    </w:p>
    <w:p w14:paraId="13D88C77" w14:textId="77777777"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5917244" w14:textId="77777777"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D98E04" w14:textId="77777777"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Maksymalny rozmiar jednego pliku przesyłanego za pośrednictwem dedykowanych formularzy do: złożenia, zmiany, wycofania oferty wynosi 150 MB natomiast przy komunikacji wielkość pliku to maksymalnie 500 MB.</w:t>
      </w:r>
    </w:p>
    <w:p w14:paraId="202A1E46" w14:textId="77777777" w:rsidR="00B81AA1" w:rsidRPr="009033CA" w:rsidRDefault="00B81AA1" w:rsidP="002D6DF1">
      <w:pPr>
        <w:tabs>
          <w:tab w:val="left" w:pos="0"/>
        </w:tabs>
        <w:spacing w:line="320" w:lineRule="auto"/>
        <w:jc w:val="both"/>
        <w:rPr>
          <w:rFonts w:eastAsia="Calibri"/>
          <w:sz w:val="24"/>
          <w:szCs w:val="24"/>
          <w:lang w:val="pl"/>
        </w:rPr>
      </w:pPr>
    </w:p>
    <w:p w14:paraId="0AD82FB6" w14:textId="77777777" w:rsidR="00EF2F5A" w:rsidRPr="009033CA" w:rsidRDefault="00EF2F5A" w:rsidP="00EF2F5A">
      <w:pPr>
        <w:tabs>
          <w:tab w:val="left" w:pos="0"/>
        </w:tabs>
        <w:spacing w:line="320" w:lineRule="auto"/>
        <w:jc w:val="both"/>
        <w:rPr>
          <w:rFonts w:eastAsia="Calibri"/>
          <w:b/>
          <w:sz w:val="24"/>
          <w:szCs w:val="24"/>
          <w:lang w:val="pl"/>
        </w:rPr>
      </w:pPr>
      <w:r w:rsidRPr="009033CA">
        <w:rPr>
          <w:rFonts w:eastAsia="Calibri"/>
          <w:b/>
          <w:sz w:val="24"/>
          <w:szCs w:val="24"/>
          <w:lang w:val="pl"/>
        </w:rPr>
        <w:t>2. ZALECENIA</w:t>
      </w:r>
    </w:p>
    <w:p w14:paraId="22AB0926" w14:textId="77777777" w:rsidR="00EF2F5A" w:rsidRPr="009033CA" w:rsidRDefault="00EF2F5A" w:rsidP="00EF2F5A">
      <w:pPr>
        <w:tabs>
          <w:tab w:val="left" w:pos="0"/>
        </w:tabs>
        <w:spacing w:line="320" w:lineRule="auto"/>
        <w:jc w:val="both"/>
        <w:rPr>
          <w:rFonts w:eastAsia="Calibri"/>
          <w:sz w:val="24"/>
          <w:szCs w:val="24"/>
          <w:lang w:val="pl"/>
        </w:rPr>
      </w:pPr>
      <w:r w:rsidRPr="009033CA">
        <w:rPr>
          <w:rFonts w:eastAsia="Calibri"/>
          <w:sz w:val="24"/>
          <w:szCs w:val="24"/>
          <w:lang w:val="pl"/>
        </w:rPr>
        <w:t>Formaty plików wykorzystywanych przez wykonawców powinny być zgodne z</w:t>
      </w:r>
      <w:r w:rsidRPr="009033CA">
        <w:rPr>
          <w:rFonts w:eastAsia="Calibri"/>
          <w:b/>
          <w:sz w:val="24"/>
          <w:szCs w:val="24"/>
          <w:lang w:val="pl"/>
        </w:rPr>
        <w:t> </w:t>
      </w:r>
      <w:r w:rsidRPr="009033CA">
        <w:rPr>
          <w:rFonts w:eastAsia="Calibri"/>
          <w:sz w:val="24"/>
          <w:szCs w:val="24"/>
          <w:lang w:val="pl"/>
        </w:rPr>
        <w:t>rozporządzeniem Rady Ministrów w sprawie Krajowych Ram Interoperacyjności, minimalnych wymagań dla rejestrów publicznych i wymiany informacji w postaci elektronicznej oraz minimalnych wymagań dla systemów teleinformatycznych.</w:t>
      </w:r>
    </w:p>
    <w:p w14:paraId="168ABAD8"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Zamawiający rekomenduje wykorzystanie formatów: .pdf .</w:t>
      </w:r>
      <w:proofErr w:type="spellStart"/>
      <w:r w:rsidRPr="009033CA">
        <w:rPr>
          <w:rFonts w:eastAsia="Calibri"/>
          <w:sz w:val="24"/>
          <w:szCs w:val="24"/>
          <w:lang w:val="pl"/>
        </w:rPr>
        <w:t>doc</w:t>
      </w:r>
      <w:proofErr w:type="spellEnd"/>
      <w:r w:rsidRPr="009033CA">
        <w:rPr>
          <w:rFonts w:eastAsia="Calibri"/>
          <w:sz w:val="24"/>
          <w:szCs w:val="24"/>
          <w:lang w:val="pl"/>
        </w:rPr>
        <w:t xml:space="preserve"> .xls .jpg (.</w:t>
      </w:r>
      <w:proofErr w:type="spellStart"/>
      <w:r w:rsidRPr="009033CA">
        <w:rPr>
          <w:rFonts w:eastAsia="Calibri"/>
          <w:sz w:val="24"/>
          <w:szCs w:val="24"/>
          <w:lang w:val="pl"/>
        </w:rPr>
        <w:t>jpeg</w:t>
      </w:r>
      <w:proofErr w:type="spellEnd"/>
      <w:r w:rsidRPr="009033CA">
        <w:rPr>
          <w:rFonts w:eastAsia="Calibri"/>
          <w:sz w:val="24"/>
          <w:szCs w:val="24"/>
          <w:lang w:val="pl"/>
        </w:rPr>
        <w:t xml:space="preserve">) </w:t>
      </w:r>
      <w:r w:rsidRPr="009033CA">
        <w:rPr>
          <w:rFonts w:eastAsia="Calibri"/>
          <w:b/>
          <w:sz w:val="24"/>
          <w:szCs w:val="24"/>
          <w:lang w:val="pl"/>
        </w:rPr>
        <w:t>ze szczególnym wskazaniem na .pdf</w:t>
      </w:r>
    </w:p>
    <w:p w14:paraId="632EA13F"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W celu ewentualnej kompresji danych Zamawiający rekomenduje wykorzystanie jednego z formatów:</w:t>
      </w:r>
    </w:p>
    <w:p w14:paraId="0EECD13F" w14:textId="77777777" w:rsidR="00EF2F5A" w:rsidRPr="009033CA" w:rsidRDefault="00EF2F5A" w:rsidP="00EF2F5A">
      <w:pPr>
        <w:numPr>
          <w:ilvl w:val="1"/>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.zip </w:t>
      </w:r>
    </w:p>
    <w:p w14:paraId="2E240BD2" w14:textId="77777777" w:rsidR="00EF2F5A" w:rsidRPr="009033CA" w:rsidRDefault="00EF2F5A" w:rsidP="00EF2F5A">
      <w:pPr>
        <w:numPr>
          <w:ilvl w:val="1"/>
          <w:numId w:val="23"/>
        </w:numPr>
        <w:tabs>
          <w:tab w:val="left" w:pos="0"/>
        </w:tabs>
        <w:spacing w:line="320" w:lineRule="auto"/>
        <w:jc w:val="both"/>
        <w:rPr>
          <w:rFonts w:eastAsia="Calibri"/>
          <w:sz w:val="24"/>
          <w:szCs w:val="24"/>
          <w:lang w:val="pl"/>
        </w:rPr>
      </w:pPr>
      <w:r w:rsidRPr="009033CA">
        <w:rPr>
          <w:rFonts w:eastAsia="Calibri"/>
          <w:sz w:val="24"/>
          <w:szCs w:val="24"/>
          <w:lang w:val="pl"/>
        </w:rPr>
        <w:t>.7Z</w:t>
      </w:r>
    </w:p>
    <w:p w14:paraId="37E63807"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Wśród formatów powszechnych a </w:t>
      </w:r>
      <w:r w:rsidRPr="009033CA">
        <w:rPr>
          <w:rFonts w:eastAsia="Calibri"/>
          <w:b/>
          <w:sz w:val="24"/>
          <w:szCs w:val="24"/>
          <w:lang w:val="pl"/>
        </w:rPr>
        <w:t>NIE występujących</w:t>
      </w:r>
      <w:r w:rsidRPr="009033CA">
        <w:rPr>
          <w:rFonts w:eastAsia="Calibri"/>
          <w:sz w:val="24"/>
          <w:szCs w:val="24"/>
          <w:lang w:val="pl"/>
        </w:rPr>
        <w:t xml:space="preserve"> w rozporządzeniu występują: .</w:t>
      </w:r>
      <w:proofErr w:type="spellStart"/>
      <w:r w:rsidRPr="009033CA">
        <w:rPr>
          <w:rFonts w:eastAsia="Calibri"/>
          <w:sz w:val="24"/>
          <w:szCs w:val="24"/>
          <w:lang w:val="pl"/>
        </w:rPr>
        <w:t>rar</w:t>
      </w:r>
      <w:proofErr w:type="spellEnd"/>
      <w:r w:rsidRPr="009033CA">
        <w:rPr>
          <w:rFonts w:eastAsia="Calibri"/>
          <w:sz w:val="24"/>
          <w:szCs w:val="24"/>
          <w:lang w:val="pl"/>
        </w:rPr>
        <w:t xml:space="preserve"> .gif .</w:t>
      </w:r>
      <w:proofErr w:type="spellStart"/>
      <w:r w:rsidRPr="009033CA">
        <w:rPr>
          <w:rFonts w:eastAsia="Calibri"/>
          <w:sz w:val="24"/>
          <w:szCs w:val="24"/>
          <w:lang w:val="pl"/>
        </w:rPr>
        <w:t>bmp</w:t>
      </w:r>
      <w:proofErr w:type="spellEnd"/>
      <w:r w:rsidRPr="009033CA">
        <w:rPr>
          <w:rFonts w:eastAsia="Calibri"/>
          <w:sz w:val="24"/>
          <w:szCs w:val="24"/>
          <w:lang w:val="pl"/>
        </w:rPr>
        <w:t xml:space="preserve"> .</w:t>
      </w:r>
      <w:proofErr w:type="spellStart"/>
      <w:r w:rsidRPr="009033CA">
        <w:rPr>
          <w:rFonts w:eastAsia="Calibri"/>
          <w:sz w:val="24"/>
          <w:szCs w:val="24"/>
          <w:lang w:val="pl"/>
        </w:rPr>
        <w:t>numbers</w:t>
      </w:r>
      <w:proofErr w:type="spellEnd"/>
      <w:r w:rsidRPr="009033CA">
        <w:rPr>
          <w:rFonts w:eastAsia="Calibri"/>
          <w:sz w:val="24"/>
          <w:szCs w:val="24"/>
          <w:lang w:val="pl"/>
        </w:rPr>
        <w:t xml:space="preserve"> .</w:t>
      </w:r>
      <w:proofErr w:type="spellStart"/>
      <w:r w:rsidRPr="009033CA">
        <w:rPr>
          <w:rFonts w:eastAsia="Calibri"/>
          <w:sz w:val="24"/>
          <w:szCs w:val="24"/>
          <w:lang w:val="pl"/>
        </w:rPr>
        <w:t>pages</w:t>
      </w:r>
      <w:proofErr w:type="spellEnd"/>
      <w:r w:rsidRPr="009033CA">
        <w:rPr>
          <w:rFonts w:eastAsia="Calibri"/>
          <w:sz w:val="24"/>
          <w:szCs w:val="24"/>
          <w:lang w:val="pl"/>
        </w:rPr>
        <w:t xml:space="preserve">. </w:t>
      </w:r>
      <w:r w:rsidRPr="009033CA">
        <w:rPr>
          <w:rFonts w:eastAsia="Calibri"/>
          <w:b/>
          <w:sz w:val="24"/>
          <w:szCs w:val="24"/>
          <w:lang w:val="pl"/>
        </w:rPr>
        <w:t>Dokumenty złożone w takich plikach mogą zostać uznane za złożone nieskutecznie.</w:t>
      </w:r>
    </w:p>
    <w:p w14:paraId="16003BFD"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Zamawiający zwraca uwagę na ograniczenia wielkości plików podpisywanych profilem zaufanym, który wynosi max 10MB, oraz na ograniczenie wielkości plików podpisywanych w aplikacji </w:t>
      </w:r>
      <w:proofErr w:type="spellStart"/>
      <w:r w:rsidRPr="009033CA">
        <w:rPr>
          <w:rFonts w:eastAsia="Calibri"/>
          <w:sz w:val="24"/>
          <w:szCs w:val="24"/>
          <w:lang w:val="pl"/>
        </w:rPr>
        <w:t>eDoApp</w:t>
      </w:r>
      <w:proofErr w:type="spellEnd"/>
      <w:r w:rsidRPr="009033CA">
        <w:rPr>
          <w:rFonts w:eastAsia="Calibri"/>
          <w:sz w:val="24"/>
          <w:szCs w:val="24"/>
          <w:lang w:val="pl"/>
        </w:rPr>
        <w:t xml:space="preserve"> służącej do składania podpisu osobistego, który wynosi max 5MB.</w:t>
      </w:r>
    </w:p>
    <w:p w14:paraId="220A0B6A"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033CA">
        <w:rPr>
          <w:rFonts w:eastAsia="Calibri"/>
          <w:sz w:val="24"/>
          <w:szCs w:val="24"/>
          <w:lang w:val="pl"/>
        </w:rPr>
        <w:t>PAdES</w:t>
      </w:r>
      <w:proofErr w:type="spellEnd"/>
      <w:r w:rsidRPr="009033CA">
        <w:rPr>
          <w:rFonts w:eastAsia="Calibri"/>
          <w:sz w:val="24"/>
          <w:szCs w:val="24"/>
          <w:lang w:val="pl"/>
        </w:rPr>
        <w:t xml:space="preserve">. </w:t>
      </w:r>
    </w:p>
    <w:p w14:paraId="7664A551"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Pliki w innych formatach niż PDF zaleca się opatrzyć zewnętrznym podpisem </w:t>
      </w:r>
      <w:proofErr w:type="spellStart"/>
      <w:r w:rsidRPr="009033CA">
        <w:rPr>
          <w:rFonts w:eastAsia="Calibri"/>
          <w:sz w:val="24"/>
          <w:szCs w:val="24"/>
          <w:lang w:val="pl"/>
        </w:rPr>
        <w:t>XAdES</w:t>
      </w:r>
      <w:proofErr w:type="spellEnd"/>
      <w:r w:rsidRPr="009033CA">
        <w:rPr>
          <w:rFonts w:eastAsia="Calibri"/>
          <w:sz w:val="24"/>
          <w:szCs w:val="24"/>
          <w:lang w:val="pl"/>
        </w:rPr>
        <w:t>. Wykonawca powinien pamiętać, aby plik z podpisem przekazywać łącznie z dokumentem podpisywanym.</w:t>
      </w:r>
    </w:p>
    <w:p w14:paraId="0E26FD07"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8C5BEE7"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Zamawiający zaleca, aby Wykonawca z odpowiednim wyprzedzeniem przetestował możliwość prawidłowego wykorzystania wybranej metody podpisania plików oferty.</w:t>
      </w:r>
    </w:p>
    <w:p w14:paraId="253950BA"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Zaleca się, aby komunikacja z wykonawcami odbywała się tylko na Platformie za pośrednictwem formularza “Wyślij wiadomość do zamawiającego”, nie za pośrednictwem adresu email.</w:t>
      </w:r>
    </w:p>
    <w:p w14:paraId="22DABAE0"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Osobą składającą ofertę powinna być osoba kontaktowa podawana w dokumentacji.</w:t>
      </w:r>
    </w:p>
    <w:p w14:paraId="3C3FEBE8"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B49F686"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Podczas podpisywania plików zaleca się stosowanie algorytmu skrótu SHA2 zamiast SHA1.  </w:t>
      </w:r>
    </w:p>
    <w:p w14:paraId="5F836B50"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Jeśli wykonawca pakuje dokumenty np. w plik ZIP zalecamy wcześniejsze podpisanie każdego ze skompresowanych plików. </w:t>
      </w:r>
    </w:p>
    <w:p w14:paraId="4FB8C6FC"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Zamawiający rekomenduje wykorzystanie podpisu z kwalifikowanym znacznikiem czasu.</w:t>
      </w:r>
    </w:p>
    <w:p w14:paraId="7EB6931A" w14:textId="77777777"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3D363951" w14:textId="77777777" w:rsidR="00EF2F5A" w:rsidRDefault="00EF2F5A" w:rsidP="00EF2F5A">
      <w:pPr>
        <w:tabs>
          <w:tab w:val="left" w:pos="0"/>
        </w:tabs>
        <w:spacing w:line="320" w:lineRule="auto"/>
        <w:jc w:val="both"/>
        <w:rPr>
          <w:rFonts w:eastAsia="Calibri"/>
          <w:sz w:val="24"/>
          <w:szCs w:val="24"/>
          <w:lang w:val="pl"/>
        </w:rPr>
      </w:pPr>
    </w:p>
    <w:p w14:paraId="6441AF6A" w14:textId="77777777" w:rsidR="00942353" w:rsidRPr="009033CA" w:rsidRDefault="00942353" w:rsidP="00EF2F5A">
      <w:pPr>
        <w:tabs>
          <w:tab w:val="left" w:pos="0"/>
        </w:tabs>
        <w:spacing w:line="320" w:lineRule="auto"/>
        <w:jc w:val="both"/>
        <w:rPr>
          <w:rFonts w:eastAsia="Calibri"/>
          <w:sz w:val="24"/>
          <w:szCs w:val="24"/>
          <w:lang w:val="pl"/>
        </w:rPr>
      </w:pPr>
    </w:p>
    <w:p w14:paraId="46F3714A" w14:textId="77777777" w:rsidR="00EF2F5A" w:rsidRPr="009033CA" w:rsidRDefault="00EF2F5A" w:rsidP="00EF2F5A">
      <w:pPr>
        <w:tabs>
          <w:tab w:val="left" w:pos="0"/>
        </w:tabs>
        <w:spacing w:line="320" w:lineRule="auto"/>
        <w:jc w:val="both"/>
        <w:rPr>
          <w:rFonts w:eastAsia="Calibri"/>
          <w:b/>
          <w:bCs/>
          <w:sz w:val="24"/>
          <w:szCs w:val="24"/>
          <w:u w:val="single"/>
          <w:lang w:val="pl"/>
        </w:rPr>
      </w:pPr>
      <w:r w:rsidRPr="009033CA">
        <w:rPr>
          <w:rFonts w:eastAsia="Calibri"/>
          <w:b/>
          <w:bCs/>
          <w:sz w:val="24"/>
          <w:szCs w:val="24"/>
          <w:u w:val="single"/>
          <w:lang w:val="pl"/>
        </w:rPr>
        <w:t>3. NA OFERTĘ SKŁADA SIĘ:</w:t>
      </w:r>
    </w:p>
    <w:p w14:paraId="044E006C" w14:textId="77777777" w:rsidR="00EF2F5A" w:rsidRPr="009033CA" w:rsidRDefault="00EF2F5A" w:rsidP="00EF2F5A">
      <w:pPr>
        <w:numPr>
          <w:ilvl w:val="0"/>
          <w:numId w:val="30"/>
        </w:numPr>
        <w:tabs>
          <w:tab w:val="left" w:pos="0"/>
        </w:tabs>
        <w:spacing w:line="360" w:lineRule="auto"/>
        <w:jc w:val="both"/>
        <w:rPr>
          <w:rFonts w:eastAsia="Calibri"/>
          <w:sz w:val="24"/>
          <w:szCs w:val="24"/>
          <w:lang w:val="pl"/>
        </w:rPr>
      </w:pPr>
      <w:r w:rsidRPr="009033CA">
        <w:rPr>
          <w:rFonts w:eastAsia="Calibri"/>
          <w:sz w:val="24"/>
          <w:szCs w:val="24"/>
          <w:lang w:val="pl"/>
        </w:rPr>
        <w:t>Formularz ofertowy przygotowany według wzoru Załącznika nr 1 do SWZ;</w:t>
      </w:r>
    </w:p>
    <w:p w14:paraId="3F72EF39" w14:textId="77777777" w:rsidR="00EF2F5A" w:rsidRPr="009033CA" w:rsidRDefault="00EF2F5A" w:rsidP="00EF2F5A">
      <w:pPr>
        <w:numPr>
          <w:ilvl w:val="0"/>
          <w:numId w:val="30"/>
        </w:numPr>
        <w:tabs>
          <w:tab w:val="left" w:pos="0"/>
        </w:tabs>
        <w:spacing w:line="360" w:lineRule="auto"/>
        <w:jc w:val="both"/>
        <w:rPr>
          <w:rFonts w:eastAsia="Calibri"/>
          <w:sz w:val="24"/>
          <w:szCs w:val="24"/>
          <w:lang w:val="pl"/>
        </w:rPr>
      </w:pPr>
      <w:r w:rsidRPr="009033CA">
        <w:rPr>
          <w:rFonts w:eastAsia="Calibri"/>
          <w:sz w:val="24"/>
          <w:szCs w:val="24"/>
          <w:lang w:val="pl"/>
        </w:rPr>
        <w:t>Oświadczenie o spełnianiu warunków udziału w postępowaniu zgodnie z Załącznikiem nr 2 do SWZ oraz oświadczenie o braku podstaw do wykluczenia zgodnie z Załącznikiem nr 3 do SWZ;</w:t>
      </w:r>
    </w:p>
    <w:p w14:paraId="37503C31" w14:textId="77777777" w:rsidR="00EF2F5A" w:rsidRPr="009033CA" w:rsidRDefault="00EF2F5A" w:rsidP="00EF2F5A">
      <w:pPr>
        <w:numPr>
          <w:ilvl w:val="0"/>
          <w:numId w:val="30"/>
        </w:numPr>
        <w:tabs>
          <w:tab w:val="left" w:pos="0"/>
        </w:tabs>
        <w:spacing w:line="360" w:lineRule="auto"/>
        <w:jc w:val="both"/>
        <w:rPr>
          <w:rFonts w:eastAsia="Calibri"/>
          <w:sz w:val="24"/>
          <w:szCs w:val="24"/>
          <w:lang w:val="pl"/>
        </w:rPr>
      </w:pPr>
      <w:r w:rsidRPr="009033CA">
        <w:rPr>
          <w:rFonts w:eastAsia="Calibri"/>
          <w:sz w:val="24"/>
          <w:szCs w:val="24"/>
          <w:lang w:val="pl"/>
        </w:rPr>
        <w:t>Zobowiązanie podmiotu trzeciego do oddania swego zasobu na potrzeby Wykonawcy składającego ofertę – jeżeli dotyczy;</w:t>
      </w:r>
    </w:p>
    <w:p w14:paraId="1C21FF84" w14:textId="77777777" w:rsidR="00EF2F5A" w:rsidRPr="009033CA" w:rsidRDefault="00EF2F5A" w:rsidP="00EF2F5A">
      <w:pPr>
        <w:numPr>
          <w:ilvl w:val="0"/>
          <w:numId w:val="30"/>
        </w:numPr>
        <w:tabs>
          <w:tab w:val="left" w:pos="0"/>
        </w:tabs>
        <w:spacing w:line="360" w:lineRule="auto"/>
        <w:jc w:val="both"/>
        <w:rPr>
          <w:rFonts w:eastAsia="Calibri"/>
          <w:sz w:val="24"/>
          <w:szCs w:val="24"/>
          <w:lang w:val="pl"/>
        </w:rPr>
      </w:pPr>
      <w:r w:rsidRPr="009033CA">
        <w:rPr>
          <w:rFonts w:eastAsia="Calibri"/>
          <w:sz w:val="24"/>
          <w:szCs w:val="24"/>
        </w:rPr>
        <w:t>Pełnomocnictwo/Pełnomocnictwa dla osoby/osób podpisujących ofertę, jeżeli oferta jest podpisana przez pełnomocnika –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5F542B04" w14:textId="77777777" w:rsidR="00EF2F5A" w:rsidRPr="009033CA" w:rsidRDefault="00EF2F5A" w:rsidP="00EF2F5A">
      <w:pPr>
        <w:numPr>
          <w:ilvl w:val="0"/>
          <w:numId w:val="30"/>
        </w:numPr>
        <w:tabs>
          <w:tab w:val="left" w:pos="0"/>
        </w:tabs>
        <w:spacing w:line="360" w:lineRule="auto"/>
        <w:jc w:val="both"/>
        <w:rPr>
          <w:rFonts w:eastAsia="Calibri"/>
          <w:sz w:val="24"/>
          <w:szCs w:val="24"/>
          <w:lang w:val="pl"/>
        </w:rPr>
      </w:pPr>
      <w:r w:rsidRPr="009033CA">
        <w:rPr>
          <w:rFonts w:eastAsia="Calibri"/>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3B031DE8" w14:textId="77777777" w:rsidR="00EF2F5A" w:rsidRPr="009033CA" w:rsidRDefault="00EF2F5A" w:rsidP="00EF2F5A">
      <w:pPr>
        <w:keepNext/>
        <w:keepLines/>
        <w:tabs>
          <w:tab w:val="left" w:pos="0"/>
        </w:tabs>
        <w:spacing w:before="400" w:after="120" w:line="320" w:lineRule="auto"/>
        <w:jc w:val="both"/>
        <w:outlineLvl w:val="0"/>
        <w:rPr>
          <w:rFonts w:eastAsia="Calibri"/>
          <w:b/>
          <w:sz w:val="24"/>
          <w:szCs w:val="24"/>
          <w:lang w:val="pl"/>
        </w:rPr>
      </w:pPr>
      <w:r w:rsidRPr="009033CA">
        <w:rPr>
          <w:rFonts w:eastAsia="Calibri"/>
          <w:b/>
          <w:sz w:val="24"/>
          <w:szCs w:val="24"/>
          <w:lang w:val="pl"/>
        </w:rPr>
        <w:t>4. MIEJSCE SKŁADANIA OFERT</w:t>
      </w:r>
    </w:p>
    <w:p w14:paraId="019F24E0" w14:textId="77777777"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t xml:space="preserve">Ofertę wraz z wymaganymi dokumentami należy umieścić na </w:t>
      </w:r>
      <w:hyperlink r:id="rId30">
        <w:r w:rsidRPr="009033CA">
          <w:rPr>
            <w:rFonts w:eastAsia="Calibri"/>
            <w:color w:val="1155CC"/>
            <w:sz w:val="24"/>
            <w:szCs w:val="24"/>
            <w:u w:val="single"/>
            <w:lang w:val="pl"/>
          </w:rPr>
          <w:t>platformazakupowa.pl</w:t>
        </w:r>
      </w:hyperlink>
      <w:r w:rsidRPr="009033CA">
        <w:rPr>
          <w:rFonts w:eastAsia="Calibri"/>
          <w:sz w:val="24"/>
          <w:szCs w:val="24"/>
          <w:lang w:val="pl"/>
        </w:rPr>
        <w:t xml:space="preserve"> pod adresem postępowania: </w:t>
      </w:r>
      <w:hyperlink r:id="rId31" w:history="1">
        <w:r w:rsidRPr="009033CA">
          <w:rPr>
            <w:rStyle w:val="Hipercze"/>
            <w:rFonts w:eastAsia="Calibri"/>
            <w:sz w:val="24"/>
            <w:szCs w:val="24"/>
            <w:lang w:val="pl"/>
          </w:rPr>
          <w:t>https://platformazakupowa.pl/pn/zyrardow</w:t>
        </w:r>
      </w:hyperlink>
      <w:r w:rsidRPr="009033CA">
        <w:rPr>
          <w:rFonts w:eastAsia="Calibri"/>
          <w:sz w:val="24"/>
          <w:szCs w:val="24"/>
          <w:lang w:val="pl"/>
        </w:rPr>
        <w:t xml:space="preserve"> </w:t>
      </w:r>
    </w:p>
    <w:p w14:paraId="515665D0" w14:textId="77777777"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t>Do oferty należy dołączyć wszystkie wymagane w SWZ dokumenty.</w:t>
      </w:r>
    </w:p>
    <w:p w14:paraId="7A8CBE7E" w14:textId="77777777"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t>Po wypełnieniu Formularza składania oferty lub wniosku i dołączenia  wszystkich wymaganych załączników należy kliknąć przycisk „Przejdź do podsumowania”.</w:t>
      </w:r>
    </w:p>
    <w:p w14:paraId="0474DC97" w14:textId="77777777"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t xml:space="preserve">Oferta lub wniosek składana elektronicznie musi zostać podpisana elektronicznym podpisem kwalifikowanym, podpisem zaufanym lub podpisem osobistym. W procesie składania oferty za pośrednictwem </w:t>
      </w:r>
      <w:hyperlink r:id="rId32">
        <w:r w:rsidRPr="009033CA">
          <w:rPr>
            <w:rFonts w:eastAsia="Calibri"/>
            <w:color w:val="1155CC"/>
            <w:sz w:val="24"/>
            <w:szCs w:val="24"/>
            <w:u w:val="single"/>
            <w:lang w:val="pl"/>
          </w:rPr>
          <w:t>platformazakupowa.pl</w:t>
        </w:r>
      </w:hyperlink>
      <w:r w:rsidRPr="009033CA">
        <w:rPr>
          <w:rFonts w:eastAsia="Calibri"/>
          <w:sz w:val="24"/>
          <w:szCs w:val="24"/>
          <w:lang w:val="pl"/>
        </w:rPr>
        <w:t xml:space="preserve">, wykonawca powinien złożyć podpis bezpośrednio na dokumentach przesłanych za pośrednictwem </w:t>
      </w:r>
      <w:hyperlink r:id="rId33">
        <w:r w:rsidRPr="009033CA">
          <w:rPr>
            <w:rFonts w:eastAsia="Calibri"/>
            <w:color w:val="1155CC"/>
            <w:sz w:val="24"/>
            <w:szCs w:val="24"/>
            <w:u w:val="single"/>
            <w:lang w:val="pl"/>
          </w:rPr>
          <w:t>platformazakupowa.pl</w:t>
        </w:r>
      </w:hyperlink>
      <w:r w:rsidRPr="009033CA">
        <w:rPr>
          <w:rFonts w:eastAsia="Calibri"/>
          <w:sz w:val="24"/>
          <w:szCs w:val="24"/>
          <w:lang w:val="pl"/>
        </w:rPr>
        <w:t xml:space="preserve">. Zalecamy stosowanie podpisu na każdym załączonym pliku osobno, w szczególności wskazanych w art. 63 ust.2  </w:t>
      </w:r>
      <w:proofErr w:type="spellStart"/>
      <w:r w:rsidRPr="009033CA">
        <w:rPr>
          <w:rFonts w:eastAsia="Calibri"/>
          <w:sz w:val="24"/>
          <w:szCs w:val="24"/>
          <w:lang w:val="pl"/>
        </w:rPr>
        <w:t>Pzp</w:t>
      </w:r>
      <w:proofErr w:type="spellEnd"/>
      <w:r w:rsidRPr="009033CA">
        <w:rPr>
          <w:rFonts w:eastAsia="Calibri"/>
          <w:sz w:val="24"/>
          <w:szCs w:val="24"/>
          <w:lang w:va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23F473A" w14:textId="77777777"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209C42A8" w14:textId="77777777"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t xml:space="preserve">Szczegółowa instrukcja dla Wykonawców dotycząca złożenia, zmiany i wycofania oferty znajduje się na stronie internetowej pod adresem:  </w:t>
      </w:r>
      <w:hyperlink r:id="rId34">
        <w:r w:rsidRPr="009033CA">
          <w:rPr>
            <w:rFonts w:eastAsia="Calibri"/>
            <w:color w:val="1155CC"/>
            <w:sz w:val="24"/>
            <w:szCs w:val="24"/>
            <w:u w:val="single"/>
            <w:lang w:val="pl"/>
          </w:rPr>
          <w:t>https://platformazakupowa.pl/strona/45-instrukcje</w:t>
        </w:r>
      </w:hyperlink>
    </w:p>
    <w:p w14:paraId="25B5DE8E" w14:textId="77777777" w:rsidR="00EF2F5A" w:rsidRPr="009033CA" w:rsidRDefault="00EF2F5A" w:rsidP="00EF2F5A">
      <w:pPr>
        <w:keepNext/>
        <w:keepLines/>
        <w:tabs>
          <w:tab w:val="left" w:pos="0"/>
        </w:tabs>
        <w:spacing w:before="400" w:after="120" w:line="320" w:lineRule="auto"/>
        <w:jc w:val="both"/>
        <w:outlineLvl w:val="0"/>
        <w:rPr>
          <w:rFonts w:eastAsia="Calibri"/>
          <w:b/>
          <w:bCs/>
          <w:sz w:val="24"/>
          <w:szCs w:val="24"/>
          <w:lang w:val="pl"/>
        </w:rPr>
      </w:pPr>
      <w:r w:rsidRPr="009033CA">
        <w:rPr>
          <w:rFonts w:eastAsia="Calibri"/>
          <w:b/>
          <w:bCs/>
          <w:sz w:val="24"/>
          <w:szCs w:val="24"/>
          <w:lang w:val="pl"/>
        </w:rPr>
        <w:t>5. TERMIN SKŁADANIA OFERT:</w:t>
      </w:r>
    </w:p>
    <w:p w14:paraId="4D27B7EA" w14:textId="0373032F" w:rsidR="00EF2F5A" w:rsidRPr="009033CA" w:rsidRDefault="00EF2F5A" w:rsidP="00EF2F5A">
      <w:pPr>
        <w:tabs>
          <w:tab w:val="left" w:pos="0"/>
        </w:tabs>
        <w:spacing w:after="160" w:line="256" w:lineRule="auto"/>
        <w:contextualSpacing/>
        <w:jc w:val="both"/>
        <w:rPr>
          <w:color w:val="000000"/>
          <w:sz w:val="24"/>
          <w:szCs w:val="24"/>
        </w:rPr>
      </w:pPr>
      <w:r w:rsidRPr="009033CA">
        <w:rPr>
          <w:color w:val="000000"/>
          <w:sz w:val="24"/>
          <w:szCs w:val="24"/>
        </w:rPr>
        <w:t xml:space="preserve">Ofertę należy złożyć w nieprzekraczalnym terminie do dnia </w:t>
      </w:r>
      <w:r w:rsidR="005513F0">
        <w:rPr>
          <w:color w:val="000000"/>
          <w:sz w:val="24"/>
          <w:szCs w:val="24"/>
        </w:rPr>
        <w:t>15.</w:t>
      </w:r>
      <w:r w:rsidR="00FA1075">
        <w:rPr>
          <w:color w:val="000000"/>
          <w:sz w:val="24"/>
          <w:szCs w:val="24"/>
        </w:rPr>
        <w:t xml:space="preserve">07.2021 </w:t>
      </w:r>
      <w:r w:rsidRPr="009033CA">
        <w:rPr>
          <w:color w:val="000000"/>
          <w:sz w:val="24"/>
          <w:szCs w:val="24"/>
        </w:rPr>
        <w:t>r. do godz. 12:00.</w:t>
      </w:r>
    </w:p>
    <w:p w14:paraId="07C76D0B" w14:textId="77777777" w:rsidR="00EF2F5A" w:rsidRPr="009033CA" w:rsidRDefault="00EF2F5A" w:rsidP="00EF2F5A">
      <w:pPr>
        <w:keepNext/>
        <w:keepLines/>
        <w:tabs>
          <w:tab w:val="left" w:pos="0"/>
        </w:tabs>
        <w:spacing w:before="400" w:after="120" w:line="276" w:lineRule="auto"/>
        <w:jc w:val="both"/>
        <w:outlineLvl w:val="0"/>
        <w:rPr>
          <w:rFonts w:eastAsia="Calibri"/>
          <w:b/>
          <w:sz w:val="24"/>
          <w:szCs w:val="24"/>
          <w:lang w:val="pl"/>
        </w:rPr>
      </w:pPr>
      <w:bookmarkStart w:id="2" w:name="_1fob9te" w:colFirst="0" w:colLast="0"/>
      <w:bookmarkEnd w:id="2"/>
      <w:r w:rsidRPr="009033CA">
        <w:rPr>
          <w:rFonts w:eastAsia="Calibri"/>
          <w:b/>
          <w:sz w:val="24"/>
          <w:szCs w:val="24"/>
          <w:lang w:val="pl"/>
        </w:rPr>
        <w:t>6. OTWARCIE OFERT</w:t>
      </w:r>
    </w:p>
    <w:p w14:paraId="08AEFB18" w14:textId="501C9DEA" w:rsidR="00EF2F5A" w:rsidRPr="009033CA" w:rsidRDefault="00EF2F5A" w:rsidP="00EF2F5A">
      <w:pPr>
        <w:numPr>
          <w:ilvl w:val="0"/>
          <w:numId w:val="31"/>
        </w:numPr>
        <w:shd w:val="clear" w:color="auto" w:fill="FFFFFF"/>
        <w:tabs>
          <w:tab w:val="left" w:pos="0"/>
        </w:tabs>
        <w:spacing w:line="276" w:lineRule="auto"/>
        <w:jc w:val="both"/>
        <w:rPr>
          <w:rFonts w:eastAsia="Calibri"/>
          <w:b/>
          <w:sz w:val="24"/>
          <w:szCs w:val="24"/>
          <w:lang w:val="pl"/>
        </w:rPr>
      </w:pPr>
      <w:r w:rsidRPr="009033CA">
        <w:rPr>
          <w:rFonts w:eastAsia="Calibri"/>
          <w:b/>
          <w:sz w:val="24"/>
          <w:szCs w:val="24"/>
          <w:lang w:val="pl"/>
        </w:rPr>
        <w:t xml:space="preserve">Otwarcie ofert nastąpi w dniu </w:t>
      </w:r>
      <w:r w:rsidR="005513F0">
        <w:rPr>
          <w:rFonts w:eastAsia="Calibri"/>
          <w:b/>
          <w:sz w:val="24"/>
          <w:szCs w:val="24"/>
          <w:lang w:val="pl"/>
        </w:rPr>
        <w:t>15.</w:t>
      </w:r>
      <w:r w:rsidR="00FA1075" w:rsidRPr="00AB7DC6">
        <w:rPr>
          <w:rFonts w:eastAsia="Calibri"/>
          <w:b/>
          <w:sz w:val="24"/>
          <w:szCs w:val="24"/>
          <w:lang w:val="pl"/>
        </w:rPr>
        <w:t>07.2021</w:t>
      </w:r>
      <w:r w:rsidRPr="00AB7DC6">
        <w:rPr>
          <w:rFonts w:eastAsia="Calibri"/>
          <w:b/>
          <w:sz w:val="24"/>
          <w:szCs w:val="24"/>
          <w:lang w:val="pl"/>
        </w:rPr>
        <w:t xml:space="preserve"> r. o godz. 13:00 w siedzibie Zamawiającego</w:t>
      </w:r>
      <w:r w:rsidRPr="009033CA">
        <w:rPr>
          <w:rFonts w:eastAsia="Calibri"/>
          <w:b/>
          <w:sz w:val="24"/>
          <w:szCs w:val="24"/>
          <w:lang w:val="pl"/>
        </w:rPr>
        <w:t>.</w:t>
      </w:r>
    </w:p>
    <w:p w14:paraId="3BE36EC2" w14:textId="77777777" w:rsidR="00EF2F5A" w:rsidRPr="009033CA" w:rsidRDefault="00EF2F5A" w:rsidP="00EF2F5A">
      <w:pPr>
        <w:numPr>
          <w:ilvl w:val="0"/>
          <w:numId w:val="31"/>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Otwarcie ofert następuje przy użyciu systemu teleinformatycznego, w przypadku awarii tego systemu, która spowoduje brak możliwości otwarcia ofert w terminie określonym przez zamawiającego, otwarcie ofert następuje niezwłocznie po usunięciu awarii.</w:t>
      </w:r>
    </w:p>
    <w:p w14:paraId="1F1CD44E" w14:textId="77777777" w:rsidR="00EF2F5A" w:rsidRPr="009033CA" w:rsidRDefault="00EF2F5A" w:rsidP="00EF2F5A">
      <w:pPr>
        <w:numPr>
          <w:ilvl w:val="0"/>
          <w:numId w:val="31"/>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Zamawiający poinformuje o zmianie terminu otwarcia ofert na stronie internetowej prowadzonego postępowania.</w:t>
      </w:r>
    </w:p>
    <w:p w14:paraId="30098748" w14:textId="77777777" w:rsidR="00EF2F5A" w:rsidRPr="009033CA" w:rsidRDefault="00EF2F5A" w:rsidP="00EF2F5A">
      <w:pPr>
        <w:numPr>
          <w:ilvl w:val="0"/>
          <w:numId w:val="31"/>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Zamawiający, najpóźniej przed otwarciem ofert, udostępnia na stronie internetowej prowadzonego postępowania informację o kwocie, jaką zamierza przeznaczyć na sfinansowanie zamówienia.</w:t>
      </w:r>
    </w:p>
    <w:p w14:paraId="7897B1EA" w14:textId="77777777" w:rsidR="00EF2F5A" w:rsidRPr="009033CA" w:rsidRDefault="00EF2F5A" w:rsidP="00EF2F5A">
      <w:pPr>
        <w:numPr>
          <w:ilvl w:val="0"/>
          <w:numId w:val="31"/>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Zamawiający, niezwłocznie po otwarciu ofert, udostępnia na stronie internetowej prowadzonego postępowania informacje o:</w:t>
      </w:r>
    </w:p>
    <w:p w14:paraId="6E915943" w14:textId="77777777" w:rsidR="00EF2F5A" w:rsidRPr="009033CA" w:rsidRDefault="00EF2F5A" w:rsidP="00EF2F5A">
      <w:pPr>
        <w:numPr>
          <w:ilvl w:val="0"/>
          <w:numId w:val="32"/>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nazwach albo imionach i nazwiskach oraz siedzibach lub miejscach prowadzonej działalności gospodarczej albo miejscach zamieszkania wykonawców, których oferty zostały otwarte;</w:t>
      </w:r>
    </w:p>
    <w:p w14:paraId="591A57E6" w14:textId="77777777" w:rsidR="00EF2F5A" w:rsidRPr="009033CA" w:rsidRDefault="00EF2F5A" w:rsidP="00EF2F5A">
      <w:pPr>
        <w:numPr>
          <w:ilvl w:val="0"/>
          <w:numId w:val="32"/>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cenach lub kosztach zawartych w ofertach.</w:t>
      </w:r>
    </w:p>
    <w:p w14:paraId="62AAF66F" w14:textId="77777777" w:rsidR="00EF2F5A" w:rsidRPr="009033CA" w:rsidRDefault="00EF2F5A" w:rsidP="00EF2F5A">
      <w:pPr>
        <w:shd w:val="clear" w:color="auto" w:fill="FFFFFF"/>
        <w:tabs>
          <w:tab w:val="left" w:pos="0"/>
        </w:tabs>
        <w:spacing w:line="276" w:lineRule="auto"/>
        <w:jc w:val="both"/>
        <w:rPr>
          <w:rFonts w:eastAsia="Calibri"/>
          <w:sz w:val="24"/>
          <w:szCs w:val="24"/>
          <w:lang w:val="pl"/>
        </w:rPr>
      </w:pPr>
    </w:p>
    <w:p w14:paraId="53BCDF08" w14:textId="489667DF" w:rsidR="00EF2F5A" w:rsidRPr="009033CA" w:rsidRDefault="00425BA6" w:rsidP="00EF2F5A">
      <w:pPr>
        <w:shd w:val="clear" w:color="auto" w:fill="FFFFFF"/>
        <w:tabs>
          <w:tab w:val="left" w:pos="0"/>
        </w:tabs>
        <w:spacing w:line="276" w:lineRule="auto"/>
        <w:jc w:val="both"/>
        <w:rPr>
          <w:rFonts w:eastAsia="Calibri"/>
          <w:sz w:val="24"/>
          <w:szCs w:val="24"/>
          <w:lang w:val="pl"/>
        </w:rPr>
      </w:pPr>
      <w:r>
        <w:rPr>
          <w:rFonts w:eastAsia="Calibri"/>
          <w:sz w:val="24"/>
          <w:szCs w:val="24"/>
          <w:lang w:val="pl"/>
        </w:rPr>
        <w:t xml:space="preserve">       </w:t>
      </w:r>
      <w:r w:rsidR="00EF2F5A" w:rsidRPr="009033CA">
        <w:rPr>
          <w:rFonts w:eastAsia="Calibri"/>
          <w:sz w:val="24"/>
          <w:szCs w:val="24"/>
          <w:lang w:val="pl"/>
        </w:rPr>
        <w:t>Informacja zostanie opublikowana na stronie postępowania na</w:t>
      </w:r>
      <w:hyperlink r:id="rId35">
        <w:r w:rsidR="00EF2F5A" w:rsidRPr="009033CA">
          <w:rPr>
            <w:rFonts w:eastAsia="Calibri"/>
            <w:color w:val="1155CC"/>
            <w:sz w:val="24"/>
            <w:szCs w:val="24"/>
            <w:u w:val="single"/>
            <w:lang w:val="pl"/>
          </w:rPr>
          <w:t xml:space="preserve"> platformazakupowa.pl</w:t>
        </w:r>
      </w:hyperlink>
      <w:r w:rsidR="00EF2F5A" w:rsidRPr="009033CA">
        <w:rPr>
          <w:rFonts w:eastAsia="Calibri"/>
          <w:sz w:val="24"/>
          <w:szCs w:val="24"/>
          <w:lang w:val="pl"/>
        </w:rPr>
        <w:t xml:space="preserve"> </w:t>
      </w:r>
      <w:r>
        <w:rPr>
          <w:rFonts w:eastAsia="Calibri"/>
          <w:sz w:val="24"/>
          <w:szCs w:val="24"/>
          <w:lang w:val="pl"/>
        </w:rPr>
        <w:t xml:space="preserve"> </w:t>
      </w:r>
      <w:r w:rsidR="00EF2F5A" w:rsidRPr="009033CA">
        <w:rPr>
          <w:rFonts w:eastAsia="Calibri"/>
          <w:sz w:val="24"/>
          <w:szCs w:val="24"/>
          <w:lang w:val="pl"/>
        </w:rPr>
        <w:t>w sekcji ,,Komunikaty” .</w:t>
      </w:r>
    </w:p>
    <w:p w14:paraId="0FC52687" w14:textId="77777777" w:rsidR="00EF2F5A" w:rsidRPr="009033CA" w:rsidRDefault="00EF2F5A" w:rsidP="00EF2F5A">
      <w:pPr>
        <w:tabs>
          <w:tab w:val="left" w:pos="0"/>
          <w:tab w:val="left" w:pos="993"/>
        </w:tabs>
        <w:spacing w:after="120" w:line="312" w:lineRule="auto"/>
        <w:jc w:val="both"/>
        <w:rPr>
          <w:sz w:val="24"/>
          <w:szCs w:val="24"/>
        </w:rPr>
      </w:pPr>
      <w:bookmarkStart w:id="3" w:name="_3znysh7" w:colFirst="0" w:colLast="0"/>
      <w:bookmarkEnd w:id="3"/>
    </w:p>
    <w:p w14:paraId="1963BCBF" w14:textId="03778ECA" w:rsidR="00EF2F5A" w:rsidRPr="009033CA" w:rsidRDefault="00425BA6" w:rsidP="009B55F7">
      <w:pPr>
        <w:numPr>
          <w:ilvl w:val="0"/>
          <w:numId w:val="43"/>
        </w:numPr>
        <w:tabs>
          <w:tab w:val="left" w:pos="0"/>
          <w:tab w:val="left" w:pos="426"/>
        </w:tabs>
        <w:spacing w:after="120" w:line="312" w:lineRule="auto"/>
        <w:ind w:left="426" w:hanging="567"/>
        <w:jc w:val="both"/>
        <w:rPr>
          <w:b/>
          <w:bCs/>
          <w:sz w:val="24"/>
          <w:szCs w:val="24"/>
        </w:rPr>
      </w:pPr>
      <w:r>
        <w:rPr>
          <w:b/>
          <w:bCs/>
          <w:sz w:val="24"/>
          <w:szCs w:val="24"/>
        </w:rPr>
        <w:t xml:space="preserve">      </w:t>
      </w:r>
      <w:r w:rsidR="00EF2F5A" w:rsidRPr="009033CA">
        <w:rPr>
          <w:b/>
          <w:bCs/>
          <w:sz w:val="24"/>
          <w:szCs w:val="24"/>
        </w:rPr>
        <w:t>Sposób obliczenia ceny.</w:t>
      </w:r>
    </w:p>
    <w:p w14:paraId="224CAB9A" w14:textId="77777777"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Wynagrodzenie wykonawcy jest wynagrodzeniem ryczałtowym.</w:t>
      </w:r>
    </w:p>
    <w:p w14:paraId="725FFFF8" w14:textId="77777777"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Ceną ofertową wymienioną w Formularzu ofertowym, (Załącznik nr 1 do SWZ) jest wyrażona w złotych polskich (PLN) cena oferty brutto (z VAT) za wykonanie przedmiotu zamówienia.</w:t>
      </w:r>
    </w:p>
    <w:p w14:paraId="67EBC2CE" w14:textId="77777777"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Przyjmuje się, iż Wykonawca dokładnie zapoznał się ze szczegółowym opisem zakresu zamówienia, jaki ma zostać. Całość prac winna być wykonana zgodnie z zamierzeniem i przeznaczeniem.</w:t>
      </w:r>
    </w:p>
    <w:p w14:paraId="5A9D4076" w14:textId="77777777"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W cenie oferty uwzględnia się zysk Wykonawcy oraz wszystkie wymagane przepisami podatki i opłaty, a w szczególności podatek VAT.</w:t>
      </w:r>
    </w:p>
    <w:p w14:paraId="5DBED0B9" w14:textId="77777777"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7C5A2B96" w14:textId="77777777"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Ustalenie prawidłowej stawki podatku VAT / podatku akcyzowego, zgodnej zobowiązującymi przepisami ustawy o podatku od towarów i usług / podatku akcyzowym, należy do Wykonawcy.</w:t>
      </w:r>
    </w:p>
    <w:p w14:paraId="2A47064A" w14:textId="77777777"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Zamawiający informuje, że w przypadku towarów i usług wymienionych w załączniku nr 15 do Ustawy z dnia 11 marca 2004 r. o podatku od towarów i usług, zmienionej ustawą (Dz. U. z 2020r. poz. 106), zgodnie z zapisami w art. 108a Ustawy, podatnicy są obowiązani zastosować mechanizm podzielonej płatności (tzw. MPP).</w:t>
      </w:r>
    </w:p>
    <w:p w14:paraId="01C914D6" w14:textId="77777777"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1A3101F4" w14:textId="77777777"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Podana w ofercie cena musi uwzględniać wszystkie wymagania Zamawiającego określone w niniejszej SIWZ, obejmować wszystkie koszty, jakie poniesie Wykonawca z tytułu należytego oraz zgodnego z umową i obowiązującymi przepisami wykonania przedmiotu zamówienia.</w:t>
      </w:r>
    </w:p>
    <w:p w14:paraId="6524A790" w14:textId="77777777"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Sposób zapłaty i rozliczenia za realizację niniejszego zamówienia zostały określone we wzorze umowy stanowiącej Załącznik nr 5 do SWZ.</w:t>
      </w:r>
    </w:p>
    <w:p w14:paraId="4A3D1973" w14:textId="77777777" w:rsidR="00EF2F5A" w:rsidRPr="009033CA" w:rsidRDefault="00EF2F5A" w:rsidP="00EF2F5A">
      <w:pPr>
        <w:tabs>
          <w:tab w:val="left" w:pos="0"/>
          <w:tab w:val="left" w:pos="993"/>
        </w:tabs>
        <w:spacing w:after="120" w:line="360" w:lineRule="auto"/>
        <w:ind w:left="992"/>
        <w:jc w:val="both"/>
        <w:rPr>
          <w:sz w:val="24"/>
          <w:szCs w:val="24"/>
        </w:rPr>
      </w:pPr>
    </w:p>
    <w:p w14:paraId="25063E53" w14:textId="4D1BAA9B" w:rsidR="00EF2F5A" w:rsidRPr="009033CA" w:rsidRDefault="00425BA6" w:rsidP="009B55F7">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Opis kryteriów oceny ofert wraz z podaniem wag tych kryteriów i sposobu oceny ofert.</w:t>
      </w:r>
    </w:p>
    <w:p w14:paraId="7B91BF0E" w14:textId="77777777" w:rsidR="00EF2F5A" w:rsidRPr="009033CA" w:rsidRDefault="00EF2F5A" w:rsidP="00EF2F5A">
      <w:pPr>
        <w:numPr>
          <w:ilvl w:val="0"/>
          <w:numId w:val="34"/>
        </w:numPr>
        <w:tabs>
          <w:tab w:val="left" w:pos="0"/>
        </w:tabs>
        <w:jc w:val="both"/>
        <w:rPr>
          <w:b/>
          <w:bCs/>
          <w:sz w:val="24"/>
          <w:szCs w:val="24"/>
        </w:rPr>
      </w:pPr>
      <w:r w:rsidRPr="009033CA">
        <w:rPr>
          <w:b/>
          <w:bCs/>
          <w:sz w:val="24"/>
          <w:szCs w:val="24"/>
        </w:rPr>
        <w:t>Zamawiający oceni oferty dla każdej części zamówienia osobno na podstawie następujących kryteriów:</w:t>
      </w:r>
    </w:p>
    <w:p w14:paraId="215B722D" w14:textId="77777777" w:rsidR="00EF2F5A" w:rsidRPr="009033CA" w:rsidRDefault="00EF2F5A" w:rsidP="00EF2F5A">
      <w:pPr>
        <w:tabs>
          <w:tab w:val="left" w:pos="0"/>
        </w:tabs>
        <w:ind w:left="720"/>
        <w:rPr>
          <w:b/>
          <w:bCs/>
          <w:sz w:val="24"/>
          <w:szCs w:val="24"/>
        </w:rPr>
      </w:pPr>
    </w:p>
    <w:p w14:paraId="4C37E603" w14:textId="77777777" w:rsidR="00EF2F5A" w:rsidRDefault="00EF2F5A" w:rsidP="00A12D6D">
      <w:pPr>
        <w:numPr>
          <w:ilvl w:val="0"/>
          <w:numId w:val="40"/>
        </w:numPr>
        <w:tabs>
          <w:tab w:val="left" w:pos="0"/>
        </w:tabs>
        <w:ind w:left="1134"/>
        <w:rPr>
          <w:b/>
          <w:bCs/>
          <w:sz w:val="24"/>
          <w:szCs w:val="24"/>
        </w:rPr>
      </w:pPr>
      <w:r w:rsidRPr="009033CA">
        <w:rPr>
          <w:b/>
          <w:bCs/>
          <w:sz w:val="24"/>
          <w:szCs w:val="24"/>
        </w:rPr>
        <w:t>Kryterium „Cena” w zł: 60%</w:t>
      </w:r>
    </w:p>
    <w:p w14:paraId="177FEDBD" w14:textId="77777777" w:rsidR="00614BFF" w:rsidRDefault="00614BFF" w:rsidP="00614BFF">
      <w:pPr>
        <w:tabs>
          <w:tab w:val="left" w:pos="0"/>
        </w:tabs>
        <w:rPr>
          <w:b/>
          <w:bCs/>
          <w:sz w:val="24"/>
          <w:szCs w:val="24"/>
        </w:rPr>
      </w:pPr>
    </w:p>
    <w:p w14:paraId="21D02DAD" w14:textId="77777777" w:rsidR="00614BFF" w:rsidRPr="009033CA" w:rsidRDefault="00614BFF" w:rsidP="00614BFF">
      <w:pPr>
        <w:tabs>
          <w:tab w:val="left" w:pos="0"/>
        </w:tabs>
        <w:ind w:left="720"/>
        <w:rPr>
          <w:bCs/>
          <w:sz w:val="24"/>
          <w:szCs w:val="24"/>
        </w:rPr>
      </w:pPr>
      <w:r w:rsidRPr="009033CA">
        <w:rPr>
          <w:bCs/>
          <w:sz w:val="24"/>
          <w:szCs w:val="24"/>
        </w:rPr>
        <w:t>Zamawiający przyzna punkty na podstawie wzoru:</w:t>
      </w:r>
    </w:p>
    <w:p w14:paraId="4A74FA4C" w14:textId="77777777" w:rsidR="00614BFF" w:rsidRPr="009033CA" w:rsidRDefault="00614BFF" w:rsidP="00614BFF">
      <w:pPr>
        <w:tabs>
          <w:tab w:val="left" w:pos="0"/>
        </w:tabs>
        <w:ind w:left="720"/>
        <w:rPr>
          <w:bCs/>
          <w:sz w:val="24"/>
          <w:szCs w:val="24"/>
        </w:rPr>
      </w:pPr>
    </w:p>
    <w:p w14:paraId="04B31526" w14:textId="77777777" w:rsidR="00614BFF" w:rsidRPr="009033CA" w:rsidRDefault="00614BFF" w:rsidP="00614BFF">
      <w:pPr>
        <w:tabs>
          <w:tab w:val="left" w:pos="0"/>
        </w:tabs>
        <w:ind w:left="720"/>
        <w:jc w:val="center"/>
        <w:rPr>
          <w:bCs/>
          <w:sz w:val="24"/>
          <w:szCs w:val="24"/>
        </w:rPr>
      </w:pPr>
      <w:proofErr w:type="spellStart"/>
      <w:r w:rsidRPr="009033CA">
        <w:rPr>
          <w:bCs/>
          <w:sz w:val="24"/>
          <w:szCs w:val="24"/>
        </w:rPr>
        <w:t>Lcena</w:t>
      </w:r>
      <w:proofErr w:type="spellEnd"/>
      <w:r w:rsidRPr="009033CA">
        <w:rPr>
          <w:bCs/>
          <w:sz w:val="24"/>
          <w:szCs w:val="24"/>
        </w:rPr>
        <w:t xml:space="preserve"> = </w:t>
      </w:r>
      <w:proofErr w:type="spellStart"/>
      <w:r w:rsidRPr="009033CA">
        <w:rPr>
          <w:bCs/>
          <w:sz w:val="24"/>
          <w:szCs w:val="24"/>
        </w:rPr>
        <w:t>Cmin</w:t>
      </w:r>
      <w:proofErr w:type="spellEnd"/>
      <w:r w:rsidRPr="009033CA">
        <w:rPr>
          <w:bCs/>
          <w:sz w:val="24"/>
          <w:szCs w:val="24"/>
        </w:rPr>
        <w:t xml:space="preserve"> / C x 60 pkt,</w:t>
      </w:r>
    </w:p>
    <w:p w14:paraId="653EF69E" w14:textId="77777777" w:rsidR="00614BFF" w:rsidRPr="009033CA" w:rsidRDefault="00614BFF" w:rsidP="00614BFF">
      <w:pPr>
        <w:tabs>
          <w:tab w:val="left" w:pos="0"/>
        </w:tabs>
        <w:ind w:left="720"/>
        <w:rPr>
          <w:bCs/>
          <w:sz w:val="24"/>
          <w:szCs w:val="24"/>
        </w:rPr>
      </w:pPr>
      <w:r w:rsidRPr="009033CA">
        <w:rPr>
          <w:bCs/>
          <w:sz w:val="24"/>
          <w:szCs w:val="24"/>
        </w:rPr>
        <w:t>gdzie:</w:t>
      </w:r>
    </w:p>
    <w:p w14:paraId="3B8804DC" w14:textId="77777777" w:rsidR="00614BFF" w:rsidRPr="009033CA" w:rsidRDefault="00614BFF" w:rsidP="00614BFF">
      <w:pPr>
        <w:tabs>
          <w:tab w:val="left" w:pos="0"/>
        </w:tabs>
        <w:ind w:left="720"/>
        <w:rPr>
          <w:bCs/>
          <w:sz w:val="24"/>
          <w:szCs w:val="24"/>
        </w:rPr>
      </w:pPr>
      <w:proofErr w:type="spellStart"/>
      <w:r w:rsidRPr="009033CA">
        <w:rPr>
          <w:bCs/>
          <w:sz w:val="24"/>
          <w:szCs w:val="24"/>
        </w:rPr>
        <w:t>Lcena</w:t>
      </w:r>
      <w:proofErr w:type="spellEnd"/>
      <w:r w:rsidRPr="009033CA">
        <w:rPr>
          <w:bCs/>
          <w:sz w:val="24"/>
          <w:szCs w:val="24"/>
        </w:rPr>
        <w:t xml:space="preserve"> – liczba punktów w kryterium cena,</w:t>
      </w:r>
    </w:p>
    <w:p w14:paraId="6C2F3041" w14:textId="77777777" w:rsidR="00614BFF" w:rsidRPr="009033CA" w:rsidRDefault="00614BFF" w:rsidP="00614BFF">
      <w:pPr>
        <w:tabs>
          <w:tab w:val="left" w:pos="0"/>
        </w:tabs>
        <w:ind w:left="720"/>
        <w:rPr>
          <w:bCs/>
          <w:sz w:val="24"/>
          <w:szCs w:val="24"/>
        </w:rPr>
      </w:pPr>
      <w:proofErr w:type="spellStart"/>
      <w:r w:rsidRPr="009033CA">
        <w:rPr>
          <w:bCs/>
          <w:sz w:val="24"/>
          <w:szCs w:val="24"/>
        </w:rPr>
        <w:t>Cmin</w:t>
      </w:r>
      <w:proofErr w:type="spellEnd"/>
      <w:r w:rsidRPr="009033CA">
        <w:rPr>
          <w:bCs/>
          <w:sz w:val="24"/>
          <w:szCs w:val="24"/>
        </w:rPr>
        <w:t xml:space="preserve"> – cena oferty z najniższą ceną,</w:t>
      </w:r>
    </w:p>
    <w:p w14:paraId="695B20A0" w14:textId="77777777" w:rsidR="00614BFF" w:rsidRPr="00852F10" w:rsidRDefault="00614BFF" w:rsidP="00852F10">
      <w:pPr>
        <w:tabs>
          <w:tab w:val="left" w:pos="0"/>
        </w:tabs>
        <w:ind w:left="720"/>
        <w:rPr>
          <w:bCs/>
          <w:sz w:val="24"/>
          <w:szCs w:val="24"/>
        </w:rPr>
      </w:pPr>
      <w:r w:rsidRPr="009033CA">
        <w:rPr>
          <w:bCs/>
          <w:sz w:val="24"/>
          <w:szCs w:val="24"/>
        </w:rPr>
        <w:t>C – cena</w:t>
      </w:r>
      <w:r w:rsidR="00852F10">
        <w:rPr>
          <w:bCs/>
          <w:sz w:val="24"/>
          <w:szCs w:val="24"/>
        </w:rPr>
        <w:t xml:space="preserve"> badanej oferty;</w:t>
      </w:r>
    </w:p>
    <w:p w14:paraId="67FF936F" w14:textId="77777777" w:rsidR="00614BFF" w:rsidRPr="00BC6856" w:rsidRDefault="00614BFF" w:rsidP="00614BFF">
      <w:pPr>
        <w:tabs>
          <w:tab w:val="left" w:pos="0"/>
        </w:tabs>
        <w:rPr>
          <w:b/>
          <w:bCs/>
          <w:sz w:val="24"/>
          <w:szCs w:val="24"/>
        </w:rPr>
      </w:pPr>
    </w:p>
    <w:p w14:paraId="52C7E616" w14:textId="77777777" w:rsidR="00614BFF" w:rsidRPr="00BC6856" w:rsidRDefault="00BC6856" w:rsidP="00A12D6D">
      <w:pPr>
        <w:numPr>
          <w:ilvl w:val="0"/>
          <w:numId w:val="40"/>
        </w:numPr>
        <w:tabs>
          <w:tab w:val="left" w:pos="0"/>
        </w:tabs>
        <w:spacing w:line="276" w:lineRule="auto"/>
        <w:ind w:left="1134" w:hanging="425"/>
        <w:rPr>
          <w:b/>
          <w:bCs/>
          <w:sz w:val="24"/>
          <w:szCs w:val="24"/>
        </w:rPr>
      </w:pPr>
      <w:r w:rsidRPr="00BC6856">
        <w:rPr>
          <w:b/>
          <w:sz w:val="24"/>
          <w:szCs w:val="24"/>
        </w:rPr>
        <w:t>Kryterium „D</w:t>
      </w:r>
      <w:r w:rsidR="00614BFF" w:rsidRPr="00BC6856">
        <w:rPr>
          <w:b/>
          <w:sz w:val="24"/>
          <w:szCs w:val="24"/>
        </w:rPr>
        <w:t>oświadczenie projekta</w:t>
      </w:r>
      <w:r w:rsidRPr="00BC6856">
        <w:rPr>
          <w:b/>
          <w:sz w:val="24"/>
          <w:szCs w:val="24"/>
        </w:rPr>
        <w:t>nta w specjalności drogowej”: 40</w:t>
      </w:r>
      <w:r w:rsidR="00614BFF" w:rsidRPr="00BC6856">
        <w:rPr>
          <w:b/>
          <w:sz w:val="24"/>
          <w:szCs w:val="24"/>
        </w:rPr>
        <w:t xml:space="preserve"> %</w:t>
      </w:r>
    </w:p>
    <w:p w14:paraId="59D2AEE2" w14:textId="68206022" w:rsidR="00614BFF" w:rsidRDefault="00614BFF" w:rsidP="00614BFF">
      <w:pPr>
        <w:tabs>
          <w:tab w:val="left" w:pos="0"/>
        </w:tabs>
        <w:spacing w:line="276" w:lineRule="auto"/>
        <w:ind w:left="709"/>
        <w:jc w:val="both"/>
        <w:rPr>
          <w:sz w:val="24"/>
          <w:szCs w:val="24"/>
        </w:rPr>
      </w:pPr>
      <w:r w:rsidRPr="009033CA">
        <w:rPr>
          <w:sz w:val="24"/>
          <w:szCs w:val="24"/>
        </w:rPr>
        <w:t xml:space="preserve">Zamawiający przyzna punkty za wskazane w ofercie doświadczenie </w:t>
      </w:r>
      <w:r>
        <w:rPr>
          <w:sz w:val="24"/>
          <w:szCs w:val="24"/>
        </w:rPr>
        <w:t>projektanta</w:t>
      </w:r>
      <w:r w:rsidRPr="009033CA">
        <w:rPr>
          <w:sz w:val="24"/>
          <w:szCs w:val="24"/>
        </w:rPr>
        <w:t>. Każda z realizacji powinna spełniać wymagania okreś</w:t>
      </w:r>
      <w:r w:rsidR="00952F8A">
        <w:rPr>
          <w:sz w:val="24"/>
          <w:szCs w:val="24"/>
        </w:rPr>
        <w:t xml:space="preserve">lone w Rozdziale IX pkt 4 </w:t>
      </w:r>
      <w:proofErr w:type="spellStart"/>
      <w:r w:rsidR="00952F8A">
        <w:rPr>
          <w:sz w:val="24"/>
          <w:szCs w:val="24"/>
        </w:rPr>
        <w:t>ppkt</w:t>
      </w:r>
      <w:proofErr w:type="spellEnd"/>
      <w:r w:rsidR="00952F8A">
        <w:rPr>
          <w:sz w:val="24"/>
          <w:szCs w:val="24"/>
        </w:rPr>
        <w:t xml:space="preserve"> a)</w:t>
      </w:r>
      <w:bookmarkStart w:id="4" w:name="_GoBack"/>
      <w:bookmarkEnd w:id="4"/>
      <w:r w:rsidRPr="009033CA">
        <w:rPr>
          <w:sz w:val="24"/>
          <w:szCs w:val="24"/>
        </w:rPr>
        <w:t xml:space="preserve"> SWZ.</w:t>
      </w:r>
    </w:p>
    <w:p w14:paraId="028C0C97" w14:textId="77777777" w:rsidR="00614BFF" w:rsidRPr="009033CA" w:rsidRDefault="00614BFF" w:rsidP="00614BFF">
      <w:pPr>
        <w:tabs>
          <w:tab w:val="left" w:pos="0"/>
        </w:tabs>
        <w:spacing w:line="276" w:lineRule="auto"/>
        <w:jc w:val="both"/>
        <w:rPr>
          <w:sz w:val="24"/>
          <w:szCs w:val="24"/>
        </w:rPr>
      </w:pPr>
    </w:p>
    <w:p w14:paraId="51CBB354" w14:textId="57535E78" w:rsidR="00614BFF" w:rsidRPr="009033CA" w:rsidRDefault="008744CA" w:rsidP="00614BFF">
      <w:pPr>
        <w:numPr>
          <w:ilvl w:val="1"/>
          <w:numId w:val="23"/>
        </w:numPr>
        <w:tabs>
          <w:tab w:val="left" w:pos="0"/>
        </w:tabs>
        <w:spacing w:line="276" w:lineRule="auto"/>
        <w:rPr>
          <w:bCs/>
          <w:sz w:val="24"/>
          <w:szCs w:val="24"/>
        </w:rPr>
      </w:pPr>
      <w:r>
        <w:rPr>
          <w:sz w:val="24"/>
          <w:szCs w:val="24"/>
        </w:rPr>
        <w:t>2 re</w:t>
      </w:r>
      <w:r w:rsidR="00070DE1">
        <w:rPr>
          <w:sz w:val="24"/>
          <w:szCs w:val="24"/>
        </w:rPr>
        <w:t xml:space="preserve">alizacje:   </w:t>
      </w:r>
      <w:r w:rsidR="00614BFF" w:rsidRPr="009033CA">
        <w:rPr>
          <w:sz w:val="24"/>
          <w:szCs w:val="24"/>
        </w:rPr>
        <w:t>0 pkt,</w:t>
      </w:r>
    </w:p>
    <w:p w14:paraId="0EAB7962" w14:textId="77777777" w:rsidR="00614BFF" w:rsidRPr="009033CA" w:rsidRDefault="00BC6856" w:rsidP="00614BFF">
      <w:pPr>
        <w:numPr>
          <w:ilvl w:val="1"/>
          <w:numId w:val="23"/>
        </w:numPr>
        <w:tabs>
          <w:tab w:val="left" w:pos="0"/>
        </w:tabs>
        <w:spacing w:line="276" w:lineRule="auto"/>
        <w:rPr>
          <w:bCs/>
          <w:sz w:val="24"/>
          <w:szCs w:val="24"/>
        </w:rPr>
      </w:pPr>
      <w:r>
        <w:rPr>
          <w:sz w:val="24"/>
          <w:szCs w:val="24"/>
        </w:rPr>
        <w:t>3 realizacje:  20</w:t>
      </w:r>
      <w:r w:rsidR="00614BFF" w:rsidRPr="009033CA">
        <w:rPr>
          <w:sz w:val="24"/>
          <w:szCs w:val="24"/>
        </w:rPr>
        <w:t xml:space="preserve"> pkt,</w:t>
      </w:r>
    </w:p>
    <w:p w14:paraId="635C633D" w14:textId="77777777" w:rsidR="00614BFF" w:rsidRPr="00614BFF" w:rsidRDefault="00BC6856" w:rsidP="00614BFF">
      <w:pPr>
        <w:numPr>
          <w:ilvl w:val="1"/>
          <w:numId w:val="23"/>
        </w:numPr>
        <w:tabs>
          <w:tab w:val="left" w:pos="0"/>
        </w:tabs>
        <w:spacing w:line="276" w:lineRule="auto"/>
        <w:rPr>
          <w:bCs/>
          <w:sz w:val="24"/>
          <w:szCs w:val="24"/>
        </w:rPr>
      </w:pPr>
      <w:r>
        <w:rPr>
          <w:sz w:val="24"/>
          <w:szCs w:val="24"/>
        </w:rPr>
        <w:t>4 realizacje:  4</w:t>
      </w:r>
      <w:r w:rsidR="00614BFF" w:rsidRPr="009033CA">
        <w:rPr>
          <w:sz w:val="24"/>
          <w:szCs w:val="24"/>
        </w:rPr>
        <w:t>0 pkt.</w:t>
      </w:r>
    </w:p>
    <w:p w14:paraId="6A5815AA" w14:textId="77777777" w:rsidR="00EF2F5A" w:rsidRPr="009033CA" w:rsidRDefault="00EF2F5A" w:rsidP="008A78F0">
      <w:pPr>
        <w:tabs>
          <w:tab w:val="left" w:pos="0"/>
        </w:tabs>
        <w:spacing w:line="276" w:lineRule="auto"/>
        <w:rPr>
          <w:bCs/>
          <w:sz w:val="24"/>
          <w:szCs w:val="24"/>
        </w:rPr>
      </w:pPr>
    </w:p>
    <w:p w14:paraId="50441A49" w14:textId="77777777" w:rsidR="00EF2F5A" w:rsidRPr="009033CA" w:rsidRDefault="00EF2F5A" w:rsidP="00EF2F5A">
      <w:pPr>
        <w:numPr>
          <w:ilvl w:val="0"/>
          <w:numId w:val="34"/>
        </w:numPr>
        <w:tabs>
          <w:tab w:val="left" w:pos="0"/>
        </w:tabs>
        <w:spacing w:line="360" w:lineRule="auto"/>
        <w:ind w:left="714" w:hanging="357"/>
        <w:jc w:val="both"/>
        <w:rPr>
          <w:bCs/>
          <w:sz w:val="24"/>
          <w:szCs w:val="24"/>
        </w:rPr>
      </w:pPr>
      <w:r w:rsidRPr="009033CA">
        <w:rPr>
          <w:bCs/>
          <w:sz w:val="24"/>
          <w:szCs w:val="24"/>
        </w:rPr>
        <w:t>Za najkorzystniejszą zostanie uznana oferta, która uzyska największą sumę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5FB14234" w14:textId="77777777" w:rsidR="00EF2F5A" w:rsidRPr="009033CA" w:rsidRDefault="00EF2F5A" w:rsidP="00EF2F5A">
      <w:pPr>
        <w:numPr>
          <w:ilvl w:val="0"/>
          <w:numId w:val="34"/>
        </w:numPr>
        <w:tabs>
          <w:tab w:val="left" w:pos="0"/>
        </w:tabs>
        <w:spacing w:line="360" w:lineRule="auto"/>
        <w:ind w:left="714" w:hanging="357"/>
        <w:jc w:val="both"/>
        <w:rPr>
          <w:bCs/>
          <w:sz w:val="24"/>
          <w:szCs w:val="24"/>
        </w:rPr>
      </w:pPr>
      <w:r w:rsidRPr="009033CA">
        <w:rPr>
          <w:bCs/>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E459D02" w14:textId="77777777" w:rsidR="00EF2F5A" w:rsidRPr="009033CA" w:rsidRDefault="00EF2F5A" w:rsidP="00EF2F5A">
      <w:pPr>
        <w:numPr>
          <w:ilvl w:val="0"/>
          <w:numId w:val="34"/>
        </w:numPr>
        <w:tabs>
          <w:tab w:val="left" w:pos="0"/>
        </w:tabs>
        <w:spacing w:line="360" w:lineRule="auto"/>
        <w:ind w:left="714" w:hanging="357"/>
        <w:jc w:val="both"/>
        <w:rPr>
          <w:bCs/>
          <w:sz w:val="24"/>
          <w:szCs w:val="24"/>
        </w:rPr>
      </w:pPr>
      <w:r w:rsidRPr="009033CA">
        <w:rPr>
          <w:sz w:val="24"/>
          <w:szCs w:val="24"/>
        </w:rPr>
        <w:t>Jeżeli nie można dokonać wyboru oferty w sposób, o którym mowa w ust. 3, zamawiający wzywa wykonawców, którzy złożyli te oferty, do złożenia w terminie określonym przez zamawiającego ofert dodatkowych zawierających nową cenę lub koszt.</w:t>
      </w:r>
    </w:p>
    <w:p w14:paraId="3FA52095" w14:textId="77777777" w:rsidR="00EF2F5A" w:rsidRPr="009033CA" w:rsidRDefault="00EF2F5A" w:rsidP="00EF2F5A">
      <w:pPr>
        <w:tabs>
          <w:tab w:val="left" w:pos="0"/>
        </w:tabs>
        <w:spacing w:after="120" w:line="312" w:lineRule="auto"/>
        <w:ind w:left="993" w:firstLine="425"/>
        <w:rPr>
          <w:b/>
          <w:bCs/>
          <w:color w:val="0000CC"/>
          <w:sz w:val="24"/>
          <w:szCs w:val="24"/>
        </w:rPr>
      </w:pPr>
    </w:p>
    <w:p w14:paraId="3CDFB937" w14:textId="396CD8EC" w:rsidR="00EF2F5A" w:rsidRPr="009033CA" w:rsidRDefault="00425BA6" w:rsidP="009B55F7">
      <w:pPr>
        <w:numPr>
          <w:ilvl w:val="0"/>
          <w:numId w:val="43"/>
        </w:numPr>
        <w:tabs>
          <w:tab w:val="left" w:pos="0"/>
          <w:tab w:val="left" w:pos="426"/>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Informacje o formalnościach, jakie muszą zostać dopełnione po wyborze oferty w celu zawarcia umowy w sprawie zamówienia publicznego.</w:t>
      </w:r>
    </w:p>
    <w:p w14:paraId="6DD13896" w14:textId="77777777" w:rsidR="00EF2F5A" w:rsidRPr="009033CA" w:rsidRDefault="00EF2F5A" w:rsidP="00EF2F5A">
      <w:pPr>
        <w:numPr>
          <w:ilvl w:val="0"/>
          <w:numId w:val="35"/>
        </w:numPr>
        <w:tabs>
          <w:tab w:val="left" w:pos="0"/>
        </w:tabs>
        <w:spacing w:line="360" w:lineRule="auto"/>
        <w:ind w:left="714" w:hanging="357"/>
        <w:jc w:val="both"/>
        <w:rPr>
          <w:sz w:val="24"/>
          <w:szCs w:val="24"/>
        </w:rPr>
      </w:pPr>
      <w:r w:rsidRPr="009033CA">
        <w:rPr>
          <w:sz w:val="24"/>
          <w:szCs w:val="24"/>
        </w:rPr>
        <w:t>Umowa zostanie zawarta w wyznaczonym przez Zamawiającego terminie i miejscu.</w:t>
      </w:r>
    </w:p>
    <w:p w14:paraId="0E74C8E2" w14:textId="77777777" w:rsidR="00EF2F5A" w:rsidRPr="009033CA" w:rsidRDefault="00EF2F5A" w:rsidP="00EF2F5A">
      <w:pPr>
        <w:numPr>
          <w:ilvl w:val="0"/>
          <w:numId w:val="35"/>
        </w:numPr>
        <w:tabs>
          <w:tab w:val="left" w:pos="0"/>
        </w:tabs>
        <w:spacing w:line="360" w:lineRule="auto"/>
        <w:ind w:left="714" w:hanging="357"/>
        <w:jc w:val="both"/>
        <w:rPr>
          <w:sz w:val="24"/>
          <w:szCs w:val="24"/>
        </w:rPr>
      </w:pPr>
      <w:r w:rsidRPr="009033CA">
        <w:rPr>
          <w:sz w:val="24"/>
          <w:szCs w:val="24"/>
        </w:rPr>
        <w:t>Osoby reprezentujące Wykonawcę przy podpisywaniu umowy powinny posiadać ze sobą dokumenty potwierdzające ich umocowanie do zawarcia umowy, o ile umocowanie to nie będzie wynikać z dokumentów załączonych do oferty.</w:t>
      </w:r>
    </w:p>
    <w:p w14:paraId="314B3947" w14:textId="77777777" w:rsidR="00EF2F5A" w:rsidRPr="009033CA" w:rsidRDefault="00EF2F5A" w:rsidP="00EF2F5A">
      <w:pPr>
        <w:numPr>
          <w:ilvl w:val="0"/>
          <w:numId w:val="35"/>
        </w:numPr>
        <w:tabs>
          <w:tab w:val="left" w:pos="0"/>
        </w:tabs>
        <w:spacing w:line="360" w:lineRule="auto"/>
        <w:ind w:left="714" w:hanging="357"/>
        <w:jc w:val="both"/>
        <w:rPr>
          <w:sz w:val="24"/>
          <w:szCs w:val="24"/>
        </w:rPr>
      </w:pPr>
      <w:r w:rsidRPr="009033CA">
        <w:rPr>
          <w:sz w:val="24"/>
          <w:szCs w:val="24"/>
        </w:rPr>
        <w:t>Wykonawcy wspólnie ubiegający się o udzielenie zamówienia ponoszą solidarną odpowiedzialność za wykonanie umowy.</w:t>
      </w:r>
    </w:p>
    <w:p w14:paraId="2DE134F5" w14:textId="77777777" w:rsidR="00EF2F5A" w:rsidRPr="009033CA" w:rsidRDefault="00EF2F5A" w:rsidP="00EF2F5A">
      <w:pPr>
        <w:numPr>
          <w:ilvl w:val="0"/>
          <w:numId w:val="35"/>
        </w:numPr>
        <w:tabs>
          <w:tab w:val="left" w:pos="0"/>
        </w:tabs>
        <w:spacing w:line="360" w:lineRule="auto"/>
        <w:ind w:left="714" w:hanging="357"/>
        <w:jc w:val="both"/>
        <w:rPr>
          <w:sz w:val="24"/>
          <w:szCs w:val="24"/>
        </w:rPr>
      </w:pPr>
      <w:r w:rsidRPr="009033CA">
        <w:rPr>
          <w:sz w:val="24"/>
          <w:szCs w:val="24"/>
        </w:rPr>
        <w:t>W przypadku wyboru oferty Wykonawców wspólnie ubiegających się o udzielenie zamówienia Wykonawca przed podpisaniem umowy winien dostarczyć Zamawiającemu umowę regulującą współpracę.</w:t>
      </w:r>
    </w:p>
    <w:p w14:paraId="33B95E84" w14:textId="77777777" w:rsidR="00EF2F5A" w:rsidRPr="009033CA" w:rsidRDefault="00EF2F5A" w:rsidP="00EF2F5A">
      <w:pPr>
        <w:numPr>
          <w:ilvl w:val="0"/>
          <w:numId w:val="35"/>
        </w:numPr>
        <w:tabs>
          <w:tab w:val="left" w:pos="0"/>
        </w:tabs>
        <w:spacing w:line="360" w:lineRule="auto"/>
        <w:ind w:left="714" w:hanging="357"/>
        <w:jc w:val="both"/>
        <w:rPr>
          <w:sz w:val="24"/>
          <w:szCs w:val="24"/>
        </w:rPr>
      </w:pPr>
      <w:r w:rsidRPr="009033CA">
        <w:rPr>
          <w:sz w:val="24"/>
          <w:szCs w:val="24"/>
        </w:rPr>
        <w:t>Wszystkie kserokopie dokumentów winny być potwierdzone za zgodność z oryginałem przez osobę uprawomocnioną do występowania w imieniu Wykonawcy.</w:t>
      </w:r>
    </w:p>
    <w:p w14:paraId="64E57F0C" w14:textId="77777777" w:rsidR="00EF2F5A" w:rsidRPr="009033CA" w:rsidRDefault="00EF2F5A" w:rsidP="00EF2F5A">
      <w:pPr>
        <w:tabs>
          <w:tab w:val="left" w:pos="0"/>
          <w:tab w:val="left" w:pos="993"/>
        </w:tabs>
        <w:spacing w:after="120" w:line="312" w:lineRule="auto"/>
        <w:ind w:left="786"/>
        <w:jc w:val="both"/>
        <w:rPr>
          <w:sz w:val="24"/>
          <w:szCs w:val="24"/>
        </w:rPr>
      </w:pPr>
    </w:p>
    <w:p w14:paraId="5347E765" w14:textId="1FCA9CB2" w:rsidR="00EF2F5A" w:rsidRPr="009033CA" w:rsidRDefault="00425BA6" w:rsidP="009B55F7">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Wymagania dotyczące wadium, w tym jego kwota.</w:t>
      </w:r>
    </w:p>
    <w:p w14:paraId="0884E716" w14:textId="77777777" w:rsidR="00EF2F5A" w:rsidRPr="009033CA" w:rsidRDefault="00EF2F5A" w:rsidP="009B55F7">
      <w:pPr>
        <w:numPr>
          <w:ilvl w:val="3"/>
          <w:numId w:val="43"/>
        </w:numPr>
        <w:spacing w:line="360" w:lineRule="auto"/>
        <w:ind w:left="709"/>
        <w:jc w:val="both"/>
        <w:rPr>
          <w:sz w:val="24"/>
          <w:szCs w:val="24"/>
        </w:rPr>
      </w:pPr>
      <w:r w:rsidRPr="009033CA">
        <w:rPr>
          <w:sz w:val="24"/>
          <w:szCs w:val="24"/>
        </w:rPr>
        <w:t xml:space="preserve">Zamawiający wymaga wniesienia </w:t>
      </w:r>
      <w:r w:rsidRPr="008A78F0">
        <w:rPr>
          <w:sz w:val="24"/>
          <w:szCs w:val="24"/>
        </w:rPr>
        <w:t xml:space="preserve">wadium  w wysokości </w:t>
      </w:r>
      <w:r w:rsidR="008A78F0" w:rsidRPr="008744CA">
        <w:rPr>
          <w:sz w:val="24"/>
          <w:szCs w:val="24"/>
        </w:rPr>
        <w:t>2 000</w:t>
      </w:r>
      <w:r w:rsidRPr="008744CA">
        <w:rPr>
          <w:sz w:val="24"/>
          <w:szCs w:val="24"/>
        </w:rPr>
        <w:t xml:space="preserve"> zł.</w:t>
      </w:r>
    </w:p>
    <w:p w14:paraId="6DA1DEDA" w14:textId="77777777" w:rsidR="00EF2F5A" w:rsidRPr="009033CA" w:rsidRDefault="00EF2F5A" w:rsidP="009B55F7">
      <w:pPr>
        <w:numPr>
          <w:ilvl w:val="3"/>
          <w:numId w:val="43"/>
        </w:numPr>
        <w:spacing w:line="360" w:lineRule="auto"/>
        <w:ind w:left="709" w:hanging="283"/>
        <w:jc w:val="both"/>
        <w:rPr>
          <w:sz w:val="24"/>
          <w:szCs w:val="24"/>
        </w:rPr>
      </w:pPr>
      <w:r w:rsidRPr="009033CA">
        <w:rPr>
          <w:sz w:val="24"/>
          <w:szCs w:val="24"/>
        </w:rPr>
        <w:t>Wadium może być wniesione w formach, o których mowa w art. 97 ust. 2 ustawy PZP.</w:t>
      </w:r>
    </w:p>
    <w:p w14:paraId="75EF434F" w14:textId="77777777" w:rsidR="00EF2F5A" w:rsidRPr="009033CA" w:rsidRDefault="00EF2F5A" w:rsidP="009B55F7">
      <w:pPr>
        <w:numPr>
          <w:ilvl w:val="3"/>
          <w:numId w:val="43"/>
        </w:numPr>
        <w:spacing w:line="360" w:lineRule="auto"/>
        <w:ind w:left="709" w:hanging="283"/>
        <w:jc w:val="both"/>
        <w:rPr>
          <w:sz w:val="24"/>
          <w:szCs w:val="24"/>
        </w:rPr>
      </w:pPr>
      <w:r w:rsidRPr="009033CA">
        <w:rPr>
          <w:sz w:val="24"/>
          <w:szCs w:val="24"/>
        </w:rPr>
        <w:t xml:space="preserve">Wadium wnoszone w pieniądzu wpłaca się przelewem na rachunek bankowy Zamawiającego: </w:t>
      </w:r>
      <w:r w:rsidRPr="009033CA">
        <w:rPr>
          <w:b/>
          <w:sz w:val="24"/>
          <w:szCs w:val="24"/>
        </w:rPr>
        <w:t xml:space="preserve">Miasto Żyrardów, Plac Jana Pawła II nr 1, 96-300 Żyrardów, </w:t>
      </w:r>
      <w:r w:rsidRPr="009033CA">
        <w:rPr>
          <w:b/>
          <w:sz w:val="24"/>
          <w:szCs w:val="24"/>
        </w:rPr>
        <w:br/>
        <w:t>nr rachunku 57 1020 1026 0000 1502 0274 1171 w banku PKO BP.</w:t>
      </w:r>
    </w:p>
    <w:p w14:paraId="76F6201D" w14:textId="77777777" w:rsidR="00EF2F5A" w:rsidRPr="009033CA" w:rsidRDefault="00EF2F5A" w:rsidP="009B55F7">
      <w:pPr>
        <w:numPr>
          <w:ilvl w:val="3"/>
          <w:numId w:val="43"/>
        </w:numPr>
        <w:spacing w:line="360" w:lineRule="auto"/>
        <w:ind w:left="709" w:hanging="283"/>
        <w:jc w:val="both"/>
        <w:rPr>
          <w:sz w:val="24"/>
          <w:szCs w:val="24"/>
        </w:rPr>
      </w:pPr>
      <w:r w:rsidRPr="009033CA">
        <w:rPr>
          <w:sz w:val="24"/>
          <w:szCs w:val="24"/>
        </w:rPr>
        <w:t>Do wnoszenia, zwracania i zatrzymywania wadium Zamawiający będzie stosował art. 97-98 ustawy PZP.</w:t>
      </w:r>
    </w:p>
    <w:p w14:paraId="5B3AE076" w14:textId="77777777" w:rsidR="00EF2F5A" w:rsidRPr="009033CA" w:rsidRDefault="00EF2F5A" w:rsidP="00EF2F5A">
      <w:pPr>
        <w:tabs>
          <w:tab w:val="left" w:pos="0"/>
          <w:tab w:val="left" w:pos="1418"/>
        </w:tabs>
        <w:spacing w:after="120" w:line="312" w:lineRule="auto"/>
        <w:ind w:left="1418"/>
        <w:jc w:val="both"/>
        <w:rPr>
          <w:sz w:val="24"/>
          <w:szCs w:val="24"/>
        </w:rPr>
      </w:pPr>
    </w:p>
    <w:p w14:paraId="7CC1E64E" w14:textId="4C5002D2" w:rsidR="00EF2F5A" w:rsidRDefault="00425BA6" w:rsidP="009B55F7">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Informacje dotyczące zabezpieczenia należytego wykonania umowy, jeżeli zamawiający przewiduje obowiązek</w:t>
      </w:r>
      <w:r w:rsidR="00EF2F5A" w:rsidRPr="009033CA">
        <w:rPr>
          <w:sz w:val="24"/>
          <w:szCs w:val="24"/>
        </w:rPr>
        <w:t xml:space="preserve"> </w:t>
      </w:r>
      <w:r w:rsidR="00EF2F5A" w:rsidRPr="009033CA">
        <w:rPr>
          <w:b/>
          <w:bCs/>
          <w:sz w:val="24"/>
          <w:szCs w:val="24"/>
        </w:rPr>
        <w:t>jego wniesienia.</w:t>
      </w:r>
    </w:p>
    <w:p w14:paraId="35AD3D91" w14:textId="77777777" w:rsidR="00EF2F5A" w:rsidRPr="007F0626" w:rsidRDefault="007746C1" w:rsidP="007F0626">
      <w:pPr>
        <w:tabs>
          <w:tab w:val="left" w:pos="0"/>
          <w:tab w:val="left" w:pos="567"/>
        </w:tabs>
        <w:spacing w:after="120" w:line="312" w:lineRule="auto"/>
        <w:ind w:left="567"/>
        <w:jc w:val="both"/>
        <w:rPr>
          <w:bCs/>
          <w:sz w:val="24"/>
          <w:szCs w:val="24"/>
        </w:rPr>
      </w:pPr>
      <w:r w:rsidRPr="007746C1">
        <w:rPr>
          <w:bCs/>
          <w:sz w:val="24"/>
          <w:szCs w:val="24"/>
        </w:rPr>
        <w:t>Nie dotyczy.</w:t>
      </w:r>
    </w:p>
    <w:p w14:paraId="521FA7A3" w14:textId="72D0B8D7" w:rsidR="00EF2F5A" w:rsidRPr="009033CA" w:rsidRDefault="00425BA6" w:rsidP="009B55F7">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 xml:space="preserve">Informacja o przewidywanych zamówieniach, o których mowa w art. 214 ust. 1 pkt 7 </w:t>
      </w:r>
      <w:proofErr w:type="spellStart"/>
      <w:r w:rsidR="00EF2F5A" w:rsidRPr="009033CA">
        <w:rPr>
          <w:b/>
          <w:bCs/>
          <w:sz w:val="24"/>
          <w:szCs w:val="24"/>
        </w:rPr>
        <w:t>Pzp</w:t>
      </w:r>
      <w:proofErr w:type="spellEnd"/>
      <w:r w:rsidR="00EF2F5A" w:rsidRPr="009033CA">
        <w:rPr>
          <w:b/>
          <w:bCs/>
          <w:sz w:val="24"/>
          <w:szCs w:val="24"/>
        </w:rPr>
        <w:t>.</w:t>
      </w:r>
    </w:p>
    <w:p w14:paraId="236EE864" w14:textId="77777777" w:rsidR="00EF2F5A" w:rsidRPr="009033CA" w:rsidRDefault="002D6DF1" w:rsidP="002D6DF1">
      <w:pPr>
        <w:tabs>
          <w:tab w:val="left" w:pos="0"/>
          <w:tab w:val="left" w:pos="567"/>
        </w:tabs>
        <w:spacing w:after="120" w:line="312" w:lineRule="auto"/>
        <w:ind w:left="567"/>
        <w:jc w:val="both"/>
        <w:rPr>
          <w:b/>
          <w:bCs/>
          <w:sz w:val="24"/>
          <w:szCs w:val="24"/>
        </w:rPr>
      </w:pPr>
      <w:r>
        <w:rPr>
          <w:sz w:val="24"/>
          <w:szCs w:val="24"/>
        </w:rPr>
        <w:t>Nie dotyczy.</w:t>
      </w:r>
    </w:p>
    <w:p w14:paraId="70D60570" w14:textId="34890FBA" w:rsidR="00EF2F5A" w:rsidRPr="00DB48B3" w:rsidRDefault="00EF2F5A" w:rsidP="009B55F7">
      <w:pPr>
        <w:numPr>
          <w:ilvl w:val="0"/>
          <w:numId w:val="43"/>
        </w:numPr>
        <w:tabs>
          <w:tab w:val="left" w:pos="0"/>
          <w:tab w:val="left" w:pos="567"/>
        </w:tabs>
        <w:spacing w:after="120" w:line="312" w:lineRule="auto"/>
        <w:ind w:left="567" w:hanging="567"/>
        <w:jc w:val="both"/>
        <w:rPr>
          <w:b/>
          <w:bCs/>
          <w:sz w:val="24"/>
          <w:szCs w:val="24"/>
        </w:rPr>
      </w:pPr>
      <w:r w:rsidRPr="009033CA">
        <w:rPr>
          <w:b/>
          <w:bCs/>
          <w:sz w:val="24"/>
          <w:szCs w:val="24"/>
        </w:rPr>
        <w:t xml:space="preserve"> </w:t>
      </w:r>
      <w:r w:rsidR="00425BA6">
        <w:rPr>
          <w:b/>
          <w:bCs/>
          <w:sz w:val="24"/>
          <w:szCs w:val="24"/>
        </w:rPr>
        <w:t xml:space="preserve">      </w:t>
      </w:r>
      <w:r w:rsidRPr="009033CA">
        <w:rPr>
          <w:b/>
          <w:bCs/>
          <w:sz w:val="24"/>
          <w:szCs w:val="24"/>
        </w:rPr>
        <w:t xml:space="preserve">Wymagania w zakresie zatrudnienia na podstawie stosunku pracy, </w:t>
      </w:r>
      <w:r w:rsidRPr="00DB48B3">
        <w:rPr>
          <w:b/>
          <w:bCs/>
          <w:sz w:val="24"/>
          <w:szCs w:val="24"/>
        </w:rPr>
        <w:t xml:space="preserve">w okolicznościach, o których mowa w art. 95 </w:t>
      </w:r>
      <w:proofErr w:type="spellStart"/>
      <w:r w:rsidRPr="00DB48B3">
        <w:rPr>
          <w:b/>
          <w:bCs/>
          <w:sz w:val="24"/>
          <w:szCs w:val="24"/>
        </w:rPr>
        <w:t>Pzp</w:t>
      </w:r>
      <w:proofErr w:type="spellEnd"/>
      <w:r w:rsidRPr="00DB48B3">
        <w:rPr>
          <w:b/>
          <w:bCs/>
          <w:sz w:val="24"/>
          <w:szCs w:val="24"/>
        </w:rPr>
        <w:t>.</w:t>
      </w:r>
    </w:p>
    <w:p w14:paraId="5D9B93F8" w14:textId="77777777" w:rsidR="00EF2F5A" w:rsidRPr="00DB48B3" w:rsidRDefault="008A78F0" w:rsidP="008A78F0">
      <w:pPr>
        <w:widowControl w:val="0"/>
        <w:suppressAutoHyphens/>
        <w:spacing w:line="360" w:lineRule="auto"/>
        <w:ind w:left="284" w:firstLine="283"/>
        <w:jc w:val="both"/>
        <w:textAlignment w:val="baseline"/>
        <w:rPr>
          <w:rStyle w:val="Domylnaczcionkaakapitu1"/>
          <w:sz w:val="24"/>
          <w:szCs w:val="24"/>
        </w:rPr>
      </w:pPr>
      <w:r>
        <w:rPr>
          <w:sz w:val="24"/>
          <w:szCs w:val="24"/>
        </w:rPr>
        <w:t>Nie dotyczy</w:t>
      </w:r>
    </w:p>
    <w:p w14:paraId="34887BB8" w14:textId="77777777" w:rsidR="00EF2F5A" w:rsidRPr="009033CA" w:rsidRDefault="00EF2F5A" w:rsidP="00EF2F5A">
      <w:pPr>
        <w:pStyle w:val="Default"/>
        <w:tabs>
          <w:tab w:val="left" w:pos="0"/>
        </w:tabs>
        <w:ind w:left="993"/>
        <w:jc w:val="both"/>
        <w:rPr>
          <w:rFonts w:ascii="Times New Roman" w:hAnsi="Times New Roman" w:cs="Times New Roman"/>
          <w:color w:val="auto"/>
        </w:rPr>
      </w:pPr>
    </w:p>
    <w:p w14:paraId="72FF0786" w14:textId="092D1975" w:rsidR="00EF2F5A" w:rsidRPr="00F408A3" w:rsidRDefault="00425BA6" w:rsidP="009B55F7">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F408A3">
        <w:rPr>
          <w:b/>
          <w:bCs/>
          <w:sz w:val="24"/>
          <w:szCs w:val="24"/>
        </w:rPr>
        <w:t>Wskazanie procentowej wartości ostatniej części wynagrodzenia.</w:t>
      </w:r>
    </w:p>
    <w:p w14:paraId="3CD09D09" w14:textId="77777777" w:rsidR="00EF2F5A" w:rsidRPr="00F408A3" w:rsidRDefault="00F408A3" w:rsidP="008A78F0">
      <w:pPr>
        <w:tabs>
          <w:tab w:val="left" w:pos="0"/>
          <w:tab w:val="left" w:pos="709"/>
        </w:tabs>
        <w:spacing w:after="120" w:line="312" w:lineRule="auto"/>
        <w:ind w:left="709" w:hanging="142"/>
        <w:jc w:val="both"/>
        <w:rPr>
          <w:sz w:val="24"/>
          <w:szCs w:val="24"/>
        </w:rPr>
      </w:pPr>
      <w:r w:rsidRPr="00F408A3">
        <w:rPr>
          <w:sz w:val="24"/>
          <w:szCs w:val="24"/>
        </w:rPr>
        <w:t>Nie dotyczy.</w:t>
      </w:r>
    </w:p>
    <w:p w14:paraId="2A2537C4" w14:textId="22364A8A" w:rsidR="00EF2F5A" w:rsidRPr="009033CA" w:rsidRDefault="00425BA6" w:rsidP="009B55F7">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 xml:space="preserve">Informacja o obowiązku osobistego wykonania przez wykonawcę kluczowych zadań, jeżeli zamawiający dokonuje takiego zastrzeżenia zgodnie z art. 60 i art. 121 </w:t>
      </w:r>
      <w:proofErr w:type="spellStart"/>
      <w:r w:rsidR="00EF2F5A" w:rsidRPr="009033CA">
        <w:rPr>
          <w:b/>
          <w:bCs/>
          <w:sz w:val="24"/>
          <w:szCs w:val="24"/>
        </w:rPr>
        <w:t>Pzp</w:t>
      </w:r>
      <w:proofErr w:type="spellEnd"/>
      <w:r w:rsidR="00EF2F5A" w:rsidRPr="009033CA">
        <w:rPr>
          <w:b/>
          <w:bCs/>
          <w:sz w:val="24"/>
          <w:szCs w:val="24"/>
        </w:rPr>
        <w:t>.</w:t>
      </w:r>
    </w:p>
    <w:p w14:paraId="70D91758" w14:textId="77777777" w:rsidR="00EF2F5A" w:rsidRPr="002D6DF1" w:rsidRDefault="00EF2F5A" w:rsidP="002D6DF1">
      <w:pPr>
        <w:tabs>
          <w:tab w:val="left" w:pos="0"/>
          <w:tab w:val="left" w:pos="2127"/>
        </w:tabs>
        <w:spacing w:after="120" w:line="312" w:lineRule="auto"/>
        <w:jc w:val="both"/>
        <w:rPr>
          <w:sz w:val="24"/>
          <w:szCs w:val="24"/>
        </w:rPr>
      </w:pPr>
      <w:r w:rsidRPr="009033CA">
        <w:rPr>
          <w:sz w:val="24"/>
          <w:szCs w:val="24"/>
        </w:rPr>
        <w:t xml:space="preserve">          Nie dotyczy.</w:t>
      </w:r>
    </w:p>
    <w:p w14:paraId="53616D33" w14:textId="77777777" w:rsidR="00EF2F5A" w:rsidRPr="009033CA" w:rsidRDefault="00EF2F5A" w:rsidP="009B55F7">
      <w:pPr>
        <w:numPr>
          <w:ilvl w:val="0"/>
          <w:numId w:val="43"/>
        </w:numPr>
        <w:tabs>
          <w:tab w:val="left" w:pos="0"/>
          <w:tab w:val="left" w:pos="567"/>
        </w:tabs>
        <w:spacing w:after="120" w:line="312" w:lineRule="auto"/>
        <w:ind w:left="709" w:hanging="708"/>
        <w:jc w:val="both"/>
        <w:rPr>
          <w:b/>
          <w:bCs/>
          <w:sz w:val="24"/>
          <w:szCs w:val="24"/>
        </w:rPr>
      </w:pPr>
      <w:r w:rsidRPr="009033CA">
        <w:rPr>
          <w:b/>
          <w:bCs/>
          <w:sz w:val="24"/>
          <w:szCs w:val="24"/>
        </w:rPr>
        <w:t>Informacje dotyczące walut obcych, w jakich mogą być prowadzone rozliczenia między zamawiającym a wykonawcą, jeżeli zamawiający przewiduje rozliczenia w walutach obcych.</w:t>
      </w:r>
    </w:p>
    <w:p w14:paraId="5BA71C76" w14:textId="77777777" w:rsidR="00EF2F5A" w:rsidRPr="002D6DF1" w:rsidRDefault="00EF2F5A" w:rsidP="002D6DF1">
      <w:pPr>
        <w:tabs>
          <w:tab w:val="left" w:pos="0"/>
          <w:tab w:val="left" w:pos="709"/>
        </w:tabs>
        <w:spacing w:after="120" w:line="312" w:lineRule="auto"/>
        <w:jc w:val="both"/>
        <w:rPr>
          <w:sz w:val="24"/>
          <w:szCs w:val="24"/>
        </w:rPr>
      </w:pPr>
      <w:r w:rsidRPr="009033CA">
        <w:rPr>
          <w:sz w:val="24"/>
          <w:szCs w:val="24"/>
        </w:rPr>
        <w:tab/>
        <w:t>Zamawiający nie przewiduje rozliczenia w walutach obcych.</w:t>
      </w:r>
    </w:p>
    <w:p w14:paraId="34FBBA07" w14:textId="17D649FB" w:rsidR="00EF2F5A" w:rsidRPr="009033CA" w:rsidRDefault="00425BA6" w:rsidP="009B55F7">
      <w:pPr>
        <w:numPr>
          <w:ilvl w:val="0"/>
          <w:numId w:val="43"/>
        </w:numPr>
        <w:tabs>
          <w:tab w:val="left" w:pos="0"/>
          <w:tab w:val="left" w:pos="567"/>
        </w:tabs>
        <w:spacing w:after="120" w:line="312" w:lineRule="auto"/>
        <w:ind w:left="567" w:hanging="708"/>
        <w:jc w:val="both"/>
        <w:rPr>
          <w:b/>
          <w:bCs/>
          <w:sz w:val="24"/>
          <w:szCs w:val="24"/>
        </w:rPr>
      </w:pPr>
      <w:r>
        <w:rPr>
          <w:b/>
          <w:bCs/>
          <w:sz w:val="24"/>
          <w:szCs w:val="24"/>
        </w:rPr>
        <w:t xml:space="preserve">     </w:t>
      </w:r>
      <w:r w:rsidR="00EF2F5A" w:rsidRPr="009033CA">
        <w:rPr>
          <w:b/>
          <w:bCs/>
          <w:sz w:val="24"/>
          <w:szCs w:val="24"/>
        </w:rPr>
        <w:t>Informacje dotyczące zwrotu kosztów udziału w postępowaniu, jeżeli zamawiający przewiduje ich zwrot.</w:t>
      </w:r>
    </w:p>
    <w:p w14:paraId="381C6C3F" w14:textId="77777777" w:rsidR="00EF2F5A" w:rsidRPr="009033CA" w:rsidRDefault="00EF2F5A" w:rsidP="002D6DF1">
      <w:pPr>
        <w:tabs>
          <w:tab w:val="left" w:pos="0"/>
          <w:tab w:val="left" w:pos="567"/>
        </w:tabs>
        <w:spacing w:after="120" w:line="312" w:lineRule="auto"/>
        <w:ind w:left="567"/>
        <w:jc w:val="both"/>
        <w:rPr>
          <w:sz w:val="24"/>
          <w:szCs w:val="24"/>
        </w:rPr>
      </w:pPr>
      <w:r w:rsidRPr="009033CA">
        <w:rPr>
          <w:sz w:val="24"/>
          <w:szCs w:val="24"/>
        </w:rPr>
        <w:t>Zamawiający nie przewiduje zwrotu kosztów udziału w postępowaniu.</w:t>
      </w:r>
    </w:p>
    <w:p w14:paraId="35716E3A" w14:textId="12E0DE5B" w:rsidR="00EF2F5A" w:rsidRPr="009033CA" w:rsidRDefault="00425BA6" w:rsidP="009B55F7">
      <w:pPr>
        <w:numPr>
          <w:ilvl w:val="0"/>
          <w:numId w:val="43"/>
        </w:numPr>
        <w:tabs>
          <w:tab w:val="left" w:pos="0"/>
          <w:tab w:val="left" w:pos="567"/>
          <w:tab w:val="left" w:pos="1276"/>
        </w:tabs>
        <w:spacing w:after="120" w:line="312" w:lineRule="auto"/>
        <w:ind w:left="567" w:hanging="850"/>
        <w:jc w:val="both"/>
        <w:rPr>
          <w:b/>
          <w:bCs/>
          <w:sz w:val="24"/>
          <w:szCs w:val="24"/>
        </w:rPr>
      </w:pPr>
      <w:r>
        <w:rPr>
          <w:b/>
          <w:bCs/>
          <w:sz w:val="24"/>
          <w:szCs w:val="24"/>
        </w:rPr>
        <w:t xml:space="preserve">    </w:t>
      </w:r>
      <w:r w:rsidR="00EF2F5A" w:rsidRPr="009033CA">
        <w:rPr>
          <w:b/>
          <w:bCs/>
          <w:sz w:val="24"/>
          <w:szCs w:val="24"/>
        </w:rPr>
        <w:t xml:space="preserve">Wymagania w zakresie zatrudnienia osób, o których mowa w art. 96 ust. 2 pkt 2 </w:t>
      </w:r>
      <w:proofErr w:type="spellStart"/>
      <w:r w:rsidR="00EF2F5A" w:rsidRPr="009033CA">
        <w:rPr>
          <w:b/>
          <w:bCs/>
          <w:sz w:val="24"/>
          <w:szCs w:val="24"/>
        </w:rPr>
        <w:t>Pzp</w:t>
      </w:r>
      <w:proofErr w:type="spellEnd"/>
      <w:r w:rsidR="00EF2F5A" w:rsidRPr="009033CA">
        <w:rPr>
          <w:b/>
          <w:bCs/>
          <w:sz w:val="24"/>
          <w:szCs w:val="24"/>
        </w:rPr>
        <w:t>, jeżeli zamawiający przewiduje takie wymagania.</w:t>
      </w:r>
    </w:p>
    <w:p w14:paraId="5B9E6988" w14:textId="77777777" w:rsidR="00EF2F5A" w:rsidRPr="002D6DF1" w:rsidRDefault="00EF2F5A" w:rsidP="002D6DF1">
      <w:pPr>
        <w:tabs>
          <w:tab w:val="left" w:pos="0"/>
          <w:tab w:val="left" w:pos="567"/>
          <w:tab w:val="left" w:pos="1276"/>
        </w:tabs>
        <w:spacing w:after="120" w:line="312" w:lineRule="auto"/>
        <w:ind w:left="567"/>
        <w:jc w:val="both"/>
        <w:rPr>
          <w:sz w:val="24"/>
          <w:szCs w:val="24"/>
        </w:rPr>
      </w:pPr>
      <w:r w:rsidRPr="009033CA">
        <w:rPr>
          <w:sz w:val="24"/>
          <w:szCs w:val="24"/>
        </w:rPr>
        <w:t>Nie dotyczy.</w:t>
      </w:r>
    </w:p>
    <w:p w14:paraId="674364AA" w14:textId="57BEF710" w:rsidR="00EF2F5A" w:rsidRPr="009033CA" w:rsidRDefault="00425BA6" w:rsidP="009B55F7">
      <w:pPr>
        <w:numPr>
          <w:ilvl w:val="0"/>
          <w:numId w:val="43"/>
        </w:numPr>
        <w:tabs>
          <w:tab w:val="left" w:pos="0"/>
          <w:tab w:val="left" w:pos="567"/>
          <w:tab w:val="left" w:pos="1276"/>
        </w:tabs>
        <w:spacing w:after="120" w:line="312" w:lineRule="auto"/>
        <w:ind w:left="567" w:hanging="850"/>
        <w:jc w:val="both"/>
        <w:rPr>
          <w:b/>
          <w:bCs/>
          <w:sz w:val="24"/>
          <w:szCs w:val="24"/>
        </w:rPr>
      </w:pPr>
      <w:r>
        <w:rPr>
          <w:b/>
          <w:bCs/>
          <w:sz w:val="24"/>
          <w:szCs w:val="24"/>
        </w:rPr>
        <w:t xml:space="preserve">    </w:t>
      </w:r>
      <w:r w:rsidR="00EF2F5A" w:rsidRPr="009033CA">
        <w:rPr>
          <w:b/>
          <w:bCs/>
          <w:sz w:val="24"/>
          <w:szCs w:val="24"/>
        </w:rPr>
        <w:t xml:space="preserve">Informacja o zastrzeżeniu możliwości ubiegania się o udzielenie zamówienia wyłącznie przez wykonawców, o których mowa w art. 94 </w:t>
      </w:r>
      <w:proofErr w:type="spellStart"/>
      <w:r w:rsidR="00EF2F5A" w:rsidRPr="009033CA">
        <w:rPr>
          <w:b/>
          <w:bCs/>
          <w:sz w:val="24"/>
          <w:szCs w:val="24"/>
        </w:rPr>
        <w:t>Pzp</w:t>
      </w:r>
      <w:proofErr w:type="spellEnd"/>
      <w:r w:rsidR="00EF2F5A" w:rsidRPr="009033CA">
        <w:rPr>
          <w:b/>
          <w:bCs/>
          <w:sz w:val="24"/>
          <w:szCs w:val="24"/>
        </w:rPr>
        <w:t>, jeżeli zamawiający przewiduje takie wymagania.</w:t>
      </w:r>
    </w:p>
    <w:p w14:paraId="1F79BAEE" w14:textId="77777777" w:rsidR="00EF2F5A" w:rsidRPr="002D6DF1" w:rsidRDefault="00EF2F5A" w:rsidP="002D6DF1">
      <w:pPr>
        <w:tabs>
          <w:tab w:val="left" w:pos="0"/>
          <w:tab w:val="left" w:pos="567"/>
          <w:tab w:val="left" w:pos="1276"/>
        </w:tabs>
        <w:spacing w:after="120" w:line="312" w:lineRule="auto"/>
        <w:ind w:left="567"/>
        <w:jc w:val="both"/>
        <w:rPr>
          <w:sz w:val="24"/>
          <w:szCs w:val="24"/>
        </w:rPr>
      </w:pPr>
      <w:r w:rsidRPr="009033CA">
        <w:rPr>
          <w:sz w:val="24"/>
          <w:szCs w:val="24"/>
        </w:rPr>
        <w:t xml:space="preserve">Zamawiający nie zastrzega możliwości ubiegania się o udzielenie zamówienia wyłącznie przez wykonawców, o których mowa w art. 94 </w:t>
      </w:r>
      <w:proofErr w:type="spellStart"/>
      <w:r w:rsidRPr="009033CA">
        <w:rPr>
          <w:sz w:val="24"/>
          <w:szCs w:val="24"/>
        </w:rPr>
        <w:t>Pzp</w:t>
      </w:r>
      <w:proofErr w:type="spellEnd"/>
      <w:r w:rsidRPr="009033CA">
        <w:rPr>
          <w:sz w:val="24"/>
          <w:szCs w:val="24"/>
        </w:rPr>
        <w:t>.</w:t>
      </w:r>
    </w:p>
    <w:p w14:paraId="1C0508E4" w14:textId="30EB365A" w:rsidR="00EF2F5A" w:rsidRPr="009033CA" w:rsidRDefault="00425BA6" w:rsidP="009B55F7">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Pouczenie o środkach ochrony prawnej przysługujących wykonawcy.</w:t>
      </w:r>
    </w:p>
    <w:p w14:paraId="0832D0CC"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Środki ochrony prawnej przysługują wykonawcy, jeżeli ma lub miał interes w uzyskaniu zamówienia oraz poniósł lub może ponieść szkodę w wyniku naruszenia przez zamawiającego przepisów ustawy.</w:t>
      </w:r>
    </w:p>
    <w:p w14:paraId="2080DDE8"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9033CA">
        <w:rPr>
          <w:sz w:val="24"/>
          <w:szCs w:val="24"/>
        </w:rPr>
        <w:t>Pzp</w:t>
      </w:r>
      <w:proofErr w:type="spellEnd"/>
      <w:r w:rsidRPr="009033CA">
        <w:rPr>
          <w:sz w:val="24"/>
          <w:szCs w:val="24"/>
        </w:rPr>
        <w:t>, oraz Rzecznikowi Małych i Średnich Przedsiębiorców.</w:t>
      </w:r>
    </w:p>
    <w:p w14:paraId="0ACDBED0"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W postępowaniu odwołanie przysługuje na:</w:t>
      </w:r>
    </w:p>
    <w:p w14:paraId="121DE784" w14:textId="77777777" w:rsidR="00EF2F5A" w:rsidRPr="009033CA" w:rsidRDefault="00EF2F5A" w:rsidP="00EF2F5A">
      <w:pPr>
        <w:numPr>
          <w:ilvl w:val="0"/>
          <w:numId w:val="37"/>
        </w:numPr>
        <w:tabs>
          <w:tab w:val="left" w:pos="0"/>
        </w:tabs>
        <w:spacing w:line="360" w:lineRule="auto"/>
        <w:ind w:hanging="357"/>
        <w:jc w:val="both"/>
        <w:rPr>
          <w:sz w:val="24"/>
          <w:szCs w:val="24"/>
        </w:rPr>
      </w:pPr>
      <w:r w:rsidRPr="009033CA">
        <w:rPr>
          <w:sz w:val="24"/>
          <w:szCs w:val="24"/>
        </w:rPr>
        <w:t>niezgodną z przepisami ustawy czynność zamawiającego, podjętą w postępowaniu o udzielenie zamówienia, w tym na projektowane postanowienie umowy;</w:t>
      </w:r>
    </w:p>
    <w:p w14:paraId="20475E0A" w14:textId="77777777" w:rsidR="00EF2F5A" w:rsidRPr="009033CA" w:rsidRDefault="00EF2F5A" w:rsidP="00EF2F5A">
      <w:pPr>
        <w:numPr>
          <w:ilvl w:val="0"/>
          <w:numId w:val="37"/>
        </w:numPr>
        <w:tabs>
          <w:tab w:val="left" w:pos="0"/>
        </w:tabs>
        <w:spacing w:line="360" w:lineRule="auto"/>
        <w:ind w:hanging="357"/>
        <w:jc w:val="both"/>
        <w:rPr>
          <w:sz w:val="24"/>
          <w:szCs w:val="24"/>
        </w:rPr>
      </w:pPr>
      <w:r w:rsidRPr="009033CA">
        <w:rPr>
          <w:sz w:val="24"/>
          <w:szCs w:val="24"/>
        </w:rPr>
        <w:t>zaniechanie czynności w postępowaniu o udzielenie zamówienia, do której zamawiający był obowiązany na podstawie ustawy;</w:t>
      </w:r>
    </w:p>
    <w:p w14:paraId="6CEF6A1D"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Odwołanie wnosi się do Prezesa Krajowej Izby Odwoławczej.</w:t>
      </w:r>
    </w:p>
    <w:p w14:paraId="37C6DB7D"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033CA" w:rsidDel="00EC01B0">
        <w:rPr>
          <w:sz w:val="24"/>
          <w:szCs w:val="24"/>
        </w:rPr>
        <w:t xml:space="preserve"> </w:t>
      </w:r>
      <w:r w:rsidRPr="009033CA">
        <w:rPr>
          <w:sz w:val="24"/>
          <w:szCs w:val="24"/>
        </w:rPr>
        <w:t>.</w:t>
      </w:r>
    </w:p>
    <w:p w14:paraId="62DF151D"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39D70C"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CFBB535"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Odwołanie wnosi się w terminie:</w:t>
      </w:r>
    </w:p>
    <w:p w14:paraId="5F63A7E4" w14:textId="77777777" w:rsidR="00EF2F5A" w:rsidRPr="009033CA" w:rsidRDefault="00EF2F5A" w:rsidP="00EF2F5A">
      <w:pPr>
        <w:numPr>
          <w:ilvl w:val="0"/>
          <w:numId w:val="38"/>
        </w:numPr>
        <w:tabs>
          <w:tab w:val="left" w:pos="0"/>
        </w:tabs>
        <w:spacing w:line="360" w:lineRule="auto"/>
        <w:ind w:hanging="357"/>
        <w:jc w:val="both"/>
        <w:rPr>
          <w:sz w:val="24"/>
          <w:szCs w:val="24"/>
        </w:rPr>
      </w:pPr>
      <w:r w:rsidRPr="009033CA">
        <w:rPr>
          <w:sz w:val="24"/>
          <w:szCs w:val="24"/>
        </w:rPr>
        <w:t>5 dni od dnia przekazania informacji o czynności zamawiającego stanowiącej podstawę jego wniesienia, jeżeli informacja została przekazana przy użyciu środków komunikacji elektronicznej,</w:t>
      </w:r>
    </w:p>
    <w:p w14:paraId="0D2CB690" w14:textId="77777777" w:rsidR="00EF2F5A" w:rsidRPr="009033CA" w:rsidRDefault="00EF2F5A" w:rsidP="00EF2F5A">
      <w:pPr>
        <w:numPr>
          <w:ilvl w:val="0"/>
          <w:numId w:val="38"/>
        </w:numPr>
        <w:tabs>
          <w:tab w:val="left" w:pos="0"/>
        </w:tabs>
        <w:spacing w:line="360" w:lineRule="auto"/>
        <w:ind w:hanging="357"/>
        <w:jc w:val="both"/>
        <w:rPr>
          <w:sz w:val="24"/>
          <w:szCs w:val="24"/>
        </w:rPr>
      </w:pPr>
      <w:r w:rsidRPr="009033CA">
        <w:rPr>
          <w:sz w:val="24"/>
          <w:szCs w:val="24"/>
        </w:rPr>
        <w:t>10 dni od dnia przekazania informacji o czynności zamawiającego stanowiącej podstawę jego wniesienia, jeżeli informacja została przekazana w sposób inny niż określony w pkt 1).</w:t>
      </w:r>
    </w:p>
    <w:p w14:paraId="076478E6"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347EC714"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 xml:space="preserve">Na orzeczenie Izby oraz postanowienie Prezesa Izby, o którym mowa w art. 519 ust. 1 ustawy </w:t>
      </w:r>
      <w:proofErr w:type="spellStart"/>
      <w:r w:rsidRPr="009033CA">
        <w:rPr>
          <w:sz w:val="24"/>
          <w:szCs w:val="24"/>
        </w:rPr>
        <w:t>Pzp</w:t>
      </w:r>
      <w:proofErr w:type="spellEnd"/>
      <w:r w:rsidRPr="009033CA">
        <w:rPr>
          <w:sz w:val="24"/>
          <w:szCs w:val="24"/>
        </w:rPr>
        <w:t>, stronom oraz uczestnikom postępowania odwoławczego przysługuje skarga do sądu.</w:t>
      </w:r>
    </w:p>
    <w:p w14:paraId="7EA81497"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112AEC41"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Skargę wnosi się do Sądu Okręgowego w Warszawie - sądu zamówień publicznych, zwanego dalej "sądem zamówień publicznych".</w:t>
      </w:r>
    </w:p>
    <w:p w14:paraId="36B635C8"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 xml:space="preserve">Skargę wnosi się za pośrednictwem Prezesa Izby, w terminie 14 dni od dnia doręczenia orzeczenia Izby lub postanowienia Prezesa Izby, o którym mowa w art. 519 ust. 1 ustawy </w:t>
      </w:r>
      <w:proofErr w:type="spellStart"/>
      <w:r w:rsidRPr="009033CA">
        <w:rPr>
          <w:sz w:val="24"/>
          <w:szCs w:val="24"/>
        </w:rPr>
        <w:t>Pzp</w:t>
      </w:r>
      <w:proofErr w:type="spellEnd"/>
      <w:r w:rsidRPr="009033CA">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73A0E08" w14:textId="77777777"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Prezes Izby przekazuje skargę wraz z aktami postępowania odwoławczego do sądu zamówień publicznych w terminie 7 dni od dnia jej otrzymania.</w:t>
      </w:r>
    </w:p>
    <w:p w14:paraId="5938EA40" w14:textId="77777777" w:rsidR="00EF2F5A" w:rsidRPr="009033CA" w:rsidRDefault="00EF2F5A" w:rsidP="00EF2F5A">
      <w:pPr>
        <w:tabs>
          <w:tab w:val="left" w:pos="0"/>
        </w:tabs>
        <w:ind w:left="720"/>
        <w:jc w:val="both"/>
        <w:rPr>
          <w:sz w:val="24"/>
          <w:szCs w:val="24"/>
        </w:rPr>
      </w:pPr>
    </w:p>
    <w:p w14:paraId="777F6C91" w14:textId="35D44627" w:rsidR="00EF2F5A" w:rsidRPr="009033CA" w:rsidRDefault="00425BA6" w:rsidP="009B55F7">
      <w:pPr>
        <w:numPr>
          <w:ilvl w:val="0"/>
          <w:numId w:val="43"/>
        </w:numPr>
        <w:tabs>
          <w:tab w:val="left" w:pos="0"/>
          <w:tab w:val="left" w:pos="709"/>
        </w:tabs>
        <w:spacing w:after="120" w:line="312" w:lineRule="auto"/>
        <w:ind w:left="709" w:hanging="709"/>
        <w:jc w:val="both"/>
        <w:rPr>
          <w:b/>
          <w:bCs/>
          <w:sz w:val="24"/>
          <w:szCs w:val="24"/>
        </w:rPr>
      </w:pPr>
      <w:r>
        <w:rPr>
          <w:b/>
          <w:sz w:val="24"/>
          <w:szCs w:val="24"/>
        </w:rPr>
        <w:t xml:space="preserve">      </w:t>
      </w:r>
      <w:r w:rsidR="00EF2F5A" w:rsidRPr="009033CA">
        <w:rPr>
          <w:b/>
          <w:sz w:val="24"/>
          <w:szCs w:val="24"/>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00EF2F5A" w:rsidRPr="009033CA">
        <w:rPr>
          <w:b/>
          <w:bCs/>
          <w:sz w:val="24"/>
          <w:szCs w:val="24"/>
        </w:rPr>
        <w:t>.</w:t>
      </w:r>
    </w:p>
    <w:p w14:paraId="6E74F647" w14:textId="77777777" w:rsidR="00EF2F5A" w:rsidRPr="009033CA" w:rsidRDefault="00EF2F5A" w:rsidP="00EF2F5A">
      <w:pPr>
        <w:numPr>
          <w:ilvl w:val="0"/>
          <w:numId w:val="4"/>
        </w:numPr>
        <w:tabs>
          <w:tab w:val="left" w:pos="0"/>
          <w:tab w:val="left" w:pos="1134"/>
          <w:tab w:val="left" w:pos="1276"/>
        </w:tabs>
        <w:spacing w:after="120" w:line="312" w:lineRule="auto"/>
        <w:ind w:left="1276" w:hanging="425"/>
        <w:contextualSpacing/>
        <w:jc w:val="both"/>
        <w:rPr>
          <w:sz w:val="24"/>
          <w:szCs w:val="24"/>
        </w:rPr>
      </w:pPr>
      <w:r w:rsidRPr="009033CA">
        <w:rPr>
          <w:sz w:val="24"/>
          <w:szCs w:val="24"/>
        </w:rPr>
        <w:t xml:space="preserve">Zgodnie z art. 13 ust. 1 i 2 rozporządzenia 2016/679, zamawiający informuje, że: </w:t>
      </w:r>
    </w:p>
    <w:p w14:paraId="1818E886" w14:textId="77777777" w:rsidR="00EF2F5A" w:rsidRPr="009033CA" w:rsidRDefault="00EF2F5A" w:rsidP="00EF2F5A">
      <w:pPr>
        <w:pStyle w:val="Akapitzlist"/>
        <w:numPr>
          <w:ilvl w:val="0"/>
          <w:numId w:val="13"/>
        </w:numPr>
        <w:tabs>
          <w:tab w:val="left" w:pos="0"/>
          <w:tab w:val="left" w:pos="1276"/>
        </w:tabs>
        <w:autoSpaceDE w:val="0"/>
        <w:spacing w:after="120" w:line="312" w:lineRule="auto"/>
        <w:ind w:left="1276" w:hanging="426"/>
        <w:contextualSpacing/>
        <w:jc w:val="both"/>
        <w:rPr>
          <w:rFonts w:ascii="Times New Roman" w:hAnsi="Times New Roman" w:cs="Times New Roman"/>
          <w:sz w:val="24"/>
          <w:szCs w:val="24"/>
        </w:rPr>
      </w:pPr>
      <w:r w:rsidRPr="009033CA">
        <w:rPr>
          <w:rFonts w:ascii="Times New Roman" w:hAnsi="Times New Roman" w:cs="Times New Roman"/>
          <w:sz w:val="24"/>
          <w:szCs w:val="24"/>
        </w:rPr>
        <w:t>administratorem danych osobowych osób fizycznych jest Prezydent Miasta Żyrardowa,</w:t>
      </w:r>
    </w:p>
    <w:p w14:paraId="0E9D115C" w14:textId="77777777" w:rsidR="00EF2F5A" w:rsidRPr="009033CA" w:rsidRDefault="00EF2F5A" w:rsidP="00EF2F5A">
      <w:pPr>
        <w:pStyle w:val="Akapitzlist"/>
        <w:numPr>
          <w:ilvl w:val="0"/>
          <w:numId w:val="13"/>
        </w:numPr>
        <w:tabs>
          <w:tab w:val="left" w:pos="1276"/>
        </w:tabs>
        <w:spacing w:line="312" w:lineRule="auto"/>
        <w:ind w:left="1276" w:hanging="425"/>
        <w:rPr>
          <w:rFonts w:ascii="Times New Roman" w:hAnsi="Times New Roman" w:cs="Times New Roman"/>
          <w:bCs/>
          <w:i/>
          <w:sz w:val="24"/>
          <w:szCs w:val="24"/>
        </w:rPr>
      </w:pPr>
      <w:r w:rsidRPr="009033CA">
        <w:rPr>
          <w:rFonts w:ascii="Times New Roman" w:hAnsi="Times New Roman" w:cs="Times New Roman"/>
          <w:bCs/>
          <w:sz w:val="24"/>
          <w:szCs w:val="24"/>
        </w:rPr>
        <w:t xml:space="preserve">Zamawiający wyznaczył Inspektora Ochrony Danych, z którym można się skontaktować pocztą elektroniczną na adres: email:: </w:t>
      </w:r>
      <w:hyperlink r:id="rId36" w:history="1">
        <w:r w:rsidRPr="009033CA">
          <w:rPr>
            <w:rStyle w:val="Hipercze"/>
            <w:rFonts w:ascii="Times New Roman" w:hAnsi="Times New Roman" w:cs="Times New Roman"/>
            <w:bCs/>
            <w:sz w:val="24"/>
            <w:szCs w:val="24"/>
          </w:rPr>
          <w:t>iod@zyrardow.pl</w:t>
        </w:r>
      </w:hyperlink>
      <w:r w:rsidRPr="009033CA">
        <w:rPr>
          <w:rFonts w:ascii="Times New Roman" w:hAnsi="Times New Roman" w:cs="Times New Roman"/>
          <w:bCs/>
          <w:sz w:val="24"/>
          <w:szCs w:val="24"/>
        </w:rPr>
        <w:t xml:space="preserve">, </w:t>
      </w:r>
    </w:p>
    <w:p w14:paraId="3AAF9E22" w14:textId="77777777" w:rsidR="00EF2F5A" w:rsidRPr="009033CA" w:rsidRDefault="00EF2F5A" w:rsidP="00EF2F5A">
      <w:pPr>
        <w:pStyle w:val="Akapitzlist"/>
        <w:numPr>
          <w:ilvl w:val="0"/>
          <w:numId w:val="13"/>
        </w:numPr>
        <w:tabs>
          <w:tab w:val="left" w:pos="1276"/>
        </w:tabs>
        <w:spacing w:line="312" w:lineRule="auto"/>
        <w:ind w:left="1276" w:hanging="425"/>
        <w:jc w:val="both"/>
        <w:rPr>
          <w:rFonts w:ascii="Times New Roman" w:hAnsi="Times New Roman" w:cs="Times New Roman"/>
          <w:bCs/>
          <w:i/>
          <w:sz w:val="24"/>
          <w:szCs w:val="24"/>
        </w:rPr>
      </w:pPr>
      <w:r w:rsidRPr="009033CA">
        <w:rPr>
          <w:rFonts w:ascii="Times New Roman" w:hAnsi="Times New Roman" w:cs="Times New Roman"/>
          <w:sz w:val="24"/>
          <w:szCs w:val="24"/>
        </w:rPr>
        <w:t>dane osobowe osób fizycznych przetwarzane będą na podstawie art. 6 ust. 1 lit. c rozporządzenia 2016/679 w celu związanym z postępowaniem o udzielenie zamówienia publicznego</w:t>
      </w:r>
      <w:r w:rsidRPr="009033CA">
        <w:rPr>
          <w:rFonts w:ascii="Times New Roman" w:hAnsi="Times New Roman" w:cs="Times New Roman"/>
          <w:bCs/>
          <w:i/>
          <w:sz w:val="24"/>
          <w:szCs w:val="24"/>
        </w:rPr>
        <w:t>,</w:t>
      </w:r>
    </w:p>
    <w:p w14:paraId="7E526287" w14:textId="77777777" w:rsidR="00EF2F5A" w:rsidRPr="009033CA" w:rsidRDefault="00EF2F5A" w:rsidP="008A78F0">
      <w:pPr>
        <w:pStyle w:val="Akapitzlist"/>
        <w:numPr>
          <w:ilvl w:val="0"/>
          <w:numId w:val="13"/>
        </w:numPr>
        <w:shd w:val="clear" w:color="auto" w:fill="FFFFFF"/>
        <w:tabs>
          <w:tab w:val="left" w:pos="0"/>
          <w:tab w:val="left" w:pos="1276"/>
        </w:tabs>
        <w:spacing w:after="120" w:line="312" w:lineRule="auto"/>
        <w:contextualSpacing/>
        <w:jc w:val="both"/>
        <w:rPr>
          <w:rFonts w:ascii="Times New Roman" w:hAnsi="Times New Roman" w:cs="Times New Roman"/>
          <w:sz w:val="24"/>
          <w:szCs w:val="24"/>
        </w:rPr>
      </w:pPr>
      <w:r w:rsidRPr="009033CA">
        <w:rPr>
          <w:rFonts w:ascii="Times New Roman" w:hAnsi="Times New Roman" w:cs="Times New Roman"/>
          <w:sz w:val="24"/>
          <w:szCs w:val="24"/>
        </w:rPr>
        <w:t>oznaczenie sprawy:</w:t>
      </w:r>
      <w:r w:rsidRPr="008A78F0">
        <w:rPr>
          <w:rFonts w:ascii="Times New Roman" w:hAnsi="Times New Roman" w:cs="Times New Roman"/>
          <w:sz w:val="24"/>
          <w:szCs w:val="24"/>
        </w:rPr>
        <w:t xml:space="preserve"> </w:t>
      </w:r>
      <w:r w:rsidR="008A78F0" w:rsidRPr="008A78F0">
        <w:rPr>
          <w:rFonts w:ascii="Times New Roman" w:hAnsi="Times New Roman" w:cs="Times New Roman"/>
          <w:sz w:val="24"/>
          <w:szCs w:val="24"/>
        </w:rPr>
        <w:t>ZP.271.2.14.2021.JM</w:t>
      </w:r>
      <w:r w:rsidRPr="008A78F0">
        <w:rPr>
          <w:rFonts w:ascii="Times New Roman" w:hAnsi="Times New Roman" w:cs="Times New Roman"/>
          <w:sz w:val="24"/>
          <w:szCs w:val="24"/>
        </w:rPr>
        <w:t>,</w:t>
      </w:r>
    </w:p>
    <w:p w14:paraId="399ACFA0" w14:textId="77777777" w:rsidR="00EF2F5A" w:rsidRPr="009033CA" w:rsidRDefault="00EF2F5A" w:rsidP="00EF2F5A">
      <w:pPr>
        <w:pStyle w:val="Akapitzlist"/>
        <w:numPr>
          <w:ilvl w:val="0"/>
          <w:numId w:val="13"/>
        </w:numPr>
        <w:tabs>
          <w:tab w:val="left" w:pos="0"/>
          <w:tab w:val="left" w:pos="1276"/>
        </w:tabs>
        <w:spacing w:after="120" w:line="312" w:lineRule="auto"/>
        <w:ind w:left="1276" w:hanging="426"/>
        <w:contextualSpacing/>
        <w:jc w:val="both"/>
        <w:rPr>
          <w:rFonts w:ascii="Times New Roman" w:hAnsi="Times New Roman" w:cs="Times New Roman"/>
          <w:sz w:val="24"/>
          <w:szCs w:val="24"/>
        </w:rPr>
      </w:pPr>
      <w:r w:rsidRPr="009033CA">
        <w:rPr>
          <w:rFonts w:ascii="Times New Roman" w:hAnsi="Times New Roman" w:cs="Times New Roman"/>
          <w:sz w:val="24"/>
          <w:szCs w:val="24"/>
        </w:rPr>
        <w:t>w odniesieniu do danych osobowych osób fizycznych decyzje nie będą podejmowane w sposób zautomatyzowany, stosowanie do art. 22 rozporządzenia 2016/679;</w:t>
      </w:r>
    </w:p>
    <w:p w14:paraId="031C0D43" w14:textId="77777777" w:rsidR="00EF2F5A" w:rsidRPr="009033CA" w:rsidRDefault="00EF2F5A" w:rsidP="00EF2F5A">
      <w:pPr>
        <w:pStyle w:val="Akapitzlist"/>
        <w:numPr>
          <w:ilvl w:val="0"/>
          <w:numId w:val="13"/>
        </w:numPr>
        <w:tabs>
          <w:tab w:val="left" w:pos="0"/>
          <w:tab w:val="left" w:pos="1276"/>
        </w:tabs>
        <w:spacing w:after="120" w:line="312" w:lineRule="auto"/>
        <w:ind w:left="1276" w:hanging="426"/>
        <w:contextualSpacing/>
        <w:jc w:val="both"/>
        <w:rPr>
          <w:rFonts w:ascii="Times New Roman" w:hAnsi="Times New Roman" w:cs="Times New Roman"/>
          <w:sz w:val="24"/>
          <w:szCs w:val="24"/>
        </w:rPr>
      </w:pPr>
      <w:r w:rsidRPr="009033CA">
        <w:rPr>
          <w:rFonts w:ascii="Times New Roman" w:hAnsi="Times New Roman" w:cs="Times New Roman"/>
          <w:sz w:val="24"/>
          <w:szCs w:val="24"/>
        </w:rPr>
        <w:t>osoba fizyczna posiada:</w:t>
      </w:r>
    </w:p>
    <w:p w14:paraId="66357889" w14:textId="77777777" w:rsidR="00EF2F5A" w:rsidRPr="009033CA" w:rsidRDefault="00EF2F5A" w:rsidP="00EF2F5A">
      <w:pPr>
        <w:pStyle w:val="Akapitzlist"/>
        <w:numPr>
          <w:ilvl w:val="0"/>
          <w:numId w:val="5"/>
        </w:numPr>
        <w:tabs>
          <w:tab w:val="left" w:pos="0"/>
          <w:tab w:val="left" w:pos="1702"/>
        </w:tabs>
        <w:spacing w:after="120" w:line="312" w:lineRule="auto"/>
        <w:ind w:left="1701"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na podstawie art. 15 rozporządzenia 2016/679 prawo dostępu do danych osobowych jej dotyczących;</w:t>
      </w:r>
    </w:p>
    <w:p w14:paraId="2C5E1EA1" w14:textId="77777777" w:rsidR="00EF2F5A" w:rsidRPr="009033CA" w:rsidRDefault="00EF2F5A" w:rsidP="00EF2F5A">
      <w:pPr>
        <w:pStyle w:val="Akapitzlist"/>
        <w:numPr>
          <w:ilvl w:val="0"/>
          <w:numId w:val="5"/>
        </w:numPr>
        <w:tabs>
          <w:tab w:val="left" w:pos="0"/>
          <w:tab w:val="left" w:pos="1702"/>
        </w:tabs>
        <w:spacing w:after="120" w:line="312" w:lineRule="auto"/>
        <w:ind w:left="1701"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na podstawie art. 16 rozporządzenia 2016/679 prawo do sprostowania swoich danych osobowych;</w:t>
      </w:r>
    </w:p>
    <w:p w14:paraId="31C9BE76" w14:textId="77777777" w:rsidR="00EF2F5A" w:rsidRPr="009033CA" w:rsidRDefault="00EF2F5A" w:rsidP="00EF2F5A">
      <w:pPr>
        <w:pStyle w:val="Akapitzlist"/>
        <w:numPr>
          <w:ilvl w:val="0"/>
          <w:numId w:val="5"/>
        </w:numPr>
        <w:tabs>
          <w:tab w:val="left" w:pos="0"/>
          <w:tab w:val="left" w:pos="1702"/>
        </w:tabs>
        <w:spacing w:after="120" w:line="312" w:lineRule="auto"/>
        <w:ind w:left="1701"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 xml:space="preserve">na podstawie art. 18 rozporządzenia 2016/679 prawo żądania od administratora ograniczenia przetwarzania danych osobowych z zastrzeżeniem przypadków, o których mowa w art. 18 ust. 2 rozporządzenia 2016/679;  </w:t>
      </w:r>
    </w:p>
    <w:p w14:paraId="239C82A5" w14:textId="77777777" w:rsidR="00EF2F5A" w:rsidRPr="009033CA" w:rsidRDefault="00EF2F5A" w:rsidP="00EF2F5A">
      <w:pPr>
        <w:pStyle w:val="Akapitzlist"/>
        <w:numPr>
          <w:ilvl w:val="0"/>
          <w:numId w:val="5"/>
        </w:numPr>
        <w:tabs>
          <w:tab w:val="left" w:pos="0"/>
          <w:tab w:val="left" w:pos="1702"/>
        </w:tabs>
        <w:spacing w:after="120" w:line="312" w:lineRule="auto"/>
        <w:ind w:left="1701"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prawo do wniesienia skargi do Prezesa Urzędu Ochrony Danych Osobowych, gdy osoba fizyczna uzna, że przetwarzanie danych osobowych jej dotyczących narusza przepisy rozporządzenia 2016/679;</w:t>
      </w:r>
    </w:p>
    <w:p w14:paraId="464CBC3F" w14:textId="77777777" w:rsidR="00EF2F5A" w:rsidRPr="009033CA" w:rsidRDefault="00EF2F5A" w:rsidP="00EF2F5A">
      <w:pPr>
        <w:pStyle w:val="Akapitzlist"/>
        <w:numPr>
          <w:ilvl w:val="0"/>
          <w:numId w:val="13"/>
        </w:numPr>
        <w:tabs>
          <w:tab w:val="left" w:pos="0"/>
          <w:tab w:val="left" w:pos="1701"/>
        </w:tabs>
        <w:spacing w:after="120" w:line="312" w:lineRule="auto"/>
        <w:ind w:left="1701" w:hanging="426"/>
        <w:contextualSpacing/>
        <w:jc w:val="both"/>
        <w:rPr>
          <w:rFonts w:ascii="Times New Roman" w:hAnsi="Times New Roman" w:cs="Times New Roman"/>
          <w:sz w:val="24"/>
          <w:szCs w:val="24"/>
        </w:rPr>
      </w:pPr>
      <w:r w:rsidRPr="009033CA">
        <w:rPr>
          <w:rFonts w:ascii="Times New Roman" w:hAnsi="Times New Roman" w:cs="Times New Roman"/>
          <w:sz w:val="24"/>
          <w:szCs w:val="24"/>
        </w:rPr>
        <w:t>osobie fizycznej nie przysługuje:</w:t>
      </w:r>
    </w:p>
    <w:p w14:paraId="08DEA198" w14:textId="77777777" w:rsidR="00EF2F5A" w:rsidRPr="009033CA" w:rsidRDefault="00EF2F5A" w:rsidP="00EF2F5A">
      <w:pPr>
        <w:pStyle w:val="Akapitzlist"/>
        <w:numPr>
          <w:ilvl w:val="0"/>
          <w:numId w:val="3"/>
        </w:numPr>
        <w:tabs>
          <w:tab w:val="left" w:pos="0"/>
          <w:tab w:val="left" w:pos="1702"/>
        </w:tabs>
        <w:spacing w:after="120" w:line="312" w:lineRule="auto"/>
        <w:ind w:left="2127"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w związku z art. 17 ust. 3 lit. b, d lub e rozporządzenia 2016/679 prawo do usunięcia danych osobowych;</w:t>
      </w:r>
    </w:p>
    <w:p w14:paraId="5FE9FC7D" w14:textId="77777777" w:rsidR="00EF2F5A" w:rsidRPr="009033CA" w:rsidRDefault="00EF2F5A" w:rsidP="00EF2F5A">
      <w:pPr>
        <w:pStyle w:val="Akapitzlist"/>
        <w:numPr>
          <w:ilvl w:val="0"/>
          <w:numId w:val="3"/>
        </w:numPr>
        <w:tabs>
          <w:tab w:val="left" w:pos="0"/>
          <w:tab w:val="left" w:pos="1702"/>
        </w:tabs>
        <w:spacing w:after="120" w:line="312" w:lineRule="auto"/>
        <w:ind w:left="2127"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prawo do przenoszenia danych osobowych, o którym mowa w art. 20 rozporządzenia 2016/679;</w:t>
      </w:r>
    </w:p>
    <w:p w14:paraId="2E88310F" w14:textId="77777777" w:rsidR="00EF2F5A" w:rsidRPr="009033CA" w:rsidRDefault="00EF2F5A" w:rsidP="00EF2F5A">
      <w:pPr>
        <w:pStyle w:val="Akapitzlist"/>
        <w:numPr>
          <w:ilvl w:val="0"/>
          <w:numId w:val="3"/>
        </w:numPr>
        <w:tabs>
          <w:tab w:val="left" w:pos="0"/>
          <w:tab w:val="left" w:pos="1702"/>
        </w:tabs>
        <w:spacing w:after="120" w:line="312" w:lineRule="auto"/>
        <w:ind w:left="2127"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 xml:space="preserve">na podstawie art. 21 rozporządzenia 2016/679 prawo sprzeciwu, wobec przetwarzania danych osobowych, gdyż podstawą prawną przetwarzania danych osobowych osób fizycznych jest art. 6 ust. 1 lit. c rozporządzenia 2016/679. </w:t>
      </w:r>
    </w:p>
    <w:p w14:paraId="39CEEAA3" w14:textId="77777777" w:rsidR="00EF2F5A" w:rsidRPr="009033CA" w:rsidRDefault="00EF2F5A" w:rsidP="00EF2F5A">
      <w:pPr>
        <w:numPr>
          <w:ilvl w:val="0"/>
          <w:numId w:val="4"/>
        </w:numPr>
        <w:tabs>
          <w:tab w:val="left" w:pos="0"/>
          <w:tab w:val="left" w:pos="1134"/>
          <w:tab w:val="left" w:pos="1701"/>
        </w:tabs>
        <w:suppressAutoHyphens/>
        <w:autoSpaceDE w:val="0"/>
        <w:autoSpaceDN w:val="0"/>
        <w:spacing w:after="120" w:line="312" w:lineRule="auto"/>
        <w:ind w:left="1701" w:hanging="425"/>
        <w:contextualSpacing/>
        <w:jc w:val="both"/>
        <w:rPr>
          <w:sz w:val="24"/>
          <w:szCs w:val="24"/>
        </w:rPr>
      </w:pPr>
      <w:r w:rsidRPr="009033CA">
        <w:rPr>
          <w:sz w:val="24"/>
          <w:szCs w:val="24"/>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520C2F0E" w14:textId="77777777" w:rsidR="00EF2F5A" w:rsidRPr="009033CA" w:rsidRDefault="00EF2F5A" w:rsidP="00EF2F5A">
      <w:pPr>
        <w:numPr>
          <w:ilvl w:val="0"/>
          <w:numId w:val="4"/>
        </w:numPr>
        <w:tabs>
          <w:tab w:val="left" w:pos="0"/>
          <w:tab w:val="left" w:pos="1134"/>
          <w:tab w:val="left" w:pos="1701"/>
        </w:tabs>
        <w:suppressAutoHyphens/>
        <w:autoSpaceDE w:val="0"/>
        <w:autoSpaceDN w:val="0"/>
        <w:spacing w:after="120" w:line="312" w:lineRule="auto"/>
        <w:ind w:left="1701" w:hanging="425"/>
        <w:contextualSpacing/>
        <w:jc w:val="both"/>
        <w:rPr>
          <w:sz w:val="24"/>
          <w:szCs w:val="24"/>
        </w:rPr>
      </w:pPr>
      <w:r w:rsidRPr="009033CA">
        <w:rPr>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3875FCA2" w14:textId="77777777" w:rsidR="00EF2F5A" w:rsidRPr="009033CA" w:rsidRDefault="00EF2F5A" w:rsidP="00EF2F5A">
      <w:pPr>
        <w:numPr>
          <w:ilvl w:val="0"/>
          <w:numId w:val="4"/>
        </w:numPr>
        <w:tabs>
          <w:tab w:val="left" w:pos="0"/>
          <w:tab w:val="left" w:pos="1134"/>
          <w:tab w:val="left" w:pos="1701"/>
        </w:tabs>
        <w:suppressAutoHyphens/>
        <w:autoSpaceDE w:val="0"/>
        <w:autoSpaceDN w:val="0"/>
        <w:spacing w:after="120" w:line="312" w:lineRule="auto"/>
        <w:ind w:left="1701" w:hanging="425"/>
        <w:contextualSpacing/>
        <w:jc w:val="both"/>
        <w:rPr>
          <w:sz w:val="24"/>
          <w:szCs w:val="24"/>
        </w:rPr>
      </w:pPr>
      <w:r w:rsidRPr="009033CA">
        <w:rPr>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2169B6CF" w14:textId="77777777" w:rsidR="00EF2F5A" w:rsidRPr="009033CA" w:rsidRDefault="00EF2F5A" w:rsidP="00EF2F5A">
      <w:pPr>
        <w:tabs>
          <w:tab w:val="left" w:pos="0"/>
        </w:tabs>
        <w:spacing w:after="120" w:line="312" w:lineRule="auto"/>
        <w:jc w:val="both"/>
        <w:rPr>
          <w:sz w:val="24"/>
          <w:szCs w:val="24"/>
        </w:rPr>
      </w:pPr>
    </w:p>
    <w:p w14:paraId="6F96E283" w14:textId="77777777" w:rsidR="00EF2F5A" w:rsidRPr="009033CA" w:rsidRDefault="00EF2F5A" w:rsidP="009B55F7">
      <w:pPr>
        <w:numPr>
          <w:ilvl w:val="0"/>
          <w:numId w:val="43"/>
        </w:numPr>
        <w:tabs>
          <w:tab w:val="left" w:pos="0"/>
          <w:tab w:val="left" w:pos="851"/>
        </w:tabs>
        <w:suppressAutoHyphens/>
        <w:autoSpaceDE w:val="0"/>
        <w:autoSpaceDN w:val="0"/>
        <w:spacing w:after="120" w:line="312" w:lineRule="auto"/>
        <w:ind w:left="851" w:hanging="425"/>
        <w:jc w:val="both"/>
        <w:rPr>
          <w:b/>
          <w:sz w:val="24"/>
          <w:szCs w:val="24"/>
        </w:rPr>
      </w:pPr>
      <w:r w:rsidRPr="009033CA">
        <w:rPr>
          <w:b/>
          <w:sz w:val="24"/>
          <w:szCs w:val="24"/>
        </w:rPr>
        <w:t>Załączniki wymienione w SWZ stanowią jej treść.</w:t>
      </w:r>
    </w:p>
    <w:p w14:paraId="0A7CA817" w14:textId="77777777" w:rsidR="00EF2F5A" w:rsidRPr="009033CA" w:rsidRDefault="00EF2F5A" w:rsidP="00EF2F5A">
      <w:pPr>
        <w:tabs>
          <w:tab w:val="left" w:pos="0"/>
          <w:tab w:val="left" w:pos="851"/>
        </w:tabs>
        <w:suppressAutoHyphens/>
        <w:autoSpaceDE w:val="0"/>
        <w:autoSpaceDN w:val="0"/>
        <w:spacing w:after="120" w:line="312" w:lineRule="auto"/>
        <w:ind w:left="426"/>
        <w:jc w:val="both"/>
        <w:rPr>
          <w:sz w:val="24"/>
          <w:szCs w:val="24"/>
        </w:rPr>
      </w:pPr>
      <w:r w:rsidRPr="009033CA">
        <w:rPr>
          <w:sz w:val="24"/>
          <w:szCs w:val="24"/>
        </w:rPr>
        <w:t>Załączniki:</w:t>
      </w:r>
    </w:p>
    <w:p w14:paraId="6B492E6E" w14:textId="77777777" w:rsidR="00EF2F5A" w:rsidRPr="009033CA" w:rsidRDefault="00EF2F5A" w:rsidP="00EF2F5A">
      <w:pPr>
        <w:tabs>
          <w:tab w:val="left" w:pos="284"/>
        </w:tabs>
        <w:suppressAutoHyphens/>
        <w:autoSpaceDE w:val="0"/>
        <w:autoSpaceDN w:val="0"/>
        <w:spacing w:after="120" w:line="312" w:lineRule="auto"/>
        <w:ind w:left="567"/>
        <w:rPr>
          <w:sz w:val="24"/>
          <w:szCs w:val="24"/>
        </w:rPr>
      </w:pPr>
      <w:r w:rsidRPr="009033CA">
        <w:rPr>
          <w:sz w:val="24"/>
          <w:szCs w:val="24"/>
        </w:rPr>
        <w:t>1. Formularz oferty – Załącznik nr 1;</w:t>
      </w:r>
    </w:p>
    <w:p w14:paraId="71871503" w14:textId="77777777" w:rsidR="00EF2F5A" w:rsidRPr="009033CA" w:rsidRDefault="00EF2F5A" w:rsidP="00EF2F5A">
      <w:pPr>
        <w:tabs>
          <w:tab w:val="left" w:pos="284"/>
        </w:tabs>
        <w:suppressAutoHyphens/>
        <w:autoSpaceDE w:val="0"/>
        <w:autoSpaceDN w:val="0"/>
        <w:spacing w:after="120" w:line="312" w:lineRule="auto"/>
        <w:ind w:left="567"/>
        <w:jc w:val="both"/>
        <w:rPr>
          <w:sz w:val="24"/>
          <w:szCs w:val="24"/>
        </w:rPr>
      </w:pPr>
      <w:r w:rsidRPr="009033CA">
        <w:rPr>
          <w:sz w:val="24"/>
          <w:szCs w:val="24"/>
        </w:rPr>
        <w:t>2. Oświadczenie wykonawcy dotyczące spełniania warunków udziału w postępowaniu – Załącznik nr 2;</w:t>
      </w:r>
    </w:p>
    <w:p w14:paraId="663E1963" w14:textId="77777777" w:rsidR="00EF2F5A" w:rsidRPr="009033CA" w:rsidRDefault="00EF2F5A" w:rsidP="00EF2F5A">
      <w:pPr>
        <w:tabs>
          <w:tab w:val="left" w:pos="284"/>
        </w:tabs>
        <w:suppressAutoHyphens/>
        <w:autoSpaceDE w:val="0"/>
        <w:autoSpaceDN w:val="0"/>
        <w:spacing w:after="120" w:line="312" w:lineRule="auto"/>
        <w:ind w:left="567"/>
        <w:jc w:val="both"/>
        <w:rPr>
          <w:sz w:val="24"/>
          <w:szCs w:val="24"/>
        </w:rPr>
      </w:pPr>
      <w:r w:rsidRPr="009033CA">
        <w:rPr>
          <w:sz w:val="24"/>
          <w:szCs w:val="24"/>
        </w:rPr>
        <w:t>3. Oświadczenie wykonawcy dotyczące przesłanek wykluczenia z postępowania –   Załącznik nr 3;</w:t>
      </w:r>
    </w:p>
    <w:p w14:paraId="7760CA32" w14:textId="77777777" w:rsidR="00EF2F5A" w:rsidRPr="009033CA" w:rsidRDefault="00EF2F5A" w:rsidP="00EF2F5A">
      <w:pPr>
        <w:tabs>
          <w:tab w:val="left" w:pos="284"/>
          <w:tab w:val="left" w:pos="709"/>
        </w:tabs>
        <w:suppressAutoHyphens/>
        <w:autoSpaceDE w:val="0"/>
        <w:autoSpaceDN w:val="0"/>
        <w:spacing w:after="120" w:line="312" w:lineRule="auto"/>
        <w:ind w:left="567"/>
        <w:jc w:val="both"/>
        <w:rPr>
          <w:sz w:val="24"/>
          <w:szCs w:val="24"/>
        </w:rPr>
      </w:pPr>
      <w:r w:rsidRPr="009033CA">
        <w:rPr>
          <w:sz w:val="24"/>
          <w:szCs w:val="24"/>
        </w:rPr>
        <w:t>4. Oświadczenie o przynależności lub braku przynależności do grupy kapitałowej – Załącznik nr 4;</w:t>
      </w:r>
    </w:p>
    <w:p w14:paraId="5739DB32" w14:textId="77777777" w:rsidR="00EF2F5A" w:rsidRPr="009033CA" w:rsidRDefault="00EF2F5A" w:rsidP="00A00BED">
      <w:pPr>
        <w:tabs>
          <w:tab w:val="left" w:pos="284"/>
          <w:tab w:val="left" w:pos="709"/>
        </w:tabs>
        <w:suppressAutoHyphens/>
        <w:autoSpaceDE w:val="0"/>
        <w:autoSpaceDN w:val="0"/>
        <w:spacing w:after="120" w:line="312" w:lineRule="auto"/>
        <w:ind w:left="567"/>
        <w:jc w:val="both"/>
        <w:rPr>
          <w:sz w:val="24"/>
          <w:szCs w:val="24"/>
        </w:rPr>
      </w:pPr>
      <w:r w:rsidRPr="009033CA">
        <w:rPr>
          <w:sz w:val="24"/>
          <w:szCs w:val="24"/>
        </w:rPr>
        <w:t xml:space="preserve">5. </w:t>
      </w:r>
      <w:r w:rsidR="00A00BED">
        <w:rPr>
          <w:sz w:val="24"/>
          <w:szCs w:val="24"/>
        </w:rPr>
        <w:t>Projekt umowy – Załącznik nr 5;</w:t>
      </w:r>
    </w:p>
    <w:p w14:paraId="619AF0E4" w14:textId="77777777" w:rsidR="00EF2F5A" w:rsidRPr="00C01541" w:rsidRDefault="00A00BED" w:rsidP="00EF2F5A">
      <w:pPr>
        <w:tabs>
          <w:tab w:val="left" w:pos="284"/>
          <w:tab w:val="left" w:pos="709"/>
        </w:tabs>
        <w:suppressAutoHyphens/>
        <w:autoSpaceDE w:val="0"/>
        <w:autoSpaceDN w:val="0"/>
        <w:spacing w:after="120" w:line="312" w:lineRule="auto"/>
        <w:ind w:left="567"/>
        <w:jc w:val="both"/>
        <w:rPr>
          <w:sz w:val="24"/>
          <w:szCs w:val="24"/>
          <w:u w:val="single"/>
        </w:rPr>
      </w:pPr>
      <w:r>
        <w:rPr>
          <w:sz w:val="24"/>
          <w:szCs w:val="24"/>
        </w:rPr>
        <w:t>6</w:t>
      </w:r>
      <w:r w:rsidR="00EF2F5A" w:rsidRPr="009033CA">
        <w:rPr>
          <w:sz w:val="24"/>
          <w:szCs w:val="24"/>
        </w:rPr>
        <w:t xml:space="preserve">. Wykaz osób </w:t>
      </w:r>
      <w:r w:rsidR="00EF2F5A" w:rsidRPr="00C01541">
        <w:rPr>
          <w:sz w:val="24"/>
          <w:szCs w:val="24"/>
        </w:rPr>
        <w:t xml:space="preserve">– Załącznik nr </w:t>
      </w:r>
      <w:r w:rsidR="00C01541">
        <w:rPr>
          <w:sz w:val="24"/>
          <w:szCs w:val="24"/>
        </w:rPr>
        <w:t>6</w:t>
      </w:r>
      <w:r w:rsidR="00EF2F5A" w:rsidRPr="00C01541">
        <w:rPr>
          <w:sz w:val="24"/>
          <w:szCs w:val="24"/>
        </w:rPr>
        <w:t>;</w:t>
      </w:r>
    </w:p>
    <w:p w14:paraId="101851F8" w14:textId="64A922D5" w:rsidR="00C01541" w:rsidRPr="00C01541" w:rsidRDefault="00C01541" w:rsidP="00EF2F5A">
      <w:pPr>
        <w:tabs>
          <w:tab w:val="left" w:pos="284"/>
          <w:tab w:val="left" w:pos="709"/>
        </w:tabs>
        <w:suppressAutoHyphens/>
        <w:autoSpaceDE w:val="0"/>
        <w:autoSpaceDN w:val="0"/>
        <w:spacing w:after="120" w:line="312" w:lineRule="auto"/>
        <w:ind w:left="567"/>
        <w:jc w:val="both"/>
        <w:rPr>
          <w:sz w:val="24"/>
          <w:szCs w:val="24"/>
        </w:rPr>
      </w:pPr>
      <w:r w:rsidRPr="00C01541">
        <w:rPr>
          <w:sz w:val="24"/>
          <w:szCs w:val="24"/>
        </w:rPr>
        <w:t>7. Wykaz u</w:t>
      </w:r>
      <w:r>
        <w:rPr>
          <w:sz w:val="24"/>
          <w:szCs w:val="24"/>
        </w:rPr>
        <w:t>s</w:t>
      </w:r>
      <w:r w:rsidRPr="00C01541">
        <w:rPr>
          <w:sz w:val="24"/>
          <w:szCs w:val="24"/>
        </w:rPr>
        <w:t xml:space="preserve">ług - </w:t>
      </w:r>
      <w:hyperlink r:id="rId37" w:history="1">
        <w:r w:rsidRPr="00C01541">
          <w:rPr>
            <w:rStyle w:val="Hipercze"/>
            <w:color w:val="auto"/>
            <w:sz w:val="24"/>
            <w:szCs w:val="24"/>
            <w:u w:val="none"/>
          </w:rPr>
          <w:t>Z</w:t>
        </w:r>
      </w:hyperlink>
      <w:r>
        <w:rPr>
          <w:sz w:val="24"/>
          <w:szCs w:val="24"/>
        </w:rPr>
        <w:t>ałącznik nr 7</w:t>
      </w:r>
      <w:r w:rsidRPr="00C01541">
        <w:rPr>
          <w:sz w:val="24"/>
          <w:szCs w:val="24"/>
        </w:rPr>
        <w:t xml:space="preserve"> </w:t>
      </w:r>
    </w:p>
    <w:p w14:paraId="100D433B" w14:textId="77777777" w:rsidR="00EF2F5A" w:rsidRPr="002D6DF1" w:rsidRDefault="00C01541" w:rsidP="002D6DF1">
      <w:pPr>
        <w:tabs>
          <w:tab w:val="left" w:pos="284"/>
          <w:tab w:val="left" w:pos="709"/>
        </w:tabs>
        <w:suppressAutoHyphens/>
        <w:autoSpaceDE w:val="0"/>
        <w:autoSpaceDN w:val="0"/>
        <w:spacing w:after="120" w:line="312" w:lineRule="auto"/>
        <w:ind w:left="567"/>
        <w:jc w:val="both"/>
        <w:rPr>
          <w:sz w:val="24"/>
          <w:szCs w:val="24"/>
        </w:rPr>
      </w:pPr>
      <w:r>
        <w:rPr>
          <w:sz w:val="24"/>
          <w:szCs w:val="24"/>
        </w:rPr>
        <w:t>8</w:t>
      </w:r>
      <w:r w:rsidR="00C2139B">
        <w:rPr>
          <w:sz w:val="24"/>
          <w:szCs w:val="24"/>
        </w:rPr>
        <w:t xml:space="preserve">. </w:t>
      </w:r>
      <w:r w:rsidR="00C2139B" w:rsidRPr="00C2139B">
        <w:rPr>
          <w:sz w:val="24"/>
          <w:szCs w:val="24"/>
        </w:rPr>
        <w:t>Opis przedmiotu zamówienia – Załącznik nr 8</w:t>
      </w:r>
      <w:r w:rsidR="002D6DF1">
        <w:rPr>
          <w:sz w:val="24"/>
          <w:szCs w:val="24"/>
        </w:rPr>
        <w:t>.</w:t>
      </w:r>
    </w:p>
    <w:p w14:paraId="67D8E162" w14:textId="77777777" w:rsidR="00EF2F5A" w:rsidRPr="009033CA" w:rsidRDefault="00EF2F5A" w:rsidP="009B55F7">
      <w:pPr>
        <w:numPr>
          <w:ilvl w:val="0"/>
          <w:numId w:val="43"/>
        </w:numPr>
        <w:tabs>
          <w:tab w:val="left" w:pos="0"/>
          <w:tab w:val="left" w:pos="851"/>
        </w:tabs>
        <w:suppressAutoHyphens/>
        <w:autoSpaceDE w:val="0"/>
        <w:autoSpaceDN w:val="0"/>
        <w:spacing w:after="120" w:line="312" w:lineRule="auto"/>
        <w:ind w:left="851" w:hanging="425"/>
        <w:jc w:val="both"/>
        <w:rPr>
          <w:b/>
          <w:sz w:val="24"/>
          <w:szCs w:val="24"/>
        </w:rPr>
      </w:pPr>
      <w:r w:rsidRPr="009033CA">
        <w:rPr>
          <w:b/>
          <w:sz w:val="24"/>
          <w:szCs w:val="24"/>
        </w:rPr>
        <w:t>Zamawiający nie przewiduje:</w:t>
      </w:r>
    </w:p>
    <w:p w14:paraId="064B5A3A" w14:textId="77777777" w:rsidR="00EF2F5A" w:rsidRPr="009033CA" w:rsidRDefault="00EF2F5A" w:rsidP="00EF2F5A">
      <w:pPr>
        <w:numPr>
          <w:ilvl w:val="0"/>
          <w:numId w:val="28"/>
        </w:numPr>
        <w:tabs>
          <w:tab w:val="left" w:pos="0"/>
          <w:tab w:val="left" w:pos="851"/>
        </w:tabs>
        <w:suppressAutoHyphens/>
        <w:autoSpaceDE w:val="0"/>
        <w:autoSpaceDN w:val="0"/>
        <w:spacing w:after="120" w:line="312" w:lineRule="auto"/>
        <w:jc w:val="both"/>
        <w:rPr>
          <w:sz w:val="24"/>
          <w:szCs w:val="24"/>
        </w:rPr>
      </w:pPr>
      <w:r w:rsidRPr="009033CA">
        <w:rPr>
          <w:sz w:val="24"/>
          <w:szCs w:val="24"/>
        </w:rPr>
        <w:t>zawarcia umowy ramowej,</w:t>
      </w:r>
    </w:p>
    <w:p w14:paraId="13D10C95" w14:textId="77777777" w:rsidR="00EF2F5A" w:rsidRPr="009033CA" w:rsidRDefault="00EF2F5A" w:rsidP="00EF2F5A">
      <w:pPr>
        <w:numPr>
          <w:ilvl w:val="0"/>
          <w:numId w:val="28"/>
        </w:numPr>
        <w:tabs>
          <w:tab w:val="left" w:pos="0"/>
          <w:tab w:val="left" w:pos="851"/>
        </w:tabs>
        <w:suppressAutoHyphens/>
        <w:autoSpaceDE w:val="0"/>
        <w:autoSpaceDN w:val="0"/>
        <w:spacing w:after="120" w:line="312" w:lineRule="auto"/>
        <w:jc w:val="both"/>
        <w:rPr>
          <w:sz w:val="24"/>
          <w:szCs w:val="24"/>
        </w:rPr>
      </w:pPr>
      <w:r w:rsidRPr="009033CA">
        <w:rPr>
          <w:sz w:val="24"/>
          <w:szCs w:val="24"/>
        </w:rPr>
        <w:t>składania ofert wariantowych,</w:t>
      </w:r>
    </w:p>
    <w:p w14:paraId="55DC7BBB" w14:textId="77777777" w:rsidR="00EF2F5A" w:rsidRPr="009033CA" w:rsidRDefault="00EF2F5A" w:rsidP="00EF2F5A">
      <w:pPr>
        <w:numPr>
          <w:ilvl w:val="0"/>
          <w:numId w:val="28"/>
        </w:numPr>
        <w:tabs>
          <w:tab w:val="left" w:pos="0"/>
          <w:tab w:val="left" w:pos="851"/>
        </w:tabs>
        <w:suppressAutoHyphens/>
        <w:autoSpaceDE w:val="0"/>
        <w:autoSpaceDN w:val="0"/>
        <w:spacing w:after="120" w:line="312" w:lineRule="auto"/>
        <w:jc w:val="both"/>
        <w:rPr>
          <w:sz w:val="24"/>
          <w:szCs w:val="24"/>
        </w:rPr>
      </w:pPr>
      <w:r w:rsidRPr="009033CA">
        <w:rPr>
          <w:sz w:val="24"/>
          <w:szCs w:val="24"/>
        </w:rPr>
        <w:t xml:space="preserve">przeprowadzenia przez Wykonawcę wizji lokalnej, </w:t>
      </w:r>
    </w:p>
    <w:p w14:paraId="06839957" w14:textId="77777777" w:rsidR="00EF2F5A" w:rsidRPr="009033CA" w:rsidRDefault="00EF2F5A" w:rsidP="00EF2F5A">
      <w:pPr>
        <w:numPr>
          <w:ilvl w:val="0"/>
          <w:numId w:val="28"/>
        </w:numPr>
        <w:tabs>
          <w:tab w:val="left" w:pos="0"/>
          <w:tab w:val="left" w:pos="851"/>
        </w:tabs>
        <w:suppressAutoHyphens/>
        <w:autoSpaceDE w:val="0"/>
        <w:autoSpaceDN w:val="0"/>
        <w:spacing w:after="120" w:line="312" w:lineRule="auto"/>
        <w:jc w:val="both"/>
        <w:rPr>
          <w:sz w:val="24"/>
          <w:szCs w:val="24"/>
        </w:rPr>
      </w:pPr>
      <w:r w:rsidRPr="009033CA">
        <w:rPr>
          <w:sz w:val="24"/>
          <w:szCs w:val="24"/>
        </w:rPr>
        <w:t>aukcji elektronicznej,</w:t>
      </w:r>
    </w:p>
    <w:p w14:paraId="019E615F" w14:textId="77777777" w:rsidR="00EF2F5A" w:rsidRPr="009033CA" w:rsidRDefault="00EF2F5A" w:rsidP="00EF2F5A">
      <w:pPr>
        <w:numPr>
          <w:ilvl w:val="0"/>
          <w:numId w:val="28"/>
        </w:numPr>
        <w:tabs>
          <w:tab w:val="left" w:pos="0"/>
          <w:tab w:val="left" w:pos="851"/>
        </w:tabs>
        <w:suppressAutoHyphens/>
        <w:autoSpaceDE w:val="0"/>
        <w:autoSpaceDN w:val="0"/>
        <w:spacing w:after="120" w:line="312" w:lineRule="auto"/>
        <w:jc w:val="both"/>
        <w:rPr>
          <w:sz w:val="24"/>
          <w:szCs w:val="24"/>
        </w:rPr>
      </w:pPr>
      <w:r w:rsidRPr="009033CA">
        <w:rPr>
          <w:sz w:val="24"/>
          <w:szCs w:val="24"/>
        </w:rPr>
        <w:t>wymogu lub możliwości złożenia ofert w postaci katalogów elektronicznych lub dołączenia katalogów elektronicznych do ofert.</w:t>
      </w:r>
    </w:p>
    <w:p w14:paraId="340A26EB" w14:textId="77777777" w:rsidR="00EF2F5A" w:rsidRPr="009033CA" w:rsidRDefault="00EF2F5A" w:rsidP="00EF2F5A">
      <w:pPr>
        <w:tabs>
          <w:tab w:val="left" w:pos="0"/>
        </w:tabs>
        <w:spacing w:after="200" w:line="312" w:lineRule="auto"/>
        <w:jc w:val="center"/>
        <w:rPr>
          <w:rFonts w:eastAsia="Calibri"/>
          <w:b/>
          <w:bCs/>
          <w:i/>
          <w:iCs/>
          <w:color w:val="000000"/>
          <w:sz w:val="24"/>
          <w:szCs w:val="24"/>
          <w:lang w:eastAsia="en-US"/>
        </w:rPr>
      </w:pPr>
    </w:p>
    <w:p w14:paraId="0483E210" w14:textId="77777777" w:rsidR="00EF2F5A" w:rsidRPr="009033CA" w:rsidRDefault="00EF2F5A" w:rsidP="00EF2F5A">
      <w:pPr>
        <w:tabs>
          <w:tab w:val="left" w:pos="0"/>
        </w:tabs>
        <w:autoSpaceDE w:val="0"/>
        <w:autoSpaceDN w:val="0"/>
        <w:adjustRightInd w:val="0"/>
        <w:ind w:left="2832" w:firstLine="708"/>
        <w:rPr>
          <w:rFonts w:eastAsia="Calibri"/>
          <w:sz w:val="24"/>
          <w:szCs w:val="24"/>
          <w:lang w:eastAsia="en-US"/>
        </w:rPr>
      </w:pPr>
      <w:r w:rsidRPr="009033CA">
        <w:rPr>
          <w:rFonts w:eastAsia="Calibri"/>
          <w:sz w:val="24"/>
          <w:szCs w:val="24"/>
          <w:lang w:eastAsia="en-US"/>
        </w:rPr>
        <w:t xml:space="preserve">    </w:t>
      </w:r>
    </w:p>
    <w:p w14:paraId="528432E0" w14:textId="77777777" w:rsidR="00355CA9" w:rsidRPr="009033CA" w:rsidRDefault="00355CA9">
      <w:pPr>
        <w:rPr>
          <w:sz w:val="24"/>
          <w:szCs w:val="24"/>
        </w:rPr>
      </w:pPr>
    </w:p>
    <w:sectPr w:rsidR="00355CA9" w:rsidRPr="009033CA" w:rsidSect="009033CA">
      <w:footerReference w:type="default" r:id="rId38"/>
      <w:footerReference w:type="first" r:id="rId39"/>
      <w:endnotePr>
        <w:numFmt w:val="decimal"/>
      </w:endnotePr>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15274" w14:textId="77777777" w:rsidR="00546DE1" w:rsidRDefault="00546DE1">
      <w:r>
        <w:separator/>
      </w:r>
    </w:p>
  </w:endnote>
  <w:endnote w:type="continuationSeparator" w:id="0">
    <w:p w14:paraId="6EE023FE" w14:textId="77777777" w:rsidR="00546DE1" w:rsidRDefault="0054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8757" w14:textId="77777777" w:rsidR="00546DE1" w:rsidRDefault="00546DE1">
    <w:pPr>
      <w:pStyle w:val="Stopka"/>
      <w:jc w:val="right"/>
    </w:pPr>
    <w:r>
      <w:fldChar w:fldCharType="begin"/>
    </w:r>
    <w:r>
      <w:instrText>PAGE   \* MERGEFORMAT</w:instrText>
    </w:r>
    <w:r>
      <w:fldChar w:fldCharType="separate"/>
    </w:r>
    <w:r w:rsidR="00DE5605">
      <w:rPr>
        <w:noProof/>
      </w:rPr>
      <w:t>24</w:t>
    </w:r>
    <w:r>
      <w:fldChar w:fldCharType="end"/>
    </w:r>
  </w:p>
  <w:p w14:paraId="5D2DF543" w14:textId="77777777" w:rsidR="00546DE1" w:rsidRPr="003A539B" w:rsidRDefault="00546DE1" w:rsidP="009033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926F" w14:textId="77777777" w:rsidR="00546DE1" w:rsidRDefault="00546DE1">
    <w:pPr>
      <w:pStyle w:val="Stopka"/>
      <w:jc w:val="right"/>
    </w:pPr>
    <w:r>
      <w:fldChar w:fldCharType="begin"/>
    </w:r>
    <w:r>
      <w:instrText>PAGE   \* MERGEFORMAT</w:instrText>
    </w:r>
    <w:r>
      <w:fldChar w:fldCharType="separate"/>
    </w:r>
    <w:r w:rsidR="00952F8A">
      <w:rPr>
        <w:noProof/>
      </w:rPr>
      <w:t>1</w:t>
    </w:r>
    <w:r>
      <w:fldChar w:fldCharType="end"/>
    </w:r>
  </w:p>
  <w:p w14:paraId="16727648" w14:textId="77777777" w:rsidR="00546DE1" w:rsidRDefault="00546DE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53D07" w14:textId="77777777" w:rsidR="00546DE1" w:rsidRDefault="00546DE1">
      <w:r>
        <w:separator/>
      </w:r>
    </w:p>
  </w:footnote>
  <w:footnote w:type="continuationSeparator" w:id="0">
    <w:p w14:paraId="498BD54D" w14:textId="77777777" w:rsidR="00546DE1" w:rsidRDefault="0054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8DE"/>
    <w:multiLevelType w:val="hybridMultilevel"/>
    <w:tmpl w:val="E8D03394"/>
    <w:lvl w:ilvl="0" w:tplc="B8DAFCC6">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2690"/>
    <w:multiLevelType w:val="hybridMultilevel"/>
    <w:tmpl w:val="3C866D72"/>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 w15:restartNumberingAfterBreak="0">
    <w:nsid w:val="099E1459"/>
    <w:multiLevelType w:val="hybridMultilevel"/>
    <w:tmpl w:val="8A240416"/>
    <w:lvl w:ilvl="0" w:tplc="3522C326">
      <w:start w:val="2"/>
      <w:numFmt w:val="decimal"/>
      <w:lvlText w:val="%1)"/>
      <w:lvlJc w:val="left"/>
      <w:pPr>
        <w:ind w:left="1440" w:hanging="360"/>
      </w:pPr>
      <w:rPr>
        <w:rFonts w:ascii="Arial" w:hAnsi="Arial" w:cs="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D6A23"/>
    <w:multiLevelType w:val="hybridMultilevel"/>
    <w:tmpl w:val="3890555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5F7046"/>
    <w:multiLevelType w:val="hybridMultilevel"/>
    <w:tmpl w:val="059A4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C780767"/>
    <w:multiLevelType w:val="hybridMultilevel"/>
    <w:tmpl w:val="32D4354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12B4C2C"/>
    <w:multiLevelType w:val="hybridMultilevel"/>
    <w:tmpl w:val="DE18DD0C"/>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 w15:restartNumberingAfterBreak="0">
    <w:nsid w:val="13F601CC"/>
    <w:multiLevelType w:val="hybridMultilevel"/>
    <w:tmpl w:val="2B3E61C8"/>
    <w:lvl w:ilvl="0" w:tplc="6652B0FE">
      <w:start w:val="1"/>
      <w:numFmt w:val="decimal"/>
      <w:lvlText w:val="%1)"/>
      <w:lvlJc w:val="left"/>
      <w:pPr>
        <w:ind w:left="2481"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3201" w:hanging="360"/>
      </w:pPr>
    </w:lvl>
    <w:lvl w:ilvl="2" w:tplc="0415001B">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9" w15:restartNumberingAfterBreak="0">
    <w:nsid w:val="1A432228"/>
    <w:multiLevelType w:val="hybridMultilevel"/>
    <w:tmpl w:val="EC1C917C"/>
    <w:lvl w:ilvl="0" w:tplc="D932DA18">
      <w:start w:val="1"/>
      <w:numFmt w:val="decimal"/>
      <w:lvlText w:val="%1."/>
      <w:lvlJc w:val="left"/>
      <w:pPr>
        <w:ind w:left="1429" w:hanging="360"/>
      </w:pPr>
      <w:rPr>
        <w:rFonts w:ascii="Times New Roman" w:hAnsi="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636320"/>
    <w:multiLevelType w:val="hybridMultilevel"/>
    <w:tmpl w:val="FFC27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75F90"/>
    <w:multiLevelType w:val="hybridMultilevel"/>
    <w:tmpl w:val="56CC4712"/>
    <w:lvl w:ilvl="0" w:tplc="631236E4">
      <w:start w:val="1"/>
      <w:numFmt w:val="decimal"/>
      <w:lvlText w:val="%1."/>
      <w:lvlJc w:val="left"/>
      <w:pPr>
        <w:ind w:left="1571" w:hanging="360"/>
      </w:pPr>
      <w:rPr>
        <w:rFonts w:ascii="Arial" w:hAnsi="Arial" w:hint="default"/>
        <w:b w:val="0"/>
        <w:i w:val="0"/>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2D571EA"/>
    <w:multiLevelType w:val="hybridMultilevel"/>
    <w:tmpl w:val="B0A67DCA"/>
    <w:lvl w:ilvl="0" w:tplc="2BA002BA">
      <w:start w:val="1"/>
      <w:numFmt w:val="decimal"/>
      <w:lvlText w:val="%1)"/>
      <w:lvlJc w:val="left"/>
      <w:pPr>
        <w:ind w:left="4187" w:hanging="360"/>
      </w:pPr>
      <w:rPr>
        <w:rFonts w:ascii="Times New Roman" w:hAnsi="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35389D"/>
    <w:multiLevelType w:val="hybridMultilevel"/>
    <w:tmpl w:val="2DB844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5863DEE"/>
    <w:multiLevelType w:val="hybridMultilevel"/>
    <w:tmpl w:val="2C3A0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1E6AF7"/>
    <w:multiLevelType w:val="hybridMultilevel"/>
    <w:tmpl w:val="58CE2FB8"/>
    <w:lvl w:ilvl="0" w:tplc="24F4F868">
      <w:start w:val="1"/>
      <w:numFmt w:val="decimal"/>
      <w:lvlText w:val="%1."/>
      <w:lvlJc w:val="left"/>
      <w:pPr>
        <w:ind w:left="786" w:hanging="360"/>
      </w:pPr>
      <w:rPr>
        <w:rFonts w:hint="default"/>
      </w:rPr>
    </w:lvl>
    <w:lvl w:ilvl="1" w:tplc="04150013">
      <w:start w:val="1"/>
      <w:numFmt w:val="upperRoman"/>
      <w:lvlText w:val="%2."/>
      <w:lvlJc w:val="righ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F1C08"/>
    <w:multiLevelType w:val="hybridMultilevel"/>
    <w:tmpl w:val="380219B4"/>
    <w:lvl w:ilvl="0" w:tplc="B1188832">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91BF6"/>
    <w:multiLevelType w:val="hybridMultilevel"/>
    <w:tmpl w:val="CC1A8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E3538A"/>
    <w:multiLevelType w:val="hybridMultilevel"/>
    <w:tmpl w:val="87543090"/>
    <w:lvl w:ilvl="0" w:tplc="C92E741A">
      <w:start w:val="1"/>
      <w:numFmt w:val="decimal"/>
      <w:lvlText w:val="%1."/>
      <w:lvlJc w:val="left"/>
      <w:pPr>
        <w:ind w:left="1854" w:hanging="360"/>
      </w:pPr>
      <w:rPr>
        <w:rFonts w:ascii="Arial" w:hAnsi="Arial" w:hint="default"/>
        <w:b w:val="0"/>
        <w:i w:val="0"/>
        <w:color w:val="auto"/>
        <w:sz w:val="20"/>
      </w:rPr>
    </w:lvl>
    <w:lvl w:ilvl="1" w:tplc="854C187C">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9D322A"/>
    <w:multiLevelType w:val="hybridMultilevel"/>
    <w:tmpl w:val="790E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3F141354"/>
    <w:multiLevelType w:val="multilevel"/>
    <w:tmpl w:val="583E9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44E60119"/>
    <w:multiLevelType w:val="hybridMultilevel"/>
    <w:tmpl w:val="93349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4D2B1E2D"/>
    <w:multiLevelType w:val="hybridMultilevel"/>
    <w:tmpl w:val="3C866D72"/>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53DD79A8"/>
    <w:multiLevelType w:val="hybridMultilevel"/>
    <w:tmpl w:val="131449F4"/>
    <w:lvl w:ilvl="0" w:tplc="1898F2BE">
      <w:start w:val="1"/>
      <w:numFmt w:val="decimal"/>
      <w:lvlText w:val="%1."/>
      <w:lvlJc w:val="left"/>
      <w:pPr>
        <w:ind w:left="2137" w:hanging="360"/>
      </w:pPr>
      <w:rPr>
        <w:rFonts w:ascii="Arial" w:hAnsi="Arial" w:hint="default"/>
        <w:b w:val="0"/>
        <w:i w:val="0"/>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15:restartNumberingAfterBreak="0">
    <w:nsid w:val="53F40C36"/>
    <w:multiLevelType w:val="hybridMultilevel"/>
    <w:tmpl w:val="70BA0EA6"/>
    <w:lvl w:ilvl="0" w:tplc="04150013">
      <w:start w:val="1"/>
      <w:numFmt w:val="upperRoman"/>
      <w:lvlText w:val="%1."/>
      <w:lvlJc w:val="righ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3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7D4AE3"/>
    <w:multiLevelType w:val="hybridMultilevel"/>
    <w:tmpl w:val="09EAC520"/>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8571BE"/>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813740E"/>
    <w:multiLevelType w:val="multilevel"/>
    <w:tmpl w:val="33781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90D5D1D"/>
    <w:multiLevelType w:val="multilevel"/>
    <w:tmpl w:val="667E7D40"/>
    <w:lvl w:ilvl="0">
      <w:start w:val="1"/>
      <w:numFmt w:val="upperRoman"/>
      <w:lvlText w:val="%1."/>
      <w:lvlJc w:val="left"/>
      <w:pPr>
        <w:ind w:left="2344" w:hanging="360"/>
      </w:pPr>
      <w:rPr>
        <w:rFonts w:ascii="Arial" w:hAnsi="Arial" w:hint="default"/>
        <w:b/>
        <w:i w:val="0"/>
        <w:sz w:val="20"/>
      </w:rPr>
    </w:lvl>
    <w:lvl w:ilvl="1">
      <w:start w:val="1"/>
      <w:numFmt w:val="bullet"/>
      <w:lvlText w:val=""/>
      <w:lvlJc w:val="left"/>
      <w:pPr>
        <w:ind w:left="1211" w:hanging="360"/>
      </w:pPr>
      <w:rPr>
        <w:rFonts w:ascii="Symbol" w:hAnsi="Symbol" w:hint="default"/>
        <w:b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CE723CE"/>
    <w:multiLevelType w:val="hybridMultilevel"/>
    <w:tmpl w:val="325080EA"/>
    <w:lvl w:ilvl="0" w:tplc="52F4DDE4">
      <w:start w:val="1"/>
      <w:numFmt w:val="decimal"/>
      <w:lvlText w:val="%1."/>
      <w:lvlJc w:val="left"/>
      <w:pPr>
        <w:ind w:left="1712" w:hanging="360"/>
      </w:pPr>
      <w:rPr>
        <w:rFonts w:ascii="Arial" w:hAnsi="Arial" w:hint="default"/>
        <w:b w:val="0"/>
        <w:i w:val="0"/>
        <w:sz w:val="20"/>
      </w:rPr>
    </w:lvl>
    <w:lvl w:ilvl="1" w:tplc="27347CFA">
      <w:start w:val="1"/>
      <w:numFmt w:val="decimal"/>
      <w:lvlText w:val="%2)"/>
      <w:lvlJc w:val="left"/>
      <w:pPr>
        <w:ind w:left="2432" w:hanging="36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0" w15:restartNumberingAfterBreak="0">
    <w:nsid w:val="6DC15AD6"/>
    <w:multiLevelType w:val="multilevel"/>
    <w:tmpl w:val="2E642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676975"/>
    <w:multiLevelType w:val="hybridMultilevel"/>
    <w:tmpl w:val="46D4958C"/>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26A841EC">
      <w:start w:val="1"/>
      <w:numFmt w:val="lowerLetter"/>
      <w:lvlText w:val="%3)"/>
      <w:lvlJc w:val="left"/>
      <w:pPr>
        <w:ind w:left="2160" w:hanging="180"/>
      </w:pPr>
      <w:rPr>
        <w:rFonts w:ascii="Arial" w:hAnsi="Arial" w:cs="Times New Roman"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CD7E18"/>
    <w:multiLevelType w:val="hybridMultilevel"/>
    <w:tmpl w:val="89DC2538"/>
    <w:lvl w:ilvl="0" w:tplc="6082D566">
      <w:start w:val="1"/>
      <w:numFmt w:val="decimal"/>
      <w:lvlText w:val="%1)"/>
      <w:lvlJc w:val="left"/>
      <w:pPr>
        <w:ind w:left="720" w:hanging="360"/>
      </w:pPr>
      <w:rPr>
        <w:rFonts w:ascii="Arial" w:hAnsi="Arial" w:hint="default"/>
        <w:b w:val="0"/>
        <w:i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56BEC"/>
    <w:multiLevelType w:val="multilevel"/>
    <w:tmpl w:val="DB3E8290"/>
    <w:lvl w:ilvl="0">
      <w:start w:val="1"/>
      <w:numFmt w:val="upperRoman"/>
      <w:lvlText w:val="%1."/>
      <w:lvlJc w:val="left"/>
      <w:pPr>
        <w:ind w:left="2344" w:hanging="360"/>
      </w:pPr>
      <w:rPr>
        <w:rFonts w:ascii="Arial" w:hAnsi="Arial" w:hint="default"/>
        <w:b/>
        <w:i w:val="0"/>
        <w:sz w:val="20"/>
      </w:rPr>
    </w:lvl>
    <w:lvl w:ilvl="1">
      <w:start w:val="1"/>
      <w:numFmt w:val="lowerLetter"/>
      <w:lvlText w:val="%2)"/>
      <w:lvlJc w:val="left"/>
      <w:pPr>
        <w:ind w:left="1211" w:hanging="360"/>
      </w:pPr>
      <w:rPr>
        <w:rFonts w:ascii="Times New Roman" w:eastAsia="Times New Roman" w:hAnsi="Times New Roman" w:cs="Times New Roman" w:hint="default"/>
        <w:b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55B74F8"/>
    <w:multiLevelType w:val="hybridMultilevel"/>
    <w:tmpl w:val="EE026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43"/>
  </w:num>
  <w:num w:numId="2">
    <w:abstractNumId w:val="39"/>
  </w:num>
  <w:num w:numId="3">
    <w:abstractNumId w:val="28"/>
  </w:num>
  <w:num w:numId="4">
    <w:abstractNumId w:val="21"/>
  </w:num>
  <w:num w:numId="5">
    <w:abstractNumId w:val="45"/>
  </w:num>
  <w:num w:numId="6">
    <w:abstractNumId w:val="27"/>
  </w:num>
  <w:num w:numId="7">
    <w:abstractNumId w:val="41"/>
  </w:num>
  <w:num w:numId="8">
    <w:abstractNumId w:val="19"/>
  </w:num>
  <w:num w:numId="9">
    <w:abstractNumId w:val="2"/>
  </w:num>
  <w:num w:numId="10">
    <w:abstractNumId w:val="31"/>
  </w:num>
  <w:num w:numId="11">
    <w:abstractNumId w:val="22"/>
  </w:num>
  <w:num w:numId="12">
    <w:abstractNumId w:val="25"/>
  </w:num>
  <w:num w:numId="13">
    <w:abstractNumId w:val="24"/>
  </w:num>
  <w:num w:numId="14">
    <w:abstractNumId w:val="8"/>
  </w:num>
  <w:num w:numId="15">
    <w:abstractNumId w:val="5"/>
  </w:num>
  <w:num w:numId="16">
    <w:abstractNumId w:val="18"/>
  </w:num>
  <w:num w:numId="17">
    <w:abstractNumId w:val="34"/>
  </w:num>
  <w:num w:numId="18">
    <w:abstractNumId w:val="11"/>
  </w:num>
  <w:num w:numId="19">
    <w:abstractNumId w:val="30"/>
  </w:num>
  <w:num w:numId="20">
    <w:abstractNumId w:val="33"/>
  </w:num>
  <w:num w:numId="21">
    <w:abstractNumId w:val="35"/>
  </w:num>
  <w:num w:numId="22">
    <w:abstractNumId w:val="7"/>
  </w:num>
  <w:num w:numId="23">
    <w:abstractNumId w:val="23"/>
  </w:num>
  <w:num w:numId="24">
    <w:abstractNumId w:val="37"/>
  </w:num>
  <w:num w:numId="25">
    <w:abstractNumId w:val="36"/>
  </w:num>
  <w:num w:numId="26">
    <w:abstractNumId w:val="40"/>
  </w:num>
  <w:num w:numId="27">
    <w:abstractNumId w:val="15"/>
  </w:num>
  <w:num w:numId="28">
    <w:abstractNumId w:val="42"/>
  </w:num>
  <w:num w:numId="29">
    <w:abstractNumId w:val="6"/>
  </w:num>
  <w:num w:numId="30">
    <w:abstractNumId w:val="10"/>
  </w:num>
  <w:num w:numId="31">
    <w:abstractNumId w:val="44"/>
  </w:num>
  <w:num w:numId="32">
    <w:abstractNumId w:val="14"/>
  </w:num>
  <w:num w:numId="33">
    <w:abstractNumId w:val="26"/>
  </w:num>
  <w:num w:numId="34">
    <w:abstractNumId w:val="4"/>
  </w:num>
  <w:num w:numId="35">
    <w:abstractNumId w:val="20"/>
  </w:num>
  <w:num w:numId="36">
    <w:abstractNumId w:val="17"/>
  </w:num>
  <w:num w:numId="37">
    <w:abstractNumId w:val="13"/>
  </w:num>
  <w:num w:numId="38">
    <w:abstractNumId w:val="3"/>
  </w:num>
  <w:num w:numId="39">
    <w:abstractNumId w:val="9"/>
  </w:num>
  <w:num w:numId="40">
    <w:abstractNumId w:val="12"/>
  </w:num>
  <w:num w:numId="41">
    <w:abstractNumId w:val="38"/>
  </w:num>
  <w:num w:numId="42">
    <w:abstractNumId w:val="0"/>
  </w:num>
  <w:num w:numId="43">
    <w:abstractNumId w:val="16"/>
  </w:num>
  <w:num w:numId="44">
    <w:abstractNumId w:val="32"/>
  </w:num>
  <w:num w:numId="45">
    <w:abstractNumId w:val="1"/>
  </w:num>
  <w:num w:numId="46">
    <w:abstractNumId w:val="29"/>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lvlOverride w:ilvl="2"/>
    <w:lvlOverride w:ilvl="3"/>
    <w:lvlOverride w:ilvl="4"/>
    <w:lvlOverride w:ilvl="5"/>
    <w:lvlOverride w:ilvl="6"/>
    <w:lvlOverride w:ilvl="7"/>
    <w:lvlOverride w:ilvl="8"/>
  </w:num>
  <w:num w:numId="49">
    <w:abstractNumId w:val="29"/>
    <w:lvlOverride w:ilvl="0"/>
    <w:lvlOverride w:ilvl="1"/>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64"/>
    <w:rsid w:val="00002988"/>
    <w:rsid w:val="000410E7"/>
    <w:rsid w:val="00070DE1"/>
    <w:rsid w:val="000A64EC"/>
    <w:rsid w:val="000C0D9F"/>
    <w:rsid w:val="000C6BC7"/>
    <w:rsid w:val="00190C5B"/>
    <w:rsid w:val="001C73E0"/>
    <w:rsid w:val="00227D46"/>
    <w:rsid w:val="002357D0"/>
    <w:rsid w:val="00262D6E"/>
    <w:rsid w:val="002A3519"/>
    <w:rsid w:val="002C0865"/>
    <w:rsid w:val="002C10E2"/>
    <w:rsid w:val="002C7138"/>
    <w:rsid w:val="002D6DF1"/>
    <w:rsid w:val="00307D63"/>
    <w:rsid w:val="00355CA9"/>
    <w:rsid w:val="003727CA"/>
    <w:rsid w:val="003F5696"/>
    <w:rsid w:val="00425BA6"/>
    <w:rsid w:val="0043626D"/>
    <w:rsid w:val="004547D5"/>
    <w:rsid w:val="00471CF5"/>
    <w:rsid w:val="0050523F"/>
    <w:rsid w:val="00546DE1"/>
    <w:rsid w:val="005513F0"/>
    <w:rsid w:val="00582D5B"/>
    <w:rsid w:val="005B0ED2"/>
    <w:rsid w:val="005B2657"/>
    <w:rsid w:val="005B345C"/>
    <w:rsid w:val="005E7780"/>
    <w:rsid w:val="005F5C96"/>
    <w:rsid w:val="00604AAA"/>
    <w:rsid w:val="00614BFF"/>
    <w:rsid w:val="00633AA2"/>
    <w:rsid w:val="00676418"/>
    <w:rsid w:val="006A7A2A"/>
    <w:rsid w:val="006D6E64"/>
    <w:rsid w:val="007746C1"/>
    <w:rsid w:val="00780E3D"/>
    <w:rsid w:val="007916F5"/>
    <w:rsid w:val="00794AD4"/>
    <w:rsid w:val="007B6E52"/>
    <w:rsid w:val="007F0626"/>
    <w:rsid w:val="008160BE"/>
    <w:rsid w:val="008517D5"/>
    <w:rsid w:val="00852F10"/>
    <w:rsid w:val="008744CA"/>
    <w:rsid w:val="00880E42"/>
    <w:rsid w:val="00885323"/>
    <w:rsid w:val="008A78F0"/>
    <w:rsid w:val="008D4A20"/>
    <w:rsid w:val="008F0266"/>
    <w:rsid w:val="009033CA"/>
    <w:rsid w:val="00942353"/>
    <w:rsid w:val="009515DA"/>
    <w:rsid w:val="00952F8A"/>
    <w:rsid w:val="009B55F7"/>
    <w:rsid w:val="009C358E"/>
    <w:rsid w:val="009D5E0E"/>
    <w:rsid w:val="00A00BED"/>
    <w:rsid w:val="00A01FB9"/>
    <w:rsid w:val="00A10B80"/>
    <w:rsid w:val="00A12D6D"/>
    <w:rsid w:val="00A67989"/>
    <w:rsid w:val="00AB7DC6"/>
    <w:rsid w:val="00AD5CCD"/>
    <w:rsid w:val="00AE1370"/>
    <w:rsid w:val="00B01330"/>
    <w:rsid w:val="00B02B58"/>
    <w:rsid w:val="00B460F5"/>
    <w:rsid w:val="00B53F19"/>
    <w:rsid w:val="00B81AA1"/>
    <w:rsid w:val="00BA216E"/>
    <w:rsid w:val="00BB1072"/>
    <w:rsid w:val="00BC6856"/>
    <w:rsid w:val="00C01541"/>
    <w:rsid w:val="00C0222C"/>
    <w:rsid w:val="00C03AEF"/>
    <w:rsid w:val="00C14120"/>
    <w:rsid w:val="00C2139B"/>
    <w:rsid w:val="00C55730"/>
    <w:rsid w:val="00CA47F3"/>
    <w:rsid w:val="00CA7DD1"/>
    <w:rsid w:val="00D0703A"/>
    <w:rsid w:val="00D85825"/>
    <w:rsid w:val="00DA692B"/>
    <w:rsid w:val="00DB3893"/>
    <w:rsid w:val="00DB48B3"/>
    <w:rsid w:val="00DE5605"/>
    <w:rsid w:val="00E06FC8"/>
    <w:rsid w:val="00E13620"/>
    <w:rsid w:val="00E54F0F"/>
    <w:rsid w:val="00E57D44"/>
    <w:rsid w:val="00E62AB1"/>
    <w:rsid w:val="00E655EE"/>
    <w:rsid w:val="00EB4E02"/>
    <w:rsid w:val="00EF13F9"/>
    <w:rsid w:val="00EF2F5A"/>
    <w:rsid w:val="00F408A3"/>
    <w:rsid w:val="00F77750"/>
    <w:rsid w:val="00F90205"/>
    <w:rsid w:val="00F9540A"/>
    <w:rsid w:val="00F96A6F"/>
    <w:rsid w:val="00FA1075"/>
    <w:rsid w:val="00FC2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2C2"/>
  <w15:chartTrackingRefBased/>
  <w15:docId w15:val="{1BEC3B52-F081-4914-9BEE-600903D4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2F5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46D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6D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B53F1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F2F5A"/>
    <w:rPr>
      <w:color w:val="0000FF"/>
      <w:u w:val="single"/>
    </w:rPr>
  </w:style>
  <w:style w:type="character" w:customStyle="1" w:styleId="NagwekZnak">
    <w:name w:val="Nagłówek Znak"/>
    <w:basedOn w:val="Domylnaczcionkaakapitu"/>
    <w:link w:val="Nagwek"/>
    <w:uiPriority w:val="99"/>
    <w:rsid w:val="00EF2F5A"/>
  </w:style>
  <w:style w:type="character" w:customStyle="1" w:styleId="AkapitzlistZnak">
    <w:name w:val="Akapit z listą Znak"/>
    <w:link w:val="Akapitzlist"/>
    <w:uiPriority w:val="34"/>
    <w:qFormat/>
    <w:rsid w:val="00EF2F5A"/>
  </w:style>
  <w:style w:type="character" w:customStyle="1" w:styleId="StopkaZnak">
    <w:name w:val="Stopka Znak"/>
    <w:basedOn w:val="Domylnaczcionkaakapitu"/>
    <w:link w:val="Stopka"/>
    <w:uiPriority w:val="99"/>
    <w:rsid w:val="00EF2F5A"/>
  </w:style>
  <w:style w:type="character" w:customStyle="1" w:styleId="alb">
    <w:name w:val="a_lb"/>
    <w:rsid w:val="00EF2F5A"/>
  </w:style>
  <w:style w:type="paragraph" w:styleId="Stopka">
    <w:name w:val="footer"/>
    <w:basedOn w:val="Normalny"/>
    <w:link w:val="StopkaZnak"/>
    <w:uiPriority w:val="99"/>
    <w:unhideWhenUsed/>
    <w:rsid w:val="00EF2F5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1">
    <w:name w:val="Stopka Znak1"/>
    <w:basedOn w:val="Domylnaczcionkaakapitu"/>
    <w:uiPriority w:val="99"/>
    <w:semiHidden/>
    <w:rsid w:val="00EF2F5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F2F5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EF2F5A"/>
    <w:rPr>
      <w:rFonts w:ascii="Times New Roman" w:eastAsia="Times New Roman" w:hAnsi="Times New Roman" w:cs="Times New Roman"/>
      <w:sz w:val="20"/>
      <w:szCs w:val="20"/>
      <w:lang w:eastAsia="pl-PL"/>
    </w:rPr>
  </w:style>
  <w:style w:type="paragraph" w:customStyle="1" w:styleId="pkt">
    <w:name w:val="pkt"/>
    <w:basedOn w:val="Normalny"/>
    <w:rsid w:val="00EF2F5A"/>
    <w:pPr>
      <w:spacing w:before="60" w:after="60"/>
      <w:ind w:left="851" w:hanging="295"/>
      <w:jc w:val="both"/>
    </w:pPr>
    <w:rPr>
      <w:sz w:val="24"/>
      <w:szCs w:val="24"/>
    </w:rPr>
  </w:style>
  <w:style w:type="paragraph" w:styleId="Akapitzlist">
    <w:name w:val="List Paragraph"/>
    <w:basedOn w:val="Normalny"/>
    <w:link w:val="AkapitzlistZnak"/>
    <w:uiPriority w:val="34"/>
    <w:qFormat/>
    <w:rsid w:val="00EF2F5A"/>
    <w:pPr>
      <w:ind w:left="708"/>
    </w:pPr>
    <w:rPr>
      <w:rFonts w:asciiTheme="minorHAnsi" w:eastAsiaTheme="minorHAnsi" w:hAnsiTheme="minorHAnsi" w:cstheme="minorBidi"/>
      <w:sz w:val="22"/>
      <w:szCs w:val="22"/>
      <w:lang w:eastAsia="en-US"/>
    </w:rPr>
  </w:style>
  <w:style w:type="paragraph" w:customStyle="1" w:styleId="Default">
    <w:name w:val="Default"/>
    <w:rsid w:val="00EF2F5A"/>
    <w:pPr>
      <w:autoSpaceDE w:val="0"/>
      <w:autoSpaceDN w:val="0"/>
      <w:adjustRightInd w:val="0"/>
      <w:spacing w:after="0" w:line="240" w:lineRule="auto"/>
    </w:pPr>
    <w:rPr>
      <w:rFonts w:ascii="Arial" w:eastAsia="Calibri" w:hAnsi="Arial" w:cs="Arial"/>
      <w:color w:val="000000"/>
      <w:sz w:val="24"/>
      <w:szCs w:val="24"/>
      <w:lang w:eastAsia="pl-PL"/>
    </w:rPr>
  </w:style>
  <w:style w:type="paragraph" w:styleId="Bezodstpw">
    <w:name w:val="No Spacing"/>
    <w:uiPriority w:val="1"/>
    <w:qFormat/>
    <w:rsid w:val="00EF2F5A"/>
    <w:pPr>
      <w:spacing w:after="0" w:line="240" w:lineRule="auto"/>
    </w:pPr>
    <w:rPr>
      <w:rFonts w:ascii="Calibri" w:eastAsia="Calibri" w:hAnsi="Calibri" w:cs="Times New Roman"/>
    </w:rPr>
  </w:style>
  <w:style w:type="character" w:customStyle="1" w:styleId="Domylnaczcionkaakapitu1">
    <w:name w:val="Domyślna czcionka akapitu1"/>
    <w:rsid w:val="00EF2F5A"/>
  </w:style>
  <w:style w:type="character" w:customStyle="1" w:styleId="WW8Num16z2">
    <w:name w:val="WW8Num16z2"/>
    <w:rsid w:val="00EF2F5A"/>
    <w:rPr>
      <w:rFonts w:cs="Times New Roman"/>
      <w:b w:val="0"/>
    </w:rPr>
  </w:style>
  <w:style w:type="character" w:customStyle="1" w:styleId="FontStyle27">
    <w:name w:val="Font Style27"/>
    <w:rsid w:val="00EF2F5A"/>
  </w:style>
  <w:style w:type="character" w:customStyle="1" w:styleId="FontStyle56">
    <w:name w:val="Font Style56"/>
    <w:rsid w:val="00EF2F5A"/>
  </w:style>
  <w:style w:type="paragraph" w:customStyle="1" w:styleId="Style13">
    <w:name w:val="Style13"/>
    <w:basedOn w:val="Normalny"/>
    <w:rsid w:val="00EF2F5A"/>
    <w:pPr>
      <w:spacing w:line="228" w:lineRule="exact"/>
      <w:ind w:hanging="336"/>
      <w:jc w:val="both"/>
    </w:pPr>
    <w:rPr>
      <w:sz w:val="24"/>
      <w:szCs w:val="24"/>
    </w:rPr>
  </w:style>
  <w:style w:type="character" w:customStyle="1" w:styleId="hgkelc">
    <w:name w:val="hgkelc"/>
    <w:basedOn w:val="Domylnaczcionkaakapitu"/>
    <w:rsid w:val="00AE1370"/>
  </w:style>
  <w:style w:type="character" w:customStyle="1" w:styleId="Nagwek3Znak">
    <w:name w:val="Nagłówek 3 Znak"/>
    <w:basedOn w:val="Domylnaczcionkaakapitu"/>
    <w:link w:val="Nagwek3"/>
    <w:uiPriority w:val="9"/>
    <w:rsid w:val="00B53F19"/>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rsid w:val="009C358E"/>
    <w:pPr>
      <w:widowControl w:val="0"/>
      <w:suppressAutoHyphens/>
      <w:jc w:val="both"/>
    </w:pPr>
    <w:rPr>
      <w:sz w:val="24"/>
      <w:szCs w:val="24"/>
      <w:lang w:eastAsia="ar-SA"/>
    </w:rPr>
  </w:style>
  <w:style w:type="character" w:customStyle="1" w:styleId="TekstpodstawowyZnak">
    <w:name w:val="Tekst podstawowy Znak"/>
    <w:basedOn w:val="Domylnaczcionkaakapitu"/>
    <w:link w:val="Tekstpodstawowy"/>
    <w:rsid w:val="009C358E"/>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D0703A"/>
    <w:rPr>
      <w:sz w:val="16"/>
      <w:szCs w:val="16"/>
    </w:rPr>
  </w:style>
  <w:style w:type="paragraph" w:styleId="Tekstkomentarza">
    <w:name w:val="annotation text"/>
    <w:basedOn w:val="Normalny"/>
    <w:link w:val="TekstkomentarzaZnak"/>
    <w:uiPriority w:val="99"/>
    <w:semiHidden/>
    <w:unhideWhenUsed/>
    <w:rsid w:val="00D0703A"/>
  </w:style>
  <w:style w:type="character" w:customStyle="1" w:styleId="TekstkomentarzaZnak">
    <w:name w:val="Tekst komentarza Znak"/>
    <w:basedOn w:val="Domylnaczcionkaakapitu"/>
    <w:link w:val="Tekstkomentarza"/>
    <w:uiPriority w:val="99"/>
    <w:semiHidden/>
    <w:rsid w:val="00D070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703A"/>
    <w:rPr>
      <w:b/>
      <w:bCs/>
    </w:rPr>
  </w:style>
  <w:style w:type="character" w:customStyle="1" w:styleId="TematkomentarzaZnak">
    <w:name w:val="Temat komentarza Znak"/>
    <w:basedOn w:val="TekstkomentarzaZnak"/>
    <w:link w:val="Tematkomentarza"/>
    <w:uiPriority w:val="99"/>
    <w:semiHidden/>
    <w:rsid w:val="00D0703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070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703A"/>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546DE1"/>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546DE1"/>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5002">
      <w:bodyDiv w:val="1"/>
      <w:marLeft w:val="0"/>
      <w:marRight w:val="0"/>
      <w:marTop w:val="0"/>
      <w:marBottom w:val="0"/>
      <w:divBdr>
        <w:top w:val="none" w:sz="0" w:space="0" w:color="auto"/>
        <w:left w:val="none" w:sz="0" w:space="0" w:color="auto"/>
        <w:bottom w:val="none" w:sz="0" w:space="0" w:color="auto"/>
        <w:right w:val="none" w:sz="0" w:space="0" w:color="auto"/>
      </w:divBdr>
    </w:div>
    <w:div w:id="539636825">
      <w:bodyDiv w:val="1"/>
      <w:marLeft w:val="0"/>
      <w:marRight w:val="0"/>
      <w:marTop w:val="0"/>
      <w:marBottom w:val="0"/>
      <w:divBdr>
        <w:top w:val="none" w:sz="0" w:space="0" w:color="auto"/>
        <w:left w:val="none" w:sz="0" w:space="0" w:color="auto"/>
        <w:bottom w:val="none" w:sz="0" w:space="0" w:color="auto"/>
        <w:right w:val="none" w:sz="0" w:space="0" w:color="auto"/>
      </w:divBdr>
    </w:div>
    <w:div w:id="1242713065">
      <w:bodyDiv w:val="1"/>
      <w:marLeft w:val="0"/>
      <w:marRight w:val="0"/>
      <w:marTop w:val="0"/>
      <w:marBottom w:val="0"/>
      <w:divBdr>
        <w:top w:val="none" w:sz="0" w:space="0" w:color="auto"/>
        <w:left w:val="none" w:sz="0" w:space="0" w:color="auto"/>
        <w:bottom w:val="none" w:sz="0" w:space="0" w:color="auto"/>
        <w:right w:val="none" w:sz="0" w:space="0" w:color="auto"/>
      </w:divBdr>
    </w:div>
    <w:div w:id="1391927748">
      <w:bodyDiv w:val="1"/>
      <w:marLeft w:val="0"/>
      <w:marRight w:val="0"/>
      <w:marTop w:val="0"/>
      <w:marBottom w:val="0"/>
      <w:divBdr>
        <w:top w:val="none" w:sz="0" w:space="0" w:color="auto"/>
        <w:left w:val="none" w:sz="0" w:space="0" w:color="auto"/>
        <w:bottom w:val="none" w:sz="0" w:space="0" w:color="auto"/>
        <w:right w:val="none" w:sz="0" w:space="0" w:color="auto"/>
      </w:divBdr>
    </w:div>
    <w:div w:id="1909267958">
      <w:bodyDiv w:val="1"/>
      <w:marLeft w:val="0"/>
      <w:marRight w:val="0"/>
      <w:marTop w:val="0"/>
      <w:marBottom w:val="0"/>
      <w:divBdr>
        <w:top w:val="none" w:sz="0" w:space="0" w:color="auto"/>
        <w:left w:val="none" w:sz="0" w:space="0" w:color="auto"/>
        <w:bottom w:val="none" w:sz="0" w:space="0" w:color="auto"/>
        <w:right w:val="none" w:sz="0" w:space="0" w:color="auto"/>
      </w:divBdr>
    </w:div>
    <w:div w:id="19910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rardow.pl" TargetMode="External"/><Relationship Id="rId13" Type="http://schemas.openxmlformats.org/officeDocument/2006/relationships/hyperlink" Target="https://platformazakupowa.pl/pn/zyrardow"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yrardo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file:///C:\za&#243;&#322;&#261;&#322;czni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iod@zyrardow.pl" TargetMode="External"/><Relationship Id="rId10" Type="http://schemas.openxmlformats.org/officeDocument/2006/relationships/hyperlink" Target="mailto:zamowieniapubliczne@zyrard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zyrardow" TargetMode="External"/><Relationship Id="rId4" Type="http://schemas.openxmlformats.org/officeDocument/2006/relationships/settings" Target="settings.xml"/><Relationship Id="rId9" Type="http://schemas.openxmlformats.org/officeDocument/2006/relationships/hyperlink" Target="https://platformazakupowa.pl/pn/zyrard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018B2-4541-443F-A2C7-E1D41557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9235</Words>
  <Characters>55414</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Biegun</dc:creator>
  <cp:keywords/>
  <dc:description/>
  <cp:lastModifiedBy>Aleksandra Biegun</cp:lastModifiedBy>
  <cp:revision>16</cp:revision>
  <cp:lastPrinted>2021-07-06T09:40:00Z</cp:lastPrinted>
  <dcterms:created xsi:type="dcterms:W3CDTF">2021-07-06T06:02:00Z</dcterms:created>
  <dcterms:modified xsi:type="dcterms:W3CDTF">2021-07-06T10:05:00Z</dcterms:modified>
</cp:coreProperties>
</file>