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5A" w:rsidRPr="00E14F5A" w:rsidRDefault="00E14F5A" w:rsidP="00E14F5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F5A">
        <w:rPr>
          <w:rFonts w:asciiTheme="minorHAnsi" w:eastAsia="MS Mincho" w:hAnsiTheme="minorHAnsi" w:cstheme="minorHAnsi"/>
          <w:sz w:val="22"/>
          <w:szCs w:val="22"/>
          <w:lang w:val="pl-PL" w:eastAsia="pl-PL"/>
        </w:rPr>
        <w:t>CUW.260.1.5.2024.1</w:t>
      </w:r>
      <w:r w:rsidRPr="00E14F5A">
        <w:rPr>
          <w:rFonts w:asciiTheme="minorHAnsi" w:eastAsia="MS Mincho" w:hAnsiTheme="minorHAnsi" w:cstheme="minorHAnsi"/>
          <w:sz w:val="22"/>
          <w:szCs w:val="22"/>
          <w:lang w:val="pl-PL" w:eastAsia="pl-PL"/>
        </w:rPr>
        <w:tab/>
      </w:r>
      <w:r w:rsidRPr="00E14F5A">
        <w:rPr>
          <w:rFonts w:asciiTheme="minorHAnsi" w:eastAsia="MS Mincho" w:hAnsiTheme="minorHAnsi" w:cstheme="minorHAnsi"/>
          <w:sz w:val="22"/>
          <w:szCs w:val="22"/>
          <w:lang w:val="pl-PL" w:eastAsia="pl-PL"/>
        </w:rPr>
        <w:tab/>
      </w:r>
      <w:r w:rsidRPr="00E14F5A">
        <w:rPr>
          <w:rFonts w:asciiTheme="minorHAnsi" w:eastAsia="MS Mincho" w:hAnsiTheme="minorHAnsi" w:cstheme="minorHAnsi"/>
          <w:sz w:val="22"/>
          <w:szCs w:val="22"/>
          <w:lang w:val="pl-PL" w:eastAsia="pl-PL"/>
        </w:rPr>
        <w:tab/>
      </w:r>
      <w:r w:rsidRPr="00E14F5A">
        <w:rPr>
          <w:rFonts w:asciiTheme="minorHAnsi" w:eastAsia="MS Mincho" w:hAnsiTheme="minorHAnsi" w:cstheme="minorHAnsi"/>
          <w:sz w:val="22"/>
          <w:szCs w:val="22"/>
          <w:lang w:val="pl-PL" w:eastAsia="pl-PL"/>
        </w:rPr>
        <w:tab/>
      </w:r>
      <w:r w:rsidRPr="00E14F5A">
        <w:rPr>
          <w:rFonts w:asciiTheme="minorHAnsi" w:eastAsia="MS Mincho" w:hAnsiTheme="minorHAnsi" w:cstheme="minorHAnsi"/>
          <w:sz w:val="22"/>
          <w:szCs w:val="22"/>
          <w:lang w:val="pl-PL" w:eastAsia="pl-PL"/>
        </w:rPr>
        <w:tab/>
      </w:r>
      <w:r w:rsidRPr="00E14F5A">
        <w:rPr>
          <w:rFonts w:asciiTheme="minorHAnsi" w:eastAsia="MS Mincho" w:hAnsiTheme="minorHAnsi" w:cstheme="minorHAnsi"/>
          <w:sz w:val="22"/>
          <w:szCs w:val="22"/>
          <w:lang w:val="pl-PL" w:eastAsia="pl-PL"/>
        </w:rPr>
        <w:tab/>
      </w:r>
      <w:r w:rsidRPr="00E14F5A">
        <w:rPr>
          <w:rFonts w:asciiTheme="minorHAnsi" w:eastAsia="MS Mincho" w:hAnsiTheme="minorHAnsi" w:cstheme="minorHAnsi"/>
          <w:sz w:val="22"/>
          <w:szCs w:val="22"/>
          <w:lang w:val="pl-PL" w:eastAsia="pl-PL"/>
        </w:rPr>
        <w:tab/>
      </w:r>
      <w:r w:rsidRPr="00E14F5A">
        <w:rPr>
          <w:rFonts w:asciiTheme="minorHAnsi" w:eastAsia="MS Mincho" w:hAnsiTheme="minorHAnsi" w:cstheme="minorHAnsi"/>
          <w:sz w:val="22"/>
          <w:szCs w:val="22"/>
          <w:lang w:val="pl-PL" w:eastAsia="pl-PL"/>
        </w:rPr>
        <w:tab/>
      </w:r>
      <w:r w:rsidRPr="00E14F5A">
        <w:rPr>
          <w:rFonts w:asciiTheme="minorHAnsi" w:eastAsia="MS Mincho" w:hAnsiTheme="minorHAnsi" w:cstheme="minorHAnsi"/>
          <w:sz w:val="22"/>
          <w:szCs w:val="22"/>
          <w:lang w:eastAsia="pl-PL"/>
        </w:rPr>
        <w:t xml:space="preserve">           Załącznik nr 6</w:t>
      </w:r>
    </w:p>
    <w:p w:rsidR="00E14F5A" w:rsidRPr="00E14F5A" w:rsidRDefault="00E14F5A" w:rsidP="00E14F5A">
      <w:pPr>
        <w:widowControl/>
        <w:suppressAutoHyphens w:val="0"/>
        <w:spacing w:line="276" w:lineRule="auto"/>
        <w:jc w:val="center"/>
        <w:rPr>
          <w:rFonts w:asciiTheme="minorHAnsi" w:eastAsia="MS Mincho" w:hAnsiTheme="minorHAnsi" w:cstheme="minorHAnsi"/>
          <w:b/>
          <w:color w:val="00000A"/>
          <w:sz w:val="22"/>
          <w:szCs w:val="22"/>
          <w:u w:val="single"/>
        </w:rPr>
      </w:pPr>
    </w:p>
    <w:p w:rsidR="00E14F5A" w:rsidRPr="00E14F5A" w:rsidRDefault="00E14F5A" w:rsidP="00E14F5A">
      <w:pPr>
        <w:widowControl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E14F5A">
        <w:rPr>
          <w:rFonts w:asciiTheme="minorHAnsi" w:eastAsia="MS Mincho" w:hAnsiTheme="minorHAnsi" w:cstheme="minorHAnsi"/>
          <w:b/>
          <w:color w:val="00000A"/>
          <w:sz w:val="22"/>
          <w:szCs w:val="22"/>
          <w:u w:val="single"/>
        </w:rPr>
        <w:t>OPIS PRZEDMIOTU ZAMÓWIENIA</w:t>
      </w:r>
    </w:p>
    <w:p w:rsidR="00E14F5A" w:rsidRPr="00E14F5A" w:rsidRDefault="00E14F5A" w:rsidP="00E14F5A">
      <w:pPr>
        <w:widowControl/>
        <w:suppressAutoHyphens w:val="0"/>
        <w:spacing w:line="276" w:lineRule="auto"/>
        <w:jc w:val="both"/>
        <w:rPr>
          <w:rFonts w:asciiTheme="minorHAnsi" w:eastAsia="MS Mincho" w:hAnsiTheme="minorHAnsi" w:cstheme="minorHAnsi"/>
          <w:b/>
          <w:color w:val="00000A"/>
          <w:sz w:val="22"/>
          <w:szCs w:val="22"/>
        </w:rPr>
      </w:pPr>
    </w:p>
    <w:p w:rsidR="00E14F5A" w:rsidRPr="00E14F5A" w:rsidRDefault="00E14F5A" w:rsidP="00E14F5A">
      <w:pPr>
        <w:spacing w:after="28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F5A">
        <w:rPr>
          <w:rFonts w:asciiTheme="minorHAnsi" w:hAnsiTheme="minorHAnsi" w:cstheme="minorHAnsi"/>
          <w:b/>
          <w:sz w:val="22"/>
          <w:szCs w:val="22"/>
        </w:rPr>
        <w:t>1</w:t>
      </w:r>
      <w:r w:rsidRPr="00E14F5A">
        <w:rPr>
          <w:rFonts w:asciiTheme="minorHAnsi" w:hAnsiTheme="minorHAnsi" w:cstheme="minorHAnsi"/>
          <w:sz w:val="22"/>
          <w:szCs w:val="22"/>
        </w:rPr>
        <w:t xml:space="preserve">  </w:t>
      </w: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Przedmiotem zamówienia jest: </w:t>
      </w:r>
      <w:r w:rsidRPr="00E14F5A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Sukcesywna  dostawa oleju opałowego do kotłowni Szkoły Podstawowej Nr 7 w Tczewie na potrzeby ogrzewania szkoły w ilości 28201 litrów w okresie obowiązywania umowy.</w:t>
      </w:r>
    </w:p>
    <w:p w:rsidR="00E14F5A" w:rsidRPr="00E14F5A" w:rsidRDefault="00E14F5A" w:rsidP="00E14F5A">
      <w:pPr>
        <w:widowControl/>
        <w:spacing w:after="28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>Przewidywana ilo</w:t>
      </w:r>
      <w:r w:rsidRPr="00E14F5A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ść </w:t>
      </w: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>oleju opałowego  odnosi si</w:t>
      </w:r>
      <w:r w:rsidRPr="00E14F5A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ę </w:t>
      </w: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>do rzeczywistych warunków tankowania do zbiorników Zamawiaj</w:t>
      </w:r>
      <w:r w:rsidRPr="00E14F5A">
        <w:rPr>
          <w:rFonts w:asciiTheme="minorHAnsi" w:eastAsia="TimesNewRoman" w:hAnsiTheme="minorHAnsi" w:cstheme="minorHAnsi"/>
          <w:sz w:val="22"/>
          <w:szCs w:val="22"/>
          <w:lang w:eastAsia="ar-SA"/>
        </w:rPr>
        <w:t>ą</w:t>
      </w: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>cego.</w:t>
      </w:r>
    </w:p>
    <w:p w:rsidR="00E14F5A" w:rsidRPr="00E14F5A" w:rsidRDefault="00E14F5A" w:rsidP="00E14F5A">
      <w:pPr>
        <w:widowControl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>W przypadku wątpliwości co do jakości dostarczonego oleju opałowego – Zamawiający zastrzega sobie prawo pobrania w obecności osoby, która dostarczyła produkt, próbki oleju opałowego i skierowanie jej do badania do wybranego przez siebie laboratorium na koszt Wykonawcy.</w:t>
      </w:r>
    </w:p>
    <w:p w:rsidR="00E14F5A" w:rsidRPr="00E14F5A" w:rsidRDefault="00E14F5A" w:rsidP="00E14F5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F5A">
        <w:rPr>
          <w:rFonts w:asciiTheme="minorHAnsi" w:eastAsia="Times New Roman" w:hAnsiTheme="minorHAnsi" w:cstheme="minorHAnsi"/>
          <w:kern w:val="2"/>
          <w:sz w:val="22"/>
          <w:szCs w:val="22"/>
          <w:lang w:eastAsia="en-US"/>
        </w:rPr>
        <w:t>Wykonawca zobowiązany jest do natychmiastowej wymiany, w ciągu 24 godzin  od otrzymania telefonicznego zawiadomienia, oleju opałowego w przypadku stwierdzenia jego niewłaściwej jakości. Wszystkie koszty związane z wymianą niepełnowartościowego oleju ponosi Wykonawca.</w:t>
      </w:r>
    </w:p>
    <w:p w:rsidR="00E14F5A" w:rsidRPr="00E14F5A" w:rsidRDefault="00E14F5A" w:rsidP="00E14F5A">
      <w:pPr>
        <w:widowControl/>
        <w:spacing w:after="120" w:line="276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ar-SA"/>
        </w:rPr>
      </w:pPr>
    </w:p>
    <w:p w:rsidR="00E14F5A" w:rsidRPr="00E14F5A" w:rsidRDefault="00E14F5A" w:rsidP="00E14F5A">
      <w:pPr>
        <w:widowControl/>
        <w:autoSpaceDE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W </w:t>
      </w:r>
      <w:r w:rsidRPr="00E14F5A">
        <w:rPr>
          <w:rFonts w:asciiTheme="minorHAnsi" w:eastAsia="TimesNewRoman" w:hAnsiTheme="minorHAnsi" w:cstheme="minorHAnsi"/>
          <w:sz w:val="22"/>
          <w:szCs w:val="22"/>
          <w:lang w:eastAsia="ar-SA"/>
        </w:rPr>
        <w:t>ż</w:t>
      </w: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>adnym przypadku - wielko</w:t>
      </w:r>
      <w:r w:rsidRPr="00E14F5A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ść </w:t>
      </w: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>dostarczanego w cz</w:t>
      </w:r>
      <w:r w:rsidRPr="00E14F5A">
        <w:rPr>
          <w:rFonts w:asciiTheme="minorHAnsi" w:eastAsia="TimesNewRoman" w:hAnsiTheme="minorHAnsi" w:cstheme="minorHAnsi"/>
          <w:sz w:val="22"/>
          <w:szCs w:val="22"/>
          <w:lang w:eastAsia="ar-SA"/>
        </w:rPr>
        <w:t>ęś</w:t>
      </w: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>ciach oleju opałowego - nie b</w:t>
      </w:r>
      <w:r w:rsidRPr="00E14F5A">
        <w:rPr>
          <w:rFonts w:asciiTheme="minorHAnsi" w:eastAsia="TimesNewRoman" w:hAnsiTheme="minorHAnsi" w:cstheme="minorHAnsi"/>
          <w:sz w:val="22"/>
          <w:szCs w:val="22"/>
          <w:lang w:eastAsia="ar-SA"/>
        </w:rPr>
        <w:t>ę</w:t>
      </w: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>dzie podlega</w:t>
      </w:r>
      <w:r w:rsidRPr="00E14F5A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ć </w:t>
      </w: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>przeliczeniu na warunki referencyjne tj. obj</w:t>
      </w:r>
      <w:r w:rsidRPr="00E14F5A">
        <w:rPr>
          <w:rFonts w:asciiTheme="minorHAnsi" w:eastAsia="TimesNewRoman" w:hAnsiTheme="minorHAnsi" w:cstheme="minorHAnsi"/>
          <w:sz w:val="22"/>
          <w:szCs w:val="22"/>
          <w:lang w:eastAsia="ar-SA"/>
        </w:rPr>
        <w:t>ę</w:t>
      </w: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>to</w:t>
      </w:r>
      <w:r w:rsidRPr="00E14F5A">
        <w:rPr>
          <w:rFonts w:asciiTheme="minorHAnsi" w:eastAsia="TimesNewRoman" w:hAnsiTheme="minorHAnsi" w:cstheme="minorHAnsi"/>
          <w:sz w:val="22"/>
          <w:szCs w:val="22"/>
          <w:lang w:eastAsia="ar-SA"/>
        </w:rPr>
        <w:t>ś</w:t>
      </w: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>ci oleju opałowego w temperaturze 15</w:t>
      </w:r>
      <w:r w:rsidRPr="00E14F5A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ar-SA"/>
        </w:rPr>
        <w:t xml:space="preserve">0 </w:t>
      </w:r>
      <w:r w:rsidRPr="00E14F5A">
        <w:rPr>
          <w:rFonts w:asciiTheme="minorHAnsi" w:eastAsia="Times New Roman" w:hAnsiTheme="minorHAnsi" w:cstheme="minorHAnsi"/>
          <w:sz w:val="22"/>
          <w:szCs w:val="22"/>
          <w:lang w:eastAsia="ar-SA"/>
        </w:rPr>
        <w:t>C</w:t>
      </w:r>
    </w:p>
    <w:p w:rsidR="00E14F5A" w:rsidRPr="00E14F5A" w:rsidRDefault="00E14F5A" w:rsidP="00E14F5A">
      <w:pPr>
        <w:widowControl/>
        <w:tabs>
          <w:tab w:val="left" w:pos="29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F5A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2</w:t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 Oferowany olej opałowy musi spełniać wymagania określone Polską Normą PN-C-96024 lub równoważną ,gatunek L1 i posiadać minimalne parametry:</w:t>
      </w:r>
    </w:p>
    <w:p w:rsidR="00E14F5A" w:rsidRPr="00E14F5A" w:rsidRDefault="00E14F5A" w:rsidP="00E14F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>gęstość w 15 st. C, max</w:t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  <w:t xml:space="preserve"> </w:t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  <w:t>860kg/m3</w:t>
      </w:r>
    </w:p>
    <w:p w:rsidR="00E14F5A" w:rsidRPr="00E14F5A" w:rsidRDefault="00E14F5A" w:rsidP="00E14F5A">
      <w:pPr>
        <w:widowControl/>
        <w:numPr>
          <w:ilvl w:val="0"/>
          <w:numId w:val="3"/>
        </w:numPr>
        <w:suppressAutoHyphens w:val="0"/>
        <w:spacing w:line="276" w:lineRule="auto"/>
        <w:ind w:left="567" w:hanging="207"/>
        <w:jc w:val="both"/>
        <w:rPr>
          <w:rFonts w:asciiTheme="minorHAnsi" w:hAnsiTheme="minorHAnsi" w:cstheme="minorHAnsi"/>
          <w:sz w:val="22"/>
          <w:szCs w:val="22"/>
        </w:rPr>
      </w:pP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>temp. zapłonu, min.</w:t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  <w:t xml:space="preserve"> 56st.C</w:t>
      </w:r>
    </w:p>
    <w:p w:rsidR="00E14F5A" w:rsidRPr="00E14F5A" w:rsidRDefault="00E14F5A" w:rsidP="00E14F5A">
      <w:pPr>
        <w:widowControl/>
        <w:numPr>
          <w:ilvl w:val="0"/>
          <w:numId w:val="3"/>
        </w:numPr>
        <w:suppressAutoHyphens w:val="0"/>
        <w:spacing w:line="276" w:lineRule="auto"/>
        <w:ind w:left="567" w:hanging="207"/>
        <w:jc w:val="both"/>
        <w:rPr>
          <w:rFonts w:asciiTheme="minorHAnsi" w:hAnsiTheme="minorHAnsi" w:cstheme="minorHAnsi"/>
          <w:sz w:val="22"/>
          <w:szCs w:val="22"/>
        </w:rPr>
      </w:pP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>wartość opałowa nie mniejsza niż</w:t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  <w:t xml:space="preserve"> </w:t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  <w:t xml:space="preserve"> 42,6 MJ/kg</w:t>
      </w:r>
    </w:p>
    <w:p w:rsidR="00E14F5A" w:rsidRPr="00E14F5A" w:rsidRDefault="00E14F5A" w:rsidP="00E14F5A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>zawartość siarki max.</w:t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  <w:t xml:space="preserve"> 0,2 % (m/m)</w:t>
      </w:r>
    </w:p>
    <w:p w:rsidR="00E14F5A" w:rsidRPr="00E14F5A" w:rsidRDefault="00E14F5A" w:rsidP="00E14F5A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>zawartość zanieczyszczeń stałych nie większa niż 24 mg/kg</w:t>
      </w:r>
    </w:p>
    <w:p w:rsidR="00E14F5A" w:rsidRPr="00E14F5A" w:rsidRDefault="00E14F5A" w:rsidP="00E14F5A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zawartość wody max. </w:t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E14F5A">
        <w:rPr>
          <w:rFonts w:asciiTheme="minorHAnsi" w:eastAsia="Calibri" w:hAnsiTheme="minorHAnsi" w:cstheme="minorHAnsi"/>
          <w:sz w:val="22"/>
          <w:szCs w:val="22"/>
          <w:lang w:eastAsia="ar-SA"/>
        </w:rPr>
        <w:tab/>
        <w:t>200 mg/kg</w:t>
      </w:r>
    </w:p>
    <w:p w:rsidR="00321E29" w:rsidRPr="00E14F5A" w:rsidRDefault="00321E2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321E29" w:rsidRPr="00E1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bCs w:val="0"/>
        <w:i w:val="0"/>
        <w:iCs w:val="0"/>
        <w:color w:val="000000"/>
        <w:sz w:val="2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bCs w:val="0"/>
        <w:i w:val="0"/>
        <w:iCs w:val="0"/>
        <w:color w:val="000000"/>
        <w:sz w:val="2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bCs w:val="0"/>
        <w:i w:val="0"/>
        <w:iCs w:val="0"/>
        <w:color w:val="000000"/>
        <w:sz w:val="2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bCs w:val="0"/>
        <w:i w:val="0"/>
        <w:iCs w:val="0"/>
        <w:color w:val="000000"/>
        <w:sz w:val="2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bCs w:val="0"/>
        <w:i w:val="0"/>
        <w:iCs w:val="0"/>
        <w:color w:val="000000"/>
        <w:sz w:val="2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bCs w:val="0"/>
        <w:i w:val="0"/>
        <w:iCs w:val="0"/>
        <w:color w:val="000000"/>
        <w:sz w:val="2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bCs w:val="0"/>
        <w:i w:val="0"/>
        <w:iCs w:val="0"/>
        <w:color w:val="000000"/>
        <w:sz w:val="2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bCs w:val="0"/>
        <w:i w:val="0"/>
        <w:iCs w:val="0"/>
        <w:color w:val="000000"/>
        <w:sz w:val="20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eastAsia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eastAsia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eastAsia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eastAsia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eastAsia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eastAsia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eastAsia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eastAsia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eastAsia="ar-SA"/>
      </w:rPr>
    </w:lvl>
  </w:abstractNum>
  <w:abstractNum w:abstractNumId="4" w15:restartNumberingAfterBreak="0">
    <w:nsid w:val="00000023"/>
    <w:multiLevelType w:val="multilevel"/>
    <w:tmpl w:val="DE9EEDF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/>
        <w:bCs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2" w:hanging="492"/>
      </w:pPr>
      <w:rPr>
        <w:rFonts w:eastAsia="Arial Unicode MS" w:cs="Arial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eastAsia="Arial Unicode M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eastAsia="Arial Unicode M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eastAsia="Arial Unicode M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eastAsia="Arial Unicode M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eastAsia="Arial Unicode M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eastAsia="Arial Unicode M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eastAsia="Arial Unicode M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E3"/>
    <w:rsid w:val="00321E29"/>
    <w:rsid w:val="004312E3"/>
    <w:rsid w:val="00E1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D6B8"/>
  <w15:chartTrackingRefBased/>
  <w15:docId w15:val="{874EF0B4-B11A-4370-BD3E-3DE35C59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F5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4F5A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Siemaszko</dc:creator>
  <cp:keywords/>
  <dc:description/>
  <cp:lastModifiedBy>Sylwia Siemaszko</cp:lastModifiedBy>
  <cp:revision>2</cp:revision>
  <dcterms:created xsi:type="dcterms:W3CDTF">2024-11-22T07:13:00Z</dcterms:created>
  <dcterms:modified xsi:type="dcterms:W3CDTF">2024-11-22T07:15:00Z</dcterms:modified>
</cp:coreProperties>
</file>