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577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0B6A9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2DD47F1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3E1DC3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EB05AD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45736C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069CB33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5A562FB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4D30FF9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4018A6AA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0CBE8E1E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055EDDE2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2372D76F" w14:textId="77777777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07BF76DF" w14:textId="77777777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  <w:r w:rsidR="005D61AC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-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57400FAB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A5F7F9" w14:textId="77777777" w:rsidR="00A426B6" w:rsidRPr="00A426B6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755870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 II</w:t>
      </w:r>
      <w:r w:rsidR="00755870" w:rsidRPr="004248A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A94C3E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A94C3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94C3E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</w:t>
      </w:r>
      <w:r w:rsidR="00A94C3E" w:rsidRPr="00BA2A6D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C147BB">
        <w:rPr>
          <w:rFonts w:ascii="Calibri" w:hAnsi="Calibri" w:cs="Calibri"/>
          <w:b/>
          <w:bCs/>
          <w:iCs/>
          <w:sz w:val="22"/>
          <w:szCs w:val="22"/>
        </w:rPr>
        <w:t>50</w:t>
      </w:r>
      <w:r w:rsidR="00A94C3E" w:rsidRPr="00BA2A6D">
        <w:rPr>
          <w:rFonts w:ascii="Calibri" w:hAnsi="Calibri" w:cs="Calibri"/>
          <w:b/>
          <w:bCs/>
          <w:iCs/>
          <w:sz w:val="22"/>
          <w:szCs w:val="22"/>
        </w:rPr>
        <w:t>/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>ZP/2024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2D26F80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B0605F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C147B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C147BB">
        <w:rPr>
          <w:rFonts w:asciiTheme="minorHAnsi" w:hAnsiTheme="minorHAnsi" w:cstheme="minorHAnsi"/>
          <w:sz w:val="22"/>
          <w:szCs w:val="22"/>
          <w:shd w:val="clear" w:color="auto" w:fill="FFFFFF"/>
        </w:rPr>
        <w:t>594 t.j.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411F1A36" w14:textId="77777777" w:rsidR="00A426B6" w:rsidRPr="005D61AC" w:rsidRDefault="00A426B6" w:rsidP="00D743C0">
      <w:pPr>
        <w:spacing w:line="240" w:lineRule="auto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</w:p>
    <w:p w14:paraId="613D68C6" w14:textId="77777777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0BE967FF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4762FA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11ACD349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E324F6B" w14:textId="77777777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743C0">
        <w:rPr>
          <w:rFonts w:asciiTheme="minorHAnsi" w:hAnsiTheme="minorHAnsi" w:cstheme="minorHAnsi"/>
          <w:sz w:val="22"/>
          <w:szCs w:val="22"/>
          <w:u w:val="single"/>
        </w:rPr>
        <w:t>Składam listę podmiotów</w:t>
      </w:r>
      <w:r w:rsidRPr="00A426B6">
        <w:rPr>
          <w:rFonts w:asciiTheme="minorHAnsi" w:hAnsiTheme="minorHAnsi" w:cstheme="minorHAnsi"/>
          <w:sz w:val="22"/>
          <w:szCs w:val="22"/>
        </w:rPr>
        <w:t xml:space="preserve">,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>onsumentów</w:t>
      </w:r>
      <w:r w:rsidR="005D45C3">
        <w:rPr>
          <w:rFonts w:asciiTheme="minorHAnsi" w:hAnsiTheme="minorHAnsi" w:cstheme="minorHAnsi"/>
          <w:sz w:val="22"/>
          <w:szCs w:val="22"/>
        </w:rPr>
        <w:t>:</w:t>
      </w:r>
      <w:r w:rsidRPr="00E33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D82AD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78E2128E" w14:textId="77777777" w:rsidTr="0061609B">
        <w:tc>
          <w:tcPr>
            <w:tcW w:w="709" w:type="dxa"/>
          </w:tcPr>
          <w:p w14:paraId="162B19A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E83668C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6201C4A7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1C117B3D" w14:textId="77777777" w:rsidTr="0061609B">
        <w:tc>
          <w:tcPr>
            <w:tcW w:w="709" w:type="dxa"/>
          </w:tcPr>
          <w:p w14:paraId="13EED444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4C51DFC9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11" w:type="dxa"/>
          </w:tcPr>
          <w:p w14:paraId="7C030CDD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26B6" w:rsidRPr="00A426B6" w14:paraId="1E9653A5" w14:textId="77777777" w:rsidTr="0061609B">
        <w:tc>
          <w:tcPr>
            <w:tcW w:w="709" w:type="dxa"/>
          </w:tcPr>
          <w:p w14:paraId="65B19DDD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6A0204CB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1" w:type="dxa"/>
          </w:tcPr>
          <w:p w14:paraId="6A7ED3F5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</w:tr>
      <w:tr w:rsidR="00A426B6" w:rsidRPr="00A426B6" w14:paraId="4B87EC03" w14:textId="77777777" w:rsidTr="0061609B">
        <w:tc>
          <w:tcPr>
            <w:tcW w:w="709" w:type="dxa"/>
          </w:tcPr>
          <w:p w14:paraId="08139B2A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733452E7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1" w:type="dxa"/>
          </w:tcPr>
          <w:p w14:paraId="395D4E0C" w14:textId="77777777" w:rsidR="00A426B6" w:rsidRPr="00A426B6" w:rsidRDefault="00A426B6" w:rsidP="0061609B">
            <w:pPr>
              <w:rPr>
                <w:rFonts w:asciiTheme="minorHAnsi" w:hAnsiTheme="minorHAnsi" w:cstheme="minorHAnsi"/>
              </w:rPr>
            </w:pPr>
          </w:p>
        </w:tc>
      </w:tr>
    </w:tbl>
    <w:p w14:paraId="38761E22" w14:textId="77777777" w:rsidR="00A426B6" w:rsidRPr="00FF6AF0" w:rsidRDefault="00A426B6" w:rsidP="00A426B6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66EDF89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  <w:r w:rsidR="00016FA8">
        <w:rPr>
          <w:rFonts w:asciiTheme="minorHAnsi" w:hAnsiTheme="minorHAnsi" w:cstheme="minorHAnsi"/>
          <w:sz w:val="22"/>
          <w:szCs w:val="22"/>
        </w:rPr>
        <w:t>:</w:t>
      </w:r>
    </w:p>
    <w:p w14:paraId="068254CD" w14:textId="77777777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50FC01A1" w14:textId="77777777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6ED7706D" w14:textId="77777777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5A00F7DD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231B345" w14:textId="77777777" w:rsidR="00FF6AF0" w:rsidRPr="00FF6AF0" w:rsidRDefault="00FF6AF0" w:rsidP="00FF6AF0">
      <w:pPr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FF6AF0">
        <w:rPr>
          <w:rFonts w:ascii="Calibri" w:hAnsi="Calibri" w:cs="Calibri"/>
          <w:b/>
          <w:sz w:val="22"/>
          <w:szCs w:val="22"/>
          <w:u w:val="single"/>
        </w:rPr>
        <w:t>OŚWIADCZENIE DOTYCZĄCE PODANYCH INFORMACJI</w:t>
      </w:r>
    </w:p>
    <w:p w14:paraId="77B76409" w14:textId="77777777" w:rsidR="00FF6AF0" w:rsidRDefault="00FF6AF0" w:rsidP="00FF6AF0">
      <w:pPr>
        <w:spacing w:before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5185A4C8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F0F5BB5" w14:textId="77777777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B3DFA6E" w14:textId="77777777" w:rsidR="00FF6AF0" w:rsidRDefault="00FF6AF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3BD3955" w14:textId="77777777" w:rsidR="00054E15" w:rsidRDefault="00054E1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D4D56E2" w14:textId="77777777" w:rsidR="00D743C0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B0AF03F" w14:textId="77777777" w:rsidR="004324B3" w:rsidRPr="005D7D9D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DAF7A0D" w14:textId="77777777" w:rsidR="00D743C0" w:rsidRPr="00623BA7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D743C0" w:rsidRPr="00623BA7" w:rsidSect="00FF6AF0">
      <w:footnotePr>
        <w:numFmt w:val="chicago"/>
      </w:footnotePr>
      <w:pgSz w:w="11906" w:h="16838"/>
      <w:pgMar w:top="680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E0874" w14:textId="77777777" w:rsidR="00B02202" w:rsidRDefault="00B02202" w:rsidP="00E967AC">
      <w:pPr>
        <w:spacing w:line="240" w:lineRule="auto"/>
      </w:pPr>
      <w:r>
        <w:separator/>
      </w:r>
    </w:p>
  </w:endnote>
  <w:endnote w:type="continuationSeparator" w:id="0">
    <w:p w14:paraId="05989E1A" w14:textId="77777777" w:rsidR="00B02202" w:rsidRDefault="00B02202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27D4" w14:textId="77777777" w:rsidR="00B02202" w:rsidRDefault="00B02202" w:rsidP="00E967AC">
      <w:pPr>
        <w:spacing w:line="240" w:lineRule="auto"/>
      </w:pPr>
      <w:r>
        <w:separator/>
      </w:r>
    </w:p>
  </w:footnote>
  <w:footnote w:type="continuationSeparator" w:id="0">
    <w:p w14:paraId="0ECBA741" w14:textId="77777777" w:rsidR="00B02202" w:rsidRDefault="00B02202" w:rsidP="00E967AC">
      <w:pPr>
        <w:spacing w:line="240" w:lineRule="auto"/>
      </w:pPr>
      <w:r>
        <w:continuationSeparator/>
      </w:r>
    </w:p>
  </w:footnote>
  <w:footnote w:id="1">
    <w:p w14:paraId="791DF294" w14:textId="77777777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5496643">
    <w:abstractNumId w:val="0"/>
  </w:num>
  <w:num w:numId="2" w16cid:durableId="163428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16FA8"/>
    <w:rsid w:val="00032F0F"/>
    <w:rsid w:val="00054E15"/>
    <w:rsid w:val="000671C0"/>
    <w:rsid w:val="0006759D"/>
    <w:rsid w:val="00095B9B"/>
    <w:rsid w:val="000B4043"/>
    <w:rsid w:val="000B6A99"/>
    <w:rsid w:val="000C65D8"/>
    <w:rsid w:val="00156092"/>
    <w:rsid w:val="00214676"/>
    <w:rsid w:val="00234592"/>
    <w:rsid w:val="00256541"/>
    <w:rsid w:val="002D68B4"/>
    <w:rsid w:val="003E469B"/>
    <w:rsid w:val="003F1312"/>
    <w:rsid w:val="004324B3"/>
    <w:rsid w:val="00446891"/>
    <w:rsid w:val="00480156"/>
    <w:rsid w:val="004B0BAE"/>
    <w:rsid w:val="0053034C"/>
    <w:rsid w:val="0053131B"/>
    <w:rsid w:val="005A6D74"/>
    <w:rsid w:val="005D28FD"/>
    <w:rsid w:val="005D45C3"/>
    <w:rsid w:val="005D61AC"/>
    <w:rsid w:val="00606EFE"/>
    <w:rsid w:val="00623BA7"/>
    <w:rsid w:val="00627E63"/>
    <w:rsid w:val="00674CCE"/>
    <w:rsid w:val="00697520"/>
    <w:rsid w:val="006A7280"/>
    <w:rsid w:val="006F0651"/>
    <w:rsid w:val="00755870"/>
    <w:rsid w:val="007725BD"/>
    <w:rsid w:val="0077774E"/>
    <w:rsid w:val="00792749"/>
    <w:rsid w:val="007A1F08"/>
    <w:rsid w:val="007A68DB"/>
    <w:rsid w:val="007B5055"/>
    <w:rsid w:val="007C1A75"/>
    <w:rsid w:val="00843904"/>
    <w:rsid w:val="00866F3B"/>
    <w:rsid w:val="00885C22"/>
    <w:rsid w:val="008B37FE"/>
    <w:rsid w:val="008D3DAE"/>
    <w:rsid w:val="00973A1B"/>
    <w:rsid w:val="00997C77"/>
    <w:rsid w:val="009A04A4"/>
    <w:rsid w:val="009D46D3"/>
    <w:rsid w:val="00A1256E"/>
    <w:rsid w:val="00A37F95"/>
    <w:rsid w:val="00A426B6"/>
    <w:rsid w:val="00A61194"/>
    <w:rsid w:val="00A94C3E"/>
    <w:rsid w:val="00AA370F"/>
    <w:rsid w:val="00B02202"/>
    <w:rsid w:val="00B14F5A"/>
    <w:rsid w:val="00B70BC3"/>
    <w:rsid w:val="00B81BF1"/>
    <w:rsid w:val="00B9066C"/>
    <w:rsid w:val="00BA2A6D"/>
    <w:rsid w:val="00BC470A"/>
    <w:rsid w:val="00BD3B0F"/>
    <w:rsid w:val="00BD5FCB"/>
    <w:rsid w:val="00C147BB"/>
    <w:rsid w:val="00C8303F"/>
    <w:rsid w:val="00CD5033"/>
    <w:rsid w:val="00CE6D49"/>
    <w:rsid w:val="00D31FD4"/>
    <w:rsid w:val="00D67A11"/>
    <w:rsid w:val="00D743C0"/>
    <w:rsid w:val="00D77693"/>
    <w:rsid w:val="00D97C64"/>
    <w:rsid w:val="00DB0371"/>
    <w:rsid w:val="00DB04A8"/>
    <w:rsid w:val="00DB5D7E"/>
    <w:rsid w:val="00DD78FE"/>
    <w:rsid w:val="00DF3F2A"/>
    <w:rsid w:val="00E3399B"/>
    <w:rsid w:val="00E967AC"/>
    <w:rsid w:val="00F225C8"/>
    <w:rsid w:val="00F33690"/>
    <w:rsid w:val="00F74794"/>
    <w:rsid w:val="00F9478B"/>
    <w:rsid w:val="00FB2D36"/>
    <w:rsid w:val="00FD1418"/>
    <w:rsid w:val="00FD354C"/>
    <w:rsid w:val="00FD7393"/>
    <w:rsid w:val="00FF09D8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CF85"/>
  <w15:docId w15:val="{DE9CC54A-1BD3-4FE4-9AC4-8B7D0E5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A085B-0974-48F3-9B9C-581BB0A011AB}">
  <ds:schemaRefs>
    <ds:schemaRef ds:uri="http://schemas.microsoft.com/office/2006/metadata/properties"/>
    <ds:schemaRef ds:uri="http://schemas.microsoft.com/office/infopath/2007/PartnerControls"/>
    <ds:schemaRef ds:uri="41aff98d-308c-4767-90df-ec310126e602"/>
    <ds:schemaRef ds:uri="bcee8c3f-65e2-4660-8867-3bba6ea08b6c"/>
  </ds:schemaRefs>
</ds:datastoreItem>
</file>

<file path=customXml/itemProps2.xml><?xml version="1.0" encoding="utf-8"?>
<ds:datastoreItem xmlns:ds="http://schemas.openxmlformats.org/officeDocument/2006/customXml" ds:itemID="{5E8A21A7-C5C8-45F4-B9E5-566223A47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5F078-A208-4ADF-B26C-8F28B7475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4ECF4-F0BE-4FC9-B86A-C857F03D4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Markocka</cp:lastModifiedBy>
  <cp:revision>2</cp:revision>
  <dcterms:created xsi:type="dcterms:W3CDTF">2024-10-29T16:25:00Z</dcterms:created>
  <dcterms:modified xsi:type="dcterms:W3CDTF">2024-10-29T16:25:00Z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