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955E" w14:textId="795B25A1" w:rsidR="002D25EB" w:rsidRPr="002D25EB" w:rsidRDefault="002D25EB" w:rsidP="002D25EB">
      <w:pPr>
        <w:spacing w:after="200" w:line="276" w:lineRule="auto"/>
        <w:rPr>
          <w:b/>
        </w:rPr>
      </w:pPr>
      <w:r w:rsidRPr="002D25EB">
        <w:rPr>
          <w:b/>
        </w:rPr>
        <w:t>Załącznik 1 do SWZ - Opis przedmiotu zamówienia</w:t>
      </w:r>
    </w:p>
    <w:p w14:paraId="51281380" w14:textId="6183F988" w:rsidR="00B454A0" w:rsidRDefault="00B454A0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2747911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EB85EE" w14:textId="6FB80841" w:rsidR="006B26D5" w:rsidRPr="00DE6E8E" w:rsidRDefault="00B454A0" w:rsidP="0035253E">
          <w:pPr>
            <w:pStyle w:val="Nagwekspisutreci"/>
            <w:spacing w:before="120" w:after="120"/>
            <w:jc w:val="center"/>
            <w:rPr>
              <w:smallCaps/>
            </w:rPr>
          </w:pPr>
          <w:r w:rsidRPr="00DE6E8E">
            <w:rPr>
              <w:rFonts w:asciiTheme="minorHAnsi" w:hAnsiTheme="minorHAnsi" w:cstheme="minorHAnsi"/>
              <w:b/>
              <w:smallCaps/>
            </w:rPr>
            <w:t>Spis treści</w:t>
          </w:r>
        </w:p>
        <w:p w14:paraId="277DC112" w14:textId="77777777" w:rsidR="006B26D5" w:rsidRPr="006B26D5" w:rsidRDefault="006B26D5" w:rsidP="006B26D5">
          <w:pPr>
            <w:rPr>
              <w:lang w:eastAsia="pl-PL"/>
            </w:rPr>
          </w:pPr>
        </w:p>
        <w:p w14:paraId="07B5B88F" w14:textId="77777777" w:rsidR="00726DEC" w:rsidRDefault="003F0518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B454A0">
            <w:instrText xml:space="preserve"> TOC \o "1-3" \h \z \u </w:instrText>
          </w:r>
          <w:r>
            <w:fldChar w:fldCharType="separate"/>
          </w:r>
          <w:hyperlink w:anchor="_Toc101536530" w:history="1">
            <w:r w:rsidR="00726DEC" w:rsidRPr="00CF358E">
              <w:rPr>
                <w:rStyle w:val="Hipercze"/>
                <w:b/>
                <w:smallCaps/>
                <w:noProof/>
              </w:rPr>
              <w:t>Wykaz skrótów i pojęć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_Toc101536530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6175F274" w14:textId="77777777" w:rsidR="00726DEC" w:rsidRDefault="007E00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1" w:history="1">
            <w:r w:rsidR="00726DEC" w:rsidRPr="00CF358E">
              <w:rPr>
                <w:rStyle w:val="Hipercze"/>
                <w:b/>
                <w:smallCaps/>
                <w:noProof/>
              </w:rPr>
              <w:t>Wstęp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_Toc101536531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5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04E3484D" w14:textId="77777777" w:rsidR="00726DEC" w:rsidRDefault="007E005D">
          <w:pPr>
            <w:pStyle w:val="Spistreci1"/>
            <w:tabs>
              <w:tab w:val="left" w:pos="480"/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2" w:history="1">
            <w:r w:rsidR="00726DEC" w:rsidRPr="00CF358E">
              <w:rPr>
                <w:rStyle w:val="Hipercze"/>
                <w:b/>
                <w:smallCaps/>
                <w:noProof/>
              </w:rPr>
              <w:t>1.</w:t>
            </w:r>
            <w:r w:rsidR="00726DEC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726DEC" w:rsidRPr="00CF358E">
              <w:rPr>
                <w:rStyle w:val="Hipercze"/>
                <w:b/>
                <w:smallCaps/>
                <w:noProof/>
              </w:rPr>
              <w:t>Przykładowa makieta wizualizacyjna i layout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_Toc101536532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7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1E5964A0" w14:textId="77777777" w:rsidR="00726DEC" w:rsidRDefault="007E00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3" w:history="1">
            <w:r w:rsidR="00726DEC" w:rsidRPr="00CF358E">
              <w:rPr>
                <w:rStyle w:val="Hipercze"/>
                <w:b/>
                <w:smallCaps/>
                <w:noProof/>
              </w:rPr>
              <w:t>2. Wymagania Funkcjonalne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_Toc101536533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9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66761FDF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4" w:history="1">
            <w:r w:rsidR="00726DEC" w:rsidRPr="00CF358E">
              <w:rPr>
                <w:rStyle w:val="Hipercze"/>
                <w:noProof/>
              </w:rPr>
              <w:t>2.1 Moduł 1 - Profilowanie użytkowników (na zasadzie CRM)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_Toc101536534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9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5CB18E5E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5" w:history="1">
            <w:r w:rsidR="00726DEC" w:rsidRPr="00CF358E">
              <w:rPr>
                <w:rStyle w:val="Hipercze"/>
                <w:rFonts w:eastAsia="Times New Roman" w:cstheme="minorHAnsi"/>
                <w:noProof/>
                <w:lang w:eastAsia="pl-PL"/>
              </w:rPr>
              <w:t>2.2 Moduł 2 - Ogłoszenia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_Toc101536535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10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22AF9C9E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6" w:history="1">
            <w:r w:rsidR="00726DEC" w:rsidRPr="00CF358E">
              <w:rPr>
                <w:rStyle w:val="Hipercze"/>
                <w:noProof/>
              </w:rPr>
              <w:t>2.3 Moduł 3 - Potrzeby kompetencyjne i komunikacja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_Toc101536536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12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46182587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7" w:history="1">
            <w:r w:rsidR="00726DEC" w:rsidRPr="00CF358E">
              <w:rPr>
                <w:rStyle w:val="Hipercze"/>
                <w:noProof/>
              </w:rPr>
              <w:t>2.4 Moduł 4 - Oferta projektów rozwojowych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_Toc101536537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14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27647480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8" w:history="1">
            <w:r w:rsidR="00726DEC" w:rsidRPr="00CF358E">
              <w:rPr>
                <w:rStyle w:val="Hipercze"/>
                <w:noProof/>
              </w:rPr>
              <w:t>2.5 Moduł 5 – Outplacement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_Toc101536538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15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53D61EC7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39" w:history="1">
            <w:r w:rsidR="00726DEC" w:rsidRPr="00CF358E">
              <w:rPr>
                <w:rStyle w:val="Hipercze"/>
                <w:noProof/>
              </w:rPr>
              <w:t>2.6 Moduł 6 – Zarządzanie talentami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_Toc101536539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16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58678EAF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0" w:history="1">
            <w:r w:rsidR="00726DEC" w:rsidRPr="00CF358E">
              <w:rPr>
                <w:rStyle w:val="Hipercze"/>
                <w:noProof/>
              </w:rPr>
              <w:t>2.7 Moduł 7 - HR dla MŚP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_Toc101536540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18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17D9B9FA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1" w:history="1">
            <w:r w:rsidR="00726DEC" w:rsidRPr="00CF358E">
              <w:rPr>
                <w:rStyle w:val="Hipercze"/>
                <w:noProof/>
              </w:rPr>
              <w:t>2.8 Moduł 8 – Silver Ekspert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_Toc101536541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19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16C05C9A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2" w:history="1">
            <w:r w:rsidR="00726DEC" w:rsidRPr="00CF358E">
              <w:rPr>
                <w:rStyle w:val="Hipercze"/>
                <w:noProof/>
              </w:rPr>
              <w:t>2.9 Moduł 9 – Ankiety i formularze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_Toc101536542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20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6CAD3CEF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3" w:history="1">
            <w:r w:rsidR="00726DEC" w:rsidRPr="00CF358E">
              <w:rPr>
                <w:rStyle w:val="Hipercze"/>
                <w:noProof/>
              </w:rPr>
              <w:t>2.10 Moduł 10 – Baza wiedzy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_Toc101536543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21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4D07977B" w14:textId="77777777" w:rsidR="00726DEC" w:rsidRDefault="007E00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4" w:history="1">
            <w:r w:rsidR="00726DEC" w:rsidRPr="00CF358E">
              <w:rPr>
                <w:rStyle w:val="Hipercze"/>
                <w:b/>
                <w:noProof/>
              </w:rPr>
              <w:t xml:space="preserve">3. </w:t>
            </w:r>
            <w:r w:rsidR="00726DEC" w:rsidRPr="00CF358E">
              <w:rPr>
                <w:rStyle w:val="Hipercze"/>
                <w:b/>
                <w:smallCaps/>
                <w:noProof/>
              </w:rPr>
              <w:t>Planowany termin realizacji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_Toc101536544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22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374B30DC" w14:textId="77777777" w:rsidR="00726DEC" w:rsidRDefault="007E00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5" w:history="1">
            <w:r w:rsidR="00726DEC" w:rsidRPr="00CF358E">
              <w:rPr>
                <w:rStyle w:val="Hipercze"/>
                <w:b/>
                <w:noProof/>
              </w:rPr>
              <w:t xml:space="preserve">4. </w:t>
            </w:r>
            <w:r w:rsidR="00726DEC" w:rsidRPr="00CF358E">
              <w:rPr>
                <w:rStyle w:val="Hipercze"/>
                <w:b/>
                <w:smallCaps/>
                <w:noProof/>
              </w:rPr>
              <w:t>Wymagania niefunkcjonalne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_Toc101536545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23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5A9E4655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6" w:history="1">
            <w:r w:rsidR="00726DEC" w:rsidRPr="00CF358E">
              <w:rPr>
                <w:rStyle w:val="Hipercze"/>
                <w:noProof/>
              </w:rPr>
              <w:t>4.1 Wymagania techniczne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_Toc101536546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23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04FCFFA0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7" w:history="1">
            <w:r w:rsidR="00726DEC" w:rsidRPr="00CF358E">
              <w:rPr>
                <w:rStyle w:val="Hipercze"/>
                <w:noProof/>
              </w:rPr>
              <w:t>4.2 Wymagania nietechniczne i regulacje prawne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_Toc101536547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24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78E7614E" w14:textId="77777777" w:rsidR="00726DEC" w:rsidRDefault="007E005D">
          <w:pPr>
            <w:pStyle w:val="Spistreci3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8" w:history="1">
            <w:r w:rsidR="00726DEC" w:rsidRPr="00CF358E">
              <w:rPr>
                <w:rStyle w:val="Hipercze"/>
                <w:noProof/>
              </w:rPr>
              <w:t>4.2.1 Wymaganie nietechniczne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_Toc101536548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24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5F8CF8C7" w14:textId="77777777" w:rsidR="00726DEC" w:rsidRDefault="007E005D">
          <w:pPr>
            <w:pStyle w:val="Spistreci3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49" w:history="1">
            <w:r w:rsidR="00726DEC" w:rsidRPr="00CF358E">
              <w:rPr>
                <w:rStyle w:val="Hipercze"/>
                <w:noProof/>
              </w:rPr>
              <w:t>4.2.2 Regulacje prawne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_Toc101536549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24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3E30C57B" w14:textId="77777777" w:rsidR="00726DEC" w:rsidRDefault="007E005D">
          <w:pPr>
            <w:pStyle w:val="Spistreci3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50" w:history="1">
            <w:r w:rsidR="00726DEC" w:rsidRPr="00CF358E">
              <w:rPr>
                <w:rStyle w:val="Hipercze"/>
                <w:noProof/>
              </w:rPr>
              <w:t>4.2.3 Gwarancja – w tym wdrożenie i serwisowanie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_Toc101536550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25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7014DBB1" w14:textId="77777777" w:rsidR="00726DEC" w:rsidRDefault="007E005D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51" w:history="1">
            <w:r w:rsidR="00726DEC" w:rsidRPr="00CF358E">
              <w:rPr>
                <w:rStyle w:val="Hipercze"/>
                <w:b/>
                <w:noProof/>
              </w:rPr>
              <w:t xml:space="preserve">5. </w:t>
            </w:r>
            <w:r w:rsidR="00726DEC" w:rsidRPr="00CF358E">
              <w:rPr>
                <w:rStyle w:val="Hipercze"/>
                <w:b/>
                <w:smallCaps/>
                <w:noProof/>
              </w:rPr>
              <w:t>Dodatkowe wymagania Zamawiającego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_Toc101536551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28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6B3D1799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52" w:history="1">
            <w:r w:rsidR="00726DEC" w:rsidRPr="00CF358E">
              <w:rPr>
                <w:rStyle w:val="Hipercze"/>
                <w:noProof/>
              </w:rPr>
              <w:t>5.1 Opracowanie dokumentacji powykonawczej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_Toc101536552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28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21BF43FE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53" w:history="1">
            <w:r w:rsidR="00726DEC" w:rsidRPr="00CF358E">
              <w:rPr>
                <w:rStyle w:val="Hipercze"/>
                <w:noProof/>
              </w:rPr>
              <w:t>5.2 Przeniesienie autorskich praw majątkowych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_Toc101536553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28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41A0210B" w14:textId="77777777" w:rsidR="00726DEC" w:rsidRDefault="007E005D">
          <w:pPr>
            <w:pStyle w:val="Spistreci3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54" w:history="1">
            <w:r w:rsidR="00726DEC" w:rsidRPr="00CF358E">
              <w:rPr>
                <w:rStyle w:val="Hipercze"/>
                <w:noProof/>
              </w:rPr>
              <w:t>5.2.1. Dopuszczalne opcjonalne licencjonowanie dla Platformy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_Toc101536554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29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37207E8F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55" w:history="1">
            <w:r w:rsidR="00726DEC" w:rsidRPr="00CF358E">
              <w:rPr>
                <w:rStyle w:val="Hipercze"/>
                <w:noProof/>
              </w:rPr>
              <w:t>5.3 Prawa własności intelektualnej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_Toc101536555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30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74A40C70" w14:textId="77777777" w:rsidR="00726DEC" w:rsidRDefault="007E005D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01536556" w:history="1">
            <w:r w:rsidR="00726DEC" w:rsidRPr="00CF358E">
              <w:rPr>
                <w:rStyle w:val="Hipercze"/>
                <w:noProof/>
              </w:rPr>
              <w:t>5.4  Udokumentowane plany testów systemu i ich wyniki</w:t>
            </w:r>
            <w:r w:rsidR="00726DEC">
              <w:rPr>
                <w:noProof/>
                <w:webHidden/>
              </w:rPr>
              <w:tab/>
            </w:r>
            <w:r w:rsidR="00726DEC">
              <w:rPr>
                <w:noProof/>
                <w:webHidden/>
              </w:rPr>
              <w:fldChar w:fldCharType="begin"/>
            </w:r>
            <w:r w:rsidR="00726DEC">
              <w:rPr>
                <w:noProof/>
                <w:webHidden/>
              </w:rPr>
              <w:instrText xml:space="preserve"> PAGEREF _Toc101536556 \h </w:instrText>
            </w:r>
            <w:r w:rsidR="00726DEC">
              <w:rPr>
                <w:noProof/>
                <w:webHidden/>
              </w:rPr>
            </w:r>
            <w:r w:rsidR="00726DEC">
              <w:rPr>
                <w:noProof/>
                <w:webHidden/>
              </w:rPr>
              <w:fldChar w:fldCharType="separate"/>
            </w:r>
            <w:r w:rsidR="00726DEC">
              <w:rPr>
                <w:noProof/>
                <w:webHidden/>
              </w:rPr>
              <w:t>31</w:t>
            </w:r>
            <w:r w:rsidR="00726DEC">
              <w:rPr>
                <w:noProof/>
                <w:webHidden/>
              </w:rPr>
              <w:fldChar w:fldCharType="end"/>
            </w:r>
          </w:hyperlink>
        </w:p>
        <w:p w14:paraId="665E30D8" w14:textId="07D01A82" w:rsidR="00B454A0" w:rsidRDefault="003F0518">
          <w:r>
            <w:rPr>
              <w:b/>
              <w:bCs/>
            </w:rPr>
            <w:fldChar w:fldCharType="end"/>
          </w:r>
        </w:p>
      </w:sdtContent>
    </w:sdt>
    <w:p w14:paraId="4684B592" w14:textId="77777777" w:rsidR="00B454A0" w:rsidRDefault="00B454A0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C36797A" w14:textId="77777777" w:rsidR="00D36504" w:rsidRPr="0035253E" w:rsidRDefault="00700710" w:rsidP="0035253E">
      <w:pPr>
        <w:pStyle w:val="Nagwek1"/>
        <w:spacing w:before="120" w:after="120"/>
        <w:rPr>
          <w:b/>
          <w:smallCaps/>
        </w:rPr>
      </w:pPr>
      <w:bookmarkStart w:id="0" w:name="_Toc101536530"/>
      <w:r w:rsidRPr="0035253E">
        <w:rPr>
          <w:b/>
          <w:smallCaps/>
        </w:rPr>
        <w:lastRenderedPageBreak/>
        <w:t>Wykaz skrótów i pojęć</w:t>
      </w:r>
      <w:bookmarkEnd w:id="0"/>
      <w:r w:rsidRPr="0035253E">
        <w:rPr>
          <w:b/>
          <w:smallCaps/>
        </w:rPr>
        <w:t xml:space="preserve"> </w:t>
      </w:r>
    </w:p>
    <w:p w14:paraId="00DF3C8E" w14:textId="77777777" w:rsidR="006B26D5" w:rsidRPr="006B26D5" w:rsidRDefault="006B26D5" w:rsidP="006B26D5"/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508"/>
      </w:tblGrid>
      <w:tr w:rsidR="00D36504" w14:paraId="71B8EBDD" w14:textId="77777777" w:rsidTr="007E0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0F22B130" w14:textId="77777777" w:rsidR="00D36504" w:rsidRPr="006B26D5" w:rsidRDefault="00D36504">
            <w:pPr>
              <w:pStyle w:val="Norm1"/>
              <w:spacing w:after="0"/>
              <w:ind w:firstLine="360"/>
              <w:jc w:val="left"/>
              <w:rPr>
                <w:rFonts w:cstheme="minorHAnsi"/>
                <w:sz w:val="24"/>
                <w:szCs w:val="24"/>
              </w:rPr>
            </w:pPr>
            <w:r w:rsidRPr="006B26D5">
              <w:rPr>
                <w:rFonts w:cstheme="minorHAnsi"/>
                <w:sz w:val="24"/>
                <w:szCs w:val="24"/>
              </w:rPr>
              <w:t>Pojęcie</w:t>
            </w:r>
          </w:p>
        </w:tc>
        <w:tc>
          <w:tcPr>
            <w:tcW w:w="6508" w:type="dxa"/>
            <w:tcBorders>
              <w:bottom w:val="none" w:sz="0" w:space="0" w:color="auto"/>
            </w:tcBorders>
            <w:hideMark/>
          </w:tcPr>
          <w:p w14:paraId="40F42840" w14:textId="77777777" w:rsidR="00D36504" w:rsidRPr="006B26D5" w:rsidRDefault="00D36504">
            <w:pPr>
              <w:pStyle w:val="Norm1"/>
              <w:spacing w:after="0"/>
              <w:ind w:firstLine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B26D5">
              <w:rPr>
                <w:rFonts w:cstheme="minorHAnsi"/>
                <w:sz w:val="24"/>
                <w:szCs w:val="24"/>
              </w:rPr>
              <w:t>Objaśnienie</w:t>
            </w:r>
          </w:p>
        </w:tc>
      </w:tr>
      <w:tr w:rsidR="00D36504" w14:paraId="6AB19719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5E3D5FE4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Administrator</w:t>
            </w:r>
          </w:p>
        </w:tc>
        <w:tc>
          <w:tcPr>
            <w:tcW w:w="6508" w:type="dxa"/>
            <w:hideMark/>
          </w:tcPr>
          <w:p w14:paraId="7394892A" w14:textId="77777777" w:rsidR="00D36504" w:rsidRPr="00D36504" w:rsidRDefault="00D36504">
            <w:pPr>
              <w:pStyle w:val="Norm1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Osoba posiadająca uprawnienia do dokonywania modyfikacji </w:t>
            </w:r>
          </w:p>
          <w:p w14:paraId="245EFA35" w14:textId="77777777" w:rsidR="00D36504" w:rsidRPr="00D36504" w:rsidRDefault="00D36504">
            <w:pPr>
              <w:pStyle w:val="Norm1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w ustawieniach i konfiguracji Systemu. Pod pojęciem mieści się Administrator merytoryczny i Administrator techniczny</w:t>
            </w:r>
          </w:p>
        </w:tc>
      </w:tr>
      <w:tr w:rsidR="00D36504" w14:paraId="414EFCD9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39FE7DBD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Baza danych </w:t>
            </w:r>
          </w:p>
        </w:tc>
        <w:tc>
          <w:tcPr>
            <w:tcW w:w="6508" w:type="dxa"/>
            <w:hideMark/>
          </w:tcPr>
          <w:p w14:paraId="732A8576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Zbiór danych lub jakichkolwiek innych materiałów i elementów zgromadzonych według określonej systematyki lub metody, indywidualnie dostępnych w jakikolwiek sposób, w tym środkami elektronicznymi, wymagający istotnego, co, do jakości lub ilości, nakładu inwestycyjnego w celu sporządzenia, weryfikacji lub prezentacji jego zawartości</w:t>
            </w:r>
          </w:p>
        </w:tc>
      </w:tr>
      <w:tr w:rsidR="006A01F8" w14:paraId="4CC4E87A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EEA28DE" w14:textId="0983E729" w:rsidR="006A01F8" w:rsidRPr="00D36504" w:rsidRDefault="006A01F8">
            <w:pPr>
              <w:pStyle w:val="Norm1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CZŁONEK KLASTRA</w:t>
            </w:r>
          </w:p>
        </w:tc>
        <w:tc>
          <w:tcPr>
            <w:tcW w:w="6508" w:type="dxa"/>
          </w:tcPr>
          <w:p w14:paraId="182E8C31" w14:textId="790B6AA8" w:rsidR="006A01F8" w:rsidRPr="00D36504" w:rsidRDefault="006A01F8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A01F8">
              <w:rPr>
                <w:rFonts w:cstheme="minorHAnsi"/>
              </w:rPr>
              <w:t>rzedsiębiorca, jednostka samorządu terytorialnego lub jej jednostka organizacyjna a także inny podmiot lub osoba fizyczna prowadząca działalność gospodarczą, funkcjonująca na obszarze działania klastra.</w:t>
            </w:r>
          </w:p>
        </w:tc>
      </w:tr>
      <w:tr w:rsidR="00D36504" w14:paraId="2DCAD33C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0E46E9C6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Dane</w:t>
            </w:r>
          </w:p>
        </w:tc>
        <w:tc>
          <w:tcPr>
            <w:tcW w:w="6508" w:type="dxa"/>
            <w:hideMark/>
          </w:tcPr>
          <w:p w14:paraId="51831BB5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Wartości logiczne, liczbowe, tekstowe, jakościowe lub ich zbiory, które można rozpatrywać w powiązaniu z określonymi zasobami lub w oderwaniu od jakichkolwiek zasobów, podlegające przetwarzaniu w toku określonych procedur</w:t>
            </w:r>
          </w:p>
        </w:tc>
      </w:tr>
      <w:tr w:rsidR="00D36504" w14:paraId="7176635C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59166E86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Dokumentacja</w:t>
            </w:r>
          </w:p>
        </w:tc>
        <w:tc>
          <w:tcPr>
            <w:tcW w:w="6508" w:type="dxa"/>
            <w:hideMark/>
          </w:tcPr>
          <w:p w14:paraId="4C9B00B1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Wszelkiego rodzaju dokumenty wytworzone w ramach realizacji Projektu.</w:t>
            </w:r>
          </w:p>
        </w:tc>
      </w:tr>
      <w:tr w:rsidR="00D36504" w14:paraId="041994E6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65CEB130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Dostępność</w:t>
            </w:r>
          </w:p>
        </w:tc>
        <w:tc>
          <w:tcPr>
            <w:tcW w:w="6508" w:type="dxa"/>
            <w:hideMark/>
          </w:tcPr>
          <w:p w14:paraId="45706683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Właściwość określająca, że zasób systemu teleinformatycznego jest możliwy do wykorzystania na żądanie, w założonym czasie, przez podmiot uprawniony do pracy w systemie teleinformatycznym</w:t>
            </w:r>
          </w:p>
        </w:tc>
      </w:tr>
      <w:tr w:rsidR="00D36504" w14:paraId="4450C9C6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6471DED8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Dzień</w:t>
            </w:r>
          </w:p>
        </w:tc>
        <w:tc>
          <w:tcPr>
            <w:tcW w:w="6508" w:type="dxa"/>
            <w:hideMark/>
          </w:tcPr>
          <w:p w14:paraId="7F7EF382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Dzień kalendarzowy.</w:t>
            </w:r>
          </w:p>
        </w:tc>
      </w:tr>
      <w:tr w:rsidR="00D36504" w14:paraId="5DCE1582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6A597B08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Dzień Roboczy</w:t>
            </w:r>
          </w:p>
        </w:tc>
        <w:tc>
          <w:tcPr>
            <w:tcW w:w="6508" w:type="dxa"/>
            <w:hideMark/>
          </w:tcPr>
          <w:p w14:paraId="05D1D467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Dzień kalendarzowy od poniedziałku do piątku za wyjątkiem dni ustawowo wolnych.</w:t>
            </w:r>
          </w:p>
        </w:tc>
      </w:tr>
      <w:tr w:rsidR="00D36504" w14:paraId="072D3709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461C0EDE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Etap</w:t>
            </w:r>
          </w:p>
        </w:tc>
        <w:tc>
          <w:tcPr>
            <w:tcW w:w="6508" w:type="dxa"/>
            <w:hideMark/>
          </w:tcPr>
          <w:p w14:paraId="3D73310B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Faza realizacji przedmiotu Zamówienia, stanowiąca funkcjonalną całość, podlegająca odrębnym odbiorom.</w:t>
            </w:r>
          </w:p>
        </w:tc>
      </w:tr>
      <w:tr w:rsidR="00D36504" w14:paraId="7AB9C0EC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6CA5050C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Formularz</w:t>
            </w:r>
          </w:p>
        </w:tc>
        <w:tc>
          <w:tcPr>
            <w:tcW w:w="6508" w:type="dxa"/>
            <w:hideMark/>
          </w:tcPr>
          <w:p w14:paraId="11BF80B8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Schemat, na którego podstawie tworzone są dokumenty, pozwala na tworzenie dokumentów XML w oparciu o schematy danych XSD oraz style XSL</w:t>
            </w:r>
          </w:p>
        </w:tc>
      </w:tr>
      <w:tr w:rsidR="00D36504" w14:paraId="3EE35C58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432B12C6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Godziny Robocze</w:t>
            </w:r>
          </w:p>
        </w:tc>
        <w:tc>
          <w:tcPr>
            <w:tcW w:w="6508" w:type="dxa"/>
            <w:hideMark/>
          </w:tcPr>
          <w:p w14:paraId="667C0547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Godziny zegarowe od 8.00 do 16.00 w ramach Dnia Roboczego.</w:t>
            </w:r>
          </w:p>
        </w:tc>
      </w:tr>
      <w:tr w:rsidR="00D36504" w14:paraId="691FA9DE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335A76DC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Interesariusze </w:t>
            </w:r>
          </w:p>
        </w:tc>
        <w:tc>
          <w:tcPr>
            <w:tcW w:w="6508" w:type="dxa"/>
            <w:hideMark/>
          </w:tcPr>
          <w:p w14:paraId="308E9610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Osoby lub organizacje, które uczestniczą w tworzeniu projektu (biorą czynny udział w jego realizacji) lub są bezpośrednio zainteresowane wynikami jego wdrożenia.</w:t>
            </w:r>
          </w:p>
        </w:tc>
      </w:tr>
      <w:tr w:rsidR="00D36504" w14:paraId="6DE8B267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7EC4A37A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Interoperacyjność</w:t>
            </w:r>
          </w:p>
        </w:tc>
        <w:tc>
          <w:tcPr>
            <w:tcW w:w="6508" w:type="dxa"/>
            <w:hideMark/>
          </w:tcPr>
          <w:p w14:paraId="58C08CDC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Zdolność różnych podmiotów oraz używanych przez nie systemów teleinformatycznych i rejestrów publicznych do współdziałania na rzecz osiągnięcia wzajemnie korzystnych i uzgodnionych celów, z uwzględnieniem współdzielenia informacji i wiedzy przez wspierane przez nie procesy biznesowe realizowane za pomocą wymiany danych za pośrednictwem wykorzystywanych przez te podmioty systemów teleinformatycznych.</w:t>
            </w:r>
          </w:p>
        </w:tc>
      </w:tr>
      <w:tr w:rsidR="00D36504" w14:paraId="6BAD64FA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13111B7F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Informacja</w:t>
            </w:r>
          </w:p>
        </w:tc>
        <w:tc>
          <w:tcPr>
            <w:tcW w:w="6508" w:type="dxa"/>
            <w:hideMark/>
          </w:tcPr>
          <w:p w14:paraId="12589734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Dane, które dostarczają opisu właściwości lub stanu wybranych obiektów lub opisują relacje pomiędzy obiektami lub wartościują poszczególne obiekty lub opisują stan układu obiektów należących do pewnego zbioru w odniesieniu do innego układu.</w:t>
            </w:r>
          </w:p>
        </w:tc>
      </w:tr>
      <w:tr w:rsidR="00D36504" w14:paraId="6E12D9CF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7607C8C6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lastRenderedPageBreak/>
              <w:t>Kierownik Projektu Wykonawcy</w:t>
            </w:r>
          </w:p>
        </w:tc>
        <w:tc>
          <w:tcPr>
            <w:tcW w:w="6508" w:type="dxa"/>
            <w:hideMark/>
          </w:tcPr>
          <w:p w14:paraId="23AE3ACF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Osoba z ramienia Wykonawcy uprawomocniona do jego reprezentowania w zakresie realizacji Umowy odpowiedzialna za jej prawidłową realizację.</w:t>
            </w:r>
          </w:p>
        </w:tc>
      </w:tr>
      <w:tr w:rsidR="00D36504" w14:paraId="6DB0A1EF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643AC665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Kierownik Projektu Zamawiającego</w:t>
            </w:r>
          </w:p>
        </w:tc>
        <w:tc>
          <w:tcPr>
            <w:tcW w:w="6508" w:type="dxa"/>
            <w:hideMark/>
          </w:tcPr>
          <w:p w14:paraId="3DD9F59F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Osoba reprezentująca Zamawiającego w zakresie realizacji Umowy, odpowiedzialna za jej prawidłową realizację.</w:t>
            </w:r>
          </w:p>
        </w:tc>
      </w:tr>
      <w:tr w:rsidR="006A01F8" w14:paraId="01B48E71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CAA845A" w14:textId="4E94D76B" w:rsidR="006A01F8" w:rsidRPr="00D36504" w:rsidRDefault="006A01F8">
            <w:pPr>
              <w:pStyle w:val="Norm1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KLASTER</w:t>
            </w:r>
          </w:p>
        </w:tc>
        <w:tc>
          <w:tcPr>
            <w:tcW w:w="6508" w:type="dxa"/>
          </w:tcPr>
          <w:p w14:paraId="14A4649D" w14:textId="7E1B870D" w:rsidR="006A01F8" w:rsidRPr="00D36504" w:rsidRDefault="006A01F8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A01F8">
              <w:rPr>
                <w:rFonts w:cstheme="minorHAnsi"/>
              </w:rPr>
              <w:t xml:space="preserve">Klaster „Silesia Automotive&amp;Advanced Manufacturing” (SA&amp;AM) jest inicjatywą </w:t>
            </w:r>
            <w:r>
              <w:rPr>
                <w:rFonts w:cstheme="minorHAnsi"/>
              </w:rPr>
              <w:t xml:space="preserve">koordynowaną przez </w:t>
            </w:r>
            <w:r w:rsidRPr="006A01F8">
              <w:rPr>
                <w:rFonts w:cstheme="minorHAnsi"/>
              </w:rPr>
              <w:t>Katowick</w:t>
            </w:r>
            <w:r>
              <w:rPr>
                <w:rFonts w:cstheme="minorHAnsi"/>
              </w:rPr>
              <w:t>ą</w:t>
            </w:r>
            <w:r w:rsidRPr="006A01F8">
              <w:rPr>
                <w:rFonts w:cstheme="minorHAnsi"/>
              </w:rPr>
              <w:t xml:space="preserve"> Specjal</w:t>
            </w:r>
            <w:r>
              <w:rPr>
                <w:rFonts w:cstheme="minorHAnsi"/>
              </w:rPr>
              <w:t>ną</w:t>
            </w:r>
            <w:r w:rsidRPr="006A01F8">
              <w:rPr>
                <w:rFonts w:cstheme="minorHAnsi"/>
              </w:rPr>
              <w:t xml:space="preserve"> Stref</w:t>
            </w:r>
            <w:r>
              <w:rPr>
                <w:rFonts w:cstheme="minorHAnsi"/>
              </w:rPr>
              <w:t>ę</w:t>
            </w:r>
            <w:r w:rsidRPr="006A01F8">
              <w:rPr>
                <w:rFonts w:cstheme="minorHAnsi"/>
              </w:rPr>
              <w:t xml:space="preserve"> Ekonomiczn</w:t>
            </w:r>
            <w:r>
              <w:rPr>
                <w:rFonts w:cstheme="minorHAnsi"/>
              </w:rPr>
              <w:t>ą S.A.,</w:t>
            </w:r>
            <w:r w:rsidRPr="006A01F8">
              <w:rPr>
                <w:rFonts w:cstheme="minorHAnsi"/>
              </w:rPr>
              <w:t xml:space="preserve"> realizowaną na rzecz przedsiębiorstw działających w branży motoryzacyjnej oraz zaawansowanych technologii.</w:t>
            </w:r>
          </w:p>
        </w:tc>
      </w:tr>
      <w:tr w:rsidR="00D36504" w14:paraId="7698E235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2C41517A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Kod Źródłowy</w:t>
            </w:r>
          </w:p>
        </w:tc>
        <w:tc>
          <w:tcPr>
            <w:tcW w:w="6508" w:type="dxa"/>
            <w:hideMark/>
          </w:tcPr>
          <w:p w14:paraId="60DF6E57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Słowniki, skrypty, definicje, pliki źródłowe bazy danych, jak również biblioteki, algorytmy oraz jakiekolwiek inne symboliczne lub konwencjonalne przedstawienie zapisu informacji, niezbędne do kompilacji, wykonania i utrzymania, funkcjonowania i utrzymania Systemu, z wyłączeniem Oprogramowania Systemowego</w:t>
            </w:r>
          </w:p>
        </w:tc>
      </w:tr>
      <w:tr w:rsidR="00D36504" w14:paraId="7FA38AD4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622B0CF4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KRI</w:t>
            </w:r>
          </w:p>
        </w:tc>
        <w:tc>
          <w:tcPr>
            <w:tcW w:w="6508" w:type="dxa"/>
            <w:hideMark/>
          </w:tcPr>
          <w:p w14:paraId="289CD6AA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Krajowe Ramy Interoperacyjności – zestaw wymagań semantycznych, organizacyjnych oraz technologicznych dotyczących interoperacyjności systemów teleinformatycznych i rejestrów publicznych, określonych w Rozporządzeniu Rady Ministrów z dnia 12 kwietnia 2012 r. w sprawie Krajowych Ram Interoperacyjności, minimalnych wymagań dla rejestrów publicznych i wymiany informacji w postaci elektronicznej oraz minimalnych wymagań dla systemów teleinformatycznych (Dz.U. </w:t>
            </w:r>
          </w:p>
          <w:p w14:paraId="23E4126C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z 2016 r. poz. 113 z późn. zm.).</w:t>
            </w:r>
          </w:p>
        </w:tc>
      </w:tr>
      <w:tr w:rsidR="00D36504" w14:paraId="7FCF7B9E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4011DFCD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Moduł </w:t>
            </w:r>
          </w:p>
        </w:tc>
        <w:tc>
          <w:tcPr>
            <w:tcW w:w="6508" w:type="dxa"/>
            <w:hideMark/>
          </w:tcPr>
          <w:p w14:paraId="51247CAB" w14:textId="041D1DD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Element system</w:t>
            </w:r>
            <w:r w:rsidR="00274CD3">
              <w:rPr>
                <w:rFonts w:cstheme="minorHAnsi"/>
              </w:rPr>
              <w:t>u</w:t>
            </w:r>
            <w:r w:rsidRPr="00D36504">
              <w:rPr>
                <w:rFonts w:cstheme="minorHAnsi"/>
              </w:rPr>
              <w:t>, polegający na wykonaniu wyodrębnionego zadania programistycznego, zawierający zdefiniowany interfejs, a także implementacje typów wartości, klas, zmiennych, stałych oraz treści procedur i funkcji. Na potrzeby niniejszego postępowania przyjęto następujące Moduły: CRM-Baza danych pozwalająca na zarządzanie użytkownikami (Profile użytkowników), Ogłoszenie (pracownik/stażysta oddam/przyjmę), Potrzeby kompetencyjne</w:t>
            </w:r>
            <w:r w:rsidR="002B2F24">
              <w:rPr>
                <w:rFonts w:cstheme="minorHAnsi"/>
              </w:rPr>
              <w:t xml:space="preserve"> i komunikacja</w:t>
            </w:r>
            <w:r w:rsidRPr="00D36504">
              <w:rPr>
                <w:rFonts w:cstheme="minorHAnsi"/>
              </w:rPr>
              <w:t xml:space="preserve"> (badanie potrzeb, forum, inicjowanie działań), </w:t>
            </w:r>
            <w:r w:rsidR="002B2F24">
              <w:rPr>
                <w:rFonts w:cstheme="minorHAnsi"/>
              </w:rPr>
              <w:t>Oferta projektów rozwojowych</w:t>
            </w:r>
            <w:r w:rsidRPr="00D36504">
              <w:rPr>
                <w:rFonts w:cstheme="minorHAnsi"/>
              </w:rPr>
              <w:t xml:space="preserve"> (Kompetencje i Kwalifikacje), Outplacement, Zarządzanie Talentami, HR dla MŚP,</w:t>
            </w:r>
            <w:r w:rsidR="002B2F24">
              <w:rPr>
                <w:rFonts w:cstheme="minorHAnsi"/>
              </w:rPr>
              <w:t xml:space="preserve"> </w:t>
            </w:r>
            <w:r w:rsidRPr="00D36504">
              <w:rPr>
                <w:rFonts w:cstheme="minorHAnsi"/>
              </w:rPr>
              <w:t>Silver Ekspert</w:t>
            </w:r>
            <w:r w:rsidR="00274CD3">
              <w:rPr>
                <w:rFonts w:cstheme="minorHAnsi"/>
              </w:rPr>
              <w:t xml:space="preserve">, </w:t>
            </w:r>
            <w:r w:rsidRPr="00D36504">
              <w:rPr>
                <w:rFonts w:cstheme="minorHAnsi"/>
              </w:rPr>
              <w:t>Ankiety i formularze</w:t>
            </w:r>
            <w:r w:rsidR="00274CD3">
              <w:rPr>
                <w:rFonts w:cstheme="minorHAnsi"/>
              </w:rPr>
              <w:t>, Baza wiedzy.</w:t>
            </w:r>
          </w:p>
        </w:tc>
      </w:tr>
      <w:tr w:rsidR="00D36504" w14:paraId="2081CD6D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55C651E3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Modyfikacja Systemu</w:t>
            </w:r>
          </w:p>
        </w:tc>
        <w:tc>
          <w:tcPr>
            <w:tcW w:w="6508" w:type="dxa"/>
            <w:hideMark/>
          </w:tcPr>
          <w:p w14:paraId="3440441D" w14:textId="73DCDADC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Zgłaszana dowolnym kanałem koniecznoś</w:t>
            </w:r>
            <w:r w:rsidR="00274CD3">
              <w:rPr>
                <w:rFonts w:cstheme="minorHAnsi"/>
              </w:rPr>
              <w:t>ć</w:t>
            </w:r>
            <w:r w:rsidRPr="00D36504">
              <w:rPr>
                <w:rFonts w:cstheme="minorHAnsi"/>
              </w:rPr>
              <w:t xml:space="preserve"> modyfikacji komponentu Systemu w celu adaptacji do zmienionych uwarunkowań prawnych, wykonywana nieodpłatnie w ramach rękojmi i gwarancji.</w:t>
            </w:r>
          </w:p>
        </w:tc>
      </w:tr>
      <w:tr w:rsidR="00103333" w14:paraId="3A8F5ADA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5F5E97E" w14:textId="0E81E469" w:rsidR="00103333" w:rsidRPr="00D36504" w:rsidRDefault="00103333">
            <w:pPr>
              <w:pStyle w:val="Norm1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MŚP</w:t>
            </w:r>
          </w:p>
        </w:tc>
        <w:tc>
          <w:tcPr>
            <w:tcW w:w="6508" w:type="dxa"/>
          </w:tcPr>
          <w:p w14:paraId="460B4CD5" w14:textId="1101062F" w:rsidR="00103333" w:rsidRPr="00D36504" w:rsidRDefault="0053604D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Mikroprzedsiębiorstwo, małe lub średnie przedsiębiorstwo, zgodnie z definicją określoną w Załączniku I do </w:t>
            </w:r>
            <w:hyperlink r:id="rId8" w:history="1">
              <w:r>
                <w:rPr>
                  <w:rStyle w:val="Hipercze"/>
                </w:rPr>
                <w:t>rozporządzenia Komisji (UE) nr 651/2014 z dnia 17 czerwca 2014 r. uznającego niektóre rodzaje pomocy za zgodne z rynkiem wewnętrznym w zastosowaniu art. 107 i 108 Traktatu</w:t>
              </w:r>
            </w:hyperlink>
            <w:r>
              <w:t xml:space="preserve">. </w:t>
            </w:r>
          </w:p>
        </w:tc>
      </w:tr>
      <w:tr w:rsidR="00D36504" w14:paraId="0B8D67F5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2EB28D9D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OPZ </w:t>
            </w:r>
          </w:p>
        </w:tc>
        <w:tc>
          <w:tcPr>
            <w:tcW w:w="6508" w:type="dxa"/>
            <w:hideMark/>
          </w:tcPr>
          <w:p w14:paraId="12EF90A9" w14:textId="5995FA30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Opis przedmiotu zamówienia.</w:t>
            </w:r>
          </w:p>
        </w:tc>
      </w:tr>
      <w:tr w:rsidR="00D36504" w14:paraId="074BC3E4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4AD9DD32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Oprogramowanie Aplikacyjne</w:t>
            </w:r>
          </w:p>
        </w:tc>
        <w:tc>
          <w:tcPr>
            <w:tcW w:w="6508" w:type="dxa"/>
            <w:hideMark/>
          </w:tcPr>
          <w:p w14:paraId="2307B409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Standardowe Oprogramowanie Wykonawcy wraz </w:t>
            </w:r>
          </w:p>
          <w:p w14:paraId="7992942F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z Modyfikacjami Wykonawcy.</w:t>
            </w:r>
          </w:p>
        </w:tc>
      </w:tr>
      <w:tr w:rsidR="00D36504" w14:paraId="59138B0F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00A6BC34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Oprogramowanie Dedykowane</w:t>
            </w:r>
          </w:p>
        </w:tc>
        <w:tc>
          <w:tcPr>
            <w:tcW w:w="6508" w:type="dxa"/>
            <w:hideMark/>
          </w:tcPr>
          <w:p w14:paraId="178EB71D" w14:textId="06885840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84FD1">
              <w:rPr>
                <w:rFonts w:cstheme="minorHAnsi"/>
              </w:rPr>
              <w:t xml:space="preserve">Aplikacje </w:t>
            </w:r>
            <w:r w:rsidR="00CA3447" w:rsidRPr="00484FD1">
              <w:rPr>
                <w:rFonts w:cstheme="minorHAnsi"/>
              </w:rPr>
              <w:t>P</w:t>
            </w:r>
            <w:r w:rsidR="00CA3447" w:rsidRPr="00484FD1">
              <w:t>latformy</w:t>
            </w:r>
            <w:r w:rsidRPr="00484FD1">
              <w:rPr>
                <w:rFonts w:cstheme="minorHAnsi"/>
              </w:rPr>
              <w:t xml:space="preserve"> pełniące funkcje merytoryczne, będące tworzone na zamówienie podczas realizacji kontraktu.</w:t>
            </w:r>
          </w:p>
        </w:tc>
      </w:tr>
      <w:tr w:rsidR="00D36504" w14:paraId="11D22FE5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5DCA9447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lastRenderedPageBreak/>
              <w:t>Oprogramowanie Standardowe</w:t>
            </w:r>
          </w:p>
        </w:tc>
        <w:tc>
          <w:tcPr>
            <w:tcW w:w="6508" w:type="dxa"/>
            <w:hideMark/>
          </w:tcPr>
          <w:p w14:paraId="3FA75770" w14:textId="5905B73F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Aplikacje z zamkniętym kodem źródłowym, do których Wykonawca nie posiada praw autorskich a jedynie dysponuje licencją na wykorzystanie ich w celu budowy P</w:t>
            </w:r>
            <w:r w:rsidR="00CA3447">
              <w:rPr>
                <w:rFonts w:cstheme="minorHAnsi"/>
              </w:rPr>
              <w:t>l</w:t>
            </w:r>
            <w:r w:rsidR="00CA3447">
              <w:t>atformy</w:t>
            </w:r>
            <w:r w:rsidRPr="00D36504">
              <w:rPr>
                <w:rFonts w:cstheme="minorHAnsi"/>
              </w:rPr>
              <w:t xml:space="preserve"> pełnią one funkcję podstawy dla tworzenia infrastruktury </w:t>
            </w:r>
            <w:r w:rsidR="003A223C">
              <w:rPr>
                <w:rFonts w:cstheme="minorHAnsi"/>
              </w:rPr>
              <w:t>Platformy</w:t>
            </w:r>
            <w:r w:rsidRPr="00D36504">
              <w:rPr>
                <w:rFonts w:cstheme="minorHAnsi"/>
              </w:rPr>
              <w:t xml:space="preserve">, na przykład systemy operacyjne, warstwa wirtualizacji, silniki bazodanowe, serwery aplikacji i webowe będące podstawą do stworzenia warstwy merytorycznej i prezentacyjnej </w:t>
            </w:r>
            <w:r w:rsidR="003A223C">
              <w:rPr>
                <w:rFonts w:cstheme="minorHAnsi"/>
              </w:rPr>
              <w:t>Platformy</w:t>
            </w:r>
            <w:r w:rsidRPr="00D36504">
              <w:rPr>
                <w:rFonts w:cstheme="minorHAnsi"/>
              </w:rPr>
              <w:t>. Cechą charakterystyczną Oprogramowania Standardowego jest fakt istnienia jego przed zawarciem umowy</w:t>
            </w:r>
            <w:r w:rsidR="00CA3447">
              <w:rPr>
                <w:rFonts w:cstheme="minorHAnsi"/>
              </w:rPr>
              <w:t xml:space="preserve"> </w:t>
            </w:r>
            <w:r w:rsidR="00CA3447">
              <w:t>na realizację niniejszego przedmiotu zam</w:t>
            </w:r>
            <w:r w:rsidR="00484FD1">
              <w:t>ó</w:t>
            </w:r>
            <w:r w:rsidR="00CA3447">
              <w:t>wienia</w:t>
            </w:r>
            <w:r w:rsidR="00ED357D">
              <w:rPr>
                <w:rFonts w:cstheme="minorHAnsi"/>
              </w:rPr>
              <w:t>.</w:t>
            </w:r>
          </w:p>
        </w:tc>
      </w:tr>
      <w:tr w:rsidR="00D36504" w14:paraId="215DE256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47840D41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Oprogramowanie Open Source</w:t>
            </w:r>
          </w:p>
        </w:tc>
        <w:tc>
          <w:tcPr>
            <w:tcW w:w="6508" w:type="dxa"/>
            <w:hideMark/>
          </w:tcPr>
          <w:p w14:paraId="2FFD3EC5" w14:textId="64B991C1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Oprogramowanie otwarte, nierzadko będące alternatywą dla Oprogramowania Standardowego w obszarze wykorzystania jako podstawy do stworzenia warstwy merytorycznej </w:t>
            </w:r>
            <w:r w:rsidR="003A223C">
              <w:rPr>
                <w:rFonts w:cstheme="minorHAnsi"/>
              </w:rPr>
              <w:t>Platformy</w:t>
            </w:r>
            <w:r w:rsidRPr="00D36504">
              <w:rPr>
                <w:rFonts w:cstheme="minorHAnsi"/>
              </w:rPr>
              <w:t>; co do zasady do O.O.S. Wykonawca nie będzie miał praw autorskich, ale będzie posiadał licencję na modyfikację i możliwość odsprzedaży na własnych warunkach</w:t>
            </w:r>
          </w:p>
        </w:tc>
      </w:tr>
      <w:tr w:rsidR="00D36504" w14:paraId="45BB1E51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29C0BDC2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Podmiot</w:t>
            </w:r>
          </w:p>
        </w:tc>
        <w:tc>
          <w:tcPr>
            <w:tcW w:w="6508" w:type="dxa"/>
            <w:hideMark/>
          </w:tcPr>
          <w:p w14:paraId="623C7E03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Osoba fizyczna, prawna, jednostka nie posiadająca osobowości prawnej.</w:t>
            </w:r>
          </w:p>
        </w:tc>
      </w:tr>
      <w:tr w:rsidR="00D36504" w14:paraId="11182912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3686F27A" w14:textId="255C96C8" w:rsidR="00D36504" w:rsidRPr="00D36504" w:rsidRDefault="00443D66">
            <w:pPr>
              <w:pStyle w:val="Norm1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CYFROWA </w:t>
            </w:r>
            <w:r w:rsidR="003A223C">
              <w:rPr>
                <w:rFonts w:cstheme="minorHAnsi"/>
              </w:rPr>
              <w:t>PLATFORMA</w:t>
            </w:r>
            <w:r>
              <w:rPr>
                <w:rFonts w:cstheme="minorHAnsi"/>
              </w:rPr>
              <w:t xml:space="preserve"> HR 4.0/</w:t>
            </w:r>
            <w:r w:rsidR="003A223C">
              <w:rPr>
                <w:rFonts w:cstheme="minorHAnsi"/>
              </w:rPr>
              <w:t>Platforma</w:t>
            </w:r>
            <w:r w:rsidR="00D36504" w:rsidRPr="00D36504">
              <w:rPr>
                <w:rFonts w:cstheme="minorHAnsi"/>
              </w:rPr>
              <w:t>/System</w:t>
            </w:r>
          </w:p>
        </w:tc>
        <w:tc>
          <w:tcPr>
            <w:tcW w:w="6508" w:type="dxa"/>
            <w:hideMark/>
          </w:tcPr>
          <w:p w14:paraId="7210FF1E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System HR4.0 tworzony w ramach Projektu. Spójna całość wszystkich wdrożonych elementów składających się na Przedmiot Zamówienia, udostępniający funkcjonalność oferowaną przez Wykonawcę, na który składają się w szczególności oprogramowanie wraz z Zasobem Informacyjnym zgromadzonym w Systemie</w:t>
            </w:r>
          </w:p>
        </w:tc>
      </w:tr>
      <w:tr w:rsidR="00D36504" w14:paraId="0C7158F8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66EC6516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Projekt</w:t>
            </w:r>
          </w:p>
        </w:tc>
        <w:tc>
          <w:tcPr>
            <w:tcW w:w="6508" w:type="dxa"/>
            <w:hideMark/>
          </w:tcPr>
          <w:p w14:paraId="15EEFD1F" w14:textId="5AA93A35" w:rsidR="00D36504" w:rsidRPr="00D36504" w:rsidRDefault="0038614F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8614F">
              <w:rPr>
                <w:rFonts w:cstheme="minorHAnsi"/>
              </w:rPr>
              <w:t xml:space="preserve">rojekt </w:t>
            </w:r>
            <w:r>
              <w:rPr>
                <w:rFonts w:cstheme="minorHAnsi"/>
              </w:rPr>
              <w:t xml:space="preserve">dofinansowany </w:t>
            </w:r>
            <w:r w:rsidRPr="0038614F">
              <w:rPr>
                <w:rFonts w:cstheme="minorHAnsi"/>
              </w:rPr>
              <w:t xml:space="preserve">nr POIR.02.03.07-24-0001/21 </w:t>
            </w:r>
            <w:r>
              <w:rPr>
                <w:rFonts w:cstheme="minorHAnsi"/>
              </w:rPr>
              <w:t>pn.: „</w:t>
            </w:r>
            <w:r w:rsidR="00D36504" w:rsidRPr="00D36504">
              <w:rPr>
                <w:rFonts w:cstheme="minorHAnsi"/>
              </w:rPr>
              <w:t>Rozwój potencjału koordynatora SA&amp;AM wraz z rozwojem nowych usług</w:t>
            </w:r>
            <w:r>
              <w:rPr>
                <w:rFonts w:cstheme="minorHAnsi"/>
              </w:rPr>
              <w:t>”</w:t>
            </w:r>
            <w:r w:rsidR="00D36504" w:rsidRPr="00D36504">
              <w:rPr>
                <w:rFonts w:cstheme="minorHAnsi"/>
              </w:rPr>
              <w:t>.</w:t>
            </w:r>
          </w:p>
        </w:tc>
      </w:tr>
      <w:tr w:rsidR="00D36504" w14:paraId="18EF4B3A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736ED93D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Proces </w:t>
            </w:r>
          </w:p>
        </w:tc>
        <w:tc>
          <w:tcPr>
            <w:tcW w:w="6508" w:type="dxa"/>
            <w:hideMark/>
          </w:tcPr>
          <w:p w14:paraId="7E90ED5F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Jest to zestaw działań o charakterze mierzalnym, mający określoną kolejność, zaprojektowany w celu dostarczania konkretnego rezultatu określonemu odbiorcy usługi.</w:t>
            </w:r>
          </w:p>
        </w:tc>
      </w:tr>
      <w:tr w:rsidR="00D36504" w14:paraId="28306DAE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2F25B156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Protokół Odbioru</w:t>
            </w:r>
          </w:p>
        </w:tc>
        <w:tc>
          <w:tcPr>
            <w:tcW w:w="6508" w:type="dxa"/>
            <w:hideMark/>
          </w:tcPr>
          <w:p w14:paraId="5410EBBC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Protokół odbioru końcowego potwierdzający realizację wszystkich zadań.</w:t>
            </w:r>
          </w:p>
        </w:tc>
      </w:tr>
      <w:tr w:rsidR="00D36504" w14:paraId="65F74466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64EC72A4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SWZ</w:t>
            </w:r>
          </w:p>
        </w:tc>
        <w:tc>
          <w:tcPr>
            <w:tcW w:w="6508" w:type="dxa"/>
            <w:hideMark/>
          </w:tcPr>
          <w:p w14:paraId="5DF6F3E3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Specyfikacja Warunków Zamówienia.</w:t>
            </w:r>
          </w:p>
        </w:tc>
      </w:tr>
      <w:tr w:rsidR="00CE11CC" w14:paraId="425D1F8A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D0513FF" w14:textId="33A1BE87" w:rsidR="00CE11CC" w:rsidRPr="00D36504" w:rsidRDefault="00CE11CC">
            <w:pPr>
              <w:pStyle w:val="Norm1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UCZESTNIK PROCESU</w:t>
            </w:r>
          </w:p>
        </w:tc>
        <w:tc>
          <w:tcPr>
            <w:tcW w:w="6508" w:type="dxa"/>
          </w:tcPr>
          <w:p w14:paraId="66DCDED3" w14:textId="67E70C47" w:rsidR="00CE11CC" w:rsidRPr="00D36504" w:rsidRDefault="00CE11CC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Osoby fizyczn</w:t>
            </w:r>
            <w:r w:rsidR="00575DE0">
              <w:rPr>
                <w:rFonts w:cstheme="minorHAnsi"/>
              </w:rPr>
              <w:t>e</w:t>
            </w:r>
            <w:r w:rsidR="00FE6D75">
              <w:rPr>
                <w:rFonts w:cstheme="minorHAnsi"/>
              </w:rPr>
              <w:t xml:space="preserve"> biorące udział w procesach koordynowanych na Platformie np. szkolenia, warsztaty, outplacement, doradztwo, itp. </w:t>
            </w:r>
            <w:r w:rsidR="00575DE0">
              <w:rPr>
                <w:rFonts w:cstheme="minorHAnsi"/>
              </w:rPr>
              <w:t>Uczestnikiem procesu może być osoba zarejestrowana na Platformie lub osoba niezarejestrowana.</w:t>
            </w:r>
          </w:p>
        </w:tc>
      </w:tr>
      <w:tr w:rsidR="00D36504" w14:paraId="2925EA46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5A07DD56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Użytkownik </w:t>
            </w:r>
          </w:p>
        </w:tc>
        <w:tc>
          <w:tcPr>
            <w:tcW w:w="6508" w:type="dxa"/>
            <w:hideMark/>
          </w:tcPr>
          <w:p w14:paraId="7AC315BD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Osoba posiadająca konto w systemie i na podstawie określonych uprawnień (np. administrator) może wykonywać w ramach systemu określone działania.</w:t>
            </w:r>
          </w:p>
        </w:tc>
      </w:tr>
      <w:tr w:rsidR="00D36504" w14:paraId="6DB4F6DA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2E994796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Wdrożenie</w:t>
            </w:r>
          </w:p>
        </w:tc>
        <w:tc>
          <w:tcPr>
            <w:tcW w:w="6508" w:type="dxa"/>
            <w:hideMark/>
          </w:tcPr>
          <w:p w14:paraId="495C1C42" w14:textId="6A3573E2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Całokształt prac wykonanych przez Wykonawcę w celu umożliwienia samodzielnej eksploatacji Oprogramowania przez pracowników Zamawiającego, a w szczególności czynności takich jak: dostawa, instalacja, konfiguracja oprogramowania, przygotowanie danych startowych, wykonanie testów weryfikacyjnych i wydajnościowych, przygotowanie szablonów oraz scenariuszy testowych, współudział w testach akceptacyjnych, opracowanie i dostarczenie dokumentacji technicznej i użytkownika, przeprowadzenie migracji i ładowanie danych, przeprowadzenie prezentacji funkcjonalności Systemu, instruktaż stanowiskowy pracowników Zamawiającego oraz </w:t>
            </w:r>
            <w:r w:rsidRPr="00D36504">
              <w:rPr>
                <w:rFonts w:cstheme="minorHAnsi"/>
              </w:rPr>
              <w:lastRenderedPageBreak/>
              <w:t>świadczenie usług asysty technicznej na etapie uruchomienia Modułów Systemu celem doprowadzenia do normalnej, prawidłowej eksploatacji Systemu zgodnie z zapisami SWZ oraz załączników.</w:t>
            </w:r>
          </w:p>
        </w:tc>
      </w:tr>
      <w:tr w:rsidR="00D36504" w14:paraId="128297F7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526EF218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lastRenderedPageBreak/>
              <w:t>Wykonawca</w:t>
            </w:r>
          </w:p>
        </w:tc>
        <w:tc>
          <w:tcPr>
            <w:tcW w:w="6508" w:type="dxa"/>
            <w:hideMark/>
          </w:tcPr>
          <w:p w14:paraId="054A67F3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Oznacza osobę fizyczną, osobę prawną albo jednostkę organizacyjną nieposiadającą osobowości prawnej, która zostanie wyłoniona w niniejszym postępowaniu o udzielenie zamówienia publicznego.</w:t>
            </w:r>
          </w:p>
        </w:tc>
      </w:tr>
      <w:tr w:rsidR="00D36504" w14:paraId="0E274889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370CAB88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Wymagania funkcjonalne </w:t>
            </w:r>
          </w:p>
        </w:tc>
        <w:tc>
          <w:tcPr>
            <w:tcW w:w="6508" w:type="dxa"/>
            <w:hideMark/>
          </w:tcPr>
          <w:p w14:paraId="7C1D6136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Wymagania określające funkcjonalność tworzonego oprogramowania.</w:t>
            </w:r>
          </w:p>
        </w:tc>
      </w:tr>
      <w:tr w:rsidR="00D36504" w14:paraId="69AEFC56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14166340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Wymaganie niefunkcjonalne </w:t>
            </w:r>
          </w:p>
        </w:tc>
        <w:tc>
          <w:tcPr>
            <w:tcW w:w="6508" w:type="dxa"/>
            <w:hideMark/>
          </w:tcPr>
          <w:p w14:paraId="39EA398F" w14:textId="77777777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Wymagania określające pożądane cechy tworzonego systemu.</w:t>
            </w:r>
          </w:p>
        </w:tc>
      </w:tr>
      <w:tr w:rsidR="00D36504" w14:paraId="5ACA1A67" w14:textId="77777777" w:rsidTr="007E0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791363D4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Zakłócenie działania systemu</w:t>
            </w:r>
          </w:p>
        </w:tc>
        <w:tc>
          <w:tcPr>
            <w:tcW w:w="6508" w:type="dxa"/>
            <w:hideMark/>
          </w:tcPr>
          <w:p w14:paraId="77E9AE21" w14:textId="77777777" w:rsidR="00D36504" w:rsidRPr="00D36504" w:rsidRDefault="00D36504">
            <w:pPr>
              <w:pStyle w:val="Norm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 xml:space="preserve">Zgłoszenie dowolnym kanałem komunikacyjnym zakłócenia działania komponentu Systemu powodującej wybiórczy brak dostępu lub zakłócenia dostępu do pojedynczych Procesów wchodzących w skład poszczególnych Modułów </w:t>
            </w:r>
          </w:p>
        </w:tc>
      </w:tr>
      <w:tr w:rsidR="00D36504" w14:paraId="07561125" w14:textId="77777777" w:rsidTr="007E0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hideMark/>
          </w:tcPr>
          <w:p w14:paraId="1663C959" w14:textId="77777777" w:rsidR="00D36504" w:rsidRPr="00D36504" w:rsidRDefault="00D36504">
            <w:pPr>
              <w:pStyle w:val="Norm1"/>
              <w:spacing w:after="0"/>
              <w:jc w:val="left"/>
              <w:rPr>
                <w:rFonts w:cstheme="minorHAnsi"/>
              </w:rPr>
            </w:pPr>
            <w:r w:rsidRPr="00D36504">
              <w:rPr>
                <w:rFonts w:cstheme="minorHAnsi"/>
              </w:rPr>
              <w:t>Zamawiający</w:t>
            </w:r>
          </w:p>
        </w:tc>
        <w:tc>
          <w:tcPr>
            <w:tcW w:w="6508" w:type="dxa"/>
            <w:hideMark/>
          </w:tcPr>
          <w:p w14:paraId="0D300C57" w14:textId="7DC17978" w:rsidR="00D36504" w:rsidRPr="00D36504" w:rsidRDefault="00D36504">
            <w:pPr>
              <w:pStyle w:val="Norm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36504">
              <w:rPr>
                <w:rFonts w:cstheme="minorHAnsi"/>
              </w:rPr>
              <w:t>Katowicka Specjalna Strefa Ekonomiczna S.A. z siedzibą w Katowicach (40-026) przy ul. Wojewódzkiej 42</w:t>
            </w:r>
            <w:r w:rsidR="003B33B0">
              <w:rPr>
                <w:rFonts w:cstheme="minorHAnsi"/>
              </w:rPr>
              <w:t>.</w:t>
            </w:r>
          </w:p>
        </w:tc>
      </w:tr>
    </w:tbl>
    <w:p w14:paraId="0BDC5A03" w14:textId="77777777" w:rsidR="00A75A00" w:rsidRPr="0035253E" w:rsidRDefault="00A75A00" w:rsidP="0035253E">
      <w:pPr>
        <w:pStyle w:val="Nagwek1"/>
        <w:rPr>
          <w:b/>
          <w:smallCaps/>
        </w:rPr>
      </w:pPr>
      <w:bookmarkStart w:id="1" w:name="_Toc101536531"/>
      <w:r w:rsidRPr="0035253E">
        <w:rPr>
          <w:b/>
          <w:smallCaps/>
        </w:rPr>
        <w:t>Wstęp</w:t>
      </w:r>
      <w:bookmarkEnd w:id="1"/>
    </w:p>
    <w:p w14:paraId="1F75E6F4" w14:textId="77777777" w:rsidR="000760DB" w:rsidRPr="000760DB" w:rsidRDefault="000760DB" w:rsidP="000760D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Przedmiot zamówienia realizowany będzie w ramach projektu pn. „Rozwój potencjału koordynatora SA&amp;AM wraz z rozwojem nowych usług”, w ramach Osi Priorytetowej 2 Wsparcie otoczenia i potencjału przedsiębiorstw do prowadzenia działalności B+R+I, Działanie 2.3 Proinnowacyjne usługi dla przedsiębiorstw, Poddziałanie 2.3.7 Rozwój potencjału koordynatorów Krajowych Klastrów Kluczowych, Programu Operacyjnego Inteligentny Rozwój.</w:t>
      </w:r>
    </w:p>
    <w:p w14:paraId="0929EB85" w14:textId="3C9C4882" w:rsidR="000760DB" w:rsidRPr="000760DB" w:rsidRDefault="000760DB" w:rsidP="000760D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Celem przedmiotu zamówienia jest </w:t>
      </w:r>
      <w:r w:rsidR="004204A9">
        <w:rPr>
          <w:rFonts w:ascii="Calibri" w:hAnsi="Calibri" w:cs="Calibri"/>
          <w:sz w:val="22"/>
          <w:szCs w:val="22"/>
        </w:rPr>
        <w:t>wykonanie</w:t>
      </w:r>
      <w:r w:rsidR="00484F42">
        <w:rPr>
          <w:rFonts w:ascii="Calibri" w:hAnsi="Calibri" w:cs="Calibri"/>
          <w:sz w:val="22"/>
          <w:szCs w:val="22"/>
        </w:rPr>
        <w:t xml:space="preserve"> i wdrożenie</w:t>
      </w:r>
      <w:r w:rsidRPr="000760DB">
        <w:rPr>
          <w:rFonts w:ascii="Calibri" w:hAnsi="Calibri" w:cs="Calibri"/>
          <w:sz w:val="22"/>
          <w:szCs w:val="22"/>
        </w:rPr>
        <w:t xml:space="preserve"> narzędzia informatycznego pn. CYFROWA </w:t>
      </w:r>
      <w:r w:rsidR="003A223C">
        <w:rPr>
          <w:rFonts w:ascii="Calibri" w:hAnsi="Calibri" w:cs="Calibri"/>
          <w:sz w:val="22"/>
          <w:szCs w:val="22"/>
        </w:rPr>
        <w:t>PLATFORMA</w:t>
      </w:r>
      <w:r w:rsidRPr="000760DB">
        <w:rPr>
          <w:rFonts w:ascii="Calibri" w:hAnsi="Calibri" w:cs="Calibri"/>
          <w:sz w:val="22"/>
          <w:szCs w:val="22"/>
        </w:rPr>
        <w:t xml:space="preserve"> HR 4.0, wspierającego przedsiębiorstwa, które w wyniku zmian technologicznych i organizacyjnych w</w:t>
      </w:r>
      <w:r w:rsidR="007E00F5">
        <w:rPr>
          <w:rFonts w:ascii="Calibri" w:hAnsi="Calibri" w:cs="Calibri"/>
          <w:sz w:val="22"/>
          <w:szCs w:val="22"/>
        </w:rPr>
        <w:t xml:space="preserve"> </w:t>
      </w:r>
      <w:r w:rsidRPr="000760DB">
        <w:rPr>
          <w:rFonts w:ascii="Calibri" w:hAnsi="Calibri" w:cs="Calibri"/>
          <w:sz w:val="22"/>
          <w:szCs w:val="22"/>
        </w:rPr>
        <w:t xml:space="preserve">motoryzacji konfrontowane będą z koniecznością przeprowadzenia transformacji gospodarczej w postaci reorganizacji struktur zatrudnienia, przygotowania pracowników do objęcia nowych zawodów, czy też rozwoju nowych kompetencji cyfrowych i społecznych u pracowników. Projektowane narzędzie informatyczne (oprogramowanie) będzie składać się z </w:t>
      </w:r>
      <w:r w:rsidR="002B2F24">
        <w:rPr>
          <w:rFonts w:ascii="Calibri" w:hAnsi="Calibri" w:cs="Calibri"/>
          <w:sz w:val="22"/>
          <w:szCs w:val="22"/>
        </w:rPr>
        <w:t>M</w:t>
      </w:r>
      <w:r w:rsidRPr="000760DB">
        <w:rPr>
          <w:rFonts w:ascii="Calibri" w:hAnsi="Calibri" w:cs="Calibri"/>
          <w:sz w:val="22"/>
          <w:szCs w:val="22"/>
        </w:rPr>
        <w:t xml:space="preserve">odułów pozwalających na identyfikowanie potrzeb w zakresie rozwoju nowych kompetencji, wspieranie w zarzadzaniu zespołami, planowanie i przeprowadzenie działań osłonowych w ramach outplacement'u, uruchomienie naboru pracowników na czas określony (do rozruchu projektów), planowanie i realizację wspólnych inicjatyw kumulacji kompetencji pracowników różnych firm w ramach nowych projektów oraz organizowanie współpracy ze szkołami branżowymi i uczelniami. </w:t>
      </w:r>
    </w:p>
    <w:p w14:paraId="283D0EBB" w14:textId="7549DF0C" w:rsidR="000760DB" w:rsidRPr="000760DB" w:rsidRDefault="003A223C" w:rsidP="000760D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Platforma</w:t>
      </w:r>
      <w:r w:rsidR="000760DB" w:rsidRPr="000760DB">
        <w:rPr>
          <w:rFonts w:ascii="Calibri" w:hAnsi="Calibri" w:cs="Calibri"/>
          <w:sz w:val="22"/>
          <w:szCs w:val="22"/>
        </w:rPr>
        <w:t xml:space="preserve"> HR 4.0 uwzględniać będzie standardy przygotowywania i publikowania treści oraz projektowania serwisów internetowych zgodnie z wytycznymi WCAG2.1 na poziomie AA. Usługa związana z </w:t>
      </w:r>
      <w:r w:rsidR="003B33B0">
        <w:rPr>
          <w:rFonts w:ascii="Calibri" w:hAnsi="Calibri" w:cs="Calibri"/>
          <w:sz w:val="22"/>
          <w:szCs w:val="22"/>
        </w:rPr>
        <w:t>C</w:t>
      </w:r>
      <w:r w:rsidR="000760DB" w:rsidRPr="000760DB">
        <w:rPr>
          <w:rFonts w:ascii="Calibri" w:hAnsi="Calibri" w:cs="Calibri"/>
          <w:sz w:val="22"/>
          <w:szCs w:val="22"/>
        </w:rPr>
        <w:t xml:space="preserve">yfrową </w:t>
      </w:r>
      <w:r w:rsidR="003B33B0">
        <w:rPr>
          <w:rFonts w:ascii="Calibri" w:hAnsi="Calibri" w:cs="Calibri"/>
          <w:sz w:val="22"/>
          <w:szCs w:val="22"/>
        </w:rPr>
        <w:t>P</w:t>
      </w:r>
      <w:r w:rsidR="000760DB" w:rsidRPr="000760DB">
        <w:rPr>
          <w:rFonts w:ascii="Calibri" w:hAnsi="Calibri" w:cs="Calibri"/>
          <w:sz w:val="22"/>
          <w:szCs w:val="22"/>
        </w:rPr>
        <w:t xml:space="preserve">latformą HR 4.0 będzie, między innymi, obejmować działania na rzecz outplacement’u i przekwalifikowania pracowników, którzy w wyniku zmian technologicznych i organizacyjnych muszą nabyć nowe kwalifikacje lub nowe zatrudnienie. Wsparcie w postaci doradztwa, szkoleń i mentoring'u, realizowane będą w ramach </w:t>
      </w:r>
      <w:r w:rsidR="003B33B0">
        <w:rPr>
          <w:rFonts w:ascii="Calibri" w:hAnsi="Calibri" w:cs="Calibri"/>
          <w:sz w:val="22"/>
          <w:szCs w:val="22"/>
        </w:rPr>
        <w:t>C</w:t>
      </w:r>
      <w:r w:rsidR="000760DB" w:rsidRPr="000760DB">
        <w:rPr>
          <w:rFonts w:ascii="Calibri" w:hAnsi="Calibri" w:cs="Calibri"/>
          <w:sz w:val="22"/>
          <w:szCs w:val="22"/>
        </w:rPr>
        <w:t xml:space="preserve">yfrowej </w:t>
      </w:r>
      <w:r>
        <w:rPr>
          <w:rFonts w:ascii="Calibri" w:hAnsi="Calibri" w:cs="Calibri"/>
          <w:sz w:val="22"/>
          <w:szCs w:val="22"/>
        </w:rPr>
        <w:t>Platformy</w:t>
      </w:r>
      <w:r w:rsidR="000760DB" w:rsidRPr="000760DB">
        <w:rPr>
          <w:rFonts w:ascii="Calibri" w:hAnsi="Calibri" w:cs="Calibri"/>
          <w:sz w:val="22"/>
          <w:szCs w:val="22"/>
        </w:rPr>
        <w:t xml:space="preserve"> HR 4.0 z zachowaniem równości szans i niedyskryminacji.</w:t>
      </w:r>
    </w:p>
    <w:p w14:paraId="496AE55D" w14:textId="1FF28DC7" w:rsidR="00941061" w:rsidRPr="000760DB" w:rsidRDefault="00A75A00" w:rsidP="008234CA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CYFROWA </w:t>
      </w:r>
      <w:r w:rsidR="003A223C">
        <w:rPr>
          <w:rFonts w:ascii="Calibri" w:hAnsi="Calibri" w:cs="Calibri"/>
          <w:sz w:val="22"/>
          <w:szCs w:val="22"/>
        </w:rPr>
        <w:t>PLATFORMA</w:t>
      </w:r>
      <w:r w:rsidRPr="000760DB">
        <w:rPr>
          <w:rFonts w:ascii="Calibri" w:hAnsi="Calibri" w:cs="Calibri"/>
          <w:sz w:val="22"/>
          <w:szCs w:val="22"/>
        </w:rPr>
        <w:t xml:space="preserve"> </w:t>
      </w:r>
      <w:r w:rsidR="00941061" w:rsidRPr="000760DB">
        <w:rPr>
          <w:rFonts w:ascii="Calibri" w:hAnsi="Calibri" w:cs="Calibri"/>
          <w:sz w:val="22"/>
          <w:szCs w:val="22"/>
        </w:rPr>
        <w:t xml:space="preserve">HR 4.0 </w:t>
      </w:r>
      <w:r w:rsidRPr="000760DB">
        <w:rPr>
          <w:rFonts w:ascii="Calibri" w:hAnsi="Calibri" w:cs="Calibri"/>
          <w:sz w:val="22"/>
          <w:szCs w:val="22"/>
        </w:rPr>
        <w:t xml:space="preserve">będzie </w:t>
      </w:r>
      <w:r w:rsidR="00941061" w:rsidRPr="000760DB">
        <w:rPr>
          <w:rFonts w:ascii="Calibri" w:hAnsi="Calibri" w:cs="Calibri"/>
          <w:sz w:val="22"/>
          <w:szCs w:val="22"/>
        </w:rPr>
        <w:t>stanowi</w:t>
      </w:r>
      <w:r w:rsidRPr="000760DB">
        <w:rPr>
          <w:rFonts w:ascii="Calibri" w:hAnsi="Calibri" w:cs="Calibri"/>
          <w:sz w:val="22"/>
          <w:szCs w:val="22"/>
        </w:rPr>
        <w:t>ć</w:t>
      </w:r>
      <w:r w:rsidR="00C84F53" w:rsidRPr="000760DB">
        <w:rPr>
          <w:rFonts w:ascii="Calibri" w:hAnsi="Calibri" w:cs="Calibri"/>
          <w:sz w:val="22"/>
          <w:szCs w:val="22"/>
        </w:rPr>
        <w:t xml:space="preserve"> platformę internetową dostępną dla </w:t>
      </w:r>
      <w:r w:rsidR="006A01F8">
        <w:rPr>
          <w:rFonts w:ascii="Calibri" w:hAnsi="Calibri" w:cs="Calibri"/>
          <w:sz w:val="22"/>
          <w:szCs w:val="22"/>
        </w:rPr>
        <w:t>C</w:t>
      </w:r>
      <w:r w:rsidR="00C84F53" w:rsidRPr="000760DB">
        <w:rPr>
          <w:rFonts w:ascii="Calibri" w:hAnsi="Calibri" w:cs="Calibri"/>
          <w:sz w:val="22"/>
          <w:szCs w:val="22"/>
        </w:rPr>
        <w:t xml:space="preserve">złonków </w:t>
      </w:r>
      <w:r w:rsidR="00747736" w:rsidRPr="000760DB">
        <w:rPr>
          <w:rFonts w:ascii="Calibri" w:hAnsi="Calibri" w:cs="Calibri"/>
          <w:sz w:val="22"/>
          <w:szCs w:val="22"/>
        </w:rPr>
        <w:t>K</w:t>
      </w:r>
      <w:r w:rsidR="00C84F53" w:rsidRPr="000760DB">
        <w:rPr>
          <w:rFonts w:ascii="Calibri" w:hAnsi="Calibri" w:cs="Calibri"/>
          <w:sz w:val="22"/>
          <w:szCs w:val="22"/>
        </w:rPr>
        <w:t xml:space="preserve">lastra </w:t>
      </w:r>
      <w:r w:rsidR="000C4D74" w:rsidRPr="000760DB">
        <w:rPr>
          <w:rFonts w:ascii="Calibri" w:hAnsi="Calibri" w:cs="Calibri"/>
          <w:sz w:val="22"/>
          <w:szCs w:val="22"/>
        </w:rPr>
        <w:t xml:space="preserve"> oraz dla</w:t>
      </w:r>
      <w:r w:rsidR="00C84F53" w:rsidRPr="000760DB">
        <w:rPr>
          <w:rFonts w:ascii="Calibri" w:hAnsi="Calibri" w:cs="Calibri"/>
          <w:sz w:val="22"/>
          <w:szCs w:val="22"/>
        </w:rPr>
        <w:t xml:space="preserve"> firm i organizacji </w:t>
      </w:r>
      <w:r w:rsidR="00747736" w:rsidRPr="000760DB">
        <w:rPr>
          <w:rFonts w:ascii="Calibri" w:hAnsi="Calibri" w:cs="Calibri"/>
          <w:sz w:val="22"/>
          <w:szCs w:val="22"/>
        </w:rPr>
        <w:t>sp</w:t>
      </w:r>
      <w:r w:rsidR="00C84F53" w:rsidRPr="000760DB">
        <w:rPr>
          <w:rFonts w:ascii="Calibri" w:hAnsi="Calibri" w:cs="Calibri"/>
          <w:sz w:val="22"/>
          <w:szCs w:val="22"/>
        </w:rPr>
        <w:t xml:space="preserve">oza </w:t>
      </w:r>
      <w:r w:rsidR="00747736" w:rsidRPr="000760DB">
        <w:rPr>
          <w:rFonts w:ascii="Calibri" w:hAnsi="Calibri" w:cs="Calibri"/>
          <w:sz w:val="22"/>
          <w:szCs w:val="22"/>
        </w:rPr>
        <w:t>K</w:t>
      </w:r>
      <w:r w:rsidR="00C84F53" w:rsidRPr="000760DB">
        <w:rPr>
          <w:rFonts w:ascii="Calibri" w:hAnsi="Calibri" w:cs="Calibri"/>
          <w:sz w:val="22"/>
          <w:szCs w:val="22"/>
        </w:rPr>
        <w:t>lastra</w:t>
      </w:r>
      <w:r w:rsidRPr="000760DB">
        <w:rPr>
          <w:rFonts w:ascii="Calibri" w:hAnsi="Calibri" w:cs="Calibri"/>
          <w:sz w:val="22"/>
          <w:szCs w:val="22"/>
        </w:rPr>
        <w:t xml:space="preserve"> </w:t>
      </w:r>
      <w:r w:rsidR="003B7917">
        <w:rPr>
          <w:rFonts w:ascii="Calibri" w:hAnsi="Calibri" w:cs="Calibri"/>
          <w:sz w:val="22"/>
          <w:szCs w:val="22"/>
        </w:rPr>
        <w:t>d</w:t>
      </w:r>
      <w:r w:rsidRPr="000760DB">
        <w:rPr>
          <w:rFonts w:ascii="Calibri" w:hAnsi="Calibri" w:cs="Calibri"/>
          <w:sz w:val="22"/>
          <w:szCs w:val="22"/>
        </w:rPr>
        <w:t xml:space="preserve">ostępną pod wybranym adresem strony internetowej. </w:t>
      </w:r>
    </w:p>
    <w:p w14:paraId="24EDFAED" w14:textId="1FECC169" w:rsidR="00A75A00" w:rsidRPr="000760DB" w:rsidRDefault="00C84F53" w:rsidP="008234CA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lastRenderedPageBreak/>
        <w:t xml:space="preserve">Celem Cyfrowej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0760DB">
        <w:rPr>
          <w:rFonts w:ascii="Calibri" w:hAnsi="Calibri" w:cs="Calibri"/>
          <w:sz w:val="22"/>
          <w:szCs w:val="22"/>
        </w:rPr>
        <w:t xml:space="preserve"> HR 4.0 jest usprawnienie działań </w:t>
      </w:r>
      <w:r w:rsidR="00D43AB0" w:rsidRPr="000760DB">
        <w:rPr>
          <w:rFonts w:ascii="Calibri" w:hAnsi="Calibri" w:cs="Calibri"/>
          <w:sz w:val="22"/>
          <w:szCs w:val="22"/>
        </w:rPr>
        <w:t>realizowanych</w:t>
      </w:r>
      <w:r w:rsidRPr="000760DB">
        <w:rPr>
          <w:rFonts w:ascii="Calibri" w:hAnsi="Calibri" w:cs="Calibri"/>
          <w:sz w:val="22"/>
          <w:szCs w:val="22"/>
        </w:rPr>
        <w:t xml:space="preserve"> przez Klaster</w:t>
      </w:r>
      <w:r w:rsidR="00103333">
        <w:rPr>
          <w:rFonts w:ascii="Calibri" w:hAnsi="Calibri" w:cs="Calibri"/>
          <w:sz w:val="22"/>
          <w:szCs w:val="22"/>
        </w:rPr>
        <w:t xml:space="preserve"> SA&amp;AM</w:t>
      </w:r>
      <w:r w:rsidRPr="000760DB">
        <w:rPr>
          <w:rFonts w:ascii="Calibri" w:hAnsi="Calibri" w:cs="Calibri"/>
          <w:sz w:val="22"/>
          <w:szCs w:val="22"/>
        </w:rPr>
        <w:t xml:space="preserve"> w obszarze zarządzania </w:t>
      </w:r>
      <w:r w:rsidR="000C4D74" w:rsidRPr="000760DB">
        <w:rPr>
          <w:rFonts w:ascii="Calibri" w:hAnsi="Calibri" w:cs="Calibri"/>
          <w:sz w:val="22"/>
          <w:szCs w:val="22"/>
        </w:rPr>
        <w:t xml:space="preserve">kapitałem </w:t>
      </w:r>
      <w:r w:rsidRPr="000760DB">
        <w:rPr>
          <w:rFonts w:ascii="Calibri" w:hAnsi="Calibri" w:cs="Calibri"/>
          <w:sz w:val="22"/>
          <w:szCs w:val="22"/>
        </w:rPr>
        <w:t>ludzkimi i współpracy edukacyjnej</w:t>
      </w:r>
      <w:r w:rsidR="000C4D74" w:rsidRPr="000760DB">
        <w:rPr>
          <w:rFonts w:ascii="Calibri" w:hAnsi="Calibri" w:cs="Calibri"/>
          <w:sz w:val="22"/>
          <w:szCs w:val="22"/>
        </w:rPr>
        <w:t xml:space="preserve"> oraz komunikacji</w:t>
      </w:r>
      <w:r w:rsidRPr="000760DB">
        <w:rPr>
          <w:rFonts w:ascii="Calibri" w:hAnsi="Calibri" w:cs="Calibri"/>
          <w:sz w:val="22"/>
          <w:szCs w:val="22"/>
        </w:rPr>
        <w:t>.</w:t>
      </w:r>
    </w:p>
    <w:p w14:paraId="58C01D47" w14:textId="26A49D8E" w:rsidR="00C84F53" w:rsidRPr="000760DB" w:rsidRDefault="00C84F53" w:rsidP="008234CA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Cyfrowa </w:t>
      </w:r>
      <w:r w:rsidR="003A223C">
        <w:rPr>
          <w:rFonts w:ascii="Calibri" w:hAnsi="Calibri" w:cs="Calibri"/>
          <w:sz w:val="22"/>
          <w:szCs w:val="22"/>
        </w:rPr>
        <w:t>Platforma</w:t>
      </w:r>
      <w:r w:rsidRPr="000760DB">
        <w:rPr>
          <w:rFonts w:ascii="Calibri" w:hAnsi="Calibri" w:cs="Calibri"/>
          <w:sz w:val="22"/>
          <w:szCs w:val="22"/>
        </w:rPr>
        <w:t xml:space="preserve"> HR 4.0 pozwoli na:</w:t>
      </w:r>
    </w:p>
    <w:p w14:paraId="5D301C0F" w14:textId="77777777" w:rsidR="00C84F53" w:rsidRPr="000760DB" w:rsidRDefault="00C84F53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identyfikację potrzeb kompetencyjnych sektora motoryzacyjnego i sektora zaawansowanych technologii przemysłowych,</w:t>
      </w:r>
    </w:p>
    <w:p w14:paraId="19B1618A" w14:textId="0FBB0C1D" w:rsidR="00C84F53" w:rsidRPr="000760DB" w:rsidRDefault="00C84F53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przygotowanie i świadczenie usług Klastra w zakresie wsparcia rozwoju kompetencji pracowników organizacji zrzeszonych w Klastrze</w:t>
      </w:r>
      <w:r w:rsidR="00274C2B">
        <w:rPr>
          <w:rFonts w:ascii="Calibri" w:hAnsi="Calibri" w:cs="Calibri"/>
          <w:sz w:val="22"/>
          <w:szCs w:val="22"/>
        </w:rPr>
        <w:t>,</w:t>
      </w:r>
    </w:p>
    <w:p w14:paraId="44F7A8CC" w14:textId="0F37BECC" w:rsidR="00C84F53" w:rsidRPr="000760DB" w:rsidRDefault="00C84F53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rozwój kompetencji, wymianę dobrych praktyk w zakresie zarządzania osobami o szczególnym znaczeniu </w:t>
      </w:r>
      <w:r w:rsidR="00D43AB0" w:rsidRPr="000760DB">
        <w:rPr>
          <w:rFonts w:ascii="Calibri" w:hAnsi="Calibri" w:cs="Calibri"/>
          <w:sz w:val="22"/>
          <w:szCs w:val="22"/>
        </w:rPr>
        <w:t>dla rozwoju</w:t>
      </w:r>
      <w:r w:rsidRPr="000760DB">
        <w:rPr>
          <w:rFonts w:ascii="Calibri" w:hAnsi="Calibri" w:cs="Calibri"/>
          <w:sz w:val="22"/>
          <w:szCs w:val="22"/>
        </w:rPr>
        <w:t xml:space="preserve"> organizacji (zarzadzania talentami)</w:t>
      </w:r>
      <w:r w:rsidR="00274C2B">
        <w:rPr>
          <w:rFonts w:ascii="Calibri" w:hAnsi="Calibri" w:cs="Calibri"/>
          <w:sz w:val="22"/>
          <w:szCs w:val="22"/>
        </w:rPr>
        <w:t>,</w:t>
      </w:r>
    </w:p>
    <w:p w14:paraId="6C1386C1" w14:textId="6FFAEB71" w:rsidR="00C84F53" w:rsidRPr="000760DB" w:rsidRDefault="00C84F53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rozwój nowych działań Klastra w obszarze pośrednictwa pracy</w:t>
      </w:r>
      <w:r w:rsidR="00274C2B">
        <w:rPr>
          <w:rFonts w:ascii="Calibri" w:hAnsi="Calibri" w:cs="Calibri"/>
          <w:sz w:val="22"/>
          <w:szCs w:val="22"/>
        </w:rPr>
        <w:t>,</w:t>
      </w:r>
    </w:p>
    <w:p w14:paraId="4425827D" w14:textId="6B32F830" w:rsidR="00C84F53" w:rsidRPr="000760DB" w:rsidRDefault="00D4748D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r</w:t>
      </w:r>
      <w:r w:rsidR="00C84F53" w:rsidRPr="000760DB">
        <w:rPr>
          <w:rFonts w:ascii="Calibri" w:hAnsi="Calibri" w:cs="Calibri"/>
          <w:sz w:val="22"/>
          <w:szCs w:val="22"/>
        </w:rPr>
        <w:t>ealizowanie działań osłonowych, działań outplacementowych</w:t>
      </w:r>
      <w:r w:rsidR="00B454A0" w:rsidRPr="000760D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74C2B">
        <w:rPr>
          <w:rFonts w:ascii="Calibri" w:hAnsi="Calibri" w:cs="Calibri"/>
          <w:sz w:val="22"/>
          <w:szCs w:val="22"/>
        </w:rPr>
        <w:t>,</w:t>
      </w:r>
    </w:p>
    <w:p w14:paraId="6E0BD04C" w14:textId="21F9A3C0" w:rsidR="00C84F53" w:rsidRPr="000760DB" w:rsidRDefault="00C84F53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rozwój nowych działań Klastra w zakresie wsparcia w budowaniu zespołów specjalistów/ekspertów do realizacji dedykowanych projektów</w:t>
      </w:r>
      <w:r w:rsidR="00274C2B">
        <w:rPr>
          <w:rFonts w:ascii="Calibri" w:hAnsi="Calibri" w:cs="Calibri"/>
          <w:sz w:val="22"/>
          <w:szCs w:val="22"/>
        </w:rPr>
        <w:t>,</w:t>
      </w:r>
    </w:p>
    <w:p w14:paraId="5642DA1C" w14:textId="26E5FC2B" w:rsidR="00C84F53" w:rsidRPr="000760DB" w:rsidRDefault="00C84F53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rozwój i bardziej efektywne wsparcie w zakresie inicjowania współpracy edukacyjnej z uczelniami, szkołami technicznymi i szkołami </w:t>
      </w:r>
      <w:r w:rsidR="00D43AB0" w:rsidRPr="000760DB">
        <w:rPr>
          <w:rFonts w:ascii="Calibri" w:hAnsi="Calibri" w:cs="Calibri"/>
          <w:sz w:val="22"/>
          <w:szCs w:val="22"/>
        </w:rPr>
        <w:t>branżowymi, w</w:t>
      </w:r>
      <w:r w:rsidRPr="000760DB">
        <w:rPr>
          <w:rFonts w:ascii="Calibri" w:hAnsi="Calibri" w:cs="Calibri"/>
          <w:sz w:val="22"/>
          <w:szCs w:val="22"/>
        </w:rPr>
        <w:t xml:space="preserve"> zakresie praktyk i staży u </w:t>
      </w:r>
      <w:r w:rsidR="00D43AB0" w:rsidRPr="000760DB">
        <w:rPr>
          <w:rFonts w:ascii="Calibri" w:hAnsi="Calibri" w:cs="Calibri"/>
          <w:sz w:val="22"/>
          <w:szCs w:val="22"/>
        </w:rPr>
        <w:t>przedsiębiorców</w:t>
      </w:r>
      <w:r w:rsidR="00274C2B">
        <w:rPr>
          <w:rFonts w:ascii="Calibri" w:hAnsi="Calibri" w:cs="Calibri"/>
          <w:sz w:val="22"/>
          <w:szCs w:val="22"/>
        </w:rPr>
        <w:t>,</w:t>
      </w:r>
    </w:p>
    <w:p w14:paraId="5DB65097" w14:textId="1D080C5E" w:rsidR="00C84F53" w:rsidRPr="000760DB" w:rsidRDefault="00D4748D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w</w:t>
      </w:r>
      <w:r w:rsidR="00C84F53" w:rsidRPr="000760DB">
        <w:rPr>
          <w:rFonts w:ascii="Calibri" w:hAnsi="Calibri" w:cs="Calibri"/>
          <w:sz w:val="22"/>
          <w:szCs w:val="22"/>
        </w:rPr>
        <w:t>drożenia nowych działań wsparcia MŚP we wdrażaniu dobrych praktyk/wysokich standardów organizacji i zarządzania personelem (HR dla MŚP)</w:t>
      </w:r>
      <w:r w:rsidR="0022414B">
        <w:rPr>
          <w:rFonts w:ascii="Calibri" w:hAnsi="Calibri" w:cs="Calibri"/>
          <w:sz w:val="22"/>
          <w:szCs w:val="22"/>
        </w:rPr>
        <w:t>,</w:t>
      </w:r>
    </w:p>
    <w:p w14:paraId="363EAAB1" w14:textId="3324D7AC" w:rsidR="00C84F53" w:rsidRPr="000760DB" w:rsidRDefault="00D4748D" w:rsidP="00122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w</w:t>
      </w:r>
      <w:r w:rsidR="00C84F53" w:rsidRPr="000760DB">
        <w:rPr>
          <w:rFonts w:ascii="Calibri" w:hAnsi="Calibri" w:cs="Calibri"/>
          <w:sz w:val="22"/>
          <w:szCs w:val="22"/>
        </w:rPr>
        <w:t xml:space="preserve">drożenia nowych działań Klastra w kierunku udostępnienia bazy doświadczonych ekspertów, </w:t>
      </w:r>
      <w:r w:rsidR="00D43AB0" w:rsidRPr="000760DB">
        <w:rPr>
          <w:rFonts w:ascii="Calibri" w:hAnsi="Calibri" w:cs="Calibri"/>
          <w:sz w:val="22"/>
          <w:szCs w:val="22"/>
        </w:rPr>
        <w:t>konsultantów</w:t>
      </w:r>
      <w:r w:rsidR="00C84F53" w:rsidRPr="000760DB">
        <w:rPr>
          <w:rFonts w:ascii="Calibri" w:hAnsi="Calibri" w:cs="Calibri"/>
          <w:sz w:val="22"/>
          <w:szCs w:val="22"/>
        </w:rPr>
        <w:t xml:space="preserve">, mentorów z </w:t>
      </w:r>
      <w:r w:rsidR="00D43AB0" w:rsidRPr="000760DB">
        <w:rPr>
          <w:rFonts w:ascii="Calibri" w:hAnsi="Calibri" w:cs="Calibri"/>
          <w:sz w:val="22"/>
          <w:szCs w:val="22"/>
        </w:rPr>
        <w:t>obszaru</w:t>
      </w:r>
      <w:r w:rsidR="00C84F53" w:rsidRPr="000760DB">
        <w:rPr>
          <w:rFonts w:ascii="Calibri" w:hAnsi="Calibri" w:cs="Calibri"/>
          <w:sz w:val="22"/>
          <w:szCs w:val="22"/>
        </w:rPr>
        <w:t xml:space="preserve"> automoti</w:t>
      </w:r>
      <w:r w:rsidR="00405AFD" w:rsidRPr="000760DB">
        <w:rPr>
          <w:rFonts w:ascii="Calibri" w:hAnsi="Calibri" w:cs="Calibri"/>
          <w:sz w:val="22"/>
          <w:szCs w:val="22"/>
        </w:rPr>
        <w:t>v</w:t>
      </w:r>
      <w:r w:rsidR="00C84F53" w:rsidRPr="000760DB">
        <w:rPr>
          <w:rFonts w:ascii="Calibri" w:hAnsi="Calibri" w:cs="Calibri"/>
          <w:sz w:val="22"/>
          <w:szCs w:val="22"/>
        </w:rPr>
        <w:t>e</w:t>
      </w:r>
      <w:r w:rsidR="00B454A0" w:rsidRPr="000760DB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C84F53" w:rsidRPr="000760DB">
        <w:rPr>
          <w:rFonts w:ascii="Calibri" w:hAnsi="Calibri" w:cs="Calibri"/>
          <w:sz w:val="22"/>
          <w:szCs w:val="22"/>
        </w:rPr>
        <w:t xml:space="preserve"> w ramach </w:t>
      </w:r>
      <w:r w:rsidR="002B2F24">
        <w:rPr>
          <w:rFonts w:ascii="Calibri" w:hAnsi="Calibri" w:cs="Calibri"/>
          <w:sz w:val="22"/>
          <w:szCs w:val="22"/>
        </w:rPr>
        <w:t>M</w:t>
      </w:r>
      <w:r w:rsidR="00C84F53" w:rsidRPr="000760DB">
        <w:rPr>
          <w:rFonts w:ascii="Calibri" w:hAnsi="Calibri" w:cs="Calibri"/>
          <w:sz w:val="22"/>
          <w:szCs w:val="22"/>
        </w:rPr>
        <w:t>odułu SILVER EKSPERT</w:t>
      </w:r>
      <w:r w:rsidR="0022414B">
        <w:rPr>
          <w:rFonts w:ascii="Calibri" w:hAnsi="Calibri" w:cs="Calibri"/>
          <w:sz w:val="22"/>
          <w:szCs w:val="22"/>
        </w:rPr>
        <w:t>.</w:t>
      </w:r>
    </w:p>
    <w:p w14:paraId="7D957BF1" w14:textId="7C716E43" w:rsidR="00A75A00" w:rsidRPr="000760DB" w:rsidRDefault="00086343" w:rsidP="008234CA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Cs/>
          <w:sz w:val="22"/>
          <w:szCs w:val="22"/>
        </w:rPr>
        <w:t xml:space="preserve">Współpraca między przedsiębiorstwami ma się przyczynić do ograniczenia zwolnień w sektorze motoryzacyjnym i w innych sektorach przemysłowych </w:t>
      </w:r>
      <w:r w:rsidR="0054199F">
        <w:rPr>
          <w:rFonts w:ascii="Calibri" w:hAnsi="Calibri" w:cs="Calibri"/>
          <w:bCs/>
          <w:sz w:val="22"/>
          <w:szCs w:val="22"/>
        </w:rPr>
        <w:t>oraz</w:t>
      </w:r>
      <w:r w:rsidRPr="000760DB">
        <w:rPr>
          <w:rFonts w:ascii="Calibri" w:hAnsi="Calibri" w:cs="Calibri"/>
          <w:bCs/>
          <w:sz w:val="22"/>
          <w:szCs w:val="22"/>
        </w:rPr>
        <w:t xml:space="preserve"> ograniczyć ryzyko wykluczenia cyfrowego wśród pracowników zatrudnionych w zawodach, które podlegają zmianom. </w:t>
      </w:r>
    </w:p>
    <w:p w14:paraId="00B862A9" w14:textId="76B47A64" w:rsidR="00C8050E" w:rsidRPr="000760DB" w:rsidRDefault="00C8050E" w:rsidP="008234CA">
      <w:pPr>
        <w:spacing w:before="120" w:after="120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Cyfrowa </w:t>
      </w:r>
      <w:r w:rsidR="003A223C">
        <w:rPr>
          <w:rFonts w:ascii="Calibri" w:hAnsi="Calibri" w:cs="Calibri"/>
          <w:sz w:val="22"/>
          <w:szCs w:val="22"/>
        </w:rPr>
        <w:t>Platforma</w:t>
      </w:r>
      <w:r w:rsidRPr="000760DB">
        <w:rPr>
          <w:rFonts w:ascii="Calibri" w:hAnsi="Calibri" w:cs="Calibri"/>
          <w:sz w:val="22"/>
          <w:szCs w:val="22"/>
        </w:rPr>
        <w:t xml:space="preserve"> HR 4.0 </w:t>
      </w:r>
      <w:r w:rsidR="00193669" w:rsidRPr="000760DB">
        <w:rPr>
          <w:rFonts w:ascii="Calibri" w:hAnsi="Calibri" w:cs="Calibri"/>
          <w:sz w:val="22"/>
          <w:szCs w:val="22"/>
        </w:rPr>
        <w:t xml:space="preserve">zakłada budowę </w:t>
      </w:r>
      <w:r w:rsidR="00F27420" w:rsidRPr="000760DB">
        <w:rPr>
          <w:rFonts w:ascii="Calibri" w:hAnsi="Calibri" w:cs="Calibri"/>
          <w:sz w:val="22"/>
          <w:szCs w:val="22"/>
        </w:rPr>
        <w:t>następując</w:t>
      </w:r>
      <w:r w:rsidR="00193669" w:rsidRPr="000760DB">
        <w:rPr>
          <w:rFonts w:ascii="Calibri" w:hAnsi="Calibri" w:cs="Calibri"/>
          <w:sz w:val="22"/>
          <w:szCs w:val="22"/>
        </w:rPr>
        <w:t>ych</w:t>
      </w:r>
      <w:r w:rsidR="00F27420" w:rsidRPr="000760DB">
        <w:rPr>
          <w:rFonts w:ascii="Calibri" w:hAnsi="Calibri" w:cs="Calibri"/>
          <w:sz w:val="22"/>
          <w:szCs w:val="22"/>
        </w:rPr>
        <w:t xml:space="preserve"> </w:t>
      </w:r>
      <w:r w:rsidR="002B2F24">
        <w:rPr>
          <w:rFonts w:ascii="Calibri" w:hAnsi="Calibri" w:cs="Calibri"/>
          <w:sz w:val="22"/>
          <w:szCs w:val="22"/>
        </w:rPr>
        <w:t>M</w:t>
      </w:r>
      <w:r w:rsidRPr="000760DB">
        <w:rPr>
          <w:rFonts w:ascii="Calibri" w:hAnsi="Calibri" w:cs="Calibri"/>
          <w:sz w:val="22"/>
          <w:szCs w:val="22"/>
        </w:rPr>
        <w:t>oduł</w:t>
      </w:r>
      <w:r w:rsidR="00193669" w:rsidRPr="000760DB">
        <w:rPr>
          <w:rFonts w:ascii="Calibri" w:hAnsi="Calibri" w:cs="Calibri"/>
          <w:sz w:val="22"/>
          <w:szCs w:val="22"/>
        </w:rPr>
        <w:t>ów</w:t>
      </w:r>
      <w:r w:rsidRPr="000760DB">
        <w:rPr>
          <w:rFonts w:ascii="Calibri" w:hAnsi="Calibri" w:cs="Calibri"/>
          <w:sz w:val="22"/>
          <w:szCs w:val="22"/>
        </w:rPr>
        <w:t>:</w:t>
      </w:r>
    </w:p>
    <w:p w14:paraId="3CAD8CB7" w14:textId="4B53C593" w:rsidR="00C8050E" w:rsidRPr="000760DB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 1</w:t>
      </w:r>
      <w:r w:rsidR="00D4748D"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A75A00" w:rsidRPr="000760DB">
        <w:rPr>
          <w:rFonts w:ascii="Calibri" w:hAnsi="Calibri" w:cs="Calibri"/>
          <w:bCs/>
          <w:sz w:val="22"/>
          <w:szCs w:val="22"/>
        </w:rPr>
        <w:t>–</w:t>
      </w:r>
      <w:r w:rsidR="00D4748D"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A75A00" w:rsidRPr="000760DB">
        <w:rPr>
          <w:rFonts w:ascii="Calibri" w:hAnsi="Calibri" w:cs="Calibri"/>
          <w:bCs/>
          <w:sz w:val="22"/>
          <w:szCs w:val="22"/>
        </w:rPr>
        <w:t xml:space="preserve">Profilowanie użytkowników </w:t>
      </w:r>
      <w:r w:rsidR="00D4748D" w:rsidRPr="000760DB">
        <w:rPr>
          <w:rFonts w:ascii="Calibri" w:hAnsi="Calibri" w:cs="Calibri"/>
          <w:bCs/>
          <w:sz w:val="22"/>
          <w:szCs w:val="22"/>
        </w:rPr>
        <w:t>(</w:t>
      </w:r>
      <w:r w:rsidR="00A75A00" w:rsidRPr="000760DB">
        <w:rPr>
          <w:rFonts w:ascii="Calibri" w:hAnsi="Calibri" w:cs="Calibri"/>
          <w:bCs/>
          <w:sz w:val="22"/>
          <w:szCs w:val="22"/>
        </w:rPr>
        <w:t xml:space="preserve">na zasadzie  </w:t>
      </w:r>
      <w:r w:rsidR="00CE32DA" w:rsidRPr="000760DB">
        <w:rPr>
          <w:rFonts w:ascii="Calibri" w:hAnsi="Calibri" w:cs="Calibri"/>
          <w:bCs/>
          <w:sz w:val="22"/>
          <w:szCs w:val="22"/>
        </w:rPr>
        <w:t>CRM</w:t>
      </w:r>
      <w:r w:rsidRPr="000760DB">
        <w:rPr>
          <w:rFonts w:ascii="Calibri" w:hAnsi="Calibri" w:cs="Calibri"/>
          <w:bCs/>
          <w:sz w:val="22"/>
          <w:szCs w:val="22"/>
        </w:rPr>
        <w:t>)</w:t>
      </w:r>
    </w:p>
    <w:p w14:paraId="68FC1F79" w14:textId="6AFEC7D3" w:rsidR="00C8050E" w:rsidRPr="000760DB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 2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A75A00" w:rsidRPr="000760DB">
        <w:rPr>
          <w:rFonts w:ascii="Calibri" w:hAnsi="Calibri" w:cs="Calibri"/>
          <w:bCs/>
          <w:sz w:val="22"/>
          <w:szCs w:val="22"/>
        </w:rPr>
        <w:t>–</w:t>
      </w:r>
      <w:r w:rsidR="002B43FB"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Pr="000760DB">
        <w:rPr>
          <w:rFonts w:ascii="Calibri" w:hAnsi="Calibri" w:cs="Calibri"/>
          <w:bCs/>
          <w:sz w:val="22"/>
          <w:szCs w:val="22"/>
        </w:rPr>
        <w:t>Ogłoszeni</w:t>
      </w:r>
      <w:r w:rsidR="00461336" w:rsidRPr="000760DB">
        <w:rPr>
          <w:rFonts w:ascii="Calibri" w:hAnsi="Calibri" w:cs="Calibri"/>
          <w:bCs/>
          <w:sz w:val="22"/>
          <w:szCs w:val="22"/>
        </w:rPr>
        <w:t>a</w:t>
      </w:r>
      <w:r w:rsidR="00A75A00"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</w:p>
    <w:p w14:paraId="2B5045D7" w14:textId="60FADBB5" w:rsidR="00C8050E" w:rsidRPr="000760DB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 3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A75A00" w:rsidRPr="000760DB">
        <w:rPr>
          <w:rFonts w:ascii="Calibri" w:hAnsi="Calibri" w:cs="Calibri"/>
          <w:bCs/>
          <w:sz w:val="22"/>
          <w:szCs w:val="22"/>
        </w:rPr>
        <w:t>–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D31F06">
        <w:rPr>
          <w:rFonts w:ascii="Calibri" w:hAnsi="Calibri" w:cs="Calibri"/>
          <w:bCs/>
          <w:sz w:val="22"/>
          <w:szCs w:val="22"/>
        </w:rPr>
        <w:t xml:space="preserve"> Potrzeby kompetencyjne i komunikacja</w:t>
      </w:r>
    </w:p>
    <w:p w14:paraId="41941DA0" w14:textId="12CB9303" w:rsidR="00C8050E" w:rsidRPr="000760DB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 4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2B43FB" w:rsidRPr="000760DB">
        <w:rPr>
          <w:rFonts w:ascii="Calibri" w:hAnsi="Calibri" w:cs="Calibri"/>
          <w:bCs/>
          <w:sz w:val="22"/>
          <w:szCs w:val="22"/>
        </w:rPr>
        <w:t>-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461336" w:rsidRPr="000760DB">
        <w:rPr>
          <w:rFonts w:ascii="Calibri" w:hAnsi="Calibri" w:cs="Calibri"/>
          <w:bCs/>
          <w:sz w:val="22"/>
          <w:szCs w:val="22"/>
        </w:rPr>
        <w:t>Oferta projektów rozwojowych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</w:p>
    <w:p w14:paraId="6A4158C4" w14:textId="77777777" w:rsidR="00C8050E" w:rsidRPr="000760DB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 5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2B43FB" w:rsidRPr="000760DB">
        <w:rPr>
          <w:rFonts w:ascii="Calibri" w:hAnsi="Calibri" w:cs="Calibri"/>
          <w:bCs/>
          <w:sz w:val="22"/>
          <w:szCs w:val="22"/>
        </w:rPr>
        <w:t>-</w:t>
      </w:r>
      <w:r w:rsidRPr="000760DB">
        <w:rPr>
          <w:rFonts w:ascii="Calibri" w:hAnsi="Calibri" w:cs="Calibri"/>
          <w:bCs/>
          <w:sz w:val="22"/>
          <w:szCs w:val="22"/>
        </w:rPr>
        <w:t xml:space="preserve"> Outplacement</w:t>
      </w:r>
    </w:p>
    <w:p w14:paraId="67F748A4" w14:textId="77777777" w:rsidR="00C8050E" w:rsidRPr="000760DB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 6</w:t>
      </w:r>
      <w:r w:rsidR="00461336" w:rsidRPr="000760DB">
        <w:rPr>
          <w:rFonts w:ascii="Calibri" w:hAnsi="Calibri" w:cs="Calibri"/>
          <w:b/>
          <w:sz w:val="22"/>
          <w:szCs w:val="22"/>
        </w:rPr>
        <w:t xml:space="preserve"> </w:t>
      </w:r>
      <w:r w:rsidR="002B43FB" w:rsidRPr="000760DB">
        <w:rPr>
          <w:rFonts w:ascii="Calibri" w:hAnsi="Calibri" w:cs="Calibri"/>
          <w:b/>
          <w:sz w:val="22"/>
          <w:szCs w:val="22"/>
        </w:rPr>
        <w:t>-</w:t>
      </w:r>
      <w:r w:rsidRPr="000760DB">
        <w:rPr>
          <w:rFonts w:ascii="Calibri" w:hAnsi="Calibri" w:cs="Calibri"/>
          <w:bCs/>
          <w:sz w:val="22"/>
          <w:szCs w:val="22"/>
        </w:rPr>
        <w:t xml:space="preserve"> Zarządzanie Talentami </w:t>
      </w:r>
    </w:p>
    <w:p w14:paraId="14AABBEF" w14:textId="77777777" w:rsidR="00C8050E" w:rsidRPr="000760DB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 7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2B43FB" w:rsidRPr="000760DB">
        <w:rPr>
          <w:rFonts w:ascii="Calibri" w:hAnsi="Calibri" w:cs="Calibri"/>
          <w:bCs/>
          <w:sz w:val="22"/>
          <w:szCs w:val="22"/>
        </w:rPr>
        <w:t>-</w:t>
      </w:r>
      <w:r w:rsidRPr="000760DB">
        <w:rPr>
          <w:rFonts w:ascii="Calibri" w:hAnsi="Calibri" w:cs="Calibri"/>
          <w:bCs/>
          <w:sz w:val="22"/>
          <w:szCs w:val="22"/>
        </w:rPr>
        <w:t xml:space="preserve"> HR dla MŚP</w:t>
      </w:r>
    </w:p>
    <w:p w14:paraId="74F87911" w14:textId="77777777" w:rsidR="00C8050E" w:rsidRPr="000760DB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 8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2B43FB" w:rsidRPr="000760DB">
        <w:rPr>
          <w:rFonts w:ascii="Calibri" w:hAnsi="Calibri" w:cs="Calibri"/>
          <w:bCs/>
          <w:sz w:val="22"/>
          <w:szCs w:val="22"/>
        </w:rPr>
        <w:t>-</w:t>
      </w:r>
      <w:r w:rsidRPr="000760DB">
        <w:rPr>
          <w:rFonts w:ascii="Calibri" w:hAnsi="Calibri" w:cs="Calibri"/>
          <w:bCs/>
          <w:sz w:val="22"/>
          <w:szCs w:val="22"/>
        </w:rPr>
        <w:t xml:space="preserve"> Silver Ekspert</w:t>
      </w:r>
    </w:p>
    <w:p w14:paraId="7B4978AF" w14:textId="369532C1" w:rsidR="00700710" w:rsidRDefault="00C8050E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/>
          <w:sz w:val="22"/>
          <w:szCs w:val="22"/>
        </w:rPr>
        <w:t>Moduł</w:t>
      </w:r>
      <w:r w:rsidR="00700710" w:rsidRPr="000760DB">
        <w:rPr>
          <w:rFonts w:ascii="Calibri" w:hAnsi="Calibri" w:cs="Calibri"/>
          <w:b/>
          <w:sz w:val="22"/>
          <w:szCs w:val="22"/>
        </w:rPr>
        <w:t xml:space="preserve"> </w:t>
      </w:r>
      <w:r w:rsidRPr="000760DB">
        <w:rPr>
          <w:rFonts w:ascii="Calibri" w:hAnsi="Calibri" w:cs="Calibri"/>
          <w:b/>
          <w:sz w:val="22"/>
          <w:szCs w:val="22"/>
        </w:rPr>
        <w:t xml:space="preserve">9 </w:t>
      </w:r>
      <w:r w:rsidR="002B43FB" w:rsidRPr="000760DB">
        <w:rPr>
          <w:rFonts w:ascii="Calibri" w:hAnsi="Calibri" w:cs="Calibri"/>
          <w:b/>
          <w:sz w:val="22"/>
          <w:szCs w:val="22"/>
        </w:rPr>
        <w:t>-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930F86">
        <w:rPr>
          <w:rFonts w:ascii="Calibri" w:hAnsi="Calibri" w:cs="Calibri"/>
          <w:bCs/>
          <w:sz w:val="22"/>
          <w:szCs w:val="22"/>
        </w:rPr>
        <w:t>A</w:t>
      </w:r>
      <w:r w:rsidRPr="000760DB">
        <w:rPr>
          <w:rFonts w:ascii="Calibri" w:hAnsi="Calibri" w:cs="Calibri"/>
          <w:bCs/>
          <w:sz w:val="22"/>
          <w:szCs w:val="22"/>
        </w:rPr>
        <w:t>nkiet</w:t>
      </w:r>
      <w:r w:rsidR="00930F86">
        <w:rPr>
          <w:rFonts w:ascii="Calibri" w:hAnsi="Calibri" w:cs="Calibri"/>
          <w:bCs/>
          <w:sz w:val="22"/>
          <w:szCs w:val="22"/>
        </w:rPr>
        <w:t>y</w:t>
      </w:r>
      <w:r w:rsidRPr="000760DB">
        <w:rPr>
          <w:rFonts w:ascii="Calibri" w:hAnsi="Calibri" w:cs="Calibri"/>
          <w:bCs/>
          <w:sz w:val="22"/>
          <w:szCs w:val="22"/>
        </w:rPr>
        <w:t xml:space="preserve"> i formularz</w:t>
      </w:r>
      <w:r w:rsidR="00930F86">
        <w:rPr>
          <w:rFonts w:ascii="Calibri" w:hAnsi="Calibri" w:cs="Calibri"/>
          <w:bCs/>
          <w:sz w:val="22"/>
          <w:szCs w:val="22"/>
        </w:rPr>
        <w:t>e</w:t>
      </w:r>
      <w:r w:rsidR="00461336" w:rsidRPr="000760DB">
        <w:rPr>
          <w:rFonts w:ascii="Calibri" w:hAnsi="Calibri" w:cs="Calibri"/>
          <w:bCs/>
          <w:sz w:val="22"/>
          <w:szCs w:val="22"/>
        </w:rPr>
        <w:t xml:space="preserve"> </w:t>
      </w:r>
    </w:p>
    <w:p w14:paraId="4CA7C6FD" w14:textId="77777777" w:rsidR="000760DB" w:rsidRPr="000760DB" w:rsidRDefault="000760DB" w:rsidP="006B26D5">
      <w:pPr>
        <w:pStyle w:val="Akapitzlist"/>
        <w:numPr>
          <w:ilvl w:val="0"/>
          <w:numId w:val="27"/>
        </w:numPr>
        <w:spacing w:before="120" w:after="120" w:line="360" w:lineRule="auto"/>
        <w:ind w:left="714" w:hanging="35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Moduł 10 –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760DB">
        <w:rPr>
          <w:rFonts w:ascii="Calibri" w:hAnsi="Calibri" w:cs="Calibri"/>
          <w:bCs/>
          <w:sz w:val="22"/>
          <w:szCs w:val="22"/>
        </w:rPr>
        <w:t>Baza Wiedzy</w:t>
      </w:r>
    </w:p>
    <w:p w14:paraId="5B89A3A9" w14:textId="77777777" w:rsidR="00700710" w:rsidRDefault="00700710">
      <w:pPr>
        <w:spacing w:after="200"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br w:type="page"/>
      </w:r>
    </w:p>
    <w:p w14:paraId="4A587CBC" w14:textId="6232F656" w:rsidR="00700710" w:rsidRPr="0035253E" w:rsidRDefault="00484F42" w:rsidP="00A705BC">
      <w:pPr>
        <w:pStyle w:val="Nagwek1"/>
        <w:numPr>
          <w:ilvl w:val="0"/>
          <w:numId w:val="37"/>
        </w:numPr>
        <w:rPr>
          <w:b/>
          <w:smallCaps/>
        </w:rPr>
      </w:pPr>
      <w:bookmarkStart w:id="2" w:name="_Toc101536532"/>
      <w:r w:rsidRPr="0035253E">
        <w:rPr>
          <w:b/>
          <w:smallCaps/>
        </w:rPr>
        <w:lastRenderedPageBreak/>
        <w:t>Przykładowa m</w:t>
      </w:r>
      <w:r w:rsidR="00700710" w:rsidRPr="0035253E">
        <w:rPr>
          <w:b/>
          <w:smallCaps/>
        </w:rPr>
        <w:t>akieta wizualizacyjna</w:t>
      </w:r>
      <w:r w:rsidR="00193669" w:rsidRPr="0035253E">
        <w:rPr>
          <w:b/>
          <w:smallCaps/>
        </w:rPr>
        <w:t xml:space="preserve"> </w:t>
      </w:r>
      <w:r w:rsidR="0035253E" w:rsidRPr="0035253E">
        <w:rPr>
          <w:b/>
          <w:smallCaps/>
        </w:rPr>
        <w:t>i layout</w:t>
      </w:r>
      <w:bookmarkEnd w:id="2"/>
    </w:p>
    <w:p w14:paraId="7EC25DEA" w14:textId="681F955E" w:rsidR="00F40BFB" w:rsidRDefault="00F40BFB" w:rsidP="00F40BFB">
      <w:pPr>
        <w:spacing w:before="120" w:after="120"/>
        <w:rPr>
          <w:sz w:val="22"/>
          <w:szCs w:val="22"/>
        </w:rPr>
      </w:pPr>
    </w:p>
    <w:p w14:paraId="1EB214E3" w14:textId="5A3FBD17" w:rsidR="00F40BFB" w:rsidRDefault="00C21C2B" w:rsidP="0066681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Projektowany System</w:t>
      </w:r>
      <w:r w:rsidR="00F40BFB">
        <w:rPr>
          <w:sz w:val="22"/>
          <w:szCs w:val="22"/>
        </w:rPr>
        <w:t xml:space="preserve"> powi</w:t>
      </w:r>
      <w:r>
        <w:rPr>
          <w:sz w:val="22"/>
          <w:szCs w:val="22"/>
        </w:rPr>
        <w:t xml:space="preserve">nien </w:t>
      </w:r>
      <w:r w:rsidR="00F40BFB">
        <w:rPr>
          <w:sz w:val="22"/>
          <w:szCs w:val="22"/>
        </w:rPr>
        <w:t>spełniać minimalne warunki w zakresie ergonomii i estetyki</w:t>
      </w:r>
      <w:r w:rsidR="007B48BD">
        <w:rPr>
          <w:sz w:val="22"/>
          <w:szCs w:val="22"/>
        </w:rPr>
        <w:t xml:space="preserve">, w tym w szczególności </w:t>
      </w:r>
      <w:r>
        <w:rPr>
          <w:sz w:val="22"/>
          <w:szCs w:val="22"/>
        </w:rPr>
        <w:t>powinien</w:t>
      </w:r>
      <w:r w:rsidR="007B48BD">
        <w:rPr>
          <w:sz w:val="22"/>
          <w:szCs w:val="22"/>
        </w:rPr>
        <w:t xml:space="preserve">: </w:t>
      </w:r>
    </w:p>
    <w:p w14:paraId="1EEBC0AA" w14:textId="495DAB04" w:rsidR="00F40BFB" w:rsidRDefault="00F40BFB" w:rsidP="00666812">
      <w:pPr>
        <w:pStyle w:val="Akapitzlist"/>
        <w:numPr>
          <w:ilvl w:val="1"/>
          <w:numId w:val="38"/>
        </w:numPr>
        <w:spacing w:before="120" w:after="120"/>
        <w:jc w:val="both"/>
        <w:rPr>
          <w:sz w:val="22"/>
          <w:szCs w:val="22"/>
        </w:rPr>
      </w:pPr>
      <w:r w:rsidRPr="00F40BFB">
        <w:rPr>
          <w:sz w:val="22"/>
          <w:szCs w:val="22"/>
        </w:rPr>
        <w:t>być zoptymalizowan</w:t>
      </w:r>
      <w:r w:rsidR="00C21C2B">
        <w:rPr>
          <w:sz w:val="22"/>
          <w:szCs w:val="22"/>
        </w:rPr>
        <w:t>y</w:t>
      </w:r>
      <w:r w:rsidRPr="00F40BFB">
        <w:rPr>
          <w:sz w:val="22"/>
          <w:szCs w:val="22"/>
        </w:rPr>
        <w:t xml:space="preserve"> do wyświetlania na monitorach</w:t>
      </w:r>
      <w:r>
        <w:rPr>
          <w:sz w:val="22"/>
          <w:szCs w:val="22"/>
        </w:rPr>
        <w:t xml:space="preserve"> </w:t>
      </w:r>
      <w:r w:rsidRPr="00F40BFB">
        <w:rPr>
          <w:sz w:val="22"/>
          <w:szCs w:val="22"/>
        </w:rPr>
        <w:t>komputerowych w rozdzielczości 1280x720 i wyższych oraz przy 32-bitowej palecie kolorów.</w:t>
      </w:r>
    </w:p>
    <w:p w14:paraId="7FAE988F" w14:textId="3B45D976" w:rsidR="00F40BFB" w:rsidRDefault="00F40BFB" w:rsidP="00666812">
      <w:pPr>
        <w:pStyle w:val="Akapitzlist"/>
        <w:numPr>
          <w:ilvl w:val="1"/>
          <w:numId w:val="38"/>
        </w:numPr>
        <w:spacing w:before="120" w:after="120"/>
        <w:jc w:val="both"/>
        <w:rPr>
          <w:sz w:val="22"/>
          <w:szCs w:val="22"/>
        </w:rPr>
      </w:pPr>
      <w:r w:rsidRPr="00F40BFB">
        <w:rPr>
          <w:sz w:val="22"/>
          <w:szCs w:val="22"/>
        </w:rPr>
        <w:t>prawidłowo się wyświetlać na urządzeniach mobilnych (smartfonach, tabletach).</w:t>
      </w:r>
    </w:p>
    <w:p w14:paraId="4469A896" w14:textId="77777777" w:rsidR="007B48BD" w:rsidRDefault="00F40BFB" w:rsidP="00666812">
      <w:pPr>
        <w:pStyle w:val="Akapitzlist"/>
        <w:numPr>
          <w:ilvl w:val="1"/>
          <w:numId w:val="38"/>
        </w:numPr>
        <w:spacing w:before="120" w:after="120"/>
        <w:jc w:val="both"/>
        <w:rPr>
          <w:sz w:val="22"/>
          <w:szCs w:val="22"/>
        </w:rPr>
      </w:pPr>
      <w:r w:rsidRPr="00F40BFB">
        <w:rPr>
          <w:sz w:val="22"/>
          <w:szCs w:val="22"/>
        </w:rPr>
        <w:t>dynamiczne dostosowywać zawartości i wielkość elementów do wielkości i rozdzielczości ekranu, np. za pośrednictwem mechanizmu RWD (Responsive Web Design).</w:t>
      </w:r>
    </w:p>
    <w:p w14:paraId="662EC6DB" w14:textId="64266F15" w:rsidR="007B48BD" w:rsidRDefault="00F40BFB" w:rsidP="00666812">
      <w:pPr>
        <w:pStyle w:val="Akapitzlist"/>
        <w:numPr>
          <w:ilvl w:val="1"/>
          <w:numId w:val="38"/>
        </w:numPr>
        <w:spacing w:before="120" w:after="120"/>
        <w:jc w:val="both"/>
        <w:rPr>
          <w:sz w:val="22"/>
          <w:szCs w:val="22"/>
        </w:rPr>
      </w:pPr>
      <w:r w:rsidRPr="007B48BD">
        <w:rPr>
          <w:sz w:val="22"/>
          <w:szCs w:val="22"/>
        </w:rPr>
        <w:t>być przejrzyst</w:t>
      </w:r>
      <w:r w:rsidR="00C21C2B">
        <w:rPr>
          <w:sz w:val="22"/>
          <w:szCs w:val="22"/>
        </w:rPr>
        <w:t>y</w:t>
      </w:r>
      <w:r w:rsidRPr="007B48BD">
        <w:rPr>
          <w:sz w:val="22"/>
          <w:szCs w:val="22"/>
        </w:rPr>
        <w:t xml:space="preserve"> i informować </w:t>
      </w:r>
      <w:r w:rsidR="00C21C2B">
        <w:rPr>
          <w:sz w:val="22"/>
          <w:szCs w:val="22"/>
        </w:rPr>
        <w:t>U</w:t>
      </w:r>
      <w:r w:rsidRPr="007B48BD">
        <w:rPr>
          <w:sz w:val="22"/>
          <w:szCs w:val="22"/>
        </w:rPr>
        <w:t>żytkownika o podejmowanych czynnościach poprzez system potwierdzeń, podpowiedzi oraz komunikatów dotyczących wykonywanych operacji, wykorzystywanych także w celu uniknięcia niezamierzonych błędów i nieprawidłowego działania serwisu.</w:t>
      </w:r>
    </w:p>
    <w:p w14:paraId="21D5F41B" w14:textId="77777777" w:rsidR="007B48BD" w:rsidRDefault="00F40BFB" w:rsidP="00666812">
      <w:pPr>
        <w:pStyle w:val="Akapitzlist"/>
        <w:numPr>
          <w:ilvl w:val="1"/>
          <w:numId w:val="38"/>
        </w:numPr>
        <w:spacing w:before="120" w:after="120"/>
        <w:jc w:val="both"/>
        <w:rPr>
          <w:sz w:val="22"/>
          <w:szCs w:val="22"/>
        </w:rPr>
      </w:pPr>
      <w:r w:rsidRPr="007B48BD">
        <w:rPr>
          <w:sz w:val="22"/>
          <w:szCs w:val="22"/>
        </w:rPr>
        <w:t>zapewniać standaryzację i utrzymanie spójności poprzez zachowanie ustandaryzowanej struktury i układu dla wszystkich funkcji oraz wykorzystaniu jednakowych ikon, nazewnictwa, symboli, kolorów, z uwzględnieniem identyfikacji wizualnej wskazanej przez Zamawiającego, a także umożliwiać zbliżone operacje i działania pomiędzy funkcjonalnościami.</w:t>
      </w:r>
    </w:p>
    <w:p w14:paraId="72E7FEEA" w14:textId="77777777" w:rsidR="00484FD1" w:rsidRDefault="00F40BFB" w:rsidP="00666812">
      <w:pPr>
        <w:pStyle w:val="Akapitzlist"/>
        <w:numPr>
          <w:ilvl w:val="1"/>
          <w:numId w:val="38"/>
        </w:numPr>
        <w:spacing w:before="120" w:after="120"/>
        <w:jc w:val="both"/>
        <w:rPr>
          <w:sz w:val="22"/>
          <w:szCs w:val="22"/>
        </w:rPr>
      </w:pPr>
      <w:r w:rsidRPr="007B48BD">
        <w:rPr>
          <w:sz w:val="22"/>
          <w:szCs w:val="22"/>
        </w:rPr>
        <w:t>wykorzystywać zestaw czcionek zgodny z systemem identyfikacji wizualnej Zamawiającego.</w:t>
      </w:r>
    </w:p>
    <w:p w14:paraId="3D61FAD1" w14:textId="24F1447C" w:rsidR="007B48BD" w:rsidRPr="00AF3E44" w:rsidRDefault="00EC1C9E" w:rsidP="00666812">
      <w:pPr>
        <w:pStyle w:val="Akapitzlist"/>
        <w:numPr>
          <w:ilvl w:val="1"/>
          <w:numId w:val="38"/>
        </w:numPr>
        <w:spacing w:before="120" w:after="1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platforma</w:t>
      </w:r>
      <w:r w:rsidR="00484FD1" w:rsidRPr="00484FD1">
        <w:rPr>
          <w:rFonts w:ascii="Calibri" w:hAnsi="Calibri" w:cs="Calibri"/>
          <w:sz w:val="22"/>
          <w:szCs w:val="22"/>
        </w:rPr>
        <w:t xml:space="preserve"> oraz wszystkie </w:t>
      </w:r>
      <w:r>
        <w:rPr>
          <w:rFonts w:ascii="Calibri" w:hAnsi="Calibri" w:cs="Calibri"/>
          <w:sz w:val="22"/>
          <w:szCs w:val="22"/>
        </w:rPr>
        <w:t>p</w:t>
      </w:r>
      <w:r w:rsidR="00484FD1" w:rsidRPr="00484FD1">
        <w:rPr>
          <w:rFonts w:ascii="Calibri" w:hAnsi="Calibri" w:cs="Calibri"/>
          <w:sz w:val="22"/>
          <w:szCs w:val="22"/>
        </w:rPr>
        <w:t xml:space="preserve">rodukty podlegające odbiorowi, a także dokumenty przygotowywane w toku prac </w:t>
      </w:r>
      <w:r>
        <w:rPr>
          <w:rFonts w:ascii="Calibri" w:hAnsi="Calibri" w:cs="Calibri"/>
          <w:sz w:val="22"/>
          <w:szCs w:val="22"/>
        </w:rPr>
        <w:t>p</w:t>
      </w:r>
      <w:r w:rsidR="00484FD1" w:rsidRPr="00484FD1">
        <w:rPr>
          <w:rFonts w:ascii="Calibri" w:hAnsi="Calibri" w:cs="Calibri"/>
          <w:sz w:val="22"/>
          <w:szCs w:val="22"/>
        </w:rPr>
        <w:t>rojektowych zostaną oznaczone przez Wykonawcę logotypami Unii Europejskiej oraz Europejskiego Funduszu Rozwoju Regionalnego, PARP i RP zgodnie z wytycznymi przekazanymi przez Zamawiającego na etapie prac projektowych.</w:t>
      </w:r>
    </w:p>
    <w:p w14:paraId="0A496CFB" w14:textId="5E2ED9BE" w:rsidR="00AF3E44" w:rsidRPr="00AF3E44" w:rsidRDefault="00AF3E44" w:rsidP="00666812">
      <w:pPr>
        <w:pStyle w:val="Akapitzlist"/>
        <w:numPr>
          <w:ilvl w:val="1"/>
          <w:numId w:val="38"/>
        </w:numPr>
        <w:jc w:val="both"/>
        <w:rPr>
          <w:sz w:val="22"/>
          <w:szCs w:val="22"/>
        </w:rPr>
      </w:pPr>
      <w:r w:rsidRPr="00AF3E44">
        <w:rPr>
          <w:sz w:val="22"/>
          <w:szCs w:val="22"/>
        </w:rPr>
        <w:t xml:space="preserve">Zamawiający wymaga, aby logotyp Katowickiej Specjalnej Strefy Ekonomicznej </w:t>
      </w:r>
      <w:r>
        <w:rPr>
          <w:sz w:val="22"/>
          <w:szCs w:val="22"/>
        </w:rPr>
        <w:t xml:space="preserve">i Klastra SA&amp;AM, </w:t>
      </w:r>
      <w:r w:rsidRPr="00AF3E44">
        <w:rPr>
          <w:sz w:val="22"/>
          <w:szCs w:val="22"/>
        </w:rPr>
        <w:t xml:space="preserve">był odpowiednio wyeksponowany (widoczny dla użytkowników) w Systemie zarówno na stronie logowania jak i na interfejsie użytkownika. Wykonawca uzgodni z Zamawiającym miejsce i sposób </w:t>
      </w:r>
      <w:r>
        <w:rPr>
          <w:sz w:val="22"/>
          <w:szCs w:val="22"/>
        </w:rPr>
        <w:t xml:space="preserve">ekspozycji logotypu w Systemie </w:t>
      </w:r>
      <w:r w:rsidRPr="00484FD1">
        <w:rPr>
          <w:rFonts w:ascii="Calibri" w:hAnsi="Calibri" w:cs="Calibri"/>
          <w:sz w:val="22"/>
          <w:szCs w:val="22"/>
        </w:rPr>
        <w:t>na etapie prac projektowych</w:t>
      </w:r>
      <w:r>
        <w:rPr>
          <w:rFonts w:ascii="Calibri" w:hAnsi="Calibri" w:cs="Calibri"/>
          <w:sz w:val="22"/>
          <w:szCs w:val="22"/>
        </w:rPr>
        <w:t>.</w:t>
      </w:r>
    </w:p>
    <w:p w14:paraId="47F0CE3B" w14:textId="04EF3D74" w:rsidR="00C61532" w:rsidRPr="00AE2A48" w:rsidRDefault="0025191D" w:rsidP="00DA420D">
      <w:pPr>
        <w:spacing w:before="120" w:after="120"/>
        <w:jc w:val="both"/>
        <w:rPr>
          <w:sz w:val="22"/>
          <w:szCs w:val="22"/>
        </w:rPr>
      </w:pPr>
      <w:r w:rsidRPr="00AE2A48">
        <w:rPr>
          <w:sz w:val="22"/>
          <w:szCs w:val="22"/>
        </w:rPr>
        <w:t>Wykonawca zapropon</w:t>
      </w:r>
      <w:r w:rsidR="00126616">
        <w:rPr>
          <w:sz w:val="22"/>
          <w:szCs w:val="22"/>
        </w:rPr>
        <w:t>uje</w:t>
      </w:r>
      <w:r w:rsidRPr="00AE2A48">
        <w:rPr>
          <w:sz w:val="22"/>
          <w:szCs w:val="22"/>
        </w:rPr>
        <w:t xml:space="preserve"> odpowiednie wymagania za pomocą </w:t>
      </w:r>
      <w:r w:rsidR="00673464">
        <w:rPr>
          <w:sz w:val="22"/>
          <w:szCs w:val="22"/>
        </w:rPr>
        <w:t>makiet wizualizacyjnych</w:t>
      </w:r>
      <w:r w:rsidR="00C61532" w:rsidRPr="00AE2A48">
        <w:rPr>
          <w:rStyle w:val="Odwoanieprzypisudolnego"/>
          <w:sz w:val="22"/>
          <w:szCs w:val="22"/>
        </w:rPr>
        <w:footnoteReference w:id="3"/>
      </w:r>
      <w:r w:rsidRPr="00AE2A48">
        <w:rPr>
          <w:sz w:val="22"/>
          <w:szCs w:val="22"/>
        </w:rPr>
        <w:t xml:space="preserve">, gdzie będzie wyszczególniony każdy </w:t>
      </w:r>
      <w:r w:rsidR="00A74A6D">
        <w:rPr>
          <w:sz w:val="22"/>
          <w:szCs w:val="22"/>
        </w:rPr>
        <w:t>M</w:t>
      </w:r>
      <w:r w:rsidRPr="00AE2A48">
        <w:rPr>
          <w:sz w:val="22"/>
          <w:szCs w:val="22"/>
        </w:rPr>
        <w:t>oduł</w:t>
      </w:r>
      <w:r w:rsidR="00C61532" w:rsidRPr="00AE2A48">
        <w:rPr>
          <w:sz w:val="22"/>
          <w:szCs w:val="22"/>
        </w:rPr>
        <w:t>.</w:t>
      </w:r>
      <w:r w:rsidRPr="00AE2A48">
        <w:rPr>
          <w:sz w:val="22"/>
          <w:szCs w:val="22"/>
        </w:rPr>
        <w:t xml:space="preserve"> Platformę sklasyfikowano na </w:t>
      </w:r>
      <w:r w:rsidR="00C61532" w:rsidRPr="00AE2A48">
        <w:rPr>
          <w:sz w:val="22"/>
          <w:szCs w:val="22"/>
        </w:rPr>
        <w:t>dwa widoki:</w:t>
      </w:r>
    </w:p>
    <w:p w14:paraId="7C248313" w14:textId="131D8D4B" w:rsidR="00C61532" w:rsidRPr="00AE2A48" w:rsidRDefault="0025191D" w:rsidP="00A705BC">
      <w:pPr>
        <w:pStyle w:val="Akapitzlist"/>
        <w:numPr>
          <w:ilvl w:val="0"/>
          <w:numId w:val="28"/>
        </w:numPr>
        <w:spacing w:before="120" w:after="120"/>
        <w:rPr>
          <w:sz w:val="22"/>
          <w:szCs w:val="22"/>
        </w:rPr>
      </w:pPr>
      <w:r w:rsidRPr="00AE2A48">
        <w:rPr>
          <w:sz w:val="22"/>
          <w:szCs w:val="22"/>
        </w:rPr>
        <w:t xml:space="preserve">Widok </w:t>
      </w:r>
      <w:r w:rsidR="002B2F24">
        <w:rPr>
          <w:sz w:val="22"/>
          <w:szCs w:val="22"/>
        </w:rPr>
        <w:t>M</w:t>
      </w:r>
      <w:r w:rsidRPr="00AE2A48">
        <w:rPr>
          <w:sz w:val="22"/>
          <w:szCs w:val="22"/>
        </w:rPr>
        <w:t xml:space="preserve">odułów dla </w:t>
      </w:r>
      <w:r w:rsidR="00A74A6D">
        <w:rPr>
          <w:sz w:val="22"/>
          <w:szCs w:val="22"/>
        </w:rPr>
        <w:t>A</w:t>
      </w:r>
      <w:r w:rsidR="00C61532" w:rsidRPr="00AE2A48">
        <w:rPr>
          <w:sz w:val="22"/>
          <w:szCs w:val="22"/>
        </w:rPr>
        <w:t>dministrator</w:t>
      </w:r>
      <w:r w:rsidRPr="00AE2A48">
        <w:rPr>
          <w:sz w:val="22"/>
          <w:szCs w:val="22"/>
        </w:rPr>
        <w:t>a</w:t>
      </w:r>
      <w:r w:rsidR="00F977AA">
        <w:rPr>
          <w:sz w:val="22"/>
          <w:szCs w:val="22"/>
        </w:rPr>
        <w:t xml:space="preserve"> (</w:t>
      </w:r>
      <w:r w:rsidR="00C53FE4">
        <w:rPr>
          <w:sz w:val="22"/>
          <w:szCs w:val="22"/>
        </w:rPr>
        <w:t>personel</w:t>
      </w:r>
      <w:r w:rsidR="00F977AA">
        <w:rPr>
          <w:sz w:val="22"/>
          <w:szCs w:val="22"/>
        </w:rPr>
        <w:t xml:space="preserve"> Zamawiającego)</w:t>
      </w:r>
      <w:r w:rsidR="00C53FE4">
        <w:rPr>
          <w:sz w:val="22"/>
          <w:szCs w:val="22"/>
        </w:rPr>
        <w:t>,</w:t>
      </w:r>
    </w:p>
    <w:p w14:paraId="1FC56159" w14:textId="0A4567AA" w:rsidR="00C61532" w:rsidRPr="00AE2A48" w:rsidRDefault="0025191D" w:rsidP="00A705BC">
      <w:pPr>
        <w:pStyle w:val="Akapitzlist"/>
        <w:numPr>
          <w:ilvl w:val="0"/>
          <w:numId w:val="28"/>
        </w:numPr>
        <w:spacing w:before="120" w:after="120"/>
        <w:rPr>
          <w:sz w:val="22"/>
          <w:szCs w:val="22"/>
        </w:rPr>
      </w:pPr>
      <w:r w:rsidRPr="00AE2A48">
        <w:rPr>
          <w:sz w:val="22"/>
          <w:szCs w:val="22"/>
        </w:rPr>
        <w:t xml:space="preserve">Widok </w:t>
      </w:r>
      <w:r w:rsidR="002B2F24">
        <w:rPr>
          <w:sz w:val="22"/>
          <w:szCs w:val="22"/>
        </w:rPr>
        <w:t>M</w:t>
      </w:r>
      <w:r w:rsidRPr="00AE2A48">
        <w:rPr>
          <w:sz w:val="22"/>
          <w:szCs w:val="22"/>
        </w:rPr>
        <w:t>odułów dla</w:t>
      </w:r>
      <w:r w:rsidR="00C61532" w:rsidRPr="00AE2A48">
        <w:rPr>
          <w:sz w:val="22"/>
          <w:szCs w:val="22"/>
        </w:rPr>
        <w:t xml:space="preserve"> </w:t>
      </w:r>
      <w:r w:rsidR="00A74A6D">
        <w:rPr>
          <w:sz w:val="22"/>
          <w:szCs w:val="22"/>
        </w:rPr>
        <w:t>U</w:t>
      </w:r>
      <w:r w:rsidR="00C61532" w:rsidRPr="00AE2A48">
        <w:rPr>
          <w:sz w:val="22"/>
          <w:szCs w:val="22"/>
        </w:rPr>
        <w:t>żytkownik</w:t>
      </w:r>
      <w:r w:rsidR="008D5F32">
        <w:rPr>
          <w:sz w:val="22"/>
          <w:szCs w:val="22"/>
        </w:rPr>
        <w:t>a</w:t>
      </w:r>
      <w:r w:rsidR="00C61532" w:rsidRPr="00AE2A48">
        <w:rPr>
          <w:sz w:val="22"/>
          <w:szCs w:val="22"/>
        </w:rPr>
        <w:t xml:space="preserve"> </w:t>
      </w:r>
      <w:r w:rsidR="00A74A6D">
        <w:rPr>
          <w:sz w:val="22"/>
          <w:szCs w:val="22"/>
        </w:rPr>
        <w:t>Oprogramowania</w:t>
      </w:r>
      <w:r w:rsidR="00C61532" w:rsidRPr="00AE2A48">
        <w:rPr>
          <w:sz w:val="22"/>
          <w:szCs w:val="22"/>
        </w:rPr>
        <w:t xml:space="preserve">. </w:t>
      </w:r>
    </w:p>
    <w:p w14:paraId="525EDBC8" w14:textId="05A989C0" w:rsidR="009D007F" w:rsidRPr="00AE2A48" w:rsidRDefault="009D007F" w:rsidP="0035253E">
      <w:pPr>
        <w:spacing w:before="120" w:after="120"/>
        <w:rPr>
          <w:sz w:val="22"/>
          <w:szCs w:val="22"/>
        </w:rPr>
      </w:pPr>
    </w:p>
    <w:p w14:paraId="7234471B" w14:textId="77777777" w:rsidR="00C61532" w:rsidRPr="00C61532" w:rsidRDefault="00C61532" w:rsidP="00C61532"/>
    <w:tbl>
      <w:tblPr>
        <w:tblStyle w:val="Tabela-Siatka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01496A" w:rsidRPr="008234CA" w14:paraId="06585633" w14:textId="77777777" w:rsidTr="008234CA">
        <w:trPr>
          <w:trHeight w:val="7136"/>
        </w:trPr>
        <w:tc>
          <w:tcPr>
            <w:tcW w:w="9687" w:type="dxa"/>
          </w:tcPr>
          <w:p w14:paraId="5A98C45A" w14:textId="77777777" w:rsidR="0001496A" w:rsidRPr="008234CA" w:rsidRDefault="0001496A" w:rsidP="008234CA">
            <w:pPr>
              <w:spacing w:before="120" w:after="120"/>
              <w:ind w:left="-284"/>
              <w:rPr>
                <w:rFonts w:ascii="Calibri" w:hAnsi="Calibri" w:cs="Calibri"/>
                <w:sz w:val="20"/>
                <w:szCs w:val="20"/>
              </w:rPr>
            </w:pPr>
            <w:r w:rsidRPr="008234CA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lastRenderedPageBreak/>
              <w:t>M</w:t>
            </w:r>
            <w:r w:rsidR="008234CA" w:rsidRPr="008234CA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B037AC" w:rsidRPr="008234CA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>M</w:t>
            </w:r>
            <w:r w:rsidRPr="008234CA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 xml:space="preserve">ODUŁY </w:t>
            </w:r>
            <w:r w:rsidRPr="008234CA">
              <w:rPr>
                <w:rFonts w:ascii="Calibri" w:hAnsi="Calibri" w:cs="Calibri"/>
                <w:b/>
                <w:sz w:val="20"/>
                <w:szCs w:val="20"/>
              </w:rPr>
              <w:t xml:space="preserve">– ADMINISTRATOR PERSONEL </w:t>
            </w:r>
            <w:r w:rsidR="008234CA" w:rsidRPr="008234CA">
              <w:rPr>
                <w:rFonts w:ascii="Calibri" w:hAnsi="Calibri" w:cs="Calibri"/>
                <w:b/>
                <w:sz w:val="20"/>
                <w:szCs w:val="20"/>
              </w:rPr>
              <w:t>ORGANIZACJA KLI</w:t>
            </w:r>
            <w:r w:rsidR="008234CA">
              <w:rPr>
                <w:rFonts w:ascii="Calibri" w:hAnsi="Calibri" w:cs="Calibri"/>
                <w:b/>
                <w:sz w:val="20"/>
                <w:szCs w:val="20"/>
              </w:rPr>
              <w:t>ENTA</w:t>
            </w:r>
          </w:p>
          <w:p w14:paraId="31B1A01D" w14:textId="77777777" w:rsidR="0001496A" w:rsidRPr="008234CA" w:rsidRDefault="004758BB" w:rsidP="008234C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0C6BF0E" wp14:editId="739C5A7E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1203960</wp:posOffset>
                      </wp:positionV>
                      <wp:extent cx="1854200" cy="960120"/>
                      <wp:effectExtent l="0" t="0" r="0" b="0"/>
                      <wp:wrapNone/>
                      <wp:docPr id="68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420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07214C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ZARZĄDZANIE TALENTAMI</w:t>
                                  </w:r>
                                </w:p>
                                <w:p w14:paraId="4D952FA9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6F523212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3F57C7E9" w14:textId="77777777" w:rsidR="009062AC" w:rsidRPr="00FE1F54" w:rsidRDefault="009062AC" w:rsidP="0001496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Moduł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BF0E" id="Prostokąt 13" o:spid="_x0000_s1026" style="position:absolute;margin-left:312.55pt;margin-top:94.8pt;width:146pt;height:75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" fillcolor="#4f81bd [3204]" strokecolor="#243f60 [1604]" strokeweight="2pt">
                      <v:path arrowok="t"/>
                      <v:textbox>
                        <w:txbxContent>
                          <w:p w14:paraId="1507214C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ZARZĄDZANIE TALENTAMI</w:t>
                            </w:r>
                          </w:p>
                          <w:p w14:paraId="4D952FA9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6F523212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3F57C7E9" w14:textId="77777777" w:rsidR="009062AC" w:rsidRPr="00FE1F54" w:rsidRDefault="009062AC" w:rsidP="00014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Moduł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488EE1" wp14:editId="0A9E38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3326130</wp:posOffset>
                      </wp:positionV>
                      <wp:extent cx="1798320" cy="241300"/>
                      <wp:effectExtent l="0" t="0" r="0" b="6350"/>
                      <wp:wrapNone/>
                      <wp:docPr id="67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70653" w14:textId="77777777" w:rsidR="009062AC" w:rsidRPr="008234CA" w:rsidRDefault="009062AC" w:rsidP="0001496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34C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USTAWIENIA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88EE1" id="Prostokąt 22" o:spid="_x0000_s1027" style="position:absolute;margin-left:7pt;margin-top:261.9pt;width:141.6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" fillcolor="#c0504d [3205]" strokecolor="#622423 [1605]" strokeweight="2pt">
                      <v:path arrowok="t"/>
                      <v:textbox>
                        <w:txbxContent>
                          <w:p w14:paraId="17170653" w14:textId="77777777" w:rsidR="009062AC" w:rsidRPr="008234CA" w:rsidRDefault="009062AC" w:rsidP="000149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4CA">
                              <w:rPr>
                                <w:b/>
                                <w:sz w:val="20"/>
                                <w:szCs w:val="20"/>
                              </w:rPr>
                              <w:t>USTAWIENIA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E50D77" wp14:editId="58428B96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3326130</wp:posOffset>
                      </wp:positionV>
                      <wp:extent cx="1798320" cy="687070"/>
                      <wp:effectExtent l="0" t="0" r="0" b="0"/>
                      <wp:wrapNone/>
                      <wp:docPr id="66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687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26770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BAZA WIEDZY</w:t>
                                  </w:r>
                                </w:p>
                                <w:p w14:paraId="36870848" w14:textId="77777777" w:rsidR="009062AC" w:rsidRDefault="009062AC" w:rsidP="00442069">
                                  <w:pPr>
                                    <w:jc w:val="center"/>
                                  </w:pPr>
                                </w:p>
                                <w:p w14:paraId="75558EC4" w14:textId="77777777" w:rsidR="009062AC" w:rsidRDefault="009062AC" w:rsidP="00442069">
                                  <w:pPr>
                                    <w:jc w:val="center"/>
                                  </w:pPr>
                                  <w:r>
                                    <w:t>Moduł 10</w:t>
                                  </w:r>
                                </w:p>
                                <w:p w14:paraId="6E52E285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0D77" id="Prostokąt 40" o:spid="_x0000_s1028" style="position:absolute;margin-left:159.85pt;margin-top:261.9pt;width:141.6pt;height:5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" fillcolor="#4f81bd [3204]" strokecolor="#243f60 [1604]" strokeweight="2pt">
                      <v:path arrowok="t"/>
                      <v:textbox>
                        <w:txbxContent>
                          <w:p w14:paraId="48426770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BAZA WIEDZY</w:t>
                            </w:r>
                          </w:p>
                          <w:p w14:paraId="36870848" w14:textId="77777777" w:rsidR="009062AC" w:rsidRDefault="009062AC" w:rsidP="00442069">
                            <w:pPr>
                              <w:jc w:val="center"/>
                            </w:pPr>
                          </w:p>
                          <w:p w14:paraId="75558EC4" w14:textId="77777777" w:rsidR="009062AC" w:rsidRDefault="009062AC" w:rsidP="00442069">
                            <w:pPr>
                              <w:jc w:val="center"/>
                            </w:pPr>
                            <w:r>
                              <w:t>Moduł 10</w:t>
                            </w:r>
                          </w:p>
                          <w:p w14:paraId="6E52E285" w14:textId="77777777" w:rsidR="009062AC" w:rsidRDefault="009062AC" w:rsidP="000149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BF1CEFD" wp14:editId="569E7D0D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2359660</wp:posOffset>
                      </wp:positionV>
                      <wp:extent cx="1798320" cy="819150"/>
                      <wp:effectExtent l="0" t="0" r="0" b="0"/>
                      <wp:wrapNone/>
                      <wp:docPr id="65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6FA707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ANKIETOWY</w:t>
                                  </w:r>
                                </w:p>
                                <w:p w14:paraId="21679D5F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1F0D1995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1CEFD" id="Prostokąt 7" o:spid="_x0000_s1029" style="position:absolute;margin-left:316.75pt;margin-top:185.8pt;width:141.6pt;height:64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" fillcolor="#9bbb59 [3206]" strokecolor="#4e6128 [1606]" strokeweight="2pt">
                      <v:path arrowok="t"/>
                      <v:textbox>
                        <w:txbxContent>
                          <w:p w14:paraId="476FA707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ANKIETOWY</w:t>
                            </w:r>
                          </w:p>
                          <w:p w14:paraId="21679D5F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1F0D1995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303DF5" wp14:editId="6AC5987F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2368550</wp:posOffset>
                      </wp:positionV>
                      <wp:extent cx="1798320" cy="810895"/>
                      <wp:effectExtent l="0" t="0" r="0" b="8255"/>
                      <wp:wrapNone/>
                      <wp:docPr id="6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8108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3FC2F4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AUTOMOTIVE SILVER EKSPERT</w:t>
                                  </w:r>
                                </w:p>
                                <w:p w14:paraId="432708BF" w14:textId="77777777" w:rsidR="009062AC" w:rsidRPr="00FE1F54" w:rsidRDefault="009062AC" w:rsidP="0001496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Moduł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03DF5" id="Prostokąt 1" o:spid="_x0000_s1030" style="position:absolute;margin-left:159.85pt;margin-top:186.5pt;width:141.6pt;height:6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" fillcolor="#4f81bd [3204]" strokecolor="#243f60 [1604]" strokeweight="2pt">
                      <v:path arrowok="t"/>
                      <v:textbox>
                        <w:txbxContent>
                          <w:p w14:paraId="623FC2F4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AUTOMOTIVE SILVER EKSPERT</w:t>
                            </w:r>
                          </w:p>
                          <w:p w14:paraId="432708BF" w14:textId="77777777" w:rsidR="009062AC" w:rsidRPr="00FE1F54" w:rsidRDefault="009062AC" w:rsidP="00014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Moduł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783EB1" wp14:editId="5509DE3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2377440</wp:posOffset>
                      </wp:positionV>
                      <wp:extent cx="1798320" cy="802005"/>
                      <wp:effectExtent l="0" t="0" r="0" b="0"/>
                      <wp:wrapNone/>
                      <wp:docPr id="63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8020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F1F388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HR DLA MŚP</w:t>
                                  </w:r>
                                </w:p>
                                <w:p w14:paraId="5A186C24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75F982B5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3EB1" id="Prostokąt 25" o:spid="_x0000_s1031" style="position:absolute;margin-left:7pt;margin-top:187.2pt;width:141.6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" fillcolor="#f79646 [3209]" strokecolor="#974706 [1609]" strokeweight="2pt">
                      <v:path arrowok="t"/>
                      <v:textbox>
                        <w:txbxContent>
                          <w:p w14:paraId="21F1F388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HR DLA MŚP</w:t>
                            </w:r>
                          </w:p>
                          <w:p w14:paraId="5A186C24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75F982B5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69E1275" wp14:editId="2936FAB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88900</wp:posOffset>
                      </wp:positionV>
                      <wp:extent cx="1798320" cy="960120"/>
                      <wp:effectExtent l="0" t="0" r="0" b="0"/>
                      <wp:wrapNone/>
                      <wp:docPr id="62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5932A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PROFILOWANIE UŻYTKOWNIKÓW</w:t>
                                  </w:r>
                                </w:p>
                                <w:p w14:paraId="36CB8F05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3A3A9559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E1275" id="Prostokąt 16" o:spid="_x0000_s1032" style="position:absolute;margin-left:6.15pt;margin-top:7pt;width:141.6pt;height:75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" fillcolor="#4f81bd [3204]" strokecolor="#243f60 [1604]" strokeweight="2pt">
                      <v:path arrowok="t"/>
                      <v:textbox>
                        <w:txbxContent>
                          <w:p w14:paraId="3F65932A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PROFILOWANIE UŻYTKOWNIKÓW</w:t>
                            </w:r>
                          </w:p>
                          <w:p w14:paraId="36CB8F05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3A3A9559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D3DA4E3" wp14:editId="00EB60D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1202690</wp:posOffset>
                      </wp:positionV>
                      <wp:extent cx="1798320" cy="960120"/>
                      <wp:effectExtent l="0" t="0" r="0" b="0"/>
                      <wp:wrapNone/>
                      <wp:docPr id="6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E50018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 xml:space="preserve">OUTPLACEMENT </w:t>
                                  </w:r>
                                </w:p>
                                <w:p w14:paraId="0441927B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629D329A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43AB2772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A4E3" id="Prostokąt 14" o:spid="_x0000_s1033" style="position:absolute;margin-left:159.6pt;margin-top:94.7pt;width:141.6pt;height:75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" fillcolor="#f79646 [3209]" strokecolor="#974706 [1609]" strokeweight="2pt">
                      <v:path arrowok="t"/>
                      <v:textbox>
                        <w:txbxContent>
                          <w:p w14:paraId="78E50018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 xml:space="preserve">OUTPLACEMENT </w:t>
                            </w:r>
                          </w:p>
                          <w:p w14:paraId="0441927B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629D329A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43AB2772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EF2A24" wp14:editId="5230819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1185545</wp:posOffset>
                      </wp:positionV>
                      <wp:extent cx="1798320" cy="960120"/>
                      <wp:effectExtent l="0" t="0" r="0" b="0"/>
                      <wp:wrapNone/>
                      <wp:docPr id="60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2D11D6" w14:textId="77777777" w:rsidR="009062AC" w:rsidRPr="00EA4173" w:rsidRDefault="009062AC" w:rsidP="0001496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OFERTA PROJEKTÓW </w:t>
                                  </w:r>
                                  <w:r>
                                    <w:br/>
                                    <w:t>ROZWOJOWYCH</w:t>
                                  </w:r>
                                </w:p>
                                <w:p w14:paraId="0B1234E8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54846CFD" w14:textId="77777777" w:rsidR="009062AC" w:rsidRPr="00097508" w:rsidRDefault="009062AC" w:rsidP="0001496A">
                                  <w:pPr>
                                    <w:jc w:val="center"/>
                                  </w:pPr>
                                  <w:r w:rsidRPr="00097508">
                                    <w:t>Moduł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F2A24" id="Prostokąt 23" o:spid="_x0000_s1034" style="position:absolute;margin-left:6.45pt;margin-top:93.35pt;width:141.6pt;height:7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" fillcolor="#f79646 [3209]" strokecolor="#974706 [1609]" strokeweight="2pt">
                      <v:path arrowok="t"/>
                      <v:textbox>
                        <w:txbxContent>
                          <w:p w14:paraId="7B2D11D6" w14:textId="77777777" w:rsidR="009062AC" w:rsidRPr="00EA4173" w:rsidRDefault="009062AC" w:rsidP="00014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OFERTA PROJEKTÓW </w:t>
                            </w:r>
                            <w:r>
                              <w:br/>
                              <w:t>ROZWOJOWYCH</w:t>
                            </w:r>
                          </w:p>
                          <w:p w14:paraId="0B1234E8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54846CFD" w14:textId="77777777" w:rsidR="009062AC" w:rsidRPr="00097508" w:rsidRDefault="009062AC" w:rsidP="0001496A">
                            <w:pPr>
                              <w:jc w:val="center"/>
                            </w:pPr>
                            <w:r w:rsidRPr="00097508">
                              <w:t>Moduł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E87358" wp14:editId="559DC99D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85725</wp:posOffset>
                      </wp:positionV>
                      <wp:extent cx="1798320" cy="960120"/>
                      <wp:effectExtent l="0" t="0" r="0" b="0"/>
                      <wp:wrapNone/>
                      <wp:docPr id="59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7FF50C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INICJATYWY I POTRZEBY KOMPETENCYJNE</w:t>
                                  </w:r>
                                </w:p>
                                <w:p w14:paraId="13E8A51A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5F12A4D2" w14:textId="77777777" w:rsidR="009062AC" w:rsidRPr="00097508" w:rsidRDefault="009062AC" w:rsidP="0001496A">
                                  <w:pPr>
                                    <w:jc w:val="center"/>
                                  </w:pPr>
                                  <w:r w:rsidRPr="00097508">
                                    <w:t>Moduł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87358" id="Prostokąt 28" o:spid="_x0000_s1035" style="position:absolute;margin-left:316.95pt;margin-top:6.75pt;width:141.6pt;height:7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" fillcolor="#4f81bd [3204]" strokecolor="#243f60 [1604]" strokeweight="2pt">
                      <v:path arrowok="t"/>
                      <v:textbox>
                        <w:txbxContent>
                          <w:p w14:paraId="3C7FF50C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INICJATYWY I POTRZEBY KOMPETENCYJNE</w:t>
                            </w:r>
                          </w:p>
                          <w:p w14:paraId="13E8A51A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5F12A4D2" w14:textId="77777777" w:rsidR="009062AC" w:rsidRPr="00097508" w:rsidRDefault="009062AC" w:rsidP="0001496A">
                            <w:pPr>
                              <w:jc w:val="center"/>
                            </w:pPr>
                            <w:r w:rsidRPr="00097508">
                              <w:t>Moduł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14C734A" wp14:editId="0CEF9CE7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84455</wp:posOffset>
                      </wp:positionV>
                      <wp:extent cx="1798320" cy="960120"/>
                      <wp:effectExtent l="0" t="0" r="0" b="0"/>
                      <wp:wrapNone/>
                      <wp:docPr id="58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0891EB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OGŁOSZENIA</w:t>
                                  </w:r>
                                </w:p>
                                <w:p w14:paraId="0AD2C602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5302E1D7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309EC7E7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 xml:space="preserve">Moduł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C734A" id="Prostokąt 15" o:spid="_x0000_s1036" style="position:absolute;margin-left:159.45pt;margin-top:6.65pt;width:141.6pt;height:75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" fillcolor="#4f81bd [3204]" strokecolor="#243f60 [1604]" strokeweight="2pt">
                      <v:path arrowok="t"/>
                      <v:textbox>
                        <w:txbxContent>
                          <w:p w14:paraId="530891EB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OGŁOSZENIA</w:t>
                            </w:r>
                          </w:p>
                          <w:p w14:paraId="0AD2C602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5302E1D7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309EC7E7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 xml:space="preserve">Moduł 2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496A" w:rsidRPr="00B42788" w14:paraId="0EF95A7E" w14:textId="77777777" w:rsidTr="008234CA">
        <w:trPr>
          <w:trHeight w:val="5776"/>
        </w:trPr>
        <w:tc>
          <w:tcPr>
            <w:tcW w:w="9687" w:type="dxa"/>
          </w:tcPr>
          <w:p w14:paraId="05EF97F5" w14:textId="0B44740B" w:rsidR="0001496A" w:rsidRPr="00B42788" w:rsidRDefault="004758BB" w:rsidP="008234C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62F42D" wp14:editId="723E4D45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61595</wp:posOffset>
                      </wp:positionV>
                      <wp:extent cx="1798320" cy="250190"/>
                      <wp:effectExtent l="0" t="0" r="0" b="0"/>
                      <wp:wrapNone/>
                      <wp:docPr id="57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250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00D128" w14:textId="77777777" w:rsidR="009062AC" w:rsidRPr="008234CA" w:rsidRDefault="009062AC" w:rsidP="0001496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34C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NAPISZ DO ADMIN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F42D" id="Prostokąt 36" o:spid="_x0000_s1037" style="position:absolute;margin-left:312.65pt;margin-top:4.85pt;width:141.6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" fillcolor="#c0504d [3205]" strokecolor="#622423 [1605]" strokeweight="2pt">
                      <v:path arrowok="t"/>
                      <v:textbox>
                        <w:txbxContent>
                          <w:p w14:paraId="6400D128" w14:textId="77777777" w:rsidR="009062AC" w:rsidRPr="008234CA" w:rsidRDefault="009062AC" w:rsidP="000149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4CA">
                              <w:rPr>
                                <w:b/>
                                <w:sz w:val="20"/>
                                <w:szCs w:val="20"/>
                              </w:rPr>
                              <w:t>NAPISZ DO ADMIN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B27319F" wp14:editId="09A78DC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393700</wp:posOffset>
                      </wp:positionV>
                      <wp:extent cx="1798320" cy="960120"/>
                      <wp:effectExtent l="0" t="0" r="0" b="0"/>
                      <wp:wrapNone/>
                      <wp:docPr id="56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F8B95" w14:textId="77777777" w:rsidR="009062AC" w:rsidRDefault="009062AC" w:rsidP="00442069">
                                  <w:pPr>
                                    <w:jc w:val="center"/>
                                  </w:pPr>
                                  <w:r>
                                    <w:t xml:space="preserve">PROFIL </w:t>
                                  </w:r>
                                </w:p>
                                <w:p w14:paraId="054AB1D8" w14:textId="77777777" w:rsidR="009062AC" w:rsidRDefault="009062AC" w:rsidP="00442069">
                                  <w:pPr>
                                    <w:jc w:val="center"/>
                                  </w:pPr>
                                  <w:r>
                                    <w:t>UŻYTKOWNIKA</w:t>
                                  </w:r>
                                </w:p>
                                <w:p w14:paraId="1D954F5D" w14:textId="77777777" w:rsidR="009062AC" w:rsidRDefault="009062AC" w:rsidP="00C8050E">
                                  <w:pPr>
                                    <w:jc w:val="center"/>
                                  </w:pPr>
                                </w:p>
                                <w:p w14:paraId="0412567D" w14:textId="77777777" w:rsidR="009062AC" w:rsidRDefault="009062AC" w:rsidP="00C8050E">
                                  <w:pPr>
                                    <w:jc w:val="center"/>
                                  </w:pPr>
                                  <w:r>
                                    <w:t>Moduł 1</w:t>
                                  </w:r>
                                </w:p>
                                <w:p w14:paraId="4E8CB9A0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319F" id="Prostokąt 20" o:spid="_x0000_s1038" style="position:absolute;margin-left:5.95pt;margin-top:31pt;width:141.6pt;height:75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" fillcolor="#4f81bd [3204]" strokecolor="#243f60 [1604]" strokeweight="2pt">
                      <v:path arrowok="t"/>
                      <v:textbox>
                        <w:txbxContent>
                          <w:p w14:paraId="4F6F8B95" w14:textId="77777777" w:rsidR="009062AC" w:rsidRDefault="009062AC" w:rsidP="00442069">
                            <w:pPr>
                              <w:jc w:val="center"/>
                            </w:pPr>
                            <w:r>
                              <w:t xml:space="preserve">PROFIL </w:t>
                            </w:r>
                          </w:p>
                          <w:p w14:paraId="054AB1D8" w14:textId="77777777" w:rsidR="009062AC" w:rsidRDefault="009062AC" w:rsidP="00442069">
                            <w:pPr>
                              <w:jc w:val="center"/>
                            </w:pPr>
                            <w:r>
                              <w:t>UŻYTKOWNIKA</w:t>
                            </w:r>
                          </w:p>
                          <w:p w14:paraId="1D954F5D" w14:textId="77777777" w:rsidR="009062AC" w:rsidRDefault="009062AC" w:rsidP="00C8050E">
                            <w:pPr>
                              <w:jc w:val="center"/>
                            </w:pPr>
                          </w:p>
                          <w:p w14:paraId="0412567D" w14:textId="77777777" w:rsidR="009062AC" w:rsidRDefault="009062AC" w:rsidP="00C8050E">
                            <w:pPr>
                              <w:jc w:val="center"/>
                            </w:pPr>
                            <w:r>
                              <w:t>Moduł 1</w:t>
                            </w:r>
                          </w:p>
                          <w:p w14:paraId="4E8CB9A0" w14:textId="77777777" w:rsidR="009062AC" w:rsidRDefault="009062AC" w:rsidP="000149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496A" w:rsidRPr="00B42788"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w:t xml:space="preserve">MODUŁY </w:t>
            </w:r>
            <w:r w:rsidR="0001496A" w:rsidRPr="00B42788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="00DF7752" w:rsidRPr="00B42788">
              <w:rPr>
                <w:rFonts w:ascii="Calibri" w:hAnsi="Calibri" w:cs="Calibri"/>
                <w:b/>
                <w:sz w:val="20"/>
                <w:szCs w:val="20"/>
              </w:rPr>
              <w:t>UŻYTKOWNIK</w:t>
            </w:r>
            <w:r w:rsidR="0001496A" w:rsidRPr="00B427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A223C">
              <w:rPr>
                <w:rFonts w:ascii="Calibri" w:hAnsi="Calibri" w:cs="Calibri"/>
                <w:b/>
                <w:sz w:val="20"/>
                <w:szCs w:val="20"/>
              </w:rPr>
              <w:t>PLATFORMY</w:t>
            </w:r>
          </w:p>
          <w:p w14:paraId="53A532AC" w14:textId="77777777" w:rsidR="0001496A" w:rsidRPr="00B42788" w:rsidRDefault="004758BB" w:rsidP="008234C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F71682" wp14:editId="512765CC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99695</wp:posOffset>
                      </wp:positionV>
                      <wp:extent cx="1798320" cy="942975"/>
                      <wp:effectExtent l="0" t="0" r="0" b="9525"/>
                      <wp:wrapNone/>
                      <wp:docPr id="55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0B3385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BAZA WIEDZY</w:t>
                                  </w:r>
                                </w:p>
                                <w:p w14:paraId="19C43682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176BCDC1" w14:textId="77777777" w:rsidR="009062AC" w:rsidRDefault="009062AC" w:rsidP="00442069">
                                  <w:pPr>
                                    <w:jc w:val="center"/>
                                  </w:pPr>
                                  <w:r>
                                    <w:t>Moduł 10</w:t>
                                  </w:r>
                                </w:p>
                                <w:p w14:paraId="1DC12541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71682" id="Prostokąt 34" o:spid="_x0000_s1039" style="position:absolute;margin-left:312.65pt;margin-top:7.85pt;width:141.6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" fillcolor="#4f81bd [3204]" strokecolor="#243f60 [1604]" strokeweight="2pt">
                      <v:path arrowok="t"/>
                      <v:textbox>
                        <w:txbxContent>
                          <w:p w14:paraId="050B3385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BAZA WIEDZY</w:t>
                            </w:r>
                          </w:p>
                          <w:p w14:paraId="19C43682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176BCDC1" w14:textId="77777777" w:rsidR="009062AC" w:rsidRDefault="009062AC" w:rsidP="00442069">
                            <w:pPr>
                              <w:jc w:val="center"/>
                            </w:pPr>
                            <w:r>
                              <w:t>Moduł 10</w:t>
                            </w:r>
                          </w:p>
                          <w:p w14:paraId="1DC12541" w14:textId="77777777" w:rsidR="009062AC" w:rsidRDefault="009062AC" w:rsidP="000149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792497" wp14:editId="157D9AC3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100330</wp:posOffset>
                      </wp:positionV>
                      <wp:extent cx="1798320" cy="960120"/>
                      <wp:effectExtent l="0" t="0" r="0" b="0"/>
                      <wp:wrapNone/>
                      <wp:docPr id="54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BD3DF4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OGŁOSZENIA</w:t>
                                  </w:r>
                                </w:p>
                                <w:p w14:paraId="4BFEA0D1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026C5057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2497" id="Prostokąt 38" o:spid="_x0000_s1040" style="position:absolute;margin-left:159.05pt;margin-top:7.9pt;width:141.6pt;height:7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" fillcolor="#4f81bd [3204]" strokecolor="#243f60 [1604]" strokeweight="2pt">
                      <v:path arrowok="t"/>
                      <v:textbox>
                        <w:txbxContent>
                          <w:p w14:paraId="59BD3DF4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OGŁOSZENIA</w:t>
                            </w:r>
                          </w:p>
                          <w:p w14:paraId="4BFEA0D1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026C5057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95D1D2" w14:textId="77777777" w:rsidR="0001496A" w:rsidRPr="00B42788" w:rsidRDefault="0001496A" w:rsidP="008234C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259F16E5" w14:textId="77777777" w:rsidR="0001496A" w:rsidRPr="00B42788" w:rsidRDefault="0001496A" w:rsidP="008234C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3E0C1B" w14:textId="77777777" w:rsidR="0001496A" w:rsidRPr="00B42788" w:rsidRDefault="0001496A" w:rsidP="008234CA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5E635B7F" w14:textId="77777777" w:rsidR="0001496A" w:rsidRPr="00B42788" w:rsidRDefault="0001496A" w:rsidP="008234CA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4BA025C" w14:textId="77777777" w:rsidR="0001496A" w:rsidRPr="00B42788" w:rsidRDefault="004758BB" w:rsidP="008234CA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EA6DF85" wp14:editId="32D99908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21590</wp:posOffset>
                      </wp:positionV>
                      <wp:extent cx="1824355" cy="960120"/>
                      <wp:effectExtent l="0" t="0" r="4445" b="0"/>
                      <wp:wrapNone/>
                      <wp:docPr id="5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4355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EF919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OUTPLACEMENT</w:t>
                                  </w:r>
                                </w:p>
                                <w:p w14:paraId="693709CC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7F7FCF84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DF85" id="Prostokąt 18" o:spid="_x0000_s1041" style="position:absolute;left:0;text-align:left;margin-left:310.6pt;margin-top:1.7pt;width:143.65pt;height:7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" fillcolor="#f79646 [3209]" strokecolor="#974706 [1609]" strokeweight="2pt">
                      <v:path arrowok="t"/>
                      <v:textbox>
                        <w:txbxContent>
                          <w:p w14:paraId="52CEF919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OUTPLACEMENT</w:t>
                            </w:r>
                          </w:p>
                          <w:p w14:paraId="693709CC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7F7FCF84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D085B8" wp14:editId="3AA6DE6D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1126490</wp:posOffset>
                      </wp:positionV>
                      <wp:extent cx="1798320" cy="960120"/>
                      <wp:effectExtent l="0" t="0" r="0" b="0"/>
                      <wp:wrapNone/>
                      <wp:docPr id="52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FA635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AUTOMOTIVE SILVER EKSPERT</w:t>
                                  </w:r>
                                </w:p>
                                <w:p w14:paraId="13D81AD2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64899C6A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085B8" id="Prostokąt 41" o:spid="_x0000_s1042" style="position:absolute;left:0;text-align:left;margin-left:312.45pt;margin-top:88.7pt;width:141.6pt;height:7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" fillcolor="#4f81bd [3204]" strokecolor="#243f60 [1604]" strokeweight="2pt">
                      <v:path arrowok="t"/>
                      <v:textbox>
                        <w:txbxContent>
                          <w:p w14:paraId="3B3FA635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AUTOMOTIVE SILVER EKSPERT</w:t>
                            </w:r>
                          </w:p>
                          <w:p w14:paraId="13D81AD2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64899C6A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FDBBB" wp14:editId="2B8D707F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1125220</wp:posOffset>
                      </wp:positionV>
                      <wp:extent cx="1798320" cy="960120"/>
                      <wp:effectExtent l="0" t="0" r="0" b="0"/>
                      <wp:wrapNone/>
                      <wp:docPr id="51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3ADBC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HR DLA MŚP</w:t>
                                  </w:r>
                                </w:p>
                                <w:p w14:paraId="4D4CCCC7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1658D313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FDBBB" id="Prostokąt 26" o:spid="_x0000_s1043" style="position:absolute;left:0;text-align:left;margin-left:160.15pt;margin-top:88.6pt;width:141.6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" fillcolor="#f79646 [3209]" strokecolor="#974706 [1609]" strokeweight="2pt">
                      <v:path arrowok="t"/>
                      <v:textbox>
                        <w:txbxContent>
                          <w:p w14:paraId="27A3ADBC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HR DLA MŚP</w:t>
                            </w:r>
                          </w:p>
                          <w:p w14:paraId="4D4CCCC7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1658D313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C2190A0" wp14:editId="5EB637D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1122680</wp:posOffset>
                      </wp:positionV>
                      <wp:extent cx="1798320" cy="960120"/>
                      <wp:effectExtent l="0" t="0" r="0" b="0"/>
                      <wp:wrapNone/>
                      <wp:docPr id="50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12D9B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ZARZĄDZANIE TALENTAMI</w:t>
                                  </w:r>
                                </w:p>
                                <w:p w14:paraId="0FCF71DF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24503455" w14:textId="77777777" w:rsidR="009062AC" w:rsidRDefault="009062AC" w:rsidP="0001496A">
                                  <w:pPr>
                                    <w:jc w:val="center"/>
                                  </w:pPr>
                                  <w:r>
                                    <w:t>Moduł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190A0" id="Prostokąt 17" o:spid="_x0000_s1044" style="position:absolute;left:0;text-align:left;margin-left:7.25pt;margin-top:88.4pt;width:141.6pt;height:7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" fillcolor="#4f81bd [3204]" strokecolor="#243f60 [1604]" strokeweight="2pt">
                      <v:path arrowok="t"/>
                      <v:textbox>
                        <w:txbxContent>
                          <w:p w14:paraId="4CD12D9B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ZARZĄDZANIE TALENTAMI</w:t>
                            </w:r>
                          </w:p>
                          <w:p w14:paraId="0FCF71DF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24503455" w14:textId="77777777" w:rsidR="009062AC" w:rsidRDefault="009062AC" w:rsidP="0001496A">
                            <w:pPr>
                              <w:jc w:val="center"/>
                            </w:pPr>
                            <w:r>
                              <w:t>Moduł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884A22" wp14:editId="7A90C1D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19050</wp:posOffset>
                      </wp:positionV>
                      <wp:extent cx="1798320" cy="960120"/>
                      <wp:effectExtent l="0" t="0" r="0" b="0"/>
                      <wp:wrapNone/>
                      <wp:docPr id="49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9CA1E" w14:textId="77777777" w:rsidR="009062AC" w:rsidRDefault="009062AC" w:rsidP="00442069">
                                  <w:pPr>
                                    <w:jc w:val="center"/>
                                  </w:pPr>
                                  <w:r>
                                    <w:t>INICJATYWY I POTRZEBY KOMPETENCYJNE</w:t>
                                  </w:r>
                                </w:p>
                                <w:p w14:paraId="66EBB4F7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7B8A6049" w14:textId="77777777" w:rsidR="009062AC" w:rsidRPr="00C8050E" w:rsidRDefault="009062AC" w:rsidP="0001496A">
                                  <w:pPr>
                                    <w:jc w:val="center"/>
                                  </w:pPr>
                                  <w:r w:rsidRPr="00C8050E">
                                    <w:t>Moduł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84A22" id="Prostokąt 3" o:spid="_x0000_s1045" style="position:absolute;left:0;text-align:left;margin-left:7.3pt;margin-top:1.5pt;width:141.6pt;height:7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" fillcolor="#4f81bd [3204]" strokecolor="#243f60 [1604]" strokeweight="2pt">
                      <v:path arrowok="t"/>
                      <v:textbox>
                        <w:txbxContent>
                          <w:p w14:paraId="4099CA1E" w14:textId="77777777" w:rsidR="009062AC" w:rsidRDefault="009062AC" w:rsidP="00442069">
                            <w:pPr>
                              <w:jc w:val="center"/>
                            </w:pPr>
                            <w:r>
                              <w:t>INICJATYWY I POTRZEBY KOMPETENCYJNE</w:t>
                            </w:r>
                          </w:p>
                          <w:p w14:paraId="66EBB4F7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7B8A6049" w14:textId="77777777" w:rsidR="009062AC" w:rsidRPr="00C8050E" w:rsidRDefault="009062AC" w:rsidP="0001496A">
                            <w:pPr>
                              <w:jc w:val="center"/>
                            </w:pPr>
                            <w:r w:rsidRPr="00C8050E">
                              <w:t>Moduł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68ED29" wp14:editId="3A5EFD36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20320</wp:posOffset>
                      </wp:positionV>
                      <wp:extent cx="1798320" cy="960120"/>
                      <wp:effectExtent l="0" t="0" r="0" b="0"/>
                      <wp:wrapNone/>
                      <wp:docPr id="48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8320" cy="960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7E69AE" w14:textId="77777777" w:rsidR="009062AC" w:rsidRPr="00EA4173" w:rsidRDefault="009062AC" w:rsidP="0044206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OFERTA PROJEKTÓW </w:t>
                                  </w:r>
                                  <w:r>
                                    <w:br/>
                                    <w:t>ROZWOJOWYCH</w:t>
                                  </w:r>
                                </w:p>
                                <w:p w14:paraId="6EA90695" w14:textId="77777777" w:rsidR="009062AC" w:rsidRDefault="009062AC" w:rsidP="0001496A">
                                  <w:pPr>
                                    <w:jc w:val="center"/>
                                  </w:pPr>
                                </w:p>
                                <w:p w14:paraId="656E822E" w14:textId="77777777" w:rsidR="009062AC" w:rsidRPr="00C8050E" w:rsidRDefault="009062AC" w:rsidP="0001496A">
                                  <w:pPr>
                                    <w:jc w:val="center"/>
                                  </w:pPr>
                                  <w:r w:rsidRPr="00C8050E">
                                    <w:t>Moduł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ED29" id="Prostokąt 39" o:spid="_x0000_s1046" style="position:absolute;left:0;text-align:left;margin-left:159.7pt;margin-top:1.6pt;width:141.6pt;height:7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" fillcolor="#f79646 [3209]" strokecolor="#974706 [1609]" strokeweight="2pt">
                      <v:path arrowok="t"/>
                      <v:textbox>
                        <w:txbxContent>
                          <w:p w14:paraId="4A7E69AE" w14:textId="77777777" w:rsidR="009062AC" w:rsidRPr="00EA4173" w:rsidRDefault="009062AC" w:rsidP="004420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OFERTA PROJEKTÓW </w:t>
                            </w:r>
                            <w:r>
                              <w:br/>
                              <w:t>ROZWOJOWYCH</w:t>
                            </w:r>
                          </w:p>
                          <w:p w14:paraId="6EA90695" w14:textId="77777777" w:rsidR="009062AC" w:rsidRDefault="009062AC" w:rsidP="0001496A">
                            <w:pPr>
                              <w:jc w:val="center"/>
                            </w:pPr>
                          </w:p>
                          <w:p w14:paraId="656E822E" w14:textId="77777777" w:rsidR="009062AC" w:rsidRPr="00C8050E" w:rsidRDefault="009062AC" w:rsidP="0001496A">
                            <w:pPr>
                              <w:jc w:val="center"/>
                            </w:pPr>
                            <w:r w:rsidRPr="00C8050E">
                              <w:t>Moduł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A19CE67" w14:textId="66570EB8" w:rsidR="00D926D8" w:rsidRPr="0035253E" w:rsidRDefault="00193669" w:rsidP="0035253E">
      <w:pPr>
        <w:pStyle w:val="Nagwek1"/>
        <w:rPr>
          <w:b/>
          <w:smallCaps/>
        </w:rPr>
      </w:pPr>
      <w:bookmarkStart w:id="3" w:name="_Toc101536533"/>
      <w:r w:rsidRPr="0035253E">
        <w:rPr>
          <w:b/>
          <w:smallCaps/>
        </w:rPr>
        <w:lastRenderedPageBreak/>
        <w:t xml:space="preserve">2. </w:t>
      </w:r>
      <w:r w:rsidR="001B5BC9" w:rsidRPr="0035253E">
        <w:rPr>
          <w:b/>
          <w:smallCaps/>
        </w:rPr>
        <w:t>W</w:t>
      </w:r>
      <w:r w:rsidR="0035253E" w:rsidRPr="0035253E">
        <w:rPr>
          <w:b/>
          <w:smallCaps/>
        </w:rPr>
        <w:t>ymagania</w:t>
      </w:r>
      <w:r w:rsidR="001B5BC9" w:rsidRPr="0035253E">
        <w:rPr>
          <w:b/>
          <w:smallCaps/>
        </w:rPr>
        <w:t xml:space="preserve"> F</w:t>
      </w:r>
      <w:r w:rsidR="0035253E" w:rsidRPr="0035253E">
        <w:rPr>
          <w:b/>
          <w:smallCaps/>
        </w:rPr>
        <w:t>unkcjonalne</w:t>
      </w:r>
      <w:bookmarkEnd w:id="3"/>
    </w:p>
    <w:p w14:paraId="2528C8F3" w14:textId="77777777" w:rsidR="002D25EB" w:rsidRDefault="002D25EB" w:rsidP="0035253E">
      <w:pPr>
        <w:pStyle w:val="Nagwek2"/>
      </w:pPr>
    </w:p>
    <w:p w14:paraId="4B1046BE" w14:textId="38BF7CF0" w:rsidR="00193669" w:rsidRPr="0035253E" w:rsidRDefault="008234CA" w:rsidP="0035253E">
      <w:pPr>
        <w:pStyle w:val="Nagwek2"/>
      </w:pPr>
      <w:bookmarkStart w:id="4" w:name="_Toc101536534"/>
      <w:r w:rsidRPr="0035253E">
        <w:t xml:space="preserve">2.1 </w:t>
      </w:r>
      <w:r w:rsidR="00193669" w:rsidRPr="0035253E">
        <w:t>M</w:t>
      </w:r>
      <w:r w:rsidR="00700710" w:rsidRPr="0035253E">
        <w:t xml:space="preserve">oduł </w:t>
      </w:r>
      <w:r w:rsidR="00193669" w:rsidRPr="0035253E">
        <w:t>1</w:t>
      </w:r>
      <w:r w:rsidR="0042785C" w:rsidRPr="0035253E">
        <w:t xml:space="preserve"> -</w:t>
      </w:r>
      <w:r w:rsidR="00193669" w:rsidRPr="0035253E">
        <w:t xml:space="preserve"> </w:t>
      </w:r>
      <w:r w:rsidR="0042785C" w:rsidRPr="0035253E">
        <w:t>P</w:t>
      </w:r>
      <w:r w:rsidR="00C61532" w:rsidRPr="0035253E">
        <w:t xml:space="preserve">rofilowanie użytkowników </w:t>
      </w:r>
      <w:r w:rsidR="00193669" w:rsidRPr="0035253E">
        <w:t>(na zasadzie CRM)</w:t>
      </w:r>
      <w:bookmarkEnd w:id="4"/>
    </w:p>
    <w:p w14:paraId="4A76D4A5" w14:textId="46C3E325" w:rsidR="00193669" w:rsidRPr="000760DB" w:rsidRDefault="00193669" w:rsidP="008234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Opis i cel </w:t>
      </w:r>
      <w:r w:rsidR="002B2F2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M</w:t>
      </w:r>
      <w:r w:rsidRPr="000760D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odułu: </w:t>
      </w: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Baza </w:t>
      </w:r>
      <w:r w:rsidRPr="000760DB">
        <w:rPr>
          <w:rFonts w:ascii="Calibri" w:hAnsi="Calibri" w:cs="Calibri"/>
          <w:sz w:val="22"/>
          <w:szCs w:val="22"/>
        </w:rPr>
        <w:t xml:space="preserve">danych </w:t>
      </w:r>
      <w:r w:rsidR="00443D66">
        <w:rPr>
          <w:rFonts w:ascii="Calibri" w:hAnsi="Calibri" w:cs="Calibri"/>
          <w:sz w:val="22"/>
          <w:szCs w:val="22"/>
        </w:rPr>
        <w:t>U</w:t>
      </w:r>
      <w:r w:rsidRPr="000760DB">
        <w:rPr>
          <w:rFonts w:ascii="Calibri" w:hAnsi="Calibri" w:cs="Calibri"/>
          <w:sz w:val="22"/>
          <w:szCs w:val="22"/>
        </w:rPr>
        <w:t xml:space="preserve">żytkowników, </w:t>
      </w:r>
      <w:r w:rsidR="009044A5">
        <w:rPr>
          <w:rFonts w:ascii="Calibri" w:hAnsi="Calibri" w:cs="Calibri"/>
          <w:sz w:val="22"/>
          <w:szCs w:val="22"/>
        </w:rPr>
        <w:t>od strony</w:t>
      </w:r>
      <w:r w:rsidRPr="000760DB">
        <w:rPr>
          <w:rFonts w:ascii="Calibri" w:hAnsi="Calibri" w:cs="Calibri"/>
          <w:sz w:val="22"/>
          <w:szCs w:val="22"/>
        </w:rPr>
        <w:t xml:space="preserve"> </w:t>
      </w:r>
      <w:r w:rsidR="00443D66">
        <w:rPr>
          <w:rFonts w:ascii="Calibri" w:hAnsi="Calibri" w:cs="Calibri"/>
          <w:sz w:val="22"/>
          <w:szCs w:val="22"/>
        </w:rPr>
        <w:t>A</w:t>
      </w:r>
      <w:r w:rsidRPr="000760DB">
        <w:rPr>
          <w:rFonts w:ascii="Calibri" w:hAnsi="Calibri" w:cs="Calibri"/>
          <w:sz w:val="22"/>
          <w:szCs w:val="22"/>
        </w:rPr>
        <w:t>dministratora (podstawy systemu CRM)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760DB">
        <w:rPr>
          <w:rFonts w:ascii="Calibri" w:hAnsi="Calibri" w:cs="Calibri"/>
          <w:sz w:val="22"/>
          <w:szCs w:val="22"/>
        </w:rPr>
        <w:t>umożliwiają</w:t>
      </w:r>
      <w:r w:rsidR="009044A5">
        <w:rPr>
          <w:rFonts w:ascii="Calibri" w:hAnsi="Calibri" w:cs="Calibri"/>
          <w:sz w:val="22"/>
          <w:szCs w:val="22"/>
        </w:rPr>
        <w:t>ca</w:t>
      </w:r>
      <w:r w:rsidRPr="000760DB">
        <w:rPr>
          <w:rFonts w:ascii="Calibri" w:hAnsi="Calibri" w:cs="Calibri"/>
          <w:sz w:val="22"/>
          <w:szCs w:val="22"/>
        </w:rPr>
        <w:t xml:space="preserve"> </w:t>
      </w: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</w:t>
      </w:r>
      <w:r w:rsidRPr="000760DB">
        <w:rPr>
          <w:rFonts w:ascii="Calibri" w:hAnsi="Calibri" w:cs="Calibri"/>
          <w:sz w:val="22"/>
          <w:szCs w:val="22"/>
        </w:rPr>
        <w:t xml:space="preserve">arządzanie profilami </w:t>
      </w:r>
      <w:r w:rsidR="00443D66">
        <w:rPr>
          <w:rFonts w:ascii="Calibri" w:hAnsi="Calibri" w:cs="Calibri"/>
          <w:sz w:val="22"/>
          <w:szCs w:val="22"/>
        </w:rPr>
        <w:t>U</w:t>
      </w:r>
      <w:r w:rsidRPr="000760DB">
        <w:rPr>
          <w:rFonts w:ascii="Calibri" w:hAnsi="Calibri" w:cs="Calibri"/>
          <w:sz w:val="22"/>
          <w:szCs w:val="22"/>
        </w:rPr>
        <w:t xml:space="preserve">żytkowników </w:t>
      </w:r>
      <w:r w:rsidR="007843B6">
        <w:rPr>
          <w:rFonts w:ascii="Calibri" w:hAnsi="Calibri" w:cs="Calibri"/>
          <w:sz w:val="22"/>
          <w:szCs w:val="22"/>
        </w:rPr>
        <w:t xml:space="preserve">Cyfrowej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0760DB">
        <w:rPr>
          <w:rFonts w:ascii="Calibri" w:hAnsi="Calibri" w:cs="Calibri"/>
          <w:sz w:val="22"/>
          <w:szCs w:val="22"/>
        </w:rPr>
        <w:t xml:space="preserve"> HR4.0.</w:t>
      </w:r>
    </w:p>
    <w:p w14:paraId="4BC88DD1" w14:textId="6262337A" w:rsidR="00193669" w:rsidRPr="000760DB" w:rsidRDefault="00193669" w:rsidP="008234CA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Od strony </w:t>
      </w:r>
      <w:r w:rsidR="00443D66">
        <w:rPr>
          <w:rFonts w:ascii="Calibri" w:eastAsia="Times New Roman" w:hAnsi="Calibri" w:cs="Calibri"/>
          <w:sz w:val="22"/>
          <w:szCs w:val="22"/>
          <w:lang w:eastAsia="pl-PL"/>
        </w:rPr>
        <w:t>U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żytkownika, </w:t>
      </w:r>
      <w:r w:rsidR="00443D66">
        <w:rPr>
          <w:rFonts w:ascii="Calibri" w:eastAsia="Times New Roman" w:hAnsi="Calibri" w:cs="Calibri"/>
          <w:sz w:val="22"/>
          <w:szCs w:val="22"/>
          <w:lang w:eastAsia="pl-PL"/>
        </w:rPr>
        <w:t>M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oduł umożliwia stworzenie i zarządzanie własnym profilem oraz przeglądanie upublicznionych profili innych </w:t>
      </w:r>
      <w:r w:rsidR="00443D66">
        <w:rPr>
          <w:rFonts w:ascii="Calibri" w:eastAsia="Times New Roman" w:hAnsi="Calibri" w:cs="Calibri"/>
          <w:sz w:val="22"/>
          <w:szCs w:val="22"/>
          <w:lang w:eastAsia="pl-PL"/>
        </w:rPr>
        <w:t>U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żytkowników.</w:t>
      </w:r>
    </w:p>
    <w:p w14:paraId="67F55687" w14:textId="6BB3CCBB" w:rsidR="00193669" w:rsidRPr="000760DB" w:rsidRDefault="00193669" w:rsidP="008234CA">
      <w:pPr>
        <w:spacing w:before="120" w:after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Użytkownikami </w:t>
      </w:r>
      <w:r w:rsidR="007843B6">
        <w:rPr>
          <w:rFonts w:ascii="Calibri" w:eastAsia="Times New Roman" w:hAnsi="Calibri" w:cs="Calibri"/>
          <w:sz w:val="22"/>
          <w:szCs w:val="22"/>
          <w:lang w:eastAsia="pl-PL"/>
        </w:rPr>
        <w:t xml:space="preserve">Cyfrowej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0760DB">
        <w:rPr>
          <w:rFonts w:ascii="Calibri" w:hAnsi="Calibri" w:cs="Calibri"/>
          <w:sz w:val="22"/>
          <w:szCs w:val="22"/>
        </w:rPr>
        <w:t xml:space="preserve"> HR4.0.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są przedstawiciele następujących </w:t>
      </w:r>
      <w:r w:rsidR="00297A9E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odmiotów:</w:t>
      </w:r>
    </w:p>
    <w:p w14:paraId="4A055D72" w14:textId="7CF4CE9E" w:rsidR="00193669" w:rsidRPr="000760DB" w:rsidRDefault="00193669" w:rsidP="00122A47">
      <w:pPr>
        <w:pStyle w:val="Akapitzlist"/>
        <w:numPr>
          <w:ilvl w:val="0"/>
          <w:numId w:val="22"/>
        </w:numPr>
        <w:spacing w:before="120" w:after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pracodawcy, w tym przedsiębiorstwa, IOB, jednostki badawczo-naukowe, itp.</w:t>
      </w:r>
      <w:r w:rsidR="006D32D8">
        <w:rPr>
          <w:rFonts w:ascii="Calibri" w:eastAsia="Times New Roman" w:hAnsi="Calibri" w:cs="Calibri"/>
          <w:sz w:val="22"/>
          <w:szCs w:val="22"/>
          <w:lang w:eastAsia="pl-PL"/>
        </w:rPr>
        <w:t>,</w:t>
      </w:r>
    </w:p>
    <w:p w14:paraId="4ADEC78A" w14:textId="0D58B7AE" w:rsidR="00193669" w:rsidRPr="000760DB" w:rsidRDefault="00193669" w:rsidP="00122A47">
      <w:pPr>
        <w:pStyle w:val="Akapitzlist"/>
        <w:numPr>
          <w:ilvl w:val="0"/>
          <w:numId w:val="22"/>
        </w:numPr>
        <w:spacing w:before="120" w:after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uczelnie</w:t>
      </w:r>
      <w:r w:rsidR="006D32D8">
        <w:rPr>
          <w:rFonts w:ascii="Calibri" w:eastAsia="Times New Roman" w:hAnsi="Calibri" w:cs="Calibri"/>
          <w:sz w:val="22"/>
          <w:szCs w:val="22"/>
          <w:lang w:eastAsia="pl-PL"/>
        </w:rPr>
        <w:t>,</w:t>
      </w:r>
    </w:p>
    <w:p w14:paraId="5F99CCE7" w14:textId="77777777" w:rsidR="00193669" w:rsidRPr="000760DB" w:rsidRDefault="00193669" w:rsidP="00122A47">
      <w:pPr>
        <w:pStyle w:val="Akapitzlist"/>
        <w:numPr>
          <w:ilvl w:val="0"/>
          <w:numId w:val="22"/>
        </w:numPr>
        <w:spacing w:before="120" w:after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szkoły branżowe i inne placówki zajmujące się praktyczną nauką zawodu (np. CKZ, CKZiU)</w:t>
      </w:r>
      <w:r w:rsidR="008234CA" w:rsidRPr="000760DB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2A56969B" w14:textId="141EF90F" w:rsidR="00193669" w:rsidRPr="000760DB" w:rsidRDefault="00193669" w:rsidP="004916B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Za pomocą dedykowanego formularza (przygotowany w ramach Modułu </w:t>
      </w:r>
      <w:r w:rsidR="00D256E4">
        <w:rPr>
          <w:rFonts w:ascii="Calibri" w:hAnsi="Calibri" w:cs="Calibri"/>
          <w:sz w:val="22"/>
          <w:szCs w:val="22"/>
        </w:rPr>
        <w:t>9</w:t>
      </w:r>
      <w:r w:rsidRPr="000760DB">
        <w:rPr>
          <w:rFonts w:ascii="Calibri" w:hAnsi="Calibri" w:cs="Calibri"/>
          <w:sz w:val="22"/>
          <w:szCs w:val="22"/>
        </w:rPr>
        <w:t xml:space="preserve">), </w:t>
      </w:r>
      <w:r w:rsidR="00443D66">
        <w:rPr>
          <w:rFonts w:ascii="Calibri" w:hAnsi="Calibri" w:cs="Calibri"/>
          <w:sz w:val="22"/>
          <w:szCs w:val="22"/>
        </w:rPr>
        <w:t>U</w:t>
      </w:r>
      <w:r w:rsidRPr="000760DB">
        <w:rPr>
          <w:rFonts w:ascii="Calibri" w:hAnsi="Calibri" w:cs="Calibri"/>
          <w:sz w:val="22"/>
          <w:szCs w:val="22"/>
        </w:rPr>
        <w:t>żytkownik może przekazać informacje, które ułatwią współpracę z nim.</w:t>
      </w:r>
    </w:p>
    <w:p w14:paraId="56DC863C" w14:textId="19A7F5A6" w:rsidR="00193669" w:rsidRPr="000760DB" w:rsidRDefault="00193669" w:rsidP="008234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Profil </w:t>
      </w:r>
      <w:r w:rsidR="00443D66">
        <w:rPr>
          <w:rFonts w:ascii="Calibri" w:hAnsi="Calibri" w:cs="Calibri"/>
          <w:sz w:val="22"/>
          <w:szCs w:val="22"/>
        </w:rPr>
        <w:t>Użytkownika</w:t>
      </w:r>
      <w:r w:rsidRPr="000760DB">
        <w:rPr>
          <w:rFonts w:ascii="Calibri" w:hAnsi="Calibri" w:cs="Calibri"/>
          <w:sz w:val="22"/>
          <w:szCs w:val="22"/>
        </w:rPr>
        <w:t xml:space="preserve"> zawiera listę niezbędnych informacji, m.in. nazwa organizacji, dane adresowe, osoby kontaktowe, opis podstawowej działalności, wielkość. Podmiot ma możliwość dołączenia pliku w formacie pdf lub mp4 (np. oferta/ film o działalności firmy). Użytkownik widzi na swoim profilu swoją aktualną aktywność (co robi w ramach pozostałych </w:t>
      </w:r>
      <w:r w:rsidR="00D256E4">
        <w:rPr>
          <w:rFonts w:ascii="Calibri" w:hAnsi="Calibri" w:cs="Calibri"/>
          <w:sz w:val="22"/>
          <w:szCs w:val="22"/>
        </w:rPr>
        <w:t>M</w:t>
      </w:r>
      <w:r w:rsidRPr="000760DB">
        <w:rPr>
          <w:rFonts w:ascii="Calibri" w:hAnsi="Calibri" w:cs="Calibri"/>
          <w:sz w:val="22"/>
          <w:szCs w:val="22"/>
        </w:rPr>
        <w:t>odułów, z jakich usług aktualnie korzysta, co musi zrobić – powiadomienia o uzupełnieniu ankiety, o przesłaniu informacji, itp.)</w:t>
      </w:r>
    </w:p>
    <w:p w14:paraId="6516820A" w14:textId="77777777" w:rsidR="00193669" w:rsidRPr="000760DB" w:rsidRDefault="00193669" w:rsidP="008569A6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0760DB">
        <w:rPr>
          <w:rFonts w:ascii="Calibri" w:hAnsi="Calibri" w:cs="Calibri"/>
          <w:b/>
          <w:bCs/>
          <w:sz w:val="22"/>
          <w:szCs w:val="22"/>
        </w:rPr>
        <w:t>Opis procesu:</w:t>
      </w:r>
    </w:p>
    <w:p w14:paraId="2B879619" w14:textId="4ECA4BBC" w:rsidR="00193669" w:rsidRPr="000760DB" w:rsidRDefault="00193669" w:rsidP="008569A6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Moduł 1 Profil</w:t>
      </w:r>
      <w:r w:rsidR="00D256E4">
        <w:rPr>
          <w:rFonts w:ascii="Calibri" w:hAnsi="Calibri" w:cs="Calibri"/>
          <w:sz w:val="22"/>
          <w:szCs w:val="22"/>
        </w:rPr>
        <w:t>owanie</w:t>
      </w:r>
      <w:r w:rsidRPr="000760DB">
        <w:rPr>
          <w:rFonts w:ascii="Calibri" w:hAnsi="Calibri" w:cs="Calibri"/>
          <w:sz w:val="22"/>
          <w:szCs w:val="22"/>
        </w:rPr>
        <w:t xml:space="preserve"> Użytkowników (</w:t>
      </w:r>
      <w:r w:rsidR="00D256E4">
        <w:rPr>
          <w:rFonts w:ascii="Calibri" w:hAnsi="Calibri" w:cs="Calibri"/>
          <w:sz w:val="22"/>
          <w:szCs w:val="22"/>
        </w:rPr>
        <w:t>na zasadzie CRM</w:t>
      </w:r>
      <w:r w:rsidRPr="000760DB">
        <w:rPr>
          <w:rFonts w:ascii="Calibri" w:hAnsi="Calibri" w:cs="Calibri"/>
          <w:sz w:val="22"/>
          <w:szCs w:val="22"/>
        </w:rPr>
        <w:t xml:space="preserve">) 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pozwala Administratorowi na </w:t>
      </w:r>
      <w:r w:rsidRPr="000760DB">
        <w:rPr>
          <w:rFonts w:ascii="Calibri" w:eastAsia="Verdana" w:hAnsi="Calibri" w:cs="Calibri"/>
          <w:sz w:val="22"/>
          <w:szCs w:val="22"/>
        </w:rPr>
        <w:t xml:space="preserve">zarządzanie Użytkownikami zarejestrowanymi na </w:t>
      </w:r>
      <w:r w:rsidR="00C21C2B">
        <w:rPr>
          <w:rFonts w:ascii="Calibri" w:eastAsia="Verdana" w:hAnsi="Calibri" w:cs="Calibri"/>
          <w:sz w:val="22"/>
          <w:szCs w:val="22"/>
        </w:rPr>
        <w:t>P</w:t>
      </w:r>
      <w:r w:rsidRPr="000760DB">
        <w:rPr>
          <w:rFonts w:ascii="Calibri" w:eastAsia="Verdana" w:hAnsi="Calibri" w:cs="Calibri"/>
          <w:sz w:val="22"/>
          <w:szCs w:val="22"/>
        </w:rPr>
        <w:t xml:space="preserve">latformie w </w:t>
      </w:r>
      <w:r w:rsidR="00214BC5">
        <w:rPr>
          <w:rFonts w:ascii="Calibri" w:eastAsia="Verdana" w:hAnsi="Calibri" w:cs="Calibri"/>
          <w:sz w:val="22"/>
          <w:szCs w:val="22"/>
        </w:rPr>
        <w:t xml:space="preserve">następującym </w:t>
      </w:r>
      <w:r w:rsidRPr="000760DB">
        <w:rPr>
          <w:rFonts w:ascii="Calibri" w:eastAsia="Verdana" w:hAnsi="Calibri" w:cs="Calibri"/>
          <w:sz w:val="22"/>
          <w:szCs w:val="22"/>
        </w:rPr>
        <w:t>zakresie:</w:t>
      </w:r>
    </w:p>
    <w:p w14:paraId="0B95F61B" w14:textId="7530D593" w:rsidR="00193669" w:rsidRPr="000760DB" w:rsidRDefault="00193669" w:rsidP="00122A47">
      <w:pPr>
        <w:pStyle w:val="Akapitzlist"/>
        <w:numPr>
          <w:ilvl w:val="0"/>
          <w:numId w:val="7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przeglądanie, wyszukiwanie, filtrowanie i sortowanie profili Użytkowników</w:t>
      </w:r>
      <w:r w:rsidR="003039D8">
        <w:rPr>
          <w:rFonts w:ascii="Calibri" w:eastAsia="Verdana" w:hAnsi="Calibri" w:cs="Calibri"/>
          <w:sz w:val="22"/>
          <w:szCs w:val="22"/>
        </w:rPr>
        <w:t>,</w:t>
      </w:r>
    </w:p>
    <w:p w14:paraId="130F260E" w14:textId="5498C741" w:rsidR="00193669" w:rsidRPr="000760DB" w:rsidRDefault="00193669" w:rsidP="00122A47">
      <w:pPr>
        <w:pStyle w:val="Akapitzlist"/>
        <w:numPr>
          <w:ilvl w:val="0"/>
          <w:numId w:val="7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weryfikacja zapisanych danych</w:t>
      </w:r>
      <w:r w:rsidR="003039D8">
        <w:rPr>
          <w:rFonts w:ascii="Calibri" w:eastAsia="Verdana" w:hAnsi="Calibri" w:cs="Calibri"/>
          <w:sz w:val="22"/>
          <w:szCs w:val="22"/>
        </w:rPr>
        <w:t>,</w:t>
      </w:r>
    </w:p>
    <w:p w14:paraId="47339C0F" w14:textId="61ECBD6D" w:rsidR="00193669" w:rsidRPr="000760DB" w:rsidRDefault="00193669" w:rsidP="00122A47">
      <w:pPr>
        <w:pStyle w:val="Akapitzlist"/>
        <w:numPr>
          <w:ilvl w:val="0"/>
          <w:numId w:val="7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usuwanie nieaktywnych Użytkowników</w:t>
      </w:r>
      <w:r w:rsidR="003039D8">
        <w:rPr>
          <w:rFonts w:ascii="Calibri" w:eastAsia="Verdana" w:hAnsi="Calibri" w:cs="Calibri"/>
          <w:sz w:val="22"/>
          <w:szCs w:val="22"/>
        </w:rPr>
        <w:t>,</w:t>
      </w:r>
    </w:p>
    <w:p w14:paraId="21F6D566" w14:textId="7C2C1B9A" w:rsidR="00193669" w:rsidRDefault="00193669" w:rsidP="00122A47">
      <w:pPr>
        <w:pStyle w:val="Akapitzlist"/>
        <w:numPr>
          <w:ilvl w:val="0"/>
          <w:numId w:val="7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usuwanie treści niezgodnych z działalnością 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="003039D8">
        <w:rPr>
          <w:rFonts w:ascii="Calibri" w:eastAsia="Verdana" w:hAnsi="Calibri" w:cs="Calibri"/>
          <w:sz w:val="22"/>
          <w:szCs w:val="22"/>
        </w:rPr>
        <w:t>,</w:t>
      </w:r>
    </w:p>
    <w:p w14:paraId="7C5047A6" w14:textId="2A25AF7C" w:rsidR="00D7436F" w:rsidRPr="0035253E" w:rsidRDefault="001A0AA6" w:rsidP="00D7436F">
      <w:pPr>
        <w:pStyle w:val="Akapitzlist"/>
        <w:numPr>
          <w:ilvl w:val="0"/>
          <w:numId w:val="7"/>
        </w:numPr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Times New Roman" w:hAnsi="Calibri" w:cs="Calibri"/>
          <w:sz w:val="22"/>
          <w:szCs w:val="22"/>
          <w:lang w:eastAsia="pl-PL"/>
        </w:rPr>
        <w:t xml:space="preserve">informacje dot. historii logowań </w:t>
      </w:r>
      <w:r w:rsidR="00D7436F" w:rsidRPr="0035253E">
        <w:rPr>
          <w:rFonts w:ascii="Calibri" w:eastAsia="Times New Roman" w:hAnsi="Calibri" w:cs="Calibri"/>
          <w:sz w:val="22"/>
          <w:szCs w:val="22"/>
          <w:lang w:eastAsia="pl-PL"/>
        </w:rPr>
        <w:t xml:space="preserve">Użytkowników na </w:t>
      </w:r>
      <w:r w:rsidR="00C21C2B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D7436F" w:rsidRPr="0035253E">
        <w:rPr>
          <w:rFonts w:ascii="Calibri" w:eastAsia="Times New Roman" w:hAnsi="Calibri" w:cs="Calibri"/>
          <w:sz w:val="22"/>
          <w:szCs w:val="22"/>
          <w:lang w:eastAsia="pl-PL"/>
        </w:rPr>
        <w:t>latformie</w:t>
      </w:r>
      <w:r w:rsidR="003039D8">
        <w:rPr>
          <w:rFonts w:ascii="Calibri" w:eastAsia="Times New Roman" w:hAnsi="Calibri" w:cs="Calibri"/>
          <w:sz w:val="22"/>
          <w:szCs w:val="22"/>
          <w:lang w:eastAsia="pl-PL"/>
        </w:rPr>
        <w:t>,</w:t>
      </w:r>
    </w:p>
    <w:p w14:paraId="2ED9A9DC" w14:textId="7ADE8653" w:rsidR="00D7436F" w:rsidRPr="0035253E" w:rsidRDefault="00D7436F" w:rsidP="00D7436F">
      <w:pPr>
        <w:pStyle w:val="Akapitzlist"/>
        <w:numPr>
          <w:ilvl w:val="0"/>
          <w:numId w:val="7"/>
        </w:numPr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prowadzenie korespondencji z Użytkownikami</w:t>
      </w:r>
      <w:r w:rsidR="003039D8">
        <w:rPr>
          <w:rFonts w:ascii="Calibri" w:eastAsia="Verdana" w:hAnsi="Calibri" w:cs="Calibri"/>
          <w:sz w:val="22"/>
          <w:szCs w:val="22"/>
        </w:rPr>
        <w:t xml:space="preserve"> za pomocą formularzy,</w:t>
      </w:r>
    </w:p>
    <w:p w14:paraId="7D24B7DF" w14:textId="7D846A5A" w:rsidR="0025191D" w:rsidRPr="0035253E" w:rsidRDefault="00D7436F" w:rsidP="00D7436F">
      <w:pPr>
        <w:pStyle w:val="Akapitzlist"/>
        <w:numPr>
          <w:ilvl w:val="0"/>
          <w:numId w:val="7"/>
        </w:numPr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generowanie </w:t>
      </w:r>
      <w:r w:rsidR="00156167"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list</w:t>
      </w:r>
      <w:r w:rsidR="00A001E2"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y</w:t>
      </w:r>
      <w:r w:rsidR="00156167"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Użytkowników z podejmowanych przez nich aktywności (w formie tabel, wykresów, diagramów, itp.)</w:t>
      </w:r>
      <w:r w:rsidR="003039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</w:p>
    <w:p w14:paraId="15657DC1" w14:textId="7D82F415" w:rsidR="00193669" w:rsidRDefault="00193669" w:rsidP="0035253E">
      <w:pPr>
        <w:pStyle w:val="Akapitzlist"/>
        <w:numPr>
          <w:ilvl w:val="0"/>
          <w:numId w:val="7"/>
        </w:numPr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otrzymywanie powiadomień o zarejestrowaniu nowego </w:t>
      </w:r>
      <w:r w:rsidR="00C21C2B">
        <w:rPr>
          <w:rFonts w:ascii="Calibri" w:eastAsia="Verdana" w:hAnsi="Calibri" w:cs="Calibri"/>
          <w:sz w:val="22"/>
          <w:szCs w:val="22"/>
        </w:rPr>
        <w:t>U</w:t>
      </w:r>
      <w:r w:rsidRPr="000760DB">
        <w:rPr>
          <w:rFonts w:ascii="Calibri" w:eastAsia="Verdana" w:hAnsi="Calibri" w:cs="Calibri"/>
          <w:sz w:val="22"/>
          <w:szCs w:val="22"/>
        </w:rPr>
        <w:t>żytkownika, o istotnych zmianach wprowadzanych do profilu, o usuwaniu profilu, odwołaniu zgód na przetwarzanie danych, itp.</w:t>
      </w:r>
    </w:p>
    <w:p w14:paraId="23DAC843" w14:textId="77777777" w:rsidR="00C21C2B" w:rsidRPr="000760DB" w:rsidRDefault="00C21C2B" w:rsidP="00C21C2B">
      <w:pPr>
        <w:pStyle w:val="Akapitzlist"/>
        <w:jc w:val="both"/>
        <w:rPr>
          <w:rFonts w:ascii="Calibri" w:eastAsia="Verdana" w:hAnsi="Calibri" w:cs="Calibri"/>
          <w:sz w:val="22"/>
          <w:szCs w:val="22"/>
        </w:rPr>
      </w:pPr>
    </w:p>
    <w:p w14:paraId="71960477" w14:textId="223710ED" w:rsidR="00193669" w:rsidRPr="000760DB" w:rsidRDefault="00193669" w:rsidP="008234CA">
      <w:pPr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Funkcje CRM od strony Użytkownika (Moduł Profil</w:t>
      </w:r>
      <w:r w:rsidR="00D256E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owanie</w:t>
      </w: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Użytkowników) pozwala zarejestrowanemu Użytkownikowi </w:t>
      </w:r>
      <w:r w:rsidRPr="000760DB">
        <w:rPr>
          <w:rFonts w:ascii="Calibri" w:eastAsia="Verdana" w:hAnsi="Calibri" w:cs="Calibri"/>
          <w:sz w:val="22"/>
          <w:szCs w:val="22"/>
        </w:rPr>
        <w:t>na:</w:t>
      </w:r>
    </w:p>
    <w:p w14:paraId="233641A4" w14:textId="0749D859" w:rsidR="00193669" w:rsidRPr="000760DB" w:rsidRDefault="00193669" w:rsidP="00122A47">
      <w:pPr>
        <w:pStyle w:val="Akapitzlist"/>
        <w:numPr>
          <w:ilvl w:val="0"/>
          <w:numId w:val="9"/>
        </w:numPr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przedstawiciel </w:t>
      </w:r>
      <w:r w:rsidR="00C21C2B">
        <w:rPr>
          <w:rFonts w:ascii="Calibri" w:eastAsia="Verdana" w:hAnsi="Calibri" w:cs="Calibri"/>
          <w:sz w:val="22"/>
          <w:szCs w:val="22"/>
        </w:rPr>
        <w:t>U</w:t>
      </w:r>
      <w:r w:rsidRPr="000760DB">
        <w:rPr>
          <w:rFonts w:ascii="Calibri" w:eastAsia="Verdana" w:hAnsi="Calibri" w:cs="Calibri"/>
          <w:sz w:val="22"/>
          <w:szCs w:val="22"/>
        </w:rPr>
        <w:t xml:space="preserve">żytkownika (osoba pierwszego kontaktu) rejestruje swoją organizację na </w:t>
      </w:r>
      <w:r w:rsidR="00C21C2B">
        <w:rPr>
          <w:rFonts w:ascii="Calibri" w:eastAsia="Verdana" w:hAnsi="Calibri" w:cs="Calibri"/>
          <w:sz w:val="22"/>
          <w:szCs w:val="22"/>
        </w:rPr>
        <w:t>P</w:t>
      </w:r>
      <w:r w:rsidRPr="000760DB">
        <w:rPr>
          <w:rFonts w:ascii="Calibri" w:eastAsia="Verdana" w:hAnsi="Calibri" w:cs="Calibri"/>
          <w:sz w:val="22"/>
          <w:szCs w:val="22"/>
        </w:rPr>
        <w:t>latformie i</w:t>
      </w:r>
      <w:r w:rsidR="008234CA" w:rsidRPr="000760DB">
        <w:rPr>
          <w:rFonts w:ascii="Calibri" w:eastAsia="Verdana" w:hAnsi="Calibri" w:cs="Calibri"/>
          <w:sz w:val="22"/>
          <w:szCs w:val="22"/>
        </w:rPr>
        <w:t> </w:t>
      </w:r>
      <w:r w:rsidRPr="000760DB">
        <w:rPr>
          <w:rFonts w:ascii="Calibri" w:eastAsia="Verdana" w:hAnsi="Calibri" w:cs="Calibri"/>
          <w:sz w:val="22"/>
          <w:szCs w:val="22"/>
        </w:rPr>
        <w:t xml:space="preserve">wskazuje inne osoby ze swojej organizacji upoważnione do korzystania z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="006D32D8">
        <w:rPr>
          <w:rFonts w:ascii="Calibri" w:eastAsia="Verdana" w:hAnsi="Calibri" w:cs="Calibri"/>
          <w:sz w:val="22"/>
          <w:szCs w:val="22"/>
        </w:rPr>
        <w:t xml:space="preserve"> (osoby drugiego kontaktu),</w:t>
      </w:r>
    </w:p>
    <w:p w14:paraId="73810685" w14:textId="483679F6" w:rsidR="00193669" w:rsidRPr="000760DB" w:rsidRDefault="00193669" w:rsidP="00122A47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utworzenie profilu swojej organizacji (ustandaryzowany formularz z polami obowiązkowymi </w:t>
      </w:r>
      <w:r w:rsidRPr="000760DB">
        <w:rPr>
          <w:rFonts w:ascii="Calibri" w:eastAsia="Verdana" w:hAnsi="Calibri" w:cs="Calibri"/>
          <w:sz w:val="22"/>
          <w:szCs w:val="22"/>
        </w:rPr>
        <w:br/>
        <w:t>i nieobowiązkowymi)</w:t>
      </w:r>
      <w:r w:rsidR="006D32D8">
        <w:rPr>
          <w:rFonts w:ascii="Calibri" w:eastAsia="Verdana" w:hAnsi="Calibri" w:cs="Calibri"/>
          <w:sz w:val="22"/>
          <w:szCs w:val="22"/>
        </w:rPr>
        <w:t>,</w:t>
      </w:r>
    </w:p>
    <w:p w14:paraId="37E40345" w14:textId="0E4F81B4" w:rsidR="00193669" w:rsidRPr="000760DB" w:rsidRDefault="00193669" w:rsidP="00122A47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określenie które informacje mają być publiczn</w:t>
      </w:r>
      <w:r w:rsidR="006D32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e na </w:t>
      </w:r>
      <w:r w:rsidR="000C5E3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</w:t>
      </w:r>
      <w:r w:rsidR="006D32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latformie, a które ukryte,</w:t>
      </w:r>
    </w:p>
    <w:p w14:paraId="415E37B9" w14:textId="0B4A09FF" w:rsidR="00193669" w:rsidRPr="0035253E" w:rsidRDefault="00193669" w:rsidP="00122A47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określenie obszarów współpracy, na którą otwarty jest Użytkownik (wyboru rodzajów 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ogłoszeń i obszarów pozostałych </w:t>
      </w:r>
      <w:r w:rsidR="000C5E3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odułów)</w:t>
      </w:r>
      <w:r w:rsidR="006D32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</w:p>
    <w:p w14:paraId="568C7CE3" w14:textId="19CC3DC5" w:rsidR="00193669" w:rsidRPr="0035253E" w:rsidRDefault="00193669" w:rsidP="00122A47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zarzadzanie swoimi aktywnościami na platformie (opublikowanymi ogłoszeniami, ogłoszeniami, na które aplikował, zgłoszeniami do działań realizo</w:t>
      </w:r>
      <w:r w:rsidR="006D32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wanych w ramach innych </w:t>
      </w:r>
      <w:r w:rsidR="00D256E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</w:t>
      </w:r>
      <w:r w:rsidR="006D32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odułów),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669FF1A5" w14:textId="75630A3F" w:rsidR="00193669" w:rsidRPr="0035253E" w:rsidRDefault="00193669" w:rsidP="00122A47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przeglądanie upublicznionych profili innych Użytkowników</w:t>
      </w:r>
      <w:r w:rsidR="006D32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</w:p>
    <w:p w14:paraId="21063756" w14:textId="365594C7" w:rsidR="00193669" w:rsidRPr="000760DB" w:rsidRDefault="00193669" w:rsidP="00122A47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zapoznanie się </w:t>
      </w: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 regulaminem użytkowania </w:t>
      </w:r>
      <w:r w:rsidR="003A223C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Platformy</w:t>
      </w: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oraz oznaczenie wszystkich obligatoryjnych i opcjonalnych zgód (RODO, informacja handlowa, itp.)</w:t>
      </w:r>
      <w:r w:rsidR="006D32D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0685A368" w14:textId="7D35AD8E" w:rsidR="00193669" w:rsidRDefault="00193669" w:rsidP="008234CA">
      <w:pPr>
        <w:spacing w:before="120" w:after="12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 usunięciu profilu użytkownika, dane zawarte w </w:t>
      </w:r>
      <w:r w:rsidR="00A001E2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listach</w:t>
      </w: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historycznych powinny być dostępne.</w:t>
      </w:r>
    </w:p>
    <w:p w14:paraId="0F50248A" w14:textId="77777777" w:rsidR="002D25EB" w:rsidRPr="000760DB" w:rsidRDefault="002D25EB" w:rsidP="008234CA">
      <w:pPr>
        <w:spacing w:before="120" w:after="120"/>
        <w:rPr>
          <w:sz w:val="22"/>
          <w:szCs w:val="22"/>
        </w:rPr>
      </w:pPr>
    </w:p>
    <w:p w14:paraId="4FDA72FE" w14:textId="77777777" w:rsidR="008234CA" w:rsidRPr="004030F9" w:rsidRDefault="008234CA" w:rsidP="008234CA">
      <w:pPr>
        <w:pStyle w:val="Nagwek2"/>
        <w:spacing w:before="120" w:after="120"/>
        <w:rPr>
          <w:rFonts w:asciiTheme="minorHAnsi" w:eastAsia="Times New Roman" w:hAnsiTheme="minorHAnsi" w:cstheme="minorHAnsi"/>
          <w:lang w:eastAsia="pl-PL"/>
        </w:rPr>
      </w:pPr>
      <w:bookmarkStart w:id="5" w:name="_Toc101536535"/>
      <w:r w:rsidRPr="004030F9">
        <w:rPr>
          <w:rFonts w:asciiTheme="minorHAnsi" w:eastAsia="Times New Roman" w:hAnsiTheme="minorHAnsi" w:cstheme="minorHAnsi"/>
          <w:lang w:eastAsia="pl-PL"/>
        </w:rPr>
        <w:t>2.2 M</w:t>
      </w:r>
      <w:r w:rsidR="00700710" w:rsidRPr="004030F9">
        <w:rPr>
          <w:rFonts w:asciiTheme="minorHAnsi" w:eastAsia="Times New Roman" w:hAnsiTheme="minorHAnsi" w:cstheme="minorHAnsi"/>
          <w:lang w:eastAsia="pl-PL"/>
        </w:rPr>
        <w:t>oduł</w:t>
      </w:r>
      <w:r w:rsidRPr="004030F9">
        <w:rPr>
          <w:rFonts w:asciiTheme="minorHAnsi" w:eastAsia="Times New Roman" w:hAnsiTheme="minorHAnsi" w:cstheme="minorHAnsi"/>
          <w:lang w:eastAsia="pl-PL"/>
        </w:rPr>
        <w:t xml:space="preserve"> 2</w:t>
      </w:r>
      <w:r w:rsidR="0042785C" w:rsidRPr="004030F9">
        <w:rPr>
          <w:rFonts w:asciiTheme="minorHAnsi" w:eastAsia="Times New Roman" w:hAnsiTheme="minorHAnsi" w:cstheme="minorHAnsi"/>
          <w:lang w:eastAsia="pl-PL"/>
        </w:rPr>
        <w:t xml:space="preserve"> -</w:t>
      </w:r>
      <w:r w:rsidRPr="004030F9">
        <w:rPr>
          <w:rFonts w:asciiTheme="minorHAnsi" w:eastAsia="Times New Roman" w:hAnsiTheme="minorHAnsi" w:cstheme="minorHAnsi"/>
          <w:lang w:eastAsia="pl-PL"/>
        </w:rPr>
        <w:t xml:space="preserve"> O</w:t>
      </w:r>
      <w:r w:rsidR="00AB12F8" w:rsidRPr="004030F9">
        <w:rPr>
          <w:rFonts w:asciiTheme="minorHAnsi" w:eastAsia="Times New Roman" w:hAnsiTheme="minorHAnsi" w:cstheme="minorHAnsi"/>
          <w:lang w:eastAsia="pl-PL"/>
        </w:rPr>
        <w:t>głoszenia</w:t>
      </w:r>
      <w:bookmarkEnd w:id="5"/>
    </w:p>
    <w:p w14:paraId="0A7A6C8B" w14:textId="4B03B462" w:rsidR="008234CA" w:rsidRPr="000760DB" w:rsidRDefault="00C51441" w:rsidP="00C51441">
      <w:pPr>
        <w:spacing w:before="120" w:after="120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Opis i cel </w:t>
      </w:r>
      <w:r w:rsidR="00D256E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</w:t>
      </w:r>
      <w:r w:rsidR="008234CA" w:rsidRPr="000760D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odułu:</w:t>
      </w:r>
      <w:r w:rsidR="008234CA" w:rsidRPr="000760D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</w:r>
      <w:r w:rsidR="008234CA" w:rsidRPr="000760DB">
        <w:rPr>
          <w:rFonts w:ascii="Calibri" w:eastAsia="Verdana" w:hAnsi="Calibri" w:cs="Calibri"/>
          <w:sz w:val="22"/>
          <w:szCs w:val="22"/>
        </w:rPr>
        <w:t xml:space="preserve">Moduł Ogłoszenia pozwala zarejestrowanym </w:t>
      </w:r>
      <w:r w:rsidR="003A223C">
        <w:rPr>
          <w:rFonts w:ascii="Calibri" w:eastAsia="Verdana" w:hAnsi="Calibri" w:cs="Calibri"/>
          <w:sz w:val="22"/>
          <w:szCs w:val="22"/>
        </w:rPr>
        <w:t>U</w:t>
      </w:r>
      <w:r w:rsidR="008234CA" w:rsidRPr="000760DB">
        <w:rPr>
          <w:rFonts w:ascii="Calibri" w:eastAsia="Verdana" w:hAnsi="Calibri" w:cs="Calibri"/>
          <w:sz w:val="22"/>
          <w:szCs w:val="22"/>
        </w:rPr>
        <w:t xml:space="preserve">żytkownikom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="008234CA" w:rsidRPr="000760DB">
        <w:rPr>
          <w:rFonts w:ascii="Calibri" w:eastAsia="Verdana" w:hAnsi="Calibri" w:cs="Calibri"/>
          <w:sz w:val="22"/>
          <w:szCs w:val="22"/>
        </w:rPr>
        <w:t xml:space="preserve"> na dodawanie, przeglądanie ogłoszeń oraz odpowiadanie na ogłoszenia zamieszczone przez inne </w:t>
      </w:r>
      <w:r w:rsidR="00297A9E">
        <w:rPr>
          <w:rFonts w:ascii="Calibri" w:eastAsia="Verdana" w:hAnsi="Calibri" w:cs="Calibri"/>
          <w:sz w:val="22"/>
          <w:szCs w:val="22"/>
        </w:rPr>
        <w:t>P</w:t>
      </w:r>
      <w:r w:rsidR="008234CA" w:rsidRPr="000760DB">
        <w:rPr>
          <w:rFonts w:ascii="Calibri" w:eastAsia="Verdana" w:hAnsi="Calibri" w:cs="Calibri"/>
          <w:sz w:val="22"/>
          <w:szCs w:val="22"/>
        </w:rPr>
        <w:t xml:space="preserve">odmioty. Przedmiotem ogłoszeń jest: </w:t>
      </w:r>
    </w:p>
    <w:p w14:paraId="15A2C40D" w14:textId="7777777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oddanie pracownika/ów (dotyczy osób zwalnianych), </w:t>
      </w:r>
    </w:p>
    <w:p w14:paraId="2047D900" w14:textId="6E86EA72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poszukiwanie pracownika/ów (do zatrudnienia) z możliwością aplikowania osób z zewnątrz</w:t>
      </w:r>
      <w:r w:rsidR="00D159F7">
        <w:rPr>
          <w:rFonts w:ascii="Calibri" w:eastAsia="Verdana" w:hAnsi="Calibri" w:cs="Calibri"/>
          <w:sz w:val="22"/>
          <w:szCs w:val="22"/>
        </w:rPr>
        <w:t>,</w:t>
      </w:r>
    </w:p>
    <w:p w14:paraId="7F5CAA44" w14:textId="7A019E9E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poszukiwanie specjalisty/ów/eksperta/ów do wypożyczenia na czas określony</w:t>
      </w:r>
      <w:r w:rsidR="00D159F7">
        <w:rPr>
          <w:rFonts w:ascii="Calibri" w:eastAsia="Verdana" w:hAnsi="Calibri" w:cs="Calibri"/>
          <w:sz w:val="22"/>
          <w:szCs w:val="22"/>
        </w:rPr>
        <w:t>,</w:t>
      </w:r>
    </w:p>
    <w:p w14:paraId="20FCE7AB" w14:textId="3BA98EF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wypożyczenie swojego pracownika/ów na czas określony</w:t>
      </w:r>
      <w:r w:rsidR="00D159F7">
        <w:rPr>
          <w:rFonts w:ascii="Calibri" w:eastAsia="Verdana" w:hAnsi="Calibri" w:cs="Calibri"/>
          <w:sz w:val="22"/>
          <w:szCs w:val="22"/>
        </w:rPr>
        <w:t>,</w:t>
      </w:r>
    </w:p>
    <w:p w14:paraId="2150536E" w14:textId="1495CC83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ofer</w:t>
      </w:r>
      <w:r w:rsidR="00D159F7">
        <w:rPr>
          <w:rFonts w:ascii="Calibri" w:eastAsia="Verdana" w:hAnsi="Calibri" w:cs="Calibri"/>
          <w:sz w:val="22"/>
          <w:szCs w:val="22"/>
        </w:rPr>
        <w:t>owanie miejsca na praktykę/staż,</w:t>
      </w:r>
      <w:r w:rsidRPr="000760DB">
        <w:rPr>
          <w:rFonts w:ascii="Calibri" w:eastAsia="Verdana" w:hAnsi="Calibri" w:cs="Calibri"/>
          <w:sz w:val="22"/>
          <w:szCs w:val="22"/>
        </w:rPr>
        <w:t xml:space="preserve"> </w:t>
      </w:r>
    </w:p>
    <w:p w14:paraId="219D614E" w14:textId="6C383756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poszukiwanie miejsca stażowego/miejsca na odbycie praktyki</w:t>
      </w:r>
      <w:r w:rsidR="00D159F7">
        <w:rPr>
          <w:rFonts w:ascii="Calibri" w:eastAsia="Verdana" w:hAnsi="Calibri" w:cs="Calibri"/>
          <w:sz w:val="22"/>
          <w:szCs w:val="22"/>
        </w:rPr>
        <w:t>.</w:t>
      </w:r>
    </w:p>
    <w:p w14:paraId="2DAAA59C" w14:textId="79A8298E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Celem </w:t>
      </w:r>
      <w:r w:rsidR="00D256E4">
        <w:rPr>
          <w:rFonts w:ascii="Calibri" w:eastAsia="Verdana" w:hAnsi="Calibri" w:cs="Calibri"/>
          <w:sz w:val="22"/>
          <w:szCs w:val="22"/>
        </w:rPr>
        <w:t>M</w:t>
      </w:r>
      <w:r w:rsidRPr="000760DB">
        <w:rPr>
          <w:rFonts w:ascii="Calibri" w:eastAsia="Verdana" w:hAnsi="Calibri" w:cs="Calibri"/>
          <w:sz w:val="22"/>
          <w:szCs w:val="22"/>
        </w:rPr>
        <w:t xml:space="preserve">odułu jest usprawnienie procesów rekrutacyjnych poprzez możliwość skorzystania z zasobów ludzkich dostępnych u innych </w:t>
      </w:r>
      <w:r w:rsidR="00D56CC7">
        <w:rPr>
          <w:rFonts w:ascii="Calibri" w:eastAsia="Verdana" w:hAnsi="Calibri" w:cs="Calibri"/>
          <w:sz w:val="22"/>
          <w:szCs w:val="22"/>
        </w:rPr>
        <w:t>U</w:t>
      </w:r>
      <w:r w:rsidRPr="000760DB">
        <w:rPr>
          <w:rFonts w:ascii="Calibri" w:eastAsia="Verdana" w:hAnsi="Calibri" w:cs="Calibri"/>
          <w:sz w:val="22"/>
          <w:szCs w:val="22"/>
        </w:rPr>
        <w:t xml:space="preserve">żytkowników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Pr="000760DB">
        <w:rPr>
          <w:rFonts w:ascii="Calibri" w:eastAsia="Verdana" w:hAnsi="Calibri" w:cs="Calibri"/>
          <w:sz w:val="22"/>
          <w:szCs w:val="22"/>
        </w:rPr>
        <w:t>. Proces zamieszczania ogłoszeń ułatwi znalezienie nowych pracowników/stażystów/praktykantów, ale również wesprze proces offboardingu, co pomoże budować pozytywny wizerunek pracodawcy na rynku. Moduł ma również za zadanie wspomóc procesy czasowej wymiany pracowników pomiędzy pracodawcami w okresach przestojów lub na czas realizacji projektów.</w:t>
      </w:r>
    </w:p>
    <w:p w14:paraId="06A014F6" w14:textId="77777777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eastAsia="Verdana" w:hAnsi="Calibri" w:cs="Calibri"/>
          <w:b/>
          <w:bCs/>
          <w:sz w:val="22"/>
          <w:szCs w:val="22"/>
        </w:rPr>
        <w:t xml:space="preserve">Opis procesu: </w:t>
      </w:r>
    </w:p>
    <w:p w14:paraId="4650D930" w14:textId="77777777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Proces ogłoszenia:</w:t>
      </w:r>
    </w:p>
    <w:p w14:paraId="26A8ECA4" w14:textId="480D2948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Ogłoszenie umieszcza za</w:t>
      </w:r>
      <w:r w:rsidR="00240B17">
        <w:rPr>
          <w:rFonts w:ascii="Calibri" w:eastAsia="Verdana" w:hAnsi="Calibri" w:cs="Calibri"/>
          <w:sz w:val="22"/>
          <w:szCs w:val="22"/>
        </w:rPr>
        <w:t>rejestrowany</w:t>
      </w:r>
      <w:r w:rsidRPr="000760DB">
        <w:rPr>
          <w:rFonts w:ascii="Calibri" w:eastAsia="Verdana" w:hAnsi="Calibri" w:cs="Calibri"/>
          <w:sz w:val="22"/>
          <w:szCs w:val="22"/>
        </w:rPr>
        <w:t xml:space="preserve"> Użytkownik uruchamiając opcję „Dodaj nowe ogłoszenie”</w:t>
      </w:r>
      <w:r w:rsidR="003039D8">
        <w:rPr>
          <w:rFonts w:ascii="Calibri" w:eastAsia="Verdana" w:hAnsi="Calibri" w:cs="Calibri"/>
          <w:sz w:val="22"/>
          <w:szCs w:val="22"/>
        </w:rPr>
        <w:t>.</w:t>
      </w:r>
    </w:p>
    <w:p w14:paraId="398B2020" w14:textId="284B19C2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Po wypełnieniu formularza Użytkownik może zapisać ogłoszenie</w:t>
      </w:r>
      <w:r w:rsidR="00087060">
        <w:rPr>
          <w:rFonts w:ascii="Calibri" w:eastAsia="Verdana" w:hAnsi="Calibri" w:cs="Calibri"/>
          <w:sz w:val="22"/>
          <w:szCs w:val="22"/>
        </w:rPr>
        <w:t>,</w:t>
      </w:r>
      <w:r w:rsidRPr="000760DB">
        <w:rPr>
          <w:rFonts w:ascii="Calibri" w:eastAsia="Verdana" w:hAnsi="Calibri" w:cs="Calibri"/>
          <w:sz w:val="22"/>
          <w:szCs w:val="22"/>
        </w:rPr>
        <w:t xml:space="preserve"> podejrzeć ogłoszenie, edytować, walidować, usuwać i opublikować ogłoszenie. Użytkownik otrzymuje powiadomienie o akceptacji </w:t>
      </w:r>
      <w:r w:rsidR="003039D8">
        <w:rPr>
          <w:rFonts w:ascii="Calibri" w:eastAsia="Verdana" w:hAnsi="Calibri" w:cs="Calibri"/>
          <w:sz w:val="22"/>
          <w:szCs w:val="22"/>
        </w:rPr>
        <w:t>publikacji przez Administratora.</w:t>
      </w:r>
    </w:p>
    <w:p w14:paraId="295C4F95" w14:textId="18DCF9ED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Administrator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Pr="000760DB">
        <w:rPr>
          <w:rFonts w:ascii="Calibri" w:eastAsia="Verdana" w:hAnsi="Calibri" w:cs="Calibri"/>
          <w:sz w:val="22"/>
          <w:szCs w:val="22"/>
        </w:rPr>
        <w:t xml:space="preserve"> otrzymuje informację o nowym ogłoszeniu (powiadomienie e-mail), następnie dokonuje weryfikacji i akceptacji do publika</w:t>
      </w:r>
      <w:r w:rsidR="003039D8">
        <w:rPr>
          <w:rFonts w:ascii="Calibri" w:eastAsia="Verdana" w:hAnsi="Calibri" w:cs="Calibri"/>
          <w:sz w:val="22"/>
          <w:szCs w:val="22"/>
        </w:rPr>
        <w:t xml:space="preserve">cji ogłoszenia na </w:t>
      </w:r>
      <w:r w:rsidR="003A223C">
        <w:rPr>
          <w:rFonts w:ascii="Calibri" w:eastAsia="Verdana" w:hAnsi="Calibri" w:cs="Calibri"/>
          <w:sz w:val="22"/>
          <w:szCs w:val="22"/>
        </w:rPr>
        <w:t>P</w:t>
      </w:r>
      <w:r w:rsidR="003039D8">
        <w:rPr>
          <w:rFonts w:ascii="Calibri" w:eastAsia="Verdana" w:hAnsi="Calibri" w:cs="Calibri"/>
          <w:sz w:val="22"/>
          <w:szCs w:val="22"/>
        </w:rPr>
        <w:t>latformie.</w:t>
      </w:r>
    </w:p>
    <w:p w14:paraId="5565C671" w14:textId="181C076D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Na opublikowane/aktywne ogłoszenie inni Użytkownicy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="003039D8">
        <w:rPr>
          <w:rFonts w:ascii="Calibri" w:eastAsia="Verdana" w:hAnsi="Calibri" w:cs="Calibri"/>
          <w:sz w:val="22"/>
          <w:szCs w:val="22"/>
        </w:rPr>
        <w:t xml:space="preserve"> mogą zgłaszać zainteresowanie.</w:t>
      </w:r>
    </w:p>
    <w:p w14:paraId="3C7AC98C" w14:textId="09737D8D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Uruchomienie opcji „Jestem zainteresowany/a ogłoszeniem” powiadamia osobę kontaktową, Użytkownika, który opublikował ogłoszenie oraz </w:t>
      </w:r>
      <w:r w:rsidR="003039D8">
        <w:rPr>
          <w:rFonts w:ascii="Calibri" w:eastAsia="Verdana" w:hAnsi="Calibri" w:cs="Calibri"/>
          <w:sz w:val="22"/>
          <w:szCs w:val="22"/>
        </w:rPr>
        <w:t>Administratora.</w:t>
      </w:r>
    </w:p>
    <w:p w14:paraId="4D92DA4C" w14:textId="6273F2F4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Użytkownik, który opublikował ogłoszenie może skontaktować się bezpośrednio z użytkownikiem zainteresowanym ogłoszeniem lub oznaczyć w ogłoszeniu, że możliwość skontaktowania się z nim (upublicznione dane kontaktowe</w:t>
      </w:r>
      <w:r w:rsidR="00C3364A">
        <w:rPr>
          <w:rFonts w:ascii="Calibri" w:eastAsia="Verdana" w:hAnsi="Calibri" w:cs="Calibri"/>
          <w:sz w:val="22"/>
          <w:szCs w:val="22"/>
        </w:rPr>
        <w:t>)</w:t>
      </w:r>
      <w:r w:rsidR="003039D8">
        <w:rPr>
          <w:rFonts w:ascii="Calibri" w:eastAsia="Verdana" w:hAnsi="Calibri" w:cs="Calibri"/>
          <w:sz w:val="22"/>
          <w:szCs w:val="22"/>
        </w:rPr>
        <w:t>.</w:t>
      </w:r>
    </w:p>
    <w:p w14:paraId="15CD78AB" w14:textId="7667C9F3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Po każdym zgłoszeniu „Zainteresowanie ogłoszeniem” Użytkownik, który opublikował ogłoszenie musi potwierdzić, że ogłoszenie jest</w:t>
      </w:r>
      <w:r w:rsidR="003039D8">
        <w:rPr>
          <w:rFonts w:ascii="Calibri" w:eastAsia="Verdana" w:hAnsi="Calibri" w:cs="Calibri"/>
          <w:sz w:val="22"/>
          <w:szCs w:val="22"/>
        </w:rPr>
        <w:t xml:space="preserve"> jeszcze ważne/ już nieaktualne.</w:t>
      </w:r>
      <w:r w:rsidRPr="000760DB">
        <w:rPr>
          <w:rFonts w:ascii="Calibri" w:eastAsia="Verdana" w:hAnsi="Calibri" w:cs="Calibri"/>
          <w:sz w:val="22"/>
          <w:szCs w:val="22"/>
        </w:rPr>
        <w:t xml:space="preserve"> </w:t>
      </w:r>
    </w:p>
    <w:p w14:paraId="069AF08C" w14:textId="1FD8ECAB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lastRenderedPageBreak/>
        <w:t>Jeśli Użytkownik potwierdzi, że ogłoszenie jest ważne to</w:t>
      </w:r>
      <w:r w:rsidR="003039D8">
        <w:rPr>
          <w:rFonts w:ascii="Calibri" w:eastAsia="Verdana" w:hAnsi="Calibri" w:cs="Calibri"/>
          <w:sz w:val="22"/>
          <w:szCs w:val="22"/>
        </w:rPr>
        <w:t xml:space="preserve"> ogłoszenie dalej się wyświetla.</w:t>
      </w:r>
    </w:p>
    <w:p w14:paraId="010AD5B9" w14:textId="32601C74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Jeśli Użytkownik potwierdzi, że ogłoszenie jest już nieważne to trafia ono do archiwum. Archiwum ogłoszeń jest widoczne dla Użytkownika, który </w:t>
      </w:r>
      <w:r w:rsidR="003039D8">
        <w:rPr>
          <w:rFonts w:ascii="Calibri" w:eastAsia="Verdana" w:hAnsi="Calibri" w:cs="Calibri"/>
          <w:sz w:val="22"/>
          <w:szCs w:val="22"/>
        </w:rPr>
        <w:t>je opublikował i Administratora.</w:t>
      </w:r>
    </w:p>
    <w:p w14:paraId="17B5C9CA" w14:textId="68BC4091" w:rsidR="008234CA" w:rsidRDefault="008234CA" w:rsidP="0035253E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Administrator otrzymuje powiadomienia o każdej aktywności i ruchu związanym z edycją ogłoszenia, także w przypadku samoczynnego wygaszenia si</w:t>
      </w:r>
      <w:r w:rsidR="003039D8">
        <w:rPr>
          <w:rFonts w:ascii="Calibri" w:eastAsia="Verdana" w:hAnsi="Calibri" w:cs="Calibri"/>
          <w:sz w:val="22"/>
          <w:szCs w:val="22"/>
        </w:rPr>
        <w:t>ę ogłoszenia po upływie terminu.</w:t>
      </w:r>
    </w:p>
    <w:p w14:paraId="276EE93D" w14:textId="6BD35E76" w:rsidR="00D7436F" w:rsidRPr="0035253E" w:rsidRDefault="00A001E2" w:rsidP="0035253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Calibri" w:eastAsia="Verdana" w:hAnsi="Calibri" w:cs="Calibri"/>
          <w:sz w:val="22"/>
          <w:szCs w:val="22"/>
        </w:rPr>
      </w:pPr>
      <w:bookmarkStart w:id="6" w:name="_Hlk97555130"/>
      <w:r w:rsidRPr="0035253E">
        <w:rPr>
          <w:rFonts w:ascii="Calibri" w:eastAsia="Verdana" w:hAnsi="Calibri" w:cs="Calibri"/>
          <w:sz w:val="22"/>
          <w:szCs w:val="22"/>
        </w:rPr>
        <w:t xml:space="preserve">Listy z informacjami </w:t>
      </w:r>
      <w:r w:rsidR="00D7436F" w:rsidRPr="0035253E">
        <w:rPr>
          <w:rFonts w:ascii="Calibri" w:eastAsia="Verdana" w:hAnsi="Calibri" w:cs="Calibri"/>
          <w:sz w:val="22"/>
          <w:szCs w:val="22"/>
        </w:rPr>
        <w:t>obejmują również dane dotyczące liczby kliknięć w zakresie zainteresowania oraz liczby ogłoszeń skutecznych oraz wygaszonych pozostawionych bez rozpatrzenia.</w:t>
      </w:r>
    </w:p>
    <w:bookmarkEnd w:id="6"/>
    <w:p w14:paraId="0DCFAA9B" w14:textId="77777777" w:rsidR="00D7436F" w:rsidRPr="0035253E" w:rsidRDefault="00D7436F" w:rsidP="0035253E">
      <w:pPr>
        <w:pStyle w:val="Akapitzlist"/>
        <w:shd w:val="clear" w:color="auto" w:fill="FFFFFF" w:themeFill="background1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</w:p>
    <w:p w14:paraId="340B0AF9" w14:textId="77777777" w:rsidR="008234CA" w:rsidRPr="0035253E" w:rsidRDefault="008234CA" w:rsidP="0035253E">
      <w:pPr>
        <w:shd w:val="clear" w:color="auto" w:fill="FFFFFF" w:themeFill="background1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 xml:space="preserve">Ogłoszeniodawca może dodatkowo wybrać opcję aplikowania osób indywidualnych z zewnątrz. </w:t>
      </w:r>
    </w:p>
    <w:p w14:paraId="26B0C777" w14:textId="12F5F44E" w:rsidR="008234CA" w:rsidRPr="00CE11CC" w:rsidRDefault="008234CA" w:rsidP="0035253E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CE11CC">
        <w:rPr>
          <w:rFonts w:ascii="Calibri" w:eastAsia="Verdana" w:hAnsi="Calibri" w:cs="Calibri"/>
          <w:sz w:val="22"/>
          <w:szCs w:val="22"/>
        </w:rPr>
        <w:t xml:space="preserve">Ogłoszenie pojawi się wówczas na stronie internetowej </w:t>
      </w:r>
      <w:r w:rsidR="00126616" w:rsidRPr="00CE11CC">
        <w:rPr>
          <w:rFonts w:ascii="Calibri" w:eastAsia="Verdana" w:hAnsi="Calibri" w:cs="Calibri"/>
          <w:sz w:val="22"/>
          <w:szCs w:val="22"/>
        </w:rPr>
        <w:t>Klastra SA&amp;AM</w:t>
      </w:r>
      <w:r w:rsidRPr="00CE11CC">
        <w:rPr>
          <w:rFonts w:ascii="Calibri" w:eastAsia="Verdana" w:hAnsi="Calibri" w:cs="Calibri"/>
          <w:sz w:val="22"/>
          <w:szCs w:val="22"/>
        </w:rPr>
        <w:t xml:space="preserve">. Osoba nie będąca użytkownikiem </w:t>
      </w:r>
      <w:r w:rsidR="003A223C" w:rsidRPr="00CE11CC">
        <w:rPr>
          <w:rFonts w:ascii="Calibri" w:eastAsia="Verdana" w:hAnsi="Calibri" w:cs="Calibri"/>
          <w:sz w:val="22"/>
          <w:szCs w:val="22"/>
        </w:rPr>
        <w:t>Platformy</w:t>
      </w:r>
      <w:r w:rsidRPr="00CE11CC">
        <w:rPr>
          <w:rFonts w:ascii="Calibri" w:eastAsia="Verdana" w:hAnsi="Calibri" w:cs="Calibri"/>
          <w:sz w:val="22"/>
          <w:szCs w:val="22"/>
        </w:rPr>
        <w:t xml:space="preserve"> może zaaplikować w odpowiedzi na ogłoszenie. Po uruchomieniu się formularza (wystandaryzowany formularz zdefiniowany w Module </w:t>
      </w:r>
      <w:r w:rsidR="00E40A73" w:rsidRPr="00CE11CC">
        <w:rPr>
          <w:rFonts w:ascii="Calibri" w:eastAsia="Verdana" w:hAnsi="Calibri" w:cs="Calibri"/>
          <w:sz w:val="22"/>
          <w:szCs w:val="22"/>
        </w:rPr>
        <w:t>9</w:t>
      </w:r>
      <w:r w:rsidRPr="00CE11CC">
        <w:rPr>
          <w:rFonts w:ascii="Calibri" w:eastAsia="Verdana" w:hAnsi="Calibri" w:cs="Calibri"/>
          <w:sz w:val="22"/>
          <w:szCs w:val="22"/>
        </w:rPr>
        <w:t xml:space="preserve">), wypełnia go i wysyła. </w:t>
      </w:r>
      <w:r w:rsidR="00CE11CC" w:rsidRPr="00CE11CC">
        <w:rPr>
          <w:rFonts w:ascii="Calibri" w:eastAsia="Verdana" w:hAnsi="Calibri" w:cs="Calibri"/>
          <w:sz w:val="22"/>
          <w:szCs w:val="22"/>
        </w:rPr>
        <w:t>Wypełniony formularz</w:t>
      </w:r>
      <w:r w:rsidRPr="00CE11CC">
        <w:rPr>
          <w:rFonts w:ascii="Calibri" w:eastAsia="Verdana" w:hAnsi="Calibri" w:cs="Calibri"/>
          <w:sz w:val="22"/>
          <w:szCs w:val="22"/>
        </w:rPr>
        <w:t xml:space="preserve"> trafia do </w:t>
      </w:r>
      <w:r w:rsidR="00CE11CC" w:rsidRPr="00CE11CC">
        <w:rPr>
          <w:rFonts w:ascii="Calibri" w:eastAsia="Verdana" w:hAnsi="Calibri" w:cs="Calibri"/>
          <w:sz w:val="22"/>
          <w:szCs w:val="22"/>
        </w:rPr>
        <w:t>U</w:t>
      </w:r>
      <w:r w:rsidRPr="00CE11CC">
        <w:rPr>
          <w:rFonts w:ascii="Calibri" w:eastAsia="Verdana" w:hAnsi="Calibri" w:cs="Calibri"/>
          <w:sz w:val="22"/>
          <w:szCs w:val="22"/>
        </w:rPr>
        <w:t>żytkownika który opublikował ogłoszenie (Administrator również dostaje informację o wpłynięciu odpowiedzi na ogłoszenie)</w:t>
      </w:r>
      <w:r w:rsidR="00750EC8" w:rsidRPr="00CE11CC">
        <w:rPr>
          <w:rFonts w:ascii="Calibri" w:eastAsia="Verdana" w:hAnsi="Calibri" w:cs="Calibri"/>
          <w:sz w:val="22"/>
          <w:szCs w:val="22"/>
        </w:rPr>
        <w:t>.</w:t>
      </w:r>
    </w:p>
    <w:p w14:paraId="66E0E99F" w14:textId="70227BA2" w:rsidR="008234CA" w:rsidRPr="00CE11CC" w:rsidRDefault="008234CA" w:rsidP="0035253E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CE11CC">
        <w:rPr>
          <w:rFonts w:ascii="Calibri" w:eastAsia="Verdana" w:hAnsi="Calibri" w:cs="Calibri"/>
          <w:sz w:val="22"/>
          <w:szCs w:val="22"/>
        </w:rPr>
        <w:t>Użytkownik, który opublikował ogłoszenie musi po zakończonym ogłoszeniu o</w:t>
      </w:r>
      <w:r w:rsidR="00CE11CC" w:rsidRPr="00CE11CC">
        <w:rPr>
          <w:rFonts w:ascii="Calibri" w:eastAsia="Verdana" w:hAnsi="Calibri" w:cs="Calibri"/>
          <w:sz w:val="22"/>
          <w:szCs w:val="22"/>
        </w:rPr>
        <w:t>znaczyć</w:t>
      </w:r>
      <w:r w:rsidRPr="00CE11CC">
        <w:rPr>
          <w:rFonts w:ascii="Calibri" w:eastAsia="Verdana" w:hAnsi="Calibri" w:cs="Calibri"/>
          <w:sz w:val="22"/>
          <w:szCs w:val="22"/>
        </w:rPr>
        <w:t xml:space="preserve"> w jaki sposób zakończył się proces ogłoszenia. Użytkownik </w:t>
      </w:r>
      <w:r w:rsidR="002E4BA2" w:rsidRPr="00CE11CC">
        <w:rPr>
          <w:rFonts w:ascii="Calibri" w:eastAsia="Verdana" w:hAnsi="Calibri" w:cs="Calibri"/>
          <w:sz w:val="22"/>
          <w:szCs w:val="22"/>
        </w:rPr>
        <w:t>do</w:t>
      </w:r>
      <w:r w:rsidRPr="00CE11CC">
        <w:rPr>
          <w:rFonts w:ascii="Calibri" w:eastAsia="Verdana" w:hAnsi="Calibri" w:cs="Calibri"/>
          <w:sz w:val="22"/>
          <w:szCs w:val="22"/>
        </w:rPr>
        <w:t>staje przypomnienia o oznaczeniu.</w:t>
      </w:r>
    </w:p>
    <w:p w14:paraId="5D6F6299" w14:textId="42EEA0E3" w:rsidR="008234CA" w:rsidRPr="00CE11CC" w:rsidRDefault="008234CA" w:rsidP="0035253E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CE11CC">
        <w:rPr>
          <w:rFonts w:ascii="Calibri" w:eastAsia="Verdana" w:hAnsi="Calibri" w:cs="Calibri"/>
          <w:sz w:val="22"/>
          <w:szCs w:val="22"/>
        </w:rPr>
        <w:t>Osoby indywidualne mają możliwość składania zapytań o staż/praktykę (na stronie Klastra jest opcja „Szukam stażu”, osoba wypełnia formularz i po wysłaniu ogłoszeni</w:t>
      </w:r>
      <w:r w:rsidR="00CE11CC" w:rsidRPr="00CE11CC">
        <w:rPr>
          <w:rFonts w:ascii="Calibri" w:eastAsia="Verdana" w:hAnsi="Calibri" w:cs="Calibri"/>
          <w:sz w:val="22"/>
          <w:szCs w:val="22"/>
        </w:rPr>
        <w:t>a</w:t>
      </w:r>
      <w:r w:rsidRPr="00CE11CC">
        <w:rPr>
          <w:rFonts w:ascii="Calibri" w:eastAsia="Verdana" w:hAnsi="Calibri" w:cs="Calibri"/>
          <w:sz w:val="22"/>
          <w:szCs w:val="22"/>
        </w:rPr>
        <w:t xml:space="preserve"> o poszukiwaniu stażu powinno się pojawić również w bazie Klastra).</w:t>
      </w:r>
    </w:p>
    <w:p w14:paraId="1526640C" w14:textId="77777777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Wszystkie ogłoszenia mają dodatkowe opcje pozwalające na umieszczenie rekomendacji/referencji albo za pomocą wystandaryzowanego formularza, który zostaje uzupełniony przez Użytkownika lub załączenie dodatkowych plików (word, PDF, JPG).</w:t>
      </w:r>
    </w:p>
    <w:p w14:paraId="7CD8D960" w14:textId="70B38D85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Wszystkie ogłoszenia muszą mieć możliwość opisania statusu (np. zakończone sukcesem, pozostawione bez odpowiedzi, do ponownej publikacji)</w:t>
      </w:r>
      <w:r w:rsidR="002E5911">
        <w:rPr>
          <w:rFonts w:ascii="Calibri" w:eastAsia="Verdana" w:hAnsi="Calibri" w:cs="Calibri"/>
          <w:sz w:val="22"/>
          <w:szCs w:val="22"/>
        </w:rPr>
        <w:t>.</w:t>
      </w:r>
    </w:p>
    <w:p w14:paraId="261840D9" w14:textId="53706095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Użytkownik zarządza swoimi ogłoszeniami z poziomu </w:t>
      </w:r>
      <w:r w:rsidR="001E35E7">
        <w:rPr>
          <w:rFonts w:ascii="Calibri" w:eastAsia="Verdana" w:hAnsi="Calibri" w:cs="Calibri"/>
          <w:sz w:val="22"/>
          <w:szCs w:val="22"/>
        </w:rPr>
        <w:t>M</w:t>
      </w:r>
      <w:r w:rsidRPr="000760DB">
        <w:rPr>
          <w:rFonts w:ascii="Calibri" w:eastAsia="Verdana" w:hAnsi="Calibri" w:cs="Calibri"/>
          <w:sz w:val="22"/>
          <w:szCs w:val="22"/>
        </w:rPr>
        <w:t xml:space="preserve">odułu </w:t>
      </w:r>
      <w:r w:rsidR="00D256E4">
        <w:rPr>
          <w:rFonts w:ascii="Calibri" w:eastAsia="Verdana" w:hAnsi="Calibri" w:cs="Calibri"/>
          <w:sz w:val="22"/>
          <w:szCs w:val="22"/>
        </w:rPr>
        <w:t>1 i 2</w:t>
      </w:r>
      <w:r w:rsidR="00CE312A">
        <w:rPr>
          <w:rFonts w:ascii="Calibri" w:eastAsia="Verdana" w:hAnsi="Calibri" w:cs="Calibri"/>
          <w:sz w:val="22"/>
          <w:szCs w:val="22"/>
        </w:rPr>
        <w:t>.</w:t>
      </w:r>
    </w:p>
    <w:p w14:paraId="0B7C79CF" w14:textId="5D6D5414" w:rsidR="008234CA" w:rsidRPr="000760DB" w:rsidRDefault="008234CA" w:rsidP="008234CA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Moduł pozwala Administratorowi:</w:t>
      </w:r>
    </w:p>
    <w:p w14:paraId="4159BDC9" w14:textId="7777777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filtrować ogłoszenia po rodzaju (aktywne/archiwalne), dacie, słowach kluczach, itp.</w:t>
      </w:r>
    </w:p>
    <w:p w14:paraId="2AD29BB7" w14:textId="77777777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eastAsia="Verdana" w:hAnsi="Calibri" w:cs="Calibri"/>
          <w:b/>
          <w:bCs/>
          <w:sz w:val="22"/>
          <w:szCs w:val="22"/>
        </w:rPr>
        <w:t xml:space="preserve">Funkcjonalności ogłoszenia: </w:t>
      </w:r>
    </w:p>
    <w:p w14:paraId="6CAC9132" w14:textId="7777777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Ogłoszenie jest ważne domyślnie przez 30 dni. </w:t>
      </w:r>
    </w:p>
    <w:p w14:paraId="334B2393" w14:textId="1B1FA49F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Użytkownik może ustawić ważność ogłoszenia na okres 7/14/30 dni</w:t>
      </w:r>
      <w:r w:rsidR="00CD10B7">
        <w:rPr>
          <w:rFonts w:ascii="Calibri" w:eastAsia="Verdana" w:hAnsi="Calibri" w:cs="Calibri"/>
          <w:sz w:val="22"/>
          <w:szCs w:val="22"/>
        </w:rPr>
        <w:t>.</w:t>
      </w:r>
    </w:p>
    <w:p w14:paraId="64A09458" w14:textId="7777777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2 dni przed zakończeniem ważności ogłoszenia, ogłoszeniodawca otrzymuje powiadomienie (email) o kończącym się ogłoszeniu. </w:t>
      </w:r>
    </w:p>
    <w:p w14:paraId="7F67DAEB" w14:textId="638E65C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Ogłoszenie może być przedłużone na kolejny okres 7/14/30 dni</w:t>
      </w:r>
      <w:r w:rsidR="00CD10B7">
        <w:rPr>
          <w:rFonts w:ascii="Calibri" w:eastAsia="Verdana" w:hAnsi="Calibri" w:cs="Calibri"/>
          <w:sz w:val="22"/>
          <w:szCs w:val="22"/>
        </w:rPr>
        <w:t>.</w:t>
      </w:r>
    </w:p>
    <w:p w14:paraId="4E46593D" w14:textId="14101A16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Ogłoszenie może być wycofane/anulowane przez </w:t>
      </w:r>
      <w:r w:rsidR="003A1696">
        <w:rPr>
          <w:rFonts w:ascii="Calibri" w:eastAsia="Verdana" w:hAnsi="Calibri" w:cs="Calibri"/>
          <w:sz w:val="22"/>
          <w:szCs w:val="22"/>
        </w:rPr>
        <w:t>Użytkownika</w:t>
      </w:r>
      <w:r w:rsidRPr="000760DB">
        <w:rPr>
          <w:rFonts w:ascii="Calibri" w:eastAsia="Verdana" w:hAnsi="Calibri" w:cs="Calibri"/>
          <w:sz w:val="22"/>
          <w:szCs w:val="22"/>
        </w:rPr>
        <w:t xml:space="preserve"> lub Administratora.</w:t>
      </w:r>
    </w:p>
    <w:p w14:paraId="7BDA5A57" w14:textId="3A4FE9A1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Ogłoszenia usunięte, wygaszone lub nie przedłużone (po upływie terminu) przekazywane są do archiwum ogłoszeń widocznych tylko dla </w:t>
      </w:r>
      <w:r w:rsidR="003A1696">
        <w:rPr>
          <w:rFonts w:ascii="Calibri" w:eastAsia="Verdana" w:hAnsi="Calibri" w:cs="Calibri"/>
          <w:sz w:val="22"/>
          <w:szCs w:val="22"/>
        </w:rPr>
        <w:t>Użytkownika</w:t>
      </w:r>
      <w:r w:rsidRPr="000760DB">
        <w:rPr>
          <w:rFonts w:ascii="Calibri" w:eastAsia="Verdana" w:hAnsi="Calibri" w:cs="Calibri"/>
          <w:sz w:val="22"/>
          <w:szCs w:val="22"/>
        </w:rPr>
        <w:t xml:space="preserve"> i Administratora. </w:t>
      </w:r>
    </w:p>
    <w:p w14:paraId="02C8AC01" w14:textId="7777777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Ogłoszenie archiwalne może być opublikowane ponownie (przywrócone) przez Użytkownika lub Administratora.</w:t>
      </w:r>
    </w:p>
    <w:p w14:paraId="677B4128" w14:textId="50A606BE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Ogłoszenia są eksportowane na podstronę Klastra</w:t>
      </w:r>
      <w:r w:rsidR="00666812">
        <w:rPr>
          <w:rFonts w:ascii="Calibri" w:eastAsia="Verdana" w:hAnsi="Calibri" w:cs="Calibri"/>
          <w:sz w:val="22"/>
          <w:szCs w:val="22"/>
        </w:rPr>
        <w:t xml:space="preserve"> </w:t>
      </w:r>
      <w:r w:rsidRPr="000760DB">
        <w:rPr>
          <w:rFonts w:ascii="Calibri" w:eastAsia="Verdana" w:hAnsi="Calibri" w:cs="Calibri"/>
          <w:sz w:val="22"/>
          <w:szCs w:val="22"/>
        </w:rPr>
        <w:t>(ogłoszenia ukryte)</w:t>
      </w:r>
      <w:r w:rsidR="00CD10B7">
        <w:rPr>
          <w:rFonts w:ascii="Calibri" w:eastAsia="Verdana" w:hAnsi="Calibri" w:cs="Calibri"/>
          <w:sz w:val="22"/>
          <w:szCs w:val="22"/>
        </w:rPr>
        <w:t>.</w:t>
      </w:r>
      <w:r w:rsidRPr="000760DB">
        <w:rPr>
          <w:rFonts w:ascii="Calibri" w:eastAsia="Verdana" w:hAnsi="Calibri" w:cs="Calibri"/>
          <w:sz w:val="22"/>
          <w:szCs w:val="22"/>
        </w:rPr>
        <w:t xml:space="preserve">  </w:t>
      </w:r>
    </w:p>
    <w:p w14:paraId="7E7F8E78" w14:textId="2E5C0C1A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Informacje o nowym ogłoszeniu są wysyłane do wyselekcjonowanej grupy Użytkowników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Pr="000760DB">
        <w:rPr>
          <w:rFonts w:ascii="Calibri" w:eastAsia="Verdana" w:hAnsi="Calibri" w:cs="Calibri"/>
          <w:sz w:val="22"/>
          <w:szCs w:val="22"/>
        </w:rPr>
        <w:t xml:space="preserve"> (Jeśli Użytkownik określi w swoim profilu, że jest zainteresowany pr</w:t>
      </w:r>
      <w:r w:rsidR="00CD10B7">
        <w:rPr>
          <w:rFonts w:ascii="Calibri" w:eastAsia="Verdana" w:hAnsi="Calibri" w:cs="Calibri"/>
          <w:sz w:val="22"/>
          <w:szCs w:val="22"/>
        </w:rPr>
        <w:t>zyjmowaniem na </w:t>
      </w:r>
      <w:r w:rsidRPr="000760DB">
        <w:rPr>
          <w:rFonts w:ascii="Calibri" w:eastAsia="Verdana" w:hAnsi="Calibri" w:cs="Calibri"/>
          <w:sz w:val="22"/>
          <w:szCs w:val="22"/>
        </w:rPr>
        <w:t>staż.</w:t>
      </w:r>
      <w:r w:rsidRPr="000760DB">
        <w:rPr>
          <w:rFonts w:ascii="Calibri" w:eastAsia="Verdana" w:hAnsi="Calibri" w:cs="Calibri"/>
          <w:sz w:val="22"/>
          <w:szCs w:val="22"/>
        </w:rPr>
        <w:br/>
        <w:t xml:space="preserve">Kiedy w </w:t>
      </w:r>
      <w:r w:rsidR="00E40A73">
        <w:rPr>
          <w:rFonts w:ascii="Calibri" w:eastAsia="Verdana" w:hAnsi="Calibri" w:cs="Calibri"/>
          <w:sz w:val="22"/>
          <w:szCs w:val="22"/>
        </w:rPr>
        <w:t>M</w:t>
      </w:r>
      <w:r w:rsidRPr="000760DB">
        <w:rPr>
          <w:rFonts w:ascii="Calibri" w:eastAsia="Verdana" w:hAnsi="Calibri" w:cs="Calibri"/>
          <w:sz w:val="22"/>
          <w:szCs w:val="22"/>
        </w:rPr>
        <w:t xml:space="preserve">odule ogłoszenia pojawi się ogłoszenie o poszukiwaniu miejsca stażowego to </w:t>
      </w:r>
      <w:r w:rsidRPr="000760DB">
        <w:rPr>
          <w:rFonts w:ascii="Calibri" w:eastAsia="Verdana" w:hAnsi="Calibri" w:cs="Calibri"/>
          <w:sz w:val="22"/>
          <w:szCs w:val="22"/>
        </w:rPr>
        <w:lastRenderedPageBreak/>
        <w:t>Uż</w:t>
      </w:r>
      <w:r w:rsidR="007B4BED">
        <w:rPr>
          <w:rFonts w:ascii="Calibri" w:eastAsia="Verdana" w:hAnsi="Calibri" w:cs="Calibri"/>
          <w:sz w:val="22"/>
          <w:szCs w:val="22"/>
        </w:rPr>
        <w:t xml:space="preserve">ytkownik otrzyma powiadomienie </w:t>
      </w:r>
      <w:r w:rsidRPr="000760DB">
        <w:rPr>
          <w:rFonts w:ascii="Calibri" w:eastAsia="Verdana" w:hAnsi="Calibri" w:cs="Calibri"/>
          <w:sz w:val="22"/>
          <w:szCs w:val="22"/>
        </w:rPr>
        <w:t xml:space="preserve">(powiadomienia wychodzą z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Pr="000760DB">
        <w:rPr>
          <w:rFonts w:ascii="Calibri" w:eastAsia="Verdana" w:hAnsi="Calibri" w:cs="Calibri"/>
          <w:sz w:val="22"/>
          <w:szCs w:val="22"/>
        </w:rPr>
        <w:t xml:space="preserve"> na wskazany w profilu adres e-mail tylko jeśli Użytkownik wyrazi zgodę na tego typu powiadomienia)</w:t>
      </w:r>
      <w:r w:rsidR="00CD10B7">
        <w:rPr>
          <w:rFonts w:ascii="Calibri" w:eastAsia="Verdana" w:hAnsi="Calibri" w:cs="Calibri"/>
          <w:sz w:val="22"/>
          <w:szCs w:val="22"/>
        </w:rPr>
        <w:t>.</w:t>
      </w:r>
    </w:p>
    <w:p w14:paraId="7E899ADC" w14:textId="77777777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Uruchomienie opcji „Dodaj nowe ogłoszenie”:</w:t>
      </w:r>
    </w:p>
    <w:p w14:paraId="0006E123" w14:textId="4CD8849C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Użytkownik wskazuje jakie ogłoszenie dodaje (lista)</w:t>
      </w:r>
      <w:r w:rsidR="00F05622">
        <w:rPr>
          <w:rFonts w:ascii="Calibri" w:eastAsia="Verdana" w:hAnsi="Calibri" w:cs="Calibri"/>
          <w:sz w:val="22"/>
          <w:szCs w:val="22"/>
        </w:rPr>
        <w:t>.</w:t>
      </w:r>
    </w:p>
    <w:p w14:paraId="22F7AEE5" w14:textId="7639AC8A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Wyśw</w:t>
      </w:r>
      <w:r w:rsidR="00F05622">
        <w:rPr>
          <w:rFonts w:ascii="Calibri" w:eastAsia="Verdana" w:hAnsi="Calibri" w:cs="Calibri"/>
          <w:sz w:val="22"/>
          <w:szCs w:val="22"/>
        </w:rPr>
        <w:t>ietla się standardowy formularz.</w:t>
      </w:r>
    </w:p>
    <w:p w14:paraId="12FD3CFF" w14:textId="7777777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Formularz zawiera okna tekstowe, słownikowe i możliwość podpięcia dokumentów (np. CV pracownika/studenta) oraz opcje typu: ogłoszenie ukryte (bez danych organizacji), nie publikuj na www.</w:t>
      </w:r>
    </w:p>
    <w:p w14:paraId="1819AD6C" w14:textId="1217EF7F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Użytkownik może zapisać ogłoszenie (by opublikować je później), zobaczyć wygląd ogłoszenia przed dodaniem i opublikować ogłoszenie</w:t>
      </w:r>
      <w:r w:rsidR="00A16507">
        <w:rPr>
          <w:rFonts w:ascii="Calibri" w:eastAsia="Verdana" w:hAnsi="Calibri" w:cs="Calibri"/>
          <w:sz w:val="22"/>
          <w:szCs w:val="22"/>
        </w:rPr>
        <w:t>.</w:t>
      </w:r>
    </w:p>
    <w:p w14:paraId="2C1ED736" w14:textId="77777777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eastAsia="Verdana" w:hAnsi="Calibri" w:cs="Calibri"/>
          <w:b/>
          <w:bCs/>
          <w:sz w:val="22"/>
          <w:szCs w:val="22"/>
        </w:rPr>
        <w:t>ADMINISTRATOR</w:t>
      </w:r>
    </w:p>
    <w:p w14:paraId="3632F754" w14:textId="7C7A37B7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Widzi wszystkie ogłoszenia (aktywne i archiwalne)</w:t>
      </w:r>
      <w:r w:rsidR="008511D3">
        <w:rPr>
          <w:rFonts w:ascii="Calibri" w:eastAsia="Verdana" w:hAnsi="Calibri" w:cs="Calibri"/>
          <w:sz w:val="22"/>
          <w:szCs w:val="22"/>
        </w:rPr>
        <w:t>.</w:t>
      </w:r>
    </w:p>
    <w:p w14:paraId="5C471AA5" w14:textId="4A3BD226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Może usuwać i przywracać ogłoszenia</w:t>
      </w:r>
      <w:r w:rsidR="008511D3">
        <w:rPr>
          <w:rFonts w:ascii="Calibri" w:eastAsia="Verdana" w:hAnsi="Calibri" w:cs="Calibri"/>
          <w:sz w:val="22"/>
          <w:szCs w:val="22"/>
        </w:rPr>
        <w:t>.</w:t>
      </w:r>
    </w:p>
    <w:p w14:paraId="2ED61092" w14:textId="35B1FDDF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Otrzymuje powiadomienia o każdym nowym ogłoszeniu</w:t>
      </w:r>
      <w:r w:rsidR="008511D3">
        <w:rPr>
          <w:rFonts w:ascii="Calibri" w:eastAsia="Verdana" w:hAnsi="Calibri" w:cs="Calibri"/>
          <w:sz w:val="22"/>
          <w:szCs w:val="22"/>
        </w:rPr>
        <w:t>.</w:t>
      </w:r>
    </w:p>
    <w:p w14:paraId="654688B4" w14:textId="13BC33B0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Akceptuje publikację każdego ogłoszenia</w:t>
      </w:r>
      <w:r w:rsidR="008511D3">
        <w:rPr>
          <w:rFonts w:ascii="Calibri" w:eastAsia="Verdana" w:hAnsi="Calibri" w:cs="Calibri"/>
          <w:sz w:val="22"/>
          <w:szCs w:val="22"/>
        </w:rPr>
        <w:t>.</w:t>
      </w:r>
    </w:p>
    <w:p w14:paraId="5DF74F29" w14:textId="24711F2C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Otrzymuje powiadomienie o każd</w:t>
      </w:r>
      <w:r w:rsidR="007D5608">
        <w:rPr>
          <w:rFonts w:ascii="Calibri" w:eastAsia="Verdana" w:hAnsi="Calibri" w:cs="Calibri"/>
          <w:sz w:val="22"/>
          <w:szCs w:val="22"/>
        </w:rPr>
        <w:t>ym</w:t>
      </w:r>
      <w:r w:rsidRPr="000760DB">
        <w:rPr>
          <w:rFonts w:ascii="Calibri" w:eastAsia="Verdana" w:hAnsi="Calibri" w:cs="Calibri"/>
          <w:sz w:val="22"/>
          <w:szCs w:val="22"/>
        </w:rPr>
        <w:t xml:space="preserve"> zgłoszeniu zainteresowania ogłoszeniem</w:t>
      </w:r>
      <w:r w:rsidR="008511D3">
        <w:rPr>
          <w:rFonts w:ascii="Calibri" w:eastAsia="Verdana" w:hAnsi="Calibri" w:cs="Calibri"/>
          <w:sz w:val="22"/>
          <w:szCs w:val="22"/>
        </w:rPr>
        <w:t>.</w:t>
      </w:r>
    </w:p>
    <w:p w14:paraId="73A4B5B4" w14:textId="77777777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eastAsia="Verdana" w:hAnsi="Calibri" w:cs="Calibri"/>
          <w:b/>
          <w:bCs/>
          <w:sz w:val="22"/>
          <w:szCs w:val="22"/>
        </w:rPr>
        <w:t>WIDOK UŻYTKOWNIKA</w:t>
      </w:r>
    </w:p>
    <w:p w14:paraId="10DBA41E" w14:textId="20E45335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Każdy zalogowany Użytkownik może przeglądać aktywne ogłoszenia</w:t>
      </w:r>
      <w:r w:rsidR="00B0581C">
        <w:rPr>
          <w:rFonts w:ascii="Calibri" w:eastAsia="Verdana" w:hAnsi="Calibri" w:cs="Calibri"/>
          <w:sz w:val="22"/>
          <w:szCs w:val="22"/>
        </w:rPr>
        <w:t>.</w:t>
      </w:r>
    </w:p>
    <w:p w14:paraId="5533D1C3" w14:textId="7C08A11C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Każdy zalogowany Użytkownik może dodawać ogłoszenia i zarządzać swoimi ogłoszeniami</w:t>
      </w:r>
      <w:r w:rsidR="00B0581C">
        <w:rPr>
          <w:rFonts w:ascii="Calibri" w:eastAsia="Verdana" w:hAnsi="Calibri" w:cs="Calibri"/>
          <w:sz w:val="22"/>
          <w:szCs w:val="22"/>
        </w:rPr>
        <w:t>.</w:t>
      </w:r>
    </w:p>
    <w:p w14:paraId="40030EE4" w14:textId="6E1C14ED" w:rsidR="008234CA" w:rsidRPr="000760DB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Użytkownik widzi listę swoich ogłoszeń oraz ogłoszeń opublikowanych przez innych</w:t>
      </w:r>
      <w:r w:rsidR="00B0581C">
        <w:rPr>
          <w:rFonts w:ascii="Calibri" w:eastAsia="Verdana" w:hAnsi="Calibri" w:cs="Calibri"/>
          <w:sz w:val="22"/>
          <w:szCs w:val="22"/>
        </w:rPr>
        <w:t>.</w:t>
      </w:r>
    </w:p>
    <w:p w14:paraId="505F0DA1" w14:textId="752C9842" w:rsidR="008234CA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Użytkownik może </w:t>
      </w:r>
      <w:r w:rsidR="00B0581C">
        <w:rPr>
          <w:rFonts w:ascii="Calibri" w:eastAsia="Verdana" w:hAnsi="Calibri" w:cs="Calibri"/>
          <w:sz w:val="22"/>
          <w:szCs w:val="22"/>
        </w:rPr>
        <w:t>filtrować i sortowa</w:t>
      </w:r>
      <w:r w:rsidR="007D5608">
        <w:rPr>
          <w:rFonts w:ascii="Calibri" w:eastAsia="Verdana" w:hAnsi="Calibri" w:cs="Calibri"/>
          <w:sz w:val="22"/>
          <w:szCs w:val="22"/>
        </w:rPr>
        <w:t>ć</w:t>
      </w:r>
      <w:r w:rsidR="00B0581C">
        <w:rPr>
          <w:rFonts w:ascii="Calibri" w:eastAsia="Verdana" w:hAnsi="Calibri" w:cs="Calibri"/>
          <w:sz w:val="22"/>
          <w:szCs w:val="22"/>
        </w:rPr>
        <w:t xml:space="preserve"> ogłosze</w:t>
      </w:r>
      <w:r w:rsidR="007D5608">
        <w:rPr>
          <w:rFonts w:ascii="Calibri" w:eastAsia="Verdana" w:hAnsi="Calibri" w:cs="Calibri"/>
          <w:sz w:val="22"/>
          <w:szCs w:val="22"/>
        </w:rPr>
        <w:t>nia</w:t>
      </w:r>
      <w:r w:rsidR="00B0581C">
        <w:rPr>
          <w:rFonts w:ascii="Calibri" w:eastAsia="Verdana" w:hAnsi="Calibri" w:cs="Calibri"/>
          <w:sz w:val="22"/>
          <w:szCs w:val="22"/>
        </w:rPr>
        <w:t>.</w:t>
      </w:r>
    </w:p>
    <w:p w14:paraId="785A92AE" w14:textId="507F5616" w:rsidR="00A16507" w:rsidRPr="000760DB" w:rsidRDefault="00126616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Użytkownik</w:t>
      </w:r>
      <w:r w:rsidR="00A16507">
        <w:rPr>
          <w:rFonts w:ascii="Calibri" w:eastAsia="Verdana" w:hAnsi="Calibri" w:cs="Calibri"/>
          <w:sz w:val="22"/>
          <w:szCs w:val="22"/>
        </w:rPr>
        <w:t xml:space="preserve"> może odpowiadać na ogłoszenia</w:t>
      </w:r>
    </w:p>
    <w:p w14:paraId="699ABA4B" w14:textId="4E07C393" w:rsidR="008234CA" w:rsidRDefault="008234CA" w:rsidP="000760DB">
      <w:p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Użytkownik ma dostępną opcję: „dodaj nowe ogłoszenie”</w:t>
      </w:r>
      <w:r w:rsidR="00923984">
        <w:rPr>
          <w:rFonts w:ascii="Calibri" w:eastAsia="Verdana" w:hAnsi="Calibri" w:cs="Calibri"/>
          <w:sz w:val="22"/>
          <w:szCs w:val="22"/>
        </w:rPr>
        <w:t>.</w:t>
      </w:r>
    </w:p>
    <w:p w14:paraId="1AE6BA58" w14:textId="77777777" w:rsidR="002D25EB" w:rsidRPr="000760DB" w:rsidRDefault="002D25EB" w:rsidP="000760DB">
      <w:pPr>
        <w:spacing w:before="120" w:after="120"/>
        <w:rPr>
          <w:rFonts w:ascii="Calibri" w:eastAsia="Verdana" w:hAnsi="Calibri" w:cs="Calibri"/>
          <w:sz w:val="22"/>
          <w:szCs w:val="22"/>
        </w:rPr>
      </w:pPr>
    </w:p>
    <w:p w14:paraId="6FE9C328" w14:textId="768F7225" w:rsidR="008234CA" w:rsidRPr="0035253E" w:rsidRDefault="008234CA" w:rsidP="0035253E">
      <w:pPr>
        <w:pStyle w:val="Nagwek2"/>
      </w:pPr>
      <w:bookmarkStart w:id="7" w:name="_Toc101536536"/>
      <w:r w:rsidRPr="0035253E">
        <w:t>2.3 M</w:t>
      </w:r>
      <w:r w:rsidR="00700710" w:rsidRPr="0035253E">
        <w:t>oduł</w:t>
      </w:r>
      <w:r w:rsidRPr="0035253E">
        <w:t xml:space="preserve"> 3</w:t>
      </w:r>
      <w:r w:rsidR="0042785C" w:rsidRPr="0035253E">
        <w:t xml:space="preserve"> - </w:t>
      </w:r>
      <w:r w:rsidR="00EC1C9E">
        <w:t>P</w:t>
      </w:r>
      <w:r w:rsidR="00AB12F8" w:rsidRPr="0035253E">
        <w:t>otrzeby kompetencyjne</w:t>
      </w:r>
      <w:r w:rsidR="00EC1C9E">
        <w:t xml:space="preserve"> i komunikacja</w:t>
      </w:r>
      <w:bookmarkEnd w:id="7"/>
    </w:p>
    <w:p w14:paraId="75F0D5A8" w14:textId="74F4B6B9" w:rsidR="008234CA" w:rsidRPr="000760DB" w:rsidRDefault="008234CA" w:rsidP="008234CA">
      <w:pPr>
        <w:spacing w:before="120" w:after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Celem </w:t>
      </w:r>
      <w:r w:rsidR="007D560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M</w:t>
      </w:r>
      <w:r w:rsidRPr="000760D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odułu jest umożliwienie </w:t>
      </w:r>
      <w:r w:rsidR="007D560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A</w:t>
      </w:r>
      <w:r w:rsidRPr="000760D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dministratorowi prowadzenia badania potrzeb kompetencyjnych pracowników, w oparciu o opinie zarejestrowanych </w:t>
      </w:r>
      <w:r w:rsidR="007D560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Użytkowników</w:t>
      </w:r>
      <w:r w:rsidRPr="000760D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="003A223C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Platformy</w:t>
      </w:r>
      <w:r w:rsidRPr="000760D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i podmiotów z zewnątrz, stworzenie przestrzeni do dyskusji i wymiany doświadczeń w obszarze zarządzania zasobami i współpracy edukacyjnej.  </w:t>
      </w:r>
    </w:p>
    <w:p w14:paraId="33417F40" w14:textId="0A6A6963" w:rsidR="008234CA" w:rsidRPr="000760DB" w:rsidRDefault="008234CA" w:rsidP="008234CA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0760DB">
        <w:rPr>
          <w:rFonts w:ascii="Calibri" w:hAnsi="Calibri" w:cs="Calibri"/>
          <w:b/>
          <w:bCs/>
          <w:sz w:val="22"/>
          <w:szCs w:val="22"/>
        </w:rPr>
        <w:t xml:space="preserve">Celem </w:t>
      </w:r>
      <w:r w:rsidR="00D256E4">
        <w:rPr>
          <w:rFonts w:ascii="Calibri" w:hAnsi="Calibri" w:cs="Calibri"/>
          <w:b/>
          <w:bCs/>
          <w:sz w:val="22"/>
          <w:szCs w:val="22"/>
        </w:rPr>
        <w:t>M</w:t>
      </w:r>
      <w:r w:rsidRPr="000760DB">
        <w:rPr>
          <w:rFonts w:ascii="Calibri" w:hAnsi="Calibri" w:cs="Calibri"/>
          <w:b/>
          <w:bCs/>
          <w:sz w:val="22"/>
          <w:szCs w:val="22"/>
        </w:rPr>
        <w:t xml:space="preserve">odułu jest </w:t>
      </w:r>
    </w:p>
    <w:p w14:paraId="72BB7F68" w14:textId="77752523" w:rsidR="008234CA" w:rsidRPr="0035253E" w:rsidRDefault="00BB2BB8" w:rsidP="00122A47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Zestawienie informacji dot.</w:t>
      </w:r>
      <w:r w:rsidR="008234CA" w:rsidRPr="0035253E">
        <w:rPr>
          <w:rFonts w:ascii="Calibri" w:hAnsi="Calibri" w:cs="Calibri"/>
          <w:sz w:val="22"/>
          <w:szCs w:val="22"/>
        </w:rPr>
        <w:t xml:space="preserve"> kompeten</w:t>
      </w:r>
      <w:r w:rsidR="009F5885">
        <w:rPr>
          <w:rFonts w:ascii="Calibri" w:hAnsi="Calibri" w:cs="Calibri"/>
          <w:sz w:val="22"/>
          <w:szCs w:val="22"/>
        </w:rPr>
        <w:t>c</w:t>
      </w:r>
      <w:r w:rsidR="00297715">
        <w:rPr>
          <w:rFonts w:ascii="Calibri" w:hAnsi="Calibri" w:cs="Calibri"/>
          <w:sz w:val="22"/>
          <w:szCs w:val="22"/>
        </w:rPr>
        <w:t>ji</w:t>
      </w:r>
      <w:r w:rsidR="009F5885">
        <w:rPr>
          <w:rFonts w:ascii="Calibri" w:hAnsi="Calibri" w:cs="Calibri"/>
          <w:sz w:val="22"/>
          <w:szCs w:val="22"/>
        </w:rPr>
        <w:t xml:space="preserve"> sektora motoryzacyjnego.</w:t>
      </w:r>
    </w:p>
    <w:p w14:paraId="4F264198" w14:textId="400FC82F" w:rsidR="00D7436F" w:rsidRPr="0035253E" w:rsidRDefault="00BB2BB8" w:rsidP="00D7436F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Zapewnienie komunikacji</w:t>
      </w:r>
      <w:r w:rsidR="00D7436F" w:rsidRPr="0035253E">
        <w:rPr>
          <w:rFonts w:ascii="Calibri" w:hAnsi="Calibri" w:cs="Calibri"/>
          <w:sz w:val="22"/>
          <w:szCs w:val="22"/>
        </w:rPr>
        <w:t xml:space="preserve"> pomiędzy </w:t>
      </w:r>
      <w:r w:rsidR="007D5608">
        <w:rPr>
          <w:rFonts w:ascii="Calibri" w:hAnsi="Calibri" w:cs="Calibri"/>
          <w:sz w:val="22"/>
          <w:szCs w:val="22"/>
        </w:rPr>
        <w:t>U</w:t>
      </w:r>
      <w:r w:rsidR="00D7436F" w:rsidRPr="0035253E">
        <w:rPr>
          <w:rFonts w:ascii="Calibri" w:hAnsi="Calibri" w:cs="Calibri"/>
          <w:sz w:val="22"/>
          <w:szCs w:val="22"/>
        </w:rPr>
        <w:t>żytkownikami</w:t>
      </w:r>
      <w:r w:rsidRPr="0035253E">
        <w:rPr>
          <w:rFonts w:ascii="Calibri" w:hAnsi="Calibri" w:cs="Calibri"/>
          <w:sz w:val="22"/>
          <w:szCs w:val="22"/>
        </w:rPr>
        <w:t xml:space="preserve"> min</w:t>
      </w:r>
      <w:r w:rsidR="007D5608">
        <w:rPr>
          <w:rFonts w:ascii="Calibri" w:hAnsi="Calibri" w:cs="Calibri"/>
          <w:sz w:val="22"/>
          <w:szCs w:val="22"/>
        </w:rPr>
        <w:t>imum</w:t>
      </w:r>
      <w:r w:rsidRPr="0035253E">
        <w:rPr>
          <w:rFonts w:ascii="Calibri" w:hAnsi="Calibri" w:cs="Calibri"/>
          <w:sz w:val="22"/>
          <w:szCs w:val="22"/>
        </w:rPr>
        <w:t xml:space="preserve"> na zasadzie publikacji w formie posta oraz możliwości odpowiedzi na niego na danej stronie</w:t>
      </w:r>
      <w:r w:rsidR="009F5885">
        <w:rPr>
          <w:rFonts w:ascii="Calibri" w:hAnsi="Calibri" w:cs="Calibri"/>
          <w:sz w:val="22"/>
          <w:szCs w:val="22"/>
        </w:rPr>
        <w:t>.</w:t>
      </w:r>
      <w:r w:rsidRPr="0035253E">
        <w:rPr>
          <w:rFonts w:ascii="Calibri" w:hAnsi="Calibri" w:cs="Calibri"/>
          <w:sz w:val="22"/>
          <w:szCs w:val="22"/>
        </w:rPr>
        <w:t xml:space="preserve"> </w:t>
      </w:r>
    </w:p>
    <w:p w14:paraId="0C29D5B1" w14:textId="07A04416" w:rsidR="00D7436F" w:rsidRPr="0035253E" w:rsidRDefault="00BB2BB8" w:rsidP="0035253E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Syst</w:t>
      </w:r>
      <w:r w:rsidR="009F5885">
        <w:rPr>
          <w:rFonts w:ascii="Calibri" w:hAnsi="Calibri" w:cs="Calibri"/>
          <w:sz w:val="22"/>
          <w:szCs w:val="22"/>
        </w:rPr>
        <w:t xml:space="preserve">em powiadomień  w ramach </w:t>
      </w:r>
      <w:r w:rsidR="00297715">
        <w:rPr>
          <w:rFonts w:ascii="Calibri" w:hAnsi="Calibri" w:cs="Calibri"/>
          <w:sz w:val="22"/>
          <w:szCs w:val="22"/>
        </w:rPr>
        <w:t>M</w:t>
      </w:r>
      <w:r w:rsidR="009F5885">
        <w:rPr>
          <w:rFonts w:ascii="Calibri" w:hAnsi="Calibri" w:cs="Calibri"/>
          <w:sz w:val="22"/>
          <w:szCs w:val="22"/>
        </w:rPr>
        <w:t>odułu.</w:t>
      </w:r>
    </w:p>
    <w:p w14:paraId="1E13ABB9" w14:textId="5887764F" w:rsidR="008234CA" w:rsidRPr="0035253E" w:rsidRDefault="008234CA" w:rsidP="00122A47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Możliwość inicjowania pomysłów na inicjatywy w ramach obszar</w:t>
      </w:r>
      <w:r w:rsidR="007D5608">
        <w:rPr>
          <w:rFonts w:ascii="Calibri" w:hAnsi="Calibri" w:cs="Calibri"/>
          <w:sz w:val="22"/>
          <w:szCs w:val="22"/>
        </w:rPr>
        <w:t>u</w:t>
      </w:r>
      <w:r w:rsidRPr="0035253E">
        <w:rPr>
          <w:rFonts w:ascii="Calibri" w:hAnsi="Calibri" w:cs="Calibri"/>
          <w:sz w:val="22"/>
          <w:szCs w:val="22"/>
        </w:rPr>
        <w:t xml:space="preserve"> HR i edukacj</w:t>
      </w:r>
      <w:r w:rsidR="007D5608">
        <w:rPr>
          <w:rFonts w:ascii="Calibri" w:hAnsi="Calibri" w:cs="Calibri"/>
          <w:sz w:val="22"/>
          <w:szCs w:val="22"/>
        </w:rPr>
        <w:t>i</w:t>
      </w:r>
      <w:r w:rsidR="009F5885">
        <w:rPr>
          <w:rFonts w:ascii="Calibri" w:hAnsi="Calibri" w:cs="Calibri"/>
          <w:sz w:val="22"/>
          <w:szCs w:val="22"/>
        </w:rPr>
        <w:t>.</w:t>
      </w:r>
    </w:p>
    <w:p w14:paraId="73AFA442" w14:textId="77777777" w:rsidR="008234CA" w:rsidRPr="0035253E" w:rsidRDefault="008234CA" w:rsidP="008234CA">
      <w:pPr>
        <w:spacing w:before="120" w:after="120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Moduł zawiera 3 podstawowe elementy:</w:t>
      </w:r>
    </w:p>
    <w:p w14:paraId="343D5FD4" w14:textId="7B95BA8D" w:rsidR="008234CA" w:rsidRPr="0035253E" w:rsidRDefault="00BB2BB8" w:rsidP="00122A47">
      <w:pPr>
        <w:pStyle w:val="Akapitzlist"/>
        <w:numPr>
          <w:ilvl w:val="0"/>
          <w:numId w:val="23"/>
        </w:numPr>
        <w:spacing w:before="120" w:after="120"/>
        <w:rPr>
          <w:rFonts w:ascii="Calibri" w:hAnsi="Calibri" w:cs="Calibri"/>
          <w:bCs/>
          <w:sz w:val="22"/>
          <w:szCs w:val="22"/>
        </w:rPr>
      </w:pPr>
      <w:r w:rsidRPr="0035253E">
        <w:rPr>
          <w:rFonts w:ascii="Calibri" w:hAnsi="Calibri" w:cs="Calibri"/>
          <w:bCs/>
          <w:sz w:val="22"/>
          <w:szCs w:val="22"/>
        </w:rPr>
        <w:t xml:space="preserve">Ankieta </w:t>
      </w:r>
      <w:r w:rsidR="00F0493C">
        <w:rPr>
          <w:rFonts w:ascii="Calibri" w:hAnsi="Calibri" w:cs="Calibri"/>
          <w:bCs/>
          <w:sz w:val="22"/>
          <w:szCs w:val="22"/>
        </w:rPr>
        <w:t>potrzeb kompetencyjnych.</w:t>
      </w:r>
    </w:p>
    <w:p w14:paraId="673B8A17" w14:textId="2BF252F6" w:rsidR="00D7436F" w:rsidRPr="00F0493C" w:rsidRDefault="0025191D" w:rsidP="00F0493C">
      <w:pPr>
        <w:pStyle w:val="Akapitzlist"/>
        <w:numPr>
          <w:ilvl w:val="0"/>
          <w:numId w:val="23"/>
        </w:numPr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35253E">
        <w:rPr>
          <w:rFonts w:ascii="Calibri" w:hAnsi="Calibri" w:cs="Calibri"/>
          <w:bCs/>
          <w:sz w:val="22"/>
          <w:szCs w:val="22"/>
        </w:rPr>
        <w:t>Zapewnienie</w:t>
      </w:r>
      <w:r w:rsidR="00BB2BB8" w:rsidRPr="0035253E">
        <w:rPr>
          <w:rFonts w:ascii="Calibri" w:hAnsi="Calibri" w:cs="Calibri"/>
          <w:bCs/>
          <w:sz w:val="22"/>
          <w:szCs w:val="22"/>
        </w:rPr>
        <w:t xml:space="preserve"> komunikacji pomiędzy </w:t>
      </w:r>
      <w:r w:rsidR="007D5608">
        <w:rPr>
          <w:rFonts w:ascii="Calibri" w:hAnsi="Calibri" w:cs="Calibri"/>
          <w:bCs/>
          <w:sz w:val="22"/>
          <w:szCs w:val="22"/>
        </w:rPr>
        <w:t>U</w:t>
      </w:r>
      <w:r w:rsidR="00BB2BB8" w:rsidRPr="0035253E">
        <w:rPr>
          <w:rFonts w:ascii="Calibri" w:hAnsi="Calibri" w:cs="Calibri"/>
          <w:bCs/>
          <w:sz w:val="22"/>
          <w:szCs w:val="22"/>
        </w:rPr>
        <w:t xml:space="preserve">żytkownikami </w:t>
      </w:r>
      <w:r w:rsidR="00BB2BB8" w:rsidRPr="0035253E">
        <w:rPr>
          <w:rFonts w:ascii="Calibri" w:hAnsi="Calibri" w:cs="Calibri"/>
          <w:sz w:val="22"/>
          <w:szCs w:val="22"/>
        </w:rPr>
        <w:t>min. na zasadzie publikacji w formie</w:t>
      </w:r>
      <w:r>
        <w:rPr>
          <w:rFonts w:ascii="Calibri" w:hAnsi="Calibri" w:cs="Calibri"/>
          <w:sz w:val="22"/>
          <w:szCs w:val="22"/>
        </w:rPr>
        <w:t xml:space="preserve"> </w:t>
      </w:r>
      <w:r w:rsidR="00BB2BB8" w:rsidRPr="0035253E">
        <w:rPr>
          <w:rFonts w:ascii="Calibri" w:hAnsi="Calibri" w:cs="Calibri"/>
          <w:sz w:val="22"/>
          <w:szCs w:val="22"/>
        </w:rPr>
        <w:t>posta oraz możliwości odpowiedzi na niego na danej stronie</w:t>
      </w:r>
      <w:r w:rsidR="00D7436F" w:rsidRPr="0035253E">
        <w:rPr>
          <w:rFonts w:ascii="Calibri" w:hAnsi="Calibri" w:cs="Calibri"/>
          <w:bCs/>
          <w:sz w:val="22"/>
          <w:szCs w:val="22"/>
        </w:rPr>
        <w:t xml:space="preserve"> w obszarze HR i edukacja</w:t>
      </w:r>
      <w:r w:rsidR="00F0493C">
        <w:rPr>
          <w:rFonts w:ascii="Calibri" w:hAnsi="Calibri" w:cs="Calibri"/>
          <w:bCs/>
          <w:sz w:val="22"/>
          <w:szCs w:val="22"/>
        </w:rPr>
        <w:t>.</w:t>
      </w:r>
    </w:p>
    <w:p w14:paraId="31921891" w14:textId="70F2B8C1" w:rsidR="008234CA" w:rsidRPr="000760DB" w:rsidRDefault="008234CA" w:rsidP="00122A47">
      <w:pPr>
        <w:pStyle w:val="Akapitzlist"/>
        <w:numPr>
          <w:ilvl w:val="0"/>
          <w:numId w:val="23"/>
        </w:numPr>
        <w:spacing w:before="120" w:after="120"/>
        <w:rPr>
          <w:rFonts w:ascii="Calibri" w:hAnsi="Calibri" w:cs="Calibri"/>
          <w:bCs/>
          <w:sz w:val="22"/>
          <w:szCs w:val="22"/>
        </w:rPr>
      </w:pPr>
      <w:r w:rsidRPr="000760DB">
        <w:rPr>
          <w:rFonts w:ascii="Calibri" w:hAnsi="Calibri" w:cs="Calibri"/>
          <w:bCs/>
          <w:sz w:val="22"/>
          <w:szCs w:val="22"/>
        </w:rPr>
        <w:t>Inicjowanie działań HR i edukacj</w:t>
      </w:r>
      <w:r w:rsidR="007D5608">
        <w:rPr>
          <w:rFonts w:ascii="Calibri" w:hAnsi="Calibri" w:cs="Calibri"/>
          <w:bCs/>
          <w:sz w:val="22"/>
          <w:szCs w:val="22"/>
        </w:rPr>
        <w:t>i</w:t>
      </w:r>
      <w:r w:rsidR="00F0493C">
        <w:rPr>
          <w:rFonts w:ascii="Calibri" w:hAnsi="Calibri" w:cs="Calibri"/>
          <w:bCs/>
          <w:sz w:val="22"/>
          <w:szCs w:val="22"/>
        </w:rPr>
        <w:t>.</w:t>
      </w:r>
      <w:r w:rsidRPr="000760DB">
        <w:rPr>
          <w:rFonts w:ascii="Calibri" w:hAnsi="Calibri" w:cs="Calibri"/>
          <w:bCs/>
          <w:sz w:val="22"/>
          <w:szCs w:val="22"/>
        </w:rPr>
        <w:t xml:space="preserve"> </w:t>
      </w:r>
    </w:p>
    <w:p w14:paraId="4CC53044" w14:textId="086E314B" w:rsidR="008234CA" w:rsidRPr="000760DB" w:rsidRDefault="008234CA" w:rsidP="000B107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  <w:u w:val="single"/>
        </w:rPr>
        <w:lastRenderedPageBreak/>
        <w:t>Badanie potrzeb kompetencyjnych</w:t>
      </w:r>
      <w:r w:rsidR="000B1077">
        <w:rPr>
          <w:rFonts w:ascii="Calibri" w:hAnsi="Calibri" w:cs="Calibri"/>
          <w:sz w:val="22"/>
          <w:szCs w:val="22"/>
        </w:rPr>
        <w:t xml:space="preserve"> pozwala Administratorowi na </w:t>
      </w:r>
      <w:r w:rsidRPr="000760DB">
        <w:rPr>
          <w:rFonts w:ascii="Calibri" w:hAnsi="Calibri" w:cs="Calibri"/>
          <w:sz w:val="22"/>
          <w:szCs w:val="22"/>
        </w:rPr>
        <w:t>wdrażanie działań Klastrowych będących odpowiedzią na potrzeby firm w zakresie rozwoju kompetencji pracowników. Badanie będzie realizowane za pomocą zdefiniowanej ankiety do bieżącego badania potrzeb kompetencyjnych (wykonanej w</w:t>
      </w:r>
      <w:r w:rsidR="00CC375C">
        <w:rPr>
          <w:rFonts w:ascii="Calibri" w:hAnsi="Calibri" w:cs="Calibri"/>
          <w:sz w:val="22"/>
          <w:szCs w:val="22"/>
        </w:rPr>
        <w:t xml:space="preserve"> </w:t>
      </w:r>
      <w:r w:rsidR="00CC375C" w:rsidRPr="000760DB">
        <w:rPr>
          <w:rFonts w:ascii="Calibri" w:hAnsi="Calibri" w:cs="Calibri"/>
          <w:bCs/>
          <w:sz w:val="22"/>
          <w:szCs w:val="22"/>
        </w:rPr>
        <w:t>Modu</w:t>
      </w:r>
      <w:r w:rsidR="00CC375C">
        <w:rPr>
          <w:rFonts w:ascii="Calibri" w:hAnsi="Calibri" w:cs="Calibri"/>
          <w:bCs/>
          <w:sz w:val="22"/>
          <w:szCs w:val="22"/>
        </w:rPr>
        <w:t>le</w:t>
      </w:r>
      <w:r w:rsidR="00CC375C"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E40A73">
        <w:rPr>
          <w:rFonts w:ascii="Calibri" w:hAnsi="Calibri" w:cs="Calibri"/>
          <w:bCs/>
          <w:sz w:val="22"/>
          <w:szCs w:val="22"/>
        </w:rPr>
        <w:t>9</w:t>
      </w:r>
      <w:r w:rsidRPr="000760DB">
        <w:rPr>
          <w:rFonts w:ascii="Calibri" w:hAnsi="Calibri" w:cs="Calibri"/>
          <w:sz w:val="22"/>
          <w:szCs w:val="22"/>
        </w:rPr>
        <w:t>). Wyniki zbierane za pomocą ankiety pozwolą Administratorowi na określanie priorytetów dla działań Klastra (warsztaty/ szkolenia</w:t>
      </w:r>
      <w:r w:rsidR="007D5608">
        <w:rPr>
          <w:rFonts w:ascii="Calibri" w:hAnsi="Calibri" w:cs="Calibri"/>
          <w:sz w:val="22"/>
          <w:szCs w:val="22"/>
        </w:rPr>
        <w:t>/spotkania/webinary/itp</w:t>
      </w:r>
      <w:r w:rsidRPr="000760DB">
        <w:rPr>
          <w:rFonts w:ascii="Calibri" w:hAnsi="Calibri" w:cs="Calibri"/>
          <w:sz w:val="22"/>
          <w:szCs w:val="22"/>
        </w:rPr>
        <w:t>).</w:t>
      </w:r>
    </w:p>
    <w:p w14:paraId="43D98662" w14:textId="77777777" w:rsidR="008234CA" w:rsidRPr="000760DB" w:rsidRDefault="008234CA" w:rsidP="008234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Domyślnie w tej części jest opcja: „ankieta potrzeb kompetencyjnych:</w:t>
      </w:r>
    </w:p>
    <w:p w14:paraId="0B0523BD" w14:textId="72C490F2" w:rsidR="008234CA" w:rsidRPr="000760DB" w:rsidRDefault="008234CA" w:rsidP="00122A47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Administrator ma możliwość akt</w:t>
      </w:r>
      <w:r w:rsidR="008244E9">
        <w:rPr>
          <w:rFonts w:ascii="Calibri" w:hAnsi="Calibri" w:cs="Calibri"/>
          <w:sz w:val="22"/>
          <w:szCs w:val="22"/>
        </w:rPr>
        <w:t>ualizacji/ zmiany ankiety/pytań</w:t>
      </w:r>
      <w:r w:rsidR="00297715">
        <w:rPr>
          <w:rFonts w:ascii="Calibri" w:hAnsi="Calibri" w:cs="Calibri"/>
          <w:sz w:val="22"/>
          <w:szCs w:val="22"/>
        </w:rPr>
        <w:t xml:space="preserve"> w Module </w:t>
      </w:r>
      <w:r w:rsidR="00E40A73">
        <w:rPr>
          <w:rFonts w:ascii="Calibri" w:hAnsi="Calibri" w:cs="Calibri"/>
          <w:sz w:val="22"/>
          <w:szCs w:val="22"/>
        </w:rPr>
        <w:t>9</w:t>
      </w:r>
    </w:p>
    <w:p w14:paraId="5F38BDBC" w14:textId="376E7943" w:rsidR="008234CA" w:rsidRPr="000760DB" w:rsidRDefault="008234CA" w:rsidP="00122A47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Administrator ma możliwość generowani</w:t>
      </w:r>
      <w:r w:rsidR="007D5608">
        <w:rPr>
          <w:rFonts w:ascii="Calibri" w:hAnsi="Calibri" w:cs="Calibri"/>
          <w:sz w:val="22"/>
          <w:szCs w:val="22"/>
        </w:rPr>
        <w:t>a</w:t>
      </w:r>
      <w:r w:rsidRPr="000760DB">
        <w:rPr>
          <w:rFonts w:ascii="Calibri" w:hAnsi="Calibri" w:cs="Calibri"/>
          <w:sz w:val="22"/>
          <w:szCs w:val="22"/>
        </w:rPr>
        <w:t xml:space="preserve"> statystyki z badań prowadzonych w sposób ciągły</w:t>
      </w:r>
      <w:r w:rsidR="008244E9">
        <w:rPr>
          <w:rFonts w:ascii="Calibri" w:hAnsi="Calibri" w:cs="Calibri"/>
          <w:sz w:val="22"/>
          <w:szCs w:val="22"/>
        </w:rPr>
        <w:t>.</w:t>
      </w:r>
    </w:p>
    <w:p w14:paraId="1ED3B85B" w14:textId="04A1FF65" w:rsidR="008234CA" w:rsidRPr="000760DB" w:rsidRDefault="008234CA" w:rsidP="00122A47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Użytkownik w tej części ma możliwość wypełnienia ankiet i przeglądania statystyki z badań opublikowanej przez Administratora</w:t>
      </w:r>
      <w:r w:rsidR="008244E9">
        <w:rPr>
          <w:rFonts w:ascii="Calibri" w:hAnsi="Calibri" w:cs="Calibri"/>
          <w:sz w:val="22"/>
          <w:szCs w:val="22"/>
        </w:rPr>
        <w:t>.</w:t>
      </w:r>
    </w:p>
    <w:p w14:paraId="3B54337B" w14:textId="3525467D" w:rsidR="008234CA" w:rsidRPr="000760DB" w:rsidRDefault="008234CA" w:rsidP="00122A47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>Administrator ma możliwość wysyłania przypomnień i ponagleń odnośnie wypełnienia ankiety</w:t>
      </w:r>
      <w:r w:rsidR="008244E9">
        <w:rPr>
          <w:rFonts w:ascii="Calibri" w:eastAsia="Verdana" w:hAnsi="Calibri" w:cs="Calibri"/>
          <w:sz w:val="22"/>
          <w:szCs w:val="22"/>
        </w:rPr>
        <w:t>.</w:t>
      </w:r>
    </w:p>
    <w:p w14:paraId="2847C6E8" w14:textId="79DBA51B" w:rsidR="008234CA" w:rsidRPr="000760DB" w:rsidRDefault="008234CA" w:rsidP="00122A47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eastAsia="Verdana" w:hAnsi="Calibri" w:cs="Calibri"/>
          <w:sz w:val="22"/>
          <w:szCs w:val="22"/>
        </w:rPr>
        <w:t xml:space="preserve">Badanie można prowadzić zarówno na </w:t>
      </w:r>
      <w:r w:rsidR="00297A9E">
        <w:rPr>
          <w:rFonts w:ascii="Calibri" w:eastAsia="Verdana" w:hAnsi="Calibri" w:cs="Calibri"/>
          <w:sz w:val="22"/>
          <w:szCs w:val="22"/>
        </w:rPr>
        <w:t>P</w:t>
      </w:r>
      <w:r w:rsidRPr="000760DB">
        <w:rPr>
          <w:rFonts w:ascii="Calibri" w:eastAsia="Verdana" w:hAnsi="Calibri" w:cs="Calibri"/>
          <w:sz w:val="22"/>
          <w:szCs w:val="22"/>
        </w:rPr>
        <w:t xml:space="preserve">odmiotach zarejestrowanych na </w:t>
      </w:r>
      <w:r w:rsidR="00D01EA6">
        <w:rPr>
          <w:rFonts w:ascii="Calibri" w:eastAsia="Verdana" w:hAnsi="Calibri" w:cs="Calibri"/>
          <w:sz w:val="22"/>
          <w:szCs w:val="22"/>
        </w:rPr>
        <w:t>P</w:t>
      </w:r>
      <w:r w:rsidRPr="000760DB">
        <w:rPr>
          <w:rFonts w:ascii="Calibri" w:eastAsia="Verdana" w:hAnsi="Calibri" w:cs="Calibri"/>
          <w:sz w:val="22"/>
          <w:szCs w:val="22"/>
        </w:rPr>
        <w:t xml:space="preserve">latformie, jak i na </w:t>
      </w:r>
      <w:r w:rsidR="00297A9E">
        <w:rPr>
          <w:rFonts w:ascii="Calibri" w:eastAsia="Verdana" w:hAnsi="Calibri" w:cs="Calibri"/>
          <w:sz w:val="22"/>
          <w:szCs w:val="22"/>
        </w:rPr>
        <w:t>P</w:t>
      </w:r>
      <w:r w:rsidRPr="000760DB">
        <w:rPr>
          <w:rFonts w:ascii="Calibri" w:eastAsia="Verdana" w:hAnsi="Calibri" w:cs="Calibri"/>
          <w:sz w:val="22"/>
          <w:szCs w:val="22"/>
        </w:rPr>
        <w:t xml:space="preserve">odmiotach zewnętrznych (generowanie linku do ankiety). </w:t>
      </w:r>
    </w:p>
    <w:p w14:paraId="5DB9793E" w14:textId="0F62816A" w:rsidR="00AE0599" w:rsidRPr="0035253E" w:rsidRDefault="00AE0599" w:rsidP="0035253E">
      <w:pPr>
        <w:spacing w:before="120" w:after="120"/>
        <w:jc w:val="both"/>
      </w:pPr>
      <w:bookmarkStart w:id="8" w:name="_Hlk97618803"/>
      <w:r w:rsidRPr="0035253E">
        <w:rPr>
          <w:rFonts w:ascii="Calibri" w:hAnsi="Calibri" w:cs="Calibri"/>
          <w:sz w:val="22"/>
          <w:szCs w:val="22"/>
          <w:u w:val="single"/>
        </w:rPr>
        <w:t>Forum dyskusyjne w obszarze HR i Edukacja</w:t>
      </w:r>
      <w:r w:rsidRPr="0035253E">
        <w:rPr>
          <w:rFonts w:ascii="Calibri" w:hAnsi="Calibri" w:cs="Calibri"/>
          <w:sz w:val="22"/>
          <w:szCs w:val="22"/>
        </w:rPr>
        <w:t xml:space="preserve"> pozwala prowadzić dyskusje na wybrane tematy, konsultować się, tworzyć dyskusyjne grupy robocze.</w:t>
      </w:r>
    </w:p>
    <w:p w14:paraId="2F6D1910" w14:textId="339FC8F3" w:rsidR="00AE0599" w:rsidRPr="0035253E" w:rsidRDefault="00AE0599" w:rsidP="0035253E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Celem </w:t>
      </w:r>
      <w:r w:rsidR="00D256E4">
        <w:rPr>
          <w:rFonts w:ascii="Calibri" w:hAnsi="Calibri" w:cs="Calibri"/>
          <w:sz w:val="22"/>
          <w:szCs w:val="22"/>
        </w:rPr>
        <w:t>M</w:t>
      </w:r>
      <w:r w:rsidRPr="0035253E">
        <w:rPr>
          <w:rFonts w:ascii="Calibri" w:hAnsi="Calibri" w:cs="Calibri"/>
          <w:sz w:val="22"/>
          <w:szCs w:val="22"/>
        </w:rPr>
        <w:t>odułu jest nawiązanie relacji i komunikacja pomiędzy Użytkownikami. Moduł zawiera lis</w:t>
      </w:r>
      <w:r w:rsidR="00093FF1">
        <w:rPr>
          <w:rFonts w:ascii="Calibri" w:hAnsi="Calibri" w:cs="Calibri"/>
          <w:sz w:val="22"/>
          <w:szCs w:val="22"/>
        </w:rPr>
        <w:t xml:space="preserve">tę aktualnych zapytań i tematów, </w:t>
      </w:r>
      <w:r w:rsidRPr="0035253E">
        <w:rPr>
          <w:rFonts w:ascii="Calibri" w:hAnsi="Calibri" w:cs="Calibri"/>
          <w:sz w:val="22"/>
          <w:szCs w:val="22"/>
        </w:rPr>
        <w:t>jak i archiwum zamkniętych tematów. Uczestni</w:t>
      </w:r>
      <w:r w:rsidR="00704084">
        <w:rPr>
          <w:rFonts w:ascii="Calibri" w:hAnsi="Calibri" w:cs="Calibri"/>
          <w:sz w:val="22"/>
          <w:szCs w:val="22"/>
        </w:rPr>
        <w:t>cy mogą się włączyć do dyskusji</w:t>
      </w:r>
      <w:r w:rsidR="0025191D">
        <w:rPr>
          <w:rFonts w:ascii="Calibri" w:hAnsi="Calibri" w:cs="Calibri"/>
          <w:sz w:val="22"/>
          <w:szCs w:val="22"/>
        </w:rPr>
        <w:t xml:space="preserve"> </w:t>
      </w:r>
      <w:r w:rsidRPr="0035253E">
        <w:rPr>
          <w:rFonts w:ascii="Calibri" w:hAnsi="Calibri" w:cs="Calibri"/>
          <w:sz w:val="22"/>
          <w:szCs w:val="22"/>
        </w:rPr>
        <w:t xml:space="preserve">i odpowiedzieć na posty opublikowane przez innych. Administrator ma możliwość moderowania dyskusji. Administrator może korzystać z </w:t>
      </w:r>
      <w:r w:rsidR="00D256E4">
        <w:rPr>
          <w:rFonts w:ascii="Calibri" w:hAnsi="Calibri" w:cs="Calibri"/>
          <w:sz w:val="22"/>
          <w:szCs w:val="22"/>
        </w:rPr>
        <w:t>M</w:t>
      </w:r>
      <w:r w:rsidRPr="0035253E">
        <w:rPr>
          <w:rFonts w:ascii="Calibri" w:hAnsi="Calibri" w:cs="Calibri"/>
          <w:sz w:val="22"/>
          <w:szCs w:val="22"/>
        </w:rPr>
        <w:t xml:space="preserve">odułu do przeprowadzenia małych sondażów przed planowaniem wydarzeń. Każdy Użytkownik może założyć nowy temat (post). Osoby, które włączają się w dyskusję otrzymują powiadomienia o nowym poście (poprzez mail). </w:t>
      </w:r>
    </w:p>
    <w:bookmarkEnd w:id="8"/>
    <w:p w14:paraId="64A68839" w14:textId="65FBD06F" w:rsidR="008234CA" w:rsidRPr="000760DB" w:rsidRDefault="008234CA" w:rsidP="0035253E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  <w:u w:val="single"/>
        </w:rPr>
        <w:t>Inicjowanie działań HR i Edukacja</w:t>
      </w:r>
      <w:r w:rsidRPr="000760DB">
        <w:rPr>
          <w:rFonts w:ascii="Calibri" w:hAnsi="Calibri" w:cs="Calibri"/>
          <w:sz w:val="22"/>
          <w:szCs w:val="22"/>
        </w:rPr>
        <w:t xml:space="preserve"> umożliwia zgłoszenie pomysłu na warsztat/szkolenie w obszarze </w:t>
      </w:r>
      <w:r w:rsidR="005055B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HR</w:t>
      </w:r>
      <w:r w:rsidRPr="000760D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i współpracy edukacyjnej</w:t>
      </w:r>
      <w:r w:rsidRPr="000760DB">
        <w:rPr>
          <w:rFonts w:ascii="Calibri" w:hAnsi="Calibri" w:cs="Calibri"/>
          <w:sz w:val="22"/>
          <w:szCs w:val="22"/>
        </w:rPr>
        <w:t xml:space="preserve"> (np. dni otwarte w szkole, zwiedzanie zakładu, poszukiwanie specjalisty do wykładu na uczelni itp./itd.)</w:t>
      </w:r>
    </w:p>
    <w:p w14:paraId="63C4D9A8" w14:textId="77777777" w:rsidR="008234CA" w:rsidRPr="000760DB" w:rsidRDefault="008234CA" w:rsidP="008234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Proces Inicjowania działań w obszarze HR i Edukacja obejmuje następujące czynności:  </w:t>
      </w:r>
    </w:p>
    <w:p w14:paraId="11DEF1E7" w14:textId="77777777" w:rsidR="008234CA" w:rsidRPr="000760DB" w:rsidRDefault="008234CA" w:rsidP="00122A4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Nowe inicjatywy mogą być zgłaszane przez Administratora lub Użytkownika. </w:t>
      </w:r>
    </w:p>
    <w:p w14:paraId="30F2E5AA" w14:textId="01353066" w:rsidR="008234CA" w:rsidRPr="000760DB" w:rsidRDefault="008234CA" w:rsidP="00122A4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Po pojawieniu się nowego pomysłu, </w:t>
      </w:r>
      <w:r w:rsidR="005055B0">
        <w:rPr>
          <w:rFonts w:ascii="Calibri" w:hAnsi="Calibri" w:cs="Calibri"/>
          <w:sz w:val="22"/>
          <w:szCs w:val="22"/>
        </w:rPr>
        <w:t>U</w:t>
      </w:r>
      <w:r w:rsidRPr="000760DB">
        <w:rPr>
          <w:rFonts w:ascii="Calibri" w:hAnsi="Calibri" w:cs="Calibri"/>
          <w:sz w:val="22"/>
          <w:szCs w:val="22"/>
        </w:rPr>
        <w:t xml:space="preserve">żytkownicy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0760DB">
        <w:rPr>
          <w:rFonts w:ascii="Calibri" w:hAnsi="Calibri" w:cs="Calibri"/>
          <w:sz w:val="22"/>
          <w:szCs w:val="22"/>
        </w:rPr>
        <w:t xml:space="preserve"> otrzymują powiadomienie i mogą zgłaszać swoje zainteresowanie danym pomysłem, komentować, składać sugestie. </w:t>
      </w:r>
    </w:p>
    <w:p w14:paraId="71616DD1" w14:textId="46352BF1" w:rsidR="008234CA" w:rsidRPr="000760DB" w:rsidRDefault="008234CA" w:rsidP="00122A4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Wszyscy </w:t>
      </w:r>
      <w:r w:rsidR="00D01EA6">
        <w:rPr>
          <w:rFonts w:ascii="Calibri" w:hAnsi="Calibri" w:cs="Calibri"/>
          <w:sz w:val="22"/>
          <w:szCs w:val="22"/>
        </w:rPr>
        <w:t>U</w:t>
      </w:r>
      <w:r w:rsidRPr="000760DB">
        <w:rPr>
          <w:rFonts w:ascii="Calibri" w:hAnsi="Calibri" w:cs="Calibri"/>
          <w:sz w:val="22"/>
          <w:szCs w:val="22"/>
        </w:rPr>
        <w:t xml:space="preserve">żytkownicy widzą, ile osób/Użytkowników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0760DB">
        <w:rPr>
          <w:rFonts w:ascii="Calibri" w:hAnsi="Calibri" w:cs="Calibri"/>
          <w:sz w:val="22"/>
          <w:szCs w:val="22"/>
        </w:rPr>
        <w:t xml:space="preserve"> jest zainteresowanych działaniem. </w:t>
      </w:r>
    </w:p>
    <w:p w14:paraId="51D3DF64" w14:textId="0DAFCF8C" w:rsidR="000760DB" w:rsidRPr="00E40A73" w:rsidRDefault="008234CA" w:rsidP="00E40A73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Administrator koordynuje i wdraża inicjatywy, które są w zakresie zainteresowania Użytkowników, lub usuwa/przenosi do archiwum takie, gdzie nie ma zainteresowania. Wdrażana Inicjatywa pojawia się w Module 4</w:t>
      </w:r>
      <w:r w:rsidRPr="00E40A73">
        <w:rPr>
          <w:rFonts w:ascii="Calibri" w:hAnsi="Calibri" w:cs="Calibri"/>
          <w:sz w:val="22"/>
          <w:szCs w:val="22"/>
        </w:rPr>
        <w:t xml:space="preserve"> jako warsztat/szkolenie/inna inicjatywa (z pełnym opisem zasad realizacji i uczestnictwa) do udziału w której mogą się zapisywać użytkownicy.</w:t>
      </w:r>
    </w:p>
    <w:p w14:paraId="482DDCB0" w14:textId="77777777" w:rsidR="008234CA" w:rsidRPr="000760DB" w:rsidRDefault="008234CA" w:rsidP="008234CA">
      <w:pPr>
        <w:spacing w:before="120" w:after="120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eastAsia="Verdana" w:hAnsi="Calibri" w:cs="Calibri"/>
          <w:b/>
          <w:bCs/>
          <w:sz w:val="22"/>
          <w:szCs w:val="22"/>
        </w:rPr>
        <w:t>WIDOK UŻYTKOWNIKA:</w:t>
      </w:r>
    </w:p>
    <w:p w14:paraId="22783237" w14:textId="2C7F366F" w:rsidR="008234CA" w:rsidRPr="000760DB" w:rsidRDefault="008234CA" w:rsidP="00122A4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Użytkownik widzi przesłane ankiety przez Administratora z terminem wypełnienia</w:t>
      </w:r>
      <w:r w:rsidR="00F32BC8">
        <w:rPr>
          <w:rFonts w:ascii="Calibri" w:hAnsi="Calibri" w:cs="Calibri"/>
          <w:sz w:val="22"/>
          <w:szCs w:val="22"/>
        </w:rPr>
        <w:t>.</w:t>
      </w:r>
    </w:p>
    <w:p w14:paraId="782B3F7E" w14:textId="62DD85C9" w:rsidR="008234CA" w:rsidRPr="000760DB" w:rsidRDefault="008234CA" w:rsidP="00122A4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Użytkownik ma dostęp do i ma możliwość zakł</w:t>
      </w:r>
      <w:r w:rsidR="00F32BC8">
        <w:rPr>
          <w:rFonts w:ascii="Calibri" w:hAnsi="Calibri" w:cs="Calibri"/>
          <w:sz w:val="22"/>
          <w:szCs w:val="22"/>
        </w:rPr>
        <w:t>adania wątków oraz komentowania.</w:t>
      </w:r>
    </w:p>
    <w:p w14:paraId="2E2FCAF9" w14:textId="53CFA0F1" w:rsidR="008234CA" w:rsidRPr="000760DB" w:rsidRDefault="008234CA" w:rsidP="00122A4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Użytkownik widzi listę aktualnych zapytań i tematów na </w:t>
      </w:r>
      <w:r w:rsidR="00BB2BB8">
        <w:rPr>
          <w:rFonts w:ascii="Calibri" w:hAnsi="Calibri" w:cs="Calibri"/>
          <w:sz w:val="22"/>
          <w:szCs w:val="22"/>
        </w:rPr>
        <w:t>stronie</w:t>
      </w:r>
      <w:r w:rsidR="00F32BC8">
        <w:rPr>
          <w:rFonts w:ascii="Calibri" w:hAnsi="Calibri" w:cs="Calibri"/>
          <w:sz w:val="22"/>
          <w:szCs w:val="22"/>
        </w:rPr>
        <w:t>.</w:t>
      </w:r>
    </w:p>
    <w:p w14:paraId="7A8A7238" w14:textId="0B5209DE" w:rsidR="008234CA" w:rsidRPr="000760DB" w:rsidRDefault="008234CA" w:rsidP="00122A4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Użytkownik ma możliwość zgłoszenia potrzeb rozwojowych poprze</w:t>
      </w:r>
      <w:r w:rsidR="00F32BC8">
        <w:rPr>
          <w:rFonts w:ascii="Calibri" w:hAnsi="Calibri" w:cs="Calibri"/>
          <w:sz w:val="22"/>
          <w:szCs w:val="22"/>
        </w:rPr>
        <w:t>z formularz kontaktowy /ankieta.</w:t>
      </w:r>
    </w:p>
    <w:p w14:paraId="2C4CBE4A" w14:textId="77777777" w:rsidR="008234CA" w:rsidRPr="0035253E" w:rsidRDefault="008234CA" w:rsidP="0035253E">
      <w:pPr>
        <w:pStyle w:val="Nagwek2"/>
      </w:pPr>
      <w:bookmarkStart w:id="9" w:name="_Toc101536537"/>
      <w:r w:rsidRPr="0035253E">
        <w:lastRenderedPageBreak/>
        <w:t>2.4 M</w:t>
      </w:r>
      <w:r w:rsidR="00700710" w:rsidRPr="0035253E">
        <w:t>oduł</w:t>
      </w:r>
      <w:r w:rsidRPr="0035253E">
        <w:t xml:space="preserve"> 4</w:t>
      </w:r>
      <w:r w:rsidR="0042785C" w:rsidRPr="0035253E">
        <w:t xml:space="preserve"> -</w:t>
      </w:r>
      <w:r w:rsidRPr="0035253E">
        <w:t xml:space="preserve"> </w:t>
      </w:r>
      <w:r w:rsidR="00AB12F8" w:rsidRPr="0035253E">
        <w:t>Oferta projektów rozwojowych</w:t>
      </w:r>
      <w:bookmarkEnd w:id="9"/>
    </w:p>
    <w:p w14:paraId="172CDEBF" w14:textId="023D51CB" w:rsidR="008234CA" w:rsidRPr="000760DB" w:rsidRDefault="008234CA" w:rsidP="008234CA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Opis i cel </w:t>
      </w:r>
      <w:r w:rsidR="00D256E4">
        <w:rPr>
          <w:rFonts w:ascii="Calibri" w:eastAsia="Times New Roman" w:hAnsi="Calibri" w:cs="Calibri"/>
          <w:b/>
          <w:sz w:val="22"/>
          <w:szCs w:val="22"/>
          <w:lang w:eastAsia="pl-PL"/>
        </w:rPr>
        <w:t>M</w:t>
      </w:r>
      <w:r w:rsidRPr="000760DB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odułu: Celem </w:t>
      </w:r>
      <w:r w:rsidR="00D256E4">
        <w:rPr>
          <w:rFonts w:ascii="Calibri" w:eastAsia="Times New Roman" w:hAnsi="Calibri" w:cs="Calibri"/>
          <w:b/>
          <w:sz w:val="22"/>
          <w:szCs w:val="22"/>
          <w:lang w:eastAsia="pl-PL"/>
        </w:rPr>
        <w:t>M</w:t>
      </w:r>
      <w:r w:rsidRPr="000760DB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odułu jest 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realizacja inicjatyw w obszarze HR i Edukacja typu (</w:t>
      </w:r>
      <w:r w:rsidR="00CC375C">
        <w:rPr>
          <w:rFonts w:ascii="Calibri" w:eastAsia="Times New Roman" w:hAnsi="Calibri" w:cs="Calibri"/>
          <w:sz w:val="22"/>
          <w:szCs w:val="22"/>
          <w:lang w:eastAsia="pl-PL"/>
        </w:rPr>
        <w:t>w tym inicjatyw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915C39">
        <w:rPr>
          <w:rFonts w:ascii="Calibri" w:eastAsia="Times New Roman" w:hAnsi="Calibri" w:cs="Calibri"/>
          <w:sz w:val="22"/>
          <w:szCs w:val="22"/>
          <w:lang w:eastAsia="pl-PL"/>
        </w:rPr>
        <w:t xml:space="preserve">zgłoszonych w </w:t>
      </w:r>
      <w:r w:rsidR="00D256E4">
        <w:rPr>
          <w:rFonts w:ascii="Calibri" w:eastAsia="Times New Roman" w:hAnsi="Calibri" w:cs="Calibri"/>
          <w:sz w:val="22"/>
          <w:szCs w:val="22"/>
          <w:lang w:eastAsia="pl-PL"/>
        </w:rPr>
        <w:t>M</w:t>
      </w:r>
      <w:r w:rsidR="00915C39">
        <w:rPr>
          <w:rFonts w:ascii="Calibri" w:eastAsia="Times New Roman" w:hAnsi="Calibri" w:cs="Calibri"/>
          <w:sz w:val="22"/>
          <w:szCs w:val="22"/>
          <w:lang w:eastAsia="pl-PL"/>
        </w:rPr>
        <w:t xml:space="preserve">odule 3) np.: 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szkolenia, warsztaty, coaching, mentoring, usługi doradcze, inne inicjatywy typu HR Breakfast, dni kariery, wizyta w przedsiębiorstwie dla uczniów, itp.)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br/>
        <w:t>Moduł zawiera aktualną ofertę działań w obszarze zarządzania kapitałem ludzkim i współpracy edukacyjnej takich jak: dedykowane szkolenia, warsztaty, seminaria, usługi doradcze i inne inicjatywy wdrażane i monitorowane przez Klaster.</w:t>
      </w:r>
    </w:p>
    <w:p w14:paraId="2F6A1244" w14:textId="16C920B8" w:rsidR="008234CA" w:rsidRPr="000760DB" w:rsidRDefault="008234CA" w:rsidP="008234CA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Dla każdej inicjatywy określone będą warunki uczestnictwa (odpłatne/darmowe/grupa docelowa (adresaci usługi) /określona liczba </w:t>
      </w:r>
      <w:r w:rsidR="00575DE0">
        <w:rPr>
          <w:rFonts w:ascii="Calibri" w:eastAsia="Times New Roman" w:hAnsi="Calibri" w:cs="Calibri"/>
          <w:sz w:val="22"/>
          <w:szCs w:val="22"/>
          <w:lang w:eastAsia="pl-PL"/>
        </w:rPr>
        <w:t>uczestników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, itp.)</w:t>
      </w:r>
      <w:r w:rsidR="000C7623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  </w:t>
      </w:r>
    </w:p>
    <w:p w14:paraId="134B7C1E" w14:textId="77777777" w:rsidR="008234CA" w:rsidRPr="000760DB" w:rsidRDefault="008234CA" w:rsidP="008234CA">
      <w:pPr>
        <w:spacing w:before="120" w:after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Opis procesu:</w:t>
      </w:r>
    </w:p>
    <w:p w14:paraId="51E55454" w14:textId="79927970" w:rsidR="008234CA" w:rsidRPr="000760DB" w:rsidRDefault="008234CA" w:rsidP="00122A47">
      <w:pPr>
        <w:pStyle w:val="Akapitzlist"/>
        <w:numPr>
          <w:ilvl w:val="0"/>
          <w:numId w:val="3"/>
        </w:numPr>
        <w:spacing w:before="120" w:after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Administrator umieszcza ofertę inicjatywy (karta usługi) wraz z warunkami uczestnictwa (na podstawie wyników uzyskanych z</w:t>
      </w:r>
      <w:r w:rsidR="00EC1C9E">
        <w:rPr>
          <w:rFonts w:ascii="Calibri" w:eastAsia="Times New Roman" w:hAnsi="Calibri" w:cs="Calibri"/>
          <w:sz w:val="22"/>
          <w:szCs w:val="22"/>
          <w:lang w:eastAsia="pl-PL"/>
        </w:rPr>
        <w:t xml:space="preserve"> Modułu 3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)</w:t>
      </w:r>
      <w:r w:rsidR="000C7623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65E0F4A7" w14:textId="77777777" w:rsidR="008234CA" w:rsidRPr="000760DB" w:rsidRDefault="008234CA" w:rsidP="00122A47">
      <w:pPr>
        <w:pStyle w:val="Akapitzlist"/>
        <w:numPr>
          <w:ilvl w:val="0"/>
          <w:numId w:val="3"/>
        </w:numPr>
        <w:spacing w:before="120" w:after="120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Moduł zawiera listę aktualnych inicjatyw i kalendarz inicjatyw/ wydarzeń. Użytkownik może wejść w kartę usługi z poziomu kalendarza lub z poziomu katalogu inicjatyw.</w:t>
      </w:r>
    </w:p>
    <w:p w14:paraId="02169838" w14:textId="4EC9D9C0" w:rsidR="008234CA" w:rsidRPr="000760DB" w:rsidRDefault="008234CA" w:rsidP="00122A47">
      <w:pPr>
        <w:pStyle w:val="Akapitzlist"/>
        <w:numPr>
          <w:ilvl w:val="0"/>
          <w:numId w:val="3"/>
        </w:num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Użytkownicy mogą przeglądać oferty i zgłaszać swój akces do inicjatywy</w:t>
      </w:r>
      <w:r w:rsidRPr="000760DB">
        <w:rPr>
          <w:rFonts w:ascii="Calibri" w:hAnsi="Calibri" w:cs="Calibri"/>
          <w:sz w:val="22"/>
          <w:szCs w:val="22"/>
        </w:rPr>
        <w:t xml:space="preserve"> (mechanizm rejestracji </w:t>
      </w:r>
      <w:r w:rsidR="00575DE0">
        <w:rPr>
          <w:rFonts w:ascii="Calibri" w:hAnsi="Calibri" w:cs="Calibri"/>
          <w:sz w:val="22"/>
          <w:szCs w:val="22"/>
        </w:rPr>
        <w:t>uczestników</w:t>
      </w:r>
      <w:r w:rsidRPr="000760DB">
        <w:rPr>
          <w:rFonts w:ascii="Calibri" w:hAnsi="Calibri" w:cs="Calibri"/>
          <w:sz w:val="22"/>
          <w:szCs w:val="22"/>
        </w:rPr>
        <w:t xml:space="preserve">). W karcie usługi istnieje opcja ‘zarezerwuj miejsce’ lub ‘zgłoś udział’. </w:t>
      </w:r>
    </w:p>
    <w:p w14:paraId="37DA3EE3" w14:textId="47F43F4C" w:rsidR="008234CA" w:rsidRPr="00250AF4" w:rsidRDefault="008234CA" w:rsidP="00122A47">
      <w:pPr>
        <w:pStyle w:val="Akapitzlist"/>
        <w:numPr>
          <w:ilvl w:val="0"/>
          <w:numId w:val="3"/>
        </w:num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hAnsi="Calibri" w:cs="Calibri"/>
          <w:sz w:val="22"/>
          <w:szCs w:val="22"/>
        </w:rPr>
        <w:t>Jeśli użytkownik zarezerwuje miejsce na 3 tygodnie prze</w:t>
      </w:r>
      <w:r w:rsidR="00016926">
        <w:rPr>
          <w:rFonts w:ascii="Calibri" w:hAnsi="Calibri" w:cs="Calibri"/>
          <w:sz w:val="22"/>
          <w:szCs w:val="22"/>
        </w:rPr>
        <w:t>d</w:t>
      </w:r>
      <w:r w:rsidRPr="000760DB">
        <w:rPr>
          <w:rFonts w:ascii="Calibri" w:hAnsi="Calibri" w:cs="Calibri"/>
          <w:sz w:val="22"/>
          <w:szCs w:val="22"/>
        </w:rPr>
        <w:t xml:space="preserve"> wydarzeniem dostaje powiadomienie o konieczności zgłoszenia udziału, jeśli nie zrobi tego w ciągu 3 dni, rezerwacja wygasa.</w:t>
      </w:r>
    </w:p>
    <w:p w14:paraId="6C4EC913" w14:textId="33201004" w:rsidR="00AE0599" w:rsidRPr="0035253E" w:rsidRDefault="00250AF4" w:rsidP="0035253E">
      <w:pPr>
        <w:pStyle w:val="Akapitzlist"/>
        <w:numPr>
          <w:ilvl w:val="0"/>
          <w:numId w:val="3"/>
        </w:num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Możliwość komunikowania się wg grup tematycznych za pomocą elektronicznych formularzy wraz z możliwości przeglądania ich historii. </w:t>
      </w:r>
    </w:p>
    <w:p w14:paraId="4AAB5A31" w14:textId="22AA10E6" w:rsidR="008234CA" w:rsidRPr="000760DB" w:rsidRDefault="008234CA" w:rsidP="008234CA">
      <w:pPr>
        <w:spacing w:before="120" w:after="120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Opis funkcjonalności:</w:t>
      </w:r>
    </w:p>
    <w:p w14:paraId="2AAFDE79" w14:textId="5C700393" w:rsidR="008234CA" w:rsidRPr="000760DB" w:rsidRDefault="008234CA" w:rsidP="008234CA">
      <w:pPr>
        <w:spacing w:before="120"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0760DB">
        <w:rPr>
          <w:rFonts w:ascii="Calibri" w:hAnsi="Calibri" w:cs="Calibri"/>
          <w:sz w:val="22"/>
          <w:szCs w:val="22"/>
          <w:u w:val="single"/>
        </w:rPr>
        <w:t xml:space="preserve">Mechanizm rejestracji uczestników: </w:t>
      </w:r>
    </w:p>
    <w:p w14:paraId="37F6852D" w14:textId="00D971E9" w:rsidR="008234CA" w:rsidRPr="000760DB" w:rsidRDefault="008234CA" w:rsidP="008234CA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Użytkownik może zgłosić więcej niż jedną osobę z</w:t>
      </w:r>
      <w:r w:rsidR="002461C7">
        <w:rPr>
          <w:rFonts w:ascii="Calibri" w:eastAsia="Times New Roman" w:hAnsi="Calibri" w:cs="Calibri"/>
          <w:sz w:val="22"/>
          <w:szCs w:val="22"/>
          <w:lang w:eastAsia="pl-PL"/>
        </w:rPr>
        <w:t xml:space="preserve">e swojej 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organizacji na wydarzenie. Wpisanie danych kontaktowych w tym adresu mailowego </w:t>
      </w:r>
      <w:r w:rsidR="00575DE0">
        <w:rPr>
          <w:rFonts w:ascii="Calibri" w:eastAsia="Times New Roman" w:hAnsi="Calibri" w:cs="Calibri"/>
          <w:sz w:val="22"/>
          <w:szCs w:val="22"/>
          <w:lang w:eastAsia="pl-PL"/>
        </w:rPr>
        <w:t>Uczestnika Procesu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 generuje listę kontaktową zdefiniowaną pod dane wydarzenie. Od tego momentu korespondencja nt. wydarzenia obejmuje wszystkich </w:t>
      </w:r>
      <w:r w:rsidR="00575DE0">
        <w:rPr>
          <w:rFonts w:ascii="Calibri" w:eastAsia="Times New Roman" w:hAnsi="Calibri" w:cs="Calibri"/>
          <w:sz w:val="22"/>
          <w:szCs w:val="22"/>
          <w:lang w:eastAsia="pl-PL"/>
        </w:rPr>
        <w:t>Uczestników procesu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 xml:space="preserve">, w tym również osoby nie będące użytkownikami </w:t>
      </w:r>
      <w:r w:rsidR="003A223C">
        <w:rPr>
          <w:rFonts w:ascii="Calibri" w:eastAsia="Times New Roman" w:hAnsi="Calibri" w:cs="Calibri"/>
          <w:sz w:val="22"/>
          <w:szCs w:val="22"/>
          <w:lang w:eastAsia="pl-PL"/>
        </w:rPr>
        <w:t>Platformy</w:t>
      </w:r>
      <w:r w:rsidRPr="000760DB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075FD230" w14:textId="77D89713" w:rsidR="008234CA" w:rsidRPr="00250AF4" w:rsidRDefault="008234CA" w:rsidP="006908A0">
      <w:pPr>
        <w:rPr>
          <w:rFonts w:ascii="Calibri" w:hAnsi="Calibri" w:cs="Calibri"/>
          <w:sz w:val="22"/>
          <w:szCs w:val="22"/>
        </w:rPr>
      </w:pPr>
      <w:r w:rsidRPr="00250AF4">
        <w:rPr>
          <w:rFonts w:ascii="Calibri" w:hAnsi="Calibri" w:cs="Calibri"/>
          <w:sz w:val="22"/>
          <w:szCs w:val="22"/>
        </w:rPr>
        <w:t xml:space="preserve">Moduł ma </w:t>
      </w:r>
      <w:r w:rsidR="00250AF4" w:rsidRPr="00250AF4">
        <w:rPr>
          <w:rFonts w:ascii="Calibri" w:hAnsi="Calibri" w:cs="Calibri"/>
          <w:sz w:val="22"/>
          <w:szCs w:val="22"/>
        </w:rPr>
        <w:t>możliwość</w:t>
      </w:r>
      <w:r w:rsidR="006908A0" w:rsidRPr="00250AF4">
        <w:rPr>
          <w:rFonts w:ascii="Calibri" w:hAnsi="Calibri" w:cs="Calibri"/>
          <w:sz w:val="22"/>
          <w:szCs w:val="22"/>
        </w:rPr>
        <w:t xml:space="preserve"> do udostępniania materiałów informacyjnych związanych z tymi usługami</w:t>
      </w:r>
      <w:r w:rsidR="00250AF4">
        <w:rPr>
          <w:rFonts w:ascii="Calibri" w:hAnsi="Calibri" w:cs="Calibri"/>
          <w:sz w:val="22"/>
          <w:szCs w:val="22"/>
        </w:rPr>
        <w:t xml:space="preserve"> np. na zewnętrznym serwerze plików. </w:t>
      </w:r>
      <w:r w:rsidR="006908A0" w:rsidRPr="00250AF4">
        <w:rPr>
          <w:rFonts w:ascii="Calibri" w:hAnsi="Calibri" w:cs="Calibri"/>
          <w:sz w:val="22"/>
          <w:szCs w:val="22"/>
        </w:rPr>
        <w:t xml:space="preserve"> </w:t>
      </w:r>
    </w:p>
    <w:p w14:paraId="020F2FD1" w14:textId="19817D0C" w:rsidR="008234CA" w:rsidRPr="000760DB" w:rsidRDefault="008234CA" w:rsidP="000760D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 xml:space="preserve">Moduł zawiera również </w:t>
      </w:r>
      <w:r w:rsidRPr="004030F9">
        <w:rPr>
          <w:rFonts w:ascii="Calibri" w:hAnsi="Calibri" w:cs="Calibri"/>
          <w:sz w:val="22"/>
          <w:szCs w:val="22"/>
        </w:rPr>
        <w:t>kalendarz</w:t>
      </w:r>
      <w:r w:rsidRPr="000760DB">
        <w:rPr>
          <w:rFonts w:ascii="Calibri" w:hAnsi="Calibri" w:cs="Calibri"/>
          <w:sz w:val="22"/>
          <w:szCs w:val="22"/>
        </w:rPr>
        <w:t>, co umożliwi wizualizację planowan</w:t>
      </w:r>
      <w:r w:rsidR="00016926">
        <w:rPr>
          <w:rFonts w:ascii="Calibri" w:hAnsi="Calibri" w:cs="Calibri"/>
          <w:sz w:val="22"/>
          <w:szCs w:val="22"/>
        </w:rPr>
        <w:t>ych</w:t>
      </w:r>
      <w:r w:rsidRPr="000760DB">
        <w:rPr>
          <w:rFonts w:ascii="Calibri" w:hAnsi="Calibri" w:cs="Calibri"/>
          <w:sz w:val="22"/>
          <w:szCs w:val="22"/>
        </w:rPr>
        <w:t xml:space="preserve"> działa</w:t>
      </w:r>
      <w:r w:rsidR="00016926">
        <w:rPr>
          <w:rFonts w:ascii="Calibri" w:hAnsi="Calibri" w:cs="Calibri"/>
          <w:sz w:val="22"/>
          <w:szCs w:val="22"/>
        </w:rPr>
        <w:t>ń</w:t>
      </w:r>
      <w:r w:rsidRPr="000760DB">
        <w:rPr>
          <w:rFonts w:ascii="Calibri" w:hAnsi="Calibri" w:cs="Calibri"/>
          <w:sz w:val="22"/>
          <w:szCs w:val="22"/>
        </w:rPr>
        <w:t xml:space="preserve"> i kreować duplikat kalendarza na stronie internetowej </w:t>
      </w:r>
      <w:r w:rsidR="00016926">
        <w:rPr>
          <w:rFonts w:ascii="Calibri" w:hAnsi="Calibri" w:cs="Calibri"/>
          <w:sz w:val="22"/>
          <w:szCs w:val="22"/>
        </w:rPr>
        <w:t>Klastra</w:t>
      </w:r>
      <w:r w:rsidRPr="000760DB">
        <w:rPr>
          <w:rFonts w:ascii="Calibri" w:hAnsi="Calibri" w:cs="Calibri"/>
          <w:sz w:val="22"/>
          <w:szCs w:val="22"/>
        </w:rPr>
        <w:t>.</w:t>
      </w:r>
    </w:p>
    <w:p w14:paraId="1BAA1721" w14:textId="77777777" w:rsidR="008234CA" w:rsidRPr="000760DB" w:rsidRDefault="008234CA" w:rsidP="008234CA">
      <w:pPr>
        <w:spacing w:before="120" w:after="120"/>
        <w:rPr>
          <w:rFonts w:ascii="Calibri" w:hAnsi="Calibri" w:cs="Calibri"/>
          <w:sz w:val="22"/>
          <w:szCs w:val="22"/>
        </w:rPr>
      </w:pPr>
      <w:r w:rsidRPr="000760DB">
        <w:rPr>
          <w:rFonts w:ascii="Calibri" w:hAnsi="Calibri" w:cs="Calibri"/>
          <w:sz w:val="22"/>
          <w:szCs w:val="22"/>
        </w:rPr>
        <w:t>Okno główne zawiera listę aktualnych inicjatyw, na które trwa nabór, kalendarz z inicjatywami.</w:t>
      </w:r>
    </w:p>
    <w:p w14:paraId="0791CF9C" w14:textId="77777777" w:rsidR="008234CA" w:rsidRPr="000760DB" w:rsidRDefault="008234CA" w:rsidP="008234CA">
      <w:pPr>
        <w:spacing w:before="120" w:after="120"/>
        <w:rPr>
          <w:rFonts w:ascii="Calibri" w:eastAsia="Verdana" w:hAnsi="Calibri" w:cs="Calibri"/>
          <w:b/>
          <w:bCs/>
          <w:sz w:val="22"/>
          <w:szCs w:val="22"/>
        </w:rPr>
      </w:pPr>
      <w:r w:rsidRPr="000760DB">
        <w:rPr>
          <w:rFonts w:ascii="Calibri" w:eastAsia="Verdana" w:hAnsi="Calibri" w:cs="Calibri"/>
          <w:b/>
          <w:bCs/>
          <w:sz w:val="22"/>
          <w:szCs w:val="22"/>
        </w:rPr>
        <w:t>WIDOK UŻYTKOWNIKA:</w:t>
      </w:r>
    </w:p>
    <w:p w14:paraId="7FD65275" w14:textId="0263B700" w:rsidR="008234CA" w:rsidRPr="0035253E" w:rsidRDefault="008234CA" w:rsidP="008A7D9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Zalogowany użytkownik widzi katalog usług rozwojowych oferowanych przez Klaster</w:t>
      </w:r>
      <w:r w:rsidR="008A7D9F">
        <w:rPr>
          <w:rFonts w:ascii="Calibri" w:eastAsia="Verdana" w:hAnsi="Calibri" w:cs="Calibri"/>
          <w:sz w:val="22"/>
          <w:szCs w:val="22"/>
        </w:rPr>
        <w:t>.</w:t>
      </w:r>
    </w:p>
    <w:p w14:paraId="5C265AF2" w14:textId="56668A81" w:rsidR="008234CA" w:rsidRPr="003872CC" w:rsidRDefault="008234CA" w:rsidP="003872CC">
      <w:pPr>
        <w:pStyle w:val="Akapitzlist"/>
        <w:numPr>
          <w:ilvl w:val="0"/>
          <w:numId w:val="2"/>
        </w:numPr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Użytkownik widzi swoje trwające projekty rozwojowe</w:t>
      </w:r>
      <w:r w:rsidR="006908A0" w:rsidRPr="0035253E">
        <w:rPr>
          <w:rFonts w:ascii="Calibri" w:eastAsia="Verdana" w:hAnsi="Calibri" w:cs="Calibri"/>
          <w:sz w:val="22"/>
          <w:szCs w:val="22"/>
        </w:rPr>
        <w:t xml:space="preserve"> i może nimi zarządzać poprzez przesyłanie wiadomości do </w:t>
      </w:r>
      <w:r w:rsidR="002461C7">
        <w:rPr>
          <w:rFonts w:ascii="Calibri" w:eastAsia="Verdana" w:hAnsi="Calibri" w:cs="Calibri"/>
          <w:sz w:val="22"/>
          <w:szCs w:val="22"/>
        </w:rPr>
        <w:t>A</w:t>
      </w:r>
      <w:r w:rsidR="006908A0" w:rsidRPr="0035253E">
        <w:rPr>
          <w:rFonts w:ascii="Calibri" w:eastAsia="Verdana" w:hAnsi="Calibri" w:cs="Calibri"/>
          <w:sz w:val="22"/>
          <w:szCs w:val="22"/>
        </w:rPr>
        <w:t>dministratora, umieszczanie dokumentów itp.</w:t>
      </w:r>
    </w:p>
    <w:p w14:paraId="467BED46" w14:textId="0053D192" w:rsidR="008234CA" w:rsidRPr="0035253E" w:rsidRDefault="008234CA" w:rsidP="008234CA">
      <w:pPr>
        <w:pStyle w:val="Akapitzlist"/>
        <w:numPr>
          <w:ilvl w:val="0"/>
          <w:numId w:val="2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Użytkownik widz</w:t>
      </w:r>
      <w:r w:rsidR="00C54DAC">
        <w:rPr>
          <w:rFonts w:ascii="Calibri" w:eastAsia="Verdana" w:hAnsi="Calibri" w:cs="Calibri"/>
          <w:sz w:val="22"/>
          <w:szCs w:val="22"/>
        </w:rPr>
        <w:t>i kalendarz działań planowanych.</w:t>
      </w:r>
    </w:p>
    <w:p w14:paraId="6B46353C" w14:textId="707F80BF" w:rsidR="006908A0" w:rsidRPr="0035253E" w:rsidRDefault="006908A0" w:rsidP="006908A0">
      <w:pPr>
        <w:pStyle w:val="Akapitzlist"/>
        <w:numPr>
          <w:ilvl w:val="0"/>
          <w:numId w:val="2"/>
        </w:numPr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Użytkownik widzi i ma dostęp oraz możliwość modyfikacji (dodawania plików)</w:t>
      </w:r>
      <w:r w:rsidR="00C54DAC">
        <w:rPr>
          <w:rFonts w:ascii="Calibri" w:eastAsia="Verdana" w:hAnsi="Calibri" w:cs="Calibri"/>
          <w:sz w:val="22"/>
          <w:szCs w:val="22"/>
        </w:rPr>
        <w:t>.</w:t>
      </w:r>
      <w:r w:rsidRPr="0035253E">
        <w:rPr>
          <w:rFonts w:ascii="Calibri" w:eastAsia="Verdana" w:hAnsi="Calibri" w:cs="Calibri"/>
          <w:sz w:val="22"/>
          <w:szCs w:val="22"/>
        </w:rPr>
        <w:t xml:space="preserve"> </w:t>
      </w:r>
    </w:p>
    <w:p w14:paraId="7F7528D2" w14:textId="56EA1F8A" w:rsidR="006908A0" w:rsidRPr="003872CC" w:rsidRDefault="006908A0" w:rsidP="006908A0">
      <w:pPr>
        <w:pStyle w:val="Akapitzlist"/>
        <w:numPr>
          <w:ilvl w:val="0"/>
          <w:numId w:val="2"/>
        </w:numPr>
        <w:jc w:val="both"/>
        <w:rPr>
          <w:rFonts w:ascii="Calibri" w:eastAsia="Verdana" w:hAnsi="Calibri" w:cs="Calibri"/>
          <w:b/>
          <w:bCs/>
          <w:sz w:val="20"/>
          <w:szCs w:val="20"/>
        </w:rPr>
      </w:pPr>
      <w:r w:rsidRPr="0035253E">
        <w:rPr>
          <w:rFonts w:ascii="Calibri" w:eastAsia="Verdana" w:hAnsi="Calibri" w:cs="Calibri"/>
          <w:sz w:val="22"/>
          <w:szCs w:val="22"/>
        </w:rPr>
        <w:t xml:space="preserve">Użytkownik może zgłaszać pracowników dedykowanych do projektu rozwojowego </w:t>
      </w:r>
      <w:r w:rsidR="00250AF4" w:rsidRPr="0035253E">
        <w:rPr>
          <w:rFonts w:ascii="Calibri" w:eastAsia="Verdana" w:hAnsi="Calibri" w:cs="Calibri"/>
          <w:sz w:val="22"/>
          <w:szCs w:val="22"/>
        </w:rPr>
        <w:t>za pomocą formularzy elektronicznych</w:t>
      </w:r>
      <w:r w:rsidR="002461C7">
        <w:rPr>
          <w:rFonts w:ascii="Calibri" w:eastAsia="Verdana" w:hAnsi="Calibri" w:cs="Calibri"/>
          <w:sz w:val="22"/>
          <w:szCs w:val="22"/>
        </w:rPr>
        <w:t xml:space="preserve"> (</w:t>
      </w:r>
      <w:r w:rsidR="002461C7" w:rsidRPr="000760DB">
        <w:rPr>
          <w:rFonts w:ascii="Calibri" w:hAnsi="Calibri" w:cs="Calibri"/>
          <w:sz w:val="22"/>
          <w:szCs w:val="22"/>
        </w:rPr>
        <w:t>wykonan</w:t>
      </w:r>
      <w:r w:rsidR="002461C7">
        <w:rPr>
          <w:rFonts w:ascii="Calibri" w:hAnsi="Calibri" w:cs="Calibri"/>
          <w:sz w:val="22"/>
          <w:szCs w:val="22"/>
        </w:rPr>
        <w:t>ych</w:t>
      </w:r>
      <w:r w:rsidR="002461C7" w:rsidRPr="000760DB">
        <w:rPr>
          <w:rFonts w:ascii="Calibri" w:hAnsi="Calibri" w:cs="Calibri"/>
          <w:sz w:val="22"/>
          <w:szCs w:val="22"/>
        </w:rPr>
        <w:t xml:space="preserve"> w</w:t>
      </w:r>
      <w:r w:rsidR="002461C7">
        <w:rPr>
          <w:rFonts w:ascii="Calibri" w:hAnsi="Calibri" w:cs="Calibri"/>
          <w:sz w:val="22"/>
          <w:szCs w:val="22"/>
        </w:rPr>
        <w:t xml:space="preserve"> </w:t>
      </w:r>
      <w:r w:rsidR="002461C7" w:rsidRPr="000760DB">
        <w:rPr>
          <w:rFonts w:ascii="Calibri" w:hAnsi="Calibri" w:cs="Calibri"/>
          <w:bCs/>
          <w:sz w:val="22"/>
          <w:szCs w:val="22"/>
        </w:rPr>
        <w:t>Modu</w:t>
      </w:r>
      <w:r w:rsidR="002461C7">
        <w:rPr>
          <w:rFonts w:ascii="Calibri" w:hAnsi="Calibri" w:cs="Calibri"/>
          <w:bCs/>
          <w:sz w:val="22"/>
          <w:szCs w:val="22"/>
        </w:rPr>
        <w:t>le</w:t>
      </w:r>
      <w:r w:rsidR="002461C7" w:rsidRPr="000760DB">
        <w:rPr>
          <w:rFonts w:ascii="Calibri" w:hAnsi="Calibri" w:cs="Calibri"/>
          <w:bCs/>
          <w:sz w:val="22"/>
          <w:szCs w:val="22"/>
        </w:rPr>
        <w:t xml:space="preserve"> </w:t>
      </w:r>
      <w:r w:rsidR="00730E80">
        <w:rPr>
          <w:rFonts w:ascii="Calibri" w:hAnsi="Calibri" w:cs="Calibri"/>
          <w:bCs/>
          <w:sz w:val="22"/>
          <w:szCs w:val="22"/>
        </w:rPr>
        <w:t>9</w:t>
      </w:r>
      <w:r w:rsidR="002461C7">
        <w:rPr>
          <w:rFonts w:ascii="Calibri" w:hAnsi="Calibri" w:cs="Calibri"/>
          <w:bCs/>
          <w:sz w:val="22"/>
          <w:szCs w:val="22"/>
        </w:rPr>
        <w:t>)</w:t>
      </w:r>
      <w:r w:rsidR="00250AF4">
        <w:rPr>
          <w:rFonts w:ascii="Calibri" w:eastAsia="Verdana" w:hAnsi="Calibri" w:cs="Calibri"/>
          <w:sz w:val="20"/>
          <w:szCs w:val="20"/>
        </w:rPr>
        <w:t xml:space="preserve">. </w:t>
      </w:r>
    </w:p>
    <w:p w14:paraId="43BA4786" w14:textId="77777777" w:rsidR="003872CC" w:rsidRPr="008B74AF" w:rsidRDefault="003872CC" w:rsidP="003872CC">
      <w:pPr>
        <w:pStyle w:val="Akapitzlist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1B4A7DD5" w14:textId="77777777" w:rsidR="008234CA" w:rsidRPr="0035253E" w:rsidRDefault="008234CA" w:rsidP="0035253E">
      <w:pPr>
        <w:pStyle w:val="Nagwek2"/>
      </w:pPr>
      <w:bookmarkStart w:id="10" w:name="_Toc101536538"/>
      <w:r w:rsidRPr="0035253E">
        <w:lastRenderedPageBreak/>
        <w:t xml:space="preserve">2.5 Moduł 5 – </w:t>
      </w:r>
      <w:r w:rsidR="00AB12F8" w:rsidRPr="0035253E">
        <w:t>Outplacement</w:t>
      </w:r>
      <w:bookmarkEnd w:id="10"/>
    </w:p>
    <w:p w14:paraId="13CA2155" w14:textId="77777777" w:rsidR="008234CA" w:rsidRPr="00D36504" w:rsidRDefault="008234CA" w:rsidP="008234CA">
      <w:pPr>
        <w:spacing w:before="120" w:after="120"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eastAsia="Verdana" w:hAnsi="Calibri" w:cs="Calibri"/>
          <w:b/>
          <w:bCs/>
          <w:sz w:val="22"/>
          <w:szCs w:val="22"/>
        </w:rPr>
        <w:t>Opis i cel modułu:</w:t>
      </w:r>
    </w:p>
    <w:p w14:paraId="4C6D8242" w14:textId="3F2FB7B5" w:rsidR="008234CA" w:rsidRPr="00D36504" w:rsidRDefault="008234CA" w:rsidP="008234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Celem </w:t>
      </w:r>
      <w:r w:rsidR="00D256E4">
        <w:rPr>
          <w:rFonts w:ascii="Calibri" w:eastAsia="Verdana" w:hAnsi="Calibri" w:cs="Calibri"/>
          <w:sz w:val="22"/>
          <w:szCs w:val="22"/>
        </w:rPr>
        <w:t>M</w:t>
      </w:r>
      <w:r w:rsidRPr="00D36504">
        <w:rPr>
          <w:rFonts w:ascii="Calibri" w:eastAsia="Verdana" w:hAnsi="Calibri" w:cs="Calibri"/>
          <w:sz w:val="22"/>
          <w:szCs w:val="22"/>
        </w:rPr>
        <w:t xml:space="preserve">odułu jest realizowanie procedur outplacementu dla firm korzystających z cyfrowej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Pr="00D36504">
        <w:rPr>
          <w:rFonts w:ascii="Calibri" w:eastAsia="Verdana" w:hAnsi="Calibri" w:cs="Calibri"/>
          <w:sz w:val="22"/>
          <w:szCs w:val="22"/>
        </w:rPr>
        <w:t xml:space="preserve"> HR 4.0. </w:t>
      </w:r>
      <w:r w:rsidR="003A223C">
        <w:rPr>
          <w:rFonts w:ascii="Calibri" w:eastAsia="Verdana" w:hAnsi="Calibri" w:cs="Calibri"/>
          <w:sz w:val="22"/>
          <w:szCs w:val="22"/>
        </w:rPr>
        <w:t>Platforma</w:t>
      </w:r>
      <w:r w:rsidRPr="00D36504">
        <w:rPr>
          <w:rFonts w:ascii="Calibri" w:eastAsia="Verdana" w:hAnsi="Calibri" w:cs="Calibri"/>
          <w:sz w:val="22"/>
          <w:szCs w:val="22"/>
        </w:rPr>
        <w:t xml:space="preserve"> - służy oferowaniu konkretnych usług (podstawowych i dodatkowych) w zakresie pomocy organizacjom w sytuacji zwalniania pracowników. </w:t>
      </w:r>
      <w:r w:rsidRPr="00D36504">
        <w:rPr>
          <w:rFonts w:ascii="Calibri" w:hAnsi="Calibri" w:cs="Calibri"/>
          <w:sz w:val="22"/>
          <w:szCs w:val="22"/>
        </w:rPr>
        <w:t xml:space="preserve">Jest </w:t>
      </w:r>
      <w:r w:rsidR="00D256E4">
        <w:rPr>
          <w:rFonts w:ascii="Calibri" w:hAnsi="Calibri" w:cs="Calibri"/>
          <w:sz w:val="22"/>
          <w:szCs w:val="22"/>
        </w:rPr>
        <w:t>M</w:t>
      </w:r>
      <w:r w:rsidRPr="00D36504">
        <w:rPr>
          <w:rFonts w:ascii="Calibri" w:hAnsi="Calibri" w:cs="Calibri"/>
          <w:sz w:val="22"/>
          <w:szCs w:val="22"/>
        </w:rPr>
        <w:t xml:space="preserve">odułem dedykowanym dla kontaktów </w:t>
      </w:r>
      <w:r w:rsidR="000E2A16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>żytkownik-</w:t>
      </w:r>
      <w:r w:rsidR="000E2A16">
        <w:rPr>
          <w:rFonts w:ascii="Calibri" w:hAnsi="Calibri" w:cs="Calibri"/>
          <w:sz w:val="22"/>
          <w:szCs w:val="22"/>
        </w:rPr>
        <w:t>A</w:t>
      </w:r>
      <w:r w:rsidRPr="00D36504">
        <w:rPr>
          <w:rFonts w:ascii="Calibri" w:hAnsi="Calibri" w:cs="Calibri"/>
          <w:sz w:val="22"/>
          <w:szCs w:val="22"/>
        </w:rPr>
        <w:t xml:space="preserve">dministrator w celu realizacji usług wsparcia przez </w:t>
      </w:r>
      <w:r w:rsidR="000E2A16">
        <w:rPr>
          <w:rFonts w:ascii="Calibri" w:hAnsi="Calibri" w:cs="Calibri"/>
          <w:sz w:val="22"/>
          <w:szCs w:val="22"/>
        </w:rPr>
        <w:t>A</w:t>
      </w:r>
      <w:r w:rsidRPr="00D36504">
        <w:rPr>
          <w:rFonts w:ascii="Calibri" w:hAnsi="Calibri" w:cs="Calibri"/>
          <w:sz w:val="22"/>
          <w:szCs w:val="22"/>
        </w:rPr>
        <w:t xml:space="preserve">dministratora i jego partnerów dla danego podmiotu w procesie outplacementu jego pracowników. </w:t>
      </w:r>
    </w:p>
    <w:p w14:paraId="202B09A7" w14:textId="488F6D1D" w:rsidR="008234CA" w:rsidRPr="00D36504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Moduł zawiera zindywidualizowany dla poszczególnych </w:t>
      </w:r>
      <w:r w:rsidR="000E2A16">
        <w:rPr>
          <w:rFonts w:ascii="Calibri" w:eastAsia="Verdana" w:hAnsi="Calibri" w:cs="Calibri"/>
          <w:sz w:val="22"/>
          <w:szCs w:val="22"/>
        </w:rPr>
        <w:t>U</w:t>
      </w:r>
      <w:r w:rsidRPr="00D36504">
        <w:rPr>
          <w:rFonts w:ascii="Calibri" w:eastAsia="Verdana" w:hAnsi="Calibri" w:cs="Calibri"/>
          <w:sz w:val="22"/>
          <w:szCs w:val="22"/>
        </w:rPr>
        <w:t xml:space="preserve">żytkowników korzystających z usług outplacementu kalendarz planowanych na rzecz jego pracowników działań, lista działań i wykonawców oraz wszelkie niezbędne dokumenty. Za pomocą </w:t>
      </w:r>
      <w:r w:rsidR="00D256E4">
        <w:rPr>
          <w:rFonts w:ascii="Calibri" w:eastAsia="Verdana" w:hAnsi="Calibri" w:cs="Calibri"/>
          <w:sz w:val="22"/>
          <w:szCs w:val="22"/>
        </w:rPr>
        <w:t>M</w:t>
      </w:r>
      <w:r w:rsidRPr="00D36504">
        <w:rPr>
          <w:rFonts w:ascii="Calibri" w:eastAsia="Verdana" w:hAnsi="Calibri" w:cs="Calibri"/>
          <w:sz w:val="22"/>
          <w:szCs w:val="22"/>
        </w:rPr>
        <w:t xml:space="preserve">odułu </w:t>
      </w:r>
      <w:r w:rsidR="000E2A16">
        <w:rPr>
          <w:rFonts w:ascii="Calibri" w:eastAsia="Verdana" w:hAnsi="Calibri" w:cs="Calibri"/>
          <w:sz w:val="22"/>
          <w:szCs w:val="22"/>
        </w:rPr>
        <w:t>U</w:t>
      </w:r>
      <w:r w:rsidRPr="00D36504">
        <w:rPr>
          <w:rFonts w:ascii="Calibri" w:eastAsia="Verdana" w:hAnsi="Calibri" w:cs="Calibri"/>
          <w:sz w:val="22"/>
          <w:szCs w:val="22"/>
        </w:rPr>
        <w:t xml:space="preserve">żytkownik kontaktuje się z </w:t>
      </w:r>
      <w:r w:rsidR="000E2A16">
        <w:rPr>
          <w:rFonts w:ascii="Calibri" w:eastAsia="Verdana" w:hAnsi="Calibri" w:cs="Calibri"/>
          <w:sz w:val="22"/>
          <w:szCs w:val="22"/>
        </w:rPr>
        <w:t>A</w:t>
      </w:r>
      <w:r w:rsidRPr="00D36504">
        <w:rPr>
          <w:rFonts w:ascii="Calibri" w:eastAsia="Verdana" w:hAnsi="Calibri" w:cs="Calibri"/>
          <w:sz w:val="22"/>
          <w:szCs w:val="22"/>
        </w:rPr>
        <w:t xml:space="preserve">dministratorem podczas realizacji procedury oraz określa jej zakres i harmonogram. </w:t>
      </w:r>
    </w:p>
    <w:p w14:paraId="2E1DFFD2" w14:textId="5561AE04" w:rsidR="008234CA" w:rsidRPr="0035253E" w:rsidRDefault="008234CA" w:rsidP="008234CA">
      <w:pPr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35253E">
        <w:rPr>
          <w:rFonts w:ascii="Calibri" w:eastAsia="Verdana" w:hAnsi="Calibri" w:cs="Calibri"/>
          <w:b/>
          <w:bCs/>
          <w:sz w:val="22"/>
          <w:szCs w:val="22"/>
        </w:rPr>
        <w:t xml:space="preserve">Cele </w:t>
      </w:r>
      <w:r w:rsidR="00E40A73">
        <w:rPr>
          <w:rFonts w:ascii="Calibri" w:eastAsia="Verdana" w:hAnsi="Calibri" w:cs="Calibri"/>
          <w:b/>
          <w:bCs/>
          <w:sz w:val="22"/>
          <w:szCs w:val="22"/>
        </w:rPr>
        <w:t>M</w:t>
      </w:r>
      <w:r w:rsidRPr="0035253E">
        <w:rPr>
          <w:rFonts w:ascii="Calibri" w:eastAsia="Verdana" w:hAnsi="Calibri" w:cs="Calibri"/>
          <w:b/>
          <w:bCs/>
          <w:sz w:val="22"/>
          <w:szCs w:val="22"/>
        </w:rPr>
        <w:t>odułu:</w:t>
      </w:r>
    </w:p>
    <w:p w14:paraId="3A51A413" w14:textId="7A543C41" w:rsidR="00AE0599" w:rsidRPr="00B07023" w:rsidRDefault="00AE0599" w:rsidP="00B07023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bookmarkStart w:id="11" w:name="_Hlk97619076"/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Komunikacja pomiędzy </w:t>
      </w:r>
      <w:r w:rsidR="000E2A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żytkownikiem a </w:t>
      </w:r>
      <w:r w:rsidR="000E2A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dministratorem koordynującym procedurę</w:t>
      </w:r>
      <w:r w:rsidR="00B0702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bookmarkEnd w:id="11"/>
    </w:p>
    <w:p w14:paraId="4FEBDEF3" w14:textId="43572CBE" w:rsidR="008234CA" w:rsidRPr="0035253E" w:rsidRDefault="008234CA" w:rsidP="00122A47">
      <w:pPr>
        <w:pStyle w:val="Akapitzlist"/>
        <w:numPr>
          <w:ilvl w:val="0"/>
          <w:numId w:val="11"/>
        </w:numPr>
        <w:spacing w:before="120" w:after="12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Przedstawienie oferty outplacementu dla </w:t>
      </w:r>
      <w:r w:rsidR="000E2A1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żytkownika, z określeniem konkretnych usług (podstawowych i dodatkowych)</w:t>
      </w:r>
      <w:r w:rsidR="00B0702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26D4EAF1" w14:textId="1B9783D1" w:rsidR="008234CA" w:rsidRPr="0035253E" w:rsidRDefault="008234CA" w:rsidP="00122A47">
      <w:pPr>
        <w:pStyle w:val="Akapitzlist"/>
        <w:numPr>
          <w:ilvl w:val="0"/>
          <w:numId w:val="11"/>
        </w:numPr>
        <w:spacing w:before="120" w:after="12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Bieżąca obsługa reali</w:t>
      </w:r>
      <w:r w:rsidR="00B0702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zowanych procedur outplacementu.</w:t>
      </w:r>
    </w:p>
    <w:p w14:paraId="5145F126" w14:textId="77777777" w:rsidR="008234CA" w:rsidRPr="00D36504" w:rsidRDefault="008234CA" w:rsidP="008234CA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b/>
          <w:bCs/>
          <w:sz w:val="22"/>
          <w:szCs w:val="22"/>
        </w:rPr>
        <w:t>Opis procesu:</w:t>
      </w:r>
    </w:p>
    <w:p w14:paraId="0341113B" w14:textId="77777777" w:rsidR="008234CA" w:rsidRPr="00D36504" w:rsidRDefault="008234CA" w:rsidP="00122A47">
      <w:pPr>
        <w:pStyle w:val="Akapitzlist"/>
        <w:numPr>
          <w:ilvl w:val="0"/>
          <w:numId w:val="6"/>
        </w:numPr>
        <w:spacing w:before="120" w:after="120"/>
        <w:rPr>
          <w:rFonts w:ascii="Calibri" w:hAnsi="Calibri" w:cs="Calibri"/>
          <w:sz w:val="22"/>
          <w:szCs w:val="22"/>
        </w:rPr>
      </w:pPr>
      <w:r w:rsidRPr="00D36504">
        <w:rPr>
          <w:rFonts w:ascii="Calibri" w:eastAsia="Times New Roman" w:hAnsi="Calibri" w:cs="Calibri"/>
          <w:sz w:val="22"/>
          <w:szCs w:val="22"/>
          <w:lang w:eastAsia="pl-PL"/>
        </w:rPr>
        <w:t>Administrator umieszcza informacje o usługach podstawowych i dodatkowych (</w:t>
      </w:r>
      <w:r w:rsidRPr="00D36504">
        <w:rPr>
          <w:rFonts w:ascii="Calibri" w:hAnsi="Calibri" w:cs="Calibri"/>
          <w:sz w:val="22"/>
          <w:szCs w:val="22"/>
        </w:rPr>
        <w:t>katalog działań).</w:t>
      </w:r>
    </w:p>
    <w:p w14:paraId="723EB06A" w14:textId="77777777" w:rsidR="008234CA" w:rsidRPr="00D36504" w:rsidRDefault="008234CA" w:rsidP="00122A4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Użytkownik po zalogowaniu widzi katalog działań wraz z ogólnymi warunkami uczestnictwa.</w:t>
      </w:r>
    </w:p>
    <w:p w14:paraId="6A02C440" w14:textId="77777777" w:rsidR="008234CA" w:rsidRPr="00D36504" w:rsidRDefault="008234CA" w:rsidP="00122A4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Użytkownik może skorzystać z usługi outplacementu poprzez funkcję „dodaj projekt”.</w:t>
      </w:r>
    </w:p>
    <w:p w14:paraId="072FB1D5" w14:textId="5B1934E0" w:rsidR="008234CA" w:rsidRPr="00D36504" w:rsidRDefault="008234CA" w:rsidP="00122A4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Użytkownik może zadać pytanie </w:t>
      </w:r>
      <w:r w:rsidR="000E2A16">
        <w:rPr>
          <w:rFonts w:ascii="Calibri" w:hAnsi="Calibri" w:cs="Calibri"/>
          <w:sz w:val="22"/>
          <w:szCs w:val="22"/>
        </w:rPr>
        <w:t>A</w:t>
      </w:r>
      <w:r w:rsidRPr="00D36504">
        <w:rPr>
          <w:rFonts w:ascii="Calibri" w:hAnsi="Calibri" w:cs="Calibri"/>
          <w:sz w:val="22"/>
          <w:szCs w:val="22"/>
        </w:rPr>
        <w:t>dministratorowi poprzez funkcję „zadaj pytanie”.</w:t>
      </w:r>
    </w:p>
    <w:p w14:paraId="4BC5DF0B" w14:textId="6AFA4576" w:rsidR="008234CA" w:rsidRPr="00D36504" w:rsidRDefault="008234CA" w:rsidP="00122A4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Funkcja „dodaj projekt” outplacement (ankieta potrzeb i rodzaju usług z katalogu) zawiera możliwość wyboru: usługi podstawowe będą oznaczone jako świadczone w ramach opłaty za użytkowanie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D36504">
        <w:rPr>
          <w:rFonts w:ascii="Calibri" w:hAnsi="Calibri" w:cs="Calibri"/>
          <w:sz w:val="22"/>
          <w:szCs w:val="22"/>
        </w:rPr>
        <w:t xml:space="preserve"> a dodatkowe jako płatne dodatkowo.  </w:t>
      </w:r>
    </w:p>
    <w:p w14:paraId="010A7859" w14:textId="1DBA2273" w:rsidR="008234CA" w:rsidRPr="00D36504" w:rsidRDefault="008234CA" w:rsidP="00122A4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Funkcja „dodaj projekt” odsyła do ankiety potrzeb (formularz zdefiniowany w Module</w:t>
      </w:r>
      <w:r w:rsidR="00E40A73">
        <w:rPr>
          <w:rFonts w:ascii="Calibri" w:hAnsi="Calibri" w:cs="Calibri"/>
          <w:sz w:val="22"/>
          <w:szCs w:val="22"/>
        </w:rPr>
        <w:t xml:space="preserve"> 9</w:t>
      </w:r>
      <w:r w:rsidRPr="00D36504">
        <w:rPr>
          <w:rFonts w:ascii="Calibri" w:hAnsi="Calibri" w:cs="Calibri"/>
          <w:sz w:val="22"/>
          <w:szCs w:val="22"/>
        </w:rPr>
        <w:t xml:space="preserve">), w której </w:t>
      </w:r>
      <w:r w:rsidR="00F5795A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 xml:space="preserve">żytkownik określa z jakich usług chce skorzystać, ilość pracowników dedykowanych do procedury wraz z określeniem ich podstawowych danych typu stanowisko, doświadczenie w latach, wiek, płeć, </w:t>
      </w:r>
      <w:r w:rsidR="00993377" w:rsidRPr="00D36504">
        <w:rPr>
          <w:rFonts w:ascii="Calibri" w:hAnsi="Calibri" w:cs="Calibri"/>
          <w:sz w:val="22"/>
          <w:szCs w:val="22"/>
        </w:rPr>
        <w:t>itd.</w:t>
      </w:r>
      <w:r w:rsidRPr="00D36504">
        <w:rPr>
          <w:rFonts w:ascii="Calibri" w:hAnsi="Calibri" w:cs="Calibri"/>
          <w:sz w:val="22"/>
          <w:szCs w:val="22"/>
        </w:rPr>
        <w:t xml:space="preserve">, wybiera outplacement indywidualny lub grupowy, a także wskazuje osoby do kontaktu ze swojej strony. Informacja o nowym projekcie jest odsyłana do </w:t>
      </w:r>
      <w:r w:rsidR="00F5795A">
        <w:rPr>
          <w:rFonts w:ascii="Calibri" w:hAnsi="Calibri" w:cs="Calibri"/>
          <w:sz w:val="22"/>
          <w:szCs w:val="22"/>
        </w:rPr>
        <w:t>A</w:t>
      </w:r>
      <w:r w:rsidRPr="00D36504">
        <w:rPr>
          <w:rFonts w:ascii="Calibri" w:hAnsi="Calibri" w:cs="Calibri"/>
          <w:sz w:val="22"/>
          <w:szCs w:val="22"/>
        </w:rPr>
        <w:t>dministratora.</w:t>
      </w:r>
    </w:p>
    <w:p w14:paraId="09B7AF86" w14:textId="6BD38054" w:rsidR="008234CA" w:rsidRPr="00D36504" w:rsidRDefault="008234CA" w:rsidP="00122A4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Po zgłoszeniu przez </w:t>
      </w:r>
      <w:r w:rsidR="00F5795A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 xml:space="preserve">żytkownika (wypełnienie </w:t>
      </w:r>
      <w:r w:rsidR="00F5795A">
        <w:rPr>
          <w:rFonts w:ascii="Calibri" w:hAnsi="Calibri" w:cs="Calibri"/>
          <w:sz w:val="22"/>
          <w:szCs w:val="22"/>
        </w:rPr>
        <w:t>ankiety potrzeb</w:t>
      </w:r>
      <w:r w:rsidRPr="00D36504">
        <w:rPr>
          <w:rFonts w:ascii="Calibri" w:hAnsi="Calibri" w:cs="Calibri"/>
          <w:sz w:val="22"/>
          <w:szCs w:val="22"/>
        </w:rPr>
        <w:t xml:space="preserve">) </w:t>
      </w:r>
      <w:r w:rsidR="00F5795A">
        <w:rPr>
          <w:rFonts w:ascii="Calibri" w:hAnsi="Calibri" w:cs="Calibri"/>
          <w:sz w:val="22"/>
          <w:szCs w:val="22"/>
        </w:rPr>
        <w:t>A</w:t>
      </w:r>
      <w:r w:rsidRPr="00D36504">
        <w:rPr>
          <w:rFonts w:ascii="Calibri" w:hAnsi="Calibri" w:cs="Calibri"/>
          <w:sz w:val="22"/>
          <w:szCs w:val="22"/>
        </w:rPr>
        <w:t>dministrator kontaktuje się bezpośrednio z osobą dedykowaną do kontaktu w projekcie. Automatycznie tworzy się nowy projekt outplacement dla tej firmy.</w:t>
      </w:r>
    </w:p>
    <w:p w14:paraId="66D55C34" w14:textId="0C78977E" w:rsidR="008234CA" w:rsidRPr="00D36504" w:rsidRDefault="008234CA" w:rsidP="00122A4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Administrator kontaktuje się z </w:t>
      </w:r>
      <w:r w:rsidR="00F5795A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 xml:space="preserve">żytkownikiem i określa zakres oraz kalendarz działań wraz z wyceną. </w:t>
      </w:r>
    </w:p>
    <w:p w14:paraId="223F28E5" w14:textId="5E539617" w:rsidR="008234CA" w:rsidRPr="0035253E" w:rsidRDefault="008234CA" w:rsidP="00122A4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Podczas realizacji procedury w </w:t>
      </w:r>
      <w:r w:rsidR="00F5795A">
        <w:rPr>
          <w:rFonts w:ascii="Calibri" w:hAnsi="Calibri" w:cs="Calibri"/>
          <w:sz w:val="22"/>
          <w:szCs w:val="22"/>
        </w:rPr>
        <w:t>M</w:t>
      </w:r>
      <w:r w:rsidRPr="00D36504">
        <w:rPr>
          <w:rFonts w:ascii="Calibri" w:hAnsi="Calibri" w:cs="Calibri"/>
          <w:sz w:val="22"/>
          <w:szCs w:val="22"/>
        </w:rPr>
        <w:t xml:space="preserve">odule </w:t>
      </w:r>
      <w:r w:rsidR="00F5795A">
        <w:rPr>
          <w:rFonts w:ascii="Calibri" w:hAnsi="Calibri" w:cs="Calibri"/>
          <w:sz w:val="22"/>
          <w:szCs w:val="22"/>
        </w:rPr>
        <w:t xml:space="preserve">widoczne są </w:t>
      </w:r>
      <w:r w:rsidRPr="00D36504">
        <w:rPr>
          <w:rFonts w:ascii="Calibri" w:hAnsi="Calibri" w:cs="Calibri"/>
          <w:sz w:val="22"/>
          <w:szCs w:val="22"/>
        </w:rPr>
        <w:t xml:space="preserve">: wybrane usługi, rodzaje działań, dane </w:t>
      </w:r>
      <w:r w:rsidR="00575DE0">
        <w:rPr>
          <w:rFonts w:ascii="Calibri" w:hAnsi="Calibri" w:cs="Calibri"/>
          <w:sz w:val="22"/>
          <w:szCs w:val="22"/>
        </w:rPr>
        <w:t>U</w:t>
      </w:r>
      <w:r w:rsidRPr="0035253E">
        <w:rPr>
          <w:rFonts w:ascii="Calibri" w:hAnsi="Calibri" w:cs="Calibri"/>
          <w:sz w:val="22"/>
          <w:szCs w:val="22"/>
        </w:rPr>
        <w:t>czestników proce</w:t>
      </w:r>
      <w:r w:rsidR="00575DE0">
        <w:rPr>
          <w:rFonts w:ascii="Calibri" w:hAnsi="Calibri" w:cs="Calibri"/>
          <w:sz w:val="22"/>
          <w:szCs w:val="22"/>
        </w:rPr>
        <w:t>su</w:t>
      </w:r>
      <w:r w:rsidRPr="0035253E">
        <w:rPr>
          <w:rFonts w:ascii="Calibri" w:hAnsi="Calibri" w:cs="Calibri"/>
          <w:sz w:val="22"/>
          <w:szCs w:val="22"/>
        </w:rPr>
        <w:t xml:space="preserve">, kalendarz wraz z dedykowanymi realizatorami. </w:t>
      </w:r>
    </w:p>
    <w:p w14:paraId="2F316633" w14:textId="69A266DA" w:rsidR="00283482" w:rsidRPr="0035253E" w:rsidRDefault="00283482" w:rsidP="0028348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W systemie zapisuje się </w:t>
      </w:r>
      <w:r w:rsidR="0025191D" w:rsidRPr="0035253E">
        <w:rPr>
          <w:rFonts w:ascii="Calibri" w:hAnsi="Calibri" w:cs="Calibri"/>
          <w:sz w:val="22"/>
          <w:szCs w:val="22"/>
        </w:rPr>
        <w:t>lista</w:t>
      </w:r>
      <w:r w:rsidRPr="0035253E">
        <w:rPr>
          <w:rFonts w:ascii="Calibri" w:hAnsi="Calibri" w:cs="Calibri"/>
          <w:sz w:val="22"/>
          <w:szCs w:val="22"/>
        </w:rPr>
        <w:t xml:space="preserve"> kontaktów oraz jest możliwość przesyłania wiadomości.  </w:t>
      </w:r>
    </w:p>
    <w:p w14:paraId="2A7624CA" w14:textId="0A26C7A2" w:rsidR="00283482" w:rsidRPr="0035253E" w:rsidRDefault="00F5795A" w:rsidP="0028348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8234CA" w:rsidRPr="0035253E">
        <w:rPr>
          <w:rFonts w:ascii="Calibri" w:hAnsi="Calibri" w:cs="Calibri"/>
          <w:sz w:val="22"/>
          <w:szCs w:val="22"/>
        </w:rPr>
        <w:t>oduł</w:t>
      </w:r>
      <w:r w:rsidR="00930F86">
        <w:rPr>
          <w:rFonts w:ascii="Calibri" w:hAnsi="Calibri" w:cs="Calibri"/>
          <w:sz w:val="22"/>
          <w:szCs w:val="22"/>
        </w:rPr>
        <w:t xml:space="preserve"> zapewnia</w:t>
      </w:r>
      <w:r w:rsidR="0025191D">
        <w:rPr>
          <w:rFonts w:ascii="Calibri" w:hAnsi="Calibri" w:cs="Calibri"/>
          <w:sz w:val="22"/>
          <w:szCs w:val="22"/>
        </w:rPr>
        <w:t xml:space="preserve"> </w:t>
      </w:r>
      <w:r w:rsidR="00283482" w:rsidRPr="0035253E">
        <w:rPr>
          <w:rFonts w:ascii="Calibri" w:hAnsi="Calibri" w:cs="Calibri"/>
          <w:sz w:val="22"/>
          <w:szCs w:val="22"/>
        </w:rPr>
        <w:t xml:space="preserve"> kontakt </w:t>
      </w:r>
      <w:r w:rsidR="00930F86">
        <w:rPr>
          <w:rFonts w:ascii="Calibri" w:hAnsi="Calibri" w:cs="Calibri"/>
          <w:sz w:val="22"/>
          <w:szCs w:val="22"/>
        </w:rPr>
        <w:t xml:space="preserve">pomiędzy </w:t>
      </w:r>
      <w:r w:rsidR="00575DE0">
        <w:rPr>
          <w:rFonts w:ascii="Calibri" w:hAnsi="Calibri" w:cs="Calibri"/>
          <w:sz w:val="22"/>
          <w:szCs w:val="22"/>
        </w:rPr>
        <w:t>U</w:t>
      </w:r>
      <w:r w:rsidR="00930F86">
        <w:rPr>
          <w:rFonts w:ascii="Calibri" w:hAnsi="Calibri" w:cs="Calibri"/>
          <w:sz w:val="22"/>
          <w:szCs w:val="22"/>
        </w:rPr>
        <w:t>czestnikami procesu</w:t>
      </w:r>
      <w:r w:rsidR="00283482" w:rsidRPr="0035253E">
        <w:rPr>
          <w:rFonts w:ascii="Calibri" w:hAnsi="Calibri" w:cs="Calibri"/>
          <w:sz w:val="22"/>
          <w:szCs w:val="22"/>
        </w:rPr>
        <w:t xml:space="preserve"> </w:t>
      </w:r>
      <w:r w:rsidR="0025191D">
        <w:rPr>
          <w:rFonts w:ascii="Calibri" w:hAnsi="Calibri" w:cs="Calibri"/>
          <w:sz w:val="22"/>
          <w:szCs w:val="22"/>
        </w:rPr>
        <w:t xml:space="preserve"> za pomocą</w:t>
      </w:r>
      <w:r w:rsidR="00C97B01">
        <w:rPr>
          <w:rFonts w:ascii="Calibri" w:hAnsi="Calibri" w:cs="Calibri"/>
          <w:sz w:val="22"/>
          <w:szCs w:val="22"/>
        </w:rPr>
        <w:t xml:space="preserve"> poczty elektronicznej</w:t>
      </w:r>
      <w:r w:rsidR="00283482" w:rsidRPr="0035253E">
        <w:rPr>
          <w:rFonts w:ascii="Calibri" w:hAnsi="Calibri" w:cs="Calibri"/>
          <w:sz w:val="22"/>
          <w:szCs w:val="22"/>
        </w:rPr>
        <w:t xml:space="preserve">. </w:t>
      </w:r>
    </w:p>
    <w:p w14:paraId="290702F3" w14:textId="39036C9F" w:rsidR="00283482" w:rsidRPr="0035253E" w:rsidRDefault="00283482" w:rsidP="0028348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Jest możliwe umieszczanie</w:t>
      </w:r>
      <w:r w:rsidR="006508E4" w:rsidRPr="0035253E">
        <w:rPr>
          <w:rFonts w:ascii="Calibri" w:hAnsi="Calibri" w:cs="Calibri"/>
          <w:sz w:val="22"/>
          <w:szCs w:val="22"/>
        </w:rPr>
        <w:t xml:space="preserve"> odnośników w formie:</w:t>
      </w:r>
      <w:r w:rsidRPr="0035253E">
        <w:rPr>
          <w:rFonts w:ascii="Calibri" w:hAnsi="Calibri" w:cs="Calibri"/>
          <w:sz w:val="22"/>
          <w:szCs w:val="22"/>
        </w:rPr>
        <w:t xml:space="preserve"> tekstu, grafik i plików: tekstowych, graficznych, video (</w:t>
      </w:r>
      <w:r w:rsidR="00C97B01">
        <w:rPr>
          <w:rFonts w:ascii="Calibri" w:hAnsi="Calibri" w:cs="Calibri"/>
          <w:sz w:val="22"/>
          <w:szCs w:val="22"/>
        </w:rPr>
        <w:t>.</w:t>
      </w:r>
      <w:r w:rsidRPr="0035253E">
        <w:rPr>
          <w:rFonts w:ascii="Calibri" w:hAnsi="Calibri" w:cs="Calibri"/>
          <w:sz w:val="22"/>
          <w:szCs w:val="22"/>
        </w:rPr>
        <w:t xml:space="preserve">pdf, </w:t>
      </w:r>
      <w:r w:rsidR="00C97B01">
        <w:rPr>
          <w:rFonts w:ascii="Calibri" w:hAnsi="Calibri" w:cs="Calibri"/>
          <w:sz w:val="22"/>
          <w:szCs w:val="22"/>
        </w:rPr>
        <w:t>.</w:t>
      </w:r>
      <w:r w:rsidRPr="0035253E">
        <w:rPr>
          <w:rFonts w:ascii="Calibri" w:hAnsi="Calibri" w:cs="Calibri"/>
          <w:sz w:val="22"/>
          <w:szCs w:val="22"/>
        </w:rPr>
        <w:t xml:space="preserve">docx, </w:t>
      </w:r>
      <w:r w:rsidR="00C97B01">
        <w:rPr>
          <w:rFonts w:ascii="Calibri" w:hAnsi="Calibri" w:cs="Calibri"/>
          <w:sz w:val="22"/>
          <w:szCs w:val="22"/>
        </w:rPr>
        <w:t>.</w:t>
      </w:r>
      <w:r w:rsidRPr="0035253E">
        <w:rPr>
          <w:rFonts w:ascii="Calibri" w:hAnsi="Calibri" w:cs="Calibri"/>
          <w:sz w:val="22"/>
          <w:szCs w:val="22"/>
        </w:rPr>
        <w:t xml:space="preserve">jpg, </w:t>
      </w:r>
      <w:r w:rsidR="00C97B01">
        <w:rPr>
          <w:rFonts w:ascii="Calibri" w:hAnsi="Calibri" w:cs="Calibri"/>
          <w:sz w:val="22"/>
          <w:szCs w:val="22"/>
        </w:rPr>
        <w:t>.</w:t>
      </w:r>
      <w:r w:rsidRPr="0035253E">
        <w:rPr>
          <w:rFonts w:ascii="Calibri" w:hAnsi="Calibri" w:cs="Calibri"/>
          <w:sz w:val="22"/>
          <w:szCs w:val="22"/>
        </w:rPr>
        <w:t xml:space="preserve">tiff, i </w:t>
      </w:r>
      <w:r w:rsidR="00C97B01">
        <w:rPr>
          <w:rFonts w:ascii="Calibri" w:hAnsi="Calibri" w:cs="Calibri"/>
          <w:sz w:val="22"/>
          <w:szCs w:val="22"/>
        </w:rPr>
        <w:t>.</w:t>
      </w:r>
      <w:r w:rsidRPr="0035253E">
        <w:rPr>
          <w:rFonts w:ascii="Calibri" w:hAnsi="Calibri" w:cs="Calibri"/>
          <w:sz w:val="22"/>
          <w:szCs w:val="22"/>
        </w:rPr>
        <w:t xml:space="preserve">mpg, </w:t>
      </w:r>
      <w:r w:rsidR="00C97B01">
        <w:rPr>
          <w:rFonts w:ascii="Calibri" w:hAnsi="Calibri" w:cs="Calibri"/>
          <w:sz w:val="22"/>
          <w:szCs w:val="22"/>
        </w:rPr>
        <w:t>.</w:t>
      </w:r>
      <w:r w:rsidRPr="0035253E">
        <w:rPr>
          <w:rFonts w:ascii="Calibri" w:hAnsi="Calibri" w:cs="Calibri"/>
          <w:sz w:val="22"/>
          <w:szCs w:val="22"/>
        </w:rPr>
        <w:t>avi. itp.).</w:t>
      </w:r>
    </w:p>
    <w:p w14:paraId="6C10ADDC" w14:textId="5E8DD576" w:rsidR="008234CA" w:rsidRPr="0035253E" w:rsidRDefault="008234CA" w:rsidP="00541D5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lastRenderedPageBreak/>
        <w:t xml:space="preserve">Administrator </w:t>
      </w:r>
      <w:r w:rsidRPr="0035253E">
        <w:rPr>
          <w:rFonts w:ascii="Calibri" w:eastAsia="Verdana" w:hAnsi="Calibri" w:cs="Calibri"/>
          <w:sz w:val="22"/>
          <w:szCs w:val="22"/>
        </w:rPr>
        <w:t xml:space="preserve">widzi wszystkie </w:t>
      </w:r>
      <w:r w:rsidR="00C97B01">
        <w:rPr>
          <w:rFonts w:ascii="Calibri" w:eastAsia="Verdana" w:hAnsi="Calibri" w:cs="Calibri"/>
          <w:sz w:val="22"/>
          <w:szCs w:val="22"/>
        </w:rPr>
        <w:t>opcje</w:t>
      </w:r>
      <w:r w:rsidR="00C97B01" w:rsidRPr="0035253E">
        <w:rPr>
          <w:rFonts w:ascii="Calibri" w:eastAsia="Verdana" w:hAnsi="Calibri" w:cs="Calibri"/>
          <w:sz w:val="22"/>
          <w:szCs w:val="22"/>
        </w:rPr>
        <w:t xml:space="preserve"> </w:t>
      </w:r>
      <w:r w:rsidRPr="0035253E">
        <w:rPr>
          <w:rFonts w:ascii="Calibri" w:eastAsia="Verdana" w:hAnsi="Calibri" w:cs="Calibri"/>
          <w:sz w:val="22"/>
          <w:szCs w:val="22"/>
        </w:rPr>
        <w:t xml:space="preserve">outplacementu (planowane, trwające i archiwalne), otrzymuje powiadomienia o każdym nowym zgłoszeniu, ma uprawienie do modyfikacji wszystkich elementów </w:t>
      </w:r>
      <w:r w:rsidR="009E100D">
        <w:rPr>
          <w:rFonts w:ascii="Calibri" w:eastAsia="Verdana" w:hAnsi="Calibri" w:cs="Calibri"/>
          <w:sz w:val="22"/>
          <w:szCs w:val="22"/>
        </w:rPr>
        <w:t>M</w:t>
      </w:r>
      <w:r w:rsidRPr="0035253E">
        <w:rPr>
          <w:rFonts w:ascii="Calibri" w:eastAsia="Verdana" w:hAnsi="Calibri" w:cs="Calibri"/>
          <w:sz w:val="22"/>
          <w:szCs w:val="22"/>
        </w:rPr>
        <w:t>odułu.</w:t>
      </w:r>
    </w:p>
    <w:p w14:paraId="0782F49A" w14:textId="63A48C06" w:rsidR="00283482" w:rsidRPr="004F4CE6" w:rsidRDefault="00283482" w:rsidP="0035253E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 xml:space="preserve">Administrator może tworzyć </w:t>
      </w:r>
      <w:r w:rsidR="006508E4" w:rsidRPr="0035253E">
        <w:rPr>
          <w:rFonts w:ascii="Calibri" w:eastAsia="Verdana" w:hAnsi="Calibri" w:cs="Calibri"/>
          <w:sz w:val="22"/>
          <w:szCs w:val="22"/>
        </w:rPr>
        <w:t>zestawie</w:t>
      </w:r>
      <w:r w:rsidR="009E100D">
        <w:rPr>
          <w:rFonts w:ascii="Calibri" w:eastAsia="Verdana" w:hAnsi="Calibri" w:cs="Calibri"/>
          <w:sz w:val="22"/>
          <w:szCs w:val="22"/>
        </w:rPr>
        <w:t>nia</w:t>
      </w:r>
      <w:r w:rsidRPr="0035253E">
        <w:rPr>
          <w:rFonts w:ascii="Calibri" w:eastAsia="Verdana" w:hAnsi="Calibri" w:cs="Calibri"/>
          <w:sz w:val="22"/>
          <w:szCs w:val="22"/>
        </w:rPr>
        <w:t xml:space="preserve"> z przeprowadzonych działań: ilość projektów, ilość osób biorących udział, terminy itp. </w:t>
      </w:r>
    </w:p>
    <w:p w14:paraId="5716E554" w14:textId="77777777" w:rsidR="004F4CE6" w:rsidRPr="0035253E" w:rsidRDefault="004F4CE6" w:rsidP="004F4CE6">
      <w:pPr>
        <w:pStyle w:val="Akapitzlist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56EAB480" w14:textId="77777777" w:rsidR="008234CA" w:rsidRPr="00D36504" w:rsidRDefault="008234CA" w:rsidP="0035253E">
      <w:pPr>
        <w:spacing w:before="120" w:after="120"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eastAsia="Verdana" w:hAnsi="Calibri" w:cs="Calibri"/>
          <w:b/>
          <w:bCs/>
          <w:sz w:val="22"/>
          <w:szCs w:val="22"/>
        </w:rPr>
        <w:t>WIDOK UŻYTKOWNIKA:</w:t>
      </w:r>
    </w:p>
    <w:p w14:paraId="051B7BC7" w14:textId="77777777" w:rsidR="008234CA" w:rsidRPr="0035253E" w:rsidRDefault="008234CA" w:rsidP="00122A47">
      <w:pPr>
        <w:pStyle w:val="Akapitzlist"/>
        <w:numPr>
          <w:ilvl w:val="0"/>
          <w:numId w:val="2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Zalogowany użytkownik widzi katalog usług oferowanych w ramach outplacementu.</w:t>
      </w:r>
    </w:p>
    <w:p w14:paraId="0A683CA4" w14:textId="01A29645" w:rsidR="008234CA" w:rsidRPr="0035253E" w:rsidRDefault="008234CA" w:rsidP="0035253E">
      <w:pPr>
        <w:pStyle w:val="Akapitzlist"/>
        <w:numPr>
          <w:ilvl w:val="0"/>
          <w:numId w:val="2"/>
        </w:numPr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Użytkownik widzi sw</w:t>
      </w:r>
      <w:r w:rsidR="006508E4" w:rsidRPr="0035253E">
        <w:rPr>
          <w:rFonts w:ascii="Calibri" w:eastAsia="Verdana" w:hAnsi="Calibri" w:cs="Calibri"/>
          <w:sz w:val="22"/>
          <w:szCs w:val="22"/>
        </w:rPr>
        <w:t xml:space="preserve">oją historię komunikacji elektronicznej. </w:t>
      </w:r>
    </w:p>
    <w:p w14:paraId="5BEB0DA8" w14:textId="0EF9D44E" w:rsidR="008234CA" w:rsidRPr="0035253E" w:rsidRDefault="008234CA" w:rsidP="00122A4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Użytkownik widzi kalendarz działań planowych</w:t>
      </w:r>
      <w:r w:rsidR="004E1ACC">
        <w:rPr>
          <w:rFonts w:ascii="Calibri" w:eastAsia="Verdana" w:hAnsi="Calibri" w:cs="Calibri"/>
          <w:sz w:val="22"/>
          <w:szCs w:val="22"/>
        </w:rPr>
        <w:t>.</w:t>
      </w:r>
      <w:r w:rsidRPr="0035253E">
        <w:rPr>
          <w:rFonts w:ascii="Calibri" w:eastAsia="Verdana" w:hAnsi="Calibri" w:cs="Calibri"/>
          <w:sz w:val="22"/>
          <w:szCs w:val="22"/>
        </w:rPr>
        <w:t xml:space="preserve"> </w:t>
      </w:r>
    </w:p>
    <w:p w14:paraId="2CFEEFB6" w14:textId="2969B5B7" w:rsidR="00283482" w:rsidRPr="009E15F3" w:rsidRDefault="00283482" w:rsidP="0035253E">
      <w:pPr>
        <w:pStyle w:val="Akapitzlist"/>
        <w:numPr>
          <w:ilvl w:val="0"/>
          <w:numId w:val="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 xml:space="preserve">Użytkownik </w:t>
      </w:r>
      <w:r w:rsidR="006508E4" w:rsidRPr="0035253E">
        <w:rPr>
          <w:rFonts w:ascii="Calibri" w:eastAsia="Verdana" w:hAnsi="Calibri" w:cs="Calibri"/>
          <w:sz w:val="22"/>
          <w:szCs w:val="22"/>
        </w:rPr>
        <w:t>ma możliwość tworzenia notatek oraz odnośników</w:t>
      </w:r>
      <w:r w:rsidR="006508E4" w:rsidRPr="0035253E">
        <w:rPr>
          <w:rFonts w:ascii="Calibri" w:eastAsia="Verdana" w:hAnsi="Calibri" w:cs="Calibri"/>
          <w:sz w:val="20"/>
          <w:szCs w:val="20"/>
        </w:rPr>
        <w:t xml:space="preserve">. </w:t>
      </w:r>
      <w:r w:rsidRPr="0035253E">
        <w:rPr>
          <w:rFonts w:ascii="Calibri" w:eastAsia="Verdana" w:hAnsi="Calibri" w:cs="Calibri"/>
          <w:sz w:val="20"/>
          <w:szCs w:val="20"/>
        </w:rPr>
        <w:t xml:space="preserve"> </w:t>
      </w:r>
    </w:p>
    <w:p w14:paraId="576CE873" w14:textId="77777777" w:rsidR="009E15F3" w:rsidRPr="0035253E" w:rsidRDefault="009E15F3" w:rsidP="009E15F3">
      <w:pPr>
        <w:pStyle w:val="Akapitzlist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</w:p>
    <w:p w14:paraId="6377DB11" w14:textId="77777777" w:rsidR="008234CA" w:rsidRPr="0035253E" w:rsidRDefault="008234CA" w:rsidP="0035253E">
      <w:pPr>
        <w:pStyle w:val="Nagwek2"/>
      </w:pPr>
      <w:bookmarkStart w:id="12" w:name="_Toc101536539"/>
      <w:r w:rsidRPr="0035253E">
        <w:t xml:space="preserve">2.6 Moduł 6 – </w:t>
      </w:r>
      <w:r w:rsidR="000760DB" w:rsidRPr="0035253E">
        <w:t>Zarządzanie talentami</w:t>
      </w:r>
      <w:bookmarkEnd w:id="12"/>
    </w:p>
    <w:p w14:paraId="081C10BE" w14:textId="6B75E2E7" w:rsidR="000760DB" w:rsidRDefault="008234CA" w:rsidP="000760DB">
      <w:pPr>
        <w:spacing w:before="120" w:after="120"/>
        <w:contextualSpacing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eastAsia="Verdana" w:hAnsi="Calibri" w:cs="Calibri"/>
          <w:b/>
          <w:bCs/>
          <w:sz w:val="22"/>
          <w:szCs w:val="22"/>
        </w:rPr>
        <w:t xml:space="preserve">Opis i cel </w:t>
      </w:r>
      <w:r w:rsidR="00E40A73">
        <w:rPr>
          <w:rFonts w:ascii="Calibri" w:eastAsia="Verdana" w:hAnsi="Calibri" w:cs="Calibri"/>
          <w:b/>
          <w:bCs/>
          <w:sz w:val="22"/>
          <w:szCs w:val="22"/>
        </w:rPr>
        <w:t>M</w:t>
      </w:r>
      <w:r w:rsidRPr="00D36504">
        <w:rPr>
          <w:rFonts w:ascii="Calibri" w:eastAsia="Verdana" w:hAnsi="Calibri" w:cs="Calibri"/>
          <w:b/>
          <w:bCs/>
          <w:sz w:val="22"/>
          <w:szCs w:val="22"/>
        </w:rPr>
        <w:t>odułu:</w:t>
      </w:r>
    </w:p>
    <w:p w14:paraId="37BAFC46" w14:textId="77777777" w:rsidR="000760DB" w:rsidRDefault="000760DB" w:rsidP="000760DB">
      <w:pPr>
        <w:spacing w:before="120" w:after="120"/>
        <w:contextualSpacing/>
        <w:rPr>
          <w:rFonts w:ascii="Calibri" w:hAnsi="Calibri" w:cs="Calibri"/>
          <w:sz w:val="22"/>
          <w:szCs w:val="22"/>
        </w:rPr>
      </w:pPr>
    </w:p>
    <w:p w14:paraId="1B6CEC90" w14:textId="5831012D" w:rsidR="008234CA" w:rsidRPr="000760DB" w:rsidRDefault="008234CA" w:rsidP="00925BF1">
      <w:pPr>
        <w:spacing w:before="120" w:after="120"/>
        <w:contextualSpacing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Celem Modułu jest identyfikowanie działań podejmowanych przez </w:t>
      </w:r>
      <w:r w:rsidR="00297A9E">
        <w:rPr>
          <w:rFonts w:ascii="Calibri" w:hAnsi="Calibri" w:cs="Calibri"/>
          <w:sz w:val="22"/>
          <w:szCs w:val="22"/>
        </w:rPr>
        <w:t>Członków Klastra</w:t>
      </w:r>
      <w:r w:rsidRPr="00D36504">
        <w:rPr>
          <w:rFonts w:ascii="Calibri" w:hAnsi="Calibri" w:cs="Calibri"/>
          <w:sz w:val="22"/>
          <w:szCs w:val="22"/>
        </w:rPr>
        <w:t xml:space="preserve"> w zakresie zarządzania talentami (osobami o szczególnym zna</w:t>
      </w:r>
      <w:r w:rsidR="007B36BE">
        <w:rPr>
          <w:rFonts w:ascii="Calibri" w:hAnsi="Calibri" w:cs="Calibri"/>
          <w:sz w:val="22"/>
          <w:szCs w:val="22"/>
        </w:rPr>
        <w:t>czeniu dla rozwoju organizacji)</w:t>
      </w:r>
      <w:r w:rsidRPr="00D36504">
        <w:rPr>
          <w:rFonts w:ascii="Calibri" w:hAnsi="Calibri" w:cs="Calibri"/>
          <w:sz w:val="22"/>
          <w:szCs w:val="22"/>
        </w:rPr>
        <w:t xml:space="preserve"> i wpływ</w:t>
      </w:r>
      <w:r w:rsidR="00297A9E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 xml:space="preserve"> tych działań na efektywność organizacyjną przedsiębiorstw. </w:t>
      </w:r>
      <w:r w:rsidRPr="00D36504">
        <w:rPr>
          <w:rFonts w:ascii="Calibri" w:eastAsia="Verdana" w:hAnsi="Calibri" w:cs="Calibri"/>
          <w:sz w:val="22"/>
          <w:szCs w:val="22"/>
        </w:rPr>
        <w:t xml:space="preserve">Na podstawie danych zebranych od </w:t>
      </w:r>
      <w:r w:rsidR="00297A9E">
        <w:rPr>
          <w:rFonts w:ascii="Calibri" w:eastAsia="Verdana" w:hAnsi="Calibri" w:cs="Calibri"/>
          <w:sz w:val="22"/>
          <w:szCs w:val="22"/>
        </w:rPr>
        <w:t>Podmiotów</w:t>
      </w:r>
      <w:r w:rsidRPr="00D36504">
        <w:rPr>
          <w:rFonts w:ascii="Calibri" w:eastAsia="Verdana" w:hAnsi="Calibri" w:cs="Calibri"/>
          <w:sz w:val="22"/>
          <w:szCs w:val="22"/>
        </w:rPr>
        <w:t xml:space="preserve"> (Element 1) opracowane zostaną rekomendacje (dobre praktyki postępowania), które przyczyniają się do wysokiej efektywności i będą promowane wśród </w:t>
      </w:r>
      <w:r w:rsidR="00297A9E">
        <w:rPr>
          <w:rFonts w:ascii="Calibri" w:eastAsia="Verdana" w:hAnsi="Calibri" w:cs="Calibri"/>
          <w:sz w:val="22"/>
          <w:szCs w:val="22"/>
        </w:rPr>
        <w:t>Podmiotów</w:t>
      </w:r>
      <w:r w:rsidRPr="00D36504">
        <w:rPr>
          <w:rFonts w:ascii="Calibri" w:eastAsia="Verdana" w:hAnsi="Calibri" w:cs="Calibri"/>
          <w:sz w:val="22"/>
          <w:szCs w:val="22"/>
        </w:rPr>
        <w:t xml:space="preserve"> (Element 2). W ramach </w:t>
      </w:r>
      <w:r w:rsidR="00297A9E">
        <w:rPr>
          <w:rFonts w:ascii="Calibri" w:eastAsia="Verdana" w:hAnsi="Calibri" w:cs="Calibri"/>
          <w:sz w:val="22"/>
          <w:szCs w:val="22"/>
        </w:rPr>
        <w:t>M</w:t>
      </w:r>
      <w:r w:rsidRPr="00D36504">
        <w:rPr>
          <w:rFonts w:ascii="Calibri" w:eastAsia="Verdana" w:hAnsi="Calibri" w:cs="Calibri"/>
          <w:sz w:val="22"/>
          <w:szCs w:val="22"/>
        </w:rPr>
        <w:t>odułu wdrożone będzie także interaktywne narzędzie do samo</w:t>
      </w:r>
      <w:r w:rsidR="0035253E">
        <w:rPr>
          <w:rFonts w:ascii="Calibri" w:eastAsia="Verdana" w:hAnsi="Calibri" w:cs="Calibri"/>
          <w:sz w:val="22"/>
          <w:szCs w:val="22"/>
        </w:rPr>
        <w:t>-</w:t>
      </w:r>
      <w:r w:rsidRPr="00D36504">
        <w:rPr>
          <w:rFonts w:ascii="Calibri" w:eastAsia="Verdana" w:hAnsi="Calibri" w:cs="Calibri"/>
          <w:sz w:val="22"/>
          <w:szCs w:val="22"/>
        </w:rPr>
        <w:t>diagnozy, które prezentować będzie indywidualne wskazówki w zakresie doboru optymalnych działań w zarządzaniu talentami, celem uzyskania wysokiej efektywności organizacyjnej (element</w:t>
      </w:r>
      <w:r w:rsidRPr="00D36504">
        <w:rPr>
          <w:rFonts w:ascii="Calibri" w:hAnsi="Calibri" w:cs="Calibri"/>
          <w:sz w:val="22"/>
          <w:szCs w:val="22"/>
        </w:rPr>
        <w:t xml:space="preserve"> 3). </w:t>
      </w:r>
    </w:p>
    <w:p w14:paraId="3CBC0FB4" w14:textId="77777777" w:rsidR="008234CA" w:rsidRPr="00D36504" w:rsidRDefault="008234CA" w:rsidP="008234CA">
      <w:pPr>
        <w:spacing w:before="120" w:after="120"/>
        <w:contextualSpacing/>
        <w:rPr>
          <w:rFonts w:ascii="Calibri" w:hAnsi="Calibri" w:cs="Calibri"/>
          <w:sz w:val="22"/>
          <w:szCs w:val="22"/>
        </w:rPr>
      </w:pPr>
    </w:p>
    <w:p w14:paraId="15B3397F" w14:textId="77777777" w:rsidR="008234CA" w:rsidRPr="00D36504" w:rsidRDefault="008234CA" w:rsidP="008234CA">
      <w:pPr>
        <w:spacing w:before="120" w:after="120"/>
        <w:contextualSpacing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Moduł składa się z trzech elementów:</w:t>
      </w:r>
    </w:p>
    <w:p w14:paraId="17B16D18" w14:textId="5995515B" w:rsidR="008234CA" w:rsidRDefault="008234CA" w:rsidP="00122A4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b/>
          <w:sz w:val="22"/>
          <w:szCs w:val="22"/>
        </w:rPr>
        <w:t>Element 1</w:t>
      </w:r>
      <w:r w:rsidRPr="00D36504">
        <w:rPr>
          <w:rFonts w:ascii="Calibri" w:hAnsi="Calibri" w:cs="Calibri"/>
          <w:sz w:val="22"/>
          <w:szCs w:val="22"/>
        </w:rPr>
        <w:t xml:space="preserve"> - Narzędzia empirycznej oceny związków pomiędzy praktykami zarządzania talentami, ich uwarunkowaniami oraz efektywnością organizacyjną przedsiębiorstw.  Za pomocą tego </w:t>
      </w:r>
      <w:r w:rsidR="00297A9E">
        <w:rPr>
          <w:rFonts w:ascii="Calibri" w:hAnsi="Calibri" w:cs="Calibri"/>
          <w:sz w:val="22"/>
          <w:szCs w:val="22"/>
        </w:rPr>
        <w:t>M</w:t>
      </w:r>
      <w:r w:rsidRPr="00D36504">
        <w:rPr>
          <w:rFonts w:ascii="Calibri" w:hAnsi="Calibri" w:cs="Calibri"/>
          <w:sz w:val="22"/>
          <w:szCs w:val="22"/>
        </w:rPr>
        <w:t xml:space="preserve">odułu przeprowadzone będzie główne badanie i jego kolejne edycje. Moduł od strony </w:t>
      </w:r>
      <w:r w:rsidR="00297A9E">
        <w:rPr>
          <w:rFonts w:ascii="Calibri" w:hAnsi="Calibri" w:cs="Calibri"/>
          <w:sz w:val="22"/>
          <w:szCs w:val="22"/>
        </w:rPr>
        <w:t>A</w:t>
      </w:r>
      <w:r w:rsidRPr="00D36504">
        <w:rPr>
          <w:rFonts w:ascii="Calibri" w:hAnsi="Calibri" w:cs="Calibri"/>
          <w:sz w:val="22"/>
          <w:szCs w:val="22"/>
        </w:rPr>
        <w:t xml:space="preserve">dministratora zawierać będzie formularz ankietowy (formularz opracowany będzie w ramach </w:t>
      </w:r>
      <w:r w:rsidR="00297A9E">
        <w:rPr>
          <w:rFonts w:ascii="Calibri" w:hAnsi="Calibri" w:cs="Calibri"/>
          <w:sz w:val="22"/>
          <w:szCs w:val="22"/>
        </w:rPr>
        <w:t>Modułu</w:t>
      </w:r>
      <w:r w:rsidR="002B2F24">
        <w:rPr>
          <w:rFonts w:ascii="Calibri" w:hAnsi="Calibri" w:cs="Calibri"/>
          <w:sz w:val="22"/>
          <w:szCs w:val="22"/>
        </w:rPr>
        <w:t xml:space="preserve"> 9</w:t>
      </w:r>
      <w:r w:rsidRPr="00D36504">
        <w:rPr>
          <w:rFonts w:ascii="Calibri" w:hAnsi="Calibri" w:cs="Calibri"/>
          <w:sz w:val="22"/>
          <w:szCs w:val="22"/>
        </w:rPr>
        <w:t>), system do zarządzania badaniem (wybór grupy badawczej, zaproszenie do badania</w:t>
      </w:r>
      <w:r w:rsidR="00317CC0">
        <w:rPr>
          <w:rFonts w:ascii="Calibri" w:hAnsi="Calibri" w:cs="Calibri"/>
          <w:sz w:val="22"/>
          <w:szCs w:val="22"/>
        </w:rPr>
        <w:t xml:space="preserve"> </w:t>
      </w:r>
      <w:r w:rsidRPr="00D36504">
        <w:rPr>
          <w:rFonts w:ascii="Calibri" w:hAnsi="Calibri" w:cs="Calibri"/>
          <w:sz w:val="22"/>
          <w:szCs w:val="22"/>
        </w:rPr>
        <w:t xml:space="preserve">i analitykę wyników badań (także możliwość eksportu do programu Excel). Badanie może być skierowane do </w:t>
      </w:r>
      <w:r w:rsidR="00317CC0">
        <w:rPr>
          <w:rFonts w:ascii="Calibri" w:hAnsi="Calibri" w:cs="Calibri"/>
          <w:sz w:val="22"/>
          <w:szCs w:val="22"/>
        </w:rPr>
        <w:t>Użytkowników</w:t>
      </w:r>
      <w:r w:rsidRPr="00D36504">
        <w:rPr>
          <w:rFonts w:ascii="Calibri" w:hAnsi="Calibri" w:cs="Calibri"/>
          <w:sz w:val="22"/>
          <w:szCs w:val="22"/>
        </w:rPr>
        <w:t xml:space="preserve">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D36504">
        <w:rPr>
          <w:rFonts w:ascii="Calibri" w:hAnsi="Calibri" w:cs="Calibri"/>
          <w:sz w:val="22"/>
          <w:szCs w:val="22"/>
        </w:rPr>
        <w:t xml:space="preserve"> i </w:t>
      </w:r>
      <w:r w:rsidR="00297A9E">
        <w:rPr>
          <w:rFonts w:ascii="Calibri" w:hAnsi="Calibri" w:cs="Calibri"/>
          <w:sz w:val="22"/>
          <w:szCs w:val="22"/>
        </w:rPr>
        <w:t>P</w:t>
      </w:r>
      <w:r w:rsidRPr="00D36504">
        <w:rPr>
          <w:rFonts w:ascii="Calibri" w:hAnsi="Calibri" w:cs="Calibri"/>
          <w:sz w:val="22"/>
          <w:szCs w:val="22"/>
        </w:rPr>
        <w:t xml:space="preserve">odmiotów niezarejestrowanych na </w:t>
      </w:r>
      <w:r w:rsidR="00317CC0">
        <w:rPr>
          <w:rFonts w:ascii="Calibri" w:hAnsi="Calibri" w:cs="Calibri"/>
          <w:sz w:val="22"/>
          <w:szCs w:val="22"/>
        </w:rPr>
        <w:t>P</w:t>
      </w:r>
      <w:r w:rsidRPr="00D36504">
        <w:rPr>
          <w:rFonts w:ascii="Calibri" w:hAnsi="Calibri" w:cs="Calibri"/>
          <w:sz w:val="22"/>
          <w:szCs w:val="22"/>
        </w:rPr>
        <w:t xml:space="preserve">latformie (możliwość wygenerowania bezpośredniego linku do ankiety).  Moduł od strony </w:t>
      </w:r>
      <w:r w:rsidR="00317CC0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>żytkownika umożliwia udział w badaniach. W tej części opisana będzie również metodologia prowadzonego badania, raport z wynikami poszczególnych edycji.</w:t>
      </w:r>
    </w:p>
    <w:p w14:paraId="223D8DA7" w14:textId="77777777" w:rsidR="00D3108F" w:rsidRPr="002C116E" w:rsidRDefault="00D3108F" w:rsidP="00D3108F">
      <w:pPr>
        <w:spacing w:after="200" w:line="276" w:lineRule="auto"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eastAsia="Verdana" w:hAnsi="Calibri" w:cs="Calibri"/>
          <w:b/>
          <w:bCs/>
          <w:sz w:val="22"/>
          <w:szCs w:val="22"/>
        </w:rPr>
        <w:t>Opis procesu:</w:t>
      </w:r>
    </w:p>
    <w:p w14:paraId="2E6FFFBC" w14:textId="68BADAA0" w:rsidR="00D3108F" w:rsidRPr="00D36504" w:rsidRDefault="00D3108F" w:rsidP="00D3108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Element 1 - Administrator </w:t>
      </w:r>
      <w:r w:rsidRPr="00AD7EDC">
        <w:rPr>
          <w:rFonts w:ascii="Calibri" w:eastAsia="Verdana" w:hAnsi="Calibri" w:cs="Calibri"/>
          <w:sz w:val="22"/>
          <w:szCs w:val="22"/>
        </w:rPr>
        <w:t xml:space="preserve">wybiera </w:t>
      </w:r>
      <w:r>
        <w:rPr>
          <w:rFonts w:ascii="Calibri" w:eastAsia="Verdana" w:hAnsi="Calibri" w:cs="Calibri"/>
          <w:sz w:val="22"/>
          <w:szCs w:val="22"/>
        </w:rPr>
        <w:t>Formularz ankiety</w:t>
      </w:r>
      <w:r w:rsidRPr="00AD7EDC">
        <w:rPr>
          <w:rFonts w:ascii="Calibri" w:eastAsia="Verdana" w:hAnsi="Calibri" w:cs="Calibri"/>
          <w:sz w:val="22"/>
          <w:szCs w:val="22"/>
        </w:rPr>
        <w:t xml:space="preserve"> z biblioteki</w:t>
      </w:r>
      <w:r w:rsidRPr="00B42788">
        <w:rPr>
          <w:rFonts w:ascii="Calibri" w:eastAsia="Verdana" w:hAnsi="Calibri" w:cs="Calibri"/>
          <w:sz w:val="20"/>
          <w:szCs w:val="20"/>
        </w:rPr>
        <w:t xml:space="preserve"> </w:t>
      </w:r>
      <w:r w:rsidRPr="00AD7EDC">
        <w:rPr>
          <w:rFonts w:ascii="Calibri" w:eastAsia="Verdana" w:hAnsi="Calibri" w:cs="Calibri"/>
          <w:sz w:val="22"/>
          <w:szCs w:val="22"/>
        </w:rPr>
        <w:t xml:space="preserve">lub </w:t>
      </w:r>
      <w:r w:rsidRPr="00D36504">
        <w:rPr>
          <w:rFonts w:ascii="Calibri" w:eastAsia="Verdana" w:hAnsi="Calibri" w:cs="Calibri"/>
          <w:sz w:val="22"/>
          <w:szCs w:val="22"/>
        </w:rPr>
        <w:t>wygeneruje now</w:t>
      </w:r>
      <w:r>
        <w:rPr>
          <w:rFonts w:ascii="Calibri" w:eastAsia="Verdana" w:hAnsi="Calibri" w:cs="Calibri"/>
          <w:sz w:val="22"/>
          <w:szCs w:val="22"/>
        </w:rPr>
        <w:t xml:space="preserve">y formularz </w:t>
      </w:r>
      <w:r w:rsidRPr="00D36504">
        <w:rPr>
          <w:rFonts w:ascii="Calibri" w:eastAsia="Verdana" w:hAnsi="Calibri" w:cs="Calibri"/>
          <w:sz w:val="22"/>
          <w:szCs w:val="22"/>
        </w:rPr>
        <w:t>ankiet</w:t>
      </w:r>
      <w:r>
        <w:rPr>
          <w:rFonts w:ascii="Calibri" w:eastAsia="Verdana" w:hAnsi="Calibri" w:cs="Calibri"/>
          <w:sz w:val="22"/>
          <w:szCs w:val="22"/>
        </w:rPr>
        <w:t>y</w:t>
      </w:r>
      <w:r w:rsidRPr="00D36504">
        <w:rPr>
          <w:rFonts w:ascii="Calibri" w:eastAsia="Verdana" w:hAnsi="Calibri" w:cs="Calibri"/>
          <w:sz w:val="22"/>
          <w:szCs w:val="22"/>
        </w:rPr>
        <w:t xml:space="preserve"> za pomocą generatora</w:t>
      </w:r>
      <w:r>
        <w:rPr>
          <w:rFonts w:ascii="Calibri" w:eastAsia="Verdana" w:hAnsi="Calibri" w:cs="Calibri"/>
          <w:sz w:val="22"/>
          <w:szCs w:val="22"/>
        </w:rPr>
        <w:t xml:space="preserve"> w Module </w:t>
      </w:r>
      <w:r w:rsidR="002B2F24">
        <w:rPr>
          <w:rFonts w:ascii="Calibri" w:eastAsia="Verdana" w:hAnsi="Calibri" w:cs="Calibri"/>
          <w:sz w:val="22"/>
          <w:szCs w:val="22"/>
        </w:rPr>
        <w:t>9</w:t>
      </w:r>
      <w:r>
        <w:rPr>
          <w:rFonts w:ascii="Calibri" w:eastAsia="Verdana" w:hAnsi="Calibri" w:cs="Calibri"/>
          <w:sz w:val="22"/>
          <w:szCs w:val="22"/>
        </w:rPr>
        <w:t>.</w:t>
      </w:r>
    </w:p>
    <w:p w14:paraId="19B28E64" w14:textId="5BD705DE" w:rsidR="00D3108F" w:rsidRPr="00D36504" w:rsidRDefault="00D3108F" w:rsidP="00D3108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Administrator w </w:t>
      </w:r>
      <w:r>
        <w:rPr>
          <w:rFonts w:ascii="Calibri" w:eastAsia="Verdana" w:hAnsi="Calibri" w:cs="Calibri"/>
          <w:sz w:val="22"/>
          <w:szCs w:val="22"/>
        </w:rPr>
        <w:t xml:space="preserve">Module </w:t>
      </w:r>
      <w:r w:rsidR="00E40A73">
        <w:rPr>
          <w:rFonts w:ascii="Calibri" w:eastAsia="Verdana" w:hAnsi="Calibri" w:cs="Calibri"/>
          <w:sz w:val="22"/>
          <w:szCs w:val="22"/>
        </w:rPr>
        <w:t>9</w:t>
      </w:r>
      <w:r w:rsidRPr="00D36504">
        <w:rPr>
          <w:rFonts w:ascii="Calibri" w:eastAsia="Verdana" w:hAnsi="Calibri" w:cs="Calibri"/>
          <w:sz w:val="22"/>
          <w:szCs w:val="22"/>
        </w:rPr>
        <w:t xml:space="preserve"> korzysta z mechanizmu </w:t>
      </w:r>
      <w:r w:rsidR="00E40A73">
        <w:rPr>
          <w:rFonts w:ascii="Calibri" w:eastAsia="Verdana" w:hAnsi="Calibri" w:cs="Calibri"/>
          <w:sz w:val="22"/>
          <w:szCs w:val="22"/>
        </w:rPr>
        <w:t>„</w:t>
      </w:r>
      <w:r w:rsidRPr="00D36504">
        <w:rPr>
          <w:rFonts w:ascii="Calibri" w:eastAsia="Verdana" w:hAnsi="Calibri" w:cs="Calibri"/>
          <w:sz w:val="22"/>
          <w:szCs w:val="22"/>
        </w:rPr>
        <w:t>Generuj listę wysyłkową</w:t>
      </w:r>
      <w:r w:rsidR="00E40A73">
        <w:rPr>
          <w:rFonts w:ascii="Calibri" w:eastAsia="Verdana" w:hAnsi="Calibri" w:cs="Calibri"/>
          <w:sz w:val="22"/>
          <w:szCs w:val="22"/>
        </w:rPr>
        <w:t>”</w:t>
      </w:r>
      <w:r w:rsidRPr="00D36504">
        <w:rPr>
          <w:rFonts w:ascii="Calibri" w:eastAsia="Verdana" w:hAnsi="Calibri" w:cs="Calibri"/>
          <w:sz w:val="22"/>
          <w:szCs w:val="22"/>
        </w:rPr>
        <w:t xml:space="preserve">. Administrator zaznacza w generatorze listy wysyłkowej (za pośrednictwem danych z Modułu 1) do których </w:t>
      </w:r>
      <w:r>
        <w:rPr>
          <w:rFonts w:ascii="Calibri" w:eastAsia="Verdana" w:hAnsi="Calibri" w:cs="Calibri"/>
          <w:sz w:val="22"/>
          <w:szCs w:val="22"/>
        </w:rPr>
        <w:t>P</w:t>
      </w:r>
      <w:r w:rsidRPr="00D36504">
        <w:rPr>
          <w:rFonts w:ascii="Calibri" w:eastAsia="Verdana" w:hAnsi="Calibri" w:cs="Calibri"/>
          <w:sz w:val="22"/>
          <w:szCs w:val="22"/>
        </w:rPr>
        <w:t xml:space="preserve">odmiotów (przy wyborze podmiotu, automatycznie wypełnią się dane osoba pierwszego kontaktu) lub do których osób (przy wyborze osoby, automatycznie wypełnia się nazwa podmiotu, lecz w liście wysyłkowej znajdują się dane email tej osoby) ankieta ma być skierowana. </w:t>
      </w:r>
    </w:p>
    <w:p w14:paraId="720D438E" w14:textId="77777777" w:rsidR="00D3108F" w:rsidRPr="00D36504" w:rsidRDefault="00D3108F" w:rsidP="00D3108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Administrator kreuje </w:t>
      </w:r>
      <w:r w:rsidRPr="002C116E">
        <w:rPr>
          <w:rFonts w:ascii="Calibri" w:eastAsia="Verdana" w:hAnsi="Calibri" w:cs="Calibri"/>
          <w:sz w:val="22"/>
          <w:szCs w:val="22"/>
        </w:rPr>
        <w:t>wiadomość lub korzysta z szablonów wiadomości.</w:t>
      </w:r>
    </w:p>
    <w:p w14:paraId="01E58564" w14:textId="77777777" w:rsidR="00D3108F" w:rsidRPr="00D36504" w:rsidRDefault="00D3108F" w:rsidP="00D3108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lastRenderedPageBreak/>
        <w:t>Następnie administrator generuje link ankiety i dołącza go do wiadomości W przypadku korzystania z linka, respondent musi sam wypełnić metryczkę.</w:t>
      </w:r>
    </w:p>
    <w:p w14:paraId="5D3B08E5" w14:textId="77777777" w:rsidR="00D3108F" w:rsidRDefault="00D3108F" w:rsidP="00D3108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>Możliwość ręcznej wysyłki ankiety  do wskazanych kontaktów/grup kontaktów/itp. Administrator musi mieć możliwość dodawania kolejnych osób/podmiotów lub usunięcia osób/podmiotów z list wysyłkowych Respondenci mają możliwość ponownego logowania się do tej samej ankiety i uzupełnić dane. Natomiast system nie może dopuszczać, że respondent wypełni określoną ankietę dwie lub więcej razy.</w:t>
      </w:r>
    </w:p>
    <w:p w14:paraId="350CC27D" w14:textId="77777777" w:rsidR="00D3108F" w:rsidRPr="00730E80" w:rsidRDefault="00D3108F" w:rsidP="00730E8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0CB2EECA" w14:textId="13D61C2A" w:rsidR="008234CA" w:rsidRPr="00D36504" w:rsidRDefault="008234CA" w:rsidP="00122A4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b/>
          <w:sz w:val="22"/>
          <w:szCs w:val="22"/>
        </w:rPr>
        <w:t>Element 2</w:t>
      </w:r>
      <w:r w:rsidRPr="00D36504">
        <w:rPr>
          <w:rFonts w:ascii="Calibri" w:hAnsi="Calibri" w:cs="Calibri"/>
          <w:sz w:val="22"/>
          <w:szCs w:val="22"/>
        </w:rPr>
        <w:t xml:space="preserve"> - Best Practices</w:t>
      </w:r>
      <w:r w:rsidR="00C97B01">
        <w:rPr>
          <w:rFonts w:ascii="Calibri" w:hAnsi="Calibri" w:cs="Calibri"/>
          <w:sz w:val="22"/>
          <w:szCs w:val="22"/>
        </w:rPr>
        <w:t xml:space="preserve"> – Najlepsz</w:t>
      </w:r>
      <w:r w:rsidR="00317CC0">
        <w:rPr>
          <w:rFonts w:ascii="Calibri" w:hAnsi="Calibri" w:cs="Calibri"/>
          <w:sz w:val="22"/>
          <w:szCs w:val="22"/>
        </w:rPr>
        <w:t>e</w:t>
      </w:r>
      <w:r w:rsidR="00C97B01">
        <w:rPr>
          <w:rFonts w:ascii="Calibri" w:hAnsi="Calibri" w:cs="Calibri"/>
          <w:sz w:val="22"/>
          <w:szCs w:val="22"/>
        </w:rPr>
        <w:t xml:space="preserve"> Praktyk</w:t>
      </w:r>
      <w:r w:rsidR="00317CC0">
        <w:rPr>
          <w:rFonts w:ascii="Calibri" w:hAnsi="Calibri" w:cs="Calibri"/>
          <w:sz w:val="22"/>
          <w:szCs w:val="22"/>
        </w:rPr>
        <w:t>i</w:t>
      </w:r>
      <w:r w:rsidR="00C97B01">
        <w:rPr>
          <w:rFonts w:ascii="Calibri" w:hAnsi="Calibri" w:cs="Calibri"/>
          <w:sz w:val="22"/>
          <w:szCs w:val="22"/>
        </w:rPr>
        <w:t xml:space="preserve"> - </w:t>
      </w:r>
      <w:r w:rsidRPr="00D36504">
        <w:rPr>
          <w:rFonts w:ascii="Calibri" w:hAnsi="Calibri" w:cs="Calibri"/>
          <w:sz w:val="22"/>
          <w:szCs w:val="22"/>
        </w:rPr>
        <w:t xml:space="preserve">w zarządzaniu talentami. Moduł będzie kompendium wiedzy, praktyk zarzadzania talentami zidentyfikowanych w oparciu o analizę literatury i wyniki badań przeprowadzonych w ramach </w:t>
      </w:r>
      <w:r w:rsidR="002A36E7">
        <w:rPr>
          <w:rFonts w:ascii="Calibri" w:hAnsi="Calibri" w:cs="Calibri"/>
          <w:sz w:val="22"/>
          <w:szCs w:val="22"/>
        </w:rPr>
        <w:t>Elementu</w:t>
      </w:r>
      <w:r w:rsidR="002A36E7" w:rsidRPr="00D36504">
        <w:rPr>
          <w:rFonts w:ascii="Calibri" w:hAnsi="Calibri" w:cs="Calibri"/>
          <w:sz w:val="22"/>
          <w:szCs w:val="22"/>
        </w:rPr>
        <w:t xml:space="preserve"> </w:t>
      </w:r>
      <w:r w:rsidRPr="00D36504">
        <w:rPr>
          <w:rFonts w:ascii="Calibri" w:hAnsi="Calibri" w:cs="Calibri"/>
          <w:sz w:val="22"/>
          <w:szCs w:val="22"/>
        </w:rPr>
        <w:t>1, zawierające między innymi kategorie:</w:t>
      </w:r>
    </w:p>
    <w:p w14:paraId="477F7048" w14:textId="6370351E" w:rsidR="008234CA" w:rsidRPr="00D36504" w:rsidRDefault="008234CA" w:rsidP="00122A47">
      <w:pPr>
        <w:pStyle w:val="Akapitzlist"/>
        <w:numPr>
          <w:ilvl w:val="1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Definiowanie talentu – kryteria</w:t>
      </w:r>
    </w:p>
    <w:p w14:paraId="7F035D22" w14:textId="019E649E" w:rsidR="008234CA" w:rsidRPr="00D36504" w:rsidRDefault="008234CA" w:rsidP="00122A47">
      <w:pPr>
        <w:pStyle w:val="Akapitzlist"/>
        <w:numPr>
          <w:ilvl w:val="1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Id</w:t>
      </w:r>
      <w:r w:rsidR="002F5BA9">
        <w:rPr>
          <w:rFonts w:ascii="Calibri" w:hAnsi="Calibri" w:cs="Calibri"/>
          <w:sz w:val="22"/>
          <w:szCs w:val="22"/>
        </w:rPr>
        <w:t>entyfikacja talentu – narzędzia</w:t>
      </w:r>
    </w:p>
    <w:p w14:paraId="3F18DF88" w14:textId="102C76A6" w:rsidR="008234CA" w:rsidRPr="00D36504" w:rsidRDefault="008234CA" w:rsidP="00122A47">
      <w:pPr>
        <w:pStyle w:val="Akapitzlist"/>
        <w:numPr>
          <w:ilvl w:val="1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R</w:t>
      </w:r>
      <w:r w:rsidR="002F5BA9">
        <w:rPr>
          <w:rFonts w:ascii="Calibri" w:hAnsi="Calibri" w:cs="Calibri"/>
          <w:sz w:val="22"/>
          <w:szCs w:val="22"/>
        </w:rPr>
        <w:t>ozwój talentu - ścieżka kariery</w:t>
      </w:r>
    </w:p>
    <w:p w14:paraId="59E2EA88" w14:textId="6EF50B1A" w:rsidR="005C2055" w:rsidRPr="0035253E" w:rsidRDefault="008234CA" w:rsidP="0035253E">
      <w:pPr>
        <w:pStyle w:val="Akapitzlist"/>
        <w:numPr>
          <w:ilvl w:val="1"/>
          <w:numId w:val="4"/>
        </w:numPr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Utrzymanie talentu – techniki</w:t>
      </w:r>
    </w:p>
    <w:p w14:paraId="2F359269" w14:textId="7A1CF466" w:rsidR="003B18C1" w:rsidRPr="002D514B" w:rsidRDefault="005C2055" w:rsidP="0035253E">
      <w:pPr>
        <w:pStyle w:val="Akapitzlist"/>
        <w:numPr>
          <w:ilvl w:val="0"/>
          <w:numId w:val="4"/>
        </w:numPr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2D514B">
        <w:rPr>
          <w:rFonts w:ascii="Calibri" w:hAnsi="Calibri" w:cs="Calibri"/>
          <w:b/>
          <w:sz w:val="22"/>
          <w:szCs w:val="22"/>
        </w:rPr>
        <w:t>Element 3</w:t>
      </w:r>
      <w:r w:rsidRPr="002D514B">
        <w:rPr>
          <w:rFonts w:ascii="Calibri" w:hAnsi="Calibri" w:cs="Calibri"/>
          <w:sz w:val="22"/>
          <w:szCs w:val="22"/>
        </w:rPr>
        <w:t xml:space="preserve"> – Interaktywn</w:t>
      </w:r>
      <w:r w:rsidR="00317CC0">
        <w:rPr>
          <w:rFonts w:ascii="Calibri" w:hAnsi="Calibri" w:cs="Calibri"/>
          <w:sz w:val="22"/>
          <w:szCs w:val="22"/>
        </w:rPr>
        <w:t>e</w:t>
      </w:r>
      <w:r w:rsidRPr="002D514B">
        <w:rPr>
          <w:rFonts w:ascii="Calibri" w:hAnsi="Calibri" w:cs="Calibri"/>
          <w:sz w:val="22"/>
          <w:szCs w:val="22"/>
        </w:rPr>
        <w:t xml:space="preserve"> narzędzie do samo-diagnozy i optymalnej konfiguracji praktyk zarządzania talentami</w:t>
      </w:r>
      <w:r w:rsidR="00730E80">
        <w:rPr>
          <w:rFonts w:ascii="Calibri" w:hAnsi="Calibri" w:cs="Calibri"/>
          <w:sz w:val="22"/>
          <w:szCs w:val="22"/>
        </w:rPr>
        <w:t>:</w:t>
      </w:r>
    </w:p>
    <w:p w14:paraId="5E4D9F3B" w14:textId="0E0FDEEB" w:rsidR="003B18C1" w:rsidRDefault="003B18C1" w:rsidP="00A705BC">
      <w:pPr>
        <w:pStyle w:val="Akapitzlis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Za pomocą tego </w:t>
      </w:r>
      <w:r w:rsidR="00E40A73">
        <w:rPr>
          <w:rFonts w:ascii="Calibri" w:hAnsi="Calibri" w:cs="Calibri"/>
          <w:sz w:val="22"/>
          <w:szCs w:val="22"/>
        </w:rPr>
        <w:t>M</w:t>
      </w:r>
      <w:r w:rsidRPr="00D36504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dułu przeprowadzone będzie badanie</w:t>
      </w:r>
      <w:r w:rsidRPr="00D36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bieżące, które </w:t>
      </w:r>
      <w:r w:rsidR="00317CC0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żytkownik zalogowany na </w:t>
      </w:r>
      <w:r w:rsidR="00317CC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latformie będzie mógł sobie wykonać w dowolnej chwili wypełniając</w:t>
      </w:r>
      <w:r w:rsidR="004F76F6" w:rsidRPr="004F76F6">
        <w:rPr>
          <w:rFonts w:ascii="Calibri" w:hAnsi="Calibri" w:cs="Calibri"/>
          <w:sz w:val="22"/>
          <w:szCs w:val="22"/>
        </w:rPr>
        <w:t xml:space="preserve"> </w:t>
      </w:r>
      <w:r w:rsidR="004F76F6">
        <w:rPr>
          <w:rFonts w:ascii="Calibri" w:hAnsi="Calibri" w:cs="Calibri"/>
          <w:sz w:val="22"/>
          <w:szCs w:val="22"/>
        </w:rPr>
        <w:t>formularz ankietowy</w:t>
      </w:r>
      <w:r>
        <w:rPr>
          <w:rFonts w:ascii="Calibri" w:hAnsi="Calibri" w:cs="Calibri"/>
          <w:sz w:val="22"/>
          <w:szCs w:val="22"/>
        </w:rPr>
        <w:t xml:space="preserve"> zaimplementowany</w:t>
      </w:r>
      <w:r w:rsidR="002A36E7">
        <w:rPr>
          <w:rFonts w:ascii="Calibri" w:hAnsi="Calibri" w:cs="Calibri"/>
          <w:sz w:val="22"/>
          <w:szCs w:val="22"/>
        </w:rPr>
        <w:t xml:space="preserve"> </w:t>
      </w:r>
      <w:r w:rsidR="00730E80">
        <w:rPr>
          <w:rFonts w:ascii="Calibri" w:hAnsi="Calibri" w:cs="Calibri"/>
          <w:sz w:val="22"/>
          <w:szCs w:val="22"/>
        </w:rPr>
        <w:t>z Modułu 9.</w:t>
      </w:r>
    </w:p>
    <w:p w14:paraId="62E28F3F" w14:textId="75451DC3" w:rsidR="003B18C1" w:rsidRDefault="003B18C1" w:rsidP="00A705BC">
      <w:pPr>
        <w:pStyle w:val="Akapitzlis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wypełnieniu formularza</w:t>
      </w:r>
      <w:r w:rsidR="00317CC0">
        <w:rPr>
          <w:rFonts w:ascii="Calibri" w:hAnsi="Calibri" w:cs="Calibri"/>
          <w:sz w:val="22"/>
          <w:szCs w:val="22"/>
        </w:rPr>
        <w:t>, generowany będzie</w:t>
      </w:r>
      <w:r>
        <w:rPr>
          <w:rFonts w:ascii="Calibri" w:hAnsi="Calibri" w:cs="Calibri"/>
          <w:sz w:val="22"/>
          <w:szCs w:val="22"/>
        </w:rPr>
        <w:t xml:space="preserve"> automatycznie indywidualny raport dla </w:t>
      </w:r>
      <w:r w:rsidR="0045104B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żytkownika.</w:t>
      </w:r>
      <w:r w:rsidR="00EB5F0C">
        <w:rPr>
          <w:rFonts w:ascii="Calibri" w:hAnsi="Calibri" w:cs="Calibri"/>
          <w:sz w:val="22"/>
          <w:szCs w:val="22"/>
        </w:rPr>
        <w:t xml:space="preserve"> Użytkownik ma możliwość zapisania lub pobrania raportu.</w:t>
      </w:r>
    </w:p>
    <w:p w14:paraId="289E448C" w14:textId="2BC6E959" w:rsidR="003B18C1" w:rsidRDefault="003B18C1" w:rsidP="00A705BC">
      <w:pPr>
        <w:pStyle w:val="Akapitzlis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Indywidualny raport będzie </w:t>
      </w:r>
      <w:r w:rsidR="002A36E7">
        <w:rPr>
          <w:rFonts w:ascii="Calibri" w:hAnsi="Calibri" w:cs="Calibri"/>
          <w:sz w:val="22"/>
          <w:szCs w:val="22"/>
        </w:rPr>
        <w:t xml:space="preserve">generowany z szablonu przygotowanego w </w:t>
      </w:r>
      <w:r w:rsidR="00E40A73">
        <w:rPr>
          <w:rFonts w:ascii="Calibri" w:hAnsi="Calibri" w:cs="Calibri"/>
          <w:sz w:val="22"/>
          <w:szCs w:val="22"/>
        </w:rPr>
        <w:t>Module 9</w:t>
      </w:r>
      <w:r w:rsidR="002A36E7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 xml:space="preserve">zawierał </w:t>
      </w:r>
      <w:r w:rsidR="002A36E7">
        <w:rPr>
          <w:rFonts w:ascii="Calibri" w:hAnsi="Calibri" w:cs="Calibri"/>
          <w:sz w:val="22"/>
          <w:szCs w:val="22"/>
        </w:rPr>
        <w:t xml:space="preserve">będzie </w:t>
      </w:r>
      <w:r>
        <w:rPr>
          <w:rFonts w:ascii="Calibri" w:hAnsi="Calibri" w:cs="Calibri"/>
          <w:sz w:val="22"/>
          <w:szCs w:val="22"/>
        </w:rPr>
        <w:t xml:space="preserve">porównanie danych </w:t>
      </w:r>
      <w:r w:rsidR="0045104B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żytkownika, z danymi porównawczymi, wprowadzonymi </w:t>
      </w:r>
      <w:r w:rsidR="004F76F6">
        <w:rPr>
          <w:rFonts w:ascii="Calibri" w:hAnsi="Calibri" w:cs="Calibri"/>
          <w:sz w:val="22"/>
          <w:szCs w:val="22"/>
        </w:rPr>
        <w:t xml:space="preserve">przez Administratora </w:t>
      </w:r>
      <w:r>
        <w:rPr>
          <w:rFonts w:ascii="Calibri" w:hAnsi="Calibri" w:cs="Calibri"/>
          <w:sz w:val="22"/>
          <w:szCs w:val="22"/>
        </w:rPr>
        <w:t xml:space="preserve">do </w:t>
      </w:r>
      <w:r w:rsidR="004F76F6">
        <w:rPr>
          <w:rFonts w:ascii="Calibri" w:hAnsi="Calibri" w:cs="Calibri"/>
          <w:sz w:val="22"/>
          <w:szCs w:val="22"/>
        </w:rPr>
        <w:t>formularza</w:t>
      </w:r>
      <w:r w:rsidR="002A36E7">
        <w:rPr>
          <w:rFonts w:ascii="Calibri" w:hAnsi="Calibri" w:cs="Calibri"/>
          <w:sz w:val="22"/>
          <w:szCs w:val="22"/>
        </w:rPr>
        <w:t xml:space="preserve"> </w:t>
      </w:r>
      <w:r w:rsidR="004F76F6">
        <w:rPr>
          <w:rFonts w:ascii="Calibri" w:hAnsi="Calibri" w:cs="Calibri"/>
          <w:sz w:val="22"/>
          <w:szCs w:val="22"/>
        </w:rPr>
        <w:t>porównawczego</w:t>
      </w:r>
      <w:r>
        <w:rPr>
          <w:rFonts w:ascii="Calibri" w:hAnsi="Calibri" w:cs="Calibri"/>
          <w:sz w:val="22"/>
          <w:szCs w:val="22"/>
        </w:rPr>
        <w:t xml:space="preserve">. Raport wskazywał będzie odchylenia </w:t>
      </w:r>
      <w:r w:rsidR="00D3108F">
        <w:rPr>
          <w:rFonts w:ascii="Calibri" w:hAnsi="Calibri" w:cs="Calibri"/>
          <w:sz w:val="22"/>
          <w:szCs w:val="22"/>
        </w:rPr>
        <w:t xml:space="preserve">poszczególnych </w:t>
      </w:r>
      <w:r>
        <w:rPr>
          <w:rFonts w:ascii="Calibri" w:hAnsi="Calibri" w:cs="Calibri"/>
          <w:sz w:val="22"/>
          <w:szCs w:val="22"/>
        </w:rPr>
        <w:t>danych użytkownika od danych porównawczych (dane liczbowe i wykres</w:t>
      </w:r>
      <w:r w:rsidR="004F76F6">
        <w:rPr>
          <w:rFonts w:ascii="Calibri" w:hAnsi="Calibri" w:cs="Calibri"/>
          <w:sz w:val="22"/>
          <w:szCs w:val="22"/>
        </w:rPr>
        <w:t xml:space="preserve">y) oraz informacje </w:t>
      </w:r>
      <w:r w:rsidR="002A36E7">
        <w:rPr>
          <w:rFonts w:ascii="Calibri" w:hAnsi="Calibri" w:cs="Calibri"/>
          <w:sz w:val="22"/>
          <w:szCs w:val="22"/>
        </w:rPr>
        <w:t>tekstowe:</w:t>
      </w:r>
      <w:r w:rsidR="00730E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komentarze/sugestie i podsumowanie raportu. </w:t>
      </w:r>
    </w:p>
    <w:p w14:paraId="5AB86E79" w14:textId="0DCE3F8B" w:rsidR="003B18C1" w:rsidRDefault="003B18C1" w:rsidP="00A705BC">
      <w:pPr>
        <w:pStyle w:val="Akapitzlis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porównawcze do porównania z wynikami uzyskanymi przez użytkownika oraz sugestie/komentarze (różne warianty w zależności od tego czy dane użytkownika mieszczą się w przedziale wyników wskazanych w danych porównawczych, są powyżej lub poniżej średniej) oraz różne warianty podsumowania raportu, zostaną wprowadzone do </w:t>
      </w:r>
      <w:r w:rsidR="004F76F6">
        <w:rPr>
          <w:rFonts w:ascii="Calibri" w:hAnsi="Calibri" w:cs="Calibri"/>
          <w:sz w:val="22"/>
          <w:szCs w:val="22"/>
        </w:rPr>
        <w:t>formularza porównawczego</w:t>
      </w:r>
      <w:r w:rsidR="002A36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przez administratora. Dane </w:t>
      </w:r>
      <w:r w:rsidR="002A36E7">
        <w:rPr>
          <w:rFonts w:ascii="Calibri" w:hAnsi="Calibri" w:cs="Calibri"/>
          <w:sz w:val="22"/>
          <w:szCs w:val="22"/>
        </w:rPr>
        <w:t xml:space="preserve">w </w:t>
      </w:r>
      <w:r w:rsidR="004F76F6">
        <w:rPr>
          <w:rFonts w:ascii="Calibri" w:hAnsi="Calibri" w:cs="Calibri"/>
          <w:sz w:val="22"/>
          <w:szCs w:val="22"/>
        </w:rPr>
        <w:t>formularzu</w:t>
      </w:r>
      <w:r w:rsidR="002A36E7">
        <w:rPr>
          <w:rFonts w:ascii="Calibri" w:hAnsi="Calibri" w:cs="Calibri"/>
          <w:sz w:val="22"/>
          <w:szCs w:val="22"/>
        </w:rPr>
        <w:t xml:space="preserve"> </w:t>
      </w:r>
      <w:r w:rsidR="004F76F6">
        <w:rPr>
          <w:rFonts w:ascii="Calibri" w:hAnsi="Calibri" w:cs="Calibri"/>
          <w:sz w:val="22"/>
          <w:szCs w:val="22"/>
        </w:rPr>
        <w:t>porównaczym</w:t>
      </w:r>
      <w:r w:rsidR="002B2F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mogą być w dowolnej chwili edytowane przez administratora.</w:t>
      </w:r>
    </w:p>
    <w:p w14:paraId="7072F9F6" w14:textId="77777777" w:rsidR="003B18C1" w:rsidRDefault="003B18C1" w:rsidP="003B18C1">
      <w:pPr>
        <w:pStyle w:val="Akapitzlist"/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</w:p>
    <w:p w14:paraId="05EC42B0" w14:textId="735BFAC3" w:rsidR="003B18C1" w:rsidRDefault="008E7D3E" w:rsidP="003B18C1">
      <w:pPr>
        <w:pStyle w:val="Akapitzlist"/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Element 3 </w:t>
      </w:r>
      <w:r w:rsidR="003B18C1" w:rsidRPr="00D36504">
        <w:rPr>
          <w:rFonts w:ascii="Calibri" w:hAnsi="Calibri" w:cs="Calibri"/>
          <w:sz w:val="22"/>
          <w:szCs w:val="22"/>
        </w:rPr>
        <w:t>Moduł</w:t>
      </w:r>
      <w:r>
        <w:rPr>
          <w:rFonts w:ascii="Calibri" w:hAnsi="Calibri" w:cs="Calibri"/>
          <w:sz w:val="22"/>
          <w:szCs w:val="22"/>
        </w:rPr>
        <w:t>u</w:t>
      </w:r>
      <w:r w:rsidR="003B18C1" w:rsidRPr="00D36504">
        <w:rPr>
          <w:rFonts w:ascii="Calibri" w:hAnsi="Calibri" w:cs="Calibri"/>
          <w:sz w:val="22"/>
          <w:szCs w:val="22"/>
        </w:rPr>
        <w:t xml:space="preserve"> od strony </w:t>
      </w:r>
      <w:r w:rsidR="00D537DC">
        <w:rPr>
          <w:rFonts w:ascii="Calibri" w:hAnsi="Calibri" w:cs="Calibri"/>
          <w:sz w:val="22"/>
          <w:szCs w:val="22"/>
        </w:rPr>
        <w:t>A</w:t>
      </w:r>
      <w:r w:rsidR="003B18C1" w:rsidRPr="00D36504">
        <w:rPr>
          <w:rFonts w:ascii="Calibri" w:hAnsi="Calibri" w:cs="Calibri"/>
          <w:sz w:val="22"/>
          <w:szCs w:val="22"/>
        </w:rPr>
        <w:t>dministratora zawierać będzie</w:t>
      </w:r>
      <w:r w:rsidR="003B18C1">
        <w:rPr>
          <w:rFonts w:ascii="Calibri" w:hAnsi="Calibri" w:cs="Calibri"/>
          <w:sz w:val="22"/>
          <w:szCs w:val="22"/>
        </w:rPr>
        <w:t>:</w:t>
      </w:r>
    </w:p>
    <w:p w14:paraId="744612DB" w14:textId="500D1F5C" w:rsidR="004F76F6" w:rsidRDefault="003B18C1" w:rsidP="00A705BC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formularz ankietowy (formularz opracowany będzie w ramach</w:t>
      </w:r>
      <w:r>
        <w:rPr>
          <w:rFonts w:ascii="Calibri" w:hAnsi="Calibri" w:cs="Calibri"/>
          <w:sz w:val="22"/>
          <w:szCs w:val="22"/>
        </w:rPr>
        <w:t xml:space="preserve"> </w:t>
      </w:r>
      <w:r w:rsidR="00D537DC">
        <w:rPr>
          <w:rFonts w:ascii="Calibri" w:hAnsi="Calibri" w:cs="Calibri"/>
          <w:sz w:val="22"/>
          <w:szCs w:val="22"/>
        </w:rPr>
        <w:t xml:space="preserve">Modułu </w:t>
      </w:r>
      <w:r w:rsidR="002B2F24">
        <w:rPr>
          <w:rFonts w:ascii="Calibri" w:hAnsi="Calibri" w:cs="Calibri"/>
          <w:sz w:val="22"/>
          <w:szCs w:val="22"/>
        </w:rPr>
        <w:t>9);</w:t>
      </w:r>
    </w:p>
    <w:p w14:paraId="53C71834" w14:textId="78CB73B3" w:rsidR="003B18C1" w:rsidRDefault="003B18C1" w:rsidP="00A705BC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możliwość eksportu </w:t>
      </w:r>
      <w:r w:rsidR="00D3108F">
        <w:rPr>
          <w:rFonts w:ascii="Calibri" w:hAnsi="Calibri" w:cs="Calibri"/>
          <w:sz w:val="22"/>
          <w:szCs w:val="22"/>
        </w:rPr>
        <w:t>wypełnionych formularzy ankietowych (</w:t>
      </w:r>
      <w:r w:rsidR="004F76F6">
        <w:rPr>
          <w:rFonts w:ascii="Calibri" w:hAnsi="Calibri" w:cs="Calibri"/>
          <w:sz w:val="22"/>
          <w:szCs w:val="22"/>
        </w:rPr>
        <w:t>wyników</w:t>
      </w:r>
      <w:r w:rsidR="00D3108F">
        <w:rPr>
          <w:rFonts w:ascii="Calibri" w:hAnsi="Calibri" w:cs="Calibri"/>
          <w:sz w:val="22"/>
          <w:szCs w:val="22"/>
        </w:rPr>
        <w:t>)</w:t>
      </w:r>
      <w:r w:rsidR="002B2F24">
        <w:rPr>
          <w:rFonts w:ascii="Calibri" w:hAnsi="Calibri" w:cs="Calibri"/>
          <w:sz w:val="22"/>
          <w:szCs w:val="22"/>
        </w:rPr>
        <w:t xml:space="preserve"> </w:t>
      </w:r>
      <w:r w:rsidRPr="00D36504">
        <w:rPr>
          <w:rFonts w:ascii="Calibri" w:hAnsi="Calibri" w:cs="Calibri"/>
          <w:sz w:val="22"/>
          <w:szCs w:val="22"/>
        </w:rPr>
        <w:t>do programu Excel)</w:t>
      </w:r>
      <w:r w:rsidR="002B2F24">
        <w:rPr>
          <w:rFonts w:ascii="Calibri" w:hAnsi="Calibri" w:cs="Calibri"/>
          <w:sz w:val="22"/>
          <w:szCs w:val="22"/>
        </w:rPr>
        <w:t>;</w:t>
      </w:r>
    </w:p>
    <w:p w14:paraId="17F85A8F" w14:textId="30227F7B" w:rsidR="003B18C1" w:rsidRDefault="003B18C1" w:rsidP="00A705BC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do wprowadzania danych porównawczych zawierający zakresy danych, odpowiednie komentarze/sugestie i różne warianty podsumowań.</w:t>
      </w:r>
    </w:p>
    <w:p w14:paraId="3681696D" w14:textId="77777777" w:rsidR="002B2F24" w:rsidRDefault="002B2F24" w:rsidP="002B2F24">
      <w:pPr>
        <w:pStyle w:val="Akapitzlist"/>
        <w:spacing w:before="120" w:after="120"/>
        <w:ind w:left="1080"/>
        <w:jc w:val="both"/>
        <w:rPr>
          <w:rFonts w:ascii="Calibri" w:hAnsi="Calibri" w:cs="Calibri"/>
          <w:sz w:val="22"/>
          <w:szCs w:val="22"/>
        </w:rPr>
      </w:pPr>
    </w:p>
    <w:p w14:paraId="2DB6E75B" w14:textId="4EF564BE" w:rsidR="003B18C1" w:rsidRDefault="008E7D3E" w:rsidP="003B18C1">
      <w:pPr>
        <w:pStyle w:val="Akapitzlist"/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Element 3 </w:t>
      </w:r>
      <w:r w:rsidR="003B18C1" w:rsidRPr="00D36504">
        <w:rPr>
          <w:rFonts w:ascii="Calibri" w:hAnsi="Calibri" w:cs="Calibri"/>
          <w:sz w:val="22"/>
          <w:szCs w:val="22"/>
        </w:rPr>
        <w:t>Moduł</w:t>
      </w:r>
      <w:r>
        <w:rPr>
          <w:rFonts w:ascii="Calibri" w:hAnsi="Calibri" w:cs="Calibri"/>
          <w:sz w:val="22"/>
          <w:szCs w:val="22"/>
        </w:rPr>
        <w:t>u</w:t>
      </w:r>
      <w:r w:rsidR="003B18C1" w:rsidRPr="00D36504">
        <w:rPr>
          <w:rFonts w:ascii="Calibri" w:hAnsi="Calibri" w:cs="Calibri"/>
          <w:sz w:val="22"/>
          <w:szCs w:val="22"/>
        </w:rPr>
        <w:t xml:space="preserve"> od strony </w:t>
      </w:r>
      <w:r w:rsidR="00C457C9">
        <w:rPr>
          <w:rFonts w:ascii="Calibri" w:hAnsi="Calibri" w:cs="Calibri"/>
          <w:sz w:val="22"/>
          <w:szCs w:val="22"/>
        </w:rPr>
        <w:t>U</w:t>
      </w:r>
      <w:r w:rsidR="003B18C1" w:rsidRPr="00D36504">
        <w:rPr>
          <w:rFonts w:ascii="Calibri" w:hAnsi="Calibri" w:cs="Calibri"/>
          <w:sz w:val="22"/>
          <w:szCs w:val="22"/>
        </w:rPr>
        <w:t>żytkown</w:t>
      </w:r>
      <w:r w:rsidR="003B18C1">
        <w:rPr>
          <w:rFonts w:ascii="Calibri" w:hAnsi="Calibri" w:cs="Calibri"/>
          <w:sz w:val="22"/>
          <w:szCs w:val="22"/>
        </w:rPr>
        <w:t>ika umożliwia udział w badaniu bieżącym i otrzymanie raportu indywidualnego, który generuje się automatycznie po wypełnieniu ankiety</w:t>
      </w:r>
      <w:r w:rsidR="003B18C1" w:rsidRPr="00D36504">
        <w:rPr>
          <w:rFonts w:ascii="Calibri" w:hAnsi="Calibri" w:cs="Calibri"/>
          <w:sz w:val="22"/>
          <w:szCs w:val="22"/>
        </w:rPr>
        <w:t xml:space="preserve">. </w:t>
      </w:r>
    </w:p>
    <w:p w14:paraId="5CD66BDE" w14:textId="77777777" w:rsidR="003B18C1" w:rsidRDefault="003B18C1" w:rsidP="003B18C1">
      <w:pPr>
        <w:pStyle w:val="Akapitzlist"/>
        <w:ind w:left="36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38DE1DE6" w14:textId="2C572C92" w:rsidR="008234CA" w:rsidRPr="0035253E" w:rsidRDefault="008234CA" w:rsidP="004030F9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5253E">
        <w:rPr>
          <w:rFonts w:ascii="Calibri" w:eastAsia="Verdana" w:hAnsi="Calibri" w:cs="Calibri"/>
          <w:b/>
          <w:sz w:val="22"/>
          <w:szCs w:val="22"/>
        </w:rPr>
        <w:t>ADMINISTRA</w:t>
      </w:r>
      <w:r w:rsidR="00C97B01">
        <w:rPr>
          <w:rFonts w:ascii="Calibri" w:eastAsia="Verdana" w:hAnsi="Calibri" w:cs="Calibri"/>
          <w:b/>
          <w:sz w:val="22"/>
          <w:szCs w:val="22"/>
        </w:rPr>
        <w:t>CJA</w:t>
      </w:r>
      <w:r w:rsidRPr="0035253E">
        <w:rPr>
          <w:rFonts w:ascii="Calibri" w:eastAsia="Verdana" w:hAnsi="Calibri" w:cs="Calibri"/>
          <w:b/>
          <w:sz w:val="22"/>
          <w:szCs w:val="22"/>
        </w:rPr>
        <w:t>:</w:t>
      </w:r>
    </w:p>
    <w:p w14:paraId="4321C670" w14:textId="33341135" w:rsidR="005C2055" w:rsidRPr="0035253E" w:rsidRDefault="008234CA" w:rsidP="005C2055">
      <w:pPr>
        <w:pStyle w:val="Akapitzlist"/>
        <w:numPr>
          <w:ilvl w:val="0"/>
          <w:numId w:val="12"/>
        </w:numPr>
        <w:spacing w:before="40" w:after="40" w:line="269" w:lineRule="auto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lastRenderedPageBreak/>
        <w:t>Administrator ma uprawieni</w:t>
      </w:r>
      <w:r w:rsidR="00C97B01" w:rsidRPr="0035253E">
        <w:rPr>
          <w:rFonts w:ascii="Calibri" w:eastAsia="Verdana" w:hAnsi="Calibri" w:cs="Calibri"/>
          <w:sz w:val="22"/>
          <w:szCs w:val="22"/>
        </w:rPr>
        <w:t>a</w:t>
      </w:r>
      <w:r w:rsidRPr="0035253E">
        <w:rPr>
          <w:rFonts w:ascii="Calibri" w:eastAsia="Verdana" w:hAnsi="Calibri" w:cs="Calibri"/>
          <w:sz w:val="22"/>
          <w:szCs w:val="22"/>
        </w:rPr>
        <w:t xml:space="preserve"> do modyfikacji wszystkich elementów w Module </w:t>
      </w:r>
      <w:r w:rsidR="005C2055" w:rsidRPr="0035253E">
        <w:rPr>
          <w:rFonts w:ascii="Calibri" w:eastAsia="Verdana" w:hAnsi="Calibri" w:cs="Calibri"/>
          <w:sz w:val="22"/>
          <w:szCs w:val="22"/>
        </w:rPr>
        <w:t xml:space="preserve">(w tym zaimplementowanie/edycji formularza ankietowego do elementu 1 i 3; wprowadzania i edycji danych do elementów 1-3, tworzenia raportów i komentarzy wyświetlanych </w:t>
      </w:r>
      <w:r w:rsidR="00C457C9">
        <w:rPr>
          <w:rFonts w:ascii="Calibri" w:eastAsia="Verdana" w:hAnsi="Calibri" w:cs="Calibri"/>
          <w:sz w:val="22"/>
          <w:szCs w:val="22"/>
        </w:rPr>
        <w:t>U</w:t>
      </w:r>
      <w:r w:rsidR="005C2055" w:rsidRPr="0035253E">
        <w:rPr>
          <w:rFonts w:ascii="Calibri" w:eastAsia="Verdana" w:hAnsi="Calibri" w:cs="Calibri"/>
          <w:sz w:val="22"/>
          <w:szCs w:val="22"/>
        </w:rPr>
        <w:t xml:space="preserve">żytkownikowi </w:t>
      </w:r>
      <w:r w:rsidR="00C97B01" w:rsidRPr="0035253E">
        <w:rPr>
          <w:rFonts w:ascii="Calibri" w:eastAsia="Verdana" w:hAnsi="Calibri" w:cs="Calibri"/>
          <w:sz w:val="22"/>
          <w:szCs w:val="22"/>
        </w:rPr>
        <w:t>(</w:t>
      </w:r>
      <w:r w:rsidR="005C2055" w:rsidRPr="0035253E">
        <w:rPr>
          <w:rFonts w:ascii="Calibri" w:eastAsia="Verdana" w:hAnsi="Calibri" w:cs="Calibri"/>
          <w:sz w:val="22"/>
          <w:szCs w:val="22"/>
        </w:rPr>
        <w:t>po dokonaniu samo</w:t>
      </w:r>
      <w:r w:rsidR="00C97B01" w:rsidRPr="0035253E">
        <w:rPr>
          <w:rFonts w:ascii="Calibri" w:eastAsia="Verdana" w:hAnsi="Calibri" w:cs="Calibri"/>
          <w:sz w:val="22"/>
          <w:szCs w:val="22"/>
        </w:rPr>
        <w:t>-</w:t>
      </w:r>
      <w:r w:rsidR="005C2055" w:rsidRPr="0035253E">
        <w:rPr>
          <w:rFonts w:ascii="Calibri" w:eastAsia="Verdana" w:hAnsi="Calibri" w:cs="Calibri"/>
          <w:sz w:val="22"/>
          <w:szCs w:val="22"/>
        </w:rPr>
        <w:t>diagnozy</w:t>
      </w:r>
      <w:r w:rsidR="00C97B01" w:rsidRPr="0035253E">
        <w:rPr>
          <w:rFonts w:ascii="Calibri" w:eastAsia="Verdana" w:hAnsi="Calibri" w:cs="Calibri"/>
          <w:sz w:val="22"/>
          <w:szCs w:val="22"/>
        </w:rPr>
        <w:t>)</w:t>
      </w:r>
      <w:r w:rsidR="005C2055" w:rsidRPr="0035253E">
        <w:rPr>
          <w:rFonts w:ascii="Calibri" w:eastAsia="Verdana" w:hAnsi="Calibri" w:cs="Calibri"/>
          <w:sz w:val="22"/>
          <w:szCs w:val="22"/>
        </w:rPr>
        <w:t xml:space="preserve"> w elemencie 3.  </w:t>
      </w:r>
    </w:p>
    <w:p w14:paraId="3C2DDEAA" w14:textId="336C9359" w:rsidR="008234CA" w:rsidRPr="0035253E" w:rsidRDefault="008234CA" w:rsidP="004030F9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Administrator ma uprawienie do przeglądania danych pochodzących z formularzy (</w:t>
      </w:r>
      <w:r w:rsidR="002B2F24">
        <w:rPr>
          <w:rFonts w:ascii="Calibri" w:eastAsia="Verdana" w:hAnsi="Calibri" w:cs="Calibri"/>
          <w:sz w:val="22"/>
          <w:szCs w:val="22"/>
        </w:rPr>
        <w:t>M</w:t>
      </w:r>
      <w:r w:rsidRPr="0035253E">
        <w:rPr>
          <w:rFonts w:ascii="Calibri" w:eastAsia="Verdana" w:hAnsi="Calibri" w:cs="Calibri"/>
          <w:sz w:val="22"/>
          <w:szCs w:val="22"/>
        </w:rPr>
        <w:t>oduł 1 i 3), generowanie raportów, eksportowania danych zbiorczych/indywidualnych do pliku Excel.</w:t>
      </w:r>
    </w:p>
    <w:p w14:paraId="46C3FEFE" w14:textId="77777777" w:rsidR="008234CA" w:rsidRPr="0035253E" w:rsidRDefault="008234CA" w:rsidP="00122A47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Administrator ma uprawienie do dodawanie/edycji danych w elementach 1-3.</w:t>
      </w:r>
    </w:p>
    <w:p w14:paraId="681A2AF1" w14:textId="1C0A3514" w:rsidR="008234CA" w:rsidRPr="0035253E" w:rsidRDefault="008234CA" w:rsidP="00122A47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 xml:space="preserve">Dla </w:t>
      </w:r>
      <w:r w:rsidR="002812C8">
        <w:rPr>
          <w:rFonts w:ascii="Calibri" w:eastAsia="Verdana" w:hAnsi="Calibri" w:cs="Calibri"/>
          <w:sz w:val="22"/>
          <w:szCs w:val="22"/>
        </w:rPr>
        <w:t>U</w:t>
      </w:r>
      <w:r w:rsidRPr="0035253E">
        <w:rPr>
          <w:rFonts w:ascii="Calibri" w:eastAsia="Verdana" w:hAnsi="Calibri" w:cs="Calibri"/>
          <w:sz w:val="22"/>
          <w:szCs w:val="22"/>
        </w:rPr>
        <w:t xml:space="preserve">żytkownika w elemencie 1 widoczny jest formularz ankiety. Użytkownicy, do których wysłano wiadomość wraz z linkiem do formularza lub którzy zalogowali się bezpośrednio z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Pr="0035253E">
        <w:rPr>
          <w:rFonts w:ascii="Calibri" w:eastAsia="Verdana" w:hAnsi="Calibri" w:cs="Calibri"/>
          <w:sz w:val="22"/>
          <w:szCs w:val="22"/>
        </w:rPr>
        <w:t xml:space="preserve">, mają możliwość wypełnienia formularza, zapisania </w:t>
      </w:r>
      <w:r w:rsidR="00AD7EDC">
        <w:rPr>
          <w:rFonts w:ascii="Calibri" w:eastAsia="Verdana" w:hAnsi="Calibri" w:cs="Calibri"/>
          <w:sz w:val="22"/>
          <w:szCs w:val="22"/>
        </w:rPr>
        <w:t>go</w:t>
      </w:r>
      <w:r w:rsidRPr="0035253E">
        <w:rPr>
          <w:rFonts w:ascii="Calibri" w:eastAsia="Verdana" w:hAnsi="Calibri" w:cs="Calibri"/>
          <w:sz w:val="22"/>
          <w:szCs w:val="22"/>
        </w:rPr>
        <w:t xml:space="preserve"> </w:t>
      </w:r>
      <w:r w:rsidR="00AD7EDC">
        <w:rPr>
          <w:rFonts w:ascii="Calibri" w:eastAsia="Verdana" w:hAnsi="Calibri" w:cs="Calibri"/>
          <w:sz w:val="22"/>
          <w:szCs w:val="22"/>
        </w:rPr>
        <w:t>w wersji roboczej</w:t>
      </w:r>
      <w:r w:rsidRPr="0035253E">
        <w:rPr>
          <w:rFonts w:ascii="Calibri" w:eastAsia="Verdana" w:hAnsi="Calibri" w:cs="Calibri"/>
          <w:sz w:val="22"/>
          <w:szCs w:val="22"/>
        </w:rPr>
        <w:t xml:space="preserve"> celem późniejszego uzupełnienia oraz potwierdzenia i wysłania. Użytkownik może również zapoznać się z metodologią badania (część opisowa)</w:t>
      </w:r>
      <w:r w:rsidR="00ED6688">
        <w:rPr>
          <w:rFonts w:ascii="Calibri" w:eastAsia="Verdana" w:hAnsi="Calibri" w:cs="Calibri"/>
          <w:sz w:val="22"/>
          <w:szCs w:val="22"/>
        </w:rPr>
        <w:t>.</w:t>
      </w:r>
      <w:r w:rsidRPr="0035253E">
        <w:rPr>
          <w:rFonts w:ascii="Calibri" w:eastAsia="Verdana" w:hAnsi="Calibri" w:cs="Calibri"/>
          <w:sz w:val="22"/>
          <w:szCs w:val="22"/>
        </w:rPr>
        <w:t xml:space="preserve"> </w:t>
      </w:r>
    </w:p>
    <w:p w14:paraId="22205002" w14:textId="5F5EAFCF" w:rsidR="005C2055" w:rsidRPr="0035253E" w:rsidRDefault="008234CA" w:rsidP="005C2055">
      <w:pPr>
        <w:pStyle w:val="Akapitzlist"/>
        <w:numPr>
          <w:ilvl w:val="0"/>
          <w:numId w:val="12"/>
        </w:numPr>
        <w:spacing w:before="40" w:after="40" w:line="269" w:lineRule="auto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 xml:space="preserve">Dane w elemencie 2 to dane wprowadzone przez </w:t>
      </w:r>
      <w:r w:rsidR="00AD7EDC">
        <w:rPr>
          <w:rFonts w:ascii="Calibri" w:eastAsia="Verdana" w:hAnsi="Calibri" w:cs="Calibri"/>
          <w:sz w:val="22"/>
          <w:szCs w:val="22"/>
        </w:rPr>
        <w:t>A</w:t>
      </w:r>
      <w:r w:rsidRPr="0035253E">
        <w:rPr>
          <w:rFonts w:ascii="Calibri" w:eastAsia="Verdana" w:hAnsi="Calibri" w:cs="Calibri"/>
          <w:sz w:val="22"/>
          <w:szCs w:val="22"/>
        </w:rPr>
        <w:t>dministratora.  Elemen</w:t>
      </w:r>
      <w:r w:rsidR="00541D50" w:rsidRPr="0035253E">
        <w:rPr>
          <w:rFonts w:ascii="Calibri" w:eastAsia="Verdana" w:hAnsi="Calibri" w:cs="Calibri"/>
          <w:sz w:val="22"/>
          <w:szCs w:val="22"/>
        </w:rPr>
        <w:t>t zawierać będzie dane tekstowe, linki do innych stron, dokumentów i materiałów graficznych i video</w:t>
      </w:r>
      <w:r w:rsidRPr="0035253E">
        <w:rPr>
          <w:rFonts w:ascii="Calibri" w:eastAsia="Verdana" w:hAnsi="Calibri" w:cs="Calibri"/>
          <w:sz w:val="22"/>
          <w:szCs w:val="22"/>
        </w:rPr>
        <w:t xml:space="preserve">. Użytkownicy mają możliwość przeglądania danych w Elemencie 2.  Moduł przypomina wyglądem stronę www </w:t>
      </w:r>
      <w:r w:rsidR="005C2055" w:rsidRPr="0035253E">
        <w:rPr>
          <w:rFonts w:ascii="Calibri" w:eastAsia="Verdana" w:hAnsi="Calibri" w:cs="Calibri"/>
          <w:sz w:val="22"/>
          <w:szCs w:val="22"/>
        </w:rPr>
        <w:t xml:space="preserve">z podstronami </w:t>
      </w:r>
      <w:r w:rsidRPr="0035253E">
        <w:rPr>
          <w:rFonts w:ascii="Calibri" w:eastAsia="Verdana" w:hAnsi="Calibri" w:cs="Calibri"/>
          <w:sz w:val="22"/>
          <w:szCs w:val="22"/>
        </w:rPr>
        <w:t>gdzie umieszcza się ę informacje tekstowe,</w:t>
      </w:r>
      <w:r w:rsidR="005C2055" w:rsidRPr="0035253E">
        <w:rPr>
          <w:rFonts w:ascii="Calibri" w:eastAsia="Verdana" w:hAnsi="Calibri" w:cs="Calibri"/>
          <w:sz w:val="22"/>
          <w:szCs w:val="22"/>
        </w:rPr>
        <w:t xml:space="preserve"> graficzne i video itp.</w:t>
      </w:r>
    </w:p>
    <w:p w14:paraId="4EEE4321" w14:textId="5C914B57" w:rsidR="008234CA" w:rsidRPr="00D36504" w:rsidRDefault="008234CA" w:rsidP="0035253E">
      <w:pPr>
        <w:pStyle w:val="Akapitzlist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</w:p>
    <w:p w14:paraId="7DBBEB80" w14:textId="77777777" w:rsidR="002C116E" w:rsidRPr="000760DB" w:rsidRDefault="002C116E" w:rsidP="002C116E">
      <w:pPr>
        <w:pStyle w:val="Akapitzlist"/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</w:p>
    <w:p w14:paraId="0E7B9CC6" w14:textId="77777777" w:rsidR="008234CA" w:rsidRPr="0035253E" w:rsidRDefault="008234CA" w:rsidP="0035253E">
      <w:pPr>
        <w:pStyle w:val="Nagwek2"/>
      </w:pPr>
      <w:bookmarkStart w:id="13" w:name="_Toc101536540"/>
      <w:r w:rsidRPr="0035253E">
        <w:t>2.7 Moduł 7 - HR dla MŚP</w:t>
      </w:r>
      <w:bookmarkEnd w:id="13"/>
    </w:p>
    <w:p w14:paraId="373A161F" w14:textId="7AC3D0FA" w:rsidR="008234CA" w:rsidRPr="00D36504" w:rsidRDefault="008234CA" w:rsidP="008234CA">
      <w:pPr>
        <w:spacing w:before="120" w:after="120"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eastAsia="Verdana" w:hAnsi="Calibri" w:cs="Calibri"/>
          <w:b/>
          <w:bCs/>
          <w:sz w:val="22"/>
          <w:szCs w:val="22"/>
        </w:rPr>
        <w:t xml:space="preserve">Opis i cel </w:t>
      </w:r>
      <w:r w:rsidR="00E40A73">
        <w:rPr>
          <w:rFonts w:ascii="Calibri" w:eastAsia="Verdana" w:hAnsi="Calibri" w:cs="Calibri"/>
          <w:b/>
          <w:bCs/>
          <w:sz w:val="22"/>
          <w:szCs w:val="22"/>
        </w:rPr>
        <w:t>M</w:t>
      </w:r>
      <w:r w:rsidRPr="00D36504">
        <w:rPr>
          <w:rFonts w:ascii="Calibri" w:eastAsia="Verdana" w:hAnsi="Calibri" w:cs="Calibri"/>
          <w:b/>
          <w:bCs/>
          <w:sz w:val="22"/>
          <w:szCs w:val="22"/>
        </w:rPr>
        <w:t>odułu:</w:t>
      </w:r>
    </w:p>
    <w:p w14:paraId="4A6F73F6" w14:textId="77777777" w:rsidR="00993377" w:rsidRPr="00D36504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>Moduł ma na celu wsparcie rozwoju firm MŚP w zakresie zarządzania kapitałem ludzkim poprzez diagnozę organizacji i proponowanie rekomendacji oraz pomoc we wdrożeniu zmian.</w:t>
      </w:r>
    </w:p>
    <w:p w14:paraId="30C06FE5" w14:textId="13C37B89" w:rsidR="008234CA" w:rsidRPr="00D36504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Za pomocą </w:t>
      </w:r>
      <w:r w:rsidR="00BB7677">
        <w:rPr>
          <w:rFonts w:ascii="Calibri" w:eastAsia="Verdana" w:hAnsi="Calibri" w:cs="Calibri"/>
          <w:sz w:val="22"/>
          <w:szCs w:val="22"/>
        </w:rPr>
        <w:t>M</w:t>
      </w:r>
      <w:r w:rsidRPr="00D36504">
        <w:rPr>
          <w:rFonts w:ascii="Calibri" w:eastAsia="Verdana" w:hAnsi="Calibri" w:cs="Calibri"/>
          <w:sz w:val="22"/>
          <w:szCs w:val="22"/>
        </w:rPr>
        <w:t>odułu zostaną przeprowadzanie audyty procesów personalnych w organizacjach – diagnoza sytuacji istniejącej wraz z przekazaniem rekomendacji i wsparcie</w:t>
      </w:r>
      <w:r w:rsidR="00BB7677">
        <w:rPr>
          <w:rFonts w:ascii="Calibri" w:eastAsia="Verdana" w:hAnsi="Calibri" w:cs="Calibri"/>
          <w:sz w:val="22"/>
          <w:szCs w:val="22"/>
        </w:rPr>
        <w:t>m</w:t>
      </w:r>
      <w:r w:rsidRPr="00D36504">
        <w:rPr>
          <w:rFonts w:ascii="Calibri" w:eastAsia="Verdana" w:hAnsi="Calibri" w:cs="Calibri"/>
          <w:sz w:val="22"/>
          <w:szCs w:val="22"/>
        </w:rPr>
        <w:t xml:space="preserve"> we wdrożeniu. </w:t>
      </w:r>
      <w:r w:rsidR="00BB7677">
        <w:rPr>
          <w:rFonts w:ascii="Calibri" w:eastAsia="Verdana" w:hAnsi="Calibri" w:cs="Calibri"/>
          <w:sz w:val="22"/>
          <w:szCs w:val="22"/>
        </w:rPr>
        <w:t xml:space="preserve">W </w:t>
      </w:r>
      <w:r w:rsidR="00B15633">
        <w:rPr>
          <w:rFonts w:ascii="Calibri" w:eastAsia="Verdana" w:hAnsi="Calibri" w:cs="Calibri"/>
          <w:sz w:val="22"/>
          <w:szCs w:val="22"/>
        </w:rPr>
        <w:t>M</w:t>
      </w:r>
      <w:r w:rsidR="00BB7677">
        <w:rPr>
          <w:rFonts w:ascii="Calibri" w:eastAsia="Verdana" w:hAnsi="Calibri" w:cs="Calibri"/>
          <w:sz w:val="22"/>
          <w:szCs w:val="22"/>
        </w:rPr>
        <w:t>odule możliwe do realizacj</w:t>
      </w:r>
      <w:r w:rsidR="00B15633">
        <w:rPr>
          <w:rFonts w:ascii="Calibri" w:eastAsia="Verdana" w:hAnsi="Calibri" w:cs="Calibri"/>
          <w:sz w:val="22"/>
          <w:szCs w:val="22"/>
        </w:rPr>
        <w:t>i</w:t>
      </w:r>
      <w:r w:rsidR="00BB7677">
        <w:rPr>
          <w:rFonts w:ascii="Calibri" w:eastAsia="Verdana" w:hAnsi="Calibri" w:cs="Calibri"/>
          <w:sz w:val="22"/>
          <w:szCs w:val="22"/>
        </w:rPr>
        <w:t xml:space="preserve"> będą następujące działania:</w:t>
      </w:r>
    </w:p>
    <w:p w14:paraId="19615A6A" w14:textId="1590385C" w:rsidR="001937D9" w:rsidRPr="0035253E" w:rsidRDefault="001937D9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Komunikacja pomiędzy firmą MŚP a </w:t>
      </w:r>
      <w:r w:rsidR="00B1563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dministratorem koordynującym procedurę </w:t>
      </w:r>
      <w:r w:rsidR="00B1563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konsultantami</w:t>
      </w:r>
      <w:r w:rsidR="009E2E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</w:p>
    <w:p w14:paraId="619181A0" w14:textId="3425CF16" w:rsidR="008234CA" w:rsidRPr="00D36504" w:rsidRDefault="008234CA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Przedstawienie i prezentacja oferty HR dla MŚP dla organizacji</w:t>
      </w:r>
      <w:r w:rsidR="009E2E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</w:p>
    <w:p w14:paraId="2626C45F" w14:textId="5615039A" w:rsidR="008234CA" w:rsidRPr="00D36504" w:rsidRDefault="008234CA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Bieżąca obsługa realizowanych procedur audytowych</w:t>
      </w:r>
      <w:r w:rsidR="009E2E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</w:p>
    <w:p w14:paraId="384843E8" w14:textId="6DE1DC0A" w:rsidR="008234CA" w:rsidRPr="00D36504" w:rsidRDefault="008234CA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Wsparcie organizacji w zatrudnieniu/przeszkoleniu osoby dedykowanej działaniom HR w organizacji</w:t>
      </w:r>
      <w:r w:rsidR="009E2E0A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</w:t>
      </w:r>
    </w:p>
    <w:p w14:paraId="4761FB7D" w14:textId="77777777" w:rsidR="008234CA" w:rsidRPr="00D36504" w:rsidRDefault="008234CA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Baza dobrych praktyk, wiedzy i dokumentów audytowych – wyniki ankiet, raporty, rekomendacje, standardy, dobre praktyki. </w:t>
      </w:r>
    </w:p>
    <w:p w14:paraId="14F9CCF2" w14:textId="77777777" w:rsidR="008234CA" w:rsidRPr="00D36504" w:rsidRDefault="008234CA" w:rsidP="008234CA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b/>
          <w:bCs/>
          <w:sz w:val="22"/>
          <w:szCs w:val="22"/>
        </w:rPr>
        <w:t>Opis procesu:</w:t>
      </w:r>
    </w:p>
    <w:p w14:paraId="4E380DEB" w14:textId="77777777" w:rsidR="008234CA" w:rsidRPr="00D36504" w:rsidRDefault="008234CA" w:rsidP="00122A4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eastAsia="Times New Roman" w:hAnsi="Calibri" w:cs="Calibri"/>
          <w:sz w:val="22"/>
          <w:szCs w:val="22"/>
          <w:lang w:eastAsia="pl-PL"/>
        </w:rPr>
        <w:t xml:space="preserve">Administrator umieszcza informacje o możliwości przeprowadzenia procedury HR dla MŚP. </w:t>
      </w:r>
    </w:p>
    <w:p w14:paraId="577ADE71" w14:textId="5261E5AB" w:rsidR="008234CA" w:rsidRPr="0035253E" w:rsidRDefault="008234CA" w:rsidP="00122A4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Użytkownik po zalogowaniu widzi zakres działań wraz z warunkami uczestnictwa w audycie – </w:t>
      </w:r>
      <w:r w:rsidRPr="0035253E">
        <w:rPr>
          <w:rFonts w:ascii="Calibri" w:hAnsi="Calibri" w:cs="Calibri"/>
          <w:sz w:val="22"/>
          <w:szCs w:val="22"/>
        </w:rPr>
        <w:t>podstawowe etapy</w:t>
      </w:r>
      <w:r w:rsidR="00B15633">
        <w:rPr>
          <w:rFonts w:ascii="Calibri" w:hAnsi="Calibri" w:cs="Calibri"/>
          <w:sz w:val="22"/>
          <w:szCs w:val="22"/>
        </w:rPr>
        <w:t xml:space="preserve">, </w:t>
      </w:r>
      <w:r w:rsidRPr="0035253E">
        <w:rPr>
          <w:rFonts w:ascii="Calibri" w:hAnsi="Calibri" w:cs="Calibri"/>
          <w:sz w:val="22"/>
          <w:szCs w:val="22"/>
        </w:rPr>
        <w:t xml:space="preserve">oczekiwane działania i efekty oraz koszt usługi. </w:t>
      </w:r>
    </w:p>
    <w:p w14:paraId="1FB46860" w14:textId="432C34FF" w:rsidR="008234CA" w:rsidRPr="0035253E" w:rsidRDefault="008234CA" w:rsidP="00122A4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Po zgłoszeniu przez firmę do audytu (wypełnienie kwestionariusza) </w:t>
      </w:r>
      <w:r w:rsidR="009C628F">
        <w:rPr>
          <w:rFonts w:ascii="Calibri" w:hAnsi="Calibri" w:cs="Calibri"/>
          <w:sz w:val="22"/>
          <w:szCs w:val="22"/>
        </w:rPr>
        <w:t>A</w:t>
      </w:r>
      <w:r w:rsidRPr="0035253E">
        <w:rPr>
          <w:rFonts w:ascii="Calibri" w:hAnsi="Calibri" w:cs="Calibri"/>
          <w:sz w:val="22"/>
          <w:szCs w:val="22"/>
        </w:rPr>
        <w:t>dministrator kontaktuje się bezpośrednio z osobą dedykowaną do kontaktu w projekcie tworzy się nowy projekt HR dla MŚP dla tej firmy.</w:t>
      </w:r>
    </w:p>
    <w:p w14:paraId="644506E6" w14:textId="31C22459" w:rsidR="003147B6" w:rsidRPr="0035253E" w:rsidRDefault="003147B6" w:rsidP="0035253E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Moduł</w:t>
      </w:r>
      <w:r w:rsidR="00C97B01" w:rsidRPr="0035253E">
        <w:rPr>
          <w:rFonts w:ascii="Calibri" w:hAnsi="Calibri" w:cs="Calibri"/>
          <w:sz w:val="22"/>
          <w:szCs w:val="22"/>
        </w:rPr>
        <w:t xml:space="preserve"> będzie </w:t>
      </w:r>
      <w:r w:rsidRPr="0035253E">
        <w:rPr>
          <w:rFonts w:ascii="Calibri" w:hAnsi="Calibri" w:cs="Calibri"/>
          <w:sz w:val="22"/>
          <w:szCs w:val="22"/>
        </w:rPr>
        <w:t>zawiera</w:t>
      </w:r>
      <w:r w:rsidR="00C97B01" w:rsidRPr="0035253E">
        <w:rPr>
          <w:rFonts w:ascii="Calibri" w:hAnsi="Calibri" w:cs="Calibri"/>
          <w:sz w:val="22"/>
          <w:szCs w:val="22"/>
        </w:rPr>
        <w:t>ł</w:t>
      </w:r>
      <w:r w:rsidRPr="0035253E">
        <w:rPr>
          <w:rFonts w:ascii="Calibri" w:hAnsi="Calibri" w:cs="Calibri"/>
          <w:sz w:val="22"/>
          <w:szCs w:val="22"/>
        </w:rPr>
        <w:t xml:space="preserve"> m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iejsce do umieszczania dokumentów (dostępne tylko dla zalogowanego użytkownika) w formie </w:t>
      </w:r>
      <w:r w:rsidR="00C97B01"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.pdf, .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jpg</w:t>
      </w:r>
      <w:r w:rsidR="00C97B01"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.png, jpeg oraz .doc lub .doc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6FF633CC" w14:textId="65D1F733" w:rsidR="003147B6" w:rsidRPr="0035253E" w:rsidRDefault="008234CA" w:rsidP="003147B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lastRenderedPageBreak/>
        <w:t xml:space="preserve">W </w:t>
      </w:r>
      <w:r w:rsidR="00E40A73">
        <w:rPr>
          <w:rFonts w:ascii="Calibri" w:hAnsi="Calibri" w:cs="Calibri"/>
          <w:sz w:val="22"/>
          <w:szCs w:val="22"/>
        </w:rPr>
        <w:t>M</w:t>
      </w:r>
      <w:r w:rsidRPr="0035253E">
        <w:rPr>
          <w:rFonts w:ascii="Calibri" w:hAnsi="Calibri" w:cs="Calibri"/>
          <w:sz w:val="22"/>
          <w:szCs w:val="22"/>
        </w:rPr>
        <w:t>odule jest m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ożliwość uzupełnienia formularzy/ankiet (</w:t>
      </w:r>
      <w:r w:rsidR="009C628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implementowanych z Modułu </w:t>
      </w:r>
      <w:r w:rsidR="00730E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9</w:t>
      </w:r>
      <w:r w:rsidR="009C628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)</w:t>
      </w:r>
      <w:r w:rsidR="003147B6" w:rsidRPr="0035253E">
        <w:rPr>
          <w:rFonts w:ascii="Calibri" w:hAnsi="Calibri" w:cs="Calibri"/>
          <w:sz w:val="22"/>
          <w:szCs w:val="22"/>
        </w:rPr>
        <w:t xml:space="preserve"> </w:t>
      </w:r>
      <w:r w:rsidR="003147B6"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oraz tworzenia  raportów, które stanowią podstawę do przygotowania rekomendacji wdrożeniowych.</w:t>
      </w:r>
    </w:p>
    <w:p w14:paraId="6714DDC0" w14:textId="48253168" w:rsidR="008234CA" w:rsidRPr="0035253E" w:rsidRDefault="00C97B01" w:rsidP="00122A4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5253E">
        <w:rPr>
          <w:rFonts w:ascii="Calibri" w:hAnsi="Calibri" w:cs="Calibri"/>
          <w:sz w:val="22"/>
          <w:szCs w:val="22"/>
        </w:rPr>
        <w:t>K</w:t>
      </w:r>
      <w:r w:rsidR="008234CA" w:rsidRPr="0035253E">
        <w:rPr>
          <w:rFonts w:ascii="Calibri" w:hAnsi="Calibri" w:cs="Calibri"/>
          <w:sz w:val="22"/>
          <w:szCs w:val="22"/>
        </w:rPr>
        <w:t>westi</w:t>
      </w:r>
      <w:r w:rsidR="008234CA"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onariusze mogą być przesyłane do uzupełnienia </w:t>
      </w:r>
      <w:r w:rsidR="009C628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Podmiot</w:t>
      </w:r>
      <w:r w:rsidR="003A176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ów</w:t>
      </w:r>
      <w:r w:rsidR="008234CA"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niezalogowanym. </w:t>
      </w:r>
    </w:p>
    <w:p w14:paraId="268BF567" w14:textId="77777777" w:rsidR="008234CA" w:rsidRPr="0035253E" w:rsidRDefault="008234CA" w:rsidP="00122A4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Audyt składa się z etapów, takic</w:t>
      </w:r>
      <w:r w:rsidRPr="0035253E">
        <w:rPr>
          <w:rFonts w:ascii="Calibri" w:hAnsi="Calibri" w:cs="Calibri"/>
          <w:sz w:val="22"/>
          <w:szCs w:val="22"/>
        </w:rPr>
        <w:t xml:space="preserve">h jak: diagnoza firmy, raport i rekomendacje wdrożeniowe w oparciu o analizę organizacji, konsultacje wspierające przygotowanie strategii personalnej, utworzenie opisu stanowiska specjalista HR, standard rekrutacji i selekcji na stanowisko HR. </w:t>
      </w:r>
    </w:p>
    <w:p w14:paraId="70A3DA1B" w14:textId="1C58ED9A" w:rsidR="003147B6" w:rsidRPr="0035253E" w:rsidRDefault="003147B6" w:rsidP="00854876">
      <w:pPr>
        <w:pStyle w:val="Akapitzlist"/>
        <w:numPr>
          <w:ilvl w:val="0"/>
          <w:numId w:val="13"/>
        </w:numPr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Moduł zawiera kanał komunikacyjny (</w:t>
      </w:r>
      <w:r w:rsidR="009C628F">
        <w:rPr>
          <w:rFonts w:ascii="Calibri" w:eastAsia="Verdana" w:hAnsi="Calibri" w:cs="Calibri"/>
          <w:sz w:val="22"/>
          <w:szCs w:val="22"/>
        </w:rPr>
        <w:t>Użytkownik</w:t>
      </w:r>
      <w:r w:rsidRPr="0035253E">
        <w:rPr>
          <w:rFonts w:ascii="Calibri" w:eastAsia="Verdana" w:hAnsi="Calibri" w:cs="Calibri"/>
          <w:sz w:val="22"/>
          <w:szCs w:val="22"/>
        </w:rPr>
        <w:t>-</w:t>
      </w:r>
      <w:r w:rsidR="009C628F">
        <w:rPr>
          <w:rFonts w:ascii="Calibri" w:eastAsia="Verdana" w:hAnsi="Calibri" w:cs="Calibri"/>
          <w:sz w:val="22"/>
          <w:szCs w:val="22"/>
        </w:rPr>
        <w:t>A</w:t>
      </w:r>
      <w:r w:rsidRPr="0035253E">
        <w:rPr>
          <w:rFonts w:ascii="Calibri" w:eastAsia="Verdana" w:hAnsi="Calibri" w:cs="Calibri"/>
          <w:sz w:val="22"/>
          <w:szCs w:val="22"/>
        </w:rPr>
        <w:t>dministrator)</w:t>
      </w:r>
      <w:r w:rsidR="009C628F">
        <w:rPr>
          <w:rFonts w:ascii="Calibri" w:eastAsia="Verdana" w:hAnsi="Calibri" w:cs="Calibri"/>
          <w:sz w:val="22"/>
          <w:szCs w:val="22"/>
        </w:rPr>
        <w:t xml:space="preserve">, </w:t>
      </w:r>
      <w:r w:rsidRPr="0035253E">
        <w:rPr>
          <w:rFonts w:ascii="Calibri" w:eastAsia="Verdana" w:hAnsi="Calibri" w:cs="Calibri"/>
          <w:sz w:val="22"/>
          <w:szCs w:val="22"/>
        </w:rPr>
        <w:t>historię kontaktu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oraz możliwość otrzymywania powiadomienia na maila (funkcja dla </w:t>
      </w:r>
      <w:r w:rsidR="009C628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dministratora i </w:t>
      </w:r>
      <w:r w:rsidR="009C628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</w:t>
      </w:r>
      <w:r w:rsidRPr="00352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żytkownika). </w:t>
      </w:r>
    </w:p>
    <w:p w14:paraId="58F33B50" w14:textId="77777777" w:rsidR="003147B6" w:rsidRPr="0035253E" w:rsidRDefault="003147B6" w:rsidP="003147B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W systemie zapisuje się historia aktywności i kontaktów oraz jest możliwość przesyłania wiadomości  </w:t>
      </w:r>
    </w:p>
    <w:p w14:paraId="06374F7F" w14:textId="06328281" w:rsidR="003147B6" w:rsidRPr="0035253E" w:rsidRDefault="003147B6" w:rsidP="003147B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Za pomocą </w:t>
      </w:r>
      <w:r w:rsidR="002B2F24">
        <w:rPr>
          <w:rFonts w:ascii="Calibri" w:hAnsi="Calibri" w:cs="Calibri"/>
          <w:sz w:val="22"/>
          <w:szCs w:val="22"/>
        </w:rPr>
        <w:t>M</w:t>
      </w:r>
      <w:r w:rsidRPr="0035253E">
        <w:rPr>
          <w:rFonts w:ascii="Calibri" w:hAnsi="Calibri" w:cs="Calibri"/>
          <w:sz w:val="22"/>
          <w:szCs w:val="22"/>
        </w:rPr>
        <w:t xml:space="preserve">odułu, administrator zarządza procedurą, utrzymuje kontakt z </w:t>
      </w:r>
      <w:r w:rsidR="003A1760">
        <w:rPr>
          <w:rFonts w:ascii="Calibri" w:hAnsi="Calibri" w:cs="Calibri"/>
          <w:sz w:val="22"/>
          <w:szCs w:val="22"/>
        </w:rPr>
        <w:t>Użytkownikiem</w:t>
      </w:r>
      <w:r w:rsidRPr="0035253E">
        <w:rPr>
          <w:rFonts w:ascii="Calibri" w:hAnsi="Calibri" w:cs="Calibri"/>
          <w:sz w:val="22"/>
          <w:szCs w:val="22"/>
        </w:rPr>
        <w:t xml:space="preserve"> i </w:t>
      </w:r>
      <w:r w:rsidR="00575DE0">
        <w:rPr>
          <w:rFonts w:ascii="Calibri" w:hAnsi="Calibri" w:cs="Calibri"/>
          <w:sz w:val="22"/>
          <w:szCs w:val="22"/>
        </w:rPr>
        <w:t>U</w:t>
      </w:r>
      <w:r w:rsidRPr="0035253E">
        <w:rPr>
          <w:rFonts w:ascii="Calibri" w:hAnsi="Calibri" w:cs="Calibri"/>
          <w:sz w:val="22"/>
          <w:szCs w:val="22"/>
        </w:rPr>
        <w:t>czestnikami</w:t>
      </w:r>
      <w:r w:rsidR="003A1760">
        <w:rPr>
          <w:rFonts w:ascii="Calibri" w:hAnsi="Calibri" w:cs="Calibri"/>
          <w:sz w:val="22"/>
          <w:szCs w:val="22"/>
        </w:rPr>
        <w:t xml:space="preserve"> procesu</w:t>
      </w:r>
      <w:r w:rsidRPr="0035253E">
        <w:rPr>
          <w:rFonts w:ascii="Calibri" w:hAnsi="Calibri" w:cs="Calibri"/>
          <w:sz w:val="22"/>
          <w:szCs w:val="22"/>
        </w:rPr>
        <w:t xml:space="preserve">. </w:t>
      </w:r>
    </w:p>
    <w:p w14:paraId="24CF2069" w14:textId="1523CD3A" w:rsidR="003147B6" w:rsidRPr="00B42788" w:rsidRDefault="008234CA" w:rsidP="003147B6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35253E">
        <w:rPr>
          <w:rFonts w:ascii="Calibri" w:hAnsi="Calibri" w:cs="Calibri"/>
          <w:sz w:val="22"/>
          <w:szCs w:val="22"/>
        </w:rPr>
        <w:t>Jest możliwe umieszczanie tekstu</w:t>
      </w:r>
      <w:r w:rsidR="00D63974" w:rsidRPr="0035253E">
        <w:rPr>
          <w:rFonts w:ascii="Calibri" w:hAnsi="Calibri" w:cs="Calibri"/>
          <w:sz w:val="22"/>
          <w:szCs w:val="22"/>
        </w:rPr>
        <w:t xml:space="preserve"> </w:t>
      </w:r>
      <w:r w:rsidR="003147B6" w:rsidRPr="0035253E">
        <w:rPr>
          <w:rFonts w:ascii="Calibri" w:hAnsi="Calibri" w:cs="Calibri"/>
          <w:sz w:val="22"/>
          <w:szCs w:val="22"/>
        </w:rPr>
        <w:t>grafik i plików: tekstowych, graficznych, video (pdf, docx, jpg, tiff, i mpg, avi. itp</w:t>
      </w:r>
      <w:r w:rsidR="003147B6" w:rsidRPr="00B42788">
        <w:rPr>
          <w:rFonts w:ascii="Calibri" w:hAnsi="Calibri" w:cs="Calibri"/>
          <w:sz w:val="20"/>
          <w:szCs w:val="20"/>
        </w:rPr>
        <w:t>.).</w:t>
      </w:r>
    </w:p>
    <w:p w14:paraId="55D138EF" w14:textId="77777777" w:rsidR="003147B6" w:rsidRPr="0035253E" w:rsidRDefault="003147B6" w:rsidP="0035253E">
      <w:pPr>
        <w:pStyle w:val="Akapitzlist"/>
        <w:spacing w:before="120" w:after="120"/>
        <w:jc w:val="both"/>
        <w:rPr>
          <w:rFonts w:ascii="Calibri" w:eastAsia="Verdana" w:hAnsi="Calibri" w:cs="Calibri"/>
          <w:b/>
          <w:bCs/>
          <w:sz w:val="22"/>
          <w:szCs w:val="22"/>
        </w:rPr>
      </w:pPr>
    </w:p>
    <w:p w14:paraId="1513B797" w14:textId="77777777" w:rsidR="003147B6" w:rsidRDefault="003147B6" w:rsidP="003147B6">
      <w:pPr>
        <w:pStyle w:val="Akapitzlist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091761BD" w14:textId="49F347BB" w:rsidR="008234CA" w:rsidRPr="00D36504" w:rsidRDefault="008234CA" w:rsidP="0035253E">
      <w:pPr>
        <w:pStyle w:val="Akapitzlist"/>
        <w:spacing w:before="120" w:after="120"/>
        <w:ind w:left="0"/>
        <w:jc w:val="both"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eastAsia="Verdana" w:hAnsi="Calibri" w:cs="Calibri"/>
          <w:b/>
          <w:bCs/>
          <w:sz w:val="22"/>
          <w:szCs w:val="22"/>
        </w:rPr>
        <w:t>WIDOK UŻYTKOWNIKA:</w:t>
      </w:r>
    </w:p>
    <w:p w14:paraId="610D5139" w14:textId="1CEE6A99" w:rsidR="008234CA" w:rsidRPr="00D36504" w:rsidRDefault="008234CA" w:rsidP="00122A47">
      <w:pPr>
        <w:pStyle w:val="Akapitzlist"/>
        <w:numPr>
          <w:ilvl w:val="0"/>
          <w:numId w:val="15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>Zalogowany użytkownik widz</w:t>
      </w:r>
      <w:r w:rsidRPr="00D36504">
        <w:rPr>
          <w:rFonts w:ascii="Calibri" w:eastAsia="Verdana" w:hAnsi="Calibri" w:cs="Calibri"/>
          <w:b/>
          <w:bCs/>
          <w:sz w:val="22"/>
          <w:szCs w:val="22"/>
        </w:rPr>
        <w:t xml:space="preserve">i </w:t>
      </w:r>
      <w:r w:rsidR="003A1760" w:rsidRPr="003A1760">
        <w:rPr>
          <w:rFonts w:ascii="Calibri" w:eastAsia="Verdana" w:hAnsi="Calibri" w:cs="Calibri"/>
          <w:sz w:val="22"/>
          <w:szCs w:val="22"/>
        </w:rPr>
        <w:t>M</w:t>
      </w:r>
      <w:r w:rsidRPr="003A1760">
        <w:rPr>
          <w:rFonts w:ascii="Calibri" w:eastAsia="Verdana" w:hAnsi="Calibri" w:cs="Calibri"/>
          <w:sz w:val="22"/>
          <w:szCs w:val="22"/>
        </w:rPr>
        <w:t>oduł i może się</w:t>
      </w:r>
      <w:r w:rsidRPr="00D36504">
        <w:rPr>
          <w:rFonts w:ascii="Calibri" w:eastAsia="Verdana" w:hAnsi="Calibri" w:cs="Calibri"/>
          <w:b/>
          <w:bCs/>
          <w:sz w:val="22"/>
          <w:szCs w:val="22"/>
        </w:rPr>
        <w:t xml:space="preserve"> </w:t>
      </w:r>
      <w:r w:rsidRPr="00D36504">
        <w:rPr>
          <w:rFonts w:ascii="Calibri" w:eastAsia="Verdana" w:hAnsi="Calibri" w:cs="Calibri"/>
          <w:sz w:val="22"/>
          <w:szCs w:val="22"/>
        </w:rPr>
        <w:t xml:space="preserve">zapoznać z podstawowymi etapami procedury. </w:t>
      </w:r>
    </w:p>
    <w:p w14:paraId="56F1CF13" w14:textId="38B057F6" w:rsidR="008234CA" w:rsidRPr="00D36504" w:rsidRDefault="008234CA" w:rsidP="00122A47">
      <w:pPr>
        <w:pStyle w:val="Akapitzlist"/>
        <w:numPr>
          <w:ilvl w:val="0"/>
          <w:numId w:val="15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Użytkownik poprzez funkcję „zgłoś audyt” kontaktuje się z </w:t>
      </w:r>
      <w:r w:rsidR="003A1760">
        <w:rPr>
          <w:rFonts w:ascii="Calibri" w:eastAsia="Verdana" w:hAnsi="Calibri" w:cs="Calibri"/>
          <w:sz w:val="22"/>
          <w:szCs w:val="22"/>
        </w:rPr>
        <w:t>A</w:t>
      </w:r>
      <w:r w:rsidRPr="00D36504">
        <w:rPr>
          <w:rFonts w:ascii="Calibri" w:eastAsia="Verdana" w:hAnsi="Calibri" w:cs="Calibri"/>
          <w:sz w:val="22"/>
          <w:szCs w:val="22"/>
        </w:rPr>
        <w:t xml:space="preserve">dministratorem. </w:t>
      </w:r>
    </w:p>
    <w:p w14:paraId="15A1DDCD" w14:textId="57DDA591" w:rsidR="008234CA" w:rsidRDefault="008234CA" w:rsidP="0072654E">
      <w:pPr>
        <w:pStyle w:val="Akapitzlist"/>
        <w:numPr>
          <w:ilvl w:val="0"/>
          <w:numId w:val="15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>Użytkownik</w:t>
      </w:r>
      <w:r w:rsidR="003E6A1B">
        <w:rPr>
          <w:rFonts w:ascii="Calibri" w:eastAsia="Verdana" w:hAnsi="Calibri" w:cs="Calibri"/>
          <w:sz w:val="22"/>
          <w:szCs w:val="22"/>
        </w:rPr>
        <w:t xml:space="preserve"> który jest w procesie HR dla MŚP </w:t>
      </w:r>
      <w:r w:rsidRPr="00D36504">
        <w:rPr>
          <w:rFonts w:ascii="Calibri" w:eastAsia="Verdana" w:hAnsi="Calibri" w:cs="Calibri"/>
          <w:sz w:val="22"/>
          <w:szCs w:val="22"/>
        </w:rPr>
        <w:t xml:space="preserve"> widzi kalendarz planowanych działań </w:t>
      </w:r>
      <w:r w:rsidR="00F562FB">
        <w:rPr>
          <w:rFonts w:ascii="Calibri" w:eastAsia="Verdana" w:hAnsi="Calibri" w:cs="Calibri"/>
          <w:sz w:val="22"/>
          <w:szCs w:val="22"/>
        </w:rPr>
        <w:t>wraz dedykowanymi konsultantami.</w:t>
      </w:r>
    </w:p>
    <w:p w14:paraId="2E8CC9DB" w14:textId="18F321DB" w:rsidR="003147B6" w:rsidRDefault="003147B6" w:rsidP="0072654E">
      <w:pPr>
        <w:pStyle w:val="Akapitzlist"/>
        <w:numPr>
          <w:ilvl w:val="0"/>
          <w:numId w:val="15"/>
        </w:numPr>
        <w:spacing w:before="120" w:after="120"/>
        <w:rPr>
          <w:rFonts w:ascii="Calibri" w:eastAsia="Verdana" w:hAnsi="Calibri" w:cs="Calibri"/>
          <w:sz w:val="22"/>
          <w:szCs w:val="22"/>
        </w:rPr>
      </w:pPr>
      <w:r w:rsidRPr="00F562FB">
        <w:rPr>
          <w:rFonts w:ascii="Calibri" w:eastAsia="Verdana" w:hAnsi="Calibri" w:cs="Calibri"/>
          <w:sz w:val="22"/>
          <w:szCs w:val="22"/>
        </w:rPr>
        <w:t>Użytkownik</w:t>
      </w:r>
      <w:r w:rsidR="003E6A1B" w:rsidRPr="003E6A1B">
        <w:rPr>
          <w:rFonts w:ascii="Calibri" w:eastAsia="Verdana" w:hAnsi="Calibri" w:cs="Calibri"/>
          <w:sz w:val="22"/>
          <w:szCs w:val="22"/>
        </w:rPr>
        <w:t xml:space="preserve"> </w:t>
      </w:r>
      <w:r w:rsidR="003E6A1B">
        <w:rPr>
          <w:rFonts w:ascii="Calibri" w:eastAsia="Verdana" w:hAnsi="Calibri" w:cs="Calibri"/>
          <w:sz w:val="22"/>
          <w:szCs w:val="22"/>
        </w:rPr>
        <w:t xml:space="preserve">który jest w procesie HR dla MŚP </w:t>
      </w:r>
      <w:r w:rsidR="003E6A1B" w:rsidRPr="00D36504">
        <w:rPr>
          <w:rFonts w:ascii="Calibri" w:eastAsia="Verdana" w:hAnsi="Calibri" w:cs="Calibri"/>
          <w:sz w:val="22"/>
          <w:szCs w:val="22"/>
        </w:rPr>
        <w:t xml:space="preserve"> </w:t>
      </w:r>
      <w:r w:rsidRPr="00F562FB">
        <w:rPr>
          <w:rFonts w:ascii="Calibri" w:eastAsia="Verdana" w:hAnsi="Calibri" w:cs="Calibri"/>
          <w:sz w:val="22"/>
          <w:szCs w:val="22"/>
        </w:rPr>
        <w:t xml:space="preserve"> ma dostęp do dokumentów audytowych – odrębna zakładka.</w:t>
      </w:r>
    </w:p>
    <w:p w14:paraId="542833D8" w14:textId="77777777" w:rsidR="00537BE1" w:rsidRPr="00F562FB" w:rsidRDefault="00537BE1" w:rsidP="00537BE1">
      <w:pPr>
        <w:pStyle w:val="Akapitzlist"/>
        <w:spacing w:before="120" w:after="120"/>
        <w:rPr>
          <w:rFonts w:ascii="Calibri" w:eastAsia="Verdana" w:hAnsi="Calibri" w:cs="Calibri"/>
          <w:sz w:val="22"/>
          <w:szCs w:val="22"/>
        </w:rPr>
      </w:pPr>
    </w:p>
    <w:p w14:paraId="7DC6C966" w14:textId="5A4DDF56" w:rsidR="008234CA" w:rsidRPr="00AF3E44" w:rsidRDefault="008234CA" w:rsidP="0035253E">
      <w:pPr>
        <w:pStyle w:val="Nagwek2"/>
      </w:pPr>
      <w:bookmarkStart w:id="14" w:name="_Toc101536541"/>
      <w:r w:rsidRPr="00AF3E44">
        <w:t xml:space="preserve">2.8 Moduł 8 – </w:t>
      </w:r>
      <w:r w:rsidR="00730E80" w:rsidRPr="00AF3E44">
        <w:t>S</w:t>
      </w:r>
      <w:r w:rsidR="0072654E" w:rsidRPr="00AF3E44">
        <w:t xml:space="preserve">ilver </w:t>
      </w:r>
      <w:r w:rsidR="00730E80" w:rsidRPr="00AF3E44">
        <w:t>E</w:t>
      </w:r>
      <w:r w:rsidR="0072654E" w:rsidRPr="00AF3E44">
        <w:t>kspert</w:t>
      </w:r>
      <w:bookmarkEnd w:id="14"/>
    </w:p>
    <w:p w14:paraId="4E295CA5" w14:textId="1C92376B" w:rsidR="008234CA" w:rsidRPr="00AF3E44" w:rsidRDefault="008234CA" w:rsidP="008234CA">
      <w:pPr>
        <w:spacing w:before="120" w:after="120"/>
        <w:rPr>
          <w:rFonts w:ascii="Calibri" w:eastAsia="Verdana" w:hAnsi="Calibri" w:cs="Calibri"/>
          <w:b/>
          <w:bCs/>
          <w:sz w:val="22"/>
          <w:szCs w:val="22"/>
        </w:rPr>
      </w:pPr>
      <w:r w:rsidRPr="00AF3E44">
        <w:rPr>
          <w:rFonts w:ascii="Calibri" w:eastAsia="Verdana" w:hAnsi="Calibri" w:cs="Calibri"/>
          <w:b/>
          <w:bCs/>
          <w:sz w:val="22"/>
          <w:szCs w:val="22"/>
        </w:rPr>
        <w:t xml:space="preserve">Opis i cel </w:t>
      </w:r>
      <w:r w:rsidR="00E40A73" w:rsidRPr="00AF3E44">
        <w:rPr>
          <w:rFonts w:ascii="Calibri" w:eastAsia="Verdana" w:hAnsi="Calibri" w:cs="Calibri"/>
          <w:b/>
          <w:bCs/>
          <w:sz w:val="22"/>
          <w:szCs w:val="22"/>
        </w:rPr>
        <w:t>M</w:t>
      </w:r>
      <w:r w:rsidRPr="00AF3E44">
        <w:rPr>
          <w:rFonts w:ascii="Calibri" w:eastAsia="Verdana" w:hAnsi="Calibri" w:cs="Calibri"/>
          <w:b/>
          <w:bCs/>
          <w:sz w:val="22"/>
          <w:szCs w:val="22"/>
        </w:rPr>
        <w:t>odułu:</w:t>
      </w:r>
    </w:p>
    <w:p w14:paraId="23D3F2E5" w14:textId="233F3E7B" w:rsidR="008234CA" w:rsidRPr="00D36504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Celem </w:t>
      </w:r>
      <w:r w:rsidR="00E40A73">
        <w:rPr>
          <w:rFonts w:ascii="Calibri" w:eastAsia="Verdana" w:hAnsi="Calibri" w:cs="Calibri"/>
          <w:sz w:val="22"/>
          <w:szCs w:val="22"/>
        </w:rPr>
        <w:t>M</w:t>
      </w:r>
      <w:r w:rsidRPr="00D36504">
        <w:rPr>
          <w:rFonts w:ascii="Calibri" w:eastAsia="Verdana" w:hAnsi="Calibri" w:cs="Calibri"/>
          <w:sz w:val="22"/>
          <w:szCs w:val="22"/>
        </w:rPr>
        <w:t>odułu jest pośrednictwo pomiędzy doświadczonymi ekspertami z branży automotive</w:t>
      </w:r>
      <w:r w:rsidR="006B6939">
        <w:rPr>
          <w:rFonts w:ascii="Calibri" w:eastAsia="Verdana" w:hAnsi="Calibri" w:cs="Calibri"/>
          <w:sz w:val="22"/>
          <w:szCs w:val="22"/>
        </w:rPr>
        <w:t>,</w:t>
      </w:r>
      <w:r w:rsidRPr="00D36504">
        <w:rPr>
          <w:rFonts w:ascii="Calibri" w:eastAsia="Verdana" w:hAnsi="Calibri" w:cs="Calibri"/>
          <w:sz w:val="22"/>
          <w:szCs w:val="22"/>
        </w:rPr>
        <w:t xml:space="preserve"> </w:t>
      </w:r>
      <w:r w:rsidR="006B26D5">
        <w:rPr>
          <w:rFonts w:ascii="Calibri" w:eastAsia="Verdana" w:hAnsi="Calibri" w:cs="Calibri"/>
          <w:sz w:val="22"/>
          <w:szCs w:val="22"/>
        </w:rPr>
        <w:br/>
      </w:r>
      <w:r w:rsidRPr="00D36504">
        <w:rPr>
          <w:rFonts w:ascii="Calibri" w:eastAsia="Verdana" w:hAnsi="Calibri" w:cs="Calibri"/>
          <w:sz w:val="22"/>
          <w:szCs w:val="22"/>
        </w:rPr>
        <w:t xml:space="preserve">a użytkownikami mającymi dostęp do </w:t>
      </w:r>
      <w:r w:rsidR="003A223C">
        <w:rPr>
          <w:rFonts w:ascii="Calibri" w:eastAsia="Verdana" w:hAnsi="Calibri" w:cs="Calibri"/>
          <w:sz w:val="22"/>
          <w:szCs w:val="22"/>
        </w:rPr>
        <w:t>Platformy</w:t>
      </w:r>
      <w:r w:rsidRPr="00D36504">
        <w:rPr>
          <w:rFonts w:ascii="Calibri" w:eastAsia="Verdana" w:hAnsi="Calibri" w:cs="Calibri"/>
          <w:sz w:val="22"/>
          <w:szCs w:val="22"/>
        </w:rPr>
        <w:t xml:space="preserve"> HR 4.0. Moduł ma być bazą osób doświadczonych w przemyśle motoryzacyjnym oraz branży zaawansowanych technologii - chętnych i otwartych na współpracę po przejściu na emeryturę. Na </w:t>
      </w:r>
      <w:r w:rsidR="00002108">
        <w:rPr>
          <w:rFonts w:ascii="Calibri" w:eastAsia="Verdana" w:hAnsi="Calibri" w:cs="Calibri"/>
          <w:sz w:val="22"/>
          <w:szCs w:val="22"/>
        </w:rPr>
        <w:t>P</w:t>
      </w:r>
      <w:r w:rsidRPr="00D36504">
        <w:rPr>
          <w:rFonts w:ascii="Calibri" w:eastAsia="Verdana" w:hAnsi="Calibri" w:cs="Calibri"/>
          <w:sz w:val="22"/>
          <w:szCs w:val="22"/>
        </w:rPr>
        <w:t xml:space="preserve">latformie odbywa się etap poszukiwania i analizowania kompetencji ekspertów oraz rekomendacji, pozostała usługa świadczona jest poza </w:t>
      </w:r>
      <w:r w:rsidR="00002108">
        <w:rPr>
          <w:rFonts w:ascii="Calibri" w:eastAsia="Verdana" w:hAnsi="Calibri" w:cs="Calibri"/>
          <w:sz w:val="22"/>
          <w:szCs w:val="22"/>
        </w:rPr>
        <w:t>P</w:t>
      </w:r>
      <w:r w:rsidRPr="00D36504">
        <w:rPr>
          <w:rFonts w:ascii="Calibri" w:eastAsia="Verdana" w:hAnsi="Calibri" w:cs="Calibri"/>
          <w:sz w:val="22"/>
          <w:szCs w:val="22"/>
        </w:rPr>
        <w:t>latformą.</w:t>
      </w:r>
    </w:p>
    <w:p w14:paraId="151A0393" w14:textId="352C4F70" w:rsidR="008234CA" w:rsidRPr="000760DB" w:rsidRDefault="008234CA" w:rsidP="008234CA">
      <w:pPr>
        <w:spacing w:before="120" w:after="120"/>
        <w:jc w:val="both"/>
        <w:rPr>
          <w:rFonts w:ascii="Calibri" w:eastAsia="Verdana" w:hAnsi="Calibri" w:cs="Calibri"/>
          <w:b/>
          <w:sz w:val="22"/>
          <w:szCs w:val="22"/>
        </w:rPr>
      </w:pPr>
      <w:r w:rsidRPr="000760DB">
        <w:rPr>
          <w:rFonts w:ascii="Calibri" w:eastAsia="Verdana" w:hAnsi="Calibri" w:cs="Calibri"/>
          <w:b/>
          <w:sz w:val="22"/>
          <w:szCs w:val="22"/>
        </w:rPr>
        <w:t xml:space="preserve">Cele </w:t>
      </w:r>
      <w:r w:rsidR="00E40A73">
        <w:rPr>
          <w:rFonts w:ascii="Calibri" w:eastAsia="Verdana" w:hAnsi="Calibri" w:cs="Calibri"/>
          <w:b/>
          <w:sz w:val="22"/>
          <w:szCs w:val="22"/>
        </w:rPr>
        <w:t>M</w:t>
      </w:r>
      <w:r w:rsidRPr="000760DB">
        <w:rPr>
          <w:rFonts w:ascii="Calibri" w:eastAsia="Verdana" w:hAnsi="Calibri" w:cs="Calibri"/>
          <w:b/>
          <w:sz w:val="22"/>
          <w:szCs w:val="22"/>
        </w:rPr>
        <w:t>odułu:</w:t>
      </w:r>
    </w:p>
    <w:p w14:paraId="2207E3B7" w14:textId="45F51913" w:rsidR="008234CA" w:rsidRPr="00D36504" w:rsidRDefault="008234CA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Nawiązanie współpracy doradczej lub/i mentoringowej pomiędzy </w:t>
      </w:r>
      <w:r w:rsidR="0000210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</w:t>
      </w: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żytkownikami </w:t>
      </w:r>
      <w:r w:rsidR="006B26D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a ekspertami z branży automotive w wieku 65+ (Silversi). </w:t>
      </w:r>
    </w:p>
    <w:p w14:paraId="23B797A2" w14:textId="162036DA" w:rsidR="008234CA" w:rsidRPr="00D36504" w:rsidRDefault="008234CA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Aktywizacja grupy pracowników 65+</w:t>
      </w:r>
      <w:r w:rsidR="00F47DD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5540E583" w14:textId="645CE6C1" w:rsidR="008234CA" w:rsidRPr="00D36504" w:rsidRDefault="008234CA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Wykorzystanie potencjału wiedzy grupy pracowników 65+ i utrzymanie wiedzy w Klastrze</w:t>
      </w:r>
      <w:r w:rsidR="00F47DD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35B1AD41" w14:textId="77777777" w:rsidR="008234CA" w:rsidRPr="0035253E" w:rsidRDefault="008234CA" w:rsidP="008234CA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35253E">
        <w:rPr>
          <w:rFonts w:ascii="Calibri" w:hAnsi="Calibri" w:cs="Calibri"/>
          <w:b/>
          <w:sz w:val="22"/>
          <w:szCs w:val="22"/>
        </w:rPr>
        <w:t>Opis procesu:</w:t>
      </w:r>
    </w:p>
    <w:p w14:paraId="7C506835" w14:textId="2ACD58A2" w:rsidR="008234CA" w:rsidRPr="00D36504" w:rsidRDefault="008234CA" w:rsidP="00122A4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Moduł zawiera bazę sylwetek Automotive Silver Ekspertów, widoczną dla wszystkich zalogowanych </w:t>
      </w:r>
      <w:r w:rsidR="00002108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 xml:space="preserve">żytkowników. </w:t>
      </w:r>
    </w:p>
    <w:p w14:paraId="33BAB20A" w14:textId="31FA6DF2" w:rsidR="008234CA" w:rsidRPr="00D36504" w:rsidRDefault="008234CA" w:rsidP="00122A4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Eksperci nie są </w:t>
      </w:r>
      <w:r w:rsidR="00002108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 xml:space="preserve">żytkownikami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D36504">
        <w:rPr>
          <w:rFonts w:ascii="Calibri" w:hAnsi="Calibri" w:cs="Calibri"/>
          <w:sz w:val="22"/>
          <w:szCs w:val="22"/>
        </w:rPr>
        <w:t xml:space="preserve">, uzupełniają wystandaryzowany formularz (otrzymują linka z formularzem zdefiniowanym w Module </w:t>
      </w:r>
      <w:r w:rsidR="00E40A73">
        <w:rPr>
          <w:rFonts w:ascii="Calibri" w:hAnsi="Calibri" w:cs="Calibri"/>
          <w:sz w:val="22"/>
          <w:szCs w:val="22"/>
        </w:rPr>
        <w:t>9</w:t>
      </w:r>
      <w:r w:rsidRPr="00D36504">
        <w:rPr>
          <w:rFonts w:ascii="Calibri" w:hAnsi="Calibri" w:cs="Calibri"/>
          <w:sz w:val="22"/>
          <w:szCs w:val="22"/>
        </w:rPr>
        <w:t>) i po uzupełnieni</w:t>
      </w:r>
      <w:r w:rsidR="00002108">
        <w:rPr>
          <w:rFonts w:ascii="Calibri" w:hAnsi="Calibri" w:cs="Calibri"/>
          <w:sz w:val="22"/>
          <w:szCs w:val="22"/>
        </w:rPr>
        <w:t>u</w:t>
      </w:r>
      <w:r w:rsidRPr="00D36504">
        <w:rPr>
          <w:rFonts w:ascii="Calibri" w:hAnsi="Calibri" w:cs="Calibri"/>
          <w:sz w:val="22"/>
          <w:szCs w:val="22"/>
        </w:rPr>
        <w:t xml:space="preserve"> przesyłają do </w:t>
      </w:r>
      <w:r w:rsidR="00002108">
        <w:rPr>
          <w:rFonts w:ascii="Calibri" w:hAnsi="Calibri" w:cs="Calibri"/>
          <w:sz w:val="22"/>
          <w:szCs w:val="22"/>
        </w:rPr>
        <w:t>A</w:t>
      </w:r>
      <w:r w:rsidRPr="00D36504">
        <w:rPr>
          <w:rFonts w:ascii="Calibri" w:hAnsi="Calibri" w:cs="Calibri"/>
          <w:sz w:val="22"/>
          <w:szCs w:val="22"/>
        </w:rPr>
        <w:t>dministratora.</w:t>
      </w:r>
    </w:p>
    <w:p w14:paraId="1C4CFBFB" w14:textId="77777777" w:rsidR="008234CA" w:rsidRPr="00D36504" w:rsidRDefault="008234CA" w:rsidP="00122A4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lastRenderedPageBreak/>
        <w:t>Administrator weryfikuje treści i po akceptacji, publikuje profil eksperta w Module 8.</w:t>
      </w:r>
    </w:p>
    <w:p w14:paraId="506B9790" w14:textId="77777777" w:rsidR="008234CA" w:rsidRPr="00D36504" w:rsidRDefault="008234CA" w:rsidP="00122A4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Profil eksperta zawiera podstawowe informacje dotyczące: doświadczenia zawodowego, kwalifikacji, zakresu oferowanego wsparcia, możliwość zaangażowania czasowego (godziny w miesiącu), dane kontaktowe, zdjęcie (opcja), referencje (opcja).</w:t>
      </w:r>
    </w:p>
    <w:p w14:paraId="4AA23ED0" w14:textId="5D5FBFB0" w:rsidR="008234CA" w:rsidRPr="00D36504" w:rsidRDefault="008234CA" w:rsidP="00122A4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Administrator ma możliwość przesyłania linku do potencjalnego eksperta, w celu uzupełnienia przez niego danych. Kwestionariusz jest tworzony z poziomu </w:t>
      </w:r>
      <w:r w:rsidR="00002108">
        <w:rPr>
          <w:rFonts w:ascii="Calibri" w:hAnsi="Calibri" w:cs="Calibri"/>
          <w:sz w:val="22"/>
          <w:szCs w:val="22"/>
        </w:rPr>
        <w:t>Modułu tworzenia ankiet i formularzy</w:t>
      </w:r>
      <w:r w:rsidRPr="00D36504">
        <w:rPr>
          <w:rFonts w:ascii="Calibri" w:hAnsi="Calibri" w:cs="Calibri"/>
          <w:sz w:val="22"/>
          <w:szCs w:val="22"/>
        </w:rPr>
        <w:t>. Jest możliwość przesyłania link</w:t>
      </w:r>
      <w:r w:rsidR="00002108">
        <w:rPr>
          <w:rFonts w:ascii="Calibri" w:hAnsi="Calibri" w:cs="Calibri"/>
          <w:sz w:val="22"/>
          <w:szCs w:val="22"/>
        </w:rPr>
        <w:t>a</w:t>
      </w:r>
      <w:r w:rsidRPr="00D36504">
        <w:rPr>
          <w:rFonts w:ascii="Calibri" w:hAnsi="Calibri" w:cs="Calibri"/>
          <w:sz w:val="22"/>
          <w:szCs w:val="22"/>
        </w:rPr>
        <w:t xml:space="preserve"> do osób niezalogowanych. </w:t>
      </w:r>
    </w:p>
    <w:p w14:paraId="4D5080B0" w14:textId="77777777" w:rsidR="008234CA" w:rsidRPr="00D36504" w:rsidRDefault="008234CA" w:rsidP="00122A4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Usługa Silver Ekspert działa na podstawie regulaminu określającego kryteria dla osób zainteresowanych rolą eksperta. </w:t>
      </w:r>
    </w:p>
    <w:p w14:paraId="2465B296" w14:textId="76582836" w:rsidR="008234CA" w:rsidRDefault="008234CA" w:rsidP="00122A4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Administrator ma możliwość utworzenia profilu eksperta oraz wprowadzenia niezbędnych danych.</w:t>
      </w:r>
    </w:p>
    <w:p w14:paraId="6C80E561" w14:textId="77777777" w:rsidR="008234CA" w:rsidRPr="00D36504" w:rsidRDefault="008234CA" w:rsidP="00122A47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Użytkownik zainteresowany współpracą z ekspertem nawiązuje bezpośredni kontakt poprzez funkcję: „napisz wiadomość” lub „pobierz kontakt”. </w:t>
      </w:r>
    </w:p>
    <w:p w14:paraId="27EC9F9E" w14:textId="77777777" w:rsidR="008234CA" w:rsidRPr="00D36504" w:rsidRDefault="008234CA" w:rsidP="008234CA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b/>
          <w:bCs/>
          <w:sz w:val="22"/>
          <w:szCs w:val="22"/>
        </w:rPr>
        <w:t xml:space="preserve">WIDOK UŻYTKOWNIKA </w:t>
      </w:r>
    </w:p>
    <w:p w14:paraId="3BB44119" w14:textId="7FF03F45" w:rsidR="008234CA" w:rsidRPr="00D36504" w:rsidRDefault="008234CA" w:rsidP="00122A47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Zalogowany </w:t>
      </w:r>
      <w:r w:rsidR="007827C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</w:t>
      </w: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żytkownik widzi </w:t>
      </w:r>
      <w:r w:rsidR="007827C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</w:t>
      </w: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oduł Silver Ekspert i może zapoznać się z sylwetkami ekspertów. </w:t>
      </w:r>
    </w:p>
    <w:p w14:paraId="0EFB68C4" w14:textId="33C12768" w:rsidR="00574266" w:rsidRPr="007B3477" w:rsidRDefault="008234CA" w:rsidP="0035253E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3650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Zalogowany użytkownik może nawiązać kontakt z ekspertem poprzez </w:t>
      </w:r>
      <w:r w:rsidRPr="00D36504">
        <w:rPr>
          <w:rFonts w:ascii="Calibri" w:hAnsi="Calibri" w:cs="Calibri"/>
          <w:sz w:val="22"/>
          <w:szCs w:val="22"/>
        </w:rPr>
        <w:t>funkcję: „napisz wiadomość” lub „pobierz kontakt”.</w:t>
      </w:r>
    </w:p>
    <w:p w14:paraId="14119F7E" w14:textId="77777777" w:rsidR="007B3477" w:rsidRPr="0035253E" w:rsidRDefault="007B3477" w:rsidP="007B3477">
      <w:pPr>
        <w:pStyle w:val="Akapitzlist"/>
        <w:spacing w:before="120" w:after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5826691B" w14:textId="0917E8EB" w:rsidR="008234CA" w:rsidRPr="0035253E" w:rsidRDefault="008234CA" w:rsidP="0035253E">
      <w:pPr>
        <w:pStyle w:val="Nagwek2"/>
      </w:pPr>
      <w:bookmarkStart w:id="15" w:name="_Toc101536542"/>
      <w:r w:rsidRPr="0035253E">
        <w:t xml:space="preserve">2.9 Moduł 9 – </w:t>
      </w:r>
      <w:r w:rsidR="00730E80">
        <w:t>A</w:t>
      </w:r>
      <w:r w:rsidR="0072654E" w:rsidRPr="0035253E">
        <w:t>nkiet</w:t>
      </w:r>
      <w:r w:rsidR="00730E80">
        <w:t>y</w:t>
      </w:r>
      <w:r w:rsidR="0072654E" w:rsidRPr="0035253E">
        <w:t xml:space="preserve"> i formularz</w:t>
      </w:r>
      <w:r w:rsidR="00730E80">
        <w:t>e</w:t>
      </w:r>
      <w:bookmarkEnd w:id="15"/>
    </w:p>
    <w:p w14:paraId="549B1E0E" w14:textId="77777777" w:rsidR="008234CA" w:rsidRPr="00D36504" w:rsidRDefault="008234CA" w:rsidP="008234CA">
      <w:pPr>
        <w:spacing w:before="120" w:after="120"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eastAsia="Verdana" w:hAnsi="Calibri" w:cs="Calibri"/>
          <w:b/>
          <w:bCs/>
          <w:sz w:val="22"/>
          <w:szCs w:val="22"/>
        </w:rPr>
        <w:t>Opis i cel modułu:</w:t>
      </w:r>
    </w:p>
    <w:p w14:paraId="5DDCD27B" w14:textId="3BB4856B" w:rsidR="008234CA" w:rsidRPr="00D36504" w:rsidRDefault="008234CA" w:rsidP="008234CA">
      <w:p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D36504">
        <w:rPr>
          <w:rFonts w:ascii="Calibri" w:eastAsia="Verdana" w:hAnsi="Calibri" w:cs="Calibri"/>
          <w:sz w:val="22"/>
          <w:szCs w:val="22"/>
        </w:rPr>
        <w:t xml:space="preserve">Moduł ankietowy pozwoli na opracowanie i zarządzanie kwestionariuszami i ankietami z poziomu administratora. Moduł będzie wykorzystywany (zaciągany) w realizacji usług w ramach innych </w:t>
      </w:r>
      <w:r w:rsidR="00E40A73">
        <w:rPr>
          <w:rFonts w:ascii="Calibri" w:eastAsia="Verdana" w:hAnsi="Calibri" w:cs="Calibri"/>
          <w:sz w:val="22"/>
          <w:szCs w:val="22"/>
        </w:rPr>
        <w:t>M</w:t>
      </w:r>
      <w:r w:rsidRPr="00D36504">
        <w:rPr>
          <w:rFonts w:ascii="Calibri" w:eastAsia="Verdana" w:hAnsi="Calibri" w:cs="Calibri"/>
          <w:sz w:val="22"/>
          <w:szCs w:val="22"/>
        </w:rPr>
        <w:t xml:space="preserve">odułów.  </w:t>
      </w:r>
    </w:p>
    <w:p w14:paraId="7B8398E3" w14:textId="6D869E35" w:rsidR="008234CA" w:rsidRPr="0035253E" w:rsidRDefault="008234CA" w:rsidP="00122A47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Udostępnianie formularzy stronom odpowiedzialnym za ich wypełnienie i odesłanie oraz na wygenerowanie zbiorczych zestawień tabelarycznych</w:t>
      </w:r>
      <w:r w:rsidR="007D528B">
        <w:rPr>
          <w:rFonts w:ascii="Calibri" w:eastAsia="Verdana" w:hAnsi="Calibri" w:cs="Calibri"/>
          <w:sz w:val="22"/>
          <w:szCs w:val="22"/>
        </w:rPr>
        <w:t>.</w:t>
      </w:r>
    </w:p>
    <w:p w14:paraId="08C4E509" w14:textId="20000037" w:rsidR="00574266" w:rsidRPr="0035253E" w:rsidRDefault="00574266" w:rsidP="00574266">
      <w:pPr>
        <w:pStyle w:val="Akapitzlist"/>
        <w:numPr>
          <w:ilvl w:val="0"/>
          <w:numId w:val="18"/>
        </w:numPr>
        <w:jc w:val="both"/>
        <w:rPr>
          <w:rFonts w:ascii="Calibri" w:eastAsia="Verdana" w:hAnsi="Calibri" w:cs="Calibri"/>
          <w:sz w:val="22"/>
          <w:szCs w:val="22"/>
        </w:rPr>
      </w:pPr>
      <w:bookmarkStart w:id="16" w:name="_Hlk97620354"/>
      <w:r w:rsidRPr="0035253E">
        <w:rPr>
          <w:rFonts w:ascii="Calibri" w:eastAsia="Verdana" w:hAnsi="Calibri" w:cs="Calibri"/>
          <w:sz w:val="22"/>
          <w:szCs w:val="22"/>
        </w:rPr>
        <w:t xml:space="preserve">Wykorzystanie w innych </w:t>
      </w:r>
      <w:r w:rsidR="00E40A73">
        <w:rPr>
          <w:rFonts w:ascii="Calibri" w:eastAsia="Verdana" w:hAnsi="Calibri" w:cs="Calibri"/>
          <w:sz w:val="22"/>
          <w:szCs w:val="22"/>
        </w:rPr>
        <w:t>M</w:t>
      </w:r>
      <w:r w:rsidRPr="0035253E">
        <w:rPr>
          <w:rFonts w:ascii="Calibri" w:eastAsia="Verdana" w:hAnsi="Calibri" w:cs="Calibri"/>
          <w:sz w:val="22"/>
          <w:szCs w:val="22"/>
        </w:rPr>
        <w:t>odułach</w:t>
      </w:r>
      <w:r w:rsidR="007D528B">
        <w:rPr>
          <w:rFonts w:ascii="Calibri" w:eastAsia="Verdana" w:hAnsi="Calibri" w:cs="Calibri"/>
          <w:sz w:val="22"/>
          <w:szCs w:val="22"/>
        </w:rPr>
        <w:t>.</w:t>
      </w:r>
    </w:p>
    <w:bookmarkEnd w:id="16"/>
    <w:p w14:paraId="028D455D" w14:textId="77777777" w:rsidR="008234CA" w:rsidRPr="0035253E" w:rsidRDefault="008234CA" w:rsidP="00122A47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Możliwość wysyłania ankiet/formularzy poza platformę w formie linków.</w:t>
      </w:r>
    </w:p>
    <w:p w14:paraId="00AAAEDF" w14:textId="29940FC7" w:rsidR="008234CA" w:rsidRPr="0035253E" w:rsidRDefault="008234CA" w:rsidP="00122A47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Możliwość przesyłania ankiet/formularzy z zewnątrz na platformę</w:t>
      </w:r>
      <w:r w:rsidR="007D528B">
        <w:rPr>
          <w:rFonts w:ascii="Calibri" w:eastAsia="Verdana" w:hAnsi="Calibri" w:cs="Calibri"/>
          <w:sz w:val="22"/>
          <w:szCs w:val="22"/>
        </w:rPr>
        <w:t>.</w:t>
      </w:r>
    </w:p>
    <w:p w14:paraId="7FF8CDD7" w14:textId="4A462882" w:rsidR="00574266" w:rsidRPr="0035253E" w:rsidRDefault="00574266" w:rsidP="0035253E">
      <w:pPr>
        <w:pStyle w:val="Akapitzlist"/>
        <w:numPr>
          <w:ilvl w:val="0"/>
          <w:numId w:val="17"/>
        </w:numPr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>Wsparcie w realizacji badań, ankiet</w:t>
      </w:r>
      <w:r w:rsidRPr="00B42788">
        <w:rPr>
          <w:rFonts w:ascii="Calibri" w:eastAsia="Verdana" w:hAnsi="Calibri" w:cs="Calibri"/>
          <w:sz w:val="20"/>
          <w:szCs w:val="20"/>
        </w:rPr>
        <w:t xml:space="preserve"> i raportów. </w:t>
      </w:r>
    </w:p>
    <w:p w14:paraId="2F034954" w14:textId="77777777" w:rsidR="008234CA" w:rsidRPr="00D36504" w:rsidRDefault="008234CA" w:rsidP="008234CA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b/>
          <w:bCs/>
          <w:sz w:val="22"/>
          <w:szCs w:val="22"/>
        </w:rPr>
        <w:t>Opis procesu</w:t>
      </w:r>
    </w:p>
    <w:p w14:paraId="2C20DB5A" w14:textId="53467855" w:rsidR="008234CA" w:rsidRPr="0035253E" w:rsidRDefault="008234CA" w:rsidP="00122A47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Administrator wybiera ankietę z biblioteki ankiet lub wygeneruje nową ankietę za pomocą generatora ankiet</w:t>
      </w:r>
      <w:r w:rsidR="006508E4" w:rsidRPr="0035253E">
        <w:rPr>
          <w:rFonts w:ascii="Calibri" w:hAnsi="Calibri" w:cs="Calibri"/>
          <w:sz w:val="22"/>
          <w:szCs w:val="22"/>
        </w:rPr>
        <w:t xml:space="preserve"> podstawowych wewn. rozwiązań wraz z opcjonalność rozwiązań zewn. </w:t>
      </w:r>
    </w:p>
    <w:p w14:paraId="038BC91A" w14:textId="16DCDD66" w:rsidR="008234CA" w:rsidRPr="0035253E" w:rsidRDefault="008234CA" w:rsidP="00122A47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Administrator w </w:t>
      </w:r>
      <w:r w:rsidR="00E40A73">
        <w:rPr>
          <w:rFonts w:ascii="Calibri" w:hAnsi="Calibri" w:cs="Calibri"/>
          <w:sz w:val="22"/>
          <w:szCs w:val="22"/>
        </w:rPr>
        <w:t>Module</w:t>
      </w:r>
      <w:r w:rsidRPr="0035253E">
        <w:rPr>
          <w:rFonts w:ascii="Calibri" w:hAnsi="Calibri" w:cs="Calibri"/>
          <w:sz w:val="22"/>
          <w:szCs w:val="22"/>
        </w:rPr>
        <w:t xml:space="preserve"> do określonej ankiety korzysta z mechanizmu </w:t>
      </w:r>
      <w:r w:rsidR="00C335E4">
        <w:rPr>
          <w:rFonts w:ascii="Calibri" w:hAnsi="Calibri" w:cs="Calibri"/>
          <w:sz w:val="22"/>
          <w:szCs w:val="22"/>
        </w:rPr>
        <w:t>„</w:t>
      </w:r>
      <w:r w:rsidRPr="0035253E">
        <w:rPr>
          <w:rFonts w:ascii="Calibri" w:hAnsi="Calibri" w:cs="Calibri"/>
          <w:sz w:val="22"/>
          <w:szCs w:val="22"/>
        </w:rPr>
        <w:t>Generuj listę wysyłkową</w:t>
      </w:r>
      <w:r w:rsidR="00C335E4">
        <w:rPr>
          <w:rFonts w:ascii="Calibri" w:hAnsi="Calibri" w:cs="Calibri"/>
          <w:sz w:val="22"/>
          <w:szCs w:val="22"/>
        </w:rPr>
        <w:t>”</w:t>
      </w:r>
      <w:r w:rsidRPr="0035253E">
        <w:rPr>
          <w:rFonts w:ascii="Calibri" w:hAnsi="Calibri" w:cs="Calibri"/>
          <w:sz w:val="22"/>
          <w:szCs w:val="22"/>
        </w:rPr>
        <w:t>. Administrator zaznacza w generatorze listy wysyłkowej (za pośrednictwem danych z Modułu 1) do których podmiotów (</w:t>
      </w:r>
      <w:r w:rsidR="00574266" w:rsidRPr="0035253E">
        <w:rPr>
          <w:rFonts w:ascii="Calibri" w:hAnsi="Calibri" w:cs="Calibri"/>
          <w:sz w:val="22"/>
          <w:szCs w:val="22"/>
        </w:rPr>
        <w:t xml:space="preserve">przy wyborze podmiotu, automatycznie wypełnią się dane osoba pierwszego kontaktu) lub do których osób (przy wyborze osoby, automatycznie wypełnia się nazwa podmiotu, lecz w liście wysyłkowej znajdują się dane email tej osoby) </w:t>
      </w:r>
      <w:r w:rsidRPr="0035253E">
        <w:rPr>
          <w:rFonts w:ascii="Calibri" w:hAnsi="Calibri" w:cs="Calibri"/>
          <w:sz w:val="22"/>
          <w:szCs w:val="22"/>
        </w:rPr>
        <w:t xml:space="preserve">ankieta ma być skierowana. </w:t>
      </w:r>
    </w:p>
    <w:p w14:paraId="24AEAB86" w14:textId="008CF1C0" w:rsidR="008234CA" w:rsidRPr="0035253E" w:rsidRDefault="008234CA" w:rsidP="00122A47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Administrator kreuje wiadomość</w:t>
      </w:r>
      <w:r w:rsidR="00574266" w:rsidRPr="0035253E">
        <w:rPr>
          <w:rFonts w:ascii="Calibri" w:hAnsi="Calibri" w:cs="Calibri"/>
          <w:sz w:val="22"/>
          <w:szCs w:val="22"/>
        </w:rPr>
        <w:t xml:space="preserve"> lub korzysta z szablonów wiadomości z Modułu 1.</w:t>
      </w:r>
      <w:r w:rsidRPr="0035253E">
        <w:rPr>
          <w:rFonts w:ascii="Calibri" w:hAnsi="Calibri" w:cs="Calibri"/>
          <w:sz w:val="22"/>
          <w:szCs w:val="22"/>
        </w:rPr>
        <w:t xml:space="preserve"> Następnie administrator generuje link ankiety i dołącza go do wiadomości lub  W przypadku korzystania z linka, respondent musi sam wypełnić metryczkę.</w:t>
      </w:r>
    </w:p>
    <w:p w14:paraId="05EDCDE2" w14:textId="3A230328" w:rsidR="00574266" w:rsidRPr="0035253E" w:rsidRDefault="008234CA" w:rsidP="0057426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Możliwość ręcznej wysyłki ankiety</w:t>
      </w:r>
      <w:r w:rsidR="00574266" w:rsidRPr="0035253E">
        <w:rPr>
          <w:rFonts w:ascii="Calibri" w:hAnsi="Calibri" w:cs="Calibri"/>
          <w:sz w:val="22"/>
          <w:szCs w:val="22"/>
        </w:rPr>
        <w:t xml:space="preserve"> lub ustawienia automatycznej wysyłki ankiety (wg ustawionej częstotliwości, daty, harmonogramu) do wskazanych kontaktów/grup </w:t>
      </w:r>
      <w:r w:rsidR="00574266" w:rsidRPr="0035253E">
        <w:rPr>
          <w:rFonts w:ascii="Calibri" w:hAnsi="Calibri" w:cs="Calibri"/>
          <w:sz w:val="22"/>
          <w:szCs w:val="22"/>
        </w:rPr>
        <w:lastRenderedPageBreak/>
        <w:t>kontaktów/itp. Administrator może określać cykliczność ankiet i ustalać automatyczne powiadomienia stałej grupy odbiorców</w:t>
      </w:r>
      <w:r w:rsidR="00C97B01">
        <w:rPr>
          <w:rFonts w:ascii="Calibri" w:hAnsi="Calibri" w:cs="Calibri"/>
          <w:sz w:val="22"/>
          <w:szCs w:val="22"/>
        </w:rPr>
        <w:t xml:space="preserve">. </w:t>
      </w:r>
      <w:r w:rsidRPr="0035253E">
        <w:rPr>
          <w:rFonts w:ascii="Calibri" w:hAnsi="Calibri" w:cs="Calibri"/>
          <w:sz w:val="22"/>
          <w:szCs w:val="22"/>
        </w:rPr>
        <w:t>Administrator musi mieć możliwość dodawania kolejnych osób/podmiotów lub usunięcia osób/</w:t>
      </w:r>
      <w:r w:rsidR="00794D09" w:rsidRPr="0035253E" w:rsidDel="00794D09">
        <w:rPr>
          <w:rFonts w:ascii="Calibri" w:hAnsi="Calibri" w:cs="Calibri"/>
          <w:sz w:val="22"/>
          <w:szCs w:val="22"/>
        </w:rPr>
        <w:t xml:space="preserve"> </w:t>
      </w:r>
      <w:r w:rsidRPr="0035253E">
        <w:rPr>
          <w:rFonts w:ascii="Calibri" w:hAnsi="Calibri" w:cs="Calibri"/>
          <w:sz w:val="22"/>
          <w:szCs w:val="22"/>
        </w:rPr>
        <w:t xml:space="preserve">podmiotów z list wysyłkowych </w:t>
      </w:r>
      <w:r w:rsidR="00574266" w:rsidRPr="0035253E">
        <w:rPr>
          <w:rFonts w:ascii="Calibri" w:hAnsi="Calibri" w:cs="Calibri"/>
          <w:sz w:val="22"/>
          <w:szCs w:val="22"/>
        </w:rPr>
        <w:t>dla cyklicznych ankiet, jednak lista ta jest cały czas powiązana z operacjami cyklicznych wysyłek, bez konieczności ze strony administratora do ponownego łączenia określonej listy z określonej ankiety.</w:t>
      </w:r>
    </w:p>
    <w:p w14:paraId="0F0007E2" w14:textId="77777777" w:rsidR="00574266" w:rsidRPr="0035253E" w:rsidRDefault="00574266" w:rsidP="0057426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Automatycznie przypomnienie o wypełnieniu ankiety (możliwość ustawienia częstotliwości przypomnienia, ręcznie wyłącznie dla wybranego podmiotu).</w:t>
      </w:r>
    </w:p>
    <w:p w14:paraId="5BF6F0EF" w14:textId="33023A56" w:rsidR="00B454A0" w:rsidRPr="0035253E" w:rsidRDefault="008234CA" w:rsidP="000760DB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Respondenci mają możliwość ponownego logowania się do tej samej ankiety i uzupełnić dane. </w:t>
      </w:r>
      <w:r w:rsidR="004C2A52" w:rsidRPr="0035253E">
        <w:rPr>
          <w:rFonts w:ascii="Calibri" w:hAnsi="Calibri" w:cs="Calibri"/>
          <w:sz w:val="22"/>
          <w:szCs w:val="22"/>
        </w:rPr>
        <w:t xml:space="preserve">Administrator ma możliwość zaznaczania, do którego terminu możliwe jest prowadzenie uzupełnień lub zmian. Po tym terminie Respondent nie ma już dostępu do ankiety. </w:t>
      </w:r>
      <w:r w:rsidRPr="0035253E">
        <w:rPr>
          <w:rFonts w:ascii="Calibri" w:hAnsi="Calibri" w:cs="Calibri"/>
          <w:sz w:val="22"/>
          <w:szCs w:val="22"/>
        </w:rPr>
        <w:t xml:space="preserve">Natomiast system nie może dopuszczać, że respondent wypełni określoną ankietę dwie lub więcej razy. </w:t>
      </w:r>
    </w:p>
    <w:p w14:paraId="7784CA5C" w14:textId="597A7F0D" w:rsidR="004C2A52" w:rsidRPr="0035253E" w:rsidRDefault="004C2A52" w:rsidP="000760DB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Powiadomienia dla Administratora o statusie/postępie wypełnienia ankiet, częstotliwość statusu do zdefiniowania przez Administratora.</w:t>
      </w:r>
    </w:p>
    <w:p w14:paraId="79110F81" w14:textId="77777777" w:rsidR="00730E80" w:rsidRDefault="00730E80" w:rsidP="0035253E">
      <w:pPr>
        <w:pStyle w:val="Nagwek2"/>
      </w:pPr>
    </w:p>
    <w:p w14:paraId="2B85DA54" w14:textId="70A9737C" w:rsidR="008234CA" w:rsidRPr="0035253E" w:rsidRDefault="008234CA" w:rsidP="0035253E">
      <w:pPr>
        <w:pStyle w:val="Nagwek2"/>
      </w:pPr>
      <w:bookmarkStart w:id="17" w:name="_Toc101536543"/>
      <w:r w:rsidRPr="0035253E">
        <w:t xml:space="preserve">2.10 Moduł 10 – </w:t>
      </w:r>
      <w:r w:rsidR="00730E80">
        <w:t>B</w:t>
      </w:r>
      <w:r w:rsidR="0072654E" w:rsidRPr="0035253E">
        <w:t>aza wiedzy</w:t>
      </w:r>
      <w:bookmarkEnd w:id="17"/>
    </w:p>
    <w:p w14:paraId="49158E0D" w14:textId="2E79FBED" w:rsidR="008234CA" w:rsidRPr="00D36504" w:rsidRDefault="008234CA" w:rsidP="008234CA">
      <w:pPr>
        <w:spacing w:before="120" w:after="120"/>
        <w:rPr>
          <w:rFonts w:ascii="Calibri" w:eastAsia="Verdana" w:hAnsi="Calibri" w:cs="Calibri"/>
          <w:b/>
          <w:bCs/>
          <w:sz w:val="22"/>
          <w:szCs w:val="22"/>
        </w:rPr>
      </w:pPr>
      <w:r w:rsidRPr="00D36504">
        <w:rPr>
          <w:rFonts w:ascii="Calibri" w:eastAsia="Verdana" w:hAnsi="Calibri" w:cs="Calibri"/>
          <w:b/>
          <w:bCs/>
          <w:sz w:val="22"/>
          <w:szCs w:val="22"/>
        </w:rPr>
        <w:t xml:space="preserve">Cel </w:t>
      </w:r>
      <w:r w:rsidR="00E40A73">
        <w:rPr>
          <w:rFonts w:ascii="Calibri" w:eastAsia="Verdana" w:hAnsi="Calibri" w:cs="Calibri"/>
          <w:b/>
          <w:bCs/>
          <w:sz w:val="22"/>
          <w:szCs w:val="22"/>
        </w:rPr>
        <w:t>M</w:t>
      </w:r>
      <w:r w:rsidRPr="00D36504">
        <w:rPr>
          <w:rFonts w:ascii="Calibri" w:eastAsia="Verdana" w:hAnsi="Calibri" w:cs="Calibri"/>
          <w:b/>
          <w:bCs/>
          <w:sz w:val="22"/>
          <w:szCs w:val="22"/>
        </w:rPr>
        <w:t>odułu:</w:t>
      </w:r>
    </w:p>
    <w:p w14:paraId="5AF751C7" w14:textId="5E582754" w:rsidR="008234CA" w:rsidRPr="0035253E" w:rsidRDefault="008234CA" w:rsidP="0035253E">
      <w:pPr>
        <w:jc w:val="both"/>
        <w:rPr>
          <w:rFonts w:ascii="Calibri" w:eastAsia="Verdana" w:hAnsi="Calibri" w:cs="Calibri"/>
          <w:sz w:val="22"/>
          <w:szCs w:val="22"/>
        </w:rPr>
      </w:pPr>
      <w:r w:rsidRPr="0035253E">
        <w:rPr>
          <w:rFonts w:ascii="Calibri" w:eastAsia="Verdana" w:hAnsi="Calibri" w:cs="Calibri"/>
          <w:sz w:val="22"/>
          <w:szCs w:val="22"/>
        </w:rPr>
        <w:t xml:space="preserve">Celem </w:t>
      </w:r>
      <w:r w:rsidR="00E40A73">
        <w:rPr>
          <w:rFonts w:ascii="Calibri" w:eastAsia="Verdana" w:hAnsi="Calibri" w:cs="Calibri"/>
          <w:sz w:val="22"/>
          <w:szCs w:val="22"/>
        </w:rPr>
        <w:t>M</w:t>
      </w:r>
      <w:r w:rsidRPr="0035253E">
        <w:rPr>
          <w:rFonts w:ascii="Calibri" w:eastAsia="Verdana" w:hAnsi="Calibri" w:cs="Calibri"/>
          <w:sz w:val="22"/>
          <w:szCs w:val="22"/>
        </w:rPr>
        <w:t xml:space="preserve">odułu jest zebranie wszystkich plików zaimportowanych na platformę w jednym miejscu. Administrator pobiera pliki (np. materiały, dokumenty, raporty, artykuły i dobre praktyki z zakresu HR i zarządzania), </w:t>
      </w:r>
      <w:r w:rsidR="00993377" w:rsidRPr="0035253E">
        <w:rPr>
          <w:rFonts w:ascii="Calibri" w:eastAsia="Verdana" w:hAnsi="Calibri" w:cs="Calibri"/>
          <w:sz w:val="22"/>
          <w:szCs w:val="22"/>
        </w:rPr>
        <w:t xml:space="preserve">wraz z opcją organizacji folderów. </w:t>
      </w:r>
      <w:r w:rsidR="004C2A52" w:rsidRPr="0035253E">
        <w:rPr>
          <w:rFonts w:ascii="Calibri" w:eastAsia="Verdana" w:hAnsi="Calibri" w:cs="Calibri"/>
          <w:sz w:val="22"/>
          <w:szCs w:val="22"/>
        </w:rPr>
        <w:t xml:space="preserve">(opisuje je kategorią oraz wskazuje w których </w:t>
      </w:r>
      <w:r w:rsidR="00E40A73">
        <w:rPr>
          <w:rFonts w:ascii="Calibri" w:eastAsia="Verdana" w:hAnsi="Calibri" w:cs="Calibri"/>
          <w:sz w:val="22"/>
          <w:szCs w:val="22"/>
        </w:rPr>
        <w:t>M</w:t>
      </w:r>
      <w:r w:rsidR="004C2A52" w:rsidRPr="0035253E">
        <w:rPr>
          <w:rFonts w:ascii="Calibri" w:eastAsia="Verdana" w:hAnsi="Calibri" w:cs="Calibri"/>
          <w:sz w:val="22"/>
          <w:szCs w:val="22"/>
        </w:rPr>
        <w:t>odułach i którym użytkownikom mogą zostać udostępnione)</w:t>
      </w:r>
      <w:r w:rsidR="00C97B01" w:rsidRPr="0035253E">
        <w:rPr>
          <w:rFonts w:ascii="Calibri" w:eastAsia="Verdana" w:hAnsi="Calibri" w:cs="Calibri"/>
          <w:sz w:val="22"/>
          <w:szCs w:val="22"/>
        </w:rPr>
        <w:t>.</w:t>
      </w:r>
    </w:p>
    <w:p w14:paraId="5D091CF4" w14:textId="77777777" w:rsidR="008234CA" w:rsidRPr="00D36504" w:rsidRDefault="008234CA" w:rsidP="008234CA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b/>
          <w:bCs/>
          <w:sz w:val="22"/>
          <w:szCs w:val="22"/>
        </w:rPr>
        <w:t>Opis procesu</w:t>
      </w:r>
    </w:p>
    <w:p w14:paraId="41A8986E" w14:textId="2B92D971" w:rsidR="008234CA" w:rsidRPr="0035253E" w:rsidRDefault="008234CA" w:rsidP="00122A47">
      <w:pPr>
        <w:pStyle w:val="Akapitzlist"/>
        <w:numPr>
          <w:ilvl w:val="0"/>
          <w:numId w:val="20"/>
        </w:numPr>
        <w:spacing w:before="120" w:after="120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Użytkownik po zalogowaniu ma dostęp do materiałów</w:t>
      </w:r>
      <w:r w:rsidR="00993377" w:rsidRPr="0035253E">
        <w:rPr>
          <w:rFonts w:ascii="Calibri" w:hAnsi="Calibri" w:cs="Calibri"/>
          <w:sz w:val="22"/>
          <w:szCs w:val="22"/>
        </w:rPr>
        <w:t>.</w:t>
      </w:r>
      <w:r w:rsidRPr="0035253E">
        <w:rPr>
          <w:rFonts w:ascii="Calibri" w:hAnsi="Calibri" w:cs="Calibri"/>
          <w:sz w:val="22"/>
          <w:szCs w:val="22"/>
        </w:rPr>
        <w:t xml:space="preserve"> </w:t>
      </w:r>
      <w:r w:rsidR="004C2A52" w:rsidRPr="0035253E">
        <w:rPr>
          <w:rFonts w:ascii="Calibri" w:hAnsi="Calibri" w:cs="Calibri"/>
          <w:sz w:val="22"/>
          <w:szCs w:val="22"/>
        </w:rPr>
        <w:t>podzielonych na kategorie (np. rekrutacja i selekcja, ocena, szkolenia, rozwój, prawo pracy, CSR itp.)</w:t>
      </w:r>
      <w:r w:rsidR="00086A34">
        <w:rPr>
          <w:rFonts w:ascii="Calibri" w:hAnsi="Calibri" w:cs="Calibri"/>
          <w:sz w:val="22"/>
          <w:szCs w:val="22"/>
        </w:rPr>
        <w:t>.</w:t>
      </w:r>
    </w:p>
    <w:p w14:paraId="7BEC7AFD" w14:textId="77777777" w:rsidR="008234CA" w:rsidRPr="0035253E" w:rsidRDefault="008234CA" w:rsidP="00122A47">
      <w:pPr>
        <w:pStyle w:val="Akapitzlist"/>
        <w:numPr>
          <w:ilvl w:val="0"/>
          <w:numId w:val="20"/>
        </w:numPr>
        <w:spacing w:before="120" w:after="120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Materiały w bazie wiedzy umieszcza Administrator.</w:t>
      </w:r>
    </w:p>
    <w:p w14:paraId="3A37439B" w14:textId="77777777" w:rsidR="008234CA" w:rsidRPr="0035253E" w:rsidRDefault="008234CA" w:rsidP="00122A47">
      <w:pPr>
        <w:pStyle w:val="Akapitzlist"/>
        <w:numPr>
          <w:ilvl w:val="0"/>
          <w:numId w:val="20"/>
        </w:numPr>
        <w:spacing w:before="120" w:after="120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Administrator określa dostęp materiałów dla Użytkowników. </w:t>
      </w:r>
    </w:p>
    <w:p w14:paraId="75296959" w14:textId="77777777" w:rsidR="008234CA" w:rsidRPr="0035253E" w:rsidRDefault="008234CA" w:rsidP="00122A47">
      <w:pPr>
        <w:pStyle w:val="Akapitzlist"/>
        <w:numPr>
          <w:ilvl w:val="0"/>
          <w:numId w:val="20"/>
        </w:numPr>
        <w:spacing w:before="120" w:after="120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Użytkownik może pobierać materiały umieszczane w bazie i swobodnie z nich korzystać. </w:t>
      </w:r>
    </w:p>
    <w:p w14:paraId="50BB6594" w14:textId="17D81588" w:rsidR="008234CA" w:rsidRPr="0035253E" w:rsidRDefault="008234CA" w:rsidP="00122A47">
      <w:pPr>
        <w:pStyle w:val="Akapitzlist"/>
        <w:numPr>
          <w:ilvl w:val="0"/>
          <w:numId w:val="20"/>
        </w:numPr>
        <w:spacing w:before="120" w:after="120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>Użytkownik może korzystać wyłącznie z materiałów do któr</w:t>
      </w:r>
      <w:r w:rsidR="00086A34">
        <w:rPr>
          <w:rFonts w:ascii="Calibri" w:hAnsi="Calibri" w:cs="Calibri"/>
          <w:sz w:val="22"/>
          <w:szCs w:val="22"/>
        </w:rPr>
        <w:t>ych otrzymał dostęp.</w:t>
      </w:r>
    </w:p>
    <w:p w14:paraId="4034CE7C" w14:textId="77777777" w:rsidR="008234CA" w:rsidRPr="0035253E" w:rsidRDefault="008234CA" w:rsidP="00122A47">
      <w:pPr>
        <w:pStyle w:val="Akapitzlist"/>
        <w:numPr>
          <w:ilvl w:val="0"/>
          <w:numId w:val="20"/>
        </w:numPr>
        <w:spacing w:before="120" w:after="120"/>
        <w:rPr>
          <w:rFonts w:ascii="Calibri" w:hAnsi="Calibri" w:cs="Calibri"/>
          <w:sz w:val="22"/>
          <w:szCs w:val="22"/>
        </w:rPr>
      </w:pPr>
      <w:r w:rsidRPr="0035253E">
        <w:rPr>
          <w:rFonts w:ascii="Calibri" w:hAnsi="Calibri" w:cs="Calibri"/>
          <w:sz w:val="22"/>
          <w:szCs w:val="22"/>
        </w:rPr>
        <w:t xml:space="preserve">Użytkownik ma opcję „obserwuj” albo „ulubione” – może zaznaczyć konkretne materiały i potem do nich wrócić. </w:t>
      </w:r>
    </w:p>
    <w:p w14:paraId="44E23E38" w14:textId="77777777" w:rsidR="008234CA" w:rsidRPr="00D36504" w:rsidRDefault="008234CA" w:rsidP="008234CA">
      <w:p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b/>
          <w:bCs/>
          <w:sz w:val="22"/>
          <w:szCs w:val="22"/>
        </w:rPr>
        <w:t>WIDOK UŻYTKOWNIKA:</w:t>
      </w:r>
    </w:p>
    <w:p w14:paraId="3679B5A6" w14:textId="7F8E8EF6" w:rsidR="008234CA" w:rsidRPr="00D36504" w:rsidRDefault="008234CA" w:rsidP="00122A47">
      <w:pPr>
        <w:pStyle w:val="Akapitzlist"/>
        <w:numPr>
          <w:ilvl w:val="0"/>
          <w:numId w:val="19"/>
        </w:num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Zalogowany użytkownik ma dostęp do plików poprzez poszczególne </w:t>
      </w:r>
      <w:r w:rsidR="00E40A73">
        <w:rPr>
          <w:rFonts w:ascii="Calibri" w:hAnsi="Calibri" w:cs="Calibri"/>
          <w:sz w:val="22"/>
          <w:szCs w:val="22"/>
        </w:rPr>
        <w:t>M</w:t>
      </w:r>
      <w:r w:rsidRPr="00D36504">
        <w:rPr>
          <w:rFonts w:ascii="Calibri" w:hAnsi="Calibri" w:cs="Calibri"/>
          <w:sz w:val="22"/>
          <w:szCs w:val="22"/>
        </w:rPr>
        <w:t>oduły</w:t>
      </w:r>
      <w:r w:rsidR="0003328B">
        <w:rPr>
          <w:rFonts w:ascii="Calibri" w:hAnsi="Calibri" w:cs="Calibri"/>
          <w:sz w:val="22"/>
          <w:szCs w:val="22"/>
        </w:rPr>
        <w:t>.</w:t>
      </w:r>
    </w:p>
    <w:p w14:paraId="763A69D5" w14:textId="77777777" w:rsidR="008234CA" w:rsidRPr="00D36504" w:rsidRDefault="008234CA" w:rsidP="00122A47">
      <w:pPr>
        <w:pStyle w:val="Akapitzlist"/>
        <w:numPr>
          <w:ilvl w:val="0"/>
          <w:numId w:val="19"/>
        </w:numPr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Dokumenty są umieszczone w kategoriach. </w:t>
      </w:r>
    </w:p>
    <w:p w14:paraId="39FB09FD" w14:textId="77777777" w:rsidR="008234CA" w:rsidRDefault="008234CA" w:rsidP="008234CA">
      <w:pPr>
        <w:spacing w:before="120" w:after="120"/>
        <w:rPr>
          <w:rFonts w:ascii="Calibri" w:hAnsi="Calibri" w:cs="Calibri"/>
          <w:sz w:val="20"/>
          <w:szCs w:val="20"/>
        </w:rPr>
      </w:pPr>
    </w:p>
    <w:p w14:paraId="6EBB0141" w14:textId="77777777" w:rsidR="00C61532" w:rsidRDefault="00C61532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46C3137" w14:textId="7AA4EE6E" w:rsidR="004030F9" w:rsidRPr="0035253E" w:rsidRDefault="00DE6E8E" w:rsidP="0035253E">
      <w:pPr>
        <w:pStyle w:val="Nagwek1"/>
        <w:rPr>
          <w:b/>
        </w:rPr>
      </w:pPr>
      <w:bookmarkStart w:id="18" w:name="_Toc101536544"/>
      <w:r>
        <w:rPr>
          <w:b/>
        </w:rPr>
        <w:lastRenderedPageBreak/>
        <w:t>3</w:t>
      </w:r>
      <w:r w:rsidR="0035253E">
        <w:rPr>
          <w:b/>
        </w:rPr>
        <w:t xml:space="preserve">. </w:t>
      </w:r>
      <w:r w:rsidR="004030F9" w:rsidRPr="0035253E">
        <w:rPr>
          <w:b/>
          <w:smallCaps/>
        </w:rPr>
        <w:t>Planowany termin realizacji</w:t>
      </w:r>
      <w:bookmarkEnd w:id="18"/>
      <w:r w:rsidR="004030F9" w:rsidRPr="0035253E">
        <w:rPr>
          <w:b/>
        </w:rPr>
        <w:t xml:space="preserve"> </w:t>
      </w:r>
    </w:p>
    <w:p w14:paraId="05A8D371" w14:textId="7132CDE1" w:rsidR="004030F9" w:rsidRPr="00510F5F" w:rsidRDefault="004030F9" w:rsidP="004030F9">
      <w:pPr>
        <w:spacing w:before="240" w:line="276" w:lineRule="auto"/>
        <w:jc w:val="both"/>
        <w:rPr>
          <w:b/>
          <w:sz w:val="22"/>
          <w:szCs w:val="22"/>
        </w:rPr>
      </w:pPr>
      <w:r w:rsidRPr="00510F5F">
        <w:rPr>
          <w:sz w:val="22"/>
          <w:szCs w:val="22"/>
        </w:rPr>
        <w:t xml:space="preserve">Wymagany termin wykonania Zamówienia </w:t>
      </w:r>
      <w:r w:rsidRPr="00510F5F">
        <w:rPr>
          <w:b/>
          <w:sz w:val="22"/>
          <w:szCs w:val="22"/>
        </w:rPr>
        <w:t xml:space="preserve">– od dnia zawarcia umowy </w:t>
      </w:r>
      <w:r w:rsidR="0033652C" w:rsidRPr="00510F5F">
        <w:rPr>
          <w:b/>
          <w:sz w:val="22"/>
          <w:szCs w:val="22"/>
        </w:rPr>
        <w:t>do 9 miesięcy.</w:t>
      </w:r>
    </w:p>
    <w:p w14:paraId="38C43BF7" w14:textId="3CDC832B" w:rsidR="004030F9" w:rsidRPr="00510F5F" w:rsidRDefault="004030F9" w:rsidP="004030F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10F5F">
        <w:rPr>
          <w:rFonts w:ascii="Calibri" w:hAnsi="Calibri" w:cs="Calibri"/>
          <w:sz w:val="22"/>
          <w:szCs w:val="22"/>
        </w:rPr>
        <w:t xml:space="preserve">Poniżej harmonogram realizacji i uruchomienia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510F5F">
        <w:rPr>
          <w:rFonts w:ascii="Calibri" w:hAnsi="Calibri" w:cs="Calibri"/>
          <w:sz w:val="22"/>
          <w:szCs w:val="22"/>
        </w:rPr>
        <w:t xml:space="preserve"> HR 4.0.  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546"/>
        <w:gridCol w:w="1380"/>
        <w:gridCol w:w="1280"/>
        <w:gridCol w:w="1360"/>
      </w:tblGrid>
      <w:tr w:rsidR="004030F9" w:rsidRPr="005C6835" w14:paraId="5ED1611F" w14:textId="77777777" w:rsidTr="00F4672B">
        <w:trPr>
          <w:trHeight w:val="324"/>
        </w:trPr>
        <w:tc>
          <w:tcPr>
            <w:tcW w:w="3534" w:type="dxa"/>
            <w:shd w:val="clear" w:color="auto" w:fill="auto"/>
            <w:hideMark/>
          </w:tcPr>
          <w:p w14:paraId="5B3D491F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Lata</w:t>
            </w:r>
          </w:p>
        </w:tc>
        <w:tc>
          <w:tcPr>
            <w:tcW w:w="4206" w:type="dxa"/>
            <w:gridSpan w:val="3"/>
            <w:shd w:val="clear" w:color="auto" w:fill="auto"/>
            <w:hideMark/>
          </w:tcPr>
          <w:p w14:paraId="592B14A9" w14:textId="77777777" w:rsidR="004030F9" w:rsidRPr="004030F9" w:rsidRDefault="004030F9" w:rsidP="00F4672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1360" w:type="dxa"/>
            <w:shd w:val="clear" w:color="auto" w:fill="auto"/>
            <w:hideMark/>
          </w:tcPr>
          <w:p w14:paraId="64C46E89" w14:textId="77777777" w:rsidR="004030F9" w:rsidRPr="004030F9" w:rsidRDefault="004030F9" w:rsidP="00F4672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2023</w:t>
            </w:r>
          </w:p>
        </w:tc>
      </w:tr>
      <w:tr w:rsidR="004030F9" w:rsidRPr="005C6835" w14:paraId="57111423" w14:textId="77777777" w:rsidTr="00F4672B">
        <w:trPr>
          <w:trHeight w:val="324"/>
        </w:trPr>
        <w:tc>
          <w:tcPr>
            <w:tcW w:w="3534" w:type="dxa"/>
            <w:shd w:val="clear" w:color="auto" w:fill="auto"/>
            <w:hideMark/>
          </w:tcPr>
          <w:p w14:paraId="2187DCEC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Kwartały</w:t>
            </w:r>
          </w:p>
        </w:tc>
        <w:tc>
          <w:tcPr>
            <w:tcW w:w="1546" w:type="dxa"/>
            <w:shd w:val="clear" w:color="auto" w:fill="auto"/>
            <w:hideMark/>
          </w:tcPr>
          <w:p w14:paraId="74330A78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1380" w:type="dxa"/>
            <w:shd w:val="clear" w:color="auto" w:fill="auto"/>
            <w:hideMark/>
          </w:tcPr>
          <w:p w14:paraId="65259B65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1280" w:type="dxa"/>
            <w:shd w:val="clear" w:color="auto" w:fill="auto"/>
            <w:hideMark/>
          </w:tcPr>
          <w:p w14:paraId="6EC770FE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1360" w:type="dxa"/>
            <w:shd w:val="clear" w:color="auto" w:fill="auto"/>
            <w:hideMark/>
          </w:tcPr>
          <w:p w14:paraId="7446B16A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</w:p>
        </w:tc>
      </w:tr>
      <w:tr w:rsidR="004030F9" w:rsidRPr="005C6835" w14:paraId="025E796E" w14:textId="77777777" w:rsidTr="00F4672B">
        <w:trPr>
          <w:trHeight w:val="324"/>
        </w:trPr>
        <w:tc>
          <w:tcPr>
            <w:tcW w:w="3534" w:type="dxa"/>
            <w:shd w:val="clear" w:color="auto" w:fill="auto"/>
            <w:hideMark/>
          </w:tcPr>
          <w:p w14:paraId="453E5A75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Etap realizacji </w:t>
            </w:r>
          </w:p>
        </w:tc>
        <w:tc>
          <w:tcPr>
            <w:tcW w:w="5566" w:type="dxa"/>
            <w:gridSpan w:val="4"/>
            <w:shd w:val="clear" w:color="000000" w:fill="F2F2F2"/>
            <w:hideMark/>
          </w:tcPr>
          <w:p w14:paraId="042108E2" w14:textId="77777777" w:rsidR="004030F9" w:rsidRPr="004030F9" w:rsidRDefault="004030F9" w:rsidP="00F4672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Kwartał </w:t>
            </w:r>
          </w:p>
        </w:tc>
      </w:tr>
      <w:tr w:rsidR="004030F9" w:rsidRPr="005C6835" w14:paraId="4213D5A4" w14:textId="77777777" w:rsidTr="00730E80">
        <w:trPr>
          <w:trHeight w:val="324"/>
        </w:trPr>
        <w:tc>
          <w:tcPr>
            <w:tcW w:w="3534" w:type="dxa"/>
            <w:shd w:val="clear" w:color="auto" w:fill="auto"/>
            <w:vAlign w:val="center"/>
            <w:hideMark/>
          </w:tcPr>
          <w:p w14:paraId="7D6534B1" w14:textId="77777777" w:rsidR="004030F9" w:rsidRPr="004030F9" w:rsidRDefault="004030F9" w:rsidP="00F4672B">
            <w:pPr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E1. Analiza przedwdrożeniowa</w:t>
            </w:r>
          </w:p>
        </w:tc>
        <w:tc>
          <w:tcPr>
            <w:tcW w:w="1546" w:type="dxa"/>
            <w:shd w:val="clear" w:color="000000" w:fill="808080"/>
            <w:hideMark/>
          </w:tcPr>
          <w:p w14:paraId="2EA3724D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0" w:type="dxa"/>
            <w:shd w:val="clear" w:color="auto" w:fill="808080" w:themeFill="background1" w:themeFillShade="80"/>
            <w:hideMark/>
          </w:tcPr>
          <w:p w14:paraId="4F64B216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shd w:val="clear" w:color="000000" w:fill="F2F2F2"/>
            <w:hideMark/>
          </w:tcPr>
          <w:p w14:paraId="6510E615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shd w:val="clear" w:color="000000" w:fill="F2F2F2"/>
            <w:hideMark/>
          </w:tcPr>
          <w:p w14:paraId="5457A9A4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030F9" w:rsidRPr="005C6835" w14:paraId="6B13353A" w14:textId="77777777" w:rsidTr="00F4672B">
        <w:trPr>
          <w:trHeight w:val="372"/>
        </w:trPr>
        <w:tc>
          <w:tcPr>
            <w:tcW w:w="3534" w:type="dxa"/>
            <w:shd w:val="clear" w:color="auto" w:fill="auto"/>
            <w:hideMark/>
          </w:tcPr>
          <w:p w14:paraId="0DF7BEFC" w14:textId="20A6BFD8" w:rsidR="004030F9" w:rsidRPr="004030F9" w:rsidRDefault="004030F9" w:rsidP="00F4672B">
            <w:pPr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E2. Zaprojektowanie i budowa </w:t>
            </w:r>
            <w:r w:rsidR="003A22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Platformy</w:t>
            </w: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46" w:type="dxa"/>
            <w:shd w:val="clear" w:color="000000" w:fill="808080"/>
            <w:vAlign w:val="bottom"/>
            <w:hideMark/>
          </w:tcPr>
          <w:p w14:paraId="74668B2E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0" w:type="dxa"/>
            <w:shd w:val="clear" w:color="000000" w:fill="808080"/>
            <w:vAlign w:val="bottom"/>
            <w:hideMark/>
          </w:tcPr>
          <w:p w14:paraId="1CF66869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shd w:val="clear" w:color="000000" w:fill="808080"/>
            <w:vAlign w:val="bottom"/>
            <w:hideMark/>
          </w:tcPr>
          <w:p w14:paraId="341051FF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shd w:val="clear" w:color="000000" w:fill="F2F2F2"/>
            <w:vAlign w:val="bottom"/>
            <w:hideMark/>
          </w:tcPr>
          <w:p w14:paraId="712672E8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030F9" w:rsidRPr="005C6835" w14:paraId="4135FA88" w14:textId="77777777" w:rsidTr="00F4672B">
        <w:trPr>
          <w:trHeight w:val="324"/>
        </w:trPr>
        <w:tc>
          <w:tcPr>
            <w:tcW w:w="3534" w:type="dxa"/>
            <w:shd w:val="clear" w:color="auto" w:fill="auto"/>
            <w:vAlign w:val="center"/>
            <w:hideMark/>
          </w:tcPr>
          <w:p w14:paraId="5AEDD127" w14:textId="6C49DF76" w:rsidR="004030F9" w:rsidRPr="004030F9" w:rsidRDefault="004030F9" w:rsidP="00F4672B">
            <w:pPr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E3. Instalacja i wdrożenie </w:t>
            </w:r>
            <w:r w:rsidR="003A22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Platformy</w:t>
            </w: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46" w:type="dxa"/>
            <w:shd w:val="clear" w:color="000000" w:fill="F2F2F2"/>
            <w:hideMark/>
          </w:tcPr>
          <w:p w14:paraId="707DB256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0" w:type="dxa"/>
            <w:shd w:val="clear" w:color="000000" w:fill="F2F2F2"/>
            <w:hideMark/>
          </w:tcPr>
          <w:p w14:paraId="212F8009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shd w:val="clear" w:color="000000" w:fill="808080"/>
            <w:hideMark/>
          </w:tcPr>
          <w:p w14:paraId="364F973C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shd w:val="clear" w:color="000000" w:fill="F2F2F2"/>
            <w:hideMark/>
          </w:tcPr>
          <w:p w14:paraId="2669BAF4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030F9" w:rsidRPr="005C6835" w14:paraId="7394F005" w14:textId="77777777" w:rsidTr="00F4672B">
        <w:trPr>
          <w:trHeight w:val="324"/>
        </w:trPr>
        <w:tc>
          <w:tcPr>
            <w:tcW w:w="3534" w:type="dxa"/>
            <w:shd w:val="clear" w:color="auto" w:fill="auto"/>
            <w:vAlign w:val="center"/>
            <w:hideMark/>
          </w:tcPr>
          <w:p w14:paraId="4ED90FB8" w14:textId="6FBBDD5C" w:rsidR="004030F9" w:rsidRPr="004030F9" w:rsidRDefault="004030F9" w:rsidP="00F4672B">
            <w:pPr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E4. Testowanie </w:t>
            </w:r>
            <w:r w:rsidR="003A22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Platformy</w:t>
            </w:r>
          </w:p>
        </w:tc>
        <w:tc>
          <w:tcPr>
            <w:tcW w:w="1546" w:type="dxa"/>
            <w:shd w:val="clear" w:color="000000" w:fill="F2F2F2"/>
            <w:hideMark/>
          </w:tcPr>
          <w:p w14:paraId="783CD74A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0" w:type="dxa"/>
            <w:shd w:val="clear" w:color="000000" w:fill="F2F2F2"/>
            <w:hideMark/>
          </w:tcPr>
          <w:p w14:paraId="511C1CBB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shd w:val="clear" w:color="000000" w:fill="808080"/>
            <w:hideMark/>
          </w:tcPr>
          <w:p w14:paraId="3E870CAC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shd w:val="clear" w:color="000000" w:fill="F2F2F2"/>
            <w:hideMark/>
          </w:tcPr>
          <w:p w14:paraId="5DFDFB0C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030F9" w:rsidRPr="005C6835" w14:paraId="69190185" w14:textId="77777777" w:rsidTr="00F4672B">
        <w:trPr>
          <w:trHeight w:val="324"/>
        </w:trPr>
        <w:tc>
          <w:tcPr>
            <w:tcW w:w="3534" w:type="dxa"/>
            <w:shd w:val="clear" w:color="auto" w:fill="auto"/>
            <w:vAlign w:val="center"/>
            <w:hideMark/>
          </w:tcPr>
          <w:p w14:paraId="33C8E8E7" w14:textId="392F2630" w:rsidR="004030F9" w:rsidRPr="004030F9" w:rsidRDefault="004030F9" w:rsidP="00F4672B">
            <w:pPr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E5. Uruchomienie produkcyjne </w:t>
            </w:r>
            <w:r w:rsidR="003A223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Platformy</w:t>
            </w: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46" w:type="dxa"/>
            <w:shd w:val="clear" w:color="000000" w:fill="F2F2F2"/>
            <w:hideMark/>
          </w:tcPr>
          <w:p w14:paraId="3D9BADC6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0" w:type="dxa"/>
            <w:shd w:val="clear" w:color="000000" w:fill="F2F2F2"/>
            <w:hideMark/>
          </w:tcPr>
          <w:p w14:paraId="18666630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shd w:val="clear" w:color="000000" w:fill="808080"/>
            <w:hideMark/>
          </w:tcPr>
          <w:p w14:paraId="2B6B1070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shd w:val="clear" w:color="000000" w:fill="F2F2F2"/>
            <w:hideMark/>
          </w:tcPr>
          <w:p w14:paraId="456259BA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</w:tr>
      <w:tr w:rsidR="004030F9" w:rsidRPr="005C6835" w14:paraId="44E2F623" w14:textId="77777777" w:rsidTr="00F4672B">
        <w:trPr>
          <w:trHeight w:val="87"/>
        </w:trPr>
        <w:tc>
          <w:tcPr>
            <w:tcW w:w="3534" w:type="dxa"/>
            <w:shd w:val="clear" w:color="auto" w:fill="auto"/>
            <w:vAlign w:val="center"/>
            <w:hideMark/>
          </w:tcPr>
          <w:p w14:paraId="7F5C3A0F" w14:textId="4FA991FE" w:rsidR="004030F9" w:rsidRPr="004030F9" w:rsidRDefault="004030F9" w:rsidP="00F4672B">
            <w:pPr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E6. Szkolenia użytkowników</w:t>
            </w:r>
            <w:r w:rsidR="0033652C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i testy</w:t>
            </w: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46" w:type="dxa"/>
            <w:shd w:val="clear" w:color="000000" w:fill="F2F2F2"/>
            <w:hideMark/>
          </w:tcPr>
          <w:p w14:paraId="102C3D20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0" w:type="dxa"/>
            <w:shd w:val="clear" w:color="000000" w:fill="F2F2F2"/>
            <w:hideMark/>
          </w:tcPr>
          <w:p w14:paraId="0C31A8DA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shd w:val="clear" w:color="000000" w:fill="808080"/>
            <w:hideMark/>
          </w:tcPr>
          <w:p w14:paraId="68277DD2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shd w:val="clear" w:color="000000" w:fill="F2F2F2"/>
            <w:hideMark/>
          </w:tcPr>
          <w:p w14:paraId="4E12DE32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</w:tr>
      <w:tr w:rsidR="004030F9" w:rsidRPr="005C6835" w14:paraId="1B60D621" w14:textId="77777777" w:rsidTr="00F4672B">
        <w:trPr>
          <w:trHeight w:val="220"/>
        </w:trPr>
        <w:tc>
          <w:tcPr>
            <w:tcW w:w="3534" w:type="dxa"/>
            <w:shd w:val="clear" w:color="auto" w:fill="auto"/>
            <w:vAlign w:val="center"/>
            <w:hideMark/>
          </w:tcPr>
          <w:p w14:paraId="52096B9D" w14:textId="77777777" w:rsidR="004030F9" w:rsidRPr="004030F9" w:rsidRDefault="004030F9" w:rsidP="00F4672B">
            <w:pPr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E7. Odbiór końcowy systemu</w:t>
            </w:r>
          </w:p>
        </w:tc>
        <w:tc>
          <w:tcPr>
            <w:tcW w:w="1546" w:type="dxa"/>
            <w:shd w:val="clear" w:color="000000" w:fill="F2F2F2"/>
            <w:hideMark/>
          </w:tcPr>
          <w:p w14:paraId="4E724A24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0" w:type="dxa"/>
            <w:shd w:val="clear" w:color="000000" w:fill="F2F2F2"/>
            <w:hideMark/>
          </w:tcPr>
          <w:p w14:paraId="11931455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0" w:type="dxa"/>
            <w:shd w:val="clear" w:color="000000" w:fill="808080"/>
            <w:hideMark/>
          </w:tcPr>
          <w:p w14:paraId="527FBEC5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0" w:type="dxa"/>
            <w:shd w:val="clear" w:color="000000" w:fill="808080"/>
            <w:hideMark/>
          </w:tcPr>
          <w:p w14:paraId="09C666C2" w14:textId="77777777" w:rsidR="004030F9" w:rsidRPr="004030F9" w:rsidRDefault="004030F9" w:rsidP="00F4672B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4030F9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</w:tr>
    </w:tbl>
    <w:p w14:paraId="6D03658F" w14:textId="65A1C5F6" w:rsidR="004030F9" w:rsidRPr="00510F5F" w:rsidRDefault="004030F9" w:rsidP="004030F9">
      <w:pPr>
        <w:spacing w:before="240" w:line="276" w:lineRule="auto"/>
        <w:jc w:val="both"/>
        <w:rPr>
          <w:sz w:val="22"/>
          <w:szCs w:val="22"/>
        </w:rPr>
      </w:pPr>
      <w:commentRangeStart w:id="19"/>
      <w:r w:rsidRPr="00510F5F">
        <w:rPr>
          <w:sz w:val="22"/>
          <w:szCs w:val="22"/>
        </w:rPr>
        <w:t xml:space="preserve">Przedmiot umowy będzie realizowany zgodnie z zatwierdzonym przez Zamawiającego Harmonogramem rzeczowo-finansowym. Wykonawca zobowiązany jest przedłożyć Zamawiającemu do zatwierdzenia uaktualniony Harmonogram Rzeczowo - Finansowy </w:t>
      </w:r>
      <w:r w:rsidRPr="00510F5F">
        <w:rPr>
          <w:sz w:val="22"/>
          <w:szCs w:val="22"/>
        </w:rPr>
        <w:br/>
        <w:t>w terminie 5 dni roboczych od dnia podpisania umowy. Zamawiający zatwierdzi Harmonogram rzeczowo-finansowy w ciągu 3 dni roboczych od daty jego przedłożenia do zatwierdzenia. Na wniosek każdej ze stron po uzyskaniu wzajemnej akceptacji Harmonogram rzeczowo-finansowy może ulec zmianie pod warunkiem, że terminy końcowe realizacji poszczególnych elementów przedmiotu zamówienia przedstawione w Tabeli pozostaną niezmienione.</w:t>
      </w:r>
      <w:commentRangeEnd w:id="19"/>
      <w:r w:rsidR="000F31AB">
        <w:rPr>
          <w:rStyle w:val="Odwoaniedokomentarza"/>
        </w:rPr>
        <w:commentReference w:id="19"/>
      </w:r>
    </w:p>
    <w:p w14:paraId="06691566" w14:textId="77777777" w:rsidR="004030F9" w:rsidRPr="00510F5F" w:rsidRDefault="004030F9">
      <w:pPr>
        <w:spacing w:after="200" w:line="276" w:lineRule="auto"/>
        <w:rPr>
          <w:rFonts w:eastAsiaTheme="majorEastAsia" w:cstheme="minorHAnsi"/>
          <w:color w:val="365F91" w:themeColor="accent1" w:themeShade="BF"/>
          <w:sz w:val="22"/>
          <w:szCs w:val="22"/>
        </w:rPr>
      </w:pPr>
      <w:r w:rsidRPr="00510F5F">
        <w:rPr>
          <w:rFonts w:cstheme="minorHAnsi"/>
          <w:sz w:val="22"/>
          <w:szCs w:val="22"/>
        </w:rPr>
        <w:br w:type="page"/>
      </w:r>
    </w:p>
    <w:p w14:paraId="172C0C5B" w14:textId="742FC08E" w:rsidR="008234CA" w:rsidRPr="0035253E" w:rsidRDefault="00DE6E8E" w:rsidP="0035253E">
      <w:pPr>
        <w:pStyle w:val="Nagwek1"/>
        <w:rPr>
          <w:b/>
        </w:rPr>
      </w:pPr>
      <w:bookmarkStart w:id="20" w:name="_Toc101536545"/>
      <w:r>
        <w:rPr>
          <w:b/>
        </w:rPr>
        <w:lastRenderedPageBreak/>
        <w:t>4</w:t>
      </w:r>
      <w:r w:rsidR="0035253E">
        <w:rPr>
          <w:b/>
        </w:rPr>
        <w:t xml:space="preserve">. </w:t>
      </w:r>
      <w:r w:rsidR="00700710" w:rsidRPr="0035253E">
        <w:rPr>
          <w:b/>
          <w:smallCaps/>
        </w:rPr>
        <w:t xml:space="preserve">Wymagania </w:t>
      </w:r>
      <w:r w:rsidR="0033652C" w:rsidRPr="0035253E">
        <w:rPr>
          <w:b/>
          <w:smallCaps/>
        </w:rPr>
        <w:t>niefunkcjonalne</w:t>
      </w:r>
      <w:bookmarkEnd w:id="20"/>
    </w:p>
    <w:p w14:paraId="0FE2CEB6" w14:textId="77777777" w:rsidR="00700710" w:rsidRPr="000760DB" w:rsidRDefault="00700710" w:rsidP="00700710">
      <w:pPr>
        <w:rPr>
          <w:rFonts w:cstheme="minorHAnsi"/>
        </w:rPr>
      </w:pPr>
    </w:p>
    <w:p w14:paraId="0B20D2D2" w14:textId="449AE268" w:rsidR="00AB12F8" w:rsidRPr="0035253E" w:rsidRDefault="00DE6E8E" w:rsidP="0035253E">
      <w:pPr>
        <w:pStyle w:val="Nagwek2"/>
      </w:pPr>
      <w:bookmarkStart w:id="21" w:name="_Toc101536546"/>
      <w:r>
        <w:t>4</w:t>
      </w:r>
      <w:r w:rsidR="00AB12F8" w:rsidRPr="0035253E">
        <w:t>.1 Wymagania techniczne</w:t>
      </w:r>
      <w:bookmarkEnd w:id="21"/>
    </w:p>
    <w:p w14:paraId="05446655" w14:textId="2FC044A6" w:rsidR="00C61532" w:rsidRPr="00D36504" w:rsidRDefault="003A223C" w:rsidP="0042785C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Platforma</w:t>
      </w:r>
      <w:r w:rsidR="00C61532" w:rsidRPr="00D36504">
        <w:rPr>
          <w:rFonts w:ascii="Calibri" w:hAnsi="Calibri" w:cs="Calibri"/>
          <w:sz w:val="22"/>
          <w:szCs w:val="22"/>
        </w:rPr>
        <w:t xml:space="preserve"> HR 4.0 to kompleksowe rozwiązanie pozwalające uprościć, przyspieszyć i zautomatyzować wewnętrzne procedury związane z zarządzaniem kapitałem ludzkim i zasobami ludzkimi, zapewniając jednocześnie wysoki stopień bezpieczeństwa danych. </w:t>
      </w:r>
    </w:p>
    <w:p w14:paraId="2C168C85" w14:textId="76BE90DF" w:rsidR="00FA2BB7" w:rsidRPr="00D36504" w:rsidRDefault="00FA2BB7" w:rsidP="0042785C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Poniżej schemat docelowej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D36504">
        <w:rPr>
          <w:rFonts w:ascii="Calibri" w:hAnsi="Calibri" w:cs="Calibri"/>
          <w:sz w:val="22"/>
          <w:szCs w:val="22"/>
        </w:rPr>
        <w:t xml:space="preserve"> HR 4.0.  </w:t>
      </w:r>
    </w:p>
    <w:p w14:paraId="78198249" w14:textId="77777777" w:rsidR="00FA2BB7" w:rsidRPr="00D36504" w:rsidRDefault="00FA2BB7" w:rsidP="00092358">
      <w:pPr>
        <w:spacing w:before="120" w:after="120"/>
        <w:jc w:val="center"/>
        <w:rPr>
          <w:rFonts w:ascii="Calibri" w:hAnsi="Calibri" w:cs="Calibri"/>
          <w:sz w:val="22"/>
          <w:szCs w:val="22"/>
          <w:lang w:val="en-US"/>
        </w:rPr>
      </w:pPr>
      <w:r w:rsidRPr="00D36504">
        <w:rPr>
          <w:noProof/>
          <w:sz w:val="22"/>
          <w:szCs w:val="22"/>
          <w:lang w:eastAsia="pl-PL"/>
        </w:rPr>
        <w:drawing>
          <wp:inline distT="0" distB="0" distL="0" distR="0" wp14:anchorId="6924C6BF" wp14:editId="42E98E30">
            <wp:extent cx="3672328" cy="1256306"/>
            <wp:effectExtent l="0" t="0" r="0" b="0"/>
            <wp:docPr id="3" name="Obraz 3" descr="C:\Users\micha\AppData\Local\Microsoft\Windows\INetCache\Content.MSO\419C85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\AppData\Local\Microsoft\Windows\INetCache\Content.MSO\419C85B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8" cy="13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1EAA" w14:textId="77777777" w:rsidR="00FA2BB7" w:rsidRPr="00D36504" w:rsidRDefault="00FA2BB7" w:rsidP="0042785C">
      <w:pPr>
        <w:spacing w:before="120" w:after="12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DAD01DA" w14:textId="3A24E5C4" w:rsidR="00C61532" w:rsidRPr="00D36504" w:rsidRDefault="00C61532" w:rsidP="0042785C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Poniżej przedstawiono wymogi techniczne dla </w:t>
      </w:r>
      <w:r w:rsidR="003A223C">
        <w:rPr>
          <w:rFonts w:ascii="Calibri" w:hAnsi="Calibri" w:cs="Calibri"/>
          <w:sz w:val="22"/>
          <w:szCs w:val="22"/>
        </w:rPr>
        <w:t>Platformy</w:t>
      </w:r>
      <w:r w:rsidRPr="00D36504">
        <w:rPr>
          <w:rFonts w:ascii="Calibri" w:hAnsi="Calibri" w:cs="Calibri"/>
          <w:sz w:val="22"/>
          <w:szCs w:val="22"/>
        </w:rPr>
        <w:t xml:space="preserve"> HR 4.0:</w:t>
      </w:r>
    </w:p>
    <w:p w14:paraId="112CD47A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Architektura Systemu musi mieć budowę trójwarstwową (serwer bazy danych, serwer aplikacyjny, aplikacja użytkownika). </w:t>
      </w:r>
    </w:p>
    <w:p w14:paraId="7FDFFC59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Dopuszczalny język oprogramowania min. PHP 8.1.3: bcmath, bz2, intl, gd, mbstring, mysql, zip, curl, xml, soap, openssl, pdo, tokenizer lub równoważny. </w:t>
      </w:r>
    </w:p>
    <w:p w14:paraId="4EE0CCBB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Dopuszczalne rozwiązania bazodanowe min.  MySQL 5.7.36 / MySQL 8.0.28 / MariaDB 10.6.7 lub wyższe. </w:t>
      </w:r>
    </w:p>
    <w:p w14:paraId="211AF914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Możliwe szkielet do budowy aplikacji dla zestawu komponentów i bibliotek np. min. Laravel 9 + Vue.js 2/3.</w:t>
      </w:r>
    </w:p>
    <w:p w14:paraId="22D23142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Możliwe wieloplatformowe środowisko uruchomienia na otwartym kodzie do tworzenia architektury typu server-side np. napisane w java script (node.js min. 16.14.0).   </w:t>
      </w:r>
    </w:p>
    <w:p w14:paraId="74B88545" w14:textId="3BC2EEEC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Uwierzytelnianie we wszystkich </w:t>
      </w:r>
      <w:r w:rsidR="00E40A73">
        <w:rPr>
          <w:rFonts w:ascii="Calibri" w:hAnsi="Calibri" w:cs="Calibri"/>
          <w:sz w:val="22"/>
          <w:szCs w:val="22"/>
        </w:rPr>
        <w:t>M</w:t>
      </w:r>
      <w:r w:rsidRPr="00D36504">
        <w:rPr>
          <w:rFonts w:ascii="Calibri" w:hAnsi="Calibri" w:cs="Calibri"/>
          <w:sz w:val="22"/>
          <w:szCs w:val="22"/>
        </w:rPr>
        <w:t xml:space="preserve">odułach powinno być realizowane za pośrednictwem pojedynczego punktu logowania (SSO). </w:t>
      </w:r>
    </w:p>
    <w:p w14:paraId="65DD8F2A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System musi umożliwiać uwierzytelnianie co najmniej z wykorzystaniem narzędzi wdrożonych u Zamawiającego. </w:t>
      </w:r>
    </w:p>
    <w:p w14:paraId="7FCA3C0F" w14:textId="0C6B4861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Wszystkie podstrony każdego z </w:t>
      </w:r>
      <w:r w:rsidR="00E40A73">
        <w:rPr>
          <w:rFonts w:ascii="Calibri" w:hAnsi="Calibri" w:cs="Calibri"/>
          <w:sz w:val="22"/>
          <w:szCs w:val="22"/>
        </w:rPr>
        <w:t>M</w:t>
      </w:r>
      <w:r w:rsidRPr="00D36504">
        <w:rPr>
          <w:rFonts w:ascii="Calibri" w:hAnsi="Calibri" w:cs="Calibri"/>
          <w:sz w:val="22"/>
          <w:szCs w:val="22"/>
        </w:rPr>
        <w:t xml:space="preserve">odułów muszą być zabezpieczone protokołem HTTPS. </w:t>
      </w:r>
    </w:p>
    <w:p w14:paraId="0C6F0AAE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Kontrola dostępu musi być możliwa na podstawie loginu, grupy itp.</w:t>
      </w:r>
    </w:p>
    <w:p w14:paraId="1AF9792C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Ewentualna integracja z systemami zewnętrznymi odbywać się musi wyłącznie kanałami szyfrowanymi. </w:t>
      </w:r>
    </w:p>
    <w:p w14:paraId="6FAA5D28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Część serwerowa systemu może zostać zainstalowana na serwerach wirtualnych dostarczonych przez Zamawiającego. </w:t>
      </w:r>
    </w:p>
    <w:p w14:paraId="75C4AF01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Cześć serwerowa systemu może być możliwa do zainstalowania co najmniej na systemach operacyjnych np. Linux (Debian 11.2 + docker np. Redis 6.2). </w:t>
      </w:r>
    </w:p>
    <w:p w14:paraId="157AB3B9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W ramach wdrożenia musi być zapewniony i skonfigurowany kompletny system tworzenia i odzyskiwania kopii zapasowych wszystkich komponentów systemu. Zamawiający zapewnia infrastrukturę i narzędzia do tworzenia i odzyskiwania kopii zapasowych wszystkich komponentów Systemu. </w:t>
      </w:r>
    </w:p>
    <w:p w14:paraId="1F4D8B83" w14:textId="77777777" w:rsidR="00C61532" w:rsidRPr="00D36504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 xml:space="preserve">Musi zostać przekazana dokumentacja techniczna w zakresie umożliwiającym Zamawiającemu identyfikację elementów podlegających procedurze „backupowej” oraz skonfigurowanie narzędzi do wykonywania kopii zapasowych. System EOD i EOU powinien </w:t>
      </w:r>
      <w:r w:rsidRPr="00D36504">
        <w:rPr>
          <w:rFonts w:ascii="Calibri" w:hAnsi="Calibri" w:cs="Calibri"/>
          <w:sz w:val="22"/>
          <w:szCs w:val="22"/>
        </w:rPr>
        <w:lastRenderedPageBreak/>
        <w:t>pracować w oparciu o system zarządzania relacyjną bazą danych w tym co najmniej Microsoft SQL Server, MySQL lub MariaDB. System EOD zapewnia wysoki stopień bezpieczeństwa i poufności dla zgromadzonych dokumentów oraz danych, w tym zapewnia ochronę zawartości dokumentów przed nieautoryzowanymi zmianami.</w:t>
      </w:r>
    </w:p>
    <w:p w14:paraId="7CEDE91E" w14:textId="4F2EF8DF" w:rsidR="00AB12F8" w:rsidRDefault="00C61532" w:rsidP="0042785C">
      <w:pPr>
        <w:pStyle w:val="Akapitzlist"/>
        <w:numPr>
          <w:ilvl w:val="1"/>
          <w:numId w:val="20"/>
        </w:numPr>
        <w:spacing w:before="120" w:after="120"/>
        <w:ind w:left="851"/>
        <w:jc w:val="both"/>
        <w:rPr>
          <w:rFonts w:ascii="Calibri" w:hAnsi="Calibri" w:cs="Calibri"/>
          <w:sz w:val="22"/>
          <w:szCs w:val="22"/>
          <w:lang w:val="en-US"/>
        </w:rPr>
      </w:pPr>
      <w:r w:rsidRPr="00D36504">
        <w:rPr>
          <w:rFonts w:ascii="Calibri" w:hAnsi="Calibri" w:cs="Calibri"/>
          <w:sz w:val="22"/>
          <w:szCs w:val="22"/>
        </w:rPr>
        <w:t xml:space="preserve">System powinien responsywny na przeglądarkach np. </w:t>
      </w:r>
      <w:r w:rsidRPr="00D36504">
        <w:rPr>
          <w:rFonts w:ascii="Calibri" w:hAnsi="Calibri" w:cs="Calibri"/>
          <w:sz w:val="22"/>
          <w:szCs w:val="22"/>
          <w:lang w:val="en-US"/>
        </w:rPr>
        <w:t xml:space="preserve">Chrome 99+, Safari 15.2+, Microsoft Edge 98+, Firefox 97+. </w:t>
      </w:r>
    </w:p>
    <w:p w14:paraId="580E5009" w14:textId="77777777" w:rsidR="00DA7E5A" w:rsidRPr="000760DB" w:rsidRDefault="00DA7E5A" w:rsidP="00DA7E5A">
      <w:pPr>
        <w:pStyle w:val="Akapitzlist"/>
        <w:spacing w:before="120" w:after="120"/>
        <w:ind w:left="851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E151D82" w14:textId="01FB03D8" w:rsidR="00FA2BB7" w:rsidRPr="0035253E" w:rsidRDefault="00DE6E8E" w:rsidP="0035253E">
      <w:pPr>
        <w:pStyle w:val="Nagwek2"/>
      </w:pPr>
      <w:bookmarkStart w:id="22" w:name="_Toc101536547"/>
      <w:r>
        <w:t>4</w:t>
      </w:r>
      <w:r w:rsidR="00AB12F8" w:rsidRPr="0035253E">
        <w:t>.2 Wymagania nietechniczne</w:t>
      </w:r>
      <w:r w:rsidR="00D36504" w:rsidRPr="0035253E">
        <w:t xml:space="preserve"> i regulacje prawne</w:t>
      </w:r>
      <w:bookmarkEnd w:id="22"/>
    </w:p>
    <w:p w14:paraId="1B19D693" w14:textId="77777777" w:rsidR="000760DB" w:rsidRDefault="000760DB" w:rsidP="000760DB">
      <w:pPr>
        <w:pStyle w:val="Nagwek3"/>
        <w:rPr>
          <w:rFonts w:asciiTheme="minorHAnsi" w:hAnsiTheme="minorHAnsi" w:cstheme="minorHAnsi"/>
        </w:rPr>
      </w:pPr>
    </w:p>
    <w:p w14:paraId="494990C8" w14:textId="44911E0D" w:rsidR="000760DB" w:rsidRPr="0035253E" w:rsidRDefault="00DE6E8E" w:rsidP="0035253E">
      <w:pPr>
        <w:pStyle w:val="Nagwek3"/>
      </w:pPr>
      <w:bookmarkStart w:id="23" w:name="_Toc101536548"/>
      <w:r>
        <w:t>4</w:t>
      </w:r>
      <w:r w:rsidR="000760DB" w:rsidRPr="0035253E">
        <w:t>.2.1 Wymaganie nietechniczne</w:t>
      </w:r>
      <w:bookmarkEnd w:id="23"/>
    </w:p>
    <w:p w14:paraId="1D5F85A8" w14:textId="57E5FE75" w:rsidR="00D36504" w:rsidRDefault="00AB12F8" w:rsidP="00DE6E8E">
      <w:pPr>
        <w:pStyle w:val="Akapitzlist"/>
        <w:spacing w:before="120" w:after="120"/>
        <w:ind w:left="0"/>
        <w:jc w:val="both"/>
        <w:rPr>
          <w:rFonts w:ascii="Calibri" w:hAnsi="Calibri" w:cs="Calibri"/>
          <w:sz w:val="22"/>
          <w:szCs w:val="22"/>
        </w:rPr>
      </w:pPr>
      <w:r w:rsidRPr="00D36504">
        <w:rPr>
          <w:rFonts w:ascii="Calibri" w:hAnsi="Calibri" w:cs="Calibri"/>
          <w:sz w:val="22"/>
          <w:szCs w:val="22"/>
        </w:rPr>
        <w:t>Wszystkie rozwiązania wdrażane w ramach projektu w tzw. części publicznej muszą spełniać wymagania standardu WCAG 2.1 w przedmiotowym zakresie wynikające z Ustawy o dostępności cyfrowej stron internetowych i aplikacji mobilnych podmiotów publicznych z dn. 4 kwietnia 2019 r. (Dz.U. 2019 poz. 848)</w:t>
      </w:r>
      <w:r w:rsidR="00D36504" w:rsidRPr="00D36504">
        <w:rPr>
          <w:rFonts w:ascii="Calibri" w:hAnsi="Calibri" w:cs="Calibri"/>
          <w:sz w:val="22"/>
          <w:szCs w:val="22"/>
        </w:rPr>
        <w:t>.</w:t>
      </w:r>
    </w:p>
    <w:p w14:paraId="36C93B96" w14:textId="77777777" w:rsidR="007827C0" w:rsidRPr="00DE6E8E" w:rsidRDefault="007827C0" w:rsidP="00DE6E8E">
      <w:pPr>
        <w:pStyle w:val="Akapitzlist"/>
        <w:spacing w:before="120" w:after="120"/>
        <w:ind w:left="0"/>
        <w:jc w:val="both"/>
        <w:rPr>
          <w:rFonts w:ascii="Calibri" w:hAnsi="Calibri" w:cs="Calibri"/>
          <w:sz w:val="22"/>
          <w:szCs w:val="22"/>
        </w:rPr>
      </w:pPr>
    </w:p>
    <w:p w14:paraId="749750AD" w14:textId="7A4BEDBA" w:rsidR="00D36504" w:rsidRPr="0035253E" w:rsidRDefault="00DE6E8E" w:rsidP="0035253E">
      <w:pPr>
        <w:pStyle w:val="Nagwek3"/>
      </w:pPr>
      <w:bookmarkStart w:id="24" w:name="_Toc101536549"/>
      <w:r>
        <w:t>4</w:t>
      </w:r>
      <w:r w:rsidR="000760DB" w:rsidRPr="0035253E">
        <w:t xml:space="preserve">.2.2 </w:t>
      </w:r>
      <w:r w:rsidR="00D36504" w:rsidRPr="0035253E">
        <w:t>Regulacje prawne</w:t>
      </w:r>
      <w:bookmarkEnd w:id="24"/>
    </w:p>
    <w:p w14:paraId="6BFEE419" w14:textId="77777777" w:rsidR="000760DB" w:rsidRDefault="000760DB" w:rsidP="00D36504">
      <w:pPr>
        <w:rPr>
          <w:rFonts w:cstheme="minorHAnsi"/>
          <w:sz w:val="22"/>
          <w:szCs w:val="22"/>
        </w:rPr>
      </w:pPr>
    </w:p>
    <w:p w14:paraId="2C81789D" w14:textId="77777777" w:rsidR="00D36504" w:rsidRDefault="00D36504" w:rsidP="0042785C">
      <w:pPr>
        <w:jc w:val="both"/>
        <w:rPr>
          <w:rFonts w:cstheme="minorHAnsi"/>
          <w:sz w:val="22"/>
          <w:szCs w:val="22"/>
        </w:rPr>
      </w:pPr>
      <w:r w:rsidRPr="000760DB">
        <w:rPr>
          <w:rFonts w:cstheme="minorHAnsi"/>
          <w:sz w:val="22"/>
          <w:szCs w:val="22"/>
        </w:rPr>
        <w:t xml:space="preserve">Oferowane przez Wykonawcę rozwiązania będzie na dzień odbioru zgodne z aktami prawnymi regulującymi pracę urzędów administracji publicznej oraz usług urzędowych realizowanych drogą elektroniczną (e-usług). Oferowane rozwiązania będą zgodne w szczególności z następującymi przepisami: </w:t>
      </w:r>
    </w:p>
    <w:p w14:paraId="7DFCD74E" w14:textId="77777777" w:rsidR="000760DB" w:rsidRPr="000760DB" w:rsidRDefault="000760DB" w:rsidP="00D36504">
      <w:pPr>
        <w:rPr>
          <w:rFonts w:cstheme="minorHAnsi"/>
          <w:color w:val="000000"/>
          <w:sz w:val="22"/>
          <w:szCs w:val="22"/>
        </w:rPr>
      </w:pPr>
    </w:p>
    <w:tbl>
      <w:tblPr>
        <w:tblStyle w:val="Tabelasiatki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476"/>
      </w:tblGrid>
      <w:tr w:rsidR="00D36504" w:rsidRPr="000760DB" w14:paraId="49A67CE0" w14:textId="77777777" w:rsidTr="00DE6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7DCB4FC" w14:textId="77777777" w:rsidR="00D36504" w:rsidRPr="004030F9" w:rsidRDefault="00D36504" w:rsidP="000760DB">
            <w:pPr>
              <w:jc w:val="left"/>
              <w:rPr>
                <w:rFonts w:cstheme="minorHAnsi"/>
                <w:i w:val="0"/>
              </w:rPr>
            </w:pPr>
            <w:r w:rsidRPr="004030F9">
              <w:rPr>
                <w:rFonts w:cstheme="minorHAnsi"/>
                <w:i w:val="0"/>
              </w:rPr>
              <w:t>L.P</w:t>
            </w:r>
          </w:p>
        </w:tc>
        <w:tc>
          <w:tcPr>
            <w:tcW w:w="84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191805E2" w14:textId="77777777" w:rsidR="00D36504" w:rsidRPr="000760DB" w:rsidRDefault="00D36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0DB">
              <w:rPr>
                <w:rFonts w:cstheme="minorHAnsi"/>
              </w:rPr>
              <w:t>REGULACJA PRAWNA</w:t>
            </w:r>
          </w:p>
        </w:tc>
      </w:tr>
      <w:tr w:rsidR="00D36504" w:rsidRPr="000760DB" w14:paraId="790EBFA9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13118C0C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233666B4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Rozporządzenie Prezesa Rady Ministrów z dnia 18 stycznia 2011 r. w sprawie instrukcji kancelaryjnej, jednolitych rzeczowych wykazów akt oraz instrukcji w sprawie organizacji i zakresu działania archiwów zakładowych (t. j. Dz. U. 2011 r. Nr 14 poz. 67 z późn. zm.). </w:t>
            </w:r>
          </w:p>
        </w:tc>
      </w:tr>
      <w:tr w:rsidR="00D36504" w:rsidRPr="000760DB" w14:paraId="75881EA7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45DBA00B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1597A455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Ustawa z dnia 14 czerwca 1960 r. Kodeks postępowania administracyjnego (t. j. Dz. U. 2013 r. poz. 267). </w:t>
            </w:r>
          </w:p>
        </w:tc>
      </w:tr>
      <w:tr w:rsidR="00D36504" w:rsidRPr="000760DB" w14:paraId="45E2406C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020CDB57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42475705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Ustawa z dnia 14 lipca 1983 r. o narodowym zasobie archiwalnym i archiwach (t. j. Dz. U. </w:t>
            </w:r>
            <w:r w:rsidR="0042785C" w:rsidRPr="004030F9">
              <w:rPr>
                <w:rFonts w:cstheme="minorHAnsi"/>
                <w:sz w:val="22"/>
                <w:szCs w:val="22"/>
              </w:rPr>
              <w:t>2011 r. Nr 123 poz. 692 z późn. zm.).</w:t>
            </w:r>
          </w:p>
        </w:tc>
      </w:tr>
      <w:tr w:rsidR="00D36504" w:rsidRPr="000760DB" w14:paraId="7771AF25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13CE4568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6B4955E9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>Ustawa z 4 kwietnia 2019r. o dostępności cyfrowej stron internetowych i aplikacji mobilnych podmiotów publicznych (Dz. U. 2019 poz. 848).</w:t>
            </w:r>
          </w:p>
        </w:tc>
      </w:tr>
      <w:tr w:rsidR="00D36504" w:rsidRPr="000760DB" w14:paraId="5359A10C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5F592709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7A3B6333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Rozporządzenie Ministra Kultury z dnia 16 września 2002 r. w sprawie postępowania z dokumentacją, zasad jej klasyfikowania i kwalifikowania oraz zasad i trybu przekazywania materiałów archiwalnych do archiwów państwowych (Dz. U. 2002 r. Nr 167 poz. 1375). </w:t>
            </w:r>
          </w:p>
        </w:tc>
      </w:tr>
      <w:tr w:rsidR="00D36504" w:rsidRPr="000760DB" w14:paraId="5E6F706E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single" w:sz="4" w:space="0" w:color="auto"/>
            </w:tcBorders>
          </w:tcPr>
          <w:p w14:paraId="30843D93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tcBorders>
              <w:bottom w:val="single" w:sz="4" w:space="0" w:color="auto"/>
            </w:tcBorders>
            <w:hideMark/>
          </w:tcPr>
          <w:p w14:paraId="5C3AFFAD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>Rozporządzenie Ministra Spraw Wewnętrznych i Administracji z dnia 30 października 2006r. w sprawie niezbędnych elementów struktury dokumentów elektronicznych (Dz. U. 2006 r. Nr 206 poz. 1517).</w:t>
            </w:r>
          </w:p>
        </w:tc>
      </w:tr>
      <w:tr w:rsidR="00D36504" w:rsidRPr="000760DB" w14:paraId="3DCFFE5D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AF8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238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>Rozporządzenie Ministra Spraw Wewnętrznych i Administracji z dnia 30 października 2006 r. w sprawie szczegółowego sposobu postępowania z dokumentami elektronicznymi (Dz. U. 2006 r. Nr 206 poz. 1518).</w:t>
            </w:r>
          </w:p>
        </w:tc>
      </w:tr>
      <w:tr w:rsidR="00D36504" w:rsidRPr="000760DB" w14:paraId="5B9B389C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14:paraId="6F5DFE77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single" w:sz="4" w:space="0" w:color="auto"/>
            </w:tcBorders>
            <w:hideMark/>
          </w:tcPr>
          <w:p w14:paraId="03F7FC6B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Rozporządzenie Ministra Spraw Wewnętrznych i Administracji z dnia 2 listopada 2006 r. w sprawie wymagań technicznych formatów zapisu i informatycznych nośników danych, na których utrwalono materiały archiwalne przekazywane do archiwów państwowych (Dz. U. 2006 r. Nr 206 poz. 1519). </w:t>
            </w:r>
          </w:p>
        </w:tc>
      </w:tr>
      <w:tr w:rsidR="00D36504" w:rsidRPr="000760DB" w14:paraId="097C62D6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6CD7AB29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28CE32B7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Ustawa z dnia 10 maja 2018 r. o ochronie danych osobowych (t.j. Dz. U. z 2018 r., poz. 1000) </w:t>
            </w:r>
          </w:p>
        </w:tc>
      </w:tr>
      <w:tr w:rsidR="00D36504" w:rsidRPr="000760DB" w14:paraId="574918B4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03E862BE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0520D2F1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(t.j. Dz. U. UE. L. z 2016 r.,119.1) </w:t>
            </w:r>
          </w:p>
        </w:tc>
      </w:tr>
      <w:tr w:rsidR="00D36504" w:rsidRPr="000760DB" w14:paraId="5C3F8473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2A45913A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49E11DC2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Rozporządzenie Ministra Spraw Wewnętrznych i Administracji z dnia 29 kwietnia 2004r. w sprawie dokumentacji przetwarzania danych osobowych oraz warunków technicznych i organizacyjnych, jakim muszą odpowiadać urządzenia i Systemy informatyczne służące do przetwarzania danych osobowych (Dz. U. 2004 r. Nr 100 poz. 1024). </w:t>
            </w:r>
          </w:p>
        </w:tc>
      </w:tr>
      <w:tr w:rsidR="00D36504" w:rsidRPr="000760DB" w14:paraId="4F0C1724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0BC91BFA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3D430463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Ustawa z dnia 6 września 2001 r. o dostępie do informacji publicznej (Dz. U. 2001r. Nr 112 poz. 1198 z późn. zm.). </w:t>
            </w:r>
          </w:p>
        </w:tc>
      </w:tr>
      <w:tr w:rsidR="00D36504" w:rsidRPr="000760DB" w14:paraId="5ACBEC5B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1DE09D5E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4D01D818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Ustawa z dnia 5 września 2016 r. o usługach zaufania oraz identyfikacji elektronicznej (t.j. Dz. U. z 2016 r., poz. 1579 ze zm.) </w:t>
            </w:r>
          </w:p>
        </w:tc>
      </w:tr>
      <w:tr w:rsidR="00D36504" w:rsidRPr="000760DB" w14:paraId="426D0D42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5C373E84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4E663787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>Rozporządzenie Parlamentu Europejskiego i Rady (UE) nr 910/2014 z dnia 23 lipca 2014 r. w sprawie identyfikacji elektronicznej i usług zaufania w odniesieniu do transakcji elektronicznych na runku wewnętrznym oraz uchylające dyrektywę 1999/93/WE (Dz. U. UE.L.2014.257.73 z dnia 28 sierpnia 2014 r.)</w:t>
            </w:r>
          </w:p>
        </w:tc>
      </w:tr>
      <w:tr w:rsidR="00D36504" w:rsidRPr="000760DB" w14:paraId="128E2412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6CA2874C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322D6526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Rozporządzenie Rady Ministrów z dnia 7 sierpnia 2002 r. w sprawie określenia warunków technicznych i organizacyjnych dla kwalifikowanych podmiotów świadczących usługi certyfikacyjne, polityk certyfikacji dla kwalifikowanych certyfikatów wydawanych przez te podmioty oraz warunków technicznych dla bezpiecznych urządzeń służących do składania i weryfikacji podpisu elektronicznego (Dz. U. 2002 r. Nr 128 poz. 1094). </w:t>
            </w:r>
          </w:p>
        </w:tc>
      </w:tr>
      <w:tr w:rsidR="00D36504" w:rsidRPr="000760DB" w14:paraId="508D9064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720A8208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182B4F4A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Ustawa z dnia 18 lipca 2002 r. o świadczeniu usług drogą elektroniczną (Dz. U. 2013r. poz. 1422). </w:t>
            </w:r>
          </w:p>
        </w:tc>
      </w:tr>
      <w:tr w:rsidR="00D36504" w:rsidRPr="000760DB" w14:paraId="5B6C21E6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61E9233E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47F9F656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Ustawa z dnia 17 lutego 2005 r. o informatyzacji podmiotów realizujących zadania publiczne (Dz. U. 2013 r. poz.235). </w:t>
            </w:r>
          </w:p>
        </w:tc>
      </w:tr>
      <w:tr w:rsidR="00D36504" w:rsidRPr="000760DB" w14:paraId="0EE1AD77" w14:textId="77777777" w:rsidTr="00DE6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5E5D5A88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3E66F56A" w14:textId="77777777" w:rsidR="00D36504" w:rsidRPr="004030F9" w:rsidRDefault="00D3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 xml:space="preserve">Rozporządzenie Rady Ministrów z dnia 27 września 2005 r. w sprawie sposobu, zakresu i trybu udostępniania danych zgromadzonych w rejestrze publicznym (Dz. U. 2005r. Nr 205 poz. 1692). </w:t>
            </w:r>
          </w:p>
        </w:tc>
      </w:tr>
      <w:tr w:rsidR="00D36504" w:rsidRPr="000760DB" w14:paraId="7DAC0B5A" w14:textId="77777777" w:rsidTr="00DE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</w:tcPr>
          <w:p w14:paraId="02C86C6D" w14:textId="77777777" w:rsidR="00D36504" w:rsidRPr="004030F9" w:rsidRDefault="00D36504" w:rsidP="00A705BC">
            <w:pPr>
              <w:pStyle w:val="Akapitzlist"/>
              <w:numPr>
                <w:ilvl w:val="0"/>
                <w:numId w:val="29"/>
              </w:numPr>
              <w:spacing w:before="40" w:after="40" w:line="268" w:lineRule="auto"/>
              <w:ind w:left="458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76" w:type="dxa"/>
            <w:hideMark/>
          </w:tcPr>
          <w:p w14:paraId="5DF43BEE" w14:textId="77777777" w:rsidR="00D36504" w:rsidRPr="004030F9" w:rsidRDefault="00D3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4030F9">
              <w:rPr>
                <w:rFonts w:cstheme="minorHAnsi"/>
                <w:sz w:val="22"/>
                <w:szCs w:val="22"/>
              </w:rPr>
              <w:t>Ustawa z dnia 10 stycznia 2014 r. o zmianie ustawy o informatyzacji działalności podmiotów realizujących zadania publiczne oraz niektórych innych ustaw (Dz. U. 2014 poz. 183).</w:t>
            </w:r>
          </w:p>
        </w:tc>
      </w:tr>
    </w:tbl>
    <w:p w14:paraId="59ACDCAB" w14:textId="79DB424D" w:rsidR="009D007F" w:rsidRPr="0035253E" w:rsidRDefault="00DE6E8E" w:rsidP="00DE6E8E">
      <w:pPr>
        <w:pStyle w:val="Nagwek3"/>
        <w:spacing w:before="120" w:after="120"/>
      </w:pPr>
      <w:bookmarkStart w:id="25" w:name="_Toc101536550"/>
      <w:r>
        <w:t>4</w:t>
      </w:r>
      <w:r w:rsidR="009D007F" w:rsidRPr="0035253E">
        <w:t>.2.3 Gwarancja – w tym wdrożenie i serwisowanie</w:t>
      </w:r>
      <w:bookmarkEnd w:id="25"/>
    </w:p>
    <w:p w14:paraId="6BC4C34B" w14:textId="0488221C" w:rsidR="009D007F" w:rsidRDefault="009D007F" w:rsidP="009D007F">
      <w:pPr>
        <w:pStyle w:val="Norm1"/>
        <w:spacing w:before="120" w:after="120"/>
      </w:pPr>
      <w:r>
        <w:t xml:space="preserve">Oczekuje się, że Wykonawca udzieli </w:t>
      </w:r>
      <w:r w:rsidR="009062AC">
        <w:t xml:space="preserve">gwarancji za okres zadeklarowany w ofercie, nie mniej niż </w:t>
      </w:r>
      <w:r w:rsidR="00666812">
        <w:rPr>
          <w:b/>
          <w:u w:val="single"/>
        </w:rPr>
        <w:t>12</w:t>
      </w:r>
      <w:r w:rsidRPr="0035253E">
        <w:rPr>
          <w:b/>
          <w:u w:val="single"/>
        </w:rPr>
        <w:t xml:space="preserve"> miesięcy </w:t>
      </w:r>
      <w:r>
        <w:t>licząc od dnia podpisania protokołu końcowego przez Strony (przedstawiciela Wykonawcy i przedstawiciela Zamawiającego), w okresie której Wykonawca zapewni bezpłatne wsparcie serwisowe i techniczne. Przez wsparcie serwisowe i techniczne w okresie gwarancji Zamawiający rozumie wsparcie konfiguracyjne, aktualizacje, poprawki, bieżące działania według potrzeb Zamawiającego.</w:t>
      </w:r>
    </w:p>
    <w:p w14:paraId="0F8EC77E" w14:textId="372970CE" w:rsidR="009D007F" w:rsidRDefault="009D007F" w:rsidP="0035253E">
      <w:pPr>
        <w:pStyle w:val="Norm1"/>
        <w:spacing w:before="120" w:after="120"/>
      </w:pPr>
      <w:r>
        <w:t>Dodatkowe oczekiwania od Wykonawcy:</w:t>
      </w:r>
    </w:p>
    <w:p w14:paraId="7684FB7F" w14:textId="0D73A7C8" w:rsidR="009D007F" w:rsidRDefault="009D007F" w:rsidP="00A705BC">
      <w:pPr>
        <w:pStyle w:val="Norm1"/>
        <w:numPr>
          <w:ilvl w:val="0"/>
          <w:numId w:val="33"/>
        </w:numPr>
        <w:spacing w:before="120" w:after="120"/>
      </w:pPr>
      <w:r>
        <w:t>Wykonawca zobowiązany jest dostarczyć najpóźniej w dniu podpisania protokołu końcowego dokumenty gwarancyjne, instrukcje obsługi i konfiguracji w języku polskim.</w:t>
      </w:r>
    </w:p>
    <w:p w14:paraId="66B11CAA" w14:textId="28F86153" w:rsidR="009D007F" w:rsidRDefault="009D007F" w:rsidP="00A705BC">
      <w:pPr>
        <w:pStyle w:val="Norm1"/>
        <w:numPr>
          <w:ilvl w:val="0"/>
          <w:numId w:val="33"/>
        </w:numPr>
        <w:spacing w:before="120" w:after="120"/>
      </w:pPr>
      <w:r>
        <w:t>W okresie udzielonej gwarancji Zamawiający nie ponosi żadnych dodatkowych kosztów, wszystkie koszty związane z obsługą gwarancyjną ponosi Wykonawca.</w:t>
      </w:r>
    </w:p>
    <w:p w14:paraId="6FD4D9F9" w14:textId="1AEB51B4" w:rsidR="009D007F" w:rsidRDefault="009D007F" w:rsidP="00A705BC">
      <w:pPr>
        <w:pStyle w:val="Norm1"/>
        <w:numPr>
          <w:ilvl w:val="0"/>
          <w:numId w:val="33"/>
        </w:numPr>
        <w:spacing w:before="120" w:after="120"/>
      </w:pPr>
      <w:r>
        <w:t>Zamawiający wymaga, aby cena oferty Wykonawcy obejmowała wykonanie w okresie gwarancji na zlecenie Zamawiającego wszelkich ekspertyz serwisowych w celu określenia przyczyn uszkodzenia (niewłaściwego działania) dostarczonego sprzętu.</w:t>
      </w:r>
    </w:p>
    <w:p w14:paraId="4048A7CA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lastRenderedPageBreak/>
        <w:t>4.</w:t>
      </w:r>
      <w:r w:rsidRPr="004204A9">
        <w:rPr>
          <w:highlight w:val="yellow"/>
        </w:rPr>
        <w:tab/>
        <w:t>W ramach gwarancji na System/Systemy Wykonawca będzie świadczył nieodpłatnie następujące usługi:</w:t>
      </w:r>
    </w:p>
    <w:p w14:paraId="3E59C829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1)</w:t>
      </w:r>
      <w:r w:rsidRPr="004204A9">
        <w:rPr>
          <w:highlight w:val="yellow"/>
        </w:rPr>
        <w:tab/>
        <w:t>będzie usuwał Awarie, Błędy i Usterki (zwane łącznie dalej Dysfunkcją),</w:t>
      </w:r>
    </w:p>
    <w:p w14:paraId="1560B1E7" w14:textId="31475FB5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2)</w:t>
      </w:r>
      <w:r w:rsidRPr="004204A9">
        <w:rPr>
          <w:highlight w:val="yellow"/>
        </w:rPr>
        <w:tab/>
        <w:t xml:space="preserve">zapewni możliwość zgłaszania Dysfunkcji telefonicznie w dni robocze w godzinach roboczych </w:t>
      </w:r>
    </w:p>
    <w:p w14:paraId="399598B3" w14:textId="50855980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3)</w:t>
      </w:r>
      <w:r w:rsidRPr="004204A9">
        <w:rPr>
          <w:highlight w:val="yellow"/>
        </w:rPr>
        <w:tab/>
        <w:t>zapewni możliwość zgłaszania Dysfunkcji za pomocą aplikacji serwisowej udostępnionej przez Wykonawcę dostępnej przez 24h na dobę i 365 dni w roku, a w sytuacji jej niedostępności Zamawiający uprawnieni są do zgłaszania Dysfunkcji  na adres e-</w:t>
      </w:r>
      <w:r w:rsidRPr="009C0D69">
        <w:t>mail</w:t>
      </w:r>
      <w:r w:rsidR="00687545" w:rsidRPr="009C0D69">
        <w:t xml:space="preserve"> wskazany przez Wykonawcę</w:t>
      </w:r>
    </w:p>
    <w:p w14:paraId="3B0FE431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4)</w:t>
      </w:r>
      <w:r w:rsidRPr="004204A9">
        <w:rPr>
          <w:highlight w:val="yellow"/>
        </w:rPr>
        <w:tab/>
        <w:t>dostarczanie nowych, ulepszonych wersji oprogramowania lub innych komponentów Systemu będących konsekwencją wykonywania w nich zmian wynikłych ze stwierdzonych niedoskonałości technicznych, zmian w obowiązującym prawie lub planowego rozwoju oprogramowania, a także ich instalowanie w przypadku, gdy Wykonawca lub producent nie przewiduje samodzielnego wykonywania takich czynności przez personel Zamawiającego,</w:t>
      </w:r>
    </w:p>
    <w:p w14:paraId="6BB20B7B" w14:textId="4C2EC36E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5)</w:t>
      </w:r>
      <w:r w:rsidRPr="004204A9">
        <w:rPr>
          <w:highlight w:val="yellow"/>
        </w:rPr>
        <w:tab/>
        <w:t>niezwłoczne informowanie o zmianach w programach objętych umową, za pośrednictwem poczty elektroniczne</w:t>
      </w:r>
      <w:r w:rsidRPr="00687545">
        <w:rPr>
          <w:highlight w:val="yellow"/>
        </w:rPr>
        <w:t>j</w:t>
      </w:r>
      <w:r w:rsidR="00687545">
        <w:rPr>
          <w:highlight w:val="yellow"/>
        </w:rPr>
        <w:t>,</w:t>
      </w:r>
      <w:r w:rsidRPr="004204A9">
        <w:rPr>
          <w:highlight w:val="yellow"/>
        </w:rPr>
        <w:t xml:space="preserve">, </w:t>
      </w:r>
    </w:p>
    <w:p w14:paraId="286F6C2A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6)</w:t>
      </w:r>
      <w:r w:rsidRPr="004204A9">
        <w:rPr>
          <w:highlight w:val="yellow"/>
        </w:rPr>
        <w:tab/>
        <w:t>dostarczanie nowych wersji dokumentacji użytkownika zgodnych co do wersji jak i również zakresu zaimplementowanych i działających funkcji z wersją dostarczonego oprogramowania.</w:t>
      </w:r>
    </w:p>
    <w:p w14:paraId="5595521C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5.</w:t>
      </w:r>
      <w:r w:rsidRPr="004204A9">
        <w:rPr>
          <w:highlight w:val="yellow"/>
        </w:rPr>
        <w:tab/>
        <w:t>W ramach udzielonej gwarancji na System Zamawiający jest uprawniony do żądania usunięcia Dysfunkcji, które ujawnią się w trakcie okresu obowiązywania gwarancji. Wykonawca usunie wszystkie zgłoszone Dysfunkcje nawet pomimo zakończenia okresu gwarancyjnego, o ile zostały one zgłoszone przed zakończeniem terminu obowiązywania gwarancji.</w:t>
      </w:r>
    </w:p>
    <w:p w14:paraId="5C7BE79E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6.</w:t>
      </w:r>
      <w:r w:rsidRPr="004204A9">
        <w:rPr>
          <w:highlight w:val="yellow"/>
        </w:rPr>
        <w:tab/>
        <w:t>Jeżeli Wykonawca stwierdzi, że przyczyna Dysfunkcji leży poza Oprogramowaniem lub Infrastrukturą, Wykonawca nie jest zobowiązany do jego usunięcia, lecz jest zobowiązany wskazać przyczynę nieprawidłowego działania Systemu/Systemów poprzez wskazanie elementu, który ją powoduje.</w:t>
      </w:r>
    </w:p>
    <w:p w14:paraId="1871845F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7.</w:t>
      </w:r>
      <w:r w:rsidRPr="004204A9">
        <w:rPr>
          <w:highlight w:val="yellow"/>
        </w:rPr>
        <w:tab/>
        <w:t xml:space="preserve">Powyższe nie ma zastosowania, gdy przyczyna Dysfunkcji  leży w infrastrukturze Zamawiającego, ale jest skutkiem nieprawidłowej konfiguracji lub parametryzacji infrastruktury Zamawiającego lub innego elementu infrastruktury informatycznej niewchodzącego w zakres infrastruktury dostarczonej przez Wykonawcę. </w:t>
      </w:r>
    </w:p>
    <w:p w14:paraId="55F00089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8.</w:t>
      </w:r>
      <w:r w:rsidRPr="004204A9">
        <w:rPr>
          <w:highlight w:val="yellow"/>
        </w:rPr>
        <w:tab/>
        <w:t>Dla pewności Strony ustalają, że wszelkie oprogramowanie instalowane na infrastrukturze Zamawiającego w ramach realizacji Umowy (na przykład aplikacyjne, klienckie), a wchodzące w skład Systemu nie jest częścią infrastruktury Zamawiającego.</w:t>
      </w:r>
    </w:p>
    <w:p w14:paraId="7351614E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9.</w:t>
      </w:r>
      <w:r w:rsidRPr="004204A9">
        <w:rPr>
          <w:highlight w:val="yellow"/>
        </w:rPr>
        <w:tab/>
        <w:t>W przypadku stwierdzenia, że przyczyna Dysfunkcji  leży w Oprogramowaniu lub Infrastrukturze dostarczanej przez Wykonawcę, Wykonawca jest zobowiązany do wykonania Obejścia, a do usunięcia Dysfunkcji jest zobowiązany niezwłocznie po zapewnieniu odpowiedniej poprawki przez producenta Oprogramowania lub zrealizowania naprawy elementu infrastruktury dostarczanej przez Wykonawcę.</w:t>
      </w:r>
    </w:p>
    <w:p w14:paraId="140EEFDD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10.</w:t>
      </w:r>
      <w:r w:rsidRPr="004204A9">
        <w:rPr>
          <w:highlight w:val="yellow"/>
        </w:rPr>
        <w:tab/>
        <w:t>Wykonawca zobowiązuje się dotrzymać następujących parametrów:</w:t>
      </w:r>
    </w:p>
    <w:p w14:paraId="1C14B4F3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1)</w:t>
      </w:r>
      <w:r w:rsidRPr="004204A9">
        <w:rPr>
          <w:highlight w:val="yellow"/>
        </w:rPr>
        <w:tab/>
        <w:t>czasy naprawy  liczone są od chwili dokonania zgłoszenia, przy czym, jeśli zgłoszenie nastąpiło pocztą elektroniczną w dniu roboczym po godzinach pracy Wykonawcy, w sobotę, w niedzielę lub w dniu ustawowo wolnym od pracy, to bieg Czasu Naprawy rozpoczyna się od godziny 7:00 następnego dnia roboczego po zgłoszeniu,</w:t>
      </w:r>
    </w:p>
    <w:p w14:paraId="616E8293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2)</w:t>
      </w:r>
      <w:r w:rsidRPr="004204A9">
        <w:rPr>
          <w:highlight w:val="yellow"/>
        </w:rPr>
        <w:tab/>
        <w:t>Wykonawca będzie przyjmował zgłoszenia przekazywane w następujący sposób:</w:t>
      </w:r>
    </w:p>
    <w:p w14:paraId="6794395C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lastRenderedPageBreak/>
        <w:t>a)</w:t>
      </w:r>
      <w:r w:rsidRPr="004204A9">
        <w:rPr>
          <w:highlight w:val="yellow"/>
        </w:rPr>
        <w:tab/>
        <w:t>za pomocą aplikacji serwisowej (systemu zgłoszeniowego) udostępnionej przez Wykonawcę zgodnie z zapisami ust. 4 pkt 3 , lub</w:t>
      </w:r>
    </w:p>
    <w:p w14:paraId="3C697735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b)</w:t>
      </w:r>
      <w:r w:rsidRPr="004204A9">
        <w:rPr>
          <w:highlight w:val="yellow"/>
        </w:rPr>
        <w:tab/>
        <w:t>przez przesłanie zgłoszenia pocztą elektroniczną na adres wskazany w ust. 4 pkt 3  lub</w:t>
      </w:r>
    </w:p>
    <w:p w14:paraId="350EFE9A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c)</w:t>
      </w:r>
      <w:r w:rsidRPr="004204A9">
        <w:rPr>
          <w:highlight w:val="yellow"/>
        </w:rPr>
        <w:tab/>
        <w:t>przez zgłoszenie drogą telefoniczną na numer wskazany w ust. 4 pkt 2.</w:t>
      </w:r>
    </w:p>
    <w:p w14:paraId="1B4A2553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3)</w:t>
      </w:r>
      <w:r w:rsidRPr="004204A9">
        <w:rPr>
          <w:highlight w:val="yellow"/>
        </w:rPr>
        <w:tab/>
        <w:t xml:space="preserve">czas naprawy uważa się za dochowany z chwilą zgłoszenia dokonania naprawy, jeżeli Dysfunkcja    została faktycznie usunięta. </w:t>
      </w:r>
    </w:p>
    <w:p w14:paraId="0686B0A8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11.</w:t>
      </w:r>
      <w:r w:rsidRPr="004204A9">
        <w:rPr>
          <w:highlight w:val="yellow"/>
        </w:rPr>
        <w:tab/>
        <w:t>Umowa stanowi dokument gwarancyjny bez konieczności składania dodatkowego dokumentu na okoliczność udzielenia gwarancji, poza wymienionymi w Umowie.</w:t>
      </w:r>
    </w:p>
    <w:p w14:paraId="7833C5CA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12.</w:t>
      </w:r>
      <w:r w:rsidRPr="004204A9">
        <w:rPr>
          <w:highlight w:val="yellow"/>
        </w:rPr>
        <w:tab/>
        <w:t>Zamawiający nie jest zobowiązany do wydania Systemu/systemów lub jego elementu w celu świadczenia usług gwarancyjnych, w rozumieniu przepisów ustawy Kodeks cywilny o gwarancji.</w:t>
      </w:r>
    </w:p>
    <w:p w14:paraId="7537CF64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13.</w:t>
      </w:r>
      <w:r w:rsidRPr="004204A9">
        <w:rPr>
          <w:highlight w:val="yellow"/>
        </w:rPr>
        <w:tab/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14:paraId="791C16A7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14.</w:t>
      </w:r>
      <w:r w:rsidRPr="004204A9">
        <w:rPr>
          <w:highlight w:val="yellow"/>
        </w:rPr>
        <w:tab/>
        <w:t>Gwarancja nie wyłącza, nie ogranicza ani nie zawiesza uprawnień Zamawiającego wynikających z przepisów prawa o rękojmi za wady. Niezależnie od uprawnień wynikających z gwarancji, Zamawiający uprawniony jest do wykonywania uprawnień z tytułu rękojmi na zasadach ogólnych.</w:t>
      </w:r>
    </w:p>
    <w:p w14:paraId="459DF117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15.</w:t>
      </w:r>
      <w:r w:rsidRPr="004204A9">
        <w:rPr>
          <w:highlight w:val="yellow"/>
        </w:rPr>
        <w:tab/>
        <w:t>Wykonawca jest odpowiedzialny względem Zamawiającego, jeżeli wykonany przedmiot Umowy ma wady zmniejszające jego wartość lub użyteczność ze względu na cel oznaczony w Umowie albo wynikający z okoliczności lub przeznaczenia Przedmiotu Umowy.</w:t>
      </w:r>
    </w:p>
    <w:p w14:paraId="5736D2E6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16.</w:t>
      </w:r>
      <w:r w:rsidRPr="004204A9">
        <w:rPr>
          <w:highlight w:val="yellow"/>
        </w:rPr>
        <w:tab/>
        <w:t>Strony ustalają, że Zamawiającemu przysługuje rękojmia za wady na cały wykonany przedmiot Umowy w okresie równym okresowi udzielonej gwarancji.</w:t>
      </w:r>
    </w:p>
    <w:p w14:paraId="6D45AFB2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17.</w:t>
      </w:r>
      <w:r w:rsidRPr="004204A9">
        <w:rPr>
          <w:highlight w:val="yellow"/>
        </w:rPr>
        <w:tab/>
        <w:t>W ramach rękojmi za wady Wykonawca ponosi odpowiedzialność za wszelkie ujawnione wady wykonanego przedmiotu umowy.</w:t>
      </w:r>
    </w:p>
    <w:p w14:paraId="25724051" w14:textId="77777777" w:rsidR="004204A9" w:rsidRPr="004204A9" w:rsidRDefault="004204A9" w:rsidP="004204A9">
      <w:pPr>
        <w:pStyle w:val="Norm1"/>
        <w:spacing w:before="120" w:after="120"/>
        <w:rPr>
          <w:highlight w:val="yellow"/>
        </w:rPr>
      </w:pPr>
      <w:r w:rsidRPr="004204A9">
        <w:rPr>
          <w:highlight w:val="yellow"/>
        </w:rPr>
        <w:t>18.</w:t>
      </w:r>
      <w:r w:rsidRPr="004204A9">
        <w:rPr>
          <w:highlight w:val="yellow"/>
        </w:rPr>
        <w:tab/>
        <w:t>W ramach rękojmi za wady, Wykonawca w szczególności zobowiązuje się w przypadku stwierdzenia wad w wykonanym przedmiocie umowy – do ich nieodpłatnego usunięcia w terminie do 7 dni roboczych od daty zgłoszenia przez Zamawiającego. Jeśli ze względów obiektywnych termin ten nie będzie możliwy do dotrzymania, może on być przedłużony za zgodą Zamawiającego.</w:t>
      </w:r>
    </w:p>
    <w:p w14:paraId="470DCDC1" w14:textId="1A4D8229" w:rsidR="004204A9" w:rsidRDefault="004204A9" w:rsidP="004204A9">
      <w:pPr>
        <w:pStyle w:val="Norm1"/>
        <w:spacing w:before="120" w:after="120"/>
      </w:pPr>
      <w:r w:rsidRPr="004204A9">
        <w:rPr>
          <w:highlight w:val="yellow"/>
        </w:rPr>
        <w:t>19.</w:t>
      </w:r>
      <w:r w:rsidRPr="004204A9">
        <w:rPr>
          <w:highlight w:val="yellow"/>
        </w:rPr>
        <w:tab/>
        <w:t>Nieusunięcie wad w terminie, uprawnia Zamawiającego do zlecenia usunięcia tych wad przez podmiot trzeci, a kosztami zostanie obciążony Wykonawca.</w:t>
      </w:r>
    </w:p>
    <w:p w14:paraId="5178FB0A" w14:textId="31D8B6E3" w:rsidR="006B26D5" w:rsidRPr="0035253E" w:rsidRDefault="00DE6E8E" w:rsidP="0035253E">
      <w:pPr>
        <w:pStyle w:val="Nagwek1"/>
        <w:rPr>
          <w:b/>
        </w:rPr>
      </w:pPr>
      <w:bookmarkStart w:id="26" w:name="_Toc101536551"/>
      <w:r>
        <w:rPr>
          <w:b/>
        </w:rPr>
        <w:t>5</w:t>
      </w:r>
      <w:r w:rsidR="009D007F" w:rsidRPr="0035253E">
        <w:rPr>
          <w:b/>
        </w:rPr>
        <w:t xml:space="preserve">. </w:t>
      </w:r>
      <w:r w:rsidR="006B26D5" w:rsidRPr="0035253E">
        <w:rPr>
          <w:b/>
          <w:smallCaps/>
        </w:rPr>
        <w:t>Dodatkowe wymagania Zamawiającego</w:t>
      </w:r>
      <w:bookmarkEnd w:id="26"/>
      <w:r w:rsidR="006B26D5" w:rsidRPr="0035253E">
        <w:rPr>
          <w:b/>
        </w:rPr>
        <w:t xml:space="preserve"> </w:t>
      </w:r>
    </w:p>
    <w:p w14:paraId="29438AF2" w14:textId="77777777" w:rsidR="006B26D5" w:rsidRDefault="006B26D5" w:rsidP="006B26D5"/>
    <w:p w14:paraId="1F36375D" w14:textId="59BAE37A" w:rsidR="006B26D5" w:rsidRPr="0035253E" w:rsidRDefault="00DE6E8E" w:rsidP="0035253E">
      <w:pPr>
        <w:pStyle w:val="Nagwek2"/>
      </w:pPr>
      <w:bookmarkStart w:id="27" w:name="_Toc101536552"/>
      <w:r>
        <w:t>5</w:t>
      </w:r>
      <w:r w:rsidR="006B26D5" w:rsidRPr="0035253E">
        <w:t>.1 Opracowanie dokumentacji powykonawczej</w:t>
      </w:r>
      <w:bookmarkEnd w:id="27"/>
    </w:p>
    <w:p w14:paraId="7DF6AF44" w14:textId="7C4BA085" w:rsidR="006B26D5" w:rsidRDefault="006B26D5" w:rsidP="006B26D5">
      <w:pPr>
        <w:spacing w:before="120" w:after="120"/>
        <w:jc w:val="both"/>
        <w:rPr>
          <w:rFonts w:cstheme="minorHAnsi"/>
          <w:sz w:val="22"/>
          <w:szCs w:val="22"/>
        </w:rPr>
      </w:pPr>
      <w:r w:rsidRPr="006B26D5">
        <w:rPr>
          <w:rFonts w:cstheme="minorHAnsi"/>
          <w:sz w:val="22"/>
          <w:szCs w:val="22"/>
        </w:rPr>
        <w:t>Zamawiający wymaga, aby Wykonawca dostarczył do każdego przekazanego elementu systemu dokumentację Administratora – zawierająca opis wymaganych czynności i działań związanych z instalacją i konfiguracją danego elementu, a także opis wymagań odnośnie konfiguracji środowiska eksploatacyjnego (</w:t>
      </w:r>
      <w:r w:rsidR="003A223C">
        <w:rPr>
          <w:rFonts w:cstheme="minorHAnsi"/>
          <w:sz w:val="22"/>
          <w:szCs w:val="22"/>
        </w:rPr>
        <w:t>Platformy</w:t>
      </w:r>
      <w:r w:rsidRPr="006B26D5">
        <w:rPr>
          <w:rFonts w:cstheme="minorHAnsi"/>
          <w:sz w:val="22"/>
          <w:szCs w:val="22"/>
        </w:rPr>
        <w:t xml:space="preserve"> sprzętowej, systemowej, bazodanowej i aplikacyjnej). </w:t>
      </w:r>
    </w:p>
    <w:p w14:paraId="7BAEC4A7" w14:textId="77777777" w:rsidR="006B26D5" w:rsidRPr="006B26D5" w:rsidRDefault="006B26D5" w:rsidP="006B26D5">
      <w:pPr>
        <w:spacing w:before="120" w:after="120"/>
        <w:jc w:val="both"/>
        <w:rPr>
          <w:rFonts w:cstheme="minorHAnsi"/>
          <w:sz w:val="22"/>
          <w:szCs w:val="22"/>
        </w:rPr>
      </w:pPr>
      <w:r w:rsidRPr="006B26D5">
        <w:rPr>
          <w:rFonts w:cstheme="minorHAnsi"/>
          <w:sz w:val="22"/>
          <w:szCs w:val="22"/>
        </w:rPr>
        <w:t xml:space="preserve">Dokumentacja musi zawierać wszystkie niezbędne loginy, hasła, kody dostępu, itp. pozwalające na odtworzenie pełnego zakresu systemu po awarii, zarządzanie w pełnym zakresem dostarczonym </w:t>
      </w:r>
      <w:r w:rsidRPr="006B26D5">
        <w:rPr>
          <w:rFonts w:cstheme="minorHAnsi"/>
          <w:sz w:val="22"/>
          <w:szCs w:val="22"/>
        </w:rPr>
        <w:lastRenderedPageBreak/>
        <w:t>rozwiązaniem oraz pełnienie usługi serwisu przez inny podmiot po okresie trwałości projektu. Hasła muszą zostać dostarczone w zamkniętej kopercie i przekazane muszą być protokolarnie wyznaczonemu przedstawicielowi Zamawiającego.</w:t>
      </w:r>
    </w:p>
    <w:p w14:paraId="7ABB2BBB" w14:textId="77777777" w:rsidR="006B26D5" w:rsidRPr="006B26D5" w:rsidRDefault="006B26D5" w:rsidP="006B26D5">
      <w:pPr>
        <w:spacing w:before="120" w:after="120"/>
        <w:jc w:val="both"/>
        <w:rPr>
          <w:rFonts w:cstheme="minorHAnsi"/>
          <w:sz w:val="22"/>
          <w:szCs w:val="22"/>
        </w:rPr>
      </w:pPr>
      <w:r w:rsidRPr="006B26D5">
        <w:rPr>
          <w:rFonts w:cstheme="minorHAnsi"/>
          <w:sz w:val="22"/>
          <w:szCs w:val="22"/>
        </w:rPr>
        <w:t>Zamawiający wymaga, aby Wykonawca dostarczył do każdego przekazanego elementu systemu dokumentację Użytkownika – opis działania danego elementu Systemu w zakresie niezbędnym do jego prawidłowego użytkowania przez personel skierowany do jego użytkowania – w wersji elektronicznej.</w:t>
      </w:r>
    </w:p>
    <w:p w14:paraId="7989A8E1" w14:textId="77777777" w:rsidR="006B26D5" w:rsidRPr="006B26D5" w:rsidRDefault="006B26D5" w:rsidP="006B26D5">
      <w:pPr>
        <w:spacing w:before="120" w:after="120"/>
        <w:jc w:val="both"/>
        <w:rPr>
          <w:rFonts w:cstheme="minorHAnsi"/>
          <w:sz w:val="22"/>
          <w:szCs w:val="22"/>
        </w:rPr>
      </w:pPr>
      <w:r w:rsidRPr="006B26D5">
        <w:rPr>
          <w:rFonts w:cstheme="minorHAnsi"/>
          <w:sz w:val="22"/>
          <w:szCs w:val="22"/>
        </w:rPr>
        <w:t>Zamawiający wymaga aby Wykonawca we współpracy z Zamawiającym stworzył Politykę backupu i archiwizacji zgodnie z obowiązującymi przepisami prawa oraz wymaganiami dostarczonych systemów.</w:t>
      </w:r>
    </w:p>
    <w:p w14:paraId="3120BAFF" w14:textId="48E28D58" w:rsidR="006B26D5" w:rsidRPr="0035253E" w:rsidRDefault="006B26D5" w:rsidP="006B26D5">
      <w:pPr>
        <w:spacing w:before="120" w:after="120"/>
        <w:jc w:val="both"/>
        <w:rPr>
          <w:rFonts w:cstheme="minorHAnsi"/>
          <w:b/>
          <w:sz w:val="22"/>
          <w:szCs w:val="22"/>
          <w:u w:val="single"/>
        </w:rPr>
      </w:pPr>
      <w:r w:rsidRPr="0035253E">
        <w:rPr>
          <w:rFonts w:cstheme="minorHAnsi"/>
          <w:b/>
          <w:sz w:val="22"/>
          <w:szCs w:val="22"/>
          <w:u w:val="single"/>
        </w:rPr>
        <w:t>Dokumentacja musi być sporządzona w języku polskim</w:t>
      </w:r>
      <w:r w:rsidR="00EC6C8A" w:rsidRPr="0035253E">
        <w:rPr>
          <w:rFonts w:cstheme="minorHAnsi"/>
          <w:b/>
          <w:sz w:val="22"/>
          <w:szCs w:val="22"/>
          <w:u w:val="single"/>
        </w:rPr>
        <w:t xml:space="preserve"> w formacie .pdf oraz .docx.</w:t>
      </w:r>
    </w:p>
    <w:p w14:paraId="11612B82" w14:textId="24174B12" w:rsidR="0010061A" w:rsidRDefault="0010061A" w:rsidP="0010061A">
      <w:pPr>
        <w:spacing w:before="120" w:after="120"/>
        <w:jc w:val="both"/>
        <w:rPr>
          <w:rFonts w:cstheme="minorHAnsi"/>
          <w:sz w:val="22"/>
          <w:szCs w:val="22"/>
        </w:rPr>
      </w:pPr>
      <w:r w:rsidRPr="0010061A">
        <w:rPr>
          <w:rFonts w:cstheme="minorHAnsi"/>
          <w:sz w:val="22"/>
          <w:szCs w:val="22"/>
        </w:rPr>
        <w:t xml:space="preserve">Wykonawca przekaże Zamawiającemu kod źródłowy Oprogramowania Dedykowanego (wraz z dokumentacją kodu) wykorzystywanego podczas tworzenia </w:t>
      </w:r>
      <w:r w:rsidR="003A223C">
        <w:rPr>
          <w:rFonts w:cstheme="minorHAnsi"/>
          <w:sz w:val="22"/>
          <w:szCs w:val="22"/>
        </w:rPr>
        <w:t>Platformy</w:t>
      </w:r>
      <w:r w:rsidRPr="0010061A">
        <w:rPr>
          <w:rFonts w:cstheme="minorHAnsi"/>
          <w:sz w:val="22"/>
          <w:szCs w:val="22"/>
        </w:rPr>
        <w:t xml:space="preserve"> oraz dowolną jego modyfikację dokonaną w trakcie okresu gwarancji. Przekazanie kodu źródłowego wraz z dokumentacją stanowić będzie jeden z elementów końcowego odbioru prac. Jednocześnie Wykonawca udzieli Zamawiającemu wyłącznej, nieprzenośnej i nieograniczonej w czasie licencji na korzystanie i dowolną modyfikację dostarczonego przez Wykonawcę Oprogramowania Dedykowanego w przyszłości.</w:t>
      </w:r>
    </w:p>
    <w:p w14:paraId="084E3577" w14:textId="125DAC3E" w:rsidR="00FA64E6" w:rsidRPr="00FA64E6" w:rsidRDefault="0010061A" w:rsidP="0035253E">
      <w:pPr>
        <w:shd w:val="clear" w:color="auto" w:fill="FFFFFF" w:themeFill="background1"/>
        <w:spacing w:before="120" w:after="120"/>
        <w:jc w:val="both"/>
        <w:rPr>
          <w:rFonts w:cstheme="minorHAnsi"/>
          <w:sz w:val="22"/>
          <w:szCs w:val="22"/>
        </w:rPr>
      </w:pPr>
      <w:r w:rsidRPr="0035253E">
        <w:rPr>
          <w:rFonts w:cstheme="minorHAnsi"/>
          <w:sz w:val="22"/>
          <w:szCs w:val="22"/>
        </w:rPr>
        <w:t>W przypadku dostarczenia</w:t>
      </w:r>
      <w:r w:rsidR="00FA64E6" w:rsidRPr="0035253E">
        <w:rPr>
          <w:rFonts w:cstheme="minorHAnsi"/>
          <w:sz w:val="22"/>
          <w:szCs w:val="22"/>
        </w:rPr>
        <w:t xml:space="preserve"> oprogramowania Wykonawca opracuje optymalne i zgodne z wymaganiami Zamawiającego pod względem bezpieczeństwa, dostępności i wydajności konfiguracje poszczególnych elementów wdrażanego oprogramowania.</w:t>
      </w:r>
    </w:p>
    <w:p w14:paraId="3326F5F3" w14:textId="3655358C" w:rsidR="0010061A" w:rsidRDefault="00FA64E6" w:rsidP="00FA64E6">
      <w:pPr>
        <w:spacing w:before="120" w:after="120"/>
        <w:jc w:val="both"/>
        <w:rPr>
          <w:rFonts w:cstheme="minorHAnsi"/>
          <w:sz w:val="22"/>
          <w:szCs w:val="22"/>
        </w:rPr>
      </w:pPr>
      <w:r w:rsidRPr="00FA64E6">
        <w:rPr>
          <w:rFonts w:cstheme="minorHAnsi"/>
          <w:sz w:val="22"/>
          <w:szCs w:val="22"/>
        </w:rPr>
        <w:t>Dostarczone licencje na oprogramowanie nie będą posiadały ograniczeń czasowych na ich użytkowanie.</w:t>
      </w:r>
    </w:p>
    <w:p w14:paraId="4FB29AD5" w14:textId="5DB91776" w:rsidR="007E00F5" w:rsidRPr="0035253E" w:rsidRDefault="00DE6E8E" w:rsidP="0035253E">
      <w:pPr>
        <w:pStyle w:val="Nagwek2"/>
      </w:pPr>
      <w:bookmarkStart w:id="28" w:name="_Toc101536553"/>
      <w:r>
        <w:t>5</w:t>
      </w:r>
      <w:r w:rsidR="007E00F5" w:rsidRPr="0035253E">
        <w:t>.2 Przeniesienie autorskich praw majątkowych</w:t>
      </w:r>
      <w:bookmarkEnd w:id="28"/>
    </w:p>
    <w:p w14:paraId="11EAC130" w14:textId="4608C6EE" w:rsidR="007E00F5" w:rsidRPr="007E00F5" w:rsidRDefault="007E00F5" w:rsidP="007E00F5">
      <w:pPr>
        <w:spacing w:before="120" w:after="120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W ramach odpowiedniego wynagrodzenia opisanego Wykonawca </w:t>
      </w:r>
      <w:r w:rsidR="0033652C">
        <w:rPr>
          <w:rFonts w:cstheme="minorHAnsi"/>
          <w:sz w:val="22"/>
          <w:szCs w:val="22"/>
        </w:rPr>
        <w:t>przeni</w:t>
      </w:r>
      <w:r w:rsidR="00622EBC">
        <w:rPr>
          <w:rFonts w:cstheme="minorHAnsi"/>
          <w:sz w:val="22"/>
          <w:szCs w:val="22"/>
        </w:rPr>
        <w:t xml:space="preserve">esie </w:t>
      </w:r>
      <w:r w:rsidR="0033652C">
        <w:rPr>
          <w:rFonts w:cstheme="minorHAnsi"/>
          <w:sz w:val="22"/>
          <w:szCs w:val="22"/>
        </w:rPr>
        <w:t xml:space="preserve"> na rzecz</w:t>
      </w:r>
      <w:r w:rsidRPr="007E00F5">
        <w:rPr>
          <w:rFonts w:cstheme="minorHAnsi"/>
          <w:sz w:val="22"/>
          <w:szCs w:val="22"/>
        </w:rPr>
        <w:t xml:space="preserve"> Zamawiającego majątkowe prawa autorskie do wszystkich utworów stworzonych w ramach Umowy:</w:t>
      </w:r>
    </w:p>
    <w:p w14:paraId="7601FFD0" w14:textId="75CEADBF" w:rsidR="007E00F5" w:rsidRPr="007E00F5" w:rsidRDefault="00B6188F" w:rsidP="007E00F5">
      <w:pPr>
        <w:pStyle w:val="Akapitzlist"/>
        <w:numPr>
          <w:ilvl w:val="1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7E00F5" w:rsidRPr="007E00F5">
        <w:rPr>
          <w:rFonts w:cstheme="minorHAnsi"/>
          <w:sz w:val="22"/>
          <w:szCs w:val="22"/>
        </w:rPr>
        <w:t xml:space="preserve"> odniesieniu do utworów stanowiących programy komputerowe na polach eksploatacji obejmujących:</w:t>
      </w:r>
    </w:p>
    <w:p w14:paraId="45BFC34D" w14:textId="77777777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trwałe i czasowe zwielokrotnianie w całości lub w części jakimikolwiek środkami i w jakiejkolwiek formie, zwielokrotnianie Kodu Źródłowego i tłumaczenie jego formy,</w:t>
      </w:r>
    </w:p>
    <w:p w14:paraId="68B43ACF" w14:textId="77777777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tłumaczenie, przystosowanie, zmiana układu, modyfikacje, rozbudowa i jakiekolwiek inne zmiany w utworach, w tym zmiany w Kodzie Źródłowym,</w:t>
      </w:r>
    </w:p>
    <w:p w14:paraId="65410F3B" w14:textId="21A6B8F2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rozpowszechnianie, w tym wprowadzanie do obrotu, użyczenie </w:t>
      </w:r>
      <w:r w:rsidR="00C334DF">
        <w:rPr>
          <w:rFonts w:cstheme="minorHAnsi"/>
          <w:sz w:val="22"/>
          <w:szCs w:val="22"/>
        </w:rPr>
        <w:t>lub najem utworów lub ich kopii,</w:t>
      </w:r>
    </w:p>
    <w:p w14:paraId="0BF24A31" w14:textId="359A09A4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wprowadzanie, wyświetlanie, stosowanie, przekazywanie i przechowywanie, w tym wykorzystywanie w celu zbierania, przesyłania, </w:t>
      </w:r>
      <w:r w:rsidR="00C334DF">
        <w:rPr>
          <w:rFonts w:cstheme="minorHAnsi"/>
          <w:sz w:val="22"/>
          <w:szCs w:val="22"/>
        </w:rPr>
        <w:t>udostępniania i usuwania danych,</w:t>
      </w:r>
    </w:p>
    <w:p w14:paraId="6914E1A9" w14:textId="0FBFDF76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wprowadzanie do sieci, </w:t>
      </w:r>
      <w:r w:rsidR="00C334DF">
        <w:rPr>
          <w:rFonts w:cstheme="minorHAnsi"/>
          <w:sz w:val="22"/>
          <w:szCs w:val="22"/>
        </w:rPr>
        <w:t>w tym sieci Internet i Intranet,</w:t>
      </w:r>
    </w:p>
    <w:p w14:paraId="61220282" w14:textId="0E4B40A0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rozpowszechnianie i korzystanie przez nielimitowaną liczbę użytkowników </w:t>
      </w:r>
      <w:r w:rsidR="00813A39">
        <w:rPr>
          <w:rFonts w:cstheme="minorHAnsi"/>
          <w:sz w:val="22"/>
          <w:szCs w:val="22"/>
        </w:rPr>
        <w:t>jednocześnie oraz dysponowanie.</w:t>
      </w:r>
      <w:r w:rsidRPr="007E00F5">
        <w:rPr>
          <w:rFonts w:cstheme="minorHAnsi"/>
          <w:sz w:val="22"/>
          <w:szCs w:val="22"/>
        </w:rPr>
        <w:t xml:space="preserve"> </w:t>
      </w:r>
    </w:p>
    <w:p w14:paraId="70C72791" w14:textId="77777777" w:rsidR="007E00F5" w:rsidRPr="007E00F5" w:rsidRDefault="007E00F5" w:rsidP="007E00F5">
      <w:pPr>
        <w:pStyle w:val="Akapitzlist"/>
        <w:numPr>
          <w:ilvl w:val="1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 odniesieniu do utworów, które nie stanowią programów komputerowych na polach eksploatacji obejmujących:</w:t>
      </w:r>
    </w:p>
    <w:p w14:paraId="2345C68F" w14:textId="77777777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 zakresie utrwalania i zwielokrotniania – wytwarzanie dowolną techniką egzemplarzy utworów, w tym techniką drukarską, reprograficzną, zapisu magnetycznego oraz techniką cyfrową,</w:t>
      </w:r>
    </w:p>
    <w:p w14:paraId="46DF308B" w14:textId="77777777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lastRenderedPageBreak/>
        <w:t>w zakresie obrotu oryginałem albo egzemplarzami, na których dany utwór utrwalono – wprowadzanie do obrotu, użyczenie lub najem oryginału albo egzemplarza,</w:t>
      </w:r>
    </w:p>
    <w:p w14:paraId="7B56211B" w14:textId="1F21332E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 zakresie rozpowszechniania utworów w sposób inny niż określony w pkt. 1. 1 litera a) – publiczne wykonanie, wystawienie, wyświetlenie, odtworzenie oraz nadawanie i reemitowanie, a także publiczne udostępnianie utworów w taki sposób, aby każdy mógł mieć do nich dostęp w miejscu i w czasie przez siebie wybranym</w:t>
      </w:r>
      <w:r w:rsidR="00C334DF">
        <w:rPr>
          <w:rFonts w:cstheme="minorHAnsi"/>
          <w:sz w:val="22"/>
          <w:szCs w:val="22"/>
        </w:rPr>
        <w:t>,</w:t>
      </w:r>
    </w:p>
    <w:p w14:paraId="3240F621" w14:textId="77777777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dowolnego wykorzystywania utworów lub ich dowolnych części, w szczególności do prezentacji, łączenia fragmentów z innymi utworami, sporządzania wersji obcojęzycznych,</w:t>
      </w:r>
    </w:p>
    <w:p w14:paraId="012F2A6E" w14:textId="33B5847D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wprowadzanie utworów do pamięci komputera lub do sieci multimedialnej,</w:t>
      </w:r>
      <w:r w:rsidR="00C334DF">
        <w:rPr>
          <w:rFonts w:cstheme="minorHAnsi"/>
          <w:sz w:val="22"/>
          <w:szCs w:val="22"/>
        </w:rPr>
        <w:t xml:space="preserve"> w tym do Internetu i Intranetu,</w:t>
      </w:r>
    </w:p>
    <w:p w14:paraId="097B7AA8" w14:textId="77777777" w:rsidR="007E00F5" w:rsidRPr="007E00F5" w:rsidRDefault="007E00F5" w:rsidP="007E00F5">
      <w:pPr>
        <w:pStyle w:val="Akapitzlist"/>
        <w:numPr>
          <w:ilvl w:val="2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dowolnego przetwarzania utworów, w tym adaptacji, modyfikacji, wykorzystywania ich jako podstawy lub materiału wyjściowego do tworzenia innych utworów w rozumieniu przepisów ustawy o prawie autorskim i prawach pokrewnych.</w:t>
      </w:r>
    </w:p>
    <w:p w14:paraId="5FD4EBFB" w14:textId="3669C98B" w:rsidR="00622EBC" w:rsidRDefault="00B6188F" w:rsidP="00622EBC">
      <w:pPr>
        <w:pStyle w:val="Akapitzlist"/>
        <w:numPr>
          <w:ilvl w:val="1"/>
          <w:numId w:val="16"/>
        </w:numPr>
        <w:spacing w:before="120" w:after="120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7E00F5" w:rsidRPr="007E00F5">
        <w:rPr>
          <w:rFonts w:cstheme="minorHAnsi"/>
          <w:sz w:val="22"/>
          <w:szCs w:val="22"/>
        </w:rPr>
        <w:t>rzeniesienie praw, nastąpi z chwilą dokonania Odbioru, z wyjątkiem utworów powstałych w ramach dokonywania naprawy Wad w ramach Usług Gwarancyjnych – przeniesienie praw do tych utworów nastąpi w momencie zainstalowania ich na Środowisku Produkcyjnym</w:t>
      </w:r>
      <w:r w:rsidR="00C334DF">
        <w:rPr>
          <w:rFonts w:cstheme="minorHAnsi"/>
          <w:sz w:val="22"/>
          <w:szCs w:val="22"/>
        </w:rPr>
        <w:t>.</w:t>
      </w:r>
    </w:p>
    <w:p w14:paraId="73677D7A" w14:textId="41CF3891" w:rsidR="00622EBC" w:rsidRDefault="00622EBC" w:rsidP="00BB522C">
      <w:pPr>
        <w:spacing w:before="120" w:after="120"/>
        <w:ind w:left="143"/>
        <w:jc w:val="both"/>
        <w:rPr>
          <w:rFonts w:cstheme="minorHAnsi"/>
          <w:sz w:val="22"/>
          <w:szCs w:val="22"/>
        </w:rPr>
      </w:pPr>
      <w:r w:rsidRPr="006A5EB9">
        <w:rPr>
          <w:rFonts w:cstheme="minorHAnsi"/>
          <w:sz w:val="22"/>
          <w:szCs w:val="22"/>
        </w:rPr>
        <w:t xml:space="preserve">W przypadku gdy Wykonawca zaoferuje gotowe </w:t>
      </w:r>
      <w:r w:rsidR="006A5EB9" w:rsidRPr="006A5EB9">
        <w:rPr>
          <w:rFonts w:cstheme="minorHAnsi"/>
          <w:sz w:val="22"/>
          <w:szCs w:val="22"/>
        </w:rPr>
        <w:t>oprogramowanie, zgodne</w:t>
      </w:r>
      <w:r w:rsidR="006A5EB9">
        <w:rPr>
          <w:rFonts w:cstheme="minorHAnsi"/>
          <w:sz w:val="22"/>
          <w:szCs w:val="22"/>
        </w:rPr>
        <w:t xml:space="preserve"> </w:t>
      </w:r>
      <w:r w:rsidR="006A5EB9" w:rsidRPr="006A5EB9">
        <w:rPr>
          <w:rFonts w:cstheme="minorHAnsi"/>
          <w:sz w:val="22"/>
          <w:szCs w:val="22"/>
        </w:rPr>
        <w:t>z przedmiotem zamówienia</w:t>
      </w:r>
      <w:r w:rsidRPr="006A5EB9">
        <w:rPr>
          <w:rFonts w:cstheme="minorHAnsi"/>
          <w:sz w:val="22"/>
          <w:szCs w:val="22"/>
        </w:rPr>
        <w:t xml:space="preserve"> </w:t>
      </w:r>
      <w:r w:rsidR="006A5EB9">
        <w:rPr>
          <w:rFonts w:cstheme="minorHAnsi"/>
          <w:sz w:val="22"/>
          <w:szCs w:val="22"/>
        </w:rPr>
        <w:t xml:space="preserve">w ranach zaoferowanej ceny </w:t>
      </w:r>
      <w:r w:rsidRPr="006A5EB9">
        <w:rPr>
          <w:rFonts w:cstheme="minorHAnsi"/>
          <w:sz w:val="22"/>
          <w:szCs w:val="22"/>
        </w:rPr>
        <w:t>przeniesie na Zamawiającego licencje albo zapewni ich przeniesienie od podmiotu, któremu przysługują do nich majątkowe prawa autorskie, bez możliwości wcześniejszego wypowiedzenia, co najmniej w takim zakresie, w jakim jest to niezbędne do prawidłowego funkcjonowania przedmiotu umowy. Warunki korzystania z oprogramowania w ramach udzielonych licencji nie mogą być gorsze od standardowych warunków oferowanych innym podmiotom przez osobę lub podmiot, któremu przysługują prawa do tego oprogramowania, w tym muszą obejmować co najmniej</w:t>
      </w:r>
      <w:r w:rsidR="00BB522C">
        <w:rPr>
          <w:rFonts w:cstheme="minorHAnsi"/>
          <w:sz w:val="22"/>
          <w:szCs w:val="22"/>
        </w:rPr>
        <w:t xml:space="preserve"> </w:t>
      </w:r>
      <w:r w:rsidR="00BB522C" w:rsidRPr="00BB522C">
        <w:rPr>
          <w:rFonts w:cstheme="minorHAnsi"/>
          <w:sz w:val="22"/>
          <w:szCs w:val="22"/>
        </w:rPr>
        <w:t xml:space="preserve">wykorzystanie oprogramowania lub jego części na potrzeby Zamawiającego, zgodnie z wymaganiami określonymi w umowie i </w:t>
      </w:r>
      <w:r w:rsidR="00BB522C">
        <w:rPr>
          <w:rFonts w:cstheme="minorHAnsi"/>
          <w:sz w:val="22"/>
          <w:szCs w:val="22"/>
        </w:rPr>
        <w:t xml:space="preserve">OPZ, </w:t>
      </w:r>
      <w:r w:rsidR="00BB522C" w:rsidRPr="00BB522C">
        <w:rPr>
          <w:rFonts w:cstheme="minorHAnsi"/>
          <w:sz w:val="22"/>
          <w:szCs w:val="22"/>
        </w:rPr>
        <w:t>utrwalanie lub zwielokrotnienie oprogramowania na potrzeby Zamawiającego, w celu procedur backupowych.</w:t>
      </w:r>
    </w:p>
    <w:p w14:paraId="45B9F3B5" w14:textId="3B13EF91" w:rsidR="00EC6C8A" w:rsidRDefault="00DE6E8E" w:rsidP="0035253E">
      <w:pPr>
        <w:pStyle w:val="Nagwek3"/>
      </w:pPr>
      <w:bookmarkStart w:id="29" w:name="_Toc101536554"/>
      <w:r>
        <w:t>5</w:t>
      </w:r>
      <w:r w:rsidR="00EC6C8A">
        <w:t xml:space="preserve">.2.1. Dopuszczalne opcjonalne licencjonowanie dla </w:t>
      </w:r>
      <w:r w:rsidR="00753250">
        <w:t>Platformy</w:t>
      </w:r>
      <w:bookmarkEnd w:id="29"/>
      <w:r w:rsidR="00EC6C8A">
        <w:t xml:space="preserve"> </w:t>
      </w:r>
    </w:p>
    <w:p w14:paraId="08610DAC" w14:textId="77777777" w:rsidR="00EC6C8A" w:rsidRDefault="00EC6C8A" w:rsidP="0035253E">
      <w:pPr>
        <w:pStyle w:val="Norm1"/>
        <w:spacing w:before="120" w:after="120"/>
        <w:ind w:left="142"/>
      </w:pPr>
      <w:r>
        <w:t>W odniesieniu do Elementów Licencjonowanych, Wykonawca zobowiązuje się do:</w:t>
      </w:r>
    </w:p>
    <w:p w14:paraId="535B2CAD" w14:textId="06DA5922" w:rsidR="00EC6C8A" w:rsidRDefault="00EC6C8A" w:rsidP="00A705BC">
      <w:pPr>
        <w:pStyle w:val="Norm1"/>
        <w:numPr>
          <w:ilvl w:val="0"/>
          <w:numId w:val="34"/>
        </w:numPr>
        <w:spacing w:before="120" w:after="120"/>
        <w:ind w:left="709"/>
      </w:pPr>
      <w:r>
        <w:t xml:space="preserve">Udzielenia Zamawiającemu na czas nieoznaczony pisemnej, niewyłącznej, nieodwołalnej i nieograniczonej terytorialnie licencji na korzystanie z </w:t>
      </w:r>
      <w:r w:rsidR="00753250">
        <w:t>Platformy</w:t>
      </w:r>
      <w:r>
        <w:t>.</w:t>
      </w:r>
    </w:p>
    <w:p w14:paraId="36F60104" w14:textId="019A1D76" w:rsidR="00EC6C8A" w:rsidRDefault="00EC6C8A" w:rsidP="00A705BC">
      <w:pPr>
        <w:pStyle w:val="Norm1"/>
        <w:numPr>
          <w:ilvl w:val="0"/>
          <w:numId w:val="34"/>
        </w:numPr>
        <w:spacing w:before="120" w:after="120"/>
        <w:ind w:left="709"/>
      </w:pPr>
      <w:r>
        <w:t xml:space="preserve">Udzielone licencje zapewnią możliwość korzystania z </w:t>
      </w:r>
      <w:r w:rsidR="00753250">
        <w:t>Platformy</w:t>
      </w:r>
      <w:r>
        <w:t xml:space="preserve"> dla:</w:t>
      </w:r>
    </w:p>
    <w:p w14:paraId="590FA54A" w14:textId="1068DC83" w:rsidR="00EC6C8A" w:rsidRDefault="00EC6C8A" w:rsidP="00A705BC">
      <w:pPr>
        <w:pStyle w:val="Norm1"/>
        <w:numPr>
          <w:ilvl w:val="0"/>
          <w:numId w:val="35"/>
        </w:numPr>
        <w:spacing w:before="120" w:after="120"/>
      </w:pPr>
      <w:r>
        <w:t>co najmniej 15 stanowisk - Administratorów  - licencje w</w:t>
      </w:r>
      <w:r w:rsidR="00854DB4">
        <w:t>ielostanowiskowe tzw. pływające,</w:t>
      </w:r>
      <w:r>
        <w:t xml:space="preserve"> </w:t>
      </w:r>
    </w:p>
    <w:p w14:paraId="77B5EF16" w14:textId="0004811B" w:rsidR="00EC6C8A" w:rsidRDefault="00EC6C8A" w:rsidP="00A705BC">
      <w:pPr>
        <w:pStyle w:val="Norm1"/>
        <w:numPr>
          <w:ilvl w:val="0"/>
          <w:numId w:val="35"/>
        </w:numPr>
        <w:spacing w:before="120" w:after="120"/>
      </w:pPr>
      <w:r>
        <w:t xml:space="preserve">nieograniczonej liczby pozostałych </w:t>
      </w:r>
      <w:r w:rsidR="00753250">
        <w:t>U</w:t>
      </w:r>
      <w:r>
        <w:t xml:space="preserve">żytkowników (między innymi Członków </w:t>
      </w:r>
      <w:r w:rsidR="00753250">
        <w:t>Klastra</w:t>
      </w:r>
      <w:r>
        <w:t xml:space="preserve">, </w:t>
      </w:r>
      <w:r w:rsidR="00753250">
        <w:t xml:space="preserve"> Uczestników procesów</w:t>
      </w:r>
      <w:r w:rsidR="00854DB4">
        <w:t>, użytkowników niezalogowanych),</w:t>
      </w:r>
      <w:r>
        <w:t xml:space="preserve"> </w:t>
      </w:r>
    </w:p>
    <w:p w14:paraId="1AE8AA3A" w14:textId="6DE4A5B4" w:rsidR="00EC6C8A" w:rsidRDefault="00EC6C8A" w:rsidP="00A705BC">
      <w:pPr>
        <w:pStyle w:val="Norm1"/>
        <w:numPr>
          <w:ilvl w:val="0"/>
          <w:numId w:val="35"/>
        </w:numPr>
        <w:spacing w:before="120" w:after="120"/>
      </w:pPr>
      <w:r>
        <w:t>jeśli jest to niezbędne dla prawidłowego działania Systemu, Wykonawca udzieli również licencji na korzystanie z bazy danych i oprogramowania do jej obsługi.</w:t>
      </w:r>
    </w:p>
    <w:p w14:paraId="6AD72BA4" w14:textId="588246B6" w:rsidR="00EC6C8A" w:rsidRDefault="00EC6C8A" w:rsidP="00A705BC">
      <w:pPr>
        <w:pStyle w:val="Norm1"/>
        <w:numPr>
          <w:ilvl w:val="0"/>
          <w:numId w:val="34"/>
        </w:numPr>
        <w:spacing w:before="120" w:after="120"/>
      </w:pPr>
      <w:r>
        <w:t>Udzielone Zamawiającemu licencji będą pozwalały na korzystanie z Elementów Licencjonowanych w takim zakresie, jaki zapewnia Zamawiającemu i użytkownikom uprawnienie do korzystania z Systemu zgodnie z przeznaczeniem i potrzebą biznesową określoną w OPZ i Umowie.</w:t>
      </w:r>
    </w:p>
    <w:p w14:paraId="5BB211BC" w14:textId="31823981" w:rsidR="00EC6C8A" w:rsidRDefault="00EC6C8A" w:rsidP="00A705BC">
      <w:pPr>
        <w:pStyle w:val="Norm1"/>
        <w:numPr>
          <w:ilvl w:val="0"/>
          <w:numId w:val="34"/>
        </w:numPr>
        <w:spacing w:before="120" w:after="120"/>
      </w:pPr>
      <w:r>
        <w:t xml:space="preserve">Udzielone uprawnienia licencyjne muszą pozwalać na co najmniej dwie instalacje dostarczonego Systemu (instancja produkcyjna i instancja testowa) w zasobach </w:t>
      </w:r>
      <w:r>
        <w:lastRenderedPageBreak/>
        <w:t>Zamawiającego, swobodne przenoszenie Systemu pomiędzy serwerami Zamawiającego lub wynajętymi przez niego zasobami.</w:t>
      </w:r>
    </w:p>
    <w:p w14:paraId="4A555152" w14:textId="77777777" w:rsidR="0035253E" w:rsidRDefault="00EC6C8A" w:rsidP="00A705BC">
      <w:pPr>
        <w:pStyle w:val="Norm1"/>
        <w:numPr>
          <w:ilvl w:val="0"/>
          <w:numId w:val="34"/>
        </w:numPr>
        <w:spacing w:before="120" w:after="120"/>
      </w:pPr>
      <w:r>
        <w:t>Wykonawca zapewni, że w ramach udzielonych Zamawiającemu uprawnień licencyjnych:</w:t>
      </w:r>
    </w:p>
    <w:p w14:paraId="3FFC4BB0" w14:textId="273E75FF" w:rsidR="0035253E" w:rsidRDefault="00EC6C8A" w:rsidP="00A705BC">
      <w:pPr>
        <w:pStyle w:val="Norm1"/>
        <w:numPr>
          <w:ilvl w:val="0"/>
          <w:numId w:val="36"/>
        </w:numPr>
        <w:spacing w:before="120" w:after="120"/>
      </w:pPr>
      <w:r>
        <w:t>Produkty oraz pozostałe rezultaty prac świadczonych na podstawie Umowy będą mogły być modyfikowane i rozwijane przez Zamawiającego lub podmioty trze</w:t>
      </w:r>
      <w:r w:rsidR="00854DB4">
        <w:t>cie działające na jego zlecenie,</w:t>
      </w:r>
    </w:p>
    <w:p w14:paraId="414323DE" w14:textId="1D7F841F" w:rsidR="00EC6C8A" w:rsidRDefault="00EC6C8A" w:rsidP="00A705BC">
      <w:pPr>
        <w:pStyle w:val="Norm1"/>
        <w:numPr>
          <w:ilvl w:val="0"/>
          <w:numId w:val="36"/>
        </w:numPr>
        <w:spacing w:before="120" w:after="120"/>
      </w:pPr>
      <w:r>
        <w:t>Zamawiający będzie miał prawo po zakończeniu umowy z Wykonawcą do upoważnienia innych podmiotów do zapewnienia obsługi technicznej Systemu, w tym poprzez zlecenie im czynności serwisowych lub administracyjnych.</w:t>
      </w:r>
    </w:p>
    <w:p w14:paraId="47C3DAA8" w14:textId="44CFBB48" w:rsidR="00EC6C8A" w:rsidRDefault="00EC6C8A" w:rsidP="00A705BC">
      <w:pPr>
        <w:pStyle w:val="Norm1"/>
        <w:numPr>
          <w:ilvl w:val="0"/>
          <w:numId w:val="34"/>
        </w:numPr>
        <w:spacing w:before="120" w:after="120"/>
        <w:ind w:left="709"/>
      </w:pPr>
      <w:r>
        <w:t>Uprawnienia licencyjne muszą uwzględniać prawo do bezpłatnego pozyskiwania i instalacji uaktualnień (update i upgrade), poprawek krytycznych i opcjonalnych przez okres trwania Umowy.</w:t>
      </w:r>
    </w:p>
    <w:p w14:paraId="7C6A2ACF" w14:textId="57434F90" w:rsidR="00EC6C8A" w:rsidRPr="006A5EB9" w:rsidRDefault="00EC6C8A" w:rsidP="00A705BC">
      <w:pPr>
        <w:pStyle w:val="Norm1"/>
        <w:numPr>
          <w:ilvl w:val="0"/>
          <w:numId w:val="34"/>
        </w:numPr>
        <w:spacing w:before="120" w:after="120"/>
        <w:ind w:left="709"/>
      </w:pPr>
      <w:r>
        <w:t>Wykonawca oświadcza i gwarantuje, że licencje na System nie będą nakładać́ na Zamawiającego obowiązku odprowadzania jakichkolwiek innych opłat lub wynagrodzenia na rzecz podmiotów uprawnionych do takiego oprogramowania.</w:t>
      </w:r>
    </w:p>
    <w:p w14:paraId="38E539DD" w14:textId="03AB70FB" w:rsidR="007E00F5" w:rsidRPr="0035253E" w:rsidRDefault="00DE6E8E" w:rsidP="0035253E">
      <w:pPr>
        <w:pStyle w:val="Nagwek2"/>
      </w:pPr>
      <w:bookmarkStart w:id="30" w:name="_Toc101536555"/>
      <w:r>
        <w:t>5</w:t>
      </w:r>
      <w:r w:rsidR="0035253E">
        <w:t xml:space="preserve">.3 </w:t>
      </w:r>
      <w:r w:rsidR="007E00F5" w:rsidRPr="0035253E">
        <w:t>Prawa własności intelektualnej</w:t>
      </w:r>
      <w:bookmarkEnd w:id="30"/>
      <w:r w:rsidR="007E00F5" w:rsidRPr="0035253E">
        <w:t xml:space="preserve"> </w:t>
      </w:r>
    </w:p>
    <w:p w14:paraId="4CE9B7D7" w14:textId="3E97FC8F" w:rsidR="007E00F5" w:rsidRDefault="007E00F5" w:rsidP="00A705BC">
      <w:pPr>
        <w:pStyle w:val="Akapitzlist"/>
        <w:numPr>
          <w:ilvl w:val="3"/>
          <w:numId w:val="29"/>
        </w:numPr>
        <w:spacing w:before="120" w:after="120"/>
        <w:ind w:left="850" w:hanging="357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Wykonawca zapewnia, że wszelkie rezultaty jego prac wykonywanych na podstawie Umowy będą wolne od wad prawnych; w szczególności zapewnia, iż rozporządzanie i korzystanie przez Zamawiającego, jego licencjobiorców lub następców prawnych z utworów dostarczonych przez Wykonawcę nie będzie naruszać jakichkolwiek praw Wykonawcy oraz osób trzecich, w szczególności przysługujących takim osobom osobistych lub majątkowych praw autorskich, tajemnicy przedsiębiorstwa, praw własności przemysłowej lub dóbr osobistych.</w:t>
      </w:r>
    </w:p>
    <w:p w14:paraId="67C0C95F" w14:textId="77AA1479" w:rsidR="00423B3F" w:rsidRPr="00423B3F" w:rsidRDefault="00423B3F" w:rsidP="00A705BC">
      <w:pPr>
        <w:pStyle w:val="Akapitzlist"/>
        <w:numPr>
          <w:ilvl w:val="3"/>
          <w:numId w:val="29"/>
        </w:numPr>
        <w:spacing w:before="120" w:after="120"/>
        <w:ind w:left="850" w:hanging="357"/>
        <w:jc w:val="both"/>
        <w:rPr>
          <w:rFonts w:cstheme="minorHAnsi"/>
          <w:sz w:val="22"/>
          <w:szCs w:val="22"/>
        </w:rPr>
      </w:pPr>
      <w:r w:rsidRPr="000B0276">
        <w:rPr>
          <w:rFonts w:cstheme="minorHAnsi"/>
          <w:sz w:val="22"/>
          <w:szCs w:val="22"/>
        </w:rPr>
        <w:t xml:space="preserve">Wykonawca zapewnia, ze korzystanie przez niego z praw autorskich, licencji, praw własności intelektualnej, itp. nie narusza przepisów prawa, prawem chronionych dóbr osobistych lub majątkowych osób trzecich ani też praw na dobrach niematerialnych, w szczególności praw autorskich, praw pokrewnych, przeniesienie licencji nie będzie naruszało własności przemysłowej i intelektualnej, w szczególności: praw patentowych, praw autorskich i praw pokrewnych oraz praw do znaków towarowych. </w:t>
      </w:r>
    </w:p>
    <w:p w14:paraId="3D3E83CE" w14:textId="53673A70" w:rsidR="007E00F5" w:rsidRPr="007E00F5" w:rsidRDefault="007E00F5" w:rsidP="00A705BC">
      <w:pPr>
        <w:pStyle w:val="Akapitzlist"/>
        <w:numPr>
          <w:ilvl w:val="3"/>
          <w:numId w:val="29"/>
        </w:numPr>
        <w:spacing w:before="120" w:after="120"/>
        <w:ind w:left="850" w:hanging="357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 przypadku zgłoszenia przez osobę trzecią jakiegokolwiek roszczenia związanego z wadą prawną jakiegokolwiek utworu dostarczonego przez Wykonawcę lub innego rezultatu prac Wykonawcy, Zamawiający poinformuje Wykonawcę o tym fakcie i o takich roszczeniach, a</w:t>
      </w:r>
      <w:r w:rsidR="00092358">
        <w:rPr>
          <w:rFonts w:cstheme="minorHAnsi"/>
          <w:sz w:val="22"/>
          <w:szCs w:val="22"/>
        </w:rPr>
        <w:t> </w:t>
      </w:r>
      <w:r w:rsidRPr="007E00F5">
        <w:rPr>
          <w:rFonts w:cstheme="minorHAnsi"/>
          <w:sz w:val="22"/>
          <w:szCs w:val="22"/>
        </w:rPr>
        <w:t>Wykonawca podejmie niezbędne działania mające na celu zażegnanie sporu i poniesie koszty z tym związane. W szczególności, w przypadku wytoczenia przeciwko Zamawiającemu powództwa z tytułu naruszenia praw osoby trzeciej, Wykonawca przystąpi do postępowania w charakterze strony pozwanej, a w razie braku takiej możliwości wystąpi z interwencją uboczną po stronie Zamawiającego oraz pokryje wszelkie koszty lub odszkodowania związane z obroną przed roszczeniami, w tym koszty sądowe, koszty obsługi prawnej, w tym zastępstwa procesowego poniesione przez Zamawiającego lub inny podmiot uprawniony, lub wszelkie koszty związane z prowadzeniem postępowania ugodowego, w tym koszty ugody.</w:t>
      </w:r>
    </w:p>
    <w:p w14:paraId="2253415E" w14:textId="66E0EDC8" w:rsidR="007E00F5" w:rsidRPr="007E00F5" w:rsidRDefault="007E00F5" w:rsidP="00A705BC">
      <w:pPr>
        <w:pStyle w:val="Akapitzlist"/>
        <w:numPr>
          <w:ilvl w:val="3"/>
          <w:numId w:val="29"/>
        </w:numPr>
        <w:spacing w:before="120" w:after="120"/>
        <w:ind w:left="850" w:hanging="357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W celu uniknięcia wątpliwości Strony potwierdzają, że odpowiedzialność Wykonawcy, ukształtowana zgodnie z postanowieniami powyższymi, rozciąga się także na wszelkie wady prawne dotyczące </w:t>
      </w:r>
      <w:r w:rsidRPr="00777A63">
        <w:rPr>
          <w:rFonts w:cstheme="minorHAnsi"/>
          <w:sz w:val="22"/>
          <w:szCs w:val="22"/>
        </w:rPr>
        <w:t>Środowisk.</w:t>
      </w:r>
    </w:p>
    <w:p w14:paraId="72652E98" w14:textId="4EFA7560" w:rsidR="000B0276" w:rsidRPr="0035253E" w:rsidRDefault="007E00F5" w:rsidP="00A705BC">
      <w:pPr>
        <w:pStyle w:val="Akapitzlist"/>
        <w:numPr>
          <w:ilvl w:val="3"/>
          <w:numId w:val="29"/>
        </w:numPr>
        <w:spacing w:before="120" w:after="120"/>
        <w:ind w:left="850" w:hanging="357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lastRenderedPageBreak/>
        <w:t xml:space="preserve">Wykonawca zapewnia, że osoby uprawnione z tytułu osobistych praw autorskich do utworów dostarczonych przez niego w </w:t>
      </w:r>
      <w:r w:rsidRPr="000B0276">
        <w:rPr>
          <w:rFonts w:cstheme="minorHAnsi"/>
          <w:sz w:val="22"/>
          <w:szCs w:val="22"/>
        </w:rPr>
        <w:t>ramach realizacji Umowy, a także osoby uprawnione do wykonywania takich praw, nie będą ich wykonywać w stosunku do Zamawiającego, jego następców prawnych lub licencjobiorców.</w:t>
      </w:r>
    </w:p>
    <w:p w14:paraId="579AD397" w14:textId="74C3C5A7" w:rsidR="007E00F5" w:rsidRPr="0035253E" w:rsidRDefault="00DE6E8E" w:rsidP="0035253E">
      <w:pPr>
        <w:pStyle w:val="Nagwek2"/>
      </w:pPr>
      <w:bookmarkStart w:id="31" w:name="_Toc101536556"/>
      <w:r>
        <w:t>5</w:t>
      </w:r>
      <w:r w:rsidR="0035253E" w:rsidRPr="0035253E">
        <w:t xml:space="preserve">.4 </w:t>
      </w:r>
      <w:r w:rsidR="007E00F5" w:rsidRPr="0035253E">
        <w:t xml:space="preserve"> </w:t>
      </w:r>
      <w:r w:rsidR="0042785C" w:rsidRPr="0035253E">
        <w:t>Udokumentowane</w:t>
      </w:r>
      <w:r w:rsidR="007E00F5" w:rsidRPr="0035253E">
        <w:t xml:space="preserve"> plany testów systemu i ich wyniki</w:t>
      </w:r>
      <w:bookmarkEnd w:id="31"/>
    </w:p>
    <w:p w14:paraId="69B41B66" w14:textId="77777777" w:rsidR="007E00F5" w:rsidRDefault="007E00F5" w:rsidP="007E00F5">
      <w:pPr>
        <w:pStyle w:val="Akapitzlist"/>
        <w:spacing w:before="120" w:after="120"/>
        <w:ind w:left="0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Listę elementów podlegających testowaniu. Kategorie wykonywanych testów odnoszące się do zidentyfikowanych elementów podlegających testowaniu.</w:t>
      </w:r>
    </w:p>
    <w:p w14:paraId="3D8C0633" w14:textId="77777777" w:rsidR="007E00F5" w:rsidRDefault="007E00F5" w:rsidP="007E00F5">
      <w:pPr>
        <w:pStyle w:val="Akapitzlist"/>
        <w:spacing w:before="120" w:after="120"/>
        <w:ind w:left="0"/>
        <w:jc w:val="both"/>
        <w:rPr>
          <w:rFonts w:cstheme="minorHAnsi"/>
          <w:sz w:val="22"/>
          <w:szCs w:val="22"/>
        </w:rPr>
      </w:pPr>
    </w:p>
    <w:p w14:paraId="3FD6ACD1" w14:textId="77777777" w:rsidR="007E00F5" w:rsidRDefault="007E00F5" w:rsidP="007E00F5">
      <w:pPr>
        <w:pStyle w:val="Akapitzlist"/>
        <w:spacing w:before="120" w:after="120"/>
        <w:ind w:left="0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Plan testów powinien uwzględniać co najmniej następujące kategorie testów: </w:t>
      </w:r>
    </w:p>
    <w:p w14:paraId="29B0A30C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Testy funkcjonalne. Testy przeprowadzone zostaną dla wszystkich wymagań funkcjonalnych określonych w dokumencie analizy wymagań. Testy przeprowadzone zostaną dla podzbioru reprezentującego pełny zakres dopuszczalnych wartości wejściowych i wyjściowych oraz stanów. </w:t>
      </w:r>
    </w:p>
    <w:p w14:paraId="786BC405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Testy zabezpieczeń. Testy wykażą poprawność działania wszystkich wymagań bezpieczeństwa. Testy wykażą, że System jest odporny na podstawowe ataki, których listę Wykonawca powinien wykonać metodą ekspercką. </w:t>
      </w:r>
    </w:p>
    <w:p w14:paraId="594BEAA7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Testy wydajnościowe. Wykonane zostaną charakterystyki czasów odpowiedzi dla pojedynczego użytkownika w zależności od mocy (i liczby) procesorów, przepustowości łącza, wielkości komunikatu. Testy powinny wykazać, że wydajność Systemu spełnia wymagania określone przez Zamawiającego. Wykonane zostaną charakterystyki czasów odpowiedzi w zależności od ilości użytkowników w zakresie od 1 do co najmniej 150% maksymalnej ich liczby przy zadanej mocy procesorów, przepustowości łącza i wielkości komunikatu. Testy wykażą osiągnięcie żądanej wydajności Systemu przy obciążeniu maksymalną liczbą użytkowników, przy zadanej mocy procesorów, wielkości komunikatu i przepustowości łącza. </w:t>
      </w:r>
    </w:p>
    <w:p w14:paraId="5075E5CE" w14:textId="5B9EC65D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Testy niezawodności. Testy potwierdzą poprawność funkcjonalną działania Systemu obciążonego pełną liczbą użytkowników przy zadanej mocy procesorów, wielkości komunikatów i przepustowości łącza. Testy potwierdzą zachowanie integralności Systemu oraz jego zgodną z</w:t>
      </w:r>
      <w:r w:rsidR="00092358">
        <w:rPr>
          <w:rFonts w:cstheme="minorHAnsi"/>
          <w:sz w:val="22"/>
          <w:szCs w:val="22"/>
        </w:rPr>
        <w:t> </w:t>
      </w:r>
      <w:r w:rsidRPr="007E00F5">
        <w:rPr>
          <w:rFonts w:cstheme="minorHAnsi"/>
          <w:sz w:val="22"/>
          <w:szCs w:val="22"/>
        </w:rPr>
        <w:t xml:space="preserve">założeniami reakcję przy symulacji awarii łącza sieciowego. </w:t>
      </w:r>
    </w:p>
    <w:p w14:paraId="55FDE135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Testy przeciążeniowe. Testy potwierdzą poprawną i mieszczącą się w założonych ramach czasowych reakcję Systemu przy próbie obciążenia ilością użytkowników co najmniej 3-krotnie przekraczającą zakładaną maksymalną ilość użytkowników. </w:t>
      </w:r>
    </w:p>
    <w:p w14:paraId="07B59223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Testy użyteczności. Komponenty Systemu, w których występuje interakcja z użytkownikiem przetestowane zostaną na zgodność z wymaganiami użyteczności określonymi w SIWZ. </w:t>
      </w:r>
    </w:p>
    <w:p w14:paraId="5BB4010F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Inne testy, wynikające z atrybutów jakościowych Systemu. </w:t>
      </w:r>
    </w:p>
    <w:p w14:paraId="23998D12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Wykonawca opracuje specyfikację testów zawierającą przypadki testowe odnoszące się do wymagań określonych w wymaganiach funkcjonalnych i poza funkcjonalnych, z zachowaniem planowanych kategorii testów oraz z uwzględnieniem zakładanych wartości wskaźników jakości testów.</w:t>
      </w:r>
    </w:p>
    <w:p w14:paraId="54C59F3D" w14:textId="79C5A72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Wykonawca przed dokonaniem ostatecznego odbioru Systemu zainstaluje i uruchomi oprogramowanie wchodzące w skład Systemu i przeprowadzi testy w uzgodnieniu  z</w:t>
      </w:r>
      <w:r w:rsidR="00092358">
        <w:rPr>
          <w:rFonts w:cstheme="minorHAnsi"/>
          <w:sz w:val="22"/>
          <w:szCs w:val="22"/>
        </w:rPr>
        <w:t> </w:t>
      </w:r>
      <w:r w:rsidRPr="007E00F5">
        <w:rPr>
          <w:rFonts w:cstheme="minorHAnsi"/>
          <w:sz w:val="22"/>
          <w:szCs w:val="22"/>
        </w:rPr>
        <w:t xml:space="preserve">Zamawiającym i pod jego nadzorem. </w:t>
      </w:r>
    </w:p>
    <w:p w14:paraId="3C7ACDBD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Wykonawca przygotuje i przekaże Zamawiającemu dokumentację wykonania testów. </w:t>
      </w:r>
    </w:p>
    <w:p w14:paraId="4E3398B0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 xml:space="preserve">Testy zapewnią symulację wszystkich Systemów zewnętrznych względem Systemu testowanego. </w:t>
      </w:r>
    </w:p>
    <w:p w14:paraId="2C75674A" w14:textId="77777777" w:rsid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t>Wykonawca zapewni przeprowadzenie testów, w tym zapewni oprogramowanie i infrastrukturę służącą do zrealizowania wszystkich testów opisanych w specyfikacji testów.</w:t>
      </w:r>
    </w:p>
    <w:p w14:paraId="2F084312" w14:textId="77777777" w:rsidR="007E00F5" w:rsidRPr="007E00F5" w:rsidRDefault="007E00F5" w:rsidP="00A705BC">
      <w:pPr>
        <w:pStyle w:val="Akapitzlist"/>
        <w:numPr>
          <w:ilvl w:val="0"/>
          <w:numId w:val="30"/>
        </w:numPr>
        <w:spacing w:before="120" w:after="120"/>
        <w:ind w:left="567" w:hanging="283"/>
        <w:jc w:val="both"/>
        <w:rPr>
          <w:rFonts w:cstheme="minorHAnsi"/>
          <w:sz w:val="22"/>
          <w:szCs w:val="22"/>
        </w:rPr>
      </w:pPr>
      <w:r w:rsidRPr="007E00F5">
        <w:rPr>
          <w:rFonts w:cstheme="minorHAnsi"/>
          <w:sz w:val="22"/>
          <w:szCs w:val="22"/>
        </w:rPr>
        <w:lastRenderedPageBreak/>
        <w:t>Opracowane testy wykonane zostaną na dedykowanym zbiorze danych testowych przygotowanych przez Wykonawcę na podstawie specyfikacji testów.</w:t>
      </w:r>
    </w:p>
    <w:p w14:paraId="48A28C0F" w14:textId="3A93548C" w:rsidR="00C47F32" w:rsidRPr="00C47F32" w:rsidRDefault="00C47F32" w:rsidP="004030F9">
      <w:pPr>
        <w:spacing w:after="200" w:line="276" w:lineRule="auto"/>
      </w:pPr>
    </w:p>
    <w:sectPr w:rsidR="00C47F32" w:rsidRPr="00C47F32" w:rsidSect="004030F9">
      <w:headerReference w:type="default" r:id="rId14"/>
      <w:footerReference w:type="default" r:id="rId15"/>
      <w:pgSz w:w="11906" w:h="16838"/>
      <w:pgMar w:top="2410" w:right="1418" w:bottom="993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Łukasz Górecki" w:date="2022-03-30T20:25:00Z" w:initials="LG">
    <w:p w14:paraId="3376D5F8" w14:textId="6A3EF279" w:rsidR="009062AC" w:rsidRDefault="009062AC">
      <w:pPr>
        <w:pStyle w:val="Tekstkomentarza"/>
      </w:pPr>
      <w:r>
        <w:rPr>
          <w:rStyle w:val="Odwoaniedokomentarza"/>
        </w:rPr>
        <w:annotationRef/>
      </w:r>
      <w:r>
        <w:t xml:space="preserve">Do skorelowania z zapisami umowy,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76D5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3039" w16cex:dateUtc="2022-03-30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76D5F8" w16cid:durableId="25F130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A1DA" w14:textId="77777777" w:rsidR="007E005D" w:rsidRDefault="007E005D" w:rsidP="00164F26">
      <w:r>
        <w:separator/>
      </w:r>
    </w:p>
  </w:endnote>
  <w:endnote w:type="continuationSeparator" w:id="0">
    <w:p w14:paraId="653A4036" w14:textId="77777777" w:rsidR="007E005D" w:rsidRDefault="007E005D" w:rsidP="0016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10153"/>
      <w:docPartObj>
        <w:docPartGallery w:val="Page Numbers (Bottom of Page)"/>
        <w:docPartUnique/>
      </w:docPartObj>
    </w:sdtPr>
    <w:sdtEndPr/>
    <w:sdtContent>
      <w:p w14:paraId="4C89A212" w14:textId="56F8F21D" w:rsidR="009062AC" w:rsidRDefault="009062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EC">
          <w:rPr>
            <w:noProof/>
          </w:rPr>
          <w:t>10</w:t>
        </w:r>
        <w:r>
          <w:fldChar w:fldCharType="end"/>
        </w:r>
      </w:p>
    </w:sdtContent>
  </w:sdt>
  <w:p w14:paraId="3DBCE3FF" w14:textId="77777777" w:rsidR="009062AC" w:rsidRDefault="00906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14CA" w14:textId="77777777" w:rsidR="007E005D" w:rsidRDefault="007E005D" w:rsidP="00164F26">
      <w:r>
        <w:separator/>
      </w:r>
    </w:p>
  </w:footnote>
  <w:footnote w:type="continuationSeparator" w:id="0">
    <w:p w14:paraId="4489DCFF" w14:textId="77777777" w:rsidR="007E005D" w:rsidRDefault="007E005D" w:rsidP="00164F26">
      <w:r>
        <w:continuationSeparator/>
      </w:r>
    </w:p>
  </w:footnote>
  <w:footnote w:id="1">
    <w:p w14:paraId="6AD7EB81" w14:textId="77777777" w:rsidR="009062AC" w:rsidRPr="00700710" w:rsidRDefault="009062AC">
      <w:pPr>
        <w:pStyle w:val="Tekstprzypisudolnego"/>
        <w:rPr>
          <w:sz w:val="16"/>
          <w:szCs w:val="16"/>
        </w:rPr>
      </w:pPr>
      <w:r w:rsidRPr="00700710">
        <w:rPr>
          <w:rStyle w:val="Odwoanieprzypisudolnego"/>
          <w:sz w:val="16"/>
          <w:szCs w:val="16"/>
        </w:rPr>
        <w:footnoteRef/>
      </w:r>
      <w:r w:rsidRPr="00700710">
        <w:rPr>
          <w:sz w:val="16"/>
          <w:szCs w:val="16"/>
        </w:rPr>
        <w:t xml:space="preserve"> </w:t>
      </w:r>
      <w:r w:rsidRPr="00700710">
        <w:rPr>
          <w:rFonts w:cstheme="minorHAnsi"/>
          <w:sz w:val="16"/>
          <w:szCs w:val="16"/>
          <w:shd w:val="clear" w:color="auto" w:fill="FFFFFF"/>
        </w:rPr>
        <w:t>program wsparcia w poszukiwaniu nowej pracy dla pracowników zwalnianych przez firmy grupowo lub indywidualnie</w:t>
      </w:r>
      <w:r w:rsidRPr="00700710">
        <w:rPr>
          <w:rFonts w:ascii="Arial" w:hAnsi="Arial" w:cs="Arial"/>
          <w:color w:val="4D5156"/>
          <w:sz w:val="16"/>
          <w:szCs w:val="16"/>
          <w:shd w:val="clear" w:color="auto" w:fill="FFFFFF"/>
        </w:rPr>
        <w:t>.</w:t>
      </w:r>
    </w:p>
  </w:footnote>
  <w:footnote w:id="2">
    <w:p w14:paraId="7872ABBF" w14:textId="523C9555" w:rsidR="009062AC" w:rsidRDefault="009062AC">
      <w:pPr>
        <w:pStyle w:val="Tekstprzypisudolnego"/>
      </w:pPr>
      <w:r w:rsidRPr="00700710">
        <w:rPr>
          <w:rStyle w:val="Odwoanieprzypisudolnego"/>
          <w:sz w:val="16"/>
          <w:szCs w:val="16"/>
        </w:rPr>
        <w:footnoteRef/>
      </w:r>
      <w:r w:rsidRPr="00700710">
        <w:rPr>
          <w:sz w:val="16"/>
          <w:szCs w:val="16"/>
        </w:rPr>
        <w:t xml:space="preserve"> </w:t>
      </w:r>
      <w:r w:rsidRPr="00700710">
        <w:rPr>
          <w:rFonts w:cstheme="minorHAnsi"/>
          <w:sz w:val="16"/>
          <w:szCs w:val="16"/>
          <w:shd w:val="clear" w:color="auto" w:fill="FFFFFF"/>
        </w:rPr>
        <w:t>pojęcie obejmujące szerokie spektrum przedsiębiorstw i organizacji zaangażowanych w projektowanie, produkcję, marketing i sprzedaż samochodów</w:t>
      </w:r>
      <w:r>
        <w:rPr>
          <w:rFonts w:cstheme="minorHAnsi"/>
          <w:sz w:val="16"/>
          <w:szCs w:val="16"/>
          <w:shd w:val="clear" w:color="auto" w:fill="FFFFFF"/>
        </w:rPr>
        <w:t xml:space="preserve"> i części samochodowych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</w:footnote>
  <w:footnote w:id="3">
    <w:p w14:paraId="6233B033" w14:textId="77777777" w:rsidR="009062AC" w:rsidRDefault="009062AC" w:rsidP="00C61532">
      <w:pPr>
        <w:spacing w:before="120" w:after="120"/>
        <w:jc w:val="both"/>
      </w:pPr>
      <w:r>
        <w:rPr>
          <w:rStyle w:val="Odwoanieprzypisudolnego"/>
        </w:rPr>
        <w:footnoteRef/>
      </w:r>
      <w:r>
        <w:t xml:space="preserve"> </w:t>
      </w:r>
      <w:r w:rsidRPr="00C61532">
        <w:rPr>
          <w:sz w:val="16"/>
          <w:szCs w:val="16"/>
        </w:rPr>
        <w:t>Makieta strony internetowej to obrazowe przedstawienie koncepcji wyglądu nowej www. Łączy ona logikę i strukturę szkieletu strony z graficznymi rozwiązaniami. Jest to symulacja wyglądu witryny, taki jej zarys. Zwykle zawiera: hierarchię i układ strony, informacje o tym, w jaki sposób użytkownik będzie korzystał ze strony, wizualizację elementów strony oraz określenie ich rozmiaru, położenia, odstępów pomiędzy poszczególnymi komponentami, kolorystykę, typografię, pliki graficzne oraz zdjęcia. Makieta definiuje najważniejsze elementy strony.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5A95" w14:textId="77777777" w:rsidR="009062AC" w:rsidRPr="000C4BB9" w:rsidRDefault="009062AC" w:rsidP="00164F26">
    <w:pPr>
      <w:pStyle w:val="Nagwek"/>
      <w:ind w:hanging="567"/>
      <w:rPr>
        <w:color w:val="000000"/>
        <w:sz w:val="19"/>
        <w:szCs w:val="19"/>
      </w:rPr>
    </w:pPr>
    <w:r w:rsidRPr="000760DB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1" locked="0" layoutInCell="1" allowOverlap="1" wp14:anchorId="19C92EC8" wp14:editId="56147889">
          <wp:simplePos x="0" y="0"/>
          <wp:positionH relativeFrom="column">
            <wp:posOffset>4373880</wp:posOffset>
          </wp:positionH>
          <wp:positionV relativeFrom="paragraph">
            <wp:posOffset>6350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0DB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6A60FD5A" wp14:editId="25E460E1">
          <wp:simplePos x="0" y="0"/>
          <wp:positionH relativeFrom="column">
            <wp:posOffset>2586355</wp:posOffset>
          </wp:positionH>
          <wp:positionV relativeFrom="paragraph">
            <wp:posOffset>145415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60DB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1" locked="0" layoutInCell="1" allowOverlap="1" wp14:anchorId="456562E4" wp14:editId="5D8FA5C9">
          <wp:simplePos x="0" y="0"/>
          <wp:positionH relativeFrom="column">
            <wp:posOffset>0</wp:posOffset>
          </wp:positionH>
          <wp:positionV relativeFrom="paragraph">
            <wp:posOffset>219075</wp:posOffset>
          </wp:positionV>
          <wp:extent cx="1461135" cy="539750"/>
          <wp:effectExtent l="0" t="0" r="5715" b="0"/>
          <wp:wrapNone/>
          <wp:docPr id="4" name="Obraz 4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DBDBB" w14:textId="77777777" w:rsidR="009062AC" w:rsidRPr="00164F26" w:rsidRDefault="009062AC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F0D"/>
    <w:multiLevelType w:val="hybridMultilevel"/>
    <w:tmpl w:val="9E886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509D3"/>
    <w:multiLevelType w:val="hybridMultilevel"/>
    <w:tmpl w:val="1430BC60"/>
    <w:lvl w:ilvl="0" w:tplc="4926AD4E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5A2"/>
    <w:multiLevelType w:val="hybridMultilevel"/>
    <w:tmpl w:val="E6AA9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20657"/>
    <w:multiLevelType w:val="hybridMultilevel"/>
    <w:tmpl w:val="1F3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49B"/>
    <w:multiLevelType w:val="hybridMultilevel"/>
    <w:tmpl w:val="1E5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AD7"/>
    <w:multiLevelType w:val="hybridMultilevel"/>
    <w:tmpl w:val="E35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6884"/>
    <w:multiLevelType w:val="multilevel"/>
    <w:tmpl w:val="E8640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367CEB"/>
    <w:multiLevelType w:val="hybridMultilevel"/>
    <w:tmpl w:val="43E62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E0B12"/>
    <w:multiLevelType w:val="hybridMultilevel"/>
    <w:tmpl w:val="ADCA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0651"/>
    <w:multiLevelType w:val="hybridMultilevel"/>
    <w:tmpl w:val="C46E4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1409A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74B9"/>
    <w:multiLevelType w:val="hybridMultilevel"/>
    <w:tmpl w:val="4342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71126"/>
    <w:multiLevelType w:val="hybridMultilevel"/>
    <w:tmpl w:val="29EE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E7F2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1FD3"/>
    <w:multiLevelType w:val="hybridMultilevel"/>
    <w:tmpl w:val="2728A0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443A6"/>
    <w:multiLevelType w:val="hybridMultilevel"/>
    <w:tmpl w:val="18A4D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36F79"/>
    <w:multiLevelType w:val="hybridMultilevel"/>
    <w:tmpl w:val="AE185C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8A44B0"/>
    <w:multiLevelType w:val="hybridMultilevel"/>
    <w:tmpl w:val="A0A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0EFB"/>
    <w:multiLevelType w:val="hybridMultilevel"/>
    <w:tmpl w:val="AF80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3C86"/>
    <w:multiLevelType w:val="hybridMultilevel"/>
    <w:tmpl w:val="1E5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61BFC"/>
    <w:multiLevelType w:val="hybridMultilevel"/>
    <w:tmpl w:val="9D8EC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A5AD4"/>
    <w:multiLevelType w:val="hybridMultilevel"/>
    <w:tmpl w:val="7688AC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46EA0"/>
    <w:multiLevelType w:val="hybridMultilevel"/>
    <w:tmpl w:val="9122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20259"/>
    <w:multiLevelType w:val="hybridMultilevel"/>
    <w:tmpl w:val="720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D7791"/>
    <w:multiLevelType w:val="hybridMultilevel"/>
    <w:tmpl w:val="A746D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06FD0"/>
    <w:multiLevelType w:val="hybridMultilevel"/>
    <w:tmpl w:val="B6CA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34A68"/>
    <w:multiLevelType w:val="hybridMultilevel"/>
    <w:tmpl w:val="97B0D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A0491"/>
    <w:multiLevelType w:val="multilevel"/>
    <w:tmpl w:val="6C1A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51C61D2"/>
    <w:multiLevelType w:val="hybridMultilevel"/>
    <w:tmpl w:val="E0C0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37F74"/>
    <w:multiLevelType w:val="hybridMultilevel"/>
    <w:tmpl w:val="B9BA9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244AF"/>
    <w:multiLevelType w:val="hybridMultilevel"/>
    <w:tmpl w:val="7B447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5C60"/>
    <w:multiLevelType w:val="hybridMultilevel"/>
    <w:tmpl w:val="40C05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92D26"/>
    <w:multiLevelType w:val="hybridMultilevel"/>
    <w:tmpl w:val="6C28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C5C59"/>
    <w:multiLevelType w:val="hybridMultilevel"/>
    <w:tmpl w:val="1D3A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66FE8"/>
    <w:multiLevelType w:val="hybridMultilevel"/>
    <w:tmpl w:val="CF64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2CB6"/>
    <w:multiLevelType w:val="hybridMultilevel"/>
    <w:tmpl w:val="F2BA7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724C4F"/>
    <w:multiLevelType w:val="hybridMultilevel"/>
    <w:tmpl w:val="596CD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E28FC"/>
    <w:multiLevelType w:val="hybridMultilevel"/>
    <w:tmpl w:val="FF62F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1581A"/>
    <w:multiLevelType w:val="multilevel"/>
    <w:tmpl w:val="E8640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61B327A"/>
    <w:multiLevelType w:val="hybridMultilevel"/>
    <w:tmpl w:val="BFD0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98738C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468CF6D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BD2CC670">
      <w:start w:val="4"/>
      <w:numFmt w:val="bullet"/>
      <w:lvlText w:val="•"/>
      <w:lvlJc w:val="left"/>
      <w:pPr>
        <w:ind w:left="3276" w:hanging="756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40268">
    <w:abstractNumId w:val="34"/>
  </w:num>
  <w:num w:numId="2" w16cid:durableId="60758272">
    <w:abstractNumId w:val="35"/>
  </w:num>
  <w:num w:numId="3" w16cid:durableId="806052028">
    <w:abstractNumId w:val="32"/>
  </w:num>
  <w:num w:numId="4" w16cid:durableId="1113329935">
    <w:abstractNumId w:val="24"/>
  </w:num>
  <w:num w:numId="5" w16cid:durableId="2037264507">
    <w:abstractNumId w:val="31"/>
  </w:num>
  <w:num w:numId="6" w16cid:durableId="1974824839">
    <w:abstractNumId w:val="5"/>
  </w:num>
  <w:num w:numId="7" w16cid:durableId="339701335">
    <w:abstractNumId w:val="28"/>
  </w:num>
  <w:num w:numId="8" w16cid:durableId="1899002797">
    <w:abstractNumId w:val="30"/>
  </w:num>
  <w:num w:numId="9" w16cid:durableId="940339132">
    <w:abstractNumId w:val="16"/>
  </w:num>
  <w:num w:numId="10" w16cid:durableId="1484390580">
    <w:abstractNumId w:val="26"/>
  </w:num>
  <w:num w:numId="11" w16cid:durableId="1548486851">
    <w:abstractNumId w:val="10"/>
  </w:num>
  <w:num w:numId="12" w16cid:durableId="1433476745">
    <w:abstractNumId w:val="11"/>
  </w:num>
  <w:num w:numId="13" w16cid:durableId="664089910">
    <w:abstractNumId w:val="23"/>
  </w:num>
  <w:num w:numId="14" w16cid:durableId="1331324092">
    <w:abstractNumId w:val="13"/>
  </w:num>
  <w:num w:numId="15" w16cid:durableId="260458689">
    <w:abstractNumId w:val="18"/>
  </w:num>
  <w:num w:numId="16" w16cid:durableId="1069765732">
    <w:abstractNumId w:val="37"/>
  </w:num>
  <w:num w:numId="17" w16cid:durableId="453401787">
    <w:abstractNumId w:val="15"/>
  </w:num>
  <w:num w:numId="18" w16cid:durableId="37778247">
    <w:abstractNumId w:val="29"/>
  </w:num>
  <w:num w:numId="19" w16cid:durableId="971709478">
    <w:abstractNumId w:val="8"/>
  </w:num>
  <w:num w:numId="20" w16cid:durableId="1466850414">
    <w:abstractNumId w:val="9"/>
  </w:num>
  <w:num w:numId="21" w16cid:durableId="1731414811">
    <w:abstractNumId w:val="6"/>
  </w:num>
  <w:num w:numId="22" w16cid:durableId="334190598">
    <w:abstractNumId w:val="21"/>
  </w:num>
  <w:num w:numId="23" w16cid:durableId="203685958">
    <w:abstractNumId w:val="4"/>
  </w:num>
  <w:num w:numId="24" w16cid:durableId="902981328">
    <w:abstractNumId w:val="7"/>
  </w:num>
  <w:num w:numId="25" w16cid:durableId="839123437">
    <w:abstractNumId w:val="0"/>
  </w:num>
  <w:num w:numId="26" w16cid:durableId="459539482">
    <w:abstractNumId w:val="27"/>
  </w:num>
  <w:num w:numId="27" w16cid:durableId="2043239856">
    <w:abstractNumId w:val="19"/>
  </w:num>
  <w:num w:numId="28" w16cid:durableId="1272593821">
    <w:abstractNumId w:val="20"/>
  </w:num>
  <w:num w:numId="29" w16cid:durableId="1355425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6770648">
    <w:abstractNumId w:val="33"/>
  </w:num>
  <w:num w:numId="31" w16cid:durableId="1501581213">
    <w:abstractNumId w:val="2"/>
  </w:num>
  <w:num w:numId="32" w16cid:durableId="1546913327">
    <w:abstractNumId w:val="12"/>
  </w:num>
  <w:num w:numId="33" w16cid:durableId="1784839722">
    <w:abstractNumId w:val="17"/>
  </w:num>
  <w:num w:numId="34" w16cid:durableId="422067168">
    <w:abstractNumId w:val="36"/>
  </w:num>
  <w:num w:numId="35" w16cid:durableId="1948266682">
    <w:abstractNumId w:val="14"/>
  </w:num>
  <w:num w:numId="36" w16cid:durableId="1310401626">
    <w:abstractNumId w:val="22"/>
  </w:num>
  <w:num w:numId="37" w16cid:durableId="1090664216">
    <w:abstractNumId w:val="3"/>
  </w:num>
  <w:num w:numId="38" w16cid:durableId="1607348258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6A"/>
    <w:rsid w:val="00002108"/>
    <w:rsid w:val="00003958"/>
    <w:rsid w:val="00005568"/>
    <w:rsid w:val="00006015"/>
    <w:rsid w:val="0001091F"/>
    <w:rsid w:val="00013C2F"/>
    <w:rsid w:val="0001496A"/>
    <w:rsid w:val="00014AAD"/>
    <w:rsid w:val="00016926"/>
    <w:rsid w:val="00024B39"/>
    <w:rsid w:val="000275CB"/>
    <w:rsid w:val="00027D2E"/>
    <w:rsid w:val="0003328B"/>
    <w:rsid w:val="00064576"/>
    <w:rsid w:val="000654DF"/>
    <w:rsid w:val="00067C62"/>
    <w:rsid w:val="00072622"/>
    <w:rsid w:val="000760DB"/>
    <w:rsid w:val="00086343"/>
    <w:rsid w:val="00086A34"/>
    <w:rsid w:val="00087060"/>
    <w:rsid w:val="00087268"/>
    <w:rsid w:val="00090579"/>
    <w:rsid w:val="00092358"/>
    <w:rsid w:val="00093FF1"/>
    <w:rsid w:val="00097508"/>
    <w:rsid w:val="000A2444"/>
    <w:rsid w:val="000B0276"/>
    <w:rsid w:val="000B1077"/>
    <w:rsid w:val="000B1F94"/>
    <w:rsid w:val="000B59BA"/>
    <w:rsid w:val="000C2967"/>
    <w:rsid w:val="000C4D74"/>
    <w:rsid w:val="000C5E3C"/>
    <w:rsid w:val="000C7623"/>
    <w:rsid w:val="000D231F"/>
    <w:rsid w:val="000D7FB3"/>
    <w:rsid w:val="000E2A16"/>
    <w:rsid w:val="000E4EB5"/>
    <w:rsid w:val="000E5D40"/>
    <w:rsid w:val="000E5DC9"/>
    <w:rsid w:val="000F31AB"/>
    <w:rsid w:val="0010061A"/>
    <w:rsid w:val="00103333"/>
    <w:rsid w:val="00105676"/>
    <w:rsid w:val="00115B66"/>
    <w:rsid w:val="00122A47"/>
    <w:rsid w:val="00126616"/>
    <w:rsid w:val="00127A27"/>
    <w:rsid w:val="001362C7"/>
    <w:rsid w:val="001417F1"/>
    <w:rsid w:val="00146FD0"/>
    <w:rsid w:val="0015488F"/>
    <w:rsid w:val="00156167"/>
    <w:rsid w:val="00157C2E"/>
    <w:rsid w:val="00164F26"/>
    <w:rsid w:val="00175377"/>
    <w:rsid w:val="0018029A"/>
    <w:rsid w:val="001924D6"/>
    <w:rsid w:val="00193669"/>
    <w:rsid w:val="001937D9"/>
    <w:rsid w:val="00195926"/>
    <w:rsid w:val="001A0AA6"/>
    <w:rsid w:val="001A66DE"/>
    <w:rsid w:val="001B5BC9"/>
    <w:rsid w:val="001C59EB"/>
    <w:rsid w:val="001D5F39"/>
    <w:rsid w:val="001D5F83"/>
    <w:rsid w:val="001E35E7"/>
    <w:rsid w:val="001E3F37"/>
    <w:rsid w:val="001F353A"/>
    <w:rsid w:val="001F62DC"/>
    <w:rsid w:val="001F64B9"/>
    <w:rsid w:val="00205E8A"/>
    <w:rsid w:val="00213310"/>
    <w:rsid w:val="00214BC5"/>
    <w:rsid w:val="00222C19"/>
    <w:rsid w:val="0022414B"/>
    <w:rsid w:val="00240B17"/>
    <w:rsid w:val="00245B3B"/>
    <w:rsid w:val="002461C7"/>
    <w:rsid w:val="00250AF4"/>
    <w:rsid w:val="0025191D"/>
    <w:rsid w:val="00263E2D"/>
    <w:rsid w:val="002642B7"/>
    <w:rsid w:val="00266BA1"/>
    <w:rsid w:val="00272943"/>
    <w:rsid w:val="00274C2B"/>
    <w:rsid w:val="00274CD3"/>
    <w:rsid w:val="002812C8"/>
    <w:rsid w:val="00283482"/>
    <w:rsid w:val="00291692"/>
    <w:rsid w:val="00294E9A"/>
    <w:rsid w:val="00297715"/>
    <w:rsid w:val="00297A9E"/>
    <w:rsid w:val="002A36E7"/>
    <w:rsid w:val="002A5189"/>
    <w:rsid w:val="002A6122"/>
    <w:rsid w:val="002B2F24"/>
    <w:rsid w:val="002B43FB"/>
    <w:rsid w:val="002C116E"/>
    <w:rsid w:val="002C605D"/>
    <w:rsid w:val="002D25EB"/>
    <w:rsid w:val="002D514B"/>
    <w:rsid w:val="002E4BA2"/>
    <w:rsid w:val="002E5911"/>
    <w:rsid w:val="002E5D34"/>
    <w:rsid w:val="002E6A46"/>
    <w:rsid w:val="002F1879"/>
    <w:rsid w:val="002F5BA9"/>
    <w:rsid w:val="002F7E69"/>
    <w:rsid w:val="003039D8"/>
    <w:rsid w:val="003107ED"/>
    <w:rsid w:val="003147B6"/>
    <w:rsid w:val="00317CC0"/>
    <w:rsid w:val="00330FBA"/>
    <w:rsid w:val="00335290"/>
    <w:rsid w:val="0033652C"/>
    <w:rsid w:val="0035253E"/>
    <w:rsid w:val="00380593"/>
    <w:rsid w:val="003855BF"/>
    <w:rsid w:val="0038614F"/>
    <w:rsid w:val="003862AA"/>
    <w:rsid w:val="003872CC"/>
    <w:rsid w:val="00392ED9"/>
    <w:rsid w:val="003A1696"/>
    <w:rsid w:val="003A1760"/>
    <w:rsid w:val="003A1909"/>
    <w:rsid w:val="003A223C"/>
    <w:rsid w:val="003A2991"/>
    <w:rsid w:val="003B15DD"/>
    <w:rsid w:val="003B18BD"/>
    <w:rsid w:val="003B18C1"/>
    <w:rsid w:val="003B1B6B"/>
    <w:rsid w:val="003B33B0"/>
    <w:rsid w:val="003B35B5"/>
    <w:rsid w:val="003B5754"/>
    <w:rsid w:val="003B7917"/>
    <w:rsid w:val="003C4E54"/>
    <w:rsid w:val="003D75FE"/>
    <w:rsid w:val="003E054D"/>
    <w:rsid w:val="003E6A1B"/>
    <w:rsid w:val="003F0518"/>
    <w:rsid w:val="003F0582"/>
    <w:rsid w:val="003F5593"/>
    <w:rsid w:val="004030F9"/>
    <w:rsid w:val="00405AFD"/>
    <w:rsid w:val="00413392"/>
    <w:rsid w:val="00415486"/>
    <w:rsid w:val="004204A9"/>
    <w:rsid w:val="00420AC8"/>
    <w:rsid w:val="00423B3F"/>
    <w:rsid w:val="00424858"/>
    <w:rsid w:val="0042676D"/>
    <w:rsid w:val="0042785C"/>
    <w:rsid w:val="004321CC"/>
    <w:rsid w:val="00435DAF"/>
    <w:rsid w:val="00442069"/>
    <w:rsid w:val="00443D66"/>
    <w:rsid w:val="00443E47"/>
    <w:rsid w:val="0045104B"/>
    <w:rsid w:val="00451BD0"/>
    <w:rsid w:val="004536D5"/>
    <w:rsid w:val="00456D66"/>
    <w:rsid w:val="00461336"/>
    <w:rsid w:val="004629A5"/>
    <w:rsid w:val="00470A4A"/>
    <w:rsid w:val="004752AC"/>
    <w:rsid w:val="004758BB"/>
    <w:rsid w:val="00482318"/>
    <w:rsid w:val="004825D7"/>
    <w:rsid w:val="00484F42"/>
    <w:rsid w:val="00484FD1"/>
    <w:rsid w:val="004916B8"/>
    <w:rsid w:val="004B059B"/>
    <w:rsid w:val="004B5AA0"/>
    <w:rsid w:val="004B67D8"/>
    <w:rsid w:val="004C2A52"/>
    <w:rsid w:val="004C5044"/>
    <w:rsid w:val="004C6F5F"/>
    <w:rsid w:val="004D163F"/>
    <w:rsid w:val="004D3774"/>
    <w:rsid w:val="004D40D5"/>
    <w:rsid w:val="004D5E39"/>
    <w:rsid w:val="004E1ACC"/>
    <w:rsid w:val="004F2C84"/>
    <w:rsid w:val="004F4CE6"/>
    <w:rsid w:val="004F74E3"/>
    <w:rsid w:val="004F76F6"/>
    <w:rsid w:val="005055B0"/>
    <w:rsid w:val="00510F5F"/>
    <w:rsid w:val="00516D4E"/>
    <w:rsid w:val="00523C6E"/>
    <w:rsid w:val="00535C83"/>
    <w:rsid w:val="0053604D"/>
    <w:rsid w:val="00536908"/>
    <w:rsid w:val="00537BE1"/>
    <w:rsid w:val="0054199F"/>
    <w:rsid w:val="00541D50"/>
    <w:rsid w:val="0057036F"/>
    <w:rsid w:val="005718FB"/>
    <w:rsid w:val="00574266"/>
    <w:rsid w:val="00575573"/>
    <w:rsid w:val="00575DE0"/>
    <w:rsid w:val="00583E4B"/>
    <w:rsid w:val="005B5833"/>
    <w:rsid w:val="005C0774"/>
    <w:rsid w:val="005C2055"/>
    <w:rsid w:val="005C6835"/>
    <w:rsid w:val="005D0636"/>
    <w:rsid w:val="005D68AA"/>
    <w:rsid w:val="005E225D"/>
    <w:rsid w:val="005F23A1"/>
    <w:rsid w:val="00600F08"/>
    <w:rsid w:val="00605B0C"/>
    <w:rsid w:val="006109F3"/>
    <w:rsid w:val="0061102E"/>
    <w:rsid w:val="00612B16"/>
    <w:rsid w:val="00622EBC"/>
    <w:rsid w:val="006300FF"/>
    <w:rsid w:val="006508E4"/>
    <w:rsid w:val="00652170"/>
    <w:rsid w:val="00654AE9"/>
    <w:rsid w:val="00666812"/>
    <w:rsid w:val="00673464"/>
    <w:rsid w:val="00687545"/>
    <w:rsid w:val="006908A0"/>
    <w:rsid w:val="006A01F8"/>
    <w:rsid w:val="006A5EB9"/>
    <w:rsid w:val="006B26D5"/>
    <w:rsid w:val="006B6939"/>
    <w:rsid w:val="006C5CD2"/>
    <w:rsid w:val="006D32D8"/>
    <w:rsid w:val="006D43FC"/>
    <w:rsid w:val="006D4DEC"/>
    <w:rsid w:val="006D73AF"/>
    <w:rsid w:val="006E3C41"/>
    <w:rsid w:val="006F0851"/>
    <w:rsid w:val="006F3E4F"/>
    <w:rsid w:val="00700710"/>
    <w:rsid w:val="00704084"/>
    <w:rsid w:val="00705AA8"/>
    <w:rsid w:val="00706CC7"/>
    <w:rsid w:val="00715913"/>
    <w:rsid w:val="0072654E"/>
    <w:rsid w:val="00726DEC"/>
    <w:rsid w:val="00727761"/>
    <w:rsid w:val="00730E80"/>
    <w:rsid w:val="0074207D"/>
    <w:rsid w:val="00747736"/>
    <w:rsid w:val="00750EC8"/>
    <w:rsid w:val="00753250"/>
    <w:rsid w:val="00756ACD"/>
    <w:rsid w:val="00775588"/>
    <w:rsid w:val="00777A63"/>
    <w:rsid w:val="00781D85"/>
    <w:rsid w:val="007827C0"/>
    <w:rsid w:val="007843B6"/>
    <w:rsid w:val="007851AA"/>
    <w:rsid w:val="00786F2E"/>
    <w:rsid w:val="007933B5"/>
    <w:rsid w:val="00794D09"/>
    <w:rsid w:val="007B3477"/>
    <w:rsid w:val="007B36BE"/>
    <w:rsid w:val="007B48BD"/>
    <w:rsid w:val="007B4BED"/>
    <w:rsid w:val="007B5E12"/>
    <w:rsid w:val="007C0B22"/>
    <w:rsid w:val="007C499F"/>
    <w:rsid w:val="007C740A"/>
    <w:rsid w:val="007D3855"/>
    <w:rsid w:val="007D528B"/>
    <w:rsid w:val="007D5608"/>
    <w:rsid w:val="007E005D"/>
    <w:rsid w:val="007E00F5"/>
    <w:rsid w:val="007F29CC"/>
    <w:rsid w:val="00801AFC"/>
    <w:rsid w:val="008041E6"/>
    <w:rsid w:val="00805EF7"/>
    <w:rsid w:val="0080610B"/>
    <w:rsid w:val="00806EE4"/>
    <w:rsid w:val="00813A39"/>
    <w:rsid w:val="008234CA"/>
    <w:rsid w:val="008244E9"/>
    <w:rsid w:val="00824BDB"/>
    <w:rsid w:val="00827C94"/>
    <w:rsid w:val="0084566B"/>
    <w:rsid w:val="008465F3"/>
    <w:rsid w:val="008511D3"/>
    <w:rsid w:val="008533CE"/>
    <w:rsid w:val="00854876"/>
    <w:rsid w:val="00854DB4"/>
    <w:rsid w:val="00856552"/>
    <w:rsid w:val="008569A6"/>
    <w:rsid w:val="00860478"/>
    <w:rsid w:val="00864E84"/>
    <w:rsid w:val="00872992"/>
    <w:rsid w:val="00874157"/>
    <w:rsid w:val="00874556"/>
    <w:rsid w:val="008A7D9F"/>
    <w:rsid w:val="008B4217"/>
    <w:rsid w:val="008B74AF"/>
    <w:rsid w:val="008C09E4"/>
    <w:rsid w:val="008D5F32"/>
    <w:rsid w:val="008E1259"/>
    <w:rsid w:val="008E25F5"/>
    <w:rsid w:val="008E7777"/>
    <w:rsid w:val="008E7D3E"/>
    <w:rsid w:val="008F55C8"/>
    <w:rsid w:val="009044A5"/>
    <w:rsid w:val="0090494D"/>
    <w:rsid w:val="009062AC"/>
    <w:rsid w:val="00914D93"/>
    <w:rsid w:val="009152C8"/>
    <w:rsid w:val="00915C39"/>
    <w:rsid w:val="00916901"/>
    <w:rsid w:val="00923984"/>
    <w:rsid w:val="00924CAF"/>
    <w:rsid w:val="00925BF1"/>
    <w:rsid w:val="00930F86"/>
    <w:rsid w:val="00941061"/>
    <w:rsid w:val="009411ED"/>
    <w:rsid w:val="00950C8D"/>
    <w:rsid w:val="00952E82"/>
    <w:rsid w:val="00955229"/>
    <w:rsid w:val="00963617"/>
    <w:rsid w:val="0097499C"/>
    <w:rsid w:val="0098209B"/>
    <w:rsid w:val="00993377"/>
    <w:rsid w:val="009A0CCD"/>
    <w:rsid w:val="009A606C"/>
    <w:rsid w:val="009B4C05"/>
    <w:rsid w:val="009B63B3"/>
    <w:rsid w:val="009C0D69"/>
    <w:rsid w:val="009C38D3"/>
    <w:rsid w:val="009C4406"/>
    <w:rsid w:val="009C628F"/>
    <w:rsid w:val="009D007F"/>
    <w:rsid w:val="009D7EB6"/>
    <w:rsid w:val="009E100D"/>
    <w:rsid w:val="009E15F3"/>
    <w:rsid w:val="009E2E0A"/>
    <w:rsid w:val="009E5F74"/>
    <w:rsid w:val="009E7B33"/>
    <w:rsid w:val="009F3986"/>
    <w:rsid w:val="009F48D5"/>
    <w:rsid w:val="009F5885"/>
    <w:rsid w:val="00A001E2"/>
    <w:rsid w:val="00A02201"/>
    <w:rsid w:val="00A04E00"/>
    <w:rsid w:val="00A16507"/>
    <w:rsid w:val="00A52DD4"/>
    <w:rsid w:val="00A5689B"/>
    <w:rsid w:val="00A57EE1"/>
    <w:rsid w:val="00A678E0"/>
    <w:rsid w:val="00A705BC"/>
    <w:rsid w:val="00A74A6D"/>
    <w:rsid w:val="00A75A00"/>
    <w:rsid w:val="00A858CC"/>
    <w:rsid w:val="00A86A39"/>
    <w:rsid w:val="00AB12F8"/>
    <w:rsid w:val="00AC51D8"/>
    <w:rsid w:val="00AC6E51"/>
    <w:rsid w:val="00AD5822"/>
    <w:rsid w:val="00AD6242"/>
    <w:rsid w:val="00AD7ECA"/>
    <w:rsid w:val="00AD7EDC"/>
    <w:rsid w:val="00AE0599"/>
    <w:rsid w:val="00AE2A48"/>
    <w:rsid w:val="00AF3E44"/>
    <w:rsid w:val="00AF6777"/>
    <w:rsid w:val="00B00058"/>
    <w:rsid w:val="00B00D1B"/>
    <w:rsid w:val="00B0221F"/>
    <w:rsid w:val="00B037AC"/>
    <w:rsid w:val="00B0581C"/>
    <w:rsid w:val="00B07023"/>
    <w:rsid w:val="00B119E5"/>
    <w:rsid w:val="00B13FD3"/>
    <w:rsid w:val="00B15633"/>
    <w:rsid w:val="00B42788"/>
    <w:rsid w:val="00B454A0"/>
    <w:rsid w:val="00B56AA6"/>
    <w:rsid w:val="00B6188F"/>
    <w:rsid w:val="00B62063"/>
    <w:rsid w:val="00BA276D"/>
    <w:rsid w:val="00BB2BB8"/>
    <w:rsid w:val="00BB522C"/>
    <w:rsid w:val="00BB7677"/>
    <w:rsid w:val="00BD0DF9"/>
    <w:rsid w:val="00BF019E"/>
    <w:rsid w:val="00BF49C6"/>
    <w:rsid w:val="00BF58A9"/>
    <w:rsid w:val="00C1093D"/>
    <w:rsid w:val="00C15C5F"/>
    <w:rsid w:val="00C20FD1"/>
    <w:rsid w:val="00C21C2B"/>
    <w:rsid w:val="00C23987"/>
    <w:rsid w:val="00C3060D"/>
    <w:rsid w:val="00C30F04"/>
    <w:rsid w:val="00C31C1C"/>
    <w:rsid w:val="00C334DF"/>
    <w:rsid w:val="00C335E4"/>
    <w:rsid w:val="00C3364A"/>
    <w:rsid w:val="00C457C9"/>
    <w:rsid w:val="00C474CC"/>
    <w:rsid w:val="00C47F32"/>
    <w:rsid w:val="00C51441"/>
    <w:rsid w:val="00C53FE4"/>
    <w:rsid w:val="00C54DAC"/>
    <w:rsid w:val="00C61532"/>
    <w:rsid w:val="00C669A2"/>
    <w:rsid w:val="00C8050E"/>
    <w:rsid w:val="00C84F53"/>
    <w:rsid w:val="00C950CE"/>
    <w:rsid w:val="00C97B01"/>
    <w:rsid w:val="00CA1348"/>
    <w:rsid w:val="00CA3447"/>
    <w:rsid w:val="00CA51B6"/>
    <w:rsid w:val="00CC2AF7"/>
    <w:rsid w:val="00CC375C"/>
    <w:rsid w:val="00CC68DB"/>
    <w:rsid w:val="00CD067C"/>
    <w:rsid w:val="00CD10B7"/>
    <w:rsid w:val="00CD436A"/>
    <w:rsid w:val="00CD5697"/>
    <w:rsid w:val="00CE11CC"/>
    <w:rsid w:val="00CE312A"/>
    <w:rsid w:val="00CE32DA"/>
    <w:rsid w:val="00CE380E"/>
    <w:rsid w:val="00CE7013"/>
    <w:rsid w:val="00CE7D55"/>
    <w:rsid w:val="00D01EA6"/>
    <w:rsid w:val="00D11684"/>
    <w:rsid w:val="00D159F7"/>
    <w:rsid w:val="00D23F8A"/>
    <w:rsid w:val="00D256E4"/>
    <w:rsid w:val="00D301EF"/>
    <w:rsid w:val="00D3108F"/>
    <w:rsid w:val="00D31F06"/>
    <w:rsid w:val="00D36504"/>
    <w:rsid w:val="00D37110"/>
    <w:rsid w:val="00D43AB0"/>
    <w:rsid w:val="00D4748D"/>
    <w:rsid w:val="00D47DC4"/>
    <w:rsid w:val="00D537DC"/>
    <w:rsid w:val="00D56CC7"/>
    <w:rsid w:val="00D57CBF"/>
    <w:rsid w:val="00D63974"/>
    <w:rsid w:val="00D7436F"/>
    <w:rsid w:val="00D81BB1"/>
    <w:rsid w:val="00D926D8"/>
    <w:rsid w:val="00D949B4"/>
    <w:rsid w:val="00DA420D"/>
    <w:rsid w:val="00DA6C66"/>
    <w:rsid w:val="00DA7E5A"/>
    <w:rsid w:val="00DB503D"/>
    <w:rsid w:val="00DC6BA4"/>
    <w:rsid w:val="00DD58E0"/>
    <w:rsid w:val="00DE6E8E"/>
    <w:rsid w:val="00DF7752"/>
    <w:rsid w:val="00E033E6"/>
    <w:rsid w:val="00E329CE"/>
    <w:rsid w:val="00E40A73"/>
    <w:rsid w:val="00E471D5"/>
    <w:rsid w:val="00E62F67"/>
    <w:rsid w:val="00E804A4"/>
    <w:rsid w:val="00E85792"/>
    <w:rsid w:val="00E86625"/>
    <w:rsid w:val="00E87E08"/>
    <w:rsid w:val="00E94DF5"/>
    <w:rsid w:val="00EB5F0C"/>
    <w:rsid w:val="00EC1C9E"/>
    <w:rsid w:val="00EC6C8A"/>
    <w:rsid w:val="00ED357D"/>
    <w:rsid w:val="00ED6688"/>
    <w:rsid w:val="00EE1E24"/>
    <w:rsid w:val="00EE5FC6"/>
    <w:rsid w:val="00EE782D"/>
    <w:rsid w:val="00F0493C"/>
    <w:rsid w:val="00F05622"/>
    <w:rsid w:val="00F071B0"/>
    <w:rsid w:val="00F12782"/>
    <w:rsid w:val="00F27420"/>
    <w:rsid w:val="00F321C5"/>
    <w:rsid w:val="00F32BC8"/>
    <w:rsid w:val="00F36C6A"/>
    <w:rsid w:val="00F40BFB"/>
    <w:rsid w:val="00F4672B"/>
    <w:rsid w:val="00F47DDF"/>
    <w:rsid w:val="00F562FB"/>
    <w:rsid w:val="00F5795A"/>
    <w:rsid w:val="00F977AA"/>
    <w:rsid w:val="00FA2BB7"/>
    <w:rsid w:val="00FA40F2"/>
    <w:rsid w:val="00FA56CE"/>
    <w:rsid w:val="00FA64E6"/>
    <w:rsid w:val="00FC2029"/>
    <w:rsid w:val="00FD2E74"/>
    <w:rsid w:val="00FD7596"/>
    <w:rsid w:val="00FE1A72"/>
    <w:rsid w:val="00FE618E"/>
    <w:rsid w:val="00FE6D75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78A8F"/>
  <w15:docId w15:val="{495DA97A-09D1-4561-AC0C-56F88123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5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A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60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9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8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4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F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4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F2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75A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36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4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4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4A0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54A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54A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454A0"/>
    <w:pPr>
      <w:tabs>
        <w:tab w:val="right" w:leader="dot" w:pos="9060"/>
      </w:tabs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454A0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153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1Znak">
    <w:name w:val="Norm1 Znak"/>
    <w:basedOn w:val="Domylnaczcionkaakapitu"/>
    <w:link w:val="Norm1"/>
    <w:locked/>
    <w:rsid w:val="00D36504"/>
  </w:style>
  <w:style w:type="paragraph" w:customStyle="1" w:styleId="Norm1">
    <w:name w:val="Norm1"/>
    <w:basedOn w:val="Normalny"/>
    <w:link w:val="Norm1Znak"/>
    <w:qFormat/>
    <w:rsid w:val="00D36504"/>
    <w:pPr>
      <w:spacing w:after="240"/>
      <w:jc w:val="both"/>
    </w:pPr>
    <w:rPr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504"/>
    <w:pPr>
      <w:spacing w:before="40" w:after="160" w:line="268" w:lineRule="auto"/>
      <w:jc w:val="both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36504"/>
    <w:rPr>
      <w:rFonts w:eastAsiaTheme="minorEastAsia"/>
      <w:color w:val="5A5A5A" w:themeColor="text1" w:themeTint="A5"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0760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siatki31">
    <w:name w:val="Tabela siatki 31"/>
    <w:basedOn w:val="Standardowy"/>
    <w:uiPriority w:val="48"/>
    <w:rsid w:val="000760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0760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6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3">
    <w:name w:val="toc 3"/>
    <w:basedOn w:val="Normalny"/>
    <w:next w:val="Normalny"/>
    <w:autoRedefine/>
    <w:uiPriority w:val="39"/>
    <w:unhideWhenUsed/>
    <w:rsid w:val="000760DB"/>
    <w:pPr>
      <w:spacing w:after="100"/>
      <w:ind w:left="480"/>
    </w:pPr>
  </w:style>
  <w:style w:type="table" w:customStyle="1" w:styleId="Zwykatabela31">
    <w:name w:val="Zwykła tabela 31"/>
    <w:basedOn w:val="Standardowy"/>
    <w:uiPriority w:val="43"/>
    <w:rsid w:val="006B2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3">
    <w:name w:val="13"/>
    <w:basedOn w:val="Standardowy"/>
    <w:rsid w:val="00C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D7596"/>
    <w:pPr>
      <w:spacing w:after="0" w:line="240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8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8E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C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HTML/?uri=CELEX:02014R0651-20170710&amp;from=EN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1763-65C5-4B26-8EE9-0D7D3633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32</Pages>
  <Words>11816</Words>
  <Characters>70898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Górecki</dc:creator>
  <cp:lastModifiedBy>SA&amp;AM</cp:lastModifiedBy>
  <cp:revision>14</cp:revision>
  <cp:lastPrinted>2022-03-24T14:14:00Z</cp:lastPrinted>
  <dcterms:created xsi:type="dcterms:W3CDTF">2022-03-28T10:20:00Z</dcterms:created>
  <dcterms:modified xsi:type="dcterms:W3CDTF">2022-04-25T06:30:00Z</dcterms:modified>
</cp:coreProperties>
</file>