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A1D90" w14:textId="77777777" w:rsidR="00106A76" w:rsidRDefault="00106A76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73D14D2" w14:textId="0C10F314"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SPECYFIKACJA WARUNKÓW ZAMÓWIENIA </w:t>
      </w:r>
      <w:r w:rsidR="00D001B9" w:rsidRPr="00D001B9">
        <w:rPr>
          <w:rFonts w:ascii="Calibri" w:eastAsiaTheme="majorEastAsia" w:hAnsi="Calibri" w:cs="Calibri"/>
          <w:b/>
          <w:sz w:val="22"/>
          <w:szCs w:val="22"/>
          <w:lang w:eastAsia="en-US"/>
        </w:rPr>
        <w:t>wraz z załącznikami, które stanowią jej integralną część</w:t>
      </w:r>
    </w:p>
    <w:p w14:paraId="7D54B1B3" w14:textId="77777777" w:rsidR="00106A76" w:rsidRDefault="00106A76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35321225" w14:textId="77777777"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(dalej: SWZ)</w:t>
      </w:r>
    </w:p>
    <w:p w14:paraId="0041B9A0" w14:textId="77777777" w:rsidR="00E539E3" w:rsidRP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w postępowaniu o udzielenie zamówienia publicznego prowadzonym</w:t>
      </w:r>
    </w:p>
    <w:p w14:paraId="747AEB5D" w14:textId="77777777" w:rsidR="00E539E3" w:rsidRP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 w trybie podstawowym na podstawie art. 275 pkt 1 </w:t>
      </w:r>
    </w:p>
    <w:p w14:paraId="2AA4507D" w14:textId="77777777" w:rsidR="00E539E3" w:rsidRP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z dnia 11 września 2019 r. – Prawo zamówień publicznych </w:t>
      </w:r>
    </w:p>
    <w:p w14:paraId="36D42BB9" w14:textId="42567705" w:rsidR="00E539E3" w:rsidRDefault="00E539E3" w:rsidP="00E539E3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(</w:t>
      </w:r>
      <w:proofErr w:type="spellStart"/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t.j</w:t>
      </w:r>
      <w:proofErr w:type="spellEnd"/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. Dz.U. z 202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 r. poz. 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>1320</w:t>
      </w:r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) – dalej: ustawa </w:t>
      </w:r>
      <w:proofErr w:type="spellStart"/>
      <w:r w:rsidRPr="00E539E3"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</w:p>
    <w:p w14:paraId="5CEEE17E" w14:textId="77777777" w:rsidR="00106A76" w:rsidRDefault="00C006DF">
      <w:pPr>
        <w:pBdr>
          <w:top w:val="single" w:sz="4" w:space="0" w:color="000000"/>
          <w:left w:val="single" w:sz="4" w:space="6" w:color="000000"/>
          <w:bottom w:val="single" w:sz="4" w:space="1" w:color="000000"/>
          <w:right w:val="single" w:sz="4" w:space="6" w:color="000000"/>
        </w:pBdr>
        <w:shd w:val="clear" w:color="auto" w:fill="BFBFBF" w:themeFill="background1" w:themeFillShade="BF"/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534D86A0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color w:val="002060"/>
          <w:sz w:val="22"/>
          <w:szCs w:val="22"/>
          <w:lang w:eastAsia="en-US"/>
        </w:rPr>
      </w:pPr>
    </w:p>
    <w:p w14:paraId="0B4682B3" w14:textId="4759B011" w:rsidR="00106A76" w:rsidRDefault="00FE0211">
      <w:pPr>
        <w:pBdr>
          <w:bottom w:val="thinThickSmallGap" w:sz="12" w:space="1" w:color="943634"/>
        </w:pBdr>
        <w:spacing w:before="400" w:after="200" w:line="276" w:lineRule="auto"/>
        <w:jc w:val="center"/>
        <w:outlineLvl w:val="0"/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NR REFER</w:t>
      </w:r>
      <w:r w:rsidR="007F4874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ENCYJNY POSTĘPOWANIA: UA.271.1</w:t>
      </w:r>
      <w:r w:rsidR="00665623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.22.</w:t>
      </w:r>
      <w:r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202</w:t>
      </w:r>
      <w:r w:rsidR="00AE49DD">
        <w:rPr>
          <w:rFonts w:ascii="Calibri" w:eastAsiaTheme="majorEastAsia" w:hAnsi="Calibri" w:cs="Calibri"/>
          <w:caps/>
          <w:color w:val="632423" w:themeColor="accent2" w:themeShade="80"/>
          <w:spacing w:val="20"/>
          <w:sz w:val="22"/>
          <w:szCs w:val="22"/>
          <w:lang w:eastAsia="en-US"/>
        </w:rPr>
        <w:t>4</w:t>
      </w:r>
    </w:p>
    <w:p w14:paraId="2B10D496" w14:textId="77777777" w:rsidR="00106A76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ZAMAWIAJĄCY</w:t>
      </w:r>
    </w:p>
    <w:p w14:paraId="3FB843E0" w14:textId="77777777"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ZWiązek komunalny gmin „czyste miasto, czysta gmina”</w:t>
      </w:r>
    </w:p>
    <w:p w14:paraId="1B10C9DC" w14:textId="338C539F"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 xml:space="preserve">z siedzibą </w:t>
      </w:r>
      <w:r w:rsidR="00E539E3"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 xml:space="preserve">W KALISZU (62 – 800) </w:t>
      </w: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 xml:space="preserve">przy placu św. józefa 5 </w:t>
      </w:r>
    </w:p>
    <w:p w14:paraId="6E1CBC75" w14:textId="77777777" w:rsidR="00106A76" w:rsidRDefault="00C006DF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REGON: 250810478, NIP: 6181844896</w:t>
      </w:r>
    </w:p>
    <w:p w14:paraId="5F76D5E7" w14:textId="77777777" w:rsidR="00106A76" w:rsidRDefault="00106A76">
      <w:pPr>
        <w:spacing w:line="276" w:lineRule="auto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</w:p>
    <w:p w14:paraId="6CF8F36E" w14:textId="77777777" w:rsidR="00106A76" w:rsidRDefault="00C006DF">
      <w:pPr>
        <w:spacing w:line="276" w:lineRule="auto"/>
        <w:jc w:val="both"/>
        <w:outlineLvl w:val="5"/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caps/>
          <w:spacing w:val="10"/>
          <w:sz w:val="22"/>
          <w:szCs w:val="22"/>
          <w:lang w:eastAsia="en-US"/>
        </w:rPr>
        <w:t>adres korespondencyjny: zakład unieszkodliwiania odpadów komunalnych „orli staw”, orli staw 2, 62-834 ceków</w:t>
      </w:r>
    </w:p>
    <w:p w14:paraId="259FAE1C" w14:textId="77777777" w:rsidR="00106A76" w:rsidRPr="00FE0211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tel. :+48 62/7635650</w:t>
      </w:r>
    </w:p>
    <w:p w14:paraId="79E7386B" w14:textId="77777777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Godziny pracy: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7.30-15.30</w:t>
      </w:r>
    </w:p>
    <w:p w14:paraId="366C4F51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742BA65F" w14:textId="1A250478" w:rsidR="00106A76" w:rsidRDefault="00C006DF">
      <w:pPr>
        <w:spacing w:line="276" w:lineRule="auto"/>
        <w:rPr>
          <w:rStyle w:val="czeinternetowe"/>
          <w:rFonts w:ascii="Calibri" w:hAnsi="Calibri" w:cs="Calibri"/>
          <w:sz w:val="22"/>
          <w:szCs w:val="22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Adres strony internetowej prowadzonego postępowania: </w:t>
      </w:r>
      <w:r w:rsidR="008E5098" w:rsidRPr="004013AD">
        <w:rPr>
          <w:rStyle w:val="czeinternetowe"/>
          <w:rFonts w:ascii="Calibri" w:hAnsi="Calibri" w:cs="Calibri"/>
          <w:sz w:val="22"/>
          <w:szCs w:val="22"/>
        </w:rPr>
        <w:t>https://platformazakupowa.pl/transakcja/1011071</w:t>
      </w:r>
    </w:p>
    <w:p w14:paraId="1A97C17F" w14:textId="65CF4DDC" w:rsidR="00E539E3" w:rsidRPr="00E539E3" w:rsidRDefault="00E539E3" w:rsidP="00E539E3">
      <w:pPr>
        <w:spacing w:line="276" w:lineRule="auto"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 w:rsidRPr="00E539E3">
        <w:rPr>
          <w:rFonts w:ascii="Calibri" w:eastAsiaTheme="majorEastAsia" w:hAnsi="Calibri" w:cs="Calibri"/>
          <w:bCs/>
          <w:sz w:val="22"/>
          <w:szCs w:val="22"/>
          <w:lang w:eastAsia="en-US"/>
        </w:rPr>
        <w:t>Na tej stronie udostępniane będą zmiany i wyjaśnienia treści SWZ oraz inne dokumenty zamówienia bezpośrednio związane z postępowaniem o udzielenie zamówienia.</w:t>
      </w:r>
    </w:p>
    <w:p w14:paraId="499A8372" w14:textId="37406333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Adres poczty elektronicznej: </w:t>
      </w:r>
      <w:r>
        <w:rPr>
          <w:rStyle w:val="czeinternetowe"/>
          <w:rFonts w:ascii="Calibri" w:eastAsiaTheme="majorEastAsia" w:hAnsi="Calibri" w:cs="Calibri"/>
          <w:sz w:val="22"/>
          <w:szCs w:val="22"/>
          <w:lang w:eastAsia="en-US"/>
        </w:rPr>
        <w:t>przetargi@czystemiasto.pl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 </w:t>
      </w:r>
    </w:p>
    <w:p w14:paraId="47B18CD9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017531E9" w14:textId="77777777" w:rsidR="00106A76" w:rsidRDefault="00106A76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435634B7" w14:textId="77777777" w:rsidR="00106A76" w:rsidRDefault="00C006DF">
      <w:pPr>
        <w:spacing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Nazwa zamówienia:</w:t>
      </w:r>
    </w:p>
    <w:p w14:paraId="5D3124BC" w14:textId="77777777" w:rsidR="00106A76" w:rsidRPr="001A6C34" w:rsidRDefault="00C006DF">
      <w:pPr>
        <w:spacing w:line="276" w:lineRule="auto"/>
        <w:jc w:val="center"/>
        <w:rPr>
          <w:rFonts w:ascii="Calibri" w:eastAsiaTheme="majorEastAsia" w:hAnsi="Calibri" w:cs="Calibri"/>
          <w:b/>
          <w:i/>
          <w:sz w:val="22"/>
          <w:szCs w:val="22"/>
          <w:lang w:eastAsia="en-US"/>
        </w:rPr>
      </w:pPr>
      <w:r w:rsidRPr="001A6C34">
        <w:rPr>
          <w:rFonts w:ascii="Calibri" w:eastAsiaTheme="majorEastAsia" w:hAnsi="Calibri" w:cs="Calibri"/>
          <w:b/>
          <w:i/>
          <w:sz w:val="22"/>
          <w:szCs w:val="22"/>
          <w:lang w:eastAsia="en-US"/>
        </w:rPr>
        <w:t>Świadczenie usługi w zakresie ochrony osób i mienia na terenie ZUOK "Orli Staw" – część I oraz na terenie SPO znajdującej się w Sieradzu – część II</w:t>
      </w:r>
    </w:p>
    <w:p w14:paraId="415B3722" w14:textId="77777777" w:rsidR="00106A76" w:rsidRDefault="00106A76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14:paraId="635EF056" w14:textId="77777777" w:rsidR="00106A76" w:rsidRDefault="00106A76">
      <w:pPr>
        <w:spacing w:line="276" w:lineRule="auto"/>
        <w:rPr>
          <w:rFonts w:ascii="Calibri" w:eastAsiaTheme="majorEastAsia" w:hAnsi="Calibri" w:cs="Calibri"/>
          <w:bCs/>
          <w:sz w:val="22"/>
          <w:szCs w:val="22"/>
          <w:lang w:eastAsia="en-US"/>
        </w:rPr>
      </w:pPr>
    </w:p>
    <w:p w14:paraId="4C36FD0A" w14:textId="7243619B" w:rsidR="00106A76" w:rsidRDefault="00C006DF" w:rsidP="00FE0211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Wartość zamówienia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poniżej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progów unijnych określonych na podstawie art. 3 ustawy z dnia 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11 września 2019 r. – Prawo zamówień publicznych </w:t>
      </w:r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(</w:t>
      </w:r>
      <w:proofErr w:type="spellStart"/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t.j</w:t>
      </w:r>
      <w:proofErr w:type="spellEnd"/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. Dz.U. z  202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 xml:space="preserve"> r. poz. 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>1320</w:t>
      </w:r>
      <w:r w:rsidR="00E539E3" w:rsidRPr="00E539E3">
        <w:rPr>
          <w:rFonts w:ascii="Calibri" w:eastAsiaTheme="majorEastAsia" w:hAnsi="Calibri" w:cs="Calibri"/>
          <w:sz w:val="22"/>
          <w:szCs w:val="22"/>
          <w:lang w:eastAsia="en-US"/>
        </w:rPr>
        <w:t>).</w:t>
      </w:r>
    </w:p>
    <w:p w14:paraId="749654C0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63E4E13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F460059" w14:textId="77777777" w:rsidR="00106A76" w:rsidRDefault="00106A76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1B88412F" w14:textId="77777777" w:rsidR="00106A76" w:rsidRDefault="00106A76">
      <w:pPr>
        <w:spacing w:line="276" w:lineRule="auto"/>
        <w:jc w:val="center"/>
        <w:rPr>
          <w:rFonts w:ascii="Calibri" w:eastAsiaTheme="majorEastAsia" w:hAnsi="Calibri" w:cs="Calibri"/>
          <w:i/>
          <w:sz w:val="22"/>
          <w:szCs w:val="22"/>
          <w:lang w:eastAsia="en-US"/>
        </w:rPr>
      </w:pPr>
    </w:p>
    <w:p w14:paraId="1A7FC09D" w14:textId="0EDD5C10" w:rsidR="00E539E3" w:rsidRPr="00E539E3" w:rsidRDefault="00D0448A" w:rsidP="00E539E3">
      <w:pPr>
        <w:suppressAutoHyphens w:val="0"/>
        <w:spacing w:line="252" w:lineRule="auto"/>
        <w:jc w:val="center"/>
        <w:rPr>
          <w:rFonts w:ascii="Calibri" w:hAnsi="Calibri" w:cs="Calibri"/>
          <w:i/>
          <w:sz w:val="22"/>
          <w:szCs w:val="22"/>
          <w:lang w:eastAsia="en-US"/>
        </w:rPr>
      </w:pPr>
      <w:r>
        <w:rPr>
          <w:rFonts w:ascii="Calibri" w:hAnsi="Calibri" w:cs="Calibri"/>
          <w:i/>
          <w:sz w:val="22"/>
          <w:szCs w:val="22"/>
          <w:lang w:eastAsia="en-US"/>
        </w:rPr>
        <w:t>listopad</w:t>
      </w:r>
      <w:r w:rsidR="00E539E3" w:rsidRPr="00E539E3">
        <w:rPr>
          <w:rFonts w:ascii="Calibri" w:hAnsi="Calibri" w:cs="Calibri"/>
          <w:i/>
          <w:sz w:val="22"/>
          <w:szCs w:val="22"/>
          <w:lang w:eastAsia="en-US"/>
        </w:rPr>
        <w:t>, 202</w:t>
      </w:r>
      <w:r w:rsidR="00AE49DD">
        <w:rPr>
          <w:rFonts w:ascii="Calibri" w:hAnsi="Calibri" w:cs="Calibri"/>
          <w:i/>
          <w:sz w:val="22"/>
          <w:szCs w:val="22"/>
          <w:lang w:eastAsia="en-US"/>
        </w:rPr>
        <w:t>4</w:t>
      </w:r>
      <w:r w:rsidR="00E539E3" w:rsidRPr="00E539E3">
        <w:rPr>
          <w:rFonts w:ascii="Calibri" w:hAnsi="Calibri" w:cs="Calibri"/>
          <w:i/>
          <w:sz w:val="22"/>
          <w:szCs w:val="22"/>
          <w:lang w:eastAsia="en-US"/>
        </w:rPr>
        <w:t xml:space="preserve"> roku</w:t>
      </w:r>
    </w:p>
    <w:p w14:paraId="55395C4C" w14:textId="77777777" w:rsidR="00106A76" w:rsidRDefault="00106A76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08E7AF2B" w14:textId="77777777" w:rsidR="002E372E" w:rsidRDefault="002E372E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</w:p>
    <w:p w14:paraId="02044F63" w14:textId="77777777" w:rsidR="00106A76" w:rsidRDefault="00C006DF">
      <w:pPr>
        <w:spacing w:after="200" w:line="276" w:lineRule="auto"/>
        <w:jc w:val="center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Spis treści:</w:t>
      </w:r>
    </w:p>
    <w:p w14:paraId="7A6631A6" w14:textId="77777777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ogólne</w:t>
      </w:r>
    </w:p>
    <w:p w14:paraId="3D8B9F59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306CF56C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5F0FECC6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00FB5F25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467DC18B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częściowe</w:t>
      </w:r>
    </w:p>
    <w:p w14:paraId="6176C6B0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Oferty wariantowe</w:t>
      </w:r>
    </w:p>
    <w:p w14:paraId="24B14766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Katalogi elektroniczne </w:t>
      </w:r>
    </w:p>
    <w:p w14:paraId="400CD864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47D640FB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0187B00F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mowa w art. 214 ust. 1 pkt 7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4D79DEE1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576836C1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54096753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07CDB37F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Unieważnienie postępowania</w:t>
      </w:r>
    </w:p>
    <w:p w14:paraId="796BC887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36F8E87E" w14:textId="77777777" w:rsidR="00106A76" w:rsidRDefault="00C006DF">
      <w:pPr>
        <w:numPr>
          <w:ilvl w:val="0"/>
          <w:numId w:val="2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Ochrona danych osobowych zebranych przez zamawiającego w toku postępowania</w:t>
      </w:r>
    </w:p>
    <w:p w14:paraId="05FBF096" w14:textId="77777777" w:rsidR="00106A76" w:rsidRDefault="00C006DF">
      <w:pPr>
        <w:spacing w:line="276" w:lineRule="auto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–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Wymagania stawiane wykonawcy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</w:p>
    <w:p w14:paraId="2D49508F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70A43BEA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Rozwiązania równoważne</w:t>
      </w:r>
    </w:p>
    <w:p w14:paraId="679B6229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zatrudniania przez wykonawcę lub podwykonawcę osób na podstawie stosunku pracy</w:t>
      </w:r>
    </w:p>
    <w:p w14:paraId="4F11BD4C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Wymagania w zakresie zatrudnienia osób, o których mowa w art. 96 ust. 2 pkt 2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7697F6DB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3EE61F21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Termin wykonania zamówienia </w:t>
      </w:r>
    </w:p>
    <w:p w14:paraId="1D44FA4D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7A43101F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79CE5F48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Wykaz dokumentów </w:t>
      </w:r>
    </w:p>
    <w:p w14:paraId="7D2A4E41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5B09129E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061C0CBF" w14:textId="77777777" w:rsidR="00106A76" w:rsidRDefault="00C006DF">
      <w:pPr>
        <w:numPr>
          <w:ilvl w:val="0"/>
          <w:numId w:val="21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Opis sposobu obliczenia ceny </w:t>
      </w:r>
      <w:r w:rsidRPr="002E5287">
        <w:rPr>
          <w:rFonts w:ascii="Calibri" w:hAnsi="Calibri" w:cs="Calibri"/>
          <w:b/>
          <w:sz w:val="22"/>
          <w:szCs w:val="22"/>
          <w:lang w:eastAsia="en-US"/>
        </w:rPr>
        <w:t>(przykład z formularzem cenowym)</w:t>
      </w:r>
    </w:p>
    <w:p w14:paraId="7D21AA97" w14:textId="77777777" w:rsidR="00106A76" w:rsidRDefault="00C006DF">
      <w:pPr>
        <w:spacing w:line="276" w:lineRule="auto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br/>
        <w:t xml:space="preserve">III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–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Informacje o przebiegu postępowania</w:t>
      </w:r>
    </w:p>
    <w:p w14:paraId="0F9A4D55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14:paraId="2D956DB4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14:paraId="589E523A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4CC571FB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4DB28E23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5603BA64" w14:textId="77777777" w:rsidR="00106A76" w:rsidRDefault="00C006DF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057968E3" w14:textId="7E452B67" w:rsidR="00D001B9" w:rsidRPr="00D001B9" w:rsidRDefault="00C006DF" w:rsidP="00D001B9">
      <w:pPr>
        <w:numPr>
          <w:ilvl w:val="0"/>
          <w:numId w:val="22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>Informacje o formalnościach, jakie muszą zostać dopełnione po wyborze oferty w celu zawarcia umowy w sprawie zamówienia publicznego</w:t>
      </w:r>
    </w:p>
    <w:p w14:paraId="27FECB18" w14:textId="77777777" w:rsidR="00106A76" w:rsidRDefault="00106A76">
      <w:pPr>
        <w:spacing w:line="276" w:lineRule="auto"/>
        <w:rPr>
          <w:rFonts w:ascii="Calibri" w:hAnsi="Calibri" w:cs="Calibri"/>
          <w:color w:val="333333"/>
          <w:sz w:val="22"/>
          <w:szCs w:val="22"/>
        </w:rPr>
      </w:pPr>
    </w:p>
    <w:p w14:paraId="74C21468" w14:textId="77777777"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ogólne</w:t>
      </w:r>
    </w:p>
    <w:p w14:paraId="5495DEEE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Tryb udzielenia zamówienia</w:t>
      </w:r>
    </w:p>
    <w:p w14:paraId="149621C3" w14:textId="5A76814D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Tryb podstawowy bez negocjacji, o którym mowa w art. 275 pkt 1 ustawy z </w:t>
      </w:r>
      <w:r w:rsidR="003B7F09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11 września 2019 r. – Prawo za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mówień publicznych (</w:t>
      </w:r>
      <w:proofErr w:type="spellStart"/>
      <w:r w:rsidR="00A3502C">
        <w:rPr>
          <w:rFonts w:ascii="Calibri" w:eastAsiaTheme="majorEastAsia" w:hAnsi="Calibri" w:cs="Calibri"/>
          <w:sz w:val="22"/>
          <w:szCs w:val="22"/>
          <w:lang w:eastAsia="en-US"/>
        </w:rPr>
        <w:t>t.j</w:t>
      </w:r>
      <w:proofErr w:type="spellEnd"/>
      <w:r w:rsidR="00A3502C"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="00FE0211">
        <w:rPr>
          <w:rFonts w:ascii="Calibri" w:eastAsiaTheme="majorEastAsia" w:hAnsi="Calibri" w:cs="Calibri"/>
          <w:sz w:val="22"/>
          <w:szCs w:val="22"/>
          <w:lang w:eastAsia="en-US"/>
        </w:rPr>
        <w:t>Dz.U. z 202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>4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r. poz. 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>1320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) – dalej: ustawa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E99EC63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20E74CB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0FA37FFE" w14:textId="77777777" w:rsidR="00106A76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Wykonawcą </w:t>
      </w: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jest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0E71EA80" w14:textId="77777777" w:rsidR="00106A76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zastrzega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możliwości ubiegania się o udzielenie zamówienia wyłącznie przez wykonawców, o których mowa w art. 94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433DDEF5" w14:textId="77777777"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Zamówienie może zostać udzielone wykonawcy, który:</w:t>
      </w:r>
    </w:p>
    <w:p w14:paraId="379F2828" w14:textId="77777777"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spełnia warunki udziału w postępowaniu opisane w </w:t>
      </w:r>
      <w:r w:rsidR="00B17F34">
        <w:rPr>
          <w:rFonts w:ascii="Calibri" w:eastAsiaTheme="majorEastAsia" w:hAnsi="Calibri" w:cs="Calibri"/>
          <w:sz w:val="22"/>
          <w:szCs w:val="22"/>
          <w:lang w:eastAsia="en-US"/>
        </w:rPr>
        <w:t xml:space="preserve">pkt. </w:t>
      </w:r>
      <w:r w:rsidRPr="007F4874">
        <w:rPr>
          <w:rFonts w:ascii="Calibri" w:eastAsiaTheme="majorEastAsia" w:hAnsi="Calibri" w:cs="Calibri"/>
          <w:sz w:val="22"/>
          <w:szCs w:val="22"/>
          <w:lang w:eastAsia="en-US"/>
        </w:rPr>
        <w:t>II.7 SWZ,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6FD4677C" w14:textId="77777777" w:rsidR="003B1024" w:rsidRDefault="00C006DF" w:rsidP="00B17F34">
      <w:pPr>
        <w:spacing w:before="120" w:line="276" w:lineRule="auto"/>
        <w:ind w:left="567" w:hanging="20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nie podlega wykluczeniu na podstawie art. 108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B1024" w:rsidRPr="003B1024">
        <w:rPr>
          <w:rFonts w:ascii="Calibri" w:eastAsiaTheme="majorEastAsia" w:hAnsi="Calibri" w:cs="Calibri"/>
          <w:sz w:val="22"/>
          <w:szCs w:val="22"/>
          <w:lang w:eastAsia="en-US"/>
        </w:rPr>
        <w:t>oraz  na podstawie art. 7 ust. 1 ustawy z dnia 13 kwietnia 2022 roku o szczególnych rozwiązaniach w zakresie przeciwdziałania wspieraniu agresji na Ukrainę oraz służących ochronie bezpieczeństwa narodowego</w:t>
      </w:r>
      <w:r w:rsidR="00B17F34">
        <w:rPr>
          <w:rFonts w:ascii="Calibri" w:eastAsiaTheme="majorEastAsia" w:hAnsi="Calibri" w:cs="Calibri"/>
          <w:sz w:val="22"/>
          <w:szCs w:val="22"/>
          <w:lang w:eastAsia="en-US"/>
        </w:rPr>
        <w:t>,</w:t>
      </w:r>
    </w:p>
    <w:p w14:paraId="429301E6" w14:textId="77777777" w:rsidR="00106A76" w:rsidRDefault="00C006DF">
      <w:pPr>
        <w:spacing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– złożył ofertę niepodlegającą odrzuceniu na podstawie art. 226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1CBCA627" w14:textId="77777777"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Wykonawcy mogą wspólnie ubiegać się o udzielenie zamówienia</w:t>
      </w:r>
    </w:p>
    <w:p w14:paraId="0C3EF898" w14:textId="77777777"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takim przypadku:</w:t>
      </w:r>
    </w:p>
    <w:p w14:paraId="66D38B33" w14:textId="77777777" w:rsidR="00106A76" w:rsidRDefault="003B1024">
      <w:pPr>
        <w:numPr>
          <w:ilvl w:val="0"/>
          <w:numId w:val="6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ykonawcy występujący wspólnie są zobowiązani do ustanowienia pełnomocnika do reprezentowania ich w postępowaniu albo do reprezentowania ich w postępowaniu </w:t>
      </w:r>
      <w:r w:rsidR="00FE0211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>i zawarcia umowy w sprawie przedm</w:t>
      </w:r>
      <w:r w:rsidR="00B17F34">
        <w:rPr>
          <w:rFonts w:ascii="Calibri" w:eastAsiaTheme="majorEastAsia" w:hAnsi="Calibri" w:cs="Calibri"/>
          <w:bCs/>
          <w:sz w:val="22"/>
          <w:szCs w:val="22"/>
          <w:lang w:eastAsia="en-US"/>
        </w:rPr>
        <w:t>iotowego zamówienia publicznego,</w:t>
      </w:r>
    </w:p>
    <w:p w14:paraId="5C901544" w14:textId="77777777" w:rsidR="00106A76" w:rsidRDefault="003B1024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W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szelka korespondencja będzie prowadzona przez zamawiającego wyłącznie </w:t>
      </w:r>
      <w:r w:rsidR="00FE0211">
        <w:rPr>
          <w:rFonts w:ascii="Calibri" w:eastAsiaTheme="majorEastAsia" w:hAnsi="Calibri" w:cs="Calibri"/>
          <w:bCs/>
          <w:sz w:val="22"/>
          <w:szCs w:val="22"/>
          <w:lang w:eastAsia="en-US"/>
        </w:rPr>
        <w:br/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>z pełnomocnikiem/liderem</w:t>
      </w:r>
      <w:r w:rsidR="00B17F34">
        <w:rPr>
          <w:rFonts w:ascii="Calibri" w:eastAsiaTheme="majorEastAsia" w:hAnsi="Calibri" w:cs="Calibri"/>
          <w:bCs/>
          <w:sz w:val="22"/>
          <w:szCs w:val="22"/>
          <w:lang w:eastAsia="en-US"/>
        </w:rPr>
        <w:t>,</w:t>
      </w:r>
    </w:p>
    <w:p w14:paraId="1E8CC791" w14:textId="127A2B98" w:rsidR="00106A76" w:rsidRDefault="003B1024">
      <w:pPr>
        <w:numPr>
          <w:ilvl w:val="0"/>
          <w:numId w:val="8"/>
        </w:numPr>
        <w:spacing w:after="200" w:line="276" w:lineRule="auto"/>
        <w:ind w:left="720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Cs/>
          <w:sz w:val="22"/>
          <w:szCs w:val="22"/>
          <w:lang w:eastAsia="en-US"/>
        </w:rPr>
        <w:t>Z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amawiający </w:t>
      </w:r>
      <w:r w:rsidR="00E539E3">
        <w:rPr>
          <w:rFonts w:ascii="Calibri" w:eastAsiaTheme="majorEastAsia" w:hAnsi="Calibri" w:cs="Calibri"/>
          <w:bCs/>
          <w:sz w:val="22"/>
          <w:szCs w:val="22"/>
          <w:lang w:eastAsia="en-US"/>
        </w:rPr>
        <w:t>może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żąda</w:t>
      </w:r>
      <w:r w:rsidR="00E539E3">
        <w:rPr>
          <w:rFonts w:ascii="Calibri" w:eastAsiaTheme="majorEastAsia" w:hAnsi="Calibri" w:cs="Calibri"/>
          <w:bCs/>
          <w:sz w:val="22"/>
          <w:szCs w:val="22"/>
          <w:lang w:eastAsia="en-US"/>
        </w:rPr>
        <w:t>ć</w:t>
      </w:r>
      <w:r w:rsidR="00C006DF">
        <w:rPr>
          <w:rFonts w:ascii="Calibri" w:eastAsiaTheme="majorEastAsia" w:hAnsi="Calibri" w:cs="Calibri"/>
          <w:bCs/>
          <w:sz w:val="22"/>
          <w:szCs w:val="22"/>
          <w:lang w:eastAsia="en-US"/>
        </w:rPr>
        <w:t xml:space="preserve"> przed zawarciem umowy w sprawie zamówienia publicznego przedłożenia kopii umowy regulującej współpracę tych wykonawców.</w:t>
      </w:r>
    </w:p>
    <w:p w14:paraId="19D0D4CD" w14:textId="77777777" w:rsidR="00106A76" w:rsidRPr="00FE0211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>Podmiot udostępniający zasoby/potencjał podmiotu trzeciego</w:t>
      </w:r>
      <w:r w:rsidR="00FE0211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– </w:t>
      </w:r>
      <w:r w:rsidR="00FE0211" w:rsidRPr="000B4069"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  <w:t>nie dotyczy</w:t>
      </w:r>
    </w:p>
    <w:p w14:paraId="0DFF5927" w14:textId="77777777" w:rsidR="00106A76" w:rsidRPr="003B1024" w:rsidRDefault="00C006D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3B1024">
        <w:rPr>
          <w:rFonts w:ascii="Calibri" w:eastAsiaTheme="majorEastAsia" w:hAnsi="Calibri" w:cs="Calibri"/>
          <w:b/>
          <w:sz w:val="22"/>
          <w:szCs w:val="22"/>
          <w:lang w:eastAsia="en-US"/>
        </w:rPr>
        <w:t>Podwykonawstwo</w:t>
      </w:r>
    </w:p>
    <w:p w14:paraId="1834B4CF" w14:textId="77777777" w:rsidR="009E5C83" w:rsidRDefault="009E5C8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9E5C83">
        <w:rPr>
          <w:rFonts w:ascii="Calibri" w:eastAsiaTheme="majorEastAsia" w:hAnsi="Calibri" w:cs="Calibri"/>
          <w:sz w:val="22"/>
          <w:szCs w:val="22"/>
          <w:lang w:eastAsia="en-US"/>
        </w:rPr>
        <w:t>Wykonawca może powierzyć wykonanie części zamówienia podwykonawcy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 w:rsidRPr="009E5C83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C006DF" w:rsidRPr="00023F9C">
        <w:rPr>
          <w:rFonts w:ascii="Calibri" w:eastAsiaTheme="majorEastAsia" w:hAnsi="Calibri" w:cs="Calibri"/>
          <w:sz w:val="22"/>
          <w:szCs w:val="22"/>
          <w:lang w:eastAsia="en-US"/>
        </w:rPr>
        <w:t>Zamawiający nie zastrzega obowiązku osobistego wykonania przez wykonawcę kluczowych zadań.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313E60C0" w14:textId="77777777" w:rsidR="009E5C83" w:rsidRDefault="009E5C8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80BEC56" w14:textId="390934E1" w:rsidR="00106A76" w:rsidRDefault="00C006DF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jest zo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bowiązany wskazać w Formularzu Oferty, którego wzór stanowi Z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ałącznik nr 3 do SWZ, części zamówienia, których wykonanie zamierza powierzyć podwykonawcom i podać firmy podwykonawców, o ile są już znane.</w:t>
      </w:r>
    </w:p>
    <w:p w14:paraId="1F76F819" w14:textId="77777777" w:rsidR="009E5C83" w:rsidRDefault="009E5C83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C765771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Komunikacja w postępowaniu</w:t>
      </w:r>
    </w:p>
    <w:p w14:paraId="0305465F" w14:textId="77777777" w:rsidR="00106A76" w:rsidRDefault="00106A76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val="pl"/>
        </w:rPr>
      </w:pPr>
    </w:p>
    <w:p w14:paraId="7C696673" w14:textId="609A4ABE"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lastRenderedPageBreak/>
        <w:t xml:space="preserve">Komunikacja w postępowaniu o udzielenie zamówienia odbywa się przy użyciu środków komunikacji elektronicznej, za pośrednictwem platformy zakupowej pod adresem: </w:t>
      </w:r>
      <w:r w:rsidR="004013AD" w:rsidRPr="004013AD">
        <w:rPr>
          <w:rFonts w:ascii="Calibri" w:hAnsi="Calibri" w:cs="Calibri"/>
          <w:sz w:val="22"/>
          <w:szCs w:val="22"/>
          <w:lang w:val="pl"/>
        </w:rPr>
        <w:t>https://platformazakupowa.pl/transakcja/1011071</w:t>
      </w:r>
      <w:r>
        <w:rPr>
          <w:rFonts w:ascii="Calibri" w:hAnsi="Calibri" w:cs="Calibri"/>
          <w:sz w:val="22"/>
          <w:szCs w:val="22"/>
          <w:lang w:val="pl"/>
        </w:rPr>
        <w:t xml:space="preserve">, zwanej dalej „Platformą”/”platformą zakupową”/”systemem”. </w:t>
      </w:r>
    </w:p>
    <w:p w14:paraId="728C55F8" w14:textId="77777777"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Szczegółowe informacje dotyczące przyjętego w postępowaniu sposobu komunikacji znajdują się </w:t>
      </w:r>
      <w:r w:rsidR="00F50851">
        <w:rPr>
          <w:rFonts w:ascii="Calibri" w:hAnsi="Calibri" w:cs="Calibri"/>
          <w:sz w:val="22"/>
          <w:szCs w:val="22"/>
          <w:lang w:val="pl"/>
        </w:rPr>
        <w:br/>
      </w:r>
      <w:r>
        <w:rPr>
          <w:rFonts w:ascii="Calibri" w:hAnsi="Calibri" w:cs="Calibri"/>
          <w:sz w:val="22"/>
          <w:szCs w:val="22"/>
          <w:lang w:val="pl"/>
        </w:rPr>
        <w:t xml:space="preserve">w </w:t>
      </w:r>
      <w:r w:rsidR="00F50851">
        <w:rPr>
          <w:rFonts w:ascii="Calibri" w:hAnsi="Calibri" w:cs="Calibri"/>
          <w:sz w:val="22"/>
          <w:szCs w:val="22"/>
          <w:lang w:val="pl"/>
        </w:rPr>
        <w:t xml:space="preserve">pkt. </w:t>
      </w:r>
      <w:r>
        <w:rPr>
          <w:rFonts w:ascii="Calibri" w:hAnsi="Calibri" w:cs="Calibri"/>
          <w:sz w:val="22"/>
          <w:szCs w:val="22"/>
          <w:lang w:val="pl"/>
        </w:rPr>
        <w:t xml:space="preserve">III.1. SWZ. </w:t>
      </w:r>
    </w:p>
    <w:p w14:paraId="615298D3" w14:textId="6A346D9F" w:rsidR="00106A76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  <w:r>
        <w:rPr>
          <w:rFonts w:ascii="Calibri" w:hAnsi="Calibri" w:cs="Calibri"/>
          <w:sz w:val="22"/>
          <w:szCs w:val="22"/>
          <w:lang w:val="pl"/>
        </w:rPr>
        <w:t xml:space="preserve">Zamawiający informuje, że instrukcje korzystania z Platformy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</w:t>
      </w:r>
      <w:hyperlink r:id="rId8" w:history="1">
        <w:r w:rsidR="007B76E3" w:rsidRPr="00565D64">
          <w:rPr>
            <w:rStyle w:val="Hipercze"/>
            <w:rFonts w:ascii="Calibri" w:hAnsi="Calibri" w:cs="Calibri"/>
            <w:sz w:val="22"/>
            <w:szCs w:val="22"/>
            <w:lang w:val="pl"/>
          </w:rPr>
          <w:t>https://platformazakupowa.pl/strona/instrukcje-wykonawca</w:t>
        </w:r>
      </w:hyperlink>
    </w:p>
    <w:p w14:paraId="401C2319" w14:textId="77777777" w:rsidR="007B76E3" w:rsidRDefault="007B76E3" w:rsidP="007F4874">
      <w:pPr>
        <w:spacing w:line="276" w:lineRule="auto"/>
        <w:jc w:val="both"/>
        <w:rPr>
          <w:rFonts w:ascii="Calibri" w:hAnsi="Calibri" w:cs="Calibri"/>
          <w:sz w:val="22"/>
          <w:szCs w:val="22"/>
          <w:lang w:val="pl"/>
        </w:rPr>
      </w:pPr>
    </w:p>
    <w:p w14:paraId="38BDC240" w14:textId="77777777" w:rsidR="00106A76" w:rsidRPr="003B1024" w:rsidRDefault="00C006DF" w:rsidP="007F4874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  <w:lang w:val="pl"/>
        </w:rPr>
      </w:pPr>
      <w:r w:rsidRPr="003B1024">
        <w:rPr>
          <w:rFonts w:ascii="Calibri" w:hAnsi="Calibri" w:cs="Calibri"/>
          <w:b/>
          <w:sz w:val="22"/>
          <w:szCs w:val="22"/>
          <w:u w:val="single"/>
          <w:lang w:val="pl"/>
        </w:rPr>
        <w:t>Uwaga!</w:t>
      </w:r>
      <w:r w:rsidRPr="003B1024">
        <w:rPr>
          <w:rFonts w:ascii="Calibri" w:hAnsi="Calibri" w:cs="Calibri"/>
          <w:sz w:val="22"/>
          <w:szCs w:val="22"/>
          <w:u w:val="single"/>
          <w:lang w:val="pl"/>
        </w:rPr>
        <w:t xml:space="preserve"> Przed przystąpieniem do składania oferty, wykonawca jest zobowiązany zapoznać się</w:t>
      </w:r>
      <w:r w:rsidR="003B1024" w:rsidRPr="003B1024">
        <w:rPr>
          <w:rFonts w:ascii="Calibri" w:hAnsi="Calibri" w:cs="Calibri"/>
          <w:sz w:val="22"/>
          <w:szCs w:val="22"/>
          <w:u w:val="single"/>
          <w:lang w:val="pl"/>
        </w:rPr>
        <w:t xml:space="preserve"> </w:t>
      </w:r>
      <w:r w:rsidR="003B1024" w:rsidRPr="003B1024">
        <w:rPr>
          <w:rFonts w:ascii="Calibri" w:hAnsi="Calibri" w:cs="Calibri"/>
          <w:sz w:val="22"/>
          <w:szCs w:val="22"/>
          <w:u w:val="single"/>
          <w:lang w:val="pl"/>
        </w:rPr>
        <w:br/>
      </w:r>
      <w:r w:rsidRPr="003B1024">
        <w:rPr>
          <w:rFonts w:ascii="Calibri" w:hAnsi="Calibri" w:cs="Calibri"/>
          <w:sz w:val="22"/>
          <w:szCs w:val="22"/>
          <w:u w:val="single"/>
          <w:lang w:val="pl"/>
        </w:rPr>
        <w:t>z Instrukcją korzystania z platformy zakupowej, która została zamieszczona bezpośrednio na ww. Platformie.</w:t>
      </w:r>
    </w:p>
    <w:p w14:paraId="62D1E4CB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9432DE4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Wizja lokalna</w:t>
      </w:r>
    </w:p>
    <w:p w14:paraId="11445E1F" w14:textId="77777777" w:rsidR="007F4874" w:rsidRDefault="007F4874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6DB7A05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nie przewiduje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obowiązku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odbycia przez wykonawcę wizji lokalnej oraz sprawdzenia przez wykonawcę dokumentów niezbędnych do realizacji zamówienia dostępnych na miejscu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zamawiającego.</w:t>
      </w:r>
    </w:p>
    <w:p w14:paraId="2CE4D27B" w14:textId="77777777" w:rsidR="00282898" w:rsidRDefault="00C006DF" w:rsidP="00282898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przewiduje możliwość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odbycia wizji lokaln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ej miejsca wykonania zamówienia lub sprawdzenia przez wykonawcę dokumentów niezbędnych do realizacji zamówienia dostępnych na miejscu u zamawiającego. </w:t>
      </w:r>
    </w:p>
    <w:p w14:paraId="616B8928" w14:textId="77777777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7579A084" w14:textId="77777777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Miejsce odbycia wizji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:  teren Zakładu Unieszkodliwiania Odpadów Komunalnych „Orli Staw”, Orli Staw 2, 62-834 Ceków dla części I, Stacja Przeładunkowa Odpadów Komunalnych w Sieradzu,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ul.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Dzigorzewska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4, 98-200 Sieradz dla części II</w:t>
      </w:r>
      <w:r w:rsidR="00F50851"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560FD1C0" w14:textId="77777777" w:rsidR="00106A76" w:rsidRDefault="00106A76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7EE9EDF" w14:textId="48616A5E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Termin odbycia wizji:</w:t>
      </w:r>
      <w:r w:rsidR="00023F9C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1A1347" w:rsidRPr="001A1347">
        <w:rPr>
          <w:rFonts w:ascii="Calibri" w:eastAsiaTheme="majorEastAsia" w:hAnsi="Calibri" w:cs="Calibri"/>
          <w:sz w:val="22"/>
          <w:szCs w:val="22"/>
          <w:lang w:eastAsia="en-US"/>
        </w:rPr>
        <w:t>do terminu składania ofert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 godzinach 8:00-14:00.</w:t>
      </w:r>
    </w:p>
    <w:p w14:paraId="5851AEF8" w14:textId="77777777" w:rsidR="00106A76" w:rsidRDefault="00106A76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0B257C1" w14:textId="5C589113" w:rsidR="00106A76" w:rsidRDefault="00C006DF">
      <w:pPr>
        <w:spacing w:after="200" w:line="252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Wykonawcy, którzy są zainteresowani odbyciem ww. wizji lokalnej w celu zapoznania się z obiektami, zobowiązani są zgłosić chęć odbycia wizji za pośrednictwem platformy zakupowej 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>zamawiającego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poprzez przesłanie wiadomości do zamawiającego. </w:t>
      </w:r>
    </w:p>
    <w:p w14:paraId="64DD6406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1C531D03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Oferty częściowe </w:t>
      </w:r>
    </w:p>
    <w:p w14:paraId="3B8CC5F8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29398AE" w14:textId="6DF7AD91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dokonuj</w:t>
      </w:r>
      <w:r w:rsidR="003B1024">
        <w:rPr>
          <w:rFonts w:ascii="Calibri" w:eastAsiaTheme="majorEastAsia" w:hAnsi="Calibri" w:cs="Calibri"/>
          <w:sz w:val="22"/>
          <w:szCs w:val="22"/>
          <w:lang w:eastAsia="en-US"/>
        </w:rPr>
        <w:t>e podziału zamówienia na części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  <w:r w:rsidR="00680AFA">
        <w:rPr>
          <w:rFonts w:ascii="Calibri" w:eastAsiaTheme="majorEastAsia" w:hAnsi="Calibri" w:cs="Calibri"/>
          <w:sz w:val="22"/>
          <w:szCs w:val="22"/>
          <w:lang w:eastAsia="en-US"/>
        </w:rPr>
        <w:t>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pis 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 xml:space="preserve">przedmiotu zamówienia oraz opis wymagań zamawiającego w zakresie realizacji </w:t>
      </w:r>
      <w:r w:rsidR="00680AFA">
        <w:rPr>
          <w:rFonts w:ascii="Calibri" w:eastAsiaTheme="majorEastAsia" w:hAnsi="Calibri" w:cs="Calibri"/>
          <w:sz w:val="22"/>
          <w:szCs w:val="22"/>
          <w:lang w:eastAsia="en-US"/>
        </w:rPr>
        <w:t xml:space="preserve">i </w:t>
      </w:r>
      <w:r w:rsidR="001E5DD4">
        <w:rPr>
          <w:rFonts w:ascii="Calibri" w:eastAsiaTheme="majorEastAsia" w:hAnsi="Calibri" w:cs="Calibri"/>
          <w:sz w:val="22"/>
          <w:szCs w:val="22"/>
          <w:lang w:eastAsia="en-US"/>
        </w:rPr>
        <w:t xml:space="preserve">odbioru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poszczególnych części </w:t>
      </w:r>
      <w:r w:rsidR="00AE49DD">
        <w:rPr>
          <w:rFonts w:ascii="Calibri" w:eastAsiaTheme="majorEastAsia" w:hAnsi="Calibri" w:cs="Calibri"/>
          <w:sz w:val="22"/>
          <w:szCs w:val="22"/>
          <w:lang w:eastAsia="en-US"/>
        </w:rPr>
        <w:t xml:space="preserve">zamówienia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znajduje się </w:t>
      </w:r>
      <w:r w:rsidR="00F518D1" w:rsidRPr="00F518D1">
        <w:rPr>
          <w:rFonts w:ascii="Calibri" w:eastAsiaTheme="majorEastAsia" w:hAnsi="Calibri" w:cs="Calibri"/>
          <w:sz w:val="22"/>
          <w:szCs w:val="22"/>
          <w:lang w:eastAsia="en-US"/>
        </w:rPr>
        <w:t>w Załączniku nr 1 do SWZ – Opis przedmiotu zamówienia oraz w Załączniku nr 2a i Załączniku nr 2b do SWZ - Projektowane postanowienia umowy – odpowiednio dla każdej z części.</w:t>
      </w:r>
    </w:p>
    <w:p w14:paraId="13552008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Ograniczenia w zakresie liczby części zamówienia, na które wykonawca może złożyć ofertę, lub maksymalnej liczby części, na które zamówienie może zostać udzielone temu samemu wykonawcy:</w:t>
      </w:r>
    </w:p>
    <w:p w14:paraId="43BA9E0F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wykonawca może złożyć ofertę na dowolnie wybraną część lub wybrane części. Zamówienie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 xml:space="preserve">w ramach każdej z części może zostać udzielone temu samemu wykonawcy. </w:t>
      </w:r>
    </w:p>
    <w:p w14:paraId="694E8667" w14:textId="77777777" w:rsidR="000B4069" w:rsidRDefault="000B4069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04871F46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lastRenderedPageBreak/>
        <w:t>Oferty wariantowe</w:t>
      </w:r>
    </w:p>
    <w:p w14:paraId="4EC76B96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dopuszcza możliwości złożenia oferty wariantowej, o której mowa w art. 92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tzn. oferty przewidującej odmienny sposób wykonania zamówienia niż określony w niniejszej SWZ.</w:t>
      </w:r>
    </w:p>
    <w:p w14:paraId="53774B4F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290EC2B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i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Katalogi elektroniczne</w:t>
      </w:r>
    </w:p>
    <w:p w14:paraId="2CC0F8A0" w14:textId="185CDC49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wymaga </w:t>
      </w:r>
      <w:r w:rsidR="00CF49AE">
        <w:rPr>
          <w:rFonts w:ascii="Calibri" w:eastAsiaTheme="majorEastAsia" w:hAnsi="Calibri" w:cs="Calibri"/>
          <w:sz w:val="22"/>
          <w:szCs w:val="22"/>
          <w:lang w:eastAsia="en-US"/>
        </w:rPr>
        <w:t>katalogów elektronicznych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020EE526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079A02D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Umowa ramowa</w:t>
      </w:r>
    </w:p>
    <w:p w14:paraId="250288C3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zawarcia umowy ramowej, o  której mowa w art. 311–315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6D4563F9" w14:textId="77777777"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color w:val="002060"/>
          <w:sz w:val="22"/>
          <w:szCs w:val="22"/>
          <w:lang w:eastAsia="en-US"/>
        </w:rPr>
      </w:pPr>
    </w:p>
    <w:p w14:paraId="1A193E12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Aukcja elektroniczna</w:t>
      </w:r>
    </w:p>
    <w:p w14:paraId="556F00B2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trike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</w:t>
      </w: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przeprowadzenia aukcji elektronicznej, o  której mowa w art. 308 ust. 1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. </w:t>
      </w:r>
    </w:p>
    <w:p w14:paraId="1E7A836F" w14:textId="77777777"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5D10F9D6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Zamówienia, o których mowa w art. 214 ust. 1 pkt 7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6F4D6FA4" w14:textId="57D0494C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udzielania zamówień na podstawie art. 214 ust. 1 pkt 7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 w:rsidR="00F518D1">
        <w:rPr>
          <w:rFonts w:ascii="Calibri" w:eastAsiaTheme="majorEastAsia" w:hAnsi="Calibri" w:cs="Calibri"/>
          <w:sz w:val="22"/>
          <w:szCs w:val="22"/>
          <w:lang w:eastAsia="en-US"/>
        </w:rPr>
        <w:t>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8C0CBCF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75786F5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Rozliczenia w walutach obcych</w:t>
      </w:r>
    </w:p>
    <w:p w14:paraId="23E15F24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rozliczenia w walutach obcych.</w:t>
      </w:r>
    </w:p>
    <w:p w14:paraId="180B9E67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10C8A359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Zwrot kosztów udziału w postępowaniu</w:t>
      </w:r>
    </w:p>
    <w:p w14:paraId="7C2F3D35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przewiduje zwrotu kosztów udziału w postępowaniu. </w:t>
      </w:r>
    </w:p>
    <w:p w14:paraId="3B4C1D14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20467CC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Zaliczki na poczet udzielenia zamówienia</w:t>
      </w:r>
    </w:p>
    <w:p w14:paraId="2E0EEDA7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nie przewiduje udzielenia zaliczek na poczet wykonania zamówienia.</w:t>
      </w:r>
    </w:p>
    <w:p w14:paraId="0DBFF2EB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i/>
          <w:color w:val="002060"/>
          <w:sz w:val="22"/>
          <w:szCs w:val="22"/>
          <w:lang w:eastAsia="en-US"/>
        </w:rPr>
      </w:pPr>
    </w:p>
    <w:p w14:paraId="17D6CD48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Unieważnienie postępowania </w:t>
      </w:r>
      <w:r>
        <w:rPr>
          <w:rFonts w:ascii="Calibri" w:hAnsi="Calibri" w:cs="Calibri"/>
          <w:b/>
          <w:i/>
          <w:iCs/>
          <w:sz w:val="22"/>
          <w:szCs w:val="22"/>
          <w:lang w:eastAsia="en-US"/>
        </w:rPr>
        <w:t>(fakultatywnie)</w:t>
      </w:r>
    </w:p>
    <w:p w14:paraId="268E0791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Nie dotyczy. </w:t>
      </w:r>
    </w:p>
    <w:p w14:paraId="31C5194C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168475B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Pouczenie o środkach ochrony prawnej</w:t>
      </w:r>
    </w:p>
    <w:p w14:paraId="48866A97" w14:textId="77777777" w:rsidR="00106A76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(art. 505–590).</w:t>
      </w:r>
    </w:p>
    <w:p w14:paraId="67B3F87F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E511193" w14:textId="77777777" w:rsidR="00106A76" w:rsidRDefault="00C006DF">
      <w:pPr>
        <w:numPr>
          <w:ilvl w:val="0"/>
          <w:numId w:val="20"/>
        </w:numPr>
        <w:shd w:val="clear" w:color="auto" w:fill="D6E3BC" w:themeFill="accent3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 Ochrona danych osobowych zebranych przez zamawiającego w toku postępowania</w:t>
      </w:r>
    </w:p>
    <w:p w14:paraId="071C34C2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oświadcza, że spełnia wymogi określone w rozporządzeniu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Urz. UE L 119 z 4 maja 2016 r.), dalej: RODO, tym samym dane osobowe podane przez wykonawcę  będą przetwarzane zgodnie z RODO oraz zgodnie z przepisami krajowymi.</w:t>
      </w:r>
    </w:p>
    <w:p w14:paraId="6020AFCC" w14:textId="0667A58F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Dane osobowe wykonawcy będą przetwarzane na podstawie art. 6 ust. 1 lit. c RODO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  <w:t>w celu związanym z przedmiotowym postępowaniem o udzielenie zamówienia publicznego pn.</w:t>
      </w:r>
      <w:r>
        <w:t xml:space="preserve"> </w:t>
      </w:r>
      <w:bookmarkStart w:id="0" w:name="_Hlk149038821"/>
      <w:r w:rsidRPr="00C24D80">
        <w:rPr>
          <w:rFonts w:ascii="Calibri" w:eastAsiaTheme="majorEastAsia" w:hAnsi="Calibri" w:cs="Calibri"/>
          <w:b/>
          <w:i/>
          <w:sz w:val="22"/>
          <w:szCs w:val="22"/>
          <w:lang w:eastAsia="en-US"/>
        </w:rPr>
        <w:t>Świadczenie usługi w zakresie ochrony osób i mienia na terenie ZUOK "Orli Staw" – część I oraz na terenie SPO znajdującej się w Sieradzu – część II</w:t>
      </w:r>
      <w:bookmarkEnd w:id="0"/>
      <w:r w:rsidRPr="00C24D80">
        <w:rPr>
          <w:rFonts w:ascii="Calibri" w:eastAsiaTheme="majorEastAsia" w:hAnsi="Calibri" w:cs="Calibri"/>
          <w:i/>
          <w:sz w:val="22"/>
          <w:szCs w:val="22"/>
          <w:lang w:eastAsia="en-US"/>
        </w:rPr>
        <w:t>.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6104FD39" w14:textId="7898CCB3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Odbiorcami przekazanych przez wykonawcę danych osobowych będą osoby lub podmioty, którym zostanie udostępniona dokumentacja postępowania zgodnie z art. 18 oraz art. 74 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, </w:t>
      </w:r>
      <w:r w:rsidR="00C24D8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 także art. 6 ustawy z </w:t>
      </w:r>
      <w:r w:rsidR="00F518D1">
        <w:rPr>
          <w:rFonts w:ascii="Calibri" w:eastAsiaTheme="majorEastAsia" w:hAnsi="Calibri" w:cs="Calibri"/>
          <w:sz w:val="22"/>
          <w:szCs w:val="22"/>
          <w:lang w:eastAsia="en-US"/>
        </w:rPr>
        <w:t xml:space="preserve">dnia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6 września 2001 r. o dostępie do informacji publicznej.</w:t>
      </w:r>
    </w:p>
    <w:p w14:paraId="177364ED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40F39D2F" w14:textId="77777777" w:rsidR="00106A76" w:rsidRPr="004E55EE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Klauzula informacyjna, o której mowa w art. 13 </w:t>
      </w:r>
      <w:r w:rsidR="004E52F1"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ust. 1 i 2 RODO znajduje się w </w:t>
      </w:r>
      <w:r w:rsidR="004E52F1" w:rsidRPr="00122704">
        <w:rPr>
          <w:rFonts w:ascii="Calibri" w:eastAsiaTheme="majorEastAsia" w:hAnsi="Calibri" w:cs="Calibri"/>
          <w:b/>
          <w:sz w:val="22"/>
          <w:szCs w:val="22"/>
          <w:lang w:eastAsia="en-US"/>
        </w:rPr>
        <w:t>Z</w:t>
      </w:r>
      <w:r w:rsidRPr="00122704">
        <w:rPr>
          <w:rFonts w:ascii="Calibri" w:eastAsiaTheme="majorEastAsia" w:hAnsi="Calibri" w:cs="Calibri"/>
          <w:b/>
          <w:sz w:val="22"/>
          <w:szCs w:val="22"/>
          <w:lang w:eastAsia="en-US"/>
        </w:rPr>
        <w:t>ałączniku nr 7</w:t>
      </w:r>
      <w:r w:rsidRPr="004E55EE">
        <w:rPr>
          <w:rFonts w:ascii="Calibri" w:eastAsiaTheme="majorEastAsia" w:hAnsi="Calibri" w:cs="Calibri"/>
          <w:sz w:val="22"/>
          <w:szCs w:val="22"/>
          <w:lang w:eastAsia="en-US"/>
        </w:rPr>
        <w:t xml:space="preserve"> do SWZ.</w:t>
      </w:r>
    </w:p>
    <w:p w14:paraId="5CE1D9AE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Zamawiający nie planuje przetwarzania danych osobowych wykonawcy w celu innym niż cel określony w lit. b powyżej. Jeżeli administrator będzie planował przetwarzać dane osobowe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5F68DE99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55306D1F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3DD71A6D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 </w:t>
      </w:r>
    </w:p>
    <w:p w14:paraId="001D8B1D" w14:textId="6888EF16" w:rsidR="006F6270" w:rsidRPr="006F6270" w:rsidRDefault="006F6270" w:rsidP="006F6270">
      <w:pPr>
        <w:pStyle w:val="Akapitzlist"/>
        <w:numPr>
          <w:ilvl w:val="0"/>
          <w:numId w:val="18"/>
        </w:numPr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 xml:space="preserve">W celu zapewnienia, że wykonawca wypełnił ww. obowiązki informacyjne oraz ochrony prawnie uzasadnionych interesów osoby trzeciej, której dane zostały przekazane w związku z udziałem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>w postępowaniu, wykonawca składa oświadczenia o wypełnieniu przez niego obowiązków informacyjnych przewidzianych w art. 13 lub art. 14 RODO – treść oświadczenia została zawa</w:t>
      </w:r>
      <w:r w:rsidR="00B87C55">
        <w:rPr>
          <w:rFonts w:ascii="Calibri" w:eastAsiaTheme="majorEastAsia" w:hAnsi="Calibri" w:cs="Calibri"/>
          <w:sz w:val="22"/>
          <w:szCs w:val="22"/>
          <w:lang w:eastAsia="en-US"/>
        </w:rPr>
        <w:t>rta w Formularz</w:t>
      </w:r>
      <w:r w:rsidR="0044438D">
        <w:rPr>
          <w:rFonts w:ascii="Calibri" w:eastAsiaTheme="majorEastAsia" w:hAnsi="Calibri" w:cs="Calibri"/>
          <w:sz w:val="22"/>
          <w:szCs w:val="22"/>
          <w:lang w:eastAsia="en-US"/>
        </w:rPr>
        <w:t>u</w:t>
      </w:r>
      <w:r w:rsidR="00B87C55">
        <w:rPr>
          <w:rFonts w:ascii="Calibri" w:eastAsiaTheme="majorEastAsia" w:hAnsi="Calibri" w:cs="Calibri"/>
          <w:sz w:val="22"/>
          <w:szCs w:val="22"/>
          <w:lang w:eastAsia="en-US"/>
        </w:rPr>
        <w:t xml:space="preserve"> Oferty.</w:t>
      </w:r>
      <w:r w:rsidRPr="006F6270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086E7DE7" w14:textId="77777777" w:rsidR="00106A76" w:rsidRDefault="00C006DF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Zamawiający informuje, że:</w:t>
      </w:r>
    </w:p>
    <w:p w14:paraId="11E0BA66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do upływu terminu na ich wniesienie;</w:t>
      </w:r>
    </w:p>
    <w:p w14:paraId="755B94BD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5566025E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korzystania przez osobę, której dane osobowe są przetwarzane przez zamawiającego, z uprawnienia, o którym mowa w art. 15 ust. 1–3 RODO (związanych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prawem wykonawcy do uzyskania od administratora potwierdzenia, czy przetwarzane są dane osobowe jego dotyczące, prawem wykonawcy do bycia poinformowanym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o odpowiednich zabezpieczeniach, o których mowa w art. 46 RODO, związanych 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przekazaniem jego danych osobowych do państwa trzeciego lub organizacji międzynarodowej oraz prawem otrzymania przez wykonawcę od administratora kopii danych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osobowych podlegających przetwarzaniu), zamawiający może żądać od osoby występującej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z żądaniem wskazania dodatkowych informacji, mających na celu sprecyzowanie nazwy lub daty zakończonego postę</w:t>
      </w:r>
      <w:r w:rsidR="004E55EE">
        <w:rPr>
          <w:rFonts w:ascii="Calibri" w:eastAsiaTheme="majorEastAsia" w:hAnsi="Calibri" w:cs="Calibri"/>
          <w:sz w:val="22"/>
          <w:szCs w:val="22"/>
          <w:lang w:eastAsia="en-US"/>
        </w:rPr>
        <w:t>powania o udzielenie zamówienia;</w:t>
      </w:r>
    </w:p>
    <w:p w14:paraId="4575C15D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skorzystanie przez osobę, której dane osobowe dotyczą, z uprawnienia, o którym mowa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art. 16 RODO (z uprawnienia do sprostowania lub uzupełnienia danych osobowych), nie może naruszać integralności protokołu postępowania oraz jego załączników;</w:t>
      </w:r>
    </w:p>
    <w:p w14:paraId="5187F83B" w14:textId="77777777" w:rsidR="00106A76" w:rsidRDefault="00C006DF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postępowaniu o udzielenie zamówienia zgłoszenie żądania ograniczenia przetwarzania,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którym mowa w art. 18 ust. 1 RODO, nie ogranicza przetwarzania danych osobowych do czasu zakończenia tego postępowania;</w:t>
      </w:r>
    </w:p>
    <w:p w14:paraId="684ADB67" w14:textId="77777777" w:rsidR="00106A76" w:rsidRDefault="00C006DF" w:rsidP="00727432">
      <w:pPr>
        <w:numPr>
          <w:ilvl w:val="0"/>
          <w:numId w:val="50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udzielenie zamówienia zamawiający nie udostępnia tych danych, chyba że zachodzą przesłanki, o których mowa w art. 18 ust. 2 rozporządzenia 2016/679.</w:t>
      </w:r>
    </w:p>
    <w:p w14:paraId="1ACFF4CF" w14:textId="77777777" w:rsidR="00106A76" w:rsidRDefault="00106A76">
      <w:pPr>
        <w:spacing w:line="276" w:lineRule="auto"/>
        <w:ind w:left="714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36EF5C60" w14:textId="794F170A" w:rsidR="00106A76" w:rsidRDefault="00C006DF">
      <w:pPr>
        <w:spacing w:after="200" w:line="276" w:lineRule="auto"/>
        <w:ind w:left="284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Do spraw nieuregulowanych w SWZ mają zastosowanie przepisy ustawy z </w:t>
      </w:r>
      <w:r w:rsidR="00F50851">
        <w:rPr>
          <w:rFonts w:ascii="Calibri" w:hAnsi="Calibri" w:cs="Calibri"/>
          <w:b/>
          <w:sz w:val="22"/>
          <w:szCs w:val="22"/>
          <w:lang w:eastAsia="en-US"/>
        </w:rPr>
        <w:t xml:space="preserve">dnia </w:t>
      </w:r>
      <w:r>
        <w:rPr>
          <w:rFonts w:ascii="Calibri" w:hAnsi="Calibri" w:cs="Calibri"/>
          <w:b/>
          <w:sz w:val="22"/>
          <w:szCs w:val="22"/>
          <w:lang w:eastAsia="en-US"/>
        </w:rPr>
        <w:t>11 września 2019 r. – Prawo za</w:t>
      </w:r>
      <w:r w:rsidR="003B1024">
        <w:rPr>
          <w:rFonts w:ascii="Calibri" w:hAnsi="Calibri" w:cs="Calibri"/>
          <w:b/>
          <w:sz w:val="22"/>
          <w:szCs w:val="22"/>
          <w:lang w:eastAsia="en-US"/>
        </w:rPr>
        <w:t>mówień publicznych (</w:t>
      </w:r>
      <w:proofErr w:type="spellStart"/>
      <w:r w:rsidR="003B1024">
        <w:rPr>
          <w:rFonts w:ascii="Calibri" w:hAnsi="Calibri" w:cs="Calibri"/>
          <w:b/>
          <w:sz w:val="22"/>
          <w:szCs w:val="22"/>
          <w:lang w:eastAsia="en-US"/>
        </w:rPr>
        <w:t>t.j</w:t>
      </w:r>
      <w:proofErr w:type="spellEnd"/>
      <w:r w:rsidR="003B1024">
        <w:rPr>
          <w:rFonts w:ascii="Calibri" w:hAnsi="Calibri" w:cs="Calibri"/>
          <w:b/>
          <w:sz w:val="22"/>
          <w:szCs w:val="22"/>
          <w:lang w:eastAsia="en-US"/>
        </w:rPr>
        <w:t>. Dz.U. z 202</w:t>
      </w:r>
      <w:r w:rsidR="001E5DD4">
        <w:rPr>
          <w:rFonts w:ascii="Calibri" w:hAnsi="Calibri" w:cs="Calibri"/>
          <w:b/>
          <w:sz w:val="22"/>
          <w:szCs w:val="22"/>
          <w:lang w:eastAsia="en-US"/>
        </w:rPr>
        <w:t>4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r. poz. </w:t>
      </w:r>
      <w:r w:rsidR="001E5DD4">
        <w:rPr>
          <w:rFonts w:ascii="Calibri" w:hAnsi="Calibri" w:cs="Calibri"/>
          <w:b/>
          <w:sz w:val="22"/>
          <w:szCs w:val="22"/>
          <w:lang w:eastAsia="en-US"/>
        </w:rPr>
        <w:t>1320</w:t>
      </w:r>
      <w:r>
        <w:rPr>
          <w:rFonts w:ascii="Calibri" w:hAnsi="Calibri" w:cs="Calibri"/>
          <w:b/>
          <w:sz w:val="22"/>
          <w:szCs w:val="22"/>
          <w:lang w:eastAsia="en-US"/>
        </w:rPr>
        <w:t>), rozporządzenia Ministra Rozwoju, Pracy i Technologii z dnia 23 grudnia 2020 r. w sprawie podmiotowych środków dowodowych oraz innych dokumentów lub oświadczeń, jakich może żądać zamawiający od wykonawcy (Dz.U. z 202</w:t>
      </w:r>
      <w:r w:rsidR="009F337C">
        <w:rPr>
          <w:rFonts w:ascii="Calibri" w:hAnsi="Calibri" w:cs="Calibri"/>
          <w:b/>
          <w:sz w:val="22"/>
          <w:szCs w:val="22"/>
          <w:lang w:eastAsia="en-US"/>
        </w:rPr>
        <w:t>0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r. poz. </w:t>
      </w:r>
      <w:r w:rsidR="009F337C">
        <w:rPr>
          <w:rFonts w:ascii="Calibri" w:hAnsi="Calibri" w:cs="Calibri"/>
          <w:b/>
          <w:sz w:val="22"/>
          <w:szCs w:val="22"/>
          <w:lang w:eastAsia="en-US"/>
        </w:rPr>
        <w:t>2415 ze zm.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), rozporządzenia Prezesa Rady Ministrów z dnia 30 grudnia 2020 r. w sprawie sposobu sporządzania i przekazywania informacji oraz wymagań technicznych dla dokumentów elektronicznych oraz środków komunikacji elektronicznej </w:t>
      </w:r>
      <w:r w:rsidR="001E5DD4">
        <w:rPr>
          <w:rFonts w:ascii="Calibri" w:hAnsi="Calibri" w:cs="Calibri"/>
          <w:b/>
          <w:sz w:val="22"/>
          <w:szCs w:val="22"/>
          <w:lang w:eastAsia="en-US"/>
        </w:rPr>
        <w:br/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w postępowaniu o udzielenie zamówienia publicznego lub konkursie (Dz.U. z 2020 r. poz. 2452). </w:t>
      </w:r>
    </w:p>
    <w:p w14:paraId="17B7AB0A" w14:textId="77777777" w:rsidR="00106A76" w:rsidRDefault="00106A76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b/>
          <w:sz w:val="22"/>
          <w:szCs w:val="22"/>
          <w:u w:val="single"/>
          <w:lang w:eastAsia="en-US"/>
        </w:rPr>
      </w:pPr>
    </w:p>
    <w:p w14:paraId="7C296224" w14:textId="77777777"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Wymagania stawiane wykonawcy </w:t>
      </w:r>
    </w:p>
    <w:p w14:paraId="5AA6F22B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Przedmiot zamówienia</w:t>
      </w:r>
    </w:p>
    <w:p w14:paraId="51A53576" w14:textId="77777777" w:rsidR="00106A76" w:rsidRDefault="00C006DF" w:rsidP="00023F9C">
      <w:pPr>
        <w:pStyle w:val="Nowy2"/>
      </w:pPr>
      <w:r>
        <w:t xml:space="preserve">Przedmiotem zamówienia jest usługa polegająca na bezpośredniej, fizycznej ochronie osób </w:t>
      </w:r>
      <w:r w:rsidR="009E70D6">
        <w:br/>
      </w:r>
      <w:r>
        <w:t xml:space="preserve">i mienia na terenie chronionym w podziale na: </w:t>
      </w:r>
    </w:p>
    <w:p w14:paraId="1A0DA486" w14:textId="22730352" w:rsidR="00106A76" w:rsidRDefault="00282898" w:rsidP="00023F9C">
      <w:pPr>
        <w:pStyle w:val="Nowy2"/>
        <w:numPr>
          <w:ilvl w:val="0"/>
          <w:numId w:val="59"/>
        </w:numPr>
        <w:ind w:left="1134" w:hanging="283"/>
      </w:pPr>
      <w:r>
        <w:t>c</w:t>
      </w:r>
      <w:r w:rsidR="00C006DF">
        <w:t xml:space="preserve">zęść I - Świadczenie usługi w zakresie ochrony osób i mienia na terenie Zakładu Unieszkodliwiania Odpadów Komunalnych „Orli Staw”, Orli Staw 2, 62 – 834 Ceków </w:t>
      </w:r>
      <w:r w:rsidR="00023F9C">
        <w:br/>
      </w:r>
      <w:r w:rsidR="00C006DF">
        <w:t xml:space="preserve">w szacunkowej ilości </w:t>
      </w:r>
      <w:r w:rsidR="00C006DF" w:rsidRPr="008C56A1">
        <w:t>1</w:t>
      </w:r>
      <w:r w:rsidR="003720A1" w:rsidRPr="008C56A1">
        <w:t>5</w:t>
      </w:r>
      <w:r w:rsidR="00C006DF" w:rsidRPr="008C56A1">
        <w:t xml:space="preserve"> 000</w:t>
      </w:r>
      <w:r w:rsidR="00C006DF">
        <w:t xml:space="preserve"> roboczogodzin;</w:t>
      </w:r>
    </w:p>
    <w:p w14:paraId="186D76E8" w14:textId="77777777" w:rsidR="00106A76" w:rsidRDefault="00282898" w:rsidP="00023F9C">
      <w:pPr>
        <w:pStyle w:val="Nowy2"/>
        <w:numPr>
          <w:ilvl w:val="0"/>
          <w:numId w:val="59"/>
        </w:numPr>
      </w:pPr>
      <w:r>
        <w:t>c</w:t>
      </w:r>
      <w:r w:rsidR="00C006DF">
        <w:t xml:space="preserve">zęść II - Świadczenie usługi w zakresie ochrony osób i mienia na terenie Stacji Przeładunkowej Odpadów Komunalnych, ul. </w:t>
      </w:r>
      <w:proofErr w:type="spellStart"/>
      <w:r w:rsidR="00C006DF">
        <w:t>Dzigorzewska</w:t>
      </w:r>
      <w:proofErr w:type="spellEnd"/>
      <w:r w:rsidR="00C006DF">
        <w:t xml:space="preserve"> 4, 98 – 200 Sieradz </w:t>
      </w:r>
      <w:r w:rsidR="00336A71">
        <w:br/>
      </w:r>
      <w:r w:rsidR="00C006DF">
        <w:t xml:space="preserve">w szacunkowej ilości </w:t>
      </w:r>
      <w:r w:rsidR="00C006DF" w:rsidRPr="008C56A1">
        <w:t xml:space="preserve">5 </w:t>
      </w:r>
      <w:r w:rsidR="003720A1" w:rsidRPr="008C56A1">
        <w:t>65</w:t>
      </w:r>
      <w:r w:rsidR="00C006DF" w:rsidRPr="008C56A1">
        <w:t>0</w:t>
      </w:r>
      <w:r w:rsidR="00C006DF">
        <w:t xml:space="preserve"> roboczogodzin.</w:t>
      </w:r>
    </w:p>
    <w:p w14:paraId="3A776E09" w14:textId="77777777" w:rsidR="00106A76" w:rsidRDefault="00C006DF" w:rsidP="00023F9C">
      <w:pPr>
        <w:pStyle w:val="Nowy2"/>
      </w:pPr>
      <w:r>
        <w:t xml:space="preserve"> Wspólny Słownik Zamówień- dotyczy części I, II: </w:t>
      </w:r>
    </w:p>
    <w:p w14:paraId="12C51B40" w14:textId="77777777" w:rsidR="00106A76" w:rsidRDefault="00C006DF" w:rsidP="00E61CFB">
      <w:pPr>
        <w:pStyle w:val="Akapitzlist"/>
        <w:widowControl w:val="0"/>
        <w:suppressLineNumbers/>
        <w:spacing w:line="276" w:lineRule="auto"/>
        <w:ind w:left="426" w:right="-1" w:firstLine="14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Główny kod CPV:</w:t>
      </w:r>
    </w:p>
    <w:p w14:paraId="1563C57F" w14:textId="49800F55" w:rsidR="003D703E" w:rsidRDefault="003D703E" w:rsidP="00336A71">
      <w:pPr>
        <w:pStyle w:val="Akapitzlist"/>
        <w:widowControl w:val="0"/>
        <w:suppressLineNumbers/>
        <w:spacing w:line="276" w:lineRule="auto"/>
        <w:ind w:left="2268" w:right="-1" w:hanging="1559"/>
        <w:jc w:val="both"/>
        <w:rPr>
          <w:rFonts w:ascii="Calibri" w:hAnsi="Calibri" w:cs="Calibri"/>
          <w:b/>
          <w:sz w:val="22"/>
          <w:szCs w:val="22"/>
        </w:rPr>
      </w:pPr>
      <w:r w:rsidRPr="003D703E">
        <w:rPr>
          <w:rFonts w:ascii="Calibri" w:hAnsi="Calibri" w:cs="Calibri"/>
          <w:b/>
          <w:sz w:val="22"/>
          <w:szCs w:val="22"/>
        </w:rPr>
        <w:t xml:space="preserve">79700000-1 </w:t>
      </w:r>
      <w:r w:rsidRPr="003D703E">
        <w:rPr>
          <w:rFonts w:ascii="Calibri" w:hAnsi="Calibri" w:cs="Calibri"/>
          <w:b/>
          <w:bCs/>
          <w:sz w:val="22"/>
          <w:szCs w:val="22"/>
        </w:rPr>
        <w:t>–</w:t>
      </w:r>
      <w:r w:rsidRPr="003D703E">
        <w:rPr>
          <w:rFonts w:ascii="Calibri" w:hAnsi="Calibri" w:cs="Calibri"/>
          <w:b/>
          <w:sz w:val="22"/>
          <w:szCs w:val="22"/>
        </w:rPr>
        <w:t xml:space="preserve"> </w:t>
      </w:r>
      <w:r w:rsidRPr="003D703E">
        <w:rPr>
          <w:rFonts w:ascii="Calibri" w:hAnsi="Calibri" w:cs="Calibri"/>
          <w:sz w:val="22"/>
          <w:szCs w:val="22"/>
        </w:rPr>
        <w:t>usługi detektywistyczne i ochroniarskie</w:t>
      </w:r>
    </w:p>
    <w:p w14:paraId="0C12F3A4" w14:textId="6ACB5409" w:rsidR="00106A76" w:rsidRDefault="00C006DF" w:rsidP="003D703E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Dodatkowe kody CPV:</w:t>
      </w:r>
    </w:p>
    <w:p w14:paraId="036A2FA8" w14:textId="10B7A49D" w:rsidR="00E15F65" w:rsidRPr="003D703E" w:rsidRDefault="00E15F65" w:rsidP="003D703E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79710000-4 – </w:t>
      </w:r>
      <w:r w:rsidRPr="00E15F65">
        <w:rPr>
          <w:rFonts w:ascii="Calibri" w:hAnsi="Calibri" w:cs="Calibri"/>
          <w:sz w:val="22"/>
          <w:szCs w:val="22"/>
        </w:rPr>
        <w:t>usługi ochroniarskie</w:t>
      </w:r>
    </w:p>
    <w:p w14:paraId="43353A3C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79711000-1 </w:t>
      </w:r>
      <w:r>
        <w:rPr>
          <w:rFonts w:ascii="Calibri" w:hAnsi="Calibri" w:cs="Calibri"/>
          <w:sz w:val="22"/>
          <w:szCs w:val="22"/>
        </w:rPr>
        <w:t>– usługi nadzoru przy użyciu alarmu</w:t>
      </w:r>
    </w:p>
    <w:p w14:paraId="6C07EF67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b/>
          <w:sz w:val="22"/>
          <w:szCs w:val="22"/>
          <w:lang w:eastAsia="x-none"/>
        </w:rPr>
        <w:t xml:space="preserve">79714000-2 </w:t>
      </w:r>
      <w:r w:rsidRPr="00023F9C">
        <w:rPr>
          <w:rFonts w:ascii="Calibri" w:hAnsi="Calibri" w:cs="Calibri"/>
          <w:bCs/>
          <w:sz w:val="22"/>
          <w:szCs w:val="22"/>
          <w:lang w:eastAsia="x-none"/>
        </w:rPr>
        <w:t xml:space="preserve">– </w:t>
      </w:r>
      <w:r>
        <w:rPr>
          <w:rFonts w:ascii="Calibri" w:hAnsi="Calibri" w:cs="Calibri"/>
          <w:sz w:val="22"/>
          <w:szCs w:val="22"/>
          <w:lang w:eastAsia="x-none"/>
        </w:rPr>
        <w:t>usługi w zakresie nadzoru</w:t>
      </w:r>
    </w:p>
    <w:p w14:paraId="077839EF" w14:textId="77777777" w:rsidR="00106A76" w:rsidRDefault="00C006DF">
      <w:pPr>
        <w:pStyle w:val="Akapitzlist"/>
        <w:widowControl w:val="0"/>
        <w:suppressLineNumbers/>
        <w:spacing w:line="276" w:lineRule="auto"/>
        <w:ind w:left="709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x-none"/>
        </w:rPr>
        <w:t>79715000-9</w:t>
      </w:r>
      <w:r w:rsidRPr="00023F9C">
        <w:rPr>
          <w:rFonts w:ascii="Calibri" w:hAnsi="Calibri" w:cs="Calibri"/>
          <w:bCs/>
          <w:sz w:val="22"/>
          <w:szCs w:val="22"/>
          <w:lang w:eastAsia="x-none"/>
        </w:rPr>
        <w:t xml:space="preserve"> –</w:t>
      </w:r>
      <w:r>
        <w:rPr>
          <w:rFonts w:ascii="Calibri" w:hAnsi="Calibri" w:cs="Calibri"/>
          <w:b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usługi patrolowe</w:t>
      </w:r>
    </w:p>
    <w:p w14:paraId="2A532E83" w14:textId="21457BA2" w:rsidR="00106A76" w:rsidRDefault="00C006DF" w:rsidP="00023F9C">
      <w:pPr>
        <w:pStyle w:val="Nowy2"/>
      </w:pPr>
      <w:r>
        <w:t xml:space="preserve">Opis przedmiotu zamówienia, opis wymagań zamawiającego w zakresie realizacji </w:t>
      </w:r>
      <w:r w:rsidR="001E5DD4">
        <w:t xml:space="preserve"> i odbioru </w:t>
      </w:r>
      <w:r>
        <w:t>określają:</w:t>
      </w:r>
    </w:p>
    <w:p w14:paraId="542C2344" w14:textId="61949D73" w:rsidR="00106A76" w:rsidRDefault="00F50851" w:rsidP="00727432">
      <w:pPr>
        <w:numPr>
          <w:ilvl w:val="0"/>
          <w:numId w:val="33"/>
        </w:numPr>
        <w:spacing w:after="200" w:line="276" w:lineRule="auto"/>
        <w:ind w:hanging="218"/>
        <w:contextualSpacing/>
        <w:jc w:val="both"/>
        <w:rPr>
          <w:rFonts w:ascii="Calibri" w:eastAsiaTheme="majorEastAsia" w:hAnsi="Calibri" w:cs="Calibri"/>
          <w:bCs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O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pis przedmiotu zamówienia </w:t>
      </w:r>
      <w:r w:rsidR="00330DE4" w:rsidRPr="00330DE4">
        <w:rPr>
          <w:rFonts w:ascii="Calibri" w:eastAsiaTheme="majorEastAsia" w:hAnsi="Calibri" w:cs="Calibri"/>
          <w:sz w:val="22"/>
          <w:szCs w:val="22"/>
          <w:lang w:eastAsia="en-US"/>
        </w:rPr>
        <w:t>–</w:t>
      </w:r>
      <w:r w:rsidR="007F603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330DE4" w:rsidRPr="00330DE4">
        <w:rPr>
          <w:rFonts w:ascii="Calibri" w:eastAsiaTheme="majorEastAsia" w:hAnsi="Calibri" w:cs="Calibri"/>
          <w:sz w:val="22"/>
          <w:szCs w:val="22"/>
          <w:lang w:eastAsia="en-US"/>
        </w:rPr>
        <w:t>Załącznik nr 1 do SWZ,</w:t>
      </w:r>
    </w:p>
    <w:p w14:paraId="3C51D313" w14:textId="318CBCFE" w:rsidR="00106A76" w:rsidRPr="00330DE4" w:rsidRDefault="00282898" w:rsidP="00330DE4">
      <w:pPr>
        <w:numPr>
          <w:ilvl w:val="0"/>
          <w:numId w:val="33"/>
        </w:numPr>
        <w:spacing w:after="200" w:line="276" w:lineRule="auto"/>
        <w:ind w:hanging="218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P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 xml:space="preserve">rojektowane postanowienia umowy </w:t>
      </w:r>
      <w:r w:rsidR="00330DE4" w:rsidRPr="00330DE4">
        <w:rPr>
          <w:rFonts w:ascii="Calibri" w:eastAsiaTheme="majorEastAsia" w:hAnsi="Calibri" w:cs="Calibri"/>
          <w:sz w:val="22"/>
          <w:szCs w:val="22"/>
          <w:lang w:eastAsia="en-US"/>
        </w:rPr>
        <w:t>– odpowiednio Załącznik nr 2a i 2b do SWZ.</w:t>
      </w:r>
    </w:p>
    <w:p w14:paraId="2A1B64E8" w14:textId="77777777" w:rsidR="00106A76" w:rsidRDefault="00106A76">
      <w:pPr>
        <w:spacing w:after="200" w:line="276" w:lineRule="auto"/>
        <w:ind w:left="360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7FAEC6C" w14:textId="77777777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Wszystkie wymagania określone w dokumentach zamówienia stanowią wymagania minimalne, a ich spełnienie jest obligatoryjne. Niespełnienie wymagań minimalnych będzie skutkować odrzuceniem oferty jako niezgodnej z warunkami zamówienia na podstawie art. 226 ust. 1 pkt 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.</w:t>
      </w:r>
    </w:p>
    <w:p w14:paraId="704CEAC2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51D71AAC" w14:textId="2DA326E3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Rozwiązania równoważne </w:t>
      </w:r>
      <w:r w:rsidR="00330A00" w:rsidRPr="00330A00">
        <w:rPr>
          <w:rFonts w:ascii="Calibri" w:hAnsi="Calibri" w:cs="Calibri"/>
          <w:b/>
          <w:sz w:val="22"/>
          <w:szCs w:val="22"/>
          <w:lang w:eastAsia="en-US"/>
        </w:rPr>
        <w:t>- Wykaz rozwiązań równoważnych</w:t>
      </w:r>
    </w:p>
    <w:p w14:paraId="44271E9D" w14:textId="77777777" w:rsidR="00106A76" w:rsidRPr="00330A00" w:rsidRDefault="00C006DF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u w:val="single"/>
          <w:lang w:eastAsia="en-US"/>
        </w:rPr>
      </w:pPr>
      <w:r w:rsidRPr="00330A00">
        <w:rPr>
          <w:rFonts w:ascii="Calibri" w:eastAsiaTheme="majorEastAsia" w:hAnsi="Calibri" w:cs="Calibri"/>
          <w:sz w:val="22"/>
          <w:szCs w:val="22"/>
          <w:u w:val="single"/>
          <w:lang w:eastAsia="en-US"/>
        </w:rPr>
        <w:t>Nie dotyczy.</w:t>
      </w:r>
    </w:p>
    <w:p w14:paraId="2BCE369E" w14:textId="77777777" w:rsidR="00106A76" w:rsidRDefault="00106A76">
      <w:pPr>
        <w:spacing w:after="200" w:line="276" w:lineRule="auto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21120D1D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w zakresie zatrudniania przez wykonawcę lub podwykonawcę osób na podstawie stosunku pracy</w:t>
      </w:r>
    </w:p>
    <w:p w14:paraId="21552AC2" w14:textId="77777777" w:rsidR="0008746F" w:rsidRDefault="0008746F" w:rsidP="0008746F">
      <w:pPr>
        <w:keepNext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mip51082611"/>
      <w:bookmarkEnd w:id="1"/>
    </w:p>
    <w:p w14:paraId="2AD3C41C" w14:textId="258F9E32" w:rsidR="0008746F" w:rsidRPr="0008746F" w:rsidRDefault="0008746F" w:rsidP="0008746F">
      <w:pPr>
        <w:keepNext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8746F">
        <w:rPr>
          <w:rFonts w:asciiTheme="minorHAnsi" w:hAnsiTheme="minorHAnsi" w:cstheme="minorHAnsi"/>
          <w:sz w:val="22"/>
          <w:szCs w:val="22"/>
        </w:rPr>
        <w:t xml:space="preserve">W </w:t>
      </w:r>
      <w:r w:rsidRPr="0008746F">
        <w:rPr>
          <w:rFonts w:asciiTheme="minorHAnsi" w:hAnsiTheme="minorHAnsi" w:cstheme="minorHAnsi"/>
          <w:bCs/>
          <w:sz w:val="22"/>
          <w:szCs w:val="22"/>
        </w:rPr>
        <w:t xml:space="preserve">§ 3  Projektowanych postanowień umowy </w:t>
      </w:r>
      <w:r w:rsidR="00B14AE7">
        <w:rPr>
          <w:rFonts w:asciiTheme="minorHAnsi" w:hAnsiTheme="minorHAnsi" w:cstheme="minorHAnsi"/>
          <w:bCs/>
          <w:sz w:val="22"/>
          <w:szCs w:val="22"/>
        </w:rPr>
        <w:t>(</w:t>
      </w:r>
      <w:r w:rsidRPr="0008746F">
        <w:rPr>
          <w:rFonts w:asciiTheme="minorHAnsi" w:hAnsiTheme="minorHAnsi" w:cstheme="minorHAnsi"/>
          <w:bCs/>
          <w:sz w:val="22"/>
          <w:szCs w:val="22"/>
        </w:rPr>
        <w:t>odpowiednio</w:t>
      </w:r>
      <w:r w:rsidR="00F907BF">
        <w:rPr>
          <w:rFonts w:asciiTheme="minorHAnsi" w:hAnsiTheme="minorHAnsi" w:cstheme="minorHAnsi"/>
          <w:bCs/>
          <w:sz w:val="22"/>
          <w:szCs w:val="22"/>
        </w:rPr>
        <w:t xml:space="preserve"> dla danej części</w:t>
      </w:r>
      <w:r w:rsidR="00B14AE7">
        <w:rPr>
          <w:rFonts w:asciiTheme="minorHAnsi" w:hAnsiTheme="minorHAnsi" w:cstheme="minorHAnsi"/>
          <w:bCs/>
          <w:sz w:val="22"/>
          <w:szCs w:val="22"/>
        </w:rPr>
        <w:t>)</w:t>
      </w:r>
      <w:r w:rsidR="00DB2010">
        <w:rPr>
          <w:rFonts w:asciiTheme="minorHAnsi" w:hAnsiTheme="minorHAnsi" w:cstheme="minorHAnsi"/>
          <w:bCs/>
          <w:sz w:val="22"/>
          <w:szCs w:val="22"/>
        </w:rPr>
        <w:t>,</w:t>
      </w:r>
      <w:r w:rsidR="00B14AE7">
        <w:rPr>
          <w:rFonts w:asciiTheme="minorHAnsi" w:hAnsiTheme="minorHAnsi" w:cstheme="minorHAnsi"/>
          <w:bCs/>
          <w:sz w:val="22"/>
          <w:szCs w:val="22"/>
        </w:rPr>
        <w:t xml:space="preserve"> stanowiących</w:t>
      </w:r>
      <w:r w:rsidR="00F90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746F">
        <w:rPr>
          <w:rFonts w:asciiTheme="minorHAnsi" w:hAnsiTheme="minorHAnsi" w:cstheme="minorHAnsi"/>
          <w:bCs/>
          <w:sz w:val="22"/>
          <w:szCs w:val="22"/>
        </w:rPr>
        <w:t xml:space="preserve"> załącznik nr 2a i 2b do SWZ z</w:t>
      </w:r>
      <w:r w:rsidR="00F907BF">
        <w:rPr>
          <w:rFonts w:asciiTheme="minorHAnsi" w:hAnsiTheme="minorHAnsi" w:cstheme="minorHAnsi"/>
          <w:bCs/>
          <w:sz w:val="22"/>
          <w:szCs w:val="22"/>
        </w:rPr>
        <w:t>a</w:t>
      </w:r>
      <w:r w:rsidRPr="0008746F">
        <w:rPr>
          <w:rFonts w:asciiTheme="minorHAnsi" w:hAnsiTheme="minorHAnsi" w:cstheme="minorHAnsi"/>
          <w:bCs/>
          <w:sz w:val="22"/>
          <w:szCs w:val="22"/>
        </w:rPr>
        <w:t>mawiający określił wymagania w zakresie zatrudnienia przez wykonawcę lub podwykonawcę osób na podstawie stosunku pracy.</w:t>
      </w:r>
    </w:p>
    <w:p w14:paraId="49A09501" w14:textId="77777777" w:rsidR="00106A76" w:rsidRDefault="00106A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08118D0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Wymagania w zakresie zatrudnienia osób, o których mowa w art. 96 ust. 2 pkt 2 ustawy </w:t>
      </w:r>
      <w:proofErr w:type="spellStart"/>
      <w:r>
        <w:rPr>
          <w:rFonts w:ascii="Calibri" w:hAnsi="Calibri" w:cs="Calibri"/>
          <w:b/>
          <w:sz w:val="22"/>
          <w:szCs w:val="22"/>
          <w:lang w:eastAsia="en-US"/>
        </w:rPr>
        <w:t>Pzp</w:t>
      </w:r>
      <w:proofErr w:type="spellEnd"/>
    </w:p>
    <w:p w14:paraId="63A1A80C" w14:textId="77777777" w:rsidR="00106A76" w:rsidRPr="00330A00" w:rsidRDefault="00C006DF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  <w:u w:val="single"/>
        </w:rPr>
      </w:pPr>
      <w:r w:rsidRPr="00330A00">
        <w:rPr>
          <w:rFonts w:ascii="Calibri" w:hAnsi="Calibri" w:cs="Calibri"/>
          <w:sz w:val="22"/>
          <w:szCs w:val="22"/>
          <w:u w:val="single"/>
        </w:rPr>
        <w:t>Nie dotyczy</w:t>
      </w:r>
      <w:r w:rsidR="00CC3D00" w:rsidRPr="00330A00">
        <w:rPr>
          <w:rFonts w:ascii="Calibri" w:hAnsi="Calibri" w:cs="Calibri"/>
          <w:sz w:val="22"/>
          <w:szCs w:val="22"/>
          <w:u w:val="single"/>
        </w:rPr>
        <w:t>.</w:t>
      </w:r>
    </w:p>
    <w:p w14:paraId="4BB8AEF3" w14:textId="77777777" w:rsidR="00106A76" w:rsidRDefault="00106A76">
      <w:pPr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071C6AE9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przedmiotowych środkach dowodowych</w:t>
      </w:r>
    </w:p>
    <w:p w14:paraId="683E1CD2" w14:textId="77777777" w:rsidR="00106A76" w:rsidRDefault="00C006DF">
      <w:pPr>
        <w:spacing w:line="276" w:lineRule="auto"/>
        <w:ind w:left="-142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nie żąda złożenia przedmiotowych środków dowodowych</w:t>
      </w:r>
      <w:r w:rsidR="00CC3D00">
        <w:rPr>
          <w:rFonts w:ascii="Calibri" w:hAnsi="Calibri" w:cs="Calibri"/>
          <w:sz w:val="22"/>
          <w:szCs w:val="22"/>
        </w:rPr>
        <w:t>.</w:t>
      </w:r>
    </w:p>
    <w:p w14:paraId="31E49CA0" w14:textId="77777777" w:rsidR="00106A76" w:rsidRDefault="00106A76">
      <w:pPr>
        <w:spacing w:line="276" w:lineRule="auto"/>
        <w:ind w:left="-142"/>
        <w:jc w:val="both"/>
        <w:rPr>
          <w:rFonts w:ascii="Calibri" w:hAnsi="Calibri" w:cs="Calibri"/>
          <w:i/>
          <w:color w:val="C00000"/>
          <w:sz w:val="22"/>
          <w:szCs w:val="22"/>
        </w:rPr>
      </w:pPr>
    </w:p>
    <w:p w14:paraId="2A597507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wykonania zamówienia  (dla każdej z części):</w:t>
      </w:r>
    </w:p>
    <w:p w14:paraId="44EB4B49" w14:textId="77777777" w:rsidR="00106A76" w:rsidRPr="00A751E1" w:rsidRDefault="00C006DF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751E1">
        <w:rPr>
          <w:rFonts w:ascii="Calibri" w:eastAsiaTheme="majorEastAsia" w:hAnsi="Calibri" w:cs="Calibri"/>
          <w:b/>
          <w:sz w:val="22"/>
          <w:szCs w:val="22"/>
          <w:lang w:eastAsia="en-US"/>
        </w:rPr>
        <w:t>Dotyczy części I</w:t>
      </w:r>
    </w:p>
    <w:p w14:paraId="464BCC27" w14:textId="77777777" w:rsidR="00320E92" w:rsidRPr="00A751E1" w:rsidRDefault="00324EE9" w:rsidP="00320E92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Termin rozpoczęcia świadczenia usługi ustala się na dzień: </w:t>
      </w:r>
      <w:r w:rsidR="00654431" w:rsidRPr="00A751E1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F907BF" w:rsidRPr="00A751E1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654431"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 </w:t>
      </w:r>
      <w:r w:rsidR="00E61CFB" w:rsidRPr="00A751E1"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F907BF" w:rsidRPr="00A751E1">
        <w:rPr>
          <w:rFonts w:ascii="Calibri" w:eastAsiaTheme="majorEastAsia" w:hAnsi="Calibri" w:cs="Calibri"/>
          <w:sz w:val="22"/>
          <w:szCs w:val="22"/>
          <w:lang w:eastAsia="en-US"/>
        </w:rPr>
        <w:t>5</w:t>
      </w: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 godzina 7.00.</w:t>
      </w:r>
    </w:p>
    <w:p w14:paraId="0C69314B" w14:textId="7E35B2EF" w:rsidR="00A15A47" w:rsidRPr="00C24D80" w:rsidRDefault="00324EE9" w:rsidP="00320E92">
      <w:pPr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Planowany termin zakończenia świadczenia usługi ustala się na </w:t>
      </w:r>
      <w:r w:rsidR="00654431" w:rsidRPr="00A751E1">
        <w:rPr>
          <w:rFonts w:ascii="Calibri" w:eastAsiaTheme="majorEastAsia" w:hAnsi="Calibri" w:cs="Calibri"/>
          <w:sz w:val="22"/>
          <w:szCs w:val="22"/>
          <w:lang w:eastAsia="en-US"/>
        </w:rPr>
        <w:t>365</w:t>
      </w: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dzień </w:t>
      </w:r>
      <w:r w:rsidR="00A726D8" w:rsidRPr="00A751E1">
        <w:rPr>
          <w:rFonts w:ascii="Calibri" w:eastAsiaTheme="majorEastAsia" w:hAnsi="Calibri" w:cs="Calibri"/>
          <w:sz w:val="22"/>
          <w:szCs w:val="22"/>
          <w:lang w:eastAsia="en-US"/>
        </w:rPr>
        <w:t>jej świadczenia,</w:t>
      </w:r>
      <w:r w:rsidR="008E5098"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tj. na dzień 21 stycznia 2026 roku</w:t>
      </w:r>
      <w:r w:rsidR="00EC1ED2"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o godz. 7.00</w:t>
      </w:r>
      <w:r w:rsidR="008E5098" w:rsidRPr="00A751E1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z zastrzeżeniem</w:t>
      </w:r>
      <w:r w:rsidR="00A726D8"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sytuacji, </w:t>
      </w:r>
      <w:r w:rsidR="00A15A47" w:rsidRPr="00A751E1">
        <w:rPr>
          <w:rFonts w:ascii="Calibri" w:hAnsi="Calibri" w:cs="Calibri"/>
        </w:rPr>
        <w:t xml:space="preserve"> gdy zawarcie Umowy nastąpi po dniu 2</w:t>
      </w:r>
      <w:r w:rsidR="00320E92" w:rsidRPr="00A751E1">
        <w:rPr>
          <w:rFonts w:ascii="Calibri" w:hAnsi="Calibri" w:cs="Calibri"/>
        </w:rPr>
        <w:t xml:space="preserve">2 stycznia 2025 roku, </w:t>
      </w:r>
      <w:r w:rsidR="00A15A47" w:rsidRPr="00A751E1">
        <w:rPr>
          <w:rFonts w:ascii="Calibri" w:hAnsi="Calibri" w:cs="Calibri"/>
        </w:rPr>
        <w:t xml:space="preserve">Umowa obowiązuje od dnia jej zawarcia, </w:t>
      </w:r>
      <w:r w:rsidR="00C24D80">
        <w:rPr>
          <w:rFonts w:ascii="Calibri" w:hAnsi="Calibri" w:cs="Calibri"/>
        </w:rPr>
        <w:br/>
      </w:r>
      <w:r w:rsidR="00A15A47" w:rsidRPr="00A751E1">
        <w:rPr>
          <w:rFonts w:ascii="Calibri" w:hAnsi="Calibri" w:cs="Calibri"/>
        </w:rPr>
        <w:t xml:space="preserve">z zastrzeżeniem, iż rozpoczęcie świadczenia </w:t>
      </w:r>
      <w:r w:rsidR="00A15A47" w:rsidRPr="00C24D80">
        <w:rPr>
          <w:rFonts w:ascii="Calibri" w:hAnsi="Calibri" w:cs="Calibri"/>
        </w:rPr>
        <w:t xml:space="preserve">usługi następuje kolejnego dnia roboczego, przypadającego po dniu zawarcia Umowy, o godzinie 7.00. Planowany termin zakończenia świadczenia usługi Strony ustalają na 365 dzień jej świadczenia, </w:t>
      </w:r>
      <w:r w:rsidR="00C24D80">
        <w:rPr>
          <w:rFonts w:ascii="Calibri" w:hAnsi="Calibri" w:cs="Calibri"/>
        </w:rPr>
        <w:br/>
      </w:r>
      <w:r w:rsidR="00A15A47" w:rsidRPr="00C24D80">
        <w:rPr>
          <w:rFonts w:ascii="Calibri" w:hAnsi="Calibri" w:cs="Calibri"/>
        </w:rPr>
        <w:t xml:space="preserve">o godz. 7.00 z zastrzeżeniem, iż ten 365 dzień świadczenia usługi będzie dniem roboczym. </w:t>
      </w:r>
      <w:r w:rsidR="00A751E1" w:rsidRPr="00C24D80">
        <w:rPr>
          <w:rFonts w:ascii="Calibri" w:hAnsi="Calibri" w:cs="Calibri"/>
        </w:rPr>
        <w:br/>
      </w:r>
      <w:r w:rsidR="00A15A47" w:rsidRPr="00C24D80">
        <w:rPr>
          <w:rFonts w:ascii="Calibri" w:hAnsi="Calibri" w:cs="Calibri"/>
        </w:rPr>
        <w:t>W przypadku, jeżeli 365 dzień świadczenia usługi będzie sobotą lub dniem ustawowo wolnym od pracy, zakończenie świadczenia usługi nastąpi o godzinie 7.00 w ostatnim dniu roboczym poprzedzającym ten dzień.</w:t>
      </w:r>
    </w:p>
    <w:p w14:paraId="32C0A855" w14:textId="77777777" w:rsidR="00106A76" w:rsidRPr="00A15A47" w:rsidRDefault="00106A76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highlight w:val="yellow"/>
          <w:lang w:eastAsia="en-US"/>
        </w:rPr>
      </w:pPr>
    </w:p>
    <w:p w14:paraId="2406A0D1" w14:textId="77777777" w:rsidR="00106A76" w:rsidRPr="00A751E1" w:rsidRDefault="00C006DF">
      <w:pPr>
        <w:shd w:val="clear" w:color="auto" w:fill="FFFFFF"/>
        <w:spacing w:line="276" w:lineRule="auto"/>
        <w:ind w:firstLine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 w:rsidRPr="00A751E1">
        <w:rPr>
          <w:rFonts w:ascii="Calibri" w:eastAsiaTheme="majorEastAsia" w:hAnsi="Calibri" w:cs="Calibri"/>
          <w:b/>
          <w:sz w:val="22"/>
          <w:szCs w:val="22"/>
          <w:lang w:eastAsia="en-US"/>
        </w:rPr>
        <w:t>Dotyczy części II</w:t>
      </w:r>
    </w:p>
    <w:p w14:paraId="2D5446E5" w14:textId="259BB380" w:rsidR="00324EE9" w:rsidRPr="00A751E1" w:rsidRDefault="00324EE9" w:rsidP="00C24D80">
      <w:pPr>
        <w:numPr>
          <w:ilvl w:val="0"/>
          <w:numId w:val="35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Termin rozpoczęcia świadczenia usługi ustala się na dzień: </w:t>
      </w:r>
      <w:r w:rsidR="001B5B29" w:rsidRPr="00A751E1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D24EF2" w:rsidRPr="00A751E1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1B5B29"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 </w:t>
      </w:r>
      <w:r w:rsidR="00E61CFB" w:rsidRPr="00A751E1">
        <w:rPr>
          <w:rFonts w:ascii="Calibri" w:eastAsiaTheme="majorEastAsia" w:hAnsi="Calibri" w:cs="Calibri"/>
          <w:sz w:val="22"/>
          <w:szCs w:val="22"/>
          <w:lang w:eastAsia="en-US"/>
        </w:rPr>
        <w:t>202</w:t>
      </w:r>
      <w:r w:rsidR="00D24EF2" w:rsidRPr="00A751E1">
        <w:rPr>
          <w:rFonts w:ascii="Calibri" w:eastAsiaTheme="majorEastAsia" w:hAnsi="Calibri" w:cs="Calibri"/>
          <w:sz w:val="22"/>
          <w:szCs w:val="22"/>
          <w:lang w:eastAsia="en-US"/>
        </w:rPr>
        <w:t>5</w:t>
      </w: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 godzina 18.00.</w:t>
      </w:r>
    </w:p>
    <w:p w14:paraId="2EF53A81" w14:textId="5107B67E" w:rsidR="00A751E1" w:rsidRPr="00C24D80" w:rsidRDefault="00324EE9" w:rsidP="00C24D80">
      <w:pPr>
        <w:numPr>
          <w:ilvl w:val="0"/>
          <w:numId w:val="35"/>
        </w:num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Planowany termin zakończenia świadczenia usługi ustala się na 365 dzień </w:t>
      </w:r>
      <w:r w:rsidR="00A726D8" w:rsidRPr="00C24D80">
        <w:rPr>
          <w:rFonts w:ascii="Calibri" w:eastAsiaTheme="majorEastAsia" w:hAnsi="Calibri" w:cs="Calibri"/>
          <w:sz w:val="22"/>
          <w:szCs w:val="22"/>
          <w:lang w:eastAsia="en-US"/>
        </w:rPr>
        <w:t>jej świadczenia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8E5098"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tj. na dzień 21 stycznia 2026 roku</w:t>
      </w:r>
      <w:r w:rsidR="00320E92" w:rsidRPr="00C24D8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480A0B"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o godz. 7.00</w:t>
      </w:r>
      <w:r w:rsidR="008E5098" w:rsidRPr="00C24D8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8F6A94"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z zastrzeżeniem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sytuacji, gdy zawarcie Umowy 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 xml:space="preserve">nastąpi po dniu </w:t>
      </w:r>
      <w:r w:rsidR="001B5B29" w:rsidRPr="00C24D80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="00D24EF2" w:rsidRPr="00C24D80">
        <w:rPr>
          <w:rFonts w:ascii="Calibri" w:eastAsiaTheme="majorEastAsia" w:hAnsi="Calibri" w:cs="Calibri"/>
          <w:sz w:val="22"/>
          <w:szCs w:val="22"/>
          <w:lang w:eastAsia="en-US"/>
        </w:rPr>
        <w:t>2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stycznia</w:t>
      </w:r>
      <w:r w:rsidR="00E61CFB"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202</w:t>
      </w:r>
      <w:r w:rsidR="00D24EF2" w:rsidRPr="00C24D80">
        <w:rPr>
          <w:rFonts w:ascii="Calibri" w:eastAsiaTheme="majorEastAsia" w:hAnsi="Calibri" w:cs="Calibri"/>
          <w:sz w:val="22"/>
          <w:szCs w:val="22"/>
          <w:lang w:eastAsia="en-US"/>
        </w:rPr>
        <w:t>5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roku, </w:t>
      </w:r>
      <w:r w:rsidR="00320E92"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Umowa obowiązuje od dnia jej zawarcia, </w:t>
      </w:r>
      <w:r w:rsidR="00A751E1" w:rsidRPr="00C24D80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320E92"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z zastrzeżeniem, iż 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rozpoczęcie świadczenia usługi następuje kolejnego dnia roboczego, przypadającego po dniu zawarcia Umowy, o godzinie 18.00. Planowany termin zakończenia świadczenia usługi Strony ustalają na 365 dzień </w:t>
      </w:r>
      <w:r w:rsidR="008F6A94" w:rsidRPr="00C24D80">
        <w:rPr>
          <w:rFonts w:ascii="Calibri" w:eastAsiaTheme="majorEastAsia" w:hAnsi="Calibri" w:cs="Calibri"/>
          <w:sz w:val="22"/>
          <w:szCs w:val="22"/>
          <w:lang w:eastAsia="en-US"/>
        </w:rPr>
        <w:t>jej świadczenia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="00A751E1"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o godz. 7.00, </w:t>
      </w: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 xml:space="preserve"> z zastrzeżeniem, </w:t>
      </w:r>
    </w:p>
    <w:p w14:paraId="699692C3" w14:textId="3C15E4D6" w:rsidR="00A751E1" w:rsidRPr="00A751E1" w:rsidRDefault="00A751E1" w:rsidP="00C24D80">
      <w:pPr>
        <w:spacing w:line="276" w:lineRule="auto"/>
        <w:ind w:left="786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24D80">
        <w:rPr>
          <w:rFonts w:ascii="Calibri" w:eastAsiaTheme="majorEastAsia" w:hAnsi="Calibri" w:cs="Calibri"/>
          <w:sz w:val="22"/>
          <w:szCs w:val="22"/>
          <w:lang w:eastAsia="en-US"/>
        </w:rPr>
        <w:t>iż ten 365 dzień świadczenia usługi będzie dniem roboczym. W przypadku, jeżeli 365 dzień świadczenia usługi będzie sobotą lub dniem ustawowo wolnym od pracy, zakończenie świadczenia usługi nastąpi o godzinie</w:t>
      </w:r>
      <w:r w:rsidRPr="00A751E1">
        <w:rPr>
          <w:rFonts w:ascii="Calibri" w:eastAsiaTheme="majorEastAsia" w:hAnsi="Calibri" w:cs="Calibri"/>
          <w:sz w:val="22"/>
          <w:szCs w:val="22"/>
          <w:lang w:eastAsia="en-US"/>
        </w:rPr>
        <w:t xml:space="preserve"> 7.00 w ostatnim dniu roboczym poprzedzającym ten dzień.</w:t>
      </w:r>
    </w:p>
    <w:p w14:paraId="602F793F" w14:textId="77777777" w:rsidR="00106A76" w:rsidRDefault="00106A76">
      <w:pPr>
        <w:shd w:val="clear" w:color="auto" w:fill="FFFFFF"/>
        <w:spacing w:line="276" w:lineRule="auto"/>
        <w:jc w:val="both"/>
        <w:rPr>
          <w:rFonts w:ascii="Calibri" w:eastAsiaTheme="majorEastAsia" w:hAnsi="Calibri" w:cs="Calibri"/>
          <w:color w:val="002060"/>
          <w:sz w:val="22"/>
          <w:szCs w:val="22"/>
          <w:lang w:eastAsia="en-US"/>
        </w:rPr>
      </w:pPr>
    </w:p>
    <w:p w14:paraId="184B56BB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Informacja o warunkach udziału w postępowaniu o udzielenie zamówienia</w:t>
      </w:r>
    </w:p>
    <w:p w14:paraId="1D4B0C8B" w14:textId="77777777" w:rsidR="004437EA" w:rsidRDefault="004437EA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632CE458" w14:textId="5DF83012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Na podstawie art. 112 </w:t>
      </w:r>
      <w:r w:rsidR="00D24EF2">
        <w:rPr>
          <w:rFonts w:ascii="Calibri" w:eastAsiaTheme="majorEastAsia" w:hAnsi="Calibri" w:cs="Calibri"/>
          <w:sz w:val="22"/>
          <w:szCs w:val="22"/>
          <w:lang w:eastAsia="en-US"/>
        </w:rPr>
        <w:t xml:space="preserve">ust. 2 pkt 2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>, zamawiający określa następując</w:t>
      </w:r>
      <w:r w:rsidR="00330A00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warun</w:t>
      </w:r>
      <w:r w:rsidR="00330A00">
        <w:rPr>
          <w:rFonts w:ascii="Calibri" w:eastAsiaTheme="majorEastAsia" w:hAnsi="Calibri" w:cs="Calibri"/>
          <w:sz w:val="22"/>
          <w:szCs w:val="22"/>
          <w:lang w:eastAsia="en-US"/>
        </w:rPr>
        <w:t>ek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udziału </w:t>
      </w:r>
      <w:r w:rsidR="009E70D6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w postępowaniu dotycząc</w:t>
      </w:r>
      <w:r w:rsidR="00222C3C">
        <w:rPr>
          <w:rFonts w:ascii="Calibri" w:eastAsiaTheme="majorEastAsia" w:hAnsi="Calibri" w:cs="Calibri"/>
          <w:sz w:val="22"/>
          <w:szCs w:val="22"/>
          <w:lang w:eastAsia="en-US"/>
        </w:rPr>
        <w:t>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4C40F87B" w14:textId="77777777" w:rsidR="00106A76" w:rsidRDefault="007F4874" w:rsidP="007F4874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- </w:t>
      </w:r>
      <w:r w:rsidR="00C006DF">
        <w:rPr>
          <w:rFonts w:ascii="Calibri" w:eastAsiaTheme="majorEastAsia" w:hAnsi="Calibri" w:cs="Calibri"/>
          <w:b/>
          <w:sz w:val="22"/>
          <w:szCs w:val="22"/>
          <w:lang w:eastAsia="en-US"/>
        </w:rPr>
        <w:t>uprawnień do prowadzenia określonej działalności gospodarczej lub zawodowej</w:t>
      </w:r>
      <w:r w:rsidR="00B36390">
        <w:rPr>
          <w:rFonts w:ascii="Calibri" w:eastAsiaTheme="majorEastAsia" w:hAnsi="Calibri" w:cs="Calibri"/>
          <w:b/>
          <w:sz w:val="22"/>
          <w:szCs w:val="22"/>
          <w:lang w:eastAsia="en-US"/>
        </w:rPr>
        <w:t xml:space="preserve"> </w:t>
      </w:r>
      <w:r w:rsidR="00C006DF">
        <w:rPr>
          <w:rFonts w:ascii="Calibri" w:eastAsiaTheme="majorEastAsia" w:hAnsi="Calibri" w:cs="Calibri"/>
          <w:b/>
          <w:sz w:val="22"/>
          <w:szCs w:val="22"/>
          <w:lang w:eastAsia="en-US"/>
        </w:rPr>
        <w:t>- dotyczy części I oraz części II</w:t>
      </w:r>
      <w:r w:rsidR="00C006DF">
        <w:rPr>
          <w:rFonts w:ascii="Calibri" w:eastAsiaTheme="majorEastAsia" w:hAnsi="Calibri" w:cs="Calibri"/>
          <w:sz w:val="22"/>
          <w:szCs w:val="22"/>
          <w:lang w:eastAsia="en-US"/>
        </w:rPr>
        <w:t>:</w:t>
      </w:r>
    </w:p>
    <w:p w14:paraId="738971D4" w14:textId="422948F2" w:rsidR="00106A76" w:rsidRDefault="00C006DF">
      <w:pPr>
        <w:suppressLineNumbers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hAnsi="Calibri" w:cs="Calibri"/>
          <w:iCs/>
          <w:sz w:val="22"/>
          <w:szCs w:val="22"/>
          <w:lang w:eastAsia="x-none"/>
        </w:rPr>
        <w:t xml:space="preserve">wykonawca musi posiadać aktualną koncesję na prowadzenie działalności gospodarczej w zakresie </w:t>
      </w:r>
      <w:r w:rsidRPr="00C92412">
        <w:rPr>
          <w:rFonts w:ascii="Calibri" w:hAnsi="Calibri" w:cs="Calibri"/>
          <w:iCs/>
          <w:sz w:val="22"/>
          <w:szCs w:val="22"/>
          <w:lang w:eastAsia="x-none"/>
        </w:rPr>
        <w:t>usług ochrony osób i mienia realizowanej w formie bezpośredniej ochrony fizycznej zgodnie z ustawą z dnia 22 sierpnia 1997 r.</w:t>
      </w:r>
      <w:r w:rsidR="00E61CFB" w:rsidRPr="00C92412">
        <w:rPr>
          <w:rFonts w:ascii="Calibri" w:hAnsi="Calibri" w:cs="Calibri"/>
          <w:iCs/>
          <w:sz w:val="22"/>
          <w:szCs w:val="22"/>
          <w:lang w:eastAsia="x-none"/>
        </w:rPr>
        <w:t xml:space="preserve"> o ochronie osób i mienia (</w:t>
      </w:r>
      <w:proofErr w:type="spellStart"/>
      <w:r w:rsidR="00E61CFB" w:rsidRPr="00C92412">
        <w:rPr>
          <w:rFonts w:ascii="Calibri" w:hAnsi="Calibri" w:cs="Calibri"/>
          <w:iCs/>
          <w:sz w:val="22"/>
          <w:szCs w:val="22"/>
          <w:lang w:eastAsia="x-none"/>
        </w:rPr>
        <w:t>t.</w:t>
      </w:r>
      <w:r w:rsidRPr="00C92412">
        <w:rPr>
          <w:rFonts w:ascii="Calibri" w:hAnsi="Calibri" w:cs="Calibri"/>
          <w:iCs/>
          <w:sz w:val="22"/>
          <w:szCs w:val="22"/>
          <w:lang w:eastAsia="x-none"/>
        </w:rPr>
        <w:t>j</w:t>
      </w:r>
      <w:proofErr w:type="spellEnd"/>
      <w:r w:rsidR="00E61CFB" w:rsidRPr="00C92412">
        <w:rPr>
          <w:rFonts w:ascii="Calibri" w:hAnsi="Calibri" w:cs="Calibri"/>
          <w:iCs/>
          <w:sz w:val="22"/>
          <w:szCs w:val="22"/>
          <w:lang w:eastAsia="x-none"/>
        </w:rPr>
        <w:t>.</w:t>
      </w:r>
      <w:r w:rsidRPr="00C92412">
        <w:rPr>
          <w:rFonts w:ascii="Calibri" w:hAnsi="Calibri" w:cs="Calibri"/>
          <w:iCs/>
          <w:sz w:val="22"/>
          <w:szCs w:val="22"/>
          <w:lang w:eastAsia="x-none"/>
        </w:rPr>
        <w:t xml:space="preserve"> Dz.U. z 2021 r. poz. 1995).</w:t>
      </w:r>
    </w:p>
    <w:p w14:paraId="7AE0C879" w14:textId="77777777" w:rsidR="00BC7584" w:rsidRDefault="00BC7584">
      <w:pPr>
        <w:suppressLineNumbers/>
        <w:spacing w:line="276" w:lineRule="auto"/>
        <w:jc w:val="both"/>
        <w:rPr>
          <w:rFonts w:ascii="Calibri" w:hAnsi="Calibri" w:cs="Calibri"/>
          <w:iCs/>
          <w:color w:val="C6D9F1" w:themeColor="text2" w:themeTint="33"/>
          <w:sz w:val="22"/>
          <w:szCs w:val="22"/>
          <w:lang w:eastAsia="x-none"/>
        </w:rPr>
      </w:pPr>
    </w:p>
    <w:p w14:paraId="1C77D0E8" w14:textId="065D6E6D" w:rsidR="00106A76" w:rsidRDefault="00C006DF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W przypadku wspólnego ubiegania się o udzielenie niniejszego zamówienia ww. warunek zostanie spełniony, jeżeli co najmniej jeden z wykonawców wspólnie ubiegających się o udzielenie zamówienia posiada uprawnienia do prowadzenia określonej działalności gospodarczej lub zawodowej i zrealizuje usługi, do których realizacji te uprawnienia są wymagane. W takim przypadku wykonawcy wspólnie ubiegający się o udzielenie zamówienia dołączają do oferty oświadczenie z którego wynika, które usługi wykonają poszczególni wykonawcy. </w:t>
      </w:r>
    </w:p>
    <w:p w14:paraId="3B960D01" w14:textId="77777777" w:rsidR="00106A76" w:rsidRDefault="00106A76">
      <w:pPr>
        <w:spacing w:line="276" w:lineRule="auto"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7C2A95E8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Podstawy wykluczenia</w:t>
      </w:r>
    </w:p>
    <w:p w14:paraId="08C5E710" w14:textId="77777777" w:rsidR="004437EA" w:rsidRDefault="004437EA" w:rsidP="00F936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3DF501" w14:textId="77777777" w:rsidR="00F936E7" w:rsidRPr="00F936E7" w:rsidRDefault="00F936E7" w:rsidP="00F936E7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Zamawiający wykluczy z postępowania wykonawców, wobec których zachodzą następujące podstawy wykluczenia:</w:t>
      </w:r>
    </w:p>
    <w:p w14:paraId="02ECF6F1" w14:textId="117CE07B" w:rsidR="00F936E7" w:rsidRPr="00F936E7" w:rsidRDefault="00F936E7" w:rsidP="00727432">
      <w:pPr>
        <w:numPr>
          <w:ilvl w:val="3"/>
          <w:numId w:val="60"/>
        </w:numPr>
        <w:suppressAutoHyphens w:val="0"/>
        <w:autoSpaceDE w:val="0"/>
        <w:autoSpaceDN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 Na podstawie art. 108 ust. 1 ustawy </w:t>
      </w:r>
      <w:proofErr w:type="spellStart"/>
      <w:r w:rsidRPr="00F936E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936E7">
        <w:rPr>
          <w:rFonts w:asciiTheme="minorHAnsi" w:hAnsiTheme="minorHAnsi" w:cstheme="minorHAnsi"/>
          <w:sz w:val="22"/>
          <w:szCs w:val="22"/>
        </w:rPr>
        <w:t xml:space="preserve"> z postępowania o udzielenie zamówienia wyklucza się wykonawcę:</w:t>
      </w:r>
    </w:p>
    <w:p w14:paraId="5371DF52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1)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będącego osobą fizyczną, którego prawomocnie skazano za przestępstwo: </w:t>
      </w:r>
    </w:p>
    <w:p w14:paraId="52913C6E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a)</w:t>
      </w:r>
      <w:r w:rsidRPr="009B2352">
        <w:rPr>
          <w:rFonts w:asciiTheme="minorHAnsi" w:hAnsiTheme="minorHAnsi" w:cstheme="minorHAnsi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28C83A87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b)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handlu ludźmi, o którym mowa w art. 189a Kodeksu karnego, </w:t>
      </w:r>
    </w:p>
    <w:p w14:paraId="247A1C78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c)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o którym mowa w art. 228–230a, art. 250a Kodeksu karnego, w art. 46-48 ustawy </w:t>
      </w:r>
    </w:p>
    <w:p w14:paraId="7BA2EFBF" w14:textId="4082C1B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z dnia 25 czerwca</w:t>
      </w:r>
      <w:r w:rsidR="00926709">
        <w:rPr>
          <w:rFonts w:asciiTheme="minorHAnsi" w:hAnsiTheme="minorHAnsi" w:cstheme="minorHAnsi"/>
          <w:sz w:val="22"/>
          <w:szCs w:val="22"/>
        </w:rPr>
        <w:t xml:space="preserve"> 2010 r. o sporcie (Dz.U. z 2023</w:t>
      </w:r>
      <w:r w:rsidRPr="009B2352">
        <w:rPr>
          <w:rFonts w:asciiTheme="minorHAnsi" w:hAnsiTheme="minorHAnsi" w:cstheme="minorHAnsi"/>
          <w:sz w:val="22"/>
          <w:szCs w:val="22"/>
        </w:rPr>
        <w:t xml:space="preserve"> r. poz. </w:t>
      </w:r>
      <w:r w:rsidR="00926709">
        <w:rPr>
          <w:rFonts w:asciiTheme="minorHAnsi" w:hAnsiTheme="minorHAnsi" w:cstheme="minorHAnsi"/>
          <w:sz w:val="22"/>
          <w:szCs w:val="22"/>
        </w:rPr>
        <w:t>2048 oraz z 2024 r. poz. 1166)</w:t>
      </w:r>
      <w:r w:rsidRPr="009B2352">
        <w:rPr>
          <w:rFonts w:asciiTheme="minorHAnsi" w:hAnsiTheme="minorHAnsi" w:cstheme="minorHAnsi"/>
          <w:sz w:val="22"/>
          <w:szCs w:val="22"/>
        </w:rPr>
        <w:t xml:space="preserve"> lub w art. 54 ust. 1-4 ustawy z dnia 12 maja 2011 r. o refundacji leków, środków spożywczych specjalnego przeznaczenia żywieniowego oraz wyrobów medycznych (Dz</w:t>
      </w:r>
      <w:r w:rsidR="00926709">
        <w:rPr>
          <w:rFonts w:asciiTheme="minorHAnsi" w:hAnsiTheme="minorHAnsi" w:cstheme="minorHAnsi"/>
          <w:sz w:val="22"/>
          <w:szCs w:val="22"/>
        </w:rPr>
        <w:t>.U. z 2024 r. poz. 930</w:t>
      </w:r>
      <w:r w:rsidRPr="009B2352">
        <w:rPr>
          <w:rFonts w:asciiTheme="minorHAnsi" w:hAnsiTheme="minorHAnsi" w:cstheme="minorHAnsi"/>
          <w:sz w:val="22"/>
          <w:szCs w:val="22"/>
        </w:rPr>
        <w:t>),</w:t>
      </w:r>
    </w:p>
    <w:p w14:paraId="34D46F85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d)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finansowania przestępstwa o charakterze terrorystycznym, o którym mowa w art. 165a Kodeksu karnego, lub przestępstwo udaremniania lub utrudniania stwierdzenia </w:t>
      </w:r>
      <w:r w:rsidRPr="009B2352">
        <w:rPr>
          <w:rFonts w:asciiTheme="minorHAnsi" w:hAnsiTheme="minorHAnsi" w:cstheme="minorHAnsi"/>
          <w:sz w:val="22"/>
          <w:szCs w:val="22"/>
        </w:rPr>
        <w:lastRenderedPageBreak/>
        <w:t xml:space="preserve">przestępnego pochodzenia pieniędzy lub ukrywania ich pochodzenia, o którym mowa w art. 299 Kodeksu karnego, </w:t>
      </w:r>
    </w:p>
    <w:p w14:paraId="54C701FB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e)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o charakterze terrorystycznym, o którym mowa w art. 115 § 20 Kodeksu karnego, lub mające na celu popełnienie tego przestępstwa, </w:t>
      </w:r>
    </w:p>
    <w:p w14:paraId="71A3CAA7" w14:textId="2294DCA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f)</w:t>
      </w:r>
      <w:r w:rsidRPr="009B2352">
        <w:rPr>
          <w:rFonts w:asciiTheme="minorHAnsi" w:hAnsiTheme="minorHAnsi" w:cstheme="minorHAnsi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(Dz.U. z 2021 r., poz.</w:t>
      </w:r>
      <w:r w:rsidR="00DA5403">
        <w:rPr>
          <w:rFonts w:asciiTheme="minorHAnsi" w:hAnsiTheme="minorHAnsi" w:cstheme="minorHAnsi"/>
          <w:sz w:val="22"/>
          <w:szCs w:val="22"/>
        </w:rPr>
        <w:t xml:space="preserve"> </w:t>
      </w:r>
      <w:r w:rsidRPr="009B2352">
        <w:rPr>
          <w:rFonts w:asciiTheme="minorHAnsi" w:hAnsiTheme="minorHAnsi" w:cstheme="minorHAnsi"/>
          <w:sz w:val="22"/>
          <w:szCs w:val="22"/>
        </w:rPr>
        <w:t>1745),</w:t>
      </w:r>
    </w:p>
    <w:p w14:paraId="33A26C05" w14:textId="734E506F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3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g)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przeciwko obrotowi gospodarczemu, o których mowa w art. 296–307 Kodeksu karnego, przestępstwo oszustwa, o którym mowa w art. 286 Kodeksu karnego, przestępstwo przeciwko wiarygodności dokumentów, o których mowa w art. </w:t>
      </w:r>
      <w:r w:rsidR="00926709">
        <w:rPr>
          <w:rFonts w:asciiTheme="minorHAnsi" w:hAnsiTheme="minorHAnsi" w:cstheme="minorHAnsi"/>
          <w:sz w:val="22"/>
          <w:szCs w:val="22"/>
        </w:rPr>
        <w:br/>
      </w:r>
      <w:r w:rsidRPr="009B2352">
        <w:rPr>
          <w:rFonts w:asciiTheme="minorHAnsi" w:hAnsiTheme="minorHAnsi" w:cstheme="minorHAnsi"/>
          <w:sz w:val="22"/>
          <w:szCs w:val="22"/>
        </w:rPr>
        <w:t xml:space="preserve">270–277d Kodeksu karnego, lub przestępstwo skarbowe, </w:t>
      </w:r>
    </w:p>
    <w:p w14:paraId="7916BF53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h)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o którym mowa w art. 9 ust. 1 i 3 lub art. 10 ustawy z dnia 15 czerwca 2012 r. </w:t>
      </w:r>
    </w:p>
    <w:p w14:paraId="78B6C63D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 xml:space="preserve">o skutkach powierzania wykonywania pracy cudzoziemcom przebywającym wbrew przepisom na terytorium Rzeczypospolitej Polskiej </w:t>
      </w:r>
    </w:p>
    <w:p w14:paraId="16E0125E" w14:textId="77777777" w:rsidR="009B2352" w:rsidRPr="009B2352" w:rsidRDefault="009B2352" w:rsidP="009B2352">
      <w:pPr>
        <w:shd w:val="clear" w:color="auto" w:fill="FFFFFF"/>
        <w:suppressAutoHyphens w:val="0"/>
        <w:spacing w:line="276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3DB780C4" w14:textId="1EA85D84" w:rsidR="009B2352" w:rsidRPr="00C92412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9B2352">
        <w:rPr>
          <w:rFonts w:asciiTheme="minorHAnsi" w:hAnsiTheme="minorHAnsi" w:cstheme="minorHAnsi"/>
          <w:sz w:val="22"/>
          <w:szCs w:val="22"/>
        </w:rPr>
        <w:t>2)</w:t>
      </w:r>
      <w:r w:rsidRPr="009B2352">
        <w:rPr>
          <w:rFonts w:asciiTheme="minorHAnsi" w:hAnsiTheme="minorHAnsi" w:cstheme="minorHAnsi"/>
          <w:sz w:val="22"/>
          <w:szCs w:val="22"/>
        </w:rPr>
        <w:tab/>
        <w:t xml:space="preserve">jeżeli urzędującego członka jego organu zarządzającego lub nadzorczego, wspólnika spółki w spółce jawnej lub partnerskiej albo komplementariusza w spółce komandytowej lub </w:t>
      </w:r>
      <w:r w:rsidRPr="00C92412">
        <w:rPr>
          <w:rFonts w:asciiTheme="minorHAnsi" w:hAnsiTheme="minorHAnsi" w:cstheme="minorHAnsi"/>
          <w:sz w:val="22"/>
          <w:szCs w:val="22"/>
        </w:rPr>
        <w:t xml:space="preserve">komandytowo-akcyjnej lub prokurenta prawomocnie skazano za przestępstwo, o którym mowa w </w:t>
      </w:r>
      <w:r w:rsidR="008A2660" w:rsidRPr="00C92412">
        <w:rPr>
          <w:rFonts w:asciiTheme="minorHAnsi" w:hAnsiTheme="minorHAnsi" w:cstheme="minorHAnsi"/>
          <w:sz w:val="22"/>
          <w:szCs w:val="22"/>
        </w:rPr>
        <w:t xml:space="preserve">art. 108 ust. 1 pkt 1 ustawy </w:t>
      </w:r>
      <w:proofErr w:type="spellStart"/>
      <w:r w:rsidR="008A2660" w:rsidRPr="00C9241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2412">
        <w:rPr>
          <w:rFonts w:asciiTheme="minorHAnsi" w:hAnsiTheme="minorHAnsi" w:cstheme="minorHAnsi"/>
          <w:sz w:val="22"/>
          <w:szCs w:val="22"/>
        </w:rPr>
        <w:t>;</w:t>
      </w:r>
    </w:p>
    <w:p w14:paraId="43D3A94F" w14:textId="77777777" w:rsidR="009B2352" w:rsidRPr="00C92412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2412">
        <w:rPr>
          <w:rFonts w:asciiTheme="minorHAnsi" w:hAnsiTheme="minorHAnsi" w:cstheme="minorHAnsi"/>
          <w:sz w:val="22"/>
          <w:szCs w:val="22"/>
        </w:rPr>
        <w:t>3)</w:t>
      </w:r>
      <w:r w:rsidRPr="00C92412">
        <w:rPr>
          <w:rFonts w:asciiTheme="minorHAnsi" w:hAnsiTheme="minorHAnsi" w:cstheme="minorHAnsi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A1307D4" w14:textId="77777777" w:rsidR="009B2352" w:rsidRPr="00C92412" w:rsidRDefault="009B2352" w:rsidP="009B2352">
      <w:pPr>
        <w:shd w:val="clear" w:color="auto" w:fill="FFFFFF"/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412">
        <w:rPr>
          <w:rFonts w:asciiTheme="minorHAnsi" w:hAnsiTheme="minorHAnsi" w:cstheme="minorHAnsi"/>
          <w:sz w:val="22"/>
          <w:szCs w:val="22"/>
        </w:rPr>
        <w:t>4)</w:t>
      </w:r>
      <w:r w:rsidRPr="00C92412">
        <w:rPr>
          <w:rFonts w:asciiTheme="minorHAnsi" w:hAnsiTheme="minorHAnsi" w:cstheme="minorHAnsi"/>
          <w:sz w:val="22"/>
          <w:szCs w:val="22"/>
        </w:rPr>
        <w:tab/>
        <w:t>wobec którego prawomocnie orzeczono zakaz ubiegania się o zamówienia publiczne;</w:t>
      </w:r>
    </w:p>
    <w:p w14:paraId="37201879" w14:textId="77777777" w:rsidR="009B2352" w:rsidRPr="00C92412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2412">
        <w:rPr>
          <w:rFonts w:asciiTheme="minorHAnsi" w:hAnsiTheme="minorHAnsi" w:cstheme="minorHAnsi"/>
          <w:sz w:val="22"/>
          <w:szCs w:val="22"/>
        </w:rPr>
        <w:t>5)</w:t>
      </w:r>
      <w:r w:rsidRPr="00C92412">
        <w:rPr>
          <w:rFonts w:asciiTheme="minorHAnsi" w:hAnsiTheme="minorHAnsi" w:cstheme="minorHAnsi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1EB37B0" w14:textId="0C3ECDD3" w:rsidR="00F936E7" w:rsidRPr="00F936E7" w:rsidRDefault="009B2352" w:rsidP="009B2352">
      <w:pPr>
        <w:shd w:val="clear" w:color="auto" w:fill="FFFFFF"/>
        <w:suppressAutoHyphens w:val="0"/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2412">
        <w:rPr>
          <w:rFonts w:asciiTheme="minorHAnsi" w:hAnsiTheme="minorHAnsi" w:cstheme="minorHAnsi"/>
          <w:sz w:val="22"/>
          <w:szCs w:val="22"/>
        </w:rPr>
        <w:t>6)</w:t>
      </w:r>
      <w:r w:rsidRPr="00C92412">
        <w:rPr>
          <w:rFonts w:asciiTheme="minorHAnsi" w:hAnsiTheme="minorHAnsi" w:cstheme="minorHAnsi"/>
          <w:sz w:val="22"/>
          <w:szCs w:val="22"/>
        </w:rPr>
        <w:tab/>
        <w:t>jeżeli, w przypadkach, o których mowa w art. 85 ust. 1</w:t>
      </w:r>
      <w:r w:rsidR="00B17D9B" w:rsidRPr="00C92412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B17D9B" w:rsidRPr="00C9241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92412">
        <w:rPr>
          <w:rFonts w:asciiTheme="minorHAnsi" w:hAnsiTheme="minorHAnsi" w:cstheme="minorHAnsi"/>
          <w:sz w:val="22"/>
          <w:szCs w:val="22"/>
        </w:rPr>
        <w:t>, doszło</w:t>
      </w:r>
      <w:r w:rsidRPr="009B2352">
        <w:rPr>
          <w:rFonts w:asciiTheme="minorHAnsi" w:hAnsiTheme="minorHAnsi" w:cstheme="minorHAnsi"/>
          <w:sz w:val="22"/>
          <w:szCs w:val="22"/>
        </w:rPr>
        <w:t xml:space="preserve">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6484C9C" w14:textId="77777777" w:rsidR="009B2352" w:rsidRPr="009B2352" w:rsidRDefault="009B2352" w:rsidP="009B2352">
      <w:pPr>
        <w:numPr>
          <w:ilvl w:val="3"/>
          <w:numId w:val="66"/>
        </w:numPr>
        <w:shd w:val="clear" w:color="auto" w:fill="FFFFFF"/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9B2352">
        <w:rPr>
          <w:rFonts w:asciiTheme="minorHAnsi" w:hAnsiTheme="minorHAnsi" w:cstheme="minorHAnsi"/>
          <w:sz w:val="22"/>
          <w:szCs w:val="22"/>
        </w:rPr>
        <w:t>Zamawiający n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a podstawie art. </w:t>
      </w:r>
      <w:r w:rsidRPr="009B2352">
        <w:rPr>
          <w:rFonts w:asciiTheme="minorHAnsi" w:hAnsiTheme="minorHAnsi" w:cstheme="minorHAnsi"/>
          <w:sz w:val="22"/>
          <w:szCs w:val="22"/>
        </w:rPr>
        <w:t>7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ust. 1</w:t>
      </w:r>
      <w:r w:rsidRPr="009B2352">
        <w:rPr>
          <w:rFonts w:asciiTheme="minorHAnsi" w:hAnsiTheme="minorHAnsi" w:cstheme="minorHAnsi"/>
          <w:sz w:val="22"/>
          <w:szCs w:val="22"/>
        </w:rPr>
        <w:t xml:space="preserve"> pkt 1-3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9B2352">
        <w:rPr>
          <w:rFonts w:asciiTheme="minorHAnsi" w:hAnsiTheme="minorHAnsi" w:cstheme="minorHAnsi"/>
          <w:sz w:val="22"/>
          <w:szCs w:val="22"/>
        </w:rPr>
        <w:t xml:space="preserve">ustawy z dnia 13 kwietnia 2022 r. </w:t>
      </w:r>
      <w:r w:rsidRPr="009B2352">
        <w:rPr>
          <w:rFonts w:asciiTheme="minorHAnsi" w:hAnsiTheme="minorHAnsi" w:cstheme="minorHAnsi"/>
          <w:sz w:val="22"/>
          <w:szCs w:val="22"/>
        </w:rPr>
        <w:br/>
        <w:t xml:space="preserve">o szczególnych rozwiązaniach w zakresie przeciwdziałania wspieraniu agresji na Ukrainę oraz służących ochronie bezpieczeństwa narodowego, wykluczy również 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z postępowania o udzielenie zamówienia</w:t>
      </w:r>
      <w:r w:rsidRPr="009B235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7247C38" w14:textId="77777777" w:rsidR="00F936E7" w:rsidRPr="00F936E7" w:rsidRDefault="00F936E7" w:rsidP="00727432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 wymienionego w wykazach określonych </w:t>
      </w:r>
      <w:r w:rsidRPr="00F936E7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 rozporządzeniu 765/2006 i rozporządzeniu 269/2014 albo wpisanego na listę na podstawie 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lastRenderedPageBreak/>
        <w:t xml:space="preserve">decyzji w sprawie wpisu na listę rozstrzygającej o zastosowaniu środka, o którym mowa </w:t>
      </w:r>
      <w:r w:rsidR="00FB61D1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w art. 1 pkt 3</w:t>
      </w:r>
      <w:r w:rsidRPr="00F936E7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14:paraId="6308F948" w14:textId="494AE362" w:rsidR="009B2352" w:rsidRPr="009B2352" w:rsidRDefault="009B2352" w:rsidP="009B2352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wykonawcę oraz uczestnika konkursu, którego beneficjentem rzeczywistym </w:t>
      </w:r>
      <w:r w:rsidRPr="009B2352">
        <w:rPr>
          <w:rFonts w:asciiTheme="minorHAnsi" w:hAnsiTheme="minorHAnsi" w:cstheme="minorHAnsi"/>
          <w:sz w:val="22"/>
          <w:szCs w:val="22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w rozumieniu ustawy z dnia 1 marca 2018 r. o przeciwdziałaniu praniu pieniędzy oraz finansowaniu terroryzmu (</w:t>
      </w:r>
      <w:proofErr w:type="spellStart"/>
      <w:r w:rsidR="00DA54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A5403">
        <w:rPr>
          <w:rFonts w:asciiTheme="minorHAnsi" w:hAnsiTheme="minorHAnsi" w:cstheme="minorHAnsi"/>
          <w:sz w:val="22"/>
          <w:szCs w:val="22"/>
        </w:rPr>
        <w:t xml:space="preserve">. 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Dz.U. z 202</w:t>
      </w:r>
      <w:r w:rsidRPr="009B2352">
        <w:rPr>
          <w:rFonts w:asciiTheme="minorHAnsi" w:hAnsiTheme="minorHAnsi" w:cstheme="minorHAnsi"/>
          <w:sz w:val="22"/>
          <w:szCs w:val="22"/>
        </w:rPr>
        <w:t>3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r.</w:t>
      </w:r>
      <w:r w:rsidR="00A346B4">
        <w:rPr>
          <w:rFonts w:asciiTheme="minorHAnsi" w:hAnsiTheme="minorHAnsi" w:cstheme="minorHAnsi"/>
          <w:sz w:val="22"/>
          <w:szCs w:val="22"/>
        </w:rPr>
        <w:t>,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 poz. </w:t>
      </w:r>
      <w:r w:rsidRPr="009B2352">
        <w:rPr>
          <w:rFonts w:asciiTheme="minorHAnsi" w:hAnsiTheme="minorHAnsi" w:cstheme="minorHAnsi"/>
          <w:sz w:val="22"/>
          <w:szCs w:val="22"/>
        </w:rPr>
        <w:t>1124</w:t>
      </w:r>
      <w:r w:rsidR="00DA5403">
        <w:rPr>
          <w:rFonts w:asciiTheme="minorHAnsi" w:hAnsiTheme="minorHAnsi" w:cstheme="minorHAnsi"/>
          <w:sz w:val="22"/>
          <w:szCs w:val="22"/>
        </w:rPr>
        <w:t xml:space="preserve"> ze zm.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) jest osoba wymieniona </w:t>
      </w:r>
      <w:r w:rsidR="00DA5403"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w wykazach określonych w rozporządzeniu 765/2006 i rozporządzeniu 269/2014 albo wpisana na listę lub będąca takim beneficjentem rzeczywistym od dnia 24 lutego 2022 r., </w:t>
      </w:r>
      <w:r w:rsidR="00DA5403"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 xml:space="preserve">o ile została wpisana na listę na podstawie decyzji w sprawie wpisu na listę rozstrzygającej </w:t>
      </w:r>
      <w:r w:rsidR="00DA5403"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o zastosowaniu środka, o którym mowa w art. 1 pkt 3</w:t>
      </w:r>
      <w:r w:rsidRPr="009B2352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9B2352">
        <w:rPr>
          <w:rFonts w:asciiTheme="minorHAnsi" w:hAnsiTheme="minorHAnsi" w:cstheme="minorHAnsi"/>
          <w:sz w:val="22"/>
          <w:szCs w:val="22"/>
          <w:lang w:val="x-none"/>
        </w:rPr>
        <w:t>;</w:t>
      </w:r>
    </w:p>
    <w:p w14:paraId="5E83CD46" w14:textId="6209A78E" w:rsidR="00D755A0" w:rsidRPr="00D755A0" w:rsidRDefault="00D755A0" w:rsidP="00D755A0">
      <w:pPr>
        <w:numPr>
          <w:ilvl w:val="0"/>
          <w:numId w:val="64"/>
        </w:numPr>
        <w:shd w:val="clear" w:color="auto" w:fill="FFFFFF"/>
        <w:suppressAutoHyphens w:val="0"/>
        <w:ind w:left="709" w:hanging="425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D755A0">
        <w:rPr>
          <w:rFonts w:asciiTheme="minorHAnsi" w:hAnsiTheme="minorHAnsi" w:cstheme="minorHAnsi"/>
          <w:sz w:val="22"/>
          <w:szCs w:val="22"/>
          <w:lang w:val="x-none"/>
        </w:rPr>
        <w:t>wykonawcę oraz uczestnika konkursu, którego jednostką dominującą w rozumieniu art. 3 ust. 1 pkt 37 ustawy z dnia 29 września 1994 r. o rachunkowości (</w:t>
      </w:r>
      <w:proofErr w:type="spellStart"/>
      <w:r w:rsidR="00DA54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A5403">
        <w:rPr>
          <w:rFonts w:asciiTheme="minorHAnsi" w:hAnsiTheme="minorHAnsi" w:cstheme="minorHAnsi"/>
          <w:sz w:val="22"/>
          <w:szCs w:val="22"/>
        </w:rPr>
        <w:t xml:space="preserve">. 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>Dz.U. z 202</w:t>
      </w:r>
      <w:r w:rsidRPr="00D755A0">
        <w:rPr>
          <w:rFonts w:asciiTheme="minorHAnsi" w:hAnsiTheme="minorHAnsi" w:cstheme="minorHAnsi"/>
          <w:sz w:val="22"/>
          <w:szCs w:val="22"/>
        </w:rPr>
        <w:t>3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 xml:space="preserve"> r.</w:t>
      </w:r>
      <w:r w:rsidR="00A346B4">
        <w:rPr>
          <w:rFonts w:asciiTheme="minorHAnsi" w:hAnsiTheme="minorHAnsi" w:cstheme="minorHAnsi"/>
          <w:sz w:val="22"/>
          <w:szCs w:val="22"/>
        </w:rPr>
        <w:t>,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 xml:space="preserve"> poz. </w:t>
      </w:r>
      <w:r w:rsidRPr="00D755A0">
        <w:rPr>
          <w:rFonts w:asciiTheme="minorHAnsi" w:hAnsiTheme="minorHAnsi" w:cstheme="minorHAnsi"/>
          <w:sz w:val="22"/>
          <w:szCs w:val="22"/>
        </w:rPr>
        <w:t>120 ze zm.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 xml:space="preserve">),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  <w:lang w:val="x-none"/>
        </w:rPr>
        <w:br/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D755A0">
        <w:rPr>
          <w:rFonts w:asciiTheme="minorHAnsi" w:hAnsiTheme="minorHAnsi" w:cstheme="minorHAnsi"/>
          <w:sz w:val="22"/>
          <w:szCs w:val="22"/>
        </w:rPr>
        <w:t xml:space="preserve"> ww. ustawy</w:t>
      </w:r>
      <w:r w:rsidRPr="00D755A0">
        <w:rPr>
          <w:rFonts w:asciiTheme="minorHAnsi" w:hAnsiTheme="minorHAnsi" w:cstheme="minorHAnsi"/>
          <w:sz w:val="22"/>
          <w:szCs w:val="22"/>
          <w:lang w:val="x-none"/>
        </w:rPr>
        <w:t>.</w:t>
      </w:r>
    </w:p>
    <w:p w14:paraId="7B3EB579" w14:textId="21471B13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  <w:lang w:val="x-none"/>
        </w:rPr>
        <w:t xml:space="preserve">Wykluczenie następuje na okres trwania okoliczności określonych w </w:t>
      </w:r>
      <w:r w:rsidRPr="00F936E7">
        <w:rPr>
          <w:rFonts w:asciiTheme="minorHAnsi" w:hAnsiTheme="minorHAnsi" w:cstheme="minorHAnsi"/>
          <w:sz w:val="22"/>
          <w:szCs w:val="22"/>
        </w:rPr>
        <w:t xml:space="preserve">art. 7 </w:t>
      </w:r>
      <w:r w:rsidRPr="00F936E7">
        <w:rPr>
          <w:rFonts w:asciiTheme="minorHAnsi" w:hAnsiTheme="minorHAnsi" w:cstheme="minorHAnsi"/>
          <w:sz w:val="22"/>
          <w:szCs w:val="22"/>
          <w:lang w:val="x-none"/>
        </w:rPr>
        <w:t>ust. 1</w:t>
      </w:r>
      <w:r w:rsidRPr="00F936E7">
        <w:rPr>
          <w:rFonts w:asciiTheme="minorHAnsi" w:hAnsiTheme="minorHAnsi" w:cstheme="minorHAnsi"/>
          <w:sz w:val="22"/>
          <w:szCs w:val="22"/>
        </w:rPr>
        <w:t xml:space="preserve"> ustawy,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której stanowi pkt</w:t>
      </w:r>
      <w:r w:rsidR="002A60C0">
        <w:rPr>
          <w:rFonts w:asciiTheme="minorHAnsi" w:hAnsiTheme="minorHAnsi" w:cstheme="minorHAnsi"/>
          <w:sz w:val="22"/>
          <w:szCs w:val="22"/>
        </w:rPr>
        <w:t xml:space="preserve"> II.8.</w:t>
      </w:r>
      <w:r w:rsidRPr="00F936E7">
        <w:rPr>
          <w:rFonts w:asciiTheme="minorHAnsi" w:hAnsiTheme="minorHAnsi" w:cstheme="minorHAnsi"/>
          <w:sz w:val="22"/>
          <w:szCs w:val="22"/>
        </w:rPr>
        <w:t xml:space="preserve">2 </w:t>
      </w:r>
      <w:r w:rsidR="002A60C0">
        <w:rPr>
          <w:rFonts w:asciiTheme="minorHAnsi" w:hAnsiTheme="minorHAnsi" w:cstheme="minorHAnsi"/>
          <w:sz w:val="22"/>
          <w:szCs w:val="22"/>
        </w:rPr>
        <w:t>SWZ</w:t>
      </w:r>
      <w:r w:rsidRPr="00F936E7">
        <w:rPr>
          <w:rFonts w:asciiTheme="minorHAnsi" w:hAnsiTheme="minorHAnsi" w:cstheme="minorHAnsi"/>
          <w:sz w:val="22"/>
          <w:szCs w:val="22"/>
        </w:rPr>
        <w:t>.</w:t>
      </w:r>
    </w:p>
    <w:p w14:paraId="2FC4EDF3" w14:textId="15F371A5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W przypadku wykonawcy lub uczestnika konkursu wykluczonego na podstawie art. 7 ust. 1 ustawy, o której stanowi pkt </w:t>
      </w:r>
      <w:r w:rsidR="002A60C0">
        <w:rPr>
          <w:rFonts w:asciiTheme="minorHAnsi" w:hAnsiTheme="minorHAnsi" w:cstheme="minorHAnsi"/>
          <w:sz w:val="22"/>
          <w:szCs w:val="22"/>
        </w:rPr>
        <w:t>II.8.</w:t>
      </w:r>
      <w:r w:rsidRPr="00F936E7">
        <w:rPr>
          <w:rFonts w:asciiTheme="minorHAnsi" w:hAnsiTheme="minorHAnsi" w:cstheme="minorHAnsi"/>
          <w:sz w:val="22"/>
          <w:szCs w:val="22"/>
        </w:rPr>
        <w:t>2</w:t>
      </w:r>
      <w:r w:rsidR="002A60C0">
        <w:rPr>
          <w:rFonts w:asciiTheme="minorHAnsi" w:hAnsiTheme="minorHAnsi" w:cstheme="minorHAnsi"/>
          <w:sz w:val="22"/>
          <w:szCs w:val="22"/>
        </w:rPr>
        <w:t xml:space="preserve"> SWZ</w:t>
      </w:r>
      <w:r w:rsidRPr="00F936E7">
        <w:rPr>
          <w:rFonts w:asciiTheme="minorHAnsi" w:hAnsiTheme="minorHAnsi" w:cstheme="minorHAnsi"/>
          <w:sz w:val="22"/>
          <w:szCs w:val="22"/>
        </w:rPr>
        <w:t xml:space="preserve">, zamawiający odrzuca wniosek o dopuszczenie do udziału w postępowaniu o udzielnie zamówienia publicznego lub ofertę takiego wykonawcy lub uczestnika konkursu, nie zaprasza go do złożenia oferty wstępnej, oferty podlegającej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 xml:space="preserve">negocjacjom, oferty dodatkowej, oferty lub oferty ostatecznej, nie zaprasza go do negocjacji lub dialogu, a także nie prowadzi z takim wykonawcą negocjacji lub dialogu, odrzuca wniosek </w:t>
      </w:r>
      <w:r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o dopuszczenie do udziału w konkursie, nie zaprasza do złożenia pracy konkursowej lub nie przeprowadza oceny pracy konkursowej, odpowiednio do trybu stosowanego do udzielenia zamówienia publicznego oraz etapu prowadzonego postępowania o udzielenie zamówienia publicznego.</w:t>
      </w:r>
    </w:p>
    <w:p w14:paraId="30E95B05" w14:textId="37A577B9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Osoba lub podmiot podlegające wykluczeniu na podstawie art. 7 ust. 1 ustawy, o której stanowi pkt </w:t>
      </w:r>
      <w:r w:rsidR="002A60C0">
        <w:rPr>
          <w:rFonts w:asciiTheme="minorHAnsi" w:hAnsiTheme="minorHAnsi" w:cstheme="minorHAnsi"/>
          <w:sz w:val="22"/>
          <w:szCs w:val="22"/>
        </w:rPr>
        <w:t>II.8.2 SWZ</w:t>
      </w:r>
      <w:r w:rsidRPr="00F936E7">
        <w:rPr>
          <w:rFonts w:asciiTheme="minorHAnsi" w:hAnsiTheme="minorHAnsi" w:cstheme="minorHAnsi"/>
          <w:sz w:val="22"/>
          <w:szCs w:val="22"/>
        </w:rPr>
        <w:t xml:space="preserve">, które w okresie tego wykluczenia ubiegają się o udzielenie zamówienia publicznego lub dopuszczenie do udziału w konkursie lub biorą udział </w:t>
      </w:r>
      <w:r w:rsidR="004D3AB1">
        <w:rPr>
          <w:rFonts w:asciiTheme="minorHAnsi" w:hAnsiTheme="minorHAnsi" w:cstheme="minorHAnsi"/>
          <w:sz w:val="22"/>
          <w:szCs w:val="22"/>
        </w:rPr>
        <w:br/>
      </w:r>
      <w:r w:rsidRPr="00F936E7">
        <w:rPr>
          <w:rFonts w:asciiTheme="minorHAnsi" w:hAnsiTheme="minorHAnsi" w:cstheme="minorHAnsi"/>
          <w:sz w:val="22"/>
          <w:szCs w:val="22"/>
        </w:rPr>
        <w:t>w postępowaniu o udzielenie zamówienia publicznego lub w konkursie, podlegają karze pieniężnej.</w:t>
      </w:r>
    </w:p>
    <w:p w14:paraId="03559D32" w14:textId="1DF59C70" w:rsidR="00F936E7" w:rsidRPr="00F936E7" w:rsidRDefault="00F936E7" w:rsidP="00727432">
      <w:pPr>
        <w:numPr>
          <w:ilvl w:val="0"/>
          <w:numId w:val="65"/>
        </w:numPr>
        <w:shd w:val="clear" w:color="auto" w:fill="FFFFFF"/>
        <w:suppressAutoHyphens w:val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 xml:space="preserve">Karę pieniężną, o której mowa w art. 7 ust. 6 ustawy, o której stanowi pkt </w:t>
      </w:r>
      <w:r w:rsidR="002A60C0">
        <w:rPr>
          <w:rFonts w:asciiTheme="minorHAnsi" w:hAnsiTheme="minorHAnsi" w:cstheme="minorHAnsi"/>
          <w:sz w:val="22"/>
          <w:szCs w:val="22"/>
        </w:rPr>
        <w:t>II.8.2 SWZ</w:t>
      </w:r>
      <w:r w:rsidRPr="00F936E7">
        <w:rPr>
          <w:rFonts w:asciiTheme="minorHAnsi" w:hAnsiTheme="minorHAnsi" w:cstheme="minorHAnsi"/>
          <w:sz w:val="22"/>
          <w:szCs w:val="22"/>
        </w:rPr>
        <w:t>, nakłada Prezes Urzędu Zamówień Publicznych, w drodze decyzji, w wysokości do 20 000 000 zł.</w:t>
      </w:r>
    </w:p>
    <w:p w14:paraId="067C3A7E" w14:textId="77777777" w:rsidR="00F936E7" w:rsidRPr="00F936E7" w:rsidRDefault="00F936E7" w:rsidP="00F936E7">
      <w:pPr>
        <w:suppressAutoHyphens w:val="0"/>
        <w:ind w:left="708"/>
        <w:rPr>
          <w:rFonts w:asciiTheme="minorHAnsi" w:hAnsiTheme="minorHAnsi" w:cstheme="minorHAnsi"/>
          <w:sz w:val="22"/>
          <w:szCs w:val="22"/>
        </w:rPr>
      </w:pPr>
    </w:p>
    <w:p w14:paraId="66DCB782" w14:textId="77777777" w:rsidR="00F936E7" w:rsidRPr="00F936E7" w:rsidRDefault="00F936E7" w:rsidP="00F936E7">
      <w:pPr>
        <w:suppressAutoHyphens w:val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936E7">
        <w:rPr>
          <w:rFonts w:asciiTheme="minorHAnsi" w:hAnsiTheme="minorHAnsi" w:cstheme="minorHAnsi"/>
          <w:sz w:val="22"/>
          <w:szCs w:val="22"/>
        </w:rPr>
        <w:t>W przypadku wspólnego ubiegania się wykonawców o udzielenie zamówienia zamawiający bada, czy nie zachodzą ww. podstawy wykluczenia wobec każdego z tych wykonawców.</w:t>
      </w:r>
    </w:p>
    <w:p w14:paraId="3C78D7DC" w14:textId="77777777" w:rsidR="00106A76" w:rsidRDefault="00106A76">
      <w:pPr>
        <w:shd w:val="clear" w:color="auto" w:fill="FFFFFF"/>
        <w:spacing w:line="276" w:lineRule="auto"/>
        <w:rPr>
          <w:rFonts w:ascii="Calibri" w:eastAsiaTheme="majorEastAsia" w:hAnsi="Calibri" w:cs="Calibri"/>
          <w:b/>
          <w:i/>
          <w:strike/>
          <w:color w:val="002060"/>
          <w:sz w:val="22"/>
          <w:szCs w:val="22"/>
          <w:lang w:eastAsia="en-US"/>
        </w:rPr>
      </w:pPr>
    </w:p>
    <w:p w14:paraId="02FDE067" w14:textId="4E772CA1" w:rsidR="00106A76" w:rsidRDefault="00BC1A5C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Wykaz </w:t>
      </w:r>
      <w:r w:rsidR="00DA5403">
        <w:rPr>
          <w:rFonts w:ascii="Calibri" w:hAnsi="Calibri" w:cs="Calibri"/>
          <w:b/>
          <w:sz w:val="22"/>
          <w:szCs w:val="22"/>
          <w:lang w:eastAsia="en-US"/>
        </w:rPr>
        <w:t>dokumentów</w:t>
      </w:r>
    </w:p>
    <w:p w14:paraId="60967BD9" w14:textId="77777777" w:rsidR="00106A76" w:rsidRDefault="00C006DF">
      <w:pPr>
        <w:numPr>
          <w:ilvl w:val="0"/>
          <w:numId w:val="14"/>
        </w:num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SKŁADANE RAZEM Z OFERTĄ</w:t>
      </w:r>
    </w:p>
    <w:p w14:paraId="081A2907" w14:textId="77777777" w:rsidR="00282898" w:rsidRDefault="00F936E7" w:rsidP="00282898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82898">
        <w:rPr>
          <w:rFonts w:ascii="Calibri" w:hAnsi="Calibri" w:cs="Calibri"/>
          <w:sz w:val="22"/>
          <w:szCs w:val="22"/>
        </w:rPr>
        <w:t xml:space="preserve">Ofertę należy złożyć </w:t>
      </w:r>
      <w:r w:rsidR="00C006DF" w:rsidRPr="00282898">
        <w:rPr>
          <w:rFonts w:ascii="Calibri" w:hAnsi="Calibri" w:cs="Calibri"/>
          <w:sz w:val="22"/>
          <w:szCs w:val="22"/>
        </w:rPr>
        <w:t xml:space="preserve">pod rygorem nieważności </w:t>
      </w:r>
      <w:r w:rsidR="00C006DF" w:rsidRPr="00282898">
        <w:rPr>
          <w:rFonts w:ascii="Calibri" w:hAnsi="Calibri" w:cs="Calibri"/>
          <w:b/>
          <w:sz w:val="22"/>
          <w:szCs w:val="22"/>
        </w:rPr>
        <w:t xml:space="preserve">w formie elektronicznej (tj. w postaci elektronicznej opatrzonej kwalifikowanym podpisem elektronicznym) lub w postaci elektronicznej opatrzonej podpisem zaufanym lub podpisem osobistym. </w:t>
      </w:r>
      <w:r w:rsidR="00282898">
        <w:rPr>
          <w:rFonts w:ascii="Calibri" w:hAnsi="Calibri" w:cs="Calibri"/>
          <w:b/>
          <w:sz w:val="22"/>
          <w:szCs w:val="22"/>
        </w:rPr>
        <w:t xml:space="preserve">Przez ofertę należy rozumieć wypełniony Formularz Oferty, którego wzór stanowi Załącznik nr 3 do SWZ oraz wypełniony Wykaz cen, którego wzór stanowi Załącznik nr 3.1 do Formularza Oferty - merytoryczna treść oferty. </w:t>
      </w:r>
    </w:p>
    <w:p w14:paraId="6EA498F4" w14:textId="77777777" w:rsidR="00106A76" w:rsidRPr="00282898" w:rsidRDefault="009F595E" w:rsidP="00282898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82898">
        <w:rPr>
          <w:rFonts w:ascii="Calibri" w:hAnsi="Calibri" w:cs="Calibri"/>
          <w:sz w:val="22"/>
          <w:szCs w:val="22"/>
        </w:rPr>
        <w:t xml:space="preserve">Wykonawca dołącza do oferty </w:t>
      </w:r>
      <w:r w:rsidRPr="00282898">
        <w:rPr>
          <w:rFonts w:ascii="Calibri" w:hAnsi="Calibri" w:cs="Calibri"/>
          <w:b/>
          <w:sz w:val="22"/>
          <w:szCs w:val="22"/>
        </w:rPr>
        <w:t>Oświadczenia wykonawcy / wykonawcy wspólnie ubiegającego się o udzielenie zamówienia</w:t>
      </w:r>
      <w:r w:rsidRPr="00282898">
        <w:rPr>
          <w:rFonts w:ascii="Calibri" w:hAnsi="Calibri" w:cs="Calibri"/>
          <w:sz w:val="22"/>
          <w:szCs w:val="22"/>
        </w:rPr>
        <w:t xml:space="preserve"> </w:t>
      </w:r>
      <w:r w:rsidRPr="00282898">
        <w:rPr>
          <w:rFonts w:ascii="Calibri" w:hAnsi="Calibri" w:cs="Calibri"/>
          <w:b/>
          <w:sz w:val="22"/>
          <w:szCs w:val="22"/>
        </w:rPr>
        <w:t xml:space="preserve">uwzględniające przesłanki wykluczenia z art. 7 ust. 1 ustawy </w:t>
      </w:r>
      <w:r w:rsidRPr="00282898">
        <w:rPr>
          <w:rFonts w:ascii="Calibri" w:hAnsi="Calibri" w:cs="Calibri"/>
          <w:b/>
          <w:sz w:val="22"/>
          <w:szCs w:val="22"/>
        </w:rPr>
        <w:br/>
        <w:t xml:space="preserve">o szczególnych rozwiązaniach w zakresie przeciwdziałania wspieraniu agresji na Ukrainę oraz </w:t>
      </w:r>
      <w:r w:rsidRPr="00282898">
        <w:rPr>
          <w:rFonts w:ascii="Calibri" w:hAnsi="Calibri" w:cs="Calibri"/>
          <w:b/>
          <w:sz w:val="22"/>
          <w:szCs w:val="22"/>
        </w:rPr>
        <w:lastRenderedPageBreak/>
        <w:t>służących ochronie bezpieczeństwa narodowego</w:t>
      </w:r>
      <w:r w:rsidRPr="00282898">
        <w:rPr>
          <w:rFonts w:ascii="Calibri" w:hAnsi="Calibri" w:cs="Calibri"/>
          <w:sz w:val="22"/>
          <w:szCs w:val="22"/>
        </w:rPr>
        <w:t xml:space="preserve">, składane na podstawie art. 125 ust. 1 ustawy </w:t>
      </w:r>
      <w:proofErr w:type="spellStart"/>
      <w:r w:rsidRPr="00282898">
        <w:rPr>
          <w:rFonts w:ascii="Calibri" w:hAnsi="Calibri" w:cs="Calibri"/>
          <w:sz w:val="22"/>
          <w:szCs w:val="22"/>
        </w:rPr>
        <w:t>Pzp</w:t>
      </w:r>
      <w:proofErr w:type="spellEnd"/>
      <w:r w:rsidRPr="00282898">
        <w:rPr>
          <w:rFonts w:ascii="Calibri" w:hAnsi="Calibri" w:cs="Calibri"/>
          <w:sz w:val="22"/>
          <w:szCs w:val="22"/>
        </w:rPr>
        <w:t xml:space="preserve"> (wzór </w:t>
      </w:r>
      <w:r w:rsidR="00282898">
        <w:rPr>
          <w:rFonts w:ascii="Calibri" w:hAnsi="Calibri" w:cs="Calibri"/>
          <w:sz w:val="22"/>
          <w:szCs w:val="22"/>
        </w:rPr>
        <w:t>Oświadczeń</w:t>
      </w:r>
      <w:r w:rsidR="00F97CB9" w:rsidRPr="00282898">
        <w:rPr>
          <w:rFonts w:ascii="Calibri" w:hAnsi="Calibri" w:cs="Calibri"/>
          <w:sz w:val="22"/>
          <w:szCs w:val="22"/>
        </w:rPr>
        <w:t xml:space="preserve"> </w:t>
      </w:r>
      <w:r w:rsidRPr="00282898">
        <w:rPr>
          <w:rFonts w:ascii="Calibri" w:hAnsi="Calibri" w:cs="Calibri"/>
          <w:sz w:val="22"/>
          <w:szCs w:val="22"/>
        </w:rPr>
        <w:t xml:space="preserve">stanowi </w:t>
      </w:r>
      <w:r w:rsidRPr="00282898">
        <w:rPr>
          <w:rFonts w:ascii="Calibri" w:hAnsi="Calibri" w:cs="Calibri"/>
          <w:b/>
          <w:sz w:val="22"/>
          <w:szCs w:val="22"/>
        </w:rPr>
        <w:t>Załącznik nr 4</w:t>
      </w:r>
      <w:r w:rsidRPr="00282898">
        <w:rPr>
          <w:rFonts w:ascii="Calibri" w:hAnsi="Calibri" w:cs="Calibri"/>
          <w:sz w:val="22"/>
          <w:szCs w:val="22"/>
        </w:rPr>
        <w:t xml:space="preserve"> do SWZ). </w:t>
      </w:r>
      <w:r w:rsidR="00BC1A5C" w:rsidRPr="00282898">
        <w:rPr>
          <w:rFonts w:ascii="Calibri" w:hAnsi="Calibri" w:cs="Calibri"/>
          <w:bCs/>
          <w:sz w:val="22"/>
          <w:szCs w:val="22"/>
        </w:rPr>
        <w:t>Oświadczenia te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stanowi</w:t>
      </w:r>
      <w:r w:rsidR="00BC1A5C" w:rsidRPr="00282898">
        <w:rPr>
          <w:rFonts w:ascii="Calibri" w:hAnsi="Calibri" w:cs="Calibri"/>
          <w:bCs/>
          <w:sz w:val="22"/>
          <w:szCs w:val="22"/>
        </w:rPr>
        <w:t>ą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dowód potwierdzający brak podstaw wykluczenia oraz spełnianie warunków udziału w postępowaniu, na dzień składania ofert, tymczasowo zastępujący wymagane podmiotowe środki dowodowe, wskazane w</w:t>
      </w:r>
      <w:r w:rsidR="00BC7584">
        <w:rPr>
          <w:rFonts w:ascii="Calibri" w:hAnsi="Calibri" w:cs="Calibri"/>
          <w:bCs/>
          <w:sz w:val="22"/>
          <w:szCs w:val="22"/>
        </w:rPr>
        <w:t xml:space="preserve"> pkt.</w:t>
      </w:r>
      <w:r w:rsidR="00C006DF" w:rsidRPr="00282898">
        <w:rPr>
          <w:rFonts w:ascii="Calibri" w:hAnsi="Calibri" w:cs="Calibri"/>
          <w:bCs/>
          <w:sz w:val="22"/>
          <w:szCs w:val="22"/>
        </w:rPr>
        <w:t xml:space="preserve"> II.9.2) SWZ.</w:t>
      </w:r>
    </w:p>
    <w:p w14:paraId="3B8CB74F" w14:textId="390974B8" w:rsidR="00106A76" w:rsidRPr="001B111D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</w:t>
      </w:r>
      <w:r w:rsidR="00BC1A5C">
        <w:rPr>
          <w:rFonts w:ascii="Calibri" w:hAnsi="Calibri" w:cs="Calibri"/>
          <w:sz w:val="22"/>
          <w:szCs w:val="22"/>
        </w:rPr>
        <w:t>wiadczenia</w:t>
      </w:r>
      <w:r w:rsidR="00282898">
        <w:rPr>
          <w:rFonts w:ascii="Calibri" w:hAnsi="Calibri" w:cs="Calibri"/>
          <w:sz w:val="22"/>
          <w:szCs w:val="22"/>
        </w:rPr>
        <w:t xml:space="preserve">, o których </w:t>
      </w:r>
      <w:r w:rsidR="004D3AB1">
        <w:rPr>
          <w:rFonts w:ascii="Calibri" w:hAnsi="Calibri" w:cs="Calibri"/>
          <w:sz w:val="22"/>
          <w:szCs w:val="22"/>
        </w:rPr>
        <w:t xml:space="preserve">mowa </w:t>
      </w:r>
      <w:r w:rsidR="00282898">
        <w:rPr>
          <w:rFonts w:ascii="Calibri" w:hAnsi="Calibri" w:cs="Calibri"/>
          <w:sz w:val="22"/>
          <w:szCs w:val="22"/>
        </w:rPr>
        <w:t xml:space="preserve">w pkt. II.9.1)2. SWZ  </w:t>
      </w:r>
      <w:r w:rsidR="001B111D">
        <w:rPr>
          <w:rFonts w:ascii="Calibri" w:hAnsi="Calibri" w:cs="Calibri"/>
          <w:sz w:val="22"/>
          <w:szCs w:val="22"/>
        </w:rPr>
        <w:t>muszą być złożone</w:t>
      </w:r>
      <w:r w:rsidR="00BC1A5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pod rygorem nieważności </w:t>
      </w:r>
      <w:r w:rsidR="00282898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w formie elektronicznej lub w postaci elektronicznej opatrzonej podpisem zaufanym lub podpisem osobistym.</w:t>
      </w:r>
    </w:p>
    <w:p w14:paraId="2061367B" w14:textId="77777777" w:rsidR="001B111D" w:rsidRDefault="001B111D" w:rsidP="001B111D">
      <w:pPr>
        <w:spacing w:before="120" w:after="12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111D">
        <w:rPr>
          <w:rFonts w:ascii="Calibri" w:hAnsi="Calibri" w:cs="Calibri"/>
          <w:sz w:val="22"/>
          <w:szCs w:val="22"/>
        </w:rPr>
        <w:t xml:space="preserve">W przypadku gdy Oświadczenia zostały sporządzone jako dokument w postaci papierowej </w:t>
      </w:r>
      <w:r>
        <w:rPr>
          <w:rFonts w:ascii="Calibri" w:hAnsi="Calibri" w:cs="Calibri"/>
          <w:sz w:val="22"/>
          <w:szCs w:val="22"/>
        </w:rPr>
        <w:br/>
      </w:r>
      <w:r w:rsidRPr="001B111D">
        <w:rPr>
          <w:rFonts w:ascii="Calibri" w:hAnsi="Calibri" w:cs="Calibri"/>
          <w:sz w:val="22"/>
          <w:szCs w:val="22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</w:t>
      </w:r>
      <w:r>
        <w:rPr>
          <w:rFonts w:ascii="Calibri" w:hAnsi="Calibri" w:cs="Calibri"/>
          <w:sz w:val="22"/>
          <w:szCs w:val="22"/>
        </w:rPr>
        <w:br/>
      </w:r>
      <w:r w:rsidRPr="001B111D">
        <w:rPr>
          <w:rFonts w:ascii="Calibri" w:hAnsi="Calibri" w:cs="Calibri"/>
          <w:sz w:val="22"/>
          <w:szCs w:val="22"/>
        </w:rPr>
        <w:t>o udzielenie zamówienia lub notariusz.</w:t>
      </w:r>
    </w:p>
    <w:p w14:paraId="4C73CBEC" w14:textId="77777777" w:rsidR="00106A76" w:rsidRDefault="00BC1A5C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Oświadczenia</w:t>
      </w:r>
      <w:r w:rsidR="00C006DF">
        <w:rPr>
          <w:rFonts w:ascii="Calibri" w:hAnsi="Calibri" w:cs="Calibri"/>
          <w:sz w:val="22"/>
          <w:szCs w:val="22"/>
        </w:rPr>
        <w:t xml:space="preserve"> składają </w:t>
      </w:r>
      <w:r w:rsidR="00C006DF">
        <w:rPr>
          <w:rFonts w:ascii="Calibri" w:hAnsi="Calibri" w:cs="Calibri"/>
          <w:b/>
          <w:sz w:val="22"/>
          <w:szCs w:val="22"/>
        </w:rPr>
        <w:t>odrębnie</w:t>
      </w:r>
      <w:r w:rsidR="00C006DF">
        <w:rPr>
          <w:rFonts w:ascii="Calibri" w:hAnsi="Calibri" w:cs="Calibri"/>
          <w:sz w:val="22"/>
          <w:szCs w:val="22"/>
        </w:rPr>
        <w:t>:</w:t>
      </w:r>
    </w:p>
    <w:p w14:paraId="11630244" w14:textId="77777777" w:rsidR="00106A76" w:rsidRPr="004437EA" w:rsidRDefault="00C006DF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3A6BA2">
        <w:rPr>
          <w:rFonts w:ascii="Calibri" w:hAnsi="Calibri" w:cs="Calibri"/>
          <w:sz w:val="22"/>
          <w:szCs w:val="22"/>
        </w:rPr>
        <w:t xml:space="preserve">wykonawca/każdy spośród wykonawców wspólnie ubiegających się o udzielenie zamówienia. </w:t>
      </w:r>
      <w:r w:rsidRPr="003A6BA2">
        <w:rPr>
          <w:rFonts w:ascii="Calibri" w:hAnsi="Calibri" w:cs="Calibri"/>
          <w:sz w:val="22"/>
          <w:szCs w:val="22"/>
        </w:rPr>
        <w:br/>
        <w:t xml:space="preserve">W takim przypadku </w:t>
      </w:r>
      <w:r w:rsidR="00BC1A5C" w:rsidRPr="003A6BA2">
        <w:rPr>
          <w:rFonts w:ascii="Calibri" w:hAnsi="Calibri" w:cs="Calibri"/>
          <w:sz w:val="22"/>
          <w:szCs w:val="22"/>
        </w:rPr>
        <w:t>O</w:t>
      </w:r>
      <w:r w:rsidRPr="003A6BA2">
        <w:rPr>
          <w:rFonts w:ascii="Calibri" w:hAnsi="Calibri" w:cs="Calibri"/>
          <w:sz w:val="22"/>
          <w:szCs w:val="22"/>
        </w:rPr>
        <w:t>świadczeni</w:t>
      </w:r>
      <w:r w:rsidR="00BC1A5C" w:rsidRPr="003A6BA2">
        <w:rPr>
          <w:rFonts w:ascii="Calibri" w:hAnsi="Calibri" w:cs="Calibri"/>
          <w:sz w:val="22"/>
          <w:szCs w:val="22"/>
        </w:rPr>
        <w:t>a</w:t>
      </w:r>
      <w:r w:rsidRPr="003A6BA2">
        <w:rPr>
          <w:rFonts w:ascii="Calibri" w:hAnsi="Calibri" w:cs="Calibri"/>
          <w:sz w:val="22"/>
          <w:szCs w:val="22"/>
        </w:rPr>
        <w:t xml:space="preserve"> potwierdza</w:t>
      </w:r>
      <w:r w:rsidR="00BC1A5C" w:rsidRPr="003A6BA2">
        <w:rPr>
          <w:rFonts w:ascii="Calibri" w:hAnsi="Calibri" w:cs="Calibri"/>
          <w:sz w:val="22"/>
          <w:szCs w:val="22"/>
        </w:rPr>
        <w:t>ją</w:t>
      </w:r>
      <w:r w:rsidRPr="003A6BA2">
        <w:rPr>
          <w:rFonts w:ascii="Calibri" w:hAnsi="Calibri" w:cs="Calibri"/>
          <w:sz w:val="22"/>
          <w:szCs w:val="22"/>
        </w:rPr>
        <w:t xml:space="preserve"> brak podstaw wykluczenia wykonawcy oraz spełnianie warunków udziału w postępowaniu w zakresie, w jakim każdy z wykonawców </w:t>
      </w:r>
      <w:r w:rsidRPr="004437EA">
        <w:rPr>
          <w:rFonts w:ascii="Calibri" w:hAnsi="Calibri" w:cs="Calibri"/>
          <w:sz w:val="22"/>
          <w:szCs w:val="22"/>
        </w:rPr>
        <w:t xml:space="preserve">wykazuje spełnianie </w:t>
      </w:r>
      <w:r w:rsidR="005901A0">
        <w:rPr>
          <w:rFonts w:ascii="Calibri" w:hAnsi="Calibri" w:cs="Calibri"/>
          <w:sz w:val="22"/>
          <w:szCs w:val="22"/>
        </w:rPr>
        <w:t>warunków udziału w postępowaniu;</w:t>
      </w:r>
    </w:p>
    <w:p w14:paraId="1E5AA2E7" w14:textId="77777777" w:rsidR="00106A76" w:rsidRPr="00264DC5" w:rsidRDefault="00C006DF">
      <w:pPr>
        <w:pStyle w:val="Tekstpodstawowy"/>
        <w:numPr>
          <w:ilvl w:val="0"/>
          <w:numId w:val="10"/>
        </w:numPr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64DC5">
        <w:rPr>
          <w:rFonts w:ascii="Calibri" w:hAnsi="Calibri" w:cs="Calibri"/>
          <w:sz w:val="22"/>
          <w:szCs w:val="22"/>
        </w:rPr>
        <w:t xml:space="preserve">podmiot udostępniający zasoby /podmiot trzeci, na którego potencjał powołuje się wykonawca celem potwierdzenia spełnienia warunków udziału w postępowaniu. W takim przypadku </w:t>
      </w:r>
      <w:r w:rsidR="00307E5C" w:rsidRPr="00264DC5">
        <w:rPr>
          <w:rFonts w:ascii="Calibri" w:hAnsi="Calibri" w:cs="Calibri"/>
          <w:b/>
          <w:sz w:val="22"/>
          <w:szCs w:val="22"/>
        </w:rPr>
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narodowego, </w:t>
      </w:r>
      <w:r w:rsidR="00307E5C" w:rsidRPr="00264DC5">
        <w:rPr>
          <w:rFonts w:ascii="Calibri" w:hAnsi="Calibri" w:cs="Calibri"/>
          <w:sz w:val="22"/>
          <w:szCs w:val="22"/>
        </w:rPr>
        <w:t xml:space="preserve">składane na podstawie art. 125 ust. 5 ustawy </w:t>
      </w:r>
      <w:proofErr w:type="spellStart"/>
      <w:r w:rsidR="00307E5C" w:rsidRPr="00264DC5">
        <w:rPr>
          <w:rFonts w:ascii="Calibri" w:hAnsi="Calibri" w:cs="Calibri"/>
          <w:sz w:val="22"/>
          <w:szCs w:val="22"/>
        </w:rPr>
        <w:t>Pzp</w:t>
      </w:r>
      <w:proofErr w:type="spellEnd"/>
      <w:r w:rsidR="00307E5C" w:rsidRPr="00264DC5" w:rsidDel="00C716D4">
        <w:rPr>
          <w:rFonts w:ascii="Calibri" w:hAnsi="Calibri" w:cs="Calibri"/>
          <w:sz w:val="22"/>
          <w:szCs w:val="22"/>
        </w:rPr>
        <w:t xml:space="preserve"> </w:t>
      </w:r>
      <w:r w:rsidR="00307E5C" w:rsidRPr="00264DC5">
        <w:rPr>
          <w:rFonts w:ascii="Calibri" w:hAnsi="Calibri" w:cs="Calibri"/>
          <w:sz w:val="22"/>
          <w:szCs w:val="22"/>
        </w:rPr>
        <w:t xml:space="preserve"> potwierdzają brak podstaw wykluczenia podmiotu oraz spełnianie warunków udziału w postępowaniu w zakresie, w jakim podmiot udostępnia swoje zasoby wykonawcy</w:t>
      </w:r>
      <w:r w:rsidR="00E47D52" w:rsidRPr="00264DC5">
        <w:rPr>
          <w:rFonts w:ascii="Calibri" w:hAnsi="Calibri" w:cs="Calibri"/>
          <w:sz w:val="22"/>
          <w:szCs w:val="22"/>
        </w:rPr>
        <w:t xml:space="preserve"> </w:t>
      </w:r>
      <w:r w:rsidR="003A6BA2" w:rsidRPr="00264DC5">
        <w:rPr>
          <w:rFonts w:ascii="Calibri" w:hAnsi="Calibri" w:cs="Calibri"/>
          <w:sz w:val="22"/>
          <w:szCs w:val="22"/>
        </w:rPr>
        <w:t xml:space="preserve">– </w:t>
      </w:r>
      <w:r w:rsidR="003A6BA2" w:rsidRPr="00264DC5">
        <w:rPr>
          <w:rFonts w:ascii="Calibri" w:hAnsi="Calibri" w:cs="Calibri"/>
          <w:b/>
          <w:sz w:val="22"/>
          <w:szCs w:val="22"/>
          <w:u w:val="single"/>
        </w:rPr>
        <w:t>nie dotyczy</w:t>
      </w:r>
      <w:r w:rsidRPr="00264DC5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1628343D" w14:textId="77777777" w:rsidR="005901A0" w:rsidRDefault="005901A0" w:rsidP="003A6BA2">
      <w:pPr>
        <w:pStyle w:val="Tekstpodstawowy"/>
        <w:spacing w:after="0"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</w:p>
    <w:p w14:paraId="1F68C41B" w14:textId="77777777" w:rsidR="00106A76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Samooczyszczenie – w okolicznościach określonych w art. 108 ust. 1 pkt 1, 2, i 5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wykonawca nie podlega wykluczeniu jeżeli udowodni zamawiającemu, że spełnił </w:t>
      </w:r>
      <w:r>
        <w:rPr>
          <w:rFonts w:ascii="Calibri" w:hAnsi="Calibri" w:cs="Calibri"/>
          <w:b/>
          <w:sz w:val="22"/>
          <w:szCs w:val="22"/>
        </w:rPr>
        <w:t>łącznie</w:t>
      </w:r>
      <w:r>
        <w:rPr>
          <w:rFonts w:ascii="Calibri" w:hAnsi="Calibri" w:cs="Calibri"/>
          <w:sz w:val="22"/>
          <w:szCs w:val="22"/>
        </w:rPr>
        <w:t xml:space="preserve"> następujące przesłanki:</w:t>
      </w:r>
    </w:p>
    <w:p w14:paraId="1137FF47" w14:textId="77777777"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2C48F480" w14:textId="77777777"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5D8A4B3" w14:textId="77777777" w:rsidR="00106A76" w:rsidRDefault="00C006DF" w:rsidP="00727432">
      <w:pPr>
        <w:pStyle w:val="Tekstpodstawowy"/>
        <w:numPr>
          <w:ilvl w:val="0"/>
          <w:numId w:val="44"/>
        </w:numPr>
        <w:spacing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</w:t>
      </w:r>
      <w:r w:rsidR="004078C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szczególności:</w:t>
      </w:r>
    </w:p>
    <w:p w14:paraId="63332477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zerwał wszelkie powiązania z osobami lub podmiotami odpowiedzialnymi za nieprawidłowe postępowanie wykonawcy,</w:t>
      </w:r>
    </w:p>
    <w:p w14:paraId="3C0AE756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zreorganizował personel,</w:t>
      </w:r>
    </w:p>
    <w:p w14:paraId="09599C9F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wdrożył system sprawozdawczości i kontroli,</w:t>
      </w:r>
    </w:p>
    <w:p w14:paraId="4DDA3316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utworzył struktury audytu wewnętrznego do monitorowania przestrzegania przepisów, wewnętrznych regulacji lub standardów,</w:t>
      </w:r>
    </w:p>
    <w:p w14:paraId="46E6BD17" w14:textId="77777777" w:rsidR="00106A76" w:rsidRDefault="00C006DF" w:rsidP="00727432">
      <w:pPr>
        <w:pStyle w:val="Tekstpodstawowy"/>
        <w:numPr>
          <w:ilvl w:val="0"/>
          <w:numId w:val="45"/>
        </w:numPr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1CF0FCFD" w14:textId="77777777" w:rsidR="00106A76" w:rsidRDefault="00C006DF">
      <w:pPr>
        <w:pStyle w:val="Tekstpodstawowy"/>
        <w:spacing w:line="276" w:lineRule="auto"/>
        <w:ind w:left="360"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64264362" w14:textId="77777777" w:rsidR="00106A76" w:rsidRDefault="00C006DF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Do oferty wykonawca załącza również: </w:t>
      </w:r>
    </w:p>
    <w:p w14:paraId="2AF3FFC3" w14:textId="77777777" w:rsidR="00106A76" w:rsidRDefault="00C006DF">
      <w:pPr>
        <w:pStyle w:val="Tekstpodstawowy"/>
        <w:numPr>
          <w:ilvl w:val="0"/>
          <w:numId w:val="26"/>
        </w:numPr>
        <w:ind w:right="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wykonawcy/pełnomocnictwo – </w:t>
      </w:r>
      <w:r w:rsidRPr="008214F3">
        <w:rPr>
          <w:rFonts w:ascii="Calibri" w:hAnsi="Calibri" w:cs="Calibri"/>
          <w:b/>
          <w:sz w:val="22"/>
          <w:szCs w:val="22"/>
          <w:u w:val="single"/>
        </w:rPr>
        <w:t>jeżeli dotyczy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6DA7AAA9" w14:textId="77777777" w:rsidR="00106A76" w:rsidRPr="00E53039" w:rsidRDefault="00856E28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dpis lub informację z Krajowego Rejestru Sądowego, Centralnej Ewidencji i Informacji </w:t>
      </w:r>
      <w:r w:rsidR="000F4FAF">
        <w:rPr>
          <w:rFonts w:ascii="Calibri" w:hAnsi="Calibri" w:cs="Calibri"/>
          <w:b/>
          <w:bCs/>
          <w:sz w:val="22"/>
          <w:szCs w:val="22"/>
        </w:rPr>
        <w:br/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o Działalności Gospodarczej lub innego właściwego rejestru w celu potwierdzenia, że osoba działająca w imieniu wykonawcy jest umocowana do jego reprezentowania.  Wykonawca nie jest zobowiązany do złożenia tych dokumentów, jeżeli zamawiający może je uzyskać za pomocą bezpłatnych i ogólnodostępnych baz danych, o ile wykonawca wskazał dane umożliwiające dostęp do tych dokumentów. </w:t>
      </w:r>
    </w:p>
    <w:p w14:paraId="34B167D6" w14:textId="4F5EBD68" w:rsidR="00E53039" w:rsidRDefault="00E53039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 w:rsidRPr="00E53039">
        <w:rPr>
          <w:rFonts w:ascii="Calibri" w:hAnsi="Calibri" w:cs="Calibri"/>
          <w:b/>
          <w:sz w:val="22"/>
          <w:szCs w:val="22"/>
        </w:rPr>
        <w:t>Jeżeli w imieniu wykonawcy działa osoba, której umocowanie do jego reprezentowania nie wynika z ww. dokumentów do oferty wykonawca załącza również pełnomocnictwo lub inny dokument potwierdzający umocowanie do reprezentowania wykonawcy.</w:t>
      </w:r>
    </w:p>
    <w:p w14:paraId="544B18E5" w14:textId="77777777" w:rsidR="00106A76" w:rsidRDefault="00C006DF" w:rsidP="00727432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wykonawców ubiegających się wspólnie o udzielenie zamówienia, wykonawcy zobowiązani są do ustanowienia </w:t>
      </w:r>
      <w:r>
        <w:rPr>
          <w:rFonts w:ascii="Calibri" w:hAnsi="Calibri" w:cs="Calibri"/>
          <w:b/>
          <w:sz w:val="22"/>
          <w:szCs w:val="22"/>
        </w:rPr>
        <w:t>pełnomocnika</w:t>
      </w:r>
      <w:r>
        <w:rPr>
          <w:rFonts w:ascii="Calibri" w:hAnsi="Calibri" w:cs="Calibri"/>
          <w:sz w:val="22"/>
          <w:szCs w:val="22"/>
        </w:rPr>
        <w:t xml:space="preserve">. Jeżeli w imieniu wykonawców wspólnie ubiegających się o udzielenie zamówienia działa osoba, której umocowanie do ich reprezentowania nie wynika z dokumentów rejestrowych, wspólnie ubiegający się o udzielenie zamówienia </w:t>
      </w:r>
      <w:r>
        <w:rPr>
          <w:rFonts w:ascii="Calibri" w:hAnsi="Calibri" w:cs="Calibri"/>
          <w:b/>
          <w:sz w:val="22"/>
          <w:szCs w:val="22"/>
        </w:rPr>
        <w:t>winni dołączyć do oferty pełnomocnictwo lub inny dokument potwierdzający umocowanie tej osoby do ich reprezentowania w przedmiotowym postępowaniu.</w:t>
      </w:r>
    </w:p>
    <w:p w14:paraId="7D27B0AA" w14:textId="53110F76" w:rsidR="00F86CB9" w:rsidRPr="00F86CB9" w:rsidRDefault="00F86CB9" w:rsidP="00F86CB9">
      <w:pPr>
        <w:pStyle w:val="Tekstpodstawowy"/>
        <w:numPr>
          <w:ilvl w:val="0"/>
          <w:numId w:val="67"/>
        </w:numPr>
        <w:ind w:left="567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 imieniu podmiotu trzeciego działa osoba, której umocowanie do jego reprezentowania nie wynika z dokumentów rejestrowych wykonawca winien dołączyć do oferty pełnomocnictwo lub inny dokument potwierdzający umocowanie tej osoby do reprezentowania podmiotu trzeciego</w:t>
      </w:r>
      <w:r w:rsidR="0027697D">
        <w:rPr>
          <w:rFonts w:ascii="Calibri" w:hAnsi="Calibri" w:cs="Calibri"/>
          <w:sz w:val="22"/>
          <w:szCs w:val="22"/>
        </w:rPr>
        <w:t xml:space="preserve"> – </w:t>
      </w:r>
      <w:r w:rsidR="0027697D" w:rsidRPr="0027697D">
        <w:rPr>
          <w:rFonts w:ascii="Calibri" w:hAnsi="Calibri" w:cs="Calibri"/>
          <w:b/>
          <w:bCs/>
          <w:sz w:val="22"/>
          <w:szCs w:val="22"/>
          <w:u w:val="single"/>
        </w:rPr>
        <w:t>nie dotyczy</w:t>
      </w:r>
      <w:r w:rsidRPr="0027697D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006DAA3" w14:textId="77777777" w:rsidR="00106A76" w:rsidRDefault="00C006DF" w:rsidP="00727432">
      <w:pPr>
        <w:pStyle w:val="Tekstpodstawowy"/>
        <w:numPr>
          <w:ilvl w:val="0"/>
          <w:numId w:val="67"/>
        </w:numPr>
        <w:spacing w:after="0"/>
        <w:ind w:left="567" w:right="20" w:hanging="283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Pełnomocnictwo lub inny dokument potwierdzający umocowanie do reprezentowania </w:t>
      </w:r>
      <w:r>
        <w:rPr>
          <w:rFonts w:ascii="Calibri" w:hAnsi="Calibri" w:cs="Calibri"/>
          <w:bCs/>
          <w:sz w:val="22"/>
          <w:szCs w:val="22"/>
        </w:rPr>
        <w:br/>
        <w:t>w przedmiotowym postępowaniu powinny zawierać w szczególności wskazanie:</w:t>
      </w:r>
    </w:p>
    <w:p w14:paraId="01FE8A11" w14:textId="77777777" w:rsidR="00106A76" w:rsidRDefault="00C006DF">
      <w:pPr>
        <w:pStyle w:val="Tekstpodstawowy"/>
        <w:numPr>
          <w:ilvl w:val="0"/>
          <w:numId w:val="7"/>
        </w:numPr>
        <w:spacing w:after="0"/>
        <w:ind w:right="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postępowania o zamówienie publiczne, którego dotyczy,</w:t>
      </w:r>
    </w:p>
    <w:p w14:paraId="1D036267" w14:textId="77777777" w:rsidR="00106A76" w:rsidRDefault="00C006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wszystkich wykonawców ubiegających się wspólnie o udzielenie zamówienia wymienionych </w:t>
      </w:r>
      <w:r w:rsidR="000F4FAF"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>z nazwy z określeniem adresu siedziby,</w:t>
      </w:r>
    </w:p>
    <w:p w14:paraId="25E2D40D" w14:textId="77777777" w:rsidR="00106A76" w:rsidRDefault="00C006DF">
      <w:pPr>
        <w:pStyle w:val="Tekstpodstawowy"/>
        <w:numPr>
          <w:ilvl w:val="0"/>
          <w:numId w:val="7"/>
        </w:numPr>
        <w:spacing w:after="0"/>
        <w:ind w:right="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ustanowionego pełnomocnika oraz zakresu jego umocowania.</w:t>
      </w:r>
    </w:p>
    <w:p w14:paraId="09EDBDE8" w14:textId="77777777" w:rsidR="000F4FAF" w:rsidRDefault="000F4FAF" w:rsidP="000F4FAF">
      <w:pPr>
        <w:pStyle w:val="Tekstpodstawowy"/>
        <w:spacing w:after="0"/>
        <w:ind w:left="644" w:right="20"/>
        <w:jc w:val="both"/>
        <w:rPr>
          <w:rFonts w:ascii="Calibri" w:hAnsi="Calibri" w:cs="Calibri"/>
          <w:bCs/>
          <w:sz w:val="22"/>
          <w:szCs w:val="22"/>
        </w:rPr>
      </w:pPr>
    </w:p>
    <w:p w14:paraId="5D7A9F29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 pełnomocnictwa:</w:t>
      </w:r>
    </w:p>
    <w:p w14:paraId="4438CBED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przekazuje się w postaci elektronicznej opatruje się kwalifikowanym podpisem elektronicznym, podpisem zaufanym lub podpisem osobistym.</w:t>
      </w:r>
    </w:p>
    <w:p w14:paraId="51F414D8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>
        <w:rPr>
          <w:rFonts w:ascii="Calibri" w:hAnsi="Calibri" w:cs="Calibri"/>
          <w:b/>
          <w:sz w:val="22"/>
          <w:szCs w:val="22"/>
        </w:rPr>
        <w:t>pełnomocnictwo</w:t>
      </w:r>
      <w:r>
        <w:rPr>
          <w:rFonts w:ascii="Calibri" w:hAnsi="Calibri" w:cs="Calibri"/>
          <w:sz w:val="22"/>
          <w:szCs w:val="22"/>
        </w:rPr>
        <w:t xml:space="preserve">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 xml:space="preserve">i opatrzone własnoręcznym podpisem, przekazuje się cyfrowe odwzorowanie tego dokumentu </w:t>
      </w:r>
      <w:r>
        <w:rPr>
          <w:rFonts w:ascii="Calibri" w:hAnsi="Calibri" w:cs="Calibri"/>
          <w:sz w:val="22"/>
          <w:szCs w:val="22"/>
        </w:rPr>
        <w:lastRenderedPageBreak/>
        <w:t>opatrzone kwalifikowanym podpisem elektronicznym, podpisem zaufanym lub podpisem osobistym, poświadczające zgodność cyfrowego odwzorowania z dokumentem w postaci papierowej. Przez cyfrowe odwzorowanie, rozumieć należy dokument elektroniczny będący kopią elektroniczną treści zapisanej w postaci papierowej, umożliwiający zapoznanie się z tą treścią i jej zrozumienie, bez konieczności bezpośredniego dostępu do oryginału.</w:t>
      </w:r>
    </w:p>
    <w:p w14:paraId="1BD082D4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 dokonuje </w:t>
      </w:r>
      <w:r w:rsidR="000F4FAF">
        <w:rPr>
          <w:rFonts w:ascii="Calibri" w:hAnsi="Calibri" w:cs="Calibri"/>
          <w:sz w:val="22"/>
          <w:szCs w:val="22"/>
        </w:rPr>
        <w:t>mocodawca</w:t>
      </w:r>
      <w:r>
        <w:rPr>
          <w:rFonts w:ascii="Calibri" w:hAnsi="Calibri" w:cs="Calibri"/>
          <w:sz w:val="22"/>
          <w:szCs w:val="22"/>
        </w:rPr>
        <w:t xml:space="preserve"> lub notariusz.</w:t>
      </w:r>
    </w:p>
    <w:p w14:paraId="2937C91F" w14:textId="77777777"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5C2B7663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 dla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dokumentów potwierdzających umocowanie do reprezentowania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  <w:u w:val="single"/>
        </w:rPr>
        <w:t>wystawionych przez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upoważnione podmioty 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0A69A2CA" w14:textId="77777777"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1196C54D" w14:textId="77777777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</w:t>
      </w:r>
      <w:r w:rsidR="008214F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jako dokument elektroniczny, przekazuje się ten dokument.</w:t>
      </w:r>
    </w:p>
    <w:p w14:paraId="601BCB00" w14:textId="77777777" w:rsidR="00106A76" w:rsidRDefault="00106A76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</w:p>
    <w:p w14:paraId="2547A966" w14:textId="7A989CC5" w:rsidR="00106A76" w:rsidRDefault="00C006DF">
      <w:pPr>
        <w:pStyle w:val="Tekstpodstawowy"/>
        <w:spacing w:after="0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</w:t>
      </w:r>
      <w:r>
        <w:rPr>
          <w:rFonts w:ascii="Calibri" w:hAnsi="Calibri" w:cs="Calibri"/>
          <w:b/>
          <w:sz w:val="22"/>
          <w:szCs w:val="22"/>
        </w:rPr>
        <w:t xml:space="preserve">dokumenty potwierdzające umocowanie do reprezentowania </w:t>
      </w:r>
      <w:r>
        <w:rPr>
          <w:rFonts w:ascii="Calibri" w:hAnsi="Calibri" w:cs="Calibri"/>
          <w:sz w:val="22"/>
          <w:szCs w:val="22"/>
        </w:rPr>
        <w:t xml:space="preserve">odpowiednio wykonawcy, wykonawców wspólnie ubiegających się o udzielenie zamówienia publicznego lub podmiotu trzeciego </w:t>
      </w:r>
      <w:r>
        <w:rPr>
          <w:rFonts w:ascii="Calibri" w:hAnsi="Calibri" w:cs="Calibri"/>
          <w:b/>
          <w:sz w:val="22"/>
          <w:szCs w:val="22"/>
          <w:u w:val="single"/>
        </w:rPr>
        <w:t>zostały wystawione przez upoważnione podmioty,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inne niż wykonawca, wykonawcy wspólnie ubiegający się o udzielenie zamówienia lub podmiot trzeci</w:t>
      </w:r>
      <w:r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jako dokument w postaci papierowej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przekazuje się cyfrowe odwzorowanie tego dokumentu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opatrzone kwalifikowanym podpisem elektronicznym, podpisem zaufanym lub podpisem osobistym, poświadczające zgodność cyfrowego odwzorowania z dokumentem w postaci papierowej. </w:t>
      </w:r>
      <w:r>
        <w:rPr>
          <w:rFonts w:ascii="Calibri" w:hAnsi="Calibri" w:cs="Calibri"/>
          <w:sz w:val="22"/>
          <w:szCs w:val="22"/>
        </w:rPr>
        <w:t>Poświadczenia zgodności cyfrowego odwzorowania z dokumentem w postaci papierowej dokonuje odpowiednio wykonawca, wykonawcy wspólnie ubiegający się o udzielenie zamówienia publicznego, podmiot trzeci</w:t>
      </w:r>
      <w:r w:rsidR="000F4FA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lub notariusz.</w:t>
      </w:r>
    </w:p>
    <w:p w14:paraId="493A8532" w14:textId="77777777" w:rsidR="00106A76" w:rsidRDefault="00C006DF">
      <w:pPr>
        <w:numPr>
          <w:ilvl w:val="0"/>
          <w:numId w:val="2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wykonawców wspólnie ubiegających się o udzielenie zamówienia</w:t>
      </w:r>
      <w:r w:rsidR="007E2691">
        <w:rPr>
          <w:rFonts w:ascii="Calibri" w:hAnsi="Calibri" w:cs="Calibri"/>
          <w:b/>
          <w:sz w:val="22"/>
          <w:szCs w:val="22"/>
        </w:rPr>
        <w:t xml:space="preserve"> – </w:t>
      </w:r>
      <w:r w:rsidR="007E2691" w:rsidRPr="00644012">
        <w:rPr>
          <w:rFonts w:ascii="Calibri" w:hAnsi="Calibri" w:cs="Calibri"/>
          <w:b/>
          <w:sz w:val="22"/>
          <w:szCs w:val="22"/>
          <w:u w:val="single"/>
        </w:rPr>
        <w:t>jeżeli dotyczy</w:t>
      </w:r>
    </w:p>
    <w:p w14:paraId="6514B284" w14:textId="77777777" w:rsidR="00106A76" w:rsidRDefault="00C006DF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Wykonawcy wspólnie ubiegający się o udzielenie zamówienia, są zobowiązani dołączyć do </w:t>
      </w:r>
      <w:r w:rsidR="00282898">
        <w:rPr>
          <w:rFonts w:ascii="Calibri" w:hAnsi="Calibri" w:cs="Calibri"/>
          <w:b/>
          <w:bCs/>
          <w:sz w:val="22"/>
          <w:szCs w:val="22"/>
        </w:rPr>
        <w:t>oferty O</w:t>
      </w:r>
      <w:r>
        <w:rPr>
          <w:rFonts w:ascii="Calibri" w:hAnsi="Calibri" w:cs="Calibri"/>
          <w:b/>
          <w:bCs/>
          <w:sz w:val="22"/>
          <w:szCs w:val="22"/>
        </w:rPr>
        <w:t>świadczenie, z którego wynika, które usługi wykonają poszczególni wykonawcy</w:t>
      </w:r>
      <w:r w:rsidR="006440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44012" w:rsidRPr="00644012">
        <w:rPr>
          <w:rFonts w:ascii="Calibri" w:hAnsi="Calibri" w:cs="Calibri"/>
          <w:bCs/>
          <w:sz w:val="22"/>
          <w:szCs w:val="22"/>
        </w:rPr>
        <w:t xml:space="preserve">(wzór stanowi </w:t>
      </w:r>
      <w:r w:rsidR="00644012" w:rsidRPr="00E47D52">
        <w:rPr>
          <w:rFonts w:ascii="Calibri" w:hAnsi="Calibri" w:cs="Calibri"/>
          <w:b/>
          <w:bCs/>
          <w:sz w:val="22"/>
          <w:szCs w:val="22"/>
        </w:rPr>
        <w:t>Załącznik nr 5</w:t>
      </w:r>
      <w:r w:rsidR="00644012" w:rsidRPr="00644012">
        <w:rPr>
          <w:rFonts w:ascii="Calibri" w:hAnsi="Calibri" w:cs="Calibri"/>
          <w:bCs/>
          <w:sz w:val="22"/>
          <w:szCs w:val="22"/>
        </w:rPr>
        <w:t xml:space="preserve"> do SWZ)</w:t>
      </w:r>
      <w:r w:rsidRPr="00644012">
        <w:rPr>
          <w:rFonts w:ascii="Calibri" w:hAnsi="Calibri" w:cs="Calibri"/>
          <w:bCs/>
          <w:sz w:val="22"/>
          <w:szCs w:val="22"/>
        </w:rPr>
        <w:t>.</w:t>
      </w:r>
    </w:p>
    <w:p w14:paraId="66116C9C" w14:textId="77777777" w:rsidR="00106A76" w:rsidRDefault="00CC3D00">
      <w:pPr>
        <w:pStyle w:val="Tekstpodstawowy"/>
        <w:spacing w:after="0" w:line="276" w:lineRule="auto"/>
        <w:ind w:left="360" w:right="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Niniejsze O</w:t>
      </w:r>
      <w:r w:rsidR="00C006DF">
        <w:rPr>
          <w:rFonts w:ascii="Calibri" w:hAnsi="Calibri" w:cs="Calibri"/>
          <w:b/>
          <w:bCs/>
          <w:sz w:val="22"/>
          <w:szCs w:val="22"/>
        </w:rPr>
        <w:t xml:space="preserve">świadczenie wymagane jest w związku z art. 117 ust. 4 </w:t>
      </w:r>
      <w:proofErr w:type="spellStart"/>
      <w:r w:rsidR="00C006DF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="00C006DF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458083C6" w14:textId="77777777" w:rsidR="00106A76" w:rsidRDefault="00106A76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</w:p>
    <w:p w14:paraId="6E4C1A5E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789C8760" w14:textId="77777777" w:rsidR="00106A76" w:rsidRDefault="007E2691">
      <w:pPr>
        <w:pStyle w:val="Tekstpodstawowy"/>
        <w:spacing w:line="276" w:lineRule="auto"/>
        <w:ind w:right="2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Wykonawcy składają O</w:t>
      </w:r>
      <w:r w:rsidR="00C006DF">
        <w:rPr>
          <w:rFonts w:ascii="Calibri" w:hAnsi="Calibri" w:cs="Calibri"/>
          <w:sz w:val="22"/>
          <w:szCs w:val="22"/>
        </w:rPr>
        <w:t>świadczenie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28025833" w14:textId="77777777"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gdy </w:t>
      </w:r>
      <w:r w:rsidR="007E2691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świadczenie zostało sporządzone jako dokument w postaci papierowej </w:t>
      </w:r>
      <w:r>
        <w:rPr>
          <w:rFonts w:ascii="Calibri" w:hAnsi="Calibri" w:cs="Calibri"/>
          <w:sz w:val="22"/>
          <w:szCs w:val="22"/>
        </w:rPr>
        <w:br/>
        <w:t>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7CFE6CC6" w14:textId="77777777"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Poświadczenia zgodności cyfrowego odwzorowania z dokumentem w postaci papierowej dokonuje </w:t>
      </w:r>
      <w:r w:rsidRPr="00F86CB9">
        <w:rPr>
          <w:rFonts w:ascii="Calibri" w:hAnsi="Calibri" w:cs="Calibri"/>
          <w:sz w:val="22"/>
          <w:szCs w:val="22"/>
        </w:rPr>
        <w:t>odpowiednio wykonawca lub wykonawca wspólnie ubiegający się o udzielenie zamówienia lub notariusz.</w:t>
      </w:r>
    </w:p>
    <w:p w14:paraId="479FD660" w14:textId="3683DFEB" w:rsidR="00106A76" w:rsidRDefault="00C006DF">
      <w:pPr>
        <w:pStyle w:val="Akapitzlist"/>
        <w:numPr>
          <w:ilvl w:val="0"/>
          <w:numId w:val="26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 cen – </w:t>
      </w:r>
      <w:r w:rsidR="00282898">
        <w:rPr>
          <w:rFonts w:ascii="Calibri" w:hAnsi="Calibri" w:cs="Calibri"/>
          <w:b/>
          <w:sz w:val="22"/>
          <w:szCs w:val="22"/>
        </w:rPr>
        <w:t>Z</w:t>
      </w:r>
      <w:r>
        <w:rPr>
          <w:rFonts w:ascii="Calibri" w:hAnsi="Calibri" w:cs="Calibri"/>
          <w:b/>
          <w:sz w:val="22"/>
          <w:szCs w:val="22"/>
        </w:rPr>
        <w:t xml:space="preserve">ałącznik nr </w:t>
      </w:r>
      <w:r w:rsidR="007E2691">
        <w:rPr>
          <w:rFonts w:ascii="Calibri" w:hAnsi="Calibri" w:cs="Calibri"/>
          <w:b/>
          <w:sz w:val="22"/>
          <w:szCs w:val="22"/>
        </w:rPr>
        <w:t>3</w:t>
      </w:r>
      <w:r w:rsidR="00282898">
        <w:rPr>
          <w:rFonts w:ascii="Calibri" w:hAnsi="Calibri" w:cs="Calibri"/>
          <w:b/>
          <w:sz w:val="22"/>
          <w:szCs w:val="22"/>
        </w:rPr>
        <w:t>.1 do Formularza O</w:t>
      </w:r>
      <w:r>
        <w:rPr>
          <w:rFonts w:ascii="Calibri" w:hAnsi="Calibri" w:cs="Calibri"/>
          <w:b/>
          <w:sz w:val="22"/>
          <w:szCs w:val="22"/>
        </w:rPr>
        <w:t xml:space="preserve">ferty </w:t>
      </w:r>
    </w:p>
    <w:p w14:paraId="59EFF0D2" w14:textId="77777777" w:rsidR="00106A76" w:rsidRDefault="00106A76">
      <w:pPr>
        <w:pStyle w:val="Akapitzlist"/>
        <w:ind w:left="360"/>
        <w:rPr>
          <w:rFonts w:ascii="Calibri" w:hAnsi="Calibri" w:cs="Calibri"/>
          <w:b/>
          <w:sz w:val="22"/>
          <w:szCs w:val="22"/>
        </w:rPr>
      </w:pPr>
    </w:p>
    <w:p w14:paraId="64F6A139" w14:textId="77777777" w:rsidR="00106A76" w:rsidRPr="00644012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 w:rsidRPr="00644012">
        <w:rPr>
          <w:rFonts w:ascii="Calibri" w:hAnsi="Calibri" w:cs="Calibri"/>
          <w:b/>
          <w:sz w:val="22"/>
          <w:szCs w:val="22"/>
        </w:rPr>
        <w:t>Wymagana forma:</w:t>
      </w:r>
    </w:p>
    <w:p w14:paraId="6493E7FD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 w:rsidRPr="00644012">
        <w:rPr>
          <w:rFonts w:ascii="Calibri" w:hAnsi="Calibri" w:cs="Calibri"/>
          <w:sz w:val="22"/>
          <w:szCs w:val="22"/>
        </w:rPr>
        <w:t>Wykaz cen sk</w:t>
      </w:r>
      <w:r w:rsidR="007E2691" w:rsidRPr="00644012">
        <w:rPr>
          <w:rFonts w:ascii="Calibri" w:hAnsi="Calibri" w:cs="Calibri"/>
          <w:sz w:val="22"/>
          <w:szCs w:val="22"/>
        </w:rPr>
        <w:t>ładany jest wraz z Formularzem O</w:t>
      </w:r>
      <w:r w:rsidRPr="00644012">
        <w:rPr>
          <w:rFonts w:ascii="Calibri" w:hAnsi="Calibri" w:cs="Calibri"/>
          <w:sz w:val="22"/>
          <w:szCs w:val="22"/>
        </w:rPr>
        <w:t>ferty pod rygorem nieważności w formie elektronicznej lub postaci elektronicznej opatrzonej podpisem zaufanym lub podpisem osobistym.</w:t>
      </w:r>
    </w:p>
    <w:p w14:paraId="1937BE69" w14:textId="77777777" w:rsidR="00106A76" w:rsidRDefault="00C006DF">
      <w:pPr>
        <w:numPr>
          <w:ilvl w:val="0"/>
          <w:numId w:val="26"/>
        </w:numPr>
        <w:spacing w:before="240"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Zobowiązanie podmiotu trzeciego/podmiotu udostępniającego zasoby – </w:t>
      </w:r>
      <w:r w:rsidR="007E2691" w:rsidRPr="00E47D52">
        <w:rPr>
          <w:rFonts w:ascii="Calibri" w:hAnsi="Calibri" w:cs="Calibri"/>
          <w:b/>
          <w:sz w:val="22"/>
          <w:szCs w:val="22"/>
          <w:u w:val="single"/>
        </w:rPr>
        <w:t>nie</w:t>
      </w:r>
      <w:r w:rsidRPr="00E47D52">
        <w:rPr>
          <w:rFonts w:ascii="Calibri" w:hAnsi="Calibri" w:cs="Calibri"/>
          <w:b/>
          <w:sz w:val="22"/>
          <w:szCs w:val="22"/>
          <w:u w:val="single"/>
        </w:rPr>
        <w:t xml:space="preserve"> dotyczy</w:t>
      </w:r>
    </w:p>
    <w:p w14:paraId="0A909265" w14:textId="77777777" w:rsidR="00106A76" w:rsidRDefault="00C006DF" w:rsidP="00644012">
      <w:pPr>
        <w:pStyle w:val="Tekstpodstawowy"/>
        <w:numPr>
          <w:ilvl w:val="0"/>
          <w:numId w:val="15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podmiotu udostępniającego zasoby lub inny podmiotowy środek dowodowy potwierdza, że stosunek łączący wykonawcę z podmiotem trzecim gwarantuje rzeczywisty dostęp do tych zasobów oraz określa w szczególności:</w:t>
      </w:r>
    </w:p>
    <w:p w14:paraId="674CF4C5" w14:textId="77777777" w:rsidR="00106A76" w:rsidRDefault="00C006DF" w:rsidP="00264DC5">
      <w:pPr>
        <w:pStyle w:val="Tekstpodstawowy"/>
        <w:numPr>
          <w:ilvl w:val="0"/>
          <w:numId w:val="19"/>
        </w:numPr>
        <w:spacing w:after="0"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dostępnych wykonawcy zasobów podmiotu udostępniającego zasoby;</w:t>
      </w:r>
    </w:p>
    <w:p w14:paraId="0E571FBB" w14:textId="77777777" w:rsidR="00106A76" w:rsidRDefault="00C006DF" w:rsidP="00264DC5">
      <w:pPr>
        <w:pStyle w:val="Tekstpodstawowy"/>
        <w:numPr>
          <w:ilvl w:val="0"/>
          <w:numId w:val="19"/>
        </w:numPr>
        <w:spacing w:after="0" w:line="276" w:lineRule="auto"/>
        <w:ind w:left="709" w:right="2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i okres udostępnienia wykonawcy i wykorzystania przez niego zasobów podmiotu udostępniającego zasoby pr</w:t>
      </w:r>
      <w:r w:rsidR="00CC3D00">
        <w:rPr>
          <w:rFonts w:ascii="Calibri" w:hAnsi="Calibri" w:cs="Calibri"/>
          <w:sz w:val="22"/>
          <w:szCs w:val="22"/>
        </w:rPr>
        <w:t>zy wykonywaniu zamówienia;</w:t>
      </w:r>
    </w:p>
    <w:p w14:paraId="3F690D91" w14:textId="77777777" w:rsidR="00106A76" w:rsidRDefault="00C006DF" w:rsidP="00264DC5">
      <w:pPr>
        <w:pStyle w:val="Akapitzlist"/>
        <w:numPr>
          <w:ilvl w:val="0"/>
          <w:numId w:val="19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 zrealizuje usługi, których wskazane zdolności dotyczą.</w:t>
      </w:r>
    </w:p>
    <w:p w14:paraId="3C3A5C34" w14:textId="77777777" w:rsidR="00106A76" w:rsidRDefault="00106A76">
      <w:pPr>
        <w:pStyle w:val="Tekstpodstawowy"/>
        <w:spacing w:line="276" w:lineRule="auto"/>
        <w:ind w:left="360" w:right="20"/>
        <w:jc w:val="both"/>
        <w:rPr>
          <w:rFonts w:ascii="Calibri" w:hAnsi="Calibri" w:cs="Calibri"/>
          <w:sz w:val="22"/>
          <w:szCs w:val="22"/>
        </w:rPr>
      </w:pPr>
    </w:p>
    <w:p w14:paraId="25EFF947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023AF017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Zobowiązanie musi być złożone w formie elektronicznej lub postaci elektronicznej, opatrzonej podpisem zaufanym, lub podpisem osobistym.</w:t>
      </w:r>
    </w:p>
    <w:p w14:paraId="2A1946EC" w14:textId="77777777" w:rsidR="00106A76" w:rsidRDefault="00C006D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przypadku gdy zobowiązanie zostało sporządzone jako dokument w postaci papierowej </w:t>
      </w:r>
      <w:r w:rsidR="00D05B73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i opatrzone własnoręcznym podpisem, przekazuje się cyfrowe odwzorowanie tego dokumentu opatrzone kwalifikowanym podpisem elektronicznym, podpisem zaufanym lub podpisem osobistym, poświadczającym zgodność cyfrowego odwzorowania z dokumentem w postaci papierowej. </w:t>
      </w:r>
    </w:p>
    <w:p w14:paraId="26C297CA" w14:textId="77777777" w:rsidR="00106A76" w:rsidRDefault="00C006DF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Poświadczenia zgodności cyfrowego odwzorowania z dokumentem w postaci papierowej, dokonuje odpowiednio wykonawca lub </w:t>
      </w:r>
      <w:r w:rsidRPr="008214F3">
        <w:rPr>
          <w:rFonts w:ascii="Calibri" w:eastAsia="Calibri" w:hAnsi="Calibri" w:cs="Calibri"/>
          <w:sz w:val="22"/>
          <w:szCs w:val="22"/>
          <w:lang w:eastAsia="en-US"/>
        </w:rPr>
        <w:t>wykonawca wspólnie ubiegający się o udzielenie zamówienia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notariusz.</w:t>
      </w:r>
    </w:p>
    <w:p w14:paraId="1245F8E0" w14:textId="77777777" w:rsidR="00106A76" w:rsidRDefault="00106A76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515A698" w14:textId="77777777" w:rsidR="00106A76" w:rsidRDefault="00C006DF">
      <w:pPr>
        <w:pStyle w:val="Tekstpodstawowy"/>
        <w:numPr>
          <w:ilvl w:val="0"/>
          <w:numId w:val="26"/>
        </w:numPr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Wadium</w:t>
      </w:r>
      <w:r w:rsidR="001D380C">
        <w:rPr>
          <w:rFonts w:ascii="Calibri" w:hAnsi="Calibri" w:cs="Calibri"/>
          <w:b/>
          <w:sz w:val="22"/>
          <w:szCs w:val="22"/>
        </w:rPr>
        <w:t xml:space="preserve"> – </w:t>
      </w:r>
      <w:r w:rsidR="001D380C" w:rsidRPr="008214F3">
        <w:rPr>
          <w:rFonts w:ascii="Calibri" w:hAnsi="Calibri" w:cs="Calibri"/>
          <w:b/>
          <w:sz w:val="22"/>
          <w:szCs w:val="22"/>
          <w:u w:val="single"/>
        </w:rPr>
        <w:t>nie dotyczy</w:t>
      </w:r>
    </w:p>
    <w:p w14:paraId="0AA50311" w14:textId="4BC33D28" w:rsidR="00106A76" w:rsidRDefault="00264DC5">
      <w:pPr>
        <w:spacing w:before="24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C006DF">
        <w:rPr>
          <w:rFonts w:ascii="Calibri" w:hAnsi="Calibri" w:cs="Calibri"/>
          <w:b/>
          <w:sz w:val="22"/>
          <w:szCs w:val="22"/>
        </w:rPr>
        <w:t>Wymagana forma:</w:t>
      </w:r>
    </w:p>
    <w:p w14:paraId="77736197" w14:textId="77777777" w:rsidR="00106A76" w:rsidRDefault="00C006D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Wadium wnoszone w formie poręczeń lub gwarancji musi być złożone jako </w:t>
      </w:r>
      <w:r>
        <w:rPr>
          <w:rFonts w:ascii="Calibri" w:hAnsi="Calibri" w:cs="Calibri"/>
          <w:b/>
          <w:sz w:val="22"/>
          <w:szCs w:val="22"/>
        </w:rPr>
        <w:t xml:space="preserve">oryginał </w:t>
      </w:r>
      <w:r>
        <w:rPr>
          <w:rFonts w:ascii="Calibri" w:hAnsi="Calibri" w:cs="Calibri"/>
          <w:sz w:val="22"/>
          <w:szCs w:val="22"/>
        </w:rPr>
        <w:t xml:space="preserve">gwarancji lub poręczenia </w:t>
      </w:r>
      <w:r>
        <w:rPr>
          <w:rFonts w:ascii="Calibri" w:hAnsi="Calibri" w:cs="Calibri"/>
          <w:b/>
          <w:sz w:val="22"/>
          <w:szCs w:val="22"/>
        </w:rPr>
        <w:t>w postaci elektronicznej</w:t>
      </w:r>
      <w:r w:rsidR="00CC3D00">
        <w:rPr>
          <w:rFonts w:ascii="Calibri" w:hAnsi="Calibri" w:cs="Calibri"/>
          <w:b/>
          <w:sz w:val="22"/>
          <w:szCs w:val="22"/>
        </w:rPr>
        <w:t>,</w:t>
      </w:r>
    </w:p>
    <w:p w14:paraId="2073C376" w14:textId="77777777" w:rsidR="00106A76" w:rsidRDefault="00C006DF">
      <w:pPr>
        <w:pStyle w:val="Tekstpodstawowy"/>
        <w:numPr>
          <w:ilvl w:val="0"/>
          <w:numId w:val="9"/>
        </w:numPr>
        <w:spacing w:after="0"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 załączenie do oferty dokumentu potwierdzającego wniesienie wadium </w:t>
      </w:r>
      <w:r w:rsidR="001D380C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pieniądzu na rachunek bankowy zamawiającego. Czynność ta skróci czas badania ofert.</w:t>
      </w:r>
    </w:p>
    <w:p w14:paraId="141E4509" w14:textId="77777777" w:rsidR="00106A76" w:rsidRDefault="00106A76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2" w:name="_Hlk62401269"/>
      <w:bookmarkEnd w:id="2"/>
    </w:p>
    <w:p w14:paraId="684B2277" w14:textId="77777777" w:rsidR="00644012" w:rsidRPr="00644012" w:rsidRDefault="00C006DF">
      <w:pPr>
        <w:pStyle w:val="Akapitzlist"/>
        <w:numPr>
          <w:ilvl w:val="0"/>
          <w:numId w:val="26"/>
        </w:numPr>
        <w:spacing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Zastrzeżenie tajemnicy przedsiębiorstwa </w:t>
      </w:r>
      <w:r w:rsidRPr="00644012">
        <w:rPr>
          <w:rFonts w:ascii="Calibri" w:hAnsi="Calibri" w:cs="Calibri"/>
          <w:b/>
          <w:sz w:val="22"/>
          <w:szCs w:val="22"/>
          <w:u w:val="single"/>
        </w:rPr>
        <w:t>- jeżeli dotyczy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57611EA" w14:textId="77777777" w:rsidR="001D380C" w:rsidRPr="001D380C" w:rsidRDefault="00C006DF" w:rsidP="00644012">
      <w:pPr>
        <w:pStyle w:val="Akapitzlist"/>
        <w:spacing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– w sytuacji, gdy oferta lub inne dokumenty składane w toku postępowania będą zawierały tajemnicę przedsiębiorstwa, wykonawca, </w:t>
      </w:r>
      <w:r>
        <w:rPr>
          <w:rFonts w:ascii="Calibri" w:hAnsi="Calibri" w:cs="Calibri"/>
          <w:b/>
          <w:sz w:val="22"/>
          <w:szCs w:val="22"/>
        </w:rPr>
        <w:t>wraz z przekazaniem takich informacji,</w:t>
      </w:r>
      <w:r>
        <w:rPr>
          <w:rFonts w:ascii="Calibri" w:hAnsi="Calibri" w:cs="Calibri"/>
          <w:sz w:val="22"/>
          <w:szCs w:val="22"/>
        </w:rPr>
        <w:t xml:space="preserve"> zastrzega, że nie mogą być one udostępniane, oraz wykazuje, że zastrzeżone informacje stanowią tajemnicę przedsiębiorstwa w rozumieniu przepisów ustawy z 16 kwietnia 1993 r. o zwalczaniu nieuczciwej konkurencji. </w:t>
      </w:r>
    </w:p>
    <w:p w14:paraId="5716C51B" w14:textId="77777777" w:rsidR="00106A76" w:rsidRDefault="00106A76">
      <w:pPr>
        <w:pStyle w:val="Akapitzlist"/>
        <w:spacing w:line="276" w:lineRule="auto"/>
        <w:ind w:left="360" w:right="20"/>
        <w:jc w:val="both"/>
        <w:rPr>
          <w:rFonts w:ascii="Calibri" w:hAnsi="Calibri" w:cs="Calibri"/>
          <w:b/>
          <w:sz w:val="22"/>
          <w:szCs w:val="22"/>
        </w:rPr>
      </w:pPr>
    </w:p>
    <w:p w14:paraId="1F9470E1" w14:textId="77777777" w:rsidR="00106A76" w:rsidRDefault="00C006DF">
      <w:pPr>
        <w:pStyle w:val="Tekstpodstawowy"/>
        <w:spacing w:after="0" w:line="276" w:lineRule="auto"/>
        <w:ind w:right="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Wymagana forma:</w:t>
      </w:r>
    </w:p>
    <w:p w14:paraId="1CBB39F0" w14:textId="77777777" w:rsidR="00106A76" w:rsidRDefault="00C006DF">
      <w:pPr>
        <w:pStyle w:val="Tekstpodstawowy"/>
        <w:spacing w:line="276" w:lineRule="auto"/>
        <w:ind w:right="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Dokument musi być złożony w formie elektronicznej lub w postaci elektronicznej opatrzonej podpisem zaufanym lub podpisem osobistym osoby upoważnion</w:t>
      </w:r>
      <w:r w:rsidR="00282898">
        <w:rPr>
          <w:rFonts w:ascii="Calibri" w:hAnsi="Calibri" w:cs="Calibri"/>
          <w:sz w:val="22"/>
          <w:szCs w:val="22"/>
        </w:rPr>
        <w:t>ej do reprezentowania wykonawcy</w:t>
      </w:r>
      <w:r>
        <w:rPr>
          <w:rFonts w:ascii="Calibri" w:hAnsi="Calibri" w:cs="Calibri"/>
          <w:sz w:val="22"/>
          <w:szCs w:val="22"/>
        </w:rPr>
        <w:t xml:space="preserve"> zgodnie z formą reprezentacji określoną w dokumencie rejestrowym właściwym dla formy organizacyjnej lub innym dokumencie.</w:t>
      </w:r>
    </w:p>
    <w:p w14:paraId="55AA69A1" w14:textId="77777777" w:rsidR="00106A76" w:rsidRDefault="00C006DF" w:rsidP="00727432">
      <w:pPr>
        <w:numPr>
          <w:ilvl w:val="0"/>
          <w:numId w:val="46"/>
        </w:numPr>
        <w:shd w:val="clear" w:color="auto" w:fill="B8CCE4" w:themeFill="accent1" w:themeFillTint="66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DOKUMENTY SKŁADANE NA WEZWANIE – DOTYCZY KAŻDEJ Z CZĘŚCI</w:t>
      </w:r>
    </w:p>
    <w:p w14:paraId="05A31D3C" w14:textId="77777777" w:rsidR="00106A76" w:rsidRPr="001B111D" w:rsidRDefault="00C006DF" w:rsidP="00727432">
      <w:pPr>
        <w:pStyle w:val="Tekstpodstawowy"/>
        <w:numPr>
          <w:ilvl w:val="0"/>
          <w:numId w:val="49"/>
        </w:numPr>
        <w:spacing w:after="0" w:line="276" w:lineRule="auto"/>
        <w:ind w:left="284" w:right="20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5DA52ECF" w14:textId="77777777" w:rsidR="001B111D" w:rsidRPr="001B111D" w:rsidRDefault="001B111D" w:rsidP="00282898">
      <w:pPr>
        <w:pStyle w:val="Tekstpodstawowy"/>
        <w:numPr>
          <w:ilvl w:val="1"/>
          <w:numId w:val="1"/>
        </w:numPr>
        <w:spacing w:after="0" w:line="276" w:lineRule="auto"/>
        <w:ind w:left="709" w:right="20"/>
        <w:jc w:val="both"/>
        <w:rPr>
          <w:rFonts w:ascii="Calibri" w:hAnsi="Calibri" w:cs="Calibri"/>
          <w:b/>
          <w:sz w:val="22"/>
          <w:szCs w:val="22"/>
        </w:rPr>
      </w:pPr>
      <w:r w:rsidRPr="001B111D">
        <w:rPr>
          <w:rFonts w:ascii="Calibri" w:hAnsi="Calibri" w:cs="Calibri"/>
          <w:b/>
          <w:sz w:val="22"/>
          <w:szCs w:val="22"/>
        </w:rPr>
        <w:t>na potwierdzenie spełnienia warunków udziału w postępowaniu</w:t>
      </w:r>
      <w:r w:rsidR="00CC3D00">
        <w:rPr>
          <w:rFonts w:ascii="Calibri" w:hAnsi="Calibri" w:cs="Calibri"/>
          <w:b/>
          <w:sz w:val="22"/>
          <w:szCs w:val="22"/>
        </w:rPr>
        <w:t>:</w:t>
      </w:r>
    </w:p>
    <w:p w14:paraId="250194E4" w14:textId="3BD0BC94" w:rsidR="00106A76" w:rsidRPr="008A1814" w:rsidRDefault="00C006DF" w:rsidP="00282898">
      <w:pPr>
        <w:pStyle w:val="Akapitzlist"/>
        <w:suppressLineNumbers/>
        <w:spacing w:line="276" w:lineRule="auto"/>
        <w:ind w:left="709"/>
        <w:jc w:val="both"/>
        <w:rPr>
          <w:rFonts w:ascii="Calibri" w:hAnsi="Calibri" w:cs="Calibri"/>
          <w:i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iCs/>
          <w:sz w:val="22"/>
          <w:szCs w:val="22"/>
          <w:lang w:eastAsia="x-none"/>
        </w:rPr>
        <w:t xml:space="preserve">aktualnej koncesji </w:t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na prowadzenie działalności gospodarczej w zakresie usług ochrony osób </w:t>
      </w:r>
      <w:r w:rsidR="001B111D">
        <w:rPr>
          <w:rFonts w:ascii="Calibri" w:hAnsi="Calibri" w:cs="Calibri"/>
          <w:iCs/>
          <w:sz w:val="22"/>
          <w:szCs w:val="22"/>
          <w:lang w:eastAsia="x-none"/>
        </w:rPr>
        <w:br/>
      </w:r>
      <w:r>
        <w:rPr>
          <w:rFonts w:ascii="Calibri" w:hAnsi="Calibri" w:cs="Calibri"/>
          <w:iCs/>
          <w:sz w:val="22"/>
          <w:szCs w:val="22"/>
          <w:lang w:eastAsia="x-none"/>
        </w:rPr>
        <w:t xml:space="preserve">i </w:t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 xml:space="preserve">mienia realizowanej w formie bezpośredniej ochrony fizycznej zgodnie z ustawą z dnia </w:t>
      </w:r>
      <w:r w:rsidR="008214F3">
        <w:rPr>
          <w:rFonts w:ascii="Calibri" w:hAnsi="Calibri" w:cs="Calibri"/>
          <w:iCs/>
          <w:sz w:val="22"/>
          <w:szCs w:val="22"/>
          <w:lang w:eastAsia="x-none"/>
        </w:rPr>
        <w:br/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 xml:space="preserve">22 sierpnia 1997 r. o ochronie </w:t>
      </w:r>
      <w:r w:rsidRPr="007B76E3">
        <w:rPr>
          <w:rFonts w:ascii="Calibri" w:hAnsi="Calibri" w:cs="Calibri"/>
          <w:iCs/>
          <w:sz w:val="22"/>
          <w:szCs w:val="22"/>
          <w:lang w:eastAsia="x-none"/>
        </w:rPr>
        <w:t>osób i mienia (</w:t>
      </w:r>
      <w:proofErr w:type="spellStart"/>
      <w:r w:rsidRPr="007B76E3">
        <w:rPr>
          <w:rFonts w:ascii="Calibri" w:hAnsi="Calibri" w:cs="Calibri"/>
          <w:iCs/>
          <w:sz w:val="22"/>
          <w:szCs w:val="22"/>
          <w:lang w:eastAsia="x-none"/>
        </w:rPr>
        <w:t>t</w:t>
      </w:r>
      <w:r w:rsidR="00DA5403" w:rsidRPr="007B76E3">
        <w:rPr>
          <w:rFonts w:ascii="Calibri" w:hAnsi="Calibri" w:cs="Calibri"/>
          <w:iCs/>
          <w:sz w:val="22"/>
          <w:szCs w:val="22"/>
          <w:lang w:eastAsia="x-none"/>
        </w:rPr>
        <w:t>.</w:t>
      </w:r>
      <w:r w:rsidRPr="007B76E3">
        <w:rPr>
          <w:rFonts w:ascii="Calibri" w:hAnsi="Calibri" w:cs="Calibri"/>
          <w:iCs/>
          <w:sz w:val="22"/>
          <w:szCs w:val="22"/>
          <w:lang w:eastAsia="x-none"/>
        </w:rPr>
        <w:t>j</w:t>
      </w:r>
      <w:proofErr w:type="spellEnd"/>
      <w:r w:rsidR="00DA5403" w:rsidRPr="007B76E3">
        <w:rPr>
          <w:rFonts w:ascii="Calibri" w:hAnsi="Calibri" w:cs="Calibri"/>
          <w:iCs/>
          <w:sz w:val="22"/>
          <w:szCs w:val="22"/>
          <w:lang w:eastAsia="x-none"/>
        </w:rPr>
        <w:t>.</w:t>
      </w:r>
      <w:r w:rsidRPr="007B76E3">
        <w:rPr>
          <w:rFonts w:ascii="Calibri" w:hAnsi="Calibri" w:cs="Calibri"/>
          <w:iCs/>
          <w:sz w:val="22"/>
          <w:szCs w:val="22"/>
          <w:lang w:eastAsia="x-none"/>
        </w:rPr>
        <w:t xml:space="preserve"> Dz.U. z 2021 r. poz. 1995),</w:t>
      </w:r>
      <w:r w:rsidRPr="008A1814">
        <w:rPr>
          <w:rFonts w:ascii="Calibri" w:hAnsi="Calibri" w:cs="Calibri"/>
          <w:iCs/>
          <w:sz w:val="22"/>
          <w:szCs w:val="22"/>
          <w:lang w:eastAsia="x-none"/>
        </w:rPr>
        <w:t xml:space="preserve"> </w:t>
      </w:r>
    </w:p>
    <w:p w14:paraId="48B9B290" w14:textId="77777777" w:rsidR="001B111D" w:rsidRPr="00282898" w:rsidRDefault="005714BA" w:rsidP="00282898">
      <w:pPr>
        <w:pStyle w:val="Akapitzlist"/>
        <w:numPr>
          <w:ilvl w:val="1"/>
          <w:numId w:val="1"/>
        </w:numPr>
        <w:spacing w:line="276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282898">
        <w:rPr>
          <w:rFonts w:ascii="Calibri" w:hAnsi="Calibri" w:cs="Calibri"/>
          <w:b/>
          <w:sz w:val="22"/>
          <w:szCs w:val="22"/>
        </w:rPr>
        <w:t>na potwierdzenie braku podstaw wykluczenia:</w:t>
      </w:r>
    </w:p>
    <w:p w14:paraId="17041FF2" w14:textId="1A5B68F4" w:rsidR="005714BA" w:rsidRPr="005714BA" w:rsidRDefault="00282898" w:rsidP="00282898">
      <w:pPr>
        <w:spacing w:line="276" w:lineRule="auto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Oświadczenia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wykonawcy / wykonawc</w:t>
      </w:r>
      <w:r w:rsidR="00F86CB9">
        <w:rPr>
          <w:rFonts w:asciiTheme="minorHAnsi" w:hAnsiTheme="minorHAnsi" w:cstheme="minorHAnsi"/>
          <w:sz w:val="22"/>
          <w:szCs w:val="22"/>
        </w:rPr>
        <w:t>y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wspólnie ubiegając</w:t>
      </w:r>
      <w:r w:rsidR="00F86CB9">
        <w:rPr>
          <w:rFonts w:asciiTheme="minorHAnsi" w:hAnsiTheme="minorHAnsi" w:cstheme="minorHAnsi"/>
          <w:sz w:val="22"/>
          <w:szCs w:val="22"/>
        </w:rPr>
        <w:t>ego</w:t>
      </w:r>
      <w:r w:rsidR="005714BA" w:rsidRPr="008214F3">
        <w:rPr>
          <w:rFonts w:asciiTheme="minorHAnsi" w:hAnsiTheme="minorHAnsi" w:cstheme="minorHAnsi"/>
          <w:sz w:val="22"/>
          <w:szCs w:val="22"/>
        </w:rPr>
        <w:t xml:space="preserve"> się o udzielnie zamówienia  </w:t>
      </w:r>
      <w:r w:rsidR="005714BA" w:rsidRPr="008214F3">
        <w:rPr>
          <w:rFonts w:asciiTheme="minorHAnsi" w:hAnsiTheme="minorHAnsi" w:cstheme="minorHAnsi"/>
          <w:sz w:val="22"/>
          <w:szCs w:val="22"/>
        </w:rPr>
        <w:br/>
        <w:t xml:space="preserve">o aktualności informacji w zakresie podstaw wykluczenia z postępowania wskazanych przez zamawiającego (wzór Oświadczenia stanowi </w:t>
      </w:r>
      <w:r w:rsidR="005901A0" w:rsidRPr="00F86CB9"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 w:rsidR="005714BA" w:rsidRPr="00F86CB9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="005714BA" w:rsidRPr="008214F3">
        <w:rPr>
          <w:rFonts w:asciiTheme="minorHAnsi" w:hAnsiTheme="minorHAnsi" w:cstheme="minorHAnsi"/>
          <w:sz w:val="22"/>
          <w:szCs w:val="22"/>
        </w:rPr>
        <w:t>). Oświadczenie niniejsze składa, na wezwanie zamawiającego, wykonawca oraz każdy z wykonawców wspólnie ubiegających się o udzielenie zamówienia.</w:t>
      </w:r>
    </w:p>
    <w:p w14:paraId="144A5465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wzywa do złożenia podmiotowych środków dowodowych, jeżeli może je uzyskać za pomocą bezpłatnych i ogólnodostępnych baz danych, w szczególności rejestrów publicznych </w:t>
      </w:r>
      <w:r w:rsidR="008214F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rozumieniu ustawy z dnia 17 lutego 2005 r. o informatyzacji działalności podmiotów realizujących zadania</w:t>
      </w:r>
      <w:r>
        <w:rPr>
          <w:rFonts w:asciiTheme="minorHAnsi" w:hAnsiTheme="minorHAnsi" w:cstheme="minorHAnsi"/>
          <w:sz w:val="22"/>
          <w:szCs w:val="22"/>
        </w:rPr>
        <w:t xml:space="preserve"> publiczne, o ile wykonawca wskazał w oświadczeniu, o którym mowa w art. 125 ust. 1, dane umożliwiające dostęp do tych środków.</w:t>
      </w:r>
    </w:p>
    <w:p w14:paraId="02945321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podmiotowe środki dowodowe na potwierdzenie spełnienia warunków udziału, o których mowa w </w:t>
      </w:r>
      <w:r w:rsidR="005714BA" w:rsidRPr="00ED4819">
        <w:rPr>
          <w:rFonts w:asciiTheme="minorHAnsi" w:hAnsiTheme="minorHAnsi" w:cstheme="minorHAnsi"/>
          <w:sz w:val="22"/>
          <w:szCs w:val="22"/>
        </w:rPr>
        <w:t xml:space="preserve">pkt. </w:t>
      </w:r>
      <w:r w:rsidRPr="00ED4819">
        <w:rPr>
          <w:rFonts w:asciiTheme="minorHAnsi" w:hAnsiTheme="minorHAnsi" w:cstheme="minorHAnsi"/>
          <w:sz w:val="22"/>
          <w:szCs w:val="22"/>
        </w:rPr>
        <w:t>II.7.</w:t>
      </w:r>
      <w:r>
        <w:rPr>
          <w:rFonts w:asciiTheme="minorHAnsi" w:hAnsiTheme="minorHAnsi" w:cstheme="minorHAnsi"/>
          <w:sz w:val="22"/>
          <w:szCs w:val="22"/>
        </w:rPr>
        <w:t xml:space="preserve"> SWZ, składa wykonawca na wezwanie zamawiającego, w zakresie w jakim wykazuje spełnienie warunków udziału w postępowaniu.</w:t>
      </w:r>
    </w:p>
    <w:p w14:paraId="0F45C174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podmiotu udostępniającego zasoby na zasadach art. 118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 wykonawca składa na wezwanie zamawiającego podmiotowe środki dowodowe, w zakresie w jakim wykonawca powołuje się na potencjał tego podmiotu w celu wykazania spełnienia warunku udziału w postępowaniu</w:t>
      </w:r>
      <w:r w:rsidR="005714BA">
        <w:rPr>
          <w:rFonts w:asciiTheme="minorHAnsi" w:hAnsiTheme="minorHAnsi" w:cstheme="minorHAnsi"/>
          <w:sz w:val="22"/>
          <w:szCs w:val="22"/>
        </w:rPr>
        <w:t xml:space="preserve"> – </w:t>
      </w:r>
      <w:r w:rsidR="005714BA" w:rsidRPr="00E47D52">
        <w:rPr>
          <w:rFonts w:asciiTheme="minorHAnsi" w:hAnsiTheme="minorHAnsi" w:cstheme="minorHAnsi"/>
          <w:b/>
          <w:sz w:val="22"/>
          <w:szCs w:val="22"/>
          <w:u w:val="single"/>
        </w:rPr>
        <w:t>nie dotyczy</w:t>
      </w:r>
      <w:r w:rsidRPr="00E47D5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21B35EB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nie jest zobowiązany do złożenia podmiotowych środków dowodowych, które zamawiający posiada, jeżeli wykonawca wskaże te środki oraz potwierdzi ich prawidłowość </w:t>
      </w:r>
      <w:r>
        <w:rPr>
          <w:rFonts w:asciiTheme="minorHAnsi" w:hAnsiTheme="minorHAnsi" w:cstheme="minorHAnsi"/>
          <w:sz w:val="22"/>
          <w:szCs w:val="22"/>
        </w:rPr>
        <w:br/>
        <w:t>i aktualność.</w:t>
      </w:r>
    </w:p>
    <w:p w14:paraId="68F03A61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</w:t>
      </w:r>
      <w:r w:rsidR="00CC3D00">
        <w:rPr>
          <w:rFonts w:asciiTheme="minorHAnsi" w:hAnsiTheme="minorHAnsi" w:cstheme="minorHAnsi"/>
          <w:sz w:val="22"/>
          <w:szCs w:val="22"/>
        </w:rPr>
        <w:t>.</w:t>
      </w:r>
    </w:p>
    <w:p w14:paraId="62FC9C6A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lub podmiotu udostępniającego zasoby zostały wystawione przez upoważnione podmioty inne niż wykonawca, wykonawca wspólnie ubiegający się o udzielenie zamówienia lub podmiot udostępniający zasoby jako dokument elektroniczny, przekazuje się ten dokument. </w:t>
      </w:r>
    </w:p>
    <w:p w14:paraId="1009850C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zamówienia, podmiotu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udostępniającego zasoby, </w:t>
      </w:r>
      <w:r>
        <w:rPr>
          <w:rFonts w:asciiTheme="minorHAnsi" w:hAnsiTheme="minorHAnsi" w:cstheme="minorHAnsi"/>
          <w:b/>
          <w:sz w:val="22"/>
          <w:szCs w:val="22"/>
        </w:rPr>
        <w:t xml:space="preserve">zostały wystawione przez upoważnione podmioty jako dokument </w:t>
      </w:r>
      <w:r w:rsidR="00856E28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w postaci papierowej,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przekazuje się cyfrowe odwzorowanie tego dokumentu</w:t>
      </w:r>
      <w:r>
        <w:rPr>
          <w:rFonts w:asciiTheme="minorHAnsi" w:hAnsiTheme="minorHAnsi" w:cstheme="minorHAnsi"/>
          <w:sz w:val="22"/>
          <w:szCs w:val="22"/>
        </w:rPr>
        <w:t xml:space="preserve"> opatrzone kwalifikowanym podpisem elektronicznym, podpisem zaufanym lub podpisem osobistym, poświadczające zgodność cyfrowego odwzorowania z dokumentem w postaci papierowej. </w:t>
      </w:r>
    </w:p>
    <w:p w14:paraId="5841DE79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Podmiotowe środki dowodowe, w tym oświadczenie, o którym mowa </w:t>
      </w:r>
      <w:r w:rsidRPr="008214F3">
        <w:rPr>
          <w:rFonts w:asciiTheme="minorHAnsi" w:hAnsiTheme="minorHAnsi" w:cstheme="minorHAnsi"/>
          <w:sz w:val="22"/>
          <w:szCs w:val="22"/>
        </w:rPr>
        <w:t>w II.9.1)6.b) SWZ, zobowiązanie podmiotu udostępniającego zasoby, o którym mowa w II.9.1)6.d) SWZ</w:t>
      </w:r>
      <w:r>
        <w:rPr>
          <w:rFonts w:asciiTheme="minorHAnsi" w:hAnsiTheme="minorHAnsi" w:cstheme="minorHAnsi"/>
          <w:sz w:val="22"/>
          <w:szCs w:val="22"/>
        </w:rPr>
        <w:t xml:space="preserve"> oraz przedmiotowe środki dowodowe </w:t>
      </w:r>
      <w:r>
        <w:rPr>
          <w:rFonts w:asciiTheme="minorHAnsi" w:hAnsiTheme="minorHAnsi" w:cstheme="minorHAnsi"/>
          <w:b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, oraz pełnomocnictwo przekazuje się w postaci elektronicznej i opatruje się kwalifikowanym podpisem elektronicznym, podpisem zaufanym lub podpisem osobistym. </w:t>
      </w:r>
    </w:p>
    <w:p w14:paraId="72009BE0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gdy podmiotowe środki dowodowe, w tym oświadczenie, o którym mowa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8214F3">
        <w:rPr>
          <w:rFonts w:asciiTheme="minorHAnsi" w:hAnsiTheme="minorHAnsi" w:cstheme="minorHAnsi"/>
          <w:sz w:val="22"/>
          <w:szCs w:val="22"/>
        </w:rPr>
        <w:t>II.9.1)6.b)</w:t>
      </w:r>
      <w:r>
        <w:rPr>
          <w:rFonts w:asciiTheme="minorHAnsi" w:hAnsiTheme="minorHAnsi" w:cstheme="minorHAnsi"/>
          <w:sz w:val="22"/>
          <w:szCs w:val="22"/>
        </w:rPr>
        <w:t xml:space="preserve"> SWZ, zobowiązanie podmiotu udostępniającego zasoby, o którym mowa w </w:t>
      </w:r>
      <w:r w:rsidRPr="008214F3">
        <w:rPr>
          <w:rFonts w:asciiTheme="minorHAnsi" w:hAnsiTheme="minorHAnsi" w:cstheme="minorHAnsi"/>
          <w:sz w:val="22"/>
          <w:szCs w:val="22"/>
        </w:rPr>
        <w:t>II.9.1)6.d)</w:t>
      </w:r>
      <w:r>
        <w:rPr>
          <w:rFonts w:asciiTheme="minorHAnsi" w:hAnsiTheme="minorHAnsi" w:cstheme="minorHAnsi"/>
          <w:sz w:val="22"/>
          <w:szCs w:val="22"/>
        </w:rPr>
        <w:t xml:space="preserve"> SWZ oraz przedmiotowe środki dowodowe </w:t>
      </w:r>
      <w:r>
        <w:rPr>
          <w:rFonts w:asciiTheme="minorHAnsi" w:hAnsiTheme="minorHAnsi" w:cstheme="minorHAnsi"/>
          <w:b/>
          <w:bCs/>
          <w:sz w:val="22"/>
          <w:szCs w:val="22"/>
        </w:rPr>
        <w:t>niewystawione przez upoważnione podmioty</w:t>
      </w:r>
      <w:r>
        <w:rPr>
          <w:rFonts w:asciiTheme="minorHAnsi" w:hAnsiTheme="minorHAnsi" w:cstheme="minorHAnsi"/>
          <w:sz w:val="22"/>
          <w:szCs w:val="22"/>
        </w:rPr>
        <w:t xml:space="preserve">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1C68CB00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Przez cyfrowe odwzorowanie, o którym mowa powyżej, należy rozumieć dokument elektroniczny będący kopią elektroniczną treści zapisanej w postaci papierowej, umożliwiający zapoznanie się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z tą treścią i jej zrozumienie, bez konieczności bezpośredniego dostępu do oryginału. </w:t>
      </w:r>
    </w:p>
    <w:p w14:paraId="7B4084C1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którym mowa w</w:t>
      </w:r>
      <w:r w:rsidR="00501262">
        <w:rPr>
          <w:rFonts w:asciiTheme="minorHAnsi" w:hAnsiTheme="minorHAnsi" w:cstheme="minorHAnsi"/>
          <w:sz w:val="22"/>
          <w:szCs w:val="22"/>
        </w:rPr>
        <w:t xml:space="preserve"> pkt.</w:t>
      </w:r>
      <w:r>
        <w:rPr>
          <w:rFonts w:asciiTheme="minorHAnsi" w:hAnsiTheme="minorHAnsi" w:cstheme="minorHAnsi"/>
          <w:sz w:val="22"/>
          <w:szCs w:val="22"/>
        </w:rPr>
        <w:t xml:space="preserve"> II.9.2)8. SWZ oraz w</w:t>
      </w:r>
      <w:r w:rsidR="00501262">
        <w:rPr>
          <w:rFonts w:asciiTheme="minorHAnsi" w:hAnsiTheme="minorHAnsi" w:cstheme="minorHAnsi"/>
          <w:sz w:val="22"/>
          <w:szCs w:val="22"/>
        </w:rPr>
        <w:t xml:space="preserve"> pkt.</w:t>
      </w:r>
      <w:r>
        <w:rPr>
          <w:rFonts w:asciiTheme="minorHAnsi" w:hAnsiTheme="minorHAnsi" w:cstheme="minorHAnsi"/>
          <w:sz w:val="22"/>
          <w:szCs w:val="22"/>
        </w:rPr>
        <w:t xml:space="preserve"> II.9.2)10 SWZ, w zakresie odpowiednich oświadczeń lub dokumentów dokonują osoby wskazane w § 6 ust. 3 oraz § 7 ust. 3 rozporządzenia Prezesa Rady Ministrów z dnia 30 grudnia 2020 r. w sprawie sposobu sporządzania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przekazywania informacji oraz wymagań technicznych dla dokumentów elektronicznych oraz środków komunikacji elektronicznej w postępowaniu o udzielenie zamówienia publicznego lub konkursie (Dz. U. z 2020 r. poz. 2452).</w:t>
      </w:r>
    </w:p>
    <w:p w14:paraId="7531E46F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Poświadczenia zgodności cyfrowego odwzorowania z dokumentem w postaci papierowej, </w:t>
      </w:r>
      <w:r w:rsidR="00501262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o którym mowa w </w:t>
      </w:r>
      <w:r w:rsidR="00501262">
        <w:rPr>
          <w:rFonts w:asciiTheme="minorHAnsi" w:hAnsiTheme="minorHAnsi" w:cstheme="minorHAnsi"/>
          <w:sz w:val="22"/>
          <w:szCs w:val="22"/>
        </w:rPr>
        <w:t xml:space="preserve">pkt. </w:t>
      </w:r>
      <w:r>
        <w:rPr>
          <w:rFonts w:asciiTheme="minorHAnsi" w:hAnsiTheme="minorHAnsi" w:cstheme="minorHAnsi"/>
          <w:sz w:val="22"/>
          <w:szCs w:val="22"/>
        </w:rPr>
        <w:t xml:space="preserve">II.9.2)8. SWZ oraz w </w:t>
      </w:r>
      <w:r w:rsidR="00501262">
        <w:rPr>
          <w:rFonts w:asciiTheme="minorHAnsi" w:hAnsiTheme="minorHAnsi" w:cstheme="minorHAnsi"/>
          <w:sz w:val="22"/>
          <w:szCs w:val="22"/>
        </w:rPr>
        <w:t xml:space="preserve">pkt. </w:t>
      </w:r>
      <w:r>
        <w:rPr>
          <w:rFonts w:asciiTheme="minorHAnsi" w:hAnsiTheme="minorHAnsi" w:cstheme="minorHAnsi"/>
          <w:sz w:val="22"/>
          <w:szCs w:val="22"/>
        </w:rPr>
        <w:t xml:space="preserve">II.9.2)10 SWZ powyżej, może dokonać również notariusz. </w:t>
      </w:r>
    </w:p>
    <w:p w14:paraId="16156E23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Podmiotowe środki dowodowe, przedmiotowe środki dowodowe oraz inne dokumenty lub oświadczenia sporządzone w języku obcym przekazuje się wraz z tłumaczeniem na język polski.</w:t>
      </w:r>
    </w:p>
    <w:p w14:paraId="4F2EF946" w14:textId="77777777" w:rsidR="00106A76" w:rsidRDefault="00C006DF" w:rsidP="00727432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przekazywania w postępowaniu dokumentu elektronicznego w formacie poddającym dane kompresji, opatrzenie pliku zawierającego skompresowane dokumenty, kwalifikowanym podpisem elektronicznym, podpisem zaufanym lub podpisem osobistym, jest równoznaczne z opatrzeniem wszystkich dokumentów zawartych w tym pliku kwalifikowanym podpisem elektronicznym</w:t>
      </w:r>
      <w:r>
        <w:rPr>
          <w:rFonts w:ascii="Calibri" w:hAnsi="Calibri" w:cs="Calibri"/>
          <w:sz w:val="22"/>
          <w:szCs w:val="22"/>
        </w:rPr>
        <w:t>, podpisem zaufanym lub podpisem osobistym.</w:t>
      </w:r>
    </w:p>
    <w:p w14:paraId="581DD3FC" w14:textId="14888B1B" w:rsidR="00106A76" w:rsidRDefault="00C006DF" w:rsidP="004013AD">
      <w:pPr>
        <w:pStyle w:val="Akapitzlist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Podmiotowe środki dowodowe, o których mowa w pkt II.9.2)1. SWZ należy sporządzić </w:t>
      </w:r>
      <w:r>
        <w:rPr>
          <w:rFonts w:ascii="Calibri" w:hAnsi="Calibri" w:cs="Calibri"/>
          <w:sz w:val="22"/>
          <w:szCs w:val="22"/>
        </w:rPr>
        <w:br/>
        <w:t xml:space="preserve">zgodnie z </w:t>
      </w:r>
      <w:r w:rsidR="00501262">
        <w:rPr>
          <w:rFonts w:ascii="Calibri" w:hAnsi="Calibri" w:cs="Calibri"/>
          <w:sz w:val="22"/>
          <w:szCs w:val="22"/>
        </w:rPr>
        <w:t xml:space="preserve">pkt. </w:t>
      </w:r>
      <w:r>
        <w:rPr>
          <w:rFonts w:ascii="Calibri" w:hAnsi="Calibri" w:cs="Calibri"/>
          <w:sz w:val="22"/>
          <w:szCs w:val="22"/>
        </w:rPr>
        <w:t xml:space="preserve">II.9.2)7 - 15. SWZ i przekazać wyłącznie za pośrednictwem Platformy </w:t>
      </w:r>
      <w:r w:rsidR="004013AD" w:rsidRPr="004013AD">
        <w:rPr>
          <w:rStyle w:val="czeinternetowe"/>
          <w:rFonts w:ascii="Calibri" w:hAnsi="Calibri" w:cs="Calibri"/>
          <w:sz w:val="22"/>
          <w:szCs w:val="22"/>
        </w:rPr>
        <w:t>https://platformazakupowa.pl/transakcja/1011071</w:t>
      </w:r>
    </w:p>
    <w:p w14:paraId="0B5A576C" w14:textId="77777777" w:rsidR="00106A76" w:rsidRDefault="00106A76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D87ACA" w14:textId="77777777" w:rsidR="00106A76" w:rsidRDefault="00C006DF" w:rsidP="008214F3">
      <w:pPr>
        <w:numPr>
          <w:ilvl w:val="0"/>
          <w:numId w:val="23"/>
        </w:numPr>
        <w:shd w:val="clear" w:color="auto" w:fill="B2A1C7" w:themeFill="accent4" w:themeFillTint="99"/>
        <w:spacing w:line="276" w:lineRule="auto"/>
        <w:ind w:left="357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Wymagania dotyczące wadium</w:t>
      </w:r>
    </w:p>
    <w:p w14:paraId="42EB65D5" w14:textId="77777777" w:rsidR="00501262" w:rsidRDefault="00501262" w:rsidP="008214F3">
      <w:pPr>
        <w:spacing w:line="276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</w:p>
    <w:p w14:paraId="5BAE7D09" w14:textId="77777777" w:rsidR="00501262" w:rsidRDefault="00501262" w:rsidP="008214F3">
      <w:pPr>
        <w:spacing w:line="276" w:lineRule="auto"/>
        <w:ind w:left="357" w:hanging="360"/>
        <w:jc w:val="both"/>
        <w:rPr>
          <w:rFonts w:ascii="Calibri" w:hAnsi="Calibri" w:cs="Calibri"/>
          <w:bCs/>
          <w:sz w:val="22"/>
          <w:szCs w:val="22"/>
        </w:rPr>
      </w:pPr>
      <w:r w:rsidRPr="00501262">
        <w:rPr>
          <w:rFonts w:ascii="Calibri" w:hAnsi="Calibri" w:cs="Calibri"/>
          <w:bCs/>
          <w:sz w:val="22"/>
          <w:szCs w:val="22"/>
        </w:rPr>
        <w:t>Zamawiający nie wymaga wniesienia wadium.</w:t>
      </w:r>
    </w:p>
    <w:p w14:paraId="4FFFA83F" w14:textId="77777777" w:rsidR="008214F3" w:rsidRPr="00501262" w:rsidRDefault="008214F3" w:rsidP="008214F3">
      <w:pPr>
        <w:spacing w:line="276" w:lineRule="auto"/>
        <w:ind w:left="357" w:hanging="360"/>
        <w:jc w:val="both"/>
        <w:rPr>
          <w:rFonts w:ascii="Calibri" w:hAnsi="Calibri" w:cs="Calibri"/>
          <w:bCs/>
          <w:sz w:val="22"/>
          <w:szCs w:val="22"/>
        </w:rPr>
      </w:pPr>
    </w:p>
    <w:p w14:paraId="1DE65AE5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Sposób przygotowania ofert </w:t>
      </w:r>
    </w:p>
    <w:p w14:paraId="2939CD26" w14:textId="77777777" w:rsidR="00106A76" w:rsidRDefault="00C006DF">
      <w:pPr>
        <w:shd w:val="clear" w:color="auto" w:fill="DAEEF3" w:themeFill="accent5" w:themeFillTint="33"/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Zasady obowiązujące podczas przygotowywania ofert</w:t>
      </w:r>
    </w:p>
    <w:p w14:paraId="297FE8FF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Oferta wraz z załącznikami musi zostać sporządzona w języku polskim. </w:t>
      </w:r>
      <w:r w:rsidR="00282898" w:rsidRPr="00466497">
        <w:rPr>
          <w:rFonts w:ascii="Calibri" w:hAnsi="Calibri" w:cs="Calibri"/>
          <w:sz w:val="22"/>
          <w:szCs w:val="22"/>
        </w:rPr>
        <w:t>Przez ofertę należy rozumieć wypełniony Formularz Oferty, którego wzór stanowi Załącznik nr 3 do SWZ oraz wypełniony Wykaz cen, którego wzór stanowi Załącznik nr 3.1 do Formularza Oferty - merytoryczna treść oferty.</w:t>
      </w:r>
      <w:r w:rsidR="0028289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Ofertę należy złożyć, pod rygorem nieważności, w formie elektronicznej (czyli w postaci </w:t>
      </w:r>
      <w:r>
        <w:rPr>
          <w:rFonts w:ascii="Calibri" w:hAnsi="Calibri" w:cs="Calibri"/>
          <w:sz w:val="22"/>
          <w:szCs w:val="22"/>
        </w:rPr>
        <w:lastRenderedPageBreak/>
        <w:t xml:space="preserve">elektronicznej opatrzonej kwalifikowanym podpisem </w:t>
      </w:r>
      <w:r w:rsidR="00282898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lektronicznym), lub w postaci elektronicznej opatrzonej podpisem osobistym lub podpisem zaufanym.  </w:t>
      </w:r>
    </w:p>
    <w:p w14:paraId="2B1A4F56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Podpisy kwalifikowane wykorzystywane przez wykonawców do podpisywania wszelkich plików muszą spełniać wymogi “Rozporządzenia Parlamentu Europejskiego i Rady w sprawie identyfikacji elektronicznej i usług zaufania w odniesieniu do transakcji elektronicznych na rynku wewnętrznym (</w:t>
      </w:r>
      <w:proofErr w:type="spellStart"/>
      <w:r>
        <w:rPr>
          <w:rFonts w:ascii="Calibri" w:hAnsi="Calibri" w:cs="Calibri"/>
          <w:bCs/>
          <w:sz w:val="22"/>
          <w:szCs w:val="22"/>
        </w:rPr>
        <w:t>eIDAS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) (UE) nr 910/2014 - od 1 lipca 2016 roku”. </w:t>
      </w:r>
    </w:p>
    <w:p w14:paraId="2B6261C6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 przypadku wykorzystania formatu podpisu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zewnętrzny, Zamawiający wymaga dołączenia odpowiedniej ilości plików tj. podpisywanych plików z danymi oraz plików podpisu </w:t>
      </w:r>
      <w:r>
        <w:rPr>
          <w:rFonts w:ascii="Calibri" w:hAnsi="Calibri" w:cs="Calibri"/>
          <w:bCs/>
          <w:sz w:val="22"/>
          <w:szCs w:val="22"/>
        </w:rPr>
        <w:br/>
        <w:t xml:space="preserve">w formacie </w:t>
      </w:r>
      <w:proofErr w:type="spellStart"/>
      <w:r>
        <w:rPr>
          <w:rFonts w:ascii="Calibri" w:hAnsi="Calibri" w:cs="Calibri"/>
          <w:bCs/>
          <w:sz w:val="22"/>
          <w:szCs w:val="22"/>
        </w:rPr>
        <w:t>XAdES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14:paraId="784DA000" w14:textId="3EE32F40" w:rsidR="00106A76" w:rsidRPr="007B76E3" w:rsidRDefault="00C006DF" w:rsidP="007B76E3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7B76E3">
        <w:rPr>
          <w:rFonts w:ascii="Calibri" w:hAnsi="Calibri" w:cs="Calibri"/>
          <w:bCs/>
          <w:sz w:val="22"/>
          <w:szCs w:val="22"/>
        </w:rPr>
        <w:t xml:space="preserve">Wykonawca, za pośrednictwem </w:t>
      </w:r>
      <w:r w:rsidRPr="007B76E3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4013AD" w:rsidRPr="007B76E3">
        <w:rPr>
          <w:rStyle w:val="czeinternetowe"/>
          <w:rFonts w:asciiTheme="minorHAnsi" w:hAnsiTheme="minorHAnsi" w:cstheme="minorHAnsi"/>
        </w:rPr>
        <w:t>https://platformazakupowa.pl/transakcja/1011071</w:t>
      </w:r>
      <w:r w:rsidRPr="007B76E3">
        <w:rPr>
          <w:rFonts w:ascii="Calibri" w:hAnsi="Calibri" w:cs="Calibri"/>
          <w:bCs/>
          <w:sz w:val="22"/>
          <w:szCs w:val="22"/>
        </w:rPr>
        <w:t xml:space="preserve">, może przed upływem terminu do składania ofert zmienić lub wycofać ofertę. Sposób dokonywania zmiany lub wycofania oferty zamieszczono w instrukcji zamieszczonej na stronie internetowej pod adresem: </w:t>
      </w:r>
      <w:r w:rsidR="007B76E3" w:rsidRPr="007B76E3">
        <w:rPr>
          <w:rStyle w:val="czeinternetowe"/>
          <w:rFonts w:asciiTheme="minorHAnsi" w:hAnsiTheme="minorHAnsi" w:cstheme="minorHAnsi"/>
        </w:rPr>
        <w:t>https://platformazakupowa.pl/strona/instrukcje-wykonawca</w:t>
      </w:r>
      <w:r w:rsidRPr="007B76E3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000D3F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Każdy z wykonawców może złożyć tylko jedną ofertę. Złożenie większej liczby </w:t>
      </w:r>
      <w:r w:rsidRPr="007B76E3">
        <w:rPr>
          <w:rFonts w:ascii="Calibri" w:hAnsi="Calibri" w:cs="Calibri"/>
          <w:bCs/>
          <w:sz w:val="22"/>
          <w:szCs w:val="22"/>
        </w:rPr>
        <w:t>ofert</w:t>
      </w:r>
      <w:r>
        <w:rPr>
          <w:rFonts w:ascii="Calibri" w:hAnsi="Calibri" w:cs="Calibri"/>
          <w:bCs/>
          <w:sz w:val="22"/>
          <w:szCs w:val="22"/>
        </w:rPr>
        <w:t xml:space="preserve"> lub oferty zawierającej propozycje wariantowe spowoduje, że oferta podlegać będzie odrzuceniu.</w:t>
      </w:r>
    </w:p>
    <w:p w14:paraId="7E08FD6E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Podmiotowe środki dowodowe oraz inne dokumenty i oświadczenia sporządzone w języku obcym przekazuje się wraz z ich tłumaczeniem na język polski.</w:t>
      </w:r>
    </w:p>
    <w:p w14:paraId="39EF531B" w14:textId="77777777" w:rsidR="00106A76" w:rsidRDefault="00C006DF">
      <w:pPr>
        <w:numPr>
          <w:ilvl w:val="0"/>
          <w:numId w:val="11"/>
        </w:numPr>
        <w:spacing w:before="1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D540D40" w14:textId="77777777" w:rsidR="00106A76" w:rsidRDefault="00106A76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C8D0CF2" w14:textId="77777777" w:rsidR="00106A76" w:rsidRDefault="00C006DF">
      <w:pPr>
        <w:numPr>
          <w:ilvl w:val="0"/>
          <w:numId w:val="23"/>
        </w:numPr>
        <w:shd w:val="clear" w:color="auto" w:fill="B2A1C7" w:themeFill="accent4" w:themeFillTint="99"/>
        <w:spacing w:after="200" w:line="276" w:lineRule="auto"/>
        <w:contextualSpacing/>
        <w:jc w:val="both"/>
        <w:rPr>
          <w:rFonts w:ascii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sposobu obliczenia ceny</w:t>
      </w:r>
    </w:p>
    <w:p w14:paraId="1A365856" w14:textId="77777777" w:rsidR="00106A76" w:rsidRDefault="00C006DF">
      <w:pPr>
        <w:numPr>
          <w:ilvl w:val="3"/>
          <w:numId w:val="27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 celu obliczenia ceny oferty, wykonawca wypełnia Wyka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z cen,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 którego wzór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stanowi</w:t>
      </w:r>
      <w:r w:rsidR="00282898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Z</w:t>
      </w:r>
      <w:r w:rsidR="007E319C">
        <w:rPr>
          <w:rFonts w:ascii="Calibri" w:eastAsiaTheme="majorEastAsia" w:hAnsi="Calibri" w:cs="Calibri"/>
          <w:sz w:val="22"/>
          <w:szCs w:val="22"/>
          <w:lang w:eastAsia="en-US"/>
        </w:rPr>
        <w:t>ałącznik nr 3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>.1 do Formularza O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ferty.</w:t>
      </w:r>
    </w:p>
    <w:p w14:paraId="1FD0272D" w14:textId="553EE611" w:rsidR="00106A76" w:rsidRPr="00A57F4D" w:rsidRDefault="00C006DF" w:rsidP="00A57F4D">
      <w:pPr>
        <w:numPr>
          <w:ilvl w:val="3"/>
          <w:numId w:val="27"/>
        </w:numPr>
        <w:spacing w:after="200" w:line="276" w:lineRule="auto"/>
        <w:ind w:left="284" w:hanging="426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>Rozliczenia będą prowadzone w złotych polskich z dokładnością do dwóch miejsc po przecinku.</w:t>
      </w:r>
      <w:r w:rsidR="00856E28"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  <w:r w:rsidR="00A57F4D"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Ceny jednostkowe, stanowiące podstawę do obliczenia ceny oferty, muszą być podane 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br/>
      </w:r>
      <w:r w:rsidR="00A57F4D"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z dokładnością do dwóch miejsc po przecinku. 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>Jeżeli oferta będzie zawierała ceny jednostkowe wyrażone jako wielkości matematyczne znajdujące się na trzecim i kolejnym miejscu zamawiający zastosuje zasadę matematyczną, zgodnie z którą trzecia cyfra po przecinku od 5 w górę powoduje zaokrąglenie drugiej cyfry po przecinku w górę o 1. Jeżeli trzecia cyfra po przecinku jest mniejsza niż 5, to druga cyfra po przecinku nie ulega zmianie.</w:t>
      </w:r>
    </w:p>
    <w:p w14:paraId="0F7BA9F0" w14:textId="486ABE98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Wykonawca zobowiązany jest zastosować stawkę VAT zgodnie z obowiązującymi przepisami ustawy z 11 marca 2004 r. o  podatku od towarów i usług.</w:t>
      </w:r>
      <w:r w:rsidR="00726FDF">
        <w:rPr>
          <w:rFonts w:ascii="Calibri" w:eastAsiaTheme="majorEastAsia" w:hAnsi="Calibri" w:cs="Calibri"/>
          <w:sz w:val="22"/>
          <w:szCs w:val="22"/>
          <w:lang w:eastAsia="en-US"/>
        </w:rPr>
        <w:t xml:space="preserve"> </w:t>
      </w:r>
    </w:p>
    <w:p w14:paraId="7F51B53A" w14:textId="466B8BFF" w:rsidR="00A57F4D" w:rsidRDefault="00A57F4D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>Wykonawca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korzystający ze „zwolnienia z podatku VAT”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zobligowany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jest wskazać podstawę prawną „zwolnienia” oraz 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>przygotować ofertę z uwzględnieniem kiedy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wg jego wiedzy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>,</w:t>
      </w:r>
      <w:r w:rsidRPr="00A57F4D">
        <w:rPr>
          <w:rFonts w:ascii="Calibri" w:eastAsiaTheme="majorEastAsia" w:hAnsi="Calibri" w:cs="Calibri"/>
          <w:sz w:val="22"/>
          <w:szCs w:val="22"/>
          <w:lang w:eastAsia="en-US"/>
        </w:rPr>
        <w:t xml:space="preserve"> nastąpi konieczność naliczenia podatku VAT.</w:t>
      </w:r>
    </w:p>
    <w:p w14:paraId="593BD0BB" w14:textId="71288F31" w:rsidR="00280793" w:rsidRDefault="00280793" w:rsidP="00280793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Brak </w:t>
      </w:r>
      <w:r w:rsidR="004779F5">
        <w:rPr>
          <w:rFonts w:ascii="Calibri" w:eastAsiaTheme="majorEastAsia" w:hAnsi="Calibri" w:cs="Calibri"/>
          <w:sz w:val="22"/>
          <w:szCs w:val="22"/>
          <w:lang w:eastAsia="en-US"/>
        </w:rPr>
        <w:t>złożenia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t xml:space="preserve"> informacji, o których mowa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powyżej 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t>s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 xml:space="preserve">powoduje </w:t>
      </w:r>
      <w:r w:rsidR="00122704">
        <w:rPr>
          <w:rFonts w:ascii="Calibri" w:eastAsiaTheme="majorEastAsia" w:hAnsi="Calibri" w:cs="Calibri"/>
          <w:sz w:val="22"/>
          <w:szCs w:val="22"/>
          <w:lang w:eastAsia="en-US"/>
        </w:rPr>
        <w:t xml:space="preserve">brak 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>możliwoś</w:t>
      </w:r>
      <w:r w:rsidR="00122704">
        <w:rPr>
          <w:rFonts w:ascii="Calibri" w:eastAsiaTheme="majorEastAsia" w:hAnsi="Calibri" w:cs="Calibri"/>
          <w:sz w:val="22"/>
          <w:szCs w:val="22"/>
          <w:lang w:eastAsia="en-US"/>
        </w:rPr>
        <w:t>ci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 xml:space="preserve"> porównania </w:t>
      </w:r>
      <w:r w:rsidR="00BD2CAA">
        <w:rPr>
          <w:rFonts w:ascii="Calibri" w:eastAsiaTheme="majorEastAsia" w:hAnsi="Calibri" w:cs="Calibri"/>
          <w:sz w:val="22"/>
          <w:szCs w:val="22"/>
          <w:lang w:eastAsia="en-US"/>
        </w:rPr>
        <w:t>oferty wykonawcy</w:t>
      </w:r>
      <w:r w:rsidRPr="00280793">
        <w:rPr>
          <w:rFonts w:ascii="Calibri" w:eastAsiaTheme="majorEastAsia" w:hAnsi="Calibri" w:cs="Calibri"/>
          <w:sz w:val="22"/>
          <w:szCs w:val="22"/>
          <w:lang w:eastAsia="en-US"/>
        </w:rPr>
        <w:t xml:space="preserve"> z pozostałymi ofertami złożonymi w postępowaniu.</w:t>
      </w:r>
    </w:p>
    <w:p w14:paraId="163325B2" w14:textId="77777777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Cenę brutto oferty należy obliczyć, uwzględniając całość wynagrodzenia wykonawcy za prawidłowe wykonanie umowy. Wykonawca jest zobowiązany skalkulować cenę na podstawie wszelkich wymogów związanych z realizacją zamówienia.</w:t>
      </w:r>
    </w:p>
    <w:p w14:paraId="4339D868" w14:textId="77777777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Cena brutto oferty w ramach każdej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t xml:space="preserve">z </w:t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części musi obejmować wszystkie koszty związane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 realizacją przedmiotu zamówienia, wszystkie inne koszty oraz ewentualne upusty i rabaty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a także wszystkie potencjalne ryzyka ekonomiczne, jakie mogą wystąpić przy realizacji przedmiotu umowy, wynikające z okoliczności, których nie można było przewidzieć w chwili zawierania umowy. </w:t>
      </w:r>
    </w:p>
    <w:p w14:paraId="1D2FF735" w14:textId="77777777" w:rsidR="00106A76" w:rsidRDefault="00C006DF">
      <w:pPr>
        <w:numPr>
          <w:ilvl w:val="3"/>
          <w:numId w:val="27"/>
        </w:num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lastRenderedPageBreak/>
        <w:t>Wykonawcy ponoszą wszelkie koszty związane z przygotowaniem i złożeniem oferty.</w:t>
      </w:r>
    </w:p>
    <w:p w14:paraId="542B7588" w14:textId="77777777" w:rsidR="00106A76" w:rsidRDefault="00C006DF" w:rsidP="00CE6B8A">
      <w:pPr>
        <w:numPr>
          <w:ilvl w:val="3"/>
          <w:numId w:val="27"/>
        </w:numPr>
        <w:spacing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Zgodnie z art. 225 ustawy </w:t>
      </w:r>
      <w:proofErr w:type="spellStart"/>
      <w:r>
        <w:rPr>
          <w:rFonts w:ascii="Calibri" w:eastAsiaTheme="majorEastAsia" w:hAnsi="Calibri" w:cs="Calibri"/>
          <w:sz w:val="22"/>
          <w:szCs w:val="22"/>
          <w:lang w:eastAsia="en-US"/>
        </w:rPr>
        <w:t>Pzp</w:t>
      </w:r>
      <w:proofErr w:type="spellEnd"/>
      <w:r>
        <w:rPr>
          <w:rFonts w:ascii="Calibri" w:eastAsiaTheme="majorEastAsia" w:hAnsi="Calibri" w:cs="Calibri"/>
          <w:sz w:val="22"/>
          <w:szCs w:val="22"/>
          <w:lang w:eastAsia="en-US"/>
        </w:rPr>
        <w:t xml:space="preserve"> jeżeli została złożona oferta, której wybór prowadziłby do powstania u zamawiającego obowiązku podatkowego zgodnie z ustawą z 11 marca 2004 r. </w:t>
      </w:r>
      <w:r w:rsidR="00817009">
        <w:rPr>
          <w:rFonts w:ascii="Calibri" w:eastAsiaTheme="majorEastAsia" w:hAnsi="Calibri" w:cs="Calibri"/>
          <w:sz w:val="22"/>
          <w:szCs w:val="22"/>
          <w:lang w:eastAsia="en-US"/>
        </w:rPr>
        <w:br/>
      </w:r>
      <w:r>
        <w:rPr>
          <w:rFonts w:ascii="Calibri" w:eastAsiaTheme="majorEastAsia" w:hAnsi="Calibri" w:cs="Calibri"/>
          <w:sz w:val="22"/>
          <w:szCs w:val="22"/>
          <w:lang w:eastAsia="en-US"/>
        </w:rPr>
        <w:t>o podatku od towarów i usług, dla celów zastosowania kryterium ceny zamawiający dolicza do przedstawionej w tej ofercie ceny kwotę podatku od towarów i usług, którą miałby obowiązek rozliczyć. W takiej sytuacji wykonawca ma obowiązek:</w:t>
      </w:r>
    </w:p>
    <w:p w14:paraId="2248D4F9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 xml:space="preserve">poinformowania zamawiającego, że wybór jego oferty będzie prowadził do powstania </w:t>
      </w: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br/>
        <w:t>u zamawiającego obowiązku podatkowego;</w:t>
      </w:r>
    </w:p>
    <w:p w14:paraId="5F1F23E1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after="200"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48B05D42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after="200"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30F683BF" w14:textId="77777777" w:rsidR="00106A76" w:rsidRPr="00CE6B8A" w:rsidRDefault="00C006DF" w:rsidP="00CE6B8A">
      <w:pPr>
        <w:pStyle w:val="Akapitzlist"/>
        <w:numPr>
          <w:ilvl w:val="0"/>
          <w:numId w:val="71"/>
        </w:numPr>
        <w:spacing w:line="276" w:lineRule="auto"/>
        <w:ind w:left="567" w:hanging="283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 w:rsidRPr="00CE6B8A">
        <w:rPr>
          <w:rFonts w:ascii="Calibri" w:eastAsiaTheme="majorEastAsia" w:hAnsi="Calibri" w:cs="Calibri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7C28F6E6" w14:textId="77777777" w:rsidR="00106A76" w:rsidRDefault="00C006DF" w:rsidP="00CE6B8A">
      <w:pPr>
        <w:numPr>
          <w:ilvl w:val="3"/>
          <w:numId w:val="27"/>
        </w:numPr>
        <w:spacing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sz w:val="22"/>
          <w:szCs w:val="22"/>
          <w:lang w:eastAsia="en-US"/>
        </w:rPr>
        <w:t>Informację w powyższym zakresie wykonawca składa w ofercie. Brak złożenia ww. informacji będzie postrzegany jako brak powstania obowiązku podatkowego u zamawiającego.</w:t>
      </w:r>
    </w:p>
    <w:p w14:paraId="4A94BE74" w14:textId="77777777" w:rsidR="00106A76" w:rsidRDefault="00106A76">
      <w:pPr>
        <w:spacing w:after="200" w:line="276" w:lineRule="auto"/>
        <w:ind w:left="284"/>
        <w:contextualSpacing/>
        <w:jc w:val="both"/>
        <w:rPr>
          <w:rFonts w:ascii="Calibri" w:eastAsiaTheme="majorEastAsia" w:hAnsi="Calibri" w:cs="Calibri"/>
          <w:sz w:val="22"/>
          <w:szCs w:val="22"/>
          <w:lang w:eastAsia="en-US"/>
        </w:rPr>
      </w:pPr>
    </w:p>
    <w:p w14:paraId="475B4D5E" w14:textId="77777777" w:rsidR="00106A76" w:rsidRDefault="00C006DF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 w:themeFill="text2" w:themeFillTint="66"/>
        <w:spacing w:after="240" w:line="276" w:lineRule="auto"/>
        <w:ind w:left="284" w:hanging="284"/>
        <w:jc w:val="both"/>
        <w:rPr>
          <w:rFonts w:ascii="Calibri" w:eastAsiaTheme="majorEastAsia" w:hAnsi="Calibri" w:cs="Calibri"/>
          <w:b/>
          <w:sz w:val="22"/>
          <w:szCs w:val="22"/>
          <w:lang w:eastAsia="en-US"/>
        </w:rPr>
      </w:pPr>
      <w:r>
        <w:rPr>
          <w:rFonts w:ascii="Calibri" w:eastAsiaTheme="majorEastAsia" w:hAnsi="Calibri" w:cs="Calibri"/>
          <w:b/>
          <w:sz w:val="22"/>
          <w:szCs w:val="22"/>
          <w:lang w:eastAsia="en-US"/>
        </w:rPr>
        <w:t>Informacje o przebiegu postępowania</w:t>
      </w:r>
    </w:p>
    <w:p w14:paraId="14B3F833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porozumiewania się zamawiającego z wykonawcami</w:t>
      </w:r>
    </w:p>
    <w:p w14:paraId="57458954" w14:textId="06982945" w:rsidR="00106A76" w:rsidRDefault="00C006DF" w:rsidP="004013AD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Komunikacja między zamawiającym a wykonawcami, w niniejszym postępowaniu</w:t>
      </w:r>
      <w:r w:rsidR="0081700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w tym składanie ofert, wymiana informacji oraz przekazywanie dokumentów lub oświadczeń między zamawiającym a wykonawcą odbywa się przy użyciu środków komunikacji elektronicznej </w:t>
      </w:r>
      <w:r>
        <w:rPr>
          <w:rFonts w:ascii="Calibri" w:hAnsi="Calibri" w:cs="Calibri"/>
          <w:sz w:val="22"/>
          <w:szCs w:val="22"/>
        </w:rPr>
        <w:br/>
        <w:t xml:space="preserve">tj. za pośrednictwem platformy zakupowej pod adresem </w:t>
      </w:r>
      <w:r w:rsidR="004013AD" w:rsidRPr="004013AD">
        <w:rPr>
          <w:rFonts w:ascii="Calibri" w:hAnsi="Calibri" w:cs="Calibri"/>
          <w:sz w:val="22"/>
          <w:szCs w:val="22"/>
        </w:rPr>
        <w:t>https://platformazakupowa.pl/transakcja/1011071</w:t>
      </w:r>
      <w:r>
        <w:rPr>
          <w:rFonts w:ascii="Calibri" w:hAnsi="Calibri" w:cs="Calibri"/>
          <w:sz w:val="22"/>
          <w:szCs w:val="22"/>
        </w:rPr>
        <w:t>,</w:t>
      </w:r>
    </w:p>
    <w:p w14:paraId="21B23C53" w14:textId="77777777" w:rsidR="00106A76" w:rsidRDefault="00C006DF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Informacja o wymaganiach technicznych i organizacyjnych sporządzania, wysyłania i odbierania korespondencji elektronicznej</w:t>
      </w:r>
    </w:p>
    <w:p w14:paraId="4DC109B4" w14:textId="77777777" w:rsidR="00106A76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datę przekazania (wpływu) oświadczeń, wniosków, zawiadomień oraz informacji przyjmuje się datę ich przesłania za pośrednictwem platformy zakupowej poprzez kliknięcie przycisku „Wyślij wiadomość do zamawiającego”</w:t>
      </w:r>
      <w:r w:rsidR="00817009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po których pojawi się komunikat, że wiadomość została wysłana do zamawiającego.</w:t>
      </w:r>
    </w:p>
    <w:p w14:paraId="019E1829" w14:textId="77777777" w:rsidR="00106A76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będzie przekazywał wykonawcom informacje za pośrednictwem platformy zakupowej. Informacje dotyczące w szczególności odpowiedzi na pytania, zmiany specyfikacji, zmiany terminu składania i otwarcia ofert Zamawiający będzie zamieszczał na platformie zakupowej w sekcji “Komunikaty”. Korespondencja, której zgodnie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z obowiązującymi przepisami adresatem jest konkretny wykonawca, będzie przekazywana za pośrednictwem platformy zakupowej do konkretnego wykonawcy.</w:t>
      </w:r>
    </w:p>
    <w:p w14:paraId="2911813D" w14:textId="77777777" w:rsidR="00106A76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jako podmiot profesjonalny ma obowiązek sprawdzania komunikatów </w:t>
      </w:r>
      <w:r w:rsidR="00817009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wiadomości bezpośrednio na platformie zakupowej przesłanych przez zamawiającego, gdyż system powiadomień może ulec awarii lub powiadomienie może trafić do folderu SPAM.</w:t>
      </w:r>
    </w:p>
    <w:p w14:paraId="1F97B850" w14:textId="0F7C9EFC" w:rsidR="00106A76" w:rsidRPr="004779F5" w:rsidRDefault="00C006DF" w:rsidP="004779F5">
      <w:pPr>
        <w:pStyle w:val="Akapitzlist"/>
        <w:numPr>
          <w:ilvl w:val="0"/>
          <w:numId w:val="41"/>
        </w:numPr>
        <w:spacing w:before="120"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4779F5">
        <w:rPr>
          <w:rFonts w:ascii="Calibri" w:hAnsi="Calibri" w:cs="Calibri"/>
          <w:sz w:val="22"/>
          <w:szCs w:val="22"/>
        </w:rPr>
        <w:t xml:space="preserve">Osobą uprawnioną do kontaktu z Wykonawcami jest: </w:t>
      </w:r>
      <w:r w:rsidR="001A1347">
        <w:rPr>
          <w:rFonts w:ascii="Calibri" w:hAnsi="Calibri" w:cs="Calibri"/>
          <w:sz w:val="22"/>
          <w:szCs w:val="22"/>
        </w:rPr>
        <w:t>Daria Pietrzak</w:t>
      </w:r>
      <w:r w:rsidRPr="004779F5">
        <w:rPr>
          <w:rFonts w:ascii="Calibri" w:hAnsi="Calibri" w:cs="Calibri"/>
          <w:sz w:val="22"/>
          <w:szCs w:val="22"/>
        </w:rPr>
        <w:t xml:space="preserve">, </w:t>
      </w:r>
      <w:bookmarkStart w:id="3" w:name="_Hlk149137443"/>
      <w:r w:rsidRPr="004779F5">
        <w:rPr>
          <w:rFonts w:ascii="Calibri" w:hAnsi="Calibri" w:cs="Calibri"/>
          <w:sz w:val="22"/>
          <w:szCs w:val="22"/>
        </w:rPr>
        <w:t xml:space="preserve">tel. </w:t>
      </w:r>
      <w:r w:rsidR="00817009" w:rsidRPr="004779F5">
        <w:rPr>
          <w:rFonts w:ascii="Calibri" w:hAnsi="Calibri" w:cs="Calibri"/>
          <w:sz w:val="22"/>
          <w:szCs w:val="22"/>
        </w:rPr>
        <w:br/>
      </w:r>
      <w:r w:rsidRPr="004779F5">
        <w:rPr>
          <w:rFonts w:ascii="Calibri" w:hAnsi="Calibri" w:cs="Calibri"/>
          <w:sz w:val="22"/>
          <w:szCs w:val="22"/>
        </w:rPr>
        <w:t>+48 627635670</w:t>
      </w:r>
      <w:r w:rsidR="004779F5" w:rsidRPr="004779F5">
        <w:rPr>
          <w:rFonts w:ascii="Calibri" w:hAnsi="Calibri" w:cs="Calibri"/>
          <w:sz w:val="22"/>
          <w:szCs w:val="22"/>
        </w:rPr>
        <w:t xml:space="preserve"> </w:t>
      </w:r>
      <w:bookmarkEnd w:id="3"/>
      <w:r w:rsidR="004779F5" w:rsidRPr="004779F5">
        <w:rPr>
          <w:rFonts w:ascii="Calibri" w:hAnsi="Calibri" w:cs="Calibri"/>
          <w:sz w:val="22"/>
          <w:szCs w:val="22"/>
        </w:rPr>
        <w:t>lub Marta Kiszewska, tel. +48 62763567</w:t>
      </w:r>
      <w:r w:rsidR="004779F5">
        <w:rPr>
          <w:rFonts w:ascii="Calibri" w:hAnsi="Calibri" w:cs="Calibri"/>
          <w:sz w:val="22"/>
          <w:szCs w:val="22"/>
        </w:rPr>
        <w:t>1</w:t>
      </w:r>
      <w:r w:rsidRPr="004779F5">
        <w:rPr>
          <w:rFonts w:ascii="Calibri" w:hAnsi="Calibri" w:cs="Calibri"/>
          <w:sz w:val="22"/>
          <w:szCs w:val="22"/>
        </w:rPr>
        <w:t xml:space="preserve">. W sytuacjach awaryjnych, np. </w:t>
      </w:r>
      <w:r w:rsidR="004779F5">
        <w:rPr>
          <w:rFonts w:ascii="Calibri" w:hAnsi="Calibri" w:cs="Calibri"/>
          <w:sz w:val="22"/>
          <w:szCs w:val="22"/>
        </w:rPr>
        <w:br/>
      </w:r>
      <w:r w:rsidRPr="004779F5">
        <w:rPr>
          <w:rFonts w:ascii="Calibri" w:hAnsi="Calibri" w:cs="Calibri"/>
          <w:sz w:val="22"/>
          <w:szCs w:val="22"/>
        </w:rPr>
        <w:t>w przypad</w:t>
      </w:r>
      <w:r w:rsidR="00817009" w:rsidRPr="004779F5">
        <w:rPr>
          <w:rFonts w:ascii="Calibri" w:hAnsi="Calibri" w:cs="Calibri"/>
          <w:sz w:val="22"/>
          <w:szCs w:val="22"/>
        </w:rPr>
        <w:t>ku awarii platformy zakupowej, z</w:t>
      </w:r>
      <w:r w:rsidRPr="004779F5">
        <w:rPr>
          <w:rFonts w:ascii="Calibri" w:hAnsi="Calibri" w:cs="Calibri"/>
          <w:sz w:val="22"/>
          <w:szCs w:val="22"/>
        </w:rPr>
        <w:t xml:space="preserve">amawiający dopuszcza również możliwość </w:t>
      </w:r>
      <w:r w:rsidRPr="004779F5">
        <w:rPr>
          <w:rFonts w:ascii="Calibri" w:hAnsi="Calibri" w:cs="Calibri"/>
          <w:sz w:val="22"/>
          <w:szCs w:val="22"/>
        </w:rPr>
        <w:lastRenderedPageBreak/>
        <w:t xml:space="preserve">komunikowania się z wykonawcami za pośrednictwem poczty elektronicznej: </w:t>
      </w:r>
      <w:r w:rsidRPr="007D3F8F">
        <w:rPr>
          <w:rStyle w:val="czeinternetowe"/>
          <w:rFonts w:asciiTheme="minorHAnsi" w:hAnsiTheme="minorHAnsi" w:cstheme="minorHAnsi"/>
        </w:rPr>
        <w:t>przetargi@czystemiasto.pl</w:t>
      </w:r>
      <w:r w:rsidRPr="004779F5">
        <w:rPr>
          <w:rFonts w:ascii="Calibri" w:hAnsi="Calibri" w:cs="Calibri"/>
          <w:sz w:val="22"/>
          <w:szCs w:val="22"/>
        </w:rPr>
        <w:t xml:space="preserve"> - z tym zastrzeżeniem, iż oferta, w tym wszelkie oświadczenia </w:t>
      </w:r>
      <w:r w:rsidR="004779F5">
        <w:rPr>
          <w:rFonts w:ascii="Calibri" w:hAnsi="Calibri" w:cs="Calibri"/>
          <w:sz w:val="22"/>
          <w:szCs w:val="22"/>
        </w:rPr>
        <w:br/>
      </w:r>
      <w:r w:rsidRPr="004779F5">
        <w:rPr>
          <w:rFonts w:ascii="Calibri" w:hAnsi="Calibri" w:cs="Calibri"/>
          <w:sz w:val="22"/>
          <w:szCs w:val="22"/>
        </w:rPr>
        <w:t xml:space="preserve">i dokumenty składane w ramach niniejszego postępowania mogą zostać przekazane wyłącznie za pomocą platformy zakupowej. </w:t>
      </w:r>
    </w:p>
    <w:p w14:paraId="1A86880E" w14:textId="494CA6FE" w:rsidR="00106A76" w:rsidRDefault="00C006DF" w:rsidP="004779F5">
      <w:pPr>
        <w:pStyle w:val="Akapitzlist"/>
        <w:numPr>
          <w:ilvl w:val="0"/>
          <w:numId w:val="41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Zamawiający, zgodnie z rozporządzeniem Prezesa Rady Ministrów z dnia 30 grudnia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2020</w:t>
      </w:r>
      <w:r w:rsidR="00AE52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r. w sprawie sposobu sporządzania i przekazywania informacji oraz wymagań technicznych dla dokumentów elektronicznych oraz środków komunikacji elektronicznej </w:t>
      </w:r>
      <w:r w:rsidR="007D3F8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postępowaniu o udzielenie zamówienia publicznego lub konkursie (Dz. U. z 2020</w:t>
      </w:r>
      <w:r w:rsidR="00AE52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r. poz.</w:t>
      </w:r>
      <w:r w:rsidR="007D3F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2452), określa niezbędne wymagania sprzętowo - aplikacyjne umożliwiające pracę na platformie zakupowej tj.:</w:t>
      </w:r>
    </w:p>
    <w:p w14:paraId="361E38A5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stały dostęp do sieci Internet o gwarantowanej przepustowości nie mniejszej niż 512 </w:t>
      </w:r>
      <w:proofErr w:type="spellStart"/>
      <w:r>
        <w:rPr>
          <w:rFonts w:ascii="Calibri" w:hAnsi="Calibri" w:cs="Calibri"/>
          <w:sz w:val="22"/>
          <w:szCs w:val="22"/>
        </w:rPr>
        <w:t>kb</w:t>
      </w:r>
      <w:proofErr w:type="spellEnd"/>
      <w:r>
        <w:rPr>
          <w:rFonts w:ascii="Calibri" w:hAnsi="Calibri" w:cs="Calibri"/>
          <w:sz w:val="22"/>
          <w:szCs w:val="22"/>
        </w:rPr>
        <w:t>/s,</w:t>
      </w:r>
    </w:p>
    <w:p w14:paraId="406FF2F0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1C7AD04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zainstalowana dowolna przeglądarka internetowa, w przypadku Internet Explorer minimalnie wersja 10 0.,</w:t>
      </w:r>
    </w:p>
    <w:p w14:paraId="04454567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włączona obsługa JavaScript,</w:t>
      </w:r>
    </w:p>
    <w:p w14:paraId="708436D0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zainstalowany program Adobe </w:t>
      </w:r>
      <w:proofErr w:type="spellStart"/>
      <w:r>
        <w:rPr>
          <w:rFonts w:ascii="Calibri" w:hAnsi="Calibri" w:cs="Calibri"/>
          <w:sz w:val="22"/>
          <w:szCs w:val="22"/>
        </w:rPr>
        <w:t>Acrobat</w:t>
      </w:r>
      <w:proofErr w:type="spellEnd"/>
      <w:r>
        <w:rPr>
          <w:rFonts w:ascii="Calibri" w:hAnsi="Calibri" w:cs="Calibri"/>
          <w:sz w:val="22"/>
          <w:szCs w:val="22"/>
        </w:rPr>
        <w:t xml:space="preserve"> Reader lub inny obsługujący format plików .pdf,</w:t>
      </w:r>
    </w:p>
    <w:p w14:paraId="1B37C4D2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Szyfrowanie na platformazakupowa.pl odbywa się za pomocą protokołu TLS 1.3.</w:t>
      </w:r>
    </w:p>
    <w:p w14:paraId="45867E7C" w14:textId="77777777" w:rsidR="00106A76" w:rsidRDefault="00C006DF" w:rsidP="004779F5">
      <w:pPr>
        <w:pStyle w:val="Akapitzlist"/>
        <w:numPr>
          <w:ilvl w:val="0"/>
          <w:numId w:val="42"/>
        </w:numPr>
        <w:spacing w:line="276" w:lineRule="auto"/>
        <w:ind w:left="993" w:right="-10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Oznaczenie czasu odbioru danych przez platformę zakupową stanowi datę oraz dokładny czas (</w:t>
      </w:r>
      <w:proofErr w:type="spellStart"/>
      <w:r>
        <w:rPr>
          <w:rFonts w:ascii="Calibri" w:hAnsi="Calibri" w:cs="Calibri"/>
          <w:sz w:val="22"/>
          <w:szCs w:val="22"/>
        </w:rPr>
        <w:t>hh:mm:ss</w:t>
      </w:r>
      <w:proofErr w:type="spellEnd"/>
      <w:r>
        <w:rPr>
          <w:rFonts w:ascii="Calibri" w:hAnsi="Calibri" w:cs="Calibri"/>
          <w:sz w:val="22"/>
          <w:szCs w:val="22"/>
        </w:rPr>
        <w:t>) generowany wg. czasu lokalnego serwera synchronizowanego z zegarem Głównego Urzędu Miar.</w:t>
      </w:r>
    </w:p>
    <w:p w14:paraId="53AF3EDA" w14:textId="77777777" w:rsidR="00106A76" w:rsidRPr="007B76E3" w:rsidRDefault="00AE5205" w:rsidP="00727432">
      <w:pPr>
        <w:pStyle w:val="Akapitzlist"/>
        <w:numPr>
          <w:ilvl w:val="0"/>
          <w:numId w:val="41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Przyjmuje się, że w</w:t>
      </w:r>
      <w:r w:rsidR="00C006DF">
        <w:rPr>
          <w:rFonts w:ascii="Calibri" w:hAnsi="Calibri" w:cs="Calibri"/>
          <w:sz w:val="22"/>
          <w:szCs w:val="22"/>
        </w:rPr>
        <w:t xml:space="preserve">ykonawca, przystępując do niniejszego postępowania o udzielenie </w:t>
      </w:r>
      <w:r w:rsidR="00C006DF" w:rsidRPr="007B76E3">
        <w:rPr>
          <w:rFonts w:ascii="Calibri" w:hAnsi="Calibri" w:cs="Calibri"/>
          <w:sz w:val="22"/>
          <w:szCs w:val="22"/>
        </w:rPr>
        <w:t>zamówienia publicznego:</w:t>
      </w:r>
    </w:p>
    <w:p w14:paraId="050B08F1" w14:textId="49875FCF" w:rsidR="00106A76" w:rsidRPr="007B76E3" w:rsidRDefault="00C006DF" w:rsidP="004779F5">
      <w:pPr>
        <w:pStyle w:val="Akapitzlist"/>
        <w:numPr>
          <w:ilvl w:val="0"/>
          <w:numId w:val="43"/>
        </w:numPr>
        <w:spacing w:line="276" w:lineRule="auto"/>
        <w:ind w:left="1418" w:right="-108" w:hanging="284"/>
        <w:jc w:val="both"/>
        <w:rPr>
          <w:rFonts w:ascii="Calibri" w:hAnsi="Calibri" w:cs="Calibri"/>
          <w:sz w:val="22"/>
          <w:szCs w:val="22"/>
        </w:rPr>
      </w:pPr>
      <w:r w:rsidRPr="007B76E3">
        <w:rPr>
          <w:rFonts w:ascii="Calibri" w:hAnsi="Calibri" w:cs="Calibri"/>
          <w:sz w:val="22"/>
          <w:szCs w:val="22"/>
        </w:rPr>
        <w:t xml:space="preserve">akceptuje warunki korzystania z platformazakupowa.pl określone w Regulaminie zamieszczonym na stronie internetowej </w:t>
      </w:r>
      <w:r w:rsidRPr="007B76E3">
        <w:rPr>
          <w:rStyle w:val="czeinternetowe"/>
          <w:rFonts w:ascii="Calibri" w:hAnsi="Calibri" w:cs="Calibri"/>
          <w:sz w:val="22"/>
          <w:szCs w:val="22"/>
        </w:rPr>
        <w:t>https://platformazakupowa.pl/strona/1-regulamin</w:t>
      </w:r>
      <w:r w:rsidRPr="007B76E3">
        <w:rPr>
          <w:rFonts w:ascii="Calibri" w:hAnsi="Calibri" w:cs="Calibri"/>
          <w:sz w:val="22"/>
          <w:szCs w:val="22"/>
        </w:rPr>
        <w:t xml:space="preserve"> oraz uznaje go za wiążący,</w:t>
      </w:r>
    </w:p>
    <w:p w14:paraId="1362AD91" w14:textId="5B0CA1D6" w:rsidR="00106A76" w:rsidRPr="007B76E3" w:rsidRDefault="00C006DF" w:rsidP="004779F5">
      <w:pPr>
        <w:pStyle w:val="Akapitzlist"/>
        <w:numPr>
          <w:ilvl w:val="0"/>
          <w:numId w:val="43"/>
        </w:numPr>
        <w:spacing w:line="276" w:lineRule="auto"/>
        <w:ind w:left="1418" w:right="-108" w:hanging="284"/>
        <w:jc w:val="both"/>
        <w:rPr>
          <w:rFonts w:ascii="Calibri" w:hAnsi="Calibri" w:cs="Calibri"/>
          <w:sz w:val="22"/>
          <w:szCs w:val="22"/>
        </w:rPr>
      </w:pPr>
      <w:r w:rsidRPr="007B76E3">
        <w:rPr>
          <w:rFonts w:ascii="Calibri" w:hAnsi="Calibri" w:cs="Calibri"/>
          <w:sz w:val="22"/>
          <w:szCs w:val="22"/>
        </w:rPr>
        <w:t xml:space="preserve">zapoznał i stosuje się do Instrukcji składania ofert/wniosków dostępnej pod linkiem . </w:t>
      </w:r>
      <w:r w:rsidR="007B76E3" w:rsidRPr="007B76E3">
        <w:rPr>
          <w:rFonts w:ascii="Calibri" w:hAnsi="Calibri" w:cs="Calibri"/>
          <w:sz w:val="22"/>
          <w:szCs w:val="22"/>
          <w:lang w:val="pl"/>
        </w:rPr>
        <w:t>https://platformazakupowa.pl/strona/instrukcje-wykonawca</w:t>
      </w:r>
    </w:p>
    <w:p w14:paraId="4BA94700" w14:textId="77777777" w:rsidR="00106A76" w:rsidRDefault="00C006DF" w:rsidP="00727432">
      <w:pPr>
        <w:pStyle w:val="Akapitzlist"/>
        <w:numPr>
          <w:ilvl w:val="0"/>
          <w:numId w:val="41"/>
        </w:numPr>
        <w:spacing w:before="120"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ponosi odpowiedzialności za złożenie oferty w sposób niezgodny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</w:t>
      </w:r>
      <w:r w:rsidR="00AE5205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amawiającego za ofertę handlową i nie będzie brana pod uwagę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przedmiotowym postępowaniu ponieważ nie został spełniony obowiązek narzucony </w:t>
      </w:r>
      <w:r w:rsidR="00AE520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art. 221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815B519" w14:textId="77777777" w:rsidR="00106A76" w:rsidRDefault="00C006DF">
      <w:pPr>
        <w:spacing w:before="120" w:line="276" w:lineRule="auto"/>
        <w:ind w:left="431"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ZALECENIA</w:t>
      </w:r>
    </w:p>
    <w:p w14:paraId="14CED951" w14:textId="77777777" w:rsidR="001A1347" w:rsidRPr="001A1347" w:rsidRDefault="001A1347" w:rsidP="001A1347">
      <w:pPr>
        <w:spacing w:before="120"/>
        <w:ind w:left="431" w:right="-108"/>
        <w:jc w:val="both"/>
        <w:rPr>
          <w:rFonts w:asciiTheme="minorHAnsi" w:hAnsiTheme="minorHAnsi" w:cstheme="minorHAnsi"/>
          <w:sz w:val="22"/>
          <w:szCs w:val="22"/>
        </w:rPr>
      </w:pPr>
      <w:r w:rsidRPr="001A1347">
        <w:rPr>
          <w:rFonts w:asciiTheme="minorHAnsi" w:hAnsiTheme="minorHAnsi" w:cstheme="minorHAnsi"/>
          <w:sz w:val="22"/>
          <w:szCs w:val="22"/>
        </w:rPr>
        <w:t xml:space="preserve">Formaty plików wykorzystywanych przez wykonawców powinny być zgodne </w:t>
      </w:r>
      <w:r w:rsidRPr="001A1347">
        <w:rPr>
          <w:rFonts w:asciiTheme="minorHAnsi" w:hAnsiTheme="minorHAnsi" w:cstheme="minorHAnsi"/>
          <w:sz w:val="22"/>
          <w:szCs w:val="22"/>
        </w:rPr>
        <w:br/>
        <w:t>z rozporządzeniem Rady Ministrów z dnia 21 maja 2024 roku w sprawie Krajowych Ram Interoperacyjności, minimalnych wymagań dla rejestrów publicznych i wymiany informacji w postaci elektronicznej oraz minimalnych wymagań dla systemów teleinformatycznych.</w:t>
      </w:r>
    </w:p>
    <w:p w14:paraId="029E76F6" w14:textId="77777777" w:rsidR="00106A76" w:rsidRDefault="00C006DF" w:rsidP="00727432">
      <w:pPr>
        <w:pStyle w:val="Akapitzlist"/>
        <w:numPr>
          <w:ilvl w:val="0"/>
          <w:numId w:val="38"/>
        </w:numPr>
        <w:spacing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>
        <w:rPr>
          <w:rFonts w:ascii="Calibri" w:hAnsi="Calibri" w:cs="Calibri"/>
          <w:sz w:val="22"/>
          <w:szCs w:val="22"/>
        </w:rPr>
        <w:t>doc</w:t>
      </w:r>
      <w:proofErr w:type="spellEnd"/>
      <w:r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>
        <w:rPr>
          <w:rFonts w:ascii="Calibri" w:hAnsi="Calibri" w:cs="Calibri"/>
          <w:sz w:val="22"/>
          <w:szCs w:val="22"/>
        </w:rPr>
        <w:t>jpeg</w:t>
      </w:r>
      <w:proofErr w:type="spellEnd"/>
      <w:r>
        <w:rPr>
          <w:rFonts w:ascii="Calibri" w:hAnsi="Calibri" w:cs="Calibri"/>
          <w:sz w:val="22"/>
          <w:szCs w:val="22"/>
        </w:rPr>
        <w:t>) ze szczególnym wskazaniem na .pdf</w:t>
      </w:r>
    </w:p>
    <w:p w14:paraId="144667CD" w14:textId="77777777" w:rsidR="00106A76" w:rsidRDefault="00C006DF" w:rsidP="00727432">
      <w:pPr>
        <w:pStyle w:val="Akapitzlist"/>
        <w:numPr>
          <w:ilvl w:val="0"/>
          <w:numId w:val="38"/>
        </w:numPr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celu ewentualnej kompresji danych Zamawiający rekomenduje wykorzystanie jednego </w:t>
      </w:r>
      <w:r>
        <w:rPr>
          <w:rFonts w:ascii="Calibri" w:hAnsi="Calibri" w:cs="Calibri"/>
          <w:sz w:val="22"/>
          <w:szCs w:val="22"/>
        </w:rPr>
        <w:br/>
        <w:t>z formatów:</w:t>
      </w:r>
    </w:p>
    <w:p w14:paraId="6C08F24C" w14:textId="77777777" w:rsidR="00106A76" w:rsidRDefault="00C006DF" w:rsidP="00727432">
      <w:pPr>
        <w:pStyle w:val="Akapitzlist"/>
        <w:numPr>
          <w:ilvl w:val="0"/>
          <w:numId w:val="39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.zip </w:t>
      </w:r>
    </w:p>
    <w:p w14:paraId="2E4441C0" w14:textId="77777777" w:rsidR="00106A76" w:rsidRDefault="00C006DF" w:rsidP="00727432">
      <w:pPr>
        <w:pStyle w:val="Akapitzlist"/>
        <w:numPr>
          <w:ilvl w:val="0"/>
          <w:numId w:val="39"/>
        </w:numPr>
        <w:spacing w:before="120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.7Z</w:t>
      </w:r>
    </w:p>
    <w:p w14:paraId="0B9B2B36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Wśród formatów powszechnych a NIE występujących w rozporządzeniu występują: .</w:t>
      </w:r>
      <w:proofErr w:type="spellStart"/>
      <w:r>
        <w:rPr>
          <w:rFonts w:ascii="Calibri" w:hAnsi="Calibri" w:cs="Calibri"/>
          <w:sz w:val="22"/>
          <w:szCs w:val="22"/>
        </w:rPr>
        <w:t>rar</w:t>
      </w:r>
      <w:proofErr w:type="spellEnd"/>
      <w:r>
        <w:rPr>
          <w:rFonts w:ascii="Calibri" w:hAnsi="Calibri" w:cs="Calibri"/>
          <w:sz w:val="22"/>
          <w:szCs w:val="22"/>
        </w:rPr>
        <w:t xml:space="preserve"> .gif .</w:t>
      </w:r>
      <w:proofErr w:type="spellStart"/>
      <w:r>
        <w:rPr>
          <w:rFonts w:ascii="Calibri" w:hAnsi="Calibri" w:cs="Calibri"/>
          <w:sz w:val="22"/>
          <w:szCs w:val="22"/>
        </w:rPr>
        <w:t>bmp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numbers</w:t>
      </w:r>
      <w:proofErr w:type="spellEnd"/>
      <w:r>
        <w:rPr>
          <w:rFonts w:ascii="Calibri" w:hAnsi="Calibri" w:cs="Calibri"/>
          <w:sz w:val="22"/>
          <w:szCs w:val="22"/>
        </w:rPr>
        <w:t xml:space="preserve"> .</w:t>
      </w:r>
      <w:proofErr w:type="spellStart"/>
      <w:r>
        <w:rPr>
          <w:rFonts w:ascii="Calibri" w:hAnsi="Calibri" w:cs="Calibri"/>
          <w:sz w:val="22"/>
          <w:szCs w:val="22"/>
        </w:rPr>
        <w:t>pages</w:t>
      </w:r>
      <w:proofErr w:type="spellEnd"/>
      <w:r>
        <w:rPr>
          <w:rFonts w:ascii="Calibri" w:hAnsi="Calibri" w:cs="Calibri"/>
          <w:sz w:val="22"/>
          <w:szCs w:val="22"/>
        </w:rPr>
        <w:t>. Dokumenty złożone w takich plikach zostaną uznane za złożone nieskutecznie.</w:t>
      </w:r>
    </w:p>
    <w:p w14:paraId="5AD55C88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</w:t>
      </w:r>
      <w:r>
        <w:rPr>
          <w:rFonts w:ascii="Calibri" w:hAnsi="Calibri" w:cs="Calibri"/>
          <w:sz w:val="22"/>
          <w:szCs w:val="22"/>
        </w:rPr>
        <w:br/>
        <w:t xml:space="preserve">w aplikacji </w:t>
      </w:r>
      <w:proofErr w:type="spellStart"/>
      <w:r>
        <w:rPr>
          <w:rFonts w:ascii="Calibri" w:hAnsi="Calibri" w:cs="Calibri"/>
          <w:sz w:val="22"/>
          <w:szCs w:val="22"/>
        </w:rPr>
        <w:t>eDoApp</w:t>
      </w:r>
      <w:proofErr w:type="spellEnd"/>
      <w:r>
        <w:rPr>
          <w:rFonts w:ascii="Calibri" w:hAnsi="Calibri" w:cs="Calibri"/>
          <w:sz w:val="22"/>
          <w:szCs w:val="22"/>
        </w:rPr>
        <w:t xml:space="preserve"> służącej do składania podpisu osobistego, który wynosi max 5MB.</w:t>
      </w:r>
    </w:p>
    <w:p w14:paraId="464BA3CC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>
        <w:rPr>
          <w:rFonts w:ascii="Calibri" w:hAnsi="Calibri" w:cs="Calibri"/>
          <w:sz w:val="22"/>
          <w:szCs w:val="22"/>
        </w:rPr>
        <w:t>PAdES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5ED7B382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Pliki w innych formatach niż PDF zaleca się opatrzyć zewnętrznym podpisem </w:t>
      </w:r>
      <w:proofErr w:type="spellStart"/>
      <w:r>
        <w:rPr>
          <w:rFonts w:ascii="Calibri" w:hAnsi="Calibri" w:cs="Calibri"/>
          <w:sz w:val="22"/>
          <w:szCs w:val="22"/>
        </w:rPr>
        <w:t>XAdES</w:t>
      </w:r>
      <w:proofErr w:type="spellEnd"/>
      <w:r>
        <w:rPr>
          <w:rFonts w:ascii="Calibri" w:hAnsi="Calibri" w:cs="Calibri"/>
          <w:sz w:val="22"/>
          <w:szCs w:val="22"/>
        </w:rPr>
        <w:t>. Wykonawca powinien pamiętać, aby plik z podpisem przekazywać łącznie z dokumentem podpisywanym.</w:t>
      </w:r>
    </w:p>
    <w:p w14:paraId="140E595F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>
        <w:rPr>
          <w:rFonts w:ascii="Calibri" w:hAnsi="Calibri" w:cs="Calibri"/>
          <w:sz w:val="22"/>
          <w:szCs w:val="22"/>
        </w:rPr>
        <w:br/>
        <w:t xml:space="preserve">i kwalifikowanym może doprowadzić do problemów w weryfikacji plików. </w:t>
      </w:r>
    </w:p>
    <w:p w14:paraId="05874E82" w14:textId="77777777" w:rsidR="00106A76" w:rsidRDefault="00FC7097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zaleca, aby w</w:t>
      </w:r>
      <w:r w:rsidR="00C006DF">
        <w:rPr>
          <w:rFonts w:ascii="Calibri" w:hAnsi="Calibri" w:cs="Calibri"/>
          <w:sz w:val="22"/>
          <w:szCs w:val="22"/>
        </w:rPr>
        <w:t>ykonawca z odpowiednim wyprzedzeniem przetestował możliwość prawidłowego wykorzystania wybranej metody podpisania plików oferty.</w:t>
      </w:r>
    </w:p>
    <w:p w14:paraId="32DB7F29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zaleca, aby osobą składającą ofertę (wykonującą czynność przesłania oferty)  </w:t>
      </w:r>
      <w:r w:rsidR="00FC7097">
        <w:rPr>
          <w:rFonts w:ascii="Calibri" w:hAnsi="Calibri" w:cs="Calibri"/>
          <w:sz w:val="22"/>
          <w:szCs w:val="22"/>
        </w:rPr>
        <w:t>była osoba podana w Formularzu O</w:t>
      </w:r>
      <w:r>
        <w:rPr>
          <w:rFonts w:ascii="Calibri" w:hAnsi="Calibri" w:cs="Calibri"/>
          <w:sz w:val="22"/>
          <w:szCs w:val="22"/>
        </w:rPr>
        <w:t>ferty, jako osoba do kontaktów.</w:t>
      </w:r>
    </w:p>
    <w:p w14:paraId="29AA08A2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Zamawiający sugeruje złożenie oferty na 24 godziny przed terminem składania ofert.</w:t>
      </w:r>
    </w:p>
    <w:p w14:paraId="7B1A064A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Podczas podpisywania plików zaleca się stosowanie algorytmu skrótu SHA2 zamiast SHA1.  </w:t>
      </w:r>
    </w:p>
    <w:p w14:paraId="3070441D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rekomenduje wykorzystanie podpisu z kwalifikowanym znacznikiem czasu.</w:t>
      </w:r>
    </w:p>
    <w:p w14:paraId="5DF1D07E" w14:textId="77777777" w:rsidR="00106A76" w:rsidRDefault="00C006DF" w:rsidP="00727432">
      <w:pPr>
        <w:pStyle w:val="Akapitzlist"/>
        <w:numPr>
          <w:ilvl w:val="0"/>
          <w:numId w:val="38"/>
        </w:numPr>
        <w:spacing w:before="120" w:line="276" w:lineRule="auto"/>
        <w:ind w:left="709" w:right="-108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20D86850" w14:textId="77777777" w:rsidR="00106A76" w:rsidRDefault="00106A76">
      <w:pPr>
        <w:pStyle w:val="Akapitzlist"/>
        <w:spacing w:before="120" w:line="276" w:lineRule="auto"/>
        <w:ind w:left="709" w:right="-1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926862D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Sposób oraz termin składania ofert. Termin otwarcia ofert</w:t>
      </w:r>
    </w:p>
    <w:p w14:paraId="45F64044" w14:textId="6F67A9F2" w:rsidR="00106A76" w:rsidRDefault="00C006DF" w:rsidP="004013AD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Ofertę wraz w wymaganymi dokumentami lub oświadczeniami należy złożyć za pośrednictwem platformy zakupowej pod adresem: </w:t>
      </w:r>
      <w:r w:rsidR="004013AD" w:rsidRPr="004013AD">
        <w:rPr>
          <w:rStyle w:val="czeinternetowe"/>
          <w:rFonts w:ascii="Calibri" w:hAnsi="Calibri" w:cs="Calibri"/>
          <w:sz w:val="22"/>
          <w:szCs w:val="22"/>
        </w:rPr>
        <w:t>https://platformazakupowa.pl/transakcja/1011071</w:t>
      </w:r>
      <w:r>
        <w:rPr>
          <w:rFonts w:ascii="Calibri" w:hAnsi="Calibri" w:cs="Calibri"/>
          <w:sz w:val="22"/>
          <w:szCs w:val="22"/>
        </w:rPr>
        <w:t xml:space="preserve"> </w:t>
      </w:r>
      <w:r w:rsidR="004013AD">
        <w:rPr>
          <w:rFonts w:ascii="Calibri" w:hAnsi="Calibri" w:cs="Calibri"/>
          <w:sz w:val="22"/>
          <w:szCs w:val="22"/>
        </w:rPr>
        <w:br/>
      </w:r>
      <w:r w:rsidR="00FC7097">
        <w:rPr>
          <w:rFonts w:ascii="Calibri" w:hAnsi="Calibri" w:cs="Calibri"/>
          <w:b/>
          <w:sz w:val="22"/>
          <w:szCs w:val="22"/>
        </w:rPr>
        <w:t xml:space="preserve">w terminie do dnia </w:t>
      </w:r>
      <w:r w:rsidR="00EC7870">
        <w:rPr>
          <w:rFonts w:ascii="Calibri" w:hAnsi="Calibri" w:cs="Calibri"/>
          <w:b/>
          <w:sz w:val="22"/>
          <w:szCs w:val="22"/>
        </w:rPr>
        <w:t>20</w:t>
      </w:r>
      <w:r w:rsidR="00FC7097">
        <w:rPr>
          <w:rFonts w:ascii="Calibri" w:hAnsi="Calibri" w:cs="Calibri"/>
          <w:b/>
          <w:sz w:val="22"/>
          <w:szCs w:val="22"/>
        </w:rPr>
        <w:t xml:space="preserve"> listopada </w:t>
      </w:r>
      <w:r>
        <w:rPr>
          <w:rFonts w:ascii="Calibri" w:hAnsi="Calibri" w:cs="Calibri"/>
          <w:b/>
          <w:sz w:val="22"/>
          <w:szCs w:val="22"/>
        </w:rPr>
        <w:t>202</w:t>
      </w:r>
      <w:r w:rsidR="00B648AA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roku,  do godz. 12.00.</w:t>
      </w:r>
    </w:p>
    <w:p w14:paraId="130C5B54" w14:textId="77777777"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 wypełnieniu „Formularza składania oferty” i dołączenia do platformy wszystkich wymaganych załączników składanych wraz z ofertą należy kliknąć przycisk „Przejdź do podsumowania”.</w:t>
      </w:r>
    </w:p>
    <w:p w14:paraId="5C186B33" w14:textId="77777777"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Za datę złożenia oferty przyjmuje się datę jej przekazania w systemie (platformie) w drugim kroku procesu składania oferty, poprzez kliknięcie przycisku “Złóż ofertę” i wyświetlenie się komunikatu, że oferta została zaszyfrowana i złożona.</w:t>
      </w:r>
    </w:p>
    <w:p w14:paraId="2FD55A85" w14:textId="77777777" w:rsidR="00106A76" w:rsidRDefault="00C006DF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Szczegółowa instrukcja dla </w:t>
      </w:r>
      <w:r w:rsidRPr="007B76E3">
        <w:rPr>
          <w:rFonts w:ascii="Calibri" w:hAnsi="Calibri" w:cs="Calibri"/>
          <w:sz w:val="22"/>
          <w:szCs w:val="22"/>
        </w:rPr>
        <w:t>wykonawców dotycząca złożenia, zmiany i wycofania oferty znajduje się na stronie internetowej pod adresem:  https://platformazakupowa.pl/strona/45-instrukcje.</w:t>
      </w:r>
    </w:p>
    <w:p w14:paraId="26FE75BD" w14:textId="548BDEED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Otwarcie ofert nastąpi niezwłocznie po upływie terminu składania ofert tj. w dniu</w:t>
      </w:r>
      <w:r w:rsidR="00AE5205">
        <w:rPr>
          <w:rFonts w:ascii="Calibri" w:hAnsi="Calibri" w:cs="Calibri"/>
          <w:b/>
          <w:sz w:val="22"/>
          <w:szCs w:val="22"/>
        </w:rPr>
        <w:t xml:space="preserve"> </w:t>
      </w:r>
      <w:r w:rsidR="00EC7870">
        <w:rPr>
          <w:rFonts w:ascii="Calibri" w:hAnsi="Calibri" w:cs="Calibri"/>
          <w:b/>
          <w:sz w:val="22"/>
          <w:szCs w:val="22"/>
        </w:rPr>
        <w:t>20</w:t>
      </w:r>
      <w:r w:rsidR="00FC7097">
        <w:rPr>
          <w:rFonts w:ascii="Calibri" w:hAnsi="Calibri" w:cs="Calibri"/>
          <w:b/>
          <w:sz w:val="22"/>
          <w:szCs w:val="22"/>
        </w:rPr>
        <w:t xml:space="preserve"> listopada </w:t>
      </w:r>
      <w:r w:rsidR="00AE5205">
        <w:rPr>
          <w:rFonts w:ascii="Calibri" w:hAnsi="Calibri" w:cs="Calibri"/>
          <w:b/>
          <w:sz w:val="22"/>
          <w:szCs w:val="22"/>
        </w:rPr>
        <w:t>202</w:t>
      </w:r>
      <w:r w:rsidR="00B648AA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roku o godz. 12.15.</w:t>
      </w:r>
    </w:p>
    <w:p w14:paraId="0AF789D6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awarii tego systemu, która powoduje brak możliwości otwarcia ofert w terminie określonym przez zamawiającego, otwarcie ofert nastąpi niezwłocznie po usunięciu awarii.</w:t>
      </w:r>
    </w:p>
    <w:p w14:paraId="556F96BB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poinformuje o zmianie terminu otwarcia ofert na stronie internetowej prowadzonego postępowania.</w:t>
      </w:r>
    </w:p>
    <w:p w14:paraId="34F6626B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6B2A7E95" w14:textId="77777777" w:rsidR="00106A76" w:rsidRDefault="00C006DF">
      <w:pPr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Zamawiający, niezwłocznie po otwarciu ofert, udostępnia na stronie internetowej prowadzonego postępowania informacje o:</w:t>
      </w:r>
    </w:p>
    <w:p w14:paraId="5847008E" w14:textId="77777777" w:rsidR="00106A76" w:rsidRDefault="00C006DF" w:rsidP="004779F5">
      <w:pPr>
        <w:pStyle w:val="Akapitzlist"/>
        <w:numPr>
          <w:ilvl w:val="0"/>
          <w:numId w:val="47"/>
        </w:numPr>
        <w:spacing w:line="276" w:lineRule="auto"/>
        <w:ind w:left="567" w:right="-108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nazwach albo imionach i nazwiskach oraz siedzibach lub miejscach prowadzonej działalności gospodarczej albo miejscach zamieszkania wykonawców, których oferty zostały otwarte;</w:t>
      </w:r>
    </w:p>
    <w:p w14:paraId="36ED2D1D" w14:textId="77777777" w:rsidR="00106A76" w:rsidRDefault="00C006DF" w:rsidP="004779F5">
      <w:pPr>
        <w:pStyle w:val="Akapitzlist"/>
        <w:numPr>
          <w:ilvl w:val="0"/>
          <w:numId w:val="47"/>
        </w:numPr>
        <w:spacing w:line="276" w:lineRule="auto"/>
        <w:ind w:left="567" w:right="-108" w:hanging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cenach zawartych w ofertach.</w:t>
      </w:r>
    </w:p>
    <w:p w14:paraId="43E89018" w14:textId="379E1544" w:rsidR="00D7158F" w:rsidRPr="00D7158F" w:rsidRDefault="00C006DF" w:rsidP="00D7158F">
      <w:pPr>
        <w:pStyle w:val="Akapitzlist"/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D7158F">
        <w:rPr>
          <w:rFonts w:ascii="Calibri" w:hAnsi="Calibri" w:cs="Calibri"/>
          <w:b/>
          <w:sz w:val="22"/>
          <w:szCs w:val="22"/>
        </w:rPr>
        <w:t>Informacja zostanie opublikowana na stronie postępowania w sekcji ,,Komunikaty”.</w:t>
      </w:r>
    </w:p>
    <w:p w14:paraId="4BECCB66" w14:textId="77777777" w:rsidR="00106A76" w:rsidRPr="00D7158F" w:rsidRDefault="00FC7097" w:rsidP="00D7158F">
      <w:pPr>
        <w:pStyle w:val="Akapitzlist"/>
        <w:numPr>
          <w:ilvl w:val="1"/>
          <w:numId w:val="16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ustawą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 z</w:t>
      </w:r>
      <w:r w:rsidR="00C006DF" w:rsidRPr="00D7158F">
        <w:rPr>
          <w:rFonts w:ascii="Calibri" w:hAnsi="Calibri" w:cs="Calibri"/>
          <w:sz w:val="22"/>
          <w:szCs w:val="22"/>
        </w:rPr>
        <w:t>amawiający nie ma obowiązku przeprowadzania jawnej sesji otwarcia ofert z udziałem wykonawców lub transmitowania sesji otwarcia za pośrednictwem elektronicznych narzędzi do przekazu wideo on-line a ma jedynie takie uprawnienie.</w:t>
      </w:r>
    </w:p>
    <w:p w14:paraId="5643EA5C" w14:textId="77777777" w:rsidR="00AE5205" w:rsidRDefault="00AE5205" w:rsidP="00AE5205">
      <w:pPr>
        <w:spacing w:line="276" w:lineRule="auto"/>
        <w:ind w:left="432" w:right="-108"/>
        <w:jc w:val="both"/>
        <w:rPr>
          <w:rFonts w:ascii="Calibri" w:hAnsi="Calibri" w:cs="Calibri"/>
          <w:sz w:val="22"/>
          <w:szCs w:val="22"/>
        </w:rPr>
      </w:pPr>
    </w:p>
    <w:p w14:paraId="0682B141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Termin związania ofertą</w:t>
      </w:r>
    </w:p>
    <w:p w14:paraId="5ED6B851" w14:textId="2A8D50B5" w:rsidR="00106A76" w:rsidRDefault="00C006DF">
      <w:pPr>
        <w:spacing w:line="276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pozostaje związany ofertą </w:t>
      </w:r>
      <w:r w:rsidR="00FC7097">
        <w:rPr>
          <w:rFonts w:ascii="Calibri" w:hAnsi="Calibri" w:cs="Calibri"/>
          <w:b/>
          <w:bCs/>
          <w:sz w:val="22"/>
          <w:szCs w:val="22"/>
        </w:rPr>
        <w:t xml:space="preserve">do dnia </w:t>
      </w:r>
      <w:r w:rsidR="00EC7870">
        <w:rPr>
          <w:rFonts w:ascii="Calibri" w:hAnsi="Calibri" w:cs="Calibri"/>
          <w:b/>
          <w:bCs/>
          <w:sz w:val="22"/>
          <w:szCs w:val="22"/>
        </w:rPr>
        <w:t>19</w:t>
      </w:r>
      <w:r w:rsidR="00FC7097">
        <w:rPr>
          <w:rFonts w:ascii="Calibri" w:hAnsi="Calibri" w:cs="Calibri"/>
          <w:b/>
          <w:bCs/>
          <w:sz w:val="22"/>
          <w:szCs w:val="22"/>
        </w:rPr>
        <w:t xml:space="preserve"> grudnia </w:t>
      </w:r>
      <w:r w:rsidRPr="00AE5205">
        <w:rPr>
          <w:rFonts w:ascii="Calibri" w:hAnsi="Calibri" w:cs="Calibri"/>
          <w:b/>
          <w:bCs/>
          <w:sz w:val="22"/>
          <w:szCs w:val="22"/>
        </w:rPr>
        <w:t>202</w:t>
      </w:r>
      <w:r w:rsidR="00B648AA">
        <w:rPr>
          <w:rFonts w:ascii="Calibri" w:hAnsi="Calibri" w:cs="Calibri"/>
          <w:b/>
          <w:bCs/>
          <w:sz w:val="22"/>
          <w:szCs w:val="22"/>
        </w:rPr>
        <w:t>4</w:t>
      </w:r>
      <w:r w:rsidRPr="00AE5205">
        <w:rPr>
          <w:rFonts w:ascii="Calibri" w:hAnsi="Calibri" w:cs="Calibri"/>
          <w:b/>
          <w:bCs/>
          <w:sz w:val="22"/>
          <w:szCs w:val="22"/>
        </w:rPr>
        <w:t xml:space="preserve"> roku</w:t>
      </w:r>
      <w:r w:rsidRPr="00AE5205">
        <w:rPr>
          <w:rFonts w:ascii="Calibri" w:hAnsi="Calibri" w:cs="Calibri"/>
          <w:i/>
          <w:iCs/>
          <w:sz w:val="22"/>
          <w:szCs w:val="22"/>
        </w:rPr>
        <w:t>.</w:t>
      </w:r>
    </w:p>
    <w:p w14:paraId="6E69F3FC" w14:textId="77777777" w:rsidR="00106A76" w:rsidRDefault="00C006DF">
      <w:pPr>
        <w:spacing w:line="276" w:lineRule="auto"/>
        <w:ind w:right="-1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Bieg terminu związania ofertą rozpoczyna się wraz z upływem terminu składania ofert.</w:t>
      </w:r>
    </w:p>
    <w:p w14:paraId="71C1EE59" w14:textId="77777777" w:rsidR="00106A76" w:rsidRDefault="00106A76">
      <w:pPr>
        <w:spacing w:line="276" w:lineRule="auto"/>
        <w:jc w:val="both"/>
        <w:outlineLvl w:val="0"/>
        <w:rPr>
          <w:rFonts w:ascii="Calibri" w:eastAsiaTheme="minorHAnsi" w:hAnsi="Calibri" w:cs="Calibri"/>
          <w:b/>
          <w:bCs/>
          <w:color w:val="C00000"/>
          <w:sz w:val="22"/>
          <w:szCs w:val="22"/>
          <w:lang w:eastAsia="en-US"/>
        </w:rPr>
      </w:pPr>
    </w:p>
    <w:p w14:paraId="37E1CA70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Opis kryteriów oceny ofert wraz z podaniem wag tych kryteriów i sposobu oceny ofert – dotyczy każdej z części</w:t>
      </w:r>
    </w:p>
    <w:p w14:paraId="21A59460" w14:textId="077B63FD" w:rsidR="00D7158F" w:rsidRPr="00E677E7" w:rsidRDefault="00C006DF" w:rsidP="00E677E7">
      <w:pPr>
        <w:pStyle w:val="Akapitzlist"/>
        <w:numPr>
          <w:ilvl w:val="1"/>
          <w:numId w:val="32"/>
        </w:numPr>
        <w:spacing w:before="240" w:line="276" w:lineRule="auto"/>
        <w:ind w:left="567" w:right="-108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 wyborze najkorzystniejszej oferty zamawiający będzie kierował się następującymi kryteriami i odpowiadającymi im znaczeniami oraz w następujący sposób będzie oceniał spełnienie kryteriów (maksymalna liczba punktów, jaką może otrzymać oferta – 100 punktów, </w:t>
      </w:r>
      <w:r w:rsidR="004779F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1 pkt = 1%).</w:t>
      </w:r>
    </w:p>
    <w:tbl>
      <w:tblPr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2835"/>
        <w:gridCol w:w="2549"/>
        <w:gridCol w:w="3260"/>
      </w:tblGrid>
      <w:tr w:rsidR="00106A76" w14:paraId="25B3C0B1" w14:textId="77777777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E6A3" w14:textId="77777777"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EB29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Kryterium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459C" w14:textId="77777777"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Znaczenie procentowe kryterium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309C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punktów, jaką może otrzymać oferta za dane kryterium</w:t>
            </w:r>
          </w:p>
        </w:tc>
      </w:tr>
      <w:tr w:rsidR="00106A76" w14:paraId="0276CA7C" w14:textId="77777777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0EFA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945D" w14:textId="19C19842" w:rsidR="00106A76" w:rsidRDefault="00C006DF" w:rsidP="00FC7097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Kryterium nr 1 - cena brutto </w:t>
            </w:r>
            <w:r w:rsidR="004779F5">
              <w:rPr>
                <w:rFonts w:ascii="Calibri" w:hAnsi="Calibri" w:cs="Calibri"/>
                <w:b/>
                <w:sz w:val="22"/>
                <w:szCs w:val="22"/>
              </w:rPr>
              <w:t xml:space="preserve">oferty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odpowiednio </w:t>
            </w:r>
            <w:r w:rsidR="004779F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sz w:val="22"/>
                <w:szCs w:val="22"/>
              </w:rPr>
              <w:t>w ramach danej części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A440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1DBE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60 pkt</w:t>
            </w:r>
            <w:r w:rsidR="00D715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106A76" w14:paraId="1DD9069D" w14:textId="77777777" w:rsidTr="004C0769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9CF6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5FC2" w14:textId="32FAE376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Kryterium nr 2 – termin płatności faktur</w:t>
            </w:r>
            <w:r w:rsidR="00FC7097">
              <w:rPr>
                <w:rFonts w:ascii="Calibri" w:hAnsi="Calibri" w:cs="Calibri"/>
                <w:b/>
                <w:sz w:val="22"/>
                <w:szCs w:val="22"/>
              </w:rPr>
              <w:t xml:space="preserve"> odpowiednio w ramach danej części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96E0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03E4" w14:textId="77777777" w:rsidR="00106A76" w:rsidRDefault="00C006DF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40 pkt</w:t>
            </w:r>
            <w:r w:rsidR="00D7158F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29DF8523" w14:textId="77777777" w:rsidR="00FC7097" w:rsidRDefault="00FC7097" w:rsidP="00FC7097">
      <w:pPr>
        <w:pStyle w:val="Akapitzlist"/>
        <w:spacing w:line="276" w:lineRule="auto"/>
        <w:ind w:left="1000"/>
        <w:rPr>
          <w:rFonts w:ascii="Calibri" w:hAnsi="Calibri" w:cs="Calibri"/>
          <w:sz w:val="22"/>
          <w:szCs w:val="22"/>
          <w:u w:val="single"/>
        </w:rPr>
      </w:pPr>
    </w:p>
    <w:p w14:paraId="7F0349DB" w14:textId="77777777" w:rsidR="00106A76" w:rsidRDefault="00C006DF" w:rsidP="004779F5">
      <w:pPr>
        <w:pStyle w:val="Akapitzlist"/>
        <w:numPr>
          <w:ilvl w:val="1"/>
          <w:numId w:val="32"/>
        </w:numPr>
        <w:spacing w:line="276" w:lineRule="auto"/>
        <w:ind w:left="567" w:hanging="28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Sposób oceny ofert w poszczególnych kryteriach</w:t>
      </w:r>
      <w:r w:rsidR="00FC7097">
        <w:rPr>
          <w:rFonts w:ascii="Calibri" w:hAnsi="Calibri" w:cs="Calibri"/>
          <w:sz w:val="22"/>
          <w:szCs w:val="22"/>
          <w:u w:val="single"/>
        </w:rPr>
        <w:t xml:space="preserve"> – dotyczy odpowiednio każdej z części:</w:t>
      </w:r>
    </w:p>
    <w:p w14:paraId="3C3554F7" w14:textId="77777777" w:rsidR="00106A76" w:rsidRDefault="00C006DF" w:rsidP="004779F5">
      <w:pPr>
        <w:pStyle w:val="Akapitzlist"/>
        <w:numPr>
          <w:ilvl w:val="1"/>
          <w:numId w:val="1"/>
        </w:numPr>
        <w:ind w:left="851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Kryterium nr 1 – cena brutto </w:t>
      </w:r>
      <w:r w:rsidR="00FC7097">
        <w:rPr>
          <w:rFonts w:ascii="Calibri" w:hAnsi="Calibri" w:cs="Calibri"/>
          <w:b/>
          <w:sz w:val="22"/>
          <w:szCs w:val="22"/>
        </w:rPr>
        <w:t>oferty</w:t>
      </w:r>
    </w:p>
    <w:p w14:paraId="65094BB0" w14:textId="292464A9" w:rsidR="00106A76" w:rsidRPr="004779F5" w:rsidRDefault="00C006DF" w:rsidP="004779F5">
      <w:pPr>
        <w:pStyle w:val="Akapitzlist"/>
        <w:spacing w:line="276" w:lineRule="auto"/>
        <w:ind w:left="851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779F5">
        <w:rPr>
          <w:rFonts w:ascii="Calibri" w:hAnsi="Calibri" w:cs="Calibri"/>
          <w:bCs/>
          <w:sz w:val="22"/>
          <w:szCs w:val="22"/>
        </w:rPr>
        <w:t xml:space="preserve">W powyższym kryterium oceniana będzie cena brutto </w:t>
      </w:r>
      <w:r w:rsidR="00FC7097" w:rsidRPr="004779F5">
        <w:rPr>
          <w:rFonts w:ascii="Calibri" w:hAnsi="Calibri" w:cs="Calibri"/>
          <w:bCs/>
          <w:sz w:val="22"/>
          <w:szCs w:val="22"/>
        </w:rPr>
        <w:t>oferty</w:t>
      </w:r>
      <w:r w:rsidRPr="004779F5">
        <w:rPr>
          <w:rFonts w:ascii="Calibri" w:hAnsi="Calibri" w:cs="Calibri"/>
          <w:bCs/>
          <w:sz w:val="22"/>
          <w:szCs w:val="22"/>
        </w:rPr>
        <w:t xml:space="preserve"> podana</w:t>
      </w:r>
      <w:r w:rsidR="00D7158F" w:rsidRPr="004779F5">
        <w:rPr>
          <w:rFonts w:ascii="Calibri" w:hAnsi="Calibri" w:cs="Calibri"/>
          <w:bCs/>
          <w:sz w:val="22"/>
          <w:szCs w:val="22"/>
        </w:rPr>
        <w:t xml:space="preserve"> przez wykonawcę </w:t>
      </w:r>
      <w:r w:rsidR="004779F5">
        <w:rPr>
          <w:rFonts w:ascii="Calibri" w:hAnsi="Calibri" w:cs="Calibri"/>
          <w:bCs/>
          <w:sz w:val="22"/>
          <w:szCs w:val="22"/>
        </w:rPr>
        <w:br/>
      </w:r>
      <w:r w:rsidR="00D7158F" w:rsidRPr="004779F5">
        <w:rPr>
          <w:rFonts w:ascii="Calibri" w:hAnsi="Calibri" w:cs="Calibri"/>
          <w:bCs/>
          <w:sz w:val="22"/>
          <w:szCs w:val="22"/>
        </w:rPr>
        <w:t>w Formularzu O</w:t>
      </w:r>
      <w:r w:rsidRPr="004779F5">
        <w:rPr>
          <w:rFonts w:ascii="Calibri" w:hAnsi="Calibri" w:cs="Calibri"/>
          <w:bCs/>
          <w:sz w:val="22"/>
          <w:szCs w:val="22"/>
        </w:rPr>
        <w:t>ferty. Maksymalną liczbę punktów</w:t>
      </w:r>
      <w:r w:rsidR="00FC7097" w:rsidRPr="004779F5">
        <w:rPr>
          <w:rFonts w:ascii="Calibri" w:hAnsi="Calibri" w:cs="Calibri"/>
          <w:bCs/>
          <w:sz w:val="22"/>
          <w:szCs w:val="22"/>
        </w:rPr>
        <w:t>,</w:t>
      </w:r>
      <w:r w:rsidRPr="004779F5">
        <w:rPr>
          <w:rFonts w:ascii="Calibri" w:hAnsi="Calibri" w:cs="Calibri"/>
          <w:bCs/>
          <w:sz w:val="22"/>
          <w:szCs w:val="22"/>
        </w:rPr>
        <w:t xml:space="preserve"> tj. 60 otrzyma wykonawca, który zaproponuje najniższą cenę </w:t>
      </w:r>
      <w:r w:rsidRPr="00264DC5">
        <w:rPr>
          <w:rFonts w:ascii="Calibri" w:hAnsi="Calibri" w:cs="Calibri"/>
          <w:bCs/>
          <w:sz w:val="22"/>
          <w:szCs w:val="22"/>
        </w:rPr>
        <w:t xml:space="preserve">brutto </w:t>
      </w:r>
      <w:r w:rsidR="00FC7097" w:rsidRPr="00264DC5">
        <w:rPr>
          <w:rFonts w:ascii="Calibri" w:hAnsi="Calibri" w:cs="Calibri"/>
          <w:bCs/>
          <w:sz w:val="22"/>
          <w:szCs w:val="22"/>
        </w:rPr>
        <w:t>oferty</w:t>
      </w:r>
      <w:r w:rsidRPr="00264DC5">
        <w:rPr>
          <w:rFonts w:ascii="Calibri" w:hAnsi="Calibri" w:cs="Calibri"/>
          <w:bCs/>
          <w:sz w:val="22"/>
          <w:szCs w:val="22"/>
        </w:rPr>
        <w:t>.</w:t>
      </w:r>
      <w:r w:rsidRPr="004779F5">
        <w:rPr>
          <w:rFonts w:ascii="Calibri" w:hAnsi="Calibri" w:cs="Calibri"/>
          <w:bCs/>
          <w:sz w:val="22"/>
          <w:szCs w:val="22"/>
        </w:rPr>
        <w:t xml:space="preserve"> Liczba punktów w tym kryterium wyliczona będzie zgodnie z poniższym wzorem:</w:t>
      </w:r>
    </w:p>
    <w:p w14:paraId="30A9957A" w14:textId="77777777" w:rsidR="00106A76" w:rsidRDefault="00106A76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3E0B83F" w14:textId="77777777" w:rsidR="00106A76" w:rsidRDefault="00106A76">
      <w:pPr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984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359"/>
        <w:gridCol w:w="385"/>
        <w:gridCol w:w="4390"/>
        <w:gridCol w:w="3708"/>
      </w:tblGrid>
      <w:tr w:rsidR="00106A76" w14:paraId="164B0E8E" w14:textId="77777777" w:rsidTr="00FC7097">
        <w:trPr>
          <w:trHeight w:val="472"/>
        </w:trPr>
        <w:tc>
          <w:tcPr>
            <w:tcW w:w="1359" w:type="dxa"/>
            <w:vMerge w:val="restart"/>
            <w:shd w:val="clear" w:color="auto" w:fill="auto"/>
            <w:vAlign w:val="center"/>
          </w:tcPr>
          <w:p w14:paraId="7F090D25" w14:textId="2632DA9B" w:rsidR="00106A76" w:rsidRDefault="00C006D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liczba </w:t>
            </w:r>
            <w:r w:rsidR="004779F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punktów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uzyskanych</w:t>
            </w:r>
          </w:p>
          <w:p w14:paraId="194A307E" w14:textId="033B11EE" w:rsidR="00106A76" w:rsidRPr="00E8769F" w:rsidRDefault="00E8769F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69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przez ofertę w </w:t>
            </w:r>
            <w:r w:rsidR="00C1350A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Pr="00E8769F">
              <w:rPr>
                <w:rFonts w:ascii="Calibri" w:hAnsi="Calibri" w:cs="Calibri"/>
                <w:b/>
                <w:bCs/>
                <w:sz w:val="22"/>
                <w:szCs w:val="22"/>
              </w:rPr>
              <w:t>ryterium nr 1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4E33028D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15F5BE95" w14:textId="615F1BCF" w:rsidR="00106A76" w:rsidRDefault="00E8769F" w:rsidP="00FC7097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769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najniższa cena brutto oferty spośród złożonych ofert podlegających ocenie</w:t>
            </w:r>
          </w:p>
        </w:tc>
        <w:tc>
          <w:tcPr>
            <w:tcW w:w="3708" w:type="dxa"/>
            <w:vMerge w:val="restart"/>
            <w:shd w:val="clear" w:color="auto" w:fill="auto"/>
            <w:vAlign w:val="center"/>
          </w:tcPr>
          <w:p w14:paraId="0F9D0810" w14:textId="77777777" w:rsidR="00106A76" w:rsidRDefault="00C006DF" w:rsidP="00E7539A">
            <w:pPr>
              <w:widowControl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x 60</w:t>
            </w:r>
            <w:r w:rsidR="002A1BF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pkt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(waga kryterium)</w:t>
            </w:r>
          </w:p>
        </w:tc>
      </w:tr>
      <w:tr w:rsidR="00106A76" w14:paraId="4EBEC0F4" w14:textId="77777777" w:rsidTr="00E7539A">
        <w:trPr>
          <w:trHeight w:val="443"/>
        </w:trPr>
        <w:tc>
          <w:tcPr>
            <w:tcW w:w="1359" w:type="dxa"/>
            <w:vMerge/>
            <w:shd w:val="clear" w:color="auto" w:fill="auto"/>
            <w:vAlign w:val="center"/>
          </w:tcPr>
          <w:p w14:paraId="587A0EAA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5D91689F" w14:textId="77777777" w:rsidR="00106A76" w:rsidRDefault="00C006DF" w:rsidP="00366CB6">
            <w:pPr>
              <w:widowControl w:val="0"/>
              <w:spacing w:line="276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=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E6785F0" w14:textId="77777777" w:rsidR="00106A76" w:rsidRDefault="00C006DF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445" distB="0" distL="4445" distR="0" simplePos="0" relativeHeight="251658240" behindDoc="0" locked="0" layoutInCell="1" allowOverlap="1" wp14:anchorId="3CA748EC" wp14:editId="78B612B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114935</wp:posOffset>
                      </wp:positionV>
                      <wp:extent cx="2713355" cy="3810"/>
                      <wp:effectExtent l="0" t="0" r="13970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2600" cy="1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3FFEC" id="Łącznik prostoliniowy 1" o:spid="_x0000_s1026" style="position:absolute;z-index:251658240;visibility:visible;mso-wrap-style:square;mso-width-percent:0;mso-height-percent:0;mso-wrap-distance-left:.35pt;mso-wrap-distance-top:.35pt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1.15pt,9.05pt" to="212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"/>
                  </w:pict>
                </mc:Fallback>
              </mc:AlternateContent>
            </w:r>
          </w:p>
        </w:tc>
        <w:tc>
          <w:tcPr>
            <w:tcW w:w="3708" w:type="dxa"/>
            <w:vMerge/>
            <w:shd w:val="clear" w:color="auto" w:fill="auto"/>
            <w:vAlign w:val="center"/>
          </w:tcPr>
          <w:p w14:paraId="548A0A6C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6A76" w14:paraId="78109A59" w14:textId="77777777" w:rsidTr="00FC7097">
        <w:trPr>
          <w:trHeight w:val="216"/>
        </w:trPr>
        <w:tc>
          <w:tcPr>
            <w:tcW w:w="1359" w:type="dxa"/>
            <w:vMerge/>
            <w:shd w:val="clear" w:color="auto" w:fill="auto"/>
            <w:vAlign w:val="center"/>
          </w:tcPr>
          <w:p w14:paraId="06FD23D1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14:paraId="3853ADDE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7D41E62D" w14:textId="77777777" w:rsidR="00106A76" w:rsidRDefault="00C006DF" w:rsidP="00FC7097">
            <w:pPr>
              <w:widowControl w:val="0"/>
              <w:tabs>
                <w:tab w:val="left" w:pos="1260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cena brutto oferty ocenianej</w:t>
            </w:r>
          </w:p>
        </w:tc>
        <w:tc>
          <w:tcPr>
            <w:tcW w:w="3708" w:type="dxa"/>
            <w:vMerge/>
            <w:shd w:val="clear" w:color="auto" w:fill="auto"/>
            <w:vAlign w:val="center"/>
          </w:tcPr>
          <w:p w14:paraId="642845F4" w14:textId="77777777" w:rsidR="00106A76" w:rsidRDefault="00106A76">
            <w:pPr>
              <w:widowControl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FE3A13" w14:textId="77777777" w:rsidR="00106A76" w:rsidRDefault="00106A76">
      <w:pPr>
        <w:spacing w:line="276" w:lineRule="auto"/>
        <w:ind w:left="1560" w:right="-284"/>
        <w:jc w:val="both"/>
        <w:rPr>
          <w:rFonts w:asciiTheme="minorHAnsi" w:eastAsiaTheme="minorHAnsi" w:hAnsiTheme="minorHAnsi" w:cstheme="minorHAnsi"/>
          <w:iCs/>
          <w:lang w:eastAsia="x-none"/>
        </w:rPr>
      </w:pPr>
    </w:p>
    <w:p w14:paraId="5EED46DD" w14:textId="77777777" w:rsidR="00550772" w:rsidRPr="00550772" w:rsidRDefault="00C006DF" w:rsidP="00550772">
      <w:pPr>
        <w:pStyle w:val="Akapitzlist"/>
        <w:numPr>
          <w:ilvl w:val="1"/>
          <w:numId w:val="1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Kryterium nr 2</w:t>
      </w:r>
      <w:r>
        <w:rPr>
          <w:rFonts w:ascii="Calibri" w:hAnsi="Calibri" w:cs="Calibri"/>
          <w:b/>
          <w:szCs w:val="22"/>
        </w:rPr>
        <w:t xml:space="preserve"> –</w:t>
      </w:r>
      <w:r>
        <w:rPr>
          <w:rFonts w:ascii="Calibri" w:hAnsi="Calibri" w:cs="Calibri"/>
          <w:b/>
          <w:sz w:val="22"/>
          <w:szCs w:val="22"/>
        </w:rPr>
        <w:t xml:space="preserve"> termin płatności faktur (liczba dni wskazana przez wykonawcę </w:t>
      </w:r>
      <w:r>
        <w:rPr>
          <w:rFonts w:ascii="Calibri" w:hAnsi="Calibri" w:cs="Calibri"/>
          <w:b/>
          <w:sz w:val="22"/>
          <w:szCs w:val="22"/>
        </w:rPr>
        <w:br/>
        <w:t xml:space="preserve">w Formularzu </w:t>
      </w:r>
      <w:r w:rsidR="00D7158F"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ferty liczona od dnia otrzymania prawidłowo wystawionej faktury).</w:t>
      </w:r>
      <w:r w:rsidR="007B76E3">
        <w:rPr>
          <w:rFonts w:ascii="Calibri" w:hAnsi="Calibri" w:cs="Calibri"/>
          <w:b/>
          <w:sz w:val="22"/>
          <w:szCs w:val="22"/>
        </w:rPr>
        <w:t xml:space="preserve"> </w:t>
      </w:r>
    </w:p>
    <w:p w14:paraId="682F9048" w14:textId="2367CC12" w:rsidR="00106A76" w:rsidRDefault="00106A76" w:rsidP="00550772">
      <w:pPr>
        <w:pStyle w:val="Akapitzlist"/>
        <w:ind w:left="851"/>
        <w:rPr>
          <w:rFonts w:ascii="Calibri" w:hAnsi="Calibri" w:cs="Calibri"/>
          <w:sz w:val="22"/>
          <w:szCs w:val="22"/>
        </w:rPr>
      </w:pPr>
    </w:p>
    <w:p w14:paraId="03BF0AED" w14:textId="77777777" w:rsidR="00106A76" w:rsidRDefault="00C006DF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Punkty w kryterium termin płatności faktur zostaną przyznane wg następujących zasad: </w:t>
      </w:r>
    </w:p>
    <w:p w14:paraId="5312E7BC" w14:textId="77777777" w:rsidR="00106A76" w:rsidRDefault="00C006DF" w:rsidP="00E8769F">
      <w:pPr>
        <w:pStyle w:val="Akapitzlist"/>
        <w:numPr>
          <w:ilvl w:val="0"/>
          <w:numId w:val="56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14 dni od dnia otrzymania prawidłowo wystawionej faktury – 20 punktów;</w:t>
      </w:r>
    </w:p>
    <w:p w14:paraId="1750F5A2" w14:textId="77777777" w:rsidR="00106A76" w:rsidRDefault="00C006DF" w:rsidP="00E8769F">
      <w:pPr>
        <w:pStyle w:val="Akapitzlist"/>
        <w:numPr>
          <w:ilvl w:val="0"/>
          <w:numId w:val="56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21 dni od dnia otrzymania prawidłowo wystawionej faktury – 30 punktów;</w:t>
      </w:r>
    </w:p>
    <w:p w14:paraId="17EC15A1" w14:textId="77777777" w:rsidR="00106A76" w:rsidRDefault="00C006DF" w:rsidP="00E8769F">
      <w:pPr>
        <w:pStyle w:val="Akapitzlist"/>
        <w:numPr>
          <w:ilvl w:val="0"/>
          <w:numId w:val="56"/>
        </w:numPr>
        <w:ind w:left="1134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terminu płatności: 30 dni od dnia otrzymania prawidłowo wystawionej faktury – 40 punktów.</w:t>
      </w:r>
    </w:p>
    <w:p w14:paraId="570689CB" w14:textId="77777777" w:rsidR="00106A76" w:rsidRDefault="00106A76">
      <w:pPr>
        <w:ind w:left="709"/>
        <w:jc w:val="both"/>
        <w:rPr>
          <w:rFonts w:ascii="Calibri" w:hAnsi="Calibri" w:cs="Calibri"/>
          <w:sz w:val="22"/>
          <w:szCs w:val="22"/>
        </w:rPr>
      </w:pPr>
    </w:p>
    <w:p w14:paraId="30E11573" w14:textId="06C12560" w:rsidR="002A1BF8" w:rsidRDefault="00C006DF" w:rsidP="00E8769F">
      <w:pPr>
        <w:ind w:left="284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Wskazanie przez wykonawcę terminu płatności krótszego niż 14 dni powoduje, że oferta otrzyma 0 punktów w ramach </w:t>
      </w:r>
      <w:r w:rsidR="00C1350A">
        <w:rPr>
          <w:rFonts w:ascii="Calibri" w:hAnsi="Calibri" w:cs="Calibri"/>
          <w:b/>
          <w:sz w:val="22"/>
          <w:szCs w:val="22"/>
          <w:u w:val="single"/>
        </w:rPr>
        <w:t>K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ryterium nr 2, lecz nie </w:t>
      </w:r>
      <w:r w:rsidR="00957851">
        <w:rPr>
          <w:rFonts w:ascii="Calibri" w:hAnsi="Calibri" w:cs="Calibri"/>
          <w:b/>
          <w:sz w:val="22"/>
          <w:szCs w:val="22"/>
          <w:u w:val="single"/>
        </w:rPr>
        <w:t>s</w:t>
      </w:r>
      <w:r>
        <w:rPr>
          <w:rFonts w:ascii="Calibri" w:hAnsi="Calibri" w:cs="Calibri"/>
          <w:b/>
          <w:sz w:val="22"/>
          <w:szCs w:val="22"/>
          <w:u w:val="single"/>
        </w:rPr>
        <w:t>powoduje odrzucenia oferty. Jeżeli wykonawca nie wskaże terminu płatności faktur w ogóle, uważa się to za zaoferowanie 14 dniowego terminu płatności faktur</w:t>
      </w:r>
      <w:r w:rsidR="002A1BF8">
        <w:rPr>
          <w:rFonts w:ascii="Calibri" w:hAnsi="Calibri" w:cs="Calibri"/>
          <w:b/>
          <w:sz w:val="22"/>
          <w:szCs w:val="22"/>
          <w:u w:val="single"/>
        </w:rPr>
        <w:t xml:space="preserve"> – wówczas wykonawca otrzyma 20 punktów. </w:t>
      </w:r>
    </w:p>
    <w:p w14:paraId="4600BB69" w14:textId="601E5574" w:rsidR="00106A76" w:rsidRDefault="00C006DF" w:rsidP="00E8769F">
      <w:pPr>
        <w:ind w:left="28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64DC5">
        <w:rPr>
          <w:rFonts w:ascii="Calibri" w:hAnsi="Calibri" w:cs="Calibri"/>
          <w:b/>
          <w:sz w:val="22"/>
          <w:szCs w:val="22"/>
          <w:u w:val="single"/>
        </w:rPr>
        <w:t xml:space="preserve">UWAGA: maksymalny termin płatności faktury to 30 dni. W przypadku, gdy wykonawca wskaże termin płatności dłuższy niż </w:t>
      </w:r>
      <w:r w:rsidR="00957851">
        <w:rPr>
          <w:rFonts w:ascii="Calibri" w:hAnsi="Calibri" w:cs="Calibri"/>
          <w:b/>
          <w:sz w:val="22"/>
          <w:szCs w:val="22"/>
          <w:u w:val="single"/>
        </w:rPr>
        <w:t>maksymalny</w:t>
      </w:r>
      <w:r w:rsidRPr="00264DC5">
        <w:rPr>
          <w:rFonts w:ascii="Calibri" w:hAnsi="Calibri" w:cs="Calibri"/>
          <w:b/>
          <w:sz w:val="22"/>
          <w:szCs w:val="22"/>
          <w:u w:val="single"/>
        </w:rPr>
        <w:t xml:space="preserve"> oferta zostanie odrzucona jako niezgodna </w:t>
      </w:r>
      <w:r w:rsidR="00E8769F" w:rsidRPr="00264DC5">
        <w:rPr>
          <w:rFonts w:ascii="Calibri" w:hAnsi="Calibri" w:cs="Calibri"/>
          <w:b/>
          <w:sz w:val="22"/>
          <w:szCs w:val="22"/>
          <w:u w:val="single"/>
        </w:rPr>
        <w:br/>
      </w:r>
      <w:r w:rsidRPr="00264DC5">
        <w:rPr>
          <w:rFonts w:ascii="Calibri" w:hAnsi="Calibri" w:cs="Calibri"/>
          <w:b/>
          <w:sz w:val="22"/>
          <w:szCs w:val="22"/>
          <w:u w:val="single"/>
        </w:rPr>
        <w:t>z warunkami zamówienia.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36816D5A" w14:textId="0F19DD8E" w:rsidR="00E8769F" w:rsidRPr="00E8769F" w:rsidRDefault="00E8769F" w:rsidP="00023F9C">
      <w:pPr>
        <w:pStyle w:val="Nowy2"/>
        <w:rPr>
          <w:iCs/>
        </w:rPr>
      </w:pPr>
      <w:r w:rsidRPr="00E8769F">
        <w:t xml:space="preserve">Łączna liczba punktów przyznawanych ofercie w ramach części I </w:t>
      </w:r>
      <w:proofErr w:type="spellStart"/>
      <w:r w:rsidRPr="00E8769F">
        <w:t>i</w:t>
      </w:r>
      <w:proofErr w:type="spellEnd"/>
      <w:r w:rsidRPr="00E8769F">
        <w:t xml:space="preserve"> części II = liczba punktów uzyskanych w kryterium cena brutto oferty (maks. </w:t>
      </w:r>
      <w:r w:rsidRPr="00E8769F">
        <w:rPr>
          <w:iCs/>
        </w:rPr>
        <w:t>6</w:t>
      </w:r>
      <w:r w:rsidRPr="00E8769F">
        <w:t xml:space="preserve">0) + liczba punktów uzyskanych </w:t>
      </w:r>
      <w:r w:rsidRPr="00E8769F">
        <w:rPr>
          <w:iCs/>
        </w:rPr>
        <w:br/>
      </w:r>
      <w:r w:rsidRPr="00E8769F">
        <w:t xml:space="preserve">w kryterium termin płatności faktur (maks. </w:t>
      </w:r>
      <w:r w:rsidRPr="00E8769F">
        <w:rPr>
          <w:iCs/>
        </w:rPr>
        <w:t>4</w:t>
      </w:r>
      <w:r w:rsidRPr="00E8769F">
        <w:t>0).</w:t>
      </w:r>
    </w:p>
    <w:p w14:paraId="3AB30DEE" w14:textId="4DEDCA94" w:rsidR="00106A76" w:rsidRDefault="00C006DF" w:rsidP="00023F9C">
      <w:pPr>
        <w:pStyle w:val="Nowy2"/>
      </w:pPr>
      <w:r>
        <w:t xml:space="preserve">Oferty będą oceniane przez komisję przetargową metodą punktową w skali 100-punktowej. </w:t>
      </w:r>
    </w:p>
    <w:p w14:paraId="022A49AB" w14:textId="77777777" w:rsidR="00106A76" w:rsidRPr="00E8769F" w:rsidRDefault="00C006DF" w:rsidP="00023F9C">
      <w:pPr>
        <w:pStyle w:val="Nowy2"/>
        <w:numPr>
          <w:ilvl w:val="0"/>
          <w:numId w:val="51"/>
        </w:numPr>
      </w:pPr>
      <w:r w:rsidRPr="00E8769F">
        <w:t xml:space="preserve">Ocenie podlegają wyłącznie oferty niepodlegające odrzuceniu.  </w:t>
      </w:r>
    </w:p>
    <w:p w14:paraId="2B58CF4F" w14:textId="77777777" w:rsidR="00106A76" w:rsidRDefault="00C006DF" w:rsidP="00023F9C">
      <w:pPr>
        <w:pStyle w:val="Nowy2"/>
        <w:numPr>
          <w:ilvl w:val="0"/>
          <w:numId w:val="51"/>
        </w:numPr>
      </w:pPr>
      <w:r w:rsidRPr="00E8769F">
        <w:t>Przy obliczaniu punktów zamawiający zastosuje zaokrąglenie do dwóch miejsc po przecinku według zasady matematycznej, że trz</w:t>
      </w:r>
      <w:r w:rsidR="00D7158F" w:rsidRPr="00E8769F">
        <w:t>e</w:t>
      </w:r>
      <w:r w:rsidRPr="00E8769F">
        <w:t>cia cyfra po przecinku od 5 w górę powoduje zaokrąglenie drugiej cyfry po przecinku w górę o 1. Jeżeli trzecia cyfra po przecinku jest mniejsza niż 5, to druga cyfra po przecinku nie ulega zmianie.</w:t>
      </w:r>
    </w:p>
    <w:p w14:paraId="0915C74C" w14:textId="77777777" w:rsidR="00106A76" w:rsidRPr="00E8769F" w:rsidRDefault="00C006DF" w:rsidP="00023F9C">
      <w:pPr>
        <w:pStyle w:val="Nowy2"/>
        <w:numPr>
          <w:ilvl w:val="0"/>
          <w:numId w:val="51"/>
        </w:numPr>
      </w:pPr>
      <w:r w:rsidRPr="00E8769F">
        <w:t xml:space="preserve">Niniejsze zamówienie zostanie udzielone temu </w:t>
      </w:r>
      <w:r w:rsidR="00500D92" w:rsidRPr="00E8769F">
        <w:t>wykonawcy</w:t>
      </w:r>
      <w:r w:rsidRPr="00E8769F">
        <w:t xml:space="preserve">, którego oferta uzyska największą łączną liczbę punktów w ramach danej </w:t>
      </w:r>
      <w:r w:rsidR="00500D92" w:rsidRPr="00E8769F">
        <w:t>części</w:t>
      </w:r>
      <w:r w:rsidRPr="00E8769F">
        <w:t xml:space="preserve">, wykaże brak podstaw wykluczenia oraz spełni warunki udziału w postępowaniu w ramach danej </w:t>
      </w:r>
      <w:r w:rsidR="00500D92" w:rsidRPr="00E8769F">
        <w:t>części</w:t>
      </w:r>
      <w:r w:rsidRPr="00E8769F">
        <w:t>.</w:t>
      </w:r>
    </w:p>
    <w:p w14:paraId="238B5E91" w14:textId="77777777" w:rsidR="00106A76" w:rsidRDefault="00106A76">
      <w:pPr>
        <w:spacing w:line="276" w:lineRule="auto"/>
        <w:ind w:right="-108"/>
        <w:rPr>
          <w:rFonts w:ascii="Calibri" w:hAnsi="Calibri" w:cs="Calibri"/>
          <w:b/>
          <w:sz w:val="22"/>
          <w:szCs w:val="22"/>
        </w:rPr>
      </w:pPr>
    </w:p>
    <w:p w14:paraId="34B79DBE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lastRenderedPageBreak/>
        <w:t xml:space="preserve"> Projektowane postanowienia umowy w sprawie zamówienia publicznego, które zostaną wprowadzone do umowy w sprawie zamówienia publicznego</w:t>
      </w:r>
    </w:p>
    <w:p w14:paraId="032B5D4A" w14:textId="2BA1E76B"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Projektowane postanowienia umowy, które zostaną wprowadzone do umowy w sprawie zamówienia publicznego, odpowiednio dla każdej części stanowią</w:t>
      </w:r>
      <w:r w:rsidR="00D7158F">
        <w:rPr>
          <w:rFonts w:ascii="Calibri" w:hAnsi="Calibri" w:cs="Calibri"/>
          <w:sz w:val="22"/>
          <w:szCs w:val="22"/>
        </w:rPr>
        <w:t xml:space="preserve"> </w:t>
      </w:r>
      <w:r w:rsidR="00757842">
        <w:rPr>
          <w:rFonts w:ascii="Calibri" w:hAnsi="Calibri" w:cs="Calibri"/>
          <w:sz w:val="22"/>
          <w:szCs w:val="22"/>
        </w:rPr>
        <w:t xml:space="preserve">odpowiednio </w:t>
      </w:r>
      <w:r w:rsidR="00D7158F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ałącznik nr 2</w:t>
      </w:r>
      <w:r w:rsidR="00D7158F">
        <w:rPr>
          <w:rFonts w:ascii="Calibri" w:hAnsi="Calibri" w:cs="Calibri"/>
          <w:sz w:val="22"/>
          <w:szCs w:val="22"/>
        </w:rPr>
        <w:t xml:space="preserve">a i </w:t>
      </w:r>
      <w:r>
        <w:rPr>
          <w:rFonts w:ascii="Calibri" w:hAnsi="Calibri" w:cs="Calibri"/>
          <w:sz w:val="22"/>
          <w:szCs w:val="22"/>
        </w:rPr>
        <w:t xml:space="preserve"> </w:t>
      </w:r>
      <w:r w:rsidR="00D7158F" w:rsidRPr="00D7158F">
        <w:rPr>
          <w:rFonts w:ascii="Calibri" w:hAnsi="Calibri" w:cs="Calibri"/>
          <w:sz w:val="22"/>
          <w:szCs w:val="22"/>
        </w:rPr>
        <w:t xml:space="preserve">nr </w:t>
      </w:r>
      <w:r w:rsidR="00757842">
        <w:rPr>
          <w:rFonts w:ascii="Calibri" w:hAnsi="Calibri" w:cs="Calibri"/>
          <w:sz w:val="22"/>
          <w:szCs w:val="22"/>
        </w:rPr>
        <w:t xml:space="preserve">Załącznik </w:t>
      </w:r>
      <w:r w:rsidR="00D7158F" w:rsidRPr="00D7158F">
        <w:rPr>
          <w:rFonts w:ascii="Calibri" w:hAnsi="Calibri" w:cs="Calibri"/>
          <w:sz w:val="22"/>
          <w:szCs w:val="22"/>
        </w:rPr>
        <w:t>2</w:t>
      </w:r>
      <w:r w:rsidR="00D7158F">
        <w:rPr>
          <w:rFonts w:ascii="Calibri" w:hAnsi="Calibri" w:cs="Calibri"/>
          <w:sz w:val="22"/>
          <w:szCs w:val="22"/>
        </w:rPr>
        <w:t>b</w:t>
      </w:r>
      <w:r w:rsidR="00D7158F" w:rsidRPr="00D715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 SWZ. </w:t>
      </w:r>
    </w:p>
    <w:p w14:paraId="31A69C80" w14:textId="77777777" w:rsidR="00106A76" w:rsidRDefault="00C006DF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Złożenie oferty jest jednoznaczn</w:t>
      </w:r>
      <w:r w:rsidR="002A1BF8">
        <w:rPr>
          <w:rFonts w:ascii="Calibri" w:hAnsi="Calibri" w:cs="Calibri"/>
          <w:b/>
          <w:sz w:val="22"/>
          <w:szCs w:val="22"/>
        </w:rPr>
        <w:t>e z akceptacją przez wykonawcę P</w:t>
      </w:r>
      <w:r>
        <w:rPr>
          <w:rFonts w:ascii="Calibri" w:hAnsi="Calibri" w:cs="Calibri"/>
          <w:b/>
          <w:sz w:val="22"/>
          <w:szCs w:val="22"/>
        </w:rPr>
        <w:t>rojektowanych postanowień umowy</w:t>
      </w:r>
      <w:r w:rsidR="002A1BF8" w:rsidRPr="002A1BF8">
        <w:rPr>
          <w:rFonts w:ascii="Calibri" w:hAnsi="Calibri" w:cs="Calibri"/>
          <w:b/>
          <w:sz w:val="22"/>
          <w:szCs w:val="22"/>
        </w:rPr>
        <w:t xml:space="preserve"> </w:t>
      </w:r>
      <w:r w:rsidR="002A1BF8">
        <w:rPr>
          <w:rFonts w:ascii="Calibri" w:hAnsi="Calibri" w:cs="Calibri"/>
          <w:b/>
          <w:sz w:val="22"/>
          <w:szCs w:val="22"/>
        </w:rPr>
        <w:t>odpowiednio dla danej części.</w:t>
      </w:r>
    </w:p>
    <w:p w14:paraId="5FCEB251" w14:textId="77777777" w:rsidR="00106A76" w:rsidRDefault="00106A76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179BB9C6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Zabezpieczenie należytego wykonania umowy </w:t>
      </w:r>
    </w:p>
    <w:p w14:paraId="4F344042" w14:textId="5D369461" w:rsidR="00106A76" w:rsidRDefault="0075784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757842">
        <w:rPr>
          <w:rFonts w:ascii="Calibri" w:hAnsi="Calibri" w:cs="Calibri"/>
          <w:sz w:val="22"/>
          <w:szCs w:val="22"/>
        </w:rPr>
        <w:t>Zamawiający nie wymaga wniesienia zabezpieczenia należytego wykonania umowy.</w:t>
      </w:r>
    </w:p>
    <w:p w14:paraId="6D850868" w14:textId="77777777" w:rsidR="00757842" w:rsidRDefault="00757842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</w:p>
    <w:p w14:paraId="22920204" w14:textId="77777777" w:rsidR="00106A76" w:rsidRDefault="00C006DF">
      <w:pPr>
        <w:numPr>
          <w:ilvl w:val="0"/>
          <w:numId w:val="24"/>
        </w:numPr>
        <w:shd w:val="clear" w:color="auto" w:fill="FBD4B4" w:themeFill="accent6" w:themeFillTint="66"/>
        <w:spacing w:after="200" w:line="276" w:lineRule="auto"/>
        <w:contextualSpacing/>
        <w:jc w:val="both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Informacje o formalnościach, jakie muszą zostać dopełnione po wyborze oferty w celu zawarcia umowy w sprawie zamówienia publicznego - dotyczy każdej z części</w:t>
      </w:r>
    </w:p>
    <w:p w14:paraId="5664055B" w14:textId="77777777" w:rsidR="00106A76" w:rsidRDefault="00C006DF">
      <w:pPr>
        <w:numPr>
          <w:ilvl w:val="0"/>
          <w:numId w:val="1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poinformuje wykonawcę, któremu zostanie udzielone zamówienie, o miejscu </w:t>
      </w:r>
      <w:r w:rsidR="00D7158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i terminie zawarcia umowy.</w:t>
      </w:r>
      <w:bookmarkStart w:id="4" w:name="_Toc42045493"/>
    </w:p>
    <w:p w14:paraId="562E4CD9" w14:textId="77777777" w:rsidR="00106A76" w:rsidRDefault="00C006DF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Wykonawca, kt</w:t>
      </w:r>
      <w:r w:rsidR="002A1BF8">
        <w:rPr>
          <w:rFonts w:ascii="Calibri" w:hAnsi="Calibri" w:cs="Calibri"/>
          <w:sz w:val="22"/>
          <w:szCs w:val="22"/>
        </w:rPr>
        <w:t>órego oferta zostanie wybrana jako najkorzystniejsza</w:t>
      </w:r>
      <w:r>
        <w:rPr>
          <w:rFonts w:ascii="Calibri" w:hAnsi="Calibri" w:cs="Calibri"/>
          <w:sz w:val="22"/>
          <w:szCs w:val="22"/>
        </w:rPr>
        <w:t xml:space="preserve"> odpowiednio w ramach każdej</w:t>
      </w:r>
      <w:r w:rsidR="006C42E2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części, zobowiązany będzie przed podpisaniem umowy do:</w:t>
      </w:r>
    </w:p>
    <w:p w14:paraId="49470409" w14:textId="77777777" w:rsidR="00106A76" w:rsidRDefault="00C006DF" w:rsidP="00727432">
      <w:pPr>
        <w:pStyle w:val="Akapitzlist"/>
        <w:numPr>
          <w:ilvl w:val="0"/>
          <w:numId w:val="3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podania wszelkich informacji niezbędnych do wypełnienia treści umowy na wezwanie zamawiającego,</w:t>
      </w:r>
    </w:p>
    <w:p w14:paraId="4472B9FE" w14:textId="3F644035" w:rsidR="00106A76" w:rsidRPr="004013AD" w:rsidRDefault="00C006DF" w:rsidP="00727432">
      <w:pPr>
        <w:pStyle w:val="Akapitzlist"/>
        <w:numPr>
          <w:ilvl w:val="0"/>
          <w:numId w:val="37"/>
        </w:num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przedłożenia aktualnego ubezpieczenia od odpowiedzialności cywilnej w zakresie prowadzonej </w:t>
      </w:r>
      <w:r w:rsidRPr="004013AD">
        <w:rPr>
          <w:rFonts w:ascii="Calibri" w:hAnsi="Calibri" w:cs="Calibri"/>
          <w:sz w:val="22"/>
          <w:szCs w:val="22"/>
        </w:rPr>
        <w:t>działalności gospodarczej na sumę ubezpieczenia w wysokości nie mniejszej niż:</w:t>
      </w:r>
    </w:p>
    <w:p w14:paraId="00560E42" w14:textId="6680C344" w:rsidR="00106A76" w:rsidRPr="004013AD" w:rsidRDefault="00264DC5" w:rsidP="00264DC5">
      <w:pPr>
        <w:pStyle w:val="Akapitzlist"/>
        <w:numPr>
          <w:ilvl w:val="0"/>
          <w:numId w:val="4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4013AD">
        <w:rPr>
          <w:rFonts w:ascii="Calibri" w:hAnsi="Calibri" w:cs="Calibri"/>
          <w:sz w:val="22"/>
          <w:szCs w:val="22"/>
        </w:rPr>
        <w:t>10</w:t>
      </w:r>
      <w:r w:rsidR="00C006DF" w:rsidRPr="004013AD">
        <w:rPr>
          <w:rFonts w:ascii="Calibri" w:hAnsi="Calibri" w:cs="Calibri"/>
          <w:sz w:val="22"/>
          <w:szCs w:val="22"/>
        </w:rPr>
        <w:t xml:space="preserve"> 000 000,00 zł - dotyczy części I,</w:t>
      </w:r>
    </w:p>
    <w:p w14:paraId="006DAA4F" w14:textId="22BE3E0C" w:rsidR="00106A76" w:rsidRPr="004013AD" w:rsidRDefault="00264DC5" w:rsidP="00264DC5">
      <w:pPr>
        <w:pStyle w:val="Akapitzlist"/>
        <w:numPr>
          <w:ilvl w:val="0"/>
          <w:numId w:val="40"/>
        </w:numPr>
        <w:spacing w:line="276" w:lineRule="auto"/>
        <w:ind w:left="709" w:right="-108" w:hanging="283"/>
        <w:jc w:val="both"/>
        <w:rPr>
          <w:rFonts w:ascii="Calibri" w:hAnsi="Calibri" w:cs="Calibri"/>
          <w:sz w:val="22"/>
          <w:szCs w:val="22"/>
        </w:rPr>
      </w:pPr>
      <w:r w:rsidRPr="004013AD">
        <w:rPr>
          <w:rFonts w:ascii="Calibri" w:hAnsi="Calibri" w:cs="Calibri"/>
          <w:sz w:val="22"/>
          <w:szCs w:val="22"/>
        </w:rPr>
        <w:t>2 0</w:t>
      </w:r>
      <w:r w:rsidR="00C006DF" w:rsidRPr="004013AD">
        <w:rPr>
          <w:rFonts w:ascii="Calibri" w:hAnsi="Calibri" w:cs="Calibri"/>
          <w:sz w:val="22"/>
          <w:szCs w:val="22"/>
        </w:rPr>
        <w:t>00 000,00 zł - dotyczy części II,</w:t>
      </w:r>
    </w:p>
    <w:p w14:paraId="0A2B5240" w14:textId="77777777" w:rsidR="00106A76" w:rsidRDefault="00C006DF" w:rsidP="00757842">
      <w:pPr>
        <w:pStyle w:val="Akapitzlist"/>
        <w:spacing w:line="276" w:lineRule="auto"/>
        <w:ind w:left="-142" w:right="-108"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którego posiadania zobowiązany będzie przez cały okres realizacji umowy.</w:t>
      </w:r>
    </w:p>
    <w:p w14:paraId="3AFF0FEB" w14:textId="69CA93B2"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Jeśli zostanie wybrana oferta wykonawców wspólnie ubiegających się o udzielenie zamówienia, zamawiający </w:t>
      </w:r>
      <w:r w:rsidR="00757842">
        <w:rPr>
          <w:rFonts w:ascii="Calibri" w:hAnsi="Calibri" w:cs="Calibri"/>
          <w:sz w:val="22"/>
          <w:szCs w:val="22"/>
        </w:rPr>
        <w:t>może żądać</w:t>
      </w:r>
      <w:r>
        <w:rPr>
          <w:rFonts w:ascii="Calibri" w:hAnsi="Calibri" w:cs="Calibri"/>
          <w:sz w:val="22"/>
          <w:szCs w:val="22"/>
        </w:rPr>
        <w:t xml:space="preserve"> przed zawarciem umowy w sprawie zamówienia publicznego kopii umowy regulującej współpracę tych wykonawców. </w:t>
      </w:r>
      <w:bookmarkEnd w:id="4"/>
    </w:p>
    <w:p w14:paraId="66127F0A" w14:textId="77777777" w:rsidR="00106A76" w:rsidRDefault="00106A76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6EA08636" w14:textId="77777777" w:rsidR="00106A76" w:rsidRDefault="00C006DF">
      <w:pPr>
        <w:spacing w:line="276" w:lineRule="auto"/>
        <w:ind w:right="-1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Niedopełnienie powyższych formalności przez wybranego wykonawcę będzie potraktowane przez zamawiającego jako niemożność zawarcia umowy w sprawie zamówienia publicznego z przyczyn leżących po stronie wykonawcy.</w:t>
      </w:r>
    </w:p>
    <w:p w14:paraId="1F49AED2" w14:textId="77777777" w:rsidR="00106A76" w:rsidRDefault="00106A76">
      <w:pPr>
        <w:spacing w:line="276" w:lineRule="auto"/>
        <w:ind w:right="-108"/>
        <w:jc w:val="both"/>
        <w:rPr>
          <w:rFonts w:ascii="Calibri" w:hAnsi="Calibri" w:cs="Calibri"/>
          <w:b/>
          <w:sz w:val="22"/>
          <w:szCs w:val="22"/>
        </w:rPr>
      </w:pPr>
    </w:p>
    <w:p w14:paraId="68C462A9" w14:textId="77777777" w:rsidR="00106A76" w:rsidRPr="00D76F62" w:rsidRDefault="00C006DF">
      <w:pPr>
        <w:widowControl w:val="0"/>
        <w:snapToGri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>Załączniki do SWZ:</w:t>
      </w:r>
    </w:p>
    <w:p w14:paraId="5109EC53" w14:textId="77777777" w:rsidR="00106A76" w:rsidRPr="00D76F62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>Opis przedmiotu zamówienia,</w:t>
      </w:r>
    </w:p>
    <w:p w14:paraId="17CB1F53" w14:textId="77777777" w:rsidR="00757842" w:rsidRPr="00D76F62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>Projektowane pos</w:t>
      </w:r>
      <w:r w:rsidR="006C42E2" w:rsidRPr="00D76F62">
        <w:rPr>
          <w:rFonts w:ascii="Calibri" w:hAnsi="Calibri" w:cs="Calibri"/>
          <w:sz w:val="22"/>
          <w:szCs w:val="22"/>
        </w:rPr>
        <w:t>tanowienia umowy</w:t>
      </w:r>
      <w:r w:rsidR="00757842" w:rsidRPr="00D76F62">
        <w:rPr>
          <w:rFonts w:ascii="Calibri" w:hAnsi="Calibri" w:cs="Calibri"/>
          <w:sz w:val="22"/>
          <w:szCs w:val="22"/>
        </w:rPr>
        <w:t>:</w:t>
      </w:r>
    </w:p>
    <w:p w14:paraId="147C02E5" w14:textId="2910CDBF" w:rsidR="00757842" w:rsidRPr="00D76F62" w:rsidRDefault="00C006DF" w:rsidP="00757842">
      <w:pPr>
        <w:pStyle w:val="pkt"/>
        <w:numPr>
          <w:ilvl w:val="0"/>
          <w:numId w:val="72"/>
        </w:numPr>
        <w:spacing w:before="0" w:after="0" w:line="276" w:lineRule="auto"/>
        <w:ind w:left="1134" w:hanging="283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 xml:space="preserve">2a </w:t>
      </w:r>
      <w:r w:rsidR="00757842" w:rsidRPr="00D76F62">
        <w:rPr>
          <w:rFonts w:ascii="Calibri" w:hAnsi="Calibri" w:cs="Calibri"/>
          <w:sz w:val="22"/>
          <w:szCs w:val="22"/>
        </w:rPr>
        <w:t>Projektowane postanowienia umowy dla części I,</w:t>
      </w:r>
    </w:p>
    <w:p w14:paraId="04BBFA75" w14:textId="63C55DA9" w:rsidR="00106A76" w:rsidRPr="00D76F62" w:rsidRDefault="00C006DF" w:rsidP="00757842">
      <w:pPr>
        <w:pStyle w:val="pkt"/>
        <w:numPr>
          <w:ilvl w:val="0"/>
          <w:numId w:val="72"/>
        </w:numPr>
        <w:spacing w:before="0" w:after="0" w:line="276" w:lineRule="auto"/>
        <w:ind w:left="1134" w:hanging="283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 xml:space="preserve">2b </w:t>
      </w:r>
      <w:r w:rsidR="00757842" w:rsidRPr="00D76F62">
        <w:rPr>
          <w:rFonts w:ascii="Calibri" w:hAnsi="Calibri" w:cs="Calibri"/>
          <w:sz w:val="22"/>
          <w:szCs w:val="22"/>
        </w:rPr>
        <w:t>Projektowane postanowienia umowy dla części II</w:t>
      </w:r>
      <w:r w:rsidR="002E5287" w:rsidRPr="00D76F62">
        <w:rPr>
          <w:rFonts w:ascii="Calibri" w:hAnsi="Calibri" w:cs="Calibri"/>
          <w:sz w:val="22"/>
          <w:szCs w:val="22"/>
        </w:rPr>
        <w:t>,</w:t>
      </w:r>
    </w:p>
    <w:p w14:paraId="3A8406DD" w14:textId="77777777" w:rsidR="00106A76" w:rsidRPr="00D76F62" w:rsidRDefault="00C006DF" w:rsidP="00727432">
      <w:pPr>
        <w:pStyle w:val="pkt"/>
        <w:numPr>
          <w:ilvl w:val="0"/>
          <w:numId w:val="48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 xml:space="preserve">Wzór Formularza </w:t>
      </w:r>
      <w:r w:rsidR="005A2712" w:rsidRPr="00D76F62">
        <w:rPr>
          <w:rFonts w:ascii="Calibri" w:hAnsi="Calibri" w:cs="Calibri"/>
          <w:sz w:val="22"/>
          <w:szCs w:val="22"/>
        </w:rPr>
        <w:t>O</w:t>
      </w:r>
      <w:r w:rsidRPr="00D76F62">
        <w:rPr>
          <w:rFonts w:ascii="Calibri" w:hAnsi="Calibri" w:cs="Calibri"/>
          <w:sz w:val="22"/>
          <w:szCs w:val="22"/>
        </w:rPr>
        <w:t xml:space="preserve">ferty wraz z </w:t>
      </w:r>
      <w:r w:rsidR="002A1BF8" w:rsidRPr="00D76F62">
        <w:rPr>
          <w:rFonts w:ascii="Calibri" w:hAnsi="Calibri" w:cs="Calibri"/>
          <w:sz w:val="22"/>
          <w:szCs w:val="22"/>
        </w:rPr>
        <w:t xml:space="preserve">wzorem </w:t>
      </w:r>
      <w:r w:rsidR="005A2712" w:rsidRPr="00D76F62">
        <w:rPr>
          <w:rFonts w:ascii="Calibri" w:hAnsi="Calibri" w:cs="Calibri"/>
          <w:sz w:val="22"/>
          <w:szCs w:val="22"/>
        </w:rPr>
        <w:t>Wykazu</w:t>
      </w:r>
      <w:r w:rsidRPr="00D76F62">
        <w:rPr>
          <w:rFonts w:ascii="Calibri" w:hAnsi="Calibri" w:cs="Calibri"/>
          <w:sz w:val="22"/>
          <w:szCs w:val="22"/>
        </w:rPr>
        <w:t xml:space="preserve"> cen</w:t>
      </w:r>
      <w:r w:rsidR="005A2712" w:rsidRPr="00D76F62">
        <w:rPr>
          <w:rFonts w:ascii="Calibri" w:hAnsi="Calibri" w:cs="Calibri"/>
          <w:sz w:val="22"/>
          <w:szCs w:val="22"/>
        </w:rPr>
        <w:t xml:space="preserve"> (3.1)</w:t>
      </w:r>
      <w:r w:rsidRPr="00D76F62">
        <w:rPr>
          <w:rFonts w:ascii="Calibri" w:hAnsi="Calibri" w:cs="Calibri"/>
          <w:sz w:val="22"/>
          <w:szCs w:val="22"/>
        </w:rPr>
        <w:t>,</w:t>
      </w:r>
    </w:p>
    <w:p w14:paraId="76081423" w14:textId="719F1FF7" w:rsidR="006C42E2" w:rsidRPr="00D76F62" w:rsidRDefault="006C42E2" w:rsidP="006C42E2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 xml:space="preserve">Wzór Oświadczeń </w:t>
      </w:r>
      <w:r w:rsidR="00757842" w:rsidRPr="00D76F62">
        <w:rPr>
          <w:rFonts w:ascii="Calibri" w:hAnsi="Calibri" w:cs="Calibri"/>
          <w:sz w:val="22"/>
          <w:szCs w:val="22"/>
        </w:rPr>
        <w:t xml:space="preserve">(wykonawcy/wykonawcy wspólnie ubiegającego się o udzielenie zamówienia) dotyczących przesłanek wykluczenia z art. 7 ust. 1 ustawy o szczególnych rozwiązaniach w zakresie przeciwdziałania wspieraniu agresji na Ukrainę oraz służących ochronie bezpieczeństwa narodowego składanych na podstawie art. 125 ust. 1 ustawy </w:t>
      </w:r>
      <w:proofErr w:type="spellStart"/>
      <w:r w:rsidR="00757842" w:rsidRPr="00D76F62">
        <w:rPr>
          <w:rFonts w:ascii="Calibri" w:hAnsi="Calibri" w:cs="Calibri"/>
          <w:sz w:val="22"/>
          <w:szCs w:val="22"/>
        </w:rPr>
        <w:t>Pzp</w:t>
      </w:r>
      <w:proofErr w:type="spellEnd"/>
      <w:r w:rsidR="00757842" w:rsidRPr="00D76F62">
        <w:rPr>
          <w:rFonts w:ascii="Calibri" w:hAnsi="Calibri" w:cs="Calibri"/>
          <w:sz w:val="22"/>
          <w:szCs w:val="22"/>
        </w:rPr>
        <w:t xml:space="preserve"> (Oświadczenia składane wraz z ofertą),</w:t>
      </w:r>
    </w:p>
    <w:p w14:paraId="2EF98A56" w14:textId="77777777" w:rsidR="0065025C" w:rsidRPr="00D76F62" w:rsidRDefault="0065025C" w:rsidP="0065025C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 xml:space="preserve">Wzór Oświadczenia składanego na podstawie art. 117 ust. 4 ustawy </w:t>
      </w:r>
      <w:proofErr w:type="spellStart"/>
      <w:r w:rsidRPr="00D76F62">
        <w:rPr>
          <w:rFonts w:ascii="Calibri" w:hAnsi="Calibri" w:cs="Calibri"/>
          <w:sz w:val="22"/>
          <w:szCs w:val="22"/>
        </w:rPr>
        <w:t>Pzp</w:t>
      </w:r>
      <w:proofErr w:type="spellEnd"/>
      <w:r w:rsidRPr="00D76F62">
        <w:rPr>
          <w:rFonts w:ascii="Calibri" w:hAnsi="Calibri" w:cs="Calibri"/>
          <w:sz w:val="22"/>
          <w:szCs w:val="22"/>
        </w:rPr>
        <w:t xml:space="preserve"> (Oświadczenie składane wraz z ofertą, jeżeli dotyczy),</w:t>
      </w:r>
    </w:p>
    <w:p w14:paraId="363CD664" w14:textId="77777777" w:rsidR="0065025C" w:rsidRPr="00D76F62" w:rsidRDefault="0065025C" w:rsidP="00E47D52">
      <w:pPr>
        <w:pStyle w:val="pkt"/>
        <w:numPr>
          <w:ilvl w:val="0"/>
          <w:numId w:val="48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lastRenderedPageBreak/>
        <w:t xml:space="preserve">Wzór Oświadczenia o aktualności informacji w zakresie podstaw wykluczenia </w:t>
      </w:r>
      <w:r w:rsidRPr="00D76F62">
        <w:rPr>
          <w:rFonts w:ascii="Calibri" w:hAnsi="Calibri" w:cs="Calibri"/>
          <w:sz w:val="22"/>
          <w:szCs w:val="22"/>
        </w:rPr>
        <w:br/>
        <w:t>z postępowania wskazanych przez zamawiającego (Oświadczenie składane na wezwanie zamawiającego),</w:t>
      </w:r>
    </w:p>
    <w:p w14:paraId="56F9894D" w14:textId="4AB7C0A1" w:rsidR="00106A76" w:rsidRPr="00D76F62" w:rsidRDefault="00C006DF" w:rsidP="00E47D52">
      <w:pPr>
        <w:pStyle w:val="pkt"/>
        <w:numPr>
          <w:ilvl w:val="0"/>
          <w:numId w:val="48"/>
        </w:numPr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D76F62">
        <w:rPr>
          <w:rFonts w:ascii="Calibri" w:hAnsi="Calibri" w:cs="Calibri"/>
          <w:sz w:val="22"/>
          <w:szCs w:val="22"/>
        </w:rPr>
        <w:t>Klauzula informacyjna</w:t>
      </w:r>
      <w:r w:rsidR="004013AD" w:rsidRPr="00D76F62">
        <w:rPr>
          <w:rFonts w:ascii="Calibri" w:hAnsi="Calibri" w:cs="Calibri"/>
          <w:sz w:val="22"/>
          <w:szCs w:val="22"/>
        </w:rPr>
        <w:t>,</w:t>
      </w:r>
      <w:r w:rsidRPr="00D76F62">
        <w:rPr>
          <w:rFonts w:ascii="Calibri" w:hAnsi="Calibri" w:cs="Calibri"/>
          <w:sz w:val="22"/>
          <w:szCs w:val="22"/>
        </w:rPr>
        <w:t xml:space="preserve"> o które</w:t>
      </w:r>
      <w:r w:rsidR="00817009" w:rsidRPr="00D76F62">
        <w:rPr>
          <w:rFonts w:ascii="Calibri" w:hAnsi="Calibri" w:cs="Calibri"/>
          <w:sz w:val="22"/>
          <w:szCs w:val="22"/>
        </w:rPr>
        <w:t>j mowa w art. 13 ust 1 i 2 RODO.</w:t>
      </w:r>
    </w:p>
    <w:p w14:paraId="3E153A0C" w14:textId="77777777" w:rsidR="00106A76" w:rsidRDefault="00106A76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</w:p>
    <w:p w14:paraId="4F60A77D" w14:textId="77777777" w:rsidR="00106A76" w:rsidRDefault="00106A76">
      <w:pPr>
        <w:pStyle w:val="pkt"/>
        <w:spacing w:before="0"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bookmarkStart w:id="5" w:name="_GoBack"/>
      <w:bookmarkEnd w:id="5"/>
    </w:p>
    <w:p w14:paraId="5C69F0B8" w14:textId="4C25C783" w:rsidR="00757842" w:rsidRDefault="004013AD" w:rsidP="004013AD">
      <w:pPr>
        <w:pStyle w:val="pkt"/>
        <w:spacing w:before="0" w:after="0" w:line="276" w:lineRule="auto"/>
        <w:ind w:left="4956" w:firstLine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Zatwierdzam</w:t>
      </w:r>
      <w:r w:rsidR="00E079F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C006DF">
        <w:rPr>
          <w:rFonts w:ascii="Calibri" w:hAnsi="Calibri" w:cs="Calibri"/>
          <w:sz w:val="22"/>
          <w:szCs w:val="22"/>
        </w:rPr>
        <w:t xml:space="preserve">dnia </w:t>
      </w:r>
      <w:r w:rsidR="008A27CF">
        <w:rPr>
          <w:rFonts w:ascii="Calibri" w:hAnsi="Calibri" w:cs="Calibri"/>
          <w:sz w:val="22"/>
          <w:szCs w:val="22"/>
        </w:rPr>
        <w:t>7</w:t>
      </w:r>
      <w:r w:rsidR="00757842">
        <w:rPr>
          <w:rFonts w:ascii="Calibri" w:hAnsi="Calibri" w:cs="Calibri"/>
          <w:sz w:val="22"/>
          <w:szCs w:val="22"/>
        </w:rPr>
        <w:t xml:space="preserve"> listopada</w:t>
      </w:r>
      <w:r w:rsidR="00817009">
        <w:rPr>
          <w:rFonts w:ascii="Calibri" w:hAnsi="Calibri" w:cs="Calibri"/>
          <w:sz w:val="22"/>
          <w:szCs w:val="22"/>
        </w:rPr>
        <w:t xml:space="preserve"> 202</w:t>
      </w:r>
      <w:r w:rsidR="0051637E">
        <w:rPr>
          <w:rFonts w:ascii="Calibri" w:hAnsi="Calibri" w:cs="Calibri"/>
          <w:sz w:val="22"/>
          <w:szCs w:val="22"/>
        </w:rPr>
        <w:t>4</w:t>
      </w:r>
      <w:r w:rsidR="00C006DF">
        <w:rPr>
          <w:rFonts w:ascii="Calibri" w:hAnsi="Calibri" w:cs="Calibri"/>
          <w:sz w:val="22"/>
          <w:szCs w:val="22"/>
        </w:rPr>
        <w:t xml:space="preserve"> roku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968D4F" w14:textId="77777777" w:rsidR="004013AD" w:rsidRDefault="004013AD" w:rsidP="004013AD">
      <w:pPr>
        <w:pStyle w:val="pkt"/>
        <w:spacing w:before="0" w:after="0" w:line="276" w:lineRule="auto"/>
        <w:ind w:left="4956" w:firstLine="0"/>
        <w:jc w:val="right"/>
        <w:rPr>
          <w:rFonts w:ascii="Calibri" w:hAnsi="Calibri" w:cs="Calibri"/>
          <w:sz w:val="22"/>
          <w:szCs w:val="22"/>
        </w:rPr>
      </w:pPr>
    </w:p>
    <w:p w14:paraId="6744A466" w14:textId="77777777" w:rsidR="00757842" w:rsidRPr="00856E28" w:rsidRDefault="00757842" w:rsidP="00757842">
      <w:pPr>
        <w:pStyle w:val="pkt"/>
        <w:spacing w:before="0" w:after="0" w:line="240" w:lineRule="auto"/>
        <w:ind w:left="567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Przewodniczący Zarządu</w:t>
      </w:r>
    </w:p>
    <w:p w14:paraId="4F63C9ED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Związku Komunalnego Gmin</w:t>
      </w:r>
    </w:p>
    <w:p w14:paraId="42466004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„Czyste Miasto, Czysta Gmina”</w:t>
      </w:r>
    </w:p>
    <w:p w14:paraId="20DE47E8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>(-)</w:t>
      </w:r>
    </w:p>
    <w:p w14:paraId="0A794994" w14:textId="77777777" w:rsidR="00757842" w:rsidRPr="00856E28" w:rsidRDefault="00757842" w:rsidP="00757842">
      <w:pPr>
        <w:suppressAutoHyphens w:val="0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56E28">
        <w:rPr>
          <w:rFonts w:asciiTheme="minorHAnsi" w:hAnsiTheme="minorHAnsi" w:cstheme="minorHAnsi"/>
          <w:sz w:val="22"/>
          <w:szCs w:val="22"/>
        </w:rPr>
        <w:t xml:space="preserve">Jan Adam </w:t>
      </w:r>
      <w:proofErr w:type="spellStart"/>
      <w:r w:rsidRPr="00856E28">
        <w:rPr>
          <w:rFonts w:asciiTheme="minorHAnsi" w:hAnsiTheme="minorHAnsi" w:cstheme="minorHAnsi"/>
          <w:sz w:val="22"/>
          <w:szCs w:val="22"/>
        </w:rPr>
        <w:t>Kłysz</w:t>
      </w:r>
      <w:proofErr w:type="spellEnd"/>
    </w:p>
    <w:p w14:paraId="6A087261" w14:textId="77777777" w:rsidR="00757842" w:rsidRPr="00856E28" w:rsidRDefault="00757842" w:rsidP="00757842">
      <w:pPr>
        <w:pStyle w:val="pkt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EC3E7F9" w14:textId="6118D53E" w:rsidR="00106A76" w:rsidRDefault="00106A76" w:rsidP="00E47D52">
      <w:pPr>
        <w:pStyle w:val="pkt"/>
        <w:spacing w:before="0" w:after="0" w:line="276" w:lineRule="auto"/>
        <w:ind w:left="0" w:firstLine="0"/>
        <w:rPr>
          <w:rFonts w:ascii="Calibri" w:hAnsi="Calibri" w:cs="Calibri"/>
          <w:i/>
          <w:color w:val="002060"/>
          <w:sz w:val="22"/>
          <w:szCs w:val="22"/>
        </w:rPr>
      </w:pPr>
    </w:p>
    <w:sectPr w:rsidR="00106A76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437B" w14:textId="77777777" w:rsidR="00A726D8" w:rsidRDefault="00A726D8">
      <w:r>
        <w:separator/>
      </w:r>
    </w:p>
  </w:endnote>
  <w:endnote w:type="continuationSeparator" w:id="0">
    <w:p w14:paraId="76CD5CBB" w14:textId="77777777" w:rsidR="00A726D8" w:rsidRDefault="00A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46900"/>
      <w:docPartObj>
        <w:docPartGallery w:val="Page Numbers (Top of Page)"/>
        <w:docPartUnique/>
      </w:docPartObj>
    </w:sdtPr>
    <w:sdtEndPr/>
    <w:sdtContent>
      <w:p w14:paraId="61E8D23D" w14:textId="77777777" w:rsidR="00A726D8" w:rsidRDefault="00A726D8">
        <w:pPr>
          <w:pStyle w:val="Stopka"/>
          <w:jc w:val="right"/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="Calibri" w:hAnsi="Calibri" w:cs="Calibri"/>
            <w:bCs/>
            <w:sz w:val="20"/>
          </w:rPr>
          <w:fldChar w:fldCharType="begin"/>
        </w:r>
        <w:r>
          <w:rPr>
            <w:rFonts w:ascii="Calibri" w:hAnsi="Calibri" w:cs="Calibri"/>
            <w:bCs/>
            <w:sz w:val="20"/>
          </w:rPr>
          <w:instrText>PAGE</w:instrText>
        </w:r>
        <w:r>
          <w:rPr>
            <w:rFonts w:ascii="Calibri" w:hAnsi="Calibri" w:cs="Calibri"/>
            <w:bCs/>
            <w:sz w:val="20"/>
          </w:rPr>
          <w:fldChar w:fldCharType="separate"/>
        </w:r>
        <w:r w:rsidR="00C46E71">
          <w:rPr>
            <w:rFonts w:ascii="Calibri" w:hAnsi="Calibri" w:cs="Calibri"/>
            <w:bCs/>
            <w:noProof/>
            <w:sz w:val="20"/>
          </w:rPr>
          <w:t>22</w:t>
        </w:r>
        <w:r>
          <w:rPr>
            <w:rFonts w:ascii="Calibri" w:hAnsi="Calibri" w:cs="Calibri"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="Calibri" w:hAnsi="Calibri" w:cs="Calibri"/>
            <w:bCs/>
            <w:sz w:val="20"/>
          </w:rPr>
          <w:fldChar w:fldCharType="begin"/>
        </w:r>
        <w:r>
          <w:rPr>
            <w:rFonts w:ascii="Calibri" w:hAnsi="Calibri" w:cs="Calibri"/>
            <w:bCs/>
            <w:sz w:val="20"/>
          </w:rPr>
          <w:instrText>NUMPAGES</w:instrText>
        </w:r>
        <w:r>
          <w:rPr>
            <w:rFonts w:ascii="Calibri" w:hAnsi="Calibri" w:cs="Calibri"/>
            <w:bCs/>
            <w:sz w:val="20"/>
          </w:rPr>
          <w:fldChar w:fldCharType="separate"/>
        </w:r>
        <w:r w:rsidR="00C46E71">
          <w:rPr>
            <w:rFonts w:ascii="Calibri" w:hAnsi="Calibri" w:cs="Calibri"/>
            <w:bCs/>
            <w:noProof/>
            <w:sz w:val="20"/>
          </w:rPr>
          <w:t>25</w:t>
        </w:r>
        <w:r>
          <w:rPr>
            <w:rFonts w:ascii="Calibri" w:hAnsi="Calibri" w:cs="Calibri"/>
            <w:bCs/>
            <w:sz w:val="20"/>
          </w:rPr>
          <w:fldChar w:fldCharType="end"/>
        </w:r>
      </w:p>
    </w:sdtContent>
  </w:sdt>
  <w:p w14:paraId="3BD65F74" w14:textId="77777777" w:rsidR="00A726D8" w:rsidRDefault="00A726D8">
    <w:pPr>
      <w:pStyle w:val="Stopk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59154" w14:textId="77777777" w:rsidR="00A726D8" w:rsidRDefault="00A726D8">
      <w:r>
        <w:separator/>
      </w:r>
    </w:p>
  </w:footnote>
  <w:footnote w:type="continuationSeparator" w:id="0">
    <w:p w14:paraId="48027E31" w14:textId="77777777" w:rsidR="00A726D8" w:rsidRDefault="00A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49E"/>
    <w:multiLevelType w:val="multilevel"/>
    <w:tmpl w:val="4A2A9B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F35FB5"/>
    <w:multiLevelType w:val="multilevel"/>
    <w:tmpl w:val="DA0A4E68"/>
    <w:lvl w:ilvl="0">
      <w:start w:val="1"/>
      <w:numFmt w:val="decimal"/>
      <w:lvlText w:val="%1)"/>
      <w:lvlJc w:val="left"/>
      <w:pPr>
        <w:tabs>
          <w:tab w:val="num" w:pos="0"/>
        </w:tabs>
        <w:ind w:left="11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2" w15:restartNumberingAfterBreak="0">
    <w:nsid w:val="04030E5D"/>
    <w:multiLevelType w:val="multilevel"/>
    <w:tmpl w:val="738076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58E43CE"/>
    <w:multiLevelType w:val="multilevel"/>
    <w:tmpl w:val="0C6A96B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eastAsia="Calibri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7585F0B"/>
    <w:multiLevelType w:val="multilevel"/>
    <w:tmpl w:val="0DA490D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8194F82"/>
    <w:multiLevelType w:val="multilevel"/>
    <w:tmpl w:val="0415001D"/>
    <w:lvl w:ilvl="0">
      <w:start w:val="1"/>
      <w:numFmt w:val="decimal"/>
      <w:pStyle w:val="Listapunktowana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B7E07F8"/>
    <w:multiLevelType w:val="multilevel"/>
    <w:tmpl w:val="D166B9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DB1474"/>
    <w:multiLevelType w:val="multilevel"/>
    <w:tmpl w:val="9EEE7D4E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8" w15:restartNumberingAfterBreak="0">
    <w:nsid w:val="0C0C5B5F"/>
    <w:multiLevelType w:val="multilevel"/>
    <w:tmpl w:val="1924D842"/>
    <w:lvl w:ilvl="0">
      <w:start w:val="1"/>
      <w:numFmt w:val="decimal"/>
      <w:lvlText w:val="%1)"/>
      <w:lvlJc w:val="left"/>
      <w:pPr>
        <w:tabs>
          <w:tab w:val="num" w:pos="0"/>
        </w:tabs>
        <w:ind w:left="14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0" w:hanging="180"/>
      </w:pPr>
    </w:lvl>
  </w:abstractNum>
  <w:abstractNum w:abstractNumId="9" w15:restartNumberingAfterBreak="0">
    <w:nsid w:val="0D314B22"/>
    <w:multiLevelType w:val="multilevel"/>
    <w:tmpl w:val="5910158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0D3E4000"/>
    <w:multiLevelType w:val="hybridMultilevel"/>
    <w:tmpl w:val="030413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D650B7C"/>
    <w:multiLevelType w:val="multilevel"/>
    <w:tmpl w:val="A4D40AE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16B5919"/>
    <w:multiLevelType w:val="multilevel"/>
    <w:tmpl w:val="C97892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5533B3A"/>
    <w:multiLevelType w:val="multilevel"/>
    <w:tmpl w:val="561E418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73578A1"/>
    <w:multiLevelType w:val="multilevel"/>
    <w:tmpl w:val="043A93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1A4E4F16"/>
    <w:multiLevelType w:val="multilevel"/>
    <w:tmpl w:val="823231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D2F6E"/>
    <w:multiLevelType w:val="multilevel"/>
    <w:tmpl w:val="898EB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1C244F90"/>
    <w:multiLevelType w:val="multilevel"/>
    <w:tmpl w:val="FA52AA64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C8E2EE0"/>
    <w:multiLevelType w:val="hybridMultilevel"/>
    <w:tmpl w:val="188CF980"/>
    <w:lvl w:ilvl="0" w:tplc="72F0F9E0">
      <w:start w:val="1"/>
      <w:numFmt w:val="bullet"/>
      <w:lvlText w:val="-"/>
      <w:lvlJc w:val="left"/>
      <w:pPr>
        <w:ind w:left="105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9" w15:restartNumberingAfterBreak="0">
    <w:nsid w:val="1D533624"/>
    <w:multiLevelType w:val="multilevel"/>
    <w:tmpl w:val="809660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 w15:restartNumberingAfterBreak="0">
    <w:nsid w:val="1E537D09"/>
    <w:multiLevelType w:val="multilevel"/>
    <w:tmpl w:val="158CF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1FCD42D4"/>
    <w:multiLevelType w:val="hybridMultilevel"/>
    <w:tmpl w:val="CA6E5B94"/>
    <w:lvl w:ilvl="0" w:tplc="A2D8CC3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D41E38A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07324D1"/>
    <w:multiLevelType w:val="hybridMultilevel"/>
    <w:tmpl w:val="8CE0D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0E70811"/>
    <w:multiLevelType w:val="multilevel"/>
    <w:tmpl w:val="336887E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13E02D7"/>
    <w:multiLevelType w:val="multilevel"/>
    <w:tmpl w:val="4CB2B8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0F1978"/>
    <w:multiLevelType w:val="multilevel"/>
    <w:tmpl w:val="93C0B67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BF92E0F"/>
    <w:multiLevelType w:val="hybridMultilevel"/>
    <w:tmpl w:val="5826037E"/>
    <w:lvl w:ilvl="0" w:tplc="A0D81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644430"/>
    <w:multiLevelType w:val="hybridMultilevel"/>
    <w:tmpl w:val="6A3AB666"/>
    <w:lvl w:ilvl="0" w:tplc="02AA85E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E929CC"/>
    <w:multiLevelType w:val="hybridMultilevel"/>
    <w:tmpl w:val="4FFAAA94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37172D61"/>
    <w:multiLevelType w:val="multilevel"/>
    <w:tmpl w:val="16ECC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386651AA"/>
    <w:multiLevelType w:val="multilevel"/>
    <w:tmpl w:val="4A96AF3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38BE0A74"/>
    <w:multiLevelType w:val="multilevel"/>
    <w:tmpl w:val="6ADCE38C"/>
    <w:lvl w:ilvl="0">
      <w:start w:val="1"/>
      <w:numFmt w:val="lowerLetter"/>
      <w:lvlText w:val="%1)"/>
      <w:lvlJc w:val="left"/>
      <w:pPr>
        <w:tabs>
          <w:tab w:val="num" w:pos="0"/>
        </w:tabs>
        <w:ind w:left="11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1" w:hanging="180"/>
      </w:pPr>
    </w:lvl>
  </w:abstractNum>
  <w:abstractNum w:abstractNumId="32" w15:restartNumberingAfterBreak="0">
    <w:nsid w:val="3A5B641D"/>
    <w:multiLevelType w:val="multilevel"/>
    <w:tmpl w:val="EED038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41825381"/>
    <w:multiLevelType w:val="multilevel"/>
    <w:tmpl w:val="A852C30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29811DB"/>
    <w:multiLevelType w:val="multilevel"/>
    <w:tmpl w:val="6DC811EA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75663C8"/>
    <w:multiLevelType w:val="multilevel"/>
    <w:tmpl w:val="74820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6" w15:restartNumberingAfterBreak="0">
    <w:nsid w:val="47B82854"/>
    <w:multiLevelType w:val="multilevel"/>
    <w:tmpl w:val="22BE2F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81C2D81"/>
    <w:multiLevelType w:val="multilevel"/>
    <w:tmpl w:val="71BCC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4CE70A50"/>
    <w:multiLevelType w:val="multilevel"/>
    <w:tmpl w:val="A15EFB84"/>
    <w:lvl w:ilvl="0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2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01C0E11"/>
    <w:multiLevelType w:val="hybridMultilevel"/>
    <w:tmpl w:val="181EB432"/>
    <w:lvl w:ilvl="0" w:tplc="56C07A0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07022EA"/>
    <w:multiLevelType w:val="multilevel"/>
    <w:tmpl w:val="3496C328"/>
    <w:lvl w:ilvl="0">
      <w:start w:val="1"/>
      <w:numFmt w:val="decimal"/>
      <w:pStyle w:val="Nowy3"/>
      <w:lvlText w:val="%1."/>
      <w:lvlJc w:val="left"/>
      <w:pPr>
        <w:tabs>
          <w:tab w:val="num" w:pos="0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lang w:eastAsia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1" w15:restartNumberingAfterBreak="0">
    <w:nsid w:val="52374489"/>
    <w:multiLevelType w:val="multilevel"/>
    <w:tmpl w:val="2272D556"/>
    <w:lvl w:ilvl="0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2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471386F"/>
    <w:multiLevelType w:val="multilevel"/>
    <w:tmpl w:val="79DA20E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68869A9"/>
    <w:multiLevelType w:val="multilevel"/>
    <w:tmpl w:val="B052C3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663CEF"/>
    <w:multiLevelType w:val="multilevel"/>
    <w:tmpl w:val="B5C0FEC4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A215CB0"/>
    <w:multiLevelType w:val="multilevel"/>
    <w:tmpl w:val="3DBEF8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A6B7433"/>
    <w:multiLevelType w:val="multilevel"/>
    <w:tmpl w:val="0DF836D6"/>
    <w:lvl w:ilvl="0">
      <w:start w:val="1"/>
      <w:numFmt w:val="lowerLetter"/>
      <w:lvlText w:val="%1)"/>
      <w:lvlJc w:val="left"/>
      <w:pPr>
        <w:tabs>
          <w:tab w:val="num" w:pos="-43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436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-43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43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43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43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43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43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436"/>
        </w:tabs>
        <w:ind w:left="6404" w:hanging="180"/>
      </w:pPr>
    </w:lvl>
  </w:abstractNum>
  <w:abstractNum w:abstractNumId="47" w15:restartNumberingAfterBreak="0">
    <w:nsid w:val="5AC327AD"/>
    <w:multiLevelType w:val="multilevel"/>
    <w:tmpl w:val="B80E74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5B1C1CDF"/>
    <w:multiLevelType w:val="multilevel"/>
    <w:tmpl w:val="839A1EF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9" w15:restartNumberingAfterBreak="0">
    <w:nsid w:val="5BBA40F3"/>
    <w:multiLevelType w:val="multilevel"/>
    <w:tmpl w:val="E7DA24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0" w15:restartNumberingAfterBreak="0">
    <w:nsid w:val="5BF3505E"/>
    <w:multiLevelType w:val="multilevel"/>
    <w:tmpl w:val="DE7840B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BFD4616"/>
    <w:multiLevelType w:val="multilevel"/>
    <w:tmpl w:val="A8927D4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C993457"/>
    <w:multiLevelType w:val="hybridMultilevel"/>
    <w:tmpl w:val="F4863E16"/>
    <w:lvl w:ilvl="0" w:tplc="5F14DB1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FA0396D"/>
    <w:multiLevelType w:val="hybridMultilevel"/>
    <w:tmpl w:val="952AD4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2BD36CC"/>
    <w:multiLevelType w:val="multilevel"/>
    <w:tmpl w:val="C9900DC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  <w:bCs w:val="0"/>
        <w:i w:val="0"/>
        <w:i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64846ACB"/>
    <w:multiLevelType w:val="multilevel"/>
    <w:tmpl w:val="67B2785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4AE38AD"/>
    <w:multiLevelType w:val="multilevel"/>
    <w:tmpl w:val="0E460B5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8221BB2"/>
    <w:multiLevelType w:val="multilevel"/>
    <w:tmpl w:val="748EFE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8" w15:restartNumberingAfterBreak="0">
    <w:nsid w:val="68A13C14"/>
    <w:multiLevelType w:val="hybridMultilevel"/>
    <w:tmpl w:val="02C8EF8C"/>
    <w:lvl w:ilvl="0" w:tplc="04150011">
      <w:start w:val="1"/>
      <w:numFmt w:val="decimal"/>
      <w:lvlText w:val="%1)"/>
      <w:lvlJc w:val="left"/>
      <w:pPr>
        <w:ind w:left="3282" w:hanging="360"/>
      </w:pPr>
    </w:lvl>
    <w:lvl w:ilvl="1" w:tplc="04150019" w:tentative="1">
      <w:start w:val="1"/>
      <w:numFmt w:val="lowerLetter"/>
      <w:lvlText w:val="%2."/>
      <w:lvlJc w:val="left"/>
      <w:pPr>
        <w:ind w:left="4002" w:hanging="360"/>
      </w:pPr>
    </w:lvl>
    <w:lvl w:ilvl="2" w:tplc="0415001B" w:tentative="1">
      <w:start w:val="1"/>
      <w:numFmt w:val="lowerRoman"/>
      <w:lvlText w:val="%3."/>
      <w:lvlJc w:val="right"/>
      <w:pPr>
        <w:ind w:left="4722" w:hanging="180"/>
      </w:pPr>
    </w:lvl>
    <w:lvl w:ilvl="3" w:tplc="0415000F" w:tentative="1">
      <w:start w:val="1"/>
      <w:numFmt w:val="decimal"/>
      <w:lvlText w:val="%4."/>
      <w:lvlJc w:val="left"/>
      <w:pPr>
        <w:ind w:left="5442" w:hanging="360"/>
      </w:pPr>
    </w:lvl>
    <w:lvl w:ilvl="4" w:tplc="04150019" w:tentative="1">
      <w:start w:val="1"/>
      <w:numFmt w:val="lowerLetter"/>
      <w:lvlText w:val="%5."/>
      <w:lvlJc w:val="left"/>
      <w:pPr>
        <w:ind w:left="6162" w:hanging="360"/>
      </w:pPr>
    </w:lvl>
    <w:lvl w:ilvl="5" w:tplc="0415001B" w:tentative="1">
      <w:start w:val="1"/>
      <w:numFmt w:val="lowerRoman"/>
      <w:lvlText w:val="%6."/>
      <w:lvlJc w:val="right"/>
      <w:pPr>
        <w:ind w:left="6882" w:hanging="180"/>
      </w:pPr>
    </w:lvl>
    <w:lvl w:ilvl="6" w:tplc="0415000F" w:tentative="1">
      <w:start w:val="1"/>
      <w:numFmt w:val="decimal"/>
      <w:lvlText w:val="%7."/>
      <w:lvlJc w:val="left"/>
      <w:pPr>
        <w:ind w:left="7602" w:hanging="360"/>
      </w:pPr>
    </w:lvl>
    <w:lvl w:ilvl="7" w:tplc="04150019" w:tentative="1">
      <w:start w:val="1"/>
      <w:numFmt w:val="lowerLetter"/>
      <w:lvlText w:val="%8."/>
      <w:lvlJc w:val="left"/>
      <w:pPr>
        <w:ind w:left="8322" w:hanging="360"/>
      </w:pPr>
    </w:lvl>
    <w:lvl w:ilvl="8" w:tplc="0415001B" w:tentative="1">
      <w:start w:val="1"/>
      <w:numFmt w:val="lowerRoman"/>
      <w:lvlText w:val="%9."/>
      <w:lvlJc w:val="right"/>
      <w:pPr>
        <w:ind w:left="9042" w:hanging="180"/>
      </w:pPr>
    </w:lvl>
  </w:abstractNum>
  <w:abstractNum w:abstractNumId="59" w15:restartNumberingAfterBreak="0">
    <w:nsid w:val="6975726E"/>
    <w:multiLevelType w:val="multilevel"/>
    <w:tmpl w:val="56C42C6C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0" w15:restartNumberingAfterBreak="0">
    <w:nsid w:val="6B4911E1"/>
    <w:multiLevelType w:val="multilevel"/>
    <w:tmpl w:val="35964E36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61" w15:restartNumberingAfterBreak="0">
    <w:nsid w:val="6CA12618"/>
    <w:multiLevelType w:val="multilevel"/>
    <w:tmpl w:val="54E411D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6D9E13DF"/>
    <w:multiLevelType w:val="multilevel"/>
    <w:tmpl w:val="E74861B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lang w:eastAsia="x-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0" w:hanging="432"/>
      </w:pPr>
      <w:rPr>
        <w:rFonts w:ascii="Calibri" w:eastAsia="Calibri" w:hAnsi="Calibri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b w:val="0"/>
        <w:position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3" w15:restartNumberingAfterBreak="0">
    <w:nsid w:val="6ED7783F"/>
    <w:multiLevelType w:val="multilevel"/>
    <w:tmpl w:val="ACF4B32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6F44637A"/>
    <w:multiLevelType w:val="multilevel"/>
    <w:tmpl w:val="134005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5" w15:restartNumberingAfterBreak="0">
    <w:nsid w:val="6FD91CEC"/>
    <w:multiLevelType w:val="hybridMultilevel"/>
    <w:tmpl w:val="685E6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BD21E7"/>
    <w:multiLevelType w:val="hybridMultilevel"/>
    <w:tmpl w:val="98C8D57A"/>
    <w:lvl w:ilvl="0" w:tplc="7ADCEC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5A3F85"/>
    <w:multiLevelType w:val="hybridMultilevel"/>
    <w:tmpl w:val="0AA24B6A"/>
    <w:lvl w:ilvl="0" w:tplc="8474B97A">
      <w:start w:val="4"/>
      <w:numFmt w:val="decimal"/>
      <w:lvlText w:val="%1)"/>
      <w:lvlJc w:val="left"/>
      <w:pPr>
        <w:ind w:left="143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41290"/>
    <w:multiLevelType w:val="multilevel"/>
    <w:tmpl w:val="96D036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40F2D8A"/>
    <w:multiLevelType w:val="multilevel"/>
    <w:tmpl w:val="74A68B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0" w15:restartNumberingAfterBreak="0">
    <w:nsid w:val="74DE3D01"/>
    <w:multiLevelType w:val="multilevel"/>
    <w:tmpl w:val="3404E31A"/>
    <w:lvl w:ilvl="0">
      <w:start w:val="2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6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2" w15:restartNumberingAfterBreak="0">
    <w:nsid w:val="7CA47536"/>
    <w:multiLevelType w:val="multilevel"/>
    <w:tmpl w:val="A358D9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iCs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32"/>
  </w:num>
  <w:num w:numId="3">
    <w:abstractNumId w:val="68"/>
  </w:num>
  <w:num w:numId="4">
    <w:abstractNumId w:val="47"/>
  </w:num>
  <w:num w:numId="5">
    <w:abstractNumId w:val="23"/>
  </w:num>
  <w:num w:numId="6">
    <w:abstractNumId w:val="33"/>
  </w:num>
  <w:num w:numId="7">
    <w:abstractNumId w:val="34"/>
  </w:num>
  <w:num w:numId="8">
    <w:abstractNumId w:val="50"/>
  </w:num>
  <w:num w:numId="9">
    <w:abstractNumId w:val="11"/>
  </w:num>
  <w:num w:numId="10">
    <w:abstractNumId w:val="13"/>
  </w:num>
  <w:num w:numId="11">
    <w:abstractNumId w:val="4"/>
  </w:num>
  <w:num w:numId="12">
    <w:abstractNumId w:val="35"/>
  </w:num>
  <w:num w:numId="13">
    <w:abstractNumId w:val="0"/>
  </w:num>
  <w:num w:numId="14">
    <w:abstractNumId w:val="48"/>
  </w:num>
  <w:num w:numId="15">
    <w:abstractNumId w:val="45"/>
  </w:num>
  <w:num w:numId="16">
    <w:abstractNumId w:val="24"/>
  </w:num>
  <w:num w:numId="17">
    <w:abstractNumId w:val="49"/>
  </w:num>
  <w:num w:numId="18">
    <w:abstractNumId w:val="55"/>
  </w:num>
  <w:num w:numId="19">
    <w:abstractNumId w:val="15"/>
  </w:num>
  <w:num w:numId="20">
    <w:abstractNumId w:val="19"/>
  </w:num>
  <w:num w:numId="21">
    <w:abstractNumId w:val="12"/>
  </w:num>
  <w:num w:numId="22">
    <w:abstractNumId w:val="57"/>
  </w:num>
  <w:num w:numId="23">
    <w:abstractNumId w:val="72"/>
  </w:num>
  <w:num w:numId="24">
    <w:abstractNumId w:val="20"/>
  </w:num>
  <w:num w:numId="25">
    <w:abstractNumId w:val="16"/>
  </w:num>
  <w:num w:numId="26">
    <w:abstractNumId w:val="54"/>
  </w:num>
  <w:num w:numId="27">
    <w:abstractNumId w:val="63"/>
  </w:num>
  <w:num w:numId="28">
    <w:abstractNumId w:val="40"/>
  </w:num>
  <w:num w:numId="29">
    <w:abstractNumId w:val="29"/>
  </w:num>
  <w:num w:numId="30">
    <w:abstractNumId w:val="5"/>
  </w:num>
  <w:num w:numId="31">
    <w:abstractNumId w:val="60"/>
  </w:num>
  <w:num w:numId="32">
    <w:abstractNumId w:val="62"/>
  </w:num>
  <w:num w:numId="33">
    <w:abstractNumId w:val="30"/>
  </w:num>
  <w:num w:numId="34">
    <w:abstractNumId w:val="36"/>
  </w:num>
  <w:num w:numId="35">
    <w:abstractNumId w:val="2"/>
  </w:num>
  <w:num w:numId="36">
    <w:abstractNumId w:val="6"/>
  </w:num>
  <w:num w:numId="37">
    <w:abstractNumId w:val="56"/>
  </w:num>
  <w:num w:numId="38">
    <w:abstractNumId w:val="1"/>
  </w:num>
  <w:num w:numId="39">
    <w:abstractNumId w:val="31"/>
  </w:num>
  <w:num w:numId="40">
    <w:abstractNumId w:val="46"/>
  </w:num>
  <w:num w:numId="41">
    <w:abstractNumId w:val="7"/>
  </w:num>
  <w:num w:numId="42">
    <w:abstractNumId w:val="38"/>
  </w:num>
  <w:num w:numId="43">
    <w:abstractNumId w:val="41"/>
  </w:num>
  <w:num w:numId="44">
    <w:abstractNumId w:val="64"/>
  </w:num>
  <w:num w:numId="45">
    <w:abstractNumId w:val="69"/>
  </w:num>
  <w:num w:numId="46">
    <w:abstractNumId w:val="44"/>
  </w:num>
  <w:num w:numId="47">
    <w:abstractNumId w:val="17"/>
  </w:num>
  <w:num w:numId="48">
    <w:abstractNumId w:val="25"/>
  </w:num>
  <w:num w:numId="49">
    <w:abstractNumId w:val="37"/>
  </w:num>
  <w:num w:numId="50">
    <w:abstractNumId w:val="61"/>
  </w:num>
  <w:num w:numId="51">
    <w:abstractNumId w:val="59"/>
  </w:num>
  <w:num w:numId="52">
    <w:abstractNumId w:val="43"/>
  </w:num>
  <w:num w:numId="53">
    <w:abstractNumId w:val="14"/>
  </w:num>
  <w:num w:numId="54">
    <w:abstractNumId w:val="8"/>
  </w:num>
  <w:num w:numId="55">
    <w:abstractNumId w:val="9"/>
  </w:num>
  <w:num w:numId="56">
    <w:abstractNumId w:val="42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</w:num>
  <w:num w:numId="59">
    <w:abstractNumId w:val="10"/>
  </w:num>
  <w:num w:numId="60">
    <w:abstractNumId w:val="71"/>
  </w:num>
  <w:num w:numId="61">
    <w:abstractNumId w:val="27"/>
  </w:num>
  <w:num w:numId="62">
    <w:abstractNumId w:val="66"/>
  </w:num>
  <w:num w:numId="63">
    <w:abstractNumId w:val="67"/>
  </w:num>
  <w:num w:numId="64">
    <w:abstractNumId w:val="58"/>
  </w:num>
  <w:num w:numId="65">
    <w:abstractNumId w:val="21"/>
  </w:num>
  <w:num w:numId="66">
    <w:abstractNumId w:val="70"/>
  </w:num>
  <w:num w:numId="67">
    <w:abstractNumId w:val="22"/>
  </w:num>
  <w:num w:numId="68">
    <w:abstractNumId w:val="65"/>
  </w:num>
  <w:num w:numId="69">
    <w:abstractNumId w:val="39"/>
  </w:num>
  <w:num w:numId="70">
    <w:abstractNumId w:val="18"/>
  </w:num>
  <w:num w:numId="71">
    <w:abstractNumId w:val="53"/>
  </w:num>
  <w:num w:numId="72">
    <w:abstractNumId w:val="28"/>
  </w:num>
  <w:num w:numId="73">
    <w:abstractNumId w:val="26"/>
  </w:num>
  <w:num w:numId="74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76"/>
    <w:rsid w:val="00023F9C"/>
    <w:rsid w:val="0004238E"/>
    <w:rsid w:val="00053E2E"/>
    <w:rsid w:val="000768B7"/>
    <w:rsid w:val="0008746F"/>
    <w:rsid w:val="000B4069"/>
    <w:rsid w:val="000D0382"/>
    <w:rsid w:val="000F4FAF"/>
    <w:rsid w:val="00106A76"/>
    <w:rsid w:val="00122704"/>
    <w:rsid w:val="0015485B"/>
    <w:rsid w:val="00163299"/>
    <w:rsid w:val="001808CD"/>
    <w:rsid w:val="001826AA"/>
    <w:rsid w:val="00182A3E"/>
    <w:rsid w:val="001A1347"/>
    <w:rsid w:val="001A6C34"/>
    <w:rsid w:val="001B111D"/>
    <w:rsid w:val="001B5B29"/>
    <w:rsid w:val="001D380C"/>
    <w:rsid w:val="001E5DD4"/>
    <w:rsid w:val="002067F0"/>
    <w:rsid w:val="00217267"/>
    <w:rsid w:val="00222C3C"/>
    <w:rsid w:val="00251153"/>
    <w:rsid w:val="00264DC5"/>
    <w:rsid w:val="00272921"/>
    <w:rsid w:val="0027697D"/>
    <w:rsid w:val="00280793"/>
    <w:rsid w:val="00282898"/>
    <w:rsid w:val="002A1BF8"/>
    <w:rsid w:val="002A60C0"/>
    <w:rsid w:val="002C13CF"/>
    <w:rsid w:val="002D2198"/>
    <w:rsid w:val="002D2B7A"/>
    <w:rsid w:val="002D3789"/>
    <w:rsid w:val="002E372E"/>
    <w:rsid w:val="002E5287"/>
    <w:rsid w:val="00307E5C"/>
    <w:rsid w:val="003111DD"/>
    <w:rsid w:val="00320E92"/>
    <w:rsid w:val="00324EE9"/>
    <w:rsid w:val="00330A00"/>
    <w:rsid w:val="00330DE4"/>
    <w:rsid w:val="00336A71"/>
    <w:rsid w:val="00360592"/>
    <w:rsid w:val="00366CB6"/>
    <w:rsid w:val="003720A1"/>
    <w:rsid w:val="003A6BA2"/>
    <w:rsid w:val="003B0BB1"/>
    <w:rsid w:val="003B1024"/>
    <w:rsid w:val="003B111B"/>
    <w:rsid w:val="003B4985"/>
    <w:rsid w:val="003B7F09"/>
    <w:rsid w:val="003C69D6"/>
    <w:rsid w:val="003D2781"/>
    <w:rsid w:val="003D703E"/>
    <w:rsid w:val="003E331D"/>
    <w:rsid w:val="003F0145"/>
    <w:rsid w:val="003F3F36"/>
    <w:rsid w:val="004013AD"/>
    <w:rsid w:val="00404907"/>
    <w:rsid w:val="004078CE"/>
    <w:rsid w:val="0041764F"/>
    <w:rsid w:val="00440279"/>
    <w:rsid w:val="004437EA"/>
    <w:rsid w:val="0044438D"/>
    <w:rsid w:val="004779F5"/>
    <w:rsid w:val="00480A0B"/>
    <w:rsid w:val="004A6284"/>
    <w:rsid w:val="004B7E3D"/>
    <w:rsid w:val="004C0769"/>
    <w:rsid w:val="004C340E"/>
    <w:rsid w:val="004D3AB1"/>
    <w:rsid w:val="004E52F1"/>
    <w:rsid w:val="004E55EE"/>
    <w:rsid w:val="00500D92"/>
    <w:rsid w:val="00501262"/>
    <w:rsid w:val="0051637E"/>
    <w:rsid w:val="00527041"/>
    <w:rsid w:val="00550772"/>
    <w:rsid w:val="00556014"/>
    <w:rsid w:val="005714BA"/>
    <w:rsid w:val="00575D97"/>
    <w:rsid w:val="005901A0"/>
    <w:rsid w:val="005915F6"/>
    <w:rsid w:val="00596A46"/>
    <w:rsid w:val="005A2712"/>
    <w:rsid w:val="005C0402"/>
    <w:rsid w:val="005D52FC"/>
    <w:rsid w:val="005F0939"/>
    <w:rsid w:val="006105FD"/>
    <w:rsid w:val="00616B6B"/>
    <w:rsid w:val="0063166D"/>
    <w:rsid w:val="00631BC9"/>
    <w:rsid w:val="00644012"/>
    <w:rsid w:val="0065025C"/>
    <w:rsid w:val="00654431"/>
    <w:rsid w:val="00665623"/>
    <w:rsid w:val="00680AFA"/>
    <w:rsid w:val="00693EF5"/>
    <w:rsid w:val="006C42E2"/>
    <w:rsid w:val="006D08DC"/>
    <w:rsid w:val="006D1262"/>
    <w:rsid w:val="006D2F8E"/>
    <w:rsid w:val="006D3BA4"/>
    <w:rsid w:val="006D683D"/>
    <w:rsid w:val="006F6270"/>
    <w:rsid w:val="00726FDF"/>
    <w:rsid w:val="00727432"/>
    <w:rsid w:val="00734B6A"/>
    <w:rsid w:val="00753DCF"/>
    <w:rsid w:val="007567B4"/>
    <w:rsid w:val="00757842"/>
    <w:rsid w:val="00786045"/>
    <w:rsid w:val="007B76E3"/>
    <w:rsid w:val="007C1156"/>
    <w:rsid w:val="007C2A1F"/>
    <w:rsid w:val="007D3F8F"/>
    <w:rsid w:val="007E13A7"/>
    <w:rsid w:val="007E2691"/>
    <w:rsid w:val="007E319C"/>
    <w:rsid w:val="007F4874"/>
    <w:rsid w:val="007F6038"/>
    <w:rsid w:val="00817009"/>
    <w:rsid w:val="008214F3"/>
    <w:rsid w:val="00837452"/>
    <w:rsid w:val="00856E28"/>
    <w:rsid w:val="00866F5D"/>
    <w:rsid w:val="00872290"/>
    <w:rsid w:val="00891942"/>
    <w:rsid w:val="008A1814"/>
    <w:rsid w:val="008A2660"/>
    <w:rsid w:val="008A27CF"/>
    <w:rsid w:val="008C4C58"/>
    <w:rsid w:val="008C56A1"/>
    <w:rsid w:val="008E5098"/>
    <w:rsid w:val="008E5210"/>
    <w:rsid w:val="008F6A94"/>
    <w:rsid w:val="00903D3C"/>
    <w:rsid w:val="00904D47"/>
    <w:rsid w:val="00911B3B"/>
    <w:rsid w:val="00926709"/>
    <w:rsid w:val="00953D3E"/>
    <w:rsid w:val="00957851"/>
    <w:rsid w:val="009636FB"/>
    <w:rsid w:val="00985093"/>
    <w:rsid w:val="009B2352"/>
    <w:rsid w:val="009E409E"/>
    <w:rsid w:val="009E5C83"/>
    <w:rsid w:val="009E70D6"/>
    <w:rsid w:val="009F337C"/>
    <w:rsid w:val="009F53A5"/>
    <w:rsid w:val="009F595E"/>
    <w:rsid w:val="00A15A47"/>
    <w:rsid w:val="00A343A0"/>
    <w:rsid w:val="00A346B4"/>
    <w:rsid w:val="00A3502C"/>
    <w:rsid w:val="00A5075E"/>
    <w:rsid w:val="00A57F4D"/>
    <w:rsid w:val="00A726D8"/>
    <w:rsid w:val="00A74634"/>
    <w:rsid w:val="00A751E1"/>
    <w:rsid w:val="00A83A6A"/>
    <w:rsid w:val="00A951AB"/>
    <w:rsid w:val="00AA5B40"/>
    <w:rsid w:val="00AE331E"/>
    <w:rsid w:val="00AE49DD"/>
    <w:rsid w:val="00AE5205"/>
    <w:rsid w:val="00B122DE"/>
    <w:rsid w:val="00B14AE7"/>
    <w:rsid w:val="00B17D9B"/>
    <w:rsid w:val="00B17F34"/>
    <w:rsid w:val="00B36390"/>
    <w:rsid w:val="00B4235B"/>
    <w:rsid w:val="00B45840"/>
    <w:rsid w:val="00B648AA"/>
    <w:rsid w:val="00B75A4D"/>
    <w:rsid w:val="00B75DAC"/>
    <w:rsid w:val="00B84B31"/>
    <w:rsid w:val="00B87C55"/>
    <w:rsid w:val="00BA31D9"/>
    <w:rsid w:val="00BC1A5C"/>
    <w:rsid w:val="00BC7584"/>
    <w:rsid w:val="00BD2CAA"/>
    <w:rsid w:val="00BF22F3"/>
    <w:rsid w:val="00BF42D3"/>
    <w:rsid w:val="00C006DF"/>
    <w:rsid w:val="00C05E35"/>
    <w:rsid w:val="00C108ED"/>
    <w:rsid w:val="00C1350A"/>
    <w:rsid w:val="00C211E0"/>
    <w:rsid w:val="00C24D80"/>
    <w:rsid w:val="00C46E71"/>
    <w:rsid w:val="00C92412"/>
    <w:rsid w:val="00CA3B5C"/>
    <w:rsid w:val="00CA7251"/>
    <w:rsid w:val="00CA765B"/>
    <w:rsid w:val="00CB0590"/>
    <w:rsid w:val="00CC3D00"/>
    <w:rsid w:val="00CC49F7"/>
    <w:rsid w:val="00CD2C12"/>
    <w:rsid w:val="00CE6B8A"/>
    <w:rsid w:val="00CF49AE"/>
    <w:rsid w:val="00D001B9"/>
    <w:rsid w:val="00D0314A"/>
    <w:rsid w:val="00D0448A"/>
    <w:rsid w:val="00D05B73"/>
    <w:rsid w:val="00D24EF2"/>
    <w:rsid w:val="00D4796E"/>
    <w:rsid w:val="00D60107"/>
    <w:rsid w:val="00D7158F"/>
    <w:rsid w:val="00D755A0"/>
    <w:rsid w:val="00D76F62"/>
    <w:rsid w:val="00DA5403"/>
    <w:rsid w:val="00DB2010"/>
    <w:rsid w:val="00DB7D88"/>
    <w:rsid w:val="00E039A5"/>
    <w:rsid w:val="00E079FE"/>
    <w:rsid w:val="00E15F65"/>
    <w:rsid w:val="00E231A3"/>
    <w:rsid w:val="00E47D52"/>
    <w:rsid w:val="00E53039"/>
    <w:rsid w:val="00E539E3"/>
    <w:rsid w:val="00E61CFB"/>
    <w:rsid w:val="00E677E7"/>
    <w:rsid w:val="00E7074B"/>
    <w:rsid w:val="00E7539A"/>
    <w:rsid w:val="00E847AD"/>
    <w:rsid w:val="00E8769F"/>
    <w:rsid w:val="00E909F2"/>
    <w:rsid w:val="00EA71F6"/>
    <w:rsid w:val="00EC1ED2"/>
    <w:rsid w:val="00EC5C63"/>
    <w:rsid w:val="00EC7870"/>
    <w:rsid w:val="00ED4819"/>
    <w:rsid w:val="00EE1887"/>
    <w:rsid w:val="00EE3464"/>
    <w:rsid w:val="00F02E05"/>
    <w:rsid w:val="00F05B48"/>
    <w:rsid w:val="00F105C9"/>
    <w:rsid w:val="00F2462F"/>
    <w:rsid w:val="00F37228"/>
    <w:rsid w:val="00F50851"/>
    <w:rsid w:val="00F518D1"/>
    <w:rsid w:val="00F668E4"/>
    <w:rsid w:val="00F8564C"/>
    <w:rsid w:val="00F86CB9"/>
    <w:rsid w:val="00F907BF"/>
    <w:rsid w:val="00F936E7"/>
    <w:rsid w:val="00F97CB9"/>
    <w:rsid w:val="00FB61D1"/>
    <w:rsid w:val="00FC7097"/>
    <w:rsid w:val="00FE0211"/>
    <w:rsid w:val="00FE49B7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6931"/>
  <w15:docId w15:val="{28144791-768B-4A9D-92F8-5D29BAB0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3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qFormat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BE21CB"/>
    <w:rPr>
      <w:sz w:val="24"/>
      <w:szCs w:val="24"/>
      <w:lang w:val="pl-PL" w:eastAsia="pl-PL" w:bidi="ar-SA"/>
    </w:rPr>
  </w:style>
  <w:style w:type="character" w:customStyle="1" w:styleId="Tekstpodstawowy3Znak">
    <w:name w:val="Tekst podstawowy 3 Znak"/>
    <w:link w:val="Tekstpodstawowy3"/>
    <w:qFormat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link w:val="Tekstpodstawowywcity3"/>
    <w:qFormat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character" w:customStyle="1" w:styleId="Bodytext2">
    <w:name w:val="Body text (2)_"/>
    <w:link w:val="Bodytext21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">
    <w:name w:val="Heading #3_"/>
    <w:link w:val="Heading30"/>
    <w:qFormat/>
    <w:rsid w:val="00670DB0"/>
    <w:rPr>
      <w:rFonts w:ascii="Arial" w:hAnsi="Arial"/>
      <w:b/>
      <w:bCs/>
      <w:shd w:val="clear" w:color="auto" w:fill="FFFFFF"/>
      <w:lang w:bidi="ar-SA"/>
    </w:rPr>
  </w:style>
  <w:style w:type="character" w:customStyle="1" w:styleId="Heading30">
    <w:name w:val="Heading #3"/>
    <w:link w:val="Heading3"/>
    <w:qFormat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link w:val="Nagwek"/>
    <w:qFormat/>
    <w:rsid w:val="000F1DCF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70C5B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70C5B"/>
    <w:rPr>
      <w:vertAlign w:val="superscript"/>
    </w:rPr>
  </w:style>
  <w:style w:type="character" w:customStyle="1" w:styleId="TekstdymkaZnak">
    <w:name w:val="Tekst dymka Znak"/>
    <w:link w:val="Tekstdymka"/>
    <w:qFormat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qFormat/>
    <w:rsid w:val="00063DB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70A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6470AB"/>
    <w:rPr>
      <w:vertAlign w:val="superscript"/>
    </w:rPr>
  </w:style>
  <w:style w:type="character" w:styleId="Odwoaniedokomentarza">
    <w:name w:val="annotation reference"/>
    <w:qFormat/>
    <w:rsid w:val="00A679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A67961"/>
  </w:style>
  <w:style w:type="character" w:customStyle="1" w:styleId="TematkomentarzaZnak">
    <w:name w:val="Temat komentarza Znak"/>
    <w:basedOn w:val="TekstkomentarzaZnak"/>
    <w:link w:val="Tematkomentarza"/>
    <w:qFormat/>
    <w:rsid w:val="00A67961"/>
    <w:rPr>
      <w:b/>
      <w:bCs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qFormat/>
    <w:rsid w:val="00DD1F6F"/>
    <w:rPr>
      <w:sz w:val="24"/>
      <w:szCs w:val="24"/>
    </w:rPr>
  </w:style>
  <w:style w:type="character" w:customStyle="1" w:styleId="Odwiedzoneczeinternetowe">
    <w:name w:val="Odwiedzone łącze internetowe"/>
    <w:rsid w:val="00DD1F6F"/>
    <w:rPr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qFormat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qFormat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uiPriority w:val="99"/>
    <w:qFormat/>
    <w:locked/>
    <w:rsid w:val="00CC64FA"/>
    <w:rPr>
      <w:rFonts w:ascii="Arial" w:hAnsi="Arial" w:cs="Arial"/>
      <w:b/>
      <w:i/>
      <w:sz w:val="24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uiPriority w:val="99"/>
    <w:qFormat/>
    <w:locked/>
    <w:rsid w:val="00135E48"/>
    <w:rPr>
      <w:sz w:val="24"/>
    </w:rPr>
  </w:style>
  <w:style w:type="character" w:customStyle="1" w:styleId="Wyrnienie">
    <w:name w:val="Wyróżnienie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qFormat/>
    <w:rsid w:val="00F754E9"/>
  </w:style>
  <w:style w:type="character" w:customStyle="1" w:styleId="alb-s">
    <w:name w:val="a_lb-s"/>
    <w:basedOn w:val="Domylnaczcionkaakapitu"/>
    <w:qFormat/>
    <w:rsid w:val="00352806"/>
  </w:style>
  <w:style w:type="character" w:customStyle="1" w:styleId="Nagwek3Znak">
    <w:name w:val="Nagłówek 3 Znak"/>
    <w:basedOn w:val="Domylnaczcionkaakapitu"/>
    <w:link w:val="Nagwek3"/>
    <w:semiHidden/>
    <w:qFormat/>
    <w:rsid w:val="00D93A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owy2Znak">
    <w:name w:val="Nowy 2 Znak"/>
    <w:link w:val="Nowy2"/>
    <w:qFormat/>
    <w:rsid w:val="00023F9C"/>
    <w:rPr>
      <w:rFonts w:ascii="Calibri" w:hAnsi="Calibri" w:cs="Calibri"/>
      <w:b/>
      <w:bCs/>
      <w:sz w:val="22"/>
      <w:szCs w:val="22"/>
    </w:rPr>
  </w:style>
  <w:style w:type="character" w:customStyle="1" w:styleId="highlight">
    <w:name w:val="highlight"/>
    <w:qFormat/>
    <w:rsid w:val="00856B9D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85FB1"/>
    <w:rPr>
      <w:color w:val="605E5C"/>
      <w:shd w:val="clear" w:color="auto" w:fill="E1DFDD"/>
    </w:rPr>
  </w:style>
  <w:style w:type="character" w:customStyle="1" w:styleId="NormalnyWebZnak">
    <w:name w:val="Normalny (Web) Znak"/>
    <w:link w:val="NormalnyWeb"/>
    <w:qFormat/>
    <w:locked/>
    <w:rsid w:val="00844D11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Lista">
    <w:name w:val="List"/>
    <w:basedOn w:val="Normalny"/>
    <w:rsid w:val="00BE21CB"/>
    <w:pPr>
      <w:ind w:left="283" w:hanging="283"/>
    </w:pPr>
    <w:rPr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punktowana4">
    <w:name w:val="List Bullet 4"/>
    <w:basedOn w:val="Normalny"/>
    <w:qFormat/>
    <w:rsid w:val="00BE21CB"/>
    <w:pPr>
      <w:ind w:left="849" w:hanging="283"/>
    </w:pPr>
    <w:rPr>
      <w:sz w:val="20"/>
      <w:szCs w:val="20"/>
    </w:rPr>
  </w:style>
  <w:style w:type="paragraph" w:styleId="Listapunktowana5">
    <w:name w:val="List Bullet 5"/>
    <w:basedOn w:val="Normalny"/>
    <w:qFormat/>
    <w:rsid w:val="00BE21CB"/>
    <w:pPr>
      <w:ind w:left="1132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paragraph" w:styleId="Tekstpodstawowy3">
    <w:name w:val="Body Text 3"/>
    <w:basedOn w:val="Normalny"/>
    <w:link w:val="Tekstpodstawowy3Znak"/>
    <w:qFormat/>
    <w:rsid w:val="00BE21CB"/>
    <w:pPr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qFormat/>
    <w:rsid w:val="00BE21C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E21CB"/>
    <w:pPr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qFormat/>
    <w:rsid w:val="00BE21CB"/>
    <w:rPr>
      <w:sz w:val="20"/>
      <w:szCs w:val="20"/>
    </w:rPr>
  </w:style>
  <w:style w:type="paragraph" w:customStyle="1" w:styleId="WierszPP">
    <w:name w:val="Wiersz PP"/>
    <w:basedOn w:val="Podpis"/>
    <w:qFormat/>
    <w:rsid w:val="00BE21CB"/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customStyle="1" w:styleId="Bodytext21">
    <w:name w:val="Body text (2)1"/>
    <w:basedOn w:val="Normalny"/>
    <w:link w:val="Bodytext2"/>
    <w:qFormat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customStyle="1" w:styleId="Heading31">
    <w:name w:val="Heading #31"/>
    <w:basedOn w:val="Normalny"/>
    <w:qFormat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paragraph" w:styleId="NormalnyWeb">
    <w:name w:val="Normal (Web)"/>
    <w:basedOn w:val="Normalny"/>
    <w:link w:val="NormalnyWebZnak"/>
    <w:qFormat/>
    <w:rsid w:val="00666F41"/>
    <w:pPr>
      <w:spacing w:beforeAutospacing="1" w:afterAutospacing="1"/>
      <w:jc w:val="both"/>
    </w:pPr>
    <w:rPr>
      <w:sz w:val="20"/>
      <w:szCs w:val="20"/>
    </w:rPr>
  </w:style>
  <w:style w:type="paragraph" w:customStyle="1" w:styleId="Standard">
    <w:name w:val="Standard"/>
    <w:qFormat/>
    <w:rsid w:val="00672F29"/>
    <w:pPr>
      <w:textAlignment w:val="baseline"/>
    </w:pPr>
    <w:rPr>
      <w:kern w:val="2"/>
    </w:rPr>
  </w:style>
  <w:style w:type="paragraph" w:customStyle="1" w:styleId="Textbody">
    <w:name w:val="Text body"/>
    <w:basedOn w:val="Standard"/>
    <w:qFormat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1A33C6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A67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qFormat/>
    <w:rsid w:val="00A67961"/>
    <w:pPr>
      <w:ind w:firstLine="210"/>
    </w:pPr>
    <w:rPr>
      <w:lang w:val="pl-PL" w:eastAsia="pl-PL"/>
    </w:rPr>
  </w:style>
  <w:style w:type="paragraph" w:styleId="Poprawka">
    <w:name w:val="Revision"/>
    <w:uiPriority w:val="99"/>
    <w:semiHidden/>
    <w:qFormat/>
    <w:rsid w:val="00387C05"/>
    <w:rPr>
      <w:sz w:val="24"/>
      <w:szCs w:val="24"/>
    </w:rPr>
  </w:style>
  <w:style w:type="paragraph" w:customStyle="1" w:styleId="kasia">
    <w:name w:val="kasia"/>
    <w:basedOn w:val="Normalny"/>
    <w:uiPriority w:val="99"/>
    <w:qFormat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paragraph" w:customStyle="1" w:styleId="pkt">
    <w:name w:val="pkt"/>
    <w:basedOn w:val="Normalny"/>
    <w:uiPriority w:val="99"/>
    <w:qFormat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paragraph" w:customStyle="1" w:styleId="text-justify">
    <w:name w:val="text-justify"/>
    <w:basedOn w:val="Normalny"/>
    <w:qFormat/>
    <w:rsid w:val="00667596"/>
    <w:pPr>
      <w:spacing w:beforeAutospacing="1" w:afterAutospacing="1"/>
    </w:pPr>
  </w:style>
  <w:style w:type="paragraph" w:customStyle="1" w:styleId="Nowy2">
    <w:name w:val="Nowy 2"/>
    <w:basedOn w:val="Nagwek2"/>
    <w:next w:val="Nagwek3"/>
    <w:link w:val="Nowy2Znak"/>
    <w:autoRedefine/>
    <w:qFormat/>
    <w:rsid w:val="00023F9C"/>
    <w:pPr>
      <w:keepNext w:val="0"/>
      <w:keepLines w:val="0"/>
      <w:widowControl w:val="0"/>
      <w:suppressLineNumbers/>
      <w:ind w:left="284"/>
      <w:contextualSpacing/>
      <w:jc w:val="both"/>
    </w:pPr>
    <w:rPr>
      <w:rFonts w:ascii="Calibri" w:eastAsia="Times New Roman" w:hAnsi="Calibri" w:cs="Calibri"/>
      <w:color w:val="auto"/>
      <w:sz w:val="22"/>
      <w:szCs w:val="22"/>
    </w:rPr>
  </w:style>
  <w:style w:type="paragraph" w:customStyle="1" w:styleId="Nowy3">
    <w:name w:val="Nowy 3"/>
    <w:basedOn w:val="Nagwek3"/>
    <w:autoRedefine/>
    <w:qFormat/>
    <w:rsid w:val="005A687E"/>
    <w:pPr>
      <w:keepLines w:val="0"/>
      <w:widowControl w:val="0"/>
      <w:numPr>
        <w:numId w:val="28"/>
      </w:numPr>
      <w:spacing w:before="0" w:line="276" w:lineRule="auto"/>
      <w:ind w:left="709" w:hanging="709"/>
      <w:jc w:val="both"/>
    </w:pPr>
    <w:rPr>
      <w:rFonts w:eastAsia="Calibri" w:cs="Times New Roman"/>
      <w:b w:val="0"/>
      <w:bCs w:val="0"/>
      <w:color w:val="auto"/>
      <w:lang w:val="x-none" w:eastAsia="x-none"/>
    </w:rPr>
  </w:style>
  <w:style w:type="paragraph" w:customStyle="1" w:styleId="Nowy6">
    <w:name w:val="Nowy 6"/>
    <w:basedOn w:val="Nagwek6"/>
    <w:next w:val="Nagwek7"/>
    <w:autoRedefine/>
    <w:qFormat/>
    <w:rsid w:val="00D93A0C"/>
    <w:pPr>
      <w:keepLines w:val="0"/>
      <w:widowControl w:val="0"/>
      <w:tabs>
        <w:tab w:val="num" w:pos="0"/>
      </w:tabs>
      <w:spacing w:before="0" w:after="60" w:line="276" w:lineRule="auto"/>
      <w:ind w:left="644" w:hanging="360"/>
      <w:contextualSpacing/>
      <w:jc w:val="both"/>
    </w:pPr>
    <w:rPr>
      <w:rFonts w:ascii="Calibri" w:eastAsia="Calibri" w:hAnsi="Calibri" w:cs="Times New Roman"/>
      <w:i w:val="0"/>
      <w:iCs w:val="0"/>
      <w:color w:val="auto"/>
      <w:sz w:val="20"/>
      <w:szCs w:val="20"/>
      <w:lang w:val="x-none" w:eastAsia="x-none"/>
    </w:rPr>
  </w:style>
  <w:style w:type="paragraph" w:customStyle="1" w:styleId="Nowy7">
    <w:name w:val="Nowy 7"/>
    <w:basedOn w:val="Nowy6"/>
    <w:qFormat/>
    <w:rsid w:val="00D93A0C"/>
  </w:style>
  <w:style w:type="paragraph" w:styleId="Listapunktowana">
    <w:name w:val="List Bullet"/>
    <w:basedOn w:val="Normalny"/>
    <w:autoRedefine/>
    <w:qFormat/>
    <w:rsid w:val="00393D4F"/>
    <w:pPr>
      <w:numPr>
        <w:numId w:val="30"/>
      </w:numPr>
      <w:spacing w:before="80"/>
      <w:ind w:right="-648" w:firstLine="0"/>
    </w:pPr>
    <w:rPr>
      <w:rFonts w:ascii="Verdana" w:eastAsia="Calibri" w:hAnsi="Verdana" w:cs="Arial"/>
      <w:sz w:val="20"/>
      <w:szCs w:val="20"/>
      <w:lang w:eastAsia="en-US"/>
    </w:rPr>
  </w:style>
  <w:style w:type="paragraph" w:customStyle="1" w:styleId="Tekstpodstawowy23">
    <w:name w:val="Tekst podstawowy 23"/>
    <w:basedOn w:val="Normalny"/>
    <w:qFormat/>
    <w:rsid w:val="00856B9D"/>
    <w:pPr>
      <w:ind w:left="1080"/>
      <w:jc w:val="both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539E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instrukcje-wykonaw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E36A-FC63-4C98-81CE-D08506EF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25</Pages>
  <Words>9730</Words>
  <Characters>58386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Marta Kiszewska</cp:lastModifiedBy>
  <cp:revision>40</cp:revision>
  <cp:lastPrinted>2024-11-07T09:32:00Z</cp:lastPrinted>
  <dcterms:created xsi:type="dcterms:W3CDTF">2024-11-05T08:49:00Z</dcterms:created>
  <dcterms:modified xsi:type="dcterms:W3CDTF">2024-11-07T10:43:00Z</dcterms:modified>
  <dc:language>pl-PL</dc:language>
</cp:coreProperties>
</file>