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FC8780" w14:textId="540D2FF6" w:rsidR="00B67900" w:rsidRPr="00B42A6F" w:rsidRDefault="005C08F8">
      <w:pPr>
        <w:contextualSpacing/>
        <w:jc w:val="center"/>
        <w:rPr>
          <w:rFonts w:asciiTheme="majorHAnsi" w:hAnsiTheme="majorHAnsi"/>
          <w:b/>
          <w:color w:val="000000" w:themeColor="text1"/>
        </w:rPr>
      </w:pPr>
      <w:r>
        <w:rPr>
          <w:rFonts w:asciiTheme="majorHAnsi" w:hAnsiTheme="majorHAnsi"/>
          <w:b/>
          <w:color w:val="000000" w:themeColor="text1"/>
        </w:rPr>
        <w:t xml:space="preserve">WZÓR - </w:t>
      </w:r>
      <w:r w:rsidRPr="00B42A6F">
        <w:rPr>
          <w:rFonts w:asciiTheme="majorHAnsi" w:hAnsiTheme="majorHAnsi"/>
          <w:b/>
          <w:color w:val="000000" w:themeColor="text1"/>
        </w:rPr>
        <w:t>UMOWY NR ______________/ZPZ/2</w:t>
      </w:r>
      <w:r w:rsidR="00601F84">
        <w:rPr>
          <w:rFonts w:asciiTheme="majorHAnsi" w:hAnsiTheme="majorHAnsi"/>
          <w:b/>
          <w:color w:val="000000" w:themeColor="text1"/>
        </w:rPr>
        <w:t>5</w:t>
      </w:r>
      <w:r w:rsidR="00360270" w:rsidRPr="00360270">
        <w:rPr>
          <w:rFonts w:asciiTheme="majorHAnsi" w:hAnsiTheme="majorHAnsi"/>
          <w:b/>
          <w:color w:val="FF0000"/>
        </w:rPr>
        <w:t>_zmodyfikowany</w:t>
      </w:r>
    </w:p>
    <w:p w14:paraId="0CE71391" w14:textId="2C705A9D" w:rsidR="00B67900" w:rsidRPr="00B42A6F" w:rsidRDefault="00B67900">
      <w:pPr>
        <w:widowControl w:val="0"/>
        <w:contextualSpacing/>
        <w:jc w:val="center"/>
        <w:rPr>
          <w:rFonts w:asciiTheme="majorHAnsi" w:hAnsiTheme="majorHAnsi" w:cs="Arial"/>
          <w:i/>
          <w:color w:val="000000" w:themeColor="text1"/>
        </w:rPr>
      </w:pPr>
    </w:p>
    <w:p w14:paraId="7C4634DA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Zawarta dnia .................................... pomiędzy:</w:t>
      </w:r>
    </w:p>
    <w:p w14:paraId="143A5D1D" w14:textId="77777777" w:rsidR="00C10112" w:rsidRPr="00B42A6F" w:rsidRDefault="00C10112" w:rsidP="00C10112">
      <w:pPr>
        <w:jc w:val="both"/>
        <w:rPr>
          <w:rFonts w:asciiTheme="majorHAnsi" w:hAnsiTheme="majorHAnsi" w:cs="Arial"/>
          <w:b/>
        </w:rPr>
      </w:pPr>
      <w:r w:rsidRPr="00B42A6F">
        <w:rPr>
          <w:rFonts w:asciiTheme="majorHAnsi" w:hAnsiTheme="majorHAnsi" w:cs="Arial"/>
          <w:b/>
        </w:rPr>
        <w:t>Szpital Kliniczny Ministerstwa Spraw Wewnętrznych i Administracji z Warmińsko-Mazurskim Centrum Onkologii w Olsztynie</w:t>
      </w:r>
    </w:p>
    <w:p w14:paraId="16D46924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NR KRS 0000003859</w:t>
      </w:r>
    </w:p>
    <w:p w14:paraId="6DD2463E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NIP 739-29-54-895</w:t>
      </w:r>
    </w:p>
    <w:p w14:paraId="36DDB342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Reprezentowanym przez:</w:t>
      </w:r>
    </w:p>
    <w:p w14:paraId="7232B2D4" w14:textId="595D91AA" w:rsidR="00B67900" w:rsidRPr="00B42A6F" w:rsidRDefault="005C08F8">
      <w:pPr>
        <w:pStyle w:val="Nagwek11"/>
        <w:contextualSpacing/>
        <w:rPr>
          <w:rFonts w:asciiTheme="majorHAnsi" w:hAnsiTheme="majorHAnsi" w:cs="Arial"/>
          <w:b/>
          <w:color w:val="000000" w:themeColor="text1"/>
          <w:sz w:val="20"/>
        </w:rPr>
      </w:pPr>
      <w:r w:rsidRPr="00B42A6F">
        <w:rPr>
          <w:rFonts w:asciiTheme="majorHAnsi" w:hAnsiTheme="majorHAnsi" w:cs="Arial"/>
          <w:b/>
          <w:color w:val="000000" w:themeColor="text1"/>
          <w:sz w:val="20"/>
        </w:rPr>
        <w:t xml:space="preserve">Dyrektora – </w:t>
      </w:r>
      <w:r w:rsidR="00601F84">
        <w:rPr>
          <w:rFonts w:asciiTheme="majorHAnsi" w:hAnsiTheme="majorHAnsi" w:cs="Arial"/>
          <w:b/>
          <w:color w:val="000000" w:themeColor="text1"/>
          <w:sz w:val="20"/>
        </w:rPr>
        <w:t>Pana Janusza Kocika</w:t>
      </w:r>
    </w:p>
    <w:p w14:paraId="1E0376A3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zwanym w dalszej części umowy Zamawiającym</w:t>
      </w:r>
    </w:p>
    <w:p w14:paraId="05EB1C5E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a </w:t>
      </w:r>
    </w:p>
    <w:p w14:paraId="27ABEAC3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..........................................................</w:t>
      </w:r>
    </w:p>
    <w:p w14:paraId="0959FF8E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NIP ...................................................</w:t>
      </w:r>
    </w:p>
    <w:p w14:paraId="5CAD8D5A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KRS...................................................</w:t>
      </w:r>
    </w:p>
    <w:p w14:paraId="09149A54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REGON  ..............................................</w:t>
      </w:r>
    </w:p>
    <w:p w14:paraId="767139D1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Reprezentowanym przez:</w:t>
      </w:r>
    </w:p>
    <w:p w14:paraId="70C3F4B1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...........................................................</w:t>
      </w:r>
    </w:p>
    <w:p w14:paraId="288F2E8D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...........................................................</w:t>
      </w:r>
    </w:p>
    <w:p w14:paraId="17F9A1A1" w14:textId="77777777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zwanym w dalszej części umowy Wykonawcą.</w:t>
      </w:r>
    </w:p>
    <w:p w14:paraId="5EBA5F20" w14:textId="77777777" w:rsidR="00B67900" w:rsidRPr="00B42A6F" w:rsidRDefault="00B67900">
      <w:pPr>
        <w:contextualSpacing/>
        <w:jc w:val="both"/>
        <w:rPr>
          <w:rFonts w:asciiTheme="majorHAnsi" w:hAnsiTheme="majorHAnsi" w:cs="Arial"/>
          <w:color w:val="000000" w:themeColor="text1"/>
        </w:rPr>
      </w:pPr>
    </w:p>
    <w:p w14:paraId="39A68276" w14:textId="694F01CD" w:rsidR="00C10112" w:rsidRPr="00B42A6F" w:rsidRDefault="00C10112" w:rsidP="00C10112">
      <w:pPr>
        <w:pStyle w:val="NormalnyWeb"/>
        <w:spacing w:before="62" w:beforeAutospacing="0"/>
        <w:contextualSpacing/>
        <w:jc w:val="both"/>
        <w:rPr>
          <w:rFonts w:asciiTheme="majorHAnsi" w:hAnsiTheme="majorHAnsi"/>
          <w:sz w:val="20"/>
          <w:szCs w:val="20"/>
        </w:rPr>
      </w:pPr>
      <w:r w:rsidRPr="00B42A6F">
        <w:rPr>
          <w:rFonts w:asciiTheme="majorHAnsi" w:hAnsiTheme="majorHAnsi"/>
          <w:sz w:val="20"/>
          <w:szCs w:val="20"/>
        </w:rPr>
        <w:t xml:space="preserve">Umowa zawarta </w:t>
      </w:r>
      <w:r w:rsidRPr="00963EBB">
        <w:rPr>
          <w:rFonts w:asciiTheme="majorHAnsi" w:hAnsiTheme="majorHAnsi"/>
          <w:sz w:val="20"/>
          <w:szCs w:val="20"/>
        </w:rPr>
        <w:t xml:space="preserve">została w wyniku przeprowadzonego postępowania o udzielenie zamówienia klasycznego o wartości równej lub przekraczającej progi unijne w trybie przetargu nieograniczonego ustawy Prawo Zamówień Publicznych </w:t>
      </w:r>
      <w:r w:rsidRPr="00963EBB">
        <w:rPr>
          <w:rFonts w:asciiTheme="majorHAnsi" w:hAnsiTheme="majorHAnsi"/>
          <w:color w:val="000000" w:themeColor="text1"/>
          <w:sz w:val="20"/>
          <w:szCs w:val="20"/>
        </w:rPr>
        <w:t>na d</w:t>
      </w:r>
      <w:r w:rsidRPr="00963EBB">
        <w:rPr>
          <w:rFonts w:asciiTheme="majorHAnsi" w:hAnsiTheme="majorHAnsi" w:cs="Arial"/>
          <w:sz w:val="20"/>
          <w:szCs w:val="20"/>
        </w:rPr>
        <w:t xml:space="preserve">zierżawę analizatorów </w:t>
      </w:r>
      <w:r w:rsidR="00963EBB" w:rsidRPr="00963EBB">
        <w:rPr>
          <w:rFonts w:asciiTheme="majorHAnsi" w:hAnsiTheme="majorHAnsi" w:cs="Arial"/>
          <w:sz w:val="20"/>
          <w:szCs w:val="20"/>
        </w:rPr>
        <w:t xml:space="preserve">do </w:t>
      </w:r>
      <w:proofErr w:type="spellStart"/>
      <w:r w:rsidR="00963EBB" w:rsidRPr="00963EBB">
        <w:rPr>
          <w:rFonts w:asciiTheme="majorHAnsi" w:hAnsiTheme="majorHAnsi" w:cs="Arial"/>
          <w:sz w:val="20"/>
          <w:szCs w:val="20"/>
        </w:rPr>
        <w:t>immunohistochemii</w:t>
      </w:r>
      <w:proofErr w:type="spellEnd"/>
      <w:r w:rsidR="00963EBB" w:rsidRPr="00963EBB">
        <w:rPr>
          <w:rFonts w:asciiTheme="majorHAnsi" w:hAnsiTheme="majorHAnsi" w:cs="Arial"/>
          <w:sz w:val="20"/>
          <w:szCs w:val="20"/>
        </w:rPr>
        <w:t xml:space="preserve"> oraz </w:t>
      </w:r>
      <w:proofErr w:type="spellStart"/>
      <w:r w:rsidR="00963EBB" w:rsidRPr="00963EBB">
        <w:rPr>
          <w:rFonts w:asciiTheme="majorHAnsi" w:hAnsiTheme="majorHAnsi" w:cs="Arial"/>
          <w:sz w:val="20"/>
          <w:szCs w:val="20"/>
        </w:rPr>
        <w:t>barwień</w:t>
      </w:r>
      <w:proofErr w:type="spellEnd"/>
      <w:r w:rsidR="00963EBB" w:rsidRPr="00963EBB">
        <w:rPr>
          <w:rFonts w:asciiTheme="majorHAnsi" w:hAnsiTheme="majorHAnsi" w:cs="Arial"/>
          <w:sz w:val="20"/>
          <w:szCs w:val="20"/>
        </w:rPr>
        <w:t xml:space="preserve"> histochemicznych </w:t>
      </w:r>
      <w:r w:rsidRPr="00963EBB">
        <w:rPr>
          <w:rFonts w:asciiTheme="majorHAnsi" w:hAnsiTheme="majorHAnsi" w:cs="Arial"/>
          <w:sz w:val="20"/>
          <w:szCs w:val="20"/>
        </w:rPr>
        <w:t xml:space="preserve">wraz z dostawą odczynników </w:t>
      </w:r>
      <w:r w:rsidR="00601F84" w:rsidRPr="00963EBB">
        <w:rPr>
          <w:rFonts w:asciiTheme="majorHAnsi" w:hAnsiTheme="majorHAnsi" w:cs="Arial"/>
          <w:sz w:val="20"/>
          <w:szCs w:val="20"/>
        </w:rPr>
        <w:t xml:space="preserve">do </w:t>
      </w:r>
      <w:r w:rsidR="00963EBB" w:rsidRPr="00963EBB">
        <w:rPr>
          <w:rFonts w:asciiTheme="majorHAnsi" w:hAnsiTheme="majorHAnsi" w:cs="Arial"/>
          <w:sz w:val="20"/>
          <w:szCs w:val="20"/>
        </w:rPr>
        <w:t>Zakładu</w:t>
      </w:r>
      <w:r w:rsidR="00601F84" w:rsidRPr="00963EBB">
        <w:rPr>
          <w:rFonts w:asciiTheme="majorHAnsi" w:hAnsiTheme="majorHAnsi" w:cs="Arial"/>
          <w:sz w:val="20"/>
          <w:szCs w:val="20"/>
        </w:rPr>
        <w:t xml:space="preserve"> Patomorfologii</w:t>
      </w:r>
      <w:r w:rsidRPr="00963EBB">
        <w:rPr>
          <w:rFonts w:asciiTheme="majorHAnsi" w:hAnsiTheme="majorHAnsi" w:cs="Arial"/>
          <w:sz w:val="20"/>
          <w:szCs w:val="20"/>
        </w:rPr>
        <w:t xml:space="preserve">, </w:t>
      </w:r>
      <w:r w:rsidRPr="00963EBB">
        <w:rPr>
          <w:rFonts w:asciiTheme="majorHAnsi" w:hAnsiTheme="majorHAnsi" w:cs="Arial"/>
          <w:bCs/>
          <w:color w:val="000000" w:themeColor="text1"/>
          <w:sz w:val="20"/>
          <w:szCs w:val="20"/>
        </w:rPr>
        <w:t xml:space="preserve">znak sprawy: </w:t>
      </w:r>
      <w:r w:rsidRPr="00963EBB">
        <w:rPr>
          <w:rFonts w:asciiTheme="majorHAnsi" w:hAnsiTheme="majorHAnsi" w:cs="Arial"/>
          <w:color w:val="000000" w:themeColor="text1"/>
          <w:sz w:val="20"/>
          <w:szCs w:val="20"/>
        </w:rPr>
        <w:t>ZPZ-</w:t>
      </w:r>
      <w:r w:rsidR="00601F84" w:rsidRPr="00963EBB">
        <w:rPr>
          <w:rFonts w:asciiTheme="majorHAnsi" w:hAnsiTheme="majorHAnsi" w:cs="Arial"/>
          <w:color w:val="000000" w:themeColor="text1"/>
          <w:sz w:val="20"/>
          <w:szCs w:val="20"/>
        </w:rPr>
        <w:t>05</w:t>
      </w:r>
      <w:r w:rsidRPr="00963EBB">
        <w:rPr>
          <w:rFonts w:asciiTheme="majorHAnsi" w:hAnsiTheme="majorHAnsi" w:cs="Arial"/>
          <w:color w:val="000000" w:themeColor="text1"/>
          <w:sz w:val="20"/>
          <w:szCs w:val="20"/>
        </w:rPr>
        <w:t>/0</w:t>
      </w:r>
      <w:r w:rsidR="00601F84" w:rsidRPr="00963EBB">
        <w:rPr>
          <w:rFonts w:asciiTheme="majorHAnsi" w:hAnsiTheme="majorHAnsi" w:cs="Arial"/>
          <w:color w:val="000000" w:themeColor="text1"/>
          <w:sz w:val="20"/>
          <w:szCs w:val="20"/>
        </w:rPr>
        <w:t>1</w:t>
      </w:r>
      <w:r w:rsidRPr="00963EBB">
        <w:rPr>
          <w:rFonts w:asciiTheme="majorHAnsi" w:hAnsiTheme="majorHAnsi" w:cs="Arial"/>
          <w:color w:val="000000" w:themeColor="text1"/>
          <w:sz w:val="20"/>
          <w:szCs w:val="20"/>
        </w:rPr>
        <w:t>/2</w:t>
      </w:r>
      <w:r w:rsidR="00601F84" w:rsidRPr="00963EBB">
        <w:rPr>
          <w:rFonts w:asciiTheme="majorHAnsi" w:hAnsiTheme="majorHAnsi" w:cs="Arial"/>
          <w:color w:val="000000" w:themeColor="text1"/>
          <w:sz w:val="20"/>
          <w:szCs w:val="20"/>
        </w:rPr>
        <w:t>5</w:t>
      </w:r>
      <w:r w:rsidRPr="00963EBB">
        <w:rPr>
          <w:rFonts w:asciiTheme="majorHAnsi" w:hAnsiTheme="majorHAnsi" w:cs="Arial"/>
          <w:bCs/>
          <w:color w:val="000000" w:themeColor="text1"/>
          <w:sz w:val="20"/>
          <w:szCs w:val="20"/>
        </w:rPr>
        <w:t>.</w:t>
      </w:r>
    </w:p>
    <w:p w14:paraId="6929A724" w14:textId="77777777" w:rsidR="00B67900" w:rsidRPr="00B42A6F" w:rsidRDefault="00B67900">
      <w:pPr>
        <w:contextualSpacing/>
        <w:jc w:val="both"/>
        <w:rPr>
          <w:rFonts w:asciiTheme="majorHAnsi" w:hAnsiTheme="majorHAnsi" w:cs="Arial"/>
          <w:color w:val="000000" w:themeColor="text1"/>
        </w:rPr>
      </w:pPr>
    </w:p>
    <w:p w14:paraId="7DFDFEBE" w14:textId="77777777" w:rsidR="00B67900" w:rsidRPr="00B42A6F" w:rsidRDefault="005C08F8">
      <w:pPr>
        <w:tabs>
          <w:tab w:val="left" w:pos="4783"/>
        </w:tabs>
        <w:ind w:left="400" w:hanging="400"/>
        <w:contextualSpacing/>
        <w:jc w:val="both"/>
        <w:rPr>
          <w:rFonts w:asciiTheme="majorHAnsi" w:hAnsiTheme="majorHAnsi" w:cs="Arial"/>
          <w:b/>
          <w:bCs/>
          <w:color w:val="000000" w:themeColor="text1"/>
          <w:u w:val="single"/>
        </w:rPr>
      </w:pPr>
      <w:r w:rsidRPr="00B42A6F">
        <w:rPr>
          <w:rFonts w:asciiTheme="majorHAnsi" w:hAnsiTheme="majorHAnsi" w:cs="Arial"/>
          <w:b/>
          <w:bCs/>
          <w:color w:val="000000" w:themeColor="text1"/>
          <w:u w:val="single"/>
        </w:rPr>
        <w:t xml:space="preserve">I.  </w:t>
      </w:r>
      <w:r w:rsidRPr="00B42A6F">
        <w:rPr>
          <w:rFonts w:asciiTheme="majorHAnsi" w:hAnsiTheme="majorHAnsi" w:cs="Arial"/>
          <w:b/>
          <w:bCs/>
          <w:color w:val="000000" w:themeColor="text1"/>
          <w:u w:val="single"/>
        </w:rPr>
        <w:tab/>
        <w:t>CZAS TRWANIA UMOWY</w:t>
      </w:r>
    </w:p>
    <w:p w14:paraId="1422CA18" w14:textId="77777777" w:rsidR="00B67900" w:rsidRPr="00B42A6F" w:rsidRDefault="005C08F8">
      <w:pPr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1</w:t>
      </w:r>
    </w:p>
    <w:p w14:paraId="15AFB2FE" w14:textId="6635B9A9" w:rsidR="00B67900" w:rsidRPr="00601F84" w:rsidRDefault="005C08F8" w:rsidP="003C1F43">
      <w:pPr>
        <w:widowControl w:val="0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601F84">
        <w:rPr>
          <w:rFonts w:asciiTheme="majorHAnsi" w:hAnsiTheme="majorHAnsi" w:cs="Arial"/>
          <w:color w:val="000000" w:themeColor="text1"/>
        </w:rPr>
        <w:t>Umowa obowiązuje przez okres</w:t>
      </w:r>
      <w:r w:rsidR="00601F84" w:rsidRPr="00601F84">
        <w:rPr>
          <w:rFonts w:asciiTheme="majorHAnsi" w:hAnsiTheme="majorHAnsi" w:cs="Arial"/>
          <w:color w:val="000000" w:themeColor="text1"/>
        </w:rPr>
        <w:t xml:space="preserve"> </w:t>
      </w:r>
      <w:r w:rsidR="00552ECA" w:rsidRPr="00601F84">
        <w:rPr>
          <w:rFonts w:asciiTheme="majorHAnsi" w:hAnsiTheme="majorHAnsi" w:cs="Arial"/>
          <w:b/>
          <w:bCs/>
          <w:color w:val="000000" w:themeColor="text1"/>
        </w:rPr>
        <w:t>24 miesi</w:t>
      </w:r>
      <w:r w:rsidR="00601F84" w:rsidRPr="00601F84">
        <w:rPr>
          <w:rFonts w:asciiTheme="majorHAnsi" w:hAnsiTheme="majorHAnsi" w:cs="Arial"/>
          <w:b/>
          <w:bCs/>
          <w:color w:val="000000" w:themeColor="text1"/>
        </w:rPr>
        <w:t xml:space="preserve">ęcy </w:t>
      </w:r>
      <w:r w:rsidRPr="00601F84">
        <w:rPr>
          <w:rFonts w:asciiTheme="majorHAnsi" w:hAnsiTheme="majorHAnsi" w:cs="Arial"/>
          <w:color w:val="000000" w:themeColor="text1"/>
        </w:rPr>
        <w:t>od dnia jej zawarcia.</w:t>
      </w:r>
    </w:p>
    <w:p w14:paraId="70330CBC" w14:textId="77777777" w:rsidR="002024AA" w:rsidRPr="00B42A6F" w:rsidRDefault="002024AA" w:rsidP="002024AA">
      <w:pPr>
        <w:widowControl w:val="0"/>
        <w:ind w:left="426"/>
        <w:contextualSpacing/>
        <w:jc w:val="both"/>
        <w:rPr>
          <w:rFonts w:asciiTheme="majorHAnsi" w:hAnsiTheme="majorHAnsi" w:cs="Arial"/>
          <w:b/>
          <w:bCs/>
          <w:color w:val="000000" w:themeColor="text1"/>
          <w:u w:val="single"/>
        </w:rPr>
      </w:pPr>
    </w:p>
    <w:p w14:paraId="40FCBF8E" w14:textId="77777777" w:rsidR="00B67900" w:rsidRPr="00B42A6F" w:rsidRDefault="005C08F8">
      <w:pPr>
        <w:widowControl w:val="0"/>
        <w:contextualSpacing/>
        <w:jc w:val="both"/>
        <w:rPr>
          <w:rFonts w:asciiTheme="majorHAnsi" w:hAnsiTheme="majorHAnsi" w:cs="Arial"/>
          <w:b/>
          <w:bCs/>
          <w:color w:val="000000" w:themeColor="text1"/>
          <w:u w:val="single"/>
        </w:rPr>
      </w:pPr>
      <w:r w:rsidRPr="00B42A6F">
        <w:rPr>
          <w:rFonts w:asciiTheme="majorHAnsi" w:hAnsiTheme="majorHAnsi" w:cs="Arial"/>
          <w:b/>
          <w:bCs/>
          <w:color w:val="000000" w:themeColor="text1"/>
          <w:u w:val="single"/>
        </w:rPr>
        <w:t>II.  PRZEDMIOT UMOWY I WARUNKI DOSTAWY</w:t>
      </w:r>
    </w:p>
    <w:p w14:paraId="3B4D7B22" w14:textId="77777777" w:rsidR="00B67900" w:rsidRPr="00B42A6F" w:rsidRDefault="00B67900">
      <w:pPr>
        <w:widowControl w:val="0"/>
        <w:contextualSpacing/>
        <w:jc w:val="both"/>
        <w:rPr>
          <w:rFonts w:asciiTheme="majorHAnsi" w:hAnsiTheme="majorHAnsi" w:cs="Arial"/>
          <w:b/>
          <w:bCs/>
          <w:color w:val="000000" w:themeColor="text1"/>
        </w:rPr>
      </w:pPr>
    </w:p>
    <w:p w14:paraId="2679AB4F" w14:textId="77777777" w:rsidR="00B67900" w:rsidRPr="00B42A6F" w:rsidRDefault="005C08F8">
      <w:pPr>
        <w:widowControl w:val="0"/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2</w:t>
      </w:r>
    </w:p>
    <w:p w14:paraId="24ADB504" w14:textId="77777777" w:rsidR="00B67900" w:rsidRPr="00B42A6F" w:rsidRDefault="005C08F8">
      <w:pPr>
        <w:pStyle w:val="Tekstpodstawowywcity"/>
        <w:numPr>
          <w:ilvl w:val="0"/>
          <w:numId w:val="12"/>
        </w:numPr>
        <w:contextualSpacing/>
        <w:jc w:val="both"/>
        <w:rPr>
          <w:rFonts w:asciiTheme="majorHAnsi" w:hAnsiTheme="majorHAnsi" w:cs="Arial"/>
          <w:color w:val="000000" w:themeColor="text1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>Przedmiotem umowy jest:</w:t>
      </w:r>
      <w:r w:rsidRPr="00B42A6F">
        <w:rPr>
          <w:rFonts w:asciiTheme="majorHAnsi" w:hAnsiTheme="majorHAnsi" w:cs="Arial"/>
          <w:color w:val="000000" w:themeColor="text1"/>
          <w:sz w:val="20"/>
        </w:rPr>
        <w:tab/>
      </w:r>
    </w:p>
    <w:p w14:paraId="37062096" w14:textId="69999F34" w:rsidR="00B67900" w:rsidRPr="00B42A6F" w:rsidRDefault="005C08F8">
      <w:pPr>
        <w:pStyle w:val="Tekstpodstawowywcity"/>
        <w:ind w:left="377" w:firstLine="0"/>
        <w:contextualSpacing/>
        <w:jc w:val="both"/>
        <w:rPr>
          <w:rFonts w:asciiTheme="majorHAnsi" w:hAnsiTheme="majorHAnsi" w:cs="Arial"/>
          <w:color w:val="000000" w:themeColor="text1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>a)</w:t>
      </w:r>
      <w:r w:rsidRPr="00B42A6F">
        <w:rPr>
          <w:rFonts w:asciiTheme="majorHAnsi" w:hAnsiTheme="majorHAnsi" w:cs="Arial"/>
          <w:color w:val="000000" w:themeColor="text1"/>
          <w:sz w:val="20"/>
        </w:rPr>
        <w:tab/>
        <w:t>dzierżawa na okres, o którym mowa w § 1 niniejszej umowy, analizator</w:t>
      </w:r>
      <w:r w:rsidR="00601F84">
        <w:rPr>
          <w:rFonts w:asciiTheme="majorHAnsi" w:hAnsiTheme="majorHAnsi" w:cs="Arial"/>
          <w:color w:val="000000" w:themeColor="text1"/>
          <w:sz w:val="20"/>
        </w:rPr>
        <w:t>ów</w:t>
      </w:r>
      <w:r w:rsidRPr="00B42A6F">
        <w:rPr>
          <w:rFonts w:asciiTheme="majorHAnsi" w:hAnsiTheme="majorHAnsi" w:cs="Arial"/>
          <w:color w:val="000000" w:themeColor="text1"/>
          <w:sz w:val="20"/>
        </w:rPr>
        <w:t xml:space="preserve">: ................................. </w:t>
      </w:r>
      <w:r w:rsidRPr="00B42A6F">
        <w:rPr>
          <w:rFonts w:asciiTheme="majorHAnsi" w:hAnsiTheme="majorHAnsi" w:cs="Arial"/>
          <w:color w:val="000000" w:themeColor="text1"/>
          <w:sz w:val="20"/>
        </w:rPr>
        <w:br/>
        <w:t>o parametrach określonych w Specyfikacji Warunków Zamówienia, zwanych dalej również urządzeniem,</w:t>
      </w:r>
    </w:p>
    <w:p w14:paraId="011CF4EF" w14:textId="77777777" w:rsidR="00B67900" w:rsidRPr="00B42A6F" w:rsidRDefault="005C08F8">
      <w:pPr>
        <w:pStyle w:val="Tekstpodstawowywcity"/>
        <w:ind w:left="377" w:firstLine="0"/>
        <w:contextualSpacing/>
        <w:jc w:val="both"/>
        <w:rPr>
          <w:rFonts w:asciiTheme="majorHAnsi" w:hAnsiTheme="majorHAnsi" w:cs="Arial"/>
          <w:color w:val="000000" w:themeColor="text1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 xml:space="preserve">b) </w:t>
      </w:r>
      <w:r w:rsidRPr="00B42A6F">
        <w:rPr>
          <w:rFonts w:asciiTheme="majorHAnsi" w:hAnsiTheme="majorHAnsi" w:cs="Arial"/>
          <w:color w:val="000000" w:themeColor="text1"/>
          <w:sz w:val="20"/>
        </w:rPr>
        <w:tab/>
        <w:t>dostawa odczynników, materiałów eksploatacyjnych, materiałów dodatkowych, do analizatora w ilościach określonych w załączniku nr 1 do niniejszej umowy,</w:t>
      </w:r>
    </w:p>
    <w:p w14:paraId="4EED3184" w14:textId="4B13EB0B" w:rsidR="00B67900" w:rsidRPr="00B42A6F" w:rsidRDefault="005C08F8">
      <w:pPr>
        <w:numPr>
          <w:ilvl w:val="0"/>
          <w:numId w:val="19"/>
        </w:numPr>
        <w:spacing w:after="60"/>
        <w:ind w:left="426" w:hanging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Ustalone w załączniku nr 1, ilości odczynników i materiałów eksploatacyjnych, materiałów dodatkowych są szacunkowe i mogą ulec zmianie stosownie do rzeczywistych potrzeb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>amawiającego</w:t>
      </w:r>
      <w:r w:rsidRPr="00B42A6F">
        <w:rPr>
          <w:rFonts w:asciiTheme="majorHAnsi" w:hAnsiTheme="majorHAnsi"/>
          <w:color w:val="000000" w:themeColor="text1"/>
        </w:rPr>
        <w:t xml:space="preserve">  </w:t>
      </w:r>
      <w:r w:rsidRPr="00B42A6F">
        <w:rPr>
          <w:rFonts w:asciiTheme="majorHAnsi" w:hAnsiTheme="majorHAnsi" w:cs="Arial"/>
          <w:color w:val="000000" w:themeColor="text1"/>
        </w:rPr>
        <w:t>z zastrzeżeniem ust. 5.</w:t>
      </w:r>
    </w:p>
    <w:p w14:paraId="7C9173BC" w14:textId="77777777" w:rsidR="00B67900" w:rsidRPr="00B42A6F" w:rsidRDefault="005C08F8">
      <w:pPr>
        <w:numPr>
          <w:ilvl w:val="0"/>
          <w:numId w:val="19"/>
        </w:numPr>
        <w:spacing w:after="60"/>
        <w:ind w:left="426" w:hanging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Zmniejszenie zamówienia nie stanowi zmiany umowy i nie wymaga sporządzenia aneksu </w:t>
      </w:r>
      <w:r w:rsidRPr="00B42A6F">
        <w:rPr>
          <w:rFonts w:asciiTheme="majorHAnsi" w:hAnsiTheme="majorHAnsi" w:cs="Arial"/>
          <w:color w:val="000000" w:themeColor="text1"/>
        </w:rPr>
        <w:br/>
        <w:t xml:space="preserve">do umowy. </w:t>
      </w:r>
    </w:p>
    <w:p w14:paraId="7311F658" w14:textId="77777777" w:rsidR="00B67900" w:rsidRPr="00B42A6F" w:rsidRDefault="005C08F8">
      <w:pPr>
        <w:numPr>
          <w:ilvl w:val="0"/>
          <w:numId w:val="19"/>
        </w:numPr>
        <w:spacing w:after="60"/>
        <w:ind w:left="426" w:hanging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W przypadku określonym w ust. 2, wykonawca nie jest uprawniony do:</w:t>
      </w:r>
    </w:p>
    <w:p w14:paraId="13248256" w14:textId="77777777" w:rsidR="00B67900" w:rsidRPr="00B42A6F" w:rsidRDefault="005C08F8">
      <w:pPr>
        <w:pStyle w:val="Tekstpodstawowywcity"/>
        <w:widowControl/>
        <w:numPr>
          <w:ilvl w:val="0"/>
          <w:numId w:val="2"/>
        </w:numPr>
        <w:tabs>
          <w:tab w:val="left" w:pos="709"/>
        </w:tabs>
        <w:ind w:left="709" w:hanging="425"/>
        <w:contextualSpacing/>
        <w:jc w:val="both"/>
        <w:rPr>
          <w:rFonts w:asciiTheme="majorHAnsi" w:hAnsiTheme="majorHAnsi" w:cs="Arial"/>
          <w:color w:val="000000" w:themeColor="text1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 xml:space="preserve">zwiększenia cen jednostkowych, określonych w załączniku nr 1, </w:t>
      </w:r>
    </w:p>
    <w:p w14:paraId="7AA8D429" w14:textId="13817D00" w:rsidR="00B67900" w:rsidRPr="00B42A6F" w:rsidRDefault="005C08F8">
      <w:pPr>
        <w:pStyle w:val="Tekstpodstawowywcity"/>
        <w:widowControl/>
        <w:numPr>
          <w:ilvl w:val="0"/>
          <w:numId w:val="2"/>
        </w:numPr>
        <w:tabs>
          <w:tab w:val="left" w:pos="709"/>
        </w:tabs>
        <w:ind w:left="709" w:hanging="425"/>
        <w:contextualSpacing/>
        <w:jc w:val="both"/>
        <w:rPr>
          <w:rFonts w:asciiTheme="majorHAnsi" w:hAnsiTheme="majorHAnsi" w:cs="Arial"/>
          <w:color w:val="000000" w:themeColor="text1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 xml:space="preserve">występowania do </w:t>
      </w:r>
      <w:r w:rsidR="000629E0">
        <w:rPr>
          <w:rFonts w:asciiTheme="majorHAnsi" w:hAnsiTheme="majorHAnsi" w:cs="Arial"/>
          <w:color w:val="000000" w:themeColor="text1"/>
          <w:sz w:val="20"/>
        </w:rPr>
        <w:t>Z</w:t>
      </w:r>
      <w:r w:rsidRPr="00B42A6F">
        <w:rPr>
          <w:rFonts w:asciiTheme="majorHAnsi" w:hAnsiTheme="majorHAnsi" w:cs="Arial"/>
          <w:color w:val="000000" w:themeColor="text1"/>
          <w:sz w:val="20"/>
        </w:rPr>
        <w:t xml:space="preserve">amawiającego z jakimikolwiek roszczeniami, a w szczególności </w:t>
      </w:r>
      <w:r w:rsidRPr="00B42A6F">
        <w:rPr>
          <w:rFonts w:asciiTheme="majorHAnsi" w:hAnsiTheme="majorHAnsi" w:cs="Arial"/>
          <w:color w:val="000000" w:themeColor="text1"/>
          <w:sz w:val="20"/>
        </w:rPr>
        <w:br/>
        <w:t>z roszczeniem o zapłatę odszkodowania.</w:t>
      </w:r>
    </w:p>
    <w:p w14:paraId="2B8F7DF3" w14:textId="42E8168B" w:rsidR="00B42A6F" w:rsidRPr="00B42A6F" w:rsidRDefault="00B42A6F" w:rsidP="008B2E57">
      <w:pPr>
        <w:pStyle w:val="Akapitzlist"/>
        <w:numPr>
          <w:ilvl w:val="0"/>
          <w:numId w:val="19"/>
        </w:numPr>
        <w:tabs>
          <w:tab w:val="left" w:pos="284"/>
        </w:tabs>
        <w:spacing w:line="276" w:lineRule="auto"/>
        <w:ind w:left="426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</w:t>
      </w:r>
      <w:r w:rsidRPr="00B42A6F">
        <w:rPr>
          <w:rFonts w:asciiTheme="majorHAnsi" w:hAnsiTheme="majorHAnsi"/>
        </w:rPr>
        <w:t>Zamawiający zobowiązuje się do zamówienia w okresie obowiązywania umowy co najmniej 70 % wartości</w:t>
      </w:r>
      <w:r>
        <w:rPr>
          <w:rFonts w:asciiTheme="majorHAnsi" w:hAnsiTheme="majorHAnsi"/>
        </w:rPr>
        <w:t xml:space="preserve"> k</w:t>
      </w:r>
      <w:r w:rsidRPr="00B42A6F">
        <w:rPr>
          <w:rFonts w:asciiTheme="majorHAnsi" w:hAnsiTheme="majorHAnsi"/>
        </w:rPr>
        <w:t xml:space="preserve">ażdej Części zamówienia,  określonej w § </w:t>
      </w:r>
      <w:r w:rsidR="00FD7F37">
        <w:rPr>
          <w:rFonts w:asciiTheme="majorHAnsi" w:hAnsiTheme="majorHAnsi"/>
        </w:rPr>
        <w:t>6</w:t>
      </w:r>
      <w:r w:rsidRPr="00B42A6F">
        <w:rPr>
          <w:rFonts w:asciiTheme="majorHAnsi" w:hAnsiTheme="majorHAnsi"/>
        </w:rPr>
        <w:t xml:space="preserve"> ust. 2 umowy .</w:t>
      </w:r>
    </w:p>
    <w:p w14:paraId="3ADF8F98" w14:textId="4473EE08" w:rsidR="00B42A6F" w:rsidRPr="00B42A6F" w:rsidRDefault="00B42A6F" w:rsidP="00B42A6F">
      <w:pPr>
        <w:tabs>
          <w:tab w:val="left" w:pos="426"/>
        </w:tabs>
        <w:spacing w:line="276" w:lineRule="auto"/>
        <w:ind w:left="420" w:hanging="420"/>
        <w:jc w:val="both"/>
        <w:rPr>
          <w:rFonts w:asciiTheme="majorHAnsi" w:hAnsiTheme="majorHAnsi"/>
          <w:bCs/>
        </w:rPr>
      </w:pPr>
      <w:r w:rsidRPr="00B42A6F">
        <w:rPr>
          <w:rFonts w:asciiTheme="majorHAnsi" w:hAnsiTheme="majorHAnsi"/>
        </w:rPr>
        <w:t xml:space="preserve">6.   </w:t>
      </w:r>
      <w:r>
        <w:rPr>
          <w:rFonts w:asciiTheme="majorHAnsi" w:hAnsiTheme="majorHAnsi"/>
        </w:rPr>
        <w:tab/>
      </w:r>
      <w:r w:rsidRPr="00B42A6F">
        <w:rPr>
          <w:rFonts w:asciiTheme="majorHAnsi" w:hAnsiTheme="majorHAnsi"/>
          <w:b/>
          <w:bCs/>
          <w:u w:val="single"/>
        </w:rPr>
        <w:t>W p</w:t>
      </w:r>
      <w:r w:rsidRPr="00B42A6F">
        <w:rPr>
          <w:rFonts w:asciiTheme="majorHAnsi" w:hAnsiTheme="majorHAnsi"/>
          <w:b/>
          <w:u w:val="single"/>
        </w:rPr>
        <w:t>rzypadku zrealizowania</w:t>
      </w:r>
      <w:r w:rsidRPr="00B42A6F">
        <w:rPr>
          <w:rFonts w:asciiTheme="majorHAnsi" w:hAnsiTheme="majorHAnsi"/>
        </w:rPr>
        <w:t xml:space="preserve"> zamówienia do dnia wygaśnięcia umowy  na poziomie min. 70%  wartości danej części określonej w § </w:t>
      </w:r>
      <w:r w:rsidR="008B2E57">
        <w:rPr>
          <w:rFonts w:asciiTheme="majorHAnsi" w:hAnsiTheme="majorHAnsi"/>
        </w:rPr>
        <w:t>6</w:t>
      </w:r>
      <w:r w:rsidRPr="00B42A6F">
        <w:rPr>
          <w:rFonts w:asciiTheme="majorHAnsi" w:hAnsiTheme="majorHAnsi"/>
        </w:rPr>
        <w:t xml:space="preserve"> ust. 2 umowy,  </w:t>
      </w:r>
      <w:r w:rsidRPr="00B42A6F">
        <w:rPr>
          <w:rFonts w:asciiTheme="majorHAnsi" w:hAnsiTheme="majorHAnsi"/>
          <w:bCs/>
        </w:rPr>
        <w:t>Zamawiający może  złożyć wniosek</w:t>
      </w:r>
      <w:r>
        <w:rPr>
          <w:rFonts w:asciiTheme="majorHAnsi" w:hAnsiTheme="majorHAnsi"/>
          <w:bCs/>
        </w:rPr>
        <w:t xml:space="preserve"> </w:t>
      </w:r>
      <w:r w:rsidRPr="00B42A6F">
        <w:rPr>
          <w:rFonts w:asciiTheme="majorHAnsi" w:hAnsiTheme="majorHAnsi"/>
          <w:bCs/>
        </w:rPr>
        <w:t>o przedłużenie w drodze aneksu okresu obowiązywania umowy w celu dalszej jej realizacji,</w:t>
      </w:r>
      <w:r>
        <w:rPr>
          <w:rFonts w:asciiTheme="majorHAnsi" w:hAnsiTheme="majorHAnsi"/>
          <w:bCs/>
        </w:rPr>
        <w:t xml:space="preserve"> </w:t>
      </w:r>
      <w:r w:rsidRPr="00B42A6F">
        <w:rPr>
          <w:rFonts w:asciiTheme="majorHAnsi" w:hAnsiTheme="majorHAnsi"/>
          <w:bCs/>
        </w:rPr>
        <w:t xml:space="preserve">(w zakresie danej części), zgodnie z warunkami </w:t>
      </w:r>
      <w:r w:rsidR="000629E0">
        <w:rPr>
          <w:rFonts w:asciiTheme="majorHAnsi" w:hAnsiTheme="majorHAnsi"/>
          <w:bCs/>
        </w:rPr>
        <w:t xml:space="preserve">                    </w:t>
      </w:r>
      <w:r w:rsidRPr="00B42A6F">
        <w:rPr>
          <w:rFonts w:asciiTheme="majorHAnsi" w:hAnsiTheme="majorHAnsi"/>
          <w:bCs/>
        </w:rPr>
        <w:t>w niej określonymi, przez okres uzgodniony między stronami.</w:t>
      </w:r>
    </w:p>
    <w:p w14:paraId="2D949C87" w14:textId="7D38C59E" w:rsidR="00B42A6F" w:rsidRPr="00B42A6F" w:rsidRDefault="00B42A6F" w:rsidP="00B42A6F">
      <w:pPr>
        <w:tabs>
          <w:tab w:val="left" w:pos="567"/>
        </w:tabs>
        <w:spacing w:line="276" w:lineRule="auto"/>
        <w:ind w:left="426" w:hanging="426"/>
        <w:jc w:val="both"/>
        <w:rPr>
          <w:rFonts w:asciiTheme="majorHAnsi" w:hAnsiTheme="majorHAnsi"/>
          <w:bCs/>
        </w:rPr>
      </w:pPr>
      <w:r w:rsidRPr="00B42A6F">
        <w:rPr>
          <w:rFonts w:asciiTheme="majorHAnsi" w:hAnsiTheme="majorHAnsi"/>
          <w:bCs/>
        </w:rPr>
        <w:t xml:space="preserve">7. </w:t>
      </w:r>
      <w:r w:rsidRPr="00B42A6F">
        <w:rPr>
          <w:rFonts w:asciiTheme="majorHAnsi" w:hAnsiTheme="majorHAnsi"/>
          <w:bCs/>
        </w:rPr>
        <w:tab/>
      </w:r>
      <w:r w:rsidRPr="00B42A6F">
        <w:rPr>
          <w:rFonts w:asciiTheme="majorHAnsi" w:hAnsiTheme="majorHAnsi"/>
        </w:rPr>
        <w:t xml:space="preserve">W przypadku </w:t>
      </w:r>
      <w:r w:rsidRPr="00B42A6F">
        <w:rPr>
          <w:rFonts w:asciiTheme="majorHAnsi" w:hAnsiTheme="majorHAnsi"/>
          <w:b/>
          <w:u w:val="single"/>
        </w:rPr>
        <w:t>nie zrealizowania</w:t>
      </w:r>
      <w:r w:rsidRPr="00B42A6F">
        <w:rPr>
          <w:rFonts w:asciiTheme="majorHAnsi" w:hAnsiTheme="majorHAnsi"/>
        </w:rPr>
        <w:t xml:space="preserve"> w okresie obowiązywania umowy co najmniej 70% wartości </w:t>
      </w:r>
      <w:r w:rsidRPr="00B42A6F">
        <w:rPr>
          <w:rFonts w:asciiTheme="majorHAnsi" w:hAnsiTheme="majorHAnsi"/>
        </w:rPr>
        <w:br/>
        <w:t xml:space="preserve">danej części  określonej w  § </w:t>
      </w:r>
      <w:r w:rsidR="008B2E57">
        <w:rPr>
          <w:rFonts w:asciiTheme="majorHAnsi" w:hAnsiTheme="majorHAnsi"/>
        </w:rPr>
        <w:t>6</w:t>
      </w:r>
      <w:r w:rsidRPr="00B42A6F">
        <w:rPr>
          <w:rFonts w:asciiTheme="majorHAnsi" w:hAnsiTheme="majorHAnsi"/>
        </w:rPr>
        <w:t xml:space="preserve"> ust. 2 umowy, </w:t>
      </w:r>
      <w:r w:rsidRPr="00B42A6F">
        <w:rPr>
          <w:rFonts w:asciiTheme="majorHAnsi" w:hAnsiTheme="majorHAnsi"/>
          <w:bCs/>
        </w:rPr>
        <w:t>Zamawiający może  złożyć wniosek o przedłużenie</w:t>
      </w:r>
      <w:r>
        <w:rPr>
          <w:rFonts w:asciiTheme="majorHAnsi" w:hAnsiTheme="majorHAnsi"/>
          <w:bCs/>
        </w:rPr>
        <w:t xml:space="preserve"> </w:t>
      </w:r>
      <w:r w:rsidRPr="00B42A6F">
        <w:rPr>
          <w:rFonts w:asciiTheme="majorHAnsi" w:hAnsiTheme="majorHAnsi"/>
          <w:bCs/>
        </w:rPr>
        <w:t xml:space="preserve">w drodze </w:t>
      </w:r>
      <w:r w:rsidRPr="00B42A6F">
        <w:rPr>
          <w:rFonts w:asciiTheme="majorHAnsi" w:hAnsiTheme="majorHAnsi"/>
          <w:bCs/>
        </w:rPr>
        <w:lastRenderedPageBreak/>
        <w:t xml:space="preserve">aneksu okresu obowiązywania umowy w celu dalszej jej realizacji, (w zakresie danej części), zgodnie </w:t>
      </w:r>
      <w:r>
        <w:rPr>
          <w:rFonts w:asciiTheme="majorHAnsi" w:hAnsiTheme="majorHAnsi"/>
          <w:bCs/>
        </w:rPr>
        <w:t xml:space="preserve">                                           </w:t>
      </w:r>
      <w:r w:rsidRPr="00B42A6F">
        <w:rPr>
          <w:rFonts w:asciiTheme="majorHAnsi" w:hAnsiTheme="majorHAnsi"/>
          <w:bCs/>
        </w:rPr>
        <w:t xml:space="preserve">z warunkami w niej określonymi, przez okres uzgodniony między stronami. </w:t>
      </w:r>
    </w:p>
    <w:p w14:paraId="3945A682" w14:textId="4E628458" w:rsidR="00B42A6F" w:rsidRPr="00B42A6F" w:rsidRDefault="00B42A6F" w:rsidP="00B42A6F">
      <w:pPr>
        <w:pStyle w:val="Tekstpodstawowywcity"/>
        <w:spacing w:line="276" w:lineRule="auto"/>
        <w:ind w:left="426" w:hanging="426"/>
        <w:jc w:val="both"/>
        <w:rPr>
          <w:rFonts w:asciiTheme="majorHAnsi" w:hAnsiTheme="majorHAnsi"/>
          <w:sz w:val="20"/>
        </w:rPr>
      </w:pPr>
      <w:r w:rsidRPr="00B42A6F">
        <w:rPr>
          <w:rFonts w:asciiTheme="majorHAnsi" w:hAnsiTheme="majorHAnsi"/>
          <w:bCs/>
          <w:sz w:val="20"/>
        </w:rPr>
        <w:t xml:space="preserve">8.    </w:t>
      </w:r>
      <w:r w:rsidRPr="00B42A6F">
        <w:rPr>
          <w:rFonts w:asciiTheme="majorHAnsi" w:hAnsiTheme="majorHAnsi" w:cs="Arial"/>
          <w:sz w:val="20"/>
        </w:rPr>
        <w:t xml:space="preserve">Jeżeli w sytuacji opisanej w ust. 6 Wykonawca nie wyrazi zgody na przedłużenie terminu obowiązywania </w:t>
      </w:r>
      <w:r>
        <w:rPr>
          <w:rFonts w:asciiTheme="majorHAnsi" w:hAnsiTheme="majorHAnsi" w:cs="Arial"/>
          <w:sz w:val="20"/>
        </w:rPr>
        <w:t xml:space="preserve"> </w:t>
      </w:r>
      <w:r w:rsidRPr="00B42A6F">
        <w:rPr>
          <w:rFonts w:asciiTheme="majorHAnsi" w:hAnsiTheme="majorHAnsi" w:cs="Arial"/>
          <w:sz w:val="20"/>
        </w:rPr>
        <w:t xml:space="preserve">umowy, </w:t>
      </w:r>
      <w:r w:rsidR="000629E0">
        <w:rPr>
          <w:rFonts w:asciiTheme="majorHAnsi" w:hAnsiTheme="majorHAnsi" w:cs="Arial"/>
          <w:sz w:val="20"/>
        </w:rPr>
        <w:t>W</w:t>
      </w:r>
      <w:r w:rsidRPr="00B42A6F">
        <w:rPr>
          <w:rFonts w:asciiTheme="majorHAnsi" w:hAnsiTheme="majorHAnsi" w:cs="Arial"/>
          <w:sz w:val="20"/>
        </w:rPr>
        <w:t xml:space="preserve">ykonawcy nie będzie przysługiwało roszczenie o pełną realizację zamówienia na produkty </w:t>
      </w:r>
      <w:r w:rsidR="000629E0">
        <w:rPr>
          <w:rFonts w:asciiTheme="majorHAnsi" w:hAnsiTheme="majorHAnsi" w:cs="Arial"/>
          <w:sz w:val="20"/>
        </w:rPr>
        <w:t xml:space="preserve">                                       </w:t>
      </w:r>
      <w:r w:rsidRPr="00B42A6F">
        <w:rPr>
          <w:rFonts w:asciiTheme="majorHAnsi" w:hAnsiTheme="majorHAnsi" w:cs="Arial"/>
          <w:sz w:val="20"/>
        </w:rPr>
        <w:t xml:space="preserve">o wartości odpowiadającej wartości umowy w okresie obowiązywania ani roszczenie odszkodowawcze </w:t>
      </w:r>
      <w:r w:rsidR="000629E0">
        <w:rPr>
          <w:rFonts w:asciiTheme="majorHAnsi" w:hAnsiTheme="majorHAnsi" w:cs="Arial"/>
          <w:sz w:val="20"/>
        </w:rPr>
        <w:t xml:space="preserve">                          </w:t>
      </w:r>
      <w:r w:rsidRPr="00B42A6F">
        <w:rPr>
          <w:rFonts w:asciiTheme="majorHAnsi" w:hAnsiTheme="majorHAnsi" w:cs="Arial"/>
          <w:sz w:val="20"/>
        </w:rPr>
        <w:t>z tytułu nie zrealizowania pełnego zamówienia na produkty.</w:t>
      </w:r>
    </w:p>
    <w:p w14:paraId="40119D4C" w14:textId="77777777" w:rsidR="00B42A6F" w:rsidRPr="00B42A6F" w:rsidRDefault="00B42A6F" w:rsidP="00B42A6F">
      <w:pPr>
        <w:tabs>
          <w:tab w:val="left" w:pos="284"/>
        </w:tabs>
        <w:spacing w:line="276" w:lineRule="auto"/>
        <w:rPr>
          <w:rFonts w:asciiTheme="majorHAnsi" w:hAnsiTheme="majorHAnsi"/>
          <w:bCs/>
        </w:rPr>
      </w:pPr>
      <w:r w:rsidRPr="00B42A6F">
        <w:rPr>
          <w:rFonts w:asciiTheme="majorHAnsi" w:hAnsiTheme="majorHAnsi"/>
          <w:bCs/>
        </w:rPr>
        <w:t xml:space="preserve">9.     </w:t>
      </w:r>
      <w:r w:rsidRPr="00B42A6F">
        <w:rPr>
          <w:rFonts w:asciiTheme="majorHAnsi" w:hAnsiTheme="majorHAnsi"/>
        </w:rPr>
        <w:t>Realizacja każdej części zamówienia ma charakter samodzielnego zobowiązania stron.</w:t>
      </w:r>
    </w:p>
    <w:p w14:paraId="1D12384D" w14:textId="638EBF89" w:rsidR="00963EBB" w:rsidRDefault="00DF6890" w:rsidP="00DF6890">
      <w:pPr>
        <w:pStyle w:val="Tekstpodstawowywcity"/>
        <w:widowControl/>
        <w:tabs>
          <w:tab w:val="left" w:pos="567"/>
        </w:tabs>
        <w:spacing w:after="60"/>
        <w:contextualSpacing/>
        <w:jc w:val="both"/>
        <w:rPr>
          <w:rFonts w:asciiTheme="majorHAnsi" w:eastAsia="Calibri" w:hAnsiTheme="majorHAnsi"/>
          <w:color w:val="000000" w:themeColor="text1"/>
          <w:sz w:val="20"/>
        </w:rPr>
      </w:pPr>
      <w:r>
        <w:rPr>
          <w:rFonts w:asciiTheme="majorHAnsi" w:hAnsiTheme="majorHAnsi"/>
          <w:color w:val="000000" w:themeColor="text1"/>
          <w:sz w:val="20"/>
        </w:rPr>
        <w:t xml:space="preserve">10. </w:t>
      </w:r>
      <w:r w:rsidR="00C07936" w:rsidRPr="00B42A6F">
        <w:rPr>
          <w:rFonts w:asciiTheme="majorHAnsi" w:hAnsiTheme="majorHAnsi"/>
          <w:color w:val="000000" w:themeColor="text1"/>
          <w:sz w:val="20"/>
        </w:rPr>
        <w:t xml:space="preserve">Wykonawca </w:t>
      </w:r>
      <w:r w:rsidR="00C07936" w:rsidRPr="00886ABF">
        <w:rPr>
          <w:rFonts w:asciiTheme="majorHAnsi" w:hAnsiTheme="majorHAnsi"/>
          <w:color w:val="000000" w:themeColor="text1"/>
          <w:sz w:val="20"/>
        </w:rPr>
        <w:t>o</w:t>
      </w:r>
      <w:r w:rsidR="00C07936" w:rsidRPr="00886ABF">
        <w:rPr>
          <w:rFonts w:asciiTheme="majorHAnsi" w:eastAsia="Calibri" w:hAnsiTheme="majorHAnsi"/>
          <w:color w:val="000000" w:themeColor="text1"/>
          <w:sz w:val="20"/>
        </w:rPr>
        <w:t xml:space="preserve">świadcza, że </w:t>
      </w:r>
      <w:r w:rsidR="00C07936" w:rsidRPr="00886ABF">
        <w:rPr>
          <w:rFonts w:asciiTheme="majorHAnsi" w:eastAsia="Calibri" w:hAnsiTheme="majorHAnsi"/>
          <w:bCs/>
          <w:color w:val="000000" w:themeColor="text1"/>
          <w:sz w:val="20"/>
        </w:rPr>
        <w:t xml:space="preserve">oferowane </w:t>
      </w:r>
      <w:r w:rsidR="00C07936" w:rsidRPr="00886ABF">
        <w:rPr>
          <w:rFonts w:asciiTheme="majorHAnsi" w:eastAsia="Calibri" w:hAnsiTheme="majorHAnsi"/>
          <w:bCs/>
          <w:sz w:val="20"/>
        </w:rPr>
        <w:t>produkty będące wyrobami medycznymi są dopuszczone do obrotu</w:t>
      </w:r>
      <w:r w:rsidR="000629E0">
        <w:rPr>
          <w:rFonts w:asciiTheme="majorHAnsi" w:eastAsia="Calibri" w:hAnsiTheme="majorHAnsi"/>
          <w:bCs/>
          <w:sz w:val="20"/>
        </w:rPr>
        <w:t xml:space="preserve">                         </w:t>
      </w:r>
      <w:r w:rsidR="00C07936" w:rsidRPr="00886ABF">
        <w:rPr>
          <w:rFonts w:asciiTheme="majorHAnsi" w:eastAsia="Calibri" w:hAnsiTheme="majorHAnsi"/>
          <w:bCs/>
          <w:sz w:val="20"/>
        </w:rPr>
        <w:t xml:space="preserve"> i używania na terenie RP oraz są oznaczone znakiem CE IVD </w:t>
      </w:r>
      <w:r w:rsidR="00C07936" w:rsidRPr="00886ABF">
        <w:rPr>
          <w:rFonts w:asciiTheme="majorHAnsi" w:eastAsia="Calibri" w:hAnsiTheme="majorHAnsi"/>
          <w:sz w:val="20"/>
        </w:rPr>
        <w:t xml:space="preserve">zgodnie z Ustawą o wyrobach medycznych z dnia 7 kwietnia 2022 r. </w:t>
      </w:r>
      <w:r w:rsidR="00C07936" w:rsidRPr="00886ABF">
        <w:rPr>
          <w:rFonts w:asciiTheme="majorHAnsi" w:eastAsia="Calibri" w:hAnsiTheme="majorHAnsi" w:cs="Arial"/>
          <w:sz w:val="20"/>
        </w:rPr>
        <w:t>(Dz.U. z 2022 poz. 974)</w:t>
      </w:r>
      <w:r w:rsidR="00C07936" w:rsidRPr="00886ABF">
        <w:rPr>
          <w:rFonts w:asciiTheme="majorHAnsi" w:eastAsia="Calibri" w:hAnsiTheme="majorHAnsi"/>
          <w:sz w:val="20"/>
        </w:rPr>
        <w:t xml:space="preserve"> i zobowiązuje się do dostarczenia niezwłocznie kompletnej dokumentacji potwierdzającej oznaczenie</w:t>
      </w:r>
      <w:r w:rsidR="00C07936" w:rsidRPr="00886ABF">
        <w:rPr>
          <w:rFonts w:asciiTheme="majorHAnsi" w:eastAsia="Calibri" w:hAnsiTheme="majorHAnsi"/>
          <w:color w:val="000000" w:themeColor="text1"/>
          <w:sz w:val="20"/>
        </w:rPr>
        <w:t xml:space="preserve"> wyrobu znakiem CE IVD</w:t>
      </w:r>
      <w:r w:rsidR="00B42A6F" w:rsidRPr="00886ABF">
        <w:rPr>
          <w:rFonts w:asciiTheme="majorHAnsi" w:eastAsia="Calibri" w:hAnsiTheme="majorHAnsi"/>
          <w:color w:val="000000" w:themeColor="text1"/>
          <w:sz w:val="20"/>
        </w:rPr>
        <w:t xml:space="preserve"> </w:t>
      </w:r>
      <w:r w:rsidR="00C07936" w:rsidRPr="00886ABF">
        <w:rPr>
          <w:rFonts w:asciiTheme="majorHAnsi" w:eastAsia="Calibri" w:hAnsiTheme="majorHAnsi"/>
          <w:color w:val="000000" w:themeColor="text1"/>
          <w:sz w:val="20"/>
        </w:rPr>
        <w:t xml:space="preserve">i dopuszczenie do obrotu i używania na </w:t>
      </w:r>
      <w:r w:rsidR="00C07936" w:rsidRPr="00963EBB">
        <w:rPr>
          <w:rFonts w:asciiTheme="majorHAnsi" w:eastAsia="Calibri" w:hAnsiTheme="majorHAnsi"/>
          <w:color w:val="000000" w:themeColor="text1"/>
          <w:sz w:val="20"/>
        </w:rPr>
        <w:t xml:space="preserve">terenie RP na każde wezwanie </w:t>
      </w:r>
      <w:r w:rsidR="000629E0" w:rsidRPr="00963EBB">
        <w:rPr>
          <w:rFonts w:asciiTheme="majorHAnsi" w:eastAsia="Calibri" w:hAnsiTheme="majorHAnsi"/>
          <w:color w:val="000000" w:themeColor="text1"/>
          <w:sz w:val="20"/>
        </w:rPr>
        <w:t>Z</w:t>
      </w:r>
      <w:r w:rsidR="00C07936" w:rsidRPr="00963EBB">
        <w:rPr>
          <w:rFonts w:asciiTheme="majorHAnsi" w:eastAsia="Calibri" w:hAnsiTheme="majorHAnsi"/>
          <w:color w:val="000000" w:themeColor="text1"/>
          <w:sz w:val="20"/>
        </w:rPr>
        <w:t>amawiającego.</w:t>
      </w:r>
    </w:p>
    <w:p w14:paraId="50F3A8ED" w14:textId="43B636BB" w:rsidR="00360270" w:rsidRPr="00360270" w:rsidRDefault="00360270" w:rsidP="00DF6890">
      <w:pPr>
        <w:pStyle w:val="Tekstpodstawowywcity"/>
        <w:widowControl/>
        <w:tabs>
          <w:tab w:val="left" w:pos="567"/>
        </w:tabs>
        <w:spacing w:after="60"/>
        <w:contextualSpacing/>
        <w:jc w:val="both"/>
        <w:rPr>
          <w:rFonts w:asciiTheme="majorHAnsi" w:hAnsiTheme="majorHAnsi"/>
          <w:color w:val="FF0000"/>
          <w:sz w:val="20"/>
        </w:rPr>
      </w:pPr>
      <w:r>
        <w:rPr>
          <w:rFonts w:ascii="Cambria" w:hAnsi="Cambria"/>
          <w:sz w:val="20"/>
        </w:rPr>
        <w:tab/>
      </w:r>
      <w:r w:rsidRPr="00360270">
        <w:rPr>
          <w:rFonts w:ascii="Cambria" w:hAnsi="Cambria"/>
          <w:color w:val="FF0000"/>
          <w:sz w:val="20"/>
        </w:rPr>
        <w:t xml:space="preserve">Zamawiający wyraża zgodę na dostarczenie wskazanych dokumentów drogą elektroniczną. </w:t>
      </w:r>
    </w:p>
    <w:p w14:paraId="5F139C16" w14:textId="1A95BA91" w:rsidR="00C07936" w:rsidRPr="00963EBB" w:rsidRDefault="00DF6890" w:rsidP="00DF6890">
      <w:pPr>
        <w:pStyle w:val="Tekstpodstawowywcity"/>
        <w:widowControl/>
        <w:tabs>
          <w:tab w:val="left" w:pos="567"/>
        </w:tabs>
        <w:spacing w:after="60"/>
        <w:contextualSpacing/>
        <w:jc w:val="both"/>
        <w:rPr>
          <w:rFonts w:asciiTheme="majorHAnsi" w:hAnsiTheme="majorHAnsi"/>
          <w:color w:val="000000" w:themeColor="text1"/>
          <w:sz w:val="20"/>
        </w:rPr>
      </w:pPr>
      <w:r>
        <w:rPr>
          <w:rFonts w:asciiTheme="majorHAnsi" w:hAnsiTheme="majorHAnsi"/>
          <w:color w:val="000000" w:themeColor="text1"/>
          <w:sz w:val="20"/>
        </w:rPr>
        <w:t xml:space="preserve">11. </w:t>
      </w:r>
      <w:r w:rsidR="00C07936" w:rsidRPr="00963EBB">
        <w:rPr>
          <w:rFonts w:asciiTheme="majorHAnsi" w:hAnsiTheme="majorHAnsi"/>
          <w:color w:val="000000" w:themeColor="text1"/>
          <w:sz w:val="20"/>
        </w:rPr>
        <w:t xml:space="preserve">Strony ustalają, iż terminy ważności dostarczanych produktów nie mogą upływać wcześniej niż określone </w:t>
      </w:r>
      <w:r w:rsidR="000629E0" w:rsidRPr="00963EBB">
        <w:rPr>
          <w:rFonts w:asciiTheme="majorHAnsi" w:hAnsiTheme="majorHAnsi"/>
          <w:color w:val="000000" w:themeColor="text1"/>
          <w:sz w:val="20"/>
        </w:rPr>
        <w:t xml:space="preserve">                         </w:t>
      </w:r>
      <w:r w:rsidR="00C07936" w:rsidRPr="00963EBB">
        <w:rPr>
          <w:rFonts w:asciiTheme="majorHAnsi" w:hAnsiTheme="majorHAnsi"/>
          <w:color w:val="000000" w:themeColor="text1"/>
          <w:sz w:val="20"/>
        </w:rPr>
        <w:t xml:space="preserve">w załączniku nr </w:t>
      </w:r>
      <w:r w:rsidR="00BF6DAD">
        <w:rPr>
          <w:rFonts w:asciiTheme="majorHAnsi" w:hAnsiTheme="majorHAnsi"/>
          <w:color w:val="000000" w:themeColor="text1"/>
          <w:sz w:val="20"/>
        </w:rPr>
        <w:t>2</w:t>
      </w:r>
      <w:r w:rsidR="00C07936" w:rsidRPr="00963EBB">
        <w:rPr>
          <w:rFonts w:asciiTheme="majorHAnsi" w:hAnsiTheme="majorHAnsi"/>
          <w:color w:val="000000" w:themeColor="text1"/>
          <w:sz w:val="20"/>
        </w:rPr>
        <w:t xml:space="preserve"> do umowy – Formularzu cenowym oraz parametrów technicznych i użytkowych. Produkty </w:t>
      </w:r>
      <w:r w:rsidR="000629E0" w:rsidRPr="00963EBB">
        <w:rPr>
          <w:rFonts w:asciiTheme="majorHAnsi" w:hAnsiTheme="majorHAnsi"/>
          <w:color w:val="000000" w:themeColor="text1"/>
          <w:sz w:val="20"/>
        </w:rPr>
        <w:t xml:space="preserve">                     </w:t>
      </w:r>
      <w:r w:rsidR="00C07936" w:rsidRPr="00963EBB">
        <w:rPr>
          <w:rFonts w:asciiTheme="majorHAnsi" w:hAnsiTheme="majorHAnsi"/>
          <w:color w:val="000000" w:themeColor="text1"/>
          <w:sz w:val="20"/>
        </w:rPr>
        <w:t xml:space="preserve">o krótszym terminie ważności mogą być dostarczane tylko po uzyskaniu pisemnej zgody Kierownika </w:t>
      </w:r>
      <w:r w:rsidR="00963EBB" w:rsidRPr="00963EBB">
        <w:rPr>
          <w:rFonts w:asciiTheme="majorHAnsi" w:hAnsiTheme="majorHAnsi"/>
          <w:color w:val="000000" w:themeColor="text1"/>
          <w:sz w:val="20"/>
        </w:rPr>
        <w:t>Zakładu</w:t>
      </w:r>
      <w:r w:rsidR="00C07936" w:rsidRPr="00963EBB">
        <w:rPr>
          <w:rFonts w:asciiTheme="majorHAnsi" w:hAnsiTheme="majorHAnsi"/>
          <w:color w:val="000000" w:themeColor="text1"/>
          <w:sz w:val="20"/>
          <w:highlight w:val="yellow"/>
        </w:rPr>
        <w:t xml:space="preserve"> </w:t>
      </w:r>
      <w:r w:rsidR="00C07936" w:rsidRPr="00963EBB">
        <w:rPr>
          <w:rFonts w:asciiTheme="majorHAnsi" w:hAnsiTheme="majorHAnsi"/>
          <w:color w:val="000000" w:themeColor="text1"/>
          <w:sz w:val="20"/>
        </w:rPr>
        <w:t>lub innej upoważnionej osoby.</w:t>
      </w:r>
    </w:p>
    <w:p w14:paraId="5DE77885" w14:textId="77777777" w:rsidR="00B67900" w:rsidRPr="00B42A6F" w:rsidRDefault="00B67900">
      <w:pPr>
        <w:widowControl w:val="0"/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</w:p>
    <w:p w14:paraId="14076FE5" w14:textId="77777777" w:rsidR="00B67900" w:rsidRPr="00B42A6F" w:rsidRDefault="005C08F8">
      <w:pPr>
        <w:widowControl w:val="0"/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3</w:t>
      </w:r>
    </w:p>
    <w:p w14:paraId="7C5C550B" w14:textId="5FC6EB9B" w:rsidR="00B67900" w:rsidRPr="00B42A6F" w:rsidRDefault="005C08F8">
      <w:pPr>
        <w:widowControl w:val="0"/>
        <w:numPr>
          <w:ilvl w:val="0"/>
          <w:numId w:val="6"/>
        </w:num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Wykonawca oświadcza, iż urządzenie objęte dzierżawą spełnia wszystkie wymogi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 xml:space="preserve">amawiającego </w:t>
      </w:r>
      <w:r w:rsidRPr="00B42A6F">
        <w:rPr>
          <w:rFonts w:asciiTheme="majorHAnsi" w:hAnsiTheme="majorHAnsi" w:cs="Arial"/>
          <w:color w:val="000000" w:themeColor="text1"/>
        </w:rPr>
        <w:br/>
        <w:t xml:space="preserve">i jest zgodne z wymogami określonymi w SWZ oraz ofertą złożoną w postępowaniu znak ZPZ - </w:t>
      </w:r>
      <w:r w:rsidR="00601F84">
        <w:rPr>
          <w:rFonts w:asciiTheme="majorHAnsi" w:hAnsiTheme="majorHAnsi" w:cs="Arial"/>
          <w:color w:val="000000" w:themeColor="text1"/>
        </w:rPr>
        <w:t>05</w:t>
      </w:r>
      <w:r w:rsidRPr="00B42A6F">
        <w:rPr>
          <w:rFonts w:asciiTheme="majorHAnsi" w:hAnsiTheme="majorHAnsi" w:cs="Arial"/>
          <w:color w:val="000000" w:themeColor="text1"/>
        </w:rPr>
        <w:t>/0</w:t>
      </w:r>
      <w:r w:rsidR="00601F84">
        <w:rPr>
          <w:rFonts w:asciiTheme="majorHAnsi" w:hAnsiTheme="majorHAnsi" w:cs="Arial"/>
          <w:color w:val="000000" w:themeColor="text1"/>
        </w:rPr>
        <w:t>1</w:t>
      </w:r>
      <w:r w:rsidRPr="00B42A6F">
        <w:rPr>
          <w:rFonts w:asciiTheme="majorHAnsi" w:hAnsiTheme="majorHAnsi" w:cs="Arial"/>
          <w:color w:val="000000" w:themeColor="text1"/>
        </w:rPr>
        <w:t>/2</w:t>
      </w:r>
      <w:r w:rsidR="00601F84">
        <w:rPr>
          <w:rFonts w:asciiTheme="majorHAnsi" w:hAnsiTheme="majorHAnsi" w:cs="Arial"/>
          <w:color w:val="000000" w:themeColor="text1"/>
        </w:rPr>
        <w:t>5</w:t>
      </w:r>
      <w:r w:rsidRPr="00B42A6F">
        <w:rPr>
          <w:rFonts w:asciiTheme="majorHAnsi" w:hAnsiTheme="majorHAnsi" w:cs="Arial"/>
          <w:color w:val="000000" w:themeColor="text1"/>
        </w:rPr>
        <w:t>.</w:t>
      </w:r>
    </w:p>
    <w:p w14:paraId="7D377151" w14:textId="77777777" w:rsidR="00B67900" w:rsidRPr="00B42A6F" w:rsidRDefault="005C08F8">
      <w:pPr>
        <w:widowControl w:val="0"/>
        <w:numPr>
          <w:ilvl w:val="0"/>
          <w:numId w:val="6"/>
        </w:num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Wykonawca oświadcza, że analizator jak i jego wyposażenie, urządzenia dodatkowe są sprawne technicznie.</w:t>
      </w:r>
    </w:p>
    <w:p w14:paraId="53032709" w14:textId="1758F06C" w:rsidR="00B67900" w:rsidRPr="00B42A6F" w:rsidRDefault="005C08F8">
      <w:pPr>
        <w:widowControl w:val="0"/>
        <w:numPr>
          <w:ilvl w:val="0"/>
          <w:numId w:val="6"/>
        </w:num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Wraz z przekazaniem aparatu do użytkowania wykonawca przekaże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 xml:space="preserve">amawiającemu paszport techniczny. </w:t>
      </w:r>
    </w:p>
    <w:p w14:paraId="3AFD72CA" w14:textId="4BEEDC06" w:rsidR="00B67900" w:rsidRPr="00B42A6F" w:rsidRDefault="005C08F8">
      <w:pPr>
        <w:widowControl w:val="0"/>
        <w:numPr>
          <w:ilvl w:val="0"/>
          <w:numId w:val="6"/>
        </w:num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Wykonawca jako właściciel analizatora oddaje urządzenie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>amawiającemu do używania, zgodnie z jego przeznaczeniem.</w:t>
      </w:r>
    </w:p>
    <w:p w14:paraId="28298627" w14:textId="77777777" w:rsidR="00B67900" w:rsidRPr="00B42A6F" w:rsidRDefault="005C08F8">
      <w:pPr>
        <w:widowControl w:val="0"/>
        <w:numPr>
          <w:ilvl w:val="0"/>
          <w:numId w:val="6"/>
        </w:num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Wykonawca oświadcza, iż przedmiot dzierżawy nie jest obciążony prawami osób trzecich.</w:t>
      </w:r>
    </w:p>
    <w:p w14:paraId="5C0C46AE" w14:textId="5CA4BC38" w:rsidR="00B67900" w:rsidRPr="00B42A6F" w:rsidRDefault="005C08F8">
      <w:pPr>
        <w:widowControl w:val="0"/>
        <w:numPr>
          <w:ilvl w:val="0"/>
          <w:numId w:val="6"/>
        </w:num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963EBB">
        <w:rPr>
          <w:rFonts w:asciiTheme="majorHAnsi" w:hAnsiTheme="majorHAnsi" w:cs="Arial"/>
          <w:color w:val="000000" w:themeColor="text1"/>
        </w:rPr>
        <w:t>W celu ubezpieczenia przekazanego do dzierżawy aparatu od kradzieży, nieszczęśliwych wypadków i zdarzeń</w:t>
      </w:r>
      <w:r w:rsidRPr="00B42A6F">
        <w:rPr>
          <w:rFonts w:asciiTheme="majorHAnsi" w:hAnsiTheme="majorHAnsi" w:cs="Arial"/>
          <w:color w:val="000000" w:themeColor="text1"/>
        </w:rPr>
        <w:t xml:space="preserve"> losowych ustala się wartość urządzenia na kwotę: ………………………….</w:t>
      </w:r>
    </w:p>
    <w:p w14:paraId="36D5A3E2" w14:textId="77777777" w:rsidR="00A46516" w:rsidRPr="00B42A6F" w:rsidRDefault="00A46516" w:rsidP="00A46516">
      <w:pPr>
        <w:widowControl w:val="0"/>
        <w:ind w:left="360"/>
        <w:contextualSpacing/>
        <w:jc w:val="both"/>
        <w:rPr>
          <w:rFonts w:asciiTheme="majorHAnsi" w:hAnsiTheme="majorHAnsi" w:cs="Arial"/>
          <w:color w:val="000000" w:themeColor="text1"/>
        </w:rPr>
      </w:pPr>
    </w:p>
    <w:p w14:paraId="5E006A1C" w14:textId="77777777" w:rsidR="00B67900" w:rsidRPr="00B42A6F" w:rsidRDefault="005C08F8">
      <w:pPr>
        <w:widowControl w:val="0"/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4</w:t>
      </w:r>
    </w:p>
    <w:p w14:paraId="50F39966" w14:textId="77777777" w:rsidR="00B67900" w:rsidRPr="00B42A6F" w:rsidRDefault="005C08F8">
      <w:pPr>
        <w:widowControl w:val="0"/>
        <w:contextualSpacing/>
        <w:jc w:val="both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Dostawa analizatora:</w:t>
      </w:r>
    </w:p>
    <w:p w14:paraId="2C50C71B" w14:textId="0843EF09" w:rsidR="00B67900" w:rsidRDefault="005C08F8">
      <w:pPr>
        <w:pStyle w:val="Akapitzlist"/>
        <w:widowControl w:val="0"/>
        <w:numPr>
          <w:ilvl w:val="0"/>
          <w:numId w:val="11"/>
        </w:numPr>
        <w:tabs>
          <w:tab w:val="clear" w:pos="720"/>
          <w:tab w:val="left" w:pos="426"/>
        </w:tabs>
        <w:ind w:left="426"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360270">
        <w:rPr>
          <w:rFonts w:asciiTheme="majorHAnsi" w:hAnsiTheme="majorHAnsi" w:cs="Arial"/>
          <w:color w:val="FF0000"/>
        </w:rPr>
        <w:t>Dostawa urządzenia będącego przedmiotem dzierżawy</w:t>
      </w:r>
      <w:r w:rsidR="00360270" w:rsidRPr="00360270">
        <w:rPr>
          <w:rFonts w:asciiTheme="majorHAnsi" w:hAnsiTheme="majorHAnsi" w:cs="Arial"/>
          <w:color w:val="FF0000"/>
        </w:rPr>
        <w:t xml:space="preserve"> nastąpi </w:t>
      </w:r>
      <w:r w:rsidR="00360270" w:rsidRPr="00360270">
        <w:rPr>
          <w:rFonts w:asciiTheme="majorHAnsi" w:hAnsiTheme="majorHAnsi" w:cs="Arial"/>
          <w:b/>
          <w:bCs/>
          <w:color w:val="FF0000"/>
        </w:rPr>
        <w:t xml:space="preserve">w terminie do 21 dni </w:t>
      </w:r>
      <w:r w:rsidR="00360270" w:rsidRPr="00360270">
        <w:rPr>
          <w:rFonts w:asciiTheme="majorHAnsi" w:hAnsiTheme="majorHAnsi" w:cs="Arial"/>
          <w:color w:val="FF0000"/>
        </w:rPr>
        <w:t xml:space="preserve">od dnia podpisania umowy, w miejscu wskazanym przez Zamawiającego, natomiast jego instalacja, uruchomienie w </w:t>
      </w:r>
      <w:r w:rsidRPr="00360270">
        <w:rPr>
          <w:rFonts w:asciiTheme="majorHAnsi" w:hAnsiTheme="majorHAnsi" w:cs="Arial"/>
          <w:color w:val="FF0000"/>
        </w:rPr>
        <w:t>tym jego kalibracja</w:t>
      </w:r>
      <w:r w:rsidR="00360270" w:rsidRPr="00360270">
        <w:rPr>
          <w:rFonts w:asciiTheme="majorHAnsi" w:hAnsiTheme="majorHAnsi" w:cs="Arial"/>
          <w:color w:val="FF0000"/>
        </w:rPr>
        <w:t xml:space="preserve"> nastąpi w ciągu 7 dni od daty dostawy urządzenia</w:t>
      </w:r>
      <w:r w:rsidR="00360270">
        <w:rPr>
          <w:rFonts w:asciiTheme="majorHAnsi" w:hAnsiTheme="majorHAnsi" w:cs="Arial"/>
          <w:color w:val="000000" w:themeColor="text1"/>
        </w:rPr>
        <w:t>.</w:t>
      </w:r>
      <w:r w:rsidRPr="00B42A6F">
        <w:rPr>
          <w:rFonts w:asciiTheme="majorHAnsi" w:hAnsiTheme="majorHAnsi" w:cs="Arial"/>
          <w:color w:val="000000" w:themeColor="text1"/>
        </w:rPr>
        <w:t xml:space="preserve"> Wraz</w:t>
      </w:r>
      <w:r w:rsidR="00360270">
        <w:rPr>
          <w:rFonts w:asciiTheme="majorHAnsi" w:hAnsiTheme="majorHAnsi" w:cs="Arial"/>
          <w:color w:val="000000" w:themeColor="text1"/>
        </w:rPr>
        <w:t xml:space="preserve"> </w:t>
      </w:r>
      <w:r w:rsidRPr="00B42A6F">
        <w:rPr>
          <w:rFonts w:asciiTheme="majorHAnsi" w:hAnsiTheme="majorHAnsi" w:cs="Arial"/>
          <w:color w:val="000000" w:themeColor="text1"/>
        </w:rPr>
        <w:t>z dostawą urządzenia wykonawca dostarczy wszystkie niezbędne dokumenty takie jak instrukcja obsługi</w:t>
      </w:r>
      <w:r w:rsidR="00360270">
        <w:rPr>
          <w:rFonts w:asciiTheme="majorHAnsi" w:hAnsiTheme="majorHAnsi" w:cs="Arial"/>
          <w:color w:val="000000" w:themeColor="text1"/>
        </w:rPr>
        <w:t xml:space="preserve"> </w:t>
      </w:r>
      <w:r w:rsidRPr="00B42A6F">
        <w:rPr>
          <w:rFonts w:asciiTheme="majorHAnsi" w:hAnsiTheme="majorHAnsi" w:cs="Arial"/>
          <w:color w:val="000000" w:themeColor="text1"/>
        </w:rPr>
        <w:t xml:space="preserve">w języku polskim i paszport techniczny. </w:t>
      </w: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Brak wydania </w:t>
      </w:r>
      <w:r w:rsidR="000629E0">
        <w:rPr>
          <w:rFonts w:asciiTheme="majorHAnsi" w:hAnsiTheme="majorHAnsi" w:cs="Arial"/>
          <w:color w:val="000000" w:themeColor="text1"/>
          <w:spacing w:val="-3"/>
        </w:rPr>
        <w:t>Z</w:t>
      </w:r>
      <w:r w:rsidRPr="00B42A6F">
        <w:rPr>
          <w:rFonts w:asciiTheme="majorHAnsi" w:hAnsiTheme="majorHAnsi" w:cs="Arial"/>
          <w:color w:val="000000" w:themeColor="text1"/>
          <w:spacing w:val="-3"/>
        </w:rPr>
        <w:t>amawiającemu w powyższym terminie ww. dokumentów upoważnia zamawiającego do odmowy podpisania protokołu odbioru  z winy wykonawcy.</w:t>
      </w:r>
    </w:p>
    <w:p w14:paraId="08D358E1" w14:textId="77A9B40B" w:rsidR="006D620A" w:rsidRPr="006D620A" w:rsidRDefault="006D620A" w:rsidP="006D620A">
      <w:pPr>
        <w:pStyle w:val="Akapitzlist"/>
        <w:widowControl w:val="0"/>
        <w:tabs>
          <w:tab w:val="left" w:pos="426"/>
        </w:tabs>
        <w:ind w:left="426"/>
        <w:jc w:val="both"/>
        <w:rPr>
          <w:rFonts w:asciiTheme="majorHAnsi" w:hAnsiTheme="majorHAnsi" w:cs="Arial"/>
          <w:color w:val="FF0000"/>
          <w:spacing w:val="-3"/>
        </w:rPr>
      </w:pPr>
      <w:r w:rsidRPr="006D620A">
        <w:rPr>
          <w:rFonts w:ascii="Cambria" w:hAnsi="Cambria"/>
          <w:color w:val="FF0000"/>
        </w:rPr>
        <w:t>T</w:t>
      </w:r>
      <w:r w:rsidRPr="006D620A">
        <w:rPr>
          <w:rFonts w:ascii="Cambria" w:hAnsi="Cambria"/>
          <w:color w:val="FF0000"/>
        </w:rPr>
        <w:t>ermin podłączenia analizator</w:t>
      </w:r>
      <w:r w:rsidRPr="006D620A">
        <w:rPr>
          <w:rFonts w:ascii="Cambria" w:hAnsi="Cambria"/>
          <w:color w:val="FF0000"/>
        </w:rPr>
        <w:t>ów</w:t>
      </w:r>
      <w:r w:rsidRPr="006D620A">
        <w:rPr>
          <w:rFonts w:ascii="Cambria" w:hAnsi="Cambria"/>
          <w:color w:val="FF0000"/>
        </w:rPr>
        <w:t xml:space="preserve"> do sieci Zamawiającego (LIS) do </w:t>
      </w:r>
      <w:r w:rsidRPr="006D620A">
        <w:rPr>
          <w:rFonts w:ascii="Cambria" w:hAnsi="Cambria"/>
          <w:color w:val="FF0000"/>
        </w:rPr>
        <w:t>6</w:t>
      </w:r>
      <w:r w:rsidRPr="006D620A">
        <w:rPr>
          <w:rFonts w:ascii="Cambria" w:hAnsi="Cambria"/>
          <w:color w:val="FF0000"/>
        </w:rPr>
        <w:t xml:space="preserve"> tygodni od daty podpisania umowy</w:t>
      </w:r>
      <w:r w:rsidRPr="006D620A">
        <w:rPr>
          <w:rFonts w:ascii="Cambria" w:hAnsi="Cambria"/>
          <w:color w:val="FF0000"/>
        </w:rPr>
        <w:t>.</w:t>
      </w:r>
    </w:p>
    <w:p w14:paraId="31F3239C" w14:textId="27D7ED81" w:rsidR="00B67900" w:rsidRPr="00B42A6F" w:rsidRDefault="005C08F8">
      <w:pPr>
        <w:pStyle w:val="Akapitzlist"/>
        <w:widowControl w:val="0"/>
        <w:numPr>
          <w:ilvl w:val="0"/>
          <w:numId w:val="11"/>
        </w:numPr>
        <w:tabs>
          <w:tab w:val="clear" w:pos="720"/>
          <w:tab w:val="left" w:pos="426"/>
        </w:tabs>
        <w:ind w:left="426"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Wykonawca przeszkoli wyznaczony personel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 xml:space="preserve">amawiającego w terminie 7 dni </w:t>
      </w:r>
      <w:r w:rsidR="00C45024" w:rsidRPr="00C45024">
        <w:rPr>
          <w:rFonts w:asciiTheme="majorHAnsi" w:hAnsiTheme="majorHAnsi" w:cs="Arial"/>
          <w:color w:val="FF0000"/>
        </w:rPr>
        <w:t>roboczych</w:t>
      </w:r>
      <w:r w:rsidR="00C45024">
        <w:rPr>
          <w:rFonts w:asciiTheme="majorHAnsi" w:hAnsiTheme="majorHAnsi" w:cs="Arial"/>
          <w:color w:val="000000" w:themeColor="text1"/>
        </w:rPr>
        <w:t xml:space="preserve"> </w:t>
      </w:r>
      <w:r w:rsidRPr="00B42A6F">
        <w:rPr>
          <w:rFonts w:asciiTheme="majorHAnsi" w:hAnsiTheme="majorHAnsi" w:cs="Arial"/>
          <w:color w:val="000000" w:themeColor="text1"/>
        </w:rPr>
        <w:t>od dnia dostawy urządzenia, w zakresie: obsługi, interpretacji wyników i kontroli jakości.</w:t>
      </w:r>
    </w:p>
    <w:p w14:paraId="57A9F87A" w14:textId="071ACC4D" w:rsidR="00B67900" w:rsidRPr="00B42A6F" w:rsidRDefault="005C08F8">
      <w:pPr>
        <w:pStyle w:val="Akapitzlist"/>
        <w:widowControl w:val="0"/>
        <w:numPr>
          <w:ilvl w:val="0"/>
          <w:numId w:val="11"/>
        </w:numPr>
        <w:tabs>
          <w:tab w:val="clear" w:pos="720"/>
          <w:tab w:val="left" w:pos="426"/>
        </w:tabs>
        <w:ind w:left="426"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Czynności określone w ust. 1 i ust. 2 zostaną potwierdzone </w:t>
      </w:r>
      <w:r w:rsidRPr="00B42A6F">
        <w:rPr>
          <w:rFonts w:asciiTheme="majorHAnsi" w:hAnsiTheme="majorHAnsi" w:cs="Arial"/>
          <w:b/>
          <w:bCs/>
          <w:color w:val="000000" w:themeColor="text1"/>
        </w:rPr>
        <w:t xml:space="preserve">protokołem dostawy analizatora </w:t>
      </w:r>
      <w:r w:rsidRPr="00B42A6F">
        <w:rPr>
          <w:rFonts w:asciiTheme="majorHAnsi" w:hAnsiTheme="majorHAnsi" w:cs="Arial"/>
          <w:color w:val="000000" w:themeColor="text1"/>
        </w:rPr>
        <w:t xml:space="preserve">oraz </w:t>
      </w:r>
      <w:r w:rsidRPr="00B42A6F">
        <w:rPr>
          <w:rFonts w:asciiTheme="majorHAnsi" w:hAnsiTheme="majorHAnsi" w:cs="Arial"/>
          <w:b/>
          <w:bCs/>
          <w:color w:val="000000" w:themeColor="text1"/>
        </w:rPr>
        <w:t>protokołu szkolenia</w:t>
      </w:r>
      <w:r w:rsidRPr="00B42A6F">
        <w:rPr>
          <w:rFonts w:asciiTheme="majorHAnsi" w:hAnsiTheme="majorHAnsi" w:cs="Arial"/>
          <w:color w:val="000000" w:themeColor="text1"/>
        </w:rPr>
        <w:t xml:space="preserve"> personelu podpisanymi przez przedstawicieli stron. </w:t>
      </w:r>
    </w:p>
    <w:p w14:paraId="2EAE543C" w14:textId="77777777" w:rsidR="00B67900" w:rsidRPr="00B42A6F" w:rsidRDefault="00B67900">
      <w:pPr>
        <w:widowControl w:val="0"/>
        <w:contextualSpacing/>
        <w:jc w:val="both"/>
        <w:rPr>
          <w:rFonts w:asciiTheme="majorHAnsi" w:hAnsiTheme="majorHAnsi" w:cs="Arial"/>
          <w:b/>
          <w:bCs/>
          <w:color w:val="000000" w:themeColor="text1"/>
        </w:rPr>
      </w:pPr>
    </w:p>
    <w:p w14:paraId="70E25B8F" w14:textId="77777777" w:rsidR="00B67900" w:rsidRPr="00B42A6F" w:rsidRDefault="005C08F8">
      <w:pPr>
        <w:widowControl w:val="0"/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5</w:t>
      </w:r>
    </w:p>
    <w:p w14:paraId="36DF6E04" w14:textId="77777777" w:rsidR="00B67900" w:rsidRPr="00B42A6F" w:rsidRDefault="005C08F8">
      <w:pPr>
        <w:widowControl w:val="0"/>
        <w:ind w:left="284" w:hanging="284"/>
        <w:contextualSpacing/>
        <w:jc w:val="both"/>
        <w:rPr>
          <w:rFonts w:asciiTheme="majorHAnsi" w:hAnsiTheme="majorHAnsi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Dostawa odczynników i materiałów eksploatacyjnych:</w:t>
      </w:r>
    </w:p>
    <w:p w14:paraId="348C6D0A" w14:textId="6C7985AE" w:rsidR="00B67900" w:rsidRPr="00B42A6F" w:rsidRDefault="005C08F8">
      <w:pPr>
        <w:numPr>
          <w:ilvl w:val="0"/>
          <w:numId w:val="13"/>
        </w:numPr>
        <w:tabs>
          <w:tab w:val="left" w:pos="426"/>
        </w:tabs>
        <w:ind w:left="426" w:hanging="426"/>
        <w:contextualSpacing/>
        <w:jc w:val="both"/>
        <w:rPr>
          <w:rFonts w:asciiTheme="majorHAnsi" w:hAnsiTheme="majorHAnsi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Wykonawca zobowiązuje się dostarczać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 xml:space="preserve">amawiającemu odczynniki, materiały eksploatacyjne, materiały dodatkowe do eksploatacji analizatora sukcesywnie przez okres </w:t>
      </w:r>
      <w:r w:rsidR="00B83914" w:rsidRPr="002A7BDD">
        <w:rPr>
          <w:rFonts w:asciiTheme="majorHAnsi" w:hAnsiTheme="majorHAnsi" w:cs="Arial"/>
          <w:b/>
          <w:bCs/>
          <w:color w:val="000000" w:themeColor="text1"/>
        </w:rPr>
        <w:t>24</w:t>
      </w:r>
      <w:r w:rsidR="002A7BDD">
        <w:rPr>
          <w:rFonts w:asciiTheme="majorHAnsi" w:hAnsiTheme="majorHAnsi" w:cs="Arial"/>
          <w:b/>
          <w:bCs/>
          <w:color w:val="000000" w:themeColor="text1"/>
        </w:rPr>
        <w:t xml:space="preserve"> </w:t>
      </w:r>
      <w:r w:rsidRPr="002A7BDD">
        <w:rPr>
          <w:rFonts w:asciiTheme="majorHAnsi" w:hAnsiTheme="majorHAnsi" w:cs="Arial"/>
          <w:b/>
          <w:bCs/>
          <w:color w:val="000000" w:themeColor="text1"/>
        </w:rPr>
        <w:t>miesi</w:t>
      </w:r>
      <w:r w:rsidR="002A7BDD" w:rsidRPr="002A7BDD">
        <w:rPr>
          <w:rFonts w:asciiTheme="majorHAnsi" w:hAnsiTheme="majorHAnsi" w:cs="Arial"/>
          <w:b/>
          <w:bCs/>
          <w:color w:val="000000" w:themeColor="text1"/>
        </w:rPr>
        <w:t>ą</w:t>
      </w:r>
      <w:r w:rsidRPr="002A7BDD">
        <w:rPr>
          <w:rFonts w:asciiTheme="majorHAnsi" w:hAnsiTheme="majorHAnsi" w:cs="Arial"/>
          <w:b/>
          <w:bCs/>
          <w:color w:val="000000" w:themeColor="text1"/>
        </w:rPr>
        <w:t>c</w:t>
      </w:r>
      <w:r w:rsidR="002A7BDD" w:rsidRPr="002A7BDD">
        <w:rPr>
          <w:rFonts w:asciiTheme="majorHAnsi" w:hAnsiTheme="majorHAnsi" w:cs="Arial"/>
          <w:b/>
          <w:bCs/>
          <w:color w:val="000000" w:themeColor="text1"/>
        </w:rPr>
        <w:t>e</w:t>
      </w:r>
      <w:r w:rsidRPr="002A7BDD">
        <w:rPr>
          <w:rFonts w:asciiTheme="majorHAnsi" w:hAnsiTheme="majorHAnsi" w:cs="Arial"/>
          <w:color w:val="000000" w:themeColor="text1"/>
        </w:rPr>
        <w:t xml:space="preserve"> od daty</w:t>
      </w:r>
      <w:r w:rsidRPr="00B42A6F">
        <w:rPr>
          <w:rFonts w:asciiTheme="majorHAnsi" w:hAnsiTheme="majorHAnsi" w:cs="Arial"/>
          <w:color w:val="000000" w:themeColor="text1"/>
        </w:rPr>
        <w:t xml:space="preserve"> zawarcia niniejszej umowy.</w:t>
      </w:r>
    </w:p>
    <w:p w14:paraId="0A3FED75" w14:textId="77777777" w:rsidR="00B67900" w:rsidRPr="00B42A6F" w:rsidRDefault="005C08F8">
      <w:pPr>
        <w:numPr>
          <w:ilvl w:val="0"/>
          <w:numId w:val="13"/>
        </w:numPr>
        <w:tabs>
          <w:tab w:val="left" w:pos="426"/>
        </w:tabs>
        <w:ind w:left="426" w:hanging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Zamówienia będą składane drogą elektroniczną lub faksem. Adresy e-mail oraz numer faksu wykonawcy, na który zamawiający będzie przesyłał zamówienia określa załącznik nr 2 do umowy „Dane Kontaktowe Wykonawcy”.</w:t>
      </w:r>
    </w:p>
    <w:p w14:paraId="5185464B" w14:textId="77777777" w:rsidR="00B67900" w:rsidRPr="00B42A6F" w:rsidRDefault="005C08F8">
      <w:pPr>
        <w:numPr>
          <w:ilvl w:val="0"/>
          <w:numId w:val="13"/>
        </w:numPr>
        <w:tabs>
          <w:tab w:val="left" w:pos="426"/>
        </w:tabs>
        <w:ind w:left="426" w:hanging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W imieniu zamawiającego zamówienia, o których mowa w ust. 2, będzie składała osoba upoważniona.</w:t>
      </w:r>
    </w:p>
    <w:p w14:paraId="00E68C35" w14:textId="0CA5B0F6" w:rsidR="00B67900" w:rsidRPr="00B42A6F" w:rsidRDefault="005C08F8">
      <w:pPr>
        <w:numPr>
          <w:ilvl w:val="0"/>
          <w:numId w:val="13"/>
        </w:numPr>
        <w:tabs>
          <w:tab w:val="left" w:pos="426"/>
        </w:tabs>
        <w:ind w:left="426" w:hanging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Zamówienia zamawiającego, z zastrzeżeniem ust. 5, będą realizowane przez wykonawcę </w:t>
      </w:r>
      <w:r w:rsidRPr="00B42A6F">
        <w:rPr>
          <w:rFonts w:asciiTheme="majorHAnsi" w:hAnsiTheme="majorHAnsi" w:cs="Arial"/>
          <w:color w:val="000000" w:themeColor="text1"/>
        </w:rPr>
        <w:br/>
        <w:t xml:space="preserve">do siedziby zamawiającego w terminie </w:t>
      </w:r>
      <w:r w:rsidR="003317B0" w:rsidRPr="00963EBB">
        <w:rPr>
          <w:rFonts w:asciiTheme="majorHAnsi" w:hAnsiTheme="majorHAnsi"/>
          <w:b/>
          <w:color w:val="000000" w:themeColor="text1"/>
        </w:rPr>
        <w:t>do ____ dni roboczych</w:t>
      </w:r>
      <w:r w:rsidRPr="00B42A6F">
        <w:rPr>
          <w:rFonts w:asciiTheme="majorHAnsi" w:hAnsiTheme="majorHAnsi" w:cs="Arial"/>
          <w:color w:val="000000" w:themeColor="text1"/>
        </w:rPr>
        <w:t xml:space="preserve"> od daty ich złożenia.</w:t>
      </w:r>
    </w:p>
    <w:p w14:paraId="609F94C3" w14:textId="4A8DEA24" w:rsidR="00B67900" w:rsidRPr="00B42A6F" w:rsidRDefault="005C08F8">
      <w:pPr>
        <w:numPr>
          <w:ilvl w:val="0"/>
          <w:numId w:val="13"/>
        </w:numPr>
        <w:tabs>
          <w:tab w:val="left" w:pos="426"/>
        </w:tabs>
        <w:spacing w:before="60" w:after="60"/>
        <w:ind w:left="426" w:hanging="426"/>
        <w:contextualSpacing/>
        <w:jc w:val="both"/>
        <w:rPr>
          <w:rFonts w:asciiTheme="majorHAnsi" w:hAnsiTheme="majorHAnsi"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</w:rPr>
        <w:lastRenderedPageBreak/>
        <w:t xml:space="preserve">Jeżeli termin dostawy wypada w dniu wolnym od pracy, </w:t>
      </w:r>
      <w:r w:rsidR="000629E0">
        <w:rPr>
          <w:rFonts w:asciiTheme="majorHAnsi" w:hAnsiTheme="majorHAnsi"/>
          <w:color w:val="000000" w:themeColor="text1"/>
        </w:rPr>
        <w:t>Z</w:t>
      </w:r>
      <w:r w:rsidRPr="00B42A6F">
        <w:rPr>
          <w:rFonts w:asciiTheme="majorHAnsi" w:hAnsiTheme="majorHAnsi"/>
          <w:color w:val="000000" w:themeColor="text1"/>
        </w:rPr>
        <w:t xml:space="preserve">amawiający dopuszcza, aby dostawa nastąpiła w pierwszym dniu roboczym po wyznaczonym terminie. </w:t>
      </w:r>
    </w:p>
    <w:p w14:paraId="651AD3CB" w14:textId="00141942" w:rsidR="00B67900" w:rsidRPr="00B42A6F" w:rsidRDefault="005C08F8">
      <w:pPr>
        <w:numPr>
          <w:ilvl w:val="0"/>
          <w:numId w:val="13"/>
        </w:numPr>
        <w:tabs>
          <w:tab w:val="left" w:pos="426"/>
          <w:tab w:val="left" w:pos="567"/>
        </w:tabs>
        <w:spacing w:before="60" w:after="60"/>
        <w:ind w:left="426" w:hanging="426"/>
        <w:contextualSpacing/>
        <w:jc w:val="both"/>
        <w:rPr>
          <w:rFonts w:asciiTheme="majorHAnsi" w:hAnsiTheme="majorHAnsi"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</w:rPr>
        <w:t xml:space="preserve">Zamówienia zamawiającego będą realizowane w godzinach pracy </w:t>
      </w:r>
      <w:r w:rsidR="008A44B5">
        <w:rPr>
          <w:rFonts w:asciiTheme="majorHAnsi" w:hAnsiTheme="majorHAnsi"/>
          <w:color w:val="000000" w:themeColor="text1"/>
        </w:rPr>
        <w:t>Apteki Szpitalnej</w:t>
      </w:r>
      <w:r w:rsidRPr="00B42A6F">
        <w:rPr>
          <w:rFonts w:asciiTheme="majorHAnsi" w:hAnsiTheme="majorHAnsi"/>
          <w:color w:val="000000" w:themeColor="text1"/>
        </w:rPr>
        <w:t xml:space="preserve"> Zamawiającego, </w:t>
      </w:r>
      <w:r w:rsidRPr="00B42A6F">
        <w:rPr>
          <w:rFonts w:asciiTheme="majorHAnsi" w:hAnsiTheme="majorHAnsi"/>
          <w:color w:val="000000" w:themeColor="text1"/>
        </w:rPr>
        <w:br/>
        <w:t>tj. od poniedziałku do piątku, od godz. 7.30 do godz. 14.35.</w:t>
      </w:r>
    </w:p>
    <w:p w14:paraId="513BF7E6" w14:textId="77777777" w:rsidR="00B67900" w:rsidRPr="00B42A6F" w:rsidRDefault="005C08F8">
      <w:pPr>
        <w:numPr>
          <w:ilvl w:val="0"/>
          <w:numId w:val="13"/>
        </w:numPr>
        <w:tabs>
          <w:tab w:val="left" w:pos="426"/>
          <w:tab w:val="left" w:pos="567"/>
        </w:tabs>
        <w:spacing w:before="60" w:after="60"/>
        <w:ind w:left="426" w:hanging="426"/>
        <w:contextualSpacing/>
        <w:jc w:val="both"/>
        <w:rPr>
          <w:rFonts w:asciiTheme="majorHAnsi" w:hAnsiTheme="majorHAnsi"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</w:rPr>
        <w:t xml:space="preserve">Za termin dostawy rozumie się datę wydania wyrobów lub datę potwierdzenia dostawy </w:t>
      </w:r>
      <w:r w:rsidRPr="00B42A6F">
        <w:rPr>
          <w:rFonts w:asciiTheme="majorHAnsi" w:hAnsiTheme="majorHAnsi"/>
          <w:color w:val="000000" w:themeColor="text1"/>
        </w:rPr>
        <w:br/>
        <w:t>na prawidłowo wystawionej fakturze.</w:t>
      </w:r>
    </w:p>
    <w:p w14:paraId="04A214A4" w14:textId="77777777" w:rsidR="00B67900" w:rsidRPr="00B42A6F" w:rsidRDefault="00B67900">
      <w:pPr>
        <w:widowControl w:val="0"/>
        <w:contextualSpacing/>
        <w:jc w:val="both"/>
        <w:rPr>
          <w:rFonts w:asciiTheme="majorHAnsi" w:hAnsiTheme="majorHAnsi" w:cs="Arial"/>
          <w:color w:val="000000" w:themeColor="text1"/>
        </w:rPr>
      </w:pPr>
    </w:p>
    <w:p w14:paraId="58FE8223" w14:textId="77777777" w:rsidR="00B67900" w:rsidRPr="00B42A6F" w:rsidRDefault="005C08F8">
      <w:pPr>
        <w:pStyle w:val="Nagwek31"/>
        <w:numPr>
          <w:ilvl w:val="0"/>
          <w:numId w:val="0"/>
        </w:numPr>
        <w:ind w:left="15"/>
        <w:contextualSpacing/>
        <w:jc w:val="both"/>
        <w:rPr>
          <w:rFonts w:asciiTheme="majorHAnsi" w:hAnsiTheme="majorHAnsi" w:cs="Arial"/>
          <w:bCs/>
          <w:color w:val="000000" w:themeColor="text1"/>
          <w:sz w:val="20"/>
          <w:u w:val="none"/>
        </w:rPr>
      </w:pPr>
      <w:r w:rsidRPr="00B42A6F">
        <w:rPr>
          <w:rFonts w:asciiTheme="majorHAnsi" w:hAnsiTheme="majorHAnsi" w:cs="Arial"/>
          <w:bCs/>
          <w:color w:val="000000" w:themeColor="text1"/>
          <w:sz w:val="20"/>
          <w:u w:val="none"/>
        </w:rPr>
        <w:t xml:space="preserve">III.  </w:t>
      </w:r>
      <w:r w:rsidRPr="00B42A6F">
        <w:rPr>
          <w:rFonts w:asciiTheme="majorHAnsi" w:hAnsiTheme="majorHAnsi" w:cs="Arial"/>
          <w:bCs/>
          <w:color w:val="000000" w:themeColor="text1"/>
          <w:sz w:val="20"/>
          <w:u w:val="single"/>
        </w:rPr>
        <w:t>CENA I WARUNKI  PŁATNOŚCI</w:t>
      </w:r>
      <w:r w:rsidRPr="00B42A6F">
        <w:rPr>
          <w:rFonts w:asciiTheme="majorHAnsi" w:hAnsiTheme="majorHAnsi" w:cs="Arial"/>
          <w:bCs/>
          <w:color w:val="000000" w:themeColor="text1"/>
          <w:sz w:val="20"/>
          <w:u w:val="none"/>
        </w:rPr>
        <w:t xml:space="preserve"> </w:t>
      </w:r>
    </w:p>
    <w:p w14:paraId="36D35926" w14:textId="77777777" w:rsidR="00B67900" w:rsidRPr="00B42A6F" w:rsidRDefault="00B67900">
      <w:pPr>
        <w:tabs>
          <w:tab w:val="left" w:pos="284"/>
        </w:tabs>
        <w:contextualSpacing/>
        <w:jc w:val="both"/>
        <w:rPr>
          <w:rFonts w:asciiTheme="majorHAnsi" w:hAnsiTheme="majorHAnsi" w:cs="Arial"/>
          <w:color w:val="000000" w:themeColor="text1"/>
        </w:rPr>
      </w:pPr>
    </w:p>
    <w:p w14:paraId="650FD7E0" w14:textId="77777777" w:rsidR="00B67900" w:rsidRPr="00B42A6F" w:rsidRDefault="005C08F8">
      <w:pPr>
        <w:tabs>
          <w:tab w:val="left" w:pos="284"/>
        </w:tabs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6</w:t>
      </w:r>
    </w:p>
    <w:p w14:paraId="2BD99ABF" w14:textId="77777777" w:rsidR="00B67900" w:rsidRPr="00B42A6F" w:rsidRDefault="005C08F8">
      <w:pPr>
        <w:numPr>
          <w:ilvl w:val="0"/>
          <w:numId w:val="5"/>
        </w:numPr>
        <w:ind w:left="17" w:firstLine="17"/>
        <w:contextualSpacing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Całkowita wartość netto umowy  wynosi: …...................... zł.</w:t>
      </w:r>
    </w:p>
    <w:p w14:paraId="56125A37" w14:textId="77777777" w:rsidR="00B67900" w:rsidRPr="00B42A6F" w:rsidRDefault="005C08F8">
      <w:pPr>
        <w:numPr>
          <w:ilvl w:val="0"/>
          <w:numId w:val="5"/>
        </w:numPr>
        <w:ind w:left="17" w:firstLine="17"/>
        <w:contextualSpacing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Całkowita wartość brutto umowy wynosi: …...................... zł., w tym:</w:t>
      </w:r>
    </w:p>
    <w:p w14:paraId="62233649" w14:textId="77777777" w:rsidR="00B67900" w:rsidRPr="00B42A6F" w:rsidRDefault="005C08F8">
      <w:pPr>
        <w:numPr>
          <w:ilvl w:val="0"/>
          <w:numId w:val="5"/>
        </w:numPr>
        <w:ind w:left="17" w:firstLine="17"/>
        <w:contextualSpacing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Cena, o której mowa w ust. 2 jest ostateczna i obejmuje: </w:t>
      </w:r>
    </w:p>
    <w:p w14:paraId="7BE67DEF" w14:textId="4FDBE004" w:rsidR="00B67900" w:rsidRPr="00B42A6F" w:rsidRDefault="005C08F8">
      <w:pPr>
        <w:numPr>
          <w:ilvl w:val="1"/>
          <w:numId w:val="8"/>
        </w:numPr>
        <w:tabs>
          <w:tab w:val="left" w:pos="826"/>
          <w:tab w:val="left" w:pos="2040"/>
        </w:tabs>
        <w:ind w:left="826" w:hanging="448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cenę dzierżawy analizatora, cenę urządzeń dodatkowych, cenę dostawy odczynników, cenę materiałów eksploatacyjnych, materiałów dodatkowych  niezbędnych do eksploatacji analizatora,</w:t>
      </w:r>
    </w:p>
    <w:p w14:paraId="547A3DD9" w14:textId="77777777" w:rsidR="00B67900" w:rsidRPr="00B42A6F" w:rsidRDefault="005C08F8">
      <w:pPr>
        <w:numPr>
          <w:ilvl w:val="1"/>
          <w:numId w:val="8"/>
        </w:numPr>
        <w:tabs>
          <w:tab w:val="left" w:pos="826"/>
          <w:tab w:val="left" w:pos="2025"/>
        </w:tabs>
        <w:ind w:left="826" w:hanging="448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koszty szkolenia personelu obsługującego analizator,</w:t>
      </w:r>
    </w:p>
    <w:p w14:paraId="70A389C4" w14:textId="77777777" w:rsidR="00B67900" w:rsidRPr="00B42A6F" w:rsidRDefault="005C08F8">
      <w:pPr>
        <w:numPr>
          <w:ilvl w:val="1"/>
          <w:numId w:val="8"/>
        </w:numPr>
        <w:tabs>
          <w:tab w:val="left" w:pos="826"/>
          <w:tab w:val="left" w:pos="2025"/>
        </w:tabs>
        <w:ind w:left="826" w:hanging="448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koszty transportu i dostawy analizatora oraz odczynników i materiałów dodatkowych niezbędnych do eksploatacji analizatora,</w:t>
      </w:r>
    </w:p>
    <w:p w14:paraId="4CE91F89" w14:textId="77777777" w:rsidR="00B67900" w:rsidRPr="00B42A6F" w:rsidRDefault="005C08F8">
      <w:pPr>
        <w:numPr>
          <w:ilvl w:val="1"/>
          <w:numId w:val="8"/>
        </w:numPr>
        <w:tabs>
          <w:tab w:val="left" w:pos="826"/>
          <w:tab w:val="left" w:pos="2025"/>
        </w:tabs>
        <w:ind w:left="826" w:hanging="448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koszty uruchomienia analizatora</w:t>
      </w:r>
    </w:p>
    <w:p w14:paraId="266BA403" w14:textId="77777777" w:rsidR="00B67900" w:rsidRPr="00B42A6F" w:rsidRDefault="005C08F8">
      <w:pPr>
        <w:numPr>
          <w:ilvl w:val="1"/>
          <w:numId w:val="8"/>
        </w:numPr>
        <w:tabs>
          <w:tab w:val="left" w:pos="826"/>
          <w:tab w:val="left" w:pos="2025"/>
        </w:tabs>
        <w:ind w:left="826" w:hanging="448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cło, podatek VAT,</w:t>
      </w:r>
    </w:p>
    <w:p w14:paraId="0A7FC762" w14:textId="77777777" w:rsidR="00B67900" w:rsidRPr="00C45024" w:rsidRDefault="005C08F8">
      <w:pPr>
        <w:numPr>
          <w:ilvl w:val="1"/>
          <w:numId w:val="8"/>
        </w:numPr>
        <w:tabs>
          <w:tab w:val="left" w:pos="826"/>
          <w:tab w:val="left" w:pos="2010"/>
        </w:tabs>
        <w:ind w:left="826" w:hanging="448"/>
        <w:contextualSpacing/>
        <w:jc w:val="both"/>
        <w:rPr>
          <w:rFonts w:asciiTheme="majorHAnsi" w:hAnsiTheme="majorHAnsi" w:cs="Arial"/>
          <w:strike/>
          <w:color w:val="FF0000"/>
          <w:spacing w:val="-3"/>
        </w:rPr>
      </w:pPr>
      <w:r w:rsidRPr="00C45024">
        <w:rPr>
          <w:rFonts w:asciiTheme="majorHAnsi" w:hAnsiTheme="majorHAnsi" w:cs="Arial"/>
          <w:strike/>
          <w:color w:val="FF0000"/>
        </w:rPr>
        <w:t>ubezpieczenie przedmiotu dzierżawy od kradzieży, nieszczęśliwych zdarzeń losowych na okres trwania umowy,</w:t>
      </w:r>
    </w:p>
    <w:p w14:paraId="6310A83B" w14:textId="0D0A670A" w:rsidR="00B67900" w:rsidRPr="00B42A6F" w:rsidRDefault="005C08F8">
      <w:pPr>
        <w:numPr>
          <w:ilvl w:val="1"/>
          <w:numId w:val="8"/>
        </w:numPr>
        <w:tabs>
          <w:tab w:val="left" w:pos="826"/>
          <w:tab w:val="left" w:pos="2010"/>
        </w:tabs>
        <w:ind w:left="826" w:hanging="448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</w:rPr>
        <w:t>koszt przeglądów konserwacyjnych i serwisowych analizatora i urządzeń dodatkowych,</w:t>
      </w:r>
    </w:p>
    <w:p w14:paraId="1112D107" w14:textId="29FADEFA" w:rsidR="00B67900" w:rsidRPr="00B42A6F" w:rsidRDefault="005C08F8">
      <w:pPr>
        <w:numPr>
          <w:ilvl w:val="1"/>
          <w:numId w:val="8"/>
        </w:numPr>
        <w:tabs>
          <w:tab w:val="left" w:pos="826"/>
          <w:tab w:val="left" w:pos="2025"/>
        </w:tabs>
        <w:ind w:left="826" w:hanging="448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koszt wsparcia technicznego i nadzoru merytorycznego w zakresie korzystania z dostarczonego urządzenia</w:t>
      </w:r>
      <w:r w:rsidR="000629E0">
        <w:rPr>
          <w:rFonts w:asciiTheme="majorHAnsi" w:hAnsiTheme="majorHAnsi" w:cs="Arial"/>
          <w:color w:val="000000" w:themeColor="text1"/>
          <w:spacing w:val="-3"/>
        </w:rPr>
        <w:t xml:space="preserve">                </w:t>
      </w: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 i rozwiązywania bieżących problemów związanych z jego obsługą,</w:t>
      </w:r>
    </w:p>
    <w:p w14:paraId="19E9BB1C" w14:textId="77777777" w:rsidR="00B67900" w:rsidRPr="00B42A6F" w:rsidRDefault="005C08F8">
      <w:pPr>
        <w:numPr>
          <w:ilvl w:val="1"/>
          <w:numId w:val="8"/>
        </w:numPr>
        <w:tabs>
          <w:tab w:val="left" w:pos="826"/>
          <w:tab w:val="left" w:pos="2025"/>
        </w:tabs>
        <w:ind w:left="826" w:hanging="448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inne.</w:t>
      </w:r>
    </w:p>
    <w:p w14:paraId="5E7ADA3E" w14:textId="298D58B2" w:rsidR="00B67900" w:rsidRPr="00B42A6F" w:rsidRDefault="005C08F8">
      <w:pPr>
        <w:numPr>
          <w:ilvl w:val="0"/>
          <w:numId w:val="4"/>
        </w:numPr>
        <w:tabs>
          <w:tab w:val="left" w:pos="426"/>
          <w:tab w:val="left" w:pos="852"/>
          <w:tab w:val="left" w:pos="4404"/>
          <w:tab w:val="left" w:pos="4420"/>
        </w:tabs>
        <w:contextualSpacing/>
        <w:jc w:val="both"/>
        <w:rPr>
          <w:rFonts w:asciiTheme="majorHAnsi" w:hAnsiTheme="majorHAnsi" w:cs="Arial"/>
          <w:color w:val="000000" w:themeColor="text1"/>
          <w:lang w:eastAsia="pl-PL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Ceny, o których mowa w ust. 1 i 2 niniejszego paragrafu obejmują również wynagrodzenie </w:t>
      </w:r>
      <w:r w:rsidRPr="00B42A6F">
        <w:rPr>
          <w:rFonts w:asciiTheme="majorHAnsi" w:hAnsiTheme="majorHAnsi" w:cs="Arial"/>
          <w:color w:val="000000" w:themeColor="text1"/>
          <w:spacing w:val="-3"/>
        </w:rPr>
        <w:br/>
      </w:r>
      <w:r w:rsidRPr="000F7FF6">
        <w:rPr>
          <w:rFonts w:asciiTheme="majorHAnsi" w:hAnsiTheme="majorHAnsi" w:cs="Arial"/>
          <w:color w:val="000000" w:themeColor="text1"/>
          <w:spacing w:val="-3"/>
        </w:rPr>
        <w:t xml:space="preserve">za </w:t>
      </w:r>
      <w:r w:rsidR="001541BF" w:rsidRPr="000F7FF6">
        <w:rPr>
          <w:rFonts w:asciiTheme="majorHAnsi" w:hAnsiTheme="majorHAnsi" w:cs="Arial"/>
          <w:b/>
          <w:bCs/>
          <w:color w:val="000000" w:themeColor="text1"/>
          <w:spacing w:val="-3"/>
        </w:rPr>
        <w:t>24</w:t>
      </w:r>
      <w:r w:rsidR="000F7FF6" w:rsidRPr="000F7FF6">
        <w:rPr>
          <w:rFonts w:asciiTheme="majorHAnsi" w:hAnsiTheme="majorHAnsi" w:cs="Arial"/>
          <w:b/>
          <w:bCs/>
          <w:color w:val="000000" w:themeColor="text1"/>
          <w:spacing w:val="-3"/>
        </w:rPr>
        <w:t>-</w:t>
      </w:r>
      <w:r w:rsidRPr="000F7FF6">
        <w:rPr>
          <w:rFonts w:asciiTheme="majorHAnsi" w:hAnsiTheme="majorHAnsi" w:cs="Arial"/>
          <w:b/>
          <w:bCs/>
          <w:color w:val="000000" w:themeColor="text1"/>
          <w:spacing w:val="-3"/>
        </w:rPr>
        <w:t>miesięczny</w:t>
      </w: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 okres dzierżawy urządzenia oraz cenę dostawy odczynników, cenę materiałów eksploatacyjnych, materiałów dodatkowych  niezbędnych do eksploatacji analizatora. </w:t>
      </w:r>
    </w:p>
    <w:p w14:paraId="2A136AD2" w14:textId="48CD5A2C" w:rsidR="00B67900" w:rsidRPr="00B42A6F" w:rsidRDefault="005C08F8">
      <w:pPr>
        <w:numPr>
          <w:ilvl w:val="0"/>
          <w:numId w:val="4"/>
        </w:numPr>
        <w:tabs>
          <w:tab w:val="left" w:pos="426"/>
          <w:tab w:val="left" w:pos="852"/>
          <w:tab w:val="left" w:pos="4404"/>
          <w:tab w:val="left" w:pos="4420"/>
        </w:tabs>
        <w:contextualSpacing/>
        <w:jc w:val="both"/>
        <w:rPr>
          <w:rFonts w:asciiTheme="majorHAnsi" w:hAnsiTheme="majorHAnsi" w:cs="Arial"/>
          <w:color w:val="000000" w:themeColor="text1"/>
          <w:lang w:eastAsia="pl-PL"/>
        </w:rPr>
      </w:pPr>
      <w:r w:rsidRPr="00B42A6F">
        <w:rPr>
          <w:rFonts w:asciiTheme="majorHAnsi" w:hAnsiTheme="majorHAnsi" w:cs="Arial"/>
          <w:color w:val="000000" w:themeColor="text1"/>
        </w:rPr>
        <w:t>Wynagrodzenie za dostawę odczynników i materiałów eksploatacyjnych będzie ustalane w oparciu</w:t>
      </w:r>
      <w:r w:rsidR="002361F2">
        <w:rPr>
          <w:rFonts w:asciiTheme="majorHAnsi" w:hAnsiTheme="majorHAnsi" w:cs="Arial"/>
          <w:color w:val="000000" w:themeColor="text1"/>
        </w:rPr>
        <w:t xml:space="preserve"> </w:t>
      </w:r>
      <w:r w:rsidRPr="00B42A6F">
        <w:rPr>
          <w:rFonts w:asciiTheme="majorHAnsi" w:hAnsiTheme="majorHAnsi" w:cs="Arial"/>
          <w:color w:val="000000" w:themeColor="text1"/>
        </w:rPr>
        <w:t xml:space="preserve">o ilość dostarczanych zamawiającemu odczynników, materiałów eksploatacyjnych, </w:t>
      </w:r>
      <w:r w:rsidRPr="00B42A6F">
        <w:rPr>
          <w:rFonts w:asciiTheme="majorHAnsi" w:hAnsiTheme="majorHAnsi" w:cs="Arial"/>
          <w:color w:val="000000" w:themeColor="text1"/>
          <w:spacing w:val="-3"/>
        </w:rPr>
        <w:t>materiałów dodatkowych</w:t>
      </w:r>
      <w:r w:rsidRPr="00B42A6F">
        <w:rPr>
          <w:rFonts w:asciiTheme="majorHAnsi" w:hAnsiTheme="majorHAnsi" w:cs="Arial"/>
          <w:color w:val="000000" w:themeColor="text1"/>
        </w:rPr>
        <w:t>.</w:t>
      </w:r>
    </w:p>
    <w:p w14:paraId="45F5BC27" w14:textId="77777777" w:rsidR="00B67900" w:rsidRPr="00B42A6F" w:rsidRDefault="005C08F8">
      <w:pPr>
        <w:numPr>
          <w:ilvl w:val="0"/>
          <w:numId w:val="4"/>
        </w:numPr>
        <w:tabs>
          <w:tab w:val="left" w:pos="568"/>
        </w:tabs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Zamawiający</w:t>
      </w:r>
      <w:r w:rsidRPr="00B42A6F">
        <w:rPr>
          <w:rFonts w:asciiTheme="majorHAnsi" w:hAnsiTheme="majorHAnsi" w:cs="Arial"/>
          <w:b/>
          <w:color w:val="000000" w:themeColor="text1"/>
          <w:spacing w:val="-3"/>
        </w:rPr>
        <w:t xml:space="preserve"> </w:t>
      </w: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zastrzega sobie możliwość egzekwowania zakupów asortymentu określonego w umowie po obowiązujących cenach promocyjnych ustalonych w danym okresie. </w:t>
      </w:r>
    </w:p>
    <w:p w14:paraId="7F3FF10A" w14:textId="77777777" w:rsidR="00B67900" w:rsidRPr="00B42A6F" w:rsidRDefault="005C08F8">
      <w:pPr>
        <w:numPr>
          <w:ilvl w:val="0"/>
          <w:numId w:val="4"/>
        </w:numPr>
        <w:tabs>
          <w:tab w:val="left" w:pos="426"/>
          <w:tab w:val="left" w:pos="852"/>
          <w:tab w:val="left" w:pos="4404"/>
          <w:tab w:val="left" w:pos="4420"/>
        </w:tabs>
        <w:contextualSpacing/>
        <w:jc w:val="both"/>
        <w:rPr>
          <w:rFonts w:asciiTheme="majorHAnsi" w:hAnsiTheme="majorHAnsi" w:cs="Arial"/>
          <w:color w:val="000000" w:themeColor="text1"/>
          <w:lang w:eastAsia="pl-PL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Zakup wyrobów przez zamawiającego po cenie niższej niż określona w umowie nie stanowi zmiany umowy i nie wymaga sporządzenia aneksu do umowy.</w:t>
      </w:r>
    </w:p>
    <w:p w14:paraId="530F1AC5" w14:textId="77777777" w:rsidR="00B67900" w:rsidRPr="00B42A6F" w:rsidRDefault="00B67900">
      <w:pPr>
        <w:tabs>
          <w:tab w:val="left" w:pos="150"/>
          <w:tab w:val="left" w:pos="195"/>
          <w:tab w:val="left" w:pos="224"/>
          <w:tab w:val="left" w:pos="390"/>
          <w:tab w:val="left" w:pos="690"/>
        </w:tabs>
        <w:contextualSpacing/>
        <w:jc w:val="both"/>
        <w:rPr>
          <w:rFonts w:asciiTheme="majorHAnsi" w:hAnsiTheme="majorHAnsi" w:cs="Arial"/>
          <w:b/>
          <w:bCs/>
          <w:color w:val="000000" w:themeColor="text1"/>
          <w:spacing w:val="-3"/>
        </w:rPr>
      </w:pPr>
    </w:p>
    <w:p w14:paraId="0582E770" w14:textId="77777777" w:rsidR="00B67900" w:rsidRPr="00B42A6F" w:rsidRDefault="005C08F8">
      <w:pPr>
        <w:tabs>
          <w:tab w:val="left" w:pos="426"/>
        </w:tabs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7</w:t>
      </w:r>
    </w:p>
    <w:p w14:paraId="09F56E6F" w14:textId="16555678" w:rsidR="00B67900" w:rsidRPr="00B42A6F" w:rsidRDefault="005C08F8">
      <w:pPr>
        <w:pStyle w:val="Akapitzlist"/>
        <w:numPr>
          <w:ilvl w:val="1"/>
          <w:numId w:val="11"/>
        </w:numPr>
        <w:tabs>
          <w:tab w:val="left" w:pos="378"/>
          <w:tab w:val="left" w:pos="426"/>
        </w:tabs>
        <w:ind w:left="378" w:hanging="378"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Z zastrzeżeniem ust. 2, Zamawiający zobowiązuje się płacić z dołu miesięczny czynsz dzierżawy </w:t>
      </w:r>
      <w:r w:rsidRPr="00B42A6F">
        <w:rPr>
          <w:rFonts w:asciiTheme="majorHAnsi" w:hAnsiTheme="majorHAnsi" w:cs="Arial"/>
          <w:color w:val="000000" w:themeColor="text1"/>
        </w:rPr>
        <w:br/>
        <w:t xml:space="preserve">w wysokości …………... zł*, powiększony o 23% stawkę podatku VAT w terminie 60 dni licząc od daty otrzymania prawidłowo wystawionej przez </w:t>
      </w:r>
      <w:r w:rsidR="000629E0">
        <w:rPr>
          <w:rFonts w:asciiTheme="majorHAnsi" w:hAnsiTheme="majorHAnsi" w:cs="Arial"/>
          <w:color w:val="000000" w:themeColor="text1"/>
        </w:rPr>
        <w:t>W</w:t>
      </w:r>
      <w:r w:rsidRPr="00B42A6F">
        <w:rPr>
          <w:rFonts w:asciiTheme="majorHAnsi" w:hAnsiTheme="majorHAnsi" w:cs="Arial"/>
          <w:color w:val="000000" w:themeColor="text1"/>
        </w:rPr>
        <w:t xml:space="preserve">ykonawcę faktury, która będzie niezwłocznie przesyłana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>amawiającemu. Czynsz dzierżawy będzie naliczany od dnia podpisania protokołu przeszkolenia personelu.</w:t>
      </w:r>
    </w:p>
    <w:p w14:paraId="279A5B63" w14:textId="77777777" w:rsidR="00B67900" w:rsidRPr="00B42A6F" w:rsidRDefault="005C08F8">
      <w:pPr>
        <w:tabs>
          <w:tab w:val="left" w:pos="426"/>
        </w:tabs>
        <w:ind w:left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*</w:t>
      </w:r>
      <w:r w:rsidRPr="00B42A6F">
        <w:rPr>
          <w:rFonts w:asciiTheme="majorHAnsi" w:hAnsiTheme="majorHAnsi" w:cs="Arial"/>
          <w:i/>
          <w:color w:val="000000" w:themeColor="text1"/>
        </w:rPr>
        <w:t xml:space="preserve"> zgodnie z wykonywaną częścią zamówienia</w:t>
      </w:r>
      <w:r w:rsidRPr="00B42A6F">
        <w:rPr>
          <w:rFonts w:asciiTheme="majorHAnsi" w:hAnsiTheme="majorHAnsi" w:cs="Arial"/>
          <w:color w:val="000000" w:themeColor="text1"/>
        </w:rPr>
        <w:t xml:space="preserve"> </w:t>
      </w:r>
    </w:p>
    <w:p w14:paraId="67B0AE3E" w14:textId="3A7371C2" w:rsidR="00B67900" w:rsidRPr="00B42A6F" w:rsidRDefault="005C08F8">
      <w:pPr>
        <w:pStyle w:val="Akapitzlist"/>
        <w:numPr>
          <w:ilvl w:val="1"/>
          <w:numId w:val="11"/>
        </w:numPr>
        <w:tabs>
          <w:tab w:val="left" w:pos="378"/>
          <w:tab w:val="left" w:pos="426"/>
        </w:tabs>
        <w:ind w:left="378" w:hanging="378"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Za miesiąc, w którym przekazano urządzenie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>amawiającemu, jak i za ostatni miesiąc obowiązywania umowy, wykonawca naliczy czynsz dzierżawny w wysokości stanowiącej iloczyn liczby dni w danym miesiącu i opłaty w wysokości 1/30 stawki czynszu wskazanego w ust. 1.</w:t>
      </w:r>
    </w:p>
    <w:p w14:paraId="00197318" w14:textId="1FD13115" w:rsidR="00B67900" w:rsidRPr="00B42A6F" w:rsidRDefault="005C08F8">
      <w:pPr>
        <w:pStyle w:val="Akapitzlist"/>
        <w:numPr>
          <w:ilvl w:val="1"/>
          <w:numId w:val="11"/>
        </w:numPr>
        <w:tabs>
          <w:tab w:val="left" w:pos="426"/>
        </w:tabs>
        <w:spacing w:before="60" w:after="60"/>
        <w:ind w:left="425" w:hanging="425"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Płatności za dostawę odczynników oraz materiałów dodatkowych, materiałów eksploatacyjnych niezbędnych do eksploatacji analizatora będą realizowane sukcesywnie, za wykonane dostawy, </w:t>
      </w:r>
      <w:r w:rsidRPr="00B42A6F">
        <w:rPr>
          <w:rFonts w:asciiTheme="majorHAnsi" w:hAnsiTheme="majorHAnsi" w:cs="Arial"/>
          <w:color w:val="000000" w:themeColor="text1"/>
        </w:rPr>
        <w:br/>
        <w:t xml:space="preserve">w terminie do 60 dni licząc od daty otrzymania prawidłowo wystawionej przez </w:t>
      </w:r>
      <w:r w:rsidR="000629E0">
        <w:rPr>
          <w:rFonts w:asciiTheme="majorHAnsi" w:hAnsiTheme="majorHAnsi" w:cs="Arial"/>
          <w:color w:val="000000" w:themeColor="text1"/>
        </w:rPr>
        <w:t>W</w:t>
      </w:r>
      <w:r w:rsidRPr="00B42A6F">
        <w:rPr>
          <w:rFonts w:asciiTheme="majorHAnsi" w:hAnsiTheme="majorHAnsi" w:cs="Arial"/>
          <w:color w:val="000000" w:themeColor="text1"/>
        </w:rPr>
        <w:t>ykonawcę faktury</w:t>
      </w:r>
      <w:r w:rsidR="00D33870" w:rsidRPr="00B42A6F">
        <w:rPr>
          <w:rFonts w:asciiTheme="majorHAnsi" w:hAnsiTheme="majorHAnsi" w:cs="Arial"/>
          <w:color w:val="000000" w:themeColor="text1"/>
        </w:rPr>
        <w:t xml:space="preserve"> oddzielnie dla każdego zamówienia</w:t>
      </w:r>
      <w:r w:rsidRPr="00B42A6F">
        <w:rPr>
          <w:rFonts w:asciiTheme="majorHAnsi" w:hAnsiTheme="majorHAnsi" w:cs="Arial"/>
          <w:color w:val="000000" w:themeColor="text1"/>
        </w:rPr>
        <w:t xml:space="preserve">. </w:t>
      </w:r>
    </w:p>
    <w:p w14:paraId="6B6108C7" w14:textId="43712647" w:rsidR="00B67900" w:rsidRPr="00B42A6F" w:rsidRDefault="005C08F8">
      <w:pPr>
        <w:pStyle w:val="Akapitzlist"/>
        <w:numPr>
          <w:ilvl w:val="1"/>
          <w:numId w:val="11"/>
        </w:numPr>
        <w:tabs>
          <w:tab w:val="left" w:pos="426"/>
        </w:tabs>
        <w:suppressAutoHyphens w:val="0"/>
        <w:spacing w:before="60" w:after="60"/>
        <w:ind w:left="425" w:hanging="425"/>
        <w:jc w:val="both"/>
        <w:rPr>
          <w:rFonts w:asciiTheme="majorHAnsi" w:eastAsiaTheme="minorHAnsi" w:hAnsiTheme="majorHAnsi" w:cs="Cambria"/>
          <w:color w:val="000000" w:themeColor="text1"/>
          <w:lang w:eastAsia="en-US"/>
        </w:rPr>
      </w:pPr>
      <w:r w:rsidRPr="00B42A6F">
        <w:rPr>
          <w:rFonts w:asciiTheme="majorHAnsi" w:eastAsiaTheme="minorHAnsi" w:hAnsiTheme="majorHAnsi" w:cs="Cambria"/>
          <w:color w:val="000000" w:themeColor="text1"/>
          <w:lang w:eastAsia="en-US"/>
        </w:rPr>
        <w:t xml:space="preserve">W przypadku otrzymania nieprawidłowo wystawionej faktury </w:t>
      </w:r>
      <w:r w:rsidR="000629E0">
        <w:rPr>
          <w:rFonts w:asciiTheme="majorHAnsi" w:eastAsiaTheme="minorHAnsi" w:hAnsiTheme="majorHAnsi" w:cs="Cambria"/>
          <w:color w:val="000000" w:themeColor="text1"/>
          <w:lang w:eastAsia="en-US"/>
        </w:rPr>
        <w:t>Z</w:t>
      </w:r>
      <w:r w:rsidRPr="00B42A6F">
        <w:rPr>
          <w:rFonts w:asciiTheme="majorHAnsi" w:eastAsiaTheme="minorHAnsi" w:hAnsiTheme="majorHAnsi" w:cs="Cambria"/>
          <w:color w:val="000000" w:themeColor="text1"/>
          <w:lang w:eastAsia="en-US"/>
        </w:rPr>
        <w:t xml:space="preserve">amawiający zwróci się do </w:t>
      </w:r>
      <w:r w:rsidR="000629E0">
        <w:rPr>
          <w:rFonts w:asciiTheme="majorHAnsi" w:eastAsiaTheme="minorHAnsi" w:hAnsiTheme="majorHAnsi" w:cs="Cambria"/>
          <w:color w:val="000000" w:themeColor="text1"/>
          <w:lang w:eastAsia="en-US"/>
        </w:rPr>
        <w:t>W</w:t>
      </w:r>
      <w:r w:rsidRPr="00B42A6F">
        <w:rPr>
          <w:rFonts w:asciiTheme="majorHAnsi" w:eastAsiaTheme="minorHAnsi" w:hAnsiTheme="majorHAnsi" w:cs="Cambria"/>
          <w:color w:val="000000" w:themeColor="text1"/>
          <w:lang w:eastAsia="en-US"/>
        </w:rPr>
        <w:t xml:space="preserve">ykonawcy z żądaniem wystawienia korekty. Żądanie, o którym mowa w zdaniu pierwszym zostanie przesłane </w:t>
      </w:r>
      <w:r w:rsidR="000629E0">
        <w:rPr>
          <w:rFonts w:asciiTheme="majorHAnsi" w:eastAsiaTheme="minorHAnsi" w:hAnsiTheme="majorHAnsi" w:cs="Cambria"/>
          <w:color w:val="000000" w:themeColor="text1"/>
          <w:lang w:eastAsia="en-US"/>
        </w:rPr>
        <w:t>W</w:t>
      </w:r>
      <w:r w:rsidRPr="00B42A6F">
        <w:rPr>
          <w:rFonts w:asciiTheme="majorHAnsi" w:eastAsiaTheme="minorHAnsi" w:hAnsiTheme="majorHAnsi" w:cs="Cambria"/>
          <w:color w:val="000000" w:themeColor="text1"/>
          <w:lang w:eastAsia="en-US"/>
        </w:rPr>
        <w:t>ykonawcy faksem lub pocztą elektroniczną na wskazany adres e-mail: …………, nr faxu: ……………………</w:t>
      </w:r>
    </w:p>
    <w:p w14:paraId="049AA8D1" w14:textId="77777777" w:rsidR="00B67900" w:rsidRPr="00B42A6F" w:rsidRDefault="005C08F8">
      <w:pPr>
        <w:pStyle w:val="Akapitzlist"/>
        <w:numPr>
          <w:ilvl w:val="1"/>
          <w:numId w:val="11"/>
        </w:numPr>
        <w:tabs>
          <w:tab w:val="left" w:pos="426"/>
        </w:tabs>
        <w:suppressAutoHyphens w:val="0"/>
        <w:spacing w:before="60" w:after="60"/>
        <w:ind w:left="425" w:hanging="425"/>
        <w:jc w:val="both"/>
        <w:rPr>
          <w:rFonts w:asciiTheme="majorHAnsi" w:hAnsiTheme="majorHAnsi"/>
        </w:rPr>
      </w:pPr>
      <w:r w:rsidRPr="00B42A6F">
        <w:rPr>
          <w:rFonts w:asciiTheme="majorHAnsi" w:eastAsiaTheme="minorHAnsi" w:hAnsiTheme="majorHAnsi" w:cs="Cambria"/>
          <w:color w:val="000000" w:themeColor="text1"/>
          <w:lang w:eastAsia="en-US"/>
        </w:rPr>
        <w:t>Za dzień otrzymania faktury uznaje się dzień doręczenia prawidłowo sporządzonej faktury, nie wymagającej korekty. W przypadku konieczności wystawienia korekty za dzień otrzymania faktury strony uznają dzień otrzymania prawidłowo wystawionej korekty.</w:t>
      </w:r>
    </w:p>
    <w:p w14:paraId="3C4B180B" w14:textId="77777777" w:rsidR="00B67900" w:rsidRPr="00B42A6F" w:rsidRDefault="005C08F8">
      <w:pPr>
        <w:pStyle w:val="Akapitzlist"/>
        <w:numPr>
          <w:ilvl w:val="1"/>
          <w:numId w:val="11"/>
        </w:numPr>
        <w:tabs>
          <w:tab w:val="left" w:pos="426"/>
        </w:tabs>
        <w:suppressAutoHyphens w:val="0"/>
        <w:spacing w:before="60" w:after="60"/>
        <w:ind w:left="425" w:hanging="425"/>
        <w:jc w:val="both"/>
        <w:rPr>
          <w:rFonts w:asciiTheme="majorHAnsi" w:hAnsiTheme="majorHAnsi"/>
        </w:rPr>
      </w:pPr>
      <w:r w:rsidRPr="00B42A6F">
        <w:rPr>
          <w:rFonts w:asciiTheme="majorHAnsi" w:hAnsiTheme="majorHAnsi" w:cs="Arial"/>
          <w:color w:val="000000" w:themeColor="text1"/>
        </w:rPr>
        <w:t>Za dzień zapłaty uważa się dzień obciążenia rachunku bankowego zamawiającego.</w:t>
      </w:r>
    </w:p>
    <w:p w14:paraId="27E627BA" w14:textId="06C1FABD" w:rsidR="00B67900" w:rsidRPr="00B42A6F" w:rsidRDefault="005C08F8">
      <w:pPr>
        <w:numPr>
          <w:ilvl w:val="1"/>
          <w:numId w:val="11"/>
        </w:numPr>
        <w:tabs>
          <w:tab w:val="left" w:pos="426"/>
        </w:tabs>
        <w:spacing w:before="60" w:after="60"/>
        <w:ind w:left="425" w:hanging="425"/>
        <w:contextualSpacing/>
        <w:jc w:val="both"/>
        <w:rPr>
          <w:rFonts w:asciiTheme="majorHAnsi" w:hAnsiTheme="majorHAnsi"/>
        </w:rPr>
      </w:pPr>
      <w:r w:rsidRPr="00B42A6F">
        <w:rPr>
          <w:rFonts w:asciiTheme="majorHAnsi" w:hAnsiTheme="majorHAnsi"/>
          <w:color w:val="000000" w:themeColor="text1"/>
          <w:spacing w:val="-3"/>
        </w:rPr>
        <w:lastRenderedPageBreak/>
        <w:t>Ceny jednostkowe określone w Załączniku nr 1</w:t>
      </w:r>
      <w:r w:rsidRPr="00B42A6F">
        <w:rPr>
          <w:rFonts w:asciiTheme="majorHAnsi" w:hAnsiTheme="majorHAnsi" w:cs="Arial"/>
          <w:color w:val="000000" w:themeColor="text1"/>
          <w:spacing w:val="-3"/>
        </w:rPr>
        <w:t>,</w:t>
      </w:r>
      <w:r w:rsidRPr="00B42A6F">
        <w:rPr>
          <w:rFonts w:asciiTheme="majorHAnsi" w:hAnsiTheme="majorHAnsi"/>
          <w:color w:val="000000" w:themeColor="text1"/>
          <w:spacing w:val="-3"/>
        </w:rPr>
        <w:t xml:space="preserve"> wiążą strony w okresie obowiązywania umowy,</w:t>
      </w: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 </w:t>
      </w:r>
      <w:r w:rsidRPr="00B42A6F">
        <w:rPr>
          <w:rFonts w:asciiTheme="majorHAnsi" w:hAnsiTheme="majorHAnsi"/>
          <w:color w:val="000000" w:themeColor="text1"/>
          <w:spacing w:val="-3"/>
        </w:rPr>
        <w:t>niezależnie od zmian ilości zamówień w poszczególn</w:t>
      </w:r>
      <w:r w:rsidR="00EB2447" w:rsidRPr="00B42A6F">
        <w:rPr>
          <w:rFonts w:asciiTheme="majorHAnsi" w:hAnsiTheme="majorHAnsi"/>
          <w:color w:val="000000" w:themeColor="text1"/>
          <w:spacing w:val="-3"/>
        </w:rPr>
        <w:t>ym</w:t>
      </w:r>
      <w:r w:rsidRPr="00B42A6F">
        <w:rPr>
          <w:rFonts w:asciiTheme="majorHAnsi" w:hAnsiTheme="majorHAnsi"/>
          <w:color w:val="000000" w:themeColor="text1"/>
          <w:spacing w:val="-3"/>
        </w:rPr>
        <w:t xml:space="preserve"> asortymen</w:t>
      </w:r>
      <w:r w:rsidR="00EB2447" w:rsidRPr="00B42A6F">
        <w:rPr>
          <w:rFonts w:asciiTheme="majorHAnsi" w:hAnsiTheme="majorHAnsi"/>
          <w:color w:val="000000" w:themeColor="text1"/>
          <w:spacing w:val="-3"/>
        </w:rPr>
        <w:t>cie</w:t>
      </w:r>
      <w:r w:rsidRPr="00B42A6F">
        <w:rPr>
          <w:rFonts w:asciiTheme="majorHAnsi" w:hAnsiTheme="majorHAnsi"/>
          <w:color w:val="000000" w:themeColor="text1"/>
          <w:spacing w:val="-3"/>
        </w:rPr>
        <w:t xml:space="preserve">, a w szczególności w  przypadku zmniejszenia ilości zamówienia, za wyjątkiem przypadków wskazanych w </w:t>
      </w:r>
      <w:r w:rsidRPr="00B42A6F">
        <w:rPr>
          <w:rFonts w:asciiTheme="majorHAnsi" w:hAnsiTheme="majorHAnsi" w:cs="Arial"/>
          <w:color w:val="000000" w:themeColor="text1"/>
          <w:spacing w:val="-3"/>
        </w:rPr>
        <w:t>§</w:t>
      </w:r>
      <w:r w:rsidRPr="00B42A6F">
        <w:rPr>
          <w:rFonts w:asciiTheme="majorHAnsi" w:hAnsiTheme="majorHAnsi"/>
          <w:color w:val="000000" w:themeColor="text1"/>
          <w:spacing w:val="-3"/>
        </w:rPr>
        <w:t xml:space="preserve"> 6 ust. 6-7.</w:t>
      </w:r>
    </w:p>
    <w:p w14:paraId="438EDA38" w14:textId="77777777" w:rsidR="00B67900" w:rsidRPr="00B42A6F" w:rsidRDefault="005C08F8">
      <w:pPr>
        <w:numPr>
          <w:ilvl w:val="1"/>
          <w:numId w:val="11"/>
        </w:numPr>
        <w:tabs>
          <w:tab w:val="left" w:pos="426"/>
        </w:tabs>
        <w:spacing w:before="60" w:after="60"/>
        <w:ind w:left="425" w:hanging="425"/>
        <w:contextualSpacing/>
        <w:jc w:val="both"/>
        <w:rPr>
          <w:rFonts w:asciiTheme="majorHAnsi" w:hAnsiTheme="majorHAnsi"/>
        </w:rPr>
      </w:pPr>
      <w:r w:rsidRPr="00B42A6F">
        <w:rPr>
          <w:rFonts w:asciiTheme="majorHAnsi" w:hAnsiTheme="majorHAnsi" w:cs="Arial"/>
          <w:color w:val="000000" w:themeColor="text1"/>
        </w:rPr>
        <w:t>Wykonawca zobowiązuje się, iż nie wstrzyma dostaw odczynników, materiałów eksploatacyjnych, materiałów dodatkowych będących przedmiotem niniejszej umowy w przypadku nieterminowego regulowania należności za dostarczany towar.</w:t>
      </w:r>
    </w:p>
    <w:p w14:paraId="5A567367" w14:textId="3B920940" w:rsidR="00B67900" w:rsidRPr="00B42A6F" w:rsidRDefault="005C08F8">
      <w:pPr>
        <w:numPr>
          <w:ilvl w:val="1"/>
          <w:numId w:val="11"/>
        </w:numPr>
        <w:tabs>
          <w:tab w:val="left" w:pos="426"/>
        </w:tabs>
        <w:suppressAutoHyphens w:val="0"/>
        <w:spacing w:before="60" w:after="200"/>
        <w:ind w:left="425" w:hanging="425"/>
        <w:contextualSpacing/>
        <w:jc w:val="both"/>
        <w:rPr>
          <w:rFonts w:asciiTheme="majorHAnsi" w:hAnsiTheme="majorHAnsi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 przypadku nieterminowego regulowania należności za dostarczone produkty wykonawca, </w:t>
      </w:r>
      <w:r w:rsidRPr="00B42A6F">
        <w:rPr>
          <w:rFonts w:asciiTheme="majorHAnsi" w:hAnsiTheme="majorHAnsi" w:cs="Arial"/>
          <w:color w:val="000000" w:themeColor="text1"/>
        </w:rPr>
        <w:br/>
        <w:t xml:space="preserve">po spełnieniu swojego świadczenia niepieniężnego i doręczeniu zamawiającemu prawidłowo    sporządzonej faktury lub rachunku, może naliczać odsetki w wysokości określonej w art. 8 ust. 1 ustawy z dnia 08 marca 2013 r. o przeciwdziałaniu nadmiernym opóźnieniom w transakcjach handlowych </w:t>
      </w:r>
      <w:r w:rsidR="000D2EB9">
        <w:rPr>
          <w:rFonts w:asciiTheme="majorHAnsi" w:hAnsiTheme="majorHAnsi" w:cs="Arial"/>
          <w:iCs/>
          <w:color w:val="000000"/>
        </w:rPr>
        <w:t>(</w:t>
      </w:r>
      <w:hyperlink r:id="rId8" w:history="1">
        <w:r w:rsidR="000D2EB9">
          <w:rPr>
            <w:rStyle w:val="Hipercze"/>
            <w:rFonts w:asciiTheme="majorHAnsi" w:hAnsiTheme="majorHAnsi" w:cs="Arial"/>
            <w:iCs/>
            <w:color w:val="000000"/>
          </w:rPr>
          <w:t>Dz. U.</w:t>
        </w:r>
      </w:hyperlink>
      <w:r w:rsidR="000D2EB9">
        <w:rPr>
          <w:rFonts w:asciiTheme="majorHAnsi" w:hAnsiTheme="majorHAnsi" w:cs="Arial"/>
          <w:iCs/>
          <w:color w:val="000000"/>
        </w:rPr>
        <w:t xml:space="preserve"> 2023 poz. 1790).</w:t>
      </w:r>
    </w:p>
    <w:p w14:paraId="4196272F" w14:textId="77777777" w:rsidR="00B67900" w:rsidRPr="00B42A6F" w:rsidRDefault="005C08F8">
      <w:pPr>
        <w:pStyle w:val="Style2"/>
        <w:widowControl/>
        <w:spacing w:line="240" w:lineRule="auto"/>
        <w:ind w:left="17" w:right="72"/>
        <w:contextualSpacing/>
        <w:rPr>
          <w:rFonts w:asciiTheme="majorHAnsi" w:hAnsiTheme="majorHAnsi"/>
          <w:sz w:val="20"/>
          <w:szCs w:val="20"/>
        </w:rPr>
      </w:pPr>
      <w:r w:rsidRPr="00B42A6F">
        <w:rPr>
          <w:rStyle w:val="FontStyle32"/>
          <w:rFonts w:asciiTheme="majorHAnsi" w:hAnsiTheme="majorHAnsi" w:cs="Arial"/>
          <w:color w:val="000000" w:themeColor="text1"/>
          <w:sz w:val="20"/>
          <w:szCs w:val="20"/>
        </w:rPr>
        <w:t>§ 8</w:t>
      </w:r>
    </w:p>
    <w:p w14:paraId="386A1E13" w14:textId="77777777" w:rsidR="00B67900" w:rsidRPr="00B42A6F" w:rsidRDefault="005C08F8">
      <w:pPr>
        <w:pStyle w:val="Style2"/>
        <w:widowControl/>
        <w:spacing w:line="240" w:lineRule="auto"/>
        <w:ind w:left="17" w:right="72"/>
        <w:contextualSpacing/>
        <w:rPr>
          <w:rFonts w:asciiTheme="majorHAnsi" w:hAnsiTheme="majorHAnsi"/>
          <w:sz w:val="20"/>
          <w:szCs w:val="20"/>
        </w:rPr>
      </w:pPr>
      <w:r w:rsidRPr="00B42A6F">
        <w:rPr>
          <w:rStyle w:val="FontStyle32"/>
          <w:rFonts w:asciiTheme="majorHAnsi" w:hAnsiTheme="majorHAnsi" w:cs="Arial"/>
          <w:color w:val="000000" w:themeColor="text1"/>
          <w:sz w:val="20"/>
          <w:szCs w:val="20"/>
        </w:rPr>
        <w:t>Zmiana wynagrodzenia</w:t>
      </w:r>
    </w:p>
    <w:p w14:paraId="31DB164D" w14:textId="77777777" w:rsidR="00626C78" w:rsidRPr="00D8796C" w:rsidRDefault="00626C78" w:rsidP="00626C78">
      <w:pPr>
        <w:pStyle w:val="Standard"/>
        <w:tabs>
          <w:tab w:val="left" w:pos="567"/>
        </w:tabs>
        <w:spacing w:after="60"/>
        <w:ind w:left="567" w:hanging="567"/>
        <w:jc w:val="both"/>
        <w:rPr>
          <w:rFonts w:asciiTheme="majorHAnsi" w:hAnsiTheme="majorHAnsi" w:cstheme="minorHAnsi"/>
        </w:rPr>
      </w:pPr>
      <w:r w:rsidRPr="00D8796C">
        <w:rPr>
          <w:rFonts w:asciiTheme="majorHAnsi" w:hAnsiTheme="majorHAnsi" w:cstheme="minorHAnsi"/>
        </w:rPr>
        <w:t>1.      Strony postanawiają, iż dokonają w formie pisemnego aneksu do umowy zmiany wynagrodzenia Wykonawcy w wypadku wystąpienia którejkolwiek ze zmian przepisów wskazanych w art. 436 pkt.4 lit. b) ustawy z dnia 11 września 2019r. Prawo zamówień publicznych, tj. zmiany:</w:t>
      </w:r>
    </w:p>
    <w:p w14:paraId="3CF355E6" w14:textId="77777777" w:rsidR="00626C78" w:rsidRPr="00D8796C" w:rsidRDefault="00626C78" w:rsidP="00626C78">
      <w:pPr>
        <w:pStyle w:val="Bezodstpw"/>
        <w:numPr>
          <w:ilvl w:val="0"/>
          <w:numId w:val="37"/>
        </w:numPr>
        <w:tabs>
          <w:tab w:val="left" w:pos="1134"/>
        </w:tabs>
        <w:suppressAutoHyphens w:val="0"/>
        <w:ind w:left="567" w:firstLine="0"/>
        <w:jc w:val="both"/>
        <w:rPr>
          <w:rFonts w:asciiTheme="majorHAnsi" w:hAnsiTheme="majorHAnsi" w:cstheme="minorHAnsi"/>
          <w:sz w:val="20"/>
          <w:szCs w:val="20"/>
        </w:rPr>
      </w:pPr>
      <w:r w:rsidRPr="00D8796C">
        <w:rPr>
          <w:rFonts w:asciiTheme="majorHAnsi" w:hAnsiTheme="majorHAnsi" w:cstheme="minorHAnsi"/>
          <w:sz w:val="20"/>
          <w:szCs w:val="20"/>
        </w:rPr>
        <w:t>stawki podatku od towarów i usług oraz podatku akcyzowego;</w:t>
      </w:r>
    </w:p>
    <w:p w14:paraId="5E332ECC" w14:textId="77777777" w:rsidR="00626C78" w:rsidRPr="00D8796C" w:rsidRDefault="00626C78" w:rsidP="00626C78">
      <w:pPr>
        <w:pStyle w:val="Bezodstpw"/>
        <w:numPr>
          <w:ilvl w:val="0"/>
          <w:numId w:val="37"/>
        </w:numPr>
        <w:tabs>
          <w:tab w:val="left" w:pos="1134"/>
        </w:tabs>
        <w:suppressAutoHyphens w:val="0"/>
        <w:ind w:left="1134" w:hanging="567"/>
        <w:jc w:val="both"/>
        <w:rPr>
          <w:rFonts w:asciiTheme="majorHAnsi" w:hAnsiTheme="majorHAnsi" w:cstheme="minorHAnsi"/>
          <w:sz w:val="20"/>
          <w:szCs w:val="20"/>
        </w:rPr>
      </w:pPr>
      <w:r w:rsidRPr="00D8796C">
        <w:rPr>
          <w:rFonts w:asciiTheme="majorHAnsi" w:hAnsiTheme="majorHAnsi" w:cstheme="minorHAnsi"/>
          <w:sz w:val="20"/>
          <w:szCs w:val="20"/>
        </w:rPr>
        <w:t xml:space="preserve">wysokości minimalnego wynagrodzenia za pracę albo wysokości minimalnej stawki godzinowej, ustalonych na podstawie przepisów ustawy z dnia 10 października 2002 r. </w:t>
      </w:r>
      <w:r w:rsidRPr="00D8796C">
        <w:rPr>
          <w:rFonts w:asciiTheme="majorHAnsi" w:hAnsiTheme="majorHAnsi" w:cstheme="minorHAnsi"/>
          <w:sz w:val="20"/>
          <w:szCs w:val="20"/>
        </w:rPr>
        <w:br/>
        <w:t xml:space="preserve">o minimalnym wynagrodzeniu za pracę; </w:t>
      </w:r>
    </w:p>
    <w:p w14:paraId="6C972492" w14:textId="77777777" w:rsidR="00626C78" w:rsidRPr="00D8796C" w:rsidRDefault="00626C78" w:rsidP="00626C78">
      <w:pPr>
        <w:pStyle w:val="Bezodstpw"/>
        <w:numPr>
          <w:ilvl w:val="0"/>
          <w:numId w:val="37"/>
        </w:numPr>
        <w:suppressAutoHyphens w:val="0"/>
        <w:ind w:left="1134" w:hanging="567"/>
        <w:jc w:val="both"/>
        <w:rPr>
          <w:rFonts w:asciiTheme="majorHAnsi" w:hAnsiTheme="majorHAnsi" w:cstheme="minorHAnsi"/>
          <w:sz w:val="20"/>
          <w:szCs w:val="20"/>
        </w:rPr>
      </w:pPr>
      <w:r w:rsidRPr="00D8796C">
        <w:rPr>
          <w:rFonts w:asciiTheme="majorHAnsi" w:hAnsiTheme="majorHAnsi" w:cstheme="minorHAnsi"/>
          <w:sz w:val="20"/>
          <w:szCs w:val="20"/>
        </w:rPr>
        <w:t>zasad podlegania ubezpieczeniom społecznym lub ubezpieczeniu zdrowotnemu lub wysokości stawki składki na ubezpieczenia społeczne lub zdrowotne;</w:t>
      </w:r>
    </w:p>
    <w:p w14:paraId="7D62D46B" w14:textId="77777777" w:rsidR="00626C78" w:rsidRPr="00D8796C" w:rsidRDefault="00626C78" w:rsidP="00626C78">
      <w:pPr>
        <w:pStyle w:val="Bezodstpw"/>
        <w:numPr>
          <w:ilvl w:val="0"/>
          <w:numId w:val="37"/>
        </w:numPr>
        <w:suppressAutoHyphens w:val="0"/>
        <w:ind w:left="1134" w:hanging="567"/>
        <w:jc w:val="both"/>
        <w:rPr>
          <w:rFonts w:asciiTheme="majorHAnsi" w:hAnsiTheme="majorHAnsi" w:cstheme="minorHAnsi"/>
          <w:sz w:val="20"/>
          <w:szCs w:val="20"/>
        </w:rPr>
      </w:pPr>
      <w:r w:rsidRPr="00D8796C">
        <w:rPr>
          <w:rFonts w:asciiTheme="majorHAnsi" w:hAnsiTheme="majorHAnsi" w:cstheme="minorHAnsi"/>
          <w:sz w:val="20"/>
          <w:szCs w:val="20"/>
        </w:rPr>
        <w:t>zasad gromadzenia i wysokości wpłat do pracowniczych planów kapitałowych,</w:t>
      </w:r>
      <w:r w:rsidRPr="00D8796C">
        <w:rPr>
          <w:rFonts w:asciiTheme="majorHAnsi" w:hAnsiTheme="majorHAnsi" w:cstheme="minorHAnsi"/>
          <w:sz w:val="20"/>
          <w:szCs w:val="20"/>
        </w:rPr>
        <w:br/>
        <w:t>o których mowa w ustawie z dnia 4 października 2018 r. o pracowniczych planach kapitałowych (Dz.U. poz. 2215 oraz z 2019r. poz.1074 i 1572).</w:t>
      </w:r>
    </w:p>
    <w:p w14:paraId="537C15EA" w14:textId="01166C29" w:rsidR="00626C78" w:rsidRPr="00D8796C" w:rsidRDefault="00626C78" w:rsidP="00626C78">
      <w:pPr>
        <w:pStyle w:val="Tekstpodstawowy21"/>
        <w:tabs>
          <w:tab w:val="left" w:pos="568"/>
        </w:tabs>
        <w:spacing w:after="60" w:line="240" w:lineRule="auto"/>
        <w:ind w:left="568" w:hanging="568"/>
        <w:jc w:val="both"/>
        <w:rPr>
          <w:rFonts w:asciiTheme="majorHAnsi" w:hAnsiTheme="majorHAnsi" w:cstheme="minorHAnsi"/>
        </w:rPr>
      </w:pPr>
      <w:r w:rsidRPr="00D8796C">
        <w:rPr>
          <w:rFonts w:asciiTheme="majorHAnsi" w:hAnsiTheme="majorHAnsi" w:cstheme="minorHAnsi"/>
        </w:rPr>
        <w:t>1.1. Zmiana wysokości wynagrodzenia obowiązywać będzie od dnia wejścia w życie zmian,</w:t>
      </w:r>
      <w:r w:rsidRPr="00D8796C">
        <w:rPr>
          <w:rFonts w:asciiTheme="majorHAnsi" w:hAnsiTheme="majorHAnsi" w:cstheme="minorHAnsi"/>
        </w:rPr>
        <w:br/>
        <w:t xml:space="preserve">o których mowa w ust. </w:t>
      </w:r>
      <w:r>
        <w:rPr>
          <w:rFonts w:asciiTheme="majorHAnsi" w:hAnsiTheme="majorHAnsi" w:cstheme="minorHAnsi"/>
        </w:rPr>
        <w:t>1.</w:t>
      </w:r>
    </w:p>
    <w:p w14:paraId="5A619463" w14:textId="77777777" w:rsidR="00626C78" w:rsidRPr="00D8796C" w:rsidRDefault="00626C78" w:rsidP="00626C78">
      <w:pPr>
        <w:pStyle w:val="Tekstpodstawowy21"/>
        <w:tabs>
          <w:tab w:val="left" w:pos="568"/>
        </w:tabs>
        <w:spacing w:after="60" w:line="240" w:lineRule="auto"/>
        <w:ind w:left="568" w:hanging="568"/>
        <w:jc w:val="both"/>
        <w:rPr>
          <w:rFonts w:asciiTheme="majorHAnsi" w:hAnsiTheme="majorHAnsi" w:cstheme="minorHAnsi"/>
          <w:u w:val="single"/>
        </w:rPr>
      </w:pPr>
      <w:r w:rsidRPr="00D8796C">
        <w:rPr>
          <w:rFonts w:asciiTheme="majorHAnsi" w:hAnsiTheme="majorHAnsi" w:cstheme="minorHAnsi"/>
        </w:rPr>
        <w:t>1.2.    W wypadku zmiany, o której mowa w ust. 1 pkt. 1) wartość netto wynagrodzenia Wykonawcy nie zmieni się, a określona w aneksie wartość brutto wynagrodzenia zostanie wyliczona na podstawie nowych przepisów.</w:t>
      </w:r>
    </w:p>
    <w:p w14:paraId="6C8686C2" w14:textId="77777777" w:rsidR="00626C78" w:rsidRPr="00D8796C" w:rsidRDefault="00626C78" w:rsidP="00626C78">
      <w:pPr>
        <w:pStyle w:val="Tekstpodstawowy21"/>
        <w:tabs>
          <w:tab w:val="left" w:pos="568"/>
        </w:tabs>
        <w:spacing w:after="60" w:line="240" w:lineRule="auto"/>
        <w:ind w:left="568" w:hanging="568"/>
        <w:jc w:val="both"/>
        <w:rPr>
          <w:rFonts w:asciiTheme="majorHAnsi" w:hAnsiTheme="majorHAnsi" w:cstheme="minorHAnsi"/>
        </w:rPr>
      </w:pPr>
      <w:r w:rsidRPr="00D8796C">
        <w:rPr>
          <w:rFonts w:asciiTheme="majorHAnsi" w:hAnsiTheme="majorHAnsi" w:cstheme="minorHAnsi"/>
        </w:rPr>
        <w:t>1.3.  W przypadku zmiany, o której mowa w ust. 1 pkt. 2) wynagrodzenie Wykonawcy ulegnie zmianie o wartość wzrostu całkowitego kosztu Wykonawcy wynikającą ze zwiększenia wynagrodzeń osób bezpośrednio wykonujących zamówienie do wysokości zmienionego minimalnego wynagrodzenia, z uwzględnieniem wszystkich obciążeń publicznoprawnych od kwoty wzrostu minimalnego wynagrodzenia.</w:t>
      </w:r>
    </w:p>
    <w:p w14:paraId="7FECB6C9" w14:textId="77777777" w:rsidR="00626C78" w:rsidRPr="00D8796C" w:rsidRDefault="00626C78" w:rsidP="00626C78">
      <w:pPr>
        <w:pStyle w:val="Tekstpodstawowy21"/>
        <w:tabs>
          <w:tab w:val="left" w:pos="568"/>
        </w:tabs>
        <w:spacing w:after="60" w:line="240" w:lineRule="auto"/>
        <w:ind w:left="568" w:hanging="568"/>
        <w:jc w:val="both"/>
        <w:rPr>
          <w:rFonts w:asciiTheme="majorHAnsi" w:hAnsiTheme="majorHAnsi" w:cstheme="minorHAnsi"/>
        </w:rPr>
      </w:pPr>
      <w:r w:rsidRPr="00D8796C">
        <w:rPr>
          <w:rFonts w:asciiTheme="majorHAnsi" w:hAnsiTheme="majorHAnsi" w:cstheme="minorHAnsi"/>
        </w:rPr>
        <w:t>1.4.   W przypadku zmiany, o którym mowa w ust. 1 pkt. 3)  wynagrodzenie Wykonawcy ulegnie zmianie o wartość wzrostu całkowitego kosztu Wykonawcy, jaką będzie on zobowiązany dodatkowo ponieść w celu uwzględnienia tej zmiany, przy zachowaniu dotychczasowej kwoty netto wynagrodzenia osób bezpośrednio wykonujących zamówienie na rzecz Zamawiającego.</w:t>
      </w:r>
    </w:p>
    <w:p w14:paraId="372D3608" w14:textId="16976A4E" w:rsidR="00626C78" w:rsidRPr="00626C78" w:rsidRDefault="00626C78" w:rsidP="00626C78">
      <w:pPr>
        <w:pStyle w:val="Tekstpodstawowy21"/>
        <w:tabs>
          <w:tab w:val="left" w:pos="567"/>
        </w:tabs>
        <w:spacing w:after="60" w:line="240" w:lineRule="auto"/>
        <w:ind w:left="568" w:hanging="568"/>
        <w:jc w:val="both"/>
        <w:rPr>
          <w:rFonts w:asciiTheme="majorHAnsi" w:hAnsiTheme="majorHAnsi" w:cstheme="minorHAnsi"/>
        </w:rPr>
      </w:pPr>
      <w:r w:rsidRPr="00D8796C">
        <w:rPr>
          <w:rFonts w:asciiTheme="majorHAnsi" w:hAnsiTheme="majorHAnsi" w:cstheme="minorHAnsi"/>
        </w:rPr>
        <w:t xml:space="preserve">1.5.   W przypadku zmiany, o którym mowa w ust. 1 pkt. 4)  wynagrodzenie Wykonawcy ulegnie zmianie o wartość odpowiadającą zmianie kosztu Wykonawcy, ponoszonego w związku z wysokością wpłat  o pracowniczych </w:t>
      </w:r>
      <w:r w:rsidRPr="00626C78">
        <w:rPr>
          <w:rFonts w:asciiTheme="majorHAnsi" w:hAnsiTheme="majorHAnsi" w:cstheme="minorHAnsi"/>
        </w:rPr>
        <w:t>planów kapitałowych odprowadzanych od pracowników  realizujących zamówienie na rzecz Zamawiającego.</w:t>
      </w:r>
    </w:p>
    <w:p w14:paraId="5C7E91DE" w14:textId="1409C153" w:rsidR="00626C78" w:rsidRPr="00626C78" w:rsidRDefault="00626C78" w:rsidP="00626C78">
      <w:pPr>
        <w:pStyle w:val="Tekstpodstawowy21"/>
        <w:tabs>
          <w:tab w:val="left" w:pos="568"/>
        </w:tabs>
        <w:spacing w:after="60" w:line="240" w:lineRule="auto"/>
        <w:ind w:left="568" w:hanging="568"/>
        <w:jc w:val="both"/>
        <w:rPr>
          <w:rFonts w:asciiTheme="majorHAnsi" w:hAnsiTheme="majorHAnsi" w:cstheme="minorHAnsi"/>
        </w:rPr>
      </w:pPr>
      <w:r w:rsidRPr="00626C78">
        <w:rPr>
          <w:rFonts w:asciiTheme="majorHAnsi" w:hAnsiTheme="majorHAnsi" w:cstheme="minorHAnsi"/>
        </w:rPr>
        <w:t>1.6.   Zmiana wynagrodzenia Wykonawcy jest dopuszczalna, jeżeli zmiany, o których mowa w ust. 1 pkt. 2, 3, 4 będą miały wpływ  na koszty wykonania zamówienia  przez Wykonawcę. Za wyjątkiem sytuacji, o której mowa w ust. 1 pkt. 1), wprowadzenie zmian wysokości wynagrodzenia wymaga uprzedniego złożenia przez Wykonawcę oświadczenia wraz ze szczegółowym uzasadnieniem o wysokości dodatkowych koszów wynikających z wprowadzenia zmian, o których mowa w ust. 1.1 pkt. 2) i 3) i 4).</w:t>
      </w:r>
    </w:p>
    <w:p w14:paraId="7EAEDDFE" w14:textId="77777777" w:rsidR="00626C78" w:rsidRPr="00D8796C" w:rsidRDefault="00626C78" w:rsidP="00626C78">
      <w:pPr>
        <w:pStyle w:val="Tekstpodstawowy21"/>
        <w:tabs>
          <w:tab w:val="left" w:pos="568"/>
        </w:tabs>
        <w:spacing w:after="60" w:line="240" w:lineRule="auto"/>
        <w:ind w:left="568" w:hanging="568"/>
        <w:jc w:val="both"/>
        <w:rPr>
          <w:rFonts w:cs="Times New Roman"/>
          <w:sz w:val="22"/>
          <w:szCs w:val="22"/>
        </w:rPr>
      </w:pPr>
      <w:r w:rsidRPr="00D8796C">
        <w:rPr>
          <w:rFonts w:asciiTheme="majorHAnsi" w:hAnsiTheme="majorHAnsi" w:cstheme="minorHAnsi"/>
        </w:rPr>
        <w:t xml:space="preserve">          Zmiana wysokości wynagrodzenia będzie dotyczyła tylko niezrealizowanej wartości umowy</w:t>
      </w:r>
      <w:r w:rsidRPr="00705704">
        <w:rPr>
          <w:rFonts w:cs="Times New Roman"/>
          <w:sz w:val="22"/>
          <w:szCs w:val="22"/>
        </w:rPr>
        <w:t>.</w:t>
      </w:r>
    </w:p>
    <w:p w14:paraId="15874C24" w14:textId="7E66B8EA" w:rsidR="00626C78" w:rsidRPr="00720D78" w:rsidRDefault="00626C78" w:rsidP="00626C78">
      <w:pPr>
        <w:pStyle w:val="Tekstpodstawowy21"/>
        <w:numPr>
          <w:ilvl w:val="0"/>
          <w:numId w:val="12"/>
        </w:numPr>
        <w:tabs>
          <w:tab w:val="left" w:pos="567"/>
        </w:tabs>
        <w:spacing w:after="60" w:line="240" w:lineRule="auto"/>
        <w:jc w:val="both"/>
        <w:rPr>
          <w:rFonts w:asciiTheme="majorHAnsi" w:hAnsiTheme="majorHAnsi" w:cs="Arial"/>
        </w:rPr>
      </w:pPr>
      <w:r w:rsidRPr="00720D78">
        <w:rPr>
          <w:rFonts w:asciiTheme="majorHAnsi" w:hAnsiTheme="majorHAnsi" w:cs="Arial"/>
        </w:rPr>
        <w:t>Strony postanawiają, iż dokonają w formie pisemnego aneksu zmiany wynagrodzenia</w:t>
      </w:r>
      <w:r w:rsidRPr="00720D78">
        <w:rPr>
          <w:rFonts w:asciiTheme="majorHAnsi" w:hAnsiTheme="majorHAnsi" w:cs="Arial"/>
        </w:rPr>
        <w:br/>
        <w:t xml:space="preserve">należnego Wykonawcy na zasadach określonych w art. 439 ustawy </w:t>
      </w:r>
      <w:proofErr w:type="spellStart"/>
      <w:r w:rsidRPr="00720D78">
        <w:rPr>
          <w:rFonts w:asciiTheme="majorHAnsi" w:hAnsiTheme="majorHAnsi" w:cs="Arial"/>
        </w:rPr>
        <w:t>pzp</w:t>
      </w:r>
      <w:proofErr w:type="spellEnd"/>
      <w:r w:rsidRPr="00720D78">
        <w:rPr>
          <w:rFonts w:asciiTheme="majorHAnsi" w:hAnsiTheme="majorHAnsi" w:cs="Arial"/>
        </w:rPr>
        <w:t>, w przypadku</w:t>
      </w:r>
      <w:r w:rsidRPr="00720D78">
        <w:rPr>
          <w:rFonts w:asciiTheme="majorHAnsi" w:hAnsiTheme="majorHAnsi" w:cs="Arial"/>
        </w:rPr>
        <w:br/>
        <w:t>zmiany cen materiałów lub kosztów związanych z realizacją zamówienia:</w:t>
      </w:r>
    </w:p>
    <w:p w14:paraId="0280C617" w14:textId="61DFF5E9" w:rsidR="00626C78" w:rsidRPr="00720D78" w:rsidRDefault="00626C78" w:rsidP="00626C78">
      <w:pPr>
        <w:pStyle w:val="Akapitzlist"/>
        <w:numPr>
          <w:ilvl w:val="0"/>
          <w:numId w:val="36"/>
        </w:numPr>
        <w:tabs>
          <w:tab w:val="left" w:pos="993"/>
        </w:tabs>
        <w:autoSpaceDN w:val="0"/>
        <w:spacing w:line="276" w:lineRule="auto"/>
        <w:jc w:val="both"/>
        <w:rPr>
          <w:rFonts w:asciiTheme="majorHAnsi" w:hAnsiTheme="majorHAnsi" w:cs="Arial"/>
          <w:lang w:val="x-none"/>
        </w:rPr>
      </w:pPr>
      <w:r w:rsidRPr="00720D78">
        <w:rPr>
          <w:rFonts w:asciiTheme="majorHAnsi" w:hAnsiTheme="majorHAnsi" w:cs="Arial"/>
          <w:lang w:val="x-none"/>
        </w:rPr>
        <w:t xml:space="preserve">Wykonawca może żądać zmiany wynagrodzenia, jeżeli wskaźnik cen towarów i usług konsumpcyjnych ustalony na podstawie komunikatu </w:t>
      </w:r>
      <w:r w:rsidRPr="00720D78">
        <w:rPr>
          <w:rFonts w:asciiTheme="majorHAnsi" w:hAnsiTheme="majorHAnsi" w:cs="Arial"/>
          <w:b/>
        </w:rPr>
        <w:t xml:space="preserve">Prezesa Głównego Urzędu Statystycznego </w:t>
      </w:r>
      <w:r w:rsidRPr="00720D78">
        <w:rPr>
          <w:rFonts w:asciiTheme="majorHAnsi" w:hAnsiTheme="majorHAnsi" w:cs="Arial"/>
          <w:lang w:val="x-none"/>
        </w:rPr>
        <w:t xml:space="preserve">wydanym na podstawie </w:t>
      </w:r>
      <w:r w:rsidRPr="00720D78">
        <w:rPr>
          <w:rFonts w:asciiTheme="majorHAnsi" w:hAnsiTheme="majorHAnsi" w:cs="Arial"/>
          <w:b/>
          <w:lang w:val="x-none"/>
        </w:rPr>
        <w:t xml:space="preserve">art. </w:t>
      </w:r>
      <w:r w:rsidRPr="00720D78">
        <w:rPr>
          <w:rFonts w:asciiTheme="majorHAnsi" w:hAnsiTheme="majorHAnsi" w:cs="Arial"/>
          <w:b/>
        </w:rPr>
        <w:t xml:space="preserve">94 </w:t>
      </w:r>
      <w:r w:rsidRPr="00720D78">
        <w:rPr>
          <w:rFonts w:asciiTheme="majorHAnsi" w:hAnsiTheme="majorHAnsi" w:cs="Arial"/>
          <w:b/>
          <w:lang w:val="x-none"/>
        </w:rPr>
        <w:t>ust. 1</w:t>
      </w:r>
      <w:r w:rsidRPr="00720D78">
        <w:rPr>
          <w:rFonts w:asciiTheme="majorHAnsi" w:hAnsiTheme="majorHAnsi" w:cs="Arial"/>
          <w:b/>
        </w:rPr>
        <w:t xml:space="preserve"> pkt 1) </w:t>
      </w:r>
      <w:proofErr w:type="spellStart"/>
      <w:r w:rsidRPr="00720D78">
        <w:rPr>
          <w:rFonts w:asciiTheme="majorHAnsi" w:hAnsiTheme="majorHAnsi" w:cs="Arial"/>
          <w:b/>
        </w:rPr>
        <w:t>ppkt</w:t>
      </w:r>
      <w:proofErr w:type="spellEnd"/>
      <w:r w:rsidRPr="00720D78">
        <w:rPr>
          <w:rFonts w:asciiTheme="majorHAnsi" w:hAnsiTheme="majorHAnsi" w:cs="Arial"/>
          <w:b/>
        </w:rPr>
        <w:t xml:space="preserve"> a)</w:t>
      </w:r>
      <w:r w:rsidRPr="00720D78">
        <w:rPr>
          <w:rFonts w:asciiTheme="majorHAnsi" w:hAnsiTheme="majorHAnsi" w:cs="Arial"/>
          <w:lang w:val="x-none"/>
        </w:rPr>
        <w:t xml:space="preserve"> ustawy z dnia 17 grudnia 1998 r. o emeryturach i rentach z Funduszu Ubezpieczeń Społecznych (Dz. U. z 2022r. poz. 504, z </w:t>
      </w:r>
      <w:proofErr w:type="spellStart"/>
      <w:r w:rsidRPr="00720D78">
        <w:rPr>
          <w:rFonts w:asciiTheme="majorHAnsi" w:hAnsiTheme="majorHAnsi" w:cs="Arial"/>
          <w:lang w:val="x-none"/>
        </w:rPr>
        <w:t>późn</w:t>
      </w:r>
      <w:proofErr w:type="spellEnd"/>
      <w:r w:rsidRPr="00720D78">
        <w:rPr>
          <w:rFonts w:asciiTheme="majorHAnsi" w:hAnsiTheme="majorHAnsi" w:cs="Arial"/>
          <w:lang w:val="x-none"/>
        </w:rPr>
        <w:t xml:space="preserve">, zm.) ulegnie zmianie o co najmniej 5 punktów </w:t>
      </w:r>
      <w:r w:rsidRPr="00720D78">
        <w:rPr>
          <w:rFonts w:asciiTheme="majorHAnsi" w:hAnsiTheme="majorHAnsi" w:cs="Arial"/>
          <w:lang w:val="x-none"/>
        </w:rPr>
        <w:lastRenderedPageBreak/>
        <w:t xml:space="preserve">procentowych w stosunku do wartości </w:t>
      </w:r>
      <w:r w:rsidRPr="00720D78">
        <w:rPr>
          <w:rFonts w:asciiTheme="majorHAnsi" w:hAnsiTheme="majorHAnsi" w:cs="Arial"/>
          <w:b/>
        </w:rPr>
        <w:t>średniorocznego</w:t>
      </w:r>
      <w:r w:rsidRPr="00720D78">
        <w:rPr>
          <w:rFonts w:asciiTheme="majorHAnsi" w:hAnsiTheme="majorHAnsi" w:cs="Arial"/>
        </w:rPr>
        <w:t xml:space="preserve"> </w:t>
      </w:r>
      <w:r w:rsidRPr="00720D78">
        <w:rPr>
          <w:rFonts w:asciiTheme="majorHAnsi" w:hAnsiTheme="majorHAnsi" w:cs="Arial"/>
          <w:lang w:val="x-none"/>
        </w:rPr>
        <w:t xml:space="preserve">wskaźnika cen towarów i usług konsumpcyjnych obowiązującego w </w:t>
      </w:r>
      <w:r w:rsidRPr="00720D78">
        <w:rPr>
          <w:rFonts w:asciiTheme="majorHAnsi" w:hAnsiTheme="majorHAnsi" w:cs="Arial"/>
          <w:b/>
        </w:rPr>
        <w:t>roku</w:t>
      </w:r>
      <w:r w:rsidRPr="00720D78">
        <w:rPr>
          <w:rFonts w:asciiTheme="majorHAnsi" w:hAnsiTheme="majorHAnsi" w:cs="Arial"/>
          <w:lang w:val="x-none"/>
        </w:rPr>
        <w:t xml:space="preserve"> poprzedzającym złożenie wniosku o waloryzację.</w:t>
      </w:r>
    </w:p>
    <w:p w14:paraId="213C1EFF" w14:textId="77777777" w:rsidR="00626C78" w:rsidRPr="00720D78" w:rsidRDefault="00626C78" w:rsidP="00626C78">
      <w:pPr>
        <w:pStyle w:val="Akapitzlist"/>
        <w:numPr>
          <w:ilvl w:val="0"/>
          <w:numId w:val="36"/>
        </w:numPr>
        <w:tabs>
          <w:tab w:val="left" w:pos="993"/>
        </w:tabs>
        <w:autoSpaceDN w:val="0"/>
        <w:spacing w:line="276" w:lineRule="auto"/>
        <w:jc w:val="both"/>
        <w:rPr>
          <w:rFonts w:asciiTheme="majorHAnsi" w:hAnsiTheme="majorHAnsi" w:cs="Arial"/>
          <w:lang w:val="x-none"/>
        </w:rPr>
      </w:pPr>
      <w:r w:rsidRPr="00720D78">
        <w:rPr>
          <w:rFonts w:asciiTheme="majorHAnsi" w:hAnsiTheme="majorHAnsi" w:cs="Arial"/>
          <w:lang w:val="x-none"/>
        </w:rPr>
        <w:t xml:space="preserve">Wynagrodzenie będzie podlegało waloryzacji najwcześniej </w:t>
      </w:r>
      <w:r w:rsidRPr="00720D78">
        <w:rPr>
          <w:rFonts w:asciiTheme="majorHAnsi" w:hAnsiTheme="majorHAnsi" w:cs="Arial"/>
          <w:b/>
          <w:bCs/>
          <w:lang w:val="x-none"/>
        </w:rPr>
        <w:t xml:space="preserve">po </w:t>
      </w:r>
      <w:r w:rsidRPr="00720D78">
        <w:rPr>
          <w:rFonts w:asciiTheme="majorHAnsi" w:hAnsiTheme="majorHAnsi" w:cs="Arial"/>
          <w:b/>
          <w:bCs/>
        </w:rPr>
        <w:t>dwunastu</w:t>
      </w:r>
      <w:r w:rsidRPr="00720D78">
        <w:rPr>
          <w:rFonts w:asciiTheme="majorHAnsi" w:hAnsiTheme="majorHAnsi" w:cs="Arial"/>
          <w:b/>
          <w:bCs/>
          <w:lang w:val="x-none"/>
        </w:rPr>
        <w:t xml:space="preserve"> miesiącach</w:t>
      </w:r>
      <w:r w:rsidRPr="00720D78">
        <w:rPr>
          <w:rFonts w:asciiTheme="majorHAnsi" w:hAnsiTheme="majorHAnsi" w:cs="Arial"/>
          <w:lang w:val="x-none"/>
        </w:rPr>
        <w:t xml:space="preserve"> od dnia zawarcia umowy.</w:t>
      </w:r>
    </w:p>
    <w:p w14:paraId="1A7DF0C9" w14:textId="77777777" w:rsidR="00626C78" w:rsidRPr="00720D78" w:rsidRDefault="00626C78" w:rsidP="00626C78">
      <w:pPr>
        <w:widowControl w:val="0"/>
        <w:numPr>
          <w:ilvl w:val="0"/>
          <w:numId w:val="36"/>
        </w:numPr>
        <w:tabs>
          <w:tab w:val="left" w:pos="993"/>
        </w:tabs>
        <w:suppressAutoHyphens w:val="0"/>
        <w:autoSpaceDE w:val="0"/>
        <w:autoSpaceDN w:val="0"/>
        <w:spacing w:line="276" w:lineRule="auto"/>
        <w:jc w:val="both"/>
        <w:rPr>
          <w:rFonts w:asciiTheme="majorHAnsi" w:hAnsiTheme="majorHAnsi" w:cs="Arial"/>
          <w:lang w:val="x-none"/>
        </w:rPr>
      </w:pPr>
      <w:r w:rsidRPr="00720D78">
        <w:rPr>
          <w:rFonts w:asciiTheme="majorHAnsi" w:hAnsiTheme="majorHAnsi" w:cs="Arial"/>
          <w:lang w:val="x-none"/>
        </w:rPr>
        <w:t>Waloryzacja dotyczy niezrealizowanej wartości przedmiotu umowy, ustalonej na dzień złożenia wniosku o waloryzację.</w:t>
      </w:r>
    </w:p>
    <w:p w14:paraId="6C8B18D2" w14:textId="77777777" w:rsidR="00626C78" w:rsidRPr="00720D78" w:rsidRDefault="00626C78" w:rsidP="00626C78">
      <w:pPr>
        <w:widowControl w:val="0"/>
        <w:numPr>
          <w:ilvl w:val="0"/>
          <w:numId w:val="36"/>
        </w:numPr>
        <w:tabs>
          <w:tab w:val="left" w:pos="993"/>
        </w:tabs>
        <w:suppressAutoHyphens w:val="0"/>
        <w:autoSpaceDE w:val="0"/>
        <w:autoSpaceDN w:val="0"/>
        <w:spacing w:line="276" w:lineRule="auto"/>
        <w:jc w:val="both"/>
        <w:rPr>
          <w:rFonts w:asciiTheme="majorHAnsi" w:hAnsiTheme="majorHAnsi" w:cs="Arial"/>
          <w:lang w:val="x-none"/>
        </w:rPr>
      </w:pPr>
      <w:r w:rsidRPr="00720D78">
        <w:rPr>
          <w:rFonts w:asciiTheme="majorHAnsi" w:hAnsiTheme="majorHAnsi" w:cs="Arial"/>
          <w:lang w:val="x-none"/>
        </w:rPr>
        <w:t>Waloryzacja będzie obliczana na podstawie przedstawionych przez Wykonawcę wyliczeń, opartych na wartości niezrealizowanych ilości produktów określonych</w:t>
      </w:r>
      <w:r>
        <w:rPr>
          <w:rFonts w:asciiTheme="majorHAnsi" w:hAnsiTheme="majorHAnsi" w:cs="Arial"/>
          <w:lang w:val="x-none"/>
        </w:rPr>
        <w:t xml:space="preserve"> </w:t>
      </w:r>
      <w:r w:rsidRPr="00720D78">
        <w:rPr>
          <w:rFonts w:asciiTheme="majorHAnsi" w:hAnsiTheme="majorHAnsi" w:cs="Arial"/>
          <w:lang w:val="x-none"/>
        </w:rPr>
        <w:t>w Formularzu cenowym – stanowiącym zał</w:t>
      </w:r>
      <w:r w:rsidRPr="00720D78">
        <w:rPr>
          <w:rFonts w:asciiTheme="majorHAnsi" w:hAnsiTheme="majorHAnsi" w:cs="Arial"/>
        </w:rPr>
        <w:t>ącznik n</w:t>
      </w:r>
      <w:r w:rsidRPr="00720D78">
        <w:rPr>
          <w:rFonts w:asciiTheme="majorHAnsi" w:hAnsiTheme="majorHAnsi" w:cs="Arial"/>
          <w:lang w:val="x-none"/>
        </w:rPr>
        <w:t xml:space="preserve">r </w:t>
      </w:r>
      <w:r w:rsidRPr="00720D78">
        <w:rPr>
          <w:rFonts w:asciiTheme="majorHAnsi" w:hAnsiTheme="majorHAnsi" w:cs="Arial"/>
        </w:rPr>
        <w:t>2</w:t>
      </w:r>
      <w:r w:rsidRPr="00720D78">
        <w:rPr>
          <w:rFonts w:asciiTheme="majorHAnsi" w:hAnsiTheme="majorHAnsi" w:cs="Arial"/>
          <w:lang w:val="x-none"/>
        </w:rPr>
        <w:t xml:space="preserve"> do Umowy, przeliczony przez wskaźnik o którym mowa w pkt. 1.  </w:t>
      </w:r>
    </w:p>
    <w:p w14:paraId="2F442D45" w14:textId="77777777" w:rsidR="00626C78" w:rsidRPr="00720D78" w:rsidRDefault="00626C78" w:rsidP="00626C78">
      <w:pPr>
        <w:pStyle w:val="Akapitzlist"/>
        <w:widowControl w:val="0"/>
        <w:numPr>
          <w:ilvl w:val="0"/>
          <w:numId w:val="36"/>
        </w:numPr>
        <w:tabs>
          <w:tab w:val="left" w:pos="993"/>
        </w:tabs>
        <w:suppressAutoHyphens w:val="0"/>
        <w:autoSpaceDE w:val="0"/>
        <w:autoSpaceDN w:val="0"/>
        <w:contextualSpacing w:val="0"/>
        <w:jc w:val="both"/>
        <w:rPr>
          <w:rFonts w:asciiTheme="majorHAnsi" w:hAnsiTheme="majorHAnsi" w:cs="Arial"/>
        </w:rPr>
      </w:pPr>
      <w:r w:rsidRPr="00720D78">
        <w:rPr>
          <w:rFonts w:asciiTheme="majorHAnsi" w:hAnsiTheme="majorHAnsi" w:cs="Arial"/>
        </w:rPr>
        <w:t>Wniosek o waloryzację wynagrodzenia musi zawierać uzasadnienie oraz  wyliczenie zmiany wartości umowy netto i brutto z uwzględnieniem zapisów określonych w pkt.4.</w:t>
      </w:r>
    </w:p>
    <w:p w14:paraId="65898901" w14:textId="0FC2952B" w:rsidR="00626C78" w:rsidRPr="00720D78" w:rsidRDefault="00626C78" w:rsidP="00626C78">
      <w:pPr>
        <w:numPr>
          <w:ilvl w:val="0"/>
          <w:numId w:val="36"/>
        </w:numPr>
        <w:tabs>
          <w:tab w:val="left" w:pos="993"/>
        </w:tabs>
        <w:autoSpaceDN w:val="0"/>
        <w:spacing w:line="276" w:lineRule="auto"/>
        <w:contextualSpacing/>
        <w:jc w:val="both"/>
        <w:rPr>
          <w:rFonts w:asciiTheme="majorHAnsi" w:hAnsiTheme="majorHAnsi" w:cs="Arial"/>
          <w:lang w:val="x-none"/>
        </w:rPr>
      </w:pPr>
      <w:r w:rsidRPr="00720D78">
        <w:rPr>
          <w:rFonts w:asciiTheme="majorHAnsi" w:hAnsiTheme="majorHAnsi" w:cs="Arial"/>
          <w:lang w:val="x-none"/>
        </w:rPr>
        <w:t xml:space="preserve">Łączna wartość korekt </w:t>
      </w:r>
      <w:r w:rsidRPr="00307322">
        <w:rPr>
          <w:rFonts w:asciiTheme="majorHAnsi" w:hAnsiTheme="majorHAnsi" w:cs="Arial"/>
          <w:lang w:val="x-none"/>
        </w:rPr>
        <w:t xml:space="preserve">wynikająca z waloryzacji nie przekroczy 10 % łącznego wynagrodzenia netto, o którym mowa w § </w:t>
      </w:r>
      <w:r>
        <w:rPr>
          <w:rFonts w:asciiTheme="majorHAnsi" w:hAnsiTheme="majorHAnsi" w:cs="Arial"/>
          <w:lang w:val="x-none"/>
        </w:rPr>
        <w:t>6</w:t>
      </w:r>
      <w:r w:rsidRPr="00307322">
        <w:rPr>
          <w:rFonts w:asciiTheme="majorHAnsi" w:hAnsiTheme="majorHAnsi" w:cs="Arial"/>
          <w:lang w:val="x-none"/>
        </w:rPr>
        <w:t xml:space="preserve"> ust. 1.</w:t>
      </w:r>
      <w:r w:rsidRPr="00720D78">
        <w:rPr>
          <w:rFonts w:asciiTheme="majorHAnsi" w:hAnsiTheme="majorHAnsi" w:cs="Arial"/>
          <w:lang w:val="x-none"/>
        </w:rPr>
        <w:t xml:space="preserve"> </w:t>
      </w:r>
    </w:p>
    <w:p w14:paraId="6859DC81" w14:textId="77777777" w:rsidR="00626C78" w:rsidRPr="00720D78" w:rsidRDefault="00626C78" w:rsidP="00626C78">
      <w:pPr>
        <w:pStyle w:val="Akapitzlist"/>
        <w:numPr>
          <w:ilvl w:val="0"/>
          <w:numId w:val="36"/>
        </w:numPr>
        <w:tabs>
          <w:tab w:val="left" w:pos="993"/>
        </w:tabs>
        <w:autoSpaceDN w:val="0"/>
        <w:spacing w:line="276" w:lineRule="auto"/>
        <w:jc w:val="both"/>
        <w:rPr>
          <w:rFonts w:asciiTheme="majorHAnsi" w:hAnsiTheme="majorHAnsi" w:cs="Arial"/>
          <w:lang w:val="x-none"/>
        </w:rPr>
      </w:pPr>
      <w:r w:rsidRPr="00720D78">
        <w:rPr>
          <w:rFonts w:asciiTheme="majorHAnsi" w:hAnsiTheme="majorHAnsi" w:cs="Arial"/>
          <w:lang w:val="x-none"/>
        </w:rPr>
        <w:t>Zamawiający może żądać od Wykonawcy przedstawienia dodatkowych wyliczeń</w:t>
      </w:r>
      <w:r w:rsidRPr="00720D78">
        <w:rPr>
          <w:rFonts w:asciiTheme="majorHAnsi" w:hAnsiTheme="majorHAnsi" w:cs="Arial"/>
        </w:rPr>
        <w:t xml:space="preserve"> </w:t>
      </w:r>
      <w:r w:rsidRPr="00720D78">
        <w:rPr>
          <w:rFonts w:asciiTheme="majorHAnsi" w:hAnsiTheme="majorHAnsi" w:cs="Arial"/>
        </w:rPr>
        <w:br/>
      </w:r>
      <w:r w:rsidRPr="00720D78">
        <w:rPr>
          <w:rFonts w:asciiTheme="majorHAnsi" w:hAnsiTheme="majorHAnsi" w:cs="Arial"/>
          <w:lang w:val="x-none"/>
        </w:rPr>
        <w:t>i dokumentów jeżeli przedstawione przez  Wykonawcę uzna za niewystarczające.</w:t>
      </w:r>
    </w:p>
    <w:p w14:paraId="5A6D2557" w14:textId="77777777" w:rsidR="00626C78" w:rsidRPr="00720D78" w:rsidRDefault="00626C78" w:rsidP="00626C78">
      <w:pPr>
        <w:numPr>
          <w:ilvl w:val="0"/>
          <w:numId w:val="36"/>
        </w:num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contextualSpacing/>
        <w:jc w:val="both"/>
        <w:rPr>
          <w:rFonts w:asciiTheme="majorHAnsi" w:eastAsia="Calibri" w:hAnsiTheme="majorHAnsi" w:cs="Cambria"/>
          <w:color w:val="000000"/>
          <w:lang w:eastAsia="en-US"/>
        </w:rPr>
      </w:pPr>
      <w:r w:rsidRPr="00720D78">
        <w:rPr>
          <w:rFonts w:asciiTheme="majorHAnsi" w:hAnsiTheme="majorHAnsi" w:cs="Arial"/>
          <w:lang w:val="x-none"/>
        </w:rPr>
        <w:t>W przypadku likwidacji wskaźnika, o którym mowa w pkt 1 lub zmiany podmiotu, który urzędowo go ustala, mechanizm o którym mowa powyżej, stosuje się do wskaźnika lub podmiotu, który zgodnie z odpowiednimi przepisami prawa zastąpi dotychczasowy wskaźnik lub podmiot.</w:t>
      </w:r>
    </w:p>
    <w:p w14:paraId="1931C4F9" w14:textId="77777777" w:rsidR="00B67900" w:rsidRPr="00B42A6F" w:rsidRDefault="00B67900">
      <w:pPr>
        <w:tabs>
          <w:tab w:val="left" w:pos="433"/>
          <w:tab w:val="left" w:pos="711"/>
        </w:tabs>
        <w:contextualSpacing/>
        <w:jc w:val="both"/>
        <w:rPr>
          <w:rFonts w:asciiTheme="majorHAnsi" w:hAnsiTheme="majorHAnsi" w:cs="Arial"/>
          <w:color w:val="000000" w:themeColor="text1"/>
        </w:rPr>
      </w:pPr>
    </w:p>
    <w:p w14:paraId="255E3B62" w14:textId="77777777" w:rsidR="00B67900" w:rsidRPr="00B42A6F" w:rsidRDefault="005C08F8">
      <w:pPr>
        <w:tabs>
          <w:tab w:val="left" w:pos="284"/>
          <w:tab w:val="left" w:pos="709"/>
        </w:tabs>
        <w:contextualSpacing/>
        <w:rPr>
          <w:rFonts w:asciiTheme="majorHAnsi" w:hAnsiTheme="majorHAnsi" w:cs="Arial"/>
          <w:b/>
          <w:bCs/>
          <w:color w:val="000000" w:themeColor="text1"/>
          <w:u w:val="single"/>
        </w:rPr>
      </w:pPr>
      <w:r w:rsidRPr="00B42A6F">
        <w:rPr>
          <w:rFonts w:asciiTheme="majorHAnsi" w:hAnsiTheme="majorHAnsi" w:cs="Arial"/>
          <w:b/>
          <w:bCs/>
          <w:color w:val="000000" w:themeColor="text1"/>
          <w:u w:val="single"/>
        </w:rPr>
        <w:t>IV.  GWARANCJA I SERWIS</w:t>
      </w:r>
    </w:p>
    <w:p w14:paraId="2B18D78C" w14:textId="77777777" w:rsidR="00B67900" w:rsidRPr="00B42A6F" w:rsidRDefault="00B67900">
      <w:pPr>
        <w:tabs>
          <w:tab w:val="left" w:pos="284"/>
        </w:tabs>
        <w:contextualSpacing/>
        <w:rPr>
          <w:rFonts w:asciiTheme="majorHAnsi" w:hAnsiTheme="majorHAnsi" w:cs="Arial"/>
          <w:color w:val="000000" w:themeColor="text1"/>
        </w:rPr>
      </w:pPr>
    </w:p>
    <w:p w14:paraId="7311F17E" w14:textId="77777777" w:rsidR="00B67900" w:rsidRPr="00B42A6F" w:rsidRDefault="005C08F8">
      <w:pPr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9</w:t>
      </w:r>
    </w:p>
    <w:p w14:paraId="126A7499" w14:textId="6F786749" w:rsidR="00B67900" w:rsidRPr="00B42A6F" w:rsidRDefault="005C08F8">
      <w:pPr>
        <w:numPr>
          <w:ilvl w:val="0"/>
          <w:numId w:val="9"/>
        </w:numPr>
        <w:tabs>
          <w:tab w:val="left" w:pos="336"/>
          <w:tab w:val="left" w:pos="3325"/>
          <w:tab w:val="left" w:pos="4307"/>
        </w:tabs>
        <w:ind w:left="426" w:hanging="409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Wykonawca gwarantuje wysoką jakość dostarczonego urządzenia i zobowiązuje się do dokonywania </w:t>
      </w:r>
      <w:r w:rsidRPr="00B42A6F">
        <w:rPr>
          <w:rFonts w:asciiTheme="majorHAnsi" w:hAnsiTheme="majorHAnsi" w:cs="Arial"/>
          <w:color w:val="000000" w:themeColor="text1"/>
          <w:spacing w:val="-3"/>
        </w:rPr>
        <w:br/>
        <w:t xml:space="preserve">w trakcie trwania umowy napraw i usuwania awarii na warunkach określonych w </w:t>
      </w:r>
      <w:r w:rsidRPr="00B42A6F">
        <w:rPr>
          <w:rFonts w:asciiTheme="majorHAnsi" w:hAnsiTheme="majorHAnsi" w:cs="Arial"/>
          <w:bCs/>
          <w:color w:val="000000" w:themeColor="text1"/>
        </w:rPr>
        <w:t>§ 10</w:t>
      </w:r>
      <w:r w:rsidR="000B501A">
        <w:rPr>
          <w:rFonts w:asciiTheme="majorHAnsi" w:hAnsiTheme="majorHAnsi" w:cs="Arial"/>
          <w:bCs/>
          <w:color w:val="000000" w:themeColor="text1"/>
        </w:rPr>
        <w:t xml:space="preserve"> oraz z formularzu parametrów technicznych </w:t>
      </w:r>
      <w:r w:rsidRPr="00B42A6F">
        <w:rPr>
          <w:rFonts w:asciiTheme="majorHAnsi" w:hAnsiTheme="majorHAnsi" w:cs="Arial"/>
          <w:bCs/>
          <w:color w:val="000000" w:themeColor="text1"/>
        </w:rPr>
        <w:t>.</w:t>
      </w:r>
    </w:p>
    <w:p w14:paraId="1907D4F2" w14:textId="77777777" w:rsidR="00B67900" w:rsidRPr="00B42A6F" w:rsidRDefault="005C08F8">
      <w:pPr>
        <w:numPr>
          <w:ilvl w:val="0"/>
          <w:numId w:val="9"/>
        </w:numPr>
        <w:tabs>
          <w:tab w:val="left" w:pos="364"/>
          <w:tab w:val="left" w:pos="546"/>
          <w:tab w:val="left" w:pos="1446"/>
        </w:tabs>
        <w:ind w:left="367" w:hanging="350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Wykonawca nie ponosi odpowiedzialności za wady, usterki powstałe na skutek niewłaściwego postępowania zamawiającego, a w szczególności postępowania niezgodnego z instrukcją obsługi urządzenia.</w:t>
      </w:r>
    </w:p>
    <w:p w14:paraId="5C8106B4" w14:textId="77777777" w:rsidR="00B67900" w:rsidRPr="00B42A6F" w:rsidRDefault="005C08F8">
      <w:pPr>
        <w:numPr>
          <w:ilvl w:val="0"/>
          <w:numId w:val="9"/>
        </w:numPr>
        <w:tabs>
          <w:tab w:val="left" w:pos="378"/>
        </w:tabs>
        <w:ind w:left="367" w:hanging="350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>Strony  ustalają, iż w ramach niniejszej umowy wykonawca również:</w:t>
      </w:r>
    </w:p>
    <w:p w14:paraId="5CEB0978" w14:textId="77777777" w:rsidR="00B67900" w:rsidRPr="00B42A6F" w:rsidRDefault="005C08F8">
      <w:pPr>
        <w:numPr>
          <w:ilvl w:val="0"/>
          <w:numId w:val="14"/>
        </w:numPr>
        <w:tabs>
          <w:tab w:val="left" w:pos="709"/>
        </w:tabs>
        <w:contextualSpacing/>
        <w:jc w:val="both"/>
        <w:rPr>
          <w:rFonts w:asciiTheme="majorHAnsi" w:hAnsiTheme="majorHAnsi" w:cs="Arial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w okresie gwarancji będzie wykonywał niezbędne okresowe przeglądy konserwacyjne i serwisowe analizatora </w:t>
      </w:r>
      <w:r w:rsidRPr="00B42A6F">
        <w:rPr>
          <w:rFonts w:asciiTheme="majorHAnsi" w:hAnsiTheme="majorHAnsi" w:cs="Arial"/>
          <w:spacing w:val="-3"/>
        </w:rPr>
        <w:t>zgodnie z zaleceniami producenta, nie rzadziej jednak niż raz w roku.</w:t>
      </w:r>
    </w:p>
    <w:p w14:paraId="3FD737E1" w14:textId="77777777" w:rsidR="00B67900" w:rsidRPr="00B42A6F" w:rsidRDefault="005C08F8">
      <w:pPr>
        <w:numPr>
          <w:ilvl w:val="0"/>
          <w:numId w:val="14"/>
        </w:numPr>
        <w:tabs>
          <w:tab w:val="left" w:pos="709"/>
          <w:tab w:val="left" w:pos="727"/>
        </w:tabs>
        <w:contextualSpacing/>
        <w:jc w:val="both"/>
        <w:rPr>
          <w:rFonts w:asciiTheme="majorHAnsi" w:hAnsiTheme="majorHAnsi" w:cs="Arial"/>
          <w:spacing w:val="-3"/>
        </w:rPr>
      </w:pPr>
      <w:r w:rsidRPr="00B42A6F">
        <w:rPr>
          <w:rFonts w:asciiTheme="majorHAnsi" w:hAnsiTheme="majorHAnsi" w:cs="Arial"/>
          <w:spacing w:val="-3"/>
        </w:rPr>
        <w:t xml:space="preserve">zapewni zamawiającemu wsparcie techniczne i nadzór merytoryczny w zakresie korzystania </w:t>
      </w:r>
      <w:r w:rsidRPr="00B42A6F">
        <w:rPr>
          <w:rFonts w:asciiTheme="majorHAnsi" w:hAnsiTheme="majorHAnsi" w:cs="Arial"/>
          <w:spacing w:val="-3"/>
        </w:rPr>
        <w:br/>
        <w:t xml:space="preserve">z dostarczonego urządzenia i rozwiązywania bieżących problemów związanych z jego obsługą. </w:t>
      </w:r>
    </w:p>
    <w:p w14:paraId="3E87932C" w14:textId="77777777" w:rsidR="00B67900" w:rsidRPr="00B42A6F" w:rsidRDefault="005C08F8">
      <w:pPr>
        <w:numPr>
          <w:ilvl w:val="0"/>
          <w:numId w:val="9"/>
        </w:numPr>
        <w:tabs>
          <w:tab w:val="left" w:pos="426"/>
          <w:tab w:val="left" w:pos="727"/>
        </w:tabs>
        <w:ind w:left="426" w:hanging="426"/>
        <w:contextualSpacing/>
        <w:jc w:val="both"/>
        <w:rPr>
          <w:rFonts w:asciiTheme="majorHAnsi" w:hAnsiTheme="majorHAnsi" w:cs="Arial"/>
          <w:spacing w:val="-3"/>
        </w:rPr>
      </w:pPr>
      <w:r w:rsidRPr="00B42A6F">
        <w:rPr>
          <w:rFonts w:asciiTheme="majorHAnsi" w:hAnsiTheme="majorHAnsi" w:cs="Arial"/>
          <w:spacing w:val="-3"/>
        </w:rPr>
        <w:t xml:space="preserve">Przez wsparcie techniczne i nadzór merytoryczny strony rozumieją zapewnienie przez wykonawcę możliwości odbywania konsultacji telefonicznych przez </w:t>
      </w:r>
      <w:r w:rsidRPr="00B42A6F">
        <w:rPr>
          <w:rFonts w:asciiTheme="majorHAnsi" w:hAnsiTheme="majorHAnsi" w:cs="Arial"/>
          <w:spacing w:val="-3"/>
        </w:rPr>
        <w:tab/>
        <w:t>pracowników Laboratorium z inżynierem serwisowym wykonawcy jak również jego przyjazd na żądanie zmawiającego w terminie do 2 dni</w:t>
      </w:r>
      <w:r w:rsidR="00C27D52" w:rsidRPr="00B42A6F">
        <w:rPr>
          <w:rFonts w:asciiTheme="majorHAnsi" w:hAnsiTheme="majorHAnsi" w:cs="Arial"/>
          <w:spacing w:val="-3"/>
        </w:rPr>
        <w:t xml:space="preserve"> roboczych </w:t>
      </w:r>
      <w:r w:rsidRPr="00B42A6F">
        <w:rPr>
          <w:rFonts w:asciiTheme="majorHAnsi" w:hAnsiTheme="majorHAnsi" w:cs="Arial"/>
          <w:spacing w:val="-3"/>
        </w:rPr>
        <w:t>od dnia zgłoszenia takiej potrzeby.</w:t>
      </w:r>
    </w:p>
    <w:p w14:paraId="2FAB9775" w14:textId="77777777" w:rsidR="00B67900" w:rsidRPr="00B42A6F" w:rsidRDefault="005C08F8">
      <w:pPr>
        <w:tabs>
          <w:tab w:val="left" w:pos="284"/>
        </w:tabs>
        <w:contextualSpacing/>
        <w:jc w:val="center"/>
        <w:rPr>
          <w:rFonts w:asciiTheme="majorHAnsi" w:hAnsiTheme="majorHAnsi" w:cs="Arial"/>
          <w:b/>
          <w:bCs/>
        </w:rPr>
      </w:pPr>
      <w:r w:rsidRPr="00B42A6F">
        <w:rPr>
          <w:rFonts w:asciiTheme="majorHAnsi" w:hAnsiTheme="majorHAnsi" w:cs="Arial"/>
          <w:b/>
          <w:bCs/>
        </w:rPr>
        <w:t>§ 10</w:t>
      </w:r>
    </w:p>
    <w:p w14:paraId="64DE2C68" w14:textId="191DBE44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</w:rPr>
      </w:pPr>
      <w:r w:rsidRPr="00B42A6F">
        <w:rPr>
          <w:rFonts w:asciiTheme="majorHAnsi" w:hAnsiTheme="majorHAnsi" w:cs="Arial"/>
        </w:rPr>
        <w:t>W razie stwierdzenia wad lub usterek (awarii) dostarczonego urządzenia: …........................  reakcja serwisu wykonawcy tj. przybycie serwisu do zamawiającego i usunięci</w:t>
      </w:r>
      <w:r w:rsidR="00F45C90" w:rsidRPr="00B42A6F">
        <w:rPr>
          <w:rFonts w:asciiTheme="majorHAnsi" w:hAnsiTheme="majorHAnsi" w:cs="Arial"/>
        </w:rPr>
        <w:t xml:space="preserve">e awarii wyniesie maksymalnie </w:t>
      </w:r>
      <w:r w:rsidR="003D3AD1" w:rsidRPr="00B42A6F">
        <w:rPr>
          <w:rFonts w:asciiTheme="majorHAnsi" w:hAnsiTheme="majorHAnsi" w:cs="Arial"/>
          <w:b/>
          <w:bCs/>
        </w:rPr>
        <w:t xml:space="preserve">do </w:t>
      </w:r>
      <w:r w:rsidR="0023788B">
        <w:rPr>
          <w:rFonts w:asciiTheme="majorHAnsi" w:hAnsiTheme="majorHAnsi" w:cs="Arial"/>
          <w:b/>
          <w:bCs/>
        </w:rPr>
        <w:t>24</w:t>
      </w:r>
      <w:r w:rsidR="00F45C90" w:rsidRPr="00B42A6F">
        <w:rPr>
          <w:rFonts w:asciiTheme="majorHAnsi" w:hAnsiTheme="majorHAnsi" w:cs="Arial"/>
          <w:b/>
          <w:bCs/>
        </w:rPr>
        <w:t xml:space="preserve"> </w:t>
      </w:r>
      <w:r w:rsidRPr="00B42A6F">
        <w:rPr>
          <w:rFonts w:asciiTheme="majorHAnsi" w:hAnsiTheme="majorHAnsi" w:cs="Arial"/>
          <w:b/>
          <w:bCs/>
        </w:rPr>
        <w:t>godzin</w:t>
      </w:r>
      <w:r w:rsidRPr="00B42A6F">
        <w:rPr>
          <w:rFonts w:asciiTheme="majorHAnsi" w:hAnsiTheme="majorHAnsi" w:cs="Arial"/>
        </w:rPr>
        <w:t xml:space="preserve"> od chwili zgłoszenia</w:t>
      </w:r>
      <w:r w:rsidR="00092FDF" w:rsidRPr="00B42A6F">
        <w:rPr>
          <w:rFonts w:asciiTheme="majorHAnsi" w:eastAsia="SimSun" w:hAnsiTheme="majorHAnsi" w:cs="Arial"/>
          <w:lang w:eastAsia="zh-CN"/>
        </w:rPr>
        <w:t xml:space="preserve"> w dni robocze</w:t>
      </w:r>
      <w:r w:rsidRPr="00B42A6F">
        <w:rPr>
          <w:rFonts w:asciiTheme="majorHAnsi" w:hAnsiTheme="majorHAnsi" w:cs="Arial"/>
        </w:rPr>
        <w:t>.</w:t>
      </w:r>
      <w:r w:rsidR="00492EBF" w:rsidRPr="00B42A6F">
        <w:rPr>
          <w:rFonts w:asciiTheme="majorHAnsi" w:hAnsiTheme="majorHAnsi" w:cs="Arial"/>
        </w:rPr>
        <w:t xml:space="preserve"> </w:t>
      </w:r>
    </w:p>
    <w:p w14:paraId="3A5A87DE" w14:textId="59D97887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eastAsia="Arial" w:hAnsiTheme="majorHAnsi" w:cs="Arial"/>
        </w:rPr>
        <w:t xml:space="preserve">W przypadku gdyby usunięcie wady, awarii w terminie, o którym mowa w ust. 1 nie było możliwe, wykonawca po upływie 5-go dnia przestoju urządzenia, dostarczy równoważne urządzenie </w:t>
      </w:r>
      <w:r w:rsidRPr="00B42A6F">
        <w:rPr>
          <w:rFonts w:asciiTheme="majorHAnsi" w:eastAsia="Arial" w:hAnsiTheme="majorHAnsi" w:cs="Arial"/>
          <w:color w:val="000000" w:themeColor="text1"/>
        </w:rPr>
        <w:t>zastępcze do czasu usunięcia awarii</w:t>
      </w:r>
      <w:r w:rsidR="005B6FB1">
        <w:rPr>
          <w:rFonts w:asciiTheme="majorHAnsi" w:eastAsia="Arial" w:hAnsiTheme="majorHAnsi" w:cs="Arial"/>
          <w:color w:val="000000" w:themeColor="text1"/>
        </w:rPr>
        <w:t>, w terminie 5 dni roboczych.</w:t>
      </w:r>
    </w:p>
    <w:p w14:paraId="3E1B33AE" w14:textId="77777777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Awarie, stwierdzone wady dostarczonych urządzeń będą zgłaszane za pośrednictwem poczty elektronicznej  na adres e-mail: …..............................................</w:t>
      </w:r>
    </w:p>
    <w:p w14:paraId="349A607F" w14:textId="77777777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Wsparcie techniczne zamawiający uzyska pod numerem tel.: …..................</w:t>
      </w:r>
    </w:p>
    <w:p w14:paraId="2174AA27" w14:textId="46A77172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Wszelkie koszty związane z usuwaniem wad, awarii dostarczonego urządzenia oraz ich wymiany ponosi wykonawca. Koszty usunięcia usterek powstałych z winy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>amawiającego ponosi zamawiający.</w:t>
      </w:r>
    </w:p>
    <w:p w14:paraId="13B04E9F" w14:textId="4CFBFF4B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 okresie wyłączenia analizatora z powodu awarii, i braku możliwości wykonania badań wykonawca zobowiązuje się pokryć różnicę kosztów związanych z koniecznością wykonania badań poza Laboratorium. Ponadto, jeżeli z powodu wad analizatora zamawiający nie będzie mógł korzystać z przedmiotu dzierżawy,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 xml:space="preserve">amawiający nie ma obowiązku uiszczania czynszu, o którym mowa w § 7 ust. 1 niniejszej umowy, należnego za okres, w którym nie mógł bez zakłóceń korzystać z przedmiotu dzierżawy. W takim przypadku wysokość </w:t>
      </w:r>
      <w:r w:rsidRPr="00B42A6F">
        <w:rPr>
          <w:rFonts w:asciiTheme="majorHAnsi" w:hAnsiTheme="majorHAnsi" w:cs="Arial"/>
          <w:color w:val="000000" w:themeColor="text1"/>
        </w:rPr>
        <w:lastRenderedPageBreak/>
        <w:t xml:space="preserve">czynszu zostanie ustalona proporcjonalnie przy wzięciu pod uwagę okresu, w którym zamawiający nie mógł korzystać z przedmiotu dzierżawy ze względu na wady analizatora i  czynszu, o którym mowa w § 7 ust. 1. </w:t>
      </w:r>
    </w:p>
    <w:p w14:paraId="6DC4E2EE" w14:textId="77777777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  <w:spacing w:val="-3"/>
        </w:rPr>
        <w:t xml:space="preserve">Wykonawca oświadcza, iż wszelkie odczynniki oraz materiały eksploatacyjne, materiały dodatkowe objęte są gwarancją jakości, której termin odpowiada terminowi ważności danego produktu określonemu w załączniku nr 1 do umowy. </w:t>
      </w:r>
    </w:p>
    <w:p w14:paraId="3542B501" w14:textId="77777777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  <w:spacing w:val="-3"/>
        </w:rPr>
        <w:t xml:space="preserve">Reklamacje dotyczące wadliwych produktów zamawiający będzie przesyłał pocztą elektroniczną </w:t>
      </w:r>
      <w:r w:rsidRPr="00B42A6F">
        <w:rPr>
          <w:rFonts w:asciiTheme="majorHAnsi" w:hAnsiTheme="majorHAnsi"/>
          <w:color w:val="000000" w:themeColor="text1"/>
          <w:spacing w:val="-3"/>
        </w:rPr>
        <w:br/>
        <w:t xml:space="preserve">na adres: …………………... </w:t>
      </w:r>
    </w:p>
    <w:p w14:paraId="5B26BA9B" w14:textId="7D18CA30" w:rsidR="00B67900" w:rsidRPr="00AA7C1E" w:rsidRDefault="005C08F8" w:rsidP="00AA7C1E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  <w:spacing w:val="-3"/>
        </w:rPr>
        <w:t xml:space="preserve">Złożone reklamacje wykonawca </w:t>
      </w:r>
      <w:r w:rsidRPr="00963EBB">
        <w:rPr>
          <w:rFonts w:asciiTheme="majorHAnsi" w:hAnsiTheme="majorHAnsi"/>
          <w:color w:val="000000" w:themeColor="text1"/>
          <w:spacing w:val="-3"/>
        </w:rPr>
        <w:t xml:space="preserve">rozpatrzy w terminie </w:t>
      </w:r>
      <w:r w:rsidR="003317B0" w:rsidRPr="00963EBB">
        <w:rPr>
          <w:rFonts w:asciiTheme="majorHAnsi" w:hAnsiTheme="majorHAnsi"/>
          <w:b/>
          <w:color w:val="000000" w:themeColor="text1"/>
        </w:rPr>
        <w:t>do ____ dni roboczych</w:t>
      </w:r>
      <w:r w:rsidR="003317B0" w:rsidRPr="00B42A6F">
        <w:rPr>
          <w:rFonts w:asciiTheme="majorHAnsi" w:hAnsiTheme="majorHAnsi"/>
          <w:b/>
          <w:color w:val="000000" w:themeColor="text1"/>
        </w:rPr>
        <w:t xml:space="preserve"> </w:t>
      </w:r>
      <w:r w:rsidR="003317B0" w:rsidRPr="00B42A6F">
        <w:rPr>
          <w:rFonts w:asciiTheme="majorHAnsi" w:hAnsiTheme="majorHAnsi"/>
          <w:bCs/>
          <w:color w:val="000000" w:themeColor="text1"/>
        </w:rPr>
        <w:t>o</w:t>
      </w:r>
      <w:r w:rsidRPr="00B42A6F">
        <w:rPr>
          <w:rFonts w:asciiTheme="majorHAnsi" w:hAnsiTheme="majorHAnsi"/>
          <w:color w:val="000000" w:themeColor="text1"/>
          <w:spacing w:val="-3"/>
        </w:rPr>
        <w:t>d daty zgłoszenia</w:t>
      </w:r>
      <w:r w:rsidR="000F7FF6">
        <w:rPr>
          <w:rFonts w:asciiTheme="majorHAnsi" w:hAnsiTheme="majorHAnsi" w:cs="Arial"/>
          <w:color w:val="000000" w:themeColor="text1"/>
        </w:rPr>
        <w:t>.</w:t>
      </w:r>
      <w:r w:rsidRPr="00AA7C1E">
        <w:rPr>
          <w:rFonts w:asciiTheme="majorHAnsi" w:hAnsiTheme="majorHAnsi"/>
          <w:color w:val="000000" w:themeColor="text1"/>
          <w:spacing w:val="-3"/>
        </w:rPr>
        <w:t xml:space="preserve"> </w:t>
      </w:r>
    </w:p>
    <w:p w14:paraId="77D1C4F1" w14:textId="77777777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  <w:spacing w:val="-3"/>
        </w:rPr>
        <w:t xml:space="preserve">Brak rozpatrzenia reklamacji zamawiającego w terminie, o którym mowa w ust. 9 uznaje się </w:t>
      </w:r>
      <w:r w:rsidRPr="00B42A6F">
        <w:rPr>
          <w:rFonts w:asciiTheme="majorHAnsi" w:hAnsiTheme="majorHAnsi"/>
          <w:color w:val="000000" w:themeColor="text1"/>
          <w:spacing w:val="-3"/>
        </w:rPr>
        <w:br/>
        <w:t>za uznanie reklamacji.</w:t>
      </w:r>
    </w:p>
    <w:p w14:paraId="457D3C53" w14:textId="62143085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  <w:spacing w:val="-3"/>
        </w:rPr>
        <w:t xml:space="preserve">W przypadku uznania reklamacji </w:t>
      </w:r>
      <w:r w:rsidR="000629E0">
        <w:rPr>
          <w:rFonts w:asciiTheme="majorHAnsi" w:hAnsiTheme="majorHAnsi"/>
          <w:color w:val="000000" w:themeColor="text1"/>
          <w:spacing w:val="-3"/>
        </w:rPr>
        <w:t>Z</w:t>
      </w:r>
      <w:r w:rsidRPr="00B42A6F">
        <w:rPr>
          <w:rFonts w:asciiTheme="majorHAnsi" w:hAnsiTheme="majorHAnsi"/>
          <w:color w:val="000000" w:themeColor="text1"/>
          <w:spacing w:val="-3"/>
        </w:rPr>
        <w:t xml:space="preserve">amawiającego lub upływu terminu, o którym mowa </w:t>
      </w:r>
      <w:r w:rsidRPr="00B42A6F">
        <w:rPr>
          <w:rFonts w:asciiTheme="majorHAnsi" w:hAnsiTheme="majorHAnsi"/>
          <w:color w:val="000000" w:themeColor="text1"/>
          <w:spacing w:val="-3"/>
        </w:rPr>
        <w:br/>
        <w:t xml:space="preserve">w ust. 9 wykonawca zobowiązuje się do dostawy odczynników lub materiałów eksploatacyjnych wolnych od wad w terminie 5 dni </w:t>
      </w:r>
      <w:r w:rsidR="00C45024" w:rsidRPr="00C45024">
        <w:rPr>
          <w:rFonts w:asciiTheme="majorHAnsi" w:hAnsiTheme="majorHAnsi"/>
          <w:color w:val="FF0000"/>
          <w:spacing w:val="-3"/>
        </w:rPr>
        <w:t>roboczych</w:t>
      </w:r>
      <w:r w:rsidR="00C45024">
        <w:rPr>
          <w:rFonts w:asciiTheme="majorHAnsi" w:hAnsiTheme="majorHAnsi"/>
          <w:color w:val="000000" w:themeColor="text1"/>
          <w:spacing w:val="-3"/>
        </w:rPr>
        <w:t xml:space="preserve"> </w:t>
      </w:r>
      <w:r w:rsidRPr="00B42A6F">
        <w:rPr>
          <w:rFonts w:asciiTheme="majorHAnsi" w:hAnsiTheme="majorHAnsi"/>
          <w:color w:val="000000" w:themeColor="text1"/>
          <w:spacing w:val="-3"/>
        </w:rPr>
        <w:t>od daty uznania reklamacji lub upływy terminu. Koszty wymiany wadliwych odczynników lub materiałów eksploatacyjnych ponosi wykonawca .</w:t>
      </w:r>
    </w:p>
    <w:p w14:paraId="70800FD8" w14:textId="75BEFEF3" w:rsidR="00B67900" w:rsidRPr="00B42A6F" w:rsidRDefault="005C08F8">
      <w:pPr>
        <w:numPr>
          <w:ilvl w:val="0"/>
          <w:numId w:val="15"/>
        </w:numPr>
        <w:tabs>
          <w:tab w:val="left" w:pos="426"/>
          <w:tab w:val="left" w:pos="1374"/>
          <w:tab w:val="left" w:pos="3335"/>
        </w:tabs>
        <w:ind w:left="426" w:hanging="426"/>
        <w:contextualSpacing/>
        <w:jc w:val="both"/>
        <w:rPr>
          <w:rFonts w:asciiTheme="majorHAnsi" w:hAnsiTheme="majorHAnsi" w:cs="Arial"/>
          <w:i/>
          <w:iCs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Powyższe postanowienia pozostają bez wpływu na możliwość korzystania przez </w:t>
      </w:r>
      <w:r w:rsidR="000629E0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 xml:space="preserve">amawiającego </w:t>
      </w:r>
      <w:r w:rsidRPr="00B42A6F">
        <w:rPr>
          <w:rFonts w:asciiTheme="majorHAnsi" w:hAnsiTheme="majorHAnsi" w:cs="Arial"/>
          <w:color w:val="000000" w:themeColor="text1"/>
        </w:rPr>
        <w:br/>
        <w:t>z jakichkolwiek innych uprawnień przyznanych mu przepisami prawa w związku z wadliwością dostarczonych wyrobów.</w:t>
      </w:r>
    </w:p>
    <w:p w14:paraId="7BECCD8C" w14:textId="77777777" w:rsidR="00B67900" w:rsidRPr="00B42A6F" w:rsidRDefault="00B67900">
      <w:pPr>
        <w:tabs>
          <w:tab w:val="left" w:pos="284"/>
        </w:tabs>
        <w:contextualSpacing/>
        <w:jc w:val="both"/>
        <w:rPr>
          <w:rFonts w:asciiTheme="majorHAnsi" w:hAnsiTheme="majorHAnsi" w:cs="Arial"/>
          <w:b/>
          <w:bCs/>
          <w:color w:val="000000" w:themeColor="text1"/>
          <w:u w:val="double"/>
        </w:rPr>
      </w:pPr>
    </w:p>
    <w:p w14:paraId="46966C45" w14:textId="77777777" w:rsidR="00B67900" w:rsidRPr="00B42A6F" w:rsidRDefault="005C08F8">
      <w:pPr>
        <w:pStyle w:val="Nagwek51"/>
        <w:contextualSpacing/>
        <w:jc w:val="both"/>
        <w:rPr>
          <w:rFonts w:asciiTheme="majorHAnsi" w:hAnsiTheme="majorHAnsi" w:cs="Arial"/>
          <w:bCs/>
          <w:color w:val="000000" w:themeColor="text1"/>
          <w:sz w:val="20"/>
          <w:u w:val="single"/>
        </w:rPr>
      </w:pPr>
      <w:r w:rsidRPr="00B42A6F">
        <w:rPr>
          <w:rFonts w:asciiTheme="majorHAnsi" w:hAnsiTheme="majorHAnsi" w:cs="Arial"/>
          <w:bCs/>
          <w:color w:val="000000" w:themeColor="text1"/>
          <w:sz w:val="20"/>
          <w:u w:val="single"/>
        </w:rPr>
        <w:t>V.  ZASADY ODPOWIEDZIALNOŚCI</w:t>
      </w:r>
    </w:p>
    <w:p w14:paraId="13C46903" w14:textId="77777777" w:rsidR="00B67900" w:rsidRPr="00B42A6F" w:rsidRDefault="005C08F8">
      <w:pPr>
        <w:tabs>
          <w:tab w:val="left" w:pos="284"/>
        </w:tabs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11</w:t>
      </w:r>
    </w:p>
    <w:p w14:paraId="70FD58AD" w14:textId="77777777" w:rsidR="00B67900" w:rsidRPr="00B42A6F" w:rsidRDefault="005C08F8">
      <w:pPr>
        <w:numPr>
          <w:ilvl w:val="2"/>
          <w:numId w:val="20"/>
        </w:numPr>
        <w:tabs>
          <w:tab w:val="left" w:pos="426"/>
        </w:tabs>
        <w:ind w:left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Strony ustalają następujące kary umowne:</w:t>
      </w:r>
    </w:p>
    <w:p w14:paraId="423FD4B7" w14:textId="0BF1FD11" w:rsidR="00B67900" w:rsidRPr="00B42A6F" w:rsidRDefault="005C08F8" w:rsidP="000B73DD">
      <w:pPr>
        <w:numPr>
          <w:ilvl w:val="0"/>
          <w:numId w:val="16"/>
        </w:numPr>
        <w:tabs>
          <w:tab w:val="left" w:pos="709"/>
        </w:tabs>
        <w:ind w:left="709" w:hanging="425"/>
        <w:contextualSpacing/>
        <w:jc w:val="both"/>
        <w:rPr>
          <w:rFonts w:asciiTheme="majorHAnsi" w:hAnsiTheme="majorHAnsi" w:cs="Arial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 przypadku nie </w:t>
      </w:r>
      <w:r w:rsidRPr="00B42A6F">
        <w:rPr>
          <w:rFonts w:asciiTheme="majorHAnsi" w:hAnsiTheme="majorHAnsi" w:cs="Arial"/>
        </w:rPr>
        <w:t xml:space="preserve">dotrzymania terminu, o którym mowa § 4 ust. 1 </w:t>
      </w:r>
      <w:r w:rsidR="000629E0">
        <w:rPr>
          <w:rFonts w:asciiTheme="majorHAnsi" w:hAnsiTheme="majorHAnsi" w:cs="Arial"/>
        </w:rPr>
        <w:t>W</w:t>
      </w:r>
      <w:r w:rsidRPr="00B42A6F">
        <w:rPr>
          <w:rFonts w:asciiTheme="majorHAnsi" w:hAnsiTheme="majorHAnsi" w:cs="Arial"/>
        </w:rPr>
        <w:t>ykonawca zapłaci zamawiającemu karę umowną, w wysokości 0,5 % wartości</w:t>
      </w:r>
      <w:r w:rsidR="00FD6A1E">
        <w:rPr>
          <w:rFonts w:asciiTheme="majorHAnsi" w:hAnsiTheme="majorHAnsi" w:cs="Arial"/>
        </w:rPr>
        <w:t xml:space="preserve"> brutto</w:t>
      </w:r>
      <w:r w:rsidRPr="00B42A6F">
        <w:rPr>
          <w:rFonts w:asciiTheme="majorHAnsi" w:hAnsiTheme="majorHAnsi" w:cs="Arial"/>
        </w:rPr>
        <w:t xml:space="preserve"> </w:t>
      </w:r>
      <w:r w:rsidR="001E09AB">
        <w:rPr>
          <w:rFonts w:asciiTheme="majorHAnsi" w:hAnsiTheme="majorHAnsi" w:cs="Arial"/>
        </w:rPr>
        <w:t xml:space="preserve">sumy </w:t>
      </w:r>
      <w:r w:rsidR="001E09AB" w:rsidRPr="001E09AB">
        <w:rPr>
          <w:rFonts w:asciiTheme="majorHAnsi" w:hAnsiTheme="majorHAnsi" w:cs="Arial"/>
          <w:color w:val="FF0000"/>
        </w:rPr>
        <w:t>czynszu dzierżawnego</w:t>
      </w:r>
      <w:r w:rsidR="009B1DDA">
        <w:rPr>
          <w:rFonts w:asciiTheme="majorHAnsi" w:hAnsiTheme="majorHAnsi" w:cs="Arial"/>
          <w:color w:val="FF0000"/>
        </w:rPr>
        <w:t xml:space="preserve"> za cały okres trwania umowy, </w:t>
      </w:r>
      <w:r w:rsidRPr="001E09AB">
        <w:rPr>
          <w:rFonts w:asciiTheme="majorHAnsi" w:hAnsiTheme="majorHAnsi" w:cs="Arial"/>
          <w:color w:val="FF0000"/>
        </w:rPr>
        <w:t xml:space="preserve"> za każdy dzień zwłoki, w której ta zwłoka wystąpiła. </w:t>
      </w:r>
    </w:p>
    <w:p w14:paraId="7D758D74" w14:textId="5D862A27" w:rsidR="001E09AB" w:rsidRPr="001E09AB" w:rsidRDefault="005C08F8" w:rsidP="001E09AB">
      <w:pPr>
        <w:numPr>
          <w:ilvl w:val="0"/>
          <w:numId w:val="16"/>
        </w:numPr>
        <w:tabs>
          <w:tab w:val="left" w:pos="709"/>
        </w:tabs>
        <w:ind w:left="709" w:hanging="425"/>
        <w:contextualSpacing/>
        <w:jc w:val="both"/>
        <w:rPr>
          <w:rFonts w:asciiTheme="majorHAnsi" w:hAnsiTheme="majorHAnsi" w:cs="Arial"/>
        </w:rPr>
      </w:pPr>
      <w:r w:rsidRPr="001E09AB">
        <w:rPr>
          <w:rFonts w:asciiTheme="majorHAnsi" w:hAnsiTheme="majorHAnsi" w:cs="Arial"/>
        </w:rPr>
        <w:t xml:space="preserve">za każdy dzień zwłoki w stosunku do terminu ustalonego w § 4 ust. 2 </w:t>
      </w:r>
      <w:r w:rsidR="000629E0" w:rsidRPr="001E09AB">
        <w:rPr>
          <w:rFonts w:asciiTheme="majorHAnsi" w:hAnsiTheme="majorHAnsi" w:cs="Arial"/>
        </w:rPr>
        <w:t>W</w:t>
      </w:r>
      <w:r w:rsidRPr="001E09AB">
        <w:rPr>
          <w:rFonts w:asciiTheme="majorHAnsi" w:hAnsiTheme="majorHAnsi" w:cs="Arial"/>
        </w:rPr>
        <w:t xml:space="preserve">ykonawca zapłaci zamawiającemu karę umowną, w wysokości 0,2 % wartości </w:t>
      </w:r>
      <w:r w:rsidR="00FD6A1E" w:rsidRPr="001E09AB">
        <w:rPr>
          <w:rFonts w:asciiTheme="majorHAnsi" w:hAnsiTheme="majorHAnsi" w:cs="Arial"/>
        </w:rPr>
        <w:t xml:space="preserve">brutto </w:t>
      </w:r>
      <w:r w:rsidR="001E09AB" w:rsidRPr="001E09AB">
        <w:rPr>
          <w:rFonts w:asciiTheme="majorHAnsi" w:hAnsiTheme="majorHAnsi" w:cs="Arial"/>
          <w:color w:val="FF0000"/>
        </w:rPr>
        <w:t xml:space="preserve">czynszu dzierżawnego </w:t>
      </w:r>
      <w:r w:rsidR="009B1DDA">
        <w:rPr>
          <w:rFonts w:asciiTheme="majorHAnsi" w:hAnsiTheme="majorHAnsi" w:cs="Arial"/>
          <w:color w:val="FF0000"/>
        </w:rPr>
        <w:t xml:space="preserve">za cały okres trwania umowy, </w:t>
      </w:r>
      <w:r w:rsidR="009B1DDA" w:rsidRPr="001E09AB">
        <w:rPr>
          <w:rFonts w:asciiTheme="majorHAnsi" w:hAnsiTheme="majorHAnsi" w:cs="Arial"/>
          <w:color w:val="FF0000"/>
        </w:rPr>
        <w:t xml:space="preserve"> </w:t>
      </w:r>
      <w:r w:rsidR="001E09AB" w:rsidRPr="001E09AB">
        <w:rPr>
          <w:rFonts w:asciiTheme="majorHAnsi" w:hAnsiTheme="majorHAnsi" w:cs="Arial"/>
          <w:color w:val="FF0000"/>
        </w:rPr>
        <w:t xml:space="preserve">za każdy dzień zwłoki, w której ta zwłoka wystąpiła. </w:t>
      </w:r>
    </w:p>
    <w:p w14:paraId="43D9B0C9" w14:textId="3456B549" w:rsidR="00B67900" w:rsidRPr="001E09AB" w:rsidRDefault="005C08F8" w:rsidP="001E09AB">
      <w:pPr>
        <w:numPr>
          <w:ilvl w:val="0"/>
          <w:numId w:val="16"/>
        </w:numPr>
        <w:tabs>
          <w:tab w:val="left" w:pos="709"/>
        </w:tabs>
        <w:ind w:left="709" w:hanging="425"/>
        <w:contextualSpacing/>
        <w:jc w:val="both"/>
        <w:rPr>
          <w:rFonts w:asciiTheme="majorHAnsi" w:hAnsiTheme="majorHAnsi" w:cs="Arial"/>
        </w:rPr>
      </w:pPr>
      <w:r w:rsidRPr="001E09AB">
        <w:rPr>
          <w:rFonts w:asciiTheme="majorHAnsi" w:hAnsiTheme="majorHAnsi" w:cs="Arial"/>
        </w:rPr>
        <w:t xml:space="preserve">za każdy dzień zwłoki w stosunku do ustalonych w § 5 ust. 4 terminów dostaw  odczynników, materiałów dodatkowych, materiałów eksploatacyjnych </w:t>
      </w:r>
      <w:r w:rsidR="000629E0" w:rsidRPr="001E09AB">
        <w:rPr>
          <w:rFonts w:asciiTheme="majorHAnsi" w:hAnsiTheme="majorHAnsi" w:cs="Arial"/>
        </w:rPr>
        <w:t>W</w:t>
      </w:r>
      <w:r w:rsidRPr="001E09AB">
        <w:rPr>
          <w:rFonts w:asciiTheme="majorHAnsi" w:hAnsiTheme="majorHAnsi" w:cs="Arial"/>
        </w:rPr>
        <w:t xml:space="preserve">ykonawca zapłaci zamawiającemu karę umowną, </w:t>
      </w:r>
      <w:r w:rsidR="000629E0" w:rsidRPr="001E09AB">
        <w:rPr>
          <w:rFonts w:asciiTheme="majorHAnsi" w:hAnsiTheme="majorHAnsi" w:cs="Arial"/>
        </w:rPr>
        <w:t xml:space="preserve">                                   </w:t>
      </w:r>
      <w:r w:rsidRPr="001E09AB">
        <w:rPr>
          <w:rFonts w:asciiTheme="majorHAnsi" w:hAnsiTheme="majorHAnsi" w:cs="Arial"/>
        </w:rPr>
        <w:t xml:space="preserve">w wysokości </w:t>
      </w:r>
      <w:r w:rsidR="00E3216B" w:rsidRPr="001E09AB">
        <w:rPr>
          <w:rFonts w:asciiTheme="majorHAnsi" w:hAnsiTheme="majorHAnsi" w:cs="Arial"/>
        </w:rPr>
        <w:t>1</w:t>
      </w:r>
      <w:r w:rsidRPr="001E09AB">
        <w:rPr>
          <w:rFonts w:asciiTheme="majorHAnsi" w:hAnsiTheme="majorHAnsi" w:cs="Arial"/>
        </w:rPr>
        <w:t xml:space="preserve"> % wartości</w:t>
      </w:r>
      <w:r w:rsidR="00FD6A1E" w:rsidRPr="001E09AB">
        <w:rPr>
          <w:rFonts w:asciiTheme="majorHAnsi" w:hAnsiTheme="majorHAnsi" w:cs="Arial"/>
        </w:rPr>
        <w:t xml:space="preserve"> brutto</w:t>
      </w:r>
      <w:r w:rsidRPr="001E09AB">
        <w:rPr>
          <w:rFonts w:asciiTheme="majorHAnsi" w:hAnsiTheme="majorHAnsi" w:cs="Arial"/>
        </w:rPr>
        <w:t xml:space="preserve"> niezrealizowanej dostawy.</w:t>
      </w:r>
    </w:p>
    <w:p w14:paraId="115FFA8B" w14:textId="2B900CE1" w:rsidR="00B67900" w:rsidRPr="001E09AB" w:rsidRDefault="005C08F8" w:rsidP="001E09AB">
      <w:pPr>
        <w:numPr>
          <w:ilvl w:val="0"/>
          <w:numId w:val="16"/>
        </w:numPr>
        <w:tabs>
          <w:tab w:val="left" w:pos="709"/>
        </w:tabs>
        <w:ind w:left="709" w:hanging="425"/>
        <w:contextualSpacing/>
        <w:jc w:val="both"/>
        <w:rPr>
          <w:rFonts w:asciiTheme="majorHAnsi" w:hAnsiTheme="majorHAnsi" w:cs="Arial"/>
        </w:rPr>
      </w:pPr>
      <w:r w:rsidRPr="001E09AB">
        <w:rPr>
          <w:rFonts w:asciiTheme="majorHAnsi" w:hAnsiTheme="majorHAnsi" w:cs="Arial"/>
        </w:rPr>
        <w:t xml:space="preserve">za każdy dzień zwłoki w stosunku do ustalonego w § 10 ust. 1 terminu usunięcia awarii </w:t>
      </w:r>
      <w:r w:rsidRPr="001E09AB">
        <w:rPr>
          <w:rFonts w:asciiTheme="majorHAnsi" w:hAnsiTheme="majorHAnsi" w:cs="Arial"/>
        </w:rPr>
        <w:br/>
        <w:t xml:space="preserve">i w stosunku do terminu ustalonego § 10 ust. 2 dotyczącego urządzenia zastępczego wykonawca zapłaci zamawiającemu karę umowną w wysokości </w:t>
      </w:r>
      <w:r w:rsidR="0014061C" w:rsidRPr="001E09AB">
        <w:rPr>
          <w:rFonts w:asciiTheme="majorHAnsi" w:hAnsiTheme="majorHAnsi" w:cs="Arial"/>
        </w:rPr>
        <w:t>2</w:t>
      </w:r>
      <w:r w:rsidRPr="001E09AB">
        <w:rPr>
          <w:rFonts w:asciiTheme="majorHAnsi" w:hAnsiTheme="majorHAnsi" w:cs="Arial"/>
        </w:rPr>
        <w:t xml:space="preserve">% </w:t>
      </w:r>
      <w:r w:rsidR="001E09AB" w:rsidRPr="001E09AB">
        <w:rPr>
          <w:rFonts w:asciiTheme="majorHAnsi" w:hAnsiTheme="majorHAnsi" w:cs="Arial"/>
        </w:rPr>
        <w:t xml:space="preserve">wartości brutto </w:t>
      </w:r>
      <w:r w:rsidR="001E09AB" w:rsidRPr="001E09AB">
        <w:rPr>
          <w:rFonts w:asciiTheme="majorHAnsi" w:hAnsiTheme="majorHAnsi" w:cs="Arial"/>
          <w:color w:val="FF0000"/>
        </w:rPr>
        <w:t xml:space="preserve">czynszu dzierżawnego </w:t>
      </w:r>
      <w:r w:rsidR="009B1DDA">
        <w:rPr>
          <w:rFonts w:asciiTheme="majorHAnsi" w:hAnsiTheme="majorHAnsi" w:cs="Arial"/>
          <w:color w:val="FF0000"/>
        </w:rPr>
        <w:t xml:space="preserve">za cały okres trwania umowy, </w:t>
      </w:r>
      <w:r w:rsidR="001E09AB" w:rsidRPr="001E09AB">
        <w:rPr>
          <w:rFonts w:asciiTheme="majorHAnsi" w:hAnsiTheme="majorHAnsi" w:cs="Arial"/>
          <w:color w:val="FF0000"/>
        </w:rPr>
        <w:t xml:space="preserve">za każdy dzień zwłoki, w której ta zwłoka wystąpiła. </w:t>
      </w:r>
    </w:p>
    <w:p w14:paraId="0302810E" w14:textId="28E933FB" w:rsidR="00EB2447" w:rsidRPr="00B42A6F" w:rsidRDefault="00EB2447" w:rsidP="000629E0">
      <w:pPr>
        <w:numPr>
          <w:ilvl w:val="0"/>
          <w:numId w:val="16"/>
        </w:numPr>
        <w:tabs>
          <w:tab w:val="left" w:pos="709"/>
        </w:tabs>
        <w:ind w:left="709" w:hanging="425"/>
        <w:contextualSpacing/>
        <w:jc w:val="both"/>
        <w:rPr>
          <w:rFonts w:asciiTheme="majorHAnsi" w:hAnsiTheme="majorHAnsi" w:cs="Arial"/>
        </w:rPr>
      </w:pPr>
      <w:r w:rsidRPr="00B42A6F">
        <w:rPr>
          <w:rFonts w:asciiTheme="majorHAnsi" w:hAnsiTheme="majorHAnsi" w:cs="Arial"/>
        </w:rPr>
        <w:t xml:space="preserve">za każdy dzień zwłoki w stosunku do terminu ustalonego w § 10 ust. 11 wykonawca zapłaci </w:t>
      </w:r>
      <w:r w:rsidR="000629E0">
        <w:rPr>
          <w:rFonts w:asciiTheme="majorHAnsi" w:hAnsiTheme="majorHAnsi" w:cs="Arial"/>
        </w:rPr>
        <w:t>Z</w:t>
      </w:r>
      <w:r w:rsidRPr="00B42A6F">
        <w:rPr>
          <w:rFonts w:asciiTheme="majorHAnsi" w:hAnsiTheme="majorHAnsi" w:cs="Arial"/>
        </w:rPr>
        <w:t xml:space="preserve">amawiającemu karę umowną, w wysokości 0,2 % </w:t>
      </w:r>
      <w:r w:rsidR="001E09AB" w:rsidRPr="001E09AB">
        <w:rPr>
          <w:rFonts w:asciiTheme="majorHAnsi" w:hAnsiTheme="majorHAnsi" w:cs="Arial"/>
          <w:color w:val="FF0000"/>
        </w:rPr>
        <w:t>niezrealizowanej wartości brutto dostawy</w:t>
      </w:r>
      <w:r w:rsidRPr="001E09AB">
        <w:rPr>
          <w:rFonts w:asciiTheme="majorHAnsi" w:hAnsiTheme="majorHAnsi" w:cs="Arial"/>
          <w:color w:val="FF0000"/>
        </w:rPr>
        <w:t>, w której ta zwłoka wystąpiła;</w:t>
      </w:r>
    </w:p>
    <w:p w14:paraId="2A1B7313" w14:textId="45DE0990" w:rsidR="00B67900" w:rsidRPr="00B42A6F" w:rsidRDefault="005C08F8" w:rsidP="000B73DD">
      <w:pPr>
        <w:numPr>
          <w:ilvl w:val="2"/>
          <w:numId w:val="20"/>
        </w:numPr>
        <w:tabs>
          <w:tab w:val="left" w:pos="426"/>
        </w:tabs>
        <w:ind w:left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eastAsia="Arial" w:hAnsiTheme="majorHAnsi" w:cs="Arial"/>
          <w:spacing w:val="-3"/>
        </w:rPr>
        <w:t xml:space="preserve">W przypadku rozwiązania </w:t>
      </w:r>
      <w:r w:rsidR="00EB2447" w:rsidRPr="00B42A6F">
        <w:rPr>
          <w:rFonts w:asciiTheme="majorHAnsi" w:eastAsia="Arial" w:hAnsiTheme="majorHAnsi" w:cs="Arial"/>
          <w:spacing w:val="-3"/>
        </w:rPr>
        <w:t>którąkolwiek ze Stron</w:t>
      </w:r>
      <w:r w:rsidRPr="00B42A6F">
        <w:rPr>
          <w:rFonts w:asciiTheme="majorHAnsi" w:eastAsia="Arial" w:hAnsiTheme="majorHAnsi" w:cs="Arial"/>
          <w:spacing w:val="-3"/>
        </w:rPr>
        <w:t xml:space="preserve"> całej umowy lub jej części  </w:t>
      </w:r>
      <w:r w:rsidR="001E09AB" w:rsidRPr="00B413A2">
        <w:rPr>
          <w:rFonts w:ascii="Cambria" w:hAnsi="Cambria"/>
        </w:rPr>
        <w:t>z przyczyn zawinionych przez Wykonawcę</w:t>
      </w:r>
      <w:r w:rsidRPr="00B42A6F">
        <w:rPr>
          <w:rFonts w:asciiTheme="majorHAnsi" w:eastAsia="Arial" w:hAnsiTheme="majorHAnsi" w:cs="Arial"/>
          <w:color w:val="000000" w:themeColor="text1"/>
          <w:spacing w:val="-3"/>
        </w:rPr>
        <w:t xml:space="preserve">, </w:t>
      </w:r>
      <w:r w:rsidR="00450D3C">
        <w:rPr>
          <w:rFonts w:asciiTheme="majorHAnsi" w:eastAsia="Arial" w:hAnsiTheme="majorHAnsi" w:cs="Arial"/>
          <w:color w:val="000000" w:themeColor="text1"/>
          <w:spacing w:val="-3"/>
        </w:rPr>
        <w:t>W</w:t>
      </w:r>
      <w:r w:rsidRPr="00B42A6F">
        <w:rPr>
          <w:rFonts w:asciiTheme="majorHAnsi" w:eastAsia="Arial" w:hAnsiTheme="majorHAnsi" w:cs="Arial"/>
          <w:color w:val="000000" w:themeColor="text1"/>
          <w:spacing w:val="-3"/>
        </w:rPr>
        <w:t>ykonawca zapłaci zamawiającemu karę umowną w wysokości:</w:t>
      </w:r>
    </w:p>
    <w:p w14:paraId="7A1A6BCD" w14:textId="77777777" w:rsidR="00B67900" w:rsidRPr="00B42A6F" w:rsidRDefault="005C08F8">
      <w:pPr>
        <w:numPr>
          <w:ilvl w:val="0"/>
          <w:numId w:val="32"/>
        </w:numPr>
        <w:tabs>
          <w:tab w:val="left" w:pos="851"/>
        </w:tabs>
        <w:spacing w:after="60"/>
        <w:ind w:left="851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eastAsia="Arial" w:hAnsiTheme="majorHAnsi" w:cs="Arial"/>
          <w:color w:val="000000" w:themeColor="text1"/>
          <w:spacing w:val="-3"/>
        </w:rPr>
        <w:t xml:space="preserve">5% wartości niezrealizowanej umowy brutto - w przypadku, gdy rozwiązanie dotyczy całości umowy, </w:t>
      </w:r>
    </w:p>
    <w:p w14:paraId="62A697C0" w14:textId="77777777" w:rsidR="00B67900" w:rsidRPr="00B42A6F" w:rsidRDefault="005C08F8">
      <w:pPr>
        <w:numPr>
          <w:ilvl w:val="0"/>
          <w:numId w:val="32"/>
        </w:numPr>
        <w:tabs>
          <w:tab w:val="left" w:pos="851"/>
        </w:tabs>
        <w:spacing w:after="60"/>
        <w:ind w:left="851"/>
        <w:contextualSpacing/>
        <w:jc w:val="both"/>
        <w:rPr>
          <w:rFonts w:asciiTheme="majorHAnsi" w:hAnsiTheme="majorHAnsi" w:cs="Arial"/>
        </w:rPr>
      </w:pPr>
      <w:r w:rsidRPr="00B42A6F">
        <w:rPr>
          <w:rFonts w:asciiTheme="majorHAnsi" w:eastAsia="Arial" w:hAnsiTheme="majorHAnsi" w:cs="Arial"/>
          <w:color w:val="000000" w:themeColor="text1"/>
          <w:spacing w:val="-3"/>
        </w:rPr>
        <w:t>5</w:t>
      </w:r>
      <w:r w:rsidRPr="00B42A6F">
        <w:rPr>
          <w:rFonts w:asciiTheme="majorHAnsi" w:eastAsia="Arial" w:hAnsiTheme="majorHAnsi" w:cs="Arial"/>
          <w:spacing w:val="-3"/>
        </w:rPr>
        <w:t>% wartości niezrealizowanej umowy brutto w danej części - w przypadku, gdy rozwiązanie dotyczyć będzie tylko części umowy.</w:t>
      </w:r>
    </w:p>
    <w:p w14:paraId="2C187964" w14:textId="77777777" w:rsidR="00B67900" w:rsidRPr="00B42A6F" w:rsidRDefault="00DE1678">
      <w:pPr>
        <w:numPr>
          <w:ilvl w:val="2"/>
          <w:numId w:val="20"/>
        </w:numPr>
        <w:tabs>
          <w:tab w:val="left" w:pos="426"/>
        </w:tabs>
        <w:ind w:left="426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</w:rPr>
        <w:t xml:space="preserve">Kary umowne podlegają sumowaniu. </w:t>
      </w:r>
      <w:r w:rsidR="005C08F8" w:rsidRPr="00B42A6F">
        <w:rPr>
          <w:rFonts w:asciiTheme="majorHAnsi" w:hAnsiTheme="majorHAnsi" w:cs="Arial"/>
        </w:rPr>
        <w:t>Suma</w:t>
      </w:r>
      <w:r w:rsidR="005C08F8" w:rsidRPr="00B42A6F">
        <w:rPr>
          <w:rFonts w:asciiTheme="majorHAnsi" w:hAnsiTheme="majorHAnsi" w:cs="Arial"/>
          <w:color w:val="000000" w:themeColor="text1"/>
        </w:rPr>
        <w:t xml:space="preserve"> wszystkich naliczonych kar umownych nie może przekroczyć 20% wartości umowy brutto określonej w § 6 ust. 2.</w:t>
      </w:r>
    </w:p>
    <w:p w14:paraId="41F5C699" w14:textId="5021F794" w:rsidR="00B67900" w:rsidRPr="00B42A6F" w:rsidRDefault="005C08F8">
      <w:pPr>
        <w:numPr>
          <w:ilvl w:val="2"/>
          <w:numId w:val="20"/>
        </w:numPr>
        <w:tabs>
          <w:tab w:val="left" w:pos="426"/>
        </w:tabs>
        <w:ind w:left="426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Naliczone kary umowne mogą być potrącone z wynagrodzenia przysługującego </w:t>
      </w:r>
      <w:r w:rsidR="00450D3C">
        <w:rPr>
          <w:rFonts w:asciiTheme="majorHAnsi" w:hAnsiTheme="majorHAnsi" w:cs="Arial"/>
          <w:color w:val="000000" w:themeColor="text1"/>
        </w:rPr>
        <w:t>W</w:t>
      </w:r>
      <w:r w:rsidRPr="00B42A6F">
        <w:rPr>
          <w:rFonts w:asciiTheme="majorHAnsi" w:hAnsiTheme="majorHAnsi" w:cs="Arial"/>
          <w:color w:val="000000" w:themeColor="text1"/>
        </w:rPr>
        <w:t>ykonawcy bez wezwania wykonawcy do ich zapłaty</w:t>
      </w:r>
      <w:r w:rsidR="005B6FB1">
        <w:rPr>
          <w:rFonts w:asciiTheme="majorHAnsi" w:hAnsiTheme="majorHAnsi" w:cs="Arial"/>
          <w:color w:val="000000" w:themeColor="text1"/>
        </w:rPr>
        <w:t>, na co Wykonawca wyraża zgodę.</w:t>
      </w:r>
    </w:p>
    <w:p w14:paraId="0CD0AA2F" w14:textId="70823741" w:rsidR="00B67900" w:rsidRPr="00B42A6F" w:rsidRDefault="005C08F8">
      <w:pPr>
        <w:numPr>
          <w:ilvl w:val="2"/>
          <w:numId w:val="20"/>
        </w:numPr>
        <w:tabs>
          <w:tab w:val="left" w:pos="426"/>
        </w:tabs>
        <w:ind w:left="426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Zapłata kary, jej potrącenie lub pobranie nie zwalnia </w:t>
      </w:r>
      <w:r w:rsidR="00450D3C">
        <w:rPr>
          <w:rFonts w:asciiTheme="majorHAnsi" w:hAnsiTheme="majorHAnsi" w:cs="Arial"/>
          <w:color w:val="000000" w:themeColor="text1"/>
        </w:rPr>
        <w:t>W</w:t>
      </w:r>
      <w:r w:rsidRPr="00B42A6F">
        <w:rPr>
          <w:rFonts w:asciiTheme="majorHAnsi" w:hAnsiTheme="majorHAnsi" w:cs="Arial"/>
          <w:color w:val="000000" w:themeColor="text1"/>
        </w:rPr>
        <w:t>ykonawcy z obowiązku zakończenia zamówienia oraz wykonania pozostałych zobowiązań umownych.</w:t>
      </w:r>
    </w:p>
    <w:p w14:paraId="3C1D954E" w14:textId="77777777" w:rsidR="00B67900" w:rsidRPr="00B42A6F" w:rsidRDefault="00B67900">
      <w:pPr>
        <w:tabs>
          <w:tab w:val="left" w:pos="274"/>
        </w:tabs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</w:p>
    <w:p w14:paraId="55F5AF12" w14:textId="66E44085" w:rsidR="00B67900" w:rsidRPr="00B42A6F" w:rsidRDefault="005C08F8">
      <w:pPr>
        <w:tabs>
          <w:tab w:val="left" w:pos="284"/>
        </w:tabs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12</w:t>
      </w:r>
    </w:p>
    <w:p w14:paraId="4D4A284B" w14:textId="72C210E6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Postanowienia § 11 nie wykluczają prawa </w:t>
      </w:r>
      <w:r w:rsidR="00450D3C">
        <w:rPr>
          <w:rFonts w:asciiTheme="majorHAnsi" w:hAnsiTheme="majorHAnsi" w:cs="Arial"/>
          <w:color w:val="000000" w:themeColor="text1"/>
          <w:spacing w:val="-3"/>
        </w:rPr>
        <w:t>Z</w:t>
      </w:r>
      <w:r w:rsidRPr="00B42A6F">
        <w:rPr>
          <w:rFonts w:asciiTheme="majorHAnsi" w:hAnsiTheme="majorHAnsi" w:cs="Arial"/>
          <w:color w:val="000000" w:themeColor="text1"/>
          <w:spacing w:val="-3"/>
        </w:rPr>
        <w:t>amawiającego do żądania od wykonawcy, na zasadach ogólnych odszkodowania, w każdym przypadku nie wykonania, bądź nienależytego wykonania zobowiązań umownych.</w:t>
      </w:r>
    </w:p>
    <w:p w14:paraId="002DAA71" w14:textId="77777777" w:rsidR="00FD6A1E" w:rsidRDefault="00FD6A1E">
      <w:pPr>
        <w:ind w:left="748" w:hanging="750"/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</w:p>
    <w:p w14:paraId="4F4C0606" w14:textId="0F385BFD" w:rsidR="00B67900" w:rsidRPr="00B42A6F" w:rsidRDefault="005C08F8">
      <w:pPr>
        <w:ind w:left="748" w:hanging="750"/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13</w:t>
      </w:r>
    </w:p>
    <w:p w14:paraId="328FE8A0" w14:textId="77777777" w:rsidR="00B67900" w:rsidRPr="00B42A6F" w:rsidRDefault="005C08F8">
      <w:pPr>
        <w:spacing w:before="60" w:after="60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Wykonawca nie jest uprawniony do przeniesienia na osoby trzecie jakichkolwiek praw lub obowiązków wynikających z niniejszej umowy bez zgody zamawiającego wyrażonej na piśmie pod rygorem nieważności. W szczególności wykonawca nie jest uprawniony do przeniesienia na osoby trzecie wierzytelności wynikających z </w:t>
      </w:r>
      <w:r w:rsidRPr="00B42A6F">
        <w:rPr>
          <w:rFonts w:asciiTheme="majorHAnsi" w:hAnsiTheme="majorHAnsi" w:cs="Arial"/>
          <w:color w:val="000000" w:themeColor="text1"/>
        </w:rPr>
        <w:lastRenderedPageBreak/>
        <w:t>niniejszej umowy, ani rozporządzania nimi w jakiejkolwiek prawem przewidzianej formie. Nie będzie mógł on też bez pisemnej zgody zamawiającego zawrzeć umowy z osobą trzecią o wstąpienie w prawa wierzyciela, ani dokonywać żadnej innej czynności rodzącej takie skutki. Wykonawca nie będzie mógł również rozporządzać wierzytelnością w taki sposób, aby mogła być ona przedmiotem zabezpieczenia zobowiązań wykonawcy (np. z tytułu umowy kredytowej, pożyczki), jak również wykonawca nie ma prawa przyjąć poręczenia za zobowiązanie zamawiającego bez uzgodnienia z nim tego w formie pisemnej pod rygorem nieważności.</w:t>
      </w:r>
    </w:p>
    <w:p w14:paraId="55DC10CC" w14:textId="77777777" w:rsidR="00B67900" w:rsidRPr="00B42A6F" w:rsidRDefault="00B67900">
      <w:pPr>
        <w:contextualSpacing/>
        <w:rPr>
          <w:rFonts w:asciiTheme="majorHAnsi" w:hAnsiTheme="majorHAnsi"/>
          <w:color w:val="000000" w:themeColor="text1"/>
        </w:rPr>
      </w:pPr>
    </w:p>
    <w:p w14:paraId="767D57AB" w14:textId="77777777" w:rsidR="00B67900" w:rsidRPr="00B42A6F" w:rsidRDefault="005C08F8">
      <w:pPr>
        <w:pStyle w:val="Nagwek31"/>
        <w:numPr>
          <w:ilvl w:val="0"/>
          <w:numId w:val="0"/>
        </w:numPr>
        <w:tabs>
          <w:tab w:val="left" w:pos="730"/>
        </w:tabs>
        <w:ind w:left="33"/>
        <w:contextualSpacing/>
        <w:jc w:val="both"/>
        <w:rPr>
          <w:rFonts w:asciiTheme="majorHAnsi" w:hAnsiTheme="majorHAnsi" w:cs="Arial"/>
          <w:bCs/>
          <w:color w:val="000000" w:themeColor="text1"/>
          <w:sz w:val="20"/>
          <w:u w:val="single"/>
        </w:rPr>
      </w:pPr>
      <w:r w:rsidRPr="00B42A6F">
        <w:rPr>
          <w:rFonts w:asciiTheme="majorHAnsi" w:hAnsiTheme="majorHAnsi" w:cs="Arial"/>
          <w:bCs/>
          <w:color w:val="000000" w:themeColor="text1"/>
          <w:sz w:val="20"/>
          <w:u w:val="single"/>
        </w:rPr>
        <w:t>VI.  ZMIANA UMOWY</w:t>
      </w:r>
    </w:p>
    <w:p w14:paraId="41993B19" w14:textId="77777777" w:rsidR="00B67900" w:rsidRPr="00B42A6F" w:rsidRDefault="005C08F8">
      <w:pPr>
        <w:pStyle w:val="Style2"/>
        <w:widowControl/>
        <w:tabs>
          <w:tab w:val="left" w:leader="dot" w:pos="3686"/>
        </w:tabs>
        <w:spacing w:line="240" w:lineRule="auto"/>
        <w:ind w:right="72"/>
        <w:contextualSpacing/>
        <w:rPr>
          <w:rFonts w:asciiTheme="majorHAnsi" w:hAnsiTheme="majorHAnsi" w:cs="Arial"/>
          <w:b/>
          <w:bCs/>
          <w:color w:val="000000" w:themeColor="text1"/>
          <w:spacing w:val="20"/>
          <w:sz w:val="20"/>
          <w:szCs w:val="20"/>
        </w:rPr>
      </w:pPr>
      <w:r w:rsidRPr="00B42A6F">
        <w:rPr>
          <w:rStyle w:val="FontStyle32"/>
          <w:rFonts w:asciiTheme="majorHAnsi" w:hAnsiTheme="majorHAnsi" w:cs="Arial"/>
          <w:color w:val="000000" w:themeColor="text1"/>
          <w:spacing w:val="20"/>
          <w:sz w:val="20"/>
          <w:szCs w:val="20"/>
        </w:rPr>
        <w:t>§14</w:t>
      </w:r>
    </w:p>
    <w:p w14:paraId="2E7D1137" w14:textId="77777777" w:rsidR="00B67900" w:rsidRPr="00B42A6F" w:rsidRDefault="005C08F8">
      <w:pPr>
        <w:widowControl w:val="0"/>
        <w:numPr>
          <w:ilvl w:val="6"/>
          <w:numId w:val="25"/>
        </w:numPr>
        <w:tabs>
          <w:tab w:val="left" w:pos="426"/>
          <w:tab w:val="left" w:pos="5840"/>
        </w:tabs>
        <w:suppressAutoHyphens w:val="0"/>
        <w:spacing w:before="60" w:after="60"/>
        <w:ind w:left="426" w:hanging="426"/>
        <w:contextualSpacing/>
        <w:jc w:val="both"/>
        <w:rPr>
          <w:rFonts w:asciiTheme="majorHAnsi" w:hAnsiTheme="majorHAnsi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Strony dopuszczają możliwość wprowadzenia</w:t>
      </w:r>
      <w:r w:rsidRPr="00B42A6F">
        <w:rPr>
          <w:rFonts w:asciiTheme="majorHAnsi" w:hAnsiTheme="majorHAnsi"/>
          <w:color w:val="000000" w:themeColor="text1"/>
        </w:rPr>
        <w:t xml:space="preserve"> następujących istotnych zmian do umowy </w:t>
      </w:r>
      <w:r w:rsidRPr="00B42A6F">
        <w:rPr>
          <w:rFonts w:asciiTheme="majorHAnsi" w:hAnsiTheme="majorHAnsi"/>
          <w:color w:val="000000" w:themeColor="text1"/>
        </w:rPr>
        <w:br/>
        <w:t>w przypadku :</w:t>
      </w:r>
    </w:p>
    <w:p w14:paraId="0F0A2A60" w14:textId="77777777" w:rsidR="00B67900" w:rsidRPr="00B42A6F" w:rsidRDefault="005C08F8">
      <w:pPr>
        <w:widowControl w:val="0"/>
        <w:numPr>
          <w:ilvl w:val="0"/>
          <w:numId w:val="24"/>
        </w:numPr>
        <w:tabs>
          <w:tab w:val="left" w:pos="993"/>
          <w:tab w:val="left" w:pos="5840"/>
        </w:tabs>
        <w:suppressAutoHyphens w:val="0"/>
        <w:spacing w:before="60" w:after="60"/>
        <w:ind w:left="993" w:hanging="425"/>
        <w:contextualSpacing/>
        <w:jc w:val="both"/>
        <w:rPr>
          <w:rFonts w:asciiTheme="majorHAnsi" w:hAnsiTheme="majorHAnsi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zaoferowania przez wykonawcę niższych cen za dostawę odczynników, materiałów eksploatacyjnych, materiałów dodatkowych niż to zostało określone w umowie;</w:t>
      </w:r>
    </w:p>
    <w:p w14:paraId="14084B9E" w14:textId="77777777" w:rsidR="00B67900" w:rsidRPr="00B42A6F" w:rsidRDefault="005C08F8">
      <w:pPr>
        <w:widowControl w:val="0"/>
        <w:numPr>
          <w:ilvl w:val="0"/>
          <w:numId w:val="24"/>
        </w:numPr>
        <w:tabs>
          <w:tab w:val="left" w:pos="993"/>
          <w:tab w:val="left" w:pos="5840"/>
        </w:tabs>
        <w:suppressAutoHyphens w:val="0"/>
        <w:spacing w:before="60" w:after="60"/>
        <w:ind w:left="993" w:hanging="425"/>
        <w:contextualSpacing/>
        <w:jc w:val="both"/>
        <w:rPr>
          <w:rFonts w:asciiTheme="majorHAnsi" w:hAnsiTheme="majorHAnsi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zmiany ilości urządzeń objętych umową, w szczególności w przypadku wyłączenia z eksploatacji poszczególnych urządzeń;</w:t>
      </w:r>
    </w:p>
    <w:p w14:paraId="1D499C5B" w14:textId="77777777" w:rsidR="00B67900" w:rsidRPr="00B42A6F" w:rsidRDefault="005C08F8">
      <w:pPr>
        <w:numPr>
          <w:ilvl w:val="0"/>
          <w:numId w:val="24"/>
        </w:numPr>
        <w:tabs>
          <w:tab w:val="left" w:pos="993"/>
          <w:tab w:val="left" w:pos="5840"/>
        </w:tabs>
        <w:suppressAutoHyphens w:val="0"/>
        <w:spacing w:before="60"/>
        <w:ind w:left="993" w:hanging="425"/>
        <w:contextualSpacing/>
        <w:jc w:val="both"/>
        <w:rPr>
          <w:rFonts w:asciiTheme="majorHAnsi" w:hAnsiTheme="majorHAnsi" w:cs="Arial"/>
          <w:strike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obniżenia ceny umowy w związku ze zmianą ilości dostarczanych odczynników, materiałów eksploatacyjnych, materiałów dodatkowych objętych umową;</w:t>
      </w:r>
    </w:p>
    <w:p w14:paraId="2C000C20" w14:textId="77777777" w:rsidR="00B67900" w:rsidRPr="00B42A6F" w:rsidRDefault="005C08F8">
      <w:pPr>
        <w:pStyle w:val="Tekstpodstawowywcity"/>
        <w:widowControl/>
        <w:numPr>
          <w:ilvl w:val="0"/>
          <w:numId w:val="24"/>
        </w:numPr>
        <w:tabs>
          <w:tab w:val="left" w:pos="993"/>
        </w:tabs>
        <w:suppressAutoHyphens w:val="0"/>
        <w:ind w:left="993" w:hanging="425"/>
        <w:contextualSpacing/>
        <w:jc w:val="both"/>
        <w:rPr>
          <w:rFonts w:asciiTheme="majorHAnsi" w:hAnsiTheme="majorHAnsi" w:cs="Arial"/>
          <w:color w:val="000000" w:themeColor="text1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>zmiany wynagrodzenia wykonawcy w wyniku okoliczności, o których mowa w § 8.</w:t>
      </w:r>
    </w:p>
    <w:p w14:paraId="18DE02E4" w14:textId="77777777" w:rsidR="00B67900" w:rsidRPr="00B42A6F" w:rsidRDefault="005C08F8">
      <w:pPr>
        <w:pStyle w:val="Tekstpodstawowywcity"/>
        <w:widowControl/>
        <w:numPr>
          <w:ilvl w:val="0"/>
          <w:numId w:val="27"/>
        </w:numPr>
        <w:suppressAutoHyphens w:val="0"/>
        <w:contextualSpacing/>
        <w:jc w:val="both"/>
        <w:rPr>
          <w:rFonts w:asciiTheme="majorHAnsi" w:hAnsiTheme="majorHAnsi" w:cs="Arial"/>
          <w:b/>
          <w:color w:val="000000" w:themeColor="text1"/>
          <w:sz w:val="20"/>
        </w:rPr>
      </w:pPr>
      <w:r w:rsidRPr="00B42A6F">
        <w:rPr>
          <w:rFonts w:asciiTheme="majorHAnsi" w:hAnsiTheme="majorHAnsi"/>
          <w:color w:val="000000" w:themeColor="text1"/>
          <w:sz w:val="20"/>
        </w:rPr>
        <w:t>Strony dopuszczają zmiany istotnych postanowień niniejszej umowy w stosunku do treści oferty, na podstawie której dokonano wyboru wykonawcy, w przypadku zmiany terminu realizacji umowy, w szczególności przez:</w:t>
      </w:r>
    </w:p>
    <w:p w14:paraId="1821A173" w14:textId="77777777" w:rsidR="00B67900" w:rsidRPr="00B42A6F" w:rsidRDefault="005C08F8">
      <w:pPr>
        <w:pStyle w:val="Akapitzlist"/>
        <w:widowControl w:val="0"/>
        <w:numPr>
          <w:ilvl w:val="0"/>
          <w:numId w:val="26"/>
        </w:numPr>
        <w:suppressAutoHyphens w:val="0"/>
        <w:spacing w:before="60" w:after="60"/>
        <w:ind w:left="993" w:hanging="426"/>
        <w:jc w:val="both"/>
        <w:rPr>
          <w:rFonts w:asciiTheme="majorHAnsi" w:hAnsiTheme="majorHAnsi"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</w:rPr>
        <w:t xml:space="preserve">uzasadnione zmiany w zakresie sposobu wykonania przedmiotu umowy zaproponowanych przez zamawiającego lub wykonawcę, jeżeli te zmiany są korzystne dla zamawiającego; </w:t>
      </w:r>
    </w:p>
    <w:p w14:paraId="5D3B6A3B" w14:textId="77777777" w:rsidR="00B67900" w:rsidRPr="00B42A6F" w:rsidRDefault="005C08F8">
      <w:pPr>
        <w:pStyle w:val="Akapitzlist"/>
        <w:widowControl w:val="0"/>
        <w:numPr>
          <w:ilvl w:val="0"/>
          <w:numId w:val="26"/>
        </w:numPr>
        <w:suppressAutoHyphens w:val="0"/>
        <w:spacing w:before="60" w:after="60"/>
        <w:ind w:left="993" w:hanging="426"/>
        <w:jc w:val="both"/>
        <w:rPr>
          <w:rFonts w:asciiTheme="majorHAnsi" w:hAnsiTheme="majorHAnsi"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</w:rPr>
        <w:t xml:space="preserve">okoliczności siły wyższej tj. wystąpienia zdarzenia losowego wywołanego przez czynniki zewnętrzne, którego nie można było przewidzieć z pewnością oraz którym nie można zapobiec, w szczególności zagrażającego bezpośrednio życiu lub zdrowiu ludzi lub grożącego powstaniem szkody w znacznych rozmiarach. </w:t>
      </w:r>
    </w:p>
    <w:p w14:paraId="4B672EC7" w14:textId="77777777" w:rsidR="00B67900" w:rsidRPr="00B42A6F" w:rsidRDefault="005C08F8">
      <w:pPr>
        <w:pStyle w:val="Akapitzlist"/>
        <w:widowControl w:val="0"/>
        <w:numPr>
          <w:ilvl w:val="0"/>
          <w:numId w:val="26"/>
        </w:numPr>
        <w:suppressAutoHyphens w:val="0"/>
        <w:spacing w:before="60" w:after="60"/>
        <w:ind w:left="993" w:hanging="426"/>
        <w:jc w:val="both"/>
        <w:rPr>
          <w:rFonts w:asciiTheme="majorHAnsi" w:hAnsiTheme="majorHAnsi"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</w:rPr>
        <w:t xml:space="preserve">wstrzymania wykonywania niniejszej umowy lub przerw powstałych z przyczyn leżących po stronie zamawiającego; </w:t>
      </w:r>
    </w:p>
    <w:p w14:paraId="507A5DDC" w14:textId="77777777" w:rsidR="00B67900" w:rsidRPr="00082B9A" w:rsidRDefault="005C08F8">
      <w:pPr>
        <w:pStyle w:val="Akapitzlist"/>
        <w:widowControl w:val="0"/>
        <w:numPr>
          <w:ilvl w:val="0"/>
          <w:numId w:val="26"/>
        </w:numPr>
        <w:suppressAutoHyphens w:val="0"/>
        <w:spacing w:before="60" w:after="60"/>
        <w:ind w:left="993" w:hanging="426"/>
        <w:jc w:val="both"/>
        <w:rPr>
          <w:rFonts w:asciiTheme="majorHAnsi" w:hAnsiTheme="majorHAnsi" w:cs="Bookman Old Style"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</w:rPr>
        <w:t xml:space="preserve">każdą zmianę w stosunku do treści oferty, która przyczyni się do obniżenia kosztów zamówienia z zachowaniem ogólnego rodzaju zamówienia i jego charakteru i proporcjonalności wynagrodzenia. </w:t>
      </w:r>
    </w:p>
    <w:p w14:paraId="2664A3AE" w14:textId="77777777" w:rsidR="00082B9A" w:rsidRPr="00B42A6F" w:rsidRDefault="00082B9A" w:rsidP="00082B9A">
      <w:pPr>
        <w:pStyle w:val="Akapitzlist"/>
        <w:widowControl w:val="0"/>
        <w:suppressAutoHyphens w:val="0"/>
        <w:spacing w:before="60" w:after="60"/>
        <w:ind w:left="993"/>
        <w:jc w:val="both"/>
        <w:rPr>
          <w:rFonts w:asciiTheme="majorHAnsi" w:hAnsiTheme="majorHAnsi" w:cs="Bookman Old Style"/>
          <w:color w:val="000000" w:themeColor="text1"/>
        </w:rPr>
      </w:pPr>
    </w:p>
    <w:p w14:paraId="016FAB66" w14:textId="77777777" w:rsidR="00B67900" w:rsidRPr="00B42A6F" w:rsidRDefault="005C08F8">
      <w:pPr>
        <w:pStyle w:val="Style2"/>
        <w:widowControl/>
        <w:tabs>
          <w:tab w:val="left" w:leader="dot" w:pos="3686"/>
        </w:tabs>
        <w:spacing w:line="240" w:lineRule="auto"/>
        <w:ind w:right="72"/>
        <w:contextualSpacing/>
        <w:rPr>
          <w:rFonts w:asciiTheme="majorHAnsi" w:hAnsiTheme="majorHAnsi" w:cs="Arial"/>
          <w:b/>
          <w:bCs/>
          <w:color w:val="000000" w:themeColor="text1"/>
          <w:spacing w:val="20"/>
          <w:sz w:val="20"/>
          <w:szCs w:val="20"/>
        </w:rPr>
      </w:pPr>
      <w:r w:rsidRPr="00B42A6F">
        <w:rPr>
          <w:rStyle w:val="FontStyle32"/>
          <w:rFonts w:asciiTheme="majorHAnsi" w:hAnsiTheme="majorHAnsi" w:cs="Arial"/>
          <w:color w:val="000000" w:themeColor="text1"/>
          <w:spacing w:val="20"/>
          <w:sz w:val="20"/>
          <w:szCs w:val="20"/>
        </w:rPr>
        <w:t>§15</w:t>
      </w:r>
    </w:p>
    <w:p w14:paraId="340F1FCD" w14:textId="77777777" w:rsidR="00B67900" w:rsidRPr="00B42A6F" w:rsidRDefault="005C08F8">
      <w:pPr>
        <w:numPr>
          <w:ilvl w:val="6"/>
          <w:numId w:val="7"/>
        </w:numPr>
        <w:tabs>
          <w:tab w:val="left" w:pos="426"/>
        </w:tabs>
        <w:spacing w:before="60" w:after="60"/>
        <w:ind w:left="426" w:hanging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Poza przypadkami wymienionymi w </w:t>
      </w:r>
      <w:r w:rsidRPr="00B42A6F">
        <w:rPr>
          <w:rStyle w:val="FontStyle32"/>
          <w:rFonts w:asciiTheme="majorHAnsi" w:hAnsiTheme="majorHAnsi" w:cs="Arial"/>
          <w:b w:val="0"/>
          <w:color w:val="000000" w:themeColor="text1"/>
          <w:spacing w:val="20"/>
          <w:sz w:val="20"/>
          <w:szCs w:val="20"/>
        </w:rPr>
        <w:t>§</w:t>
      </w:r>
      <w:r w:rsidRPr="00B42A6F">
        <w:rPr>
          <w:rFonts w:asciiTheme="majorHAnsi" w:hAnsiTheme="majorHAnsi" w:cs="Arial"/>
          <w:color w:val="000000" w:themeColor="text1"/>
        </w:rPr>
        <w:t>14 niniejszej umowy, strony dopuszczają możliwość wprowadzenia następujących istotnych zmian do umowy:</w:t>
      </w:r>
    </w:p>
    <w:p w14:paraId="4343DAB5" w14:textId="77777777" w:rsidR="00B67900" w:rsidRPr="00B42A6F" w:rsidRDefault="005C08F8">
      <w:pPr>
        <w:numPr>
          <w:ilvl w:val="0"/>
          <w:numId w:val="10"/>
        </w:numPr>
        <w:tabs>
          <w:tab w:val="clear" w:pos="720"/>
          <w:tab w:val="left" w:pos="993"/>
        </w:tabs>
        <w:spacing w:before="60" w:after="60"/>
        <w:ind w:left="993" w:hanging="567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zmiany numeru katalogowego odczynników, materiałów eksploatacyjnych, materiałów dodatkowych w przypadku jego zmiany przez producenta czy dystrybutora;</w:t>
      </w:r>
    </w:p>
    <w:p w14:paraId="1D2A31ED" w14:textId="77777777" w:rsidR="00B67900" w:rsidRPr="00B42A6F" w:rsidRDefault="005C08F8">
      <w:pPr>
        <w:numPr>
          <w:ilvl w:val="0"/>
          <w:numId w:val="10"/>
        </w:numPr>
        <w:tabs>
          <w:tab w:val="clear" w:pos="720"/>
          <w:tab w:val="left" w:pos="993"/>
        </w:tabs>
        <w:spacing w:before="60" w:after="60"/>
        <w:ind w:left="993" w:hanging="567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zmiany nazwy odczynników, materiałów eksploatacyjnych, materiałów dodatkowych przy zachowaniu tożsamości ich parametrów i właściwości, w przypadku zmiany nazwy wyrobu przez producenta lub dystrybutora; </w:t>
      </w:r>
    </w:p>
    <w:p w14:paraId="76CA1CEC" w14:textId="77777777" w:rsidR="00B67900" w:rsidRPr="00B42A6F" w:rsidRDefault="005C08F8">
      <w:pPr>
        <w:numPr>
          <w:ilvl w:val="0"/>
          <w:numId w:val="10"/>
        </w:numPr>
        <w:tabs>
          <w:tab w:val="clear" w:pos="720"/>
          <w:tab w:val="left" w:pos="993"/>
        </w:tabs>
        <w:spacing w:before="60" w:after="60"/>
        <w:ind w:left="993" w:hanging="567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zmiany odczynników, materiałów eksploatacyjnych, materiałów dodatkowych w przypadku gdy miejsce dotychczasowego produktu wprowadzony zostanie do sprzedaży produkt udoskonalony w stosunku do produktu objętego umową,</w:t>
      </w:r>
    </w:p>
    <w:p w14:paraId="42C4830B" w14:textId="77777777" w:rsidR="00B67900" w:rsidRPr="00B42A6F" w:rsidRDefault="005C08F8">
      <w:pPr>
        <w:numPr>
          <w:ilvl w:val="0"/>
          <w:numId w:val="10"/>
        </w:numPr>
        <w:tabs>
          <w:tab w:val="clear" w:pos="720"/>
          <w:tab w:val="left" w:pos="993"/>
        </w:tabs>
        <w:spacing w:before="60" w:after="60"/>
        <w:ind w:left="993" w:hanging="567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zastąpienia odczynników, materiałów eksploatacyjnych, materiałów dodatkowych objętych  umową innym produktem zamiennym, tj. o parametrach nie gorszych w stosunku do wyrobu objętego umową, w przypadku wystąpienia przejściowego braku produktu objętego umową z przyczyn niezależnych od wykonawcy;</w:t>
      </w:r>
    </w:p>
    <w:p w14:paraId="07E419D6" w14:textId="77777777" w:rsidR="00B67900" w:rsidRPr="00B42A6F" w:rsidRDefault="005C08F8">
      <w:pPr>
        <w:numPr>
          <w:ilvl w:val="0"/>
          <w:numId w:val="10"/>
        </w:numPr>
        <w:tabs>
          <w:tab w:val="clear" w:pos="720"/>
          <w:tab w:val="left" w:pos="993"/>
        </w:tabs>
        <w:spacing w:before="60" w:after="60"/>
        <w:ind w:left="993" w:hanging="567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obniżenia stawki czynszu dzierżawy w każdym przypadku;</w:t>
      </w:r>
    </w:p>
    <w:p w14:paraId="54BFDC3D" w14:textId="77777777" w:rsidR="00B67900" w:rsidRPr="00B42A6F" w:rsidRDefault="005C08F8">
      <w:pPr>
        <w:numPr>
          <w:ilvl w:val="0"/>
          <w:numId w:val="10"/>
        </w:numPr>
        <w:tabs>
          <w:tab w:val="clear" w:pos="720"/>
          <w:tab w:val="left" w:pos="993"/>
        </w:tabs>
        <w:spacing w:before="60" w:after="60"/>
        <w:ind w:left="993" w:hanging="567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zmiany ceny jednostkowej netto określonej w załączniku nr 1 w przypadku zmiany sposobu konfekcjonowania odczynników, materiałów eksploatacyjnych, materiałów dodatkowych produktu (zwiększenie/zmniejszenie wielkości opakowania), przy zachowaniu ceny jednostkowej za oznaczenie;</w:t>
      </w:r>
    </w:p>
    <w:p w14:paraId="5F710486" w14:textId="538F0627" w:rsidR="00B67900" w:rsidRPr="00B42A6F" w:rsidRDefault="005C08F8">
      <w:pPr>
        <w:numPr>
          <w:ilvl w:val="0"/>
          <w:numId w:val="10"/>
        </w:numPr>
        <w:tabs>
          <w:tab w:val="clear" w:pos="720"/>
          <w:tab w:val="left" w:pos="993"/>
        </w:tabs>
        <w:spacing w:before="60" w:after="60"/>
        <w:ind w:left="993" w:hanging="567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zmiany okresu obowiązywania umowy</w:t>
      </w:r>
      <w:r w:rsidR="00DD4BD3" w:rsidRPr="00B42A6F">
        <w:rPr>
          <w:rFonts w:asciiTheme="majorHAnsi" w:hAnsiTheme="majorHAnsi" w:cs="Arial"/>
          <w:color w:val="000000" w:themeColor="text1"/>
        </w:rPr>
        <w:t xml:space="preserve"> </w:t>
      </w:r>
      <w:r w:rsidR="00DD4BD3" w:rsidRPr="00B42A6F">
        <w:rPr>
          <w:rFonts w:asciiTheme="majorHAnsi" w:hAnsiTheme="majorHAnsi" w:cs="Arial"/>
        </w:rPr>
        <w:t xml:space="preserve">w przypadku określonym w § 2 ust. </w:t>
      </w:r>
      <w:r w:rsidR="000B73DD">
        <w:rPr>
          <w:rFonts w:asciiTheme="majorHAnsi" w:hAnsiTheme="majorHAnsi" w:cs="Arial"/>
        </w:rPr>
        <w:t>6 i 7</w:t>
      </w:r>
      <w:r w:rsidRPr="00B42A6F">
        <w:rPr>
          <w:rFonts w:asciiTheme="majorHAnsi" w:hAnsiTheme="majorHAnsi" w:cs="Arial"/>
          <w:color w:val="000000" w:themeColor="text1"/>
        </w:rPr>
        <w:t>.</w:t>
      </w:r>
    </w:p>
    <w:p w14:paraId="0DC765E5" w14:textId="77777777" w:rsidR="00B67900" w:rsidRPr="00B42A6F" w:rsidRDefault="005C08F8">
      <w:pPr>
        <w:numPr>
          <w:ilvl w:val="0"/>
          <w:numId w:val="17"/>
        </w:numPr>
        <w:tabs>
          <w:tab w:val="clear" w:pos="720"/>
        </w:tabs>
        <w:spacing w:before="60" w:after="60"/>
        <w:ind w:left="426" w:hanging="426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Zmiany, o których mowa w ust. 1 pkt. 1) – 7), nie mogą skutkować podwyższeniem cen jednostkowych </w:t>
      </w:r>
      <w:r w:rsidRPr="00B42A6F">
        <w:rPr>
          <w:rFonts w:asciiTheme="majorHAnsi" w:hAnsiTheme="majorHAnsi" w:cs="Arial"/>
          <w:color w:val="000000" w:themeColor="text1"/>
        </w:rPr>
        <w:t>odczynników, materiałów eksploatacyjnych, materiałów dodatkowych</w:t>
      </w: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 niezbędnych do eksploatacji aparatury, wartości umowy i nie mogą być niekorzystne dla zamawiającego.</w:t>
      </w:r>
    </w:p>
    <w:p w14:paraId="359CB42B" w14:textId="77777777" w:rsidR="00B67900" w:rsidRPr="00B42A6F" w:rsidRDefault="005C08F8">
      <w:pPr>
        <w:widowControl w:val="0"/>
        <w:numPr>
          <w:ilvl w:val="0"/>
          <w:numId w:val="17"/>
        </w:numPr>
        <w:tabs>
          <w:tab w:val="clear" w:pos="720"/>
          <w:tab w:val="left" w:pos="426"/>
        </w:tabs>
        <w:spacing w:before="60" w:after="60"/>
        <w:ind w:left="426" w:hanging="426"/>
        <w:contextualSpacing/>
        <w:jc w:val="both"/>
        <w:rPr>
          <w:rFonts w:asciiTheme="majorHAnsi" w:hAnsiTheme="majorHAnsi" w:cs="Arial"/>
          <w:color w:val="000000" w:themeColor="text1"/>
          <w:spacing w:val="-3"/>
        </w:rPr>
      </w:pPr>
      <w:r w:rsidRPr="00B42A6F">
        <w:rPr>
          <w:rFonts w:asciiTheme="majorHAnsi" w:hAnsiTheme="majorHAnsi" w:cs="Arial"/>
          <w:color w:val="000000" w:themeColor="text1"/>
          <w:spacing w:val="-3"/>
        </w:rPr>
        <w:lastRenderedPageBreak/>
        <w:t xml:space="preserve">Zmiany, uzupełnienia umowy, z zastrzeżeniem wyjątków wyraźnie przewidzianych niniejszą umową powinny być dokonane w formie pisemnej pod rygorem nieważności. </w:t>
      </w:r>
    </w:p>
    <w:p w14:paraId="57B8B561" w14:textId="77777777" w:rsidR="00B67900" w:rsidRPr="00B42A6F" w:rsidRDefault="00B67900">
      <w:pPr>
        <w:contextualSpacing/>
        <w:rPr>
          <w:rFonts w:asciiTheme="majorHAnsi" w:hAnsiTheme="majorHAnsi"/>
          <w:color w:val="000000" w:themeColor="text1"/>
        </w:rPr>
      </w:pPr>
    </w:p>
    <w:p w14:paraId="64132952" w14:textId="77777777" w:rsidR="00B67900" w:rsidRPr="00B42A6F" w:rsidRDefault="005C08F8">
      <w:pPr>
        <w:pStyle w:val="Nagwek31"/>
        <w:numPr>
          <w:ilvl w:val="0"/>
          <w:numId w:val="0"/>
        </w:numPr>
        <w:tabs>
          <w:tab w:val="left" w:pos="730"/>
        </w:tabs>
        <w:ind w:left="33"/>
        <w:contextualSpacing/>
        <w:jc w:val="both"/>
        <w:rPr>
          <w:rFonts w:asciiTheme="majorHAnsi" w:hAnsiTheme="majorHAnsi" w:cs="Arial"/>
          <w:bCs/>
          <w:color w:val="000000" w:themeColor="text1"/>
          <w:sz w:val="20"/>
          <w:u w:val="single"/>
        </w:rPr>
      </w:pPr>
      <w:r w:rsidRPr="00B42A6F">
        <w:rPr>
          <w:rFonts w:asciiTheme="majorHAnsi" w:hAnsiTheme="majorHAnsi" w:cs="Arial"/>
          <w:bCs/>
          <w:color w:val="000000" w:themeColor="text1"/>
          <w:sz w:val="20"/>
          <w:u w:val="single"/>
        </w:rPr>
        <w:t>VII.  POSTANOWIENIA KOŃCOWE</w:t>
      </w:r>
    </w:p>
    <w:p w14:paraId="4E251BE2" w14:textId="77777777" w:rsidR="00B67900" w:rsidRPr="00B42A6F" w:rsidRDefault="00B67900">
      <w:pPr>
        <w:contextualSpacing/>
        <w:jc w:val="both"/>
        <w:rPr>
          <w:rFonts w:asciiTheme="majorHAnsi" w:hAnsiTheme="majorHAnsi" w:cs="Arial"/>
          <w:color w:val="000000" w:themeColor="text1"/>
        </w:rPr>
      </w:pPr>
    </w:p>
    <w:p w14:paraId="00AB98ED" w14:textId="77777777" w:rsidR="00B67900" w:rsidRPr="00B42A6F" w:rsidRDefault="005C08F8">
      <w:pPr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16</w:t>
      </w:r>
    </w:p>
    <w:p w14:paraId="7721626F" w14:textId="1A51C488" w:rsidR="00B67900" w:rsidRPr="00B42A6F" w:rsidRDefault="00B67900">
      <w:pPr>
        <w:tabs>
          <w:tab w:val="left" w:pos="284"/>
        </w:tabs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</w:p>
    <w:p w14:paraId="56CA2539" w14:textId="77777777" w:rsidR="00B67900" w:rsidRPr="00B42A6F" w:rsidRDefault="005C08F8">
      <w:pPr>
        <w:pStyle w:val="Akapitzlist"/>
        <w:numPr>
          <w:ilvl w:val="3"/>
          <w:numId w:val="22"/>
        </w:numPr>
        <w:tabs>
          <w:tab w:val="left" w:pos="567"/>
          <w:tab w:val="left" w:pos="4395"/>
        </w:tabs>
        <w:ind w:left="567" w:hanging="567"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W razie wystąpienia istotnej zmiany okoliczności powodującej, że wykonanie umowy nie leży</w:t>
      </w:r>
      <w:r w:rsidRPr="00B42A6F">
        <w:rPr>
          <w:rFonts w:asciiTheme="majorHAnsi" w:hAnsiTheme="majorHAnsi" w:cs="Arial"/>
          <w:color w:val="000000" w:themeColor="text1"/>
        </w:rPr>
        <w:br/>
        <w:t>w interesie publicznym, czego nie można było przewidzieć w chwili zawarcia umowy, zamawiający może odstąpić od umowy w terminie 30 dni od dnia powzięcia wiadomości</w:t>
      </w:r>
      <w:r w:rsidRPr="00B42A6F">
        <w:rPr>
          <w:rFonts w:asciiTheme="majorHAnsi" w:hAnsiTheme="majorHAnsi" w:cs="Arial"/>
          <w:color w:val="000000" w:themeColor="text1"/>
        </w:rPr>
        <w:br/>
        <w:t xml:space="preserve">o tych okolicznościach. </w:t>
      </w:r>
    </w:p>
    <w:p w14:paraId="2402E0F0" w14:textId="03BF2B6B" w:rsidR="00B67900" w:rsidRPr="00B42A6F" w:rsidRDefault="005C08F8">
      <w:pPr>
        <w:numPr>
          <w:ilvl w:val="0"/>
          <w:numId w:val="22"/>
        </w:numPr>
        <w:tabs>
          <w:tab w:val="clear" w:pos="720"/>
          <w:tab w:val="left" w:pos="567"/>
        </w:tabs>
        <w:ind w:left="567" w:hanging="567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Niezależnie od powyższego </w:t>
      </w:r>
      <w:r w:rsidR="00450D3C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>amawiający zastrzega sobie prawo rozwiązania umowy</w:t>
      </w:r>
      <w:r w:rsidRPr="00B42A6F">
        <w:rPr>
          <w:rFonts w:asciiTheme="majorHAnsi" w:hAnsiTheme="majorHAnsi" w:cs="Arial"/>
          <w:color w:val="000000" w:themeColor="text1"/>
        </w:rPr>
        <w:br/>
        <w:t xml:space="preserve">z zachowaniem miesięcznego okresu wypowiedzenia ze skutkiem na koniec miesiąca kalendarzowego </w:t>
      </w:r>
      <w:r w:rsidR="00450D3C">
        <w:rPr>
          <w:rFonts w:asciiTheme="majorHAnsi" w:hAnsiTheme="majorHAnsi" w:cs="Arial"/>
          <w:color w:val="000000" w:themeColor="text1"/>
        </w:rPr>
        <w:t xml:space="preserve">                          </w:t>
      </w:r>
      <w:r w:rsidRPr="00B42A6F">
        <w:rPr>
          <w:rFonts w:asciiTheme="majorHAnsi" w:hAnsiTheme="majorHAnsi" w:cs="Arial"/>
          <w:color w:val="000000" w:themeColor="text1"/>
        </w:rPr>
        <w:t>z podaniem na piśmie ważnych powodów związanych z niniejszą umową.</w:t>
      </w:r>
    </w:p>
    <w:p w14:paraId="1D7C19E0" w14:textId="77777777" w:rsidR="00B67900" w:rsidRPr="00B42A6F" w:rsidRDefault="005C08F8">
      <w:pPr>
        <w:numPr>
          <w:ilvl w:val="0"/>
          <w:numId w:val="22"/>
        </w:numPr>
        <w:tabs>
          <w:tab w:val="clear" w:pos="720"/>
          <w:tab w:val="left" w:pos="567"/>
        </w:tabs>
        <w:ind w:left="567" w:hanging="567"/>
        <w:contextualSpacing/>
        <w:jc w:val="both"/>
        <w:rPr>
          <w:rFonts w:asciiTheme="majorHAnsi" w:eastAsia="Arial" w:hAnsiTheme="majorHAnsi" w:cs="Arial"/>
          <w:bCs/>
          <w:color w:val="000000" w:themeColor="text1"/>
        </w:rPr>
      </w:pPr>
      <w:r w:rsidRPr="00B42A6F">
        <w:rPr>
          <w:rFonts w:asciiTheme="majorHAnsi" w:eastAsia="Arial" w:hAnsiTheme="majorHAnsi" w:cs="Arial"/>
          <w:bCs/>
          <w:color w:val="000000" w:themeColor="text1"/>
        </w:rPr>
        <w:t>Zamawiający ma prawo do rozwiązania umowy bez zachowania okresu wypowiedzenia</w:t>
      </w:r>
      <w:r w:rsidRPr="00B42A6F">
        <w:rPr>
          <w:rFonts w:asciiTheme="majorHAnsi" w:eastAsia="Arial" w:hAnsiTheme="majorHAnsi" w:cs="Arial"/>
          <w:bCs/>
          <w:color w:val="000000" w:themeColor="text1"/>
        </w:rPr>
        <w:br/>
        <w:t>w przypadku rażącego naruszenia jej postanowień przez wykonawcę, uzasadniając swą decyzję na piśmie. Za rażące naruszenie rozumie się m.in. wystąpienie trzykrotnego uchybienia w zakresie dostaw objętych niniejszą umową, w szczególności: opóźnienie dostaw, dostawy niewłaściwego czy wadliwego towaru, mogącego powodować zakłócenia w prawidłowym funkcjonowaniu placówki zamawiającego, działania na szkodę zamawiającego.</w:t>
      </w:r>
    </w:p>
    <w:p w14:paraId="3CF9732D" w14:textId="745FF01E" w:rsidR="00B67900" w:rsidRPr="00B42A6F" w:rsidRDefault="005C08F8">
      <w:pPr>
        <w:numPr>
          <w:ilvl w:val="0"/>
          <w:numId w:val="22"/>
        </w:numPr>
        <w:tabs>
          <w:tab w:val="clear" w:pos="720"/>
          <w:tab w:val="left" w:pos="567"/>
        </w:tabs>
        <w:ind w:left="567" w:hanging="567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 xml:space="preserve">W przypadkach, o których mowa w ust. 1- 3 </w:t>
      </w:r>
      <w:r w:rsidR="00450D3C">
        <w:rPr>
          <w:rFonts w:asciiTheme="majorHAnsi" w:hAnsiTheme="majorHAnsi" w:cs="Arial"/>
          <w:color w:val="000000" w:themeColor="text1"/>
        </w:rPr>
        <w:t>W</w:t>
      </w:r>
      <w:r w:rsidRPr="00B42A6F">
        <w:rPr>
          <w:rFonts w:asciiTheme="majorHAnsi" w:hAnsiTheme="majorHAnsi" w:cs="Arial"/>
          <w:color w:val="000000" w:themeColor="text1"/>
        </w:rPr>
        <w:t>ykonawca może żądać jedynie wynagrodzenia należnego</w:t>
      </w:r>
      <w:r w:rsidR="00450D3C">
        <w:rPr>
          <w:rFonts w:asciiTheme="majorHAnsi" w:hAnsiTheme="majorHAnsi" w:cs="Arial"/>
          <w:color w:val="000000" w:themeColor="text1"/>
        </w:rPr>
        <w:t xml:space="preserve">                           </w:t>
      </w:r>
      <w:r w:rsidRPr="00B42A6F">
        <w:rPr>
          <w:rFonts w:asciiTheme="majorHAnsi" w:hAnsiTheme="majorHAnsi" w:cs="Arial"/>
          <w:color w:val="000000" w:themeColor="text1"/>
        </w:rPr>
        <w:t xml:space="preserve"> z tytułu wykonanej części umowy.</w:t>
      </w:r>
    </w:p>
    <w:p w14:paraId="48C46628" w14:textId="77777777" w:rsidR="00B67900" w:rsidRPr="00B42A6F" w:rsidRDefault="00B67900">
      <w:pPr>
        <w:contextualSpacing/>
        <w:jc w:val="both"/>
        <w:rPr>
          <w:rFonts w:asciiTheme="majorHAnsi" w:hAnsiTheme="majorHAnsi" w:cs="Arial"/>
          <w:color w:val="000000" w:themeColor="text1"/>
        </w:rPr>
      </w:pPr>
    </w:p>
    <w:p w14:paraId="318FDA15" w14:textId="25B83941" w:rsidR="00B67900" w:rsidRPr="00B42A6F" w:rsidRDefault="005C08F8">
      <w:pPr>
        <w:tabs>
          <w:tab w:val="left" w:pos="284"/>
        </w:tabs>
        <w:contextualSpacing/>
        <w:jc w:val="center"/>
        <w:rPr>
          <w:rFonts w:asciiTheme="majorHAnsi" w:hAnsiTheme="majorHAnsi" w:cs="Arial"/>
          <w:b/>
          <w:bCs/>
          <w:color w:val="000000" w:themeColor="text1"/>
        </w:rPr>
      </w:pPr>
      <w:r w:rsidRPr="00B42A6F">
        <w:rPr>
          <w:rFonts w:asciiTheme="majorHAnsi" w:hAnsiTheme="majorHAnsi" w:cs="Arial"/>
          <w:b/>
          <w:bCs/>
          <w:color w:val="000000" w:themeColor="text1"/>
        </w:rPr>
        <w:t>§ 1</w:t>
      </w:r>
      <w:r w:rsidR="000B73DD">
        <w:rPr>
          <w:rFonts w:asciiTheme="majorHAnsi" w:hAnsiTheme="majorHAnsi" w:cs="Arial"/>
          <w:b/>
          <w:bCs/>
          <w:color w:val="000000" w:themeColor="text1"/>
        </w:rPr>
        <w:t>7</w:t>
      </w:r>
    </w:p>
    <w:p w14:paraId="76AE3164" w14:textId="63CB3A2A" w:rsidR="00B67900" w:rsidRPr="00B42A6F" w:rsidRDefault="005C08F8">
      <w:pPr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Wszelkie spory między stronami, których nie da się rozstrzygnąć polubownie wynikłe</w:t>
      </w:r>
      <w:r w:rsidRPr="00B42A6F">
        <w:rPr>
          <w:rFonts w:asciiTheme="majorHAnsi" w:hAnsiTheme="majorHAnsi" w:cs="Arial"/>
          <w:color w:val="000000" w:themeColor="text1"/>
          <w:spacing w:val="-3"/>
        </w:rPr>
        <w:t xml:space="preserve"> </w:t>
      </w:r>
      <w:r w:rsidRPr="00B42A6F">
        <w:rPr>
          <w:rFonts w:asciiTheme="majorHAnsi" w:hAnsiTheme="majorHAnsi" w:cs="Arial"/>
          <w:color w:val="000000" w:themeColor="text1"/>
        </w:rPr>
        <w:t xml:space="preserve">w związku albo na podstawie niniejszej umowy, będą rozstrzygane przez Sąd właściwy dla siedziby </w:t>
      </w:r>
      <w:r w:rsidR="00450D3C">
        <w:rPr>
          <w:rFonts w:asciiTheme="majorHAnsi" w:hAnsiTheme="majorHAnsi" w:cs="Arial"/>
          <w:color w:val="000000" w:themeColor="text1"/>
        </w:rPr>
        <w:t>Z</w:t>
      </w:r>
      <w:r w:rsidRPr="00B42A6F">
        <w:rPr>
          <w:rFonts w:asciiTheme="majorHAnsi" w:hAnsiTheme="majorHAnsi" w:cs="Arial"/>
          <w:color w:val="000000" w:themeColor="text1"/>
        </w:rPr>
        <w:t>amawiającego.</w:t>
      </w:r>
    </w:p>
    <w:p w14:paraId="13A9BA66" w14:textId="77777777" w:rsidR="00B67900" w:rsidRPr="00B42A6F" w:rsidRDefault="00B67900">
      <w:pPr>
        <w:pStyle w:val="WW-Tekstpodstawowywcity3"/>
        <w:ind w:left="0"/>
        <w:contextualSpacing/>
        <w:jc w:val="center"/>
        <w:rPr>
          <w:rFonts w:asciiTheme="majorHAnsi" w:hAnsiTheme="majorHAnsi" w:cs="Arial"/>
          <w:b/>
          <w:color w:val="000000" w:themeColor="text1"/>
          <w:sz w:val="20"/>
        </w:rPr>
      </w:pPr>
    </w:p>
    <w:p w14:paraId="71609246" w14:textId="716027DD" w:rsidR="00B67900" w:rsidRPr="00B42A6F" w:rsidRDefault="005C08F8">
      <w:pPr>
        <w:pStyle w:val="WW-Tekstpodstawowywcity3"/>
        <w:ind w:left="0"/>
        <w:contextualSpacing/>
        <w:jc w:val="center"/>
        <w:rPr>
          <w:rFonts w:asciiTheme="majorHAnsi" w:hAnsiTheme="majorHAnsi" w:cs="Arial"/>
          <w:b/>
          <w:color w:val="000000" w:themeColor="text1"/>
          <w:sz w:val="20"/>
        </w:rPr>
      </w:pPr>
      <w:r w:rsidRPr="00B42A6F">
        <w:rPr>
          <w:rFonts w:asciiTheme="majorHAnsi" w:hAnsiTheme="majorHAnsi" w:cs="Arial"/>
          <w:b/>
          <w:color w:val="000000" w:themeColor="text1"/>
          <w:sz w:val="20"/>
        </w:rPr>
        <w:t>§ 1</w:t>
      </w:r>
      <w:r w:rsidR="000B73DD">
        <w:rPr>
          <w:rFonts w:asciiTheme="majorHAnsi" w:hAnsiTheme="majorHAnsi" w:cs="Arial"/>
          <w:b/>
          <w:color w:val="000000" w:themeColor="text1"/>
          <w:sz w:val="20"/>
        </w:rPr>
        <w:t>8</w:t>
      </w:r>
    </w:p>
    <w:p w14:paraId="20D8829D" w14:textId="77777777" w:rsidR="00B67900" w:rsidRPr="00B42A6F" w:rsidRDefault="005C08F8">
      <w:pPr>
        <w:pStyle w:val="WW-Tekstpodstawowywcity3"/>
        <w:numPr>
          <w:ilvl w:val="0"/>
          <w:numId w:val="23"/>
        </w:numPr>
        <w:ind w:left="426" w:hanging="426"/>
        <w:contextualSpacing/>
        <w:jc w:val="both"/>
        <w:rPr>
          <w:rFonts w:asciiTheme="majorHAnsi" w:hAnsiTheme="majorHAnsi" w:cs="Arial"/>
          <w:color w:val="000000" w:themeColor="text1"/>
          <w:spacing w:val="-3"/>
          <w:sz w:val="20"/>
        </w:rPr>
      </w:pPr>
      <w:r w:rsidRPr="00B42A6F">
        <w:rPr>
          <w:rFonts w:asciiTheme="majorHAnsi" w:hAnsiTheme="majorHAnsi" w:cs="Arial"/>
          <w:color w:val="000000" w:themeColor="text1"/>
          <w:spacing w:val="-3"/>
          <w:sz w:val="20"/>
        </w:rPr>
        <w:t xml:space="preserve">Wszelkie zmiany niniejszej umowy, z zastrzeżeniem wyjątków wyraźnie wskazanych </w:t>
      </w:r>
      <w:r w:rsidRPr="00B42A6F">
        <w:rPr>
          <w:rFonts w:asciiTheme="majorHAnsi" w:hAnsiTheme="majorHAnsi" w:cs="Arial"/>
          <w:color w:val="000000" w:themeColor="text1"/>
          <w:spacing w:val="-3"/>
          <w:sz w:val="20"/>
        </w:rPr>
        <w:br/>
        <w:t>w jej postanowieniach, wymagają formy pisemnej pod rygorem nieważności i wprowadzone mogą być aneksami obustronnie podpisanymi.</w:t>
      </w:r>
    </w:p>
    <w:p w14:paraId="2D178C31" w14:textId="77777777" w:rsidR="00B67900" w:rsidRPr="00B42A6F" w:rsidRDefault="005C08F8">
      <w:pPr>
        <w:pStyle w:val="WW-Tekstpodstawowywcity3"/>
        <w:numPr>
          <w:ilvl w:val="0"/>
          <w:numId w:val="23"/>
        </w:numPr>
        <w:ind w:left="426" w:hanging="426"/>
        <w:contextualSpacing/>
        <w:jc w:val="both"/>
        <w:rPr>
          <w:rFonts w:asciiTheme="majorHAnsi" w:hAnsiTheme="majorHAnsi" w:cs="Arial"/>
          <w:color w:val="000000" w:themeColor="text1"/>
          <w:spacing w:val="-3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>Nie stanowi zmiany umowy:</w:t>
      </w:r>
    </w:p>
    <w:p w14:paraId="7B69EE64" w14:textId="77777777" w:rsidR="00B67900" w:rsidRPr="00B42A6F" w:rsidRDefault="005C08F8">
      <w:pPr>
        <w:pStyle w:val="WW-Tekstpodstawowywcity3"/>
        <w:numPr>
          <w:ilvl w:val="0"/>
          <w:numId w:val="29"/>
        </w:numPr>
        <w:ind w:left="709" w:hanging="426"/>
        <w:contextualSpacing/>
        <w:jc w:val="both"/>
        <w:rPr>
          <w:rFonts w:asciiTheme="majorHAnsi" w:hAnsiTheme="majorHAnsi" w:cs="Arial"/>
          <w:color w:val="000000" w:themeColor="text1"/>
          <w:spacing w:val="-3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>zmiana adresu do korespondencji, wskazanego w komparycji umowy,</w:t>
      </w:r>
    </w:p>
    <w:p w14:paraId="29EB742E" w14:textId="77777777" w:rsidR="00B67900" w:rsidRPr="00B42A6F" w:rsidRDefault="005C08F8">
      <w:pPr>
        <w:pStyle w:val="WW-Tekstpodstawowywcity3"/>
        <w:numPr>
          <w:ilvl w:val="0"/>
          <w:numId w:val="29"/>
        </w:numPr>
        <w:ind w:left="709" w:hanging="426"/>
        <w:contextualSpacing/>
        <w:jc w:val="both"/>
        <w:rPr>
          <w:rFonts w:asciiTheme="majorHAnsi" w:hAnsiTheme="majorHAnsi" w:cs="Arial"/>
          <w:color w:val="000000" w:themeColor="text1"/>
          <w:spacing w:val="-3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>utrata mocy lub zmiana aktów prawnych przywołanych w treści umowy.</w:t>
      </w:r>
    </w:p>
    <w:p w14:paraId="48D4DA4F" w14:textId="2C7EC3DD" w:rsidR="00B67900" w:rsidRPr="00B42A6F" w:rsidRDefault="005C08F8">
      <w:pPr>
        <w:pStyle w:val="WW-Tekstpodstawowywcity3"/>
        <w:numPr>
          <w:ilvl w:val="0"/>
          <w:numId w:val="23"/>
        </w:numPr>
        <w:ind w:left="426" w:hanging="426"/>
        <w:contextualSpacing/>
        <w:jc w:val="both"/>
        <w:rPr>
          <w:rFonts w:asciiTheme="majorHAnsi" w:hAnsiTheme="majorHAnsi" w:cs="Arial"/>
          <w:color w:val="000000" w:themeColor="text1"/>
          <w:spacing w:val="-3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>Zmiany, o których mowa w ust. 2 dokonywane są w drodze jednostronnego pisemnego oświadczenia strony</w:t>
      </w:r>
      <w:r w:rsidR="000B73DD">
        <w:rPr>
          <w:rFonts w:asciiTheme="majorHAnsi" w:hAnsiTheme="majorHAnsi" w:cs="Arial"/>
          <w:color w:val="000000" w:themeColor="text1"/>
          <w:sz w:val="20"/>
        </w:rPr>
        <w:t xml:space="preserve">                  </w:t>
      </w:r>
      <w:r w:rsidRPr="00B42A6F">
        <w:rPr>
          <w:rFonts w:asciiTheme="majorHAnsi" w:hAnsiTheme="majorHAnsi" w:cs="Arial"/>
          <w:color w:val="000000" w:themeColor="text1"/>
          <w:sz w:val="20"/>
        </w:rPr>
        <w:t xml:space="preserve"> i wywołują skutek od dnia doręczenia go drugiej stronie.</w:t>
      </w:r>
    </w:p>
    <w:p w14:paraId="28C7DB1F" w14:textId="77777777" w:rsidR="00B67900" w:rsidRPr="00B42A6F" w:rsidRDefault="005C08F8">
      <w:pPr>
        <w:pStyle w:val="WW-Tekstpodstawowywcity3"/>
        <w:numPr>
          <w:ilvl w:val="0"/>
          <w:numId w:val="23"/>
        </w:numPr>
        <w:ind w:left="426" w:hanging="426"/>
        <w:contextualSpacing/>
        <w:jc w:val="both"/>
        <w:rPr>
          <w:rFonts w:asciiTheme="majorHAnsi" w:hAnsiTheme="majorHAnsi" w:cs="Arial"/>
          <w:color w:val="000000" w:themeColor="text1"/>
          <w:spacing w:val="-3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 xml:space="preserve">Strony zobowiązują się do wzajemnego informowania o wszelkich zmianach adresów, </w:t>
      </w:r>
      <w:r w:rsidRPr="00B42A6F">
        <w:rPr>
          <w:rFonts w:asciiTheme="majorHAnsi" w:hAnsiTheme="majorHAnsi" w:cs="Arial"/>
          <w:color w:val="000000" w:themeColor="text1"/>
          <w:sz w:val="20"/>
        </w:rPr>
        <w:br/>
        <w:t>z zastrzeżeniem, że jeżeli którakolwiek ze stron nie powiadomi drugiej strony o zmianie adresu</w:t>
      </w:r>
      <w:r w:rsidRPr="00B42A6F">
        <w:rPr>
          <w:rFonts w:asciiTheme="majorHAnsi" w:hAnsiTheme="majorHAnsi" w:cs="Arial"/>
          <w:color w:val="000000" w:themeColor="text1"/>
          <w:sz w:val="20"/>
        </w:rPr>
        <w:br/>
        <w:t xml:space="preserve">i z tej przyczyny nie dokona odbioru korespondencji, wszelkie powiadomienia wysłane </w:t>
      </w:r>
      <w:r w:rsidRPr="00B42A6F">
        <w:rPr>
          <w:rFonts w:asciiTheme="majorHAnsi" w:hAnsiTheme="majorHAnsi" w:cs="Arial"/>
          <w:color w:val="000000" w:themeColor="text1"/>
          <w:sz w:val="20"/>
        </w:rPr>
        <w:br/>
        <w:t>na ostatnio podany adres będą uważane za prawidłowo doręczone.</w:t>
      </w:r>
    </w:p>
    <w:p w14:paraId="162E069C" w14:textId="77777777" w:rsidR="00B67900" w:rsidRPr="00B42A6F" w:rsidRDefault="00B67900">
      <w:pPr>
        <w:pStyle w:val="WW-Tekstpodstawowywcity3"/>
        <w:ind w:left="0"/>
        <w:contextualSpacing/>
        <w:jc w:val="center"/>
        <w:rPr>
          <w:rFonts w:asciiTheme="majorHAnsi" w:hAnsiTheme="majorHAnsi" w:cs="Arial"/>
          <w:b/>
          <w:color w:val="000000" w:themeColor="text1"/>
          <w:sz w:val="20"/>
        </w:rPr>
      </w:pPr>
    </w:p>
    <w:p w14:paraId="7EC05A0C" w14:textId="0D7B686D" w:rsidR="00B67900" w:rsidRPr="00B42A6F" w:rsidRDefault="005C08F8">
      <w:pPr>
        <w:pStyle w:val="WW-Tekstpodstawowywcity3"/>
        <w:ind w:left="0"/>
        <w:contextualSpacing/>
        <w:jc w:val="center"/>
        <w:rPr>
          <w:rFonts w:asciiTheme="majorHAnsi" w:hAnsiTheme="majorHAnsi" w:cs="Arial"/>
          <w:b/>
          <w:color w:val="000000" w:themeColor="text1"/>
          <w:sz w:val="20"/>
        </w:rPr>
      </w:pPr>
      <w:r w:rsidRPr="00B42A6F">
        <w:rPr>
          <w:rFonts w:asciiTheme="majorHAnsi" w:hAnsiTheme="majorHAnsi" w:cs="Arial"/>
          <w:b/>
          <w:color w:val="000000" w:themeColor="text1"/>
          <w:sz w:val="20"/>
        </w:rPr>
        <w:t xml:space="preserve">§ </w:t>
      </w:r>
      <w:r w:rsidR="000B73DD">
        <w:rPr>
          <w:rFonts w:asciiTheme="majorHAnsi" w:hAnsiTheme="majorHAnsi" w:cs="Arial"/>
          <w:b/>
          <w:color w:val="000000" w:themeColor="text1"/>
          <w:sz w:val="20"/>
        </w:rPr>
        <w:t>19</w:t>
      </w:r>
    </w:p>
    <w:p w14:paraId="344B7439" w14:textId="77777777" w:rsidR="00B67900" w:rsidRPr="00B42A6F" w:rsidRDefault="005C08F8">
      <w:pPr>
        <w:pStyle w:val="WW-Tekstpodstawowywcity3"/>
        <w:widowControl w:val="0"/>
        <w:numPr>
          <w:ilvl w:val="0"/>
          <w:numId w:val="28"/>
        </w:numPr>
        <w:tabs>
          <w:tab w:val="left" w:pos="426"/>
        </w:tabs>
        <w:ind w:left="426" w:hanging="426"/>
        <w:contextualSpacing/>
        <w:jc w:val="both"/>
        <w:rPr>
          <w:rFonts w:asciiTheme="majorHAnsi" w:hAnsiTheme="majorHAnsi" w:cs="Arial"/>
          <w:color w:val="000000" w:themeColor="text1"/>
          <w:sz w:val="20"/>
          <w:shd w:val="clear" w:color="auto" w:fill="FFFFFF"/>
        </w:rPr>
      </w:pPr>
      <w:r w:rsidRPr="00B42A6F">
        <w:rPr>
          <w:rFonts w:asciiTheme="majorHAnsi" w:hAnsiTheme="majorHAnsi" w:cs="Arial"/>
          <w:color w:val="000000" w:themeColor="text1"/>
          <w:sz w:val="20"/>
          <w:shd w:val="clear" w:color="auto" w:fill="FFFFFF"/>
        </w:rPr>
        <w:t xml:space="preserve">Wykonawca zobowiązuje się, że dochodzenie zaległych należności wynikających z niniejszej umowy w postępowaniu procesowym poprzedzone będzie postępowaniem polubownym, włącznie z zawezwaniem do próby ugodowej zgodnie z art. 184-186 Kodeksu Postępowania Cywilnego. </w:t>
      </w:r>
    </w:p>
    <w:p w14:paraId="4DB67DE8" w14:textId="77777777" w:rsidR="00B67900" w:rsidRPr="00B42A6F" w:rsidRDefault="005C08F8">
      <w:pPr>
        <w:numPr>
          <w:ilvl w:val="0"/>
          <w:numId w:val="28"/>
        </w:numPr>
        <w:tabs>
          <w:tab w:val="left" w:pos="426"/>
        </w:tabs>
        <w:ind w:left="426" w:hanging="426"/>
        <w:contextualSpacing/>
        <w:jc w:val="both"/>
        <w:rPr>
          <w:rFonts w:asciiTheme="majorHAnsi" w:hAnsiTheme="majorHAnsi" w:cs="Arial"/>
          <w:color w:val="000000" w:themeColor="text1"/>
          <w:shd w:val="clear" w:color="auto" w:fill="FFFFFF"/>
        </w:rPr>
      </w:pPr>
      <w:r w:rsidRPr="00B42A6F">
        <w:rPr>
          <w:rFonts w:asciiTheme="majorHAnsi" w:hAnsiTheme="majorHAnsi" w:cs="Arial"/>
          <w:color w:val="000000" w:themeColor="text1"/>
          <w:shd w:val="clear" w:color="auto" w:fill="FFFFFF"/>
        </w:rPr>
        <w:t xml:space="preserve">Pozostałe kwestie sporne dotyczące treści i realizacji niniejszej umowy będą dochodzone przez strony w pierwszej kolejności w drodze polubownej. W sytuacji, gdy strony nie dojdą </w:t>
      </w:r>
      <w:r w:rsidRPr="00B42A6F">
        <w:rPr>
          <w:rFonts w:asciiTheme="majorHAnsi" w:hAnsiTheme="majorHAnsi" w:cs="Arial"/>
          <w:color w:val="000000" w:themeColor="text1"/>
          <w:shd w:val="clear" w:color="auto" w:fill="FFFFFF"/>
        </w:rPr>
        <w:br/>
        <w:t>do porozumienia w drodze polubownej w terminie 30 dni, spory będą rozstrzygane przez sąd  właściwy dla zamawiającego.</w:t>
      </w:r>
    </w:p>
    <w:p w14:paraId="6D0906E5" w14:textId="77777777" w:rsidR="00B67900" w:rsidRPr="00B42A6F" w:rsidRDefault="00B67900">
      <w:pPr>
        <w:suppressAutoHyphens w:val="0"/>
        <w:spacing w:after="200"/>
        <w:contextualSpacing/>
        <w:jc w:val="center"/>
        <w:rPr>
          <w:rFonts w:asciiTheme="majorHAnsi" w:hAnsiTheme="majorHAnsi" w:cs="Arial"/>
          <w:b/>
          <w:color w:val="000000" w:themeColor="text1"/>
        </w:rPr>
      </w:pPr>
    </w:p>
    <w:p w14:paraId="0E5A6253" w14:textId="0F8A2176" w:rsidR="00B67900" w:rsidRPr="00B42A6F" w:rsidRDefault="005C08F8">
      <w:pPr>
        <w:suppressAutoHyphens w:val="0"/>
        <w:spacing w:after="200"/>
        <w:contextualSpacing/>
        <w:jc w:val="center"/>
        <w:rPr>
          <w:rFonts w:asciiTheme="majorHAnsi" w:hAnsiTheme="majorHAnsi" w:cs="Arial"/>
          <w:b/>
          <w:color w:val="000000" w:themeColor="text1"/>
        </w:rPr>
      </w:pPr>
      <w:r w:rsidRPr="00B42A6F">
        <w:rPr>
          <w:rFonts w:asciiTheme="majorHAnsi" w:hAnsiTheme="majorHAnsi" w:cs="Arial"/>
          <w:b/>
          <w:color w:val="000000" w:themeColor="text1"/>
        </w:rPr>
        <w:t>§ 2</w:t>
      </w:r>
      <w:r w:rsidR="000B73DD">
        <w:rPr>
          <w:rFonts w:asciiTheme="majorHAnsi" w:hAnsiTheme="majorHAnsi" w:cs="Arial"/>
          <w:b/>
          <w:color w:val="000000" w:themeColor="text1"/>
        </w:rPr>
        <w:t>0</w:t>
      </w:r>
    </w:p>
    <w:p w14:paraId="3C7AC99E" w14:textId="77777777" w:rsidR="00B67900" w:rsidRPr="00B42A6F" w:rsidRDefault="005C08F8">
      <w:pPr>
        <w:suppressAutoHyphens w:val="0"/>
        <w:spacing w:after="200"/>
        <w:contextualSpacing/>
        <w:jc w:val="both"/>
        <w:rPr>
          <w:rFonts w:asciiTheme="majorHAnsi" w:hAnsiTheme="majorHAnsi" w:cs="Arial"/>
          <w:color w:val="000000" w:themeColor="text1"/>
        </w:rPr>
      </w:pPr>
      <w:r w:rsidRPr="00B42A6F">
        <w:rPr>
          <w:rFonts w:asciiTheme="majorHAnsi" w:hAnsiTheme="majorHAnsi" w:cs="Arial"/>
          <w:color w:val="000000" w:themeColor="text1"/>
        </w:rPr>
        <w:t>Uzyskane przez wykonawcę, w związku z wykonywaniem umowy, informacje nie mogą być wykorzystane do innego celu, niż do realizacji umowy.</w:t>
      </w:r>
    </w:p>
    <w:p w14:paraId="4D958678" w14:textId="480FBBA5" w:rsidR="00B67900" w:rsidRPr="00B42A6F" w:rsidRDefault="005C08F8">
      <w:pPr>
        <w:pStyle w:val="Tekstpodstawowywcity"/>
        <w:ind w:firstLine="0"/>
        <w:contextualSpacing/>
        <w:jc w:val="center"/>
        <w:rPr>
          <w:rFonts w:asciiTheme="majorHAnsi" w:hAnsiTheme="majorHAnsi" w:cs="Arial"/>
          <w:b/>
          <w:color w:val="000000" w:themeColor="text1"/>
          <w:sz w:val="20"/>
        </w:rPr>
      </w:pPr>
      <w:r w:rsidRPr="00B42A6F">
        <w:rPr>
          <w:rFonts w:asciiTheme="majorHAnsi" w:hAnsiTheme="majorHAnsi" w:cs="Arial"/>
          <w:b/>
          <w:color w:val="000000" w:themeColor="text1"/>
          <w:sz w:val="20"/>
        </w:rPr>
        <w:t>§ 2</w:t>
      </w:r>
      <w:r w:rsidR="000B73DD">
        <w:rPr>
          <w:rFonts w:asciiTheme="majorHAnsi" w:hAnsiTheme="majorHAnsi" w:cs="Arial"/>
          <w:b/>
          <w:color w:val="000000" w:themeColor="text1"/>
          <w:sz w:val="20"/>
        </w:rPr>
        <w:t>1</w:t>
      </w:r>
    </w:p>
    <w:p w14:paraId="7C547BC9" w14:textId="77777777" w:rsidR="00B67900" w:rsidRPr="00B42A6F" w:rsidRDefault="005C08F8">
      <w:pPr>
        <w:pStyle w:val="Tekstpodstawowywcity"/>
        <w:ind w:left="0" w:firstLine="0"/>
        <w:contextualSpacing/>
        <w:jc w:val="both"/>
        <w:rPr>
          <w:rFonts w:asciiTheme="majorHAnsi" w:hAnsiTheme="majorHAnsi" w:cs="Arial"/>
          <w:color w:val="000000" w:themeColor="text1"/>
          <w:sz w:val="20"/>
        </w:rPr>
      </w:pPr>
      <w:r w:rsidRPr="00B42A6F">
        <w:rPr>
          <w:rFonts w:asciiTheme="majorHAnsi" w:hAnsiTheme="majorHAnsi" w:cs="Arial"/>
          <w:color w:val="000000" w:themeColor="text1"/>
          <w:sz w:val="20"/>
        </w:rPr>
        <w:t>Umowę sporządzono w dwóch jednobrzmiących egzemplarzach, po jednym dla każdej ze stron.</w:t>
      </w:r>
    </w:p>
    <w:p w14:paraId="501DD830" w14:textId="77777777" w:rsidR="00B67900" w:rsidRPr="00B42A6F" w:rsidRDefault="00B67900">
      <w:pPr>
        <w:pStyle w:val="Tekstpodstawowywcity"/>
        <w:ind w:firstLine="0"/>
        <w:contextualSpacing/>
        <w:jc w:val="both"/>
        <w:rPr>
          <w:rFonts w:asciiTheme="majorHAnsi" w:hAnsiTheme="majorHAnsi" w:cs="Arial"/>
          <w:color w:val="000000" w:themeColor="text1"/>
          <w:sz w:val="20"/>
        </w:rPr>
      </w:pPr>
    </w:p>
    <w:p w14:paraId="23FB812E" w14:textId="41AD2899" w:rsidR="00B67900" w:rsidRPr="00B42A6F" w:rsidRDefault="005C08F8">
      <w:pPr>
        <w:pStyle w:val="WW-Tekstpodstawowywcity3"/>
        <w:ind w:left="0"/>
        <w:contextualSpacing/>
        <w:jc w:val="center"/>
        <w:rPr>
          <w:rFonts w:asciiTheme="majorHAnsi" w:hAnsiTheme="majorHAnsi"/>
          <w:b/>
          <w:color w:val="000000" w:themeColor="text1"/>
          <w:sz w:val="20"/>
        </w:rPr>
      </w:pPr>
      <w:r w:rsidRPr="00B42A6F">
        <w:rPr>
          <w:rFonts w:asciiTheme="majorHAnsi" w:hAnsiTheme="majorHAnsi"/>
          <w:b/>
          <w:color w:val="000000" w:themeColor="text1"/>
          <w:sz w:val="20"/>
        </w:rPr>
        <w:t>§ 2</w:t>
      </w:r>
      <w:r w:rsidR="000B73DD">
        <w:rPr>
          <w:rFonts w:asciiTheme="majorHAnsi" w:hAnsiTheme="majorHAnsi"/>
          <w:b/>
          <w:color w:val="000000" w:themeColor="text1"/>
          <w:sz w:val="20"/>
        </w:rPr>
        <w:t>2</w:t>
      </w:r>
    </w:p>
    <w:p w14:paraId="02979017" w14:textId="77777777" w:rsidR="00B67900" w:rsidRPr="00B42A6F" w:rsidRDefault="005C08F8">
      <w:pPr>
        <w:tabs>
          <w:tab w:val="left" w:pos="284"/>
        </w:tabs>
        <w:contextualSpacing/>
        <w:jc w:val="both"/>
        <w:rPr>
          <w:rFonts w:asciiTheme="majorHAnsi" w:hAnsiTheme="majorHAnsi" w:cs="Arial"/>
          <w:b/>
          <w:color w:val="000000" w:themeColor="text1"/>
        </w:rPr>
      </w:pPr>
      <w:r w:rsidRPr="00B42A6F">
        <w:rPr>
          <w:rFonts w:asciiTheme="majorHAnsi" w:hAnsiTheme="majorHAnsi"/>
          <w:color w:val="000000" w:themeColor="text1"/>
        </w:rPr>
        <w:t>W razie wątpliwości, datą podpisania umowy przez obie strony jest data jej zawarcia wskazana w umowie przez zamawiającego.</w:t>
      </w:r>
    </w:p>
    <w:p w14:paraId="0B7F75AF" w14:textId="77777777" w:rsidR="00B67900" w:rsidRPr="00B42A6F" w:rsidRDefault="00B67900">
      <w:pPr>
        <w:tabs>
          <w:tab w:val="left" w:pos="284"/>
        </w:tabs>
        <w:contextualSpacing/>
        <w:jc w:val="center"/>
        <w:rPr>
          <w:rFonts w:asciiTheme="majorHAnsi" w:hAnsiTheme="majorHAnsi" w:cs="Arial"/>
          <w:b/>
          <w:color w:val="000000" w:themeColor="text1"/>
        </w:rPr>
      </w:pPr>
    </w:p>
    <w:p w14:paraId="33D27E50" w14:textId="0373B2D2" w:rsidR="00B67900" w:rsidRPr="00B42A6F" w:rsidRDefault="005C08F8">
      <w:pPr>
        <w:tabs>
          <w:tab w:val="left" w:pos="284"/>
        </w:tabs>
        <w:contextualSpacing/>
        <w:jc w:val="center"/>
        <w:rPr>
          <w:rFonts w:asciiTheme="majorHAnsi" w:hAnsiTheme="majorHAnsi" w:cs="Arial"/>
          <w:b/>
          <w:color w:val="000000" w:themeColor="text1"/>
        </w:rPr>
      </w:pPr>
      <w:r w:rsidRPr="00B42A6F">
        <w:rPr>
          <w:rFonts w:asciiTheme="majorHAnsi" w:hAnsiTheme="majorHAnsi" w:cs="Arial"/>
          <w:b/>
          <w:color w:val="000000" w:themeColor="text1"/>
        </w:rPr>
        <w:t>§ 2</w:t>
      </w:r>
      <w:r w:rsidR="000B73DD">
        <w:rPr>
          <w:rFonts w:asciiTheme="majorHAnsi" w:hAnsiTheme="majorHAnsi" w:cs="Arial"/>
          <w:b/>
          <w:color w:val="000000" w:themeColor="text1"/>
        </w:rPr>
        <w:t>3</w:t>
      </w:r>
    </w:p>
    <w:p w14:paraId="2D449553" w14:textId="77777777" w:rsidR="00B67900" w:rsidRPr="00B42A6F" w:rsidRDefault="005C08F8">
      <w:pPr>
        <w:suppressAutoHyphens w:val="0"/>
        <w:contextualSpacing/>
        <w:jc w:val="both"/>
        <w:rPr>
          <w:rStyle w:val="Pogrubienie"/>
          <w:rFonts w:asciiTheme="majorHAnsi" w:hAnsiTheme="majorHAnsi" w:cs="Arial"/>
          <w:b w:val="0"/>
          <w:color w:val="000000" w:themeColor="text1"/>
        </w:rPr>
      </w:pPr>
      <w:r w:rsidRPr="00B42A6F">
        <w:rPr>
          <w:rStyle w:val="Pogrubienie"/>
          <w:rFonts w:asciiTheme="majorHAnsi" w:hAnsiTheme="majorHAnsi" w:cs="Arial"/>
          <w:b w:val="0"/>
          <w:color w:val="000000" w:themeColor="text1"/>
        </w:rPr>
        <w:t xml:space="preserve">Zamawiający oświadcza, iż posiada wdrożony zintegrowany system zarządzania oparty o normy </w:t>
      </w:r>
      <w:r w:rsidRPr="00B42A6F">
        <w:rPr>
          <w:rStyle w:val="Pogrubienie"/>
          <w:rFonts w:asciiTheme="majorHAnsi" w:hAnsiTheme="majorHAnsi" w:cs="Arial"/>
          <w:b w:val="0"/>
          <w:color w:val="000000" w:themeColor="text1"/>
        </w:rPr>
        <w:br/>
        <w:t>ISO 9001:2015.</w:t>
      </w:r>
    </w:p>
    <w:p w14:paraId="3B216CAE" w14:textId="77777777" w:rsidR="00B67900" w:rsidRPr="00B42A6F" w:rsidRDefault="00B67900">
      <w:pPr>
        <w:pStyle w:val="Tekstpodstawowywcity"/>
        <w:ind w:firstLine="0"/>
        <w:contextualSpacing/>
        <w:jc w:val="both"/>
        <w:rPr>
          <w:rFonts w:asciiTheme="majorHAnsi" w:hAnsiTheme="majorHAnsi" w:cs="Arial"/>
          <w:color w:val="000000" w:themeColor="text1"/>
          <w:sz w:val="20"/>
        </w:rPr>
      </w:pPr>
    </w:p>
    <w:p w14:paraId="0C53110A" w14:textId="77777777" w:rsidR="00B67900" w:rsidRPr="00B42A6F" w:rsidRDefault="00B67900">
      <w:pPr>
        <w:pStyle w:val="Tekstpodstawowywcity"/>
        <w:contextualSpacing/>
        <w:jc w:val="both"/>
        <w:rPr>
          <w:rFonts w:asciiTheme="majorHAnsi" w:hAnsiTheme="majorHAnsi" w:cs="Arial"/>
          <w:b/>
          <w:bCs/>
          <w:color w:val="000000" w:themeColor="text1"/>
          <w:sz w:val="20"/>
        </w:rPr>
      </w:pPr>
    </w:p>
    <w:p w14:paraId="69C162E1" w14:textId="77777777" w:rsidR="00B67900" w:rsidRPr="00B42A6F" w:rsidRDefault="00B67900">
      <w:pPr>
        <w:pStyle w:val="Tekstpodstawowywcity"/>
        <w:contextualSpacing/>
        <w:jc w:val="both"/>
        <w:rPr>
          <w:rFonts w:asciiTheme="majorHAnsi" w:hAnsiTheme="majorHAnsi" w:cs="Arial"/>
          <w:b/>
          <w:bCs/>
          <w:color w:val="000000" w:themeColor="text1"/>
          <w:sz w:val="20"/>
        </w:rPr>
      </w:pPr>
    </w:p>
    <w:p w14:paraId="3AFB3F0F" w14:textId="77777777" w:rsidR="00B67900" w:rsidRPr="00B42A6F" w:rsidRDefault="00B67900">
      <w:pPr>
        <w:pStyle w:val="Tekstpodstawowywcity"/>
        <w:contextualSpacing/>
        <w:jc w:val="both"/>
        <w:rPr>
          <w:rFonts w:asciiTheme="majorHAnsi" w:hAnsiTheme="majorHAnsi" w:cs="Arial"/>
          <w:b/>
          <w:bCs/>
          <w:color w:val="000000" w:themeColor="text1"/>
          <w:sz w:val="20"/>
        </w:rPr>
      </w:pPr>
    </w:p>
    <w:p w14:paraId="53AEFCD0" w14:textId="77777777" w:rsidR="00B67900" w:rsidRPr="00B42A6F" w:rsidRDefault="005C08F8">
      <w:pPr>
        <w:pStyle w:val="Tekstpodstawowywcity"/>
        <w:contextualSpacing/>
        <w:jc w:val="both"/>
        <w:rPr>
          <w:rFonts w:asciiTheme="majorHAnsi" w:hAnsiTheme="majorHAnsi" w:cs="Arial"/>
          <w:b/>
          <w:bCs/>
          <w:color w:val="000000" w:themeColor="text1"/>
          <w:sz w:val="20"/>
        </w:rPr>
      </w:pPr>
      <w:r w:rsidRPr="00B42A6F">
        <w:rPr>
          <w:rFonts w:asciiTheme="majorHAnsi" w:hAnsiTheme="majorHAnsi" w:cs="Arial"/>
          <w:b/>
          <w:bCs/>
          <w:color w:val="000000" w:themeColor="text1"/>
          <w:sz w:val="20"/>
        </w:rPr>
        <w:t>WYKONAWCA</w:t>
      </w:r>
      <w:r w:rsidRPr="00B42A6F">
        <w:rPr>
          <w:rFonts w:asciiTheme="majorHAnsi" w:hAnsiTheme="majorHAnsi" w:cs="Arial"/>
          <w:b/>
          <w:bCs/>
          <w:color w:val="000000" w:themeColor="text1"/>
          <w:sz w:val="20"/>
        </w:rPr>
        <w:tab/>
      </w:r>
      <w:r w:rsidRPr="00B42A6F">
        <w:rPr>
          <w:rFonts w:asciiTheme="majorHAnsi" w:hAnsiTheme="majorHAnsi" w:cs="Arial"/>
          <w:b/>
          <w:bCs/>
          <w:color w:val="000000" w:themeColor="text1"/>
          <w:sz w:val="20"/>
        </w:rPr>
        <w:tab/>
      </w:r>
      <w:r w:rsidRPr="00B42A6F">
        <w:rPr>
          <w:rFonts w:asciiTheme="majorHAnsi" w:hAnsiTheme="majorHAnsi" w:cs="Arial"/>
          <w:b/>
          <w:bCs/>
          <w:color w:val="000000" w:themeColor="text1"/>
          <w:sz w:val="20"/>
        </w:rPr>
        <w:tab/>
      </w:r>
      <w:r w:rsidRPr="00B42A6F">
        <w:rPr>
          <w:rFonts w:asciiTheme="majorHAnsi" w:hAnsiTheme="majorHAnsi" w:cs="Arial"/>
          <w:b/>
          <w:bCs/>
          <w:color w:val="000000" w:themeColor="text1"/>
          <w:sz w:val="20"/>
        </w:rPr>
        <w:tab/>
      </w:r>
      <w:r w:rsidRPr="00B42A6F">
        <w:rPr>
          <w:rFonts w:asciiTheme="majorHAnsi" w:hAnsiTheme="majorHAnsi" w:cs="Arial"/>
          <w:b/>
          <w:bCs/>
          <w:color w:val="000000" w:themeColor="text1"/>
          <w:sz w:val="20"/>
        </w:rPr>
        <w:tab/>
      </w:r>
      <w:r w:rsidRPr="00B42A6F">
        <w:rPr>
          <w:rFonts w:asciiTheme="majorHAnsi" w:hAnsiTheme="majorHAnsi" w:cs="Arial"/>
          <w:b/>
          <w:bCs/>
          <w:color w:val="000000" w:themeColor="text1"/>
          <w:sz w:val="20"/>
        </w:rPr>
        <w:tab/>
      </w:r>
      <w:r w:rsidRPr="00B42A6F">
        <w:rPr>
          <w:rFonts w:asciiTheme="majorHAnsi" w:hAnsiTheme="majorHAnsi" w:cs="Arial"/>
          <w:b/>
          <w:bCs/>
          <w:color w:val="000000" w:themeColor="text1"/>
          <w:sz w:val="20"/>
        </w:rPr>
        <w:tab/>
      </w:r>
      <w:r w:rsidRPr="00B42A6F">
        <w:rPr>
          <w:rFonts w:asciiTheme="majorHAnsi" w:hAnsiTheme="majorHAnsi" w:cs="Arial"/>
          <w:b/>
          <w:bCs/>
          <w:color w:val="000000" w:themeColor="text1"/>
          <w:sz w:val="20"/>
        </w:rPr>
        <w:tab/>
        <w:t>ZAMAWIAJĄCY</w:t>
      </w:r>
    </w:p>
    <w:p w14:paraId="7B2593A5" w14:textId="77777777" w:rsidR="00B67900" w:rsidRPr="00B42A6F" w:rsidRDefault="00B67900">
      <w:pPr>
        <w:pStyle w:val="Tekstpodstawowywcity"/>
        <w:contextualSpacing/>
        <w:jc w:val="both"/>
        <w:rPr>
          <w:rFonts w:asciiTheme="majorHAnsi" w:hAnsiTheme="majorHAnsi" w:cs="Arial"/>
          <w:b/>
          <w:bCs/>
          <w:color w:val="000000" w:themeColor="text1"/>
          <w:sz w:val="20"/>
        </w:rPr>
      </w:pPr>
    </w:p>
    <w:p w14:paraId="6B9E2A35" w14:textId="77777777" w:rsidR="00B67900" w:rsidRPr="00C10112" w:rsidRDefault="005C08F8">
      <w:pPr>
        <w:suppressAutoHyphens w:val="0"/>
        <w:spacing w:after="200"/>
        <w:contextualSpacing/>
        <w:rPr>
          <w:rFonts w:asciiTheme="majorHAnsi" w:hAnsiTheme="majorHAnsi" w:cs="Arial"/>
          <w:b/>
          <w:bCs/>
          <w:color w:val="000000" w:themeColor="text1"/>
          <w:sz w:val="22"/>
          <w:szCs w:val="22"/>
        </w:rPr>
      </w:pPr>
      <w:r w:rsidRPr="00B42A6F">
        <w:rPr>
          <w:rFonts w:asciiTheme="majorHAnsi" w:hAnsiTheme="majorHAnsi"/>
        </w:rPr>
        <w:br w:type="page"/>
      </w:r>
    </w:p>
    <w:p w14:paraId="2DC62A77" w14:textId="77777777" w:rsidR="00B67900" w:rsidRDefault="005C08F8">
      <w:pPr>
        <w:pStyle w:val="Default"/>
        <w:contextualSpacing/>
        <w:jc w:val="right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lastRenderedPageBreak/>
        <w:t>Załącznik nr 2 do umowy</w:t>
      </w:r>
    </w:p>
    <w:p w14:paraId="2657F0C6" w14:textId="77777777" w:rsidR="00B67900" w:rsidRDefault="00B67900">
      <w:pPr>
        <w:pStyle w:val="Default"/>
        <w:contextualSpacing/>
        <w:jc w:val="center"/>
        <w:rPr>
          <w:rFonts w:ascii="Arial" w:hAnsi="Arial" w:cs="Arial"/>
          <w:b/>
          <w:bCs/>
          <w:i/>
          <w:iCs/>
          <w:color w:val="000000" w:themeColor="text1"/>
          <w:sz w:val="22"/>
          <w:szCs w:val="22"/>
        </w:rPr>
      </w:pPr>
    </w:p>
    <w:p w14:paraId="16BC91BB" w14:textId="77777777" w:rsidR="00B67900" w:rsidRDefault="00B67900">
      <w:pPr>
        <w:pStyle w:val="Default"/>
        <w:contextualSpacing/>
        <w:jc w:val="center"/>
        <w:rPr>
          <w:rFonts w:ascii="Arial" w:hAnsi="Arial" w:cs="Arial"/>
          <w:b/>
          <w:bCs/>
          <w:i/>
          <w:iCs/>
          <w:color w:val="000000" w:themeColor="text1"/>
          <w:sz w:val="22"/>
          <w:szCs w:val="22"/>
        </w:rPr>
      </w:pPr>
    </w:p>
    <w:p w14:paraId="5B2F7671" w14:textId="77777777" w:rsidR="00B67900" w:rsidRDefault="00B67900">
      <w:pPr>
        <w:pStyle w:val="Default"/>
        <w:contextualSpacing/>
        <w:jc w:val="center"/>
        <w:rPr>
          <w:rFonts w:ascii="Arial" w:hAnsi="Arial" w:cs="Arial"/>
          <w:b/>
          <w:bCs/>
          <w:i/>
          <w:iCs/>
          <w:color w:val="000000" w:themeColor="text1"/>
          <w:sz w:val="22"/>
          <w:szCs w:val="22"/>
        </w:rPr>
      </w:pPr>
    </w:p>
    <w:p w14:paraId="46DFC024" w14:textId="77777777" w:rsidR="00B67900" w:rsidRDefault="00B67900">
      <w:pPr>
        <w:pStyle w:val="Default"/>
        <w:contextualSpacing/>
        <w:jc w:val="center"/>
        <w:rPr>
          <w:rFonts w:ascii="Arial" w:hAnsi="Arial" w:cs="Arial"/>
          <w:b/>
          <w:bCs/>
          <w:i/>
          <w:iCs/>
          <w:color w:val="000000" w:themeColor="text1"/>
          <w:sz w:val="22"/>
          <w:szCs w:val="22"/>
        </w:rPr>
      </w:pPr>
    </w:p>
    <w:p w14:paraId="10DAFEEC" w14:textId="77777777" w:rsidR="00B67900" w:rsidRDefault="005C08F8">
      <w:pPr>
        <w:pStyle w:val="Default"/>
        <w:contextualSpacing/>
        <w:jc w:val="center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b/>
          <w:bCs/>
          <w:i/>
          <w:iCs/>
          <w:color w:val="000000" w:themeColor="text1"/>
          <w:sz w:val="22"/>
          <w:szCs w:val="22"/>
        </w:rPr>
        <w:t>FORMULARZ</w:t>
      </w:r>
    </w:p>
    <w:p w14:paraId="3C724F0B" w14:textId="77777777" w:rsidR="00B67900" w:rsidRDefault="005C08F8">
      <w:pPr>
        <w:pStyle w:val="Default"/>
        <w:contextualSpacing/>
        <w:jc w:val="center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b/>
          <w:bCs/>
          <w:i/>
          <w:iCs/>
          <w:color w:val="000000" w:themeColor="text1"/>
          <w:sz w:val="22"/>
          <w:szCs w:val="22"/>
        </w:rPr>
        <w:t>DANE KONTAKTOWE WYKONAWCY</w:t>
      </w:r>
    </w:p>
    <w:p w14:paraId="084F3264" w14:textId="77777777" w:rsidR="00B67900" w:rsidRDefault="00B67900">
      <w:pPr>
        <w:pStyle w:val="Default"/>
        <w:contextualSpacing/>
        <w:rPr>
          <w:rFonts w:ascii="Arial" w:hAnsi="Arial" w:cs="Arial"/>
          <w:i/>
          <w:iCs/>
          <w:color w:val="000000" w:themeColor="text1"/>
          <w:sz w:val="22"/>
          <w:szCs w:val="22"/>
        </w:rPr>
      </w:pPr>
    </w:p>
    <w:p w14:paraId="614CCE30" w14:textId="77777777" w:rsidR="00B67900" w:rsidRDefault="00B67900">
      <w:pPr>
        <w:pStyle w:val="Default"/>
        <w:contextualSpacing/>
        <w:rPr>
          <w:rFonts w:ascii="Arial" w:hAnsi="Arial" w:cs="Arial"/>
          <w:i/>
          <w:iCs/>
          <w:color w:val="000000" w:themeColor="text1"/>
          <w:sz w:val="22"/>
          <w:szCs w:val="22"/>
        </w:rPr>
      </w:pPr>
    </w:p>
    <w:p w14:paraId="5A8EF98D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NAZWA I ADRES WYKONAWCY : </w:t>
      </w:r>
    </w:p>
    <w:p w14:paraId="3A088890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746BDD31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NR TEL. : ................................................. </w:t>
      </w:r>
    </w:p>
    <w:p w14:paraId="69119BAE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NR FAKS : ................................................ </w:t>
      </w:r>
    </w:p>
    <w:p w14:paraId="638E5E37" w14:textId="77777777" w:rsidR="00B67900" w:rsidRDefault="00B67900">
      <w:pPr>
        <w:pStyle w:val="Default"/>
        <w:contextualSpacing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67C1556B" w14:textId="77777777" w:rsidR="00B67900" w:rsidRDefault="00B67900">
      <w:pPr>
        <w:pStyle w:val="Default"/>
        <w:contextualSpacing/>
        <w:rPr>
          <w:rFonts w:ascii="Arial" w:hAnsi="Arial" w:cs="Arial"/>
          <w:bCs/>
          <w:color w:val="000000" w:themeColor="text1"/>
          <w:sz w:val="22"/>
          <w:szCs w:val="22"/>
        </w:rPr>
      </w:pPr>
    </w:p>
    <w:p w14:paraId="7EF6EA38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I. Dane kontaktowe do składania zamówień : </w:t>
      </w:r>
    </w:p>
    <w:p w14:paraId="61846C50" w14:textId="77777777" w:rsidR="00B67900" w:rsidRDefault="00B67900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</w:p>
    <w:p w14:paraId="303C3093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  <w:lang w:val="de-DE"/>
        </w:rPr>
      </w:pPr>
      <w:proofErr w:type="spellStart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Adres</w:t>
      </w:r>
      <w:proofErr w:type="spellEnd"/>
      <w:r>
        <w:rPr>
          <w:rFonts w:ascii="Arial" w:hAnsi="Arial" w:cs="Arial"/>
          <w:color w:val="000000" w:themeColor="text1"/>
          <w:sz w:val="22"/>
          <w:szCs w:val="22"/>
          <w:lang w:val="de-DE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e-mail</w:t>
      </w:r>
      <w:proofErr w:type="spellEnd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: .....................................................</w:t>
      </w:r>
    </w:p>
    <w:p w14:paraId="10204661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  <w:lang w:val="de-DE"/>
        </w:rPr>
      </w:pPr>
      <w:proofErr w:type="spellStart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Nr</w:t>
      </w:r>
      <w:proofErr w:type="spellEnd"/>
      <w:r>
        <w:rPr>
          <w:rFonts w:ascii="Arial" w:hAnsi="Arial" w:cs="Arial"/>
          <w:color w:val="000000" w:themeColor="text1"/>
          <w:sz w:val="22"/>
          <w:szCs w:val="22"/>
          <w:lang w:val="de-DE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telefonu</w:t>
      </w:r>
      <w:proofErr w:type="spellEnd"/>
      <w:r>
        <w:rPr>
          <w:rFonts w:ascii="Arial" w:hAnsi="Arial" w:cs="Arial"/>
          <w:color w:val="000000" w:themeColor="text1"/>
          <w:sz w:val="22"/>
          <w:szCs w:val="22"/>
          <w:lang w:val="de-DE"/>
        </w:rPr>
        <w:t xml:space="preserve">: ....................................................... </w:t>
      </w:r>
    </w:p>
    <w:p w14:paraId="4138BBF3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Nr faks: ............................................................. </w:t>
      </w:r>
    </w:p>
    <w:p w14:paraId="388F2268" w14:textId="77777777" w:rsidR="00B67900" w:rsidRDefault="00B67900">
      <w:pPr>
        <w:pStyle w:val="Default"/>
        <w:contextualSpacing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6627D468" w14:textId="77777777" w:rsidR="00B67900" w:rsidRDefault="00B67900">
      <w:pPr>
        <w:pStyle w:val="Default"/>
        <w:contextualSpacing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210C97D0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II. Dane kontaktowe do składania reklamacji: </w:t>
      </w:r>
    </w:p>
    <w:p w14:paraId="7B28CDF7" w14:textId="77777777" w:rsidR="00B67900" w:rsidRDefault="00B67900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</w:p>
    <w:p w14:paraId="677280E7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  <w:lang w:val="de-DE"/>
        </w:rPr>
      </w:pPr>
      <w:proofErr w:type="spellStart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Adres</w:t>
      </w:r>
      <w:proofErr w:type="spellEnd"/>
      <w:r>
        <w:rPr>
          <w:rFonts w:ascii="Arial" w:hAnsi="Arial" w:cs="Arial"/>
          <w:color w:val="000000" w:themeColor="text1"/>
          <w:sz w:val="22"/>
          <w:szCs w:val="22"/>
          <w:lang w:val="de-DE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e-mail</w:t>
      </w:r>
      <w:proofErr w:type="spellEnd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: .....................................................</w:t>
      </w:r>
    </w:p>
    <w:p w14:paraId="2EC807A5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  <w:lang w:val="de-DE"/>
        </w:rPr>
      </w:pPr>
      <w:proofErr w:type="spellStart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Nr</w:t>
      </w:r>
      <w:proofErr w:type="spellEnd"/>
      <w:r>
        <w:rPr>
          <w:rFonts w:ascii="Arial" w:hAnsi="Arial" w:cs="Arial"/>
          <w:color w:val="000000" w:themeColor="text1"/>
          <w:sz w:val="22"/>
          <w:szCs w:val="22"/>
          <w:lang w:val="de-DE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  <w:lang w:val="de-DE"/>
        </w:rPr>
        <w:t>telefonu</w:t>
      </w:r>
      <w:proofErr w:type="spellEnd"/>
      <w:r>
        <w:rPr>
          <w:rFonts w:ascii="Arial" w:hAnsi="Arial" w:cs="Arial"/>
          <w:color w:val="000000" w:themeColor="text1"/>
          <w:sz w:val="22"/>
          <w:szCs w:val="22"/>
          <w:lang w:val="de-DE"/>
        </w:rPr>
        <w:t xml:space="preserve">: ....................................................... </w:t>
      </w:r>
    </w:p>
    <w:p w14:paraId="4ADA03BB" w14:textId="77777777" w:rsidR="00B67900" w:rsidRDefault="005C08F8">
      <w:pPr>
        <w:pStyle w:val="Default"/>
        <w:contextualSpacing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Nr faks: ............................................................. </w:t>
      </w:r>
    </w:p>
    <w:p w14:paraId="28CDFF04" w14:textId="77777777" w:rsidR="00B67900" w:rsidRDefault="00B67900">
      <w:pPr>
        <w:pStyle w:val="Default"/>
        <w:contextualSpacing/>
        <w:rPr>
          <w:rFonts w:ascii="Arial" w:hAnsi="Arial" w:cs="Arial"/>
          <w:i/>
          <w:iCs/>
          <w:color w:val="000000" w:themeColor="text1"/>
          <w:sz w:val="22"/>
          <w:szCs w:val="22"/>
        </w:rPr>
      </w:pPr>
    </w:p>
    <w:p w14:paraId="01BD0D61" w14:textId="77777777" w:rsidR="00B67900" w:rsidRDefault="00B67900">
      <w:pPr>
        <w:pStyle w:val="Default"/>
        <w:contextualSpacing/>
        <w:rPr>
          <w:rFonts w:ascii="Arial" w:hAnsi="Arial" w:cs="Arial"/>
          <w:i/>
          <w:iCs/>
          <w:color w:val="000000" w:themeColor="text1"/>
          <w:sz w:val="22"/>
          <w:szCs w:val="22"/>
        </w:rPr>
      </w:pPr>
    </w:p>
    <w:sectPr w:rsidR="00B67900" w:rsidSect="00B67900">
      <w:headerReference w:type="default" r:id="rId9"/>
      <w:footerReference w:type="default" r:id="rId10"/>
      <w:pgSz w:w="12240" w:h="15840"/>
      <w:pgMar w:top="1135" w:right="1043" w:bottom="1559" w:left="1418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36E32A" w14:textId="77777777" w:rsidR="000607DD" w:rsidRDefault="000607DD" w:rsidP="00B67900">
      <w:r>
        <w:separator/>
      </w:r>
    </w:p>
  </w:endnote>
  <w:endnote w:type="continuationSeparator" w:id="0">
    <w:p w14:paraId="35DB52AB" w14:textId="77777777" w:rsidR="000607DD" w:rsidRDefault="000607DD" w:rsidP="00B67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40046218"/>
      <w:docPartObj>
        <w:docPartGallery w:val="Page Numbers (Bottom of Page)"/>
        <w:docPartUnique/>
      </w:docPartObj>
    </w:sdtPr>
    <w:sdtEndPr/>
    <w:sdtContent>
      <w:p w14:paraId="6EF7DF04" w14:textId="77777777" w:rsidR="00B67900" w:rsidRDefault="00BF3F23">
        <w:pPr>
          <w:pStyle w:val="Stopka1"/>
          <w:jc w:val="right"/>
        </w:pPr>
        <w:r>
          <w:fldChar w:fldCharType="begin"/>
        </w:r>
        <w:r w:rsidR="005C08F8">
          <w:instrText>PAGE</w:instrText>
        </w:r>
        <w:r>
          <w:fldChar w:fldCharType="separate"/>
        </w:r>
        <w:r w:rsidR="00886400">
          <w:rPr>
            <w:noProof/>
          </w:rPr>
          <w:t>6</w:t>
        </w:r>
        <w:r>
          <w:fldChar w:fldCharType="end"/>
        </w:r>
      </w:p>
    </w:sdtContent>
  </w:sdt>
  <w:p w14:paraId="36338BF3" w14:textId="77777777" w:rsidR="00B67900" w:rsidRDefault="00B67900">
    <w:pPr>
      <w:pStyle w:val="Stopka1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3FE150" w14:textId="77777777" w:rsidR="000607DD" w:rsidRDefault="000607DD" w:rsidP="00B67900">
      <w:r>
        <w:separator/>
      </w:r>
    </w:p>
  </w:footnote>
  <w:footnote w:type="continuationSeparator" w:id="0">
    <w:p w14:paraId="6897CC21" w14:textId="77777777" w:rsidR="000607DD" w:rsidRDefault="000607DD" w:rsidP="00B679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BC5C16" w14:textId="01971307" w:rsidR="00B67900" w:rsidRDefault="005C08F8">
    <w:pPr>
      <w:pStyle w:val="Nagwek1"/>
      <w:rPr>
        <w:rFonts w:asciiTheme="majorHAnsi" w:hAnsiTheme="majorHAnsi" w:cs="Arial"/>
        <w:b/>
        <w:bCs/>
        <w:sz w:val="22"/>
        <w:szCs w:val="22"/>
      </w:rPr>
    </w:pPr>
    <w:r>
      <w:rPr>
        <w:rFonts w:asciiTheme="majorHAnsi" w:hAnsiTheme="majorHAnsi" w:cs="Arial"/>
        <w:b/>
        <w:bCs/>
        <w:sz w:val="22"/>
        <w:szCs w:val="22"/>
      </w:rPr>
      <w:t>ZPZ-</w:t>
    </w:r>
    <w:r w:rsidR="00601F84">
      <w:rPr>
        <w:rFonts w:asciiTheme="majorHAnsi" w:hAnsiTheme="majorHAnsi" w:cs="Arial"/>
        <w:b/>
        <w:bCs/>
        <w:sz w:val="22"/>
        <w:szCs w:val="22"/>
      </w:rPr>
      <w:t>05</w:t>
    </w:r>
    <w:r>
      <w:rPr>
        <w:rFonts w:asciiTheme="majorHAnsi" w:hAnsiTheme="majorHAnsi" w:cs="Arial"/>
        <w:b/>
        <w:bCs/>
        <w:sz w:val="22"/>
        <w:szCs w:val="22"/>
      </w:rPr>
      <w:t>/0</w:t>
    </w:r>
    <w:r w:rsidR="00601F84">
      <w:rPr>
        <w:rFonts w:asciiTheme="majorHAnsi" w:hAnsiTheme="majorHAnsi" w:cs="Arial"/>
        <w:b/>
        <w:bCs/>
        <w:sz w:val="22"/>
        <w:szCs w:val="22"/>
      </w:rPr>
      <w:t>1</w:t>
    </w:r>
    <w:r>
      <w:rPr>
        <w:rFonts w:asciiTheme="majorHAnsi" w:hAnsiTheme="majorHAnsi" w:cs="Arial"/>
        <w:b/>
        <w:bCs/>
        <w:sz w:val="22"/>
        <w:szCs w:val="22"/>
      </w:rPr>
      <w:t>/2</w:t>
    </w:r>
    <w:r w:rsidR="00601F84">
      <w:rPr>
        <w:rFonts w:asciiTheme="majorHAnsi" w:hAnsiTheme="majorHAnsi" w:cs="Arial"/>
        <w:b/>
        <w:bCs/>
        <w:sz w:val="22"/>
        <w:szCs w:val="22"/>
      </w:rPr>
      <w:t>5</w:t>
    </w:r>
    <w:r>
      <w:rPr>
        <w:rFonts w:asciiTheme="majorHAnsi" w:hAnsiTheme="majorHAnsi" w:cs="Arial"/>
        <w:b/>
        <w:bCs/>
        <w:sz w:val="22"/>
        <w:szCs w:val="22"/>
      </w:rPr>
      <w:tab/>
    </w:r>
    <w:r>
      <w:rPr>
        <w:rFonts w:asciiTheme="majorHAnsi" w:hAnsiTheme="majorHAnsi" w:cs="Arial"/>
        <w:b/>
        <w:bCs/>
        <w:sz w:val="22"/>
        <w:szCs w:val="22"/>
      </w:rPr>
      <w:tab/>
    </w:r>
    <w:r>
      <w:rPr>
        <w:rFonts w:asciiTheme="majorHAnsi" w:hAnsiTheme="majorHAnsi" w:cs="Arial"/>
        <w:bCs/>
        <w:sz w:val="22"/>
        <w:szCs w:val="22"/>
      </w:rPr>
      <w:t xml:space="preserve">Załącznik nr </w:t>
    </w:r>
    <w:r w:rsidR="00BF6DAD">
      <w:rPr>
        <w:rFonts w:asciiTheme="majorHAnsi" w:hAnsiTheme="majorHAnsi" w:cs="Arial"/>
        <w:bCs/>
        <w:sz w:val="22"/>
        <w:szCs w:val="22"/>
      </w:rPr>
      <w:t>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011A1"/>
    <w:multiLevelType w:val="multilevel"/>
    <w:tmpl w:val="1E26F3E0"/>
    <w:lvl w:ilvl="0">
      <w:start w:val="1"/>
      <w:numFmt w:val="decimal"/>
      <w:lvlText w:val="%1."/>
      <w:lvlJc w:val="left"/>
      <w:pPr>
        <w:tabs>
          <w:tab w:val="num" w:pos="345"/>
        </w:tabs>
        <w:ind w:left="345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3B03468"/>
    <w:multiLevelType w:val="multilevel"/>
    <w:tmpl w:val="51464EB8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2" w15:restartNumberingAfterBreak="0">
    <w:nsid w:val="04CF21F3"/>
    <w:multiLevelType w:val="multilevel"/>
    <w:tmpl w:val="65B0AFB6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ascii="Cambria" w:hAnsi="Cambria"/>
        <w:b w:val="0"/>
        <w:strike w:val="0"/>
        <w:d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</w:lvl>
  </w:abstractNum>
  <w:abstractNum w:abstractNumId="3" w15:restartNumberingAfterBreak="0">
    <w:nsid w:val="061D47FF"/>
    <w:multiLevelType w:val="multilevel"/>
    <w:tmpl w:val="AFA4D93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pStyle w:val="Nagwek31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E54517E"/>
    <w:multiLevelType w:val="multilevel"/>
    <w:tmpl w:val="49B4EA6C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10BC3B5E"/>
    <w:multiLevelType w:val="multilevel"/>
    <w:tmpl w:val="690ED790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ascii="Cambria" w:hAnsi="Cambria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</w:lvl>
  </w:abstractNum>
  <w:abstractNum w:abstractNumId="6" w15:restartNumberingAfterBreak="0">
    <w:nsid w:val="14C62ADB"/>
    <w:multiLevelType w:val="multilevel"/>
    <w:tmpl w:val="B6D493E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161902B7"/>
    <w:multiLevelType w:val="multilevel"/>
    <w:tmpl w:val="AD982942"/>
    <w:lvl w:ilvl="0">
      <w:start w:val="2"/>
      <w:numFmt w:val="decimal"/>
      <w:lvlText w:val="%1."/>
      <w:lvlJc w:val="center"/>
      <w:pPr>
        <w:tabs>
          <w:tab w:val="num" w:pos="0"/>
        </w:tabs>
        <w:ind w:left="644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1B582499"/>
    <w:multiLevelType w:val="multilevel"/>
    <w:tmpl w:val="98B28200"/>
    <w:lvl w:ilvl="0">
      <w:start w:val="1"/>
      <w:numFmt w:val="decimal"/>
      <w:lvlText w:val="%1."/>
      <w:lvlJc w:val="left"/>
      <w:pPr>
        <w:tabs>
          <w:tab w:val="num" w:pos="0"/>
        </w:tabs>
        <w:ind w:left="1053" w:hanging="360"/>
      </w:pPr>
      <w:rPr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13" w:hanging="180"/>
      </w:pPr>
    </w:lvl>
  </w:abstractNum>
  <w:abstractNum w:abstractNumId="9" w15:restartNumberingAfterBreak="0">
    <w:nsid w:val="23B517E6"/>
    <w:multiLevelType w:val="multilevel"/>
    <w:tmpl w:val="143A5548"/>
    <w:lvl w:ilvl="0">
      <w:start w:val="1"/>
      <w:numFmt w:val="lowerLetter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</w:lvl>
  </w:abstractNum>
  <w:abstractNum w:abstractNumId="10" w15:restartNumberingAfterBreak="0">
    <w:nsid w:val="2664115C"/>
    <w:multiLevelType w:val="multilevel"/>
    <w:tmpl w:val="4A68D3C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11" w15:restartNumberingAfterBreak="0">
    <w:nsid w:val="28156183"/>
    <w:multiLevelType w:val="multilevel"/>
    <w:tmpl w:val="6DF0227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ajorHAnsi" w:hAnsiTheme="majorHAnsi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297F1573"/>
    <w:multiLevelType w:val="multilevel"/>
    <w:tmpl w:val="288022B0"/>
    <w:lvl w:ilvl="0">
      <w:start w:val="1"/>
      <w:numFmt w:val="decimal"/>
      <w:lvlText w:val="%1)"/>
      <w:lvlJc w:val="left"/>
      <w:pPr>
        <w:tabs>
          <w:tab w:val="num" w:pos="0"/>
        </w:tabs>
        <w:ind w:left="114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06" w:hanging="180"/>
      </w:pPr>
    </w:lvl>
  </w:abstractNum>
  <w:abstractNum w:abstractNumId="13" w15:restartNumberingAfterBreak="0">
    <w:nsid w:val="2A40223D"/>
    <w:multiLevelType w:val="hybridMultilevel"/>
    <w:tmpl w:val="D728A6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D402A02"/>
    <w:multiLevelType w:val="multilevel"/>
    <w:tmpl w:val="8AB0F73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2DC80A68"/>
    <w:multiLevelType w:val="multilevel"/>
    <w:tmpl w:val="EB7A4AB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Times New Roman"/>
      </w:rPr>
    </w:lvl>
    <w:lvl w:ilvl="1">
      <w:start w:val="1"/>
      <w:numFmt w:val="ordinal"/>
      <w:lvlText w:val="%2)"/>
      <w:lvlJc w:val="left"/>
      <w:pPr>
        <w:tabs>
          <w:tab w:val="num" w:pos="1440"/>
        </w:tabs>
        <w:ind w:left="1440" w:hanging="360"/>
      </w:pPr>
      <w:rPr>
        <w:color w:val="000000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16" w15:restartNumberingAfterBreak="0">
    <w:nsid w:val="2EC90B7F"/>
    <w:multiLevelType w:val="multilevel"/>
    <w:tmpl w:val="7DAC947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34BA747D"/>
    <w:multiLevelType w:val="multilevel"/>
    <w:tmpl w:val="567899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35B76B8F"/>
    <w:multiLevelType w:val="hybridMultilevel"/>
    <w:tmpl w:val="FA5893C4"/>
    <w:lvl w:ilvl="0" w:tplc="3B86F7DA">
      <w:start w:val="1"/>
      <w:numFmt w:val="decimal"/>
      <w:lvlText w:val="%1)"/>
      <w:lvlJc w:val="left"/>
      <w:pPr>
        <w:ind w:left="720" w:hanging="360"/>
      </w:pPr>
      <w:rPr>
        <w:rFonts w:asciiTheme="majorHAnsi" w:hAnsiTheme="maj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D31024"/>
    <w:multiLevelType w:val="multilevel"/>
    <w:tmpl w:val="D9E4B6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ajorHAnsi" w:eastAsia="Times New Roman" w:hAnsiTheme="majorHAnsi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37917986"/>
    <w:multiLevelType w:val="multilevel"/>
    <w:tmpl w:val="BA38AB7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3B1A21BD"/>
    <w:multiLevelType w:val="multilevel"/>
    <w:tmpl w:val="2152B8A0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22" w15:restartNumberingAfterBreak="0">
    <w:nsid w:val="41D36D22"/>
    <w:multiLevelType w:val="multilevel"/>
    <w:tmpl w:val="16EE03CE"/>
    <w:lvl w:ilvl="0">
      <w:start w:val="5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ajorHAnsi" w:hAnsiTheme="majorHAnsi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 w15:restartNumberingAfterBreak="0">
    <w:nsid w:val="41EA6FD3"/>
    <w:multiLevelType w:val="multilevel"/>
    <w:tmpl w:val="74F426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429500FA"/>
    <w:multiLevelType w:val="multilevel"/>
    <w:tmpl w:val="7AB01DCC"/>
    <w:name w:val="WW8Num92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890"/>
        </w:tabs>
        <w:ind w:left="1890" w:hanging="45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2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25" w15:restartNumberingAfterBreak="0">
    <w:nsid w:val="45173CC5"/>
    <w:multiLevelType w:val="multilevel"/>
    <w:tmpl w:val="0B9A9166"/>
    <w:lvl w:ilvl="0">
      <w:start w:val="1"/>
      <w:numFmt w:val="lowerLetter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</w:lvl>
  </w:abstractNum>
  <w:abstractNum w:abstractNumId="26" w15:restartNumberingAfterBreak="0">
    <w:nsid w:val="45C5674C"/>
    <w:multiLevelType w:val="multilevel"/>
    <w:tmpl w:val="21A4E1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99F12B9"/>
    <w:multiLevelType w:val="multilevel"/>
    <w:tmpl w:val="E0AA6FA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28" w15:restartNumberingAfterBreak="0">
    <w:nsid w:val="4A862823"/>
    <w:multiLevelType w:val="multilevel"/>
    <w:tmpl w:val="21EA785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 w15:restartNumberingAfterBreak="0">
    <w:nsid w:val="539E270B"/>
    <w:multiLevelType w:val="multilevel"/>
    <w:tmpl w:val="22A8FC0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 w15:restartNumberingAfterBreak="0">
    <w:nsid w:val="5A623913"/>
    <w:multiLevelType w:val="multilevel"/>
    <w:tmpl w:val="BF9682D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 w15:restartNumberingAfterBreak="0">
    <w:nsid w:val="5ECD24B9"/>
    <w:multiLevelType w:val="multilevel"/>
    <w:tmpl w:val="07E66F1A"/>
    <w:lvl w:ilvl="0">
      <w:start w:val="1"/>
      <w:numFmt w:val="decimal"/>
      <w:lvlText w:val="%1."/>
      <w:lvlJc w:val="left"/>
      <w:pPr>
        <w:tabs>
          <w:tab w:val="num" w:pos="0"/>
        </w:tabs>
        <w:ind w:left="37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9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1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3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5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7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9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1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37" w:hanging="180"/>
      </w:pPr>
    </w:lvl>
  </w:abstractNum>
  <w:abstractNum w:abstractNumId="32" w15:restartNumberingAfterBreak="0">
    <w:nsid w:val="5FD36ACF"/>
    <w:multiLevelType w:val="multilevel"/>
    <w:tmpl w:val="8FC4B8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 w15:restartNumberingAfterBreak="0">
    <w:nsid w:val="60EA39E9"/>
    <w:multiLevelType w:val="multilevel"/>
    <w:tmpl w:val="D42048C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4" w15:restartNumberingAfterBreak="0">
    <w:nsid w:val="684A3DA6"/>
    <w:multiLevelType w:val="multilevel"/>
    <w:tmpl w:val="956E29FE"/>
    <w:lvl w:ilvl="0">
      <w:start w:val="1"/>
      <w:numFmt w:val="decimal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35" w15:restartNumberingAfterBreak="0">
    <w:nsid w:val="743B4284"/>
    <w:multiLevelType w:val="multilevel"/>
    <w:tmpl w:val="F6B64020"/>
    <w:lvl w:ilvl="0">
      <w:start w:val="2"/>
      <w:numFmt w:val="decimal"/>
      <w:lvlText w:val="%1."/>
      <w:lvlJc w:val="left"/>
      <w:pPr>
        <w:tabs>
          <w:tab w:val="num" w:pos="8287"/>
        </w:tabs>
        <w:ind w:left="900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 w15:restartNumberingAfterBreak="0">
    <w:nsid w:val="7C162896"/>
    <w:multiLevelType w:val="multilevel"/>
    <w:tmpl w:val="63FE61D2"/>
    <w:lvl w:ilvl="0">
      <w:start w:val="1"/>
      <w:numFmt w:val="decimal"/>
      <w:lvlText w:val="%1)"/>
      <w:lvlJc w:val="left"/>
      <w:pPr>
        <w:tabs>
          <w:tab w:val="num" w:pos="0"/>
        </w:tabs>
        <w:ind w:left="72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2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2" w:hanging="180"/>
      </w:pPr>
    </w:lvl>
  </w:abstractNum>
  <w:num w:numId="1" w16cid:durableId="1907914240">
    <w:abstractNumId w:val="3"/>
  </w:num>
  <w:num w:numId="2" w16cid:durableId="401026305">
    <w:abstractNumId w:val="4"/>
  </w:num>
  <w:num w:numId="3" w16cid:durableId="1348169171">
    <w:abstractNumId w:val="30"/>
  </w:num>
  <w:num w:numId="4" w16cid:durableId="1936551629">
    <w:abstractNumId w:val="14"/>
  </w:num>
  <w:num w:numId="5" w16cid:durableId="434636989">
    <w:abstractNumId w:val="0"/>
  </w:num>
  <w:num w:numId="6" w16cid:durableId="1407528132">
    <w:abstractNumId w:val="23"/>
  </w:num>
  <w:num w:numId="7" w16cid:durableId="1276673966">
    <w:abstractNumId w:val="17"/>
  </w:num>
  <w:num w:numId="8" w16cid:durableId="402488175">
    <w:abstractNumId w:val="10"/>
  </w:num>
  <w:num w:numId="9" w16cid:durableId="557664075">
    <w:abstractNumId w:val="27"/>
  </w:num>
  <w:num w:numId="10" w16cid:durableId="1258292194">
    <w:abstractNumId w:val="33"/>
  </w:num>
  <w:num w:numId="11" w16cid:durableId="1013651828">
    <w:abstractNumId w:val="19"/>
  </w:num>
  <w:num w:numId="12" w16cid:durableId="324866836">
    <w:abstractNumId w:val="31"/>
  </w:num>
  <w:num w:numId="13" w16cid:durableId="126633825">
    <w:abstractNumId w:val="32"/>
  </w:num>
  <w:num w:numId="14" w16cid:durableId="1889105248">
    <w:abstractNumId w:val="36"/>
  </w:num>
  <w:num w:numId="15" w16cid:durableId="1950117640">
    <w:abstractNumId w:val="8"/>
  </w:num>
  <w:num w:numId="16" w16cid:durableId="674041571">
    <w:abstractNumId w:val="34"/>
  </w:num>
  <w:num w:numId="17" w16cid:durableId="1393768071">
    <w:abstractNumId w:val="20"/>
  </w:num>
  <w:num w:numId="18" w16cid:durableId="1591502701">
    <w:abstractNumId w:val="29"/>
  </w:num>
  <w:num w:numId="19" w16cid:durableId="1192108575">
    <w:abstractNumId w:val="35"/>
  </w:num>
  <w:num w:numId="20" w16cid:durableId="1067075452">
    <w:abstractNumId w:val="15"/>
  </w:num>
  <w:num w:numId="21" w16cid:durableId="365183991">
    <w:abstractNumId w:val="25"/>
  </w:num>
  <w:num w:numId="22" w16cid:durableId="1132869581">
    <w:abstractNumId w:val="26"/>
  </w:num>
  <w:num w:numId="23" w16cid:durableId="1427652694">
    <w:abstractNumId w:val="28"/>
  </w:num>
  <w:num w:numId="24" w16cid:durableId="616256650">
    <w:abstractNumId w:val="2"/>
  </w:num>
  <w:num w:numId="25" w16cid:durableId="2007322376">
    <w:abstractNumId w:val="16"/>
  </w:num>
  <w:num w:numId="26" w16cid:durableId="1036543323">
    <w:abstractNumId w:val="5"/>
  </w:num>
  <w:num w:numId="27" w16cid:durableId="1771780342">
    <w:abstractNumId w:val="7"/>
  </w:num>
  <w:num w:numId="28" w16cid:durableId="1612711252">
    <w:abstractNumId w:val="6"/>
  </w:num>
  <w:num w:numId="29" w16cid:durableId="642007480">
    <w:abstractNumId w:val="21"/>
  </w:num>
  <w:num w:numId="30" w16cid:durableId="726876908">
    <w:abstractNumId w:val="12"/>
  </w:num>
  <w:num w:numId="31" w16cid:durableId="91900036">
    <w:abstractNumId w:val="1"/>
  </w:num>
  <w:num w:numId="32" w16cid:durableId="252863327">
    <w:abstractNumId w:val="9"/>
  </w:num>
  <w:num w:numId="33" w16cid:durableId="1383941122">
    <w:abstractNumId w:val="22"/>
  </w:num>
  <w:num w:numId="34" w16cid:durableId="1426420751">
    <w:abstractNumId w:val="11"/>
  </w:num>
  <w:num w:numId="35" w16cid:durableId="1631589801">
    <w:abstractNumId w:val="24"/>
  </w:num>
  <w:num w:numId="36" w16cid:durableId="1697928625">
    <w:abstractNumId w:val="18"/>
  </w:num>
  <w:num w:numId="37" w16cid:durableId="46073185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900"/>
    <w:rsid w:val="000054E1"/>
    <w:rsid w:val="00010C7B"/>
    <w:rsid w:val="00033D10"/>
    <w:rsid w:val="000607DD"/>
    <w:rsid w:val="000629E0"/>
    <w:rsid w:val="00082B9A"/>
    <w:rsid w:val="00092FDF"/>
    <w:rsid w:val="000B501A"/>
    <w:rsid w:val="000B73DD"/>
    <w:rsid w:val="000D2EB9"/>
    <w:rsid w:val="000F7FF6"/>
    <w:rsid w:val="0010275B"/>
    <w:rsid w:val="0014061C"/>
    <w:rsid w:val="001541BF"/>
    <w:rsid w:val="001773AE"/>
    <w:rsid w:val="001906FF"/>
    <w:rsid w:val="0019269F"/>
    <w:rsid w:val="001E09AB"/>
    <w:rsid w:val="002024AA"/>
    <w:rsid w:val="00225085"/>
    <w:rsid w:val="002361F2"/>
    <w:rsid w:val="0023788B"/>
    <w:rsid w:val="002522BD"/>
    <w:rsid w:val="0025339E"/>
    <w:rsid w:val="002604F3"/>
    <w:rsid w:val="002A7BDD"/>
    <w:rsid w:val="003317B0"/>
    <w:rsid w:val="00360270"/>
    <w:rsid w:val="00377D94"/>
    <w:rsid w:val="003C1F43"/>
    <w:rsid w:val="003D3AD1"/>
    <w:rsid w:val="003E55AF"/>
    <w:rsid w:val="004015A3"/>
    <w:rsid w:val="00414864"/>
    <w:rsid w:val="00450AB9"/>
    <w:rsid w:val="00450D3C"/>
    <w:rsid w:val="004557B8"/>
    <w:rsid w:val="00473D77"/>
    <w:rsid w:val="00492EBF"/>
    <w:rsid w:val="00521F6C"/>
    <w:rsid w:val="00522AEB"/>
    <w:rsid w:val="00552ECA"/>
    <w:rsid w:val="005B6FB1"/>
    <w:rsid w:val="005C08F8"/>
    <w:rsid w:val="005C0985"/>
    <w:rsid w:val="00601F84"/>
    <w:rsid w:val="00626C78"/>
    <w:rsid w:val="00636BC6"/>
    <w:rsid w:val="0064531A"/>
    <w:rsid w:val="00667A27"/>
    <w:rsid w:val="0067292D"/>
    <w:rsid w:val="006A30D1"/>
    <w:rsid w:val="006D620A"/>
    <w:rsid w:val="006E209C"/>
    <w:rsid w:val="00717496"/>
    <w:rsid w:val="0072243C"/>
    <w:rsid w:val="007B601A"/>
    <w:rsid w:val="00815368"/>
    <w:rsid w:val="00840A02"/>
    <w:rsid w:val="00860884"/>
    <w:rsid w:val="00886400"/>
    <w:rsid w:val="00886ABF"/>
    <w:rsid w:val="00887331"/>
    <w:rsid w:val="008A44B5"/>
    <w:rsid w:val="008B2E57"/>
    <w:rsid w:val="009536CC"/>
    <w:rsid w:val="00963EBB"/>
    <w:rsid w:val="00964AAA"/>
    <w:rsid w:val="00984760"/>
    <w:rsid w:val="009B1DDA"/>
    <w:rsid w:val="009D5F78"/>
    <w:rsid w:val="009F5D36"/>
    <w:rsid w:val="00A30288"/>
    <w:rsid w:val="00A46516"/>
    <w:rsid w:val="00A70BD0"/>
    <w:rsid w:val="00A7247E"/>
    <w:rsid w:val="00A73841"/>
    <w:rsid w:val="00A87D1B"/>
    <w:rsid w:val="00AA7C1E"/>
    <w:rsid w:val="00AE2939"/>
    <w:rsid w:val="00AE33CA"/>
    <w:rsid w:val="00B42A6F"/>
    <w:rsid w:val="00B5291A"/>
    <w:rsid w:val="00B55B7B"/>
    <w:rsid w:val="00B67900"/>
    <w:rsid w:val="00B83914"/>
    <w:rsid w:val="00BA2062"/>
    <w:rsid w:val="00BA6DE9"/>
    <w:rsid w:val="00BF3F23"/>
    <w:rsid w:val="00BF6DAD"/>
    <w:rsid w:val="00C07936"/>
    <w:rsid w:val="00C10112"/>
    <w:rsid w:val="00C27D52"/>
    <w:rsid w:val="00C45024"/>
    <w:rsid w:val="00C4658C"/>
    <w:rsid w:val="00C833EC"/>
    <w:rsid w:val="00CB551A"/>
    <w:rsid w:val="00D33870"/>
    <w:rsid w:val="00D7439F"/>
    <w:rsid w:val="00D90DF2"/>
    <w:rsid w:val="00DA2F27"/>
    <w:rsid w:val="00DB761D"/>
    <w:rsid w:val="00DB7B4D"/>
    <w:rsid w:val="00DC0686"/>
    <w:rsid w:val="00DD4BD3"/>
    <w:rsid w:val="00DE1678"/>
    <w:rsid w:val="00DE3BF8"/>
    <w:rsid w:val="00DF6890"/>
    <w:rsid w:val="00E10DFA"/>
    <w:rsid w:val="00E27A71"/>
    <w:rsid w:val="00E3216B"/>
    <w:rsid w:val="00E3570C"/>
    <w:rsid w:val="00E511A2"/>
    <w:rsid w:val="00E5236E"/>
    <w:rsid w:val="00EB2447"/>
    <w:rsid w:val="00F45C90"/>
    <w:rsid w:val="00FD6A1E"/>
    <w:rsid w:val="00FD7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96EC2"/>
  <w15:docId w15:val="{6BB5CD8C-30EE-434D-9B8F-0DA3B822D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30AA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11">
    <w:name w:val="Nagłówek 11"/>
    <w:basedOn w:val="Normalny"/>
    <w:next w:val="Normalny"/>
    <w:link w:val="Nagwek1Znak"/>
    <w:qFormat/>
    <w:rsid w:val="00F30AA1"/>
    <w:pPr>
      <w:keepNext/>
      <w:jc w:val="both"/>
      <w:outlineLvl w:val="0"/>
    </w:pPr>
    <w:rPr>
      <w:i/>
      <w:sz w:val="24"/>
    </w:rPr>
  </w:style>
  <w:style w:type="paragraph" w:customStyle="1" w:styleId="Nagwek31">
    <w:name w:val="Nagłówek 31"/>
    <w:basedOn w:val="Normalny"/>
    <w:next w:val="Normalny"/>
    <w:link w:val="Nagwek3Znak"/>
    <w:qFormat/>
    <w:rsid w:val="00F30AA1"/>
    <w:pPr>
      <w:keepNext/>
      <w:numPr>
        <w:ilvl w:val="2"/>
        <w:numId w:val="1"/>
      </w:numPr>
      <w:tabs>
        <w:tab w:val="left" w:pos="0"/>
      </w:tabs>
      <w:jc w:val="center"/>
      <w:outlineLvl w:val="2"/>
    </w:pPr>
    <w:rPr>
      <w:rFonts w:ascii="Arial" w:hAnsi="Arial"/>
      <w:b/>
      <w:sz w:val="28"/>
      <w:u w:val="double"/>
    </w:rPr>
  </w:style>
  <w:style w:type="paragraph" w:customStyle="1" w:styleId="Nagwek51">
    <w:name w:val="Nagłówek 51"/>
    <w:basedOn w:val="Normalny"/>
    <w:next w:val="Normalny"/>
    <w:link w:val="Nagwek5Znak"/>
    <w:qFormat/>
    <w:rsid w:val="00F30AA1"/>
    <w:pPr>
      <w:keepNext/>
      <w:tabs>
        <w:tab w:val="left" w:pos="284"/>
      </w:tabs>
      <w:outlineLvl w:val="4"/>
    </w:pPr>
    <w:rPr>
      <w:b/>
      <w:sz w:val="24"/>
      <w:u w:val="double"/>
    </w:rPr>
  </w:style>
  <w:style w:type="character" w:customStyle="1" w:styleId="Nagwek1Znak">
    <w:name w:val="Nagłówek 1 Znak"/>
    <w:basedOn w:val="Domylnaczcionkaakapitu"/>
    <w:link w:val="Nagwek11"/>
    <w:qFormat/>
    <w:rsid w:val="00F30AA1"/>
    <w:rPr>
      <w:rFonts w:ascii="Times New Roman" w:eastAsia="Times New Roman" w:hAnsi="Times New Roman" w:cs="Times New Roman"/>
      <w:i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1"/>
    <w:qFormat/>
    <w:rsid w:val="00F30AA1"/>
    <w:rPr>
      <w:rFonts w:ascii="Arial" w:eastAsia="Times New Roman" w:hAnsi="Arial" w:cs="Times New Roman"/>
      <w:b/>
      <w:sz w:val="28"/>
      <w:szCs w:val="20"/>
      <w:u w:val="double"/>
      <w:lang w:eastAsia="ar-SA"/>
    </w:rPr>
  </w:style>
  <w:style w:type="character" w:customStyle="1" w:styleId="Nagwek5Znak">
    <w:name w:val="Nagłówek 5 Znak"/>
    <w:basedOn w:val="Domylnaczcionkaakapitu"/>
    <w:link w:val="Nagwek51"/>
    <w:qFormat/>
    <w:rsid w:val="00F30AA1"/>
    <w:rPr>
      <w:rFonts w:ascii="Times New Roman" w:eastAsia="Times New Roman" w:hAnsi="Times New Roman" w:cs="Times New Roman"/>
      <w:b/>
      <w:sz w:val="24"/>
      <w:szCs w:val="20"/>
      <w:u w:val="double"/>
      <w:lang w:eastAsia="ar-SA"/>
    </w:rPr>
  </w:style>
  <w:style w:type="character" w:styleId="Numerstrony">
    <w:name w:val="page number"/>
    <w:basedOn w:val="Domylnaczcionkaakapitu"/>
    <w:qFormat/>
    <w:rsid w:val="00F30AA1"/>
  </w:style>
  <w:style w:type="character" w:customStyle="1" w:styleId="TekstpodstawowywcityZnak">
    <w:name w:val="Tekst podstawowy wcięty Znak"/>
    <w:basedOn w:val="Domylnaczcionkaakapitu"/>
    <w:link w:val="Tekstpodstawowywcity"/>
    <w:qFormat/>
    <w:rsid w:val="00F30AA1"/>
    <w:rPr>
      <w:rFonts w:ascii="Times New Roman" w:eastAsia="Times New Roman" w:hAnsi="Times New Roman" w:cs="Times New Roman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qFormat/>
    <w:rsid w:val="00F30AA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1"/>
    <w:uiPriority w:val="99"/>
    <w:qFormat/>
    <w:rsid w:val="00F30AA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9491B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9491B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9491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9491B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qFormat/>
    <w:rsid w:val="0000223F"/>
    <w:rPr>
      <w:rFonts w:ascii="Times New Roman" w:eastAsia="Times New Roman" w:hAnsi="Times New Roman" w:cs="Calibri"/>
      <w:sz w:val="20"/>
      <w:szCs w:val="20"/>
      <w:lang w:eastAsia="ar-SA"/>
    </w:rPr>
  </w:style>
  <w:style w:type="character" w:customStyle="1" w:styleId="FontStyle32">
    <w:name w:val="Font Style32"/>
    <w:qFormat/>
    <w:rsid w:val="0000223F"/>
    <w:rPr>
      <w:rFonts w:ascii="Bookman Old Style" w:hAnsi="Bookman Old Style" w:cs="Bookman Old Style"/>
      <w:b/>
      <w:bCs/>
      <w:sz w:val="18"/>
      <w:szCs w:val="18"/>
    </w:rPr>
  </w:style>
  <w:style w:type="character" w:customStyle="1" w:styleId="AkapitzlistZnak">
    <w:name w:val="Akapit z listą Znak"/>
    <w:aliases w:val="sw tekst Znak,Numerowanie Znak,List Paragraph Znak,Akapit z listą BS Znak,Bulleted list Znak,Adresat stanowisko Znak"/>
    <w:link w:val="Akapitzlist"/>
    <w:uiPriority w:val="34"/>
    <w:qFormat/>
    <w:locked/>
    <w:rsid w:val="0000223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Pogrubienie">
    <w:name w:val="Strong"/>
    <w:qFormat/>
    <w:rsid w:val="00131D4B"/>
    <w:rPr>
      <w:b/>
      <w:bCs/>
    </w:rPr>
  </w:style>
  <w:style w:type="character" w:customStyle="1" w:styleId="WW8Num8z1">
    <w:name w:val="WW8Num8z1"/>
    <w:qFormat/>
    <w:rsid w:val="00131D4B"/>
    <w:rPr>
      <w:rFonts w:ascii="Courier New" w:hAnsi="Courier New" w:cs="Courier New"/>
    </w:rPr>
  </w:style>
  <w:style w:type="paragraph" w:styleId="Nagwek">
    <w:name w:val="header"/>
    <w:basedOn w:val="Normalny"/>
    <w:next w:val="Tekstpodstawowy"/>
    <w:link w:val="NagwekZnak"/>
    <w:qFormat/>
    <w:rsid w:val="00B6790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sid w:val="00B67900"/>
    <w:pPr>
      <w:spacing w:after="140" w:line="276" w:lineRule="auto"/>
    </w:pPr>
  </w:style>
  <w:style w:type="paragraph" w:styleId="Lista">
    <w:name w:val="List"/>
    <w:basedOn w:val="Normalny"/>
    <w:rsid w:val="00F30AA1"/>
    <w:pPr>
      <w:spacing w:after="120"/>
    </w:pPr>
    <w:rPr>
      <w:rFonts w:cs="Mangal"/>
    </w:rPr>
  </w:style>
  <w:style w:type="paragraph" w:customStyle="1" w:styleId="Legenda1">
    <w:name w:val="Legenda1"/>
    <w:basedOn w:val="Normalny"/>
    <w:qFormat/>
    <w:rsid w:val="00B6790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B67900"/>
    <w:pPr>
      <w:suppressLineNumbers/>
    </w:pPr>
    <w:rPr>
      <w:rFonts w:cs="Arial"/>
    </w:rPr>
  </w:style>
  <w:style w:type="paragraph" w:styleId="Tekstpodstawowywcity">
    <w:name w:val="Body Text Indent"/>
    <w:basedOn w:val="Normalny"/>
    <w:link w:val="TekstpodstawowywcityZnak"/>
    <w:rsid w:val="00F30AA1"/>
    <w:pPr>
      <w:widowControl w:val="0"/>
      <w:ind w:left="284" w:hanging="284"/>
    </w:pPr>
    <w:rPr>
      <w:sz w:val="22"/>
    </w:rPr>
  </w:style>
  <w:style w:type="paragraph" w:customStyle="1" w:styleId="Gwkaistopka">
    <w:name w:val="Główka i stopka"/>
    <w:basedOn w:val="Normalny"/>
    <w:qFormat/>
    <w:rsid w:val="00B67900"/>
  </w:style>
  <w:style w:type="paragraph" w:customStyle="1" w:styleId="Nagwek1">
    <w:name w:val="Nagłówek1"/>
    <w:basedOn w:val="Normalny"/>
    <w:rsid w:val="00F30AA1"/>
    <w:pPr>
      <w:tabs>
        <w:tab w:val="center" w:pos="4536"/>
        <w:tab w:val="right" w:pos="9072"/>
      </w:tabs>
    </w:pPr>
  </w:style>
  <w:style w:type="paragraph" w:customStyle="1" w:styleId="Stopka1">
    <w:name w:val="Stopka1"/>
    <w:basedOn w:val="Normalny"/>
    <w:link w:val="StopkaZnak"/>
    <w:uiPriority w:val="99"/>
    <w:rsid w:val="00F30AA1"/>
    <w:pPr>
      <w:tabs>
        <w:tab w:val="center" w:pos="4536"/>
        <w:tab w:val="right" w:pos="9072"/>
      </w:tabs>
    </w:pPr>
  </w:style>
  <w:style w:type="paragraph" w:customStyle="1" w:styleId="WW-Tekstpodstawowywcity3">
    <w:name w:val="WW-Tekst podstawowy wcięty 3"/>
    <w:basedOn w:val="Normalny"/>
    <w:qFormat/>
    <w:rsid w:val="00F30AA1"/>
    <w:pPr>
      <w:ind w:left="708"/>
    </w:pPr>
    <w:rPr>
      <w:rFonts w:ascii="Arial" w:hAnsi="Arial"/>
      <w:sz w:val="22"/>
    </w:rPr>
  </w:style>
  <w:style w:type="paragraph" w:styleId="Akapitzlist">
    <w:name w:val="List Paragraph"/>
    <w:aliases w:val="sw tekst,Numerowanie,List Paragraph,Akapit z listą BS,Bulleted list,Adresat stanowisko"/>
    <w:basedOn w:val="Normalny"/>
    <w:link w:val="AkapitzlistZnak"/>
    <w:uiPriority w:val="34"/>
    <w:qFormat/>
    <w:rsid w:val="00F30AA1"/>
    <w:pPr>
      <w:ind w:left="720"/>
      <w:contextualSpacing/>
    </w:pPr>
  </w:style>
  <w:style w:type="paragraph" w:customStyle="1" w:styleId="Tekstpodstawowy21">
    <w:name w:val="Tekst podstawowy 21"/>
    <w:basedOn w:val="Normalny"/>
    <w:qFormat/>
    <w:rsid w:val="00F30AA1"/>
    <w:pPr>
      <w:spacing w:after="120" w:line="480" w:lineRule="auto"/>
    </w:pPr>
    <w:rPr>
      <w:rFonts w:cs="Calibri"/>
      <w:kern w:val="2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9491B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9491B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9491B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00223F"/>
    <w:rPr>
      <w:rFonts w:cs="Calibri"/>
      <w:lang w:eastAsia="ar-SA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00223F"/>
    <w:pPr>
      <w:spacing w:after="120" w:line="480" w:lineRule="auto"/>
    </w:pPr>
    <w:rPr>
      <w:rFonts w:cs="Calibri"/>
    </w:rPr>
  </w:style>
  <w:style w:type="paragraph" w:customStyle="1" w:styleId="Style2">
    <w:name w:val="Style2"/>
    <w:basedOn w:val="Normalny"/>
    <w:qFormat/>
    <w:rsid w:val="0000223F"/>
    <w:pPr>
      <w:widowControl w:val="0"/>
      <w:suppressAutoHyphens w:val="0"/>
      <w:spacing w:line="322" w:lineRule="exact"/>
      <w:jc w:val="center"/>
    </w:pPr>
    <w:rPr>
      <w:rFonts w:ascii="Bookman Old Style" w:hAnsi="Bookman Old Style"/>
      <w:sz w:val="24"/>
      <w:szCs w:val="24"/>
      <w:lang w:eastAsia="pl-PL"/>
    </w:rPr>
  </w:style>
  <w:style w:type="paragraph" w:customStyle="1" w:styleId="Default">
    <w:name w:val="Default"/>
    <w:qFormat/>
    <w:rsid w:val="00131D4B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qFormat/>
    <w:rsid w:val="00C941FD"/>
    <w:pPr>
      <w:suppressAutoHyphens w:val="0"/>
      <w:spacing w:beforeAutospacing="1" w:after="119"/>
    </w:pPr>
    <w:rPr>
      <w:sz w:val="24"/>
      <w:szCs w:val="24"/>
      <w:lang w:eastAsia="pl-PL"/>
    </w:rPr>
  </w:style>
  <w:style w:type="paragraph" w:styleId="Stopka">
    <w:name w:val="footer"/>
    <w:basedOn w:val="Normalny"/>
    <w:link w:val="StopkaZnak1"/>
    <w:uiPriority w:val="99"/>
    <w:unhideWhenUsed/>
    <w:rsid w:val="0067292D"/>
    <w:pPr>
      <w:tabs>
        <w:tab w:val="center" w:pos="4536"/>
        <w:tab w:val="right" w:pos="9072"/>
      </w:tabs>
    </w:pPr>
  </w:style>
  <w:style w:type="character" w:customStyle="1" w:styleId="StopkaZnak1">
    <w:name w:val="Stopka Znak1"/>
    <w:basedOn w:val="Domylnaczcionkaakapitu"/>
    <w:link w:val="Stopka"/>
    <w:uiPriority w:val="99"/>
    <w:rsid w:val="0067292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andard">
    <w:name w:val="Standard"/>
    <w:rsid w:val="00626C78"/>
    <w:pPr>
      <w:autoSpaceDN w:val="0"/>
    </w:pPr>
    <w:rPr>
      <w:rFonts w:ascii="Times New Roman" w:eastAsia="Times New Roman" w:hAnsi="Times New Roman" w:cs="Calibri"/>
      <w:kern w:val="3"/>
      <w:sz w:val="20"/>
      <w:szCs w:val="20"/>
      <w:lang w:eastAsia="zh-CN"/>
    </w:rPr>
  </w:style>
  <w:style w:type="character" w:styleId="Hipercze">
    <w:name w:val="Hyperlink"/>
    <w:basedOn w:val="Domylnaczcionkaakapitu"/>
    <w:uiPriority w:val="99"/>
    <w:semiHidden/>
    <w:unhideWhenUsed/>
    <w:rsid w:val="000D2E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wo.sejm.gov.pl/isap.nsf/DocDetails.xsp?id=WDU2019000011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F65F0F-983C-44C4-BBF8-B14C59FAD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10</Pages>
  <Words>4561</Words>
  <Characters>27369</Characters>
  <Application>Microsoft Office Word</Application>
  <DocSecurity>0</DocSecurity>
  <Lines>228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 Piotrowski1</dc:creator>
  <cp:lastModifiedBy>Małgorzata Mikulewicz</cp:lastModifiedBy>
  <cp:revision>59</cp:revision>
  <cp:lastPrinted>2025-03-06T11:22:00Z</cp:lastPrinted>
  <dcterms:created xsi:type="dcterms:W3CDTF">2022-09-15T12:42:00Z</dcterms:created>
  <dcterms:modified xsi:type="dcterms:W3CDTF">2025-03-07T09:01:00Z</dcterms:modified>
  <dc:language>pl-PL</dc:language>
</cp:coreProperties>
</file>