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EF812D" w14:paraId="1B718E35" wp14:textId="1251046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3EF812D" w:rsidR="33EF81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ZAPYTANIE OFERTOWE nr FSM-2022-06-12</w:t>
      </w:r>
    </w:p>
    <w:p xmlns:wp14="http://schemas.microsoft.com/office/word/2010/wordml" w:rsidP="33EF812D" w14:paraId="7A311690" wp14:textId="0254235F">
      <w:pPr>
        <w:pStyle w:val="Default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  <w:r w:rsidRPr="33EF812D" w:rsidR="33EF81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  <w:t xml:space="preserve">Dostawa sprzętu medycznego w tym - 10 respiratorów transportowych (cz.1), 10 defibrylatorów klinicznych (cz.2.) oraz 10 aparatów ultrasonograficznych (cz.3.) do magazynu w Pruszkowie </w:t>
      </w:r>
      <w:r w:rsidRPr="33EF812D" w:rsidR="33EF81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 opcją zwiększenia dostaw o 20 sztuk w każdej części zamówienia</w:t>
      </w:r>
      <w:r w:rsidRPr="33EF812D" w:rsidR="33EF81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  <w:t>.</w:t>
      </w:r>
    </w:p>
    <w:p xmlns:wp14="http://schemas.microsoft.com/office/word/2010/wordml" w:rsidP="33EF812D" w14:paraId="2C1C5CB4" wp14:textId="2C02DBFA">
      <w:pPr>
        <w:spacing w:after="5" w:line="259" w:lineRule="auto"/>
        <w:ind w:left="720" w:right="24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3EF812D" w:rsidR="33EF81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Część 1. Respiratory transportowe</w:t>
      </w:r>
    </w:p>
    <w:p xmlns:wp14="http://schemas.microsoft.com/office/word/2010/wordml" w:rsidP="33EF812D" w14:paraId="641CCF46" wp14:textId="442132F5">
      <w:pPr>
        <w:pStyle w:val="Default"/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tbl>
      <w:tblPr>
        <w:tblStyle w:val="TableGrid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485"/>
      </w:tblGrid>
      <w:tr w:rsidR="33EF812D" w:rsidTr="33EF812D" w14:paraId="4BF1C795">
        <w:tc>
          <w:tcPr>
            <w:tcW w:w="4485" w:type="dxa"/>
            <w:shd w:val="clear" w:color="auto" w:fill="FFF2CC" w:themeFill="accent4" w:themeFillTint="33"/>
            <w:tcMar/>
            <w:vAlign w:val="top"/>
          </w:tcPr>
          <w:p w:rsidR="33EF812D" w:rsidP="33EF812D" w:rsidRDefault="33EF812D" w14:paraId="31AE5731" w14:textId="739633C7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WYMOGI MINIMALNE wobec jednego kompletu</w:t>
            </w:r>
          </w:p>
        </w:tc>
      </w:tr>
      <w:tr w:rsidR="33EF812D" w:rsidTr="33EF812D" w14:paraId="3CAD4800">
        <w:tc>
          <w:tcPr>
            <w:tcW w:w="4485" w:type="dxa"/>
            <w:tcMar/>
            <w:vAlign w:val="top"/>
          </w:tcPr>
          <w:p w:rsidR="33EF812D" w:rsidP="33EF812D" w:rsidRDefault="33EF812D" w14:paraId="4ED4BBE4" w14:textId="6176CC41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Rok produkcji nie wcześniej niż 2019 rok</w:t>
            </w:r>
          </w:p>
        </w:tc>
      </w:tr>
      <w:tr w:rsidR="33EF812D" w:rsidTr="33EF812D" w14:paraId="3C757596">
        <w:tc>
          <w:tcPr>
            <w:tcW w:w="4485" w:type="dxa"/>
            <w:tcMar/>
            <w:vAlign w:val="top"/>
          </w:tcPr>
          <w:p w:rsidR="33EF812D" w:rsidP="33EF812D" w:rsidRDefault="33EF812D" w14:paraId="22068A2C" w14:textId="522C1514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Fabrycznie nowe, posiadające wymagane prawem certyfikaty</w:t>
            </w:r>
          </w:p>
        </w:tc>
      </w:tr>
      <w:tr w:rsidR="33EF812D" w:rsidTr="33EF812D" w14:paraId="1AD8F934">
        <w:tc>
          <w:tcPr>
            <w:tcW w:w="4485" w:type="dxa"/>
            <w:tcMar/>
            <w:vAlign w:val="top"/>
          </w:tcPr>
          <w:p w:rsidR="33EF812D" w:rsidP="33EF812D" w:rsidRDefault="33EF812D" w14:paraId="54710988" w14:textId="58C26C93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Stopień ochrony przed wodą/pyłem – IP44 </w:t>
            </w:r>
          </w:p>
        </w:tc>
      </w:tr>
      <w:tr w:rsidR="33EF812D" w:rsidTr="33EF812D" w14:paraId="38D2D93D">
        <w:tc>
          <w:tcPr>
            <w:tcW w:w="4485" w:type="dxa"/>
            <w:tcMar/>
            <w:vAlign w:val="top"/>
          </w:tcPr>
          <w:p w:rsidR="33EF812D" w:rsidP="33EF812D" w:rsidRDefault="33EF812D" w14:paraId="0EA6E884" w14:textId="789C444A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Temperatura pracy urządzenia w zakresach (minimalnych): od -10 stC do +45 stC.</w:t>
            </w:r>
          </w:p>
        </w:tc>
      </w:tr>
      <w:tr w:rsidR="33EF812D" w:rsidTr="33EF812D" w14:paraId="4DA168DF">
        <w:tc>
          <w:tcPr>
            <w:tcW w:w="4485" w:type="dxa"/>
            <w:tcMar/>
            <w:vAlign w:val="top"/>
          </w:tcPr>
          <w:p w:rsidR="33EF812D" w:rsidP="33EF812D" w:rsidRDefault="33EF812D" w14:paraId="62C3D3D8" w14:textId="64D30B86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Odporność na wibrację i wstrząsy zgodnie z normą EN 1789 (lub inną normą przedstawioną do oceny Zamawiającego)</w:t>
            </w:r>
          </w:p>
        </w:tc>
      </w:tr>
      <w:tr w:rsidR="33EF812D" w:rsidTr="33EF812D" w14:paraId="75946B01">
        <w:tc>
          <w:tcPr>
            <w:tcW w:w="4485" w:type="dxa"/>
            <w:tcMar/>
            <w:vAlign w:val="top"/>
          </w:tcPr>
          <w:p w:rsidR="33EF812D" w:rsidP="33EF812D" w:rsidRDefault="33EF812D" w14:paraId="03506CE7" w14:textId="7362844E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Tryb pracy respiratora (minimalne wyposażenie)</w:t>
            </w:r>
            <w:r>
              <w:br/>
            </w: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- VCV/CMV</w:t>
            </w:r>
          </w:p>
          <w:p w:rsidR="33EF812D" w:rsidP="33EF812D" w:rsidRDefault="33EF812D" w14:paraId="76731BDA" w14:textId="05ABD12F">
            <w:p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- NIV/CPAP</w:t>
            </w:r>
          </w:p>
          <w:p w:rsidR="33EF812D" w:rsidP="33EF812D" w:rsidRDefault="33EF812D" w14:paraId="57654B5D" w14:textId="14DBA474">
            <w:p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lub</w:t>
            </w:r>
          </w:p>
          <w:p w:rsidR="33EF812D" w:rsidP="33EF812D" w:rsidRDefault="33EF812D" w14:paraId="7B9EAA26" w14:textId="4FA94BC8">
            <w:p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-SIMV-PC,</w:t>
            </w:r>
            <w:r>
              <w:br/>
            </w: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- SIMV-VC ze wspomaganiem ciśnieniowym (PS),</w:t>
            </w:r>
            <w:r>
              <w:br/>
            </w: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- CPAP oraz</w:t>
            </w:r>
            <w:r>
              <w:br/>
            </w: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- HFNC</w:t>
            </w:r>
          </w:p>
        </w:tc>
      </w:tr>
      <w:tr w:rsidR="33EF812D" w:rsidTr="33EF812D" w14:paraId="00C75D72">
        <w:tc>
          <w:tcPr>
            <w:tcW w:w="4485" w:type="dxa"/>
            <w:tcMar/>
            <w:vAlign w:val="top"/>
          </w:tcPr>
          <w:p w:rsidR="33EF812D" w:rsidP="33EF812D" w:rsidRDefault="33EF812D" w14:paraId="6FED719E" w14:textId="27571C90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Tryby wentylacji umożliwiające respiratoroterapię dorosłych dzieci oraz niemowląt (od 5 kg)</w:t>
            </w:r>
          </w:p>
          <w:p w:rsidR="33EF812D" w:rsidP="33EF812D" w:rsidRDefault="33EF812D" w14:paraId="12C29EA9" w14:textId="6839EB6D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33EF812D" w:rsidP="33EF812D" w:rsidRDefault="33EF812D" w14:paraId="2B721E7D" w14:textId="1660251E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lub </w:t>
            </w:r>
          </w:p>
          <w:p w:rsidR="33EF812D" w:rsidP="33EF812D" w:rsidRDefault="33EF812D" w14:paraId="0590EC77" w14:textId="0EC95CEA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33EF812D" w:rsidP="33EF812D" w:rsidRDefault="33EF812D" w14:paraId="1CAA50D8" w14:textId="679C2889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umożliwiające respiratoroterapię dorosłych</w:t>
            </w:r>
          </w:p>
          <w:p w:rsidR="33EF812D" w:rsidP="33EF812D" w:rsidRDefault="33EF812D" w14:paraId="3C5DD4F4" w14:textId="5EE6ED53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dzieci oraz niemowląt (od 10 kg),</w:t>
            </w:r>
          </w:p>
          <w:p w:rsidR="33EF812D" w:rsidP="33EF812D" w:rsidRDefault="33EF812D" w14:paraId="690BE705" w14:textId="10797553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wyposażone w dodatkowy system</w:t>
            </w:r>
          </w:p>
          <w:p w:rsidR="33EF812D" w:rsidP="33EF812D" w:rsidRDefault="33EF812D" w14:paraId="3F6D0013" w14:textId="21EB6014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hiperinflacyjny, umożliwiające ręczną</w:t>
            </w:r>
          </w:p>
          <w:p w:rsidR="33EF812D" w:rsidP="33EF812D" w:rsidRDefault="33EF812D" w14:paraId="229D7A6E" w14:textId="3667D0F3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wentylacje noworodków kontrolowaną</w:t>
            </w:r>
          </w:p>
          <w:p w:rsidR="33EF812D" w:rsidP="33EF812D" w:rsidRDefault="33EF812D" w14:paraId="36169F5D" w14:textId="3B962A79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Ciśnieniem.</w:t>
            </w:r>
          </w:p>
        </w:tc>
      </w:tr>
      <w:tr w:rsidR="33EF812D" w:rsidTr="33EF812D" w14:paraId="0D3273F1">
        <w:tc>
          <w:tcPr>
            <w:tcW w:w="4485" w:type="dxa"/>
            <w:tcMar/>
            <w:vAlign w:val="top"/>
          </w:tcPr>
          <w:p w:rsidR="33EF812D" w:rsidP="33EF812D" w:rsidRDefault="33EF812D" w14:paraId="254C6DB7" w14:textId="066FF59F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Ustawienie parametrów wentylacji w oparciu o masę ciała pacjenta lub wzrost pacjenta</w:t>
            </w:r>
          </w:p>
        </w:tc>
      </w:tr>
      <w:tr w:rsidR="33EF812D" w:rsidTr="33EF812D" w14:paraId="51B985B8">
        <w:tc>
          <w:tcPr>
            <w:tcW w:w="4485" w:type="dxa"/>
            <w:tcMar/>
            <w:vAlign w:val="top"/>
          </w:tcPr>
          <w:p w:rsidR="33EF812D" w:rsidP="33EF812D" w:rsidRDefault="33EF812D" w14:paraId="0A5DFA55" w14:textId="1D101E53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Częstotliwość oddechowa regulowana w minimalnym zakresie od 5 do 40 oddechów/minutę</w:t>
            </w:r>
          </w:p>
          <w:p w:rsidR="33EF812D" w:rsidP="33EF812D" w:rsidRDefault="33EF812D" w14:paraId="3C90F8B2" w14:textId="5180D37A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33EF812D" w:rsidP="33EF812D" w:rsidRDefault="33EF812D" w14:paraId="596F709A" w14:textId="1411CB6F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Lub</w:t>
            </w:r>
          </w:p>
          <w:p w:rsidR="33EF812D" w:rsidP="33EF812D" w:rsidRDefault="33EF812D" w14:paraId="65D2EFD0" w14:textId="515D3E3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33EF812D" w:rsidP="33EF812D" w:rsidRDefault="33EF812D" w14:paraId="13ED5C97" w14:textId="4C44318D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z</w:t>
            </w:r>
          </w:p>
          <w:p w:rsidR="33EF812D" w:rsidP="33EF812D" w:rsidRDefault="33EF812D" w14:paraId="035BB655" w14:textId="55463798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możliwością ustawienia częstości oddechowej w</w:t>
            </w:r>
          </w:p>
          <w:p w:rsidR="33EF812D" w:rsidP="33EF812D" w:rsidRDefault="33EF812D" w14:paraId="3A714E6E" w14:textId="70B93588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zakresie od 8 do 40 oddechów na minutę (W PRZYPADKU JEŚLI RESPIRATOR</w:t>
            </w:r>
          </w:p>
          <w:p w:rsidR="33EF812D" w:rsidP="33EF812D" w:rsidRDefault="33EF812D" w14:paraId="1E576551" w14:textId="13466A45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NIE POSIADA TRYBU WSPOMAGANEJ</w:t>
            </w:r>
          </w:p>
          <w:p w:rsidR="33EF812D" w:rsidP="33EF812D" w:rsidRDefault="33EF812D" w14:paraId="3D7C4655" w14:textId="59E37273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WENTYLACJI)</w:t>
            </w:r>
          </w:p>
          <w:p w:rsidR="33EF812D" w:rsidP="33EF812D" w:rsidRDefault="33EF812D" w14:paraId="0CDCC5B0" w14:textId="5EC5159F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33EF812D" w:rsidTr="33EF812D" w14:paraId="444B7C31">
        <w:tc>
          <w:tcPr>
            <w:tcW w:w="4485" w:type="dxa"/>
            <w:tcMar/>
            <w:vAlign w:val="top"/>
          </w:tcPr>
          <w:p w:rsidR="33EF812D" w:rsidP="33EF812D" w:rsidRDefault="33EF812D" w14:paraId="66BF9D64" w14:textId="26A488FB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Objętość oddechowa regulowana w minimalnym zakresie od 50-1500 ml</w:t>
            </w:r>
          </w:p>
        </w:tc>
      </w:tr>
      <w:tr w:rsidR="33EF812D" w:rsidTr="33EF812D" w14:paraId="3C234D54">
        <w:tc>
          <w:tcPr>
            <w:tcW w:w="4485" w:type="dxa"/>
            <w:tcMar/>
            <w:vAlign w:val="top"/>
          </w:tcPr>
          <w:p w:rsidR="33EF812D" w:rsidP="33EF812D" w:rsidRDefault="33EF812D" w14:paraId="4C4A9835" w14:textId="08D67E21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Ciśnienie PEEP regulowane w minimalnym zakresie od 0 do 20 (cmH20)</w:t>
            </w:r>
          </w:p>
        </w:tc>
      </w:tr>
      <w:tr w:rsidR="33EF812D" w:rsidTr="33EF812D" w14:paraId="290928A3">
        <w:tc>
          <w:tcPr>
            <w:tcW w:w="4485" w:type="dxa"/>
            <w:tcMar/>
            <w:vAlign w:val="top"/>
          </w:tcPr>
          <w:p w:rsidR="33EF812D" w:rsidP="33EF812D" w:rsidRDefault="33EF812D" w14:paraId="0DCE2DF7" w14:textId="27F00FEB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Ciśnienie maksymalne w drogach oddechowych regulowane w minimalnym zakresie od 10 do 50 (cmH20)</w:t>
            </w:r>
          </w:p>
          <w:p w:rsidR="33EF812D" w:rsidP="33EF812D" w:rsidRDefault="33EF812D" w14:paraId="244B6B25" w14:textId="3067E0B5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lub</w:t>
            </w:r>
          </w:p>
          <w:p w:rsidR="33EF812D" w:rsidP="33EF812D" w:rsidRDefault="33EF812D" w14:paraId="74BC9C0F" w14:textId="656DF80C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Ciśnienie maksymalne w drogach oddechowych regulowane w minimalnym zakresie od 20 do 60 cmH20 )tylko w przypadku jeśli respirator</w:t>
            </w:r>
          </w:p>
          <w:p w:rsidR="33EF812D" w:rsidP="33EF812D" w:rsidRDefault="33EF812D" w14:paraId="745D2642" w14:textId="006FC9FE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nie posiada trybu wspomaganej</w:t>
            </w:r>
          </w:p>
          <w:p w:rsidR="33EF812D" w:rsidP="33EF812D" w:rsidRDefault="33EF812D" w14:paraId="3117C0B0" w14:textId="6955918E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Wentylacji)</w:t>
            </w:r>
          </w:p>
        </w:tc>
      </w:tr>
      <w:tr w:rsidR="33EF812D" w:rsidTr="33EF812D" w14:paraId="0E0A6A37">
        <w:tc>
          <w:tcPr>
            <w:tcW w:w="4485" w:type="dxa"/>
            <w:tcMar/>
            <w:vAlign w:val="top"/>
          </w:tcPr>
          <w:p w:rsidR="33EF812D" w:rsidP="33EF812D" w:rsidRDefault="33EF812D" w14:paraId="5E9DFC86" w14:textId="37815387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Możliwość wizualnego zobrazowania: wartości PEEP,  maksymalnego i minimalnego ciśnienia w drogach oddechowych, objętości oddechowej, częstości oddechów.</w:t>
            </w:r>
          </w:p>
        </w:tc>
      </w:tr>
      <w:tr w:rsidR="33EF812D" w:rsidTr="33EF812D" w14:paraId="0BE4195A">
        <w:tc>
          <w:tcPr>
            <w:tcW w:w="4485" w:type="dxa"/>
            <w:tcMar/>
            <w:vAlign w:val="top"/>
          </w:tcPr>
          <w:p w:rsidR="33EF812D" w:rsidP="33EF812D" w:rsidRDefault="33EF812D" w14:paraId="259CD5B2" w14:textId="0700C4BA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Regulowane stężenie O2 w mieszaninie oddechowej w zakresie minimalnej regulacji:</w:t>
            </w:r>
          </w:p>
          <w:p w:rsidR="33EF812D" w:rsidP="33EF812D" w:rsidRDefault="33EF812D" w14:paraId="3FEC1BDA" w14:textId="7BE0016B">
            <w:p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         - 50%</w:t>
            </w:r>
          </w:p>
          <w:p w:rsidR="33EF812D" w:rsidP="33EF812D" w:rsidRDefault="33EF812D" w14:paraId="4AAF3442" w14:textId="4C377127">
            <w:p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        - 100%</w:t>
            </w:r>
          </w:p>
        </w:tc>
      </w:tr>
      <w:tr w:rsidR="33EF812D" w:rsidTr="33EF812D" w14:paraId="1F261936">
        <w:tc>
          <w:tcPr>
            <w:tcW w:w="4485" w:type="dxa"/>
            <w:tcMar/>
            <w:vAlign w:val="top"/>
          </w:tcPr>
          <w:p w:rsidR="33EF812D" w:rsidP="33EF812D" w:rsidRDefault="33EF812D" w14:paraId="15904D9D" w14:textId="275DDD23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wyposażone w alarm ciśnienia w drogach oddechowych, alarm nieszczelności układu oraz alarm braku tlenu</w:t>
            </w:r>
          </w:p>
          <w:p w:rsidR="33EF812D" w:rsidP="33EF812D" w:rsidRDefault="33EF812D" w14:paraId="69189F62" w14:textId="1D002B51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Lub </w:t>
            </w:r>
          </w:p>
          <w:p w:rsidR="33EF812D" w:rsidP="33EF812D" w:rsidRDefault="33EF812D" w14:paraId="0535C342" w14:textId="3198D631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wyposażone w alarm ciśnienia w drogach oddechowych, alarm nieszczelności układu, rozłączenia, bezdechu, nie posiadający alarmu braku tlenu.</w:t>
            </w:r>
          </w:p>
        </w:tc>
      </w:tr>
      <w:tr w:rsidR="33EF812D" w:rsidTr="33EF812D" w14:paraId="20D68B68">
        <w:tc>
          <w:tcPr>
            <w:tcW w:w="4485" w:type="dxa"/>
            <w:tcMar/>
            <w:vAlign w:val="top"/>
          </w:tcPr>
          <w:p w:rsidR="33EF812D" w:rsidP="33EF812D" w:rsidRDefault="33EF812D" w14:paraId="64498F21" w14:textId="71C22CD8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Przewód tlenowy zasilający urządzenie w tlen medyczny, zakończony złączem typu AGA</w:t>
            </w:r>
          </w:p>
        </w:tc>
      </w:tr>
      <w:tr w:rsidR="33EF812D" w:rsidTr="33EF812D" w14:paraId="00719E80">
        <w:tc>
          <w:tcPr>
            <w:tcW w:w="4485" w:type="dxa"/>
            <w:tcMar/>
            <w:vAlign w:val="top"/>
          </w:tcPr>
          <w:p w:rsidR="33EF812D" w:rsidP="33EF812D" w:rsidRDefault="33EF812D" w14:paraId="743F47C2" w14:textId="74B4BAD2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Kabel sieciowy 230V (w przypadku potrzeby ładowania respiratora)</w:t>
            </w:r>
          </w:p>
        </w:tc>
      </w:tr>
      <w:tr w:rsidR="33EF812D" w:rsidTr="33EF812D" w14:paraId="2B887517">
        <w:tc>
          <w:tcPr>
            <w:tcW w:w="4485" w:type="dxa"/>
            <w:tcMar/>
            <w:vAlign w:val="top"/>
          </w:tcPr>
          <w:p w:rsidR="33EF812D" w:rsidP="33EF812D" w:rsidRDefault="33EF812D" w14:paraId="60603C94" w14:textId="7D4285F0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Kabel zasilający 12V (w przypadku potrzeby ładowania respiratora)</w:t>
            </w:r>
          </w:p>
        </w:tc>
      </w:tr>
      <w:tr w:rsidR="33EF812D" w:rsidTr="33EF812D" w14:paraId="1D1FB46E">
        <w:tc>
          <w:tcPr>
            <w:tcW w:w="4485" w:type="dxa"/>
            <w:tcMar/>
            <w:vAlign w:val="top"/>
          </w:tcPr>
          <w:p w:rsidR="33EF812D" w:rsidP="33EF812D" w:rsidRDefault="33EF812D" w14:paraId="02B5F330" w14:textId="66D22944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Zestaw rur jednorazowych (układ tlenowy pacjenta) do respiratoroterapii – 30 sztuk (dostarczone wraz z urządzeniem)</w:t>
            </w:r>
          </w:p>
        </w:tc>
      </w:tr>
      <w:tr w:rsidR="33EF812D" w:rsidTr="33EF812D" w14:paraId="5CF43BD5">
        <w:tc>
          <w:tcPr>
            <w:tcW w:w="4485" w:type="dxa"/>
            <w:tcMar/>
            <w:vAlign w:val="top"/>
          </w:tcPr>
          <w:p w:rsidR="33EF812D" w:rsidP="33EF812D" w:rsidRDefault="33EF812D" w14:paraId="6BDF4A91" w14:textId="24584885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27" w:hanging="227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Zestaw masek do wentylacji NIV/CPAP (układ tlenowy pacjenta) do respiratoroterapii – 30 sztuk (dostarczone wraz z urządzeniem)</w:t>
            </w:r>
          </w:p>
        </w:tc>
      </w:tr>
      <w:tr w:rsidR="33EF812D" w:rsidTr="33EF812D" w14:paraId="25D0B5C9">
        <w:tc>
          <w:tcPr>
            <w:tcW w:w="4485" w:type="dxa"/>
            <w:tcMar/>
            <w:vAlign w:val="top"/>
          </w:tcPr>
          <w:p w:rsidR="33EF812D" w:rsidP="33EF812D" w:rsidRDefault="33EF812D" w14:paraId="652810CD" w14:textId="131E7414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27" w:hanging="227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Uchwyt do montażu urządzenia w ambulansie</w:t>
            </w:r>
          </w:p>
        </w:tc>
      </w:tr>
      <w:tr w:rsidR="33EF812D" w:rsidTr="33EF812D" w14:paraId="2DCADEAA">
        <w:tc>
          <w:tcPr>
            <w:tcW w:w="4485" w:type="dxa"/>
            <w:tcMar/>
            <w:vAlign w:val="top"/>
          </w:tcPr>
          <w:p w:rsidR="33EF812D" w:rsidP="33EF812D" w:rsidRDefault="33EF812D" w14:paraId="734DD818" w14:textId="03B35E6F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27" w:hanging="227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Proszę podać państwo produkcji, nazwę producenta i nazwę komercyjną urządzenia</w:t>
            </w:r>
          </w:p>
        </w:tc>
      </w:tr>
    </w:tbl>
    <w:p xmlns:wp14="http://schemas.microsoft.com/office/word/2010/wordml" w:rsidP="33EF812D" w14:paraId="57375426" wp14:textId="2BC64384">
      <w:pPr>
        <w:pStyle w:val="Normal"/>
      </w:pPr>
    </w:p>
    <w:p w:rsidR="33EF812D" w:rsidP="33EF812D" w:rsidRDefault="33EF812D" w14:paraId="5E970FA0" w14:textId="4E5FA9C3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3EF812D" w:rsidR="33EF81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Część 2. Defibrylatory</w:t>
      </w:r>
    </w:p>
    <w:p w:rsidR="33EF812D" w:rsidP="33EF812D" w:rsidRDefault="33EF812D" w14:paraId="52E616E6" w14:textId="4CFB7385">
      <w:pPr>
        <w:pStyle w:val="Normal"/>
      </w:pPr>
    </w:p>
    <w:tbl>
      <w:tblPr>
        <w:tblStyle w:val="TableGrid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33EF812D" w:rsidTr="33EF812D" w14:paraId="1F25E351">
        <w:tc>
          <w:tcPr>
            <w:tcW w:w="4395" w:type="dxa"/>
            <w:shd w:val="clear" w:color="auto" w:fill="FFF2CC" w:themeFill="accent4" w:themeFillTint="33"/>
            <w:tcMar/>
            <w:vAlign w:val="top"/>
          </w:tcPr>
          <w:p w:rsidR="33EF812D" w:rsidP="33EF812D" w:rsidRDefault="33EF812D" w14:paraId="60776A68" w14:textId="5A06EA27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WYMOGI MINIMALNE wobec jednego kompletu</w:t>
            </w:r>
          </w:p>
        </w:tc>
      </w:tr>
      <w:tr w:rsidR="33EF812D" w:rsidTr="33EF812D" w14:paraId="49FB3665">
        <w:tc>
          <w:tcPr>
            <w:tcW w:w="4395" w:type="dxa"/>
            <w:tcMar/>
            <w:vAlign w:val="top"/>
          </w:tcPr>
          <w:p w:rsidR="33EF812D" w:rsidP="33EF812D" w:rsidRDefault="33EF812D" w14:paraId="1FAFEABF" w14:textId="4FEAC6AE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Rok produkcji nie wcześniej niż 2019 rok</w:t>
            </w:r>
          </w:p>
        </w:tc>
      </w:tr>
      <w:tr w:rsidR="33EF812D" w:rsidTr="33EF812D" w14:paraId="525FA709">
        <w:tc>
          <w:tcPr>
            <w:tcW w:w="4395" w:type="dxa"/>
            <w:tcMar/>
            <w:vAlign w:val="top"/>
          </w:tcPr>
          <w:p w:rsidR="33EF812D" w:rsidP="33EF812D" w:rsidRDefault="33EF812D" w14:paraId="6AD4168C" w14:textId="68D7E6AC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Fabrycznie nowe, posiadające wymagane prawem certyfikaty</w:t>
            </w:r>
          </w:p>
        </w:tc>
      </w:tr>
      <w:tr w:rsidR="33EF812D" w:rsidTr="33EF812D" w14:paraId="31CFE555">
        <w:tc>
          <w:tcPr>
            <w:tcW w:w="4395" w:type="dxa"/>
            <w:tcMar/>
            <w:vAlign w:val="top"/>
          </w:tcPr>
          <w:p w:rsidR="33EF812D" w:rsidP="33EF812D" w:rsidRDefault="33EF812D" w14:paraId="4C59E252" w14:textId="268EA9C9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Stopień ochrony przed wodą/pyłem – IP55 </w:t>
            </w:r>
          </w:p>
        </w:tc>
      </w:tr>
      <w:tr w:rsidR="33EF812D" w:rsidTr="33EF812D" w14:paraId="161509EB">
        <w:tc>
          <w:tcPr>
            <w:tcW w:w="4395" w:type="dxa"/>
            <w:tcMar/>
            <w:vAlign w:val="top"/>
          </w:tcPr>
          <w:p w:rsidR="33EF812D" w:rsidP="33EF812D" w:rsidRDefault="33EF812D" w14:paraId="55AC2B8E" w14:textId="7FE25056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Temperatura pracy urządzenia w zakresach (minimalnych): od -10 stC do +45 stC.</w:t>
            </w:r>
          </w:p>
        </w:tc>
      </w:tr>
      <w:tr w:rsidR="33EF812D" w:rsidTr="33EF812D" w14:paraId="308F882F">
        <w:tc>
          <w:tcPr>
            <w:tcW w:w="4395" w:type="dxa"/>
            <w:tcMar/>
            <w:vAlign w:val="top"/>
          </w:tcPr>
          <w:p w:rsidR="33EF812D" w:rsidP="33EF812D" w:rsidRDefault="33EF812D" w14:paraId="46362527" w14:textId="48236CAD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Odporność na wibrację i wstrząsy zgodnie z normą EN 1789 </w:t>
            </w:r>
          </w:p>
        </w:tc>
      </w:tr>
      <w:tr w:rsidR="33EF812D" w:rsidTr="33EF812D" w14:paraId="7ACE6FB8">
        <w:tc>
          <w:tcPr>
            <w:tcW w:w="4395" w:type="dxa"/>
            <w:tcMar/>
            <w:vAlign w:val="top"/>
          </w:tcPr>
          <w:p w:rsidR="33EF812D" w:rsidP="33EF812D" w:rsidRDefault="33EF812D" w14:paraId="41D11836" w14:textId="429FE2FF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Kolorowy wyświetlacz główny urządzenia</w:t>
            </w:r>
          </w:p>
        </w:tc>
      </w:tr>
      <w:tr w:rsidR="33EF812D" w:rsidTr="33EF812D" w14:paraId="4D2F6F0F">
        <w:tc>
          <w:tcPr>
            <w:tcW w:w="4395" w:type="dxa"/>
            <w:tcMar/>
            <w:vAlign w:val="top"/>
          </w:tcPr>
          <w:p w:rsidR="33EF812D" w:rsidP="33EF812D" w:rsidRDefault="33EF812D" w14:paraId="2A42BDE4" w14:textId="53547294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Drukarka z wymiennym wkładem papieru, szerokość minimalna papieru 80 mm.</w:t>
            </w:r>
          </w:p>
        </w:tc>
      </w:tr>
      <w:tr w:rsidR="33EF812D" w:rsidTr="33EF812D" w14:paraId="16F85343">
        <w:tc>
          <w:tcPr>
            <w:tcW w:w="4395" w:type="dxa"/>
            <w:tcMar/>
            <w:vAlign w:val="top"/>
          </w:tcPr>
          <w:p w:rsidR="33EF812D" w:rsidP="33EF812D" w:rsidRDefault="33EF812D" w14:paraId="095172D6" w14:textId="28C5AE0E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Regulacja emisji światła na wyświetlaczu</w:t>
            </w:r>
          </w:p>
        </w:tc>
      </w:tr>
      <w:tr w:rsidR="33EF812D" w:rsidTr="33EF812D" w14:paraId="3D3F16CE">
        <w:tc>
          <w:tcPr>
            <w:tcW w:w="4395" w:type="dxa"/>
            <w:tcMar/>
            <w:vAlign w:val="top"/>
          </w:tcPr>
          <w:p w:rsidR="33EF812D" w:rsidP="33EF812D" w:rsidRDefault="33EF812D" w14:paraId="06E07596" w14:textId="76C822E1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Zasilanie sieciowe oraz akumulatorowe (bateria)</w:t>
            </w:r>
          </w:p>
        </w:tc>
      </w:tr>
      <w:tr w:rsidR="33EF812D" w:rsidTr="33EF812D" w14:paraId="2A710504">
        <w:tc>
          <w:tcPr>
            <w:tcW w:w="4395" w:type="dxa"/>
            <w:tcMar/>
            <w:vAlign w:val="top"/>
          </w:tcPr>
          <w:p w:rsidR="33EF812D" w:rsidP="33EF812D" w:rsidRDefault="33EF812D" w14:paraId="6831FCAD" w14:textId="47750336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Waga urządzenia z wyposażeniem nie przekraczająca 15 kg</w:t>
            </w:r>
          </w:p>
        </w:tc>
      </w:tr>
      <w:tr w:rsidR="33EF812D" w:rsidTr="33EF812D" w14:paraId="14C45207">
        <w:tc>
          <w:tcPr>
            <w:tcW w:w="4395" w:type="dxa"/>
            <w:tcMar/>
            <w:vAlign w:val="top"/>
          </w:tcPr>
          <w:p w:rsidR="33EF812D" w:rsidP="33EF812D" w:rsidRDefault="33EF812D" w14:paraId="4C941E6B" w14:textId="1D25AFEA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Łączność Bluetooth</w:t>
            </w:r>
          </w:p>
        </w:tc>
      </w:tr>
      <w:tr w:rsidR="33EF812D" w:rsidTr="33EF812D" w14:paraId="4CBAABE4">
        <w:tc>
          <w:tcPr>
            <w:tcW w:w="4395" w:type="dxa"/>
            <w:tcMar/>
            <w:vAlign w:val="top"/>
          </w:tcPr>
          <w:p w:rsidR="33EF812D" w:rsidP="33EF812D" w:rsidRDefault="33EF812D" w14:paraId="31868A62" w14:textId="546BEFBE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Czas pracy urządzenia na naładowanej baterii (bateriach) wynosić będzie nie mniej niż 4 godziny pracy</w:t>
            </w:r>
          </w:p>
        </w:tc>
      </w:tr>
      <w:tr w:rsidR="33EF812D" w:rsidTr="33EF812D" w14:paraId="059E3ABC">
        <w:tc>
          <w:tcPr>
            <w:tcW w:w="4395" w:type="dxa"/>
            <w:tcMar/>
            <w:vAlign w:val="top"/>
          </w:tcPr>
          <w:p w:rsidR="33EF812D" w:rsidP="33EF812D" w:rsidRDefault="33EF812D" w14:paraId="1F2DA85B" w14:textId="35159DE0">
            <w:pPr>
              <w:pStyle w:val="ListParagraph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Możliwość dezynfekcji urządzenia preparatami alkoholowymi</w:t>
            </w:r>
          </w:p>
        </w:tc>
      </w:tr>
      <w:tr w:rsidR="33EF812D" w:rsidTr="33EF812D" w14:paraId="7D392D68">
        <w:tc>
          <w:tcPr>
            <w:tcW w:w="4395" w:type="dxa"/>
            <w:tcMar/>
            <w:vAlign w:val="top"/>
          </w:tcPr>
          <w:p w:rsidR="33EF812D" w:rsidP="33EF812D" w:rsidRDefault="33EF812D" w14:paraId="04D77EB9" w14:textId="4964BA0C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Dwufazowa fala defibrylacji</w:t>
            </w:r>
          </w:p>
        </w:tc>
      </w:tr>
      <w:tr w:rsidR="33EF812D" w:rsidTr="33EF812D" w14:paraId="6DB21E2A">
        <w:tc>
          <w:tcPr>
            <w:tcW w:w="4395" w:type="dxa"/>
            <w:tcMar/>
            <w:vAlign w:val="top"/>
          </w:tcPr>
          <w:p w:rsidR="33EF812D" w:rsidP="33EF812D" w:rsidRDefault="33EF812D" w14:paraId="38E67FCB" w14:textId="3D9BD078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Opcja defibrylacji manualnej oraz defibrylacji w trybie AED</w:t>
            </w:r>
          </w:p>
        </w:tc>
      </w:tr>
      <w:tr w:rsidR="33EF812D" w:rsidTr="33EF812D" w14:paraId="68BA72F0">
        <w:tc>
          <w:tcPr>
            <w:tcW w:w="4395" w:type="dxa"/>
            <w:tcMar/>
            <w:vAlign w:val="top"/>
          </w:tcPr>
          <w:p w:rsidR="33EF812D" w:rsidP="33EF812D" w:rsidRDefault="33EF812D" w14:paraId="30B3016E" w14:textId="04015397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Możliwość wykonywania elektrycznej stymulacji zewnętrznej w trybie stałym oraz na żądanie</w:t>
            </w:r>
          </w:p>
        </w:tc>
      </w:tr>
      <w:tr w:rsidR="33EF812D" w:rsidTr="33EF812D" w14:paraId="2ECACD58">
        <w:tc>
          <w:tcPr>
            <w:tcW w:w="4395" w:type="dxa"/>
            <w:tcMar/>
            <w:vAlign w:val="top"/>
          </w:tcPr>
          <w:p w:rsidR="33EF812D" w:rsidP="33EF812D" w:rsidRDefault="33EF812D" w14:paraId="709C869E" w14:textId="4F097A9C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Możliwość wykonywania synchronizowanej kardiowersji elektrycznej</w:t>
            </w:r>
          </w:p>
        </w:tc>
      </w:tr>
      <w:tr w:rsidR="33EF812D" w:rsidTr="33EF812D" w14:paraId="25CBAAC8">
        <w:tc>
          <w:tcPr>
            <w:tcW w:w="4395" w:type="dxa"/>
            <w:tcMar/>
            <w:vAlign w:val="top"/>
          </w:tcPr>
          <w:p w:rsidR="33EF812D" w:rsidP="33EF812D" w:rsidRDefault="33EF812D" w14:paraId="53E201BA" w14:textId="769EFEA9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Możliwość wykonania 12 odprowadzeniowego EKG wraz z funkcją wydruku zapisu elektrokardiograficznego. </w:t>
            </w:r>
          </w:p>
        </w:tc>
      </w:tr>
      <w:tr w:rsidR="33EF812D" w:rsidTr="33EF812D" w14:paraId="2DAB444D">
        <w:tc>
          <w:tcPr>
            <w:tcW w:w="4395" w:type="dxa"/>
            <w:tcMar/>
            <w:vAlign w:val="top"/>
          </w:tcPr>
          <w:p w:rsidR="33EF812D" w:rsidP="33EF812D" w:rsidRDefault="33EF812D" w14:paraId="31A35CB2" w14:textId="4D51E641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Możliwość stałego monitorowania 4 EKG wraz z funkcją wydruku zapisu elektrokardiograficznego. Stała widoczność 4 odpr. na ekranie urządzenia.</w:t>
            </w:r>
          </w:p>
        </w:tc>
      </w:tr>
      <w:tr w:rsidR="33EF812D" w:rsidTr="33EF812D" w14:paraId="301ABE71">
        <w:tc>
          <w:tcPr>
            <w:tcW w:w="4395" w:type="dxa"/>
            <w:tcMar/>
            <w:vAlign w:val="top"/>
          </w:tcPr>
          <w:p w:rsidR="33EF812D" w:rsidP="33EF812D" w:rsidRDefault="33EF812D" w14:paraId="61ECC427" w14:textId="386D7135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wyposażone w możliwość dokonania pomiaru i stałego monitorowania: NIPB, SpO2, HR oraz RR - możliwość dokonywania pomiaru RR zarówno u pacjentów zaintubowanych jak i niezaintubowanych.</w:t>
            </w:r>
          </w:p>
        </w:tc>
      </w:tr>
      <w:tr w:rsidR="33EF812D" w:rsidTr="33EF812D" w14:paraId="6F41ABE6">
        <w:tc>
          <w:tcPr>
            <w:tcW w:w="4395" w:type="dxa"/>
            <w:tcMar/>
            <w:vAlign w:val="top"/>
          </w:tcPr>
          <w:p w:rsidR="33EF812D" w:rsidP="33EF812D" w:rsidRDefault="33EF812D" w14:paraId="60FB07B6" w14:textId="76F8271A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Urządzenie wyposażone w metronom oraz system wspomagania jakości ucisku klatki piersiowej. </w:t>
            </w:r>
          </w:p>
        </w:tc>
      </w:tr>
      <w:tr w:rsidR="33EF812D" w:rsidTr="33EF812D" w14:paraId="7D3ECC44">
        <w:tc>
          <w:tcPr>
            <w:tcW w:w="4395" w:type="dxa"/>
            <w:tcMar/>
            <w:vAlign w:val="top"/>
          </w:tcPr>
          <w:p w:rsidR="33EF812D" w:rsidP="33EF812D" w:rsidRDefault="33EF812D" w14:paraId="6EB8372A" w14:textId="25DAA04A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wyposażone w moduł EtCO2 pozwalający na monitorowanie kapnometryczne i kapnograficzne</w:t>
            </w:r>
          </w:p>
        </w:tc>
      </w:tr>
      <w:tr w:rsidR="33EF812D" w:rsidTr="33EF812D" w14:paraId="19393E17">
        <w:tc>
          <w:tcPr>
            <w:tcW w:w="4395" w:type="dxa"/>
            <w:tcMar/>
            <w:vAlign w:val="top"/>
          </w:tcPr>
          <w:p w:rsidR="33EF812D" w:rsidP="33EF812D" w:rsidRDefault="33EF812D" w14:paraId="28DEC8B9" w14:textId="2F201D4E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wyposażone w moduł pomiaru temperatury</w:t>
            </w:r>
          </w:p>
        </w:tc>
      </w:tr>
      <w:tr w:rsidR="33EF812D" w:rsidTr="33EF812D" w14:paraId="2BD874A0">
        <w:tc>
          <w:tcPr>
            <w:tcW w:w="4395" w:type="dxa"/>
            <w:tcMar/>
            <w:vAlign w:val="top"/>
          </w:tcPr>
          <w:p w:rsidR="33EF812D" w:rsidP="33EF812D" w:rsidRDefault="33EF812D" w14:paraId="1C3A5B4B" w14:textId="3CF378E6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Kabel do elektroterapii, umożliwiający pracę z użyciem elektrod samoprzylepnych</w:t>
            </w:r>
          </w:p>
        </w:tc>
      </w:tr>
      <w:tr w:rsidR="33EF812D" w:rsidTr="33EF812D" w14:paraId="40AD85E5">
        <w:tc>
          <w:tcPr>
            <w:tcW w:w="4395" w:type="dxa"/>
            <w:tcMar/>
            <w:vAlign w:val="top"/>
          </w:tcPr>
          <w:p w:rsidR="33EF812D" w:rsidP="33EF812D" w:rsidRDefault="33EF812D" w14:paraId="6BDD60F0" w14:textId="52AE6B0A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Elektrody do elektroterapii – elektrody wielorazowe (twarde)</w:t>
            </w:r>
          </w:p>
        </w:tc>
      </w:tr>
      <w:tr w:rsidR="33EF812D" w:rsidTr="33EF812D" w14:paraId="0FE3C2CA">
        <w:tc>
          <w:tcPr>
            <w:tcW w:w="4395" w:type="dxa"/>
            <w:tcMar/>
            <w:vAlign w:val="top"/>
          </w:tcPr>
          <w:p w:rsidR="33EF812D" w:rsidP="33EF812D" w:rsidRDefault="33EF812D" w14:paraId="10007961" w14:textId="068E64F4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Papier do EKG min .10 rolek (dostarczone wraz z urządzeniem)</w:t>
            </w:r>
          </w:p>
        </w:tc>
      </w:tr>
      <w:tr w:rsidR="33EF812D" w:rsidTr="33EF812D" w14:paraId="0F5B8A81">
        <w:tc>
          <w:tcPr>
            <w:tcW w:w="4395" w:type="dxa"/>
            <w:tcMar/>
            <w:vAlign w:val="top"/>
          </w:tcPr>
          <w:p w:rsidR="33EF812D" w:rsidP="33EF812D" w:rsidRDefault="33EF812D" w14:paraId="7086CC96" w14:textId="77DAE0DC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Elektrody wielofunkcyjne min. 15 sztuk (dostarczone wraz z urządzeniem) - 10 elektrod dla dorosłych i 5 elektrod dla dzieci. </w:t>
            </w:r>
          </w:p>
        </w:tc>
      </w:tr>
      <w:tr w:rsidR="33EF812D" w:rsidTr="33EF812D" w14:paraId="75ACD0EA">
        <w:tc>
          <w:tcPr>
            <w:tcW w:w="4395" w:type="dxa"/>
            <w:tcMar/>
            <w:vAlign w:val="top"/>
          </w:tcPr>
          <w:p w:rsidR="33EF812D" w:rsidP="33EF812D" w:rsidRDefault="33EF812D" w14:paraId="5B30279E" w14:textId="1BB65F74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Torby transportowe (zamontowane do urządzenia)</w:t>
            </w:r>
          </w:p>
        </w:tc>
      </w:tr>
      <w:tr w:rsidR="33EF812D" w:rsidTr="33EF812D" w14:paraId="13B74CD3">
        <w:tc>
          <w:tcPr>
            <w:tcW w:w="4395" w:type="dxa"/>
            <w:tcMar/>
            <w:vAlign w:val="top"/>
          </w:tcPr>
          <w:p w:rsidR="33EF812D" w:rsidP="33EF812D" w:rsidRDefault="33EF812D" w14:paraId="5E499919" w14:textId="4682B462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Pas umożliwiający przenoszenie urządzenia</w:t>
            </w:r>
          </w:p>
        </w:tc>
      </w:tr>
      <w:tr w:rsidR="33EF812D" w:rsidTr="33EF812D" w14:paraId="10DC99EE">
        <w:tc>
          <w:tcPr>
            <w:tcW w:w="4395" w:type="dxa"/>
            <w:tcMar/>
            <w:vAlign w:val="top"/>
          </w:tcPr>
          <w:p w:rsidR="33EF812D" w:rsidP="33EF812D" w:rsidRDefault="33EF812D" w14:paraId="1A522CB9" w14:textId="3C8310F0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Czujnik EtCO2 min. 20 sztuk (dostarczone wraz z urządzeniem)</w:t>
            </w:r>
          </w:p>
        </w:tc>
      </w:tr>
      <w:tr w:rsidR="33EF812D" w:rsidTr="33EF812D" w14:paraId="01925906">
        <w:tc>
          <w:tcPr>
            <w:tcW w:w="4395" w:type="dxa"/>
            <w:tcMar/>
            <w:vAlign w:val="top"/>
          </w:tcPr>
          <w:p w:rsidR="33EF812D" w:rsidP="33EF812D" w:rsidRDefault="33EF812D" w14:paraId="2597F18D" w14:textId="26941765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Czujnik SpO2 dla dorosłych min. 2 sztuki (dostarczone wraz z urządzeniem)</w:t>
            </w:r>
          </w:p>
        </w:tc>
      </w:tr>
      <w:tr w:rsidR="33EF812D" w:rsidTr="33EF812D" w14:paraId="62896BE7">
        <w:tc>
          <w:tcPr>
            <w:tcW w:w="4395" w:type="dxa"/>
            <w:tcMar/>
            <w:vAlign w:val="top"/>
          </w:tcPr>
          <w:p w:rsidR="33EF812D" w:rsidP="33EF812D" w:rsidRDefault="33EF812D" w14:paraId="2DB18770" w14:textId="0556AC0E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Czujnik SpO2 dla dzieci min. 2 sztuki (dostarczone wraz z urządzeniem)</w:t>
            </w:r>
          </w:p>
        </w:tc>
      </w:tr>
      <w:tr w:rsidR="33EF812D" w:rsidTr="33EF812D" w14:paraId="1CD2FE00">
        <w:tc>
          <w:tcPr>
            <w:tcW w:w="4395" w:type="dxa"/>
            <w:tcMar/>
            <w:vAlign w:val="top"/>
          </w:tcPr>
          <w:p w:rsidR="33EF812D" w:rsidP="33EF812D" w:rsidRDefault="33EF812D" w14:paraId="18D628D9" w14:textId="7BD36350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Kabel EKG 4 (kończynowe)</w:t>
            </w:r>
          </w:p>
        </w:tc>
      </w:tr>
      <w:tr w:rsidR="33EF812D" w:rsidTr="33EF812D" w14:paraId="77502712">
        <w:tc>
          <w:tcPr>
            <w:tcW w:w="4395" w:type="dxa"/>
            <w:tcMar/>
            <w:vAlign w:val="top"/>
          </w:tcPr>
          <w:p w:rsidR="33EF812D" w:rsidP="33EF812D" w:rsidRDefault="33EF812D" w14:paraId="185A3D1F" w14:textId="682D6A15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Kabel EKG 12 (przedsercowe)</w:t>
            </w:r>
          </w:p>
        </w:tc>
      </w:tr>
      <w:tr w:rsidR="33EF812D" w:rsidTr="33EF812D" w14:paraId="72CDD732">
        <w:tc>
          <w:tcPr>
            <w:tcW w:w="4395" w:type="dxa"/>
            <w:tcMar/>
            <w:vAlign w:val="top"/>
          </w:tcPr>
          <w:p w:rsidR="33EF812D" w:rsidP="33EF812D" w:rsidRDefault="33EF812D" w14:paraId="176E4C4D" w14:textId="42C8F02F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Kabel do pomiaru NIBP</w:t>
            </w:r>
          </w:p>
        </w:tc>
      </w:tr>
      <w:tr w:rsidR="33EF812D" w:rsidTr="33EF812D" w14:paraId="4610E287">
        <w:tc>
          <w:tcPr>
            <w:tcW w:w="4395" w:type="dxa"/>
            <w:tcMar/>
            <w:vAlign w:val="top"/>
          </w:tcPr>
          <w:p w:rsidR="33EF812D" w:rsidP="33EF812D" w:rsidRDefault="33EF812D" w14:paraId="35A4E658" w14:textId="6799AB2A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Mankiet wymienny do pomiaru NIBP (dla dorosłych) min 4 sztuki (dostarczone wraz z urządzeniem)</w:t>
            </w:r>
          </w:p>
        </w:tc>
      </w:tr>
      <w:tr w:rsidR="33EF812D" w:rsidTr="33EF812D" w14:paraId="1026C94A">
        <w:tc>
          <w:tcPr>
            <w:tcW w:w="4395" w:type="dxa"/>
            <w:tcMar/>
            <w:vAlign w:val="top"/>
          </w:tcPr>
          <w:p w:rsidR="33EF812D" w:rsidP="33EF812D" w:rsidRDefault="33EF812D" w14:paraId="3CBD11F2" w14:textId="1655D3C5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Mankiet wymienny do pomiaru NIBP (dla dzieci pow. 1 roku życia) min 4 sztuki (dostarczone wraz z urządzeniem)</w:t>
            </w:r>
          </w:p>
        </w:tc>
      </w:tr>
      <w:tr w:rsidR="33EF812D" w:rsidTr="33EF812D" w14:paraId="6D811B77">
        <w:tc>
          <w:tcPr>
            <w:tcW w:w="4395" w:type="dxa"/>
            <w:tcMar/>
            <w:vAlign w:val="top"/>
          </w:tcPr>
          <w:p w:rsidR="33EF812D" w:rsidP="33EF812D" w:rsidRDefault="33EF812D" w14:paraId="35C8C842" w14:textId="61D35329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Czujnik SpO2 neonatologiczny min. 2 sztuki (dostarczone wraz z urządzeniem)</w:t>
            </w:r>
          </w:p>
        </w:tc>
      </w:tr>
      <w:tr w:rsidR="33EF812D" w:rsidTr="33EF812D" w14:paraId="62DB2F3F">
        <w:tc>
          <w:tcPr>
            <w:tcW w:w="4395" w:type="dxa"/>
            <w:tcMar/>
            <w:vAlign w:val="top"/>
          </w:tcPr>
          <w:p w:rsidR="33EF812D" w:rsidP="33EF812D" w:rsidRDefault="33EF812D" w14:paraId="206B3CD0" w14:textId="76EB7705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Proszę podać państwo produkcji, nazwę producenta i nazwę komercyjną urządzenia</w:t>
            </w:r>
          </w:p>
        </w:tc>
      </w:tr>
    </w:tbl>
    <w:p w:rsidR="33EF812D" w:rsidP="33EF812D" w:rsidRDefault="33EF812D" w14:paraId="221C3672" w14:textId="04536E0E">
      <w:pPr>
        <w:pStyle w:val="Normal"/>
      </w:pPr>
    </w:p>
    <w:p w:rsidR="33EF812D" w:rsidP="33EF812D" w:rsidRDefault="33EF812D" w14:paraId="5B799E1A" w14:textId="4348488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3EF812D" w:rsidR="33EF81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Część 3. Aparaty USG przenośne</w:t>
      </w:r>
    </w:p>
    <w:p w:rsidR="33EF812D" w:rsidP="33EF812D" w:rsidRDefault="33EF812D" w14:paraId="5BA5D899" w14:textId="309330C2">
      <w:pPr>
        <w:pStyle w:val="Normal"/>
      </w:pPr>
    </w:p>
    <w:tbl>
      <w:tblPr>
        <w:tblStyle w:val="TableGrid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33EF812D" w:rsidTr="33EF812D" w14:paraId="5857B74B">
        <w:tc>
          <w:tcPr>
            <w:tcW w:w="4395" w:type="dxa"/>
            <w:shd w:val="clear" w:color="auto" w:fill="FFF2CC" w:themeFill="accent4" w:themeFillTint="33"/>
            <w:tcMar/>
            <w:vAlign w:val="top"/>
          </w:tcPr>
          <w:p w:rsidR="33EF812D" w:rsidP="33EF812D" w:rsidRDefault="33EF812D" w14:paraId="1D343B46" w14:textId="6E70C366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WYMOGI MINIMALNE wobec jednego kompletu</w:t>
            </w:r>
          </w:p>
        </w:tc>
      </w:tr>
      <w:tr w:rsidR="33EF812D" w:rsidTr="33EF812D" w14:paraId="307E2C23">
        <w:tc>
          <w:tcPr>
            <w:tcW w:w="4395" w:type="dxa"/>
            <w:tcMar/>
            <w:vAlign w:val="top"/>
          </w:tcPr>
          <w:p w:rsidR="33EF812D" w:rsidP="33EF812D" w:rsidRDefault="33EF812D" w14:paraId="7918822A" w14:textId="54412A0D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Rok produkcji nie wcześniej niż 2019 rok</w:t>
            </w:r>
          </w:p>
        </w:tc>
      </w:tr>
      <w:tr w:rsidR="33EF812D" w:rsidTr="33EF812D" w14:paraId="62FA87A8">
        <w:tc>
          <w:tcPr>
            <w:tcW w:w="4395" w:type="dxa"/>
            <w:tcMar/>
            <w:vAlign w:val="top"/>
          </w:tcPr>
          <w:p w:rsidR="33EF812D" w:rsidP="33EF812D" w:rsidRDefault="33EF812D" w14:paraId="42402E0B" w14:textId="2E032888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Fabrycznie nowe</w:t>
            </w: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, posiadające wymagane prawem certyfikaty</w:t>
            </w:r>
          </w:p>
        </w:tc>
      </w:tr>
      <w:tr w:rsidR="33EF812D" w:rsidTr="33EF812D" w14:paraId="2AB84069">
        <w:tc>
          <w:tcPr>
            <w:tcW w:w="4395" w:type="dxa"/>
            <w:tcMar/>
            <w:vAlign w:val="top"/>
          </w:tcPr>
          <w:p w:rsidR="33EF812D" w:rsidP="33EF812D" w:rsidRDefault="33EF812D" w14:paraId="1F74F910" w14:textId="20643CEB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Wyświetlacz czytnika minimum 5 cali (lub większy). Preferowane urządzenie o typie tabletu</w:t>
            </w:r>
          </w:p>
        </w:tc>
      </w:tr>
      <w:tr w:rsidR="33EF812D" w:rsidTr="33EF812D" w14:paraId="6308B856">
        <w:tc>
          <w:tcPr>
            <w:tcW w:w="4395" w:type="dxa"/>
            <w:tcMar/>
            <w:vAlign w:val="top"/>
          </w:tcPr>
          <w:p w:rsidR="33EF812D" w:rsidP="33EF812D" w:rsidRDefault="33EF812D" w14:paraId="2A79186F" w14:textId="0FE9848D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Temperatura pracy urządzenia w zakresach (minimalnych): od 0 stC do +40 stC.</w:t>
            </w:r>
          </w:p>
        </w:tc>
      </w:tr>
      <w:tr w:rsidR="33EF812D" w:rsidTr="33EF812D" w14:paraId="3A4027E8">
        <w:tc>
          <w:tcPr>
            <w:tcW w:w="4395" w:type="dxa"/>
            <w:tcMar/>
            <w:vAlign w:val="top"/>
          </w:tcPr>
          <w:p w:rsidR="33EF812D" w:rsidP="33EF812D" w:rsidRDefault="33EF812D" w14:paraId="43AEC96D" w14:textId="7870D5B5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Czytnik wyposażony w ochronny pokrowiec/etui </w:t>
            </w:r>
          </w:p>
          <w:p w:rsidR="33EF812D" w:rsidP="33EF812D" w:rsidRDefault="33EF812D" w14:paraId="05B8DEC4" w14:textId="4DA410C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lub czytnik, który jest fabrycznie wyposażony w pancerną obudowę i jest odporny na upadki. </w:t>
            </w:r>
          </w:p>
        </w:tc>
      </w:tr>
      <w:tr w:rsidR="33EF812D" w:rsidTr="33EF812D" w14:paraId="08DE51A4">
        <w:tc>
          <w:tcPr>
            <w:tcW w:w="4395" w:type="dxa"/>
            <w:tcMar/>
            <w:vAlign w:val="top"/>
          </w:tcPr>
          <w:p w:rsidR="33EF812D" w:rsidP="33EF812D" w:rsidRDefault="33EF812D" w14:paraId="05AEA850" w14:textId="695E82A2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Ładowanie aparatu (czytnika) za pomocą złącza USB C</w:t>
            </w:r>
          </w:p>
        </w:tc>
      </w:tr>
      <w:tr w:rsidR="33EF812D" w:rsidTr="33EF812D" w14:paraId="452DBEEF">
        <w:tc>
          <w:tcPr>
            <w:tcW w:w="4395" w:type="dxa"/>
            <w:tcMar/>
            <w:vAlign w:val="top"/>
          </w:tcPr>
          <w:p w:rsidR="33EF812D" w:rsidP="33EF812D" w:rsidRDefault="33EF812D" w14:paraId="1009CF13" w14:textId="545B9FCC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ładowania z łącza 12V oraz 230V</w:t>
            </w:r>
          </w:p>
        </w:tc>
      </w:tr>
      <w:tr w:rsidR="33EF812D" w:rsidTr="33EF812D" w14:paraId="42D1641E">
        <w:tc>
          <w:tcPr>
            <w:tcW w:w="4395" w:type="dxa"/>
            <w:tcMar/>
            <w:vAlign w:val="top"/>
          </w:tcPr>
          <w:p w:rsidR="33EF812D" w:rsidP="33EF812D" w:rsidRDefault="33EF812D" w14:paraId="5CE2E7EC" w14:textId="2DD89BC0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Waga czytnika nie przekraczająca 950g.</w:t>
            </w:r>
          </w:p>
        </w:tc>
      </w:tr>
      <w:tr w:rsidR="33EF812D" w:rsidTr="33EF812D" w14:paraId="18A5CE3F">
        <w:tc>
          <w:tcPr>
            <w:tcW w:w="4395" w:type="dxa"/>
            <w:tcMar/>
            <w:vAlign w:val="top"/>
          </w:tcPr>
          <w:p w:rsidR="33EF812D" w:rsidP="33EF812D" w:rsidRDefault="33EF812D" w14:paraId="60C5A8D8" w14:textId="73297C6D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Czytnik wyposażony w łączność Wi-Fi oraz Bluetooth</w:t>
            </w:r>
          </w:p>
        </w:tc>
      </w:tr>
      <w:tr w:rsidR="33EF812D" w:rsidTr="33EF812D" w14:paraId="69942367">
        <w:tc>
          <w:tcPr>
            <w:tcW w:w="4395" w:type="dxa"/>
            <w:tcMar/>
            <w:vAlign w:val="top"/>
          </w:tcPr>
          <w:p w:rsidR="33EF812D" w:rsidP="33EF812D" w:rsidRDefault="33EF812D" w14:paraId="71252C55" w14:textId="292040EB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Czas ciągłego, stałego skanowania na naładowanej baterii minimum 45 minut</w:t>
            </w:r>
          </w:p>
        </w:tc>
      </w:tr>
      <w:tr w:rsidR="33EF812D" w:rsidTr="33EF812D" w14:paraId="78299412">
        <w:tc>
          <w:tcPr>
            <w:tcW w:w="4395" w:type="dxa"/>
            <w:tcMar/>
            <w:vAlign w:val="top"/>
          </w:tcPr>
          <w:p w:rsidR="33EF812D" w:rsidP="33EF812D" w:rsidRDefault="33EF812D" w14:paraId="76040DD5" w14:textId="1DF4EBE9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Czytnik wyposażony w dedykowaną aplikację producenta umożliwiającą obrazowanie sonograficzne przy wykorzystaniu głowic ultrasonograficznych. Oprogramowanie nie może wymagać opłaty za jej użytkowanie</w:t>
            </w:r>
          </w:p>
        </w:tc>
      </w:tr>
      <w:tr w:rsidR="33EF812D" w:rsidTr="33EF812D" w14:paraId="77CA65CD">
        <w:tc>
          <w:tcPr>
            <w:tcW w:w="4395" w:type="dxa"/>
            <w:tcMar/>
            <w:vAlign w:val="top"/>
          </w:tcPr>
          <w:p w:rsidR="33EF812D" w:rsidP="33EF812D" w:rsidRDefault="33EF812D" w14:paraId="13932E1F" w14:textId="005B82FA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zamrożenia obrazu, tzw. opcja Freezes</w:t>
            </w:r>
          </w:p>
        </w:tc>
      </w:tr>
      <w:tr w:rsidR="33EF812D" w:rsidTr="33EF812D" w14:paraId="48934D8F">
        <w:tc>
          <w:tcPr>
            <w:tcW w:w="4395" w:type="dxa"/>
            <w:tcMar/>
            <w:vAlign w:val="top"/>
          </w:tcPr>
          <w:p w:rsidR="33EF812D" w:rsidP="33EF812D" w:rsidRDefault="33EF812D" w14:paraId="3221BCD2" w14:textId="25A63654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dokonywania zdjęć obrazu w czasie wykonywania badania</w:t>
            </w:r>
          </w:p>
        </w:tc>
      </w:tr>
      <w:tr w:rsidR="33EF812D" w:rsidTr="33EF812D" w14:paraId="6D2C00A5">
        <w:tc>
          <w:tcPr>
            <w:tcW w:w="4395" w:type="dxa"/>
            <w:tcMar/>
            <w:vAlign w:val="top"/>
          </w:tcPr>
          <w:p w:rsidR="33EF812D" w:rsidP="33EF812D" w:rsidRDefault="33EF812D" w14:paraId="7D307BCF" w14:textId="74ACBDF1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nagrania filmu w czasie wykonywania badania</w:t>
            </w:r>
          </w:p>
        </w:tc>
      </w:tr>
      <w:tr w:rsidR="33EF812D" w:rsidTr="33EF812D" w14:paraId="774DE8A5">
        <w:tc>
          <w:tcPr>
            <w:tcW w:w="4395" w:type="dxa"/>
            <w:tcMar/>
            <w:vAlign w:val="top"/>
          </w:tcPr>
          <w:p w:rsidR="33EF812D" w:rsidP="33EF812D" w:rsidRDefault="33EF812D" w14:paraId="33D6824C" w14:textId="2003C96F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vertAlign w:val="superscript"/>
                <w:lang w:val="pl-PL"/>
              </w:rPr>
              <w:t>1</w:t>
            </w: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1"/>
                <w:color w:val="0078D4"/>
                <w:sz w:val="21"/>
                <w:szCs w:val="21"/>
                <w:u w:val="none"/>
                <w:lang w:val="pl-PL"/>
              </w:rPr>
              <w:t>Urządzenie wyposażone w alarm ciśnienia w drogach oddechowych, alarm nieszczelności układu oraz alarm braku tlenu</w:t>
            </w:r>
          </w:p>
        </w:tc>
      </w:tr>
      <w:tr w:rsidR="33EF812D" w:rsidTr="33EF812D" w14:paraId="0A5DD321">
        <w:tc>
          <w:tcPr>
            <w:tcW w:w="4395" w:type="dxa"/>
            <w:tcMar/>
            <w:vAlign w:val="top"/>
          </w:tcPr>
          <w:p w:rsidR="33EF812D" w:rsidP="33EF812D" w:rsidRDefault="33EF812D" w14:paraId="09A12FAE" w14:textId="4927ADD4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regulacji gain</w:t>
            </w:r>
          </w:p>
        </w:tc>
      </w:tr>
      <w:tr w:rsidR="33EF812D" w:rsidTr="33EF812D" w14:paraId="0A23DDEF">
        <w:tc>
          <w:tcPr>
            <w:tcW w:w="4395" w:type="dxa"/>
            <w:tcMar/>
            <w:vAlign w:val="top"/>
          </w:tcPr>
          <w:p w:rsidR="33EF812D" w:rsidP="33EF812D" w:rsidRDefault="33EF812D" w14:paraId="3E8D6FC9" w14:textId="68A824DA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regulacji głębokości obrazu</w:t>
            </w:r>
          </w:p>
        </w:tc>
      </w:tr>
      <w:tr w:rsidR="33EF812D" w:rsidTr="33EF812D" w14:paraId="23C6C748">
        <w:tc>
          <w:tcPr>
            <w:tcW w:w="4395" w:type="dxa"/>
            <w:tcMar/>
            <w:vAlign w:val="top"/>
          </w:tcPr>
          <w:p w:rsidR="33EF812D" w:rsidP="33EF812D" w:rsidRDefault="33EF812D" w14:paraId="5674A793" w14:textId="4C7D8512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dokonywania pomiarów i opisów</w:t>
            </w:r>
          </w:p>
        </w:tc>
      </w:tr>
      <w:tr w:rsidR="33EF812D" w:rsidTr="33EF812D" w14:paraId="32F25336">
        <w:tc>
          <w:tcPr>
            <w:tcW w:w="4395" w:type="dxa"/>
            <w:tcMar/>
            <w:vAlign w:val="top"/>
          </w:tcPr>
          <w:p w:rsidR="33EF812D" w:rsidP="33EF812D" w:rsidRDefault="33EF812D" w14:paraId="68429E08" w14:textId="3D23104A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Obrazowanie w trybie B-Mode (2D), M-Mode, Color Dopler, obrazowanie harmoniczne</w:t>
            </w:r>
          </w:p>
        </w:tc>
      </w:tr>
      <w:tr w:rsidR="33EF812D" w:rsidTr="33EF812D" w14:paraId="4CEEBBBC">
        <w:tc>
          <w:tcPr>
            <w:tcW w:w="4395" w:type="dxa"/>
            <w:tcMar/>
            <w:vAlign w:val="top"/>
          </w:tcPr>
          <w:p w:rsidR="33EF812D" w:rsidP="33EF812D" w:rsidRDefault="33EF812D" w14:paraId="03B62808" w14:textId="2AC72C7F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wyboru dedykowanych ustawień obrazowania tzw. Presetów, zmiennych zależnie od wyboru głowicy</w:t>
            </w:r>
          </w:p>
        </w:tc>
      </w:tr>
      <w:tr w:rsidR="33EF812D" w:rsidTr="33EF812D" w14:paraId="083B5EED">
        <w:tc>
          <w:tcPr>
            <w:tcW w:w="4395" w:type="dxa"/>
            <w:tcMar/>
            <w:vAlign w:val="top"/>
          </w:tcPr>
          <w:p w:rsidR="33EF812D" w:rsidP="33EF812D" w:rsidRDefault="33EF812D" w14:paraId="53EC635D" w14:textId="1D6A2CB1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Wymagane presety ultrasonograficzne: sercowy, płucny, tkankowy, jama brzuszna, pęcherz moczowy, układ naczyniowy, położniczy/ginekologiczny. Aparaty posiadające preset brzuszny/FAST są zwolnione </w:t>
            </w: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 takowego wymogu.</w:t>
            </w:r>
          </w:p>
        </w:tc>
      </w:tr>
      <w:tr w:rsidR="33EF812D" w:rsidTr="33EF812D" w14:paraId="4716AD07">
        <w:tc>
          <w:tcPr>
            <w:tcW w:w="4395" w:type="dxa"/>
            <w:tcMar/>
            <w:vAlign w:val="top"/>
          </w:tcPr>
          <w:p w:rsidR="33EF812D" w:rsidP="33EF812D" w:rsidRDefault="33EF812D" w14:paraId="3A17003F" w14:textId="66480A37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archiwizacji wykonanych zapisów ultrasonograficznych</w:t>
            </w:r>
          </w:p>
        </w:tc>
      </w:tr>
      <w:tr w:rsidR="33EF812D" w:rsidTr="33EF812D" w14:paraId="17E759B2">
        <w:tc>
          <w:tcPr>
            <w:tcW w:w="4395" w:type="dxa"/>
            <w:tcMar/>
            <w:vAlign w:val="top"/>
          </w:tcPr>
          <w:p w:rsidR="33EF812D" w:rsidP="33EF812D" w:rsidRDefault="33EF812D" w14:paraId="22A5A912" w14:textId="590F20E9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przesyłu obrazów USG (zdjęcia i filmy) za pomocą sieci Wi-Fi lub Bluetooth.</w:t>
            </w:r>
          </w:p>
        </w:tc>
      </w:tr>
      <w:tr w:rsidR="33EF812D" w:rsidTr="33EF812D" w14:paraId="3C14E2DA">
        <w:tc>
          <w:tcPr>
            <w:tcW w:w="4395" w:type="dxa"/>
            <w:tcMar/>
            <w:vAlign w:val="top"/>
          </w:tcPr>
          <w:p w:rsidR="33EF812D" w:rsidP="33EF812D" w:rsidRDefault="33EF812D" w14:paraId="3456F20F" w14:textId="5CE4DB78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Szerokopasmowa głowica sektorowa, zakres częstotliwości od 1 do 4 MHz (lub inny, wymagający konsultacji z zamawiającym)</w:t>
            </w:r>
          </w:p>
        </w:tc>
      </w:tr>
      <w:tr w:rsidR="33EF812D" w:rsidTr="33EF812D" w14:paraId="7F5526A9">
        <w:tc>
          <w:tcPr>
            <w:tcW w:w="4395" w:type="dxa"/>
            <w:tcMar/>
            <w:vAlign w:val="top"/>
          </w:tcPr>
          <w:p w:rsidR="33EF812D" w:rsidP="33EF812D" w:rsidRDefault="33EF812D" w14:paraId="544D49FA" w14:textId="331F9BA0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Szerokopasmowa głowica convex, zakres częstotliwości od 2 do 5 MHz </w:t>
            </w:r>
          </w:p>
        </w:tc>
      </w:tr>
      <w:tr w:rsidR="33EF812D" w:rsidTr="33EF812D" w14:paraId="289A04D8">
        <w:tc>
          <w:tcPr>
            <w:tcW w:w="4395" w:type="dxa"/>
            <w:tcMar/>
            <w:vAlign w:val="top"/>
          </w:tcPr>
          <w:p w:rsidR="33EF812D" w:rsidP="33EF812D" w:rsidRDefault="33EF812D" w14:paraId="45404D23" w14:textId="5FCD25F6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Szerokopasmowa głowica liniowa, zakres częstotliwości od 4 do 12 MHz (lub inny, wymagający konsultacji z zamawiającym)</w:t>
            </w:r>
          </w:p>
        </w:tc>
      </w:tr>
      <w:tr w:rsidR="33EF812D" w:rsidTr="33EF812D" w14:paraId="2FE0E4F1">
        <w:tc>
          <w:tcPr>
            <w:tcW w:w="4395" w:type="dxa"/>
            <w:tcMar/>
            <w:vAlign w:val="top"/>
          </w:tcPr>
          <w:p w:rsidR="33EF812D" w:rsidP="33EF812D" w:rsidRDefault="33EF812D" w14:paraId="7523DA65" w14:textId="34885328">
            <w:pPr>
              <w:pStyle w:val="ListParagraph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Automatyczne ustawienie strefy ogniskowej</w:t>
            </w:r>
          </w:p>
        </w:tc>
      </w:tr>
      <w:tr w:rsidR="33EF812D" w:rsidTr="33EF812D" w14:paraId="117AF72C">
        <w:tc>
          <w:tcPr>
            <w:tcW w:w="4395" w:type="dxa"/>
            <w:tcMar/>
            <w:vAlign w:val="top"/>
          </w:tcPr>
          <w:p w:rsidR="33EF812D" w:rsidP="33EF812D" w:rsidRDefault="33EF812D" w14:paraId="7C71203B" w14:textId="3708F22F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. Pokrowiec na aparat mieszczący głowicę oraz czytnik w jednym miejscu</w:t>
            </w:r>
          </w:p>
        </w:tc>
      </w:tr>
      <w:tr w:rsidR="33EF812D" w:rsidTr="33EF812D" w14:paraId="490A4EEF">
        <w:tc>
          <w:tcPr>
            <w:tcW w:w="4395" w:type="dxa"/>
            <w:tcMar/>
            <w:vAlign w:val="top"/>
          </w:tcPr>
          <w:p w:rsidR="33EF812D" w:rsidP="33EF812D" w:rsidRDefault="33EF812D" w14:paraId="6B92F193" w14:textId="6506C3BF">
            <w:pPr>
              <w:pStyle w:val="ListParagraph"/>
              <w:numPr>
                <w:ilvl w:val="1"/>
                <w:numId w:val="3"/>
              </w:num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Ładowarka do czytnika 230V</w:t>
            </w:r>
          </w:p>
        </w:tc>
      </w:tr>
      <w:tr w:rsidR="33EF812D" w:rsidTr="33EF812D" w14:paraId="04AC90BA">
        <w:tc>
          <w:tcPr>
            <w:tcW w:w="4395" w:type="dxa"/>
            <w:tcMar/>
            <w:vAlign w:val="top"/>
          </w:tcPr>
          <w:p w:rsidR="33EF812D" w:rsidP="33EF812D" w:rsidRDefault="33EF812D" w14:paraId="31B54EC4" w14:textId="5E9DEB5A">
            <w:pPr>
              <w:pStyle w:val="ListParagraph"/>
              <w:numPr>
                <w:ilvl w:val="1"/>
                <w:numId w:val="3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Ładowarka do głowicy USG (jeśli aparat tego wymaga)</w:t>
            </w:r>
          </w:p>
        </w:tc>
      </w:tr>
      <w:tr w:rsidR="33EF812D" w:rsidTr="33EF812D" w14:paraId="08FC2C8B">
        <w:tc>
          <w:tcPr>
            <w:tcW w:w="4395" w:type="dxa"/>
            <w:tcMar/>
            <w:vAlign w:val="top"/>
          </w:tcPr>
          <w:p w:rsidR="33EF812D" w:rsidP="33EF812D" w:rsidRDefault="33EF812D" w14:paraId="62ACE4C1" w14:textId="006DC909">
            <w:pPr>
              <w:pStyle w:val="ListParagraph"/>
              <w:numPr>
                <w:ilvl w:val="1"/>
                <w:numId w:val="3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3EF812D" w:rsidR="33EF8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Proszę podać państwo produkcji, nazwę producenta i nazwę komercyjną urządzenia</w:t>
            </w:r>
          </w:p>
        </w:tc>
      </w:tr>
    </w:tbl>
    <w:p w:rsidR="33EF812D" w:rsidP="33EF812D" w:rsidRDefault="33EF812D" w14:paraId="4F589889" w14:textId="4609F29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853767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nsid w:val="2fdfa1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9"/>
      <w:numFmt w:val="decimal"/>
      <w:lvlText w:val="%1.%2"/>
      <w:lvlJc w:val="left"/>
      <w:pPr>
        <w:ind w:left="375" w:hanging="375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88854a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0E5D89"/>
    <w:rsid w:val="33EF812D"/>
    <w:rsid w:val="3D0E5D89"/>
    <w:rsid w:val="4817E04F"/>
    <w:rsid w:val="77A10368"/>
    <w:rsid w:val="793CD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5D89"/>
  <w15:chartTrackingRefBased/>
  <w15:docId w15:val="{0EE2D4B7-92A2-4132-B05B-8F2E0C5939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true">
    <w:uiPriority w:val="1"/>
    <w:name w:val="Default"/>
    <w:basedOn w:val="Normal"/>
    <w:rsid w:val="33EF812D"/>
    <w:rPr>
      <w:rFonts w:ascii="Open Sans" w:hAnsi="Open Sans" w:eastAsia="MS Mincho" w:cs="Open Sans"/>
      <w:color w:val="000000" w:themeColor="text1" w:themeTint="FF" w:themeShade="F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f9417158bc734dbd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0B7B9F-C4C6-4E71-AF2A-7FBC8A78F840}"/>
</file>

<file path=customXml/itemProps2.xml><?xml version="1.0" encoding="utf-8"?>
<ds:datastoreItem xmlns:ds="http://schemas.openxmlformats.org/officeDocument/2006/customXml" ds:itemID="{E5A488BA-8CB7-405E-AEC0-24F1A15F89B9}"/>
</file>

<file path=customXml/itemProps3.xml><?xml version="1.0" encoding="utf-8"?>
<ds:datastoreItem xmlns:ds="http://schemas.openxmlformats.org/officeDocument/2006/customXml" ds:itemID="{77B46C52-441C-4D72-AE8F-80120937AB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Lubomir Kramar</cp:lastModifiedBy>
  <dcterms:created xsi:type="dcterms:W3CDTF">2022-07-02T15:50:30Z</dcterms:created>
  <dcterms:modified xsi:type="dcterms:W3CDTF">2022-07-02T15:55:10Z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