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DD06" w14:textId="27E21682" w:rsidR="00915605" w:rsidRPr="00915605" w:rsidRDefault="00915605" w:rsidP="00694C3B">
      <w:pPr>
        <w:spacing w:before="120" w:after="120" w:line="300" w:lineRule="auto"/>
        <w:rPr>
          <w:rFonts w:cs="Arial"/>
          <w:iCs/>
          <w:sz w:val="20"/>
          <w:szCs w:val="20"/>
          <w:lang w:eastAsia="en-US"/>
        </w:rPr>
      </w:pPr>
      <w:r w:rsidRPr="00915605">
        <w:rPr>
          <w:rFonts w:cs="Arial"/>
          <w:iCs/>
          <w:sz w:val="20"/>
          <w:szCs w:val="20"/>
          <w:lang w:eastAsia="en-US"/>
        </w:rPr>
        <w:t>W</w:t>
      </w:r>
      <w:r>
        <w:rPr>
          <w:rFonts w:cs="Arial"/>
          <w:iCs/>
          <w:sz w:val="20"/>
          <w:szCs w:val="20"/>
          <w:lang w:eastAsia="en-US"/>
        </w:rPr>
        <w:t>Z</w:t>
      </w:r>
      <w:r w:rsidRPr="00915605">
        <w:rPr>
          <w:rFonts w:cs="Arial"/>
          <w:iCs/>
          <w:sz w:val="20"/>
          <w:szCs w:val="20"/>
          <w:lang w:eastAsia="en-US"/>
        </w:rPr>
        <w:t>.271.</w:t>
      </w:r>
      <w:r w:rsidR="00015AD5">
        <w:rPr>
          <w:rFonts w:cs="Arial"/>
          <w:iCs/>
          <w:sz w:val="20"/>
          <w:szCs w:val="20"/>
          <w:lang w:eastAsia="en-US"/>
        </w:rPr>
        <w:t>30</w:t>
      </w:r>
      <w:r w:rsidRPr="00915605">
        <w:rPr>
          <w:rFonts w:cs="Arial"/>
          <w:iCs/>
          <w:sz w:val="20"/>
          <w:szCs w:val="20"/>
          <w:lang w:eastAsia="en-US"/>
        </w:rPr>
        <w:t>.20</w:t>
      </w:r>
      <w:r w:rsidR="005B36A7">
        <w:rPr>
          <w:rFonts w:cs="Arial"/>
          <w:iCs/>
          <w:sz w:val="20"/>
          <w:szCs w:val="20"/>
          <w:lang w:eastAsia="en-US"/>
        </w:rPr>
        <w:t>2</w:t>
      </w:r>
      <w:r w:rsidR="00F614D1">
        <w:rPr>
          <w:rFonts w:cs="Arial"/>
          <w:iCs/>
          <w:sz w:val="20"/>
          <w:szCs w:val="20"/>
          <w:lang w:eastAsia="en-US"/>
        </w:rPr>
        <w:t>2</w:t>
      </w:r>
    </w:p>
    <w:p w14:paraId="6406FDA1" w14:textId="77777777" w:rsidR="00855712" w:rsidRDefault="00855712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7B3CEA24" w14:textId="77777777" w:rsidR="00963760" w:rsidRDefault="00963760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7F2BB1F3" w14:textId="77777777" w:rsidR="00963760" w:rsidRDefault="00963760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6C16B298" w14:textId="77777777" w:rsidR="00A62D35" w:rsidRDefault="00A62D3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2F8F5FD9" w14:textId="77777777" w:rsidR="00A62D35" w:rsidRDefault="00A62D3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545350A0" w14:textId="77777777" w:rsidR="00A62D35" w:rsidRDefault="00A62D3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</w:p>
    <w:p w14:paraId="4A56AEA3" w14:textId="36A4335D" w:rsidR="00915605" w:rsidRPr="00915605" w:rsidRDefault="0091560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 xml:space="preserve">SPECYFIKACJA </w:t>
      </w:r>
    </w:p>
    <w:p w14:paraId="7A768AB0" w14:textId="15B75E5B" w:rsidR="00915605" w:rsidRPr="00915605" w:rsidRDefault="0091560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>WARUNKÓW ZAMÓWIENIA</w:t>
      </w:r>
    </w:p>
    <w:p w14:paraId="30B37C39" w14:textId="45BD9985" w:rsidR="00915605" w:rsidRPr="00915605" w:rsidRDefault="00915605" w:rsidP="00694C3B">
      <w:pPr>
        <w:spacing w:before="120" w:after="120" w:line="300" w:lineRule="auto"/>
        <w:jc w:val="center"/>
        <w:rPr>
          <w:rFonts w:cs="Arial"/>
          <w:b/>
          <w:iCs/>
          <w:lang w:eastAsia="en-US"/>
        </w:rPr>
      </w:pPr>
      <w:r w:rsidRPr="00915605">
        <w:rPr>
          <w:rFonts w:cs="Arial"/>
          <w:b/>
          <w:iCs/>
          <w:lang w:eastAsia="en-US"/>
        </w:rPr>
        <w:t>(SWZ)</w:t>
      </w:r>
    </w:p>
    <w:p w14:paraId="70B15AF7" w14:textId="476BAF15" w:rsidR="00915605" w:rsidRPr="00915605" w:rsidRDefault="00570C9C" w:rsidP="00694C3B">
      <w:pPr>
        <w:spacing w:before="120"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  <w:lang w:eastAsia="en-US"/>
        </w:rPr>
        <w:t>USŁUGI</w:t>
      </w:r>
    </w:p>
    <w:p w14:paraId="5EFBA1C7" w14:textId="77777777" w:rsidR="00915605" w:rsidRPr="00915605" w:rsidRDefault="00915605" w:rsidP="00694C3B">
      <w:pPr>
        <w:spacing w:before="120" w:after="120"/>
        <w:rPr>
          <w:rFonts w:eastAsia="Calibri" w:cs="Arial"/>
          <w:sz w:val="20"/>
          <w:szCs w:val="20"/>
          <w:lang w:eastAsia="en-US"/>
        </w:rPr>
      </w:pPr>
      <w:r w:rsidRPr="00915605">
        <w:rPr>
          <w:rFonts w:eastAsia="Calibri" w:cs="Arial"/>
          <w:sz w:val="20"/>
          <w:szCs w:val="20"/>
          <w:lang w:eastAsia="en-US"/>
        </w:rPr>
        <w:t xml:space="preserve"> </w:t>
      </w:r>
    </w:p>
    <w:p w14:paraId="767A266E" w14:textId="77777777" w:rsidR="00915605" w:rsidRPr="00915605" w:rsidRDefault="005B36A7" w:rsidP="00694C3B">
      <w:pPr>
        <w:spacing w:before="120"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  <w:lang w:eastAsia="en-US"/>
        </w:rPr>
        <w:t>Tryb udzielenia zamówienia: tryb podstawowy bez negocjacji</w:t>
      </w:r>
    </w:p>
    <w:p w14:paraId="472153AE" w14:textId="05A6BB3B" w:rsidR="00915605" w:rsidRDefault="00915605" w:rsidP="00694C3B">
      <w:pPr>
        <w:spacing w:before="120"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  <w:r w:rsidRPr="00915605">
        <w:rPr>
          <w:rFonts w:eastAsia="Calibri" w:cs="Arial"/>
          <w:b/>
          <w:sz w:val="20"/>
          <w:szCs w:val="20"/>
          <w:lang w:eastAsia="en-US"/>
        </w:rPr>
        <w:t>na:</w:t>
      </w:r>
    </w:p>
    <w:p w14:paraId="68698417" w14:textId="77777777" w:rsidR="00015AD5" w:rsidRPr="00915605" w:rsidRDefault="00015AD5" w:rsidP="00694C3B">
      <w:pPr>
        <w:spacing w:before="120" w:after="120" w:line="276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416C2C1E" w14:textId="63EBA50E" w:rsidR="007E686A" w:rsidRDefault="007E686A" w:rsidP="00FC7CA1">
      <w:pPr>
        <w:keepNext/>
        <w:spacing w:before="120" w:after="120" w:line="23" w:lineRule="atLeast"/>
        <w:jc w:val="center"/>
        <w:outlineLvl w:val="3"/>
        <w:rPr>
          <w:rFonts w:eastAsia="Calibri" w:cs="Arial"/>
          <w:b/>
          <w:sz w:val="28"/>
          <w:szCs w:val="28"/>
          <w:lang w:eastAsia="en-US"/>
        </w:rPr>
      </w:pPr>
      <w:r w:rsidRPr="007E686A">
        <w:rPr>
          <w:rFonts w:eastAsia="Calibri" w:cs="Arial"/>
          <w:b/>
          <w:sz w:val="28"/>
          <w:szCs w:val="28"/>
          <w:lang w:eastAsia="en-US"/>
        </w:rPr>
        <w:t>Opracowanie dokumentacji budowy, przebudowy lub rozbudowy dróg i drogowych obiektów inżynieryjnych</w:t>
      </w:r>
    </w:p>
    <w:p w14:paraId="3A9FBA73" w14:textId="77777777" w:rsidR="00FC7CA1" w:rsidRDefault="00FC7CA1" w:rsidP="007E686A">
      <w:pPr>
        <w:keepNext/>
        <w:spacing w:before="120" w:after="120" w:line="23" w:lineRule="atLeast"/>
        <w:outlineLvl w:val="3"/>
        <w:rPr>
          <w:rFonts w:eastAsia="Calibri" w:cs="Arial"/>
          <w:b/>
          <w:sz w:val="28"/>
          <w:szCs w:val="28"/>
          <w:lang w:eastAsia="en-US"/>
        </w:rPr>
      </w:pPr>
    </w:p>
    <w:p w14:paraId="31FC3942" w14:textId="77777777" w:rsidR="0016604C" w:rsidRPr="0016604C" w:rsidRDefault="0016604C" w:rsidP="00694C3B">
      <w:pPr>
        <w:tabs>
          <w:tab w:val="center" w:pos="4536"/>
          <w:tab w:val="left" w:pos="6945"/>
        </w:tabs>
        <w:spacing w:before="120" w:after="120" w:line="276" w:lineRule="auto"/>
        <w:jc w:val="center"/>
        <w:rPr>
          <w:rFonts w:cs="Arial"/>
          <w:b/>
          <w:sz w:val="20"/>
          <w:szCs w:val="20"/>
        </w:rPr>
      </w:pPr>
      <w:r w:rsidRPr="0016604C">
        <w:rPr>
          <w:rFonts w:cs="Arial"/>
          <w:b/>
          <w:sz w:val="20"/>
          <w:szCs w:val="20"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r w:rsidRPr="0016604C">
        <w:rPr>
          <w:rFonts w:cs="Arial"/>
          <w:b/>
          <w:bCs/>
          <w:sz w:val="20"/>
        </w:rPr>
        <w:t>https://platformazakupowa.pl/pn/czersk</w:t>
      </w:r>
    </w:p>
    <w:p w14:paraId="342D55BF" w14:textId="77777777" w:rsidR="007268A4" w:rsidRDefault="007268A4" w:rsidP="00694C3B">
      <w:pPr>
        <w:spacing w:before="120" w:after="120"/>
        <w:ind w:right="252"/>
        <w:rPr>
          <w:rFonts w:cs="Arial"/>
          <w:b/>
          <w:bCs/>
          <w:sz w:val="20"/>
          <w:szCs w:val="20"/>
          <w:lang w:val="en-US" w:eastAsia="en-US"/>
        </w:rPr>
      </w:pPr>
    </w:p>
    <w:p w14:paraId="4A3F3FC7" w14:textId="77777777" w:rsidR="00963760" w:rsidRDefault="00963760" w:rsidP="00694C3B">
      <w:pPr>
        <w:spacing w:before="120" w:after="120"/>
        <w:ind w:right="252"/>
        <w:rPr>
          <w:rFonts w:cs="Arial"/>
          <w:b/>
          <w:bCs/>
          <w:sz w:val="20"/>
          <w:szCs w:val="20"/>
          <w:lang w:val="en-US" w:eastAsia="en-US"/>
        </w:rPr>
      </w:pPr>
    </w:p>
    <w:p w14:paraId="777E8264" w14:textId="77777777" w:rsidR="00963760" w:rsidRDefault="00963760" w:rsidP="00694C3B">
      <w:pPr>
        <w:spacing w:before="120" w:after="120"/>
        <w:ind w:left="2880" w:right="252"/>
        <w:jc w:val="center"/>
        <w:rPr>
          <w:rFonts w:cs="Arial"/>
          <w:b/>
          <w:bCs/>
          <w:sz w:val="20"/>
          <w:szCs w:val="20"/>
          <w:lang w:val="en-US" w:eastAsia="en-US"/>
        </w:rPr>
      </w:pPr>
    </w:p>
    <w:p w14:paraId="4B5D3302" w14:textId="77777777" w:rsidR="00915605" w:rsidRPr="00915605" w:rsidRDefault="00915605" w:rsidP="00694C3B">
      <w:pPr>
        <w:spacing w:before="120" w:after="120"/>
        <w:ind w:left="2880" w:right="252"/>
        <w:jc w:val="right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b/>
          <w:bCs/>
          <w:sz w:val="20"/>
          <w:szCs w:val="20"/>
          <w:lang w:val="en-US" w:eastAsia="en-US"/>
        </w:rPr>
        <w:t xml:space="preserve">   </w:t>
      </w:r>
      <w:r w:rsidRPr="00915605">
        <w:rPr>
          <w:rFonts w:cs="Arial"/>
          <w:b/>
          <w:bCs/>
          <w:sz w:val="20"/>
          <w:szCs w:val="20"/>
          <w:lang w:eastAsia="en-US"/>
        </w:rPr>
        <w:t>Z A T W I E R D Z A M:</w:t>
      </w:r>
    </w:p>
    <w:p w14:paraId="517AB728" w14:textId="77777777" w:rsidR="00915605" w:rsidRPr="00915605" w:rsidRDefault="00915605" w:rsidP="00694C3B">
      <w:pPr>
        <w:spacing w:before="120" w:after="120"/>
        <w:ind w:right="6376"/>
        <w:jc w:val="center"/>
        <w:rPr>
          <w:rFonts w:cs="Arial"/>
          <w:sz w:val="20"/>
          <w:szCs w:val="20"/>
          <w:lang w:eastAsia="en-US"/>
        </w:rPr>
      </w:pPr>
    </w:p>
    <w:p w14:paraId="6BD154CB" w14:textId="77777777" w:rsidR="00855712" w:rsidRPr="00915605" w:rsidRDefault="00855712" w:rsidP="00694C3B">
      <w:pPr>
        <w:spacing w:before="120" w:after="120"/>
        <w:ind w:right="6376"/>
        <w:rPr>
          <w:rFonts w:cs="Arial"/>
          <w:sz w:val="20"/>
          <w:szCs w:val="20"/>
          <w:lang w:eastAsia="en-US"/>
        </w:rPr>
      </w:pPr>
    </w:p>
    <w:p w14:paraId="58AED2BA" w14:textId="77777777" w:rsidR="00915605" w:rsidRPr="00915605" w:rsidRDefault="0029707B" w:rsidP="00694C3B">
      <w:pPr>
        <w:spacing w:before="120" w:after="120"/>
        <w:ind w:left="2880" w:right="-108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                                                                       </w:t>
      </w:r>
      <w:r w:rsidR="00915605" w:rsidRPr="00915605">
        <w:rPr>
          <w:rFonts w:cs="Arial"/>
          <w:sz w:val="20"/>
          <w:szCs w:val="20"/>
          <w:lang w:eastAsia="en-US"/>
        </w:rPr>
        <w:t>..............................................</w:t>
      </w:r>
    </w:p>
    <w:p w14:paraId="45D70176" w14:textId="77777777" w:rsidR="00915605" w:rsidRPr="00915605" w:rsidRDefault="0029707B" w:rsidP="00694C3B">
      <w:pPr>
        <w:tabs>
          <w:tab w:val="left" w:pos="1276"/>
        </w:tabs>
        <w:spacing w:before="120" w:after="120"/>
        <w:ind w:left="2880" w:right="1152"/>
        <w:jc w:val="right"/>
        <w:rPr>
          <w:rFonts w:cs="Arial"/>
          <w:sz w:val="20"/>
          <w:szCs w:val="20"/>
          <w:vertAlign w:val="superscript"/>
          <w:lang w:eastAsia="en-US"/>
        </w:rPr>
      </w:pPr>
      <w:r>
        <w:rPr>
          <w:rFonts w:cs="Arial"/>
          <w:sz w:val="20"/>
          <w:szCs w:val="20"/>
          <w:vertAlign w:val="superscript"/>
          <w:lang w:eastAsia="en-US"/>
        </w:rPr>
        <w:t xml:space="preserve"> </w:t>
      </w:r>
      <w:r w:rsidR="00915605" w:rsidRPr="00915605">
        <w:rPr>
          <w:rFonts w:cs="Arial"/>
          <w:sz w:val="20"/>
          <w:szCs w:val="20"/>
          <w:vertAlign w:val="superscript"/>
          <w:lang w:eastAsia="en-US"/>
        </w:rPr>
        <w:tab/>
      </w:r>
      <w:r w:rsidR="00915605" w:rsidRPr="00915605">
        <w:rPr>
          <w:rFonts w:cs="Arial"/>
          <w:sz w:val="20"/>
          <w:szCs w:val="20"/>
          <w:vertAlign w:val="superscript"/>
          <w:lang w:eastAsia="en-US"/>
        </w:rPr>
        <w:tab/>
      </w:r>
      <w:r>
        <w:rPr>
          <w:rFonts w:cs="Arial"/>
          <w:sz w:val="20"/>
          <w:szCs w:val="20"/>
          <w:vertAlign w:val="superscript"/>
          <w:lang w:eastAsia="en-US"/>
        </w:rPr>
        <w:t xml:space="preserve">        </w:t>
      </w:r>
      <w:r w:rsidR="00915605" w:rsidRPr="00915605">
        <w:rPr>
          <w:rFonts w:cs="Arial"/>
          <w:sz w:val="20"/>
          <w:szCs w:val="20"/>
          <w:vertAlign w:val="superscript"/>
          <w:lang w:eastAsia="en-US"/>
        </w:rPr>
        <w:t>(podpis)</w:t>
      </w:r>
    </w:p>
    <w:p w14:paraId="645FE82D" w14:textId="77777777" w:rsidR="00915605" w:rsidRDefault="00915605" w:rsidP="00694C3B">
      <w:pPr>
        <w:tabs>
          <w:tab w:val="left" w:pos="1276"/>
        </w:tabs>
        <w:spacing w:before="120" w:after="120"/>
        <w:ind w:right="1152"/>
        <w:rPr>
          <w:rFonts w:cs="Arial"/>
          <w:vertAlign w:val="superscript"/>
          <w:lang w:eastAsia="en-US"/>
        </w:rPr>
      </w:pPr>
    </w:p>
    <w:p w14:paraId="4E5AFE28" w14:textId="0FDE26CA" w:rsidR="00963760" w:rsidRDefault="00963760" w:rsidP="00694C3B">
      <w:pPr>
        <w:tabs>
          <w:tab w:val="left" w:pos="1276"/>
        </w:tabs>
        <w:spacing w:before="120" w:after="120"/>
        <w:ind w:right="1152"/>
        <w:rPr>
          <w:rFonts w:cs="Arial"/>
          <w:vertAlign w:val="superscript"/>
          <w:lang w:eastAsia="en-US"/>
        </w:rPr>
      </w:pPr>
    </w:p>
    <w:p w14:paraId="268942F6" w14:textId="77777777" w:rsidR="00FC7CA1" w:rsidRPr="00915605" w:rsidRDefault="00FC7CA1" w:rsidP="00694C3B">
      <w:pPr>
        <w:tabs>
          <w:tab w:val="left" w:pos="1276"/>
        </w:tabs>
        <w:spacing w:before="120" w:after="120"/>
        <w:ind w:right="1152"/>
        <w:rPr>
          <w:rFonts w:cs="Arial"/>
          <w:vertAlign w:val="superscript"/>
          <w:lang w:eastAsia="en-US"/>
        </w:rPr>
      </w:pPr>
    </w:p>
    <w:p w14:paraId="13D52F62" w14:textId="09B1D0DF" w:rsidR="00915605" w:rsidRPr="00915605" w:rsidRDefault="00915605" w:rsidP="00694C3B">
      <w:pPr>
        <w:tabs>
          <w:tab w:val="left" w:pos="1276"/>
        </w:tabs>
        <w:spacing w:before="120" w:after="120"/>
        <w:ind w:right="1152"/>
        <w:jc w:val="center"/>
        <w:rPr>
          <w:rFonts w:cs="Arial"/>
          <w:sz w:val="28"/>
          <w:szCs w:val="28"/>
          <w:vertAlign w:val="superscript"/>
          <w:lang w:eastAsia="en-US"/>
        </w:rPr>
      </w:pPr>
      <w:r w:rsidRPr="00915605">
        <w:rPr>
          <w:rFonts w:cs="Arial"/>
          <w:vertAlign w:val="superscript"/>
          <w:lang w:eastAsia="en-US"/>
        </w:rPr>
        <w:t xml:space="preserve">    </w:t>
      </w:r>
      <w:r w:rsidR="005B36A7" w:rsidRPr="00A62D35">
        <w:rPr>
          <w:rFonts w:cs="Arial"/>
          <w:sz w:val="28"/>
          <w:szCs w:val="28"/>
          <w:vertAlign w:val="superscript"/>
          <w:lang w:eastAsia="en-US"/>
        </w:rPr>
        <w:t>Czersk, dnia</w:t>
      </w:r>
      <w:r w:rsidR="00A7104F" w:rsidRPr="00A62D35">
        <w:rPr>
          <w:rFonts w:cs="Arial"/>
          <w:sz w:val="28"/>
          <w:szCs w:val="28"/>
          <w:vertAlign w:val="superscript"/>
          <w:lang w:eastAsia="en-US"/>
        </w:rPr>
        <w:t xml:space="preserve"> </w:t>
      </w:r>
      <w:r w:rsidR="00015AD5">
        <w:rPr>
          <w:rFonts w:cs="Arial"/>
          <w:sz w:val="28"/>
          <w:szCs w:val="28"/>
          <w:vertAlign w:val="superscript"/>
          <w:lang w:eastAsia="en-US"/>
        </w:rPr>
        <w:t>13 kwietnia</w:t>
      </w:r>
      <w:r w:rsidRPr="00A62D35">
        <w:rPr>
          <w:rFonts w:cs="Arial"/>
          <w:sz w:val="28"/>
          <w:szCs w:val="28"/>
          <w:vertAlign w:val="superscript"/>
          <w:lang w:eastAsia="en-US"/>
        </w:rPr>
        <w:t xml:space="preserve"> </w:t>
      </w:r>
      <w:r w:rsidR="005B36A7" w:rsidRPr="00A62D35">
        <w:rPr>
          <w:rFonts w:cs="Arial"/>
          <w:sz w:val="28"/>
          <w:szCs w:val="28"/>
          <w:vertAlign w:val="superscript"/>
          <w:lang w:eastAsia="en-US"/>
        </w:rPr>
        <w:t>202</w:t>
      </w:r>
      <w:r w:rsidR="00F614D1">
        <w:rPr>
          <w:rFonts w:cs="Arial"/>
          <w:sz w:val="28"/>
          <w:szCs w:val="28"/>
          <w:vertAlign w:val="superscript"/>
          <w:lang w:eastAsia="en-US"/>
        </w:rPr>
        <w:t>2</w:t>
      </w:r>
      <w:r w:rsidRPr="00A62D35">
        <w:rPr>
          <w:rFonts w:cs="Arial"/>
          <w:sz w:val="28"/>
          <w:szCs w:val="28"/>
          <w:vertAlign w:val="superscript"/>
          <w:lang w:eastAsia="en-US"/>
        </w:rPr>
        <w:t xml:space="preserve"> roku</w:t>
      </w:r>
      <w:r w:rsidRPr="00915605">
        <w:rPr>
          <w:rFonts w:cs="Arial"/>
          <w:vertAlign w:val="superscript"/>
          <w:lang w:eastAsia="en-US"/>
        </w:rPr>
        <w:t xml:space="preserve">  </w:t>
      </w:r>
    </w:p>
    <w:p w14:paraId="748776D3" w14:textId="77777777" w:rsidR="00AD0BF8" w:rsidRPr="00915605" w:rsidRDefault="00AD0BF8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lastRenderedPageBreak/>
        <w:t>Nazwa oraz adres zamawiającego, numer telefonu, adres poczty elektronicznej oraz strony internetowej prowadzonego postępowania.</w:t>
      </w:r>
    </w:p>
    <w:p w14:paraId="0BE66DA6" w14:textId="77777777" w:rsidR="00AD0BF8" w:rsidRPr="0008187F" w:rsidRDefault="00AD0BF8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BC2BAE">
        <w:rPr>
          <w:rFonts w:cs="Arial"/>
          <w:b/>
          <w:sz w:val="20"/>
          <w:szCs w:val="20"/>
          <w:lang w:eastAsia="en-US"/>
        </w:rPr>
        <w:t>GMINA CZERSK</w:t>
      </w:r>
      <w:r w:rsidR="0008187F">
        <w:rPr>
          <w:rFonts w:cs="Arial"/>
          <w:sz w:val="20"/>
          <w:szCs w:val="20"/>
          <w:lang w:eastAsia="en-US"/>
        </w:rPr>
        <w:t>,</w:t>
      </w:r>
      <w:r w:rsidRPr="00AD0BF8">
        <w:rPr>
          <w:rFonts w:cs="Arial"/>
          <w:sz w:val="20"/>
          <w:szCs w:val="20"/>
          <w:lang w:eastAsia="en-US"/>
        </w:rPr>
        <w:t xml:space="preserve"> ul. Kościuszki 27; 89-650 Czersk</w:t>
      </w:r>
      <w:r w:rsidR="0008187F">
        <w:rPr>
          <w:rFonts w:cs="Arial"/>
          <w:sz w:val="20"/>
          <w:szCs w:val="20"/>
          <w:lang w:eastAsia="en-US"/>
        </w:rPr>
        <w:t>,</w:t>
      </w:r>
      <w:r w:rsidRPr="00AD0BF8">
        <w:rPr>
          <w:rFonts w:cs="Arial"/>
          <w:sz w:val="20"/>
          <w:szCs w:val="20"/>
          <w:lang w:eastAsia="en-US"/>
        </w:rPr>
        <w:t xml:space="preserve"> </w:t>
      </w:r>
      <w:r w:rsidRPr="0008187F">
        <w:rPr>
          <w:rFonts w:cs="Arial"/>
          <w:sz w:val="20"/>
          <w:szCs w:val="20"/>
          <w:lang w:eastAsia="en-US"/>
        </w:rPr>
        <w:t>numer tel. (52) 395-48-10</w:t>
      </w:r>
      <w:r w:rsidR="0008187F">
        <w:rPr>
          <w:rFonts w:cs="Arial"/>
          <w:sz w:val="20"/>
          <w:szCs w:val="20"/>
          <w:lang w:eastAsia="en-US"/>
        </w:rPr>
        <w:t>.</w:t>
      </w:r>
    </w:p>
    <w:p w14:paraId="2209297C" w14:textId="77777777" w:rsidR="00AD0BF8" w:rsidRPr="00AD0BF8" w:rsidRDefault="00AD0BF8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Uwaga.</w:t>
      </w:r>
      <w:r w:rsidRPr="00AD0BF8">
        <w:rPr>
          <w:rFonts w:cs="Arial"/>
          <w:sz w:val="20"/>
          <w:szCs w:val="20"/>
          <w:lang w:eastAsia="en-US"/>
        </w:rPr>
        <w:t xml:space="preserve"> Zamawiający przypomina, że w toku postępowania zgodnie z art. 61 ust. 2 ustawy </w:t>
      </w:r>
      <w:proofErr w:type="spellStart"/>
      <w:r>
        <w:rPr>
          <w:rFonts w:cs="Arial"/>
          <w:sz w:val="20"/>
          <w:szCs w:val="20"/>
          <w:lang w:eastAsia="en-US"/>
        </w:rPr>
        <w:t>Pzp</w:t>
      </w:r>
      <w:proofErr w:type="spellEnd"/>
      <w:r w:rsidRPr="00AD0BF8">
        <w:rPr>
          <w:rFonts w:cs="Arial"/>
          <w:sz w:val="20"/>
          <w:szCs w:val="20"/>
          <w:lang w:eastAsia="en-US"/>
        </w:rPr>
        <w:t xml:space="preserve"> komunikacja ustna dopuszczalna jest jedynie w toku negocjacji lub dialogu oraz </w:t>
      </w:r>
      <w:r w:rsidR="00BC2BAE">
        <w:rPr>
          <w:rFonts w:cs="Arial"/>
          <w:sz w:val="20"/>
          <w:szCs w:val="20"/>
          <w:lang w:eastAsia="en-US"/>
        </w:rPr>
        <w:br/>
      </w:r>
      <w:r w:rsidRPr="00AD0BF8">
        <w:rPr>
          <w:rFonts w:cs="Arial"/>
          <w:sz w:val="20"/>
          <w:szCs w:val="20"/>
          <w:lang w:eastAsia="en-US"/>
        </w:rPr>
        <w:t>w odniesieniu do informacji, które nie są istotne. Zasady dotyczące sposobu k</w:t>
      </w:r>
      <w:r>
        <w:rPr>
          <w:rFonts w:cs="Arial"/>
          <w:sz w:val="20"/>
          <w:szCs w:val="20"/>
          <w:lang w:eastAsia="en-US"/>
        </w:rPr>
        <w:t>omunikowania się zostały przez z</w:t>
      </w:r>
      <w:r w:rsidRPr="00AD0BF8">
        <w:rPr>
          <w:rFonts w:cs="Arial"/>
          <w:sz w:val="20"/>
          <w:szCs w:val="20"/>
          <w:lang w:eastAsia="en-US"/>
        </w:rPr>
        <w:t xml:space="preserve">amawiającego umieszczone </w:t>
      </w:r>
      <w:r w:rsidRPr="006B1A5F">
        <w:rPr>
          <w:rFonts w:cs="Arial"/>
          <w:sz w:val="20"/>
          <w:szCs w:val="20"/>
          <w:lang w:eastAsia="en-US"/>
        </w:rPr>
        <w:t>w</w:t>
      </w:r>
      <w:r w:rsidRPr="006B1A5F">
        <w:rPr>
          <w:rFonts w:cs="Arial"/>
          <w:b/>
          <w:sz w:val="20"/>
          <w:szCs w:val="20"/>
          <w:lang w:eastAsia="en-US"/>
        </w:rPr>
        <w:t xml:space="preserve"> pkt </w:t>
      </w:r>
      <w:r w:rsidR="006B1A5F" w:rsidRPr="006B1A5F">
        <w:rPr>
          <w:rFonts w:cs="Arial"/>
          <w:b/>
          <w:sz w:val="20"/>
          <w:szCs w:val="20"/>
          <w:lang w:eastAsia="en-US"/>
        </w:rPr>
        <w:t>7 SWZ.</w:t>
      </w:r>
    </w:p>
    <w:p w14:paraId="54894C04" w14:textId="77777777" w:rsidR="00AD0BF8" w:rsidRPr="00AD0BF8" w:rsidRDefault="00AD0BF8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 xml:space="preserve"> </w:t>
      </w:r>
      <w:r w:rsidRPr="00AD0BF8">
        <w:rPr>
          <w:rFonts w:cs="Arial"/>
          <w:sz w:val="20"/>
          <w:szCs w:val="20"/>
          <w:lang w:eastAsia="en-US"/>
        </w:rPr>
        <w:t>strona prowadzonego postępowania: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hyperlink r:id="rId8" w:history="1">
        <w:r w:rsidRPr="00AD0BF8">
          <w:rPr>
            <w:sz w:val="20"/>
            <w:szCs w:val="20"/>
            <w:lang w:eastAsia="en-US"/>
          </w:rPr>
          <w:t>https://platformazakupowa.pl/pn/czersk</w:t>
        </w:r>
      </w:hyperlink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br/>
        <w:t>(profil nabywcy).</w:t>
      </w:r>
    </w:p>
    <w:p w14:paraId="32362AB8" w14:textId="77777777" w:rsidR="00AD0BF8" w:rsidRPr="00AD0BF8" w:rsidRDefault="00AD0BF8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 xml:space="preserve">adres strony internetowej: </w:t>
      </w:r>
      <w:hyperlink r:id="rId9" w:history="1">
        <w:r w:rsidRPr="00AD0BF8">
          <w:rPr>
            <w:rFonts w:cs="Arial"/>
            <w:sz w:val="20"/>
            <w:szCs w:val="20"/>
            <w:lang w:eastAsia="en-US"/>
          </w:rPr>
          <w:t>https://bip.czersk.pl</w:t>
        </w:r>
      </w:hyperlink>
    </w:p>
    <w:p w14:paraId="63119295" w14:textId="77777777" w:rsidR="00AD0BF8" w:rsidRPr="00AD0BF8" w:rsidRDefault="00AD0BF8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 xml:space="preserve">adres poczty elektronicznej: </w:t>
      </w:r>
      <w:hyperlink r:id="rId10" w:history="1">
        <w:r w:rsidRPr="00AD0BF8">
          <w:rPr>
            <w:rFonts w:cs="Arial"/>
            <w:sz w:val="20"/>
            <w:szCs w:val="20"/>
            <w:lang w:eastAsia="en-US"/>
          </w:rPr>
          <w:t>zamowieniapubliczne@czersk.pl</w:t>
        </w:r>
      </w:hyperlink>
      <w:r w:rsidRPr="00AD0BF8">
        <w:rPr>
          <w:rFonts w:cs="Arial"/>
          <w:sz w:val="20"/>
          <w:szCs w:val="20"/>
          <w:lang w:eastAsia="en-US"/>
        </w:rPr>
        <w:t xml:space="preserve"> lub  </w:t>
      </w:r>
      <w:hyperlink r:id="rId11" w:history="1">
        <w:r w:rsidRPr="00AD0BF8">
          <w:rPr>
            <w:sz w:val="20"/>
            <w:szCs w:val="20"/>
            <w:lang w:eastAsia="en-US"/>
          </w:rPr>
          <w:t>urzad_miejski@czersk.pl</w:t>
        </w:r>
      </w:hyperlink>
    </w:p>
    <w:p w14:paraId="343151BF" w14:textId="77777777" w:rsidR="00AD0BF8" w:rsidRPr="00BC2BAE" w:rsidRDefault="00AD0BF8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u w:val="single"/>
          <w:lang w:eastAsia="en-US"/>
        </w:rPr>
      </w:pPr>
      <w:r w:rsidRPr="00BC2BAE">
        <w:rPr>
          <w:rFonts w:cs="Arial"/>
          <w:sz w:val="20"/>
          <w:szCs w:val="20"/>
          <w:u w:val="single"/>
          <w:lang w:eastAsia="en-US"/>
        </w:rPr>
        <w:t xml:space="preserve">godziny pracy: </w:t>
      </w:r>
    </w:p>
    <w:p w14:paraId="6319CA47" w14:textId="77777777" w:rsidR="00AD0BF8" w:rsidRPr="00AD0BF8" w:rsidRDefault="00AD0BF8" w:rsidP="00694C3B">
      <w:pPr>
        <w:keepNext/>
        <w:spacing w:before="120" w:after="120" w:line="276" w:lineRule="auto"/>
        <w:ind w:left="1224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>poniedziałek, środa, czwartek    od 7.00-15.00</w:t>
      </w:r>
    </w:p>
    <w:p w14:paraId="6F71E0FA" w14:textId="77777777" w:rsidR="00AD0BF8" w:rsidRPr="00AD0BF8" w:rsidRDefault="00AD0BF8" w:rsidP="00694C3B">
      <w:pPr>
        <w:keepNext/>
        <w:spacing w:before="120" w:after="120" w:line="276" w:lineRule="auto"/>
        <w:ind w:left="1224"/>
        <w:jc w:val="both"/>
        <w:outlineLvl w:val="3"/>
        <w:rPr>
          <w:rFonts w:cs="Arial"/>
          <w:sz w:val="20"/>
          <w:szCs w:val="20"/>
          <w:lang w:eastAsia="en-US"/>
        </w:rPr>
      </w:pPr>
      <w:r w:rsidRPr="00AD0BF8">
        <w:rPr>
          <w:rFonts w:cs="Arial"/>
          <w:sz w:val="20"/>
          <w:szCs w:val="20"/>
          <w:lang w:eastAsia="en-US"/>
        </w:rPr>
        <w:t>wtorek                                         od 7.00-16.00</w:t>
      </w:r>
    </w:p>
    <w:p w14:paraId="7ED0D931" w14:textId="77777777" w:rsidR="00AD0BF8" w:rsidRPr="00AD0BF8" w:rsidRDefault="00AD0BF8" w:rsidP="00694C3B">
      <w:pPr>
        <w:pStyle w:val="Akapitzlist"/>
        <w:keepNext/>
        <w:spacing w:before="120" w:after="120"/>
        <w:ind w:left="1224"/>
        <w:jc w:val="both"/>
        <w:outlineLvl w:val="3"/>
        <w:rPr>
          <w:rFonts w:ascii="Arial" w:hAnsi="Arial" w:cs="Arial"/>
          <w:sz w:val="20"/>
          <w:szCs w:val="20"/>
        </w:rPr>
      </w:pPr>
      <w:r w:rsidRPr="00AD0BF8">
        <w:rPr>
          <w:rFonts w:ascii="Arial" w:hAnsi="Arial" w:cs="Arial"/>
          <w:sz w:val="20"/>
          <w:szCs w:val="20"/>
        </w:rPr>
        <w:t>piątek                                          od 7.00-14.00</w:t>
      </w:r>
    </w:p>
    <w:p w14:paraId="2D292F1A" w14:textId="77777777" w:rsidR="005B36A7" w:rsidRPr="005B36A7" w:rsidRDefault="005B36A7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Adres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strony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internetowej,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na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której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udostępniane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będą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zmiany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wyjaśnienia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treści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SWZ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oraz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inne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dokumenty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zamówienia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bezpośrednio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związane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z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postępowaniem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o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5B36A7">
        <w:rPr>
          <w:rFonts w:cs="Arial"/>
          <w:b/>
          <w:sz w:val="20"/>
          <w:szCs w:val="20"/>
          <w:lang w:eastAsia="en-US"/>
        </w:rPr>
        <w:t>udzielenie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B800D4">
        <w:rPr>
          <w:rFonts w:cs="Arial"/>
          <w:b/>
          <w:sz w:val="20"/>
          <w:szCs w:val="20"/>
          <w:lang w:eastAsia="en-US"/>
        </w:rPr>
        <w:t>zamówienia.</w:t>
      </w:r>
    </w:p>
    <w:p w14:paraId="2000CD7E" w14:textId="77777777" w:rsidR="005B36A7" w:rsidRPr="005B36A7" w:rsidRDefault="00BC2BAE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Zmiany i wyjaśnienia treści SWZ oraz inne dokumenty zamó</w:t>
      </w:r>
      <w:r w:rsidR="005B36A7" w:rsidRPr="005B36A7">
        <w:rPr>
          <w:rFonts w:cs="Arial"/>
          <w:bCs/>
          <w:sz w:val="20"/>
          <w:szCs w:val="20"/>
          <w:lang w:eastAsia="en-US"/>
        </w:rPr>
        <w:t>wienia b</w:t>
      </w:r>
      <w:r>
        <w:rPr>
          <w:rFonts w:cs="Arial"/>
          <w:bCs/>
          <w:sz w:val="20"/>
          <w:szCs w:val="20"/>
          <w:lang w:eastAsia="en-US"/>
        </w:rPr>
        <w:t xml:space="preserve">ezpośrednio związane </w:t>
      </w:r>
      <w:r>
        <w:rPr>
          <w:rFonts w:cs="Arial"/>
          <w:bCs/>
          <w:sz w:val="20"/>
          <w:szCs w:val="20"/>
          <w:lang w:eastAsia="en-US"/>
        </w:rPr>
        <w:br/>
        <w:t>z postępowaniem o udzielenie zamó</w:t>
      </w:r>
      <w:r w:rsidR="005B36A7" w:rsidRPr="005B36A7">
        <w:rPr>
          <w:rFonts w:cs="Arial"/>
          <w:bCs/>
          <w:sz w:val="20"/>
          <w:szCs w:val="20"/>
          <w:lang w:eastAsia="en-US"/>
        </w:rPr>
        <w:t xml:space="preserve">wienia będą udostępniane na stronie internetowej: </w:t>
      </w:r>
      <w:hyperlink r:id="rId12" w:history="1">
        <w:r w:rsidR="005B36A7" w:rsidRPr="005B36A7">
          <w:rPr>
            <w:b/>
            <w:sz w:val="20"/>
            <w:szCs w:val="20"/>
            <w:lang w:eastAsia="en-US"/>
          </w:rPr>
          <w:t>https://platformazakupowa.pl/pn/czersk</w:t>
        </w:r>
      </w:hyperlink>
    </w:p>
    <w:p w14:paraId="59D81478" w14:textId="77777777" w:rsidR="00915605" w:rsidRPr="00915605" w:rsidRDefault="005B36A7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Tryb udzielenia zamówienia</w:t>
      </w:r>
      <w:r w:rsidR="00915605" w:rsidRPr="00915605">
        <w:rPr>
          <w:rFonts w:cs="Arial"/>
          <w:b/>
          <w:sz w:val="20"/>
          <w:szCs w:val="20"/>
          <w:lang w:eastAsia="en-US"/>
        </w:rPr>
        <w:t>.</w:t>
      </w:r>
    </w:p>
    <w:p w14:paraId="51961430" w14:textId="70D20DDA" w:rsidR="00915605" w:rsidRPr="00B800D4" w:rsidRDefault="00915605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 xml:space="preserve">Postępowanie </w:t>
      </w:r>
      <w:r w:rsidR="005B36A7">
        <w:rPr>
          <w:rFonts w:cs="Arial"/>
          <w:bCs/>
          <w:sz w:val="20"/>
          <w:szCs w:val="20"/>
          <w:lang w:eastAsia="en-US"/>
        </w:rPr>
        <w:t xml:space="preserve">o udzielenie zamówienia publicznego prowadzone jest </w:t>
      </w:r>
      <w:r w:rsidRPr="00915605">
        <w:rPr>
          <w:rFonts w:cs="Arial"/>
          <w:bCs/>
          <w:sz w:val="20"/>
          <w:szCs w:val="20"/>
          <w:lang w:eastAsia="en-US"/>
        </w:rPr>
        <w:t xml:space="preserve">w trybie </w:t>
      </w:r>
      <w:r w:rsidR="005B36A7">
        <w:rPr>
          <w:rFonts w:cs="Arial"/>
          <w:b/>
          <w:sz w:val="20"/>
          <w:szCs w:val="20"/>
          <w:lang w:eastAsia="en-US"/>
        </w:rPr>
        <w:t xml:space="preserve">podstawowym, na podstawie art. 275 pkt 1 </w:t>
      </w:r>
      <w:r w:rsidR="005B36A7">
        <w:rPr>
          <w:rFonts w:cs="Arial"/>
          <w:sz w:val="20"/>
          <w:szCs w:val="20"/>
          <w:lang w:eastAsia="en-US"/>
        </w:rPr>
        <w:t>ustawy z dnia 11 września 2019 r. – Prawo zamówień publicznych (</w:t>
      </w:r>
      <w:r w:rsidR="00B542CB">
        <w:rPr>
          <w:rFonts w:cs="Arial"/>
          <w:sz w:val="20"/>
          <w:szCs w:val="20"/>
          <w:lang w:eastAsia="en-US"/>
        </w:rPr>
        <w:t xml:space="preserve">t. j. - </w:t>
      </w:r>
      <w:r w:rsidR="005B36A7">
        <w:rPr>
          <w:rFonts w:cs="Arial"/>
          <w:sz w:val="20"/>
          <w:szCs w:val="20"/>
          <w:lang w:eastAsia="en-US"/>
        </w:rPr>
        <w:t>Dz. U. z 20</w:t>
      </w:r>
      <w:r w:rsidR="00B542CB">
        <w:rPr>
          <w:rFonts w:cs="Arial"/>
          <w:sz w:val="20"/>
          <w:szCs w:val="20"/>
          <w:lang w:eastAsia="en-US"/>
        </w:rPr>
        <w:t>21</w:t>
      </w:r>
      <w:r w:rsidR="005B36A7">
        <w:rPr>
          <w:rFonts w:cs="Arial"/>
          <w:sz w:val="20"/>
          <w:szCs w:val="20"/>
          <w:lang w:eastAsia="en-US"/>
        </w:rPr>
        <w:t xml:space="preserve"> r., poz. </w:t>
      </w:r>
      <w:r w:rsidR="00B542CB">
        <w:rPr>
          <w:rFonts w:cs="Arial"/>
          <w:sz w:val="20"/>
          <w:szCs w:val="20"/>
          <w:lang w:eastAsia="en-US"/>
        </w:rPr>
        <w:t>1129</w:t>
      </w:r>
      <w:r w:rsidR="005B36A7">
        <w:rPr>
          <w:rFonts w:cs="Arial"/>
          <w:sz w:val="20"/>
          <w:szCs w:val="20"/>
          <w:lang w:eastAsia="en-US"/>
        </w:rPr>
        <w:t xml:space="preserve"> ze zm.) zwanej dalej „ustawą </w:t>
      </w:r>
      <w:proofErr w:type="spellStart"/>
      <w:r w:rsidR="005B36A7">
        <w:rPr>
          <w:rFonts w:cs="Arial"/>
          <w:sz w:val="20"/>
          <w:szCs w:val="20"/>
          <w:lang w:eastAsia="en-US"/>
        </w:rPr>
        <w:t>Pzp</w:t>
      </w:r>
      <w:proofErr w:type="spellEnd"/>
      <w:r w:rsidR="005B36A7">
        <w:rPr>
          <w:rFonts w:cs="Arial"/>
          <w:sz w:val="20"/>
          <w:szCs w:val="20"/>
          <w:lang w:eastAsia="en-US"/>
        </w:rPr>
        <w:t>”</w:t>
      </w:r>
      <w:r w:rsidRPr="00915605">
        <w:rPr>
          <w:rFonts w:cs="Arial"/>
          <w:sz w:val="20"/>
          <w:szCs w:val="20"/>
          <w:lang w:eastAsia="en-US"/>
        </w:rPr>
        <w:t>,</w:t>
      </w:r>
      <w:r w:rsidRPr="00915605">
        <w:rPr>
          <w:rFonts w:cs="Arial"/>
          <w:bCs/>
          <w:sz w:val="20"/>
          <w:szCs w:val="20"/>
          <w:lang w:eastAsia="en-US"/>
        </w:rPr>
        <w:t xml:space="preserve"> </w:t>
      </w:r>
      <w:r w:rsidRPr="00B800D4">
        <w:rPr>
          <w:rFonts w:cs="Arial"/>
          <w:bCs/>
          <w:sz w:val="20"/>
          <w:szCs w:val="20"/>
          <w:lang w:eastAsia="en-US"/>
        </w:rPr>
        <w:t>oraz aktów wykonawczych do ustawy.</w:t>
      </w:r>
    </w:p>
    <w:p w14:paraId="0591520E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 xml:space="preserve">Wartość zamówienia </w:t>
      </w:r>
      <w:r>
        <w:rPr>
          <w:rFonts w:cs="Arial"/>
          <w:bCs/>
          <w:sz w:val="20"/>
          <w:szCs w:val="20"/>
          <w:lang w:eastAsia="en-US"/>
        </w:rPr>
        <w:t>poniżej progów unijnych w rozumieniu art. 3 ustawy</w:t>
      </w:r>
      <w:r w:rsidRPr="00915605">
        <w:rPr>
          <w:rFonts w:cs="Arial"/>
          <w:bCs/>
          <w:sz w:val="20"/>
          <w:szCs w:val="20"/>
          <w:lang w:eastAsia="en-US"/>
        </w:rPr>
        <w:t xml:space="preserve"> </w:t>
      </w:r>
      <w:proofErr w:type="spellStart"/>
      <w:r w:rsidRPr="00915605">
        <w:rPr>
          <w:rFonts w:cs="Arial"/>
          <w:bCs/>
          <w:sz w:val="20"/>
          <w:szCs w:val="20"/>
          <w:lang w:eastAsia="en-US"/>
        </w:rPr>
        <w:t>Pzp</w:t>
      </w:r>
      <w:proofErr w:type="spellEnd"/>
      <w:r w:rsidRPr="00915605">
        <w:rPr>
          <w:rFonts w:cs="Arial"/>
          <w:bCs/>
          <w:sz w:val="20"/>
          <w:szCs w:val="20"/>
          <w:lang w:eastAsia="en-US"/>
        </w:rPr>
        <w:t xml:space="preserve">. </w:t>
      </w:r>
    </w:p>
    <w:p w14:paraId="330583AE" w14:textId="77777777" w:rsidR="00915605" w:rsidRDefault="00915605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>W zakresie nieuregulowanym niniejszą Specyfikacją Waru</w:t>
      </w:r>
      <w:r w:rsidR="005B36A7">
        <w:rPr>
          <w:rFonts w:cs="Arial"/>
          <w:bCs/>
          <w:sz w:val="20"/>
          <w:szCs w:val="20"/>
          <w:lang w:eastAsia="en-US"/>
        </w:rPr>
        <w:t xml:space="preserve">nków Zamówienia, zwaną dalej </w:t>
      </w:r>
      <w:r w:rsidR="005B36A7" w:rsidRPr="0057024C">
        <w:rPr>
          <w:rFonts w:cs="Arial"/>
          <w:b/>
          <w:bCs/>
          <w:sz w:val="20"/>
          <w:szCs w:val="20"/>
          <w:lang w:eastAsia="en-US"/>
        </w:rPr>
        <w:t>„S</w:t>
      </w:r>
      <w:r w:rsidRPr="0057024C">
        <w:rPr>
          <w:rFonts w:cs="Arial"/>
          <w:b/>
          <w:bCs/>
          <w:sz w:val="20"/>
          <w:szCs w:val="20"/>
          <w:lang w:eastAsia="en-US"/>
        </w:rPr>
        <w:t>WZ”,</w:t>
      </w:r>
      <w:r w:rsidRPr="00915605">
        <w:rPr>
          <w:rFonts w:cs="Arial"/>
          <w:bCs/>
          <w:sz w:val="20"/>
          <w:szCs w:val="20"/>
          <w:lang w:eastAsia="en-US"/>
        </w:rPr>
        <w:t xml:space="preserve"> zastosowanie mają przepisy ustawy </w:t>
      </w:r>
      <w:proofErr w:type="spellStart"/>
      <w:r w:rsidR="005B36A7">
        <w:rPr>
          <w:rFonts w:cs="Arial"/>
          <w:bCs/>
          <w:sz w:val="20"/>
          <w:szCs w:val="20"/>
          <w:lang w:eastAsia="en-US"/>
        </w:rPr>
        <w:t>Pzp</w:t>
      </w:r>
      <w:proofErr w:type="spellEnd"/>
      <w:r w:rsidRPr="00915605">
        <w:rPr>
          <w:rFonts w:cs="Arial"/>
          <w:bCs/>
          <w:sz w:val="20"/>
          <w:szCs w:val="20"/>
          <w:lang w:eastAsia="en-US"/>
        </w:rPr>
        <w:t xml:space="preserve">. </w:t>
      </w:r>
    </w:p>
    <w:p w14:paraId="75998492" w14:textId="77777777" w:rsidR="00E93E3C" w:rsidRDefault="00E93E3C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zawarcia umowy ramowej</w:t>
      </w:r>
      <w:r>
        <w:rPr>
          <w:rFonts w:cs="Arial"/>
          <w:bCs/>
          <w:sz w:val="20"/>
          <w:szCs w:val="20"/>
          <w:lang w:eastAsia="en-US"/>
        </w:rPr>
        <w:t>.</w:t>
      </w:r>
    </w:p>
    <w:p w14:paraId="1D7FD77E" w14:textId="77777777" w:rsidR="00E93E3C" w:rsidRDefault="00E93E3C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 w:rsidRPr="00E93E3C">
        <w:rPr>
          <w:rFonts w:cs="Arial"/>
          <w:bCs/>
          <w:sz w:val="20"/>
          <w:szCs w:val="20"/>
          <w:lang w:eastAsia="en-US"/>
        </w:rPr>
        <w:t xml:space="preserve"> </w:t>
      </w:r>
      <w:r>
        <w:rPr>
          <w:rFonts w:cs="Arial"/>
          <w:bCs/>
          <w:sz w:val="20"/>
          <w:szCs w:val="20"/>
          <w:lang w:eastAsia="en-US"/>
        </w:rPr>
        <w:t>Zamawiający nie</w:t>
      </w:r>
      <w:r w:rsidRPr="00E93E3C">
        <w:rPr>
          <w:rFonts w:cs="Arial"/>
          <w:bCs/>
          <w:sz w:val="20"/>
          <w:szCs w:val="20"/>
          <w:lang w:eastAsia="en-US"/>
        </w:rPr>
        <w:t xml:space="preserve"> przewiduje wyboru najkorzystniejszej oferty z zastosowaniem aukcji elektronicznej.</w:t>
      </w:r>
    </w:p>
    <w:p w14:paraId="4C7AB964" w14:textId="77777777" w:rsidR="00694C3B" w:rsidRPr="00E93E3C" w:rsidRDefault="00694C3B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Zamawiający nie przewiduje złożenia oferty w postaci katalogów elektronicznych.</w:t>
      </w:r>
    </w:p>
    <w:p w14:paraId="1B270926" w14:textId="77777777" w:rsidR="00E93E3C" w:rsidRDefault="00694C3B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rFonts w:cs="Arial"/>
          <w:bCs/>
          <w:sz w:val="20"/>
          <w:szCs w:val="20"/>
          <w:lang w:eastAsia="en-US"/>
        </w:rPr>
        <w:t>Pzp</w:t>
      </w:r>
      <w:proofErr w:type="spellEnd"/>
      <w:r>
        <w:rPr>
          <w:rFonts w:cs="Arial"/>
          <w:bCs/>
          <w:sz w:val="20"/>
          <w:szCs w:val="20"/>
          <w:lang w:eastAsia="en-US"/>
        </w:rPr>
        <w:t>.</w:t>
      </w:r>
    </w:p>
    <w:p w14:paraId="4396A5C9" w14:textId="77777777" w:rsidR="00694C3B" w:rsidRPr="00915605" w:rsidRDefault="00694C3B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Zamawiający nie określa dodatkowych wymagań związanych z zatrudnieniem osób, o których mowa w art. 96 ust. 2 pkt 2 ustawy </w:t>
      </w:r>
      <w:proofErr w:type="spellStart"/>
      <w:r>
        <w:rPr>
          <w:rFonts w:cs="Arial"/>
          <w:bCs/>
          <w:sz w:val="20"/>
          <w:szCs w:val="20"/>
          <w:lang w:eastAsia="en-US"/>
        </w:rPr>
        <w:t>Pzp</w:t>
      </w:r>
      <w:proofErr w:type="spellEnd"/>
      <w:r>
        <w:rPr>
          <w:rFonts w:cs="Arial"/>
          <w:bCs/>
          <w:sz w:val="20"/>
          <w:szCs w:val="20"/>
          <w:lang w:eastAsia="en-US"/>
        </w:rPr>
        <w:t>.</w:t>
      </w:r>
    </w:p>
    <w:p w14:paraId="0562E597" w14:textId="77777777" w:rsidR="005B36A7" w:rsidRDefault="005B36A7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Informacja, czy zamawiający przewiduje wybór najkorzystniejszej oferty z możliwością prowadzenia negocjacji</w:t>
      </w:r>
      <w:r w:rsidRPr="00915605">
        <w:rPr>
          <w:rFonts w:cs="Arial"/>
          <w:b/>
          <w:sz w:val="20"/>
          <w:szCs w:val="20"/>
          <w:lang w:eastAsia="en-US"/>
        </w:rPr>
        <w:t>.</w:t>
      </w:r>
    </w:p>
    <w:p w14:paraId="3E0E95F7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709" w:hanging="425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Zamawiający nie przewiduje wyboru najkorzystniejszej oferty z możliwością prowadzenia negocjacji.</w:t>
      </w:r>
    </w:p>
    <w:p w14:paraId="509C02D7" w14:textId="77777777" w:rsidR="00915605" w:rsidRPr="00915605" w:rsidRDefault="00915605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lastRenderedPageBreak/>
        <w:t>Opis przedmiotu zamówienia.</w:t>
      </w:r>
    </w:p>
    <w:p w14:paraId="0C25D158" w14:textId="160E979A" w:rsidR="00A7104F" w:rsidRDefault="00915605" w:rsidP="007E686A">
      <w:pPr>
        <w:pStyle w:val="Nagwek4"/>
        <w:numPr>
          <w:ilvl w:val="1"/>
          <w:numId w:val="1"/>
        </w:numPr>
        <w:spacing w:before="120" w:after="120" w:line="276" w:lineRule="auto"/>
        <w:ind w:left="709" w:hanging="425"/>
        <w:rPr>
          <w:rFonts w:ascii="Arial" w:hAnsi="Arial" w:cs="Arial"/>
          <w:sz w:val="20"/>
        </w:rPr>
      </w:pPr>
      <w:r w:rsidRPr="007E686A">
        <w:rPr>
          <w:rFonts w:ascii="Arial" w:hAnsi="Arial" w:cs="Arial"/>
          <w:b w:val="0"/>
          <w:bCs/>
          <w:sz w:val="20"/>
        </w:rPr>
        <w:t xml:space="preserve">Przedmiotem zamówienia jest: </w:t>
      </w:r>
      <w:bookmarkStart w:id="0" w:name="_Hlk88557264"/>
      <w:r w:rsidR="007E686A" w:rsidRPr="007E686A">
        <w:rPr>
          <w:rFonts w:ascii="Arial" w:hAnsi="Arial" w:cs="Arial"/>
          <w:sz w:val="20"/>
        </w:rPr>
        <w:t>„Opracowanie dokumentacji budowy, przebudowy lub rozbudowy dróg i drogowych obiektów inżynieryjnych</w:t>
      </w:r>
      <w:r w:rsidR="00D11A6B" w:rsidRPr="007E686A">
        <w:rPr>
          <w:rFonts w:ascii="Arial" w:hAnsi="Arial" w:cs="Arial"/>
          <w:sz w:val="20"/>
        </w:rPr>
        <w:t>"</w:t>
      </w:r>
      <w:r w:rsidR="007268A4" w:rsidRPr="007E686A">
        <w:rPr>
          <w:rFonts w:ascii="Arial" w:hAnsi="Arial" w:cs="Arial"/>
          <w:sz w:val="20"/>
        </w:rPr>
        <w:t>.</w:t>
      </w:r>
      <w:bookmarkEnd w:id="0"/>
      <w:r w:rsidR="00A7698C">
        <w:rPr>
          <w:rFonts w:ascii="Arial" w:hAnsi="Arial" w:cs="Arial"/>
          <w:sz w:val="20"/>
        </w:rPr>
        <w:t xml:space="preserve"> </w:t>
      </w:r>
      <w:r w:rsidR="00A7698C" w:rsidRPr="00A7698C">
        <w:rPr>
          <w:rFonts w:ascii="Arial" w:hAnsi="Arial" w:cs="Arial"/>
          <w:b w:val="0"/>
          <w:bCs/>
          <w:sz w:val="20"/>
        </w:rPr>
        <w:t xml:space="preserve">Przedmiot obejmuje wykonanie dokumentacji projektowej budowy drogi DK 22 – Będźmierowice – </w:t>
      </w:r>
      <w:proofErr w:type="spellStart"/>
      <w:r w:rsidR="00A7698C" w:rsidRPr="00A7698C">
        <w:rPr>
          <w:rFonts w:ascii="Arial" w:hAnsi="Arial" w:cs="Arial"/>
          <w:b w:val="0"/>
          <w:bCs/>
          <w:sz w:val="20"/>
        </w:rPr>
        <w:t>Kęsza</w:t>
      </w:r>
      <w:proofErr w:type="spellEnd"/>
      <w:r w:rsidR="00A7698C" w:rsidRPr="00A7698C">
        <w:rPr>
          <w:rFonts w:ascii="Arial" w:hAnsi="Arial" w:cs="Arial"/>
          <w:b w:val="0"/>
          <w:bCs/>
          <w:sz w:val="20"/>
        </w:rPr>
        <w:t>.</w:t>
      </w:r>
    </w:p>
    <w:p w14:paraId="2E6F2003" w14:textId="0DF2B6D2" w:rsidR="00EE0271" w:rsidRPr="00F55DEF" w:rsidRDefault="00EE0271" w:rsidP="00694C3B">
      <w:pPr>
        <w:pStyle w:val="Nagwek4"/>
        <w:numPr>
          <w:ilvl w:val="1"/>
          <w:numId w:val="1"/>
        </w:numPr>
        <w:spacing w:before="120" w:after="120" w:line="276" w:lineRule="auto"/>
        <w:ind w:left="709" w:hanging="425"/>
        <w:rPr>
          <w:rFonts w:ascii="Arial" w:hAnsi="Arial" w:cs="Arial"/>
          <w:b w:val="0"/>
          <w:bCs/>
          <w:sz w:val="20"/>
        </w:rPr>
      </w:pPr>
      <w:r w:rsidRPr="0057460C">
        <w:rPr>
          <w:rFonts w:ascii="Arial" w:hAnsi="Arial" w:cs="Arial"/>
          <w:b w:val="0"/>
          <w:bCs/>
          <w:sz w:val="20"/>
        </w:rPr>
        <w:t>Przedmiot zamówienia szczegółowo został określony</w:t>
      </w:r>
      <w:r>
        <w:rPr>
          <w:rFonts w:ascii="Arial" w:hAnsi="Arial" w:cs="Arial"/>
          <w:b w:val="0"/>
          <w:bCs/>
          <w:sz w:val="20"/>
        </w:rPr>
        <w:t xml:space="preserve"> w</w:t>
      </w:r>
      <w:r w:rsidRPr="008103CB">
        <w:rPr>
          <w:rFonts w:eastAsia="Calibri"/>
        </w:rPr>
        <w:t xml:space="preserve"> </w:t>
      </w:r>
      <w:r>
        <w:rPr>
          <w:rFonts w:ascii="Arial" w:hAnsi="Arial" w:cs="Arial"/>
          <w:b w:val="0"/>
          <w:bCs/>
          <w:sz w:val="20"/>
        </w:rPr>
        <w:t>opisie przedmiotu zamówienia (OPZ)</w:t>
      </w:r>
      <w:r w:rsidR="003B7002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i </w:t>
      </w:r>
      <w:r w:rsidR="00D37A39">
        <w:rPr>
          <w:rFonts w:ascii="Arial" w:hAnsi="Arial" w:cs="Arial"/>
          <w:b w:val="0"/>
          <w:bCs/>
          <w:sz w:val="20"/>
        </w:rPr>
        <w:t>Projektowanych Postanowieniach</w:t>
      </w:r>
      <w:r w:rsidRPr="008103CB">
        <w:rPr>
          <w:rFonts w:ascii="Arial" w:hAnsi="Arial" w:cs="Arial"/>
          <w:b w:val="0"/>
          <w:bCs/>
          <w:sz w:val="20"/>
        </w:rPr>
        <w:t xml:space="preserve"> Umowy (</w:t>
      </w:r>
      <w:r w:rsidR="00D37A39">
        <w:rPr>
          <w:rFonts w:ascii="Arial" w:hAnsi="Arial" w:cs="Arial"/>
          <w:b w:val="0"/>
          <w:bCs/>
          <w:sz w:val="20"/>
        </w:rPr>
        <w:t>PP</w:t>
      </w:r>
      <w:r w:rsidRPr="008103CB">
        <w:rPr>
          <w:rFonts w:ascii="Arial" w:hAnsi="Arial" w:cs="Arial"/>
          <w:b w:val="0"/>
          <w:bCs/>
          <w:sz w:val="20"/>
        </w:rPr>
        <w:t>U)</w:t>
      </w:r>
      <w:r w:rsidR="00D37A39">
        <w:rPr>
          <w:rFonts w:ascii="Arial" w:hAnsi="Arial" w:cs="Arial"/>
          <w:b w:val="0"/>
          <w:bCs/>
          <w:sz w:val="20"/>
        </w:rPr>
        <w:t>, stanowiących załączniki do S</w:t>
      </w:r>
      <w:r w:rsidRPr="00F55DEF">
        <w:rPr>
          <w:rFonts w:ascii="Arial" w:hAnsi="Arial" w:cs="Arial"/>
          <w:b w:val="0"/>
          <w:bCs/>
          <w:sz w:val="20"/>
        </w:rPr>
        <w:t>WZ.</w:t>
      </w:r>
    </w:p>
    <w:p w14:paraId="25C11AEE" w14:textId="6CBA898B" w:rsidR="00255903" w:rsidRDefault="00915605" w:rsidP="00D11A6B">
      <w:pPr>
        <w:pStyle w:val="Nagwek4"/>
        <w:numPr>
          <w:ilvl w:val="1"/>
          <w:numId w:val="1"/>
        </w:numPr>
        <w:spacing w:before="120" w:after="120" w:line="276" w:lineRule="auto"/>
        <w:ind w:left="709" w:hanging="425"/>
        <w:rPr>
          <w:rFonts w:ascii="Arial" w:hAnsi="Arial" w:cs="Arial"/>
          <w:b w:val="0"/>
          <w:bCs/>
          <w:sz w:val="20"/>
        </w:rPr>
      </w:pPr>
      <w:r w:rsidRPr="00D11A6B">
        <w:rPr>
          <w:rFonts w:ascii="Arial" w:hAnsi="Arial" w:cs="Arial"/>
          <w:b w:val="0"/>
          <w:bCs/>
          <w:sz w:val="20"/>
        </w:rPr>
        <w:t xml:space="preserve">Wspólny słownik CPV: Główny Przedmiot: </w:t>
      </w:r>
      <w:r w:rsidR="00B97E86" w:rsidRPr="00B97E86">
        <w:rPr>
          <w:rFonts w:ascii="Arial" w:hAnsi="Arial" w:cs="Arial"/>
          <w:b w:val="0"/>
          <w:bCs/>
          <w:sz w:val="20"/>
        </w:rPr>
        <w:t>71</w:t>
      </w:r>
      <w:r w:rsidR="00B97E86">
        <w:rPr>
          <w:rFonts w:ascii="Arial" w:hAnsi="Arial" w:cs="Arial"/>
          <w:b w:val="0"/>
          <w:bCs/>
          <w:sz w:val="20"/>
        </w:rPr>
        <w:t>.</w:t>
      </w:r>
      <w:r w:rsidR="00B97E86" w:rsidRPr="00B97E86">
        <w:rPr>
          <w:rFonts w:ascii="Arial" w:hAnsi="Arial" w:cs="Arial"/>
          <w:b w:val="0"/>
          <w:bCs/>
          <w:sz w:val="20"/>
        </w:rPr>
        <w:t>32</w:t>
      </w:r>
      <w:r w:rsidR="00B97E86">
        <w:rPr>
          <w:rFonts w:ascii="Arial" w:hAnsi="Arial" w:cs="Arial"/>
          <w:b w:val="0"/>
          <w:bCs/>
          <w:sz w:val="20"/>
        </w:rPr>
        <w:t>.</w:t>
      </w:r>
      <w:r w:rsidR="00B97E86" w:rsidRPr="00B97E86">
        <w:rPr>
          <w:rFonts w:ascii="Arial" w:hAnsi="Arial" w:cs="Arial"/>
          <w:b w:val="0"/>
          <w:bCs/>
          <w:sz w:val="20"/>
        </w:rPr>
        <w:t>00</w:t>
      </w:r>
      <w:r w:rsidR="00B97E86">
        <w:rPr>
          <w:rFonts w:ascii="Arial" w:hAnsi="Arial" w:cs="Arial"/>
          <w:b w:val="0"/>
          <w:bCs/>
          <w:sz w:val="20"/>
        </w:rPr>
        <w:t>.</w:t>
      </w:r>
      <w:r w:rsidR="00B97E86" w:rsidRPr="00B97E86">
        <w:rPr>
          <w:rFonts w:ascii="Arial" w:hAnsi="Arial" w:cs="Arial"/>
          <w:b w:val="0"/>
          <w:bCs/>
          <w:sz w:val="20"/>
        </w:rPr>
        <w:t xml:space="preserve">00-7 </w:t>
      </w:r>
      <w:r w:rsidR="00D11A6B" w:rsidRPr="00D11A6B">
        <w:rPr>
          <w:rFonts w:ascii="Arial" w:hAnsi="Arial" w:cs="Arial"/>
          <w:b w:val="0"/>
          <w:bCs/>
          <w:sz w:val="20"/>
        </w:rPr>
        <w:t xml:space="preserve">– </w:t>
      </w:r>
      <w:r w:rsidR="00B97E86" w:rsidRPr="00B97E86">
        <w:rPr>
          <w:rFonts w:ascii="Arial" w:hAnsi="Arial" w:cs="Arial"/>
          <w:b w:val="0"/>
          <w:bCs/>
          <w:sz w:val="20"/>
        </w:rPr>
        <w:t>Usługi inżynieryjne w zakresie projektowania</w:t>
      </w:r>
      <w:r w:rsidR="00D11A6B">
        <w:rPr>
          <w:rFonts w:ascii="Arial" w:hAnsi="Arial" w:cs="Arial"/>
          <w:b w:val="0"/>
          <w:bCs/>
          <w:sz w:val="20"/>
        </w:rPr>
        <w:t>.</w:t>
      </w:r>
    </w:p>
    <w:p w14:paraId="5AF343C0" w14:textId="52F99F01" w:rsidR="004F73DF" w:rsidRPr="00A7698C" w:rsidRDefault="004F73DF" w:rsidP="004F73DF">
      <w:pPr>
        <w:pStyle w:val="Nagwek4"/>
        <w:numPr>
          <w:ilvl w:val="1"/>
          <w:numId w:val="1"/>
        </w:numPr>
        <w:spacing w:before="120" w:after="120" w:line="276" w:lineRule="auto"/>
        <w:ind w:left="709" w:hanging="425"/>
        <w:rPr>
          <w:rFonts w:ascii="Arial" w:hAnsi="Arial" w:cs="Arial"/>
          <w:b w:val="0"/>
          <w:sz w:val="18"/>
          <w:szCs w:val="18"/>
        </w:rPr>
      </w:pPr>
      <w:r w:rsidRPr="00A7698C">
        <w:rPr>
          <w:rFonts w:ascii="Arial" w:hAnsi="Arial" w:cs="Arial"/>
          <w:b w:val="0"/>
          <w:sz w:val="18"/>
          <w:szCs w:val="18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(t. j.- Dz. U. z 2020 r. poz. 1320 ze zm.).</w:t>
      </w:r>
    </w:p>
    <w:p w14:paraId="150B5371" w14:textId="345E5C10" w:rsidR="004F73DF" w:rsidRPr="004F73DF" w:rsidRDefault="004F73DF" w:rsidP="004F73DF">
      <w:pPr>
        <w:pStyle w:val="Nagwek4"/>
        <w:numPr>
          <w:ilvl w:val="2"/>
          <w:numId w:val="1"/>
        </w:numPr>
        <w:spacing w:before="120" w:after="120" w:line="276" w:lineRule="auto"/>
        <w:rPr>
          <w:rFonts w:ascii="Arial" w:hAnsi="Arial" w:cs="Arial"/>
          <w:b w:val="0"/>
          <w:sz w:val="20"/>
        </w:rPr>
      </w:pPr>
      <w:r w:rsidRPr="00410507">
        <w:rPr>
          <w:rFonts w:ascii="Arial" w:hAnsi="Arial" w:cs="Arial"/>
          <w:bCs/>
          <w:sz w:val="20"/>
        </w:rPr>
        <w:t xml:space="preserve">Zamawiający nie określa obowiązku zatrudnienia przez wykonawcę lub podwykonawcę na podstawie stosunku pracy osób wykonujących czynności </w:t>
      </w:r>
      <w:r>
        <w:rPr>
          <w:rFonts w:ascii="Arial" w:hAnsi="Arial" w:cs="Arial"/>
          <w:bCs/>
          <w:sz w:val="20"/>
        </w:rPr>
        <w:br/>
      </w:r>
      <w:r w:rsidRPr="00410507">
        <w:rPr>
          <w:rFonts w:ascii="Arial" w:hAnsi="Arial" w:cs="Arial"/>
          <w:bCs/>
          <w:sz w:val="20"/>
        </w:rPr>
        <w:t>w zakresie realizacji zamówienia.</w:t>
      </w:r>
      <w:r w:rsidRPr="00410507">
        <w:rPr>
          <w:rFonts w:ascii="Arial" w:hAnsi="Arial" w:cs="Arial"/>
          <w:b w:val="0"/>
          <w:sz w:val="20"/>
        </w:rPr>
        <w:t xml:space="preserve"> Przedmiot zamówienia obejmuje jedynie czynności wykonywane przez projektantów  tj. osoby pełniące samodzielne funkcje techniczne </w:t>
      </w:r>
      <w:r>
        <w:rPr>
          <w:rFonts w:ascii="Arial" w:hAnsi="Arial" w:cs="Arial"/>
          <w:b w:val="0"/>
          <w:sz w:val="20"/>
        </w:rPr>
        <w:br/>
      </w:r>
      <w:r w:rsidRPr="00410507">
        <w:rPr>
          <w:rFonts w:ascii="Arial" w:hAnsi="Arial" w:cs="Arial"/>
          <w:b w:val="0"/>
          <w:sz w:val="20"/>
        </w:rPr>
        <w:t xml:space="preserve">w budownictwie w rozumieniu ustawy z dnia 7 lipca 1994r. Prawo budowlane (t. j. - Dz. U. </w:t>
      </w:r>
      <w:r w:rsidR="00237E29">
        <w:rPr>
          <w:rFonts w:ascii="Arial" w:hAnsi="Arial" w:cs="Arial"/>
          <w:b w:val="0"/>
          <w:sz w:val="20"/>
        </w:rPr>
        <w:br/>
      </w:r>
      <w:r w:rsidRPr="00410507">
        <w:rPr>
          <w:rFonts w:ascii="Arial" w:hAnsi="Arial" w:cs="Arial"/>
          <w:b w:val="0"/>
          <w:sz w:val="20"/>
        </w:rPr>
        <w:t>z 202</w:t>
      </w:r>
      <w:r w:rsidR="00237E29">
        <w:rPr>
          <w:rFonts w:ascii="Arial" w:hAnsi="Arial" w:cs="Arial"/>
          <w:b w:val="0"/>
          <w:sz w:val="20"/>
        </w:rPr>
        <w:t>1</w:t>
      </w:r>
      <w:r w:rsidRPr="00410507">
        <w:rPr>
          <w:rFonts w:ascii="Arial" w:hAnsi="Arial" w:cs="Arial"/>
          <w:b w:val="0"/>
          <w:sz w:val="20"/>
        </w:rPr>
        <w:t xml:space="preserve"> r. poz. </w:t>
      </w:r>
      <w:r w:rsidR="00237E29">
        <w:rPr>
          <w:rFonts w:ascii="Arial" w:hAnsi="Arial" w:cs="Arial"/>
          <w:b w:val="0"/>
          <w:sz w:val="20"/>
        </w:rPr>
        <w:t>2351</w:t>
      </w:r>
      <w:r w:rsidRPr="00410507">
        <w:rPr>
          <w:rFonts w:ascii="Arial" w:hAnsi="Arial" w:cs="Arial"/>
          <w:b w:val="0"/>
          <w:sz w:val="20"/>
        </w:rPr>
        <w:t xml:space="preserve"> ze zm.), nie polegają na wykonaniu pracy w rozumieniu Kodeksu pracy. Osoby wykonujące te czynności są samodzielnymi uczestnikami procesu budowlanego </w:t>
      </w:r>
      <w:r w:rsidR="00237E29">
        <w:rPr>
          <w:rFonts w:ascii="Arial" w:hAnsi="Arial" w:cs="Arial"/>
          <w:b w:val="0"/>
          <w:sz w:val="20"/>
        </w:rPr>
        <w:br/>
      </w:r>
      <w:r w:rsidRPr="00410507">
        <w:rPr>
          <w:rFonts w:ascii="Arial" w:hAnsi="Arial" w:cs="Arial"/>
          <w:b w:val="0"/>
          <w:sz w:val="20"/>
        </w:rPr>
        <w:t>i działają samodzielnie, także w tym rozumieniu, że same wyznaczają sobie zadania i same te zadania realizują.</w:t>
      </w:r>
      <w:r w:rsidRPr="00410507">
        <w:rPr>
          <w:rFonts w:ascii="Arial" w:hAnsi="Arial" w:cs="Arial"/>
          <w:bCs/>
          <w:sz w:val="20"/>
        </w:rPr>
        <w:t xml:space="preserve"> </w:t>
      </w:r>
    </w:p>
    <w:p w14:paraId="094B1288" w14:textId="2C64EDB9" w:rsidR="00694C3B" w:rsidRDefault="00694C3B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 w:themeColor="text1"/>
          <w:sz w:val="20"/>
          <w:szCs w:val="20"/>
          <w:lang w:eastAsia="en-US"/>
        </w:rPr>
      </w:pPr>
      <w:r w:rsidRPr="007C15B9">
        <w:rPr>
          <w:rFonts w:cs="Arial"/>
          <w:b/>
          <w:color w:val="000000" w:themeColor="text1"/>
          <w:sz w:val="20"/>
          <w:szCs w:val="20"/>
          <w:lang w:eastAsia="en-US"/>
        </w:rPr>
        <w:t xml:space="preserve">Zamawiający nie dopuszcza składania ofert częściowych. </w:t>
      </w:r>
    </w:p>
    <w:p w14:paraId="37009319" w14:textId="00559010" w:rsidR="00431BAC" w:rsidRPr="00431BAC" w:rsidRDefault="00431BAC" w:rsidP="00431BAC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Cs/>
          <w:color w:val="000000" w:themeColor="text1"/>
          <w:sz w:val="20"/>
          <w:szCs w:val="20"/>
          <w:lang w:eastAsia="en-US"/>
        </w:rPr>
      </w:pPr>
      <w:r w:rsidRPr="00431BAC">
        <w:rPr>
          <w:rFonts w:cs="Arial"/>
          <w:bCs/>
          <w:color w:val="000000" w:themeColor="text1"/>
          <w:sz w:val="20"/>
          <w:szCs w:val="20"/>
          <w:u w:val="single"/>
          <w:lang w:eastAsia="en-US"/>
        </w:rPr>
        <w:t xml:space="preserve">Powody niedokonania podziału zamówienia na części, zgodnie z art. 91 ust. 2 ustawy </w:t>
      </w:r>
      <w:proofErr w:type="spellStart"/>
      <w:r w:rsidRPr="00431BAC">
        <w:rPr>
          <w:rFonts w:cs="Arial"/>
          <w:bCs/>
          <w:color w:val="000000" w:themeColor="text1"/>
          <w:sz w:val="20"/>
          <w:szCs w:val="20"/>
          <w:u w:val="single"/>
          <w:lang w:eastAsia="en-US"/>
        </w:rPr>
        <w:t>Pzp</w:t>
      </w:r>
      <w:proofErr w:type="spellEnd"/>
      <w:r w:rsidRPr="00431BAC">
        <w:rPr>
          <w:rFonts w:cs="Arial"/>
          <w:bCs/>
          <w:color w:val="000000" w:themeColor="text1"/>
          <w:sz w:val="20"/>
          <w:szCs w:val="20"/>
          <w:u w:val="single"/>
          <w:lang w:eastAsia="en-US"/>
        </w:rPr>
        <w:t xml:space="preserve"> (t. j. - Dz. U. z 2021 r., poz. 1129 ze zm.).</w:t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 xml:space="preserve"> Zamawiający przeanalizował jego przedmiot pod kątem podziału na części. Zamawiający stwierdził, że zamówienie dotyczące zadania:  Wykonanie dokumentacji projektowej budowy drogi DK 22 - Będźmierowice – </w:t>
      </w:r>
      <w:proofErr w:type="spellStart"/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>Kęsza</w:t>
      </w:r>
      <w:proofErr w:type="spellEnd"/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 xml:space="preserve"> nie powinno zostać podzielone na części ze względów ekonomicznych i technicznych. Przedmiotem zamówienia jest wykonanie dokumentacji w ramach jednego przedsięwzięcia i jednej umowy.  Specyfika zadania wynika z faktu, że droga ta stanowi jeden ciąg komunikacyjny. W skład dokumentacji wchodzić będzie jeden projekt budowlany, jeden przedmiar robót, jeden kosztorys inwestorski, jeden komplet specyfikacji technicznej itd. Dodatkowy podział zadania na etapy z pewnością podniósłby wartość kosztów inwestycji, </w:t>
      </w:r>
      <w:r>
        <w:rPr>
          <w:rFonts w:cs="Arial"/>
          <w:bCs/>
          <w:color w:val="000000" w:themeColor="text1"/>
          <w:sz w:val="20"/>
          <w:szCs w:val="20"/>
          <w:lang w:eastAsia="en-US"/>
        </w:rPr>
        <w:br/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>z uwagi na potrzebę sporządzania podwójnej ilości ww. elementów dokumentacji projektowej. Jednemu wykonawcy łatwiej też będzie skoordynować poszczególne elementu dokumentacji i branże. W związku z powyższym Zamawiający zdecydował nie dzielić przedmiotowego zamówienia na części.</w:t>
      </w:r>
      <w:r>
        <w:rPr>
          <w:rFonts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 xml:space="preserve">Ustawa Prawo zamówień publicznych nie nakłada na Zamawiającego bezwzględnego obowiązku podziału zamówienia na części, stanowi natomiast o uprawnieniu Zamawiającego do podziału zamówienia i nie zawiera wprost obowiązku wyjaśniania przez Zamawiającego przyczyn, dla których nie zastosował podziału zamówienia na części (art. 91 ust. 1 </w:t>
      </w:r>
      <w:proofErr w:type="spellStart"/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>Pzp</w:t>
      </w:r>
      <w:proofErr w:type="spellEnd"/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>).</w:t>
      </w:r>
      <w:r>
        <w:rPr>
          <w:rFonts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 xml:space="preserve">Mając powyższe na uwadze, iż stanowiący podstawę dla tego obowiązku przepis art. 91 ust. 1 ustawy PZP nie określa w jakich przypadkach Zamawiający powinien podzielić zamówienie na części, decyzja w tym zakresie pozostawiona jest autonomicznej woli Zamawiającego, który kieruje się w tym zakresie swoimi potrzebami, w szczególności mając na uwadze zakres przedmiotu zamówienia. W ocenie Zamawiającego zakres zamówienia uzasadnia udzielenie zamówienia jednemu wykonawcy, który przyjmie na siebie odpowiedzialność za ryzyko niepowodzenia, a dokonanie podziału zamówienia na części mogłoby to ryzyko przenieść na Zamawiającego i w konsekwencji uczynić niemożliwym osiągnięcie celu zamówienia </w:t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lastRenderedPageBreak/>
        <w:t xml:space="preserve">publicznego. Zamawiający zrezygnował z podziału zamówienia na części, ponieważ taki podział groziłby nadmiernymi kosztami dokumentacji, trudnościami technicznymi </w:t>
      </w:r>
      <w:r>
        <w:rPr>
          <w:rFonts w:cs="Arial"/>
          <w:bCs/>
          <w:color w:val="000000" w:themeColor="text1"/>
          <w:sz w:val="20"/>
          <w:szCs w:val="20"/>
          <w:lang w:eastAsia="en-US"/>
        </w:rPr>
        <w:br/>
      </w:r>
      <w:r w:rsidRPr="00431BAC">
        <w:rPr>
          <w:rFonts w:cs="Arial"/>
          <w:bCs/>
          <w:color w:val="000000" w:themeColor="text1"/>
          <w:sz w:val="20"/>
          <w:szCs w:val="20"/>
          <w:lang w:eastAsia="en-US"/>
        </w:rPr>
        <w:t>i organizacyjnymi w jej sporządzeniu. W związku z powyższym zgodnie z prawem budowlanym będzie jeden projektant, który skoordynuje prace całego zadania, wobec czego będzie możliwość egzekwowania od jednej osoby prawidłowego sporządzenia projektu jak i również pilnowania harmonogramu realizacji zadania.</w:t>
      </w:r>
    </w:p>
    <w:p w14:paraId="2012A33B" w14:textId="4196D293" w:rsidR="00694C3B" w:rsidRPr="0041223F" w:rsidRDefault="00694C3B" w:rsidP="0041223F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41223F">
        <w:rPr>
          <w:rFonts w:cs="Arial"/>
          <w:b/>
          <w:sz w:val="20"/>
          <w:szCs w:val="20"/>
          <w:lang w:eastAsia="en-US"/>
        </w:rPr>
        <w:t>Zamawiający nie dopuszcza składania ofert wariantowych.</w:t>
      </w:r>
    </w:p>
    <w:p w14:paraId="060CCE47" w14:textId="77777777" w:rsidR="00694C3B" w:rsidRDefault="00694C3B" w:rsidP="00694C3B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 xml:space="preserve">Zamawiający nie przewiduje udzielenia zamówień, o których mowa w art. </w:t>
      </w:r>
      <w:r>
        <w:rPr>
          <w:rFonts w:cs="Arial"/>
          <w:b/>
          <w:sz w:val="20"/>
          <w:szCs w:val="20"/>
          <w:lang w:eastAsia="en-US"/>
        </w:rPr>
        <w:t xml:space="preserve">214 ust. 1 pkt 7 </w:t>
      </w:r>
      <w:r w:rsidRPr="00915605">
        <w:rPr>
          <w:rFonts w:cs="Arial"/>
          <w:b/>
          <w:sz w:val="20"/>
          <w:szCs w:val="20"/>
          <w:lang w:eastAsia="en-US"/>
        </w:rPr>
        <w:t xml:space="preserve">ustawy </w:t>
      </w:r>
      <w:proofErr w:type="spellStart"/>
      <w:r>
        <w:rPr>
          <w:rFonts w:cs="Arial"/>
          <w:b/>
          <w:sz w:val="20"/>
          <w:szCs w:val="20"/>
          <w:lang w:eastAsia="en-US"/>
        </w:rPr>
        <w:t>Pzp</w:t>
      </w:r>
      <w:proofErr w:type="spellEnd"/>
      <w:r w:rsidRPr="00915605">
        <w:rPr>
          <w:rFonts w:cs="Arial"/>
          <w:b/>
          <w:sz w:val="20"/>
          <w:szCs w:val="20"/>
          <w:lang w:eastAsia="en-US"/>
        </w:rPr>
        <w:t xml:space="preserve">. </w:t>
      </w:r>
    </w:p>
    <w:p w14:paraId="345223FB" w14:textId="77777777" w:rsidR="00BF6FDC" w:rsidRPr="00BF6FDC" w:rsidRDefault="00BF6FDC" w:rsidP="00BF6FDC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F6FDC">
        <w:rPr>
          <w:rFonts w:cs="Arial"/>
          <w:b/>
          <w:sz w:val="20"/>
          <w:szCs w:val="20"/>
          <w:lang w:eastAsia="en-US"/>
        </w:rPr>
        <w:t xml:space="preserve">Zamawiający nie przewiduje przeprowadzenia przez wykonawcę wizji lokalnej ani sprawdzenia przez niego dokumentów niezbędnych do realizacji zamówienia, o których mowa w art. 131 ust. 2 ustawy </w:t>
      </w:r>
      <w:proofErr w:type="spellStart"/>
      <w:r w:rsidRPr="00BF6FDC">
        <w:rPr>
          <w:rFonts w:cs="Arial"/>
          <w:b/>
          <w:sz w:val="20"/>
          <w:szCs w:val="20"/>
          <w:lang w:eastAsia="en-US"/>
        </w:rPr>
        <w:t>Pzp</w:t>
      </w:r>
      <w:proofErr w:type="spellEnd"/>
      <w:r w:rsidRPr="00BF6FDC">
        <w:rPr>
          <w:rFonts w:cs="Arial"/>
          <w:b/>
          <w:sz w:val="20"/>
          <w:szCs w:val="20"/>
          <w:lang w:eastAsia="en-US"/>
        </w:rPr>
        <w:t>.</w:t>
      </w:r>
    </w:p>
    <w:p w14:paraId="4E3B11C6" w14:textId="77777777" w:rsidR="005B36A7" w:rsidRPr="00B800D4" w:rsidRDefault="005B36A7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800D4">
        <w:rPr>
          <w:rFonts w:cs="Arial"/>
          <w:b/>
          <w:sz w:val="20"/>
          <w:szCs w:val="20"/>
          <w:lang w:eastAsia="en-US"/>
        </w:rPr>
        <w:t>Termin wykonania przedmiotu zamówienia.</w:t>
      </w:r>
    </w:p>
    <w:p w14:paraId="4B25BE9B" w14:textId="1BC79BC5" w:rsidR="005B36A7" w:rsidRPr="009C2519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720" w:hanging="436"/>
        <w:jc w:val="both"/>
        <w:outlineLvl w:val="3"/>
        <w:rPr>
          <w:rFonts w:cs="Arial"/>
          <w:i/>
          <w:sz w:val="20"/>
          <w:szCs w:val="20"/>
        </w:rPr>
      </w:pPr>
      <w:r w:rsidRPr="00AE427C">
        <w:rPr>
          <w:rFonts w:cs="Arial"/>
          <w:sz w:val="20"/>
          <w:szCs w:val="20"/>
        </w:rPr>
        <w:t xml:space="preserve">Przedmiot zamówienia należy wykonać w terminie: </w:t>
      </w:r>
      <w:r w:rsidRPr="00AE427C">
        <w:rPr>
          <w:rFonts w:cs="Arial"/>
          <w:b/>
          <w:sz w:val="20"/>
          <w:szCs w:val="20"/>
        </w:rPr>
        <w:t xml:space="preserve">do </w:t>
      </w:r>
      <w:r w:rsidR="0041223F">
        <w:rPr>
          <w:b/>
          <w:bCs/>
          <w:sz w:val="20"/>
          <w:szCs w:val="20"/>
        </w:rPr>
        <w:t>1</w:t>
      </w:r>
      <w:r w:rsidR="00015AD5">
        <w:rPr>
          <w:b/>
          <w:bCs/>
          <w:sz w:val="20"/>
          <w:szCs w:val="20"/>
        </w:rPr>
        <w:t>5</w:t>
      </w:r>
      <w:r w:rsidR="0041223F">
        <w:rPr>
          <w:b/>
          <w:bCs/>
          <w:sz w:val="20"/>
          <w:szCs w:val="20"/>
        </w:rPr>
        <w:t xml:space="preserve"> miesięcy od podpisania umowy</w:t>
      </w:r>
      <w:r w:rsidR="00015AD5">
        <w:rPr>
          <w:b/>
          <w:bCs/>
          <w:sz w:val="20"/>
          <w:szCs w:val="20"/>
        </w:rPr>
        <w:t>.</w:t>
      </w:r>
    </w:p>
    <w:p w14:paraId="5F0C217C" w14:textId="77777777" w:rsidR="005B36A7" w:rsidRDefault="005B36A7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</w:t>
      </w:r>
      <w:r w:rsidRPr="005B36A7">
        <w:rPr>
          <w:rFonts w:cs="Arial"/>
          <w:b/>
          <w:sz w:val="20"/>
          <w:szCs w:val="20"/>
          <w:lang w:eastAsia="en-US"/>
        </w:rPr>
        <w:t xml:space="preserve">nformacje o środkach komunikacji elektronicznej, przy użyciu których zamawiający będzie komunikował się z wykonawcami, oraz informacje o wymaganiach technicznych </w:t>
      </w:r>
      <w:r w:rsidR="00694C3B">
        <w:rPr>
          <w:rFonts w:cs="Arial"/>
          <w:b/>
          <w:sz w:val="20"/>
          <w:szCs w:val="20"/>
          <w:lang w:eastAsia="en-US"/>
        </w:rPr>
        <w:br/>
      </w:r>
      <w:r w:rsidRPr="005B36A7">
        <w:rPr>
          <w:rFonts w:cs="Arial"/>
          <w:b/>
          <w:sz w:val="20"/>
          <w:szCs w:val="20"/>
          <w:lang w:eastAsia="en-US"/>
        </w:rPr>
        <w:t>i organizacyjnych sporządzania, wysyłania i odbierania korespondencji elektronicznej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6F6D87E8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Osobą uprawnioną do kontaktu z Wykonawcami jest: </w:t>
      </w:r>
      <w:r>
        <w:rPr>
          <w:rFonts w:cs="Arial"/>
          <w:sz w:val="20"/>
          <w:szCs w:val="20"/>
          <w:lang w:eastAsia="en-US"/>
        </w:rPr>
        <w:t>Wioletta Rostankowska – pełnomocnik Burmistrza Czerska do spraw zamówień publicznych, email. zamowieniapubliczne@czersk.pl.</w:t>
      </w:r>
    </w:p>
    <w:p w14:paraId="5803C4C5" w14:textId="77777777" w:rsidR="001D1E2B" w:rsidRDefault="001D1E2B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0C7661">
        <w:rPr>
          <w:rFonts w:cs="Arial"/>
          <w:bCs/>
          <w:sz w:val="20"/>
          <w:szCs w:val="20"/>
        </w:rPr>
        <w:t>Komunikacja w postępowaniu o udzielenie zamówienia, w tym składanie</w:t>
      </w:r>
      <w:r>
        <w:rPr>
          <w:rFonts w:cs="Arial"/>
          <w:bCs/>
          <w:sz w:val="20"/>
          <w:szCs w:val="20"/>
        </w:rPr>
        <w:t xml:space="preserve"> ofert,</w:t>
      </w:r>
      <w:r w:rsidRPr="000C7661">
        <w:rPr>
          <w:rFonts w:cs="Arial"/>
          <w:bCs/>
          <w:sz w:val="20"/>
          <w:szCs w:val="20"/>
        </w:rPr>
        <w:t xml:space="preserve"> wymiana informacji oraz przekazywanie dokumentów lub oświadczeń między zamawiającym </w:t>
      </w:r>
      <w:r w:rsidR="00694C3B">
        <w:rPr>
          <w:rFonts w:cs="Arial"/>
          <w:bCs/>
          <w:sz w:val="20"/>
          <w:szCs w:val="20"/>
        </w:rPr>
        <w:br/>
      </w:r>
      <w:r w:rsidRPr="000C7661">
        <w:rPr>
          <w:rFonts w:cs="Arial"/>
          <w:bCs/>
          <w:sz w:val="20"/>
          <w:szCs w:val="20"/>
        </w:rPr>
        <w:t xml:space="preserve">a wykonawcą, z uwzględnieniem wyjątków określonych w ustawie </w:t>
      </w:r>
      <w:proofErr w:type="spellStart"/>
      <w:r>
        <w:rPr>
          <w:rFonts w:cs="Arial"/>
          <w:bCs/>
          <w:sz w:val="20"/>
          <w:szCs w:val="20"/>
        </w:rPr>
        <w:t>Pzp</w:t>
      </w:r>
      <w:proofErr w:type="spellEnd"/>
      <w:r w:rsidRPr="000C7661">
        <w:rPr>
          <w:rFonts w:cs="Arial"/>
          <w:bCs/>
          <w:sz w:val="20"/>
          <w:szCs w:val="20"/>
        </w:rPr>
        <w:t xml:space="preserve">, odbywa się przy użyciu środków komunikacji elektronicznej. Przez środki komunikacji elektronicznej rozumie się środki komunikacji elektronicznej </w:t>
      </w:r>
      <w:r w:rsidRPr="007347F0">
        <w:rPr>
          <w:rFonts w:cs="Arial"/>
          <w:bCs/>
          <w:sz w:val="20"/>
          <w:szCs w:val="20"/>
        </w:rPr>
        <w:t>zdefiniowane w ustawie z dnia 18 lipca 2002 r. o świadczeniu usług drogą elektroniczną</w:t>
      </w:r>
      <w:r>
        <w:rPr>
          <w:rFonts w:cs="Arial"/>
          <w:bCs/>
          <w:sz w:val="20"/>
          <w:szCs w:val="20"/>
        </w:rPr>
        <w:t>.</w:t>
      </w:r>
    </w:p>
    <w:p w14:paraId="23A08C37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Postępowanie prowadzone jest w języku polskim w formie elektronicznej za pośrednictwem </w:t>
      </w:r>
      <w:hyperlink r:id="rId13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pod adresem: </w:t>
      </w:r>
      <w:hyperlink r:id="rId14" w:history="1">
        <w:r>
          <w:rPr>
            <w:rFonts w:cs="Arial"/>
            <w:b/>
            <w:bCs/>
            <w:sz w:val="20"/>
            <w:szCs w:val="20"/>
            <w:lang w:val="pl"/>
          </w:rPr>
          <w:t>https://platformazakupowa.pl/pn/</w:t>
        </w:r>
        <w:proofErr w:type="spellStart"/>
        <w:r>
          <w:rPr>
            <w:rFonts w:cs="Arial"/>
            <w:b/>
            <w:bCs/>
            <w:sz w:val="20"/>
            <w:szCs w:val="20"/>
          </w:rPr>
          <w:t>czersk</w:t>
        </w:r>
        <w:proofErr w:type="spellEnd"/>
        <w:r>
          <w:rPr>
            <w:rFonts w:cs="Arial"/>
            <w:b/>
            <w:bCs/>
            <w:sz w:val="20"/>
            <w:szCs w:val="20"/>
          </w:rPr>
          <w:t xml:space="preserve"> </w:t>
        </w:r>
      </w:hyperlink>
    </w:p>
    <w:p w14:paraId="612FDADE" w14:textId="77777777" w:rsidR="007A481D" w:rsidRDefault="007A481D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Korzystanie z platformy zakupowej przez wykonawcę jest bezpłatne.</w:t>
      </w:r>
    </w:p>
    <w:p w14:paraId="03EC5C08" w14:textId="77777777" w:rsidR="005B36A7" w:rsidRPr="00F9581E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celu skrócenia czasu udzielenia odpowiedzi na pytania preferuje się, aby komunikacja między zamawiającym a wykonawcami, w tym wszelkie oświadczenia, wnioski, zawiadomienia oraz informacje, przekazywane </w:t>
      </w:r>
      <w:r>
        <w:rPr>
          <w:rFonts w:cs="Arial"/>
          <w:sz w:val="20"/>
          <w:szCs w:val="20"/>
          <w:lang w:eastAsia="en-US"/>
        </w:rPr>
        <w:t>były</w:t>
      </w:r>
      <w:r w:rsidRPr="005B36A7">
        <w:rPr>
          <w:rFonts w:cs="Arial"/>
          <w:sz w:val="20"/>
          <w:szCs w:val="20"/>
          <w:lang w:eastAsia="en-US"/>
        </w:rPr>
        <w:t xml:space="preserve"> w formie elektronicznej za pośrednictwem </w:t>
      </w:r>
      <w:hyperlink r:id="rId15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i formularza </w:t>
      </w:r>
      <w:r w:rsidRPr="00F9581E">
        <w:rPr>
          <w:rFonts w:cs="Arial"/>
          <w:b/>
          <w:sz w:val="20"/>
          <w:szCs w:val="20"/>
          <w:lang w:eastAsia="en-US"/>
        </w:rPr>
        <w:t>„Wyślij wiadomość do zamawiającego”.</w:t>
      </w:r>
      <w:r w:rsidRPr="00F9581E">
        <w:rPr>
          <w:rFonts w:cs="Arial"/>
          <w:sz w:val="20"/>
          <w:szCs w:val="20"/>
          <w:lang w:eastAsia="en-US"/>
        </w:rPr>
        <w:t> </w:t>
      </w:r>
      <w:r w:rsidR="00F9581E" w:rsidRPr="005B36A7">
        <w:rPr>
          <w:rFonts w:cs="Arial"/>
          <w:sz w:val="20"/>
          <w:szCs w:val="20"/>
          <w:lang w:eastAsia="en-US"/>
        </w:rPr>
        <w:t xml:space="preserve">Za datę przekazania (wpływu) oświadczeń, wniosków, zawiadomień oraz informacji przyjmuje się datę ich przesłania za pośrednictwem </w:t>
      </w:r>
      <w:hyperlink r:id="rId16" w:history="1">
        <w:r w:rsidR="00F9581E"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="00F9581E" w:rsidRPr="005B36A7">
        <w:rPr>
          <w:rFonts w:cs="Arial"/>
          <w:sz w:val="20"/>
          <w:szCs w:val="20"/>
          <w:lang w:eastAsia="en-US"/>
        </w:rPr>
        <w:t xml:space="preserve"> poprzez kliknięcie przycisku  „Wyślij wiadomość do zamawiającego” po których pojawi się komunikat, że wiadomość została wysłana do zamawiającego.</w:t>
      </w:r>
    </w:p>
    <w:p w14:paraId="1D93492B" w14:textId="77777777" w:rsidR="00EE0957" w:rsidRPr="00EE0957" w:rsidRDefault="001D1E2B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W sytuacjach awaryjnych </w:t>
      </w:r>
      <w:r w:rsidR="00F9581E">
        <w:rPr>
          <w:rFonts w:cs="Arial"/>
          <w:sz w:val="20"/>
          <w:szCs w:val="20"/>
          <w:lang w:eastAsia="en-US"/>
        </w:rPr>
        <w:t xml:space="preserve">z wyjątkiem składania ofert </w:t>
      </w:r>
      <w:r>
        <w:rPr>
          <w:rFonts w:cs="Arial"/>
          <w:sz w:val="20"/>
          <w:szCs w:val="20"/>
          <w:lang w:eastAsia="en-US"/>
        </w:rPr>
        <w:t xml:space="preserve">zamawiający dopuszcza komunikację elektroniczną </w:t>
      </w:r>
      <w:r w:rsidR="00EE0957">
        <w:rPr>
          <w:rFonts w:cs="Arial"/>
          <w:sz w:val="20"/>
          <w:szCs w:val="20"/>
          <w:lang w:eastAsia="en-US"/>
        </w:rPr>
        <w:t xml:space="preserve"> poprzez email: </w:t>
      </w:r>
      <w:hyperlink r:id="rId17" w:history="1">
        <w:r w:rsidR="00EE0957" w:rsidRPr="00612678">
          <w:rPr>
            <w:rFonts w:cs="Arial"/>
            <w:kern w:val="28"/>
            <w:sz w:val="20"/>
            <w:szCs w:val="20"/>
            <w:lang w:val="de-DE"/>
          </w:rPr>
          <w:t>zamowieniapubliczne@czersk.pl</w:t>
        </w:r>
      </w:hyperlink>
      <w:r w:rsidR="00EE0957" w:rsidRPr="00EE0957">
        <w:rPr>
          <w:rFonts w:cs="Arial"/>
          <w:i/>
          <w:kern w:val="28"/>
          <w:sz w:val="20"/>
          <w:szCs w:val="20"/>
          <w:lang w:val="de-DE"/>
        </w:rPr>
        <w:t xml:space="preserve"> </w:t>
      </w:r>
      <w:proofErr w:type="spellStart"/>
      <w:r w:rsidR="00EE0957" w:rsidRPr="00EE0957">
        <w:rPr>
          <w:rFonts w:cs="Arial"/>
          <w:i/>
          <w:kern w:val="28"/>
          <w:sz w:val="20"/>
          <w:szCs w:val="20"/>
          <w:lang w:val="de-DE"/>
        </w:rPr>
        <w:t>lub</w:t>
      </w:r>
      <w:proofErr w:type="spellEnd"/>
      <w:r w:rsidR="00EE0957" w:rsidRPr="00EE0957">
        <w:rPr>
          <w:rFonts w:cs="Arial"/>
          <w:kern w:val="28"/>
          <w:sz w:val="20"/>
          <w:szCs w:val="20"/>
          <w:lang w:val="de-DE"/>
        </w:rPr>
        <w:t xml:space="preserve"> </w:t>
      </w:r>
      <w:hyperlink r:id="rId18" w:history="1">
        <w:r w:rsidR="00EE0957" w:rsidRPr="00612678">
          <w:rPr>
            <w:rStyle w:val="Hipercze"/>
            <w:rFonts w:cs="Arial"/>
            <w:color w:val="auto"/>
            <w:kern w:val="28"/>
            <w:sz w:val="20"/>
            <w:szCs w:val="20"/>
            <w:u w:val="none"/>
            <w:lang w:val="de-DE"/>
          </w:rPr>
          <w:t>urzad_miejski@czersk.pl</w:t>
        </w:r>
      </w:hyperlink>
    </w:p>
    <w:p w14:paraId="366ABB2E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będzie przekazywał wykonawcom informacje w formie elektronicznej za pośrednictwem </w:t>
      </w:r>
      <w:hyperlink r:id="rId19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. Informacje dotyczące odpowiedzi na pytania, zmiany specyfikacji, zmiany term</w:t>
      </w:r>
      <w:r w:rsidR="00694C3B">
        <w:rPr>
          <w:rFonts w:cs="Arial"/>
          <w:sz w:val="20"/>
          <w:szCs w:val="20"/>
          <w:lang w:eastAsia="en-US"/>
        </w:rPr>
        <w:t>inu składania i otwarcia ofert z</w:t>
      </w:r>
      <w:r w:rsidRPr="005B36A7">
        <w:rPr>
          <w:rFonts w:cs="Arial"/>
          <w:sz w:val="20"/>
          <w:szCs w:val="20"/>
          <w:lang w:eastAsia="en-US"/>
        </w:rPr>
        <w:t>amawiający będzie zami</w:t>
      </w:r>
      <w:r>
        <w:rPr>
          <w:rFonts w:cs="Arial"/>
          <w:sz w:val="20"/>
          <w:szCs w:val="20"/>
          <w:lang w:eastAsia="en-US"/>
        </w:rPr>
        <w:t>eszczał na platformie w sekcji „Komunikaty”</w:t>
      </w:r>
      <w:r w:rsidRPr="005B36A7">
        <w:rPr>
          <w:rFonts w:cs="Arial"/>
          <w:sz w:val="20"/>
          <w:szCs w:val="20"/>
          <w:lang w:eastAsia="en-US"/>
        </w:rPr>
        <w:t xml:space="preserve">. Korespondencja, której zgodnie z obowiązującymi przepisami adresatem jest konkretny wykonawca, będzie przekazywana w formie elektronicznej za pośrednictwem </w:t>
      </w:r>
      <w:hyperlink r:id="rId20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 konkretnego wykonawcy.</w:t>
      </w:r>
    </w:p>
    <w:p w14:paraId="379BB545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lastRenderedPageBreak/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B85DE92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Zamawiający, zgodnie z Rozporządzeniem Prezesa Rady Ministrów z dnia 30 grudnia 2020r. </w:t>
      </w:r>
      <w:r w:rsidR="006943EC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1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tj.:</w:t>
      </w:r>
    </w:p>
    <w:p w14:paraId="09B88453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stały dostęp do sieci Internet o gwarantowanej przepustowości nie mniejszej niż 512 </w:t>
      </w:r>
      <w:proofErr w:type="spellStart"/>
      <w:r w:rsidRPr="005B36A7">
        <w:rPr>
          <w:rFonts w:cs="Arial"/>
          <w:sz w:val="20"/>
          <w:szCs w:val="20"/>
          <w:lang w:eastAsia="en-US"/>
        </w:rPr>
        <w:t>kb</w:t>
      </w:r>
      <w:proofErr w:type="spellEnd"/>
      <w:r w:rsidRPr="005B36A7">
        <w:rPr>
          <w:rFonts w:cs="Arial"/>
          <w:sz w:val="20"/>
          <w:szCs w:val="20"/>
          <w:lang w:eastAsia="en-US"/>
        </w:rPr>
        <w:t>/s,</w:t>
      </w:r>
    </w:p>
    <w:p w14:paraId="06B90C3E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komputer klasy PC lub MAC o następującej konfiguracji: pamięć min. 2 GB Ram, procesor Intel IV 2 GHZ lub jego nowsza wersja, jeden z systemów operacyjnych - MS Windows 7, Mac Os x 10 4, Linu</w:t>
      </w:r>
      <w:r>
        <w:rPr>
          <w:rFonts w:cs="Arial"/>
          <w:sz w:val="20"/>
          <w:szCs w:val="20"/>
          <w:lang w:eastAsia="en-US"/>
        </w:rPr>
        <w:t>x, lub ich nowsze wersje,</w:t>
      </w:r>
    </w:p>
    <w:p w14:paraId="041760D2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zainstalowana dowolna przeglądarka internetowa, w przypadku Internet Explorer minimalnie wersja 10 0.,</w:t>
      </w:r>
    </w:p>
    <w:p w14:paraId="0FEA17E8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włączona obsługa JavaScript,</w:t>
      </w:r>
    </w:p>
    <w:p w14:paraId="22A3DAED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zainstalowany program Adobe </w:t>
      </w:r>
      <w:proofErr w:type="spellStart"/>
      <w:r w:rsidRPr="005B36A7">
        <w:rPr>
          <w:rFonts w:cs="Arial"/>
          <w:sz w:val="20"/>
          <w:szCs w:val="20"/>
          <w:lang w:eastAsia="en-US"/>
        </w:rPr>
        <w:t>Acrobat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Reader lub inny obsługujący format plików .pdf,</w:t>
      </w:r>
    </w:p>
    <w:p w14:paraId="0312800E" w14:textId="77777777" w:rsidR="005B36A7" w:rsidRPr="005B36A7" w:rsidRDefault="00F9581E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="005B36A7" w:rsidRPr="005B36A7">
        <w:rPr>
          <w:rFonts w:cs="Arial"/>
          <w:sz w:val="20"/>
          <w:szCs w:val="20"/>
          <w:lang w:eastAsia="en-US"/>
        </w:rPr>
        <w:t>latformazakupowa.pl działa według standardu przyjętego w komunikacji sieciowej - kodowanie UTF8,</w:t>
      </w:r>
    </w:p>
    <w:p w14:paraId="77C75746" w14:textId="77777777" w:rsidR="005B36A7" w:rsidRPr="005B36A7" w:rsidRDefault="00F9581E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</w:t>
      </w:r>
      <w:r w:rsidR="005B36A7" w:rsidRPr="005B36A7">
        <w:rPr>
          <w:rFonts w:cs="Arial"/>
          <w:sz w:val="20"/>
          <w:szCs w:val="20"/>
          <w:lang w:eastAsia="en-US"/>
        </w:rPr>
        <w:t>znaczenie czasu odbioru danych przez platformę zakupową stanowi datę oraz dokładny czas (</w:t>
      </w:r>
      <w:proofErr w:type="spellStart"/>
      <w:r w:rsidR="005B36A7" w:rsidRPr="005B36A7">
        <w:rPr>
          <w:rFonts w:cs="Arial"/>
          <w:sz w:val="20"/>
          <w:szCs w:val="20"/>
          <w:lang w:eastAsia="en-US"/>
        </w:rPr>
        <w:t>hh:mm:ss</w:t>
      </w:r>
      <w:proofErr w:type="spellEnd"/>
      <w:r w:rsidR="005B36A7" w:rsidRPr="005B36A7">
        <w:rPr>
          <w:rFonts w:cs="Arial"/>
          <w:sz w:val="20"/>
          <w:szCs w:val="20"/>
          <w:lang w:eastAsia="en-US"/>
        </w:rPr>
        <w:t xml:space="preserve">) generowany wg. czasu lokalnego serwera synchronizowanego </w:t>
      </w:r>
      <w:r w:rsidR="006943EC">
        <w:rPr>
          <w:rFonts w:cs="Arial"/>
          <w:sz w:val="20"/>
          <w:szCs w:val="20"/>
          <w:lang w:eastAsia="en-US"/>
        </w:rPr>
        <w:br/>
      </w:r>
      <w:r w:rsidR="005B36A7" w:rsidRPr="005B36A7">
        <w:rPr>
          <w:rFonts w:cs="Arial"/>
          <w:sz w:val="20"/>
          <w:szCs w:val="20"/>
          <w:lang w:eastAsia="en-US"/>
        </w:rPr>
        <w:t>z zegarem Głównego Urzędu Miar.</w:t>
      </w:r>
    </w:p>
    <w:p w14:paraId="356C0F7E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Wykonawca, przystępując do niniejszego postępowania o udzielenie zamówienia publicznego:</w:t>
      </w:r>
    </w:p>
    <w:p w14:paraId="0D9B374F" w14:textId="77777777" w:rsidR="005B36A7" w:rsidRPr="005B36A7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560" w:hanging="851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akceptuje warunki korzystania z </w:t>
      </w:r>
      <w:hyperlink r:id="rId22" w:history="1">
        <w:r w:rsidRPr="00F9581E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F9581E">
        <w:rPr>
          <w:rFonts w:cs="Arial"/>
          <w:sz w:val="20"/>
          <w:szCs w:val="20"/>
          <w:lang w:eastAsia="en-US"/>
        </w:rPr>
        <w:t xml:space="preserve"> określone w Regulaminie zamieszczonym na stronie internetowej </w:t>
      </w:r>
      <w:hyperlink r:id="rId23" w:history="1">
        <w:r w:rsidRPr="00F9581E">
          <w:rPr>
            <w:rFonts w:cs="Arial"/>
            <w:sz w:val="20"/>
            <w:szCs w:val="20"/>
            <w:lang w:eastAsia="en-US"/>
          </w:rPr>
          <w:t>pod linkiem</w:t>
        </w:r>
      </w:hyperlink>
      <w:r w:rsidRPr="005B36A7">
        <w:rPr>
          <w:rFonts w:cs="Arial"/>
          <w:sz w:val="20"/>
          <w:szCs w:val="20"/>
          <w:lang w:eastAsia="en-US"/>
        </w:rPr>
        <w:t>  w zakładce „Regulamin" oraz uznaje go za wiążący,</w:t>
      </w:r>
    </w:p>
    <w:p w14:paraId="16A57FB5" w14:textId="77777777" w:rsidR="00F9581E" w:rsidRPr="00F9581E" w:rsidRDefault="005B36A7" w:rsidP="00694C3B">
      <w:pPr>
        <w:keepNext/>
        <w:numPr>
          <w:ilvl w:val="2"/>
          <w:numId w:val="1"/>
        </w:numPr>
        <w:spacing w:before="120" w:after="120" w:line="276" w:lineRule="auto"/>
        <w:ind w:left="1560" w:hanging="851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zapoznał i stosuje się do Instrukcji składania ofert/wniosków </w:t>
      </w:r>
      <w:r w:rsidRPr="00F9581E">
        <w:rPr>
          <w:rFonts w:cs="Arial"/>
          <w:sz w:val="20"/>
          <w:szCs w:val="20"/>
          <w:lang w:eastAsia="en-US"/>
        </w:rPr>
        <w:t xml:space="preserve">dostępnej </w:t>
      </w:r>
      <w:hyperlink r:id="rId24" w:history="1">
        <w:r w:rsidRPr="00F9581E">
          <w:rPr>
            <w:rFonts w:cs="Arial"/>
            <w:sz w:val="20"/>
            <w:szCs w:val="20"/>
            <w:lang w:eastAsia="en-US"/>
          </w:rPr>
          <w:t>pod linkiem</w:t>
        </w:r>
      </w:hyperlink>
      <w:r w:rsidR="00F9581E">
        <w:rPr>
          <w:rFonts w:cs="Arial"/>
          <w:sz w:val="20"/>
          <w:szCs w:val="20"/>
          <w:lang w:eastAsia="en-US"/>
        </w:rPr>
        <w:t>:</w:t>
      </w:r>
      <w:r w:rsidR="00F9581E" w:rsidRPr="00F9581E">
        <w:rPr>
          <w:rFonts w:cs="Arial"/>
          <w:sz w:val="20"/>
          <w:szCs w:val="20"/>
          <w:lang w:eastAsia="en-US"/>
        </w:rPr>
        <w:t xml:space="preserve"> </w:t>
      </w:r>
      <w:r w:rsidR="00F9581E" w:rsidRPr="00C94C64">
        <w:rPr>
          <w:rFonts w:cs="Arial"/>
          <w:sz w:val="20"/>
          <w:szCs w:val="20"/>
          <w:lang w:eastAsia="en-US"/>
        </w:rPr>
        <w:t>https://drive.google.com/file/d/1Kd1DttbBeiNWt4q4slS4t76lZVKPbkyD/view</w:t>
      </w:r>
    </w:p>
    <w:p w14:paraId="66210A75" w14:textId="77777777" w:rsidR="005B36A7" w:rsidRPr="005B36A7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nie ponosi odpowiedzialności za złożenie oferty w sposób niezgodny z Instrukcją korzystania z </w:t>
      </w:r>
      <w:hyperlink r:id="rId25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 w szczególności za sytuację, gdy zamawiający zapozna się z treścią oferty przed upływem terminu składania ofert (np. złożenie oferty w zakładce „Wyślij</w:t>
      </w:r>
      <w:r>
        <w:rPr>
          <w:rFonts w:cs="Arial"/>
          <w:sz w:val="20"/>
          <w:szCs w:val="20"/>
          <w:lang w:eastAsia="en-US"/>
        </w:rPr>
        <w:t xml:space="preserve"> wiadomość do zamawiającego”). </w:t>
      </w:r>
      <w:r w:rsidRPr="005B36A7">
        <w:rPr>
          <w:rFonts w:cs="Arial"/>
          <w:sz w:val="20"/>
          <w:szCs w:val="20"/>
          <w:lang w:eastAsia="en-US"/>
        </w:rPr>
        <w:t xml:space="preserve">Taka oferta zostanie uznana przez Zamawiającego za ofertę handlową i nie będzie brana pod uwagę w przedmiotowym postępowaniu ponieważ nie został spełniony </w:t>
      </w:r>
      <w:r w:rsidR="00F9581E">
        <w:rPr>
          <w:rFonts w:cs="Arial"/>
          <w:sz w:val="20"/>
          <w:szCs w:val="20"/>
          <w:lang w:eastAsia="en-US"/>
        </w:rPr>
        <w:t>obowiązek narzucony w art. 221 u</w:t>
      </w:r>
      <w:r w:rsidRPr="005B36A7">
        <w:rPr>
          <w:rFonts w:cs="Arial"/>
          <w:sz w:val="20"/>
          <w:szCs w:val="20"/>
          <w:lang w:eastAsia="en-US"/>
        </w:rPr>
        <w:t xml:space="preserve">stawy </w:t>
      </w:r>
      <w:proofErr w:type="spellStart"/>
      <w:r w:rsidR="00F9581E">
        <w:rPr>
          <w:rFonts w:cs="Arial"/>
          <w:sz w:val="20"/>
          <w:szCs w:val="20"/>
          <w:lang w:eastAsia="en-US"/>
        </w:rPr>
        <w:t>Pzp</w:t>
      </w:r>
      <w:proofErr w:type="spellEnd"/>
      <w:r w:rsidRPr="005B36A7">
        <w:rPr>
          <w:rFonts w:cs="Arial"/>
          <w:sz w:val="20"/>
          <w:szCs w:val="20"/>
          <w:lang w:eastAsia="en-US"/>
        </w:rPr>
        <w:t>.</w:t>
      </w:r>
    </w:p>
    <w:p w14:paraId="1C9B2431" w14:textId="77777777" w:rsidR="005B36A7" w:rsidRPr="00F9581E" w:rsidRDefault="005B36A7" w:rsidP="00694C3B">
      <w:pPr>
        <w:keepNext/>
        <w:numPr>
          <w:ilvl w:val="1"/>
          <w:numId w:val="1"/>
        </w:numPr>
        <w:spacing w:before="120" w:after="120" w:line="276" w:lineRule="auto"/>
        <w:ind w:left="851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Zamawiający informuje, że instrukcje korzystania z </w:t>
      </w:r>
      <w:hyperlink r:id="rId26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dotyczące </w:t>
      </w:r>
      <w:r w:rsidR="008F246D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szczególności logowania, składania wniosków o wyjaśnienie treści SWZ, składania ofert oraz innych czynności podejmowanych w niniejszym postępowaniu przy użyciu </w:t>
      </w:r>
      <w:hyperlink r:id="rId27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znajdują się w zakładce </w:t>
      </w:r>
      <w:r>
        <w:rPr>
          <w:rFonts w:cs="Arial"/>
          <w:sz w:val="20"/>
          <w:szCs w:val="20"/>
          <w:lang w:eastAsia="en-US"/>
        </w:rPr>
        <w:t>„</w:t>
      </w:r>
      <w:r w:rsidRPr="005B36A7">
        <w:rPr>
          <w:rFonts w:cs="Arial"/>
          <w:sz w:val="20"/>
          <w:szCs w:val="20"/>
          <w:lang w:eastAsia="en-US"/>
        </w:rPr>
        <w:t xml:space="preserve">Instrukcje dla Wykonawców" na stronie internetowej pod adresem: </w:t>
      </w:r>
      <w:hyperlink r:id="rId28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06C81EAE" w14:textId="77777777" w:rsidR="00F9581E" w:rsidRPr="000C7661" w:rsidRDefault="00F9581E" w:rsidP="00694C3B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 </w:t>
      </w:r>
    </w:p>
    <w:p w14:paraId="464DB980" w14:textId="77777777" w:rsidR="00F9581E" w:rsidRPr="000C7661" w:rsidRDefault="00F9581E" w:rsidP="00694C3B">
      <w:pPr>
        <w:pStyle w:val="Akapitzlist"/>
        <w:numPr>
          <w:ilvl w:val="1"/>
          <w:numId w:val="1"/>
        </w:numPr>
        <w:spacing w:before="120"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14:paraId="2ED2377F" w14:textId="77777777" w:rsidR="00F9581E" w:rsidRPr="000C7661" w:rsidRDefault="00F9581E" w:rsidP="00694C3B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 że wniosek o wyjaśnienie treści </w:t>
      </w:r>
      <w:r w:rsidRPr="000C7661">
        <w:rPr>
          <w:rFonts w:ascii="Arial" w:hAnsi="Arial" w:cs="Arial"/>
          <w:sz w:val="20"/>
          <w:szCs w:val="20"/>
        </w:rPr>
        <w:lastRenderedPageBreak/>
        <w:t xml:space="preserve">SWZ wpłynął do zamawiającego nie później niż na 4 dni przed upływem terminu składania ofert. </w:t>
      </w:r>
    </w:p>
    <w:p w14:paraId="51A7CE5D" w14:textId="77777777" w:rsidR="00F9581E" w:rsidRPr="000C7661" w:rsidRDefault="00F9581E" w:rsidP="00694C3B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Jeżeli zamawiający nie udzieli wyjaśnień w terminie, o którym mowa w </w:t>
      </w:r>
      <w:r>
        <w:rPr>
          <w:rFonts w:ascii="Arial" w:hAnsi="Arial" w:cs="Arial"/>
          <w:sz w:val="20"/>
          <w:szCs w:val="20"/>
        </w:rPr>
        <w:t xml:space="preserve">pkt </w:t>
      </w:r>
      <w:r w:rsidR="00694C3B">
        <w:rPr>
          <w:rFonts w:ascii="Arial" w:hAnsi="Arial" w:cs="Arial"/>
          <w:sz w:val="20"/>
          <w:szCs w:val="20"/>
        </w:rPr>
        <w:t>7</w:t>
      </w:r>
      <w:r w:rsidR="00FA7611">
        <w:rPr>
          <w:rFonts w:ascii="Arial" w:hAnsi="Arial" w:cs="Arial"/>
          <w:sz w:val="20"/>
          <w:szCs w:val="20"/>
        </w:rPr>
        <w:t>.15</w:t>
      </w:r>
      <w:r>
        <w:rPr>
          <w:rFonts w:ascii="Arial" w:hAnsi="Arial" w:cs="Arial"/>
          <w:sz w:val="20"/>
          <w:szCs w:val="20"/>
        </w:rPr>
        <w:t xml:space="preserve"> SWZ</w:t>
      </w:r>
      <w:r w:rsidRPr="000C7661">
        <w:rPr>
          <w:rFonts w:ascii="Arial" w:hAnsi="Arial" w:cs="Arial"/>
          <w:sz w:val="20"/>
          <w:szCs w:val="20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</w:t>
      </w:r>
      <w:r>
        <w:rPr>
          <w:rFonts w:ascii="Arial" w:hAnsi="Arial" w:cs="Arial"/>
          <w:sz w:val="20"/>
          <w:szCs w:val="20"/>
        </w:rPr>
        <w:t xml:space="preserve">pkt </w:t>
      </w:r>
      <w:r w:rsidR="00694C3B">
        <w:rPr>
          <w:rFonts w:ascii="Arial" w:hAnsi="Arial" w:cs="Arial"/>
          <w:sz w:val="20"/>
          <w:szCs w:val="20"/>
        </w:rPr>
        <w:t>7</w:t>
      </w:r>
      <w:r w:rsidR="00FA7611">
        <w:rPr>
          <w:rFonts w:ascii="Arial" w:hAnsi="Arial" w:cs="Arial"/>
          <w:sz w:val="20"/>
          <w:szCs w:val="20"/>
        </w:rPr>
        <w:t>.15</w:t>
      </w:r>
      <w:r>
        <w:rPr>
          <w:rFonts w:ascii="Arial" w:hAnsi="Arial" w:cs="Arial"/>
          <w:sz w:val="20"/>
          <w:szCs w:val="20"/>
        </w:rPr>
        <w:t xml:space="preserve"> SWZ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14:paraId="2DA4ADB6" w14:textId="77777777" w:rsidR="00F9581E" w:rsidRPr="000C7661" w:rsidRDefault="00F9581E" w:rsidP="00694C3B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Przedłużenie terminu składania ofert, o których mowa w </w:t>
      </w:r>
      <w:r w:rsidR="002E36B4">
        <w:rPr>
          <w:rFonts w:ascii="Arial" w:hAnsi="Arial" w:cs="Arial"/>
          <w:sz w:val="20"/>
          <w:szCs w:val="20"/>
        </w:rPr>
        <w:t xml:space="preserve">pkt </w:t>
      </w:r>
      <w:r w:rsidR="00694C3B">
        <w:rPr>
          <w:rFonts w:ascii="Arial" w:hAnsi="Arial" w:cs="Arial"/>
          <w:sz w:val="20"/>
          <w:szCs w:val="20"/>
        </w:rPr>
        <w:t>7</w:t>
      </w:r>
      <w:r w:rsidR="00FA7611">
        <w:rPr>
          <w:rFonts w:ascii="Arial" w:hAnsi="Arial" w:cs="Arial"/>
          <w:sz w:val="20"/>
          <w:szCs w:val="20"/>
        </w:rPr>
        <w:t>.16</w:t>
      </w:r>
      <w:r w:rsidR="002E36B4">
        <w:rPr>
          <w:rFonts w:ascii="Arial" w:hAnsi="Arial" w:cs="Arial"/>
          <w:sz w:val="20"/>
          <w:szCs w:val="20"/>
        </w:rPr>
        <w:t xml:space="preserve"> SWZ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14:paraId="21A8F67C" w14:textId="77777777" w:rsidR="00694C3B" w:rsidRPr="00D77755" w:rsidRDefault="002E36B4" w:rsidP="00D77755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2E36B4">
        <w:rPr>
          <w:rFonts w:ascii="Arial" w:hAnsi="Arial" w:cs="Arial"/>
          <w:sz w:val="20"/>
          <w:szCs w:val="20"/>
        </w:rPr>
        <w:t>Treść zapytań wraz z wyjaśnieniami zamawiający udostępnia, bez ujawniania źródła zapytania, na stronie internetowej prowadzonego postępowania</w:t>
      </w:r>
      <w:r>
        <w:rPr>
          <w:rFonts w:ascii="Arial" w:hAnsi="Arial" w:cs="Arial"/>
          <w:sz w:val="20"/>
          <w:szCs w:val="20"/>
        </w:rPr>
        <w:t>:</w:t>
      </w:r>
      <w:r w:rsidRPr="002E36B4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hyperlink r:id="rId29" w:history="1">
        <w:r w:rsidR="007A481D" w:rsidRPr="007A481D">
          <w:rPr>
            <w:rStyle w:val="Hipercze"/>
            <w:rFonts w:ascii="Arial" w:hAnsi="Arial" w:cs="Arial"/>
            <w:color w:val="auto"/>
            <w:sz w:val="20"/>
            <w:szCs w:val="20"/>
          </w:rPr>
          <w:t>https://platformazakupowa.pl/pn/czersk</w:t>
        </w:r>
      </w:hyperlink>
      <w:r w:rsidR="00694C3B">
        <w:rPr>
          <w:rFonts w:ascii="Arial" w:hAnsi="Arial" w:cs="Arial"/>
          <w:sz w:val="20"/>
          <w:szCs w:val="20"/>
        </w:rPr>
        <w:t>, w zakładce „Komunikaty publiczne”.</w:t>
      </w:r>
    </w:p>
    <w:p w14:paraId="6A04C4F1" w14:textId="77777777" w:rsidR="007A481D" w:rsidRDefault="007A481D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W</w:t>
      </w:r>
      <w:r w:rsidRPr="005B36A7">
        <w:rPr>
          <w:rFonts w:cs="Arial"/>
          <w:b/>
          <w:sz w:val="20"/>
          <w:szCs w:val="20"/>
          <w:lang w:eastAsia="en-US"/>
        </w:rPr>
        <w:t>skazanie osób uprawnionych do komunikowania się z wykonawcami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7401C055" w14:textId="7FD306FB" w:rsidR="006664E3" w:rsidRDefault="007A481D" w:rsidP="006664E3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080471">
        <w:rPr>
          <w:rFonts w:ascii="Arial" w:hAnsi="Arial" w:cs="Arial"/>
          <w:sz w:val="20"/>
          <w:szCs w:val="20"/>
        </w:rPr>
        <w:t xml:space="preserve">Osobą uprawnioną do kontaktu z Wykonawcami jest: Wioletta Rostankowska – pełnomocnik Burmistrza Czerska do spraw zamówień publicznych, </w:t>
      </w:r>
      <w:r w:rsidRPr="00080471">
        <w:rPr>
          <w:rFonts w:ascii="Arial" w:hAnsi="Arial" w:cs="Arial"/>
          <w:sz w:val="20"/>
          <w:szCs w:val="20"/>
        </w:rPr>
        <w:br/>
        <w:t xml:space="preserve">email. </w:t>
      </w:r>
      <w:hyperlink r:id="rId30" w:history="1">
        <w:r w:rsidR="00A70B20" w:rsidRPr="00080471">
          <w:rPr>
            <w:rFonts w:ascii="Arial" w:hAnsi="Arial" w:cs="Arial"/>
            <w:sz w:val="20"/>
            <w:szCs w:val="20"/>
          </w:rPr>
          <w:t>zamowieniapubliczne@czersk.pl</w:t>
        </w:r>
      </w:hyperlink>
      <w:r w:rsidRPr="00080471">
        <w:rPr>
          <w:rFonts w:ascii="Arial" w:hAnsi="Arial" w:cs="Arial"/>
          <w:sz w:val="20"/>
          <w:szCs w:val="20"/>
        </w:rPr>
        <w:t>.</w:t>
      </w:r>
    </w:p>
    <w:p w14:paraId="4EEBD541" w14:textId="77777777" w:rsidR="004E3FEE" w:rsidRPr="000067FA" w:rsidRDefault="004E3FEE" w:rsidP="004E3FEE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</w:t>
      </w:r>
      <w:r w:rsidRPr="000067FA">
        <w:rPr>
          <w:rFonts w:cs="Arial"/>
          <w:b/>
          <w:sz w:val="20"/>
          <w:szCs w:val="20"/>
          <w:lang w:eastAsia="en-US"/>
        </w:rPr>
        <w:t xml:space="preserve">odstawy wykluczenia, o których mowa w art. 108 ust. 1 </w:t>
      </w:r>
      <w:r>
        <w:rPr>
          <w:rFonts w:cs="Arial"/>
          <w:b/>
          <w:sz w:val="20"/>
          <w:szCs w:val="20"/>
          <w:lang w:eastAsia="en-US"/>
        </w:rPr>
        <w:t xml:space="preserve">oraz 109 ust. 1 </w:t>
      </w:r>
      <w:r w:rsidRPr="000067FA">
        <w:rPr>
          <w:rFonts w:cs="Arial"/>
          <w:b/>
          <w:sz w:val="20"/>
          <w:szCs w:val="20"/>
          <w:lang w:eastAsia="en-US"/>
        </w:rPr>
        <w:t xml:space="preserve">ustawy </w:t>
      </w:r>
      <w:proofErr w:type="spellStart"/>
      <w:r w:rsidRPr="000067FA">
        <w:rPr>
          <w:rFonts w:cs="Arial"/>
          <w:b/>
          <w:sz w:val="20"/>
          <w:szCs w:val="20"/>
          <w:lang w:eastAsia="en-US"/>
        </w:rPr>
        <w:t>Pzp</w:t>
      </w:r>
      <w:proofErr w:type="spellEnd"/>
      <w:r w:rsidRPr="000067FA">
        <w:rPr>
          <w:rFonts w:cs="Arial"/>
          <w:b/>
          <w:sz w:val="20"/>
          <w:szCs w:val="20"/>
          <w:lang w:eastAsia="en-US"/>
        </w:rPr>
        <w:t>.</w:t>
      </w:r>
    </w:p>
    <w:p w14:paraId="2E9ABCEA" w14:textId="77777777" w:rsidR="005B388D" w:rsidRPr="00CB5094" w:rsidRDefault="005B388D" w:rsidP="005B388D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Z postępowania o udzielenie zamówienia wyklucza się, z zastrzeżeniem art. 110 ust. 2 </w:t>
      </w:r>
      <w:proofErr w:type="spellStart"/>
      <w:r w:rsidRPr="00CB5094">
        <w:rPr>
          <w:rFonts w:ascii="Arial" w:hAnsi="Arial" w:cs="Arial"/>
          <w:sz w:val="20"/>
          <w:szCs w:val="20"/>
        </w:rPr>
        <w:t>Pzp</w:t>
      </w:r>
      <w:proofErr w:type="spellEnd"/>
      <w:r w:rsidRPr="00CB5094">
        <w:rPr>
          <w:rFonts w:ascii="Arial" w:hAnsi="Arial" w:cs="Arial"/>
          <w:sz w:val="20"/>
          <w:szCs w:val="20"/>
        </w:rPr>
        <w:t xml:space="preserve">, Wykonawcę: </w:t>
      </w:r>
    </w:p>
    <w:p w14:paraId="014E2565" w14:textId="77777777" w:rsidR="005B388D" w:rsidRPr="00CB5094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DFD32A3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31" w:anchor="/document/16798683?unitId=art(258)&amp;cm=DOCUMENT" w:history="1">
        <w:r w:rsidRPr="00CB5094">
          <w:rPr>
            <w:rFonts w:ascii="Arial" w:hAnsi="Arial" w:cs="Arial"/>
            <w:sz w:val="20"/>
            <w:szCs w:val="20"/>
          </w:rPr>
          <w:t>art. 258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658C71BA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handlu ludźmi, o którym mowa w </w:t>
      </w:r>
      <w:hyperlink r:id="rId32" w:anchor="/document/16798683?unitId=art(189(a))&amp;cm=DOCUMENT" w:history="1">
        <w:r w:rsidRPr="00CB5094">
          <w:rPr>
            <w:rFonts w:ascii="Arial" w:hAnsi="Arial" w:cs="Arial"/>
            <w:sz w:val="20"/>
            <w:szCs w:val="20"/>
          </w:rPr>
          <w:t>art. 189a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57F3E218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D6378B">
        <w:rPr>
          <w:rFonts w:ascii="Arial" w:hAnsi="Arial" w:cs="Arial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42359C11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33" w:anchor="/document/16798683?unitId=art(165(a))&amp;cm=DOCUMENT" w:history="1">
        <w:r w:rsidRPr="00CB5094">
          <w:rPr>
            <w:rFonts w:ascii="Arial" w:hAnsi="Arial" w:cs="Arial"/>
            <w:sz w:val="20"/>
            <w:szCs w:val="20"/>
          </w:rPr>
          <w:t>art. 165a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34" w:anchor="/document/16798683?unitId=art(299)&amp;cm=DOCUMENT" w:history="1">
        <w:r w:rsidRPr="00CB5094">
          <w:rPr>
            <w:rFonts w:ascii="Arial" w:hAnsi="Arial" w:cs="Arial"/>
            <w:sz w:val="20"/>
            <w:szCs w:val="20"/>
          </w:rPr>
          <w:t>art. 299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</w:t>
      </w:r>
    </w:p>
    <w:p w14:paraId="1DB120DA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35" w:anchor="/document/16798683?unitId=art(115)par(20)&amp;cm=DOCUMENT" w:history="1">
        <w:r w:rsidRPr="00CB5094">
          <w:rPr>
            <w:rFonts w:ascii="Arial" w:hAnsi="Arial" w:cs="Arial"/>
            <w:sz w:val="20"/>
            <w:szCs w:val="20"/>
          </w:rPr>
          <w:t>art. 115 § 20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mające na celu popełnienie tego przestępstwa,</w:t>
      </w:r>
    </w:p>
    <w:p w14:paraId="2F461B85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powierzenia wykonywania pracy małoletniemu cudzoziemcowi, o którym mowa </w:t>
      </w:r>
      <w:r w:rsidRPr="00CB5094">
        <w:rPr>
          <w:rFonts w:ascii="Arial" w:hAnsi="Arial" w:cs="Arial"/>
          <w:sz w:val="20"/>
          <w:szCs w:val="20"/>
        </w:rPr>
        <w:br/>
        <w:t xml:space="preserve">w </w:t>
      </w:r>
      <w:hyperlink r:id="rId36" w:anchor="/document/17896506?unitId=art(9)ust(2)&amp;cm=DOCUMENT" w:history="1">
        <w:r w:rsidRPr="00CB5094">
          <w:rPr>
            <w:rFonts w:ascii="Arial" w:hAnsi="Arial" w:cs="Arial"/>
            <w:sz w:val="20"/>
            <w:szCs w:val="20"/>
          </w:rPr>
          <w:t>art. 9 ust. 2</w:t>
        </w:r>
      </w:hyperlink>
      <w:r w:rsidRPr="00CB5094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</w:t>
      </w:r>
      <w:r w:rsidRPr="0074686D">
        <w:rPr>
          <w:rFonts w:ascii="Arial" w:hAnsi="Arial" w:cs="Arial"/>
          <w:sz w:val="20"/>
          <w:szCs w:val="20"/>
        </w:rPr>
        <w:t xml:space="preserve"> oraz z 2020 r. poz. 2023)</w:t>
      </w:r>
      <w:r w:rsidRPr="00CB5094">
        <w:rPr>
          <w:rFonts w:ascii="Arial" w:hAnsi="Arial" w:cs="Arial"/>
          <w:sz w:val="20"/>
          <w:szCs w:val="20"/>
        </w:rPr>
        <w:t>,</w:t>
      </w:r>
    </w:p>
    <w:p w14:paraId="2F9A8C5E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37" w:anchor="/document/16798683?unitId=art(296)&amp;cm=DOCUMENT" w:history="1">
        <w:r w:rsidRPr="00CB5094">
          <w:rPr>
            <w:rFonts w:ascii="Arial" w:hAnsi="Arial" w:cs="Arial"/>
            <w:sz w:val="20"/>
            <w:szCs w:val="20"/>
          </w:rPr>
          <w:t>art. 296-307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38" w:anchor="/document/16798683?unitId=art(286)&amp;cm=DOCUMENT" w:history="1">
        <w:r w:rsidRPr="00CB5094">
          <w:rPr>
            <w:rFonts w:ascii="Arial" w:hAnsi="Arial" w:cs="Arial"/>
            <w:sz w:val="20"/>
            <w:szCs w:val="20"/>
          </w:rPr>
          <w:t>art. 286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39" w:anchor="/document/16798683?unitId=art(270)&amp;cm=DOCUMENT" w:history="1">
        <w:r w:rsidRPr="00CB5094">
          <w:rPr>
            <w:rFonts w:ascii="Arial" w:hAnsi="Arial" w:cs="Arial"/>
            <w:sz w:val="20"/>
            <w:szCs w:val="20"/>
          </w:rPr>
          <w:t>art. 270-277d</w:t>
        </w:r>
      </w:hyperlink>
      <w:r w:rsidRPr="00CB5094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5707BDD3" w14:textId="77777777" w:rsidR="005B388D" w:rsidRPr="00CB5094" w:rsidRDefault="005B388D" w:rsidP="005B388D">
      <w:pPr>
        <w:pStyle w:val="Akapitzlist"/>
        <w:numPr>
          <w:ilvl w:val="3"/>
          <w:numId w:val="1"/>
        </w:numPr>
        <w:spacing w:before="120" w:after="120"/>
        <w:ind w:left="1843" w:right="92" w:hanging="763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lastRenderedPageBreak/>
        <w:t xml:space="preserve">o którym mowa w art. 9 ust. 1 i 3 lub art. 10 ustawy z dnia 15 czerwca 2012 r. </w:t>
      </w:r>
      <w:r w:rsidRPr="00CB5094">
        <w:rPr>
          <w:rFonts w:ascii="Arial" w:hAnsi="Arial" w:cs="Arial"/>
          <w:sz w:val="20"/>
          <w:szCs w:val="20"/>
        </w:rPr>
        <w:br/>
        <w:t>o skutkach powierzania wykonywania pracy cudzoziemcom przebywającym wbrew przepisom na terytorium Rzeczypospolitej Polskiej,</w:t>
      </w:r>
    </w:p>
    <w:p w14:paraId="5F0A3306" w14:textId="77777777" w:rsidR="005B388D" w:rsidRPr="000067FA" w:rsidRDefault="005B388D" w:rsidP="005B388D">
      <w:pPr>
        <w:keepNext/>
        <w:spacing w:before="120" w:after="120" w:line="276" w:lineRule="auto"/>
        <w:ind w:left="1985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- lub za odpowiedni czyn zabroniony określony w przepisach prawa obcego;</w:t>
      </w:r>
    </w:p>
    <w:p w14:paraId="2554522F" w14:textId="77777777" w:rsidR="005B388D" w:rsidRPr="008C0D66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8C0D66">
        <w:rPr>
          <w:rFonts w:ascii="Arial" w:hAnsi="Arial" w:cs="Arial"/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8C0D66">
        <w:rPr>
          <w:rFonts w:ascii="Arial" w:hAnsi="Arial" w:cs="Arial"/>
          <w:sz w:val="20"/>
          <w:szCs w:val="20"/>
        </w:rPr>
        <w:br/>
        <w:t>o którym mowa w pkt 9.1.1 SWZ,</w:t>
      </w:r>
    </w:p>
    <w:p w14:paraId="2EE1A938" w14:textId="77777777" w:rsidR="005B388D" w:rsidRPr="008C0D66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8C0D66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</w:t>
      </w:r>
    </w:p>
    <w:p w14:paraId="2225A283" w14:textId="77777777" w:rsidR="005B388D" w:rsidRPr="008C0D66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8C0D66">
        <w:rPr>
          <w:rFonts w:ascii="Arial" w:hAnsi="Arial" w:cs="Arial"/>
          <w:sz w:val="20"/>
          <w:szCs w:val="20"/>
        </w:rPr>
        <w:t>wobec którego prawomocnie orzeczono zakaz ubiegania się o zamówienia publiczne,</w:t>
      </w:r>
    </w:p>
    <w:p w14:paraId="18D834EA" w14:textId="77777777" w:rsidR="005B388D" w:rsidRPr="008C0D66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8C0D6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40" w:anchor="/document/17337528?cm=DOCUMENT" w:history="1">
        <w:r w:rsidRPr="008C0D66">
          <w:rPr>
            <w:rFonts w:ascii="Arial" w:hAnsi="Arial" w:cs="Arial"/>
            <w:sz w:val="20"/>
            <w:szCs w:val="20"/>
          </w:rPr>
          <w:t>ustawy</w:t>
        </w:r>
      </w:hyperlink>
      <w:r w:rsidRPr="008C0D6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3972A6C3" w14:textId="75098C3B" w:rsidR="005B388D" w:rsidRPr="008C0D66" w:rsidRDefault="005B388D" w:rsidP="005B388D">
      <w:pPr>
        <w:pStyle w:val="Akapitzlist"/>
        <w:numPr>
          <w:ilvl w:val="2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8C0D6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41" w:anchor="/document/17337528?cm=DOCUMENT" w:history="1">
        <w:r w:rsidRPr="008C0D66">
          <w:rPr>
            <w:rFonts w:ascii="Arial" w:hAnsi="Arial" w:cs="Arial"/>
            <w:sz w:val="20"/>
            <w:szCs w:val="20"/>
          </w:rPr>
          <w:t>ustawy</w:t>
        </w:r>
      </w:hyperlink>
      <w:r w:rsidRPr="008C0D6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</w:t>
      </w:r>
      <w:r w:rsidR="00BF394D">
        <w:rPr>
          <w:rFonts w:ascii="Arial" w:hAnsi="Arial" w:cs="Arial"/>
          <w:sz w:val="20"/>
          <w:szCs w:val="20"/>
        </w:rPr>
        <w:br/>
      </w:r>
      <w:r w:rsidRPr="008C0D66">
        <w:rPr>
          <w:rFonts w:ascii="Arial" w:hAnsi="Arial" w:cs="Arial"/>
          <w:sz w:val="20"/>
          <w:szCs w:val="20"/>
        </w:rPr>
        <w:t>z udziału w postępowaniu o udzielenie zamówienia.</w:t>
      </w:r>
    </w:p>
    <w:p w14:paraId="7E7451B1" w14:textId="77777777" w:rsidR="005B388D" w:rsidRPr="00CB5094" w:rsidRDefault="005B388D" w:rsidP="005B388D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>Wykonawca może zostać wykluczony przez zamawiającego na każdym etapie postępowania o udzielenie zamówienia.</w:t>
      </w:r>
    </w:p>
    <w:p w14:paraId="4F6EDEBF" w14:textId="77777777" w:rsidR="005B388D" w:rsidRPr="00CB5094" w:rsidRDefault="005B388D" w:rsidP="005B388D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Zamawiający nie przewiduje wykluczenia wykonawców na podstawie art. 109 ust. 1 ustawy </w:t>
      </w:r>
      <w:proofErr w:type="spellStart"/>
      <w:r w:rsidRPr="00CB5094">
        <w:rPr>
          <w:rFonts w:ascii="Arial" w:hAnsi="Arial" w:cs="Arial"/>
          <w:sz w:val="20"/>
          <w:szCs w:val="20"/>
        </w:rPr>
        <w:t>Pzp</w:t>
      </w:r>
      <w:proofErr w:type="spellEnd"/>
      <w:r w:rsidRPr="00CB5094">
        <w:rPr>
          <w:rFonts w:ascii="Arial" w:hAnsi="Arial" w:cs="Arial"/>
          <w:sz w:val="20"/>
          <w:szCs w:val="20"/>
        </w:rPr>
        <w:t>.</w:t>
      </w:r>
    </w:p>
    <w:p w14:paraId="61BFB4A8" w14:textId="7E9F3E15" w:rsidR="005B388D" w:rsidRPr="005B388D" w:rsidRDefault="005B388D" w:rsidP="005B388D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CB5094">
        <w:rPr>
          <w:rFonts w:ascii="Arial" w:hAnsi="Arial" w:cs="Arial"/>
          <w:sz w:val="20"/>
          <w:szCs w:val="20"/>
        </w:rPr>
        <w:t xml:space="preserve">Wykluczenie wykonawcy następuje zgodnie z art. 111 ustawy </w:t>
      </w:r>
      <w:proofErr w:type="spellStart"/>
      <w:r w:rsidRPr="00CB5094">
        <w:rPr>
          <w:rFonts w:ascii="Arial" w:hAnsi="Arial" w:cs="Arial"/>
          <w:sz w:val="20"/>
          <w:szCs w:val="20"/>
        </w:rPr>
        <w:t>Pzp</w:t>
      </w:r>
      <w:proofErr w:type="spellEnd"/>
      <w:r w:rsidRPr="00CB5094">
        <w:rPr>
          <w:rFonts w:ascii="Arial" w:hAnsi="Arial" w:cs="Arial"/>
          <w:sz w:val="20"/>
          <w:szCs w:val="20"/>
        </w:rPr>
        <w:t>.</w:t>
      </w:r>
    </w:p>
    <w:p w14:paraId="729D25A8" w14:textId="77777777" w:rsidR="00A70B20" w:rsidRDefault="00A70B20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Informacja o warunkach udziału w postępowaniu.</w:t>
      </w:r>
    </w:p>
    <w:p w14:paraId="11BA81FD" w14:textId="77777777" w:rsidR="00A70B20" w:rsidRPr="005B388D" w:rsidRDefault="00A70B20" w:rsidP="005B388D">
      <w:pPr>
        <w:pStyle w:val="Akapitzlist"/>
        <w:numPr>
          <w:ilvl w:val="1"/>
          <w:numId w:val="1"/>
        </w:numPr>
        <w:spacing w:before="120" w:after="120"/>
        <w:ind w:right="92"/>
        <w:contextualSpacing w:val="0"/>
        <w:jc w:val="both"/>
        <w:rPr>
          <w:rFonts w:ascii="Arial" w:hAnsi="Arial" w:cs="Arial"/>
          <w:sz w:val="20"/>
          <w:szCs w:val="20"/>
        </w:rPr>
      </w:pPr>
      <w:r w:rsidRPr="005B388D">
        <w:rPr>
          <w:rFonts w:ascii="Arial" w:hAnsi="Arial" w:cs="Arial"/>
          <w:sz w:val="20"/>
          <w:szCs w:val="20"/>
        </w:rPr>
        <w:t xml:space="preserve">O udzielenie zamówienia mogą ubiegać się Wykonawcy, którzy </w:t>
      </w:r>
      <w:r w:rsidR="00694C3B" w:rsidRPr="005B388D">
        <w:rPr>
          <w:rFonts w:ascii="Arial" w:hAnsi="Arial" w:cs="Arial"/>
          <w:sz w:val="20"/>
          <w:szCs w:val="20"/>
        </w:rPr>
        <w:t xml:space="preserve">nie podlegają wykluczeniu na zasadach określonych w pkt  9 SWZ oraz </w:t>
      </w:r>
      <w:r w:rsidRPr="005B388D">
        <w:rPr>
          <w:rFonts w:ascii="Arial" w:hAnsi="Arial" w:cs="Arial"/>
          <w:sz w:val="20"/>
          <w:szCs w:val="20"/>
        </w:rPr>
        <w:t xml:space="preserve">spełniają warunki udziału w postępowaniu </w:t>
      </w:r>
      <w:r w:rsidR="000A47AA" w:rsidRPr="005B388D">
        <w:rPr>
          <w:rFonts w:ascii="Arial" w:hAnsi="Arial" w:cs="Arial"/>
          <w:sz w:val="20"/>
          <w:szCs w:val="20"/>
        </w:rPr>
        <w:br/>
      </w:r>
      <w:r w:rsidRPr="005B388D">
        <w:rPr>
          <w:rFonts w:ascii="Arial" w:hAnsi="Arial" w:cs="Arial"/>
          <w:sz w:val="20"/>
          <w:szCs w:val="20"/>
        </w:rPr>
        <w:t>w zakresie:</w:t>
      </w:r>
    </w:p>
    <w:p w14:paraId="3B198660" w14:textId="77777777" w:rsidR="00A70B20" w:rsidRPr="00224C75" w:rsidRDefault="00A70B20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 xml:space="preserve"> zdolności do występowania w obrocie gospodarczym.</w:t>
      </w:r>
    </w:p>
    <w:p w14:paraId="5D44E4F1" w14:textId="53AF91A2" w:rsidR="00A70B20" w:rsidRPr="005B388D" w:rsidRDefault="00A70B20" w:rsidP="00C97407">
      <w:pPr>
        <w:pStyle w:val="Akapitzlist"/>
        <w:numPr>
          <w:ilvl w:val="3"/>
          <w:numId w:val="1"/>
        </w:numPr>
        <w:spacing w:before="120" w:after="120"/>
        <w:ind w:left="1985" w:right="92" w:hanging="905"/>
        <w:contextualSpacing w:val="0"/>
        <w:jc w:val="both"/>
        <w:rPr>
          <w:rFonts w:ascii="Arial" w:hAnsi="Arial" w:cs="Arial"/>
          <w:sz w:val="20"/>
          <w:szCs w:val="20"/>
        </w:rPr>
      </w:pPr>
      <w:r w:rsidRPr="005B388D">
        <w:rPr>
          <w:rFonts w:ascii="Arial" w:hAnsi="Arial" w:cs="Arial"/>
          <w:sz w:val="20"/>
          <w:szCs w:val="20"/>
        </w:rPr>
        <w:t>Zamawiający nie precyzuje w tym zakresie żadnych wymagań, których spełnianie Wykonawca zobowiązany jest wykazać w sposób szczególny.</w:t>
      </w:r>
    </w:p>
    <w:p w14:paraId="370FEA1C" w14:textId="77777777" w:rsidR="00A70B20" w:rsidRPr="00224C75" w:rsidRDefault="00A70B20" w:rsidP="00694C3B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t xml:space="preserve">uprawnień do prowadzenia określonej działalności gospodarczej lub zawodowej, </w:t>
      </w:r>
      <w:r w:rsidR="00986301">
        <w:rPr>
          <w:rFonts w:cs="Arial"/>
          <w:b/>
          <w:color w:val="000000"/>
          <w:sz w:val="20"/>
          <w:szCs w:val="20"/>
          <w:lang w:eastAsia="en-US"/>
        </w:rPr>
        <w:br/>
      </w:r>
      <w:r w:rsidRPr="00224C75">
        <w:rPr>
          <w:rFonts w:cs="Arial"/>
          <w:b/>
          <w:color w:val="000000"/>
          <w:sz w:val="20"/>
          <w:szCs w:val="20"/>
          <w:lang w:eastAsia="en-US"/>
        </w:rPr>
        <w:t>o ile wynika to z odrębnych przepisów.</w:t>
      </w:r>
    </w:p>
    <w:p w14:paraId="789517F9" w14:textId="1172CF1E" w:rsidR="00A70B20" w:rsidRPr="00C97407" w:rsidRDefault="00A70B20" w:rsidP="00C97407">
      <w:pPr>
        <w:pStyle w:val="Akapitzlist"/>
        <w:numPr>
          <w:ilvl w:val="3"/>
          <w:numId w:val="1"/>
        </w:numPr>
        <w:spacing w:before="120" w:after="120"/>
        <w:ind w:left="1985" w:right="92" w:hanging="905"/>
        <w:contextualSpacing w:val="0"/>
        <w:jc w:val="both"/>
        <w:rPr>
          <w:rFonts w:ascii="Arial" w:hAnsi="Arial" w:cs="Arial"/>
          <w:sz w:val="20"/>
          <w:szCs w:val="20"/>
        </w:rPr>
      </w:pPr>
      <w:r w:rsidRPr="00C97407">
        <w:rPr>
          <w:rFonts w:ascii="Arial" w:hAnsi="Arial" w:cs="Arial"/>
          <w:sz w:val="20"/>
          <w:szCs w:val="20"/>
        </w:rPr>
        <w:t>Zamawiający nie precyzuje w tym zakresie żadnych wymagań, których spełnianie Wykonawca zobowiązany jest wykazać w sposób szczególny.</w:t>
      </w:r>
    </w:p>
    <w:p w14:paraId="0AC5A991" w14:textId="77777777" w:rsidR="00A70B20" w:rsidRDefault="00A70B20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224C75">
        <w:rPr>
          <w:rFonts w:cs="Arial"/>
          <w:b/>
          <w:color w:val="000000"/>
          <w:sz w:val="20"/>
          <w:szCs w:val="20"/>
          <w:lang w:eastAsia="en-US"/>
        </w:rPr>
        <w:lastRenderedPageBreak/>
        <w:t>sytuacji ekonomicznej lub finansowej</w:t>
      </w:r>
      <w:r>
        <w:rPr>
          <w:rFonts w:cs="Arial"/>
          <w:b/>
          <w:color w:val="000000"/>
          <w:sz w:val="20"/>
          <w:szCs w:val="20"/>
          <w:lang w:eastAsia="en-US"/>
        </w:rPr>
        <w:t>.</w:t>
      </w:r>
    </w:p>
    <w:p w14:paraId="5C06C7C3" w14:textId="7C806E83" w:rsidR="00A70B20" w:rsidRPr="00C97407" w:rsidRDefault="00A70B20" w:rsidP="00C97407">
      <w:pPr>
        <w:pStyle w:val="Akapitzlist"/>
        <w:numPr>
          <w:ilvl w:val="3"/>
          <w:numId w:val="1"/>
        </w:numPr>
        <w:spacing w:before="120" w:after="120"/>
        <w:ind w:left="1985" w:right="92" w:hanging="905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C97407">
        <w:rPr>
          <w:rFonts w:ascii="Arial" w:hAnsi="Arial" w:cs="Arial"/>
          <w:sz w:val="20"/>
          <w:szCs w:val="20"/>
        </w:rPr>
        <w:t>Zamawiający nie precyzuje w tym zakresie żadnych wymagań, których spełnianie Wykonawca zobowiązany jest wykazać w sposób szczególny.</w:t>
      </w:r>
    </w:p>
    <w:p w14:paraId="0B2A6480" w14:textId="77777777" w:rsidR="00A70B20" w:rsidRPr="00F10B63" w:rsidRDefault="00A70B20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color w:val="000000"/>
          <w:sz w:val="20"/>
          <w:szCs w:val="20"/>
          <w:lang w:eastAsia="en-US"/>
        </w:rPr>
      </w:pPr>
      <w:r w:rsidRPr="00F10B63">
        <w:rPr>
          <w:rFonts w:cs="Arial"/>
          <w:b/>
          <w:color w:val="000000"/>
          <w:sz w:val="20"/>
          <w:szCs w:val="20"/>
          <w:lang w:eastAsia="en-US"/>
        </w:rPr>
        <w:t>zdolności technicznej lub zawodowej.</w:t>
      </w:r>
    </w:p>
    <w:p w14:paraId="424E217B" w14:textId="661C95C4" w:rsidR="0080052D" w:rsidRPr="0027168C" w:rsidRDefault="00C97407" w:rsidP="00C97407">
      <w:pPr>
        <w:pStyle w:val="Akapitzlist"/>
        <w:numPr>
          <w:ilvl w:val="3"/>
          <w:numId w:val="1"/>
        </w:numPr>
        <w:spacing w:before="120" w:after="120"/>
        <w:ind w:left="1985" w:right="92" w:hanging="905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bookmarkStart w:id="1" w:name="_Hlk88651582"/>
      <w:r w:rsidRPr="00C97407">
        <w:rPr>
          <w:rFonts w:ascii="Arial" w:hAnsi="Arial" w:cs="Arial"/>
          <w:sz w:val="20"/>
          <w:szCs w:val="20"/>
        </w:rPr>
        <w:t>Zamawiający nie precyzuje w tym zakresie żadnych wymagań, których spełnianie Wykonawca zobowiązany jest wykazać w sposób szczególny.</w:t>
      </w:r>
      <w:bookmarkEnd w:id="1"/>
    </w:p>
    <w:p w14:paraId="18824B47" w14:textId="77777777" w:rsidR="0027168C" w:rsidRDefault="0027168C" w:rsidP="0027168C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Podmiotowe środki dowodowe. Oświadczenia i dokumenty, jakie wykonawcy zobowiązani są dostarczyć w celu potwierdzenia spełniania warunków udziału w postępowaniu oraz wykazania braku podstaw do wykluczenia.</w:t>
      </w:r>
    </w:p>
    <w:p w14:paraId="68C8FB95" w14:textId="28F0070D" w:rsidR="0027168C" w:rsidRPr="00513FD3" w:rsidRDefault="0027168C" w:rsidP="00513FD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F10B63">
        <w:rPr>
          <w:rFonts w:cs="Arial"/>
          <w:b/>
          <w:sz w:val="20"/>
          <w:szCs w:val="20"/>
          <w:u w:val="single"/>
          <w:lang w:eastAsia="en-US"/>
        </w:rPr>
        <w:t>Do oferty Wykonawca musi dołączyć:</w:t>
      </w:r>
    </w:p>
    <w:p w14:paraId="2051DEEE" w14:textId="77777777" w:rsidR="00707CAE" w:rsidRPr="00A70B20" w:rsidRDefault="00707CAE" w:rsidP="00707CAE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A70B20">
        <w:rPr>
          <w:rFonts w:cs="Arial"/>
          <w:b/>
          <w:sz w:val="20"/>
          <w:szCs w:val="20"/>
          <w:lang w:eastAsia="en-US"/>
        </w:rPr>
        <w:t xml:space="preserve">oświadczenie na podstawie art. 125 ust. 1 ustawy </w:t>
      </w:r>
      <w:proofErr w:type="spellStart"/>
      <w:r w:rsidRPr="00A70B20">
        <w:rPr>
          <w:rFonts w:cs="Arial"/>
          <w:b/>
          <w:sz w:val="20"/>
          <w:szCs w:val="20"/>
          <w:lang w:eastAsia="en-US"/>
        </w:rPr>
        <w:t>Pzp</w:t>
      </w:r>
      <w:proofErr w:type="spellEnd"/>
      <w:r w:rsidRPr="00A70B20">
        <w:rPr>
          <w:rFonts w:cs="Arial"/>
          <w:sz w:val="20"/>
          <w:szCs w:val="20"/>
          <w:lang w:eastAsia="en-US"/>
        </w:rPr>
        <w:t xml:space="preserve"> o niepodleganiu wykluczeniu według wzoru stanowiącego </w:t>
      </w:r>
      <w:r>
        <w:rPr>
          <w:rFonts w:cs="Arial"/>
          <w:b/>
          <w:sz w:val="20"/>
          <w:szCs w:val="20"/>
          <w:lang w:eastAsia="en-US"/>
        </w:rPr>
        <w:t>załącznik nr 2 do S</w:t>
      </w:r>
      <w:r w:rsidRPr="00A70B20">
        <w:rPr>
          <w:rFonts w:cs="Arial"/>
          <w:b/>
          <w:sz w:val="20"/>
          <w:szCs w:val="20"/>
          <w:lang w:eastAsia="en-US"/>
        </w:rPr>
        <w:t>WZ</w:t>
      </w:r>
      <w:r w:rsidRPr="00A70B20">
        <w:rPr>
          <w:rFonts w:cs="Arial"/>
          <w:sz w:val="20"/>
          <w:szCs w:val="20"/>
          <w:lang w:eastAsia="en-US"/>
        </w:rPr>
        <w:t>.</w:t>
      </w:r>
    </w:p>
    <w:p w14:paraId="7FE21790" w14:textId="2CA445E0" w:rsidR="00707CAE" w:rsidRDefault="00707CAE" w:rsidP="00707CAE">
      <w:pPr>
        <w:keepNext/>
        <w:numPr>
          <w:ilvl w:val="3"/>
          <w:numId w:val="1"/>
        </w:numPr>
        <w:spacing w:before="120" w:after="120" w:line="276" w:lineRule="auto"/>
        <w:ind w:left="1985" w:hanging="905"/>
        <w:jc w:val="both"/>
        <w:outlineLvl w:val="3"/>
        <w:rPr>
          <w:rFonts w:cs="Arial"/>
          <w:sz w:val="20"/>
          <w:szCs w:val="20"/>
          <w:lang w:eastAsia="en-US"/>
        </w:rPr>
      </w:pPr>
      <w:r w:rsidRPr="0031002D">
        <w:rPr>
          <w:rFonts w:cs="Arial"/>
          <w:sz w:val="20"/>
          <w:szCs w:val="20"/>
          <w:u w:val="single"/>
          <w:lang w:eastAsia="en-US"/>
        </w:rPr>
        <w:t>W przypadku wspólnego ubiegania się o zamówienie przez wykonawców</w:t>
      </w:r>
      <w:r w:rsidRPr="00A70B20">
        <w:rPr>
          <w:rFonts w:cs="Arial"/>
          <w:sz w:val="20"/>
          <w:szCs w:val="20"/>
          <w:lang w:eastAsia="en-US"/>
        </w:rPr>
        <w:t xml:space="preserve">, </w:t>
      </w:r>
      <w:r w:rsidRPr="0031002D">
        <w:rPr>
          <w:rFonts w:cs="Arial"/>
          <w:b/>
          <w:sz w:val="20"/>
          <w:szCs w:val="20"/>
          <w:lang w:eastAsia="en-US"/>
        </w:rPr>
        <w:t xml:space="preserve">oświadczenie, o którym mowa w pkt 11.1.1 SWZ składa każdy </w:t>
      </w:r>
      <w:r>
        <w:rPr>
          <w:rFonts w:cs="Arial"/>
          <w:b/>
          <w:sz w:val="20"/>
          <w:szCs w:val="20"/>
          <w:lang w:eastAsia="en-US"/>
        </w:rPr>
        <w:br/>
      </w:r>
      <w:r w:rsidRPr="0031002D">
        <w:rPr>
          <w:rFonts w:cs="Arial"/>
          <w:b/>
          <w:sz w:val="20"/>
          <w:szCs w:val="20"/>
          <w:lang w:eastAsia="en-US"/>
        </w:rPr>
        <w:t>z wykonawców</w:t>
      </w:r>
      <w:r>
        <w:rPr>
          <w:rFonts w:cs="Arial"/>
          <w:sz w:val="20"/>
          <w:szCs w:val="20"/>
          <w:lang w:eastAsia="en-US"/>
        </w:rPr>
        <w:t>.</w:t>
      </w:r>
    </w:p>
    <w:p w14:paraId="110F219F" w14:textId="77777777" w:rsidR="007E5D0F" w:rsidRPr="00243161" w:rsidRDefault="007E5D0F" w:rsidP="007E5D0F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243161">
        <w:rPr>
          <w:rFonts w:cs="Arial"/>
          <w:b/>
          <w:sz w:val="20"/>
          <w:szCs w:val="20"/>
          <w:u w:val="single"/>
          <w:lang w:eastAsia="en-US"/>
        </w:rPr>
        <w:t xml:space="preserve">Zamawiający na podstawie art. 274 ust. 1 </w:t>
      </w:r>
      <w:proofErr w:type="spellStart"/>
      <w:r w:rsidRPr="00243161">
        <w:rPr>
          <w:rFonts w:cs="Arial"/>
          <w:b/>
          <w:sz w:val="20"/>
          <w:szCs w:val="20"/>
          <w:u w:val="single"/>
          <w:lang w:eastAsia="en-US"/>
        </w:rPr>
        <w:t>Pzp</w:t>
      </w:r>
      <w:proofErr w:type="spellEnd"/>
      <w:r w:rsidRPr="00243161">
        <w:rPr>
          <w:rFonts w:cs="Arial"/>
          <w:b/>
          <w:sz w:val="20"/>
          <w:szCs w:val="20"/>
          <w:u w:val="single"/>
          <w:lang w:eastAsia="en-US"/>
        </w:rPr>
        <w:t xml:space="preserve"> wzywa wykonawcę, którego oferta została najwyżej oceniona, do złożenia w wyznaczonym, nie krótszym niż 5 dni od dnia wezwania, podmiotowych środków dowodowych, jeżeli wymagał ich złożenia </w:t>
      </w:r>
      <w:r w:rsidRPr="00243161">
        <w:rPr>
          <w:rFonts w:cs="Arial"/>
          <w:b/>
          <w:sz w:val="20"/>
          <w:szCs w:val="20"/>
          <w:u w:val="single"/>
          <w:lang w:eastAsia="en-US"/>
        </w:rPr>
        <w:br/>
        <w:t>w ogłoszeniu o zamówieniu lub dokumentach zamówienia, aktualnych na dzień złożenia podmiotowych środków dowodowych.tj.:</w:t>
      </w:r>
    </w:p>
    <w:p w14:paraId="67064DA8" w14:textId="77777777" w:rsidR="00A70B20" w:rsidRPr="00915605" w:rsidRDefault="00A70B20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 xml:space="preserve">W celu potwierdzenia spełniania przez Wykonawcę warunków udziału </w:t>
      </w:r>
      <w:r>
        <w:rPr>
          <w:rFonts w:cs="Arial"/>
          <w:b/>
          <w:sz w:val="20"/>
          <w:szCs w:val="20"/>
          <w:lang w:eastAsia="en-US"/>
        </w:rPr>
        <w:br/>
      </w:r>
      <w:r w:rsidRPr="00915605">
        <w:rPr>
          <w:rFonts w:cs="Arial"/>
          <w:b/>
          <w:sz w:val="20"/>
          <w:szCs w:val="20"/>
          <w:lang w:eastAsia="en-US"/>
        </w:rPr>
        <w:t>w postępowaniu:</w:t>
      </w:r>
    </w:p>
    <w:p w14:paraId="2BF0507A" w14:textId="77777777" w:rsidR="00707CAE" w:rsidRPr="007D6C29" w:rsidRDefault="00707CAE" w:rsidP="00707CAE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Zamawiający nie wymaga złożenia w tym celu podmiotowych środków dowodowych.</w:t>
      </w:r>
      <w:r w:rsidRPr="008C47DA">
        <w:rPr>
          <w:rFonts w:ascii="Arial" w:hAnsi="Arial" w:cs="Arial"/>
          <w:b w:val="0"/>
          <w:sz w:val="20"/>
        </w:rPr>
        <w:t xml:space="preserve"> </w:t>
      </w:r>
    </w:p>
    <w:p w14:paraId="017A5E12" w14:textId="77777777" w:rsidR="00A70B20" w:rsidRPr="00081585" w:rsidRDefault="00A70B20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W celu potwierdzenia</w:t>
      </w:r>
      <w:r>
        <w:rPr>
          <w:rFonts w:cs="Arial"/>
          <w:b/>
          <w:sz w:val="20"/>
          <w:szCs w:val="20"/>
          <w:lang w:eastAsia="en-US"/>
        </w:rPr>
        <w:t xml:space="preserve"> braku podstaw do wykluczenia</w:t>
      </w:r>
      <w:r w:rsidRPr="00081585">
        <w:rPr>
          <w:rFonts w:cs="Arial"/>
          <w:b/>
          <w:sz w:val="20"/>
          <w:szCs w:val="20"/>
          <w:lang w:eastAsia="en-US"/>
        </w:rPr>
        <w:t>:</w:t>
      </w:r>
    </w:p>
    <w:p w14:paraId="4E7777DC" w14:textId="09688F5E" w:rsidR="00A70B20" w:rsidRPr="00D77755" w:rsidRDefault="00A70B20" w:rsidP="00694C3B">
      <w:pPr>
        <w:keepNext/>
        <w:numPr>
          <w:ilvl w:val="3"/>
          <w:numId w:val="1"/>
        </w:numPr>
        <w:spacing w:before="120" w:after="120" w:line="276" w:lineRule="auto"/>
        <w:ind w:left="1985" w:hanging="851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081585">
        <w:rPr>
          <w:rFonts w:cs="Arial"/>
          <w:sz w:val="20"/>
          <w:szCs w:val="20"/>
        </w:rPr>
        <w:t xml:space="preserve">oświadczenia wykonawcy, w zakresie </w:t>
      </w:r>
      <w:hyperlink r:id="rId42" w:anchor="/document/18903829?unitId=art(108)ust(1)pkt(5)&amp;cm=DOCUMENT" w:history="1">
        <w:r w:rsidRPr="00081585">
          <w:rPr>
            <w:rFonts w:cs="Arial"/>
            <w:sz w:val="20"/>
            <w:szCs w:val="20"/>
          </w:rPr>
          <w:t>art. 108 ust. 1 pkt 5</w:t>
        </w:r>
      </w:hyperlink>
      <w:r w:rsidRPr="00081585">
        <w:rPr>
          <w:rFonts w:cs="Arial"/>
          <w:sz w:val="20"/>
          <w:szCs w:val="20"/>
        </w:rPr>
        <w:t xml:space="preserve"> ustawy, o braku przynależności do tej samej grupy kapitałowej w rozumieniu </w:t>
      </w:r>
      <w:hyperlink r:id="rId43" w:anchor="/document/17337528?cm=DOCUMENT" w:history="1">
        <w:r w:rsidRPr="00081585">
          <w:rPr>
            <w:rFonts w:cs="Arial"/>
            <w:sz w:val="20"/>
            <w:szCs w:val="20"/>
          </w:rPr>
          <w:t>ustawy</w:t>
        </w:r>
      </w:hyperlink>
      <w:r w:rsidRPr="00081585">
        <w:rPr>
          <w:rFonts w:cs="Arial"/>
          <w:sz w:val="20"/>
          <w:szCs w:val="20"/>
        </w:rPr>
        <w:t xml:space="preserve"> z dnia 16 lutego 2007 r. o ochronie konkurencji i konsumentów (</w:t>
      </w:r>
      <w:r w:rsidR="008C1965">
        <w:rPr>
          <w:rFonts w:cs="Arial"/>
          <w:sz w:val="20"/>
          <w:szCs w:val="20"/>
        </w:rPr>
        <w:t xml:space="preserve">t. j. - </w:t>
      </w:r>
      <w:r w:rsidRPr="00081585">
        <w:rPr>
          <w:rFonts w:cs="Arial"/>
          <w:sz w:val="20"/>
          <w:szCs w:val="20"/>
        </w:rPr>
        <w:t>Dz. U. z 202</w:t>
      </w:r>
      <w:r w:rsidR="008C1965">
        <w:rPr>
          <w:rFonts w:cs="Arial"/>
          <w:sz w:val="20"/>
          <w:szCs w:val="20"/>
        </w:rPr>
        <w:t>1</w:t>
      </w:r>
      <w:r w:rsidRPr="00081585">
        <w:rPr>
          <w:rFonts w:cs="Arial"/>
          <w:sz w:val="20"/>
          <w:szCs w:val="20"/>
        </w:rPr>
        <w:t xml:space="preserve"> r. poz. </w:t>
      </w:r>
      <w:r w:rsidR="008C1965">
        <w:rPr>
          <w:rFonts w:cs="Arial"/>
          <w:sz w:val="20"/>
          <w:szCs w:val="20"/>
        </w:rPr>
        <w:t>275</w:t>
      </w:r>
      <w:r w:rsidRPr="00081585">
        <w:rPr>
          <w:rFonts w:cs="Arial"/>
          <w:sz w:val="20"/>
          <w:szCs w:val="20"/>
        </w:rPr>
        <w:t>), z innym wykonawc</w:t>
      </w:r>
      <w:r>
        <w:rPr>
          <w:rFonts w:cs="Arial"/>
          <w:sz w:val="20"/>
          <w:szCs w:val="20"/>
        </w:rPr>
        <w:t>ą, który złożył odrębną ofertę</w:t>
      </w:r>
      <w:r w:rsidRPr="00081585">
        <w:rPr>
          <w:rFonts w:cs="Arial"/>
          <w:sz w:val="20"/>
          <w:szCs w:val="20"/>
        </w:rPr>
        <w:t xml:space="preserve">, albo oświadczenia </w:t>
      </w:r>
      <w:r w:rsidR="00887953">
        <w:rPr>
          <w:rFonts w:cs="Arial"/>
          <w:sz w:val="20"/>
          <w:szCs w:val="20"/>
        </w:rPr>
        <w:br/>
      </w:r>
      <w:r w:rsidRPr="00081585">
        <w:rPr>
          <w:rFonts w:cs="Arial"/>
          <w:sz w:val="20"/>
          <w:szCs w:val="20"/>
        </w:rPr>
        <w:t xml:space="preserve">o przynależności do tej samej grupy kapitałowej wraz z dokumentami lub informacjami potwierdzającymi przygotowanie oferty, niezależnie od innego wykonawcy </w:t>
      </w:r>
      <w:r w:rsidRPr="00DA35BE">
        <w:rPr>
          <w:rFonts w:cs="Arial"/>
          <w:sz w:val="20"/>
          <w:szCs w:val="20"/>
        </w:rPr>
        <w:t>należącego do tej samej grupy kapitałowej</w:t>
      </w:r>
      <w:r w:rsidRPr="00DA35BE">
        <w:rPr>
          <w:rFonts w:cs="Arial"/>
          <w:sz w:val="20"/>
          <w:szCs w:val="20"/>
          <w:lang w:eastAsia="en-US"/>
        </w:rPr>
        <w:t xml:space="preserve">, </w:t>
      </w:r>
      <w:r w:rsidRPr="00DA35BE">
        <w:rPr>
          <w:rFonts w:cs="Arial"/>
          <w:b/>
          <w:sz w:val="20"/>
          <w:szCs w:val="20"/>
          <w:lang w:eastAsia="en-US"/>
        </w:rPr>
        <w:t>według w</w:t>
      </w:r>
      <w:r w:rsidR="00DA35BE" w:rsidRPr="00DA35BE">
        <w:rPr>
          <w:rFonts w:cs="Arial"/>
          <w:b/>
          <w:sz w:val="20"/>
          <w:szCs w:val="20"/>
          <w:lang w:eastAsia="en-US"/>
        </w:rPr>
        <w:t xml:space="preserve">zoru stanowiącego załącznik nr </w:t>
      </w:r>
      <w:r w:rsidR="00707CAE">
        <w:rPr>
          <w:rFonts w:cs="Arial"/>
          <w:b/>
          <w:sz w:val="20"/>
          <w:szCs w:val="20"/>
          <w:lang w:eastAsia="en-US"/>
        </w:rPr>
        <w:t>3</w:t>
      </w:r>
      <w:r w:rsidR="00DA35BE" w:rsidRPr="00DA35BE">
        <w:rPr>
          <w:rFonts w:cs="Arial"/>
          <w:b/>
          <w:sz w:val="20"/>
          <w:szCs w:val="20"/>
          <w:lang w:eastAsia="en-US"/>
        </w:rPr>
        <w:t xml:space="preserve"> </w:t>
      </w:r>
      <w:r w:rsidRPr="00DA35BE">
        <w:rPr>
          <w:rFonts w:cs="Arial"/>
          <w:b/>
          <w:sz w:val="20"/>
          <w:szCs w:val="20"/>
          <w:lang w:eastAsia="en-US"/>
        </w:rPr>
        <w:t>do SWZ.</w:t>
      </w:r>
    </w:p>
    <w:p w14:paraId="583E09EA" w14:textId="77777777" w:rsidR="00634A63" w:rsidRPr="008137EE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wykonawca nie złożył oświadczenia,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</w:t>
      </w:r>
      <w:proofErr w:type="spellStart"/>
      <w:r>
        <w:rPr>
          <w:rFonts w:cs="Arial"/>
          <w:color w:val="000000"/>
          <w:sz w:val="20"/>
          <w:szCs w:val="20"/>
          <w:lang w:eastAsia="en-US"/>
        </w:rPr>
        <w:t>Pzp</w:t>
      </w:r>
      <w:proofErr w:type="spellEnd"/>
      <w:r w:rsidRPr="008137EE">
        <w:rPr>
          <w:rFonts w:cs="Arial"/>
          <w:color w:val="000000"/>
          <w:sz w:val="20"/>
          <w:szCs w:val="20"/>
          <w:lang w:eastAsia="en-US"/>
        </w:rPr>
        <w:t xml:space="preserve">, podmiotowych środków dowodowych, innych dokumentów lub oświadczeń składanych </w:t>
      </w:r>
      <w:r w:rsidR="00887953">
        <w:rPr>
          <w:rFonts w:cs="Arial"/>
          <w:color w:val="000000"/>
          <w:sz w:val="20"/>
          <w:szCs w:val="20"/>
          <w:lang w:eastAsia="en-US"/>
        </w:rPr>
        <w:br/>
      </w:r>
      <w:r w:rsidRPr="008137EE">
        <w:rPr>
          <w:rFonts w:cs="Arial"/>
          <w:color w:val="000000"/>
          <w:sz w:val="20"/>
          <w:szCs w:val="20"/>
          <w:lang w:eastAsia="en-US"/>
        </w:rPr>
        <w:t>w postępowaniu lub są one niekompletne lub zawierają błędy, zamawiający wzywa wykonawcę odpowiednio do ich złożenia, poprawienia lub uzupełnienia w wy</w:t>
      </w:r>
      <w:r>
        <w:rPr>
          <w:rFonts w:cs="Arial"/>
          <w:color w:val="000000"/>
          <w:sz w:val="20"/>
          <w:szCs w:val="20"/>
          <w:lang w:eastAsia="en-US"/>
        </w:rPr>
        <w:t xml:space="preserve">znaczonym terminie, chyba że </w:t>
      </w:r>
      <w:r w:rsidRPr="008137EE">
        <w:rPr>
          <w:rFonts w:cs="Arial"/>
          <w:color w:val="000000"/>
          <w:sz w:val="20"/>
          <w:szCs w:val="20"/>
          <w:lang w:eastAsia="en-US"/>
        </w:rPr>
        <w:t>oferta wykonawcy podlega odrzuceniu bez względu na ich złożenie, uzupełnienie lub poprawienie lub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8137EE">
        <w:rPr>
          <w:rFonts w:cs="Arial"/>
          <w:color w:val="000000"/>
          <w:sz w:val="20"/>
          <w:szCs w:val="20"/>
          <w:lang w:eastAsia="en-US"/>
        </w:rPr>
        <w:t>zachodzą przesłanki unieważnienia postępowania.</w:t>
      </w:r>
    </w:p>
    <w:p w14:paraId="5F0F36E3" w14:textId="77777777" w:rsidR="00634A63" w:rsidRPr="008137EE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Zamawiający może żądać od wykonawców wyjaśnień dotyczących treści oświadczenia,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887953">
        <w:rPr>
          <w:rFonts w:cs="Arial"/>
          <w:color w:val="000000"/>
          <w:sz w:val="20"/>
          <w:szCs w:val="20"/>
          <w:lang w:eastAsia="en-US"/>
        </w:rPr>
        <w:br/>
      </w:r>
      <w:r>
        <w:rPr>
          <w:rFonts w:cs="Arial"/>
          <w:color w:val="000000"/>
          <w:sz w:val="20"/>
          <w:szCs w:val="20"/>
          <w:lang w:eastAsia="en-US"/>
        </w:rPr>
        <w:t xml:space="preserve">o którym mowa w art. 125 ust. 1 ustawy </w:t>
      </w:r>
      <w:proofErr w:type="spellStart"/>
      <w:r>
        <w:rPr>
          <w:rFonts w:cs="Arial"/>
          <w:color w:val="000000"/>
          <w:sz w:val="20"/>
          <w:szCs w:val="20"/>
          <w:lang w:eastAsia="en-US"/>
        </w:rPr>
        <w:t>Pzp</w:t>
      </w:r>
      <w:proofErr w:type="spellEnd"/>
      <w:r w:rsidRPr="008137EE">
        <w:rPr>
          <w:rFonts w:cs="Arial"/>
          <w:color w:val="000000"/>
          <w:sz w:val="20"/>
          <w:szCs w:val="20"/>
          <w:lang w:eastAsia="en-US"/>
        </w:rPr>
        <w:t>, lub złożonych podmiotowych środków dowodowych lub innych dokumentów lub oświadczeń składanych w postępowaniu.</w:t>
      </w:r>
    </w:p>
    <w:p w14:paraId="65B99D58" w14:textId="77777777" w:rsidR="00634A63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8137EE">
        <w:rPr>
          <w:rFonts w:cs="Arial"/>
          <w:color w:val="000000"/>
          <w:sz w:val="20"/>
          <w:szCs w:val="20"/>
          <w:lang w:eastAsia="en-US"/>
        </w:rPr>
        <w:t>Jeżeli złożone przez wykonawcę oświadczenie, o którym mowa w art. 125 ust. 1</w:t>
      </w:r>
      <w:r>
        <w:rPr>
          <w:rFonts w:cs="Arial"/>
          <w:color w:val="000000"/>
          <w:sz w:val="20"/>
          <w:szCs w:val="20"/>
          <w:lang w:eastAsia="en-US"/>
        </w:rPr>
        <w:t xml:space="preserve"> ustawy </w:t>
      </w:r>
      <w:proofErr w:type="spellStart"/>
      <w:r>
        <w:rPr>
          <w:rFonts w:cs="Arial"/>
          <w:color w:val="000000"/>
          <w:sz w:val="20"/>
          <w:szCs w:val="20"/>
          <w:lang w:eastAsia="en-US"/>
        </w:rPr>
        <w:t>Pzp</w:t>
      </w:r>
      <w:proofErr w:type="spellEnd"/>
      <w:r w:rsidRPr="008137EE">
        <w:rPr>
          <w:rFonts w:cs="Arial"/>
          <w:color w:val="000000"/>
          <w:sz w:val="20"/>
          <w:szCs w:val="20"/>
          <w:lang w:eastAsia="en-US"/>
        </w:rPr>
        <w:t xml:space="preserve">, lub podmiotowe środki dowodowe budzą wątpliwości zamawiającego, może on zwrócić się bezpośrednio do podmiotu, który jest w posiadaniu informacji lub dokumentów istotnych w </w:t>
      </w:r>
      <w:r w:rsidRPr="008137EE">
        <w:rPr>
          <w:rFonts w:cs="Arial"/>
          <w:color w:val="000000"/>
          <w:sz w:val="20"/>
          <w:szCs w:val="20"/>
          <w:lang w:eastAsia="en-US"/>
        </w:rPr>
        <w:lastRenderedPageBreak/>
        <w:t>tym zakresie dla oceny spełniania przez wykonawcę warunków udziału w postępowaniu, kryteriów selekcji lub braku podstaw wykluczenia, o przedstawienie takich informacji lub dokumentów.</w:t>
      </w:r>
    </w:p>
    <w:p w14:paraId="1CD634FA" w14:textId="77777777" w:rsidR="00634A63" w:rsidRPr="00634A63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Zamawiający nie wzywa do złożenia podmiotowych środków dowodowych, jeżeli:</w:t>
      </w:r>
    </w:p>
    <w:p w14:paraId="60BB25E6" w14:textId="77777777" w:rsidR="00634A63" w:rsidRPr="00634A63" w:rsidRDefault="00634A63" w:rsidP="00634A63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 xml:space="preserve">może je uzyskać za pomocą bezpłatnych i ogólnodostępnych baz danych, </w:t>
      </w:r>
      <w:r w:rsidR="00887953"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w szczególności rejestrów publicznych w rozumieniu ustawy z dnia 17 lutego 2005 r. </w:t>
      </w:r>
      <w:r w:rsidR="00887953"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o informatyzacji działalności podmiotów realizujących zadania publiczne, o ile Wykonawca wskazał w oświadczeniu, o którym mowa w art. 125 ust. 1 </w:t>
      </w:r>
      <w:proofErr w:type="spellStart"/>
      <w:r w:rsidR="00D77755">
        <w:rPr>
          <w:rFonts w:cs="Arial"/>
          <w:color w:val="000000"/>
          <w:sz w:val="20"/>
          <w:szCs w:val="20"/>
          <w:lang w:eastAsia="en-US"/>
        </w:rPr>
        <w:t>Pzp</w:t>
      </w:r>
      <w:proofErr w:type="spellEnd"/>
      <w:r w:rsidRPr="00634A63">
        <w:rPr>
          <w:rFonts w:cs="Arial"/>
          <w:color w:val="000000"/>
          <w:sz w:val="20"/>
          <w:szCs w:val="20"/>
          <w:lang w:eastAsia="en-US"/>
        </w:rPr>
        <w:t xml:space="preserve"> dane umożliwiające dostęp do tych środków;</w:t>
      </w:r>
    </w:p>
    <w:p w14:paraId="06A9C28C" w14:textId="77777777" w:rsidR="00634A63" w:rsidRPr="00634A63" w:rsidRDefault="00634A63" w:rsidP="00634A63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podmiotowym środkiem dowodowym jest oświadczenie, którego treść odpowiada zakresowi oświadczenia, o którym mowa w art. 125 ust. 1.</w:t>
      </w:r>
    </w:p>
    <w:p w14:paraId="39992E1B" w14:textId="77777777" w:rsidR="00634A63" w:rsidRPr="00634A63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>Wykonawca nie jest zobowiązany do złożenia podmiotowych środków dowodowych, któ</w:t>
      </w:r>
      <w:r>
        <w:rPr>
          <w:rFonts w:cs="Arial"/>
          <w:color w:val="000000"/>
          <w:sz w:val="20"/>
          <w:szCs w:val="20"/>
          <w:lang w:eastAsia="en-US"/>
        </w:rPr>
        <w:t>re zamawiający posiada, jeżeli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ykonawca wskaże te środki oraz potwierdzi ich prawidłowość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i aktualność.</w:t>
      </w:r>
    </w:p>
    <w:p w14:paraId="448A92F5" w14:textId="77777777" w:rsidR="00634A63" w:rsidRPr="00634A63" w:rsidRDefault="00634A63" w:rsidP="00634A63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color w:val="000000"/>
          <w:sz w:val="20"/>
          <w:szCs w:val="20"/>
          <w:lang w:eastAsia="en-US"/>
        </w:rPr>
      </w:pPr>
      <w:r w:rsidRPr="00634A63">
        <w:rPr>
          <w:rFonts w:cs="Arial"/>
          <w:color w:val="000000"/>
          <w:sz w:val="20"/>
          <w:szCs w:val="20"/>
          <w:lang w:eastAsia="en-US"/>
        </w:rPr>
        <w:t xml:space="preserve">W zakresie nieuregulowanym ustawą </w:t>
      </w:r>
      <w:proofErr w:type="spellStart"/>
      <w:r w:rsidRPr="00634A63">
        <w:rPr>
          <w:rFonts w:cs="Arial"/>
          <w:color w:val="000000"/>
          <w:sz w:val="20"/>
          <w:szCs w:val="20"/>
          <w:lang w:eastAsia="en-US"/>
        </w:rPr>
        <w:t>P</w:t>
      </w:r>
      <w:r>
        <w:rPr>
          <w:rFonts w:cs="Arial"/>
          <w:color w:val="000000"/>
          <w:sz w:val="20"/>
          <w:szCs w:val="20"/>
          <w:lang w:eastAsia="en-US"/>
        </w:rPr>
        <w:t>zp</w:t>
      </w:r>
      <w:proofErr w:type="spellEnd"/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634A63">
        <w:rPr>
          <w:rFonts w:cs="Arial"/>
          <w:color w:val="000000"/>
          <w:sz w:val="20"/>
          <w:szCs w:val="20"/>
          <w:lang w:eastAsia="en-US"/>
        </w:rPr>
        <w:t>lub niniejszą SWZ do oświadczeń</w:t>
      </w:r>
      <w:r>
        <w:rPr>
          <w:rFonts w:cs="Arial"/>
          <w:color w:val="000000"/>
          <w:sz w:val="20"/>
          <w:szCs w:val="20"/>
          <w:lang w:eastAsia="en-US"/>
        </w:rPr>
        <w:t xml:space="preserve"> i dokumentów składanych przez w</w:t>
      </w:r>
      <w:r w:rsidRPr="00634A63">
        <w:rPr>
          <w:rFonts w:cs="Arial"/>
          <w:color w:val="000000"/>
          <w:sz w:val="20"/>
          <w:szCs w:val="20"/>
          <w:lang w:eastAsia="en-US"/>
        </w:rPr>
        <w:t xml:space="preserve">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   grudnia 2020 r. w sprawie sposobu sporządzania i przekazywania informacji oraz wymagań technicznych dla dokumentów elektronicznych oraz środków komunikacji elektronicznej </w:t>
      </w:r>
      <w:r>
        <w:rPr>
          <w:rFonts w:cs="Arial"/>
          <w:color w:val="000000"/>
          <w:sz w:val="20"/>
          <w:szCs w:val="20"/>
          <w:lang w:eastAsia="en-US"/>
        </w:rPr>
        <w:br/>
      </w:r>
      <w:r w:rsidRPr="00634A63">
        <w:rPr>
          <w:rFonts w:cs="Arial"/>
          <w:color w:val="000000"/>
          <w:sz w:val="20"/>
          <w:szCs w:val="20"/>
          <w:lang w:eastAsia="en-US"/>
        </w:rPr>
        <w:t>w postępowaniu o udzielenie zamówienia publicznego lub konkursie.</w:t>
      </w:r>
    </w:p>
    <w:p w14:paraId="13348FFB" w14:textId="77777777" w:rsidR="002F3C24" w:rsidRDefault="002F3C24" w:rsidP="00694C3B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O</w:t>
      </w:r>
      <w:r w:rsidRPr="005B36A7">
        <w:rPr>
          <w:rFonts w:cs="Arial"/>
          <w:b/>
          <w:sz w:val="20"/>
          <w:szCs w:val="20"/>
          <w:lang w:eastAsia="en-US"/>
        </w:rPr>
        <w:t>pis sposobu przygotowania oferty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628454E4" w14:textId="77777777" w:rsidR="002F3C24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Wykonawca może złożyć tylko jedną ofertę.</w:t>
      </w:r>
    </w:p>
    <w:p w14:paraId="09B99E53" w14:textId="77777777" w:rsidR="002F3C24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Treść oferty musi odpowiadać treści SWZ.</w:t>
      </w:r>
    </w:p>
    <w:p w14:paraId="30FB946B" w14:textId="77777777" w:rsidR="002F3C24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Ofertę składa się na formularzu ofertowym – zgodnie z załącznikiem nr 1 do SWZ. Wraz </w:t>
      </w:r>
      <w:r w:rsidR="00AF5D7A">
        <w:rPr>
          <w:rFonts w:cs="Arial"/>
          <w:sz w:val="20"/>
          <w:szCs w:val="20"/>
          <w:lang w:eastAsia="en-US"/>
        </w:rPr>
        <w:br/>
      </w:r>
      <w:r>
        <w:rPr>
          <w:rFonts w:cs="Arial"/>
          <w:sz w:val="20"/>
          <w:szCs w:val="20"/>
          <w:lang w:eastAsia="en-US"/>
        </w:rPr>
        <w:t>z ofertą wykonawca jest zobowiązany złożyć:</w:t>
      </w:r>
    </w:p>
    <w:p w14:paraId="3E79A48A" w14:textId="77777777" w:rsidR="002F3C24" w:rsidRDefault="002F3C24" w:rsidP="00694C3B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oświ</w:t>
      </w:r>
      <w:r w:rsidR="00AF5D7A">
        <w:rPr>
          <w:rFonts w:cs="Arial"/>
          <w:sz w:val="20"/>
          <w:szCs w:val="20"/>
          <w:lang w:eastAsia="en-US"/>
        </w:rPr>
        <w:t>adczenie, o którym mowa w pkt 11</w:t>
      </w:r>
      <w:r>
        <w:rPr>
          <w:rFonts w:cs="Arial"/>
          <w:sz w:val="20"/>
          <w:szCs w:val="20"/>
          <w:lang w:eastAsia="en-US"/>
        </w:rPr>
        <w:t>.1.1 SWZ,</w:t>
      </w:r>
    </w:p>
    <w:p w14:paraId="5C875F35" w14:textId="77777777" w:rsidR="006D4741" w:rsidRPr="006D4741" w:rsidRDefault="002F3C24" w:rsidP="006D4741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u w:val="single"/>
        </w:rPr>
      </w:pPr>
      <w:r w:rsidRPr="0025621D">
        <w:rPr>
          <w:rFonts w:cs="Arial"/>
          <w:sz w:val="20"/>
          <w:szCs w:val="20"/>
          <w:lang w:eastAsia="en-US"/>
        </w:rPr>
        <w:t xml:space="preserve">pełnomocnictwo dla osoby podpisującej ofertę do występowania w imieniu wykonawcy, </w:t>
      </w:r>
      <w:r w:rsidRPr="002F3C24">
        <w:rPr>
          <w:rFonts w:cs="Arial"/>
          <w:sz w:val="20"/>
          <w:szCs w:val="20"/>
          <w:u w:val="single"/>
          <w:lang w:eastAsia="en-US"/>
        </w:rPr>
        <w:t xml:space="preserve">jeżeli nie wynika to bezpośrednio z dokumentów rejestrowych lub w przypadku o którym mowa w art. </w:t>
      </w:r>
      <w:r>
        <w:rPr>
          <w:rFonts w:cs="Arial"/>
          <w:sz w:val="20"/>
          <w:szCs w:val="20"/>
          <w:u w:val="single"/>
          <w:lang w:eastAsia="en-US"/>
        </w:rPr>
        <w:t>58</w:t>
      </w:r>
      <w:r w:rsidRPr="002F3C24">
        <w:rPr>
          <w:rFonts w:cs="Arial"/>
          <w:sz w:val="20"/>
          <w:szCs w:val="20"/>
          <w:u w:val="single"/>
          <w:lang w:eastAsia="en-US"/>
        </w:rPr>
        <w:t xml:space="preserve"> ust. 2 ustawy Prawo zamówień publicznych</w:t>
      </w:r>
      <w:r>
        <w:rPr>
          <w:rFonts w:cs="Arial"/>
          <w:sz w:val="20"/>
          <w:szCs w:val="20"/>
          <w:u w:val="single"/>
        </w:rPr>
        <w:t>.</w:t>
      </w:r>
    </w:p>
    <w:p w14:paraId="505C6B8A" w14:textId="77777777" w:rsidR="006D4741" w:rsidRPr="006D4741" w:rsidRDefault="006D4741" w:rsidP="006D4741">
      <w:pPr>
        <w:keepNext/>
        <w:numPr>
          <w:ilvl w:val="3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  <w:lang w:eastAsia="en-US"/>
        </w:rPr>
        <w:t xml:space="preserve">Pełnomocnictwo do złożenia oferty musi być złożone w oryginale w takiej samej formie, jak składana oferta (tj. w formie elektronicznej podpisanej kwalifikowanym podpisem elektronicznym lub w postaci elektronicznej opatrzonej podpisem zaufanym lub podpisem osobistym).Dopuszcza się także złożenie elektronicznej kopii (skanu) pełnomocnictwa sporządzonego uprzednio w formie pisemnej, w formie elektronicznego  poświadczenia sporządzonego stosownie do art. 97 § 2 ustawy </w:t>
      </w:r>
      <w:r w:rsidR="00887953">
        <w:rPr>
          <w:rFonts w:cs="Arial"/>
          <w:sz w:val="20"/>
          <w:szCs w:val="20"/>
          <w:lang w:eastAsia="en-US"/>
        </w:rPr>
        <w:br/>
      </w:r>
      <w:r>
        <w:rPr>
          <w:rFonts w:cs="Arial"/>
          <w:sz w:val="20"/>
          <w:szCs w:val="20"/>
          <w:lang w:eastAsia="en-US"/>
        </w:rPr>
        <w:t xml:space="preserve">z dnia 14.02.1991r.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6D4741">
        <w:rPr>
          <w:rFonts w:cs="Arial"/>
          <w:b/>
          <w:sz w:val="20"/>
          <w:szCs w:val="20"/>
          <w:lang w:eastAsia="en-US"/>
        </w:rPr>
        <w:t xml:space="preserve">Elektroniczna kopia pełnomocnictwa </w:t>
      </w:r>
      <w:r w:rsidRPr="006D4741">
        <w:rPr>
          <w:rFonts w:cs="Arial"/>
          <w:b/>
          <w:sz w:val="20"/>
          <w:szCs w:val="20"/>
          <w:u w:val="single"/>
          <w:lang w:eastAsia="en-US"/>
        </w:rPr>
        <w:t>nie może</w:t>
      </w:r>
      <w:r w:rsidRPr="006D4741">
        <w:rPr>
          <w:rFonts w:cs="Arial"/>
          <w:b/>
          <w:sz w:val="20"/>
          <w:szCs w:val="20"/>
          <w:lang w:eastAsia="en-US"/>
        </w:rPr>
        <w:t xml:space="preserve"> być uwierzytelniona przez upełnomocnionego.</w:t>
      </w:r>
    </w:p>
    <w:p w14:paraId="04966D92" w14:textId="77777777" w:rsidR="002F3C24" w:rsidRPr="00AF5D7A" w:rsidRDefault="002F3C24" w:rsidP="00AF5D7A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AF5D7A">
        <w:rPr>
          <w:rFonts w:cs="Arial"/>
          <w:sz w:val="20"/>
          <w:szCs w:val="20"/>
          <w:lang w:eastAsia="en-US"/>
        </w:rPr>
        <w:t>Oferta oraz przedmiotowe środki dowodowe (jeżeli były wymagane) składane elektronicznie muszą zostać podpisane elektronicznym kwalifikowanym podpisem lub podpisem zaufanym lub podpisem osobistym. W procesie składania oferty</w:t>
      </w:r>
      <w:r w:rsidR="00AF5D7A">
        <w:rPr>
          <w:rFonts w:cs="Arial"/>
          <w:sz w:val="20"/>
          <w:szCs w:val="20"/>
          <w:lang w:eastAsia="en-US"/>
        </w:rPr>
        <w:t>,</w:t>
      </w:r>
      <w:r w:rsidRPr="00AF5D7A">
        <w:rPr>
          <w:rFonts w:cs="Arial"/>
          <w:sz w:val="20"/>
          <w:szCs w:val="20"/>
          <w:lang w:eastAsia="en-US"/>
        </w:rPr>
        <w:t xml:space="preserve"> w tym przedmiotowych środków </w:t>
      </w:r>
      <w:r w:rsidRPr="00AF5D7A">
        <w:rPr>
          <w:rFonts w:cs="Arial"/>
          <w:sz w:val="20"/>
          <w:szCs w:val="20"/>
          <w:lang w:eastAsia="en-US"/>
        </w:rPr>
        <w:lastRenderedPageBreak/>
        <w:t xml:space="preserve">dowodowych na platformie,  kwalifikowany podpis elektroniczny wykonawca składa bezpośrednio na dokumencie, który następnie przesyła do systemu </w:t>
      </w:r>
      <w:r w:rsidRPr="00AF5D7A">
        <w:rPr>
          <w:rFonts w:cs="Arial"/>
          <w:b/>
          <w:sz w:val="20"/>
          <w:szCs w:val="20"/>
          <w:lang w:eastAsia="en-US"/>
        </w:rPr>
        <w:t xml:space="preserve">(opcja rekomendowana przez </w:t>
      </w:r>
      <w:hyperlink r:id="rId44" w:history="1">
        <w:r w:rsidRPr="00AF5D7A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="00AF5D7A" w:rsidRPr="00AF5D7A">
        <w:rPr>
          <w:rFonts w:cs="Arial"/>
          <w:b/>
          <w:sz w:val="20"/>
          <w:szCs w:val="20"/>
          <w:lang w:eastAsia="en-US"/>
        </w:rPr>
        <w:t>)</w:t>
      </w:r>
      <w:r w:rsidR="00AF5D7A" w:rsidRPr="00AF5D7A">
        <w:rPr>
          <w:rFonts w:cs="Arial"/>
          <w:sz w:val="20"/>
          <w:szCs w:val="20"/>
          <w:lang w:eastAsia="en-US"/>
        </w:rPr>
        <w:t xml:space="preserve"> oraz dodatkowo dla całego pakietu dokumentów w kroku 2 </w:t>
      </w:r>
      <w:r w:rsidR="00AF5D7A" w:rsidRPr="00AF5D7A">
        <w:rPr>
          <w:rFonts w:cs="Arial"/>
          <w:b/>
          <w:sz w:val="20"/>
          <w:szCs w:val="20"/>
          <w:lang w:eastAsia="en-US"/>
        </w:rPr>
        <w:t xml:space="preserve">Formularza składania oferty </w:t>
      </w:r>
      <w:r w:rsidR="00AF5D7A" w:rsidRPr="00AF5D7A">
        <w:rPr>
          <w:rFonts w:cs="Arial"/>
          <w:sz w:val="20"/>
          <w:szCs w:val="20"/>
          <w:lang w:eastAsia="en-US"/>
        </w:rPr>
        <w:t xml:space="preserve">(po kliknięciu w przycisk </w:t>
      </w:r>
      <w:r w:rsidR="00AF5D7A" w:rsidRPr="00AF5D7A">
        <w:rPr>
          <w:rFonts w:cs="Arial"/>
          <w:b/>
          <w:sz w:val="20"/>
          <w:szCs w:val="20"/>
          <w:lang w:eastAsia="en-US"/>
        </w:rPr>
        <w:t>Przejdź do podsumowania).</w:t>
      </w:r>
    </w:p>
    <w:p w14:paraId="19F624C0" w14:textId="77777777" w:rsidR="00887953" w:rsidRPr="00887953" w:rsidRDefault="002F3C24" w:rsidP="00887953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887953">
        <w:rPr>
          <w:rFonts w:cs="Arial"/>
          <w:sz w:val="20"/>
          <w:szCs w:val="20"/>
          <w:lang w:eastAsia="en-US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</w:t>
      </w:r>
      <w:r w:rsidR="00887953" w:rsidRPr="00887953">
        <w:rPr>
          <w:rFonts w:cs="Arial"/>
          <w:sz w:val="20"/>
          <w:szCs w:val="20"/>
          <w:lang w:eastAsia="en-US"/>
        </w:rPr>
        <w:t xml:space="preserve">postaci elektronicznej podpisane </w:t>
      </w:r>
      <w:r w:rsidRPr="00887953">
        <w:rPr>
          <w:rFonts w:cs="Arial"/>
          <w:sz w:val="20"/>
          <w:szCs w:val="20"/>
          <w:lang w:eastAsia="en-US"/>
        </w:rPr>
        <w:t>podpisem zaufanym lub podpisem osobistym przez osobę</w:t>
      </w:r>
      <w:r w:rsidR="00AF5D7A" w:rsidRPr="00887953">
        <w:rPr>
          <w:rFonts w:cs="Arial"/>
          <w:sz w:val="20"/>
          <w:szCs w:val="20"/>
          <w:lang w:eastAsia="en-US"/>
        </w:rPr>
        <w:t xml:space="preserve">/osoby upoważnioną/upoważnione, </w:t>
      </w:r>
      <w:r w:rsidR="00AF5D7A" w:rsidRPr="00887953">
        <w:rPr>
          <w:rFonts w:cs="Arial"/>
          <w:b/>
          <w:i/>
          <w:sz w:val="20"/>
          <w:szCs w:val="20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2ECA1C2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Oferta powinna być:</w:t>
      </w:r>
    </w:p>
    <w:p w14:paraId="1B06584F" w14:textId="77777777" w:rsidR="002F3C24" w:rsidRPr="005B36A7" w:rsidRDefault="002F3C24" w:rsidP="00694C3B">
      <w:pPr>
        <w:keepNext/>
        <w:numPr>
          <w:ilvl w:val="2"/>
          <w:numId w:val="1"/>
        </w:numPr>
        <w:spacing w:before="120" w:after="120" w:line="276" w:lineRule="auto"/>
        <w:ind w:left="1560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sporządzona na podstawie załączników niniejszej SWZ w języku polskim,</w:t>
      </w:r>
    </w:p>
    <w:p w14:paraId="5D769774" w14:textId="77777777" w:rsidR="002F3C24" w:rsidRPr="005B36A7" w:rsidRDefault="002F3C24" w:rsidP="00694C3B">
      <w:pPr>
        <w:keepNext/>
        <w:numPr>
          <w:ilvl w:val="2"/>
          <w:numId w:val="1"/>
        </w:numPr>
        <w:spacing w:before="120" w:after="120" w:line="276" w:lineRule="auto"/>
        <w:ind w:left="1560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złożona przy użyciu środków komunikacji elektronicznej tzn. za pośrednictwem </w:t>
      </w:r>
      <w:hyperlink r:id="rId45" w:history="1">
        <w:r w:rsidRPr="005B36A7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>,</w:t>
      </w:r>
    </w:p>
    <w:p w14:paraId="299D254B" w14:textId="77777777" w:rsidR="002F3C24" w:rsidRPr="005B36A7" w:rsidRDefault="002F3C24" w:rsidP="00694C3B">
      <w:pPr>
        <w:keepNext/>
        <w:numPr>
          <w:ilvl w:val="2"/>
          <w:numId w:val="1"/>
        </w:numPr>
        <w:spacing w:before="120" w:after="120" w:line="276" w:lineRule="auto"/>
        <w:ind w:left="1560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podpisana </w:t>
      </w:r>
      <w:r w:rsidRPr="00AF5D7A">
        <w:rPr>
          <w:rFonts w:cs="Arial"/>
          <w:b/>
          <w:sz w:val="20"/>
          <w:szCs w:val="20"/>
          <w:lang w:eastAsia="en-US"/>
        </w:rPr>
        <w:t>kwalifikowanym podpisem elektronicznym lub podpisem zaufanym lub podpisem osobistym</w:t>
      </w:r>
      <w:r w:rsidRPr="005B36A7">
        <w:rPr>
          <w:rFonts w:cs="Arial"/>
          <w:sz w:val="20"/>
          <w:szCs w:val="20"/>
          <w:lang w:eastAsia="en-US"/>
        </w:rPr>
        <w:t xml:space="preserve"> przez osobę/osoby upoważnioną/upoważnione</w:t>
      </w:r>
      <w:r>
        <w:rPr>
          <w:rFonts w:cs="Arial"/>
          <w:sz w:val="20"/>
          <w:szCs w:val="20"/>
          <w:lang w:eastAsia="en-US"/>
        </w:rPr>
        <w:t>.</w:t>
      </w:r>
    </w:p>
    <w:p w14:paraId="0CAC7428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Podpisy kwalifikowane wykorzystywane przez wykonawców do podpisywania w</w:t>
      </w:r>
      <w:r>
        <w:rPr>
          <w:rFonts w:cs="Arial"/>
          <w:sz w:val="20"/>
          <w:szCs w:val="20"/>
          <w:lang w:eastAsia="en-US"/>
        </w:rPr>
        <w:t>szelkich plików muszą spełniać „</w:t>
      </w:r>
      <w:r w:rsidRPr="005B36A7">
        <w:rPr>
          <w:rFonts w:cs="Arial"/>
          <w:sz w:val="20"/>
          <w:szCs w:val="20"/>
          <w:lang w:eastAsia="en-US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5B36A7">
        <w:rPr>
          <w:rFonts w:cs="Arial"/>
          <w:sz w:val="20"/>
          <w:szCs w:val="20"/>
          <w:lang w:eastAsia="en-US"/>
        </w:rPr>
        <w:t>eIDAS</w:t>
      </w:r>
      <w:proofErr w:type="spellEnd"/>
      <w:r w:rsidRPr="005B36A7">
        <w:rPr>
          <w:rFonts w:cs="Arial"/>
          <w:sz w:val="20"/>
          <w:szCs w:val="20"/>
          <w:lang w:eastAsia="en-US"/>
        </w:rPr>
        <w:t>) (UE) nr 910/2014 - od 1 lipca 2016 roku”.</w:t>
      </w:r>
    </w:p>
    <w:p w14:paraId="4EF0E810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wykorzystania formatu podpisu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 zewnętrzny. Zamawiający wymaga dołączenia odpowiedniej ilości plików tj. podpisywanych plików z danymi oraz plików podpisu </w:t>
      </w:r>
      <w:r w:rsidR="00AF5D7A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 xml:space="preserve">w formacie </w:t>
      </w:r>
      <w:proofErr w:type="spellStart"/>
      <w:r w:rsidRPr="005B36A7">
        <w:rPr>
          <w:rFonts w:cs="Arial"/>
          <w:sz w:val="20"/>
          <w:szCs w:val="20"/>
          <w:lang w:eastAsia="en-US"/>
        </w:rPr>
        <w:t>XAdES</w:t>
      </w:r>
      <w:proofErr w:type="spellEnd"/>
      <w:r w:rsidRPr="005B36A7">
        <w:rPr>
          <w:rFonts w:cs="Arial"/>
          <w:sz w:val="20"/>
          <w:szCs w:val="20"/>
          <w:lang w:eastAsia="en-US"/>
        </w:rPr>
        <w:t>.</w:t>
      </w:r>
    </w:p>
    <w:p w14:paraId="0B039D3C" w14:textId="77777777" w:rsidR="002F3C24" w:rsidRPr="00AF5D7A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Zgodnie z art. 18 ust. 3 ustawy </w:t>
      </w:r>
      <w:proofErr w:type="spellStart"/>
      <w:r w:rsidRPr="005B36A7">
        <w:rPr>
          <w:rFonts w:cs="Arial"/>
          <w:sz w:val="20"/>
          <w:szCs w:val="20"/>
          <w:lang w:eastAsia="en-US"/>
        </w:rPr>
        <w:t>Pzp</w:t>
      </w:r>
      <w:proofErr w:type="spellEnd"/>
      <w:r w:rsidRPr="005B36A7">
        <w:rPr>
          <w:rFonts w:cs="Arial"/>
          <w:sz w:val="20"/>
          <w:szCs w:val="20"/>
          <w:lang w:eastAsia="en-US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AF5D7A">
        <w:rPr>
          <w:rFonts w:cs="Arial"/>
          <w:sz w:val="20"/>
          <w:szCs w:val="20"/>
          <w:lang w:eastAsia="en-US"/>
        </w:rPr>
        <w:t>Na platformie w formularzu składania oferty znajduje się miejsce wyznaczone do dołączenia części oferty stanowiącej tajemnicę przedsiębiorstwa.</w:t>
      </w:r>
    </w:p>
    <w:p w14:paraId="24B3BE19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Wykonawca, za pośrednictwem </w:t>
      </w:r>
      <w:hyperlink r:id="rId46" w:history="1">
        <w:r w:rsidRPr="005B36A7">
          <w:rPr>
            <w:rFonts w:cs="Arial"/>
            <w:b/>
            <w:sz w:val="20"/>
            <w:szCs w:val="20"/>
            <w:lang w:eastAsia="en-US"/>
          </w:rPr>
          <w:t>platformazakupowa.pl</w:t>
        </w:r>
      </w:hyperlink>
      <w:r w:rsidRPr="005B36A7">
        <w:rPr>
          <w:rFonts w:cs="Arial"/>
          <w:sz w:val="20"/>
          <w:szCs w:val="20"/>
          <w:lang w:eastAsia="en-US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>
        <w:rPr>
          <w:rFonts w:cs="Arial"/>
          <w:sz w:val="20"/>
          <w:szCs w:val="20"/>
          <w:lang w:eastAsia="en-US"/>
        </w:rPr>
        <w:t xml:space="preserve"> </w:t>
      </w:r>
      <w:hyperlink r:id="rId47" w:history="1">
        <w:r w:rsidRPr="005B36A7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</w:p>
    <w:p w14:paraId="1E907A82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Dokumenty i oświadczenia składane przez wykonaw</w:t>
      </w:r>
      <w:r>
        <w:rPr>
          <w:rFonts w:cs="Arial"/>
          <w:sz w:val="20"/>
          <w:szCs w:val="20"/>
          <w:lang w:eastAsia="en-US"/>
        </w:rPr>
        <w:t xml:space="preserve">cę powinny być w języku polskim. </w:t>
      </w:r>
      <w:r>
        <w:rPr>
          <w:rFonts w:cs="Arial"/>
          <w:sz w:val="20"/>
          <w:szCs w:val="20"/>
          <w:lang w:eastAsia="en-US"/>
        </w:rPr>
        <w:br/>
        <w:t>W przypadku</w:t>
      </w:r>
      <w:r w:rsidRPr="005B36A7">
        <w:rPr>
          <w:rFonts w:cs="Arial"/>
          <w:sz w:val="20"/>
          <w:szCs w:val="20"/>
          <w:lang w:eastAsia="en-US"/>
        </w:rPr>
        <w:t xml:space="preserve"> załączenia dokumentów sporządzonych w innym języku niż dopuszczony, wykonawca zobowiązany jest załączyć tłumaczenie na język polski.</w:t>
      </w:r>
    </w:p>
    <w:p w14:paraId="27B89443" w14:textId="77777777" w:rsidR="002F3C24" w:rsidRPr="005B36A7" w:rsidRDefault="002F3C24" w:rsidP="00694C3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Zgodnie z definicją dokumentu elektronicznego z art.</w:t>
      </w:r>
      <w:r>
        <w:rPr>
          <w:rFonts w:cs="Arial"/>
          <w:sz w:val="20"/>
          <w:szCs w:val="20"/>
          <w:lang w:eastAsia="en-US"/>
        </w:rPr>
        <w:t xml:space="preserve"> </w:t>
      </w:r>
      <w:r w:rsidRPr="005B36A7">
        <w:rPr>
          <w:rFonts w:cs="Arial"/>
          <w:sz w:val="20"/>
          <w:szCs w:val="20"/>
          <w:lang w:eastAsia="en-US"/>
        </w:rPr>
        <w:t>3 ust</w:t>
      </w:r>
      <w:r>
        <w:rPr>
          <w:rFonts w:cs="Arial"/>
          <w:sz w:val="20"/>
          <w:szCs w:val="20"/>
          <w:lang w:eastAsia="en-US"/>
        </w:rPr>
        <w:t>.</w:t>
      </w:r>
      <w:r w:rsidR="00AF5D7A">
        <w:rPr>
          <w:rFonts w:cs="Arial"/>
          <w:sz w:val="20"/>
          <w:szCs w:val="20"/>
          <w:lang w:eastAsia="en-US"/>
        </w:rPr>
        <w:t xml:space="preserve"> 2 u</w:t>
      </w:r>
      <w:r w:rsidRPr="005B36A7">
        <w:rPr>
          <w:rFonts w:cs="Arial"/>
          <w:sz w:val="20"/>
          <w:szCs w:val="20"/>
          <w:lang w:eastAsia="en-US"/>
        </w:rPr>
        <w:t xml:space="preserve">stawy o informatyzacji działalności podmiotów realizujących zadania publiczne, opatrzenie pliku zawierającego </w:t>
      </w:r>
      <w:r w:rsidRPr="005B36A7">
        <w:rPr>
          <w:rFonts w:cs="Arial"/>
          <w:sz w:val="20"/>
          <w:szCs w:val="20"/>
          <w:lang w:eastAsia="en-US"/>
        </w:rPr>
        <w:lastRenderedPageBreak/>
        <w:t xml:space="preserve">skompresowane dane kwalifikowanym podpisem elektronicznym jest jednoznaczne </w:t>
      </w:r>
      <w:r w:rsidR="00D95AEF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F1C894E" w14:textId="77777777" w:rsidR="00AF5D7A" w:rsidRPr="007B17F6" w:rsidRDefault="00AF5D7A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7B17F6">
        <w:rPr>
          <w:rFonts w:cs="Arial"/>
          <w:sz w:val="20"/>
          <w:szCs w:val="20"/>
          <w:lang w:eastAsia="en-US"/>
        </w:rPr>
        <w:t>Na podstawie §8 Rozporządzenia Prezesa Rady Ministrów z dn</w:t>
      </w:r>
      <w:r w:rsidRPr="007E5D0F">
        <w:rPr>
          <w:rFonts w:cs="Arial"/>
          <w:sz w:val="20"/>
          <w:szCs w:val="20"/>
          <w:lang w:eastAsia="en-US"/>
        </w:rPr>
        <w:t>ia 30.</w:t>
      </w:r>
      <w:r w:rsidR="00AD5E47" w:rsidRPr="007E5D0F">
        <w:rPr>
          <w:rFonts w:cs="Arial"/>
          <w:sz w:val="20"/>
          <w:szCs w:val="20"/>
          <w:lang w:eastAsia="en-US"/>
        </w:rPr>
        <w:t>12</w:t>
      </w:r>
      <w:r w:rsidRPr="007E5D0F">
        <w:rPr>
          <w:rFonts w:cs="Arial"/>
          <w:sz w:val="20"/>
          <w:szCs w:val="20"/>
          <w:lang w:eastAsia="en-US"/>
        </w:rPr>
        <w:t>.2020r.</w:t>
      </w:r>
      <w:r w:rsidRPr="007B17F6">
        <w:rPr>
          <w:rFonts w:cs="Arial"/>
          <w:sz w:val="20"/>
          <w:szCs w:val="20"/>
          <w:lang w:eastAsia="en-US"/>
        </w:rPr>
        <w:t xml:space="preserve"> w sprawie sposobu sporządzania i przekazywania informacji oraz wymagań technicznych dla dokumentów elektronicznych oraz środków komunikacji elektronicznej w postępowaniu </w:t>
      </w:r>
      <w:r w:rsidR="00D95AEF" w:rsidRPr="007B17F6">
        <w:rPr>
          <w:rFonts w:cs="Arial"/>
          <w:sz w:val="20"/>
          <w:szCs w:val="20"/>
          <w:lang w:eastAsia="en-US"/>
        </w:rPr>
        <w:br/>
      </w:r>
      <w:r w:rsidRPr="007B17F6">
        <w:rPr>
          <w:rFonts w:cs="Arial"/>
          <w:sz w:val="20"/>
          <w:szCs w:val="20"/>
          <w:lang w:eastAsia="en-US"/>
        </w:rPr>
        <w:t xml:space="preserve">o udzielenie zamówienia publicznego lub konkursie, </w:t>
      </w:r>
      <w:r w:rsidRPr="007B17F6">
        <w:rPr>
          <w:rFonts w:cs="Arial"/>
          <w:b/>
          <w:i/>
          <w:sz w:val="20"/>
          <w:szCs w:val="20"/>
          <w:lang w:eastAsia="en-US"/>
        </w:rPr>
        <w:t xml:space="preserve">w przypadku przekazywania </w:t>
      </w:r>
      <w:r w:rsidR="00D95AEF" w:rsidRPr="007B17F6">
        <w:rPr>
          <w:rFonts w:cs="Arial"/>
          <w:b/>
          <w:i/>
          <w:sz w:val="20"/>
          <w:szCs w:val="20"/>
          <w:lang w:eastAsia="en-US"/>
        </w:rPr>
        <w:br/>
      </w:r>
      <w:r w:rsidRPr="007B17F6">
        <w:rPr>
          <w:rFonts w:cs="Arial"/>
          <w:b/>
          <w:i/>
          <w:sz w:val="20"/>
          <w:szCs w:val="20"/>
          <w:lang w:eastAsia="en-US"/>
        </w:rPr>
        <w:t xml:space="preserve">w postępowaniu dokumentu elektronicznego w formacie poddającym dane kompresji, opatrzenie pliku zawierającego skompresowane dokumenty kwalifikowanym podpisem elektronicznym lub podpisem zaufanym lub podpisem osobistym </w:t>
      </w:r>
      <w:r w:rsidRPr="007B17F6">
        <w:rPr>
          <w:rFonts w:cs="Arial"/>
          <w:b/>
          <w:i/>
          <w:sz w:val="20"/>
          <w:szCs w:val="20"/>
          <w:u w:val="single"/>
          <w:lang w:eastAsia="en-US"/>
        </w:rPr>
        <w:t>jest równoznaczne</w:t>
      </w:r>
      <w:r w:rsidRPr="007B17F6">
        <w:rPr>
          <w:rFonts w:cs="Arial"/>
          <w:b/>
          <w:i/>
          <w:sz w:val="20"/>
          <w:szCs w:val="20"/>
          <w:lang w:eastAsia="en-US"/>
        </w:rPr>
        <w:t xml:space="preserve"> </w:t>
      </w:r>
      <w:r w:rsidR="00D95AEF" w:rsidRPr="007B17F6">
        <w:rPr>
          <w:rFonts w:cs="Arial"/>
          <w:b/>
          <w:i/>
          <w:sz w:val="20"/>
          <w:szCs w:val="20"/>
          <w:lang w:eastAsia="en-US"/>
        </w:rPr>
        <w:br/>
      </w:r>
      <w:r w:rsidRPr="007B17F6">
        <w:rPr>
          <w:rFonts w:cs="Arial"/>
          <w:b/>
          <w:i/>
          <w:sz w:val="20"/>
          <w:szCs w:val="20"/>
          <w:lang w:eastAsia="en-US"/>
        </w:rPr>
        <w:t>z opatrzeniem wszystkich dokumentów zawartych w tym pliku odpowiednio kwalifikowanym podpisem elektronicznym lub podpisem zaufanym lub podpisem osobistym</w:t>
      </w:r>
      <w:r w:rsidRPr="007B17F6">
        <w:rPr>
          <w:rFonts w:cs="Arial"/>
          <w:sz w:val="20"/>
          <w:szCs w:val="20"/>
          <w:lang w:eastAsia="en-US"/>
        </w:rPr>
        <w:t>.</w:t>
      </w:r>
      <w:r w:rsidR="007B17F6" w:rsidRPr="007B17F6">
        <w:rPr>
          <w:rFonts w:cs="Arial"/>
          <w:sz w:val="20"/>
          <w:szCs w:val="20"/>
          <w:lang w:eastAsia="en-US"/>
        </w:rPr>
        <w:t xml:space="preserve"> </w:t>
      </w:r>
      <w:r w:rsidR="007B17F6">
        <w:rPr>
          <w:rFonts w:cs="Arial"/>
          <w:sz w:val="20"/>
          <w:szCs w:val="20"/>
          <w:lang w:eastAsia="en-US"/>
        </w:rPr>
        <w:t xml:space="preserve">Zamawiający zaleca jednak w przypadku gdy </w:t>
      </w:r>
      <w:r w:rsidR="007B17F6" w:rsidRPr="007B17F6">
        <w:rPr>
          <w:rFonts w:cs="Arial"/>
          <w:sz w:val="20"/>
          <w:szCs w:val="20"/>
          <w:lang w:eastAsia="en-US"/>
        </w:rPr>
        <w:t xml:space="preserve">wykonawca pakuje dokumenty np. w plik o rozszerzeniu .zip </w:t>
      </w:r>
      <w:r w:rsidR="007B17F6">
        <w:rPr>
          <w:rFonts w:cs="Arial"/>
          <w:sz w:val="20"/>
          <w:szCs w:val="20"/>
          <w:lang w:eastAsia="en-US"/>
        </w:rPr>
        <w:t xml:space="preserve"> - </w:t>
      </w:r>
      <w:r w:rsidR="007B17F6" w:rsidRPr="007B17F6">
        <w:rPr>
          <w:rFonts w:cs="Arial"/>
          <w:sz w:val="20"/>
          <w:szCs w:val="20"/>
          <w:lang w:eastAsia="en-US"/>
        </w:rPr>
        <w:t>wcześniejsze podpisanie każdego ze skompresowanych plików. </w:t>
      </w:r>
    </w:p>
    <w:p w14:paraId="34CC73AB" w14:textId="77777777" w:rsidR="002F3C24" w:rsidRPr="005B36A7" w:rsidRDefault="002F3C24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27E2431" w14:textId="77777777" w:rsidR="002F3C24" w:rsidRPr="00AF6389" w:rsidRDefault="002F3C24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AF6389">
        <w:rPr>
          <w:rFonts w:cs="Arial"/>
          <w:b/>
          <w:sz w:val="20"/>
          <w:szCs w:val="20"/>
          <w:lang w:eastAsia="en-US"/>
        </w:rPr>
        <w:t>Sposób obliczenia ceny.</w:t>
      </w:r>
    </w:p>
    <w:p w14:paraId="5C3F20B3" w14:textId="68356ED0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</w:t>
      </w:r>
      <w:r>
        <w:rPr>
          <w:rFonts w:cs="Arial"/>
          <w:sz w:val="20"/>
          <w:szCs w:val="20"/>
          <w:lang w:eastAsia="en-US"/>
        </w:rPr>
        <w:t>poda</w:t>
      </w:r>
      <w:r w:rsidRPr="00915605">
        <w:rPr>
          <w:rFonts w:cs="Arial"/>
          <w:sz w:val="20"/>
          <w:szCs w:val="20"/>
          <w:lang w:eastAsia="en-US"/>
        </w:rPr>
        <w:t xml:space="preserve"> cenę </w:t>
      </w:r>
      <w:r>
        <w:rPr>
          <w:rFonts w:cs="Arial"/>
          <w:sz w:val="20"/>
          <w:szCs w:val="20"/>
          <w:lang w:eastAsia="en-US"/>
        </w:rPr>
        <w:t>oferty w f</w:t>
      </w:r>
      <w:r w:rsidRPr="00915605">
        <w:rPr>
          <w:rFonts w:cs="Arial"/>
          <w:sz w:val="20"/>
          <w:szCs w:val="20"/>
          <w:lang w:eastAsia="en-US"/>
        </w:rPr>
        <w:t>ormularzu ofertowym spor</w:t>
      </w:r>
      <w:r>
        <w:rPr>
          <w:rFonts w:cs="Arial"/>
          <w:sz w:val="20"/>
          <w:szCs w:val="20"/>
          <w:lang w:eastAsia="en-US"/>
        </w:rPr>
        <w:t>ządzonym wg wzoru stanowiącego załącznik nr 1 do S</w:t>
      </w:r>
      <w:r w:rsidRPr="00915605">
        <w:rPr>
          <w:rFonts w:cs="Arial"/>
          <w:sz w:val="20"/>
          <w:szCs w:val="20"/>
          <w:lang w:eastAsia="en-US"/>
        </w:rPr>
        <w:t>WZ</w:t>
      </w:r>
      <w:r>
        <w:rPr>
          <w:rFonts w:cs="Arial"/>
          <w:sz w:val="20"/>
          <w:szCs w:val="20"/>
          <w:lang w:eastAsia="en-US"/>
        </w:rPr>
        <w:t>, jako cenę</w:t>
      </w:r>
      <w:r w:rsidRPr="00915605">
        <w:rPr>
          <w:rFonts w:cs="Arial"/>
          <w:sz w:val="20"/>
          <w:szCs w:val="20"/>
          <w:lang w:eastAsia="en-US"/>
        </w:rPr>
        <w:t xml:space="preserve"> brutto</w:t>
      </w:r>
      <w:r>
        <w:rPr>
          <w:rFonts w:cs="Arial"/>
          <w:sz w:val="20"/>
          <w:szCs w:val="20"/>
          <w:lang w:eastAsia="en-US"/>
        </w:rPr>
        <w:t xml:space="preserve"> (z uwzględnieniem podatku od towarów i usług VAT).</w:t>
      </w:r>
    </w:p>
    <w:p w14:paraId="7CD65601" w14:textId="77777777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Cena oferty</w:t>
      </w:r>
      <w:r w:rsidRPr="00915605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stanowi</w:t>
      </w:r>
      <w:r w:rsidRPr="00915605">
        <w:rPr>
          <w:rFonts w:cs="Arial"/>
          <w:sz w:val="20"/>
          <w:szCs w:val="20"/>
          <w:lang w:eastAsia="en-US"/>
        </w:rPr>
        <w:t xml:space="preserve"> wynagrodzenie ryczałtowe za </w:t>
      </w:r>
      <w:r>
        <w:rPr>
          <w:rFonts w:cs="Arial"/>
          <w:sz w:val="20"/>
          <w:szCs w:val="20"/>
          <w:lang w:eastAsia="en-US"/>
        </w:rPr>
        <w:t xml:space="preserve">wykonanie </w:t>
      </w:r>
      <w:r w:rsidRPr="00915605">
        <w:rPr>
          <w:rFonts w:cs="Arial"/>
          <w:sz w:val="20"/>
          <w:szCs w:val="20"/>
          <w:lang w:eastAsia="en-US"/>
        </w:rPr>
        <w:t>przedmiotu zamówienia</w:t>
      </w:r>
      <w:r>
        <w:rPr>
          <w:rFonts w:cs="Arial"/>
          <w:sz w:val="20"/>
          <w:szCs w:val="20"/>
          <w:lang w:eastAsia="en-US"/>
        </w:rPr>
        <w:t>.</w:t>
      </w:r>
    </w:p>
    <w:p w14:paraId="45AE628B" w14:textId="77777777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Cena musi być wyrażona w złotych polskich (PLN), z dokładnością nie większą niż dwa miejsca po przecinku.</w:t>
      </w:r>
    </w:p>
    <w:p w14:paraId="4E0743D7" w14:textId="46246B77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Cena oferty brutto jest ceną ostateczną obejmującą wszystkie koszty i składniki związane z realizacją zamówienia; zgodnie z </w:t>
      </w:r>
      <w:r w:rsidR="006D3CC3">
        <w:rPr>
          <w:rFonts w:cs="Arial"/>
          <w:sz w:val="20"/>
          <w:szCs w:val="20"/>
          <w:lang w:eastAsia="en-US"/>
        </w:rPr>
        <w:t>S</w:t>
      </w:r>
      <w:r w:rsidRPr="00915605">
        <w:rPr>
          <w:rFonts w:cs="Arial"/>
          <w:sz w:val="20"/>
          <w:szCs w:val="20"/>
          <w:lang w:eastAsia="en-US"/>
        </w:rPr>
        <w:t xml:space="preserve">WZ, </w:t>
      </w:r>
      <w:r>
        <w:rPr>
          <w:rFonts w:cs="Arial"/>
          <w:sz w:val="20"/>
          <w:szCs w:val="20"/>
          <w:lang w:eastAsia="en-US"/>
        </w:rPr>
        <w:t>opisem przedmiotu zamówienia</w:t>
      </w:r>
      <w:r w:rsidRPr="00915605">
        <w:rPr>
          <w:rFonts w:cs="Arial"/>
          <w:sz w:val="20"/>
          <w:szCs w:val="20"/>
          <w:lang w:eastAsia="en-US"/>
        </w:rPr>
        <w:t xml:space="preserve">, warunkami umowy, </w:t>
      </w:r>
      <w:r>
        <w:rPr>
          <w:rFonts w:cs="Arial"/>
          <w:sz w:val="20"/>
          <w:szCs w:val="20"/>
          <w:lang w:eastAsia="en-US"/>
        </w:rPr>
        <w:t>itp..</w:t>
      </w:r>
      <w:r w:rsidRPr="00915605">
        <w:rPr>
          <w:rFonts w:cs="Arial"/>
          <w:sz w:val="20"/>
          <w:szCs w:val="20"/>
          <w:lang w:eastAsia="en-US"/>
        </w:rPr>
        <w:t xml:space="preserve"> W cenie należy ująć wszystkie nakłady konieczne do wykonania przedmiotu zamówienia. </w:t>
      </w:r>
    </w:p>
    <w:p w14:paraId="07C264AD" w14:textId="77777777" w:rsidR="002F3C24" w:rsidRP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2F3C24">
        <w:rPr>
          <w:rFonts w:cs="Arial"/>
          <w:sz w:val="20"/>
          <w:szCs w:val="20"/>
          <w:lang w:eastAsia="en-US"/>
        </w:rPr>
        <w:t>Ceny oferty muszą zawierać wszystkie koszty, jakie musi ponieść wykonawca, aby zrealizować zamówienie z najwyższą starannością oraz ewentualne rabaty.</w:t>
      </w:r>
    </w:p>
    <w:p w14:paraId="479D04F5" w14:textId="00348AAB" w:rsidR="002F3C24" w:rsidRPr="008913FF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8913FF">
        <w:rPr>
          <w:rFonts w:cs="Arial"/>
          <w:sz w:val="20"/>
          <w:szCs w:val="20"/>
          <w:lang w:eastAsia="en-US"/>
        </w:rPr>
        <w:t xml:space="preserve">Zamawiający przewiduje możliwości zmian ceny ofertowej brutto w sytuacjach wymienionych </w:t>
      </w:r>
      <w:r w:rsidRPr="006D5AA2">
        <w:rPr>
          <w:rFonts w:cs="Arial"/>
          <w:sz w:val="20"/>
          <w:szCs w:val="20"/>
          <w:lang w:eastAsia="en-US"/>
        </w:rPr>
        <w:t xml:space="preserve">w </w:t>
      </w:r>
      <w:r w:rsidR="00AC6555" w:rsidRPr="006D5AA2">
        <w:rPr>
          <w:rFonts w:cs="Arial"/>
          <w:sz w:val="20"/>
          <w:szCs w:val="20"/>
          <w:lang w:eastAsia="en-US"/>
        </w:rPr>
        <w:t>P</w:t>
      </w:r>
      <w:r w:rsidR="0053500B">
        <w:rPr>
          <w:rFonts w:cs="Arial"/>
          <w:sz w:val="20"/>
          <w:szCs w:val="20"/>
          <w:lang w:eastAsia="en-US"/>
        </w:rPr>
        <w:t>rojektowanych Postanowieniach Umowy</w:t>
      </w:r>
      <w:r w:rsidRPr="006D5AA2">
        <w:rPr>
          <w:rFonts w:cs="Arial"/>
          <w:sz w:val="20"/>
          <w:szCs w:val="20"/>
          <w:lang w:eastAsia="en-US"/>
        </w:rPr>
        <w:t>.</w:t>
      </w:r>
    </w:p>
    <w:p w14:paraId="6DD4091D" w14:textId="77777777" w:rsidR="002F3C24" w:rsidRPr="00915605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Wyliczeń dla obliczenia ceny oferty należy dokonywać z zaokrągleniem do dwóch miejsc po przecinku, przy czym końcówki od 1 do 4 należy zaokrąglić w dół, a od 5 do 9 w górę.</w:t>
      </w:r>
    </w:p>
    <w:p w14:paraId="7A6E7CC4" w14:textId="77777777" w:rsidR="002F3C24" w:rsidRPr="00915605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Zamawiający przyjmuje, że cenę ryczałtową podano prawidłowo, bez względu na sposób jej obliczenia. Wykonawca nie może podać ceny rażąco niskiej w stosunku do przedmiotu zamówienia, pod rygorem odrzucenia oferty.</w:t>
      </w:r>
    </w:p>
    <w:p w14:paraId="7BB5664F" w14:textId="77777777" w:rsidR="002F3C24" w:rsidRPr="00915605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Jeżeli wskutek zmiany stosunków, których nie można było wcześniej przewidzieć, wykonanie zadania groziłoby przyjmującemu zamówienie rażącą stratą, Sąd może podwyższyć ryczałt lub rozwiązać umowę.</w:t>
      </w:r>
    </w:p>
    <w:p w14:paraId="7922CF52" w14:textId="77777777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Rozliczenia między zamawiającym a wykonawcą będą prowadzone w złotych polskich (PLN).</w:t>
      </w:r>
    </w:p>
    <w:p w14:paraId="477868E9" w14:textId="77777777" w:rsidR="002F3C24" w:rsidRDefault="002F3C24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rozbieżności pomiędzy ceną ryczałtow</w:t>
      </w:r>
      <w:r w:rsidRPr="000067FA">
        <w:rPr>
          <w:rFonts w:cs="Arial"/>
          <w:sz w:val="20"/>
          <w:szCs w:val="20"/>
          <w:lang w:eastAsia="en-US"/>
        </w:rPr>
        <w:t>ą</w:t>
      </w:r>
      <w:r>
        <w:rPr>
          <w:rFonts w:cs="Arial"/>
          <w:sz w:val="20"/>
          <w:szCs w:val="20"/>
          <w:lang w:eastAsia="en-US"/>
        </w:rPr>
        <w:t xml:space="preserve"> podaną cyfrowo a słownie, jako wartość właściwa zostanie przyjęta cena ryczałtowa podana słownie.</w:t>
      </w:r>
    </w:p>
    <w:p w14:paraId="715D90AD" w14:textId="77777777" w:rsidR="007A481D" w:rsidRDefault="007A481D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t>Termin związania ofertą.</w:t>
      </w:r>
    </w:p>
    <w:p w14:paraId="2D843B7A" w14:textId="633F7E3D" w:rsidR="007A481D" w:rsidRPr="00915605" w:rsidRDefault="007A481D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lastRenderedPageBreak/>
        <w:t xml:space="preserve">Wykonawca </w:t>
      </w:r>
      <w:r>
        <w:rPr>
          <w:rFonts w:cs="Arial"/>
          <w:sz w:val="20"/>
          <w:szCs w:val="20"/>
          <w:lang w:eastAsia="en-US"/>
        </w:rPr>
        <w:t>jest</w:t>
      </w:r>
      <w:r w:rsidRPr="00915605">
        <w:rPr>
          <w:rFonts w:cs="Arial"/>
          <w:sz w:val="20"/>
          <w:szCs w:val="20"/>
          <w:lang w:eastAsia="en-US"/>
        </w:rPr>
        <w:t xml:space="preserve"> związany ofertą </w:t>
      </w:r>
      <w:r w:rsidR="00694C3B">
        <w:rPr>
          <w:rFonts w:cs="Arial"/>
          <w:sz w:val="20"/>
          <w:szCs w:val="20"/>
          <w:lang w:eastAsia="en-US"/>
        </w:rPr>
        <w:t>przez okres 30 dni od dnia upływu terminu składania ofert</w:t>
      </w:r>
      <w:r w:rsidR="00694C3B" w:rsidRPr="00915605">
        <w:rPr>
          <w:rFonts w:cs="Arial"/>
          <w:sz w:val="20"/>
          <w:szCs w:val="20"/>
          <w:lang w:eastAsia="en-US"/>
        </w:rPr>
        <w:t xml:space="preserve"> (art. </w:t>
      </w:r>
      <w:r w:rsidR="00694C3B">
        <w:rPr>
          <w:rFonts w:cs="Arial"/>
          <w:sz w:val="20"/>
          <w:szCs w:val="20"/>
          <w:lang w:eastAsia="en-US"/>
        </w:rPr>
        <w:t>307 ust. 1</w:t>
      </w:r>
      <w:r w:rsidR="00694C3B" w:rsidRPr="00915605">
        <w:rPr>
          <w:rFonts w:cs="Arial"/>
          <w:sz w:val="20"/>
          <w:szCs w:val="20"/>
          <w:lang w:eastAsia="en-US"/>
        </w:rPr>
        <w:t xml:space="preserve"> ustawy </w:t>
      </w:r>
      <w:proofErr w:type="spellStart"/>
      <w:r w:rsidR="00694C3B" w:rsidRPr="00915605">
        <w:rPr>
          <w:rFonts w:cs="Arial"/>
          <w:sz w:val="20"/>
          <w:szCs w:val="20"/>
          <w:lang w:eastAsia="en-US"/>
        </w:rPr>
        <w:t>P</w:t>
      </w:r>
      <w:r w:rsidR="00694C3B">
        <w:rPr>
          <w:rFonts w:cs="Arial"/>
          <w:sz w:val="20"/>
          <w:szCs w:val="20"/>
          <w:lang w:eastAsia="en-US"/>
        </w:rPr>
        <w:t>zp</w:t>
      </w:r>
      <w:proofErr w:type="spellEnd"/>
      <w:r w:rsidR="00694C3B" w:rsidRPr="00915605">
        <w:rPr>
          <w:rFonts w:cs="Arial"/>
          <w:sz w:val="20"/>
          <w:szCs w:val="20"/>
          <w:lang w:eastAsia="en-US"/>
        </w:rPr>
        <w:t>).</w:t>
      </w:r>
      <w:r w:rsidR="00694C3B">
        <w:rPr>
          <w:rFonts w:cs="Arial"/>
          <w:sz w:val="20"/>
          <w:szCs w:val="20"/>
          <w:lang w:eastAsia="en-US"/>
        </w:rPr>
        <w:t xml:space="preserve"> tj.: do dnia</w:t>
      </w:r>
      <w:r>
        <w:rPr>
          <w:rFonts w:cs="Arial"/>
          <w:sz w:val="20"/>
          <w:szCs w:val="20"/>
          <w:lang w:eastAsia="en-US"/>
        </w:rPr>
        <w:t xml:space="preserve"> </w:t>
      </w:r>
      <w:r w:rsidR="0062035B">
        <w:rPr>
          <w:rFonts w:cs="Arial"/>
          <w:b/>
          <w:sz w:val="20"/>
          <w:szCs w:val="20"/>
          <w:highlight w:val="lightGray"/>
          <w:lang w:eastAsia="en-US"/>
        </w:rPr>
        <w:t>2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1</w:t>
      </w:r>
      <w:r w:rsidR="006352D2" w:rsidRPr="007E5D0F">
        <w:rPr>
          <w:rFonts w:cs="Arial"/>
          <w:b/>
          <w:sz w:val="20"/>
          <w:szCs w:val="20"/>
          <w:highlight w:val="lightGray"/>
          <w:lang w:eastAsia="en-US"/>
        </w:rPr>
        <w:t>.0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5</w:t>
      </w:r>
      <w:r w:rsidR="006943EC" w:rsidRPr="007E5D0F">
        <w:rPr>
          <w:rFonts w:cs="Arial"/>
          <w:b/>
          <w:sz w:val="20"/>
          <w:szCs w:val="20"/>
          <w:highlight w:val="lightGray"/>
          <w:lang w:eastAsia="en-US"/>
        </w:rPr>
        <w:t>.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>202</w:t>
      </w:r>
      <w:r w:rsidR="007E5D0F" w:rsidRPr="007E5D0F">
        <w:rPr>
          <w:rFonts w:cs="Arial"/>
          <w:b/>
          <w:sz w:val="20"/>
          <w:szCs w:val="20"/>
          <w:highlight w:val="lightGray"/>
          <w:lang w:eastAsia="en-US"/>
        </w:rPr>
        <w:t>2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 xml:space="preserve"> r.</w:t>
      </w:r>
      <w:r w:rsidR="00694C3B" w:rsidRPr="007E5D0F">
        <w:rPr>
          <w:rFonts w:cs="Arial"/>
          <w:b/>
          <w:sz w:val="20"/>
          <w:szCs w:val="20"/>
          <w:highlight w:val="lightGray"/>
          <w:lang w:eastAsia="en-US"/>
        </w:rPr>
        <w:t>.</w:t>
      </w:r>
      <w:r w:rsidR="00694C3B">
        <w:rPr>
          <w:rFonts w:cs="Arial"/>
          <w:sz w:val="20"/>
          <w:szCs w:val="20"/>
          <w:lang w:eastAsia="en-US"/>
        </w:rPr>
        <w:t xml:space="preserve"> </w:t>
      </w:r>
      <w:r>
        <w:rPr>
          <w:rFonts w:cs="Arial"/>
          <w:sz w:val="20"/>
          <w:szCs w:val="20"/>
          <w:lang w:eastAsia="en-US"/>
        </w:rPr>
        <w:t>Bieg terminu związania ofertą rozpoczyna się wraz z upływem terminu składania ofert.</w:t>
      </w:r>
    </w:p>
    <w:p w14:paraId="44EA9043" w14:textId="77777777" w:rsidR="007A481D" w:rsidRPr="007A481D" w:rsidRDefault="007A481D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gdy wybór najkorzystniejszej oferty nie nastąpi przed upływem terminu związania ofertą określonego w </w:t>
      </w:r>
      <w:r w:rsidR="00694C3B">
        <w:rPr>
          <w:rFonts w:cs="Arial"/>
          <w:sz w:val="20"/>
          <w:szCs w:val="20"/>
          <w:lang w:eastAsia="en-US"/>
        </w:rPr>
        <w:t>pkt 14.1 SWZ</w:t>
      </w:r>
      <w:r w:rsidRPr="005B36A7">
        <w:rPr>
          <w:rFonts w:cs="Arial"/>
          <w:sz w:val="20"/>
          <w:szCs w:val="20"/>
          <w:lang w:eastAsia="en-US"/>
        </w:rPr>
        <w:t xml:space="preserve">, zamawiający przed upływem terminu związania ofertą zwraca się jednokrotnie do wykonawców o wyrażenie zgody na przedłużenie tego terminu </w:t>
      </w:r>
      <w:r w:rsidR="00694C3B">
        <w:rPr>
          <w:rFonts w:cs="Arial"/>
          <w:sz w:val="20"/>
          <w:szCs w:val="20"/>
          <w:lang w:eastAsia="en-US"/>
        </w:rPr>
        <w:br/>
      </w:r>
      <w:r w:rsidRPr="005B36A7">
        <w:rPr>
          <w:rFonts w:cs="Arial"/>
          <w:sz w:val="20"/>
          <w:szCs w:val="20"/>
          <w:lang w:eastAsia="en-US"/>
        </w:rPr>
        <w:t>o wskazywany przez niego okres, nie dłuższy niż 30 dn</w:t>
      </w:r>
      <w:r>
        <w:rPr>
          <w:rFonts w:cs="Arial"/>
          <w:sz w:val="20"/>
          <w:szCs w:val="20"/>
          <w:lang w:eastAsia="en-US"/>
        </w:rPr>
        <w:t xml:space="preserve">i. </w:t>
      </w:r>
      <w:r w:rsidRPr="007A481D">
        <w:rPr>
          <w:rFonts w:cs="Arial"/>
          <w:sz w:val="20"/>
          <w:szCs w:val="20"/>
          <w:lang w:eastAsia="en-US"/>
        </w:rPr>
        <w:t>Przedłużenie terminu związania ofertą wymaga złożenia przez wykonawcę pisemnego oświadczenia o wyrażeniu zgody na przedłużenie terminu związania ofertą.</w:t>
      </w:r>
    </w:p>
    <w:p w14:paraId="75AD251E" w14:textId="77777777" w:rsidR="007A481D" w:rsidRDefault="007A481D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5B36A7">
        <w:rPr>
          <w:rFonts w:cs="Arial"/>
          <w:sz w:val="20"/>
          <w:szCs w:val="20"/>
          <w:lang w:eastAsia="en-US"/>
        </w:rPr>
        <w:t xml:space="preserve">W przypadku gdy zamawiający żąda wniesienia wadium, przedłużenie terminu związania ofertą, o którym mowa </w:t>
      </w:r>
      <w:r w:rsidR="00694C3B">
        <w:rPr>
          <w:rFonts w:cs="Arial"/>
          <w:sz w:val="20"/>
          <w:szCs w:val="20"/>
          <w:lang w:eastAsia="en-US"/>
        </w:rPr>
        <w:t>w pkt 14</w:t>
      </w:r>
      <w:r w:rsidRPr="007A481D">
        <w:rPr>
          <w:rFonts w:cs="Arial"/>
          <w:sz w:val="20"/>
          <w:szCs w:val="20"/>
          <w:lang w:eastAsia="en-US"/>
        </w:rPr>
        <w:t>.2 SWZ,</w:t>
      </w:r>
      <w:r w:rsidRPr="005B36A7">
        <w:rPr>
          <w:rFonts w:cs="Arial"/>
          <w:sz w:val="20"/>
          <w:szCs w:val="20"/>
          <w:lang w:eastAsia="en-US"/>
        </w:rPr>
        <w:t xml:space="preserve"> następuje wraz z przedłużeniem okresu ważności wadium albo, jeżeli nie jest to możliwe, z wniesieniem nowego wadium na przedłużony okres związania ofertą.</w:t>
      </w:r>
    </w:p>
    <w:p w14:paraId="0E75D461" w14:textId="77777777" w:rsidR="00694C3B" w:rsidRPr="002F3C24" w:rsidRDefault="00694C3B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Odmowa wyrażenia zgody na przedłużenie terminu związania ofertą nie powoduje utraty wadium.</w:t>
      </w:r>
    </w:p>
    <w:p w14:paraId="5961570B" w14:textId="77777777" w:rsidR="005B36A7" w:rsidRDefault="005B36A7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S</w:t>
      </w:r>
      <w:r w:rsidRPr="005B36A7">
        <w:rPr>
          <w:rFonts w:cs="Arial"/>
          <w:b/>
          <w:sz w:val="20"/>
          <w:szCs w:val="20"/>
          <w:lang w:eastAsia="en-US"/>
        </w:rPr>
        <w:t>posób oraz termin składania ofert.</w:t>
      </w:r>
    </w:p>
    <w:p w14:paraId="0655179E" w14:textId="2670673F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 xml:space="preserve">Ofertę wraz z wymaganymi dokumentami należy umieścić na </w:t>
      </w:r>
      <w:hyperlink r:id="rId48" w:history="1">
        <w:r w:rsidRPr="00B42EB2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B42EB2">
        <w:rPr>
          <w:rFonts w:cs="Arial"/>
          <w:sz w:val="20"/>
          <w:szCs w:val="20"/>
          <w:lang w:eastAsia="en-US"/>
        </w:rPr>
        <w:t xml:space="preserve"> pod adresem: </w:t>
      </w:r>
      <w:hyperlink r:id="rId49" w:history="1">
        <w:r w:rsidRPr="005B36A7">
          <w:rPr>
            <w:b/>
            <w:sz w:val="20"/>
            <w:szCs w:val="20"/>
            <w:lang w:eastAsia="en-US"/>
          </w:rPr>
          <w:t>https://platformazakupowa.pl/pn/czersk</w:t>
        </w:r>
      </w:hyperlink>
      <w:r w:rsidRPr="00B42EB2">
        <w:rPr>
          <w:rFonts w:cs="Arial"/>
          <w:sz w:val="20"/>
          <w:szCs w:val="20"/>
          <w:lang w:eastAsia="en-US"/>
        </w:rPr>
        <w:t xml:space="preserve"> do dnia 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22</w:t>
      </w:r>
      <w:r w:rsidR="00BA483A" w:rsidRPr="007E5D0F">
        <w:rPr>
          <w:rFonts w:cs="Arial"/>
          <w:b/>
          <w:sz w:val="20"/>
          <w:szCs w:val="20"/>
          <w:highlight w:val="lightGray"/>
          <w:lang w:eastAsia="en-US"/>
        </w:rPr>
        <w:t>.</w:t>
      </w:r>
      <w:r w:rsidR="004130E1">
        <w:rPr>
          <w:rFonts w:cs="Arial"/>
          <w:b/>
          <w:sz w:val="20"/>
          <w:szCs w:val="20"/>
          <w:highlight w:val="lightGray"/>
          <w:lang w:eastAsia="en-US"/>
        </w:rPr>
        <w:t>0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4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>.202</w:t>
      </w:r>
      <w:r w:rsidR="004130E1">
        <w:rPr>
          <w:rFonts w:cs="Arial"/>
          <w:b/>
          <w:sz w:val="20"/>
          <w:szCs w:val="20"/>
          <w:highlight w:val="lightGray"/>
          <w:lang w:eastAsia="en-US"/>
        </w:rPr>
        <w:t>2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 xml:space="preserve"> r.</w:t>
      </w:r>
      <w:r w:rsidR="000067FA" w:rsidRPr="000067FA">
        <w:rPr>
          <w:rFonts w:cs="Arial"/>
          <w:b/>
          <w:sz w:val="20"/>
          <w:szCs w:val="20"/>
          <w:lang w:eastAsia="en-US"/>
        </w:rPr>
        <w:t xml:space="preserve"> do godz. </w:t>
      </w:r>
      <w:r w:rsidR="00015AD5">
        <w:rPr>
          <w:rFonts w:cs="Arial"/>
          <w:b/>
          <w:sz w:val="20"/>
          <w:szCs w:val="20"/>
          <w:lang w:eastAsia="en-US"/>
        </w:rPr>
        <w:t>9</w:t>
      </w:r>
      <w:r w:rsidR="000067FA" w:rsidRPr="000067FA">
        <w:rPr>
          <w:rFonts w:cs="Arial"/>
          <w:b/>
          <w:sz w:val="20"/>
          <w:szCs w:val="20"/>
          <w:lang w:eastAsia="en-US"/>
        </w:rPr>
        <w:t>:00.</w:t>
      </w:r>
    </w:p>
    <w:p w14:paraId="0977BAFB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Do oferty należy dołączyć wszystkie wymagane w SWZ dokumenty.</w:t>
      </w:r>
    </w:p>
    <w:p w14:paraId="514CD399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Po wypełnieniu Formularza składania oferty i dołączenia  wszystkich wymaganych załączników należy kliknąć przycisk „Przejdź do podsumowania”.</w:t>
      </w:r>
    </w:p>
    <w:p w14:paraId="0B5E7910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50" w:history="1">
        <w:r w:rsidRPr="00B42EB2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B42EB2">
        <w:rPr>
          <w:rFonts w:cs="Arial"/>
          <w:sz w:val="20"/>
          <w:szCs w:val="20"/>
          <w:lang w:eastAsia="en-US"/>
        </w:rPr>
        <w:t xml:space="preserve">, wykonawca powinien złożyć podpis bezpośrednio na dokumentach przesłanych za pośrednictwem </w:t>
      </w:r>
      <w:hyperlink r:id="rId51" w:history="1">
        <w:r w:rsidRPr="00B42EB2">
          <w:rPr>
            <w:rFonts w:cs="Arial"/>
            <w:sz w:val="20"/>
            <w:szCs w:val="20"/>
            <w:lang w:eastAsia="en-US"/>
          </w:rPr>
          <w:t>platformazakupowa.pl</w:t>
        </w:r>
      </w:hyperlink>
      <w:r w:rsidRPr="00B42EB2">
        <w:rPr>
          <w:rFonts w:cs="Arial"/>
          <w:sz w:val="20"/>
          <w:szCs w:val="20"/>
          <w:lang w:eastAsia="en-US"/>
        </w:rPr>
        <w:t xml:space="preserve">. </w:t>
      </w:r>
      <w:r w:rsidR="00B51607" w:rsidRPr="00B51607">
        <w:rPr>
          <w:rFonts w:cs="Arial"/>
          <w:sz w:val="20"/>
          <w:szCs w:val="20"/>
          <w:lang w:eastAsia="en-US"/>
        </w:rPr>
        <w:t xml:space="preserve">Wykonawca powinien złożyć podpis bezpośrednio na dokumentach przesłanych za pośrednictwem </w:t>
      </w:r>
      <w:hyperlink r:id="rId52">
        <w:r w:rsidR="00B51607" w:rsidRPr="00B51607">
          <w:rPr>
            <w:rFonts w:cs="Arial"/>
            <w:sz w:val="20"/>
            <w:szCs w:val="20"/>
            <w:lang w:eastAsia="en-US"/>
          </w:rPr>
          <w:t>platformazakupowa.pl</w:t>
        </w:r>
      </w:hyperlink>
      <w:r w:rsidR="00B51607">
        <w:rPr>
          <w:rFonts w:cs="Arial"/>
          <w:sz w:val="20"/>
          <w:szCs w:val="20"/>
          <w:lang w:eastAsia="en-US"/>
        </w:rPr>
        <w:t xml:space="preserve">. </w:t>
      </w:r>
      <w:r w:rsidRPr="00B42EB2">
        <w:rPr>
          <w:rFonts w:cs="Arial"/>
          <w:sz w:val="20"/>
          <w:szCs w:val="20"/>
          <w:lang w:eastAsia="en-US"/>
        </w:rPr>
        <w:t xml:space="preserve">Zalecamy stosowanie podpisu na każdym załączonym pliku osobno, w szczególności wskazanych </w:t>
      </w:r>
      <w:r w:rsidRPr="00B51607">
        <w:rPr>
          <w:rFonts w:cs="Arial"/>
          <w:b/>
          <w:sz w:val="20"/>
          <w:szCs w:val="20"/>
          <w:lang w:eastAsia="en-US"/>
        </w:rPr>
        <w:t xml:space="preserve">w art. 63 </w:t>
      </w:r>
      <w:r w:rsidR="00B51607" w:rsidRPr="00B51607">
        <w:rPr>
          <w:rFonts w:cs="Arial"/>
          <w:b/>
          <w:sz w:val="20"/>
          <w:szCs w:val="20"/>
          <w:lang w:eastAsia="en-US"/>
        </w:rPr>
        <w:t xml:space="preserve">ust. </w:t>
      </w:r>
      <w:r w:rsidRPr="00B51607">
        <w:rPr>
          <w:rFonts w:cs="Arial"/>
          <w:b/>
          <w:sz w:val="20"/>
          <w:szCs w:val="20"/>
          <w:lang w:eastAsia="en-US"/>
        </w:rPr>
        <w:t xml:space="preserve">2  </w:t>
      </w:r>
      <w:proofErr w:type="spellStart"/>
      <w:r w:rsidRPr="00B51607">
        <w:rPr>
          <w:rFonts w:cs="Arial"/>
          <w:b/>
          <w:sz w:val="20"/>
          <w:szCs w:val="20"/>
          <w:lang w:eastAsia="en-US"/>
        </w:rPr>
        <w:t>Pz</w:t>
      </w:r>
      <w:r w:rsidR="000067FA" w:rsidRPr="00B51607">
        <w:rPr>
          <w:rFonts w:cs="Arial"/>
          <w:b/>
          <w:sz w:val="20"/>
          <w:szCs w:val="20"/>
          <w:lang w:eastAsia="en-US"/>
        </w:rPr>
        <w:t>p</w:t>
      </w:r>
      <w:proofErr w:type="spellEnd"/>
      <w:r w:rsidR="000067FA">
        <w:rPr>
          <w:rFonts w:cs="Arial"/>
          <w:sz w:val="20"/>
          <w:szCs w:val="20"/>
          <w:lang w:eastAsia="en-US"/>
        </w:rPr>
        <w:t xml:space="preserve">, gdzie zaznaczono, iż oferty </w:t>
      </w:r>
      <w:r w:rsidRPr="00B42EB2">
        <w:rPr>
          <w:rFonts w:cs="Arial"/>
          <w:sz w:val="20"/>
          <w:szCs w:val="20"/>
          <w:lang w:eastAsia="en-US"/>
        </w:rPr>
        <w:t>oraz oświadczenie, o którym mowa w art. 125 ust.1 sporządza się, pod rygorem nieważności, formie elektronicznej</w:t>
      </w:r>
      <w:r w:rsidR="00B51607" w:rsidRPr="00B51607">
        <w:rPr>
          <w:rFonts w:cs="Arial"/>
          <w:sz w:val="20"/>
          <w:szCs w:val="20"/>
          <w:lang w:eastAsia="en-US"/>
        </w:rPr>
        <w:t xml:space="preserve"> </w:t>
      </w:r>
      <w:r w:rsidR="00B51607" w:rsidRPr="00B42EB2">
        <w:rPr>
          <w:rFonts w:cs="Arial"/>
          <w:sz w:val="20"/>
          <w:szCs w:val="20"/>
          <w:lang w:eastAsia="en-US"/>
        </w:rPr>
        <w:t>i opatruje się kwalifi</w:t>
      </w:r>
      <w:r w:rsidR="00B51607">
        <w:rPr>
          <w:rFonts w:cs="Arial"/>
          <w:sz w:val="20"/>
          <w:szCs w:val="20"/>
          <w:lang w:eastAsia="en-US"/>
        </w:rPr>
        <w:t>kowanym podpisem elektronicznym</w:t>
      </w:r>
      <w:r w:rsidRPr="00B42EB2">
        <w:rPr>
          <w:rFonts w:cs="Arial"/>
          <w:sz w:val="20"/>
          <w:szCs w:val="20"/>
          <w:lang w:eastAsia="en-US"/>
        </w:rPr>
        <w:t xml:space="preserve"> </w:t>
      </w:r>
      <w:r w:rsidR="002F3C24">
        <w:rPr>
          <w:rFonts w:cs="Arial"/>
          <w:sz w:val="20"/>
          <w:szCs w:val="20"/>
          <w:lang w:eastAsia="en-US"/>
        </w:rPr>
        <w:t xml:space="preserve">lub </w:t>
      </w:r>
      <w:r w:rsidR="002F3C24" w:rsidRPr="00B42EB2">
        <w:rPr>
          <w:rFonts w:cs="Arial"/>
          <w:sz w:val="20"/>
          <w:szCs w:val="20"/>
          <w:lang w:eastAsia="en-US"/>
        </w:rPr>
        <w:t xml:space="preserve">w postaci </w:t>
      </w:r>
      <w:r w:rsidR="00B51607">
        <w:rPr>
          <w:rFonts w:cs="Arial"/>
          <w:sz w:val="20"/>
          <w:szCs w:val="20"/>
          <w:lang w:eastAsia="en-US"/>
        </w:rPr>
        <w:t xml:space="preserve">elektronicznej </w:t>
      </w:r>
      <w:r w:rsidRPr="00B42EB2">
        <w:rPr>
          <w:rFonts w:cs="Arial"/>
          <w:sz w:val="20"/>
          <w:szCs w:val="20"/>
          <w:lang w:eastAsia="en-US"/>
        </w:rPr>
        <w:t>i opatruje się podpisem zaufanym lub podpisem osobistym.</w:t>
      </w:r>
    </w:p>
    <w:p w14:paraId="4257248B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Za datę złożenia oferty przyjmuje się datę jej przekazania w systemie (platformie) w drugim kroku składania ofert</w:t>
      </w:r>
      <w:r w:rsidR="000067FA">
        <w:rPr>
          <w:rFonts w:cs="Arial"/>
          <w:sz w:val="20"/>
          <w:szCs w:val="20"/>
          <w:lang w:eastAsia="en-US"/>
        </w:rPr>
        <w:t>y poprzez kliknięcie przycisku „</w:t>
      </w:r>
      <w:r w:rsidRPr="00B42EB2">
        <w:rPr>
          <w:rFonts w:cs="Arial"/>
          <w:sz w:val="20"/>
          <w:szCs w:val="20"/>
          <w:lang w:eastAsia="en-US"/>
        </w:rPr>
        <w:t>Złóż ofertę” i wyświetlenie się komunikatu, że oferta została zaszyfrowana i złożona.</w:t>
      </w:r>
    </w:p>
    <w:p w14:paraId="2421B826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 xml:space="preserve">Szczegółowa instrukcja dla Wykonawców dotycząca złożenia, zmiany i wycofania oferty znajduje się na stronie internetowej pod adresem:  </w:t>
      </w:r>
      <w:hyperlink r:id="rId53" w:history="1">
        <w:r w:rsidRPr="00B42EB2">
          <w:rPr>
            <w:rFonts w:cs="Arial"/>
            <w:b/>
            <w:sz w:val="20"/>
            <w:szCs w:val="20"/>
            <w:lang w:eastAsia="en-US"/>
          </w:rPr>
          <w:t>https://platformazakupowa.pl/strona/45-instrukcje</w:t>
        </w:r>
      </w:hyperlink>
      <w:r w:rsidR="000067FA">
        <w:rPr>
          <w:rFonts w:cs="Arial"/>
          <w:b/>
          <w:sz w:val="20"/>
          <w:szCs w:val="20"/>
          <w:lang w:eastAsia="en-US"/>
        </w:rPr>
        <w:t>.</w:t>
      </w:r>
    </w:p>
    <w:p w14:paraId="3CA24081" w14:textId="77777777" w:rsidR="005B36A7" w:rsidRPr="00B42EB2" w:rsidRDefault="000067FA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Termin otwarcia</w:t>
      </w:r>
      <w:r w:rsidR="005B36A7" w:rsidRPr="00B42EB2">
        <w:rPr>
          <w:rFonts w:cs="Arial"/>
          <w:b/>
          <w:sz w:val="20"/>
          <w:szCs w:val="20"/>
          <w:lang w:eastAsia="en-US"/>
        </w:rPr>
        <w:t xml:space="preserve"> ofert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37915F45" w14:textId="5EF0B075" w:rsidR="005B36A7" w:rsidRPr="00B42EB2" w:rsidRDefault="000067FA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Otwarcie ofert</w:t>
      </w:r>
      <w:r>
        <w:rPr>
          <w:rFonts w:cs="Arial"/>
          <w:sz w:val="20"/>
          <w:szCs w:val="20"/>
          <w:lang w:eastAsia="en-US"/>
        </w:rPr>
        <w:t xml:space="preserve"> nastąpi za pośrednictwem platformazakupowa.pl w dniu 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22</w:t>
      </w:r>
      <w:r w:rsidR="00BA483A" w:rsidRPr="007E5D0F">
        <w:rPr>
          <w:rFonts w:cs="Arial"/>
          <w:b/>
          <w:sz w:val="20"/>
          <w:szCs w:val="20"/>
          <w:highlight w:val="lightGray"/>
          <w:lang w:eastAsia="en-US"/>
        </w:rPr>
        <w:t>.</w:t>
      </w:r>
      <w:r w:rsidR="004130E1">
        <w:rPr>
          <w:rFonts w:cs="Arial"/>
          <w:b/>
          <w:sz w:val="20"/>
          <w:szCs w:val="20"/>
          <w:highlight w:val="lightGray"/>
          <w:lang w:eastAsia="en-US"/>
        </w:rPr>
        <w:t>0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4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>.202</w:t>
      </w:r>
      <w:r w:rsidR="004130E1">
        <w:rPr>
          <w:rFonts w:cs="Arial"/>
          <w:b/>
          <w:sz w:val="20"/>
          <w:szCs w:val="20"/>
          <w:highlight w:val="lightGray"/>
          <w:lang w:eastAsia="en-US"/>
        </w:rPr>
        <w:t>2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 xml:space="preserve"> r. o godz.</w:t>
      </w:r>
      <w:r w:rsidR="00015AD5">
        <w:rPr>
          <w:rFonts w:cs="Arial"/>
          <w:b/>
          <w:sz w:val="20"/>
          <w:szCs w:val="20"/>
          <w:highlight w:val="lightGray"/>
          <w:lang w:eastAsia="en-US"/>
        </w:rPr>
        <w:t>9</w:t>
      </w:r>
      <w:r w:rsidRPr="007E5D0F">
        <w:rPr>
          <w:rFonts w:cs="Arial"/>
          <w:b/>
          <w:sz w:val="20"/>
          <w:szCs w:val="20"/>
          <w:highlight w:val="lightGray"/>
          <w:lang w:eastAsia="en-US"/>
        </w:rPr>
        <w:t>:05.,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0067FA">
        <w:rPr>
          <w:rFonts w:cs="Arial"/>
          <w:sz w:val="20"/>
          <w:szCs w:val="20"/>
          <w:lang w:eastAsia="en-US"/>
        </w:rPr>
        <w:t xml:space="preserve">tj. zgodnie z art. 222 ust. 1 ustawy </w:t>
      </w:r>
      <w:proofErr w:type="spellStart"/>
      <w:r w:rsidRPr="000067FA">
        <w:rPr>
          <w:rFonts w:cs="Arial"/>
          <w:sz w:val="20"/>
          <w:szCs w:val="20"/>
          <w:lang w:eastAsia="en-US"/>
        </w:rPr>
        <w:t>Pzp</w:t>
      </w:r>
      <w:proofErr w:type="spellEnd"/>
      <w:r>
        <w:rPr>
          <w:rFonts w:cs="Arial"/>
          <w:sz w:val="20"/>
          <w:szCs w:val="20"/>
          <w:lang w:eastAsia="en-US"/>
        </w:rPr>
        <w:t>.</w:t>
      </w:r>
      <w:r w:rsidR="005B36A7" w:rsidRPr="00B42EB2">
        <w:rPr>
          <w:rFonts w:cs="Arial"/>
          <w:sz w:val="20"/>
          <w:szCs w:val="20"/>
          <w:lang w:eastAsia="en-US"/>
        </w:rPr>
        <w:t xml:space="preserve"> </w:t>
      </w:r>
    </w:p>
    <w:p w14:paraId="5F009BB4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56226BA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lastRenderedPageBreak/>
        <w:t>Zamawiający poinformuje o zmianie terminu otwarcia ofert na stronie interne</w:t>
      </w:r>
      <w:r w:rsidR="00FC6BE2">
        <w:rPr>
          <w:rFonts w:cs="Arial"/>
          <w:sz w:val="20"/>
          <w:szCs w:val="20"/>
          <w:lang w:eastAsia="en-US"/>
        </w:rPr>
        <w:t>towej prowadzonego postępowania oraz dodatkowo na stronie zamawiającego: bip.czersk.pl w zakładce zamówienia publiczne.</w:t>
      </w:r>
    </w:p>
    <w:p w14:paraId="11747B59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Zamawiający</w:t>
      </w:r>
      <w:r w:rsidR="002F3C24">
        <w:rPr>
          <w:rFonts w:cs="Arial"/>
          <w:sz w:val="20"/>
          <w:szCs w:val="20"/>
          <w:lang w:eastAsia="en-US"/>
        </w:rPr>
        <w:t xml:space="preserve"> po upływie terminu</w:t>
      </w:r>
      <w:r w:rsidR="00476BC3">
        <w:rPr>
          <w:rFonts w:cs="Arial"/>
          <w:sz w:val="20"/>
          <w:szCs w:val="20"/>
          <w:lang w:eastAsia="en-US"/>
        </w:rPr>
        <w:t xml:space="preserve"> składania ofert, </w:t>
      </w:r>
      <w:r w:rsidR="002F3C24">
        <w:rPr>
          <w:rFonts w:cs="Arial"/>
          <w:sz w:val="20"/>
          <w:szCs w:val="20"/>
          <w:lang w:eastAsia="en-US"/>
        </w:rPr>
        <w:t xml:space="preserve">a przed </w:t>
      </w:r>
      <w:r w:rsidRPr="00B42EB2">
        <w:rPr>
          <w:rFonts w:cs="Arial"/>
          <w:sz w:val="20"/>
          <w:szCs w:val="20"/>
          <w:lang w:eastAsia="en-US"/>
        </w:rPr>
        <w:t>otwarciem ofert, udostępnia na stronie internetowej prowadzonego postępowania informację o kwocie, jaką zamierza przeznaczyć na sfinansowanie zamówienia.</w:t>
      </w:r>
    </w:p>
    <w:p w14:paraId="3CACCDA3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Zamawiający, niezwłocznie po otwarciu ofert, udostępnia na stronie internetowej prowadzonego postępowania informacje o:</w:t>
      </w:r>
    </w:p>
    <w:p w14:paraId="4C59CAEB" w14:textId="77777777" w:rsidR="005B36A7" w:rsidRPr="00B42EB2" w:rsidRDefault="005B36A7" w:rsidP="007B17F6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nazwach albo imionach i nazwiskach oraz siedzibach lub miejscach prowadzonej działalności gospodarczej albo miejscach zamieszkania wykonawców,</w:t>
      </w:r>
      <w:r w:rsidR="000067FA">
        <w:rPr>
          <w:rFonts w:cs="Arial"/>
          <w:sz w:val="20"/>
          <w:szCs w:val="20"/>
          <w:lang w:eastAsia="en-US"/>
        </w:rPr>
        <w:t xml:space="preserve"> których oferty zostały otwarte,</w:t>
      </w:r>
    </w:p>
    <w:p w14:paraId="2BCA7802" w14:textId="77777777" w:rsidR="005B36A7" w:rsidRPr="00B42EB2" w:rsidRDefault="005B36A7" w:rsidP="007B17F6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cenach lub kosztach zawartych w ofertach.</w:t>
      </w:r>
    </w:p>
    <w:p w14:paraId="116AA804" w14:textId="77777777" w:rsidR="005B36A7" w:rsidRPr="00B42EB2" w:rsidRDefault="005B36A7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B42EB2">
        <w:rPr>
          <w:rFonts w:cs="Arial"/>
          <w:sz w:val="20"/>
          <w:szCs w:val="20"/>
          <w:lang w:eastAsia="en-US"/>
        </w:rPr>
        <w:t>Informacja</w:t>
      </w:r>
      <w:r w:rsidR="00E36359">
        <w:rPr>
          <w:rFonts w:cs="Arial"/>
          <w:sz w:val="20"/>
          <w:szCs w:val="20"/>
          <w:lang w:eastAsia="en-US"/>
        </w:rPr>
        <w:t>, o której mowa w pkt 16</w:t>
      </w:r>
      <w:r w:rsidR="000067FA">
        <w:rPr>
          <w:rFonts w:cs="Arial"/>
          <w:sz w:val="20"/>
          <w:szCs w:val="20"/>
          <w:lang w:eastAsia="en-US"/>
        </w:rPr>
        <w:t>.5 SWZ</w:t>
      </w:r>
      <w:r w:rsidRPr="00B42EB2">
        <w:rPr>
          <w:rFonts w:cs="Arial"/>
          <w:sz w:val="20"/>
          <w:szCs w:val="20"/>
          <w:lang w:eastAsia="en-US"/>
        </w:rPr>
        <w:t xml:space="preserve"> zostanie opublikowana na stronie postępowania na</w:t>
      </w:r>
      <w:hyperlink r:id="rId54" w:history="1">
        <w:r w:rsidRPr="00B42EB2">
          <w:rPr>
            <w:rFonts w:cs="Arial"/>
            <w:sz w:val="20"/>
            <w:szCs w:val="20"/>
            <w:lang w:eastAsia="en-US"/>
          </w:rPr>
          <w:t xml:space="preserve"> platformazakupowa.pl</w:t>
        </w:r>
      </w:hyperlink>
      <w:r w:rsidR="000067FA">
        <w:rPr>
          <w:rFonts w:cs="Arial"/>
          <w:sz w:val="20"/>
          <w:szCs w:val="20"/>
          <w:lang w:eastAsia="en-US"/>
        </w:rPr>
        <w:t xml:space="preserve"> w sekcji „</w:t>
      </w:r>
      <w:r w:rsidRPr="00B42EB2">
        <w:rPr>
          <w:rFonts w:cs="Arial"/>
          <w:sz w:val="20"/>
          <w:szCs w:val="20"/>
          <w:lang w:eastAsia="en-US"/>
        </w:rPr>
        <w:t>Komunikaty” .</w:t>
      </w:r>
    </w:p>
    <w:p w14:paraId="43BC5946" w14:textId="77777777" w:rsidR="005B36A7" w:rsidRPr="000067FA" w:rsidRDefault="00E36359" w:rsidP="007B17F6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Uwaga</w:t>
      </w:r>
      <w:r w:rsidRPr="00E36359">
        <w:rPr>
          <w:rFonts w:cs="Arial"/>
          <w:b/>
          <w:sz w:val="20"/>
          <w:szCs w:val="20"/>
          <w:lang w:eastAsia="en-US"/>
        </w:rPr>
        <w:t>.</w:t>
      </w:r>
      <w:r>
        <w:rPr>
          <w:rFonts w:cs="Arial"/>
          <w:sz w:val="20"/>
          <w:szCs w:val="20"/>
          <w:lang w:eastAsia="en-US"/>
        </w:rPr>
        <w:t xml:space="preserve"> </w:t>
      </w:r>
      <w:r w:rsidR="000067FA">
        <w:rPr>
          <w:rFonts w:cs="Arial"/>
          <w:sz w:val="20"/>
          <w:szCs w:val="20"/>
          <w:lang w:eastAsia="en-US"/>
        </w:rPr>
        <w:t xml:space="preserve">Otwarcie ofert jest niejawne. </w:t>
      </w:r>
      <w:r w:rsidR="005B36A7" w:rsidRPr="00B42EB2">
        <w:rPr>
          <w:rFonts w:cs="Arial"/>
          <w:sz w:val="20"/>
          <w:szCs w:val="20"/>
          <w:lang w:eastAsia="en-US"/>
        </w:rPr>
        <w:t xml:space="preserve">Zgodnie z </w:t>
      </w:r>
      <w:r w:rsidR="000067FA">
        <w:rPr>
          <w:rFonts w:cs="Arial"/>
          <w:sz w:val="20"/>
          <w:szCs w:val="20"/>
          <w:lang w:eastAsia="en-US"/>
        </w:rPr>
        <w:t xml:space="preserve">ustawą </w:t>
      </w:r>
      <w:proofErr w:type="spellStart"/>
      <w:r w:rsidR="000067FA">
        <w:rPr>
          <w:rFonts w:cs="Arial"/>
          <w:sz w:val="20"/>
          <w:szCs w:val="20"/>
          <w:lang w:eastAsia="en-US"/>
        </w:rPr>
        <w:t>Pzp</w:t>
      </w:r>
      <w:proofErr w:type="spellEnd"/>
      <w:r w:rsidR="000067FA">
        <w:rPr>
          <w:rFonts w:cs="Arial"/>
          <w:sz w:val="20"/>
          <w:szCs w:val="20"/>
          <w:lang w:eastAsia="en-US"/>
        </w:rPr>
        <w:t xml:space="preserve"> </w:t>
      </w:r>
      <w:r w:rsidR="00476BC3">
        <w:rPr>
          <w:rFonts w:cs="Arial"/>
          <w:sz w:val="20"/>
          <w:szCs w:val="20"/>
          <w:lang w:eastAsia="en-US"/>
        </w:rPr>
        <w:t>z</w:t>
      </w:r>
      <w:r w:rsidR="005B36A7" w:rsidRPr="00B42EB2">
        <w:rPr>
          <w:rFonts w:cs="Arial"/>
          <w:sz w:val="20"/>
          <w:szCs w:val="20"/>
          <w:lang w:eastAsia="en-US"/>
        </w:rPr>
        <w:t>amawiający nie ma obowiązku przeprowadzania jawnej sesji otwarcia ofert w sposób jawny z udziałem wykonawców lub transmitowania sesji otwarcia za pośrednictwem elektronicznych narzędzi do przekazu wideo on-line.</w:t>
      </w:r>
    </w:p>
    <w:p w14:paraId="2BB9B8A2" w14:textId="77777777" w:rsidR="00081585" w:rsidRPr="00915605" w:rsidRDefault="00081585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b/>
          <w:sz w:val="20"/>
          <w:szCs w:val="20"/>
          <w:lang w:eastAsia="en-US"/>
        </w:rPr>
        <w:t>Wymagania dotyczące wadium.</w:t>
      </w:r>
    </w:p>
    <w:p w14:paraId="464A6BA3" w14:textId="695DBB7B" w:rsidR="00446F3B" w:rsidRPr="0062035B" w:rsidRDefault="00081585" w:rsidP="0062035B">
      <w:pPr>
        <w:keepNext/>
        <w:numPr>
          <w:ilvl w:val="1"/>
          <w:numId w:val="1"/>
        </w:numPr>
        <w:spacing w:before="120" w:after="120" w:line="276" w:lineRule="auto"/>
        <w:ind w:left="907"/>
        <w:jc w:val="both"/>
        <w:outlineLvl w:val="3"/>
        <w:rPr>
          <w:rFonts w:cs="Arial"/>
          <w:sz w:val="20"/>
          <w:szCs w:val="20"/>
          <w:lang w:eastAsia="en-US"/>
        </w:rPr>
      </w:pPr>
      <w:r w:rsidRPr="00E45923">
        <w:rPr>
          <w:rFonts w:cs="Arial"/>
          <w:sz w:val="20"/>
          <w:szCs w:val="20"/>
          <w:lang w:eastAsia="en-US"/>
        </w:rPr>
        <w:t>Zamawiający</w:t>
      </w:r>
      <w:r w:rsidR="0062035B">
        <w:rPr>
          <w:rFonts w:cs="Arial"/>
          <w:sz w:val="20"/>
          <w:szCs w:val="20"/>
          <w:lang w:eastAsia="en-US"/>
        </w:rPr>
        <w:t xml:space="preserve"> </w:t>
      </w:r>
      <w:r w:rsidR="0062035B" w:rsidRPr="0062035B">
        <w:rPr>
          <w:rFonts w:cs="Arial"/>
          <w:sz w:val="20"/>
          <w:szCs w:val="20"/>
          <w:u w:val="single"/>
          <w:lang w:eastAsia="en-US"/>
        </w:rPr>
        <w:t xml:space="preserve">nie </w:t>
      </w:r>
      <w:r w:rsidRPr="0062035B">
        <w:rPr>
          <w:rFonts w:cs="Arial"/>
          <w:sz w:val="20"/>
          <w:szCs w:val="20"/>
          <w:u w:val="single"/>
          <w:lang w:eastAsia="en-US"/>
        </w:rPr>
        <w:t xml:space="preserve"> </w:t>
      </w:r>
      <w:r w:rsidRPr="002C4CC8">
        <w:rPr>
          <w:rFonts w:cs="Arial"/>
          <w:sz w:val="20"/>
          <w:szCs w:val="20"/>
          <w:u w:val="single"/>
          <w:lang w:eastAsia="en-US"/>
        </w:rPr>
        <w:t>żąda wniesienia wadium</w:t>
      </w:r>
      <w:r w:rsidR="0062035B" w:rsidRPr="002C4CC8">
        <w:rPr>
          <w:rFonts w:cs="Arial"/>
          <w:sz w:val="20"/>
          <w:szCs w:val="20"/>
          <w:u w:val="single"/>
          <w:lang w:eastAsia="en-US"/>
        </w:rPr>
        <w:t>.</w:t>
      </w:r>
    </w:p>
    <w:p w14:paraId="30101366" w14:textId="77777777" w:rsidR="00BF6FDC" w:rsidRDefault="00BF6FDC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Podwykonawstwo.</w:t>
      </w:r>
    </w:p>
    <w:p w14:paraId="73C4F8F5" w14:textId="77777777" w:rsidR="00BF6FDC" w:rsidRPr="00915605" w:rsidRDefault="00BF6FDC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</w:rPr>
        <w:t xml:space="preserve">Zamawiający nie zastrzega obowiązku osobistego wykonania kluczowych </w:t>
      </w:r>
      <w:r>
        <w:rPr>
          <w:rFonts w:cs="Arial"/>
          <w:sz w:val="20"/>
          <w:szCs w:val="20"/>
        </w:rPr>
        <w:t>zadań</w:t>
      </w:r>
      <w:r w:rsidRPr="00915605">
        <w:rPr>
          <w:rFonts w:cs="Arial"/>
          <w:sz w:val="20"/>
          <w:szCs w:val="20"/>
        </w:rPr>
        <w:t xml:space="preserve"> przez Wykonawcę.</w:t>
      </w:r>
    </w:p>
    <w:p w14:paraId="668FC517" w14:textId="77777777" w:rsidR="00BF6FDC" w:rsidRPr="00915605" w:rsidRDefault="00BF6FDC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 może powierzyć wykonanie zamówienia </w:t>
      </w:r>
      <w:r>
        <w:rPr>
          <w:rFonts w:cs="Arial"/>
          <w:sz w:val="20"/>
          <w:szCs w:val="20"/>
          <w:lang w:eastAsia="en-US"/>
        </w:rPr>
        <w:t>p</w:t>
      </w:r>
      <w:r w:rsidRPr="00915605">
        <w:rPr>
          <w:rFonts w:cs="Arial"/>
          <w:sz w:val="20"/>
          <w:szCs w:val="20"/>
          <w:lang w:eastAsia="en-US"/>
        </w:rPr>
        <w:t>odwykonawcy</w:t>
      </w:r>
      <w:r>
        <w:rPr>
          <w:rFonts w:cs="Arial"/>
          <w:sz w:val="20"/>
          <w:szCs w:val="20"/>
          <w:lang w:eastAsia="en-US"/>
        </w:rPr>
        <w:t xml:space="preserve"> (podwykonawcom)</w:t>
      </w:r>
      <w:r w:rsidRPr="00915605">
        <w:rPr>
          <w:rFonts w:cs="Arial"/>
          <w:sz w:val="20"/>
          <w:szCs w:val="20"/>
          <w:lang w:eastAsia="en-US"/>
        </w:rPr>
        <w:t>.</w:t>
      </w:r>
    </w:p>
    <w:p w14:paraId="3488E763" w14:textId="77777777" w:rsidR="00BF6FDC" w:rsidRPr="00BF6FDC" w:rsidRDefault="00BF6FDC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sz w:val="20"/>
          <w:szCs w:val="20"/>
        </w:rPr>
        <w:t xml:space="preserve">Zamawiający wymaga, </w:t>
      </w:r>
      <w:r w:rsidRPr="006C014B">
        <w:rPr>
          <w:sz w:val="20"/>
          <w:szCs w:val="20"/>
        </w:rPr>
        <w:t xml:space="preserve">aby w przypadku powierzenia części zamówienia podwykonawcom, Wykonawca wskazał w ofercie </w:t>
      </w:r>
      <w:r w:rsidRPr="006C014B">
        <w:rPr>
          <w:rFonts w:cs="Arial"/>
          <w:b/>
          <w:sz w:val="20"/>
          <w:szCs w:val="20"/>
          <w:lang w:eastAsia="en-US"/>
        </w:rPr>
        <w:t>(pkt 7 form</w:t>
      </w:r>
      <w:r w:rsidR="00AC6555" w:rsidRPr="006C014B">
        <w:rPr>
          <w:rFonts w:cs="Arial"/>
          <w:b/>
          <w:sz w:val="20"/>
          <w:szCs w:val="20"/>
          <w:lang w:eastAsia="en-US"/>
        </w:rPr>
        <w:t>ularza ofertowego – zał. 1 do S</w:t>
      </w:r>
      <w:r w:rsidRPr="006C014B">
        <w:rPr>
          <w:rFonts w:cs="Arial"/>
          <w:b/>
          <w:sz w:val="20"/>
          <w:szCs w:val="20"/>
          <w:lang w:eastAsia="en-US"/>
        </w:rPr>
        <w:t>WZ)</w:t>
      </w:r>
      <w:r w:rsidRPr="00BF6FDC">
        <w:rPr>
          <w:rFonts w:cs="Arial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podwykonawców</w:t>
      </w:r>
    </w:p>
    <w:p w14:paraId="03218740" w14:textId="77777777" w:rsidR="00DB2090" w:rsidRPr="00E46D6D" w:rsidRDefault="00DB2090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sz w:val="20"/>
          <w:szCs w:val="20"/>
        </w:rPr>
      </w:pPr>
      <w:r w:rsidRPr="00E46D6D">
        <w:rPr>
          <w:sz w:val="20"/>
          <w:szCs w:val="20"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</w:t>
      </w:r>
    </w:p>
    <w:p w14:paraId="384E6443" w14:textId="77777777" w:rsidR="00DB2090" w:rsidRPr="000E2D41" w:rsidRDefault="00DB2090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sz w:val="20"/>
          <w:szCs w:val="20"/>
        </w:rPr>
      </w:pPr>
      <w:r w:rsidRPr="00DB2090">
        <w:rPr>
          <w:sz w:val="20"/>
          <w:szCs w:val="20"/>
        </w:rPr>
        <w:t xml:space="preserve">Powierzenie wykonania części zamówienia podwykonawcom nie zwalnia wykonawcy </w:t>
      </w:r>
      <w:r>
        <w:rPr>
          <w:sz w:val="20"/>
          <w:szCs w:val="20"/>
        </w:rPr>
        <w:br/>
      </w:r>
      <w:r w:rsidRPr="000E2D41">
        <w:rPr>
          <w:sz w:val="20"/>
          <w:szCs w:val="20"/>
        </w:rPr>
        <w:t>z odpowiedzialności za należyte wykonanie tego zamówienia.</w:t>
      </w:r>
    </w:p>
    <w:p w14:paraId="364870B6" w14:textId="77777777" w:rsidR="00BF6FDC" w:rsidRDefault="00AA165A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>Poleganie na zasobach innych podmiotów.</w:t>
      </w:r>
    </w:p>
    <w:p w14:paraId="249BF270" w14:textId="77777777" w:rsidR="003E4DB7" w:rsidRPr="00AA165A" w:rsidRDefault="003E4DB7" w:rsidP="003E4DB7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Nie dotyczy. Zamawiający nie stawia warunków udziału w postępowaniu zgodnie z pkt  10 SWZ.</w:t>
      </w:r>
    </w:p>
    <w:p w14:paraId="2FD7C186" w14:textId="77777777" w:rsidR="009C7660" w:rsidRPr="000F2A43" w:rsidRDefault="009C7660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0F2A43">
        <w:rPr>
          <w:rFonts w:cs="Arial"/>
          <w:b/>
          <w:sz w:val="20"/>
          <w:szCs w:val="20"/>
          <w:lang w:eastAsia="en-US"/>
        </w:rPr>
        <w:t>Informacja dla wykonawców wspólnie ubiegających się o udzielenie zamówienia.</w:t>
      </w:r>
    </w:p>
    <w:p w14:paraId="0328048E" w14:textId="77777777" w:rsidR="00635825" w:rsidRPr="00594B19" w:rsidRDefault="00635825" w:rsidP="007B17F6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94B19">
        <w:rPr>
          <w:sz w:val="20"/>
          <w:szCs w:val="20"/>
        </w:rPr>
        <w:t>Wykonawcy mogą wspólnie ubiegać się o udzielenie</w:t>
      </w:r>
      <w:r w:rsidR="00AF5D7A" w:rsidRPr="00594B19">
        <w:rPr>
          <w:sz w:val="20"/>
          <w:szCs w:val="20"/>
        </w:rPr>
        <w:t xml:space="preserve"> zamówienia. W takim przypadku w</w:t>
      </w:r>
      <w:r w:rsidRPr="00594B19">
        <w:rPr>
          <w:sz w:val="20"/>
          <w:szCs w:val="20"/>
        </w:rPr>
        <w:t xml:space="preserve">ykonawcy ustanawiają pełnomocnika do reprezentowania ich w postępowaniu albo do </w:t>
      </w:r>
      <w:r w:rsidRPr="00594B19">
        <w:rPr>
          <w:sz w:val="20"/>
          <w:szCs w:val="20"/>
        </w:rPr>
        <w:lastRenderedPageBreak/>
        <w:t>reprezentowania i zawarcia umowy w sprawie zamówienia publicznego. Pełnomocnictwo</w:t>
      </w:r>
      <w:r w:rsidRPr="00594B19">
        <w:rPr>
          <w:b/>
          <w:sz w:val="20"/>
          <w:szCs w:val="20"/>
        </w:rPr>
        <w:t xml:space="preserve"> </w:t>
      </w:r>
      <w:r w:rsidRPr="00594B19">
        <w:rPr>
          <w:sz w:val="20"/>
          <w:szCs w:val="20"/>
        </w:rPr>
        <w:t xml:space="preserve">winno być załączone do oferty. </w:t>
      </w:r>
    </w:p>
    <w:p w14:paraId="31436B04" w14:textId="77777777" w:rsidR="00635825" w:rsidRPr="00594B19" w:rsidRDefault="00AF5D7A" w:rsidP="007B17F6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94B19">
        <w:rPr>
          <w:sz w:val="20"/>
          <w:szCs w:val="20"/>
        </w:rPr>
        <w:t>W przypadku w</w:t>
      </w:r>
      <w:r w:rsidR="00635825" w:rsidRPr="00594B19">
        <w:rPr>
          <w:sz w:val="20"/>
          <w:szCs w:val="20"/>
        </w:rPr>
        <w:t>ykonawców wspólnie ubiegających się o udz</w:t>
      </w:r>
      <w:r w:rsidRPr="00594B19">
        <w:rPr>
          <w:sz w:val="20"/>
          <w:szCs w:val="20"/>
        </w:rPr>
        <w:t>ielenie zamówienia, oświadczenie</w:t>
      </w:r>
      <w:r w:rsidR="00635825" w:rsidRPr="00594B19">
        <w:rPr>
          <w:sz w:val="20"/>
          <w:szCs w:val="20"/>
        </w:rPr>
        <w:t>, o który</w:t>
      </w:r>
      <w:r w:rsidRPr="00594B19">
        <w:rPr>
          <w:sz w:val="20"/>
          <w:szCs w:val="20"/>
        </w:rPr>
        <w:t>m</w:t>
      </w:r>
      <w:r w:rsidR="00635825" w:rsidRPr="00594B19">
        <w:rPr>
          <w:sz w:val="20"/>
          <w:szCs w:val="20"/>
        </w:rPr>
        <w:t xml:space="preserve"> mowa w </w:t>
      </w:r>
      <w:r w:rsidRPr="00594B19">
        <w:rPr>
          <w:sz w:val="20"/>
          <w:szCs w:val="20"/>
        </w:rPr>
        <w:t>pkt 11.1.1 SWZ, składa każdy z wykonawców. Oświadczenia</w:t>
      </w:r>
      <w:r w:rsidR="00635825" w:rsidRPr="00594B19">
        <w:rPr>
          <w:sz w:val="20"/>
          <w:szCs w:val="20"/>
        </w:rPr>
        <w:t xml:space="preserve"> te potwierdzają brak podstaw wykluczenia oraz spełnianie warunków udzia</w:t>
      </w:r>
      <w:r w:rsidRPr="00594B19">
        <w:rPr>
          <w:sz w:val="20"/>
          <w:szCs w:val="20"/>
        </w:rPr>
        <w:t>łu w zakresie, w jakim każdy z w</w:t>
      </w:r>
      <w:r w:rsidR="00635825" w:rsidRPr="00594B19">
        <w:rPr>
          <w:sz w:val="20"/>
          <w:szCs w:val="20"/>
        </w:rPr>
        <w:t>ykonawców wykazuje spełnianie warunków udziału w postępowaniu.</w:t>
      </w:r>
    </w:p>
    <w:p w14:paraId="5597114B" w14:textId="4D046494" w:rsidR="000F2A43" w:rsidRPr="00594B19" w:rsidRDefault="00635825" w:rsidP="000F2A43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94B19">
        <w:rPr>
          <w:sz w:val="20"/>
          <w:szCs w:val="20"/>
        </w:rPr>
        <w:t>Oświadczenia i dokumenty potwierdzające brak podstaw do wykluczenia</w:t>
      </w:r>
      <w:r w:rsidR="00AF5D7A" w:rsidRPr="00594B19">
        <w:rPr>
          <w:sz w:val="20"/>
          <w:szCs w:val="20"/>
        </w:rPr>
        <w:t xml:space="preserve"> z postępowania składa każdy z w</w:t>
      </w:r>
      <w:r w:rsidRPr="00594B19">
        <w:rPr>
          <w:sz w:val="20"/>
          <w:szCs w:val="20"/>
        </w:rPr>
        <w:t>ykonawców wspólnie ubiegających się o zamówienie.</w:t>
      </w:r>
    </w:p>
    <w:p w14:paraId="7775C301" w14:textId="77777777" w:rsidR="000F2A43" w:rsidRPr="00594B19" w:rsidRDefault="000F2A43" w:rsidP="000F2A43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94B19">
        <w:rPr>
          <w:rFonts w:cs="Arial"/>
          <w:b/>
          <w:sz w:val="20"/>
          <w:szCs w:val="20"/>
          <w:lang w:eastAsia="en-US"/>
        </w:rPr>
        <w:t>Opis kryteriów oceny ofert, wraz z podaniem wag tych kryteriów, i sposobu oceny ofert.</w:t>
      </w:r>
    </w:p>
    <w:p w14:paraId="7BC6EA4E" w14:textId="7D1E1FDA" w:rsidR="000F2A43" w:rsidRPr="00594B19" w:rsidRDefault="000F2A43" w:rsidP="000F2A43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94B19">
        <w:rPr>
          <w:sz w:val="20"/>
          <w:szCs w:val="20"/>
        </w:rPr>
        <w:t>Przy wyborze najkorzystniejszej oferty zamawiający będzie się kierował następującymi kryteriami oceny ofert:</w:t>
      </w:r>
    </w:p>
    <w:p w14:paraId="571B7AC5" w14:textId="7D1741A8" w:rsidR="000F2A43" w:rsidRPr="00A03FE0" w:rsidRDefault="00A03FE0" w:rsidP="000F2A43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03FE0">
        <w:rPr>
          <w:rFonts w:cs="Arial"/>
          <w:sz w:val="20"/>
          <w:szCs w:val="20"/>
          <w:lang w:eastAsia="en-US"/>
        </w:rPr>
        <w:t>Cena</w:t>
      </w:r>
      <w:r w:rsidR="002B38C9" w:rsidRPr="00A03FE0">
        <w:rPr>
          <w:rFonts w:cs="Arial"/>
          <w:sz w:val="20"/>
          <w:szCs w:val="20"/>
          <w:lang w:eastAsia="en-US"/>
        </w:rPr>
        <w:t xml:space="preserve"> </w:t>
      </w:r>
      <w:r w:rsidR="000F2A43" w:rsidRPr="00A03FE0">
        <w:rPr>
          <w:rFonts w:cs="Arial"/>
          <w:sz w:val="20"/>
          <w:szCs w:val="20"/>
          <w:lang w:eastAsia="en-US"/>
        </w:rPr>
        <w:t>–„</w:t>
      </w:r>
      <w:r w:rsidRPr="00A03FE0">
        <w:rPr>
          <w:rFonts w:cs="Arial"/>
          <w:sz w:val="20"/>
          <w:szCs w:val="20"/>
          <w:lang w:eastAsia="en-US"/>
        </w:rPr>
        <w:t>C</w:t>
      </w:r>
      <w:r w:rsidR="000F2A43" w:rsidRPr="00A03FE0">
        <w:rPr>
          <w:rFonts w:cs="Arial"/>
          <w:sz w:val="20"/>
          <w:szCs w:val="20"/>
          <w:lang w:eastAsia="en-US"/>
        </w:rPr>
        <w:t>”.</w:t>
      </w:r>
    </w:p>
    <w:p w14:paraId="78B1D9F9" w14:textId="043BDE4F" w:rsidR="00F82FDF" w:rsidRPr="000F3598" w:rsidRDefault="00A03FE0" w:rsidP="000F3598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A03FE0">
        <w:rPr>
          <w:rFonts w:cs="Arial"/>
          <w:sz w:val="20"/>
          <w:szCs w:val="20"/>
          <w:lang w:eastAsia="en-US"/>
        </w:rPr>
        <w:t xml:space="preserve">Doświadczenie osoby pełniącej funkcję projektanta branży </w:t>
      </w:r>
      <w:r w:rsidR="000F3598">
        <w:rPr>
          <w:rFonts w:cs="Arial"/>
          <w:sz w:val="20"/>
          <w:szCs w:val="20"/>
          <w:lang w:eastAsia="en-US"/>
        </w:rPr>
        <w:t>drogowej</w:t>
      </w:r>
      <w:r w:rsidRPr="000F3598">
        <w:rPr>
          <w:rFonts w:cs="Arial"/>
          <w:sz w:val="20"/>
          <w:szCs w:val="20"/>
          <w:lang w:eastAsia="en-US"/>
        </w:rPr>
        <w:t xml:space="preserve"> </w:t>
      </w:r>
      <w:r w:rsidR="00D033CF" w:rsidRPr="000F3598">
        <w:rPr>
          <w:rFonts w:cs="Arial"/>
          <w:sz w:val="20"/>
          <w:szCs w:val="20"/>
          <w:lang w:eastAsia="en-US"/>
        </w:rPr>
        <w:t xml:space="preserve">legitymującego się posiadaniem uprawnień budowlanych do projektowania w specjalności </w:t>
      </w:r>
      <w:r w:rsidR="000F3598">
        <w:rPr>
          <w:rFonts w:cs="Arial"/>
          <w:sz w:val="20"/>
          <w:szCs w:val="20"/>
          <w:lang w:eastAsia="en-US"/>
        </w:rPr>
        <w:t>inżynieryjnej drogowej</w:t>
      </w:r>
      <w:r w:rsidR="00F82FDF" w:rsidRPr="000F3598">
        <w:rPr>
          <w:rFonts w:cs="Arial"/>
          <w:sz w:val="20"/>
          <w:szCs w:val="20"/>
          <w:lang w:eastAsia="en-US"/>
        </w:rPr>
        <w:t xml:space="preserve"> bez ograniczeń</w:t>
      </w:r>
      <w:r w:rsidR="00D033CF" w:rsidRPr="000F3598">
        <w:rPr>
          <w:rFonts w:cs="Arial"/>
          <w:sz w:val="20"/>
          <w:szCs w:val="20"/>
          <w:lang w:eastAsia="en-US"/>
        </w:rPr>
        <w:t xml:space="preserve"> </w:t>
      </w:r>
      <w:r w:rsidR="0084286C" w:rsidRPr="000F3598">
        <w:rPr>
          <w:rFonts w:cs="Arial"/>
          <w:sz w:val="20"/>
          <w:szCs w:val="20"/>
          <w:lang w:eastAsia="en-US"/>
        </w:rPr>
        <w:t xml:space="preserve">oraz doświadczeniem </w:t>
      </w:r>
      <w:r w:rsidR="00D033CF" w:rsidRPr="000F3598">
        <w:rPr>
          <w:rFonts w:cs="Arial"/>
          <w:sz w:val="20"/>
          <w:szCs w:val="20"/>
          <w:lang w:eastAsia="en-US"/>
        </w:rPr>
        <w:t xml:space="preserve">w zakresie wykonania dokumentacji projektowej </w:t>
      </w:r>
      <w:r w:rsidR="00F82FDF" w:rsidRPr="000F3598">
        <w:rPr>
          <w:rFonts w:cs="Arial"/>
          <w:sz w:val="20"/>
          <w:szCs w:val="20"/>
          <w:lang w:eastAsia="en-US"/>
        </w:rPr>
        <w:t xml:space="preserve">budowy, przebudowy lub rozbudowy </w:t>
      </w:r>
      <w:r w:rsidR="000F3598" w:rsidRPr="000F3598">
        <w:rPr>
          <w:rFonts w:cs="Arial"/>
          <w:sz w:val="20"/>
          <w:szCs w:val="20"/>
          <w:lang w:eastAsia="en-US"/>
        </w:rPr>
        <w:t>drogi publicznej</w:t>
      </w:r>
      <w:r w:rsidR="000F3598" w:rsidRPr="00356CB4">
        <w:rPr>
          <w:rFonts w:ascii="Times New Roman" w:eastAsia="Calibri" w:hAnsi="Times New Roman"/>
          <w:bCs/>
        </w:rPr>
        <w:t xml:space="preserve"> </w:t>
      </w:r>
      <w:r w:rsidR="00F82FDF" w:rsidRPr="000F3598">
        <w:rPr>
          <w:rFonts w:cs="Arial"/>
          <w:sz w:val="20"/>
          <w:szCs w:val="20"/>
          <w:lang w:eastAsia="en-US"/>
        </w:rPr>
        <w:t>– „D”</w:t>
      </w:r>
    </w:p>
    <w:p w14:paraId="3D962A66" w14:textId="4014D38D" w:rsidR="000067FA" w:rsidRPr="00594B19" w:rsidRDefault="000067FA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594B19">
        <w:rPr>
          <w:rFonts w:cs="Arial"/>
          <w:sz w:val="20"/>
          <w:szCs w:val="20"/>
          <w:lang w:eastAsia="en-US"/>
        </w:rPr>
        <w:t>Powyższym kryteriom zamawiający przypisał następujące znaczenie</w:t>
      </w:r>
      <w:r w:rsidR="000F2A43" w:rsidRPr="00594B19">
        <w:rPr>
          <w:rFonts w:cs="Arial"/>
          <w:sz w:val="20"/>
          <w:szCs w:val="20"/>
          <w:lang w:eastAsia="en-US"/>
        </w:rPr>
        <w:t>: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82"/>
        <w:gridCol w:w="1208"/>
        <w:gridCol w:w="5454"/>
      </w:tblGrid>
      <w:tr w:rsidR="000067FA" w:rsidRPr="00915605" w14:paraId="77DAAB85" w14:textId="77777777" w:rsidTr="00344159">
        <w:trPr>
          <w:jc w:val="center"/>
        </w:trPr>
        <w:tc>
          <w:tcPr>
            <w:tcW w:w="1604" w:type="dxa"/>
            <w:shd w:val="clear" w:color="auto" w:fill="D9D9D9"/>
            <w:vAlign w:val="center"/>
          </w:tcPr>
          <w:p w14:paraId="44E55A1B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Kryterium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2DBE897D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Waga [%]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01AD456C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Liczba punktów</w:t>
            </w:r>
          </w:p>
        </w:tc>
        <w:tc>
          <w:tcPr>
            <w:tcW w:w="5454" w:type="dxa"/>
            <w:shd w:val="clear" w:color="auto" w:fill="D9D9D9"/>
            <w:vAlign w:val="center"/>
          </w:tcPr>
          <w:p w14:paraId="6F4CFEDF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Sposób oceny wg wzoru</w:t>
            </w:r>
          </w:p>
        </w:tc>
      </w:tr>
      <w:tr w:rsidR="000067FA" w:rsidRPr="00915605" w14:paraId="1DF875FB" w14:textId="77777777" w:rsidTr="00344159">
        <w:trPr>
          <w:trHeight w:val="1027"/>
          <w:jc w:val="center"/>
        </w:trPr>
        <w:tc>
          <w:tcPr>
            <w:tcW w:w="1604" w:type="dxa"/>
            <w:vAlign w:val="center"/>
          </w:tcPr>
          <w:p w14:paraId="1AF2FD7D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Cena ofertowa brutto</w:t>
            </w:r>
          </w:p>
        </w:tc>
        <w:tc>
          <w:tcPr>
            <w:tcW w:w="882" w:type="dxa"/>
            <w:vAlign w:val="center"/>
          </w:tcPr>
          <w:p w14:paraId="76F354BC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60%</w:t>
            </w:r>
          </w:p>
        </w:tc>
        <w:tc>
          <w:tcPr>
            <w:tcW w:w="1208" w:type="dxa"/>
            <w:vAlign w:val="center"/>
          </w:tcPr>
          <w:p w14:paraId="7006B691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Calibri" w:cs="Arial"/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454" w:type="dxa"/>
            <w:vAlign w:val="center"/>
          </w:tcPr>
          <w:p w14:paraId="4C96C5B2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rPr>
                <w:rFonts w:eastAsia="MS Mincho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 xml:space="preserve">                             Cena najtańszej oferty</w:t>
            </w:r>
          </w:p>
          <w:p w14:paraId="4F2B2298" w14:textId="77777777" w:rsidR="000067FA" w:rsidRPr="002B38C9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MS Mincho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>C = ---------------</w:t>
            </w:r>
            <w:r w:rsidR="00493962"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>--------------------------  x 100</w:t>
            </w:r>
            <w:r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>pkt</w:t>
            </w:r>
            <w:r w:rsidR="00493962"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 xml:space="preserve"> x 60%</w:t>
            </w:r>
          </w:p>
          <w:p w14:paraId="44DAEE65" w14:textId="77777777" w:rsidR="000067FA" w:rsidRPr="002B38C9" w:rsidRDefault="000067FA" w:rsidP="00513FD3">
            <w:pPr>
              <w:spacing w:line="276" w:lineRule="auto"/>
              <w:ind w:left="120"/>
              <w:jc w:val="both"/>
              <w:rPr>
                <w:rFonts w:eastAsia="MS Mincho" w:cs="Arial"/>
                <w:b/>
                <w:sz w:val="16"/>
                <w:szCs w:val="16"/>
                <w:lang w:eastAsia="en-US"/>
              </w:rPr>
            </w:pPr>
            <w:r w:rsidRPr="002B38C9">
              <w:rPr>
                <w:rFonts w:eastAsia="MS Mincho" w:cs="Arial"/>
                <w:b/>
                <w:sz w:val="16"/>
                <w:szCs w:val="16"/>
                <w:lang w:eastAsia="en-US"/>
              </w:rPr>
              <w:t xml:space="preserve">                            Cena badanej oferty</w:t>
            </w:r>
          </w:p>
        </w:tc>
      </w:tr>
      <w:tr w:rsidR="000067FA" w:rsidRPr="00915605" w14:paraId="31CE14FF" w14:textId="77777777" w:rsidTr="00344159">
        <w:trPr>
          <w:cantSplit/>
          <w:trHeight w:val="1604"/>
          <w:jc w:val="center"/>
        </w:trPr>
        <w:tc>
          <w:tcPr>
            <w:tcW w:w="1604" w:type="dxa"/>
            <w:vAlign w:val="center"/>
          </w:tcPr>
          <w:p w14:paraId="5FD2D721" w14:textId="4F3E4F9D" w:rsidR="000067FA" w:rsidRPr="00F451C4" w:rsidRDefault="00F451C4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F451C4">
              <w:rPr>
                <w:b/>
                <w:bCs/>
                <w:sz w:val="16"/>
                <w:szCs w:val="16"/>
              </w:rPr>
              <w:t xml:space="preserve">Doświadczenie osoby pełniącej funkcję projektanta branży </w:t>
            </w:r>
            <w:r w:rsidR="000F3598">
              <w:rPr>
                <w:b/>
                <w:bCs/>
                <w:sz w:val="16"/>
                <w:szCs w:val="16"/>
              </w:rPr>
              <w:t>drogowej</w:t>
            </w:r>
            <w:r w:rsidRPr="00F451C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3693E8A0" w14:textId="77777777" w:rsidR="000067FA" w:rsidRPr="00F451C4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F451C4">
              <w:rPr>
                <w:rFonts w:eastAsia="Calibri" w:cs="Arial"/>
                <w:b/>
                <w:sz w:val="16"/>
                <w:szCs w:val="16"/>
                <w:lang w:eastAsia="en-US"/>
              </w:rPr>
              <w:t>40%</w:t>
            </w:r>
          </w:p>
        </w:tc>
        <w:tc>
          <w:tcPr>
            <w:tcW w:w="1208" w:type="dxa"/>
            <w:vAlign w:val="center"/>
          </w:tcPr>
          <w:p w14:paraId="2FD61703" w14:textId="77777777" w:rsidR="00F451C4" w:rsidRPr="00F451C4" w:rsidRDefault="00F451C4" w:rsidP="00513FD3">
            <w:pPr>
              <w:tabs>
                <w:tab w:val="num" w:pos="0"/>
              </w:tabs>
              <w:spacing w:line="276" w:lineRule="auto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  <w:p w14:paraId="2B2A37A2" w14:textId="77777777" w:rsidR="00F451C4" w:rsidRPr="00F451C4" w:rsidRDefault="00F451C4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  <w:p w14:paraId="0DF3F737" w14:textId="77777777" w:rsidR="00F451C4" w:rsidRPr="00F451C4" w:rsidRDefault="00F451C4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</w:p>
          <w:p w14:paraId="5F07B6E1" w14:textId="0DA4FFBF" w:rsidR="00594B19" w:rsidRPr="00F451C4" w:rsidRDefault="000067FA" w:rsidP="00513FD3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 w:cs="Arial"/>
                <w:b/>
                <w:sz w:val="16"/>
                <w:szCs w:val="16"/>
                <w:lang w:eastAsia="en-US"/>
              </w:rPr>
            </w:pPr>
            <w:r w:rsidRPr="00F451C4">
              <w:rPr>
                <w:rFonts w:eastAsia="Calibri" w:cs="Arial"/>
                <w:b/>
                <w:sz w:val="16"/>
                <w:szCs w:val="16"/>
                <w:lang w:eastAsia="en-US"/>
              </w:rPr>
              <w:t>40</w:t>
            </w:r>
          </w:p>
          <w:p w14:paraId="7FB73323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A771AA3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98BDA45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788A8F4E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3B6EFB4C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67C5E7F8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59AF41FE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5998218C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478425FD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54C710A1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6F3AE218" w14:textId="77777777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  <w:p w14:paraId="63502195" w14:textId="73D5E18D" w:rsidR="00594B19" w:rsidRPr="00F451C4" w:rsidRDefault="00594B19" w:rsidP="00513FD3">
            <w:pPr>
              <w:spacing w:line="276" w:lineRule="auto"/>
              <w:rPr>
                <w:rFonts w:eastAsia="Calibri" w:cs="Arial"/>
                <w:sz w:val="16"/>
                <w:szCs w:val="16"/>
                <w:lang w:eastAsia="en-US"/>
              </w:rPr>
            </w:pPr>
          </w:p>
        </w:tc>
        <w:tc>
          <w:tcPr>
            <w:tcW w:w="5454" w:type="dxa"/>
            <w:vAlign w:val="center"/>
          </w:tcPr>
          <w:p w14:paraId="479F9806" w14:textId="7F11A6A4" w:rsidR="00F451C4" w:rsidRPr="00F451C4" w:rsidRDefault="00F451C4" w:rsidP="00513FD3">
            <w:pPr>
              <w:spacing w:line="276" w:lineRule="auto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451C4">
              <w:rPr>
                <w:b/>
                <w:bCs/>
                <w:sz w:val="16"/>
                <w:szCs w:val="16"/>
              </w:rPr>
              <w:t xml:space="preserve">W przypadku gdy wykonawca wskaże, że osoba wskazana w ofercie jako projektant branży </w:t>
            </w:r>
            <w:r w:rsidR="000F3598">
              <w:rPr>
                <w:b/>
                <w:bCs/>
                <w:sz w:val="16"/>
                <w:szCs w:val="16"/>
              </w:rPr>
              <w:t>drogowej</w:t>
            </w:r>
            <w:r w:rsidRPr="00F451C4">
              <w:rPr>
                <w:b/>
                <w:bCs/>
                <w:sz w:val="16"/>
                <w:szCs w:val="16"/>
              </w:rPr>
              <w:t xml:space="preserve">, posiada uprawnienia budowlane do projektowania w specjalności </w:t>
            </w:r>
            <w:r w:rsidR="000F3598">
              <w:rPr>
                <w:b/>
                <w:bCs/>
                <w:sz w:val="16"/>
                <w:szCs w:val="16"/>
              </w:rPr>
              <w:t>inżynieryjnej drogowej</w:t>
            </w:r>
            <w:r w:rsidR="00903EDD" w:rsidRPr="00903EDD">
              <w:rPr>
                <w:b/>
                <w:bCs/>
                <w:sz w:val="16"/>
                <w:szCs w:val="16"/>
              </w:rPr>
              <w:t xml:space="preserve"> bez ograniczeń </w:t>
            </w:r>
            <w:r w:rsidRPr="00F451C4">
              <w:rPr>
                <w:b/>
                <w:bCs/>
                <w:sz w:val="16"/>
                <w:szCs w:val="16"/>
              </w:rPr>
              <w:t>i  legitymuje się doświadczeniem w opracowaniu:</w:t>
            </w:r>
          </w:p>
          <w:p w14:paraId="5097F732" w14:textId="692C42FF" w:rsidR="00F451C4" w:rsidRPr="00F451C4" w:rsidRDefault="00F451C4" w:rsidP="00513FD3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51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jednej </w:t>
            </w:r>
            <w:r w:rsidR="0000588A" w:rsidRPr="000058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dokumentacji projektowej budowy, przebudowy lub rozbudowy </w:t>
            </w:r>
            <w:r w:rsidR="000F3598">
              <w:rPr>
                <w:rFonts w:ascii="Arial" w:hAnsi="Arial" w:cs="Arial"/>
                <w:b/>
                <w:bCs/>
                <w:sz w:val="16"/>
                <w:szCs w:val="16"/>
              </w:rPr>
              <w:t>drogi publicznej</w:t>
            </w:r>
            <w:r w:rsidRPr="00F451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otrzyma 20 punktów</w:t>
            </w:r>
          </w:p>
          <w:p w14:paraId="70F30AE8" w14:textId="43DB60A3" w:rsidR="00F451C4" w:rsidRPr="0000588A" w:rsidRDefault="00F451C4" w:rsidP="00513FD3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51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dwóch </w:t>
            </w:r>
            <w:r w:rsidR="0000588A" w:rsidRPr="0000588A">
              <w:rPr>
                <w:rFonts w:ascii="Arial" w:hAnsi="Arial" w:cs="Arial"/>
                <w:b/>
                <w:bCs/>
                <w:sz w:val="16"/>
                <w:szCs w:val="16"/>
              </w:rPr>
              <w:t>dokumentacji projektow</w:t>
            </w:r>
            <w:r w:rsidR="0000588A">
              <w:rPr>
                <w:rFonts w:ascii="Arial" w:hAnsi="Arial" w:cs="Arial"/>
                <w:b/>
                <w:bCs/>
                <w:sz w:val="16"/>
                <w:szCs w:val="16"/>
              </w:rPr>
              <w:t>ych</w:t>
            </w:r>
            <w:r w:rsidR="0000588A" w:rsidRPr="000058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budowy, przebudowy lub rozbudowy </w:t>
            </w:r>
            <w:r w:rsidR="000F3598">
              <w:rPr>
                <w:rFonts w:ascii="Arial" w:hAnsi="Arial" w:cs="Arial"/>
                <w:b/>
                <w:bCs/>
                <w:sz w:val="16"/>
                <w:szCs w:val="16"/>
              </w:rPr>
              <w:t>drogi publicznej</w:t>
            </w:r>
            <w:r w:rsidRPr="00F451C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otrzyma 40 punktów</w:t>
            </w:r>
          </w:p>
          <w:p w14:paraId="36F66D01" w14:textId="77777777" w:rsidR="00F451C4" w:rsidRPr="00F451C4" w:rsidRDefault="00F451C4" w:rsidP="00513FD3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51C4">
              <w:rPr>
                <w:rFonts w:ascii="Arial" w:hAnsi="Arial" w:cs="Arial"/>
                <w:b/>
                <w:bCs/>
                <w:sz w:val="16"/>
                <w:szCs w:val="16"/>
              </w:rPr>
              <w:t>nie posiada doświadczenia – otrzyma 0 punktów</w:t>
            </w:r>
          </w:p>
          <w:p w14:paraId="14253AB5" w14:textId="41501220" w:rsidR="002B38C9" w:rsidRPr="00F451C4" w:rsidRDefault="002B38C9" w:rsidP="00513FD3">
            <w:pPr>
              <w:keepNext/>
              <w:spacing w:line="276" w:lineRule="auto"/>
              <w:jc w:val="both"/>
              <w:outlineLvl w:val="3"/>
              <w:rPr>
                <w:rFonts w:eastAsia="Calibri" w:cs="Arial"/>
                <w:b/>
                <w:sz w:val="16"/>
                <w:szCs w:val="16"/>
              </w:rPr>
            </w:pPr>
          </w:p>
          <w:p w14:paraId="4E0F08B6" w14:textId="27D63D3E" w:rsidR="000067FA" w:rsidRPr="00F451C4" w:rsidRDefault="002B38C9" w:rsidP="00513F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b/>
                <w:sz w:val="16"/>
                <w:szCs w:val="16"/>
              </w:rPr>
            </w:pPr>
            <w:r w:rsidRPr="00F451C4">
              <w:rPr>
                <w:rFonts w:eastAsia="Calibri" w:cs="Arial"/>
                <w:b/>
                <w:bCs/>
                <w:sz w:val="16"/>
                <w:szCs w:val="16"/>
                <w:lang w:eastAsia="en-US"/>
              </w:rPr>
              <w:t xml:space="preserve">UWAGA – </w:t>
            </w:r>
            <w:r w:rsidRPr="00F451C4">
              <w:rPr>
                <w:rFonts w:eastAsia="Calibri" w:cs="Arial"/>
                <w:b/>
                <w:sz w:val="16"/>
                <w:szCs w:val="16"/>
                <w:lang w:eastAsia="en-US"/>
              </w:rPr>
              <w:t>W przypadku niewypełnienia w formularzu ofertowym Informacji dot. doświadczenia osoby wyznaczonej do realizacji zadania Wykonawca otrzyma 0 punktów w tym kryterium.</w:t>
            </w:r>
          </w:p>
        </w:tc>
      </w:tr>
    </w:tbl>
    <w:p w14:paraId="4A083D2C" w14:textId="77777777" w:rsidR="00C904CE" w:rsidRPr="004B5B16" w:rsidRDefault="00C904CE" w:rsidP="004B5B16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4B5B16">
        <w:rPr>
          <w:sz w:val="20"/>
          <w:szCs w:val="20"/>
        </w:rPr>
        <w:t>Ocenie będą podlegać wyłącznie oferty nie podlegające odrzuceniu.</w:t>
      </w:r>
    </w:p>
    <w:p w14:paraId="391FA637" w14:textId="77777777" w:rsidR="00C904CE" w:rsidRPr="004B5B16" w:rsidRDefault="00C904CE" w:rsidP="004B5B16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4B5B16">
        <w:rPr>
          <w:sz w:val="20"/>
          <w:szCs w:val="20"/>
        </w:rPr>
        <w:t>Całkowita liczba punktów, jaką otrzyma dana oferta, zostanie obliczona wg poniższego wzoru:</w:t>
      </w:r>
    </w:p>
    <w:p w14:paraId="0E384EAC" w14:textId="1E6EF837" w:rsidR="00C904CE" w:rsidRPr="00915605" w:rsidRDefault="00594B19" w:rsidP="004B5B16">
      <w:pPr>
        <w:spacing w:before="120" w:after="120" w:line="276" w:lineRule="auto"/>
        <w:ind w:left="1049"/>
        <w:jc w:val="both"/>
        <w:rPr>
          <w:rFonts w:cs="Arial"/>
          <w:b/>
          <w:sz w:val="20"/>
          <w:szCs w:val="20"/>
          <w:vertAlign w:val="subscript"/>
          <w:lang w:eastAsia="en-US"/>
        </w:rPr>
      </w:pPr>
      <w:r w:rsidRPr="004B5B16">
        <w:rPr>
          <w:sz w:val="20"/>
          <w:szCs w:val="20"/>
        </w:rPr>
        <w:tab/>
      </w:r>
      <w:r w:rsidR="00C904CE" w:rsidRPr="004B5B16">
        <w:rPr>
          <w:sz w:val="20"/>
          <w:szCs w:val="20"/>
        </w:rPr>
        <w:t>P = P</w:t>
      </w:r>
      <w:r w:rsidR="00C904CE" w:rsidRPr="00944B15">
        <w:rPr>
          <w:sz w:val="20"/>
          <w:szCs w:val="20"/>
          <w:vertAlign w:val="subscript"/>
        </w:rPr>
        <w:t>C</w:t>
      </w:r>
      <w:r w:rsidR="00C904CE" w:rsidRPr="004B5B16">
        <w:rPr>
          <w:sz w:val="20"/>
          <w:szCs w:val="20"/>
        </w:rPr>
        <w:t xml:space="preserve"> +P</w:t>
      </w:r>
      <w:r w:rsidR="007311BF" w:rsidRPr="00944B15">
        <w:rPr>
          <w:sz w:val="20"/>
          <w:szCs w:val="20"/>
          <w:vertAlign w:val="subscript"/>
        </w:rPr>
        <w:t>D</w:t>
      </w:r>
    </w:p>
    <w:p w14:paraId="212EC2ED" w14:textId="77777777" w:rsidR="00C904CE" w:rsidRPr="004B5B16" w:rsidRDefault="00C904CE" w:rsidP="004B5B16">
      <w:pPr>
        <w:spacing w:before="120" w:after="120" w:line="276" w:lineRule="auto"/>
        <w:ind w:left="1049"/>
        <w:jc w:val="both"/>
        <w:rPr>
          <w:sz w:val="20"/>
          <w:szCs w:val="20"/>
        </w:rPr>
      </w:pPr>
      <w:r w:rsidRPr="004B5B16">
        <w:rPr>
          <w:sz w:val="20"/>
          <w:szCs w:val="20"/>
        </w:rPr>
        <w:t>We wszystkich kryteriach oferta może uzyskać łącznie max. 100 pkt</w:t>
      </w:r>
    </w:p>
    <w:p w14:paraId="19F8B88B" w14:textId="77777777" w:rsidR="00C904CE" w:rsidRPr="004B5B16" w:rsidRDefault="00C904CE" w:rsidP="004B5B16">
      <w:pPr>
        <w:spacing w:before="120" w:after="120" w:line="276" w:lineRule="auto"/>
        <w:ind w:left="1049"/>
        <w:jc w:val="both"/>
        <w:rPr>
          <w:sz w:val="20"/>
          <w:szCs w:val="20"/>
        </w:rPr>
      </w:pPr>
      <w:r w:rsidRPr="004B5B16">
        <w:rPr>
          <w:sz w:val="20"/>
          <w:szCs w:val="20"/>
        </w:rPr>
        <w:t>P - oznacza sumaryczną ilość punktów,</w:t>
      </w:r>
    </w:p>
    <w:p w14:paraId="75CC7A0B" w14:textId="77777777" w:rsidR="00C904CE" w:rsidRPr="004B5B16" w:rsidRDefault="00C904CE" w:rsidP="004B5B16">
      <w:pPr>
        <w:spacing w:before="120" w:after="120" w:line="276" w:lineRule="auto"/>
        <w:ind w:left="1049"/>
        <w:jc w:val="both"/>
        <w:rPr>
          <w:sz w:val="20"/>
          <w:szCs w:val="20"/>
        </w:rPr>
      </w:pPr>
      <w:r w:rsidRPr="004B5B16">
        <w:rPr>
          <w:sz w:val="20"/>
          <w:szCs w:val="20"/>
        </w:rPr>
        <w:t>P</w:t>
      </w:r>
      <w:r w:rsidRPr="00944B15">
        <w:rPr>
          <w:sz w:val="20"/>
          <w:szCs w:val="20"/>
          <w:vertAlign w:val="subscript"/>
        </w:rPr>
        <w:t>C</w:t>
      </w:r>
      <w:r w:rsidRPr="004B5B16">
        <w:rPr>
          <w:sz w:val="20"/>
          <w:szCs w:val="20"/>
        </w:rPr>
        <w:t xml:space="preserve"> - liczbę punktów za kryterium „cena” (max. 60 pkt),</w:t>
      </w:r>
    </w:p>
    <w:p w14:paraId="4072F820" w14:textId="6DBD37EF" w:rsidR="00C904CE" w:rsidRPr="004B5B16" w:rsidRDefault="00C904CE" w:rsidP="004B5B16">
      <w:pPr>
        <w:spacing w:before="120" w:after="120" w:line="276" w:lineRule="auto"/>
        <w:ind w:left="1049"/>
        <w:jc w:val="both"/>
        <w:rPr>
          <w:sz w:val="20"/>
          <w:szCs w:val="20"/>
        </w:rPr>
      </w:pPr>
      <w:r w:rsidRPr="004B5B16">
        <w:rPr>
          <w:sz w:val="20"/>
          <w:szCs w:val="20"/>
        </w:rPr>
        <w:lastRenderedPageBreak/>
        <w:t>P</w:t>
      </w:r>
      <w:r w:rsidR="007311BF" w:rsidRPr="00944B15">
        <w:rPr>
          <w:sz w:val="20"/>
          <w:szCs w:val="20"/>
          <w:vertAlign w:val="subscript"/>
        </w:rPr>
        <w:t>D</w:t>
      </w:r>
      <w:r w:rsidRPr="00944B15">
        <w:rPr>
          <w:sz w:val="20"/>
          <w:szCs w:val="20"/>
          <w:vertAlign w:val="subscript"/>
        </w:rPr>
        <w:t xml:space="preserve"> </w:t>
      </w:r>
      <w:r w:rsidRPr="004B5B16">
        <w:rPr>
          <w:sz w:val="20"/>
          <w:szCs w:val="20"/>
        </w:rPr>
        <w:t>- liczbę punktów za kryterium „</w:t>
      </w:r>
      <w:r w:rsidR="00113CE5" w:rsidRPr="00A03FE0">
        <w:rPr>
          <w:rFonts w:cs="Arial"/>
          <w:sz w:val="20"/>
          <w:szCs w:val="20"/>
          <w:lang w:eastAsia="en-US"/>
        </w:rPr>
        <w:t xml:space="preserve">Doświadczenie osoby pełniącej funkcję projektanta branży </w:t>
      </w:r>
      <w:r w:rsidR="000F3598">
        <w:rPr>
          <w:rFonts w:cs="Arial"/>
          <w:sz w:val="20"/>
          <w:szCs w:val="20"/>
          <w:lang w:eastAsia="en-US"/>
        </w:rPr>
        <w:t>drogowej</w:t>
      </w:r>
      <w:r w:rsidR="00113CE5" w:rsidRPr="00A03FE0">
        <w:rPr>
          <w:rFonts w:cs="Arial"/>
          <w:sz w:val="20"/>
          <w:szCs w:val="20"/>
          <w:lang w:eastAsia="en-US"/>
        </w:rPr>
        <w:t xml:space="preserve"> </w:t>
      </w:r>
      <w:r w:rsidR="00113CE5" w:rsidRPr="00D033CF">
        <w:rPr>
          <w:rFonts w:cs="Arial"/>
          <w:sz w:val="20"/>
          <w:szCs w:val="20"/>
          <w:lang w:eastAsia="en-US"/>
        </w:rPr>
        <w:t xml:space="preserve">legitymującego się posiadaniem uprawnień budowlanych do projektowania w specjalności </w:t>
      </w:r>
      <w:r w:rsidR="000F3598">
        <w:rPr>
          <w:rFonts w:cs="Arial"/>
          <w:sz w:val="20"/>
          <w:szCs w:val="20"/>
          <w:lang w:eastAsia="en-US"/>
        </w:rPr>
        <w:t>inżynieryjnej drogowej</w:t>
      </w:r>
      <w:r w:rsidR="00113CE5">
        <w:rPr>
          <w:rFonts w:cs="Arial"/>
          <w:sz w:val="20"/>
          <w:szCs w:val="20"/>
          <w:lang w:eastAsia="en-US"/>
        </w:rPr>
        <w:t xml:space="preserve"> bez ograniczeń</w:t>
      </w:r>
      <w:r w:rsidR="006E687A">
        <w:rPr>
          <w:rFonts w:cs="Arial"/>
          <w:sz w:val="20"/>
          <w:szCs w:val="20"/>
          <w:lang w:eastAsia="en-US"/>
        </w:rPr>
        <w:t xml:space="preserve"> oraz doświadczeniem</w:t>
      </w:r>
      <w:r w:rsidR="00113CE5" w:rsidRPr="00D033CF">
        <w:rPr>
          <w:rFonts w:cs="Arial"/>
          <w:sz w:val="20"/>
          <w:szCs w:val="20"/>
          <w:lang w:eastAsia="en-US"/>
        </w:rPr>
        <w:t xml:space="preserve"> w zakresie wykonania dokumentacji projektowej budowy</w:t>
      </w:r>
      <w:r w:rsidR="00113CE5">
        <w:rPr>
          <w:rFonts w:cs="Arial"/>
          <w:sz w:val="20"/>
          <w:szCs w:val="20"/>
          <w:lang w:eastAsia="en-US"/>
        </w:rPr>
        <w:t xml:space="preserve">, przebudowy lub rozbudowy </w:t>
      </w:r>
      <w:r w:rsidR="000F3598">
        <w:rPr>
          <w:rFonts w:cs="Arial"/>
          <w:sz w:val="20"/>
          <w:szCs w:val="20"/>
          <w:lang w:eastAsia="en-US"/>
        </w:rPr>
        <w:t>drogi publicznej</w:t>
      </w:r>
      <w:r w:rsidR="00903EDD">
        <w:rPr>
          <w:sz w:val="20"/>
          <w:szCs w:val="20"/>
        </w:rPr>
        <w:t xml:space="preserve">” </w:t>
      </w:r>
      <w:r w:rsidRPr="004B5B16">
        <w:rPr>
          <w:sz w:val="20"/>
          <w:szCs w:val="20"/>
        </w:rPr>
        <w:t>(max. 40 pkt).</w:t>
      </w:r>
    </w:p>
    <w:p w14:paraId="15A5AE7B" w14:textId="77777777" w:rsidR="000067FA" w:rsidRPr="00944B15" w:rsidRDefault="000067FA" w:rsidP="00944B15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944B15">
        <w:rPr>
          <w:sz w:val="20"/>
          <w:szCs w:val="20"/>
        </w:rPr>
        <w:t>Punktacja przyznawana ofertom w poszczególnych kryteriach będzie liczona z dokładnością do dwóch miejsc po przecinku. Najwyższa liczba punktów wyznaczy najkorzystniejszą ofertę.</w:t>
      </w:r>
    </w:p>
    <w:p w14:paraId="102369C5" w14:textId="77777777" w:rsidR="000067FA" w:rsidRPr="00944B15" w:rsidRDefault="000067FA" w:rsidP="00944B15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944B15">
        <w:rPr>
          <w:sz w:val="20"/>
          <w:szCs w:val="20"/>
        </w:rPr>
        <w:t xml:space="preserve">Zamawiający udzieli zamówienia Wykonawcy, którego oferta odpowiadać będzie wszystkim wymaganiom przedstawionym w ustawie </w:t>
      </w:r>
      <w:proofErr w:type="spellStart"/>
      <w:r w:rsidRPr="00944B15">
        <w:rPr>
          <w:sz w:val="20"/>
          <w:szCs w:val="20"/>
        </w:rPr>
        <w:t>Pzp</w:t>
      </w:r>
      <w:proofErr w:type="spellEnd"/>
      <w:r w:rsidRPr="00944B15">
        <w:rPr>
          <w:sz w:val="20"/>
          <w:szCs w:val="20"/>
        </w:rPr>
        <w:t>, oraz w SWZ i zostanie oceniona jako najkorzystniejsza w oparciu o podane kryteria wyboru.</w:t>
      </w:r>
    </w:p>
    <w:p w14:paraId="399D702D" w14:textId="77777777" w:rsidR="000067FA" w:rsidRPr="00944B15" w:rsidRDefault="000067FA" w:rsidP="00944B15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944B15">
        <w:rPr>
          <w:sz w:val="20"/>
          <w:szCs w:val="20"/>
        </w:rPr>
        <w:t>W sytuacji, gdy zamawiający nie będzie mógł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67E53E5E" w14:textId="77777777" w:rsidR="000067FA" w:rsidRPr="00944B15" w:rsidRDefault="000067FA" w:rsidP="00944B15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944B15">
        <w:rPr>
          <w:sz w:val="20"/>
          <w:szCs w:val="20"/>
        </w:rPr>
        <w:t>Jeżeli oferty otrzymały taką samą ocenę w kryterium o najwyższej wadze, zamawiający wybiera ofertę z najniższą ceną.</w:t>
      </w:r>
    </w:p>
    <w:p w14:paraId="60969C0D" w14:textId="77777777" w:rsidR="000067FA" w:rsidRPr="00944B15" w:rsidRDefault="000067FA" w:rsidP="00944B15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944B15">
        <w:rPr>
          <w:sz w:val="20"/>
          <w:szCs w:val="20"/>
        </w:rPr>
        <w:t xml:space="preserve">W sytuacji, gdy zamawiający nie będzie mógł dokonać wyboru oferty w sposób, o którym mowa w </w:t>
      </w:r>
      <w:r w:rsidR="00FB7858" w:rsidRPr="00944B15">
        <w:rPr>
          <w:sz w:val="20"/>
          <w:szCs w:val="20"/>
        </w:rPr>
        <w:t>pkt 21</w:t>
      </w:r>
      <w:r w:rsidRPr="00944B15">
        <w:rPr>
          <w:sz w:val="20"/>
          <w:szCs w:val="20"/>
        </w:rPr>
        <w:t>.8 SWZ, zamawiający wzywa wykonawców, którzy złożyli te oferty, do złożenia w terminie określonym przez zamawiającego ofert dodatkowych zawierających nową cenę.</w:t>
      </w:r>
    </w:p>
    <w:p w14:paraId="0CED7AE3" w14:textId="77777777" w:rsidR="000067FA" w:rsidRPr="00584EE8" w:rsidRDefault="000067FA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Jeżeli została złożona oferta, której wybór prowadziłby do powstania u zamawiającego obowiązku podatkowego zgodnie z </w:t>
      </w:r>
      <w:hyperlink r:id="rId55" w:anchor="/document/17086198?cm=DOCUMENT" w:history="1">
        <w:r w:rsidRPr="00584EE8">
          <w:rPr>
            <w:sz w:val="20"/>
            <w:szCs w:val="20"/>
          </w:rPr>
          <w:t>ustawą</w:t>
        </w:r>
      </w:hyperlink>
      <w:r w:rsidRPr="00584EE8">
        <w:rPr>
          <w:sz w:val="20"/>
          <w:szCs w:val="20"/>
        </w:rPr>
        <w:t xml:space="preserve"> z dnia 11 marca 2004 r. o podatku od towarów </w:t>
      </w:r>
      <w:r w:rsidR="00473F37" w:rsidRPr="00584EE8">
        <w:rPr>
          <w:sz w:val="20"/>
          <w:szCs w:val="20"/>
        </w:rPr>
        <w:br/>
      </w:r>
      <w:r w:rsidRPr="00584EE8">
        <w:rPr>
          <w:sz w:val="20"/>
          <w:szCs w:val="20"/>
        </w:rPr>
        <w:t>i usług, dla celów zastosowania kryterium ceny zamawiający dolicza do przedstawionej w tej ofercie ceny kwotę podatku od towarów i usług, którą miałby obowiązek rozliczyć.</w:t>
      </w:r>
    </w:p>
    <w:p w14:paraId="0D9019FB" w14:textId="77777777" w:rsidR="000067FA" w:rsidRPr="00584EE8" w:rsidRDefault="000067FA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W ofercie, o której mowa w </w:t>
      </w:r>
      <w:r w:rsidR="00FB7858" w:rsidRPr="00584EE8">
        <w:rPr>
          <w:sz w:val="20"/>
          <w:szCs w:val="20"/>
        </w:rPr>
        <w:t>pkt 21</w:t>
      </w:r>
      <w:r w:rsidRPr="00584EE8">
        <w:rPr>
          <w:sz w:val="20"/>
          <w:szCs w:val="20"/>
        </w:rPr>
        <w:t>.10 SWZ, wykonawca ma obowiązek:</w:t>
      </w:r>
    </w:p>
    <w:p w14:paraId="6C41588B" w14:textId="77777777" w:rsidR="000067FA" w:rsidRPr="000067FA" w:rsidRDefault="000067FA" w:rsidP="007B17F6">
      <w:pPr>
        <w:keepNext/>
        <w:numPr>
          <w:ilvl w:val="2"/>
          <w:numId w:val="1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 xml:space="preserve">poinformowania zamawiającego, że wybór jego oferty będzie prowadził do powstania </w:t>
      </w:r>
      <w:r w:rsidR="00473F37">
        <w:rPr>
          <w:rFonts w:cs="Arial"/>
          <w:sz w:val="20"/>
          <w:szCs w:val="20"/>
          <w:lang w:eastAsia="en-US"/>
        </w:rPr>
        <w:br/>
      </w:r>
      <w:r w:rsidRPr="000067FA">
        <w:rPr>
          <w:rFonts w:cs="Arial"/>
          <w:sz w:val="20"/>
          <w:szCs w:val="20"/>
          <w:lang w:eastAsia="en-US"/>
        </w:rPr>
        <w:t>u zamawiającego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21EECCB3" w14:textId="77777777" w:rsidR="000067FA" w:rsidRPr="000067FA" w:rsidRDefault="000067FA" w:rsidP="007B17F6">
      <w:pPr>
        <w:keepNext/>
        <w:numPr>
          <w:ilvl w:val="2"/>
          <w:numId w:val="1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nazwy (rodzaju) towaru lub usługi, których dostawa lub świadczenie będą prowadziły do powstania obowiązku podatkowego</w:t>
      </w:r>
      <w:r>
        <w:rPr>
          <w:rFonts w:cs="Arial"/>
          <w:sz w:val="20"/>
          <w:szCs w:val="20"/>
          <w:lang w:eastAsia="en-US"/>
        </w:rPr>
        <w:t>,</w:t>
      </w:r>
    </w:p>
    <w:p w14:paraId="612FC0C6" w14:textId="77777777" w:rsidR="000067FA" w:rsidRPr="000067FA" w:rsidRDefault="000067FA" w:rsidP="007B17F6">
      <w:pPr>
        <w:keepNext/>
        <w:numPr>
          <w:ilvl w:val="2"/>
          <w:numId w:val="1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wartości towaru lub usługi objętego obowiązkiem podatkowym zamawiającego, bez kwoty podatku</w:t>
      </w:r>
      <w:r>
        <w:rPr>
          <w:rFonts w:cs="Arial"/>
          <w:sz w:val="20"/>
          <w:szCs w:val="20"/>
          <w:lang w:eastAsia="en-US"/>
        </w:rPr>
        <w:t>,</w:t>
      </w:r>
    </w:p>
    <w:p w14:paraId="00034C4B" w14:textId="77777777" w:rsidR="000067FA" w:rsidRDefault="000067FA" w:rsidP="007B17F6">
      <w:pPr>
        <w:keepNext/>
        <w:numPr>
          <w:ilvl w:val="2"/>
          <w:numId w:val="1"/>
        </w:numPr>
        <w:spacing w:before="120" w:after="120" w:line="276" w:lineRule="auto"/>
        <w:ind w:left="1560" w:hanging="840"/>
        <w:jc w:val="both"/>
        <w:outlineLvl w:val="3"/>
        <w:rPr>
          <w:rFonts w:cs="Arial"/>
          <w:sz w:val="20"/>
          <w:szCs w:val="20"/>
          <w:lang w:eastAsia="en-US"/>
        </w:rPr>
      </w:pPr>
      <w:r w:rsidRPr="000067FA">
        <w:rPr>
          <w:rFonts w:cs="Arial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14:paraId="19927CFD" w14:textId="77777777" w:rsidR="00473F37" w:rsidRPr="00584EE8" w:rsidRDefault="00473F37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Wzór Formularza Ofertowego został opracowany przy założeniu, iż wybór oferty nie b</w:t>
      </w:r>
      <w:r w:rsidR="00493962" w:rsidRPr="00584EE8">
        <w:rPr>
          <w:sz w:val="20"/>
          <w:szCs w:val="20"/>
        </w:rPr>
        <w:t>ędzie prowadzić do powstania u z</w:t>
      </w:r>
      <w:r w:rsidRPr="00584EE8">
        <w:rPr>
          <w:sz w:val="20"/>
          <w:szCs w:val="20"/>
        </w:rPr>
        <w:t xml:space="preserve">amawiającego obowiązku podatkowego w zakresie podatku VAT. W przypadku, gdy wykonawca zobowiązany jest złożyć oświadczenie o powstaniu </w:t>
      </w:r>
      <w:r w:rsidRPr="00584EE8">
        <w:rPr>
          <w:sz w:val="20"/>
          <w:szCs w:val="20"/>
        </w:rPr>
        <w:br/>
        <w:t xml:space="preserve">u zamawiającego obowiązku podatkowego, to winien odpowiednio zmodyfikować treść formularza.  </w:t>
      </w:r>
    </w:p>
    <w:p w14:paraId="23D1C20A" w14:textId="77777777" w:rsidR="000067FA" w:rsidRPr="00584EE8" w:rsidRDefault="000067FA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Zamawiający wybiera najkorzystniejszą ofertę w terminie związania ofertą określonym </w:t>
      </w:r>
      <w:r w:rsidR="00306B0A" w:rsidRPr="00584EE8">
        <w:rPr>
          <w:sz w:val="20"/>
          <w:szCs w:val="20"/>
        </w:rPr>
        <w:br/>
      </w:r>
      <w:r w:rsidRPr="00584EE8">
        <w:rPr>
          <w:sz w:val="20"/>
          <w:szCs w:val="20"/>
        </w:rPr>
        <w:t>w SWZ.</w:t>
      </w:r>
    </w:p>
    <w:p w14:paraId="410DCFEA" w14:textId="77777777" w:rsidR="000067FA" w:rsidRPr="00584EE8" w:rsidRDefault="000067FA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Jeżeli termin związania ofertą upłynął przed wyborem najkorzystniejszej oferty, zamawiający wzywa wykonawcę, którego oferta otrzymała najwyższą ocenę, do wyrażenia, </w:t>
      </w:r>
      <w:r w:rsidR="00306B0A" w:rsidRPr="00584EE8">
        <w:rPr>
          <w:sz w:val="20"/>
          <w:szCs w:val="20"/>
        </w:rPr>
        <w:br/>
      </w:r>
      <w:r w:rsidRPr="00584EE8">
        <w:rPr>
          <w:sz w:val="20"/>
          <w:szCs w:val="20"/>
        </w:rPr>
        <w:t>w wyznaczonym przez zamawiającego terminie, pisemnej zgody na wybór jego oferty.</w:t>
      </w:r>
    </w:p>
    <w:p w14:paraId="49EE10C6" w14:textId="77777777" w:rsidR="000067FA" w:rsidRPr="00584EE8" w:rsidRDefault="000067FA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W przypadku bra</w:t>
      </w:r>
      <w:r w:rsidR="00306B0A" w:rsidRPr="00584EE8">
        <w:rPr>
          <w:sz w:val="20"/>
          <w:szCs w:val="20"/>
        </w:rPr>
        <w:t>ku zgody, o której mowa w pkt 21</w:t>
      </w:r>
      <w:r w:rsidR="00493962" w:rsidRPr="00584EE8">
        <w:rPr>
          <w:sz w:val="20"/>
          <w:szCs w:val="20"/>
        </w:rPr>
        <w:t>.14</w:t>
      </w:r>
      <w:r w:rsidRPr="00584EE8">
        <w:rPr>
          <w:sz w:val="20"/>
          <w:szCs w:val="20"/>
        </w:rPr>
        <w:t>, zamawiający zwraca się o wyrażenie takiej zgody do kolejnego wykonawcy, którego oferta została najwyżej oceniona, chyba że zachodzą przesłanki do unieważnienia postępowania.</w:t>
      </w:r>
    </w:p>
    <w:p w14:paraId="4D06461C" w14:textId="77777777" w:rsidR="00930270" w:rsidRPr="00930270" w:rsidRDefault="000067FA" w:rsidP="007B17F6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lastRenderedPageBreak/>
        <w:t>I</w:t>
      </w:r>
      <w:r w:rsidRPr="000067FA">
        <w:rPr>
          <w:rFonts w:cs="Arial"/>
          <w:b/>
          <w:sz w:val="20"/>
          <w:szCs w:val="20"/>
          <w:lang w:eastAsia="en-US"/>
        </w:rPr>
        <w:t>nformacje o formalnościach, jakie muszą zostać dopełnione po wyborze oferty w celu zawarcia umowy w sprawie zamówienia publicznego</w:t>
      </w:r>
      <w:r>
        <w:rPr>
          <w:rFonts w:cs="Arial"/>
          <w:b/>
          <w:sz w:val="20"/>
          <w:szCs w:val="20"/>
          <w:lang w:eastAsia="en-US"/>
        </w:rPr>
        <w:t>.</w:t>
      </w:r>
    </w:p>
    <w:p w14:paraId="04BC7345" w14:textId="77777777" w:rsidR="00930270" w:rsidRPr="00584EE8" w:rsidRDefault="00DB2090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Zamawiający zawiera umowę</w:t>
      </w:r>
      <w:r w:rsidR="00AC6555" w:rsidRPr="00584EE8">
        <w:rPr>
          <w:sz w:val="20"/>
          <w:szCs w:val="20"/>
        </w:rPr>
        <w:t xml:space="preserve"> w sprawie zamówienia publicznego, z uwzglę</w:t>
      </w:r>
      <w:r w:rsidR="00930270" w:rsidRPr="00584EE8">
        <w:rPr>
          <w:sz w:val="20"/>
          <w:szCs w:val="20"/>
        </w:rPr>
        <w:t xml:space="preserve">dnieniem art. 577 </w:t>
      </w:r>
      <w:proofErr w:type="spellStart"/>
      <w:r w:rsidR="00930270" w:rsidRPr="00584EE8">
        <w:rPr>
          <w:sz w:val="20"/>
          <w:szCs w:val="20"/>
        </w:rPr>
        <w:t>Pzp</w:t>
      </w:r>
      <w:proofErr w:type="spellEnd"/>
      <w:r w:rsidR="00AC6555" w:rsidRPr="00584EE8">
        <w:rPr>
          <w:sz w:val="20"/>
          <w:szCs w:val="20"/>
        </w:rPr>
        <w:t>, w terminie nie krótszym niż</w:t>
      </w:r>
      <w:r w:rsidR="00930270" w:rsidRPr="00584EE8">
        <w:rPr>
          <w:sz w:val="20"/>
          <w:szCs w:val="20"/>
        </w:rPr>
        <w:t xml:space="preserve"> 5 dni od dnia przesłania zawiadomienia o wyborze</w:t>
      </w:r>
      <w:r w:rsidR="00AC6555" w:rsidRPr="00584EE8">
        <w:rPr>
          <w:sz w:val="20"/>
          <w:szCs w:val="20"/>
        </w:rPr>
        <w:t xml:space="preserve"> najkorzystniejszej oferty, jeż</w:t>
      </w:r>
      <w:r w:rsidR="00930270" w:rsidRPr="00584EE8">
        <w:rPr>
          <w:sz w:val="20"/>
          <w:szCs w:val="20"/>
        </w:rPr>
        <w:t>el</w:t>
      </w:r>
      <w:r w:rsidR="00170657" w:rsidRPr="00584EE8">
        <w:rPr>
          <w:sz w:val="20"/>
          <w:szCs w:val="20"/>
        </w:rPr>
        <w:t>i zawiadomienie to zostało prze</w:t>
      </w:r>
      <w:r w:rsidR="00AC6555" w:rsidRPr="00584EE8">
        <w:rPr>
          <w:sz w:val="20"/>
          <w:szCs w:val="20"/>
        </w:rPr>
        <w:t>słane przy uż</w:t>
      </w:r>
      <w:r w:rsidR="00813031" w:rsidRPr="00584EE8">
        <w:rPr>
          <w:sz w:val="20"/>
          <w:szCs w:val="20"/>
        </w:rPr>
        <w:t>yciu środkó</w:t>
      </w:r>
      <w:r w:rsidR="00930270" w:rsidRPr="00584EE8">
        <w:rPr>
          <w:sz w:val="20"/>
          <w:szCs w:val="20"/>
        </w:rPr>
        <w:t>w komunikacji e</w:t>
      </w:r>
      <w:r w:rsidR="00813031" w:rsidRPr="00584EE8">
        <w:rPr>
          <w:sz w:val="20"/>
          <w:szCs w:val="20"/>
        </w:rPr>
        <w:t>lektronicznej, albo 10 dni, jeż</w:t>
      </w:r>
      <w:r w:rsidR="00930270" w:rsidRPr="00584EE8">
        <w:rPr>
          <w:sz w:val="20"/>
          <w:szCs w:val="20"/>
        </w:rPr>
        <w:t>eli</w:t>
      </w:r>
      <w:r w:rsidR="00813031" w:rsidRPr="00584EE8">
        <w:rPr>
          <w:sz w:val="20"/>
          <w:szCs w:val="20"/>
        </w:rPr>
        <w:t xml:space="preserve"> zostało przesłane w inny sposó</w:t>
      </w:r>
      <w:r w:rsidR="00930270" w:rsidRPr="00584EE8">
        <w:rPr>
          <w:sz w:val="20"/>
          <w:szCs w:val="20"/>
        </w:rPr>
        <w:t xml:space="preserve">b. </w:t>
      </w:r>
    </w:p>
    <w:p w14:paraId="4C9EE267" w14:textId="77777777" w:rsidR="00930270" w:rsidRPr="00584EE8" w:rsidRDefault="00DB2090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Zamawiają</w:t>
      </w:r>
      <w:r w:rsidR="00813031" w:rsidRPr="00584EE8">
        <w:rPr>
          <w:sz w:val="20"/>
          <w:szCs w:val="20"/>
        </w:rPr>
        <w:t>cy może zawrzeć umowę w sprawie zamó</w:t>
      </w:r>
      <w:r w:rsidR="00930270" w:rsidRPr="00584EE8">
        <w:rPr>
          <w:sz w:val="20"/>
          <w:szCs w:val="20"/>
        </w:rPr>
        <w:t>wienia publiczne</w:t>
      </w:r>
      <w:r w:rsidR="00813031" w:rsidRPr="00584EE8">
        <w:rPr>
          <w:sz w:val="20"/>
          <w:szCs w:val="20"/>
        </w:rPr>
        <w:t>go przed upływem terminu, o któ</w:t>
      </w:r>
      <w:r w:rsidR="00930270" w:rsidRPr="00584EE8">
        <w:rPr>
          <w:sz w:val="20"/>
          <w:szCs w:val="20"/>
        </w:rPr>
        <w:t xml:space="preserve">rym mowa w </w:t>
      </w:r>
      <w:r w:rsidR="00AC6555" w:rsidRPr="00584EE8">
        <w:rPr>
          <w:sz w:val="20"/>
          <w:szCs w:val="20"/>
        </w:rPr>
        <w:t>pkt 22.1</w:t>
      </w:r>
      <w:r w:rsidR="00813031" w:rsidRPr="00584EE8">
        <w:rPr>
          <w:sz w:val="20"/>
          <w:szCs w:val="20"/>
        </w:rPr>
        <w:t>, jeż</w:t>
      </w:r>
      <w:r w:rsidR="00930270" w:rsidRPr="00584EE8">
        <w:rPr>
          <w:sz w:val="20"/>
          <w:szCs w:val="20"/>
        </w:rPr>
        <w:t>eli w post</w:t>
      </w:r>
      <w:r w:rsidR="00813031" w:rsidRPr="00584EE8">
        <w:rPr>
          <w:sz w:val="20"/>
          <w:szCs w:val="20"/>
        </w:rPr>
        <w:t>ępowaniu o udzielenie zamó</w:t>
      </w:r>
      <w:r w:rsidR="00930270" w:rsidRPr="00584EE8">
        <w:rPr>
          <w:sz w:val="20"/>
          <w:szCs w:val="20"/>
        </w:rPr>
        <w:t xml:space="preserve">wienia </w:t>
      </w:r>
      <w:r w:rsidR="00AC6555" w:rsidRPr="00584EE8">
        <w:rPr>
          <w:sz w:val="20"/>
          <w:szCs w:val="20"/>
        </w:rPr>
        <w:t xml:space="preserve">w trybie podstawowym </w:t>
      </w:r>
      <w:r w:rsidR="00813031" w:rsidRPr="00584EE8">
        <w:rPr>
          <w:sz w:val="20"/>
          <w:szCs w:val="20"/>
        </w:rPr>
        <w:t>złożono tylko jedną ofertę</w:t>
      </w:r>
      <w:r w:rsidR="00930270" w:rsidRPr="00584EE8">
        <w:rPr>
          <w:sz w:val="20"/>
          <w:szCs w:val="20"/>
        </w:rPr>
        <w:t xml:space="preserve">. </w:t>
      </w:r>
    </w:p>
    <w:p w14:paraId="06605613" w14:textId="5E6AB8BD" w:rsidR="00930270" w:rsidRPr="00930270" w:rsidRDefault="00930270" w:rsidP="00584EE8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Wykonawca, </w:t>
      </w:r>
      <w:r w:rsidR="00AC6555">
        <w:rPr>
          <w:rFonts w:cs="Arial"/>
          <w:sz w:val="20"/>
          <w:szCs w:val="20"/>
          <w:lang w:eastAsia="en-US"/>
        </w:rPr>
        <w:t>którego oferta uznana zostanie za najkorzystniejszą</w:t>
      </w:r>
      <w:r w:rsidRPr="00930270">
        <w:rPr>
          <w:rFonts w:cs="Arial"/>
          <w:sz w:val="20"/>
          <w:szCs w:val="20"/>
          <w:lang w:eastAsia="en-US"/>
        </w:rPr>
        <w:t xml:space="preserve">, </w:t>
      </w:r>
      <w:r w:rsidR="00AC6555">
        <w:rPr>
          <w:rFonts w:cs="Arial"/>
          <w:sz w:val="20"/>
          <w:szCs w:val="20"/>
          <w:lang w:eastAsia="en-US"/>
        </w:rPr>
        <w:t xml:space="preserve">będzie zobowiązany </w:t>
      </w:r>
      <w:r w:rsidRPr="00930270">
        <w:rPr>
          <w:rFonts w:cs="Arial"/>
          <w:sz w:val="20"/>
          <w:szCs w:val="20"/>
          <w:lang w:eastAsia="en-US"/>
        </w:rPr>
        <w:t>zawrzeć umowę w sprawie zamówienia na warunkach określonych w projektowanych postanowieniach umowy, które stanowią</w:t>
      </w:r>
      <w:r>
        <w:rPr>
          <w:rFonts w:cs="Arial"/>
          <w:sz w:val="20"/>
          <w:szCs w:val="20"/>
          <w:lang w:eastAsia="en-US"/>
        </w:rPr>
        <w:t xml:space="preserve"> </w:t>
      </w:r>
      <w:r w:rsidRPr="00815FBF">
        <w:rPr>
          <w:rFonts w:cs="Arial"/>
          <w:b/>
          <w:sz w:val="20"/>
          <w:szCs w:val="20"/>
          <w:lang w:eastAsia="en-US"/>
        </w:rPr>
        <w:t xml:space="preserve">załącznik nr </w:t>
      </w:r>
      <w:r w:rsidR="004904A2">
        <w:rPr>
          <w:rFonts w:cs="Arial"/>
          <w:b/>
          <w:sz w:val="20"/>
          <w:szCs w:val="20"/>
          <w:lang w:eastAsia="en-US"/>
        </w:rPr>
        <w:t>6</w:t>
      </w:r>
      <w:r w:rsidR="00513FD3">
        <w:rPr>
          <w:rFonts w:cs="Arial"/>
          <w:b/>
          <w:sz w:val="20"/>
          <w:szCs w:val="20"/>
          <w:lang w:eastAsia="en-US"/>
        </w:rPr>
        <w:t xml:space="preserve"> </w:t>
      </w:r>
      <w:r w:rsidRPr="00815FBF">
        <w:rPr>
          <w:rFonts w:cs="Arial"/>
          <w:b/>
          <w:sz w:val="20"/>
          <w:szCs w:val="20"/>
          <w:lang w:eastAsia="en-US"/>
        </w:rPr>
        <w:t xml:space="preserve">do SWZ. </w:t>
      </w:r>
      <w:r w:rsidRPr="00930270">
        <w:rPr>
          <w:rFonts w:cs="Arial"/>
          <w:sz w:val="20"/>
          <w:szCs w:val="20"/>
          <w:lang w:eastAsia="en-US"/>
        </w:rPr>
        <w:t xml:space="preserve">Umowa zostanie uzupełniona o zapisy wynikające ze złożonej oferty. </w:t>
      </w:r>
    </w:p>
    <w:p w14:paraId="38D2C369" w14:textId="77777777" w:rsidR="00000308" w:rsidRPr="00915605" w:rsidRDefault="00000308" w:rsidP="00584EE8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 xml:space="preserve">Wykonawca, przed podpisaniem umowy, powinien przedłożyć: </w:t>
      </w:r>
    </w:p>
    <w:p w14:paraId="089F68F1" w14:textId="4AA4F8A8" w:rsidR="00000308" w:rsidRPr="00915605" w:rsidRDefault="00000308" w:rsidP="00584EE8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15605">
        <w:rPr>
          <w:rFonts w:cs="Arial"/>
          <w:sz w:val="20"/>
          <w:szCs w:val="20"/>
          <w:lang w:eastAsia="en-US"/>
        </w:rPr>
        <w:t>w przypadku konsorcjum lub spółki cywilnej - umowę regulującą współpracę Wykonawców działających wspólnie (umowa konsorcjum lub umowa spółki cywilnej)</w:t>
      </w:r>
      <w:r w:rsidR="007311BF">
        <w:rPr>
          <w:rFonts w:cs="Arial"/>
          <w:sz w:val="20"/>
          <w:szCs w:val="20"/>
          <w:lang w:eastAsia="en-US"/>
        </w:rPr>
        <w:t>.</w:t>
      </w:r>
    </w:p>
    <w:p w14:paraId="36B2CD5B" w14:textId="77777777" w:rsidR="00000308" w:rsidRPr="00584EE8" w:rsidRDefault="00C63695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Jeżeli</w:t>
      </w:r>
      <w:r w:rsidR="00170657" w:rsidRPr="00584EE8">
        <w:rPr>
          <w:sz w:val="20"/>
          <w:szCs w:val="20"/>
        </w:rPr>
        <w:t xml:space="preserve"> w</w:t>
      </w:r>
      <w:r w:rsidR="00000308" w:rsidRPr="00584EE8">
        <w:rPr>
          <w:sz w:val="20"/>
          <w:szCs w:val="20"/>
        </w:rPr>
        <w:t>ykonawca, którego oferta została wybrana</w:t>
      </w:r>
      <w:r w:rsidR="00170657" w:rsidRPr="00584EE8">
        <w:rPr>
          <w:sz w:val="20"/>
          <w:szCs w:val="20"/>
        </w:rPr>
        <w:t xml:space="preserve"> jako najkorzystniejsza</w:t>
      </w:r>
      <w:r w:rsidR="00000308" w:rsidRPr="00584EE8">
        <w:rPr>
          <w:sz w:val="20"/>
          <w:szCs w:val="20"/>
        </w:rPr>
        <w:t>, uchyla się od zawarcia umowy w sprawie zamówienia publicznego lub nie wnosi zabezpieczen</w:t>
      </w:r>
      <w:r w:rsidR="00170657" w:rsidRPr="00584EE8">
        <w:rPr>
          <w:sz w:val="20"/>
          <w:szCs w:val="20"/>
        </w:rPr>
        <w:t>ia należytego wykonania umowy, z</w:t>
      </w:r>
      <w:r w:rsidR="00000308" w:rsidRPr="00584EE8">
        <w:rPr>
          <w:sz w:val="20"/>
          <w:szCs w:val="20"/>
        </w:rPr>
        <w:t xml:space="preserve">amawiający może </w:t>
      </w:r>
      <w:r w:rsidRPr="00584EE8">
        <w:rPr>
          <w:sz w:val="20"/>
          <w:szCs w:val="20"/>
        </w:rPr>
        <w:t xml:space="preserve">dokonać ponownego badania i oceny ofert spośród ofert pozostałych w postępowaniu wykonawców albo unieważnić postępowanie </w:t>
      </w:r>
      <w:r w:rsidR="00170657" w:rsidRPr="00584EE8">
        <w:rPr>
          <w:sz w:val="20"/>
          <w:szCs w:val="20"/>
        </w:rPr>
        <w:t xml:space="preserve">(art. 263 ustawy </w:t>
      </w:r>
      <w:proofErr w:type="spellStart"/>
      <w:r w:rsidR="00170657" w:rsidRPr="00584EE8">
        <w:rPr>
          <w:sz w:val="20"/>
          <w:szCs w:val="20"/>
        </w:rPr>
        <w:t>Pzp</w:t>
      </w:r>
      <w:proofErr w:type="spellEnd"/>
      <w:r w:rsidR="00170657" w:rsidRPr="00584EE8">
        <w:rPr>
          <w:sz w:val="20"/>
          <w:szCs w:val="20"/>
        </w:rPr>
        <w:t>).</w:t>
      </w:r>
    </w:p>
    <w:p w14:paraId="047CF228" w14:textId="77777777" w:rsidR="000067FA" w:rsidRPr="00584EE8" w:rsidRDefault="00170657" w:rsidP="00584EE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Wykonawca, którego oferta została wybrana jako najkorzystniejsza, zostanie poinformowany przez zamawiającego o miejscu i terminie podpisania umowy. </w:t>
      </w:r>
    </w:p>
    <w:p w14:paraId="486290B1" w14:textId="7CAF1C4A" w:rsidR="00DB2090" w:rsidRPr="00396C84" w:rsidRDefault="009D6F4A" w:rsidP="00E02308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396C84">
        <w:rPr>
          <w:rFonts w:cs="Arial"/>
          <w:b/>
          <w:sz w:val="20"/>
        </w:rPr>
        <w:t xml:space="preserve">W związku z art. 455 ustawy </w:t>
      </w:r>
      <w:proofErr w:type="spellStart"/>
      <w:r w:rsidRPr="00396C84">
        <w:rPr>
          <w:rFonts w:cs="Arial"/>
          <w:b/>
          <w:sz w:val="20"/>
        </w:rPr>
        <w:t>Pzp</w:t>
      </w:r>
      <w:proofErr w:type="spellEnd"/>
      <w:r w:rsidRPr="00396C84">
        <w:rPr>
          <w:rFonts w:cs="Arial"/>
          <w:b/>
          <w:sz w:val="20"/>
        </w:rPr>
        <w:t xml:space="preserve"> Zamawiający przewiduje możliwość dokonania zmiany postanowień zawartej umowy</w:t>
      </w:r>
      <w:r w:rsidRPr="00396C84">
        <w:rPr>
          <w:rFonts w:ascii="Calibri" w:hAnsi="Calibri" w:cs="Calibri"/>
        </w:rPr>
        <w:t xml:space="preserve"> </w:t>
      </w:r>
      <w:r w:rsidRPr="00396C84">
        <w:rPr>
          <w:rFonts w:cs="Arial"/>
          <w:b/>
          <w:sz w:val="20"/>
        </w:rPr>
        <w:t xml:space="preserve">bez przeprowadzenia nowego postępowania o udzielenie zamówienia w przypadkach dopuszczalnych zmian umowy, o których mowa </w:t>
      </w:r>
      <w:r w:rsidRPr="00396C84">
        <w:rPr>
          <w:rFonts w:cs="Arial"/>
          <w:b/>
          <w:sz w:val="20"/>
        </w:rPr>
        <w:br/>
        <w:t xml:space="preserve">w art. 455 ustawy </w:t>
      </w:r>
      <w:proofErr w:type="spellStart"/>
      <w:r w:rsidRPr="00396C84">
        <w:rPr>
          <w:rFonts w:cs="Arial"/>
          <w:b/>
          <w:sz w:val="20"/>
        </w:rPr>
        <w:t>Pzp</w:t>
      </w:r>
      <w:proofErr w:type="spellEnd"/>
      <w:r w:rsidRPr="00396C84">
        <w:rPr>
          <w:rFonts w:cs="Arial"/>
          <w:b/>
          <w:sz w:val="20"/>
        </w:rPr>
        <w:t>, oraz w przypadkach:</w:t>
      </w:r>
    </w:p>
    <w:p w14:paraId="77843767" w14:textId="77777777" w:rsidR="009D6F4A" w:rsidRPr="00584EE8" w:rsidRDefault="009D6F4A" w:rsidP="00E0230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>Zmiana postanowień zawartej umowy może nastąpić za zgodą obu stron wyrażoną na piśmie pod rygorem nieważności.</w:t>
      </w:r>
    </w:p>
    <w:p w14:paraId="72F1AD47" w14:textId="0A345602" w:rsidR="00A66165" w:rsidRDefault="009D6F4A" w:rsidP="00E0230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Zamawiający przewiduje możliwość dokonania zmiany postanowień zawartej umowy </w:t>
      </w:r>
      <w:r w:rsidRPr="00584EE8">
        <w:rPr>
          <w:sz w:val="20"/>
          <w:szCs w:val="20"/>
        </w:rPr>
        <w:br/>
        <w:t>w przypadku:</w:t>
      </w:r>
    </w:p>
    <w:p w14:paraId="5720B02D" w14:textId="77777777" w:rsidR="00E02308" w:rsidRPr="00A66165" w:rsidRDefault="00E02308" w:rsidP="00E02308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bookmarkStart w:id="2" w:name="_Hlk68541218"/>
      <w:r w:rsidRPr="00A66165">
        <w:rPr>
          <w:rFonts w:cs="Arial"/>
          <w:sz w:val="20"/>
          <w:szCs w:val="20"/>
          <w:lang w:eastAsia="en-US"/>
        </w:rPr>
        <w:t xml:space="preserve">wystąpienia okoliczności niezależnych od Wykonawcy skutkujących niemożliwością dotrzymania terminu realizacji przedmiotu umowy, </w:t>
      </w:r>
    </w:p>
    <w:p w14:paraId="1C138C89" w14:textId="77777777" w:rsidR="00E02308" w:rsidRPr="00E02308" w:rsidRDefault="00E02308" w:rsidP="00E02308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A66165">
        <w:rPr>
          <w:rFonts w:cs="Arial"/>
          <w:sz w:val="20"/>
          <w:szCs w:val="20"/>
          <w:lang w:eastAsia="en-US"/>
        </w:rPr>
        <w:t xml:space="preserve">zmiany obowiązujących przepisów, jeżeli zgodnie z nimi konieczne będzie dostosowanie treści umowy do aktualnego stanu prawnego, </w:t>
      </w:r>
      <w:bookmarkEnd w:id="2"/>
    </w:p>
    <w:p w14:paraId="3503239C" w14:textId="77777777" w:rsidR="00E02308" w:rsidRPr="00A66165" w:rsidRDefault="00E02308" w:rsidP="00E02308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A66165">
        <w:rPr>
          <w:rFonts w:cs="Arial"/>
          <w:sz w:val="20"/>
          <w:szCs w:val="20"/>
          <w:lang w:eastAsia="en-US"/>
        </w:rPr>
        <w:t xml:space="preserve">wystąpienia siły wyższej, tj. wyjątkowego wydarzenia lub okoliczności: </w:t>
      </w:r>
    </w:p>
    <w:p w14:paraId="5479E838" w14:textId="77777777" w:rsidR="00E02308" w:rsidRPr="00085116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rPr>
          <w:rFonts w:ascii="Arial" w:hAnsi="Arial" w:cs="Arial"/>
          <w:b w:val="0"/>
          <w:bCs/>
          <w:sz w:val="20"/>
        </w:rPr>
      </w:pPr>
      <w:bookmarkStart w:id="3" w:name="_Hlk66719148"/>
      <w:r w:rsidRPr="00085116">
        <w:rPr>
          <w:rFonts w:ascii="Arial" w:hAnsi="Arial" w:cs="Arial"/>
          <w:b w:val="0"/>
          <w:bCs/>
          <w:sz w:val="20"/>
        </w:rPr>
        <w:t>na którą Strony nie miały wpływu,</w:t>
      </w:r>
    </w:p>
    <w:bookmarkEnd w:id="3"/>
    <w:p w14:paraId="63CE904C" w14:textId="77777777" w:rsidR="00E02308" w:rsidRPr="00085116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rPr>
          <w:rFonts w:ascii="Arial" w:hAnsi="Arial" w:cs="Arial"/>
          <w:b w:val="0"/>
          <w:bCs/>
          <w:sz w:val="20"/>
        </w:rPr>
      </w:pPr>
      <w:r w:rsidRPr="00085116">
        <w:rPr>
          <w:rFonts w:ascii="Arial" w:hAnsi="Arial" w:cs="Arial"/>
          <w:b w:val="0"/>
          <w:bCs/>
          <w:sz w:val="20"/>
        </w:rPr>
        <w:t>przeciw której Strony nie mogły się zabezpieczyć przed zawarciem umowy,</w:t>
      </w:r>
    </w:p>
    <w:p w14:paraId="0682994A" w14:textId="77777777" w:rsidR="00E02308" w:rsidRPr="00597745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rPr>
          <w:rFonts w:ascii="Arial" w:hAnsi="Arial" w:cs="Arial"/>
          <w:b w:val="0"/>
          <w:bCs/>
          <w:sz w:val="20"/>
        </w:rPr>
      </w:pPr>
      <w:r w:rsidRPr="00085116">
        <w:rPr>
          <w:rFonts w:ascii="Arial" w:hAnsi="Arial" w:cs="Arial"/>
          <w:b w:val="0"/>
          <w:bCs/>
          <w:sz w:val="20"/>
        </w:rPr>
        <w:t>której nie można było w racjonalny sposób uniknąć lub przezwyciężyć,</w:t>
      </w:r>
    </w:p>
    <w:p w14:paraId="2F431F36" w14:textId="77777777" w:rsidR="00E02308" w:rsidRPr="00A66165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rPr>
          <w:rFonts w:ascii="Arial" w:hAnsi="Arial" w:cs="Arial"/>
          <w:b w:val="0"/>
          <w:bCs/>
          <w:sz w:val="20"/>
        </w:rPr>
      </w:pPr>
      <w:bookmarkStart w:id="4" w:name="_Hlk66719123"/>
      <w:r w:rsidRPr="00085116">
        <w:rPr>
          <w:rFonts w:ascii="Arial" w:hAnsi="Arial" w:cs="Arial"/>
          <w:b w:val="0"/>
          <w:bCs/>
          <w:sz w:val="20"/>
        </w:rPr>
        <w:t>której nie można uznać za wywołaną w znaczącym stopniu przez żadną ze Stron</w:t>
      </w:r>
      <w:bookmarkEnd w:id="4"/>
      <w:r w:rsidRPr="00085116">
        <w:rPr>
          <w:rFonts w:ascii="Arial" w:hAnsi="Arial" w:cs="Arial"/>
          <w:b w:val="0"/>
          <w:bCs/>
          <w:sz w:val="20"/>
        </w:rPr>
        <w:t>.</w:t>
      </w:r>
    </w:p>
    <w:p w14:paraId="3D1126BF" w14:textId="77777777" w:rsidR="00E02308" w:rsidRPr="00085116" w:rsidRDefault="00E02308" w:rsidP="00E02308">
      <w:pPr>
        <w:pStyle w:val="Nagwek4"/>
        <w:numPr>
          <w:ilvl w:val="2"/>
          <w:numId w:val="1"/>
        </w:numPr>
        <w:spacing w:before="120" w:after="120" w:line="276" w:lineRule="auto"/>
        <w:ind w:left="1418" w:hanging="698"/>
        <w:rPr>
          <w:rFonts w:ascii="Arial" w:hAnsi="Arial" w:cs="Arial"/>
          <w:b w:val="0"/>
          <w:sz w:val="20"/>
        </w:rPr>
      </w:pPr>
      <w:r w:rsidRPr="00085116">
        <w:rPr>
          <w:rFonts w:ascii="Arial" w:hAnsi="Arial" w:cs="Arial"/>
          <w:b w:val="0"/>
          <w:sz w:val="20"/>
        </w:rPr>
        <w:t>zmiany osób reprezentujących Zamawiającego/Wykonawcę w przypadku zmian organizacyjnych lub wynikłych z przyczyn losowych.</w:t>
      </w:r>
    </w:p>
    <w:p w14:paraId="14D43284" w14:textId="2BA2B6BD" w:rsidR="00E02308" w:rsidRDefault="00E02308" w:rsidP="00E02308">
      <w:pPr>
        <w:spacing w:before="120" w:after="120" w:line="276" w:lineRule="auto"/>
        <w:jc w:val="both"/>
        <w:rPr>
          <w:sz w:val="20"/>
          <w:szCs w:val="20"/>
        </w:rPr>
      </w:pPr>
    </w:p>
    <w:p w14:paraId="6776433A" w14:textId="77777777" w:rsidR="00E02308" w:rsidRDefault="00E02308" w:rsidP="00E02308">
      <w:pPr>
        <w:spacing w:before="120" w:after="120" w:line="276" w:lineRule="auto"/>
        <w:jc w:val="both"/>
        <w:rPr>
          <w:sz w:val="20"/>
          <w:szCs w:val="20"/>
        </w:rPr>
      </w:pPr>
    </w:p>
    <w:p w14:paraId="11E18EC0" w14:textId="77777777" w:rsidR="009D6F4A" w:rsidRPr="00085116" w:rsidRDefault="009D6F4A" w:rsidP="00E02308">
      <w:pPr>
        <w:pStyle w:val="Nagwek4"/>
        <w:numPr>
          <w:ilvl w:val="2"/>
          <w:numId w:val="1"/>
        </w:numPr>
        <w:spacing w:before="120" w:after="120" w:line="276" w:lineRule="auto"/>
        <w:ind w:left="1418" w:hanging="698"/>
        <w:rPr>
          <w:rFonts w:ascii="Arial" w:hAnsi="Arial" w:cs="Arial"/>
          <w:b w:val="0"/>
          <w:sz w:val="20"/>
        </w:rPr>
      </w:pPr>
      <w:r w:rsidRPr="00085116">
        <w:rPr>
          <w:rFonts w:ascii="Arial" w:hAnsi="Arial" w:cs="Arial"/>
          <w:b w:val="0"/>
          <w:sz w:val="20"/>
        </w:rPr>
        <w:t>gdy nastąpi zmiana powszechnie obowiązujących przepisów prawa w zakresie mającym bezpośredni wpływ na realizację przedmiotu umowy.</w:t>
      </w:r>
    </w:p>
    <w:p w14:paraId="22923B2D" w14:textId="3C040618" w:rsidR="009D6F4A" w:rsidRDefault="009D6F4A" w:rsidP="00E02308">
      <w:pPr>
        <w:numPr>
          <w:ilvl w:val="1"/>
          <w:numId w:val="1"/>
        </w:numPr>
        <w:spacing w:before="120" w:after="120" w:line="276" w:lineRule="auto"/>
        <w:jc w:val="both"/>
        <w:rPr>
          <w:sz w:val="20"/>
          <w:szCs w:val="20"/>
        </w:rPr>
      </w:pPr>
      <w:r w:rsidRPr="00584EE8">
        <w:rPr>
          <w:sz w:val="20"/>
          <w:szCs w:val="20"/>
        </w:rPr>
        <w:t xml:space="preserve">Istotne zmiany w umowie, na skutek wystąpienia poniższych okoliczności mogą dotyczyć następujących elementów umowy: </w:t>
      </w:r>
    </w:p>
    <w:p w14:paraId="1666E8EE" w14:textId="77777777" w:rsidR="00E02308" w:rsidRPr="0026783A" w:rsidRDefault="00E02308" w:rsidP="00E02308">
      <w:pPr>
        <w:pStyle w:val="Nagwek4"/>
        <w:numPr>
          <w:ilvl w:val="2"/>
          <w:numId w:val="1"/>
        </w:numPr>
        <w:spacing w:before="120" w:after="120" w:line="276" w:lineRule="auto"/>
        <w:rPr>
          <w:rFonts w:ascii="Arial" w:hAnsi="Arial" w:cs="Arial"/>
          <w:b w:val="0"/>
          <w:sz w:val="20"/>
        </w:rPr>
      </w:pPr>
      <w:r w:rsidRPr="0026783A">
        <w:rPr>
          <w:rFonts w:ascii="Arial" w:hAnsi="Arial" w:cs="Arial"/>
          <w:b w:val="0"/>
          <w:sz w:val="20"/>
        </w:rPr>
        <w:t>zmiany terminu wykonania zamówienia, w przypadku:</w:t>
      </w:r>
    </w:p>
    <w:p w14:paraId="0502BAC5" w14:textId="77777777" w:rsidR="00E02308" w:rsidRPr="0026783A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bookmarkStart w:id="5" w:name="_Hlk66719329"/>
      <w:r w:rsidRPr="0026783A">
        <w:rPr>
          <w:rFonts w:ascii="Arial" w:hAnsi="Arial" w:cs="Arial"/>
          <w:b w:val="0"/>
          <w:sz w:val="20"/>
        </w:rPr>
        <w:t>gdy wystąpią opóźnienia w dokonaniu określonych czynności lub ich zaniechanie przez właściwe organy administracji, które nie są następstwem okoliczności, za które Wykonawca ponosi odpowiedzialność,</w:t>
      </w:r>
    </w:p>
    <w:p w14:paraId="54C3D5E8" w14:textId="77777777" w:rsidR="00E02308" w:rsidRPr="0026783A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4" w:hanging="907"/>
        <w:rPr>
          <w:rFonts w:ascii="Arial" w:hAnsi="Arial" w:cs="Arial"/>
          <w:b w:val="0"/>
          <w:sz w:val="20"/>
        </w:rPr>
      </w:pPr>
      <w:r w:rsidRPr="0026783A">
        <w:rPr>
          <w:rFonts w:ascii="Arial" w:hAnsi="Arial" w:cs="Arial"/>
          <w:b w:val="0"/>
          <w:sz w:val="20"/>
        </w:rPr>
        <w:t xml:space="preserve">gdy wystąpią opóźnienia w wydawaniu decyzji, zezwoleń, uzgodnień, warunków itp., do wydania których właściwe organy są zobowiązane na mocy przepisów prawa, jeżeli opóźnienie przekroczy okres, przewidziany w przepisach prawa, </w:t>
      </w:r>
      <w:r>
        <w:rPr>
          <w:rFonts w:ascii="Arial" w:hAnsi="Arial" w:cs="Arial"/>
          <w:b w:val="0"/>
          <w:sz w:val="20"/>
        </w:rPr>
        <w:br/>
      </w:r>
      <w:r w:rsidRPr="0026783A">
        <w:rPr>
          <w:rFonts w:ascii="Arial" w:hAnsi="Arial" w:cs="Arial"/>
          <w:b w:val="0"/>
          <w:sz w:val="20"/>
        </w:rPr>
        <w:t>w którym ww. decyzje powinny zostać wydane oraz nie są następstwem okoliczności, za które Wykonawca ponosi odpowiedzialność,</w:t>
      </w:r>
    </w:p>
    <w:p w14:paraId="77F203EA" w14:textId="77777777" w:rsidR="00E02308" w:rsidRPr="0026783A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26783A">
        <w:rPr>
          <w:rFonts w:ascii="Arial" w:hAnsi="Arial" w:cs="Arial"/>
          <w:b w:val="0"/>
          <w:sz w:val="20"/>
        </w:rPr>
        <w:t>w przypadku konieczności uzyskania niemożliwych do przewidzenia na etapie planowania inwestycji: danych, zgód lub pozwoleń osób trzecich lub właściwych organów,</w:t>
      </w:r>
    </w:p>
    <w:p w14:paraId="1A8D11A9" w14:textId="77777777" w:rsidR="00E02308" w:rsidRPr="00515012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26783A">
        <w:rPr>
          <w:rFonts w:ascii="Arial" w:hAnsi="Arial" w:cs="Arial"/>
          <w:b w:val="0"/>
          <w:sz w:val="20"/>
        </w:rPr>
        <w:t xml:space="preserve">w przypadku konieczności sporządzenia raportu o oddziaływaniu przedsięwzięcia na środowisko, o czas od dnia otrzymania decyzji o konieczności jego </w:t>
      </w:r>
      <w:r w:rsidRPr="00515012">
        <w:rPr>
          <w:rFonts w:ascii="Arial" w:hAnsi="Arial" w:cs="Arial"/>
          <w:b w:val="0"/>
          <w:sz w:val="20"/>
        </w:rPr>
        <w:t xml:space="preserve">sporządzenia do momentu uzyskania ostatecznej decyzji środowiskowej, </w:t>
      </w:r>
    </w:p>
    <w:bookmarkEnd w:id="5"/>
    <w:p w14:paraId="30EB385E" w14:textId="77777777" w:rsidR="00E02308" w:rsidRPr="00624620" w:rsidRDefault="00E02308" w:rsidP="00E02308">
      <w:pPr>
        <w:pStyle w:val="Nagwek4"/>
        <w:numPr>
          <w:ilvl w:val="2"/>
          <w:numId w:val="1"/>
        </w:numPr>
        <w:spacing w:before="120" w:after="120" w:line="276" w:lineRule="auto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t>Zmiana wysokości wynagrodzenia w przypadku zmiany:</w:t>
      </w:r>
    </w:p>
    <w:p w14:paraId="4ADE3BEC" w14:textId="77777777" w:rsidR="00E02308" w:rsidRPr="00624620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t xml:space="preserve">stawki podatku od towarów i usług oraz podatku akcyzowego, przy czym wartość netto wynagrodzenia Wykonawcy nie zmieni się, a określona w aneksie wartość brutto wynagrodzenia zostanie wyliczona na podstawie nowych przepisów, </w:t>
      </w:r>
    </w:p>
    <w:p w14:paraId="4AADBB67" w14:textId="77777777" w:rsidR="00E02308" w:rsidRPr="00624620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t>wysokości minimalnego wynagrodzenia za pracę albo wysokości minimalnej stawki godzinowej, ustalonych na podstawie przepisów ustawy z dnia 10 października 2002 r. o minimalnym wynagrodzeniu za pracę, przy czym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wynagrodzenia, co zostanie przez Wykonawcę uzasadnione w sposób nie budzący wątpliwości,</w:t>
      </w:r>
    </w:p>
    <w:p w14:paraId="05FB4320" w14:textId="77777777" w:rsidR="00E02308" w:rsidRPr="00513FD3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ind w:left="1985" w:hanging="905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t>zasad podlegania ubezpieczeniom społecznym lub ubezpieczeniu zdrowotnemu lub wysokości stawki składki na ubezpieczenia społeczne lub zdrowotne, przy czym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Zamawiającego, co zostanie przez Wykonawcę uzasadnione w sposób nie budzący wątpliwości,</w:t>
      </w:r>
    </w:p>
    <w:p w14:paraId="36BDBC76" w14:textId="1DFC96A1" w:rsidR="00E02308" w:rsidRPr="00E02308" w:rsidRDefault="00E02308" w:rsidP="00E02308">
      <w:pPr>
        <w:pStyle w:val="Nagwek4"/>
        <w:numPr>
          <w:ilvl w:val="3"/>
          <w:numId w:val="1"/>
        </w:numPr>
        <w:spacing w:before="120" w:after="120" w:line="276" w:lineRule="auto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t>zasad gromadzenia i wysokości wpłat do pracowniczych planów kapitałowych, o których mowa w ustawie z dnia 4 października 2018 r. o pracowniczych planach kapitałowych.</w:t>
      </w:r>
    </w:p>
    <w:p w14:paraId="03DA856D" w14:textId="77777777" w:rsidR="00E02308" w:rsidRDefault="00E02308" w:rsidP="00E02308">
      <w:pPr>
        <w:spacing w:before="120" w:after="120" w:line="276" w:lineRule="auto"/>
        <w:jc w:val="both"/>
        <w:rPr>
          <w:sz w:val="20"/>
          <w:szCs w:val="20"/>
        </w:rPr>
      </w:pPr>
    </w:p>
    <w:p w14:paraId="69A02719" w14:textId="713D4ED5" w:rsidR="00E02308" w:rsidRPr="00E02308" w:rsidRDefault="00E02308" w:rsidP="00E02308">
      <w:pPr>
        <w:pStyle w:val="Nagwek4"/>
        <w:spacing w:before="120" w:after="120" w:line="276" w:lineRule="auto"/>
        <w:ind w:left="1080"/>
        <w:rPr>
          <w:rFonts w:ascii="Arial" w:hAnsi="Arial" w:cs="Arial"/>
          <w:b w:val="0"/>
          <w:sz w:val="20"/>
        </w:rPr>
      </w:pPr>
      <w:r w:rsidRPr="00624620">
        <w:rPr>
          <w:rFonts w:ascii="Arial" w:hAnsi="Arial" w:cs="Arial"/>
          <w:b w:val="0"/>
          <w:sz w:val="20"/>
        </w:rPr>
        <w:lastRenderedPageBreak/>
        <w:t>- jeżeli zmiany te będą miały wpływ na koszty wykonania zamówienia.</w:t>
      </w:r>
    </w:p>
    <w:p w14:paraId="521E5E48" w14:textId="1B6F64FE" w:rsidR="009D6F4A" w:rsidRPr="00E5297A" w:rsidRDefault="00D61AFE" w:rsidP="00E02308">
      <w:pPr>
        <w:keepNext/>
        <w:numPr>
          <w:ilvl w:val="2"/>
          <w:numId w:val="1"/>
        </w:numPr>
        <w:spacing w:before="120" w:after="120" w:line="276" w:lineRule="auto"/>
        <w:ind w:left="1418" w:hanging="698"/>
        <w:jc w:val="both"/>
        <w:outlineLvl w:val="3"/>
        <w:rPr>
          <w:rFonts w:cs="Arial"/>
          <w:sz w:val="20"/>
          <w:szCs w:val="20"/>
          <w:lang w:eastAsia="en-US"/>
        </w:rPr>
      </w:pPr>
      <w:r w:rsidRPr="00AC6555">
        <w:rPr>
          <w:rFonts w:cs="Arial"/>
          <w:sz w:val="20"/>
          <w:szCs w:val="20"/>
          <w:lang w:eastAsia="en-US"/>
        </w:rPr>
        <w:t xml:space="preserve">Zmiana zakresu </w:t>
      </w:r>
      <w:r w:rsidR="00E5297A">
        <w:rPr>
          <w:rFonts w:cs="Arial"/>
          <w:sz w:val="20"/>
          <w:szCs w:val="20"/>
          <w:lang w:eastAsia="en-US"/>
        </w:rPr>
        <w:t>przedmiotu zamówienia</w:t>
      </w:r>
      <w:r w:rsidRPr="00AC6555">
        <w:rPr>
          <w:rFonts w:cs="Arial"/>
          <w:sz w:val="20"/>
          <w:szCs w:val="20"/>
          <w:lang w:eastAsia="en-US"/>
        </w:rPr>
        <w:t xml:space="preserve"> i wynagrodzenia w związku z koniecznością wykonania zamówienia dodatkowego.</w:t>
      </w:r>
    </w:p>
    <w:p w14:paraId="0A0E3A46" w14:textId="4969C19F" w:rsidR="00FA1D29" w:rsidRDefault="009D6F4A" w:rsidP="00E02308">
      <w:pPr>
        <w:widowControl w:val="0"/>
        <w:numPr>
          <w:ilvl w:val="2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418" w:hanging="698"/>
        <w:jc w:val="both"/>
        <w:rPr>
          <w:rFonts w:cs="Arial"/>
          <w:sz w:val="20"/>
          <w:szCs w:val="20"/>
        </w:rPr>
      </w:pPr>
      <w:r w:rsidRPr="0026783A">
        <w:rPr>
          <w:rFonts w:cs="Arial"/>
          <w:sz w:val="20"/>
          <w:szCs w:val="20"/>
        </w:rPr>
        <w:t>zmiany  podmiotu trzeciego/podwykonawcy,</w:t>
      </w:r>
      <w:r w:rsidR="00FA1D29">
        <w:rPr>
          <w:rFonts w:cs="Arial"/>
          <w:sz w:val="20"/>
          <w:szCs w:val="20"/>
        </w:rPr>
        <w:t xml:space="preserve"> w przypadku:</w:t>
      </w:r>
    </w:p>
    <w:p w14:paraId="7213E498" w14:textId="7935D28A" w:rsidR="009D6F4A" w:rsidRPr="0026783A" w:rsidRDefault="009D6F4A" w:rsidP="00E02308">
      <w:pPr>
        <w:widowControl w:val="0"/>
        <w:numPr>
          <w:ilvl w:val="3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985" w:hanging="905"/>
        <w:jc w:val="both"/>
        <w:rPr>
          <w:rFonts w:cs="Arial"/>
          <w:sz w:val="20"/>
          <w:szCs w:val="20"/>
        </w:rPr>
      </w:pPr>
      <w:r w:rsidRPr="0026783A">
        <w:rPr>
          <w:rFonts w:cs="Arial"/>
          <w:sz w:val="20"/>
          <w:szCs w:val="20"/>
        </w:rPr>
        <w:t xml:space="preserve"> wprowadzenia nowego podmiotu trzeciego/podwykonawcy,</w:t>
      </w:r>
    </w:p>
    <w:p w14:paraId="00357F67" w14:textId="77777777" w:rsidR="009D6F4A" w:rsidRPr="0026783A" w:rsidRDefault="009D6F4A" w:rsidP="000D2FB9">
      <w:pPr>
        <w:widowControl w:val="0"/>
        <w:numPr>
          <w:ilvl w:val="3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985" w:hanging="905"/>
        <w:jc w:val="both"/>
        <w:rPr>
          <w:rFonts w:cs="Arial"/>
          <w:sz w:val="20"/>
          <w:szCs w:val="20"/>
        </w:rPr>
      </w:pPr>
      <w:r w:rsidRPr="0026783A">
        <w:rPr>
          <w:rFonts w:cs="Arial"/>
          <w:sz w:val="20"/>
          <w:szCs w:val="20"/>
        </w:rPr>
        <w:t>rezygnacji podmiotu trzeciego/podwykonawcy,</w:t>
      </w:r>
    </w:p>
    <w:p w14:paraId="1F65405A" w14:textId="77777777" w:rsidR="009D6F4A" w:rsidRPr="0026783A" w:rsidRDefault="009D6F4A" w:rsidP="000D2FB9">
      <w:pPr>
        <w:widowControl w:val="0"/>
        <w:numPr>
          <w:ilvl w:val="3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985" w:hanging="905"/>
        <w:jc w:val="both"/>
        <w:rPr>
          <w:rFonts w:cs="Arial"/>
          <w:sz w:val="20"/>
          <w:szCs w:val="20"/>
        </w:rPr>
      </w:pPr>
      <w:r w:rsidRPr="0026783A">
        <w:rPr>
          <w:rFonts w:cs="Arial"/>
          <w:sz w:val="20"/>
          <w:szCs w:val="20"/>
        </w:rPr>
        <w:t>zmiany podmiotu trzeciego/podwykonawcy,</w:t>
      </w:r>
    </w:p>
    <w:p w14:paraId="0A627D70" w14:textId="77777777" w:rsidR="009D6F4A" w:rsidRDefault="009D6F4A" w:rsidP="000D2FB9">
      <w:pPr>
        <w:widowControl w:val="0"/>
        <w:numPr>
          <w:ilvl w:val="3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985" w:hanging="905"/>
        <w:jc w:val="both"/>
        <w:rPr>
          <w:rFonts w:cs="Arial"/>
          <w:sz w:val="20"/>
          <w:szCs w:val="20"/>
        </w:rPr>
      </w:pPr>
      <w:r w:rsidRPr="0026783A">
        <w:rPr>
          <w:rFonts w:cs="Arial"/>
          <w:sz w:val="20"/>
          <w:szCs w:val="20"/>
        </w:rPr>
        <w:t>zmiany wartości lub zakresu usług wykonywanych przez podmioty trzecie/</w:t>
      </w:r>
      <w:r>
        <w:rPr>
          <w:rFonts w:cs="Arial"/>
          <w:sz w:val="20"/>
          <w:szCs w:val="20"/>
        </w:rPr>
        <w:t>podwykonawców</w:t>
      </w:r>
    </w:p>
    <w:p w14:paraId="7F72F126" w14:textId="77777777" w:rsidR="009D6F4A" w:rsidRPr="0026783A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 w:val="20"/>
          <w:szCs w:val="20"/>
        </w:rPr>
      </w:pPr>
      <w:r w:rsidRPr="0026783A">
        <w:rPr>
          <w:rFonts w:cs="Arial"/>
          <w:bCs/>
          <w:sz w:val="20"/>
          <w:szCs w:val="20"/>
        </w:rPr>
        <w:t>Na podstawie art. 15r ustawy z dnia 2 marca 2020 r. o szczególnych rozwiązaniach związanych z zapobieganiem, przeciwdziałaniem i zwalczaniem COVID-19, innych chorób zakaźnych oraz wywołanych nimi sytuacji kryzysowych, przewiduje się dokonanie zmian w umowie po spełnieniu przesłanek, o których mowa w art. 15r ustawy</w:t>
      </w:r>
      <w:r>
        <w:rPr>
          <w:rFonts w:cs="Arial"/>
          <w:bCs/>
          <w:sz w:val="20"/>
          <w:szCs w:val="20"/>
        </w:rPr>
        <w:t>.</w:t>
      </w:r>
    </w:p>
    <w:p w14:paraId="779A393C" w14:textId="332DCC30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 xml:space="preserve">W przypadku wystąpienia okoliczności stanowiących podstawę do zmian postanowień umowy Wykonawca zobowiązany jest do niezwłocznego poinformowania o tym fakcie Zamawiającego i wystąpienia z Jeżeli Wykonawca uważa się za uprawnionego do przedłużenia terminu zakończenia usługi na podstawie </w:t>
      </w:r>
      <w:r w:rsidR="00FA1D29">
        <w:rPr>
          <w:rFonts w:cs="Arial"/>
          <w:bCs/>
          <w:sz w:val="20"/>
          <w:szCs w:val="20"/>
        </w:rPr>
        <w:t>pkt</w:t>
      </w:r>
      <w:r>
        <w:rPr>
          <w:rFonts w:cs="Arial"/>
          <w:bCs/>
          <w:sz w:val="20"/>
          <w:szCs w:val="20"/>
        </w:rPr>
        <w:t xml:space="preserve"> 2</w:t>
      </w:r>
      <w:r w:rsidR="00FA1D29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>.</w:t>
      </w:r>
      <w:r w:rsidRPr="0018286F">
        <w:rPr>
          <w:rFonts w:cs="Arial"/>
          <w:bCs/>
          <w:sz w:val="20"/>
          <w:szCs w:val="20"/>
        </w:rPr>
        <w:t xml:space="preserve">2 lub </w:t>
      </w:r>
      <w:r>
        <w:rPr>
          <w:rFonts w:cs="Arial"/>
          <w:bCs/>
          <w:sz w:val="20"/>
          <w:szCs w:val="20"/>
        </w:rPr>
        <w:t>2</w:t>
      </w:r>
      <w:r w:rsidR="00FA1D29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>.</w:t>
      </w:r>
      <w:r w:rsidRPr="0018286F">
        <w:rPr>
          <w:rFonts w:cs="Arial"/>
          <w:bCs/>
          <w:sz w:val="20"/>
          <w:szCs w:val="20"/>
        </w:rPr>
        <w:t xml:space="preserve">3 lub zmiany wynagrodzenia na podstawie </w:t>
      </w:r>
      <w:r w:rsidR="001561B9">
        <w:rPr>
          <w:rFonts w:cs="Arial"/>
          <w:bCs/>
          <w:sz w:val="20"/>
          <w:szCs w:val="20"/>
        </w:rPr>
        <w:t>pkt 23.7</w:t>
      </w:r>
      <w:r w:rsidRPr="005E178D">
        <w:rPr>
          <w:rFonts w:cs="Arial"/>
          <w:bCs/>
          <w:sz w:val="20"/>
          <w:szCs w:val="20"/>
        </w:rPr>
        <w:t xml:space="preserve">, zobowiązany </w:t>
      </w:r>
      <w:r w:rsidRPr="0018286F">
        <w:rPr>
          <w:rFonts w:cs="Arial"/>
          <w:bCs/>
          <w:sz w:val="20"/>
          <w:szCs w:val="20"/>
        </w:rPr>
        <w:t>jest do przekazania Zamawiającemu wniosku dotyczącego zmian umowy wraz z opisem zdarzenia lub okoliczności stanowiących podstawę do żądania takiej zmiany.</w:t>
      </w:r>
    </w:p>
    <w:p w14:paraId="7292AB81" w14:textId="64B48174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 xml:space="preserve">Wniosek, o którym mowa w </w:t>
      </w:r>
      <w:r w:rsidR="00FA1D29">
        <w:rPr>
          <w:rFonts w:cs="Arial"/>
          <w:bCs/>
          <w:sz w:val="20"/>
          <w:szCs w:val="20"/>
        </w:rPr>
        <w:t>pkt</w:t>
      </w:r>
      <w:r w:rsidRPr="0018286F">
        <w:rPr>
          <w:rFonts w:cs="Arial"/>
          <w:bCs/>
          <w:sz w:val="20"/>
          <w:szCs w:val="20"/>
        </w:rPr>
        <w:t xml:space="preserve"> </w:t>
      </w:r>
      <w:r w:rsidR="00FA1D29">
        <w:rPr>
          <w:rFonts w:cs="Arial"/>
          <w:bCs/>
          <w:sz w:val="20"/>
          <w:szCs w:val="20"/>
        </w:rPr>
        <w:t>23.5</w:t>
      </w:r>
      <w:r w:rsidRPr="0018286F">
        <w:rPr>
          <w:rFonts w:cs="Arial"/>
          <w:bCs/>
          <w:sz w:val="20"/>
          <w:szCs w:val="20"/>
        </w:rPr>
        <w:t xml:space="preserve"> powinien zostać przekazany niezwłocznie, jednakże nie później niż w terminie 7 dni roboczych od dnia, w którym Wykonawca dowiedział się, lub powinien dowiedzieć się o danym zdarzeniu lub okolicznościach.</w:t>
      </w:r>
    </w:p>
    <w:p w14:paraId="7FCA65AD" w14:textId="06CEA1BC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 xml:space="preserve">Wykonawca zobowiązany jest do dostarczenia wraz z wnioskiem, o którym mowa </w:t>
      </w:r>
      <w:r w:rsidRPr="0018286F">
        <w:rPr>
          <w:rFonts w:cs="Arial"/>
          <w:bCs/>
          <w:sz w:val="20"/>
          <w:szCs w:val="20"/>
        </w:rPr>
        <w:br/>
        <w:t xml:space="preserve">w </w:t>
      </w:r>
      <w:r w:rsidR="00FA1D29">
        <w:rPr>
          <w:rFonts w:cs="Arial"/>
          <w:bCs/>
          <w:sz w:val="20"/>
          <w:szCs w:val="20"/>
        </w:rPr>
        <w:t>pkt</w:t>
      </w:r>
      <w:r w:rsidR="00FA1D29" w:rsidRPr="0018286F">
        <w:rPr>
          <w:rFonts w:cs="Arial"/>
          <w:bCs/>
          <w:sz w:val="20"/>
          <w:szCs w:val="20"/>
        </w:rPr>
        <w:t xml:space="preserve"> </w:t>
      </w:r>
      <w:r w:rsidR="00FA1D29">
        <w:rPr>
          <w:rFonts w:cs="Arial"/>
          <w:bCs/>
          <w:sz w:val="20"/>
          <w:szCs w:val="20"/>
        </w:rPr>
        <w:t>23.5</w:t>
      </w:r>
      <w:r w:rsidR="00FA1D29" w:rsidRPr="0018286F">
        <w:rPr>
          <w:rFonts w:cs="Arial"/>
          <w:bCs/>
          <w:sz w:val="20"/>
          <w:szCs w:val="20"/>
        </w:rPr>
        <w:t xml:space="preserve"> </w:t>
      </w:r>
      <w:r w:rsidRPr="0018286F">
        <w:rPr>
          <w:rFonts w:cs="Arial"/>
          <w:bCs/>
          <w:sz w:val="20"/>
          <w:szCs w:val="20"/>
        </w:rPr>
        <w:t>wszelkich  innych dokumentów wymaganych umową, w tym propozycji rozliczenia i informacji uzasadniających żądanie zmiany umowy, stosowanie do zdarzenia lub okoliczności stanowiących podstawę żądania zmiany.</w:t>
      </w:r>
    </w:p>
    <w:p w14:paraId="12AB9AC2" w14:textId="04D0F472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 xml:space="preserve">Po otrzymaniu wniosku, o którym mowa w </w:t>
      </w:r>
      <w:r w:rsidR="00FA1D29">
        <w:rPr>
          <w:rFonts w:cs="Arial"/>
          <w:bCs/>
          <w:sz w:val="20"/>
          <w:szCs w:val="20"/>
        </w:rPr>
        <w:t>pkt</w:t>
      </w:r>
      <w:r w:rsidR="00FA1D29" w:rsidRPr="0018286F">
        <w:rPr>
          <w:rFonts w:cs="Arial"/>
          <w:bCs/>
          <w:sz w:val="20"/>
          <w:szCs w:val="20"/>
        </w:rPr>
        <w:t xml:space="preserve"> </w:t>
      </w:r>
      <w:r w:rsidR="00FA1D29">
        <w:rPr>
          <w:rFonts w:cs="Arial"/>
          <w:bCs/>
          <w:sz w:val="20"/>
          <w:szCs w:val="20"/>
        </w:rPr>
        <w:t>23.5</w:t>
      </w:r>
      <w:r w:rsidR="00FA1D29" w:rsidRPr="0018286F">
        <w:rPr>
          <w:rFonts w:cs="Arial"/>
          <w:bCs/>
          <w:sz w:val="20"/>
          <w:szCs w:val="20"/>
        </w:rPr>
        <w:t xml:space="preserve"> </w:t>
      </w:r>
      <w:r w:rsidRPr="0018286F">
        <w:rPr>
          <w:rFonts w:cs="Arial"/>
          <w:bCs/>
          <w:sz w:val="20"/>
          <w:szCs w:val="20"/>
        </w:rPr>
        <w:t xml:space="preserve">Zamawiający jest uprawniony, bez dokonywania oceny jego zasadności, do kontroli dokumentów, o których mowa w </w:t>
      </w:r>
      <w:r w:rsidR="00315290">
        <w:rPr>
          <w:rFonts w:cs="Arial"/>
          <w:bCs/>
          <w:sz w:val="20"/>
          <w:szCs w:val="20"/>
        </w:rPr>
        <w:t>pkt 23.</w:t>
      </w:r>
      <w:r w:rsidRPr="0018286F">
        <w:rPr>
          <w:rFonts w:cs="Arial"/>
          <w:bCs/>
          <w:sz w:val="20"/>
          <w:szCs w:val="20"/>
        </w:rPr>
        <w:t>7 i wydania Wykonawcy polecenia prowadzenia dalszej dokumentacji bieżącej uzasadniającej żądanie zmiany.</w:t>
      </w:r>
    </w:p>
    <w:p w14:paraId="5C5CB029" w14:textId="77777777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>W terminie 10 dni roboczych od dnia otrzymania żądania zmiany, Zamawiający powiadomi Wykonawcę o akceptacji żądania zmiany Umowy i terminie podpisania aneksu do Umowy lub odpowiednio o braku akceptacji zmiany.</w:t>
      </w:r>
    </w:p>
    <w:p w14:paraId="6ADEEAC3" w14:textId="77777777" w:rsidR="009D6F4A" w:rsidRPr="0018286F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006CFBA4" w14:textId="67D8B707" w:rsidR="000D2FB9" w:rsidRPr="000D2FB9" w:rsidRDefault="009D6F4A" w:rsidP="000D2FB9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18286F">
        <w:rPr>
          <w:rFonts w:cs="Arial"/>
          <w:bCs/>
          <w:sz w:val="20"/>
          <w:szCs w:val="20"/>
        </w:rPr>
        <w:t>Jeżeli Zamawiający uzna, że okoliczności wskazane przez Wykonawcę jako stanowiące</w:t>
      </w:r>
      <w:r w:rsidRPr="0018286F">
        <w:rPr>
          <w:rFonts w:cs="Arial"/>
          <w:bCs/>
          <w:sz w:val="20"/>
          <w:szCs w:val="20"/>
        </w:rPr>
        <w:br/>
        <w:t>podstawę do zmiany umowy nie są zasadne, Wykonawca zobowiązany jest do realizacji zadania zgodnie z warunkami zawartymi w umowie.</w:t>
      </w:r>
    </w:p>
    <w:p w14:paraId="22CA8DE4" w14:textId="02584A07" w:rsidR="00915605" w:rsidRPr="000D2FB9" w:rsidRDefault="00915605" w:rsidP="0081033F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</w:rPr>
      </w:pPr>
      <w:r w:rsidRPr="000D2FB9">
        <w:rPr>
          <w:rFonts w:cs="Arial"/>
          <w:b/>
          <w:sz w:val="20"/>
        </w:rPr>
        <w:t>Wymagania dotyczące zabezpieczenia należytego wykonania umowy.</w:t>
      </w:r>
    </w:p>
    <w:p w14:paraId="105CE4C1" w14:textId="77777777" w:rsidR="000D2FB9" w:rsidRPr="000D2FB9" w:rsidRDefault="000D2FB9" w:rsidP="0081033F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/>
          <w:bCs/>
          <w:sz w:val="20"/>
          <w:szCs w:val="20"/>
        </w:rPr>
      </w:pPr>
      <w:r w:rsidRPr="00D44C72">
        <w:rPr>
          <w:rFonts w:cs="Arial"/>
          <w:bCs/>
          <w:sz w:val="20"/>
          <w:szCs w:val="20"/>
        </w:rPr>
        <w:t>Zamawiający nie wymaga zabezpieczenia należytego wykonania umowy.</w:t>
      </w:r>
    </w:p>
    <w:p w14:paraId="52CDC434" w14:textId="77777777" w:rsidR="00D37A39" w:rsidRDefault="00D37A39" w:rsidP="0081033F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5B36A7">
        <w:rPr>
          <w:rFonts w:cs="Arial"/>
          <w:b/>
          <w:sz w:val="20"/>
          <w:szCs w:val="20"/>
          <w:lang w:eastAsia="en-US"/>
        </w:rPr>
        <w:lastRenderedPageBreak/>
        <w:t>Projektowane postanowienia umowy w sprawie zamówienia publicznego, które zostaną wprowadzone do treści tej umowy.</w:t>
      </w:r>
    </w:p>
    <w:p w14:paraId="574D2044" w14:textId="2426EEE7" w:rsidR="00513FD3" w:rsidRPr="00513FD3" w:rsidRDefault="00D37A39" w:rsidP="00513FD3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D44C72">
        <w:rPr>
          <w:rFonts w:cs="Arial"/>
          <w:bCs/>
          <w:sz w:val="20"/>
          <w:szCs w:val="20"/>
        </w:rPr>
        <w:t xml:space="preserve">Projektowane postanowienia umowy w sprawie zamówienia publicznego, które zostaną wprowadzone do treści tej umowy, określone zostały </w:t>
      </w:r>
      <w:r w:rsidRPr="0081033F">
        <w:rPr>
          <w:rFonts w:cs="Arial"/>
          <w:b/>
          <w:sz w:val="20"/>
          <w:szCs w:val="20"/>
        </w:rPr>
        <w:t>w zał</w:t>
      </w:r>
      <w:r w:rsidR="0081033F" w:rsidRPr="0081033F">
        <w:rPr>
          <w:rFonts w:cs="Arial"/>
          <w:b/>
          <w:sz w:val="20"/>
          <w:szCs w:val="20"/>
        </w:rPr>
        <w:t>.</w:t>
      </w:r>
      <w:r w:rsidRPr="0081033F">
        <w:rPr>
          <w:rFonts w:cs="Arial"/>
          <w:b/>
          <w:sz w:val="20"/>
          <w:szCs w:val="20"/>
        </w:rPr>
        <w:t xml:space="preserve"> </w:t>
      </w:r>
      <w:r w:rsidR="0081033F" w:rsidRPr="0081033F">
        <w:rPr>
          <w:rFonts w:cs="Arial"/>
          <w:b/>
          <w:sz w:val="20"/>
          <w:szCs w:val="20"/>
        </w:rPr>
        <w:t xml:space="preserve">nr </w:t>
      </w:r>
      <w:r w:rsidR="0081033F" w:rsidRPr="0081033F">
        <w:rPr>
          <w:rFonts w:cs="Arial"/>
          <w:b/>
          <w:sz w:val="20"/>
          <w:szCs w:val="20"/>
          <w:lang w:eastAsia="en-US"/>
        </w:rPr>
        <w:t>6</w:t>
      </w:r>
      <w:r w:rsidR="00513FD3">
        <w:rPr>
          <w:rFonts w:cs="Arial"/>
          <w:b/>
          <w:sz w:val="20"/>
          <w:szCs w:val="20"/>
          <w:lang w:eastAsia="en-US"/>
        </w:rPr>
        <w:t xml:space="preserve"> </w:t>
      </w:r>
      <w:r w:rsidRPr="0081033F">
        <w:rPr>
          <w:rFonts w:cs="Arial"/>
          <w:b/>
          <w:sz w:val="20"/>
          <w:szCs w:val="20"/>
        </w:rPr>
        <w:t>do SWZ.</w:t>
      </w:r>
    </w:p>
    <w:p w14:paraId="40190539" w14:textId="77777777" w:rsidR="0081033F" w:rsidRPr="001561B9" w:rsidRDefault="0081033F" w:rsidP="0081033F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1561B9">
        <w:rPr>
          <w:rFonts w:cs="Arial"/>
          <w:b/>
          <w:sz w:val="20"/>
          <w:szCs w:val="20"/>
          <w:lang w:eastAsia="en-US"/>
        </w:rPr>
        <w:t>Inne informacje.</w:t>
      </w:r>
    </w:p>
    <w:p w14:paraId="1AEA3B18" w14:textId="422DBD51" w:rsidR="0081033F" w:rsidRDefault="0081033F" w:rsidP="00513FD3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513FD3">
        <w:rPr>
          <w:rFonts w:cs="Arial"/>
          <w:bCs/>
          <w:sz w:val="20"/>
          <w:szCs w:val="20"/>
        </w:rPr>
        <w:t>Zamawiający nie przewiduje rozliczania między zamawiającym a wykonawcą w walutach obcych ani zwrotu kosztów udziału w postępowaniu.</w:t>
      </w:r>
    </w:p>
    <w:p w14:paraId="0C4A6866" w14:textId="77777777" w:rsidR="00513FD3" w:rsidRPr="00930270" w:rsidRDefault="00513FD3" w:rsidP="00513FD3">
      <w:pPr>
        <w:keepNext/>
        <w:numPr>
          <w:ilvl w:val="0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930270">
        <w:rPr>
          <w:rFonts w:cs="Arial"/>
          <w:b/>
          <w:sz w:val="20"/>
          <w:szCs w:val="20"/>
          <w:lang w:eastAsia="en-US"/>
        </w:rPr>
        <w:t>Pouczenie o środkach ochrony prawnej przysługujących wykonawcy.</w:t>
      </w:r>
    </w:p>
    <w:p w14:paraId="1D93D192" w14:textId="77777777" w:rsidR="00513FD3" w:rsidRPr="00E02308" w:rsidRDefault="00513FD3" w:rsidP="00E0230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E02308">
        <w:rPr>
          <w:rFonts w:cs="Arial"/>
          <w:bCs/>
          <w:sz w:val="20"/>
          <w:szCs w:val="20"/>
        </w:rPr>
        <w:t xml:space="preserve">Środki ochrony prawnej przysługują wykonawcy oraz innemu podmiotowi, jeżeli ma lub miał interes w uzyskaniu zamówienia oraz poniósł lub może ponieść szkodę w wyniku naruszenia przez zamawiającego przepisów </w:t>
      </w:r>
      <w:proofErr w:type="spellStart"/>
      <w:r w:rsidRPr="00E02308">
        <w:rPr>
          <w:rFonts w:cs="Arial"/>
          <w:bCs/>
          <w:sz w:val="20"/>
          <w:szCs w:val="20"/>
        </w:rPr>
        <w:t>Pzp</w:t>
      </w:r>
      <w:proofErr w:type="spellEnd"/>
      <w:r w:rsidRPr="00E02308">
        <w:rPr>
          <w:rFonts w:cs="Arial"/>
          <w:bCs/>
          <w:sz w:val="20"/>
          <w:szCs w:val="20"/>
        </w:rPr>
        <w:t>.</w:t>
      </w:r>
    </w:p>
    <w:p w14:paraId="4ADB9093" w14:textId="77777777" w:rsidR="00513FD3" w:rsidRPr="00E02308" w:rsidRDefault="00513FD3" w:rsidP="00E0230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E02308">
        <w:rPr>
          <w:rFonts w:cs="Arial"/>
          <w:bCs/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E02308">
        <w:rPr>
          <w:rFonts w:cs="Arial"/>
          <w:bCs/>
          <w:sz w:val="20"/>
          <w:szCs w:val="20"/>
        </w:rPr>
        <w:t>Pzp</w:t>
      </w:r>
      <w:proofErr w:type="spellEnd"/>
      <w:r w:rsidRPr="00E02308">
        <w:rPr>
          <w:rFonts w:cs="Arial"/>
          <w:bCs/>
          <w:sz w:val="20"/>
          <w:szCs w:val="20"/>
        </w:rPr>
        <w:t>, oraz Rzecznikowi Małych i Średnich Przedsiębiorców.</w:t>
      </w:r>
    </w:p>
    <w:p w14:paraId="64463CA1" w14:textId="77777777" w:rsidR="00513FD3" w:rsidRPr="00930270" w:rsidRDefault="00513FD3" w:rsidP="00513FD3">
      <w:pPr>
        <w:keepNext/>
        <w:numPr>
          <w:ilvl w:val="1"/>
          <w:numId w:val="1"/>
        </w:numPr>
        <w:spacing w:before="120" w:after="120" w:line="23" w:lineRule="atLeast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Zgodnie z art. 513 ustawy </w:t>
      </w:r>
      <w:proofErr w:type="spellStart"/>
      <w:r>
        <w:rPr>
          <w:rFonts w:cs="Arial"/>
          <w:sz w:val="20"/>
          <w:szCs w:val="20"/>
          <w:lang w:eastAsia="en-US"/>
        </w:rPr>
        <w:t>Pzp</w:t>
      </w:r>
      <w:proofErr w:type="spellEnd"/>
      <w:r>
        <w:rPr>
          <w:rFonts w:cs="Arial"/>
          <w:sz w:val="20"/>
          <w:szCs w:val="20"/>
          <w:lang w:eastAsia="en-US"/>
        </w:rPr>
        <w:t xml:space="preserve"> o</w:t>
      </w:r>
      <w:r w:rsidRPr="00930270">
        <w:rPr>
          <w:rFonts w:cs="Arial"/>
          <w:sz w:val="20"/>
          <w:szCs w:val="20"/>
          <w:lang w:eastAsia="en-US"/>
        </w:rPr>
        <w:t>dwołanie przysługuje na:</w:t>
      </w:r>
    </w:p>
    <w:p w14:paraId="7590D589" w14:textId="77777777" w:rsidR="00513FD3" w:rsidRPr="00930270" w:rsidRDefault="00513FD3" w:rsidP="00513FD3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 xml:space="preserve">niezgodną z przepisami ustawy czynność zamawiającego, podjętą w postępowaniu </w:t>
      </w:r>
      <w:r>
        <w:rPr>
          <w:rFonts w:cs="Arial"/>
          <w:sz w:val="20"/>
          <w:szCs w:val="20"/>
          <w:lang w:eastAsia="en-US"/>
        </w:rPr>
        <w:br/>
      </w:r>
      <w:r w:rsidRPr="00930270">
        <w:rPr>
          <w:rFonts w:cs="Arial"/>
          <w:sz w:val="20"/>
          <w:szCs w:val="20"/>
          <w:lang w:eastAsia="en-US"/>
        </w:rPr>
        <w:t>o udzielenie zamówienia, o zawarcie umowy ramowej, dynamicznym systemie zakupów, systemie kwalifikowania wykonawców lub konkursie, w tym na p</w:t>
      </w:r>
      <w:r>
        <w:rPr>
          <w:rFonts w:cs="Arial"/>
          <w:sz w:val="20"/>
          <w:szCs w:val="20"/>
          <w:lang w:eastAsia="en-US"/>
        </w:rPr>
        <w:t>rojektowane postanowienie umowy,</w:t>
      </w:r>
    </w:p>
    <w:p w14:paraId="505CDBEF" w14:textId="77777777" w:rsidR="00513FD3" w:rsidRPr="00930270" w:rsidRDefault="00513FD3" w:rsidP="00513FD3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czynności w postępowaniu o udzielenie zamówienia, o zawarcie umowy ramowej, dynamicznym systemie zakupów, systemie kwalifikowania wykonawców lub konkursie, do której zamawiający był</w:t>
      </w:r>
      <w:r>
        <w:rPr>
          <w:rFonts w:cs="Arial"/>
          <w:sz w:val="20"/>
          <w:szCs w:val="20"/>
          <w:lang w:eastAsia="en-US"/>
        </w:rPr>
        <w:t xml:space="preserve"> obowiązany na podstawie ustawy,</w:t>
      </w:r>
    </w:p>
    <w:p w14:paraId="156E40B6" w14:textId="77777777" w:rsidR="00513FD3" w:rsidRPr="00930270" w:rsidRDefault="00513FD3" w:rsidP="00513FD3">
      <w:pPr>
        <w:keepNext/>
        <w:numPr>
          <w:ilvl w:val="2"/>
          <w:numId w:val="1"/>
        </w:numPr>
        <w:spacing w:before="120" w:after="120" w:line="276" w:lineRule="auto"/>
        <w:ind w:left="1418" w:hanging="709"/>
        <w:jc w:val="both"/>
        <w:outlineLvl w:val="3"/>
        <w:rPr>
          <w:rFonts w:cs="Arial"/>
          <w:sz w:val="20"/>
          <w:szCs w:val="20"/>
          <w:lang w:eastAsia="en-US"/>
        </w:rPr>
      </w:pPr>
      <w:r w:rsidRPr="00930270">
        <w:rPr>
          <w:rFonts w:cs="Arial"/>
          <w:sz w:val="20"/>
          <w:szCs w:val="20"/>
          <w:lang w:eastAsia="en-US"/>
        </w:rPr>
        <w:t>zaniechanie przeprowadzenia postępowania o udzielenie zamówienia lub zorganizowania konkursu na podstawie ustawy, mimo że zamawiający był do tego obowiązany.</w:t>
      </w:r>
    </w:p>
    <w:p w14:paraId="41B53446" w14:textId="77777777" w:rsidR="00513FD3" w:rsidRPr="00E02308" w:rsidRDefault="00513FD3" w:rsidP="00E0230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E02308">
        <w:rPr>
          <w:rFonts w:cs="Arial"/>
          <w:bCs/>
          <w:sz w:val="20"/>
          <w:szCs w:val="20"/>
        </w:rPr>
        <w:t xml:space="preserve">Szczegółowe informacje dotyczące środków ochrony prawnej określone są w Dziale IX „Środki ochrony prawnej” ustawy </w:t>
      </w:r>
      <w:proofErr w:type="spellStart"/>
      <w:r w:rsidRPr="00E02308">
        <w:rPr>
          <w:rFonts w:cs="Arial"/>
          <w:bCs/>
          <w:sz w:val="20"/>
          <w:szCs w:val="20"/>
        </w:rPr>
        <w:t>Pzp</w:t>
      </w:r>
      <w:proofErr w:type="spellEnd"/>
      <w:r w:rsidRPr="00E02308">
        <w:rPr>
          <w:rFonts w:cs="Arial"/>
          <w:bCs/>
          <w:sz w:val="20"/>
          <w:szCs w:val="20"/>
        </w:rPr>
        <w:t>.</w:t>
      </w:r>
    </w:p>
    <w:p w14:paraId="5FA33712" w14:textId="77777777" w:rsidR="00513FD3" w:rsidRPr="00CD0C05" w:rsidRDefault="00513FD3" w:rsidP="00513FD3">
      <w:pPr>
        <w:keepNext/>
        <w:numPr>
          <w:ilvl w:val="0"/>
          <w:numId w:val="1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D0C05">
        <w:rPr>
          <w:rFonts w:cs="Arial"/>
          <w:b/>
          <w:sz w:val="20"/>
          <w:szCs w:val="20"/>
          <w:lang w:eastAsia="en-US"/>
        </w:rPr>
        <w:t>Zalecenia</w:t>
      </w:r>
      <w:r>
        <w:rPr>
          <w:rFonts w:cs="Arial"/>
          <w:b/>
          <w:sz w:val="20"/>
          <w:szCs w:val="20"/>
          <w:lang w:eastAsia="en-US"/>
        </w:rPr>
        <w:t xml:space="preserve"> (rekomendacje) zamawiającego.</w:t>
      </w:r>
    </w:p>
    <w:p w14:paraId="13849EFC" w14:textId="14460178" w:rsidR="00513FD3" w:rsidRDefault="00513FD3" w:rsidP="00E0230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E02308">
        <w:rPr>
          <w:rFonts w:cs="Arial"/>
          <w:bCs/>
          <w:sz w:val="20"/>
          <w:szCs w:val="20"/>
        </w:rPr>
        <w:t xml:space="preserve">Rozszerzenia plików wykorzystywanych przez Wykonawców powinny być zgodne </w:t>
      </w:r>
      <w:r w:rsidRPr="00E02308">
        <w:rPr>
          <w:rFonts w:cs="Arial"/>
          <w:bCs/>
          <w:sz w:val="20"/>
          <w:szCs w:val="20"/>
        </w:rPr>
        <w:br/>
        <w:t>z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DA6EF0C" w14:textId="77777777" w:rsidR="00E02308" w:rsidRPr="0014207F" w:rsidRDefault="00E02308" w:rsidP="00E02308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u w:val="single"/>
          <w:lang w:eastAsia="en-US"/>
        </w:rPr>
      </w:pPr>
      <w:r w:rsidRPr="0014207F">
        <w:rPr>
          <w:rFonts w:cs="Arial"/>
          <w:sz w:val="20"/>
          <w:szCs w:val="20"/>
          <w:lang w:eastAsia="en-US"/>
        </w:rPr>
        <w:t>Zamawiający rekomenduje wykorzystanie formatów: .</w:t>
      </w:r>
      <w:r w:rsidRPr="0014207F">
        <w:rPr>
          <w:rFonts w:cs="Arial"/>
          <w:b/>
          <w:sz w:val="20"/>
          <w:szCs w:val="20"/>
          <w:lang w:eastAsia="en-US"/>
        </w:rPr>
        <w:t>pdf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docx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.xls 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xlsx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 xml:space="preserve"> .jpg (.</w:t>
      </w:r>
      <w:proofErr w:type="spellStart"/>
      <w:r w:rsidRPr="0014207F">
        <w:rPr>
          <w:rFonts w:cs="Arial"/>
          <w:b/>
          <w:sz w:val="20"/>
          <w:szCs w:val="20"/>
          <w:lang w:eastAsia="en-US"/>
        </w:rPr>
        <w:t>jpeg</w:t>
      </w:r>
      <w:proofErr w:type="spellEnd"/>
      <w:r w:rsidRPr="0014207F">
        <w:rPr>
          <w:rFonts w:cs="Arial"/>
          <w:b/>
          <w:sz w:val="20"/>
          <w:szCs w:val="20"/>
          <w:lang w:eastAsia="en-US"/>
        </w:rPr>
        <w:t>)</w:t>
      </w:r>
      <w:r w:rsidRPr="0014207F">
        <w:rPr>
          <w:rFonts w:cs="Arial"/>
          <w:b/>
          <w:sz w:val="20"/>
          <w:szCs w:val="20"/>
          <w:u w:val="single"/>
          <w:lang w:eastAsia="en-US"/>
        </w:rPr>
        <w:t xml:space="preserve"> ze szczególnym wskazaniem na .pdf</w:t>
      </w:r>
    </w:p>
    <w:p w14:paraId="582D523C" w14:textId="77777777" w:rsidR="00E02308" w:rsidRPr="00E93B6D" w:rsidRDefault="00E02308" w:rsidP="00E02308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W cel</w:t>
      </w:r>
      <w:r>
        <w:rPr>
          <w:rFonts w:cs="Arial"/>
          <w:sz w:val="20"/>
          <w:szCs w:val="20"/>
          <w:lang w:eastAsia="en-US"/>
        </w:rPr>
        <w:t>u ewentualnej kompresji danych z</w:t>
      </w:r>
      <w:r w:rsidRPr="00CD0C05">
        <w:rPr>
          <w:rFonts w:cs="Arial"/>
          <w:sz w:val="20"/>
          <w:szCs w:val="20"/>
          <w:lang w:eastAsia="en-US"/>
        </w:rPr>
        <w:t xml:space="preserve">amawiający rekomenduje wykorzystanie jednego </w:t>
      </w:r>
      <w:r>
        <w:rPr>
          <w:rFonts w:cs="Arial"/>
          <w:sz w:val="20"/>
          <w:szCs w:val="20"/>
          <w:lang w:eastAsia="en-US"/>
        </w:rPr>
        <w:br/>
      </w:r>
      <w:r w:rsidRPr="00CD0C05">
        <w:rPr>
          <w:rFonts w:cs="Arial"/>
          <w:sz w:val="20"/>
          <w:szCs w:val="20"/>
          <w:lang w:eastAsia="en-US"/>
        </w:rPr>
        <w:t xml:space="preserve">z </w:t>
      </w:r>
      <w:r>
        <w:rPr>
          <w:rFonts w:cs="Arial"/>
          <w:sz w:val="20"/>
          <w:szCs w:val="20"/>
          <w:lang w:eastAsia="en-US"/>
        </w:rPr>
        <w:t>rozszerzeń</w:t>
      </w:r>
      <w:r w:rsidRPr="00CD0C05">
        <w:rPr>
          <w:rFonts w:cs="Arial"/>
          <w:sz w:val="20"/>
          <w:szCs w:val="20"/>
          <w:lang w:eastAsia="en-US"/>
        </w:rPr>
        <w:t>:</w:t>
      </w:r>
    </w:p>
    <w:p w14:paraId="5DB8AE72" w14:textId="77777777" w:rsidR="00E02308" w:rsidRPr="00CD0C05" w:rsidRDefault="00E02308" w:rsidP="00E02308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.zip </w:t>
      </w:r>
    </w:p>
    <w:p w14:paraId="110945C6" w14:textId="77777777" w:rsidR="00E02308" w:rsidRPr="00E02308" w:rsidRDefault="00E02308" w:rsidP="00E02308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.7Z</w:t>
      </w:r>
    </w:p>
    <w:p w14:paraId="5CB31356" w14:textId="77777777" w:rsidR="00E02308" w:rsidRDefault="00E02308" w:rsidP="00E0230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left="1049"/>
        <w:jc w:val="both"/>
        <w:rPr>
          <w:rFonts w:cs="Arial"/>
          <w:bCs/>
          <w:sz w:val="20"/>
          <w:szCs w:val="20"/>
        </w:rPr>
      </w:pPr>
    </w:p>
    <w:p w14:paraId="7EF65EC3" w14:textId="77777777" w:rsidR="00CD0C05" w:rsidRPr="00CD0C05" w:rsidRDefault="00CD0C05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lastRenderedPageBreak/>
        <w:t xml:space="preserve">Wśród </w:t>
      </w:r>
      <w:r w:rsidR="0014207F">
        <w:rPr>
          <w:rFonts w:cs="Arial"/>
          <w:sz w:val="20"/>
          <w:szCs w:val="20"/>
          <w:lang w:eastAsia="en-US"/>
        </w:rPr>
        <w:t>rozszerzeń</w:t>
      </w:r>
      <w:r w:rsidRPr="00CD0C05">
        <w:rPr>
          <w:rFonts w:cs="Arial"/>
          <w:sz w:val="20"/>
          <w:szCs w:val="20"/>
          <w:lang w:eastAsia="en-US"/>
        </w:rPr>
        <w:t xml:space="preserve"> powszechnych </w:t>
      </w:r>
      <w:r w:rsidRPr="0014207F">
        <w:rPr>
          <w:rFonts w:cs="Arial"/>
          <w:b/>
          <w:sz w:val="20"/>
          <w:szCs w:val="20"/>
          <w:lang w:eastAsia="en-US"/>
        </w:rPr>
        <w:t>a niewystępujących</w:t>
      </w:r>
      <w:r w:rsidRPr="00CD0C05">
        <w:rPr>
          <w:rFonts w:cs="Arial"/>
          <w:sz w:val="20"/>
          <w:szCs w:val="20"/>
          <w:lang w:eastAsia="en-US"/>
        </w:rPr>
        <w:t xml:space="preserve"> w rozporządzeniu </w:t>
      </w:r>
      <w:r w:rsidR="0014207F">
        <w:rPr>
          <w:rFonts w:cs="Arial"/>
          <w:sz w:val="20"/>
          <w:szCs w:val="20"/>
          <w:lang w:eastAsia="en-US"/>
        </w:rPr>
        <w:t xml:space="preserve">KRI </w:t>
      </w:r>
      <w:r w:rsidRPr="00CD0C05">
        <w:rPr>
          <w:rFonts w:cs="Arial"/>
          <w:sz w:val="20"/>
          <w:szCs w:val="20"/>
          <w:lang w:eastAsia="en-US"/>
        </w:rPr>
        <w:t>występują: .</w:t>
      </w:r>
      <w:proofErr w:type="spellStart"/>
      <w:r w:rsidRPr="00CD0C05">
        <w:rPr>
          <w:rFonts w:cs="Arial"/>
          <w:sz w:val="20"/>
          <w:szCs w:val="20"/>
          <w:lang w:eastAsia="en-US"/>
        </w:rPr>
        <w:t>rar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.gif .</w:t>
      </w:r>
      <w:proofErr w:type="spellStart"/>
      <w:r w:rsidRPr="00CD0C05">
        <w:rPr>
          <w:rFonts w:cs="Arial"/>
          <w:sz w:val="20"/>
          <w:szCs w:val="20"/>
          <w:lang w:eastAsia="en-US"/>
        </w:rPr>
        <w:t>bmp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D0C05">
        <w:rPr>
          <w:rFonts w:cs="Arial"/>
          <w:sz w:val="20"/>
          <w:szCs w:val="20"/>
          <w:lang w:eastAsia="en-US"/>
        </w:rPr>
        <w:t>numbers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.</w:t>
      </w:r>
      <w:proofErr w:type="spellStart"/>
      <w:r w:rsidRPr="00CD0C05">
        <w:rPr>
          <w:rFonts w:cs="Arial"/>
          <w:sz w:val="20"/>
          <w:szCs w:val="20"/>
          <w:lang w:eastAsia="en-US"/>
        </w:rPr>
        <w:t>pages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. </w:t>
      </w:r>
      <w:r w:rsidRPr="00CD0C05">
        <w:rPr>
          <w:rFonts w:cs="Arial"/>
          <w:b/>
          <w:sz w:val="20"/>
          <w:szCs w:val="20"/>
          <w:lang w:eastAsia="en-US"/>
        </w:rPr>
        <w:t>Dokumenty złożone w takich plikach zostaną uznane za złożone nieskutecznie.</w:t>
      </w:r>
    </w:p>
    <w:p w14:paraId="4C9E5FCA" w14:textId="77777777" w:rsidR="00CD0C05" w:rsidRPr="00CD0C05" w:rsidRDefault="00CD0C05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zwraca uwagę na ograniczenia wielkości plików podpisywanych profilem zaufanym, który wynosi </w:t>
      </w:r>
      <w:r w:rsidR="0014207F">
        <w:rPr>
          <w:rFonts w:cs="Arial"/>
          <w:b/>
          <w:sz w:val="20"/>
          <w:szCs w:val="20"/>
          <w:lang w:eastAsia="en-US"/>
        </w:rPr>
        <w:t>maksymalnie</w:t>
      </w:r>
      <w:r w:rsidRPr="0014207F">
        <w:rPr>
          <w:rFonts w:cs="Arial"/>
          <w:b/>
          <w:sz w:val="20"/>
          <w:szCs w:val="20"/>
          <w:lang w:eastAsia="en-US"/>
        </w:rPr>
        <w:t xml:space="preserve"> 10MB</w:t>
      </w:r>
      <w:r w:rsidRPr="00CD0C05">
        <w:rPr>
          <w:rFonts w:cs="Arial"/>
          <w:sz w:val="20"/>
          <w:szCs w:val="20"/>
          <w:lang w:eastAsia="en-US"/>
        </w:rPr>
        <w:t xml:space="preserve">, oraz na ograniczenie wielkości plików podpisywanych w aplikacji </w:t>
      </w:r>
      <w:proofErr w:type="spellStart"/>
      <w:r w:rsidRPr="00CD0C05">
        <w:rPr>
          <w:rFonts w:cs="Arial"/>
          <w:sz w:val="20"/>
          <w:szCs w:val="20"/>
          <w:lang w:eastAsia="en-US"/>
        </w:rPr>
        <w:t>eDoApp</w:t>
      </w:r>
      <w:proofErr w:type="spellEnd"/>
      <w:r w:rsidRPr="00CD0C05">
        <w:rPr>
          <w:rFonts w:cs="Arial"/>
          <w:sz w:val="20"/>
          <w:szCs w:val="20"/>
          <w:lang w:eastAsia="en-US"/>
        </w:rPr>
        <w:t xml:space="preserve"> służącej do składania podp</w:t>
      </w:r>
      <w:r w:rsidR="0014207F">
        <w:rPr>
          <w:rFonts w:cs="Arial"/>
          <w:sz w:val="20"/>
          <w:szCs w:val="20"/>
          <w:lang w:eastAsia="en-US"/>
        </w:rPr>
        <w:t xml:space="preserve">isu osobistego, który wynosi </w:t>
      </w:r>
      <w:r w:rsidR="0014207F" w:rsidRPr="0014207F">
        <w:rPr>
          <w:rFonts w:cs="Arial"/>
          <w:b/>
          <w:sz w:val="20"/>
          <w:szCs w:val="20"/>
          <w:lang w:eastAsia="en-US"/>
        </w:rPr>
        <w:t>maksymalnie</w:t>
      </w:r>
      <w:r w:rsidRPr="0014207F">
        <w:rPr>
          <w:rFonts w:cs="Arial"/>
          <w:b/>
          <w:sz w:val="20"/>
          <w:szCs w:val="20"/>
          <w:lang w:eastAsia="en-US"/>
        </w:rPr>
        <w:t xml:space="preserve"> 5MB.</w:t>
      </w:r>
    </w:p>
    <w:p w14:paraId="72CDB972" w14:textId="77777777" w:rsidR="0014207F" w:rsidRDefault="0014207F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W przypadku stosowania przez wykonawcę kwalifikowanego podpisu elektronicznego:</w:t>
      </w:r>
    </w:p>
    <w:p w14:paraId="59504E49" w14:textId="77777777" w:rsidR="00CD0C05" w:rsidRPr="0014207F" w:rsidRDefault="0014207F" w:rsidP="007B17F6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b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="00CD0C05" w:rsidRPr="00CD0C05">
        <w:rPr>
          <w:rFonts w:cs="Arial"/>
          <w:sz w:val="20"/>
          <w:szCs w:val="20"/>
          <w:lang w:eastAsia="en-US"/>
        </w:rPr>
        <w:t>e względu na niskie ryzyko naruszenia integralności pliku oraz łatwiejszą weryfikację podpisu, zamawiający zaleca, w miarę możliwości</w:t>
      </w:r>
      <w:r w:rsidR="00CD0C05" w:rsidRPr="0014207F">
        <w:rPr>
          <w:rFonts w:cs="Arial"/>
          <w:b/>
          <w:sz w:val="20"/>
          <w:szCs w:val="20"/>
          <w:lang w:eastAsia="en-US"/>
        </w:rPr>
        <w:t>, przekonwertowanie plików składających się na ofertę na</w:t>
      </w:r>
      <w:r>
        <w:rPr>
          <w:rFonts w:cs="Arial"/>
          <w:b/>
          <w:sz w:val="20"/>
          <w:szCs w:val="20"/>
          <w:lang w:eastAsia="en-US"/>
        </w:rPr>
        <w:t xml:space="preserve"> rozszerzenie</w:t>
      </w:r>
      <w:r w:rsidR="00CD0C05" w:rsidRPr="0014207F">
        <w:rPr>
          <w:rFonts w:cs="Arial"/>
          <w:b/>
          <w:sz w:val="20"/>
          <w:szCs w:val="20"/>
          <w:lang w:eastAsia="en-US"/>
        </w:rPr>
        <w:t xml:space="preserve"> .pdf  i opatrzenie ich podpisem kwalifikowanym </w:t>
      </w:r>
      <w:r>
        <w:rPr>
          <w:rFonts w:cs="Arial"/>
          <w:b/>
          <w:sz w:val="20"/>
          <w:szCs w:val="20"/>
          <w:lang w:eastAsia="en-US"/>
        </w:rPr>
        <w:t xml:space="preserve">w formacie </w:t>
      </w:r>
      <w:proofErr w:type="spellStart"/>
      <w:r w:rsidR="00CD0C05" w:rsidRPr="0014207F">
        <w:rPr>
          <w:rFonts w:cs="Arial"/>
          <w:b/>
          <w:sz w:val="20"/>
          <w:szCs w:val="20"/>
          <w:lang w:eastAsia="en-US"/>
        </w:rPr>
        <w:t>PAdES</w:t>
      </w:r>
      <w:proofErr w:type="spellEnd"/>
      <w:r w:rsidR="00CD0C05" w:rsidRPr="0014207F">
        <w:rPr>
          <w:rFonts w:cs="Arial"/>
          <w:b/>
          <w:sz w:val="20"/>
          <w:szCs w:val="20"/>
          <w:lang w:eastAsia="en-US"/>
        </w:rPr>
        <w:t>. </w:t>
      </w:r>
    </w:p>
    <w:p w14:paraId="78D83ABB" w14:textId="77777777" w:rsidR="00CD0C05" w:rsidRDefault="00D90ED0" w:rsidP="007B17F6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p</w:t>
      </w:r>
      <w:r w:rsidR="00CD0C05" w:rsidRPr="00CD0C05">
        <w:rPr>
          <w:rFonts w:cs="Arial"/>
          <w:sz w:val="20"/>
          <w:szCs w:val="20"/>
          <w:lang w:eastAsia="en-US"/>
        </w:rPr>
        <w:t xml:space="preserve">liki w innych formatach niż </w:t>
      </w:r>
      <w:r>
        <w:rPr>
          <w:rFonts w:cs="Arial"/>
          <w:sz w:val="20"/>
          <w:szCs w:val="20"/>
          <w:lang w:eastAsia="en-US"/>
        </w:rPr>
        <w:t>pdf</w:t>
      </w:r>
      <w:r w:rsidR="00CD0C05" w:rsidRPr="00CD0C05">
        <w:rPr>
          <w:rFonts w:cs="Arial"/>
          <w:sz w:val="20"/>
          <w:szCs w:val="20"/>
          <w:lang w:eastAsia="en-US"/>
        </w:rPr>
        <w:t xml:space="preserve"> </w:t>
      </w:r>
      <w:r w:rsidR="00CD0C05" w:rsidRPr="00D90ED0">
        <w:rPr>
          <w:rFonts w:cs="Arial"/>
          <w:b/>
          <w:sz w:val="20"/>
          <w:szCs w:val="20"/>
          <w:lang w:eastAsia="en-US"/>
        </w:rPr>
        <w:t>zaleca się opatrzyć podpisem</w:t>
      </w:r>
      <w:r>
        <w:rPr>
          <w:rFonts w:cs="Arial"/>
          <w:b/>
          <w:sz w:val="20"/>
          <w:szCs w:val="20"/>
          <w:lang w:eastAsia="en-US"/>
        </w:rPr>
        <w:t xml:space="preserve"> w formacie</w:t>
      </w:r>
      <w:r w:rsidR="00CD0C05" w:rsidRPr="00D90ED0">
        <w:rPr>
          <w:rFonts w:cs="Arial"/>
          <w:b/>
          <w:sz w:val="20"/>
          <w:szCs w:val="20"/>
          <w:lang w:eastAsia="en-US"/>
        </w:rPr>
        <w:t xml:space="preserve"> </w:t>
      </w:r>
      <w:proofErr w:type="spellStart"/>
      <w:r w:rsidR="00CD0C05" w:rsidRPr="00D90ED0">
        <w:rPr>
          <w:rFonts w:cs="Arial"/>
          <w:b/>
          <w:sz w:val="20"/>
          <w:szCs w:val="20"/>
          <w:lang w:eastAsia="en-US"/>
        </w:rPr>
        <w:t>XAdES</w:t>
      </w:r>
      <w:proofErr w:type="spellEnd"/>
      <w:r>
        <w:rPr>
          <w:rFonts w:cs="Arial"/>
          <w:b/>
          <w:sz w:val="20"/>
          <w:szCs w:val="20"/>
          <w:lang w:eastAsia="en-US"/>
        </w:rPr>
        <w:t xml:space="preserve"> </w:t>
      </w:r>
      <w:r>
        <w:rPr>
          <w:rFonts w:cs="Arial"/>
          <w:b/>
          <w:sz w:val="20"/>
          <w:szCs w:val="20"/>
          <w:lang w:eastAsia="en-US"/>
        </w:rPr>
        <w:br/>
        <w:t>o typie zewnętrznym</w:t>
      </w:r>
      <w:r w:rsidR="00CD0C05" w:rsidRPr="00D90ED0">
        <w:rPr>
          <w:rFonts w:cs="Arial"/>
          <w:b/>
          <w:sz w:val="20"/>
          <w:szCs w:val="20"/>
          <w:lang w:eastAsia="en-US"/>
        </w:rPr>
        <w:t>.</w:t>
      </w:r>
      <w:r w:rsidR="00CD0C05" w:rsidRPr="00CD0C05">
        <w:rPr>
          <w:rFonts w:cs="Arial"/>
          <w:sz w:val="20"/>
          <w:szCs w:val="20"/>
          <w:lang w:eastAsia="en-US"/>
        </w:rPr>
        <w:t xml:space="preserve"> Wykonawca powinien pamiętać, aby plik z podpisem przekazywać łącznie z dokumentem podpisywanym.</w:t>
      </w:r>
    </w:p>
    <w:p w14:paraId="1A520D93" w14:textId="77777777" w:rsidR="00D90ED0" w:rsidRPr="00CD0C05" w:rsidRDefault="00D90ED0" w:rsidP="007B17F6">
      <w:pPr>
        <w:keepNext/>
        <w:numPr>
          <w:ilvl w:val="2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Zamawiający rekomenduje wykorzystanie podpisu z kwalifikowanym znacznikiem czasu.</w:t>
      </w:r>
    </w:p>
    <w:p w14:paraId="58DF7AC5" w14:textId="77777777" w:rsidR="00CD0C05" w:rsidRPr="00CD0C05" w:rsidRDefault="00CD0C05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Zamawiający zaleca aby </w:t>
      </w:r>
      <w:r w:rsidRPr="00D90ED0">
        <w:rPr>
          <w:rFonts w:cs="Arial"/>
          <w:b/>
          <w:sz w:val="20"/>
          <w:szCs w:val="20"/>
          <w:lang w:eastAsia="en-US"/>
        </w:rPr>
        <w:t xml:space="preserve">w przypadku podpisywania pliku przez kilka osób, stosować podpisy tego samego rodzaju. </w:t>
      </w:r>
      <w:r w:rsidRPr="00CD0C05">
        <w:rPr>
          <w:rFonts w:cs="Arial"/>
          <w:sz w:val="20"/>
          <w:szCs w:val="20"/>
          <w:lang w:eastAsia="en-US"/>
        </w:rPr>
        <w:t xml:space="preserve">Podpisywanie różnymi rodzajami podpisów np. osobistym </w:t>
      </w:r>
      <w:r w:rsidR="00D90ED0">
        <w:rPr>
          <w:rFonts w:cs="Arial"/>
          <w:sz w:val="20"/>
          <w:szCs w:val="20"/>
          <w:lang w:eastAsia="en-US"/>
        </w:rPr>
        <w:br/>
      </w:r>
      <w:r w:rsidRPr="00CD0C05">
        <w:rPr>
          <w:rFonts w:cs="Arial"/>
          <w:sz w:val="20"/>
          <w:szCs w:val="20"/>
          <w:lang w:eastAsia="en-US"/>
        </w:rPr>
        <w:t>i kwalifikowanym może doprowadzić do problemów w weryfikacji plików. </w:t>
      </w:r>
    </w:p>
    <w:p w14:paraId="1075C484" w14:textId="77777777" w:rsidR="00CD0C05" w:rsidRPr="00E02308" w:rsidRDefault="00CD0C05" w:rsidP="00E02308">
      <w:pPr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bCs/>
          <w:sz w:val="20"/>
          <w:szCs w:val="20"/>
        </w:rPr>
      </w:pPr>
      <w:r w:rsidRPr="00E02308">
        <w:rPr>
          <w:rFonts w:cs="Arial"/>
          <w:bCs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1100B37A" w14:textId="77777777" w:rsidR="00D90ED0" w:rsidRPr="00D90ED0" w:rsidRDefault="00D90ED0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Osobą składającą ofertę powinna być osoba kontaktowa podawana w dokumentacji.</w:t>
      </w:r>
    </w:p>
    <w:p w14:paraId="62F219A6" w14:textId="77777777" w:rsidR="00CD0C05" w:rsidRPr="00CD0C05" w:rsidRDefault="00CD0C05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>Ofertę należy przygotować z należytą starannością dla podmiotu ubiegającego się o udzielenie zamówienia publicznego i zachowaniem odpowiedniego odstępu czasu do</w:t>
      </w:r>
      <w:r w:rsidR="00D90ED0">
        <w:rPr>
          <w:rFonts w:cs="Arial"/>
          <w:sz w:val="20"/>
          <w:szCs w:val="20"/>
          <w:lang w:eastAsia="en-US"/>
        </w:rPr>
        <w:t xml:space="preserve"> zakończenia przyjmowania ofert</w:t>
      </w:r>
      <w:r w:rsidRPr="00CD0C05">
        <w:rPr>
          <w:rFonts w:cs="Arial"/>
          <w:sz w:val="20"/>
          <w:szCs w:val="20"/>
          <w:lang w:eastAsia="en-US"/>
        </w:rPr>
        <w:t xml:space="preserve">. Sugerujemy złożenie oferty na 24 godziny </w:t>
      </w:r>
      <w:r w:rsidR="00D90ED0">
        <w:rPr>
          <w:rFonts w:cs="Arial"/>
          <w:sz w:val="20"/>
          <w:szCs w:val="20"/>
          <w:lang w:eastAsia="en-US"/>
        </w:rPr>
        <w:t>przed terminem składania ofert</w:t>
      </w:r>
      <w:r w:rsidRPr="00CD0C05">
        <w:rPr>
          <w:rFonts w:cs="Arial"/>
          <w:sz w:val="20"/>
          <w:szCs w:val="20"/>
          <w:lang w:eastAsia="en-US"/>
        </w:rPr>
        <w:t>.</w:t>
      </w:r>
    </w:p>
    <w:p w14:paraId="7CCED655" w14:textId="77777777" w:rsidR="00CD0C05" w:rsidRPr="00CD0C05" w:rsidRDefault="00CD0C05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 w:rsidRPr="00CD0C05">
        <w:rPr>
          <w:rFonts w:cs="Arial"/>
          <w:sz w:val="20"/>
          <w:szCs w:val="20"/>
          <w:lang w:eastAsia="en-US"/>
        </w:rPr>
        <w:t xml:space="preserve">Jeśli wykonawca pakuje dokumenty np. w plik </w:t>
      </w:r>
      <w:r w:rsidR="00D90ED0">
        <w:rPr>
          <w:rFonts w:cs="Arial"/>
          <w:sz w:val="20"/>
          <w:szCs w:val="20"/>
          <w:lang w:eastAsia="en-US"/>
        </w:rPr>
        <w:t>o rozszerzeniu .zip</w:t>
      </w:r>
      <w:r w:rsidRPr="00CD0C05">
        <w:rPr>
          <w:rFonts w:cs="Arial"/>
          <w:sz w:val="20"/>
          <w:szCs w:val="20"/>
          <w:lang w:eastAsia="en-US"/>
        </w:rPr>
        <w:t xml:space="preserve"> zaleca</w:t>
      </w:r>
      <w:r w:rsidR="00D90ED0">
        <w:rPr>
          <w:rFonts w:cs="Arial"/>
          <w:sz w:val="20"/>
          <w:szCs w:val="20"/>
          <w:lang w:eastAsia="en-US"/>
        </w:rPr>
        <w:t xml:space="preserve"> się</w:t>
      </w:r>
      <w:r w:rsidRPr="00CD0C05">
        <w:rPr>
          <w:rFonts w:cs="Arial"/>
          <w:sz w:val="20"/>
          <w:szCs w:val="20"/>
          <w:lang w:eastAsia="en-US"/>
        </w:rPr>
        <w:t xml:space="preserve"> wcześniejsze podpisanie każdego ze skompresowanych plików. </w:t>
      </w:r>
    </w:p>
    <w:p w14:paraId="260183B3" w14:textId="77777777" w:rsidR="00CD0C05" w:rsidRPr="00CD0C05" w:rsidRDefault="00D90ED0" w:rsidP="007B17F6">
      <w:pPr>
        <w:keepNext/>
        <w:numPr>
          <w:ilvl w:val="1"/>
          <w:numId w:val="1"/>
        </w:numPr>
        <w:spacing w:before="120" w:after="120"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Z</w:t>
      </w:r>
      <w:r w:rsidR="00CD0C05" w:rsidRPr="00CD0C05">
        <w:rPr>
          <w:rFonts w:cs="Arial"/>
          <w:sz w:val="20"/>
          <w:szCs w:val="20"/>
          <w:lang w:eastAsia="en-US"/>
        </w:rPr>
        <w:t xml:space="preserve">amawiający zaleca aby </w:t>
      </w:r>
      <w:r w:rsidR="00CD0C05" w:rsidRPr="00D90ED0">
        <w:rPr>
          <w:rFonts w:cs="Arial"/>
          <w:b/>
          <w:sz w:val="20"/>
          <w:szCs w:val="20"/>
          <w:u w:val="single"/>
          <w:lang w:eastAsia="en-US"/>
        </w:rPr>
        <w:t xml:space="preserve">nie wprowadzać jakichkolwiek zmian </w:t>
      </w:r>
      <w:r w:rsidR="00CD0C05" w:rsidRPr="00CD0C05">
        <w:rPr>
          <w:rFonts w:cs="Arial"/>
          <w:sz w:val="20"/>
          <w:szCs w:val="20"/>
          <w:lang w:eastAsia="en-US"/>
        </w:rPr>
        <w:t>w plikach po podpisaniu ich podpisem kwalifikowanym. Może to skutkować naruszeniem integralności plików co równoważne będzie z koniecznością odrzucenia oferty.</w:t>
      </w:r>
    </w:p>
    <w:p w14:paraId="4CF73CB1" w14:textId="13808538" w:rsidR="003A5C31" w:rsidRPr="003A5C31" w:rsidRDefault="003A5C31" w:rsidP="003A5C31">
      <w:pPr>
        <w:keepNext/>
        <w:numPr>
          <w:ilvl w:val="0"/>
          <w:numId w:val="1"/>
        </w:numPr>
        <w:spacing w:before="120" w:after="120" w:line="23" w:lineRule="atLeast"/>
        <w:jc w:val="both"/>
        <w:outlineLvl w:val="3"/>
        <w:rPr>
          <w:rFonts w:cs="Arial"/>
          <w:b/>
          <w:sz w:val="20"/>
          <w:szCs w:val="20"/>
          <w:lang w:eastAsia="en-US"/>
        </w:rPr>
      </w:pPr>
      <w:r w:rsidRPr="00365D38">
        <w:rPr>
          <w:rFonts w:cs="Arial"/>
          <w:b/>
          <w:sz w:val="20"/>
          <w:szCs w:val="20"/>
          <w:lang w:eastAsia="en-US"/>
        </w:rPr>
        <w:t xml:space="preserve">Klauzula informacyjna </w:t>
      </w:r>
      <w:r>
        <w:rPr>
          <w:rFonts w:cs="Arial"/>
          <w:b/>
          <w:sz w:val="20"/>
          <w:szCs w:val="20"/>
          <w:lang w:eastAsia="en-US"/>
        </w:rPr>
        <w:t xml:space="preserve">o przetwarzaniu </w:t>
      </w:r>
      <w:r w:rsidRPr="00365D38">
        <w:rPr>
          <w:rFonts w:cs="Arial"/>
          <w:b/>
          <w:sz w:val="20"/>
          <w:szCs w:val="20"/>
          <w:lang w:eastAsia="en-US"/>
        </w:rPr>
        <w:t>danych osobowych</w:t>
      </w:r>
      <w:r>
        <w:rPr>
          <w:rFonts w:cs="Arial"/>
          <w:b/>
          <w:sz w:val="20"/>
          <w:szCs w:val="20"/>
          <w:lang w:eastAsia="en-US"/>
        </w:rPr>
        <w:t xml:space="preserve"> </w:t>
      </w:r>
      <w:r w:rsidRPr="00357852">
        <w:rPr>
          <w:rFonts w:cs="Arial"/>
          <w:b/>
          <w:sz w:val="20"/>
          <w:szCs w:val="20"/>
          <w:lang w:eastAsia="en-US"/>
        </w:rPr>
        <w:t xml:space="preserve">udostępnionych </w:t>
      </w:r>
      <w:r>
        <w:rPr>
          <w:rFonts w:cs="Arial"/>
          <w:b/>
          <w:sz w:val="20"/>
          <w:szCs w:val="20"/>
          <w:lang w:eastAsia="en-US"/>
        </w:rPr>
        <w:t xml:space="preserve">w celu związanym z postepowaniem </w:t>
      </w:r>
      <w:r w:rsidRPr="00365D38">
        <w:rPr>
          <w:rFonts w:cs="Arial"/>
          <w:b/>
          <w:sz w:val="20"/>
          <w:szCs w:val="20"/>
          <w:lang w:eastAsia="en-US"/>
        </w:rPr>
        <w:t>o udzielenie zamówienia publicznego</w:t>
      </w:r>
      <w:r>
        <w:rPr>
          <w:rFonts w:cs="Arial"/>
          <w:b/>
          <w:sz w:val="20"/>
          <w:szCs w:val="20"/>
          <w:lang w:eastAsia="en-US"/>
        </w:rPr>
        <w:t xml:space="preserve"> prowadzonym przez Gminę Czersk przy pomocy Urzędu Miejskiego w Czersku. </w:t>
      </w:r>
    </w:p>
    <w:p w14:paraId="087D849A" w14:textId="44836958" w:rsidR="003A5C31" w:rsidRPr="00A2569F" w:rsidRDefault="003A5C31" w:rsidP="003A5C31">
      <w:pPr>
        <w:keepNext/>
        <w:spacing w:line="276" w:lineRule="auto"/>
        <w:ind w:left="357" w:firstLine="351"/>
        <w:jc w:val="both"/>
        <w:rPr>
          <w:rFonts w:cs="Arial"/>
          <w:sz w:val="20"/>
          <w:szCs w:val="20"/>
        </w:rPr>
      </w:pPr>
      <w:r w:rsidRPr="00A2569F">
        <w:rPr>
          <w:rFonts w:cs="Arial"/>
          <w:sz w:val="20"/>
          <w:szCs w:val="20"/>
        </w:rPr>
        <w:t xml:space="preserve">Zgodnie z art. 13 Rozporządzenia Parlamentu Europejskiego i Rady (UE) 2016/679 z dnia </w:t>
      </w:r>
      <w:r>
        <w:rPr>
          <w:rFonts w:cs="Arial"/>
          <w:sz w:val="20"/>
          <w:szCs w:val="20"/>
        </w:rPr>
        <w:br/>
      </w:r>
      <w:r w:rsidRPr="00A2569F">
        <w:rPr>
          <w:rFonts w:cs="Arial"/>
          <w:sz w:val="20"/>
          <w:szCs w:val="20"/>
        </w:rPr>
        <w:t>27 kwietnia 2016 r. w sprawie ochrony osób fizycznych w związku z przetwarzaniem danych osobowych i w sprawie swobodnego przepływu takich danych oraz uchylenia dyrektywy 95/46/WE (ogólne rozporządzenie o ochronie danych) z dnia 27 kwietnia 2016 r. (</w:t>
      </w:r>
      <w:proofErr w:type="spellStart"/>
      <w:r w:rsidRPr="00A2569F">
        <w:rPr>
          <w:rFonts w:cs="Arial"/>
          <w:sz w:val="20"/>
          <w:szCs w:val="20"/>
        </w:rPr>
        <w:t>Dz.Urz</w:t>
      </w:r>
      <w:proofErr w:type="spellEnd"/>
      <w:r w:rsidRPr="00A2569F">
        <w:rPr>
          <w:rFonts w:cs="Arial"/>
          <w:sz w:val="20"/>
          <w:szCs w:val="20"/>
        </w:rPr>
        <w:t xml:space="preserve">. UE L 119, str. 1), dalej „RODO”, Zamawiający informuje, że:  </w:t>
      </w:r>
    </w:p>
    <w:p w14:paraId="5254B43A" w14:textId="57CB515E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color w:val="000000" w:themeColor="text1"/>
          <w:shd w:val="clear" w:color="auto" w:fill="FFFFFF"/>
        </w:rPr>
      </w:pP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Administratorem </w:t>
      </w: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udostępnionych przez 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>Pani</w:t>
      </w:r>
      <w:r>
        <w:rPr>
          <w:bCs/>
          <w:color w:val="000000" w:themeColor="text1"/>
          <w:sz w:val="20"/>
          <w:szCs w:val="20"/>
          <w:shd w:val="clear" w:color="auto" w:fill="FFFFFF"/>
        </w:rPr>
        <w:t>ą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/Pana danych osobowych przetwarzanych </w:t>
      </w:r>
      <w:r>
        <w:rPr>
          <w:bCs/>
          <w:color w:val="000000" w:themeColor="text1"/>
          <w:sz w:val="20"/>
          <w:szCs w:val="20"/>
          <w:shd w:val="clear" w:color="auto" w:fill="FFFFFF"/>
        </w:rPr>
        <w:br/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>w związku z</w:t>
      </w: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 przedmiotowym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 postępowaniem o udzielenie zamówienia publicznego jest Gmina Czersk, w imieniu której działa Burmistrz Czerska wykonujący prawem określone obowiązki przy pomocy Urzędu Miejskiego w Czersku. Kontakt: ul. Kościuszki 27, 89-650 Czersk,</w:t>
      </w:r>
      <w:r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8728D">
        <w:rPr>
          <w:bCs/>
          <w:color w:val="000000" w:themeColor="text1"/>
          <w:sz w:val="20"/>
          <w:szCs w:val="20"/>
          <w:shd w:val="clear" w:color="auto" w:fill="FFFFFF"/>
        </w:rPr>
        <w:t>tel. 52 395 48 60</w:t>
      </w:r>
      <w:r>
        <w:rPr>
          <w:bCs/>
          <w:color w:val="000000" w:themeColor="text1"/>
          <w:sz w:val="20"/>
          <w:szCs w:val="20"/>
          <w:shd w:val="clear" w:color="auto" w:fill="FFFFFF"/>
        </w:rPr>
        <w:t>,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 e-mail: </w:t>
      </w:r>
      <w:hyperlink r:id="rId56" w:history="1">
        <w:r w:rsidRPr="00A2569F">
          <w:rPr>
            <w:color w:val="000000" w:themeColor="text1"/>
            <w:sz w:val="20"/>
            <w:szCs w:val="20"/>
            <w:shd w:val="clear" w:color="auto" w:fill="FFFFFF"/>
          </w:rPr>
          <w:t>urzad_miejski@czersk.pl</w:t>
        </w:r>
      </w:hyperlink>
      <w:r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2569F">
        <w:rPr>
          <w:bCs/>
          <w:color w:val="000000" w:themeColor="text1"/>
          <w:sz w:val="20"/>
          <w:szCs w:val="20"/>
          <w:shd w:val="clear" w:color="auto" w:fill="FFFFFF"/>
        </w:rPr>
        <w:t xml:space="preserve">.  </w:t>
      </w:r>
    </w:p>
    <w:p w14:paraId="1692FC53" w14:textId="2DFD5FB0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rFonts w:cs="Arial"/>
          <w:bCs/>
          <w:sz w:val="20"/>
          <w:szCs w:val="20"/>
        </w:rPr>
      </w:pPr>
      <w:r>
        <w:rPr>
          <w:bCs/>
          <w:color w:val="000000"/>
          <w:sz w:val="20"/>
          <w:szCs w:val="20"/>
          <w:shd w:val="clear" w:color="auto" w:fill="FFFFFF"/>
        </w:rPr>
        <w:t xml:space="preserve">Udostępnione przez </w:t>
      </w:r>
      <w:r w:rsidRPr="00A2569F">
        <w:rPr>
          <w:bCs/>
          <w:color w:val="000000"/>
          <w:sz w:val="20"/>
          <w:szCs w:val="20"/>
          <w:shd w:val="clear" w:color="auto" w:fill="FFFFFF"/>
        </w:rPr>
        <w:t>Pani</w:t>
      </w:r>
      <w:r>
        <w:rPr>
          <w:bCs/>
          <w:color w:val="000000"/>
          <w:sz w:val="20"/>
          <w:szCs w:val="20"/>
          <w:shd w:val="clear" w:color="auto" w:fill="FFFFFF"/>
        </w:rPr>
        <w:t>ą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/Pana dane osobowe przetwarzane będą w celu związanym </w:t>
      </w:r>
      <w:r>
        <w:rPr>
          <w:bCs/>
          <w:color w:val="000000"/>
          <w:sz w:val="20"/>
          <w:szCs w:val="20"/>
          <w:shd w:val="clear" w:color="auto" w:fill="FFFFFF"/>
        </w:rPr>
        <w:br/>
      </w:r>
      <w:r w:rsidRPr="00A2569F">
        <w:rPr>
          <w:bCs/>
          <w:color w:val="000000"/>
          <w:sz w:val="20"/>
          <w:szCs w:val="20"/>
          <w:shd w:val="clear" w:color="auto" w:fill="FFFFFF"/>
        </w:rPr>
        <w:t>z</w:t>
      </w:r>
      <w:r>
        <w:rPr>
          <w:bCs/>
          <w:color w:val="000000"/>
          <w:sz w:val="20"/>
          <w:szCs w:val="20"/>
          <w:shd w:val="clear" w:color="auto" w:fill="FFFFFF"/>
        </w:rPr>
        <w:t xml:space="preserve"> przeprowadzeniem przedmiotowego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postępowani</w:t>
      </w:r>
      <w:r>
        <w:rPr>
          <w:bCs/>
          <w:color w:val="000000"/>
          <w:sz w:val="20"/>
          <w:szCs w:val="20"/>
          <w:shd w:val="clear" w:color="auto" w:fill="FFFFFF"/>
        </w:rPr>
        <w:t>a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o udzielenie zamówienia publicznego</w:t>
      </w:r>
      <w:r>
        <w:rPr>
          <w:bCs/>
          <w:color w:val="000000"/>
          <w:sz w:val="20"/>
          <w:szCs w:val="20"/>
          <w:shd w:val="clear" w:color="auto" w:fill="FFFFFF"/>
        </w:rPr>
        <w:t xml:space="preserve"> oraz </w:t>
      </w:r>
      <w:r>
        <w:rPr>
          <w:bCs/>
          <w:color w:val="000000"/>
          <w:sz w:val="20"/>
          <w:szCs w:val="20"/>
          <w:shd w:val="clear" w:color="auto" w:fill="FFFFFF"/>
        </w:rPr>
        <w:lastRenderedPageBreak/>
        <w:t>zawarcia umowy</w:t>
      </w:r>
      <w:r>
        <w:rPr>
          <w:rFonts w:cs="Arial"/>
          <w:bCs/>
          <w:sz w:val="20"/>
          <w:szCs w:val="20"/>
        </w:rPr>
        <w:t>,</w:t>
      </w:r>
      <w:r w:rsidRPr="003D52F5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3D52F5">
        <w:rPr>
          <w:rFonts w:cs="Arial"/>
          <w:bCs/>
          <w:sz w:val="20"/>
          <w:szCs w:val="20"/>
        </w:rPr>
        <w:t>zgodnie z art. 6 ust. 1 lit. c) RODO</w:t>
      </w:r>
      <w:r>
        <w:rPr>
          <w:rFonts w:cs="Arial"/>
          <w:bCs/>
          <w:sz w:val="20"/>
          <w:szCs w:val="20"/>
        </w:rPr>
        <w:t xml:space="preserve"> - </w:t>
      </w:r>
      <w:r w:rsidRPr="00D80BCA">
        <w:rPr>
          <w:rFonts w:cs="Arial"/>
          <w:bCs/>
          <w:i/>
          <w:sz w:val="20"/>
          <w:szCs w:val="20"/>
        </w:rPr>
        <w:t>przetwarzanie jest niezbędne do wypełnienia obowiązku prawnego ciążącego na Administratorze</w:t>
      </w:r>
      <w:r>
        <w:rPr>
          <w:rFonts w:cs="Arial"/>
          <w:bCs/>
          <w:sz w:val="20"/>
          <w:szCs w:val="20"/>
        </w:rPr>
        <w:t xml:space="preserve"> - </w:t>
      </w:r>
      <w:r w:rsidRPr="00A2569F">
        <w:rPr>
          <w:rFonts w:cs="Arial"/>
          <w:bCs/>
          <w:sz w:val="20"/>
          <w:szCs w:val="20"/>
        </w:rPr>
        <w:t>w</w:t>
      </w:r>
      <w:r w:rsidRPr="00A2569F">
        <w:rPr>
          <w:rFonts w:cs="Arial"/>
          <w:sz w:val="20"/>
          <w:szCs w:val="20"/>
        </w:rPr>
        <w:t xml:space="preserve"> związku z</w:t>
      </w:r>
      <w:r>
        <w:rPr>
          <w:rFonts w:cs="Arial"/>
          <w:sz w:val="20"/>
          <w:szCs w:val="20"/>
        </w:rPr>
        <w:t xml:space="preserve"> m.in.</w:t>
      </w:r>
      <w:r w:rsidRPr="00A2569F">
        <w:rPr>
          <w:rFonts w:cs="Arial"/>
          <w:sz w:val="20"/>
          <w:szCs w:val="20"/>
        </w:rPr>
        <w:t xml:space="preserve"> przepisami: </w:t>
      </w:r>
    </w:p>
    <w:p w14:paraId="1FE6BB2B" w14:textId="77777777" w:rsidR="003A5C31" w:rsidRPr="00A37EC7" w:rsidRDefault="003A5C31" w:rsidP="003A5C31">
      <w:pPr>
        <w:numPr>
          <w:ilvl w:val="0"/>
          <w:numId w:val="36"/>
        </w:numPr>
        <w:ind w:left="1077" w:hanging="357"/>
        <w:contextualSpacing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4A083A">
        <w:rPr>
          <w:rFonts w:eastAsia="Calibri" w:cs="Arial"/>
          <w:sz w:val="18"/>
          <w:szCs w:val="18"/>
          <w:lang w:eastAsia="en-US"/>
        </w:rPr>
        <w:t>ustawy z dnia 11 września 2019 r. Prawo zamówień publicznych (</w:t>
      </w:r>
      <w:proofErr w:type="spellStart"/>
      <w:r w:rsidRPr="004A083A">
        <w:rPr>
          <w:rFonts w:eastAsia="Calibri" w:cs="Arial"/>
          <w:sz w:val="18"/>
          <w:szCs w:val="18"/>
          <w:lang w:eastAsia="en-US"/>
        </w:rPr>
        <w:t>t.j</w:t>
      </w:r>
      <w:proofErr w:type="spellEnd"/>
      <w:r w:rsidRPr="004A083A">
        <w:rPr>
          <w:rFonts w:eastAsia="Calibri" w:cs="Arial"/>
          <w:sz w:val="18"/>
          <w:szCs w:val="18"/>
          <w:lang w:eastAsia="en-US"/>
        </w:rPr>
        <w:t xml:space="preserve">. - Dz.U. 2021, poz. 1129 ze zm.), dalej „Ustawą </w:t>
      </w:r>
      <w:proofErr w:type="spellStart"/>
      <w:r w:rsidRPr="004A083A">
        <w:rPr>
          <w:rFonts w:eastAsia="Calibri" w:cs="Arial"/>
          <w:sz w:val="18"/>
          <w:szCs w:val="18"/>
          <w:lang w:eastAsia="en-US"/>
        </w:rPr>
        <w:t>Pzp</w:t>
      </w:r>
      <w:proofErr w:type="spellEnd"/>
      <w:r w:rsidRPr="004A083A">
        <w:rPr>
          <w:rFonts w:eastAsia="Calibri" w:cs="Arial"/>
          <w:sz w:val="18"/>
          <w:szCs w:val="18"/>
          <w:lang w:eastAsia="en-US"/>
        </w:rPr>
        <w:t xml:space="preserve">”, </w:t>
      </w:r>
    </w:p>
    <w:p w14:paraId="71A7313E" w14:textId="77777777" w:rsidR="003A5C31" w:rsidRPr="004A083A" w:rsidRDefault="003A5C31" w:rsidP="003A5C31">
      <w:pPr>
        <w:numPr>
          <w:ilvl w:val="0"/>
          <w:numId w:val="36"/>
        </w:numPr>
        <w:ind w:left="1077" w:hanging="357"/>
        <w:contextualSpacing/>
        <w:jc w:val="both"/>
        <w:rPr>
          <w:rFonts w:eastAsia="Calibri" w:cs="Arial"/>
          <w:sz w:val="18"/>
          <w:szCs w:val="18"/>
          <w:lang w:eastAsia="en-US"/>
        </w:rPr>
      </w:pPr>
      <w:r w:rsidRPr="004A083A">
        <w:rPr>
          <w:rFonts w:eastAsia="Calibri" w:cs="Arial"/>
          <w:sz w:val="18"/>
          <w:szCs w:val="18"/>
          <w:lang w:eastAsia="en-US"/>
        </w:rPr>
        <w:t xml:space="preserve">art. 1, 4, 6 i 8 ustawy z 6 września 2001 r. o dostępie do informacji publicznej (Dz.U.2020.2176 ze zm.), </w:t>
      </w:r>
    </w:p>
    <w:p w14:paraId="36190272" w14:textId="77777777" w:rsidR="003A5C31" w:rsidRPr="004A083A" w:rsidRDefault="003A5C31" w:rsidP="003A5C31">
      <w:pPr>
        <w:numPr>
          <w:ilvl w:val="0"/>
          <w:numId w:val="36"/>
        </w:numPr>
        <w:ind w:left="1077" w:hanging="357"/>
        <w:contextualSpacing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4A083A">
        <w:rPr>
          <w:rFonts w:eastAsia="Calibri" w:cs="Arial"/>
          <w:sz w:val="18"/>
          <w:szCs w:val="18"/>
          <w:lang w:eastAsia="en-US"/>
        </w:rPr>
        <w:t xml:space="preserve">art. 33, 44 i 254 ustawy z dnia 27 sierpnia 2009 r. o finansach publicznych (Dz.U.2021.305 ze zm.),  </w:t>
      </w:r>
    </w:p>
    <w:p w14:paraId="787FB10B" w14:textId="77777777" w:rsidR="003A5C31" w:rsidRPr="00A2569F" w:rsidRDefault="003A5C31" w:rsidP="003A5C31">
      <w:pPr>
        <w:numPr>
          <w:ilvl w:val="0"/>
          <w:numId w:val="36"/>
        </w:numPr>
        <w:ind w:left="1077" w:hanging="357"/>
        <w:contextualSpacing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4A083A">
        <w:rPr>
          <w:rFonts w:eastAsia="Calibri" w:cs="Arial"/>
          <w:sz w:val="18"/>
          <w:szCs w:val="18"/>
          <w:lang w:eastAsia="en-US"/>
        </w:rPr>
        <w:t>art. 5-6 Ustawy z 14 lipca 1983 r. o narodowym zasobie archiwalnym i archiwach (Dz.U. 2020.164 ze zm.).</w:t>
      </w:r>
      <w:r w:rsidRPr="00A2569F">
        <w:rPr>
          <w:rFonts w:eastAsia="Calibri" w:cs="Arial"/>
          <w:sz w:val="20"/>
          <w:szCs w:val="20"/>
          <w:lang w:eastAsia="en-US"/>
        </w:rPr>
        <w:t xml:space="preserve">    </w:t>
      </w:r>
    </w:p>
    <w:p w14:paraId="55B7E6D6" w14:textId="6C4CA2ED" w:rsidR="003A5C31" w:rsidRPr="000F21EB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Przetwarzane przez Zamawiającego dane osobowe obejmują w szczególności: imię i nazwisko, adres, NIP, REGON, nr CEIDG, nr KRS oraz inne dane osobowe podane przez osobę składającą ofertę i inną korespondencję wpływającą do Zamawiającego w celu udziału w postępowaniu </w:t>
      </w:r>
      <w:r>
        <w:rPr>
          <w:color w:val="000000"/>
          <w:sz w:val="20"/>
          <w:szCs w:val="20"/>
          <w:shd w:val="clear" w:color="auto" w:fill="FFFFFF"/>
        </w:rPr>
        <w:br/>
        <w:t xml:space="preserve">o udzielenie przedmiotowego zamówienia publicznego. </w:t>
      </w:r>
    </w:p>
    <w:p w14:paraId="0B1F72B1" w14:textId="53133C95" w:rsidR="003A5C31" w:rsidRPr="00DC7D95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Obowiązek </w:t>
      </w:r>
      <w:r>
        <w:rPr>
          <w:bCs/>
          <w:color w:val="000000"/>
          <w:sz w:val="20"/>
          <w:szCs w:val="20"/>
          <w:shd w:val="clear" w:color="auto" w:fill="FFFFFF"/>
        </w:rPr>
        <w:t>udostępnienia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przez Panią/Pana danych osobowych bezpośrednio Pani/Pana dotyczących jest wymogiem ustawowym określonym w przepisach Ustawy </w:t>
      </w:r>
      <w:proofErr w:type="spellStart"/>
      <w:r w:rsidRPr="00A2569F">
        <w:rPr>
          <w:bCs/>
          <w:color w:val="000000"/>
          <w:sz w:val="20"/>
          <w:szCs w:val="20"/>
          <w:shd w:val="clear" w:color="auto" w:fill="FFFFFF"/>
        </w:rPr>
        <w:t>Pzp</w:t>
      </w:r>
      <w:proofErr w:type="spellEnd"/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, związanym </w:t>
      </w:r>
      <w:r>
        <w:rPr>
          <w:bCs/>
          <w:color w:val="000000"/>
          <w:sz w:val="20"/>
          <w:szCs w:val="20"/>
          <w:shd w:val="clear" w:color="auto" w:fill="FFFFFF"/>
        </w:rPr>
        <w:br/>
      </w:r>
      <w:r w:rsidRPr="00A2569F">
        <w:rPr>
          <w:bCs/>
          <w:color w:val="000000"/>
          <w:sz w:val="20"/>
          <w:szCs w:val="20"/>
          <w:shd w:val="clear" w:color="auto" w:fill="FFFFFF"/>
        </w:rPr>
        <w:t>z udziałem w postępowaniu o udzielenie zamówienia publicznego.</w:t>
      </w:r>
      <w:r>
        <w:rPr>
          <w:bCs/>
          <w:color w:val="000000"/>
          <w:sz w:val="20"/>
          <w:szCs w:val="20"/>
          <w:shd w:val="clear" w:color="auto" w:fill="FFFFFF"/>
        </w:rPr>
        <w:t xml:space="preserve"> Brak udostępnienia ww. danych osobowych </w:t>
      </w:r>
      <w:r w:rsidRPr="00DC7D95">
        <w:rPr>
          <w:bCs/>
          <w:color w:val="000000"/>
          <w:sz w:val="20"/>
          <w:szCs w:val="20"/>
          <w:shd w:val="clear" w:color="auto" w:fill="FFFFFF"/>
        </w:rPr>
        <w:t xml:space="preserve">będzie skutkować odrzuceniem oferty lub wykluczeniem </w:t>
      </w:r>
      <w:r>
        <w:rPr>
          <w:bCs/>
          <w:color w:val="000000"/>
          <w:sz w:val="20"/>
          <w:szCs w:val="20"/>
          <w:shd w:val="clear" w:color="auto" w:fill="FFFFFF"/>
        </w:rPr>
        <w:t>W</w:t>
      </w:r>
      <w:r w:rsidRPr="00DC7D95">
        <w:rPr>
          <w:bCs/>
          <w:color w:val="000000"/>
          <w:sz w:val="20"/>
          <w:szCs w:val="20"/>
          <w:shd w:val="clear" w:color="auto" w:fill="FFFFFF"/>
        </w:rPr>
        <w:t>ykonawcy (</w:t>
      </w:r>
      <w:r>
        <w:rPr>
          <w:bCs/>
          <w:color w:val="000000"/>
          <w:sz w:val="20"/>
          <w:szCs w:val="20"/>
          <w:shd w:val="clear" w:color="auto" w:fill="FFFFFF"/>
        </w:rPr>
        <w:t>O</w:t>
      </w:r>
      <w:r w:rsidRPr="00DC7D95">
        <w:rPr>
          <w:bCs/>
          <w:color w:val="000000"/>
          <w:sz w:val="20"/>
          <w:szCs w:val="20"/>
          <w:shd w:val="clear" w:color="auto" w:fill="FFFFFF"/>
        </w:rPr>
        <w:t xml:space="preserve">ferenta) z udziału w </w:t>
      </w:r>
      <w:r>
        <w:rPr>
          <w:bCs/>
          <w:color w:val="000000"/>
          <w:sz w:val="20"/>
          <w:szCs w:val="20"/>
          <w:shd w:val="clear" w:color="auto" w:fill="FFFFFF"/>
        </w:rPr>
        <w:t xml:space="preserve">przedmiotowym </w:t>
      </w:r>
      <w:r w:rsidRPr="00DC7D95">
        <w:rPr>
          <w:bCs/>
          <w:color w:val="000000"/>
          <w:sz w:val="20"/>
          <w:szCs w:val="20"/>
          <w:shd w:val="clear" w:color="auto" w:fill="FFFFFF"/>
        </w:rPr>
        <w:t>postepowaniu</w:t>
      </w: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o udzielenie zamówienia publicznego</w:t>
      </w:r>
      <w:r>
        <w:rPr>
          <w:bCs/>
          <w:color w:val="000000"/>
          <w:sz w:val="20"/>
          <w:szCs w:val="20"/>
          <w:shd w:val="clear" w:color="auto" w:fill="FFFFFF"/>
        </w:rPr>
        <w:t xml:space="preserve">.  </w:t>
      </w:r>
    </w:p>
    <w:p w14:paraId="507FA6B3" w14:textId="77777777" w:rsidR="003A5C31" w:rsidRPr="005D6FC3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5D6FC3">
        <w:rPr>
          <w:rFonts w:cs="Arial"/>
          <w:color w:val="000000" w:themeColor="text1"/>
          <w:sz w:val="20"/>
          <w:szCs w:val="20"/>
        </w:rPr>
        <w:t xml:space="preserve">Przetwarzane </w:t>
      </w:r>
      <w:r>
        <w:rPr>
          <w:rFonts w:cs="Arial"/>
          <w:color w:val="000000" w:themeColor="text1"/>
          <w:sz w:val="20"/>
          <w:szCs w:val="20"/>
        </w:rPr>
        <w:t xml:space="preserve">przez Zamawiającego dane osobowe mogą być pozyskiwane od Wykonawców, których dane dotyczą lub od innych podmiotów, na których zasoby powołują się Wykonawcy.  </w:t>
      </w:r>
    </w:p>
    <w:p w14:paraId="4C2AF5EC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sz w:val="20"/>
          <w:szCs w:val="20"/>
        </w:rPr>
        <w:t>Odbiorcami</w:t>
      </w:r>
      <w:r>
        <w:rPr>
          <w:rFonts w:cs="Arial"/>
          <w:sz w:val="20"/>
          <w:szCs w:val="20"/>
        </w:rPr>
        <w:t xml:space="preserve"> udostępnionych przez</w:t>
      </w:r>
      <w:r w:rsidRPr="00A2569F">
        <w:rPr>
          <w:rFonts w:cs="Arial"/>
          <w:sz w:val="20"/>
          <w:szCs w:val="20"/>
        </w:rPr>
        <w:t xml:space="preserve"> Pani</w:t>
      </w:r>
      <w:r>
        <w:rPr>
          <w:rFonts w:cs="Arial"/>
          <w:sz w:val="20"/>
          <w:szCs w:val="20"/>
        </w:rPr>
        <w:t>ą</w:t>
      </w:r>
      <w:r w:rsidRPr="00A2569F">
        <w:rPr>
          <w:rFonts w:cs="Arial"/>
          <w:sz w:val="20"/>
          <w:szCs w:val="20"/>
        </w:rPr>
        <w:t>/Pana danych osobowych</w:t>
      </w:r>
      <w:r>
        <w:rPr>
          <w:rFonts w:cs="Arial"/>
          <w:sz w:val="20"/>
          <w:szCs w:val="20"/>
        </w:rPr>
        <w:t xml:space="preserve"> (z uwzględnieniem art. 86 RODO) mogą być</w:t>
      </w:r>
      <w:r w:rsidRPr="00A2569F">
        <w:rPr>
          <w:rFonts w:cs="Arial"/>
          <w:sz w:val="20"/>
          <w:szCs w:val="20"/>
        </w:rPr>
        <w:t xml:space="preserve">:   </w:t>
      </w:r>
    </w:p>
    <w:p w14:paraId="272930DC" w14:textId="77777777" w:rsidR="003A5C31" w:rsidRPr="004A083A" w:rsidRDefault="003A5C31" w:rsidP="003A5C31">
      <w:pPr>
        <w:numPr>
          <w:ilvl w:val="0"/>
          <w:numId w:val="47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upoważnieni pracownicy Administratora Danych Osobowych, </w:t>
      </w:r>
    </w:p>
    <w:p w14:paraId="72441E64" w14:textId="77777777" w:rsidR="003A5C31" w:rsidRPr="004A083A" w:rsidRDefault="003A5C31" w:rsidP="003A5C31">
      <w:pPr>
        <w:numPr>
          <w:ilvl w:val="0"/>
          <w:numId w:val="47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osoby lub podmioty, którym udostępniona zostanie dokumentacja postępowania w oparciu o art. 18, art. 74, art. 253 i art. 260 Ustawy </w:t>
      </w:r>
      <w:proofErr w:type="spellStart"/>
      <w:r w:rsidRPr="004A083A">
        <w:rPr>
          <w:rFonts w:eastAsia="Calibri" w:cs="Arial"/>
          <w:color w:val="000000" w:themeColor="text1"/>
          <w:sz w:val="18"/>
          <w:szCs w:val="18"/>
        </w:rPr>
        <w:t>Pzp</w:t>
      </w:r>
      <w:proofErr w:type="spellEnd"/>
      <w:r w:rsidRPr="004A083A">
        <w:rPr>
          <w:rFonts w:eastAsia="Calibri" w:cs="Arial"/>
          <w:color w:val="000000" w:themeColor="text1"/>
          <w:sz w:val="18"/>
          <w:szCs w:val="18"/>
        </w:rPr>
        <w:t xml:space="preserve">  </w:t>
      </w:r>
    </w:p>
    <w:p w14:paraId="3A4EE48E" w14:textId="77777777" w:rsidR="003A5C31" w:rsidRPr="004A083A" w:rsidRDefault="003A5C31" w:rsidP="003A5C31">
      <w:p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- ograniczenie dostępu do Pani/Pana danych osobowych może wystąpić jedynie w  szczególnych przypadkach jeśli jest to uzasadnione ochroną </w:t>
      </w:r>
      <w:r>
        <w:rPr>
          <w:rFonts w:eastAsia="Calibri" w:cs="Arial"/>
          <w:color w:val="000000" w:themeColor="text1"/>
          <w:sz w:val="18"/>
          <w:szCs w:val="18"/>
        </w:rPr>
        <w:t xml:space="preserve">prywatności zgodnie </w:t>
      </w:r>
      <w:r w:rsidRPr="004A083A">
        <w:rPr>
          <w:rFonts w:eastAsia="Calibri" w:cs="Arial"/>
          <w:color w:val="000000" w:themeColor="text1"/>
          <w:sz w:val="18"/>
          <w:szCs w:val="18"/>
        </w:rPr>
        <w:t xml:space="preserve">z art. 18 ust. 5 Ustawy </w:t>
      </w:r>
      <w:proofErr w:type="spellStart"/>
      <w:r w:rsidRPr="004A083A">
        <w:rPr>
          <w:rFonts w:eastAsia="Calibri" w:cs="Arial"/>
          <w:color w:val="000000" w:themeColor="text1"/>
          <w:sz w:val="18"/>
          <w:szCs w:val="18"/>
        </w:rPr>
        <w:t>Pzp</w:t>
      </w:r>
      <w:proofErr w:type="spellEnd"/>
      <w:r w:rsidRPr="004A083A">
        <w:rPr>
          <w:rFonts w:eastAsia="Calibri" w:cs="Arial"/>
          <w:color w:val="000000" w:themeColor="text1"/>
          <w:sz w:val="18"/>
          <w:szCs w:val="18"/>
        </w:rPr>
        <w:t xml:space="preserve">,  </w:t>
      </w:r>
    </w:p>
    <w:p w14:paraId="7FA2E9BC" w14:textId="77777777" w:rsidR="003A5C31" w:rsidRPr="004A083A" w:rsidRDefault="003A5C31" w:rsidP="003A5C31">
      <w:pPr>
        <w:numPr>
          <w:ilvl w:val="0"/>
          <w:numId w:val="47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podmioty upoważnione na podstawie przepisów prawa </w:t>
      </w:r>
    </w:p>
    <w:p w14:paraId="27EDBC72" w14:textId="77777777" w:rsidR="003A5C31" w:rsidRPr="004A083A" w:rsidRDefault="003A5C31" w:rsidP="003A5C31">
      <w:p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 xml:space="preserve">- w tym w ramach dostępu do informacji publicznej i prowadzące działalność kontrolną wobec Gminy Czersk i Urzędu Miejskiego w Czersku,  </w:t>
      </w:r>
    </w:p>
    <w:p w14:paraId="666331A9" w14:textId="77777777" w:rsidR="003A5C31" w:rsidRPr="004A083A" w:rsidRDefault="003A5C31" w:rsidP="003A5C31">
      <w:pPr>
        <w:numPr>
          <w:ilvl w:val="0"/>
          <w:numId w:val="47"/>
        </w:numPr>
        <w:ind w:left="1077"/>
        <w:contextualSpacing/>
        <w:jc w:val="both"/>
        <w:rPr>
          <w:rFonts w:eastAsia="Calibri" w:cs="Arial"/>
          <w:color w:val="000000" w:themeColor="text1"/>
          <w:sz w:val="18"/>
          <w:szCs w:val="18"/>
        </w:rPr>
      </w:pPr>
      <w:r w:rsidRPr="004A083A">
        <w:rPr>
          <w:rFonts w:eastAsia="Calibri" w:cs="Arial"/>
          <w:color w:val="000000" w:themeColor="text1"/>
          <w:sz w:val="18"/>
          <w:szCs w:val="18"/>
        </w:rPr>
        <w:t>podmioty, które przetwarzają dane osobowe na podstawie stosownych umów zawartych z Gminą Czersk lub/i z Urzędem Miejskim w Czersku</w:t>
      </w:r>
      <w:r>
        <w:rPr>
          <w:rFonts w:eastAsia="Calibri" w:cs="Arial"/>
          <w:color w:val="000000" w:themeColor="text1"/>
          <w:sz w:val="18"/>
          <w:szCs w:val="18"/>
        </w:rPr>
        <w:t xml:space="preserve">.  </w:t>
      </w:r>
      <w:r w:rsidRPr="004A083A">
        <w:rPr>
          <w:rFonts w:eastAsia="Calibri" w:cs="Arial"/>
          <w:color w:val="000000" w:themeColor="text1"/>
          <w:sz w:val="18"/>
          <w:szCs w:val="18"/>
        </w:rPr>
        <w:t xml:space="preserve"> </w:t>
      </w:r>
    </w:p>
    <w:p w14:paraId="06750ED8" w14:textId="77777777" w:rsidR="003A5C31" w:rsidRPr="00360418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color w:val="000000" w:themeColor="text1"/>
          <w:sz w:val="20"/>
          <w:szCs w:val="20"/>
        </w:rPr>
        <w:t>Pa</w:t>
      </w:r>
      <w:r w:rsidRPr="00A2569F">
        <w:rPr>
          <w:rFonts w:cs="Arial"/>
          <w:sz w:val="20"/>
          <w:szCs w:val="20"/>
        </w:rPr>
        <w:t xml:space="preserve">ni/Pana dane osobowe będą przechowywane zgodnie </w:t>
      </w:r>
      <w:r>
        <w:rPr>
          <w:rFonts w:cs="Arial"/>
          <w:sz w:val="20"/>
          <w:szCs w:val="20"/>
        </w:rPr>
        <w:t xml:space="preserve">z art. 78 ust. 1 i 4 Ustawy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 w:rsidRPr="00A2569F">
        <w:rPr>
          <w:rFonts w:cs="Arial"/>
          <w:sz w:val="20"/>
          <w:szCs w:val="20"/>
        </w:rPr>
        <w:t xml:space="preserve"> </w:t>
      </w:r>
      <w:r w:rsidRPr="00A2569F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- </w:t>
      </w:r>
      <w:r w:rsidRPr="00A2569F">
        <w:rPr>
          <w:rFonts w:cs="Arial"/>
          <w:sz w:val="20"/>
          <w:szCs w:val="20"/>
        </w:rPr>
        <w:t>przez okres 4 lat od dnia zakończenia postępowania o udzielenie zamówienia</w:t>
      </w:r>
      <w:r>
        <w:rPr>
          <w:rFonts w:cs="Arial"/>
          <w:sz w:val="20"/>
          <w:szCs w:val="20"/>
        </w:rPr>
        <w:t xml:space="preserve">, </w:t>
      </w:r>
      <w:r w:rsidRPr="00A2569F">
        <w:rPr>
          <w:rFonts w:cs="Arial"/>
          <w:sz w:val="20"/>
          <w:szCs w:val="20"/>
        </w:rPr>
        <w:t xml:space="preserve"> </w:t>
      </w:r>
    </w:p>
    <w:p w14:paraId="53C71DE7" w14:textId="77777777" w:rsidR="003A5C31" w:rsidRPr="00360418" w:rsidRDefault="003A5C31" w:rsidP="003A5C31">
      <w:pPr>
        <w:spacing w:line="276" w:lineRule="auto"/>
        <w:ind w:left="720"/>
        <w:contextualSpacing/>
        <w:jc w:val="both"/>
        <w:rPr>
          <w:rFonts w:cs="Arial"/>
          <w:color w:val="00B0F0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- przez </w:t>
      </w:r>
      <w:r w:rsidRPr="00360418">
        <w:rPr>
          <w:rFonts w:cs="Arial"/>
          <w:color w:val="000000" w:themeColor="text1"/>
          <w:sz w:val="20"/>
          <w:szCs w:val="20"/>
        </w:rPr>
        <w:t xml:space="preserve">cały czas trwania umowy </w:t>
      </w:r>
      <w:r>
        <w:rPr>
          <w:rFonts w:cs="Arial"/>
          <w:sz w:val="20"/>
          <w:szCs w:val="20"/>
        </w:rPr>
        <w:t>(</w:t>
      </w:r>
      <w:r w:rsidRPr="00360418">
        <w:rPr>
          <w:rFonts w:cs="Arial"/>
          <w:sz w:val="20"/>
          <w:szCs w:val="20"/>
        </w:rPr>
        <w:t>jeżeli czas trwania umowy przekracza 4 lata</w:t>
      </w:r>
      <w:r>
        <w:rPr>
          <w:rFonts w:cs="Arial"/>
          <w:sz w:val="20"/>
          <w:szCs w:val="20"/>
        </w:rPr>
        <w:t xml:space="preserve">),    </w:t>
      </w:r>
    </w:p>
    <w:p w14:paraId="18D311EB" w14:textId="77777777" w:rsidR="003A5C31" w:rsidRPr="00A2569F" w:rsidRDefault="003A5C31" w:rsidP="003A5C31">
      <w:pPr>
        <w:spacing w:line="276" w:lineRule="auto"/>
        <w:ind w:left="720"/>
        <w:contextualSpacing/>
        <w:jc w:val="both"/>
        <w:rPr>
          <w:rFonts w:cs="Arial"/>
          <w:color w:val="00B0F0"/>
          <w:sz w:val="20"/>
          <w:szCs w:val="20"/>
        </w:rPr>
      </w:pPr>
      <w:r w:rsidRPr="00A2569F">
        <w:rPr>
          <w:rFonts w:cs="Arial"/>
          <w:sz w:val="20"/>
          <w:szCs w:val="20"/>
        </w:rPr>
        <w:t xml:space="preserve">a następnie według kategorii archiwalnej dokumentacji postępowania o udzielenie zamówienia. </w:t>
      </w:r>
    </w:p>
    <w:p w14:paraId="74632688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W odniesieniu do Pani/Pana danych osobowych decyzje nie będą podejmowane w sposób zautomatyzowany, stosowanie do art. 22 RODO.  </w:t>
      </w:r>
    </w:p>
    <w:p w14:paraId="1ACA1829" w14:textId="77777777" w:rsidR="003A5C31" w:rsidRPr="00EA2628" w:rsidRDefault="003A5C31" w:rsidP="003A5C31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Arial" w:hAnsi="Arial" w:cs="Arial"/>
          <w:color w:val="000000" w:themeColor="text1"/>
          <w:kern w:val="2"/>
          <w:sz w:val="20"/>
          <w:lang w:eastAsia="ar-SA"/>
        </w:rPr>
        <w:t>Administrator danych nie zamierza przekazywać poza Europejski Obszar Gospodarczy lub do organizacji międzynarodowej</w:t>
      </w:r>
      <w:r w:rsidRPr="007D7C4E">
        <w:rPr>
          <w:rFonts w:ascii="Arial" w:hAnsi="Arial" w:cs="Arial"/>
          <w:color w:val="000000" w:themeColor="text1"/>
          <w:kern w:val="2"/>
          <w:sz w:val="20"/>
          <w:lang w:eastAsia="ar-SA"/>
        </w:rPr>
        <w:t xml:space="preserve"> Pani/Pana </w:t>
      </w:r>
      <w:r>
        <w:rPr>
          <w:rFonts w:ascii="Arial" w:hAnsi="Arial" w:cs="Arial"/>
          <w:color w:val="000000" w:themeColor="text1"/>
          <w:kern w:val="2"/>
          <w:sz w:val="20"/>
          <w:lang w:eastAsia="ar-SA"/>
        </w:rPr>
        <w:t>danych osobowych, ale należy uwzględnić jawność gospodarowania środkami publicznymi i postępowania o udzielenie zamówienia publicznego, co może skutkować przetwarzaniem tych danych poza ww. obszarem</w:t>
      </w:r>
      <w:r>
        <w:rPr>
          <w:rFonts w:cs="Arial"/>
          <w:color w:val="000000" w:themeColor="text1"/>
          <w:kern w:val="2"/>
          <w:sz w:val="20"/>
          <w:lang w:eastAsia="ar-SA"/>
        </w:rPr>
        <w:t xml:space="preserve">, </w:t>
      </w:r>
      <w:r w:rsidRPr="00E830E3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z zastrzeżeniem, o którym mowa w art. 18 ust. 5 Ustawy </w:t>
      </w:r>
      <w:proofErr w:type="spellStart"/>
      <w:r w:rsidRPr="00E830E3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E830E3"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/>
        </w:rPr>
        <w:t>.</w:t>
      </w:r>
      <w:r>
        <w:rPr>
          <w:rFonts w:ascii="Arial" w:eastAsia="Times New Roman" w:hAnsi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 </w:t>
      </w:r>
    </w:p>
    <w:p w14:paraId="560D8DF9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Administrator danych osobowych będzie przetwarzał dane osobowe zebrane w postępowaniu </w:t>
      </w:r>
      <w:r w:rsidRPr="00A2569F">
        <w:rPr>
          <w:bCs/>
          <w:color w:val="000000"/>
          <w:sz w:val="20"/>
          <w:szCs w:val="20"/>
          <w:shd w:val="clear" w:color="auto" w:fill="FFFFFF"/>
        </w:rPr>
        <w:br/>
        <w:t>o udzielenie zamówienia w sposób gwarantujący zabezpieczenie przed ich bezprawnym rozpowszechnianiem.</w:t>
      </w:r>
    </w:p>
    <w:p w14:paraId="610C6252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>Posiada Pani/Pan:</w:t>
      </w:r>
    </w:p>
    <w:p w14:paraId="3324CDF7" w14:textId="77777777" w:rsidR="003A5C31" w:rsidRPr="004A083A" w:rsidRDefault="003A5C31" w:rsidP="003A5C31">
      <w:pPr>
        <w:numPr>
          <w:ilvl w:val="0"/>
          <w:numId w:val="32"/>
        </w:numPr>
        <w:ind w:left="709" w:hanging="284"/>
        <w:contextualSpacing/>
        <w:jc w:val="both"/>
        <w:rPr>
          <w:rFonts w:cs="Arial"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>na podstawie art. 15 RODO prawo dostępu do danych osobowych Pani/Pana dotyczących *;</w:t>
      </w:r>
    </w:p>
    <w:p w14:paraId="25FE3EF8" w14:textId="77777777" w:rsidR="003A5C31" w:rsidRPr="004A083A" w:rsidRDefault="003A5C31" w:rsidP="003A5C31">
      <w:pPr>
        <w:numPr>
          <w:ilvl w:val="0"/>
          <w:numId w:val="32"/>
        </w:numPr>
        <w:ind w:left="709" w:hanging="284"/>
        <w:contextualSpacing/>
        <w:jc w:val="both"/>
        <w:rPr>
          <w:rFonts w:cs="Arial"/>
          <w:sz w:val="18"/>
          <w:szCs w:val="18"/>
        </w:rPr>
      </w:pPr>
      <w:r w:rsidRPr="004A083A">
        <w:rPr>
          <w:rFonts w:cs="Arial"/>
          <w:sz w:val="18"/>
          <w:szCs w:val="18"/>
        </w:rPr>
        <w:t>na podstawie art. 16 RODO prawo do sprostowania Pani/Pana danych osobowych **;</w:t>
      </w:r>
    </w:p>
    <w:p w14:paraId="25C27973" w14:textId="77777777" w:rsidR="003A5C31" w:rsidRPr="004A083A" w:rsidRDefault="003A5C31" w:rsidP="003A5C31">
      <w:pPr>
        <w:numPr>
          <w:ilvl w:val="0"/>
          <w:numId w:val="32"/>
        </w:numPr>
        <w:ind w:left="709" w:hanging="284"/>
        <w:contextualSpacing/>
        <w:jc w:val="both"/>
        <w:rPr>
          <w:rFonts w:cs="Arial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 - zgłoszenie żądania ograniczenia przetwarzania nie ogranicza przetwarzania danych osobowych do czasu zakończenia tego postępowania;  </w:t>
      </w:r>
    </w:p>
    <w:p w14:paraId="30BA03F3" w14:textId="77777777" w:rsidR="003A5C31" w:rsidRPr="004A083A" w:rsidRDefault="003A5C31" w:rsidP="003A5C31">
      <w:pPr>
        <w:numPr>
          <w:ilvl w:val="0"/>
          <w:numId w:val="32"/>
        </w:numPr>
        <w:ind w:left="709" w:hanging="284"/>
        <w:contextualSpacing/>
        <w:jc w:val="both"/>
        <w:rPr>
          <w:rFonts w:cs="Arial"/>
          <w:i/>
          <w:iCs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RODO.  </w:t>
      </w:r>
    </w:p>
    <w:p w14:paraId="6B364C94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color w:val="00000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>Nie przysługuje Pani/Panu:</w:t>
      </w:r>
    </w:p>
    <w:p w14:paraId="1D24B8A9" w14:textId="77777777" w:rsidR="003A5C31" w:rsidRPr="004A083A" w:rsidRDefault="003A5C31" w:rsidP="003A5C31">
      <w:pPr>
        <w:numPr>
          <w:ilvl w:val="0"/>
          <w:numId w:val="33"/>
        </w:numPr>
        <w:ind w:left="709" w:hanging="284"/>
        <w:contextualSpacing/>
        <w:jc w:val="both"/>
        <w:rPr>
          <w:rFonts w:cs="Arial"/>
          <w:i/>
          <w:iCs/>
          <w:color w:val="00B0F0"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w związku z art. 17 ust. 3 lit. b), d) lub e) RODO prawo do usunięcia danych osobowych, </w:t>
      </w:r>
    </w:p>
    <w:p w14:paraId="24CCFEA4" w14:textId="77777777" w:rsidR="003A5C31" w:rsidRPr="004A083A" w:rsidRDefault="003A5C31" w:rsidP="003A5C31">
      <w:pPr>
        <w:numPr>
          <w:ilvl w:val="0"/>
          <w:numId w:val="33"/>
        </w:numPr>
        <w:ind w:left="709" w:hanging="284"/>
        <w:contextualSpacing/>
        <w:jc w:val="both"/>
        <w:rPr>
          <w:rFonts w:cs="Arial"/>
          <w:bCs/>
          <w:i/>
          <w:iCs/>
          <w:sz w:val="18"/>
          <w:szCs w:val="18"/>
        </w:rPr>
      </w:pPr>
      <w:r w:rsidRPr="004A083A">
        <w:rPr>
          <w:rFonts w:cs="Arial"/>
          <w:sz w:val="18"/>
          <w:szCs w:val="18"/>
        </w:rPr>
        <w:t xml:space="preserve">prawo do przenoszenia danych osobowych, o którym mowa w art. 20 RODO,   </w:t>
      </w:r>
    </w:p>
    <w:p w14:paraId="6751ABD9" w14:textId="77777777" w:rsidR="003A5C31" w:rsidRPr="004A083A" w:rsidRDefault="003A5C31" w:rsidP="003A5C31">
      <w:pPr>
        <w:numPr>
          <w:ilvl w:val="0"/>
          <w:numId w:val="33"/>
        </w:numPr>
        <w:ind w:left="709" w:hanging="284"/>
        <w:contextualSpacing/>
        <w:jc w:val="both"/>
        <w:rPr>
          <w:rFonts w:cs="Arial"/>
          <w:bCs/>
          <w:color w:val="000000" w:themeColor="text1"/>
          <w:sz w:val="18"/>
          <w:szCs w:val="18"/>
        </w:rPr>
      </w:pPr>
      <w:r w:rsidRPr="004A083A">
        <w:rPr>
          <w:rFonts w:cs="Arial"/>
          <w:bCs/>
          <w:color w:val="000000" w:themeColor="text1"/>
          <w:sz w:val="18"/>
          <w:szCs w:val="18"/>
        </w:rPr>
        <w:lastRenderedPageBreak/>
        <w:t xml:space="preserve">na podstawie art. 21 RODO prawo sprzeciwu, wobec przetwarzania danych osobowych, gdyż podstawą prawną przetwarzania Pani/Pana danych osobowych jest art. 6 ust. 1 lit. c) RODO. </w:t>
      </w:r>
    </w:p>
    <w:p w14:paraId="433A8E9B" w14:textId="77777777" w:rsidR="003A5C31" w:rsidRPr="00A2569F" w:rsidRDefault="003A5C31" w:rsidP="003A5C31">
      <w:pPr>
        <w:numPr>
          <w:ilvl w:val="0"/>
          <w:numId w:val="31"/>
        </w:numPr>
        <w:spacing w:line="276" w:lineRule="auto"/>
        <w:contextualSpacing/>
        <w:jc w:val="both"/>
        <w:rPr>
          <w:bCs/>
          <w:color w:val="000000"/>
          <w:shd w:val="clear" w:color="auto" w:fill="FFFFFF"/>
        </w:rPr>
      </w:pPr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W sprawach z zakresu ochrony danych osobowych można kontaktować się z Inspektorem Ochrony Danych, telefonicznie: 52 395 48 54 lub (52) 395 48 60 oraz pod adresem e-mail: </w:t>
      </w:r>
      <w:hyperlink r:id="rId57" w:history="1">
        <w:r w:rsidRPr="00A2569F">
          <w:rPr>
            <w:bCs/>
            <w:color w:val="000000"/>
            <w:sz w:val="20"/>
            <w:szCs w:val="20"/>
            <w:shd w:val="clear" w:color="auto" w:fill="FFFFFF"/>
          </w:rPr>
          <w:t>iod@czersk.pl</w:t>
        </w:r>
      </w:hyperlink>
      <w:r w:rsidRPr="00A2569F">
        <w:rPr>
          <w:bCs/>
          <w:color w:val="000000"/>
          <w:sz w:val="20"/>
          <w:szCs w:val="20"/>
          <w:shd w:val="clear" w:color="auto" w:fill="FFFFFF"/>
        </w:rPr>
        <w:t xml:space="preserve"> .</w:t>
      </w:r>
    </w:p>
    <w:p w14:paraId="387DA3EE" w14:textId="77777777" w:rsidR="003A5C31" w:rsidRPr="00A2569F" w:rsidRDefault="003A5C31" w:rsidP="003A5C31">
      <w:pPr>
        <w:spacing w:line="276" w:lineRule="auto"/>
        <w:jc w:val="both"/>
        <w:rPr>
          <w:rFonts w:cs="Arial"/>
          <w:u w:val="single"/>
          <w:lang w:eastAsia="en-US"/>
        </w:rPr>
      </w:pPr>
    </w:p>
    <w:p w14:paraId="4706B036" w14:textId="2407FBEB" w:rsidR="003A5C31" w:rsidRPr="00A2569F" w:rsidRDefault="003A5C31" w:rsidP="003A5C31">
      <w:pPr>
        <w:spacing w:line="276" w:lineRule="auto"/>
        <w:ind w:left="360" w:firstLine="66"/>
        <w:jc w:val="both"/>
        <w:rPr>
          <w:rFonts w:cs="Arial"/>
          <w:sz w:val="20"/>
          <w:szCs w:val="20"/>
        </w:rPr>
      </w:pPr>
      <w:r w:rsidRPr="00A2569F">
        <w:rPr>
          <w:rFonts w:cs="Arial"/>
          <w:sz w:val="20"/>
          <w:szCs w:val="20"/>
        </w:rPr>
        <w:t>Jednocześnie Zamawiający przypomina o ciążącym na Pani/Panu</w:t>
      </w:r>
      <w:r>
        <w:rPr>
          <w:rFonts w:cs="Arial"/>
          <w:sz w:val="20"/>
          <w:szCs w:val="20"/>
        </w:rPr>
        <w:t xml:space="preserve"> obowiązku</w:t>
      </w:r>
      <w:r w:rsidRPr="00A2569F">
        <w:rPr>
          <w:rFonts w:cs="Arial"/>
          <w:sz w:val="20"/>
          <w:szCs w:val="20"/>
        </w:rPr>
        <w:t xml:space="preserve">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r>
        <w:rPr>
          <w:rFonts w:cs="Arial"/>
          <w:sz w:val="20"/>
          <w:szCs w:val="20"/>
        </w:rPr>
        <w:br/>
      </w:r>
      <w:r w:rsidRPr="00A2569F">
        <w:rPr>
          <w:rFonts w:cs="Arial"/>
          <w:sz w:val="20"/>
          <w:szCs w:val="20"/>
        </w:rPr>
        <w:t xml:space="preserve">z </w:t>
      </w:r>
      <w:proofErr w:type="spellStart"/>
      <w:r w:rsidRPr="00A2569F">
        <w:rPr>
          <w:rFonts w:cs="Arial"/>
          <w:sz w:val="20"/>
          <w:szCs w:val="20"/>
        </w:rPr>
        <w:t>wyłączeń</w:t>
      </w:r>
      <w:proofErr w:type="spellEnd"/>
      <w:r w:rsidRPr="00A2569F">
        <w:rPr>
          <w:rFonts w:cs="Arial"/>
          <w:sz w:val="20"/>
          <w:szCs w:val="20"/>
        </w:rPr>
        <w:t>, o których mowa w art. 14 ust. 5 RODO</w:t>
      </w:r>
      <w:r>
        <w:rPr>
          <w:rFonts w:cs="Arial"/>
          <w:sz w:val="20"/>
          <w:szCs w:val="20"/>
        </w:rPr>
        <w:t xml:space="preserve">. </w:t>
      </w:r>
    </w:p>
    <w:p w14:paraId="66A2DDC8" w14:textId="77777777" w:rsidR="003A5C31" w:rsidRPr="00A2569F" w:rsidRDefault="003A5C31" w:rsidP="003A5C31">
      <w:pPr>
        <w:jc w:val="both"/>
        <w:rPr>
          <w:rFonts w:cs="Arial"/>
          <w:sz w:val="20"/>
          <w:szCs w:val="20"/>
          <w:u w:val="single"/>
        </w:rPr>
      </w:pPr>
    </w:p>
    <w:p w14:paraId="11233D84" w14:textId="77777777" w:rsidR="003A5C31" w:rsidRPr="00A2569F" w:rsidRDefault="003A5C31" w:rsidP="003A5C31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w przypadku korzystania przez osobę, której dane osobowe są przetwarzane przez </w:t>
      </w:r>
      <w:r w:rsidRPr="00A2569F">
        <w:rPr>
          <w:rFonts w:cs="Arial"/>
          <w:i/>
          <w:iCs/>
          <w:color w:val="000000" w:themeColor="text1"/>
          <w:sz w:val="18"/>
          <w:szCs w:val="18"/>
        </w:rPr>
        <w:t xml:space="preserve">zamawiającego, z uprawnienia, o którym mowa w </w:t>
      </w:r>
      <w:hyperlink r:id="rId58" w:anchor="/document/68636690?unitId=art(15)ust(1)&amp;cm=DOCUMENT" w:history="1">
        <w:r w:rsidRPr="00A2569F">
          <w:rPr>
            <w:rFonts w:cs="Arial"/>
            <w:i/>
            <w:iCs/>
            <w:color w:val="000000" w:themeColor="text1"/>
            <w:sz w:val="18"/>
            <w:szCs w:val="18"/>
            <w:u w:val="single"/>
          </w:rPr>
          <w:t>art. 15 ust. 1-3</w:t>
        </w:r>
      </w:hyperlink>
      <w:r w:rsidRPr="00A2569F">
        <w:rPr>
          <w:rFonts w:cs="Arial"/>
          <w:i/>
          <w:iCs/>
          <w:color w:val="000000" w:themeColor="text1"/>
          <w:sz w:val="18"/>
          <w:szCs w:val="18"/>
        </w:rPr>
        <w:t xml:space="preserve"> RODO, zamawiający może żądać od osoby </w:t>
      </w:r>
      <w:r w:rsidRPr="00A2569F">
        <w:rPr>
          <w:rFonts w:cs="Arial"/>
          <w:i/>
          <w:iCs/>
          <w:sz w:val="18"/>
          <w:szCs w:val="18"/>
        </w:rPr>
        <w:t xml:space="preserve">występującej z żądaniem wskazania dodatkowych informacji, mających na celu sprecyzowanie nazwy lub daty zakończonego postępowania o udzielenie zamówienia. </w:t>
      </w:r>
    </w:p>
    <w:p w14:paraId="0FFBAE19" w14:textId="77777777" w:rsidR="003A5C31" w:rsidRPr="00A2569F" w:rsidRDefault="003A5C31" w:rsidP="003A5C31">
      <w:pPr>
        <w:jc w:val="both"/>
        <w:rPr>
          <w:rFonts w:cs="Arial"/>
          <w:sz w:val="20"/>
          <w:szCs w:val="20"/>
          <w:u w:val="single"/>
        </w:rPr>
      </w:pPr>
    </w:p>
    <w:p w14:paraId="4552B0F3" w14:textId="77777777" w:rsidR="003A5C31" w:rsidRPr="00A2569F" w:rsidRDefault="003A5C31" w:rsidP="003A5C31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skorzystanie z prawa do sprostowania nie może skutkować zmianą wyniku postępowania</w:t>
      </w:r>
      <w:r w:rsidRPr="00A2569F">
        <w:rPr>
          <w:rFonts w:cs="Arial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A2569F">
        <w:rPr>
          <w:rFonts w:cs="Arial"/>
          <w:i/>
          <w:iCs/>
          <w:sz w:val="18"/>
          <w:szCs w:val="18"/>
        </w:rPr>
        <w:t>Pzp</w:t>
      </w:r>
      <w:proofErr w:type="spellEnd"/>
      <w:r w:rsidRPr="00A2569F">
        <w:rPr>
          <w:rFonts w:cs="Arial"/>
          <w:i/>
          <w:iCs/>
          <w:sz w:val="18"/>
          <w:szCs w:val="18"/>
        </w:rPr>
        <w:t xml:space="preserve"> oraz nie może naruszać integralności protokołu oraz jego załączników. </w:t>
      </w:r>
    </w:p>
    <w:p w14:paraId="105B3924" w14:textId="77777777" w:rsidR="003A5C31" w:rsidRPr="00A2569F" w:rsidRDefault="003A5C31" w:rsidP="003A5C31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</w:p>
    <w:p w14:paraId="16ABCBE9" w14:textId="77777777" w:rsidR="003A5C31" w:rsidRPr="00A2569F" w:rsidRDefault="003A5C31" w:rsidP="003A5C31">
      <w:pPr>
        <w:spacing w:before="120"/>
        <w:ind w:left="426"/>
        <w:contextualSpacing/>
        <w:jc w:val="both"/>
        <w:rPr>
          <w:rFonts w:cs="Arial"/>
          <w:i/>
          <w:iCs/>
          <w:sz w:val="18"/>
          <w:szCs w:val="18"/>
        </w:rPr>
      </w:pPr>
      <w:r w:rsidRPr="00A2569F">
        <w:rPr>
          <w:rFonts w:cs="Arial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A2569F">
        <w:rPr>
          <w:rFonts w:cs="Arial"/>
          <w:b/>
          <w:bCs/>
          <w:i/>
          <w:iCs/>
          <w:sz w:val="18"/>
          <w:szCs w:val="18"/>
        </w:rPr>
        <w:t>Wyjaśnienie:</w:t>
      </w:r>
      <w:r w:rsidRPr="00A2569F">
        <w:rPr>
          <w:rFonts w:cs="Arial"/>
          <w:i/>
          <w:iCs/>
          <w:sz w:val="18"/>
          <w:szCs w:val="18"/>
        </w:rPr>
        <w:t xml:space="preserve"> prawo do ograniczenia przetwarzania nie ma zastosowania w odniesieniu </w:t>
      </w:r>
      <w:r w:rsidRPr="00A2569F">
        <w:rPr>
          <w:rFonts w:cs="Arial"/>
          <w:i/>
          <w:iCs/>
          <w:sz w:val="18"/>
          <w:szCs w:val="18"/>
        </w:rPr>
        <w:br/>
        <w:t xml:space="preserve">do przechowywania, w celu zapewnienia korzystania ze środków ochrony prawnej lub w celu ochrony praw innej osoby fizycznej lub prawnej, lub z uwagi na ważne względy interesu publicznego Unii Europejskiej </w:t>
      </w:r>
      <w:r w:rsidRPr="00A2569F">
        <w:rPr>
          <w:rFonts w:cs="Arial"/>
          <w:i/>
          <w:iCs/>
          <w:sz w:val="18"/>
          <w:szCs w:val="18"/>
        </w:rPr>
        <w:br/>
        <w:t>lub państwa członkowskiego.</w:t>
      </w:r>
    </w:p>
    <w:p w14:paraId="2761C41B" w14:textId="77777777" w:rsidR="001561B9" w:rsidRDefault="001561B9" w:rsidP="00694C3B">
      <w:pPr>
        <w:tabs>
          <w:tab w:val="num" w:pos="360"/>
        </w:tabs>
        <w:spacing w:before="120" w:after="120" w:line="276" w:lineRule="auto"/>
        <w:jc w:val="both"/>
        <w:rPr>
          <w:rFonts w:cs="Arial"/>
          <w:bCs/>
          <w:sz w:val="20"/>
          <w:szCs w:val="20"/>
          <w:u w:val="single"/>
          <w:lang w:eastAsia="en-US"/>
        </w:rPr>
      </w:pPr>
    </w:p>
    <w:p w14:paraId="2778ED66" w14:textId="18C0614F" w:rsidR="00915605" w:rsidRPr="00915605" w:rsidRDefault="00915605" w:rsidP="00694C3B">
      <w:pPr>
        <w:tabs>
          <w:tab w:val="num" w:pos="360"/>
        </w:tabs>
        <w:spacing w:before="120" w:after="120" w:line="276" w:lineRule="auto"/>
        <w:jc w:val="both"/>
        <w:rPr>
          <w:rFonts w:cs="Arial"/>
          <w:bCs/>
          <w:sz w:val="20"/>
          <w:szCs w:val="20"/>
          <w:u w:val="single"/>
          <w:lang w:eastAsia="en-US"/>
        </w:rPr>
      </w:pPr>
      <w:r w:rsidRPr="00915605">
        <w:rPr>
          <w:rFonts w:cs="Arial"/>
          <w:bCs/>
          <w:sz w:val="20"/>
          <w:szCs w:val="20"/>
          <w:u w:val="single"/>
          <w:lang w:eastAsia="en-US"/>
        </w:rPr>
        <w:t>Załączniki stanowiące i</w:t>
      </w:r>
      <w:r w:rsidR="00433D8D">
        <w:rPr>
          <w:rFonts w:cs="Arial"/>
          <w:bCs/>
          <w:sz w:val="20"/>
          <w:szCs w:val="20"/>
          <w:u w:val="single"/>
          <w:lang w:eastAsia="en-US"/>
        </w:rPr>
        <w:t>ntegralną część specyfikacji warunków zamówienia (S</w:t>
      </w:r>
      <w:r w:rsidRPr="00915605">
        <w:rPr>
          <w:rFonts w:cs="Arial"/>
          <w:bCs/>
          <w:sz w:val="20"/>
          <w:szCs w:val="20"/>
          <w:u w:val="single"/>
          <w:lang w:eastAsia="en-US"/>
        </w:rPr>
        <w:t>WZ).</w:t>
      </w:r>
    </w:p>
    <w:p w14:paraId="6538384C" w14:textId="77777777" w:rsidR="00915605" w:rsidRPr="00915605" w:rsidRDefault="00915605" w:rsidP="00694C3B">
      <w:pPr>
        <w:numPr>
          <w:ilvl w:val="0"/>
          <w:numId w:val="2"/>
        </w:num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915605">
        <w:rPr>
          <w:rFonts w:cs="Arial"/>
          <w:bCs/>
          <w:sz w:val="20"/>
          <w:szCs w:val="20"/>
          <w:lang w:eastAsia="en-US"/>
        </w:rPr>
        <w:t>Załą</w:t>
      </w:r>
      <w:r w:rsidR="00433D8D">
        <w:rPr>
          <w:rFonts w:cs="Arial"/>
          <w:bCs/>
          <w:sz w:val="20"/>
          <w:szCs w:val="20"/>
          <w:lang w:eastAsia="en-US"/>
        </w:rPr>
        <w:t>cznik nr 1</w:t>
      </w:r>
      <w:r w:rsidR="00433D8D">
        <w:rPr>
          <w:rFonts w:cs="Arial"/>
          <w:bCs/>
          <w:sz w:val="20"/>
          <w:szCs w:val="20"/>
          <w:lang w:eastAsia="en-US"/>
        </w:rPr>
        <w:tab/>
        <w:t xml:space="preserve">-    </w:t>
      </w:r>
      <w:r w:rsidR="00E45923">
        <w:rPr>
          <w:rFonts w:cs="Arial"/>
          <w:bCs/>
          <w:sz w:val="20"/>
          <w:szCs w:val="20"/>
          <w:lang w:eastAsia="en-US"/>
        </w:rPr>
        <w:t>formularz ofertowy</w:t>
      </w:r>
    </w:p>
    <w:p w14:paraId="38D49812" w14:textId="77777777" w:rsidR="00915605" w:rsidRPr="00433D8D" w:rsidRDefault="00E45923" w:rsidP="00433D8D">
      <w:pPr>
        <w:numPr>
          <w:ilvl w:val="0"/>
          <w:numId w:val="2"/>
        </w:num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Załącznik nr 2</w:t>
      </w:r>
      <w:r>
        <w:rPr>
          <w:rFonts w:cs="Arial"/>
          <w:bCs/>
          <w:sz w:val="20"/>
          <w:szCs w:val="20"/>
          <w:lang w:eastAsia="en-US"/>
        </w:rPr>
        <w:tab/>
        <w:t xml:space="preserve">-   </w:t>
      </w:r>
      <w:r w:rsidR="00915605" w:rsidRPr="00915605">
        <w:rPr>
          <w:rFonts w:cs="Arial"/>
          <w:bCs/>
          <w:sz w:val="20"/>
          <w:szCs w:val="20"/>
          <w:lang w:eastAsia="en-US"/>
        </w:rPr>
        <w:t xml:space="preserve">oświadczenie składane na podstawie art. </w:t>
      </w:r>
      <w:r w:rsidR="00433D8D">
        <w:rPr>
          <w:rFonts w:cs="Arial"/>
          <w:bCs/>
          <w:sz w:val="20"/>
          <w:szCs w:val="20"/>
          <w:lang w:eastAsia="en-US"/>
        </w:rPr>
        <w:t>125</w:t>
      </w:r>
      <w:r w:rsidR="00915605" w:rsidRPr="00915605">
        <w:rPr>
          <w:rFonts w:cs="Arial"/>
          <w:bCs/>
          <w:sz w:val="20"/>
          <w:szCs w:val="20"/>
          <w:lang w:eastAsia="en-US"/>
        </w:rPr>
        <w:t xml:space="preserve"> ust. 1 </w:t>
      </w:r>
      <w:proofErr w:type="spellStart"/>
      <w:r w:rsidR="00915605" w:rsidRPr="00915605">
        <w:rPr>
          <w:rFonts w:cs="Arial"/>
          <w:bCs/>
          <w:sz w:val="20"/>
          <w:szCs w:val="20"/>
          <w:lang w:eastAsia="en-US"/>
        </w:rPr>
        <w:t>Pzp</w:t>
      </w:r>
      <w:proofErr w:type="spellEnd"/>
      <w:r w:rsidR="00915605" w:rsidRPr="00433D8D">
        <w:rPr>
          <w:rFonts w:cs="Arial"/>
          <w:bCs/>
          <w:sz w:val="20"/>
          <w:szCs w:val="20"/>
          <w:lang w:eastAsia="en-US"/>
        </w:rPr>
        <w:t>.</w:t>
      </w:r>
      <w:r w:rsidR="00915605" w:rsidRPr="00B16700">
        <w:rPr>
          <w:rFonts w:cs="Arial"/>
          <w:b/>
          <w:bCs/>
          <w:sz w:val="20"/>
          <w:szCs w:val="20"/>
          <w:lang w:eastAsia="en-US"/>
        </w:rPr>
        <w:t xml:space="preserve"> </w:t>
      </w:r>
      <w:r w:rsidR="00915605" w:rsidRPr="00B16700">
        <w:rPr>
          <w:rFonts w:cs="Arial"/>
          <w:b/>
          <w:bCs/>
          <w:i/>
          <w:sz w:val="18"/>
          <w:szCs w:val="18"/>
          <w:lang w:eastAsia="en-US"/>
        </w:rPr>
        <w:t>(złożyć wraz z ofertą)</w:t>
      </w:r>
    </w:p>
    <w:p w14:paraId="3A814557" w14:textId="11E09F71" w:rsidR="008D6BCD" w:rsidRPr="004F1DAB" w:rsidRDefault="008D6BCD" w:rsidP="008D6BCD">
      <w:pPr>
        <w:numPr>
          <w:ilvl w:val="0"/>
          <w:numId w:val="2"/>
        </w:numPr>
        <w:tabs>
          <w:tab w:val="left" w:pos="2127"/>
        </w:tabs>
        <w:spacing w:before="120" w:after="120" w:line="276" w:lineRule="auto"/>
        <w:rPr>
          <w:rFonts w:cs="Arial"/>
          <w:bCs/>
          <w:sz w:val="20"/>
          <w:szCs w:val="20"/>
          <w:lang w:eastAsia="en-US"/>
        </w:rPr>
      </w:pPr>
      <w:r w:rsidRPr="004F1DAB">
        <w:rPr>
          <w:rFonts w:cs="Arial"/>
          <w:bCs/>
          <w:sz w:val="20"/>
          <w:szCs w:val="20"/>
          <w:lang w:eastAsia="en-US"/>
        </w:rPr>
        <w:t xml:space="preserve">Załącznik nr </w:t>
      </w:r>
      <w:r w:rsidR="00F833E2">
        <w:rPr>
          <w:rFonts w:cs="Arial"/>
          <w:bCs/>
          <w:sz w:val="20"/>
          <w:szCs w:val="20"/>
          <w:lang w:eastAsia="en-US"/>
        </w:rPr>
        <w:t>3</w:t>
      </w:r>
      <w:r w:rsidR="005216A3" w:rsidRPr="004F1DAB">
        <w:rPr>
          <w:rFonts w:cs="Arial"/>
          <w:bCs/>
          <w:sz w:val="20"/>
          <w:szCs w:val="20"/>
          <w:lang w:eastAsia="en-US"/>
        </w:rPr>
        <w:tab/>
        <w:t xml:space="preserve">-    </w:t>
      </w:r>
      <w:r w:rsidR="003A5C31">
        <w:rPr>
          <w:rFonts w:cs="Arial"/>
          <w:bCs/>
          <w:sz w:val="20"/>
          <w:szCs w:val="20"/>
          <w:lang w:eastAsia="en-US"/>
        </w:rPr>
        <w:t>i</w:t>
      </w:r>
      <w:r w:rsidR="003A5C31" w:rsidRPr="00E45923">
        <w:rPr>
          <w:rFonts w:cs="Arial"/>
          <w:bCs/>
          <w:sz w:val="20"/>
          <w:szCs w:val="20"/>
          <w:lang w:eastAsia="en-US"/>
        </w:rPr>
        <w:t>nformacja o przynależności do grupy kapitałowej (</w:t>
      </w:r>
      <w:r w:rsidR="003A5C31">
        <w:rPr>
          <w:rFonts w:cs="Arial"/>
          <w:bCs/>
          <w:i/>
          <w:sz w:val="16"/>
          <w:szCs w:val="16"/>
          <w:lang w:eastAsia="en-US"/>
        </w:rPr>
        <w:t>złożyć dopiero na wezwanie</w:t>
      </w:r>
      <w:r w:rsidR="003A5C31" w:rsidRPr="00E45923">
        <w:rPr>
          <w:rFonts w:cs="Arial"/>
          <w:bCs/>
          <w:i/>
          <w:sz w:val="16"/>
          <w:szCs w:val="16"/>
          <w:lang w:eastAsia="en-US"/>
        </w:rPr>
        <w:t xml:space="preserve"> </w:t>
      </w:r>
      <w:r w:rsidR="003A5C31" w:rsidRPr="004F1DAB">
        <w:rPr>
          <w:rFonts w:cs="Arial"/>
          <w:bCs/>
          <w:i/>
          <w:sz w:val="16"/>
          <w:szCs w:val="16"/>
          <w:lang w:eastAsia="en-US"/>
        </w:rPr>
        <w:t xml:space="preserve">Zamawiającego zgodnie z art. 274 ust.  1 </w:t>
      </w:r>
      <w:proofErr w:type="spellStart"/>
      <w:r w:rsidR="003A5C31" w:rsidRPr="004F1DAB">
        <w:rPr>
          <w:rFonts w:cs="Arial"/>
          <w:bCs/>
          <w:i/>
          <w:sz w:val="16"/>
          <w:szCs w:val="16"/>
          <w:lang w:eastAsia="en-US"/>
        </w:rPr>
        <w:t>Pzp</w:t>
      </w:r>
      <w:proofErr w:type="spellEnd"/>
      <w:r w:rsidR="003A5C31" w:rsidRPr="004F1DAB">
        <w:rPr>
          <w:rFonts w:cs="Arial"/>
          <w:bCs/>
          <w:i/>
          <w:sz w:val="16"/>
          <w:szCs w:val="16"/>
          <w:lang w:eastAsia="en-US"/>
        </w:rPr>
        <w:t>).</w:t>
      </w:r>
    </w:p>
    <w:p w14:paraId="25E10880" w14:textId="5C7CA905" w:rsidR="008D6BCD" w:rsidRPr="008D6BCD" w:rsidRDefault="008D6BCD" w:rsidP="008D6BCD">
      <w:pPr>
        <w:numPr>
          <w:ilvl w:val="0"/>
          <w:numId w:val="2"/>
        </w:num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Załącznik nr </w:t>
      </w:r>
      <w:r w:rsidR="003A5C31">
        <w:rPr>
          <w:rFonts w:cs="Arial"/>
          <w:bCs/>
          <w:sz w:val="20"/>
          <w:szCs w:val="20"/>
          <w:lang w:eastAsia="en-US"/>
        </w:rPr>
        <w:t>4</w:t>
      </w:r>
      <w:r>
        <w:rPr>
          <w:rFonts w:cs="Arial"/>
          <w:bCs/>
          <w:sz w:val="20"/>
          <w:szCs w:val="20"/>
          <w:lang w:eastAsia="en-US"/>
        </w:rPr>
        <w:tab/>
        <w:t xml:space="preserve">-     </w:t>
      </w:r>
      <w:r w:rsidRPr="00E45923">
        <w:rPr>
          <w:rFonts w:cs="Arial"/>
          <w:bCs/>
          <w:sz w:val="20"/>
          <w:szCs w:val="20"/>
          <w:lang w:eastAsia="en-US"/>
        </w:rPr>
        <w:t xml:space="preserve">wzór pełnomocnictwa. </w:t>
      </w:r>
      <w:r w:rsidRPr="00E45923">
        <w:rPr>
          <w:rFonts w:cs="Arial"/>
          <w:bCs/>
          <w:i/>
          <w:sz w:val="18"/>
          <w:szCs w:val="18"/>
          <w:lang w:eastAsia="en-US"/>
        </w:rPr>
        <w:t xml:space="preserve"> </w:t>
      </w:r>
      <w:r w:rsidRPr="00B16700">
        <w:rPr>
          <w:rFonts w:cs="Arial"/>
          <w:b/>
          <w:bCs/>
          <w:i/>
          <w:sz w:val="18"/>
          <w:szCs w:val="18"/>
          <w:lang w:eastAsia="en-US"/>
        </w:rPr>
        <w:t>(jeżeli dot. złożyć wraz z ofertą)</w:t>
      </w:r>
    </w:p>
    <w:p w14:paraId="450FEA32" w14:textId="0114F1BD" w:rsidR="00E45923" w:rsidRPr="00E45923" w:rsidRDefault="00E45923" w:rsidP="00694C3B">
      <w:pPr>
        <w:numPr>
          <w:ilvl w:val="0"/>
          <w:numId w:val="2"/>
        </w:num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 w:rsidRPr="00E45923">
        <w:rPr>
          <w:rFonts w:cs="Arial"/>
          <w:bCs/>
          <w:sz w:val="20"/>
          <w:szCs w:val="20"/>
          <w:lang w:eastAsia="en-US"/>
        </w:rPr>
        <w:t xml:space="preserve">Załącznik nr </w:t>
      </w:r>
      <w:r w:rsidR="003A5C31">
        <w:rPr>
          <w:rFonts w:cs="Arial"/>
          <w:bCs/>
          <w:sz w:val="20"/>
          <w:szCs w:val="20"/>
          <w:lang w:eastAsia="en-US"/>
        </w:rPr>
        <w:t>5</w:t>
      </w:r>
      <w:r w:rsidRPr="00E45923">
        <w:rPr>
          <w:rFonts w:cs="Arial"/>
          <w:bCs/>
          <w:sz w:val="20"/>
          <w:szCs w:val="20"/>
          <w:lang w:eastAsia="en-US"/>
        </w:rPr>
        <w:tab/>
      </w:r>
      <w:r>
        <w:rPr>
          <w:rFonts w:cs="Arial"/>
          <w:bCs/>
          <w:sz w:val="20"/>
          <w:szCs w:val="20"/>
          <w:lang w:eastAsia="en-US"/>
        </w:rPr>
        <w:t xml:space="preserve">-    </w:t>
      </w:r>
      <w:r w:rsidR="00F833E2" w:rsidRPr="00E45923">
        <w:rPr>
          <w:rFonts w:cs="Arial"/>
          <w:bCs/>
          <w:sz w:val="20"/>
          <w:szCs w:val="20"/>
          <w:lang w:eastAsia="en-US"/>
        </w:rPr>
        <w:t>opis przedmiotu zamówienia</w:t>
      </w:r>
      <w:r w:rsidR="0049055F">
        <w:rPr>
          <w:rFonts w:cs="Arial"/>
          <w:bCs/>
          <w:sz w:val="20"/>
          <w:szCs w:val="20"/>
          <w:lang w:eastAsia="en-US"/>
        </w:rPr>
        <w:t xml:space="preserve"> </w:t>
      </w:r>
    </w:p>
    <w:p w14:paraId="0E9855E3" w14:textId="1BC9C766" w:rsidR="00E45923" w:rsidRPr="00F833E2" w:rsidRDefault="00E45923" w:rsidP="00F833E2">
      <w:pPr>
        <w:numPr>
          <w:ilvl w:val="0"/>
          <w:numId w:val="2"/>
        </w:numPr>
        <w:spacing w:before="120" w:after="120" w:line="276" w:lineRule="auto"/>
        <w:jc w:val="both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Załącznik nr </w:t>
      </w:r>
      <w:r w:rsidR="003A5C31">
        <w:rPr>
          <w:rFonts w:cs="Arial"/>
          <w:bCs/>
          <w:sz w:val="20"/>
          <w:szCs w:val="20"/>
          <w:lang w:eastAsia="en-US"/>
        </w:rPr>
        <w:t>6</w:t>
      </w:r>
      <w:r>
        <w:rPr>
          <w:rFonts w:cs="Arial"/>
          <w:bCs/>
          <w:sz w:val="20"/>
          <w:szCs w:val="20"/>
          <w:lang w:eastAsia="en-US"/>
        </w:rPr>
        <w:tab/>
        <w:t xml:space="preserve">-     </w:t>
      </w:r>
      <w:r w:rsidR="00F833E2">
        <w:rPr>
          <w:rFonts w:cs="Arial"/>
          <w:bCs/>
          <w:sz w:val="20"/>
          <w:szCs w:val="20"/>
          <w:lang w:eastAsia="en-US"/>
        </w:rPr>
        <w:t>projektowane postanowienia umowy</w:t>
      </w:r>
      <w:r w:rsidR="00F833E2" w:rsidRPr="00E45923">
        <w:rPr>
          <w:rFonts w:cs="Arial"/>
          <w:bCs/>
          <w:sz w:val="20"/>
          <w:szCs w:val="20"/>
          <w:lang w:eastAsia="en-US"/>
        </w:rPr>
        <w:t>.</w:t>
      </w:r>
    </w:p>
    <w:p w14:paraId="166CF90D" w14:textId="77777777" w:rsidR="0065072C" w:rsidRPr="00505AB0" w:rsidRDefault="0065072C" w:rsidP="00736ABA">
      <w:pPr>
        <w:spacing w:before="120" w:after="120" w:line="276" w:lineRule="auto"/>
        <w:ind w:left="720"/>
        <w:rPr>
          <w:rFonts w:cs="Arial"/>
          <w:bCs/>
          <w:sz w:val="20"/>
          <w:szCs w:val="20"/>
          <w:lang w:eastAsia="en-US"/>
        </w:rPr>
      </w:pPr>
    </w:p>
    <w:sectPr w:rsidR="0065072C" w:rsidRPr="00505AB0" w:rsidSect="00FC7CA1">
      <w:headerReference w:type="default" r:id="rId59"/>
      <w:footerReference w:type="default" r:id="rId60"/>
      <w:headerReference w:type="first" r:id="rId61"/>
      <w:footerReference w:type="first" r:id="rId62"/>
      <w:pgSz w:w="11906" w:h="16838" w:code="9"/>
      <w:pgMar w:top="1418" w:right="1133" w:bottom="284" w:left="1418" w:header="426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B9D5" w14:textId="77777777" w:rsidR="00ED3BA2" w:rsidRDefault="00ED3BA2">
      <w:r>
        <w:separator/>
      </w:r>
    </w:p>
  </w:endnote>
  <w:endnote w:type="continuationSeparator" w:id="0">
    <w:p w14:paraId="4AB4CDE8" w14:textId="77777777" w:rsidR="00ED3BA2" w:rsidRDefault="00ED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188C" w14:textId="249AF7F4" w:rsidR="00FC7CA1" w:rsidRDefault="00FC7CA1">
    <w:pPr>
      <w:pStyle w:val="Stopka"/>
    </w:pPr>
    <w:r>
      <w:rPr>
        <w:noProof/>
      </w:rPr>
      <w:drawing>
        <wp:inline distT="0" distB="0" distL="0" distR="0" wp14:anchorId="68271E96" wp14:editId="5EDE5A54">
          <wp:extent cx="5940425" cy="484173"/>
          <wp:effectExtent l="0" t="0" r="3175" b="0"/>
          <wp:docPr id="28" name="Obraz 28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4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F95E" w14:textId="2165780D" w:rsidR="00A62D35" w:rsidRDefault="00FC7CA1">
    <w:pPr>
      <w:pStyle w:val="Stopka"/>
    </w:pPr>
    <w:r>
      <w:rPr>
        <w:noProof/>
      </w:rPr>
      <w:drawing>
        <wp:inline distT="0" distB="0" distL="0" distR="0" wp14:anchorId="4CBB5BDF" wp14:editId="4AC048FC">
          <wp:extent cx="5939790" cy="532765"/>
          <wp:effectExtent l="0" t="0" r="3810" b="63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4E9C" w14:textId="77777777" w:rsidR="00ED3BA2" w:rsidRDefault="00ED3BA2">
      <w:r>
        <w:separator/>
      </w:r>
    </w:p>
  </w:footnote>
  <w:footnote w:type="continuationSeparator" w:id="0">
    <w:p w14:paraId="6CD8F832" w14:textId="77777777" w:rsidR="00ED3BA2" w:rsidRDefault="00ED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EED1" w14:textId="1E5A10BA" w:rsidR="00FC7CA1" w:rsidRDefault="00FC7CA1">
    <w:pPr>
      <w:pStyle w:val="Nagwek"/>
    </w:pPr>
    <w:r>
      <w:rPr>
        <w:noProof/>
      </w:rPr>
      <w:drawing>
        <wp:inline distT="0" distB="0" distL="0" distR="0" wp14:anchorId="00407C87" wp14:editId="2048C5E7">
          <wp:extent cx="5940425" cy="235358"/>
          <wp:effectExtent l="0" t="0" r="0" b="0"/>
          <wp:docPr id="27" name="Obraz 2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23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4877" w14:textId="34D86214" w:rsidR="0014480A" w:rsidRPr="00FC7CA1" w:rsidRDefault="00FC7CA1" w:rsidP="00FC7CA1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FC7CA1">
      <w:rPr>
        <w:rFonts w:ascii="Calibri" w:eastAsia="Calibri" w:hAnsi="Calibri"/>
        <w:noProof/>
        <w:sz w:val="22"/>
        <w:szCs w:val="22"/>
      </w:rPr>
      <w:drawing>
        <wp:inline distT="0" distB="0" distL="0" distR="0" wp14:anchorId="167009B0" wp14:editId="633068D2">
          <wp:extent cx="5924550" cy="676275"/>
          <wp:effectExtent l="0" t="0" r="0" b="952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959"/>
    <w:multiLevelType w:val="hybridMultilevel"/>
    <w:tmpl w:val="B198A9F4"/>
    <w:lvl w:ilvl="0" w:tplc="7F2E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4E72ED"/>
    <w:multiLevelType w:val="hybridMultilevel"/>
    <w:tmpl w:val="3C062A04"/>
    <w:lvl w:ilvl="0" w:tplc="4C9EC35C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569E0"/>
    <w:multiLevelType w:val="hybridMultilevel"/>
    <w:tmpl w:val="532EA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A24"/>
    <w:multiLevelType w:val="hybridMultilevel"/>
    <w:tmpl w:val="0C6E1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555A8"/>
    <w:multiLevelType w:val="hybridMultilevel"/>
    <w:tmpl w:val="9A3C82D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F5222"/>
    <w:multiLevelType w:val="hybridMultilevel"/>
    <w:tmpl w:val="3124AB7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66E3D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622EC"/>
    <w:multiLevelType w:val="hybridMultilevel"/>
    <w:tmpl w:val="044AD7D0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2F4254"/>
    <w:multiLevelType w:val="hybridMultilevel"/>
    <w:tmpl w:val="CAC23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F15FA"/>
    <w:multiLevelType w:val="hybridMultilevel"/>
    <w:tmpl w:val="5A5A9CC4"/>
    <w:lvl w:ilvl="0" w:tplc="A6C0AD9A">
      <w:start w:val="1"/>
      <w:numFmt w:val="decimal"/>
      <w:lvlText w:val="%1)"/>
      <w:lvlJc w:val="left"/>
      <w:pPr>
        <w:ind w:left="108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211979D9"/>
    <w:multiLevelType w:val="hybridMultilevel"/>
    <w:tmpl w:val="043CE3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6918"/>
    <w:multiLevelType w:val="hybridMultilevel"/>
    <w:tmpl w:val="134C90D0"/>
    <w:lvl w:ilvl="0" w:tplc="EC7A9B5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F17"/>
    <w:multiLevelType w:val="multilevel"/>
    <w:tmpl w:val="4ABA4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1C2677"/>
    <w:multiLevelType w:val="hybridMultilevel"/>
    <w:tmpl w:val="CAC23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16860"/>
    <w:multiLevelType w:val="hybridMultilevel"/>
    <w:tmpl w:val="D0A264CA"/>
    <w:lvl w:ilvl="0" w:tplc="C5D64B08">
      <w:start w:val="1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hint="default"/>
        <w:b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E4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E28A2"/>
    <w:multiLevelType w:val="multilevel"/>
    <w:tmpl w:val="391EA69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16A5C"/>
    <w:multiLevelType w:val="multilevel"/>
    <w:tmpl w:val="54084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7C175F"/>
    <w:multiLevelType w:val="hybridMultilevel"/>
    <w:tmpl w:val="68ECB838"/>
    <w:lvl w:ilvl="0" w:tplc="A4C6D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3A1E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14D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DF23D4C">
      <w:start w:val="1"/>
      <w:numFmt w:val="bullet"/>
      <w:lvlText w:val=""/>
      <w:lvlJc w:val="left"/>
      <w:pPr>
        <w:tabs>
          <w:tab w:val="num" w:pos="3637"/>
        </w:tabs>
        <w:ind w:left="3637" w:hanging="397"/>
      </w:pPr>
      <w:rPr>
        <w:rFonts w:ascii="Symbol" w:hAnsi="Symbol" w:hint="default"/>
      </w:rPr>
    </w:lvl>
    <w:lvl w:ilvl="5" w:tplc="398619F4">
      <w:start w:val="2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7377"/>
    <w:multiLevelType w:val="multilevel"/>
    <w:tmpl w:val="EF02D05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FC7CF8"/>
    <w:multiLevelType w:val="hybridMultilevel"/>
    <w:tmpl w:val="FEDCEA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946D5C"/>
    <w:multiLevelType w:val="multilevel"/>
    <w:tmpl w:val="59FA2E1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D3D4701"/>
    <w:multiLevelType w:val="multilevel"/>
    <w:tmpl w:val="610C6E8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46E22ED"/>
    <w:multiLevelType w:val="multilevel"/>
    <w:tmpl w:val="4198CE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65AD77E5"/>
    <w:multiLevelType w:val="multilevel"/>
    <w:tmpl w:val="D81C4AF0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5B47668"/>
    <w:multiLevelType w:val="multilevel"/>
    <w:tmpl w:val="9C2A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EA18D7"/>
    <w:multiLevelType w:val="hybridMultilevel"/>
    <w:tmpl w:val="3124AB7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481E5D"/>
    <w:multiLevelType w:val="hybridMultilevel"/>
    <w:tmpl w:val="0C6E16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81AD6"/>
    <w:multiLevelType w:val="hybridMultilevel"/>
    <w:tmpl w:val="CAC23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258EF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5D6709"/>
    <w:multiLevelType w:val="hybridMultilevel"/>
    <w:tmpl w:val="3124AB7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04344"/>
    <w:multiLevelType w:val="hybridMultilevel"/>
    <w:tmpl w:val="974CB2AC"/>
    <w:lvl w:ilvl="0" w:tplc="9BB27A7E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2F4D64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82BDD"/>
    <w:multiLevelType w:val="hybridMultilevel"/>
    <w:tmpl w:val="A662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641C9"/>
    <w:multiLevelType w:val="hybridMultilevel"/>
    <w:tmpl w:val="53BE3B9A"/>
    <w:lvl w:ilvl="0" w:tplc="FF5E4B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9741">
    <w:abstractNumId w:val="14"/>
  </w:num>
  <w:num w:numId="2" w16cid:durableId="545262513">
    <w:abstractNumId w:val="18"/>
  </w:num>
  <w:num w:numId="3" w16cid:durableId="1387795830">
    <w:abstractNumId w:val="8"/>
  </w:num>
  <w:num w:numId="4" w16cid:durableId="1099176516">
    <w:abstractNumId w:val="4"/>
  </w:num>
  <w:num w:numId="5" w16cid:durableId="1220937487">
    <w:abstractNumId w:val="10"/>
  </w:num>
  <w:num w:numId="6" w16cid:durableId="802965032">
    <w:abstractNumId w:val="1"/>
  </w:num>
  <w:num w:numId="7" w16cid:durableId="1221481446">
    <w:abstractNumId w:val="17"/>
  </w:num>
  <w:num w:numId="8" w16cid:durableId="858010548">
    <w:abstractNumId w:val="34"/>
  </w:num>
  <w:num w:numId="9" w16cid:durableId="240912430">
    <w:abstractNumId w:val="31"/>
  </w:num>
  <w:num w:numId="10" w16cid:durableId="582298647">
    <w:abstractNumId w:val="31"/>
  </w:num>
  <w:num w:numId="11" w16cid:durableId="824904137">
    <w:abstractNumId w:val="32"/>
  </w:num>
  <w:num w:numId="12" w16cid:durableId="897864630">
    <w:abstractNumId w:val="36"/>
  </w:num>
  <w:num w:numId="13" w16cid:durableId="510336649">
    <w:abstractNumId w:val="6"/>
  </w:num>
  <w:num w:numId="14" w16cid:durableId="542981142">
    <w:abstractNumId w:val="5"/>
  </w:num>
  <w:num w:numId="15" w16cid:durableId="319232757">
    <w:abstractNumId w:val="38"/>
  </w:num>
  <w:num w:numId="16" w16cid:durableId="948590436">
    <w:abstractNumId w:val="15"/>
  </w:num>
  <w:num w:numId="17" w16cid:durableId="1387679202">
    <w:abstractNumId w:val="20"/>
  </w:num>
  <w:num w:numId="18" w16cid:durableId="230117125">
    <w:abstractNumId w:val="24"/>
  </w:num>
  <w:num w:numId="19" w16cid:durableId="962151310">
    <w:abstractNumId w:val="27"/>
  </w:num>
  <w:num w:numId="20" w16cid:durableId="1564172598">
    <w:abstractNumId w:val="28"/>
  </w:num>
  <w:num w:numId="21" w16cid:durableId="2086150073">
    <w:abstractNumId w:val="29"/>
  </w:num>
  <w:num w:numId="22" w16cid:durableId="251008304">
    <w:abstractNumId w:val="16"/>
  </w:num>
  <w:num w:numId="23" w16cid:durableId="53702959">
    <w:abstractNumId w:val="30"/>
  </w:num>
  <w:num w:numId="24" w16cid:durableId="211815837">
    <w:abstractNumId w:val="22"/>
  </w:num>
  <w:num w:numId="25" w16cid:durableId="1904563613">
    <w:abstractNumId w:val="37"/>
  </w:num>
  <w:num w:numId="26" w16cid:durableId="348726989">
    <w:abstractNumId w:val="7"/>
  </w:num>
  <w:num w:numId="27" w16cid:durableId="1505438152">
    <w:abstractNumId w:val="35"/>
  </w:num>
  <w:num w:numId="28" w16cid:durableId="674109961">
    <w:abstractNumId w:val="25"/>
  </w:num>
  <w:num w:numId="29" w16cid:durableId="697700602">
    <w:abstractNumId w:val="2"/>
  </w:num>
  <w:num w:numId="30" w16cid:durableId="123280573">
    <w:abstractNumId w:val="21"/>
  </w:num>
  <w:num w:numId="31" w16cid:durableId="1583415317">
    <w:abstractNumId w:val="42"/>
  </w:num>
  <w:num w:numId="32" w16cid:durableId="56978991">
    <w:abstractNumId w:val="9"/>
  </w:num>
  <w:num w:numId="33" w16cid:durableId="884178934">
    <w:abstractNumId w:val="19"/>
  </w:num>
  <w:num w:numId="34" w16cid:durableId="1527327838">
    <w:abstractNumId w:val="33"/>
  </w:num>
  <w:num w:numId="35" w16cid:durableId="11898288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61121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51506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28967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2229347">
    <w:abstractNumId w:val="12"/>
  </w:num>
  <w:num w:numId="40" w16cid:durableId="1534683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0403654">
    <w:abstractNumId w:val="9"/>
  </w:num>
  <w:num w:numId="42" w16cid:durableId="1986200551">
    <w:abstractNumId w:val="19"/>
  </w:num>
  <w:num w:numId="43" w16cid:durableId="86120779">
    <w:abstractNumId w:val="40"/>
  </w:num>
  <w:num w:numId="44" w16cid:durableId="591861818">
    <w:abstractNumId w:val="0"/>
  </w:num>
  <w:num w:numId="45" w16cid:durableId="1229340234">
    <w:abstractNumId w:val="11"/>
  </w:num>
  <w:num w:numId="46" w16cid:durableId="527529788">
    <w:abstractNumId w:val="39"/>
  </w:num>
  <w:num w:numId="47" w16cid:durableId="19744459">
    <w:abstractNumId w:val="3"/>
  </w:num>
  <w:num w:numId="48" w16cid:durableId="874007882">
    <w:abstractNumId w:val="26"/>
  </w:num>
  <w:num w:numId="49" w16cid:durableId="57098694">
    <w:abstractNumId w:val="23"/>
  </w:num>
  <w:num w:numId="50" w16cid:durableId="37115355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1B"/>
    <w:rsid w:val="00000308"/>
    <w:rsid w:val="000031A6"/>
    <w:rsid w:val="0000588A"/>
    <w:rsid w:val="000067FA"/>
    <w:rsid w:val="00015AD5"/>
    <w:rsid w:val="00036972"/>
    <w:rsid w:val="000512C3"/>
    <w:rsid w:val="00053230"/>
    <w:rsid w:val="00061F20"/>
    <w:rsid w:val="00080471"/>
    <w:rsid w:val="00080D83"/>
    <w:rsid w:val="00081585"/>
    <w:rsid w:val="0008187F"/>
    <w:rsid w:val="000A47AA"/>
    <w:rsid w:val="000B2F16"/>
    <w:rsid w:val="000B7EDA"/>
    <w:rsid w:val="000D283E"/>
    <w:rsid w:val="000D2FB9"/>
    <w:rsid w:val="000D31A0"/>
    <w:rsid w:val="000D4B7D"/>
    <w:rsid w:val="000E2D41"/>
    <w:rsid w:val="000E345E"/>
    <w:rsid w:val="000F2A43"/>
    <w:rsid w:val="000F3598"/>
    <w:rsid w:val="000F636D"/>
    <w:rsid w:val="00100DBB"/>
    <w:rsid w:val="00113CE5"/>
    <w:rsid w:val="00124D4A"/>
    <w:rsid w:val="00126B13"/>
    <w:rsid w:val="00130B23"/>
    <w:rsid w:val="00133D8B"/>
    <w:rsid w:val="00134225"/>
    <w:rsid w:val="0014207F"/>
    <w:rsid w:val="0014480A"/>
    <w:rsid w:val="001526DC"/>
    <w:rsid w:val="00153CD8"/>
    <w:rsid w:val="001561B9"/>
    <w:rsid w:val="001646A1"/>
    <w:rsid w:val="0016604C"/>
    <w:rsid w:val="00170657"/>
    <w:rsid w:val="001B210F"/>
    <w:rsid w:val="001B2893"/>
    <w:rsid w:val="001C0A54"/>
    <w:rsid w:val="001C2843"/>
    <w:rsid w:val="001C5CC3"/>
    <w:rsid w:val="001D1E2B"/>
    <w:rsid w:val="002010BF"/>
    <w:rsid w:val="00212374"/>
    <w:rsid w:val="00216B73"/>
    <w:rsid w:val="00220CFE"/>
    <w:rsid w:val="00222CBD"/>
    <w:rsid w:val="00224C75"/>
    <w:rsid w:val="00225499"/>
    <w:rsid w:val="00237772"/>
    <w:rsid w:val="00237E29"/>
    <w:rsid w:val="00241C1F"/>
    <w:rsid w:val="002425AE"/>
    <w:rsid w:val="00255903"/>
    <w:rsid w:val="00261CDB"/>
    <w:rsid w:val="00267AF9"/>
    <w:rsid w:val="0027168C"/>
    <w:rsid w:val="00277933"/>
    <w:rsid w:val="00284019"/>
    <w:rsid w:val="0029707B"/>
    <w:rsid w:val="002A1B7A"/>
    <w:rsid w:val="002A6F3E"/>
    <w:rsid w:val="002B38C9"/>
    <w:rsid w:val="002C4CC8"/>
    <w:rsid w:val="002C6347"/>
    <w:rsid w:val="002D37F9"/>
    <w:rsid w:val="002E36B4"/>
    <w:rsid w:val="002E7DA5"/>
    <w:rsid w:val="002F006E"/>
    <w:rsid w:val="002F3C24"/>
    <w:rsid w:val="002F4884"/>
    <w:rsid w:val="00306B0A"/>
    <w:rsid w:val="003076AB"/>
    <w:rsid w:val="0031002D"/>
    <w:rsid w:val="00315290"/>
    <w:rsid w:val="00320AAC"/>
    <w:rsid w:val="00323AAC"/>
    <w:rsid w:val="00325198"/>
    <w:rsid w:val="00326AC6"/>
    <w:rsid w:val="0035482A"/>
    <w:rsid w:val="003619F2"/>
    <w:rsid w:val="0036542C"/>
    <w:rsid w:val="00365820"/>
    <w:rsid w:val="00365D38"/>
    <w:rsid w:val="00366ED2"/>
    <w:rsid w:val="003728C5"/>
    <w:rsid w:val="00376434"/>
    <w:rsid w:val="00383A0E"/>
    <w:rsid w:val="0038725A"/>
    <w:rsid w:val="0038793A"/>
    <w:rsid w:val="0039627D"/>
    <w:rsid w:val="00396C84"/>
    <w:rsid w:val="003A0AD8"/>
    <w:rsid w:val="003A5C31"/>
    <w:rsid w:val="003B7002"/>
    <w:rsid w:val="003C554F"/>
    <w:rsid w:val="003D379E"/>
    <w:rsid w:val="003E2F61"/>
    <w:rsid w:val="003E3CB7"/>
    <w:rsid w:val="003E3D21"/>
    <w:rsid w:val="003E47B8"/>
    <w:rsid w:val="003E4DB7"/>
    <w:rsid w:val="003F14B6"/>
    <w:rsid w:val="003F331B"/>
    <w:rsid w:val="0040149C"/>
    <w:rsid w:val="00403FB5"/>
    <w:rsid w:val="00406F60"/>
    <w:rsid w:val="0041223F"/>
    <w:rsid w:val="004130E1"/>
    <w:rsid w:val="00414478"/>
    <w:rsid w:val="00414F28"/>
    <w:rsid w:val="00431BAC"/>
    <w:rsid w:val="00432206"/>
    <w:rsid w:val="00433D8D"/>
    <w:rsid w:val="00446F3B"/>
    <w:rsid w:val="00463F50"/>
    <w:rsid w:val="00471C35"/>
    <w:rsid w:val="00473F37"/>
    <w:rsid w:val="00476BC3"/>
    <w:rsid w:val="004844D0"/>
    <w:rsid w:val="004861BD"/>
    <w:rsid w:val="004904A2"/>
    <w:rsid w:val="0049055F"/>
    <w:rsid w:val="004921EF"/>
    <w:rsid w:val="00492BD3"/>
    <w:rsid w:val="00493962"/>
    <w:rsid w:val="00496461"/>
    <w:rsid w:val="004A49CC"/>
    <w:rsid w:val="004B5B16"/>
    <w:rsid w:val="004B70BD"/>
    <w:rsid w:val="004C2060"/>
    <w:rsid w:val="004C6D1F"/>
    <w:rsid w:val="004E3FEE"/>
    <w:rsid w:val="004F1DAB"/>
    <w:rsid w:val="004F73DF"/>
    <w:rsid w:val="00504E73"/>
    <w:rsid w:val="00505AB0"/>
    <w:rsid w:val="00511C65"/>
    <w:rsid w:val="00513FD3"/>
    <w:rsid w:val="0052111D"/>
    <w:rsid w:val="005216A3"/>
    <w:rsid w:val="0053500B"/>
    <w:rsid w:val="00537F26"/>
    <w:rsid w:val="00543FF0"/>
    <w:rsid w:val="005611BF"/>
    <w:rsid w:val="005623D5"/>
    <w:rsid w:val="00562D2D"/>
    <w:rsid w:val="0057024C"/>
    <w:rsid w:val="00570C9C"/>
    <w:rsid w:val="005760A9"/>
    <w:rsid w:val="005836D9"/>
    <w:rsid w:val="0058483E"/>
    <w:rsid w:val="00584EE8"/>
    <w:rsid w:val="00590690"/>
    <w:rsid w:val="005922AC"/>
    <w:rsid w:val="00594464"/>
    <w:rsid w:val="00594B19"/>
    <w:rsid w:val="00597745"/>
    <w:rsid w:val="005A0BC7"/>
    <w:rsid w:val="005B36A7"/>
    <w:rsid w:val="005B388D"/>
    <w:rsid w:val="005C3B29"/>
    <w:rsid w:val="005D0961"/>
    <w:rsid w:val="005D604A"/>
    <w:rsid w:val="006031BB"/>
    <w:rsid w:val="00612678"/>
    <w:rsid w:val="0062035B"/>
    <w:rsid w:val="0062165A"/>
    <w:rsid w:val="00622781"/>
    <w:rsid w:val="00624620"/>
    <w:rsid w:val="006253AE"/>
    <w:rsid w:val="0063380A"/>
    <w:rsid w:val="006342DB"/>
    <w:rsid w:val="00634A63"/>
    <w:rsid w:val="006352D2"/>
    <w:rsid w:val="00635825"/>
    <w:rsid w:val="00640BFF"/>
    <w:rsid w:val="00645DEB"/>
    <w:rsid w:val="00646CE3"/>
    <w:rsid w:val="006505B7"/>
    <w:rsid w:val="0065072C"/>
    <w:rsid w:val="00651B4F"/>
    <w:rsid w:val="00653E28"/>
    <w:rsid w:val="00662028"/>
    <w:rsid w:val="006664E3"/>
    <w:rsid w:val="006943EC"/>
    <w:rsid w:val="00694C3B"/>
    <w:rsid w:val="0069621B"/>
    <w:rsid w:val="006A148E"/>
    <w:rsid w:val="006B1A5F"/>
    <w:rsid w:val="006B3D83"/>
    <w:rsid w:val="006B44D6"/>
    <w:rsid w:val="006C014B"/>
    <w:rsid w:val="006C4F6A"/>
    <w:rsid w:val="006C71D5"/>
    <w:rsid w:val="006D03C4"/>
    <w:rsid w:val="006D3CC3"/>
    <w:rsid w:val="006D4741"/>
    <w:rsid w:val="006D5AA2"/>
    <w:rsid w:val="006D6150"/>
    <w:rsid w:val="006E5C0E"/>
    <w:rsid w:val="006E687A"/>
    <w:rsid w:val="006F209E"/>
    <w:rsid w:val="0070371A"/>
    <w:rsid w:val="00704168"/>
    <w:rsid w:val="0070561E"/>
    <w:rsid w:val="00707CAE"/>
    <w:rsid w:val="00717104"/>
    <w:rsid w:val="007268A4"/>
    <w:rsid w:val="00727F94"/>
    <w:rsid w:val="007311BF"/>
    <w:rsid w:val="00731E3E"/>
    <w:rsid w:val="007337EB"/>
    <w:rsid w:val="00736ABA"/>
    <w:rsid w:val="00744647"/>
    <w:rsid w:val="00745D18"/>
    <w:rsid w:val="00753E20"/>
    <w:rsid w:val="00765E3E"/>
    <w:rsid w:val="00766C14"/>
    <w:rsid w:val="0077456D"/>
    <w:rsid w:val="007745AB"/>
    <w:rsid w:val="00776530"/>
    <w:rsid w:val="00791E8E"/>
    <w:rsid w:val="0079725E"/>
    <w:rsid w:val="007A0109"/>
    <w:rsid w:val="007A238B"/>
    <w:rsid w:val="007A481D"/>
    <w:rsid w:val="007A7698"/>
    <w:rsid w:val="007B17F6"/>
    <w:rsid w:val="007B2500"/>
    <w:rsid w:val="007C15B9"/>
    <w:rsid w:val="007D12A3"/>
    <w:rsid w:val="007D61D6"/>
    <w:rsid w:val="007E1B19"/>
    <w:rsid w:val="007E2B57"/>
    <w:rsid w:val="007E5CC6"/>
    <w:rsid w:val="007E5D0F"/>
    <w:rsid w:val="007E686A"/>
    <w:rsid w:val="007E788E"/>
    <w:rsid w:val="007F0ACF"/>
    <w:rsid w:val="007F3294"/>
    <w:rsid w:val="007F3623"/>
    <w:rsid w:val="0080052D"/>
    <w:rsid w:val="008042D0"/>
    <w:rsid w:val="0081033F"/>
    <w:rsid w:val="00813031"/>
    <w:rsid w:val="008137EE"/>
    <w:rsid w:val="00815FBF"/>
    <w:rsid w:val="00824F00"/>
    <w:rsid w:val="00827311"/>
    <w:rsid w:val="00834BB4"/>
    <w:rsid w:val="00835187"/>
    <w:rsid w:val="00841766"/>
    <w:rsid w:val="0084286C"/>
    <w:rsid w:val="008456D2"/>
    <w:rsid w:val="008551CC"/>
    <w:rsid w:val="00855712"/>
    <w:rsid w:val="00855C1F"/>
    <w:rsid w:val="00856E3A"/>
    <w:rsid w:val="00857604"/>
    <w:rsid w:val="00865A7B"/>
    <w:rsid w:val="008660EE"/>
    <w:rsid w:val="0086744C"/>
    <w:rsid w:val="00870AB1"/>
    <w:rsid w:val="008837A3"/>
    <w:rsid w:val="00887953"/>
    <w:rsid w:val="008913FF"/>
    <w:rsid w:val="008926D4"/>
    <w:rsid w:val="008945D9"/>
    <w:rsid w:val="008959A7"/>
    <w:rsid w:val="00896932"/>
    <w:rsid w:val="008A0A62"/>
    <w:rsid w:val="008C062B"/>
    <w:rsid w:val="008C1965"/>
    <w:rsid w:val="008C1F27"/>
    <w:rsid w:val="008C202F"/>
    <w:rsid w:val="008C2930"/>
    <w:rsid w:val="008C4A7F"/>
    <w:rsid w:val="008C6116"/>
    <w:rsid w:val="008C6E34"/>
    <w:rsid w:val="008C7252"/>
    <w:rsid w:val="008D6BCD"/>
    <w:rsid w:val="008D779C"/>
    <w:rsid w:val="008E4534"/>
    <w:rsid w:val="008E5F42"/>
    <w:rsid w:val="008F246D"/>
    <w:rsid w:val="008F626F"/>
    <w:rsid w:val="008F7FF8"/>
    <w:rsid w:val="00901655"/>
    <w:rsid w:val="00902331"/>
    <w:rsid w:val="00903EDD"/>
    <w:rsid w:val="00907E7F"/>
    <w:rsid w:val="00915605"/>
    <w:rsid w:val="00930270"/>
    <w:rsid w:val="00934687"/>
    <w:rsid w:val="00943728"/>
    <w:rsid w:val="00944B15"/>
    <w:rsid w:val="009500B7"/>
    <w:rsid w:val="00954BED"/>
    <w:rsid w:val="00963760"/>
    <w:rsid w:val="00972988"/>
    <w:rsid w:val="00986301"/>
    <w:rsid w:val="0099268E"/>
    <w:rsid w:val="009A7B78"/>
    <w:rsid w:val="009B60C2"/>
    <w:rsid w:val="009C2519"/>
    <w:rsid w:val="009C2B94"/>
    <w:rsid w:val="009C6156"/>
    <w:rsid w:val="009C7660"/>
    <w:rsid w:val="009D6F4A"/>
    <w:rsid w:val="009D71C1"/>
    <w:rsid w:val="009F2CF0"/>
    <w:rsid w:val="009F3877"/>
    <w:rsid w:val="00A01658"/>
    <w:rsid w:val="00A031F7"/>
    <w:rsid w:val="00A03FE0"/>
    <w:rsid w:val="00A04690"/>
    <w:rsid w:val="00A05354"/>
    <w:rsid w:val="00A10628"/>
    <w:rsid w:val="00A236CB"/>
    <w:rsid w:val="00A248AF"/>
    <w:rsid w:val="00A40DD3"/>
    <w:rsid w:val="00A5016D"/>
    <w:rsid w:val="00A57EE0"/>
    <w:rsid w:val="00A6003B"/>
    <w:rsid w:val="00A62D35"/>
    <w:rsid w:val="00A66165"/>
    <w:rsid w:val="00A7042C"/>
    <w:rsid w:val="00A70B20"/>
    <w:rsid w:val="00A7104F"/>
    <w:rsid w:val="00A733B9"/>
    <w:rsid w:val="00A76054"/>
    <w:rsid w:val="00A7698C"/>
    <w:rsid w:val="00A8311B"/>
    <w:rsid w:val="00A85A46"/>
    <w:rsid w:val="00A95B80"/>
    <w:rsid w:val="00AA165A"/>
    <w:rsid w:val="00AB780A"/>
    <w:rsid w:val="00AC6555"/>
    <w:rsid w:val="00AD0BF8"/>
    <w:rsid w:val="00AD4036"/>
    <w:rsid w:val="00AD5E47"/>
    <w:rsid w:val="00AD7DD0"/>
    <w:rsid w:val="00AE427C"/>
    <w:rsid w:val="00AE4C76"/>
    <w:rsid w:val="00AF31BF"/>
    <w:rsid w:val="00AF5D7A"/>
    <w:rsid w:val="00AF6389"/>
    <w:rsid w:val="00AF76B6"/>
    <w:rsid w:val="00B01F08"/>
    <w:rsid w:val="00B16700"/>
    <w:rsid w:val="00B16E8F"/>
    <w:rsid w:val="00B30401"/>
    <w:rsid w:val="00B30E06"/>
    <w:rsid w:val="00B43874"/>
    <w:rsid w:val="00B441D4"/>
    <w:rsid w:val="00B51607"/>
    <w:rsid w:val="00B542CB"/>
    <w:rsid w:val="00B65EEC"/>
    <w:rsid w:val="00B6637D"/>
    <w:rsid w:val="00B74DBA"/>
    <w:rsid w:val="00B800D4"/>
    <w:rsid w:val="00B973BE"/>
    <w:rsid w:val="00B97E86"/>
    <w:rsid w:val="00BA08A5"/>
    <w:rsid w:val="00BA21DB"/>
    <w:rsid w:val="00BA483A"/>
    <w:rsid w:val="00BB71AE"/>
    <w:rsid w:val="00BB76D0"/>
    <w:rsid w:val="00BC2A72"/>
    <w:rsid w:val="00BC2BAE"/>
    <w:rsid w:val="00BC363C"/>
    <w:rsid w:val="00BC54C1"/>
    <w:rsid w:val="00BD1DAA"/>
    <w:rsid w:val="00BE758C"/>
    <w:rsid w:val="00BF266D"/>
    <w:rsid w:val="00BF29F0"/>
    <w:rsid w:val="00BF394D"/>
    <w:rsid w:val="00BF6FDC"/>
    <w:rsid w:val="00C009A0"/>
    <w:rsid w:val="00C11A26"/>
    <w:rsid w:val="00C23AC8"/>
    <w:rsid w:val="00C26385"/>
    <w:rsid w:val="00C46EDB"/>
    <w:rsid w:val="00C5605C"/>
    <w:rsid w:val="00C62C24"/>
    <w:rsid w:val="00C635B6"/>
    <w:rsid w:val="00C63695"/>
    <w:rsid w:val="00C904CE"/>
    <w:rsid w:val="00C9301D"/>
    <w:rsid w:val="00C94C64"/>
    <w:rsid w:val="00C97407"/>
    <w:rsid w:val="00CA1FF3"/>
    <w:rsid w:val="00CA20F9"/>
    <w:rsid w:val="00CB22C7"/>
    <w:rsid w:val="00CC13F5"/>
    <w:rsid w:val="00CC263D"/>
    <w:rsid w:val="00CC268C"/>
    <w:rsid w:val="00CC457A"/>
    <w:rsid w:val="00CC7149"/>
    <w:rsid w:val="00CD0C05"/>
    <w:rsid w:val="00CE005B"/>
    <w:rsid w:val="00CE04D4"/>
    <w:rsid w:val="00CE0584"/>
    <w:rsid w:val="00CE3C8D"/>
    <w:rsid w:val="00CF09A5"/>
    <w:rsid w:val="00CF1A4A"/>
    <w:rsid w:val="00CF60DA"/>
    <w:rsid w:val="00D033CF"/>
    <w:rsid w:val="00D0361A"/>
    <w:rsid w:val="00D037A9"/>
    <w:rsid w:val="00D0545A"/>
    <w:rsid w:val="00D10C07"/>
    <w:rsid w:val="00D11A6B"/>
    <w:rsid w:val="00D11D05"/>
    <w:rsid w:val="00D30ADD"/>
    <w:rsid w:val="00D3623C"/>
    <w:rsid w:val="00D37A39"/>
    <w:rsid w:val="00D37E4E"/>
    <w:rsid w:val="00D42569"/>
    <w:rsid w:val="00D43A0D"/>
    <w:rsid w:val="00D44C72"/>
    <w:rsid w:val="00D46867"/>
    <w:rsid w:val="00D526F3"/>
    <w:rsid w:val="00D611A2"/>
    <w:rsid w:val="00D61AFE"/>
    <w:rsid w:val="00D669EA"/>
    <w:rsid w:val="00D77755"/>
    <w:rsid w:val="00D830F1"/>
    <w:rsid w:val="00D90ED0"/>
    <w:rsid w:val="00D95AEF"/>
    <w:rsid w:val="00DA35BE"/>
    <w:rsid w:val="00DA5A08"/>
    <w:rsid w:val="00DB2090"/>
    <w:rsid w:val="00DC733E"/>
    <w:rsid w:val="00DD1464"/>
    <w:rsid w:val="00DF2066"/>
    <w:rsid w:val="00DF57BE"/>
    <w:rsid w:val="00DF7B2A"/>
    <w:rsid w:val="00E02308"/>
    <w:rsid w:val="00E06500"/>
    <w:rsid w:val="00E13554"/>
    <w:rsid w:val="00E25440"/>
    <w:rsid w:val="00E33435"/>
    <w:rsid w:val="00E36359"/>
    <w:rsid w:val="00E4205F"/>
    <w:rsid w:val="00E45923"/>
    <w:rsid w:val="00E46D6D"/>
    <w:rsid w:val="00E5297A"/>
    <w:rsid w:val="00E57060"/>
    <w:rsid w:val="00E609FA"/>
    <w:rsid w:val="00E70A2A"/>
    <w:rsid w:val="00E87616"/>
    <w:rsid w:val="00E92047"/>
    <w:rsid w:val="00E93B6D"/>
    <w:rsid w:val="00E93E3C"/>
    <w:rsid w:val="00EA17BD"/>
    <w:rsid w:val="00EA5C16"/>
    <w:rsid w:val="00EA6F8F"/>
    <w:rsid w:val="00EB7EB5"/>
    <w:rsid w:val="00ED1389"/>
    <w:rsid w:val="00ED3574"/>
    <w:rsid w:val="00ED35E3"/>
    <w:rsid w:val="00ED3BA2"/>
    <w:rsid w:val="00EE0271"/>
    <w:rsid w:val="00EE0957"/>
    <w:rsid w:val="00EF000D"/>
    <w:rsid w:val="00EF0819"/>
    <w:rsid w:val="00EF60D0"/>
    <w:rsid w:val="00F10B63"/>
    <w:rsid w:val="00F132E4"/>
    <w:rsid w:val="00F16644"/>
    <w:rsid w:val="00F2062E"/>
    <w:rsid w:val="00F451C4"/>
    <w:rsid w:val="00F52445"/>
    <w:rsid w:val="00F545A3"/>
    <w:rsid w:val="00F55369"/>
    <w:rsid w:val="00F57B85"/>
    <w:rsid w:val="00F614D1"/>
    <w:rsid w:val="00F62967"/>
    <w:rsid w:val="00F65688"/>
    <w:rsid w:val="00F82FDF"/>
    <w:rsid w:val="00F833E2"/>
    <w:rsid w:val="00F933AA"/>
    <w:rsid w:val="00F93B3E"/>
    <w:rsid w:val="00F9581E"/>
    <w:rsid w:val="00FA1D29"/>
    <w:rsid w:val="00FA7611"/>
    <w:rsid w:val="00FB5706"/>
    <w:rsid w:val="00FB7858"/>
    <w:rsid w:val="00FC5096"/>
    <w:rsid w:val="00FC6BE2"/>
    <w:rsid w:val="00FC7CA1"/>
    <w:rsid w:val="00FD3BB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0332A43"/>
  <w15:docId w15:val="{7F12B2EF-5F64-42D3-B74C-9A3E247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585"/>
    <w:rPr>
      <w:rFonts w:ascii="Arial" w:hAnsi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15605"/>
    <w:pPr>
      <w:keepNext/>
      <w:jc w:val="both"/>
      <w:outlineLvl w:val="3"/>
    </w:pPr>
    <w:rPr>
      <w:rFonts w:ascii="Times New Roman" w:hAnsi="Times New Roman"/>
      <w:b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15605"/>
    <w:pPr>
      <w:keepNext/>
      <w:spacing w:line="360" w:lineRule="auto"/>
      <w:ind w:left="-153"/>
      <w:outlineLvl w:val="5"/>
    </w:pPr>
    <w:rPr>
      <w:rFonts w:ascii="Times New Roman" w:hAnsi="Times New Roman"/>
      <w:b/>
      <w:bCs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915605"/>
    <w:pPr>
      <w:keepNext/>
      <w:spacing w:before="60" w:after="60"/>
      <w:jc w:val="center"/>
      <w:outlineLvl w:val="6"/>
    </w:pPr>
    <w:rPr>
      <w:rFonts w:ascii="Times New Roman" w:hAnsi="Times New Roman"/>
      <w:b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rsid w:val="00915605"/>
    <w:rPr>
      <w:b/>
      <w:sz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915605"/>
    <w:rPr>
      <w:b/>
      <w:bCs/>
      <w:sz w:val="24"/>
      <w:lang w:eastAsia="en-US"/>
    </w:rPr>
  </w:style>
  <w:style w:type="character" w:customStyle="1" w:styleId="Nagwek7Znak">
    <w:name w:val="Nagłówek 7 Znak"/>
    <w:basedOn w:val="Domylnaczcionkaakapitu"/>
    <w:link w:val="Nagwek7"/>
    <w:rsid w:val="00915605"/>
    <w:rPr>
      <w:b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15605"/>
  </w:style>
  <w:style w:type="character" w:customStyle="1" w:styleId="NagwekZnak">
    <w:name w:val="Nagłówek Znak"/>
    <w:link w:val="Nagwek"/>
    <w:uiPriority w:val="99"/>
    <w:rsid w:val="00915605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5605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qFormat/>
    <w:rsid w:val="00915605"/>
    <w:pPr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915605"/>
    <w:rPr>
      <w:b/>
      <w:sz w:val="28"/>
      <w:lang w:eastAsia="en-US"/>
    </w:rPr>
  </w:style>
  <w:style w:type="paragraph" w:styleId="Tekstpodstawowy">
    <w:name w:val="Body Text"/>
    <w:basedOn w:val="Normalny"/>
    <w:link w:val="TekstpodstawowyZnak"/>
    <w:rsid w:val="00915605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15605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rsid w:val="00915605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915605"/>
    <w:rPr>
      <w:sz w:val="24"/>
      <w:lang w:eastAsia="en-US"/>
    </w:rPr>
  </w:style>
  <w:style w:type="paragraph" w:customStyle="1" w:styleId="ProPublico1">
    <w:name w:val="ProPublico1"/>
    <w:basedOn w:val="Normalny"/>
    <w:rsid w:val="00915605"/>
    <w:pPr>
      <w:spacing w:line="360" w:lineRule="auto"/>
      <w:jc w:val="both"/>
      <w:outlineLvl w:val="0"/>
    </w:pPr>
    <w:rPr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915605"/>
    <w:pPr>
      <w:widowControl w:val="0"/>
      <w:jc w:val="both"/>
    </w:pPr>
    <w:rPr>
      <w:sz w:val="22"/>
      <w:szCs w:val="20"/>
    </w:rPr>
  </w:style>
  <w:style w:type="character" w:styleId="Hipercze">
    <w:name w:val="Hyperlink"/>
    <w:rsid w:val="00915605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9156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15605"/>
    <w:rPr>
      <w:rFonts w:ascii="Courier New" w:hAnsi="Courier New"/>
    </w:rPr>
  </w:style>
  <w:style w:type="paragraph" w:styleId="Tekstpodstawowy2">
    <w:name w:val="Body Text 2"/>
    <w:basedOn w:val="Normalny"/>
    <w:link w:val="Tekstpodstawowy2Znak"/>
    <w:rsid w:val="00915605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15605"/>
    <w:rPr>
      <w:sz w:val="24"/>
      <w:szCs w:val="24"/>
    </w:rPr>
  </w:style>
  <w:style w:type="character" w:styleId="Numerstrony">
    <w:name w:val="page number"/>
    <w:basedOn w:val="Domylnaczcionkaakapitu"/>
    <w:rsid w:val="00915605"/>
  </w:style>
  <w:style w:type="table" w:customStyle="1" w:styleId="Styl1">
    <w:name w:val="Styl1"/>
    <w:basedOn w:val="Standardowy"/>
    <w:rsid w:val="00915605"/>
    <w:rPr>
      <w:rFonts w:ascii="Calibri" w:eastAsia="Calibri" w:hAnsi="Calibri"/>
    </w:rPr>
    <w:tblPr/>
  </w:style>
  <w:style w:type="paragraph" w:styleId="Tekstdymka">
    <w:name w:val="Balloon Text"/>
    <w:basedOn w:val="Normalny"/>
    <w:link w:val="TekstdymkaZnak"/>
    <w:rsid w:val="00915605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15605"/>
    <w:rPr>
      <w:rFonts w:ascii="Tahoma" w:eastAsia="Calibri" w:hAnsi="Tahoma" w:cs="Tahoma"/>
      <w:sz w:val="16"/>
      <w:szCs w:val="16"/>
      <w:lang w:eastAsia="en-US"/>
    </w:rPr>
  </w:style>
  <w:style w:type="paragraph" w:customStyle="1" w:styleId="NormalnyWeb1">
    <w:name w:val="Normalny (Web)1"/>
    <w:basedOn w:val="Normalny"/>
    <w:rsid w:val="00915605"/>
    <w:pPr>
      <w:spacing w:before="100" w:after="100"/>
      <w:jc w:val="both"/>
    </w:pPr>
    <w:rPr>
      <w:rFonts w:ascii="Univers-PL" w:hAnsi="Univers-PL"/>
      <w:sz w:val="19"/>
      <w:szCs w:val="20"/>
    </w:rPr>
  </w:style>
  <w:style w:type="paragraph" w:customStyle="1" w:styleId="Style39">
    <w:name w:val="Style39"/>
    <w:basedOn w:val="Normalny"/>
    <w:rsid w:val="00915605"/>
    <w:pPr>
      <w:widowControl w:val="0"/>
      <w:autoSpaceDE w:val="0"/>
      <w:autoSpaceDN w:val="0"/>
      <w:adjustRightInd w:val="0"/>
      <w:spacing w:line="269" w:lineRule="exact"/>
      <w:ind w:hanging="226"/>
    </w:pPr>
    <w:rPr>
      <w:rFonts w:ascii="Times New Roman" w:hAnsi="Times New Roman"/>
    </w:rPr>
  </w:style>
  <w:style w:type="paragraph" w:customStyle="1" w:styleId="Style44">
    <w:name w:val="Style44"/>
    <w:basedOn w:val="Normalny"/>
    <w:rsid w:val="00915605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paragraph" w:customStyle="1" w:styleId="Style49">
    <w:name w:val="Style49"/>
    <w:basedOn w:val="Normalny"/>
    <w:rsid w:val="00915605"/>
    <w:pPr>
      <w:widowControl w:val="0"/>
      <w:autoSpaceDE w:val="0"/>
      <w:autoSpaceDN w:val="0"/>
      <w:adjustRightInd w:val="0"/>
      <w:spacing w:line="270" w:lineRule="exact"/>
      <w:ind w:hanging="274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9156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915605"/>
    <w:pPr>
      <w:widowControl w:val="0"/>
      <w:autoSpaceDE w:val="0"/>
      <w:autoSpaceDN w:val="0"/>
      <w:adjustRightInd w:val="0"/>
      <w:spacing w:line="269" w:lineRule="exact"/>
      <w:ind w:hanging="643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91560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5605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1560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5605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91560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15605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cs="Arial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5605"/>
    <w:rPr>
      <w:rFonts w:ascii="Arial" w:hAnsi="Arial" w:cs="Arial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915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-new">
    <w:name w:val="txt-new"/>
    <w:basedOn w:val="Domylnaczcionkaakapitu"/>
    <w:rsid w:val="00915605"/>
  </w:style>
  <w:style w:type="paragraph" w:customStyle="1" w:styleId="pkt">
    <w:name w:val="pkt"/>
    <w:basedOn w:val="Normalny"/>
    <w:link w:val="pktZnak"/>
    <w:rsid w:val="00915605"/>
    <w:pPr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character" w:customStyle="1" w:styleId="pktZnak">
    <w:name w:val="pkt Znak"/>
    <w:link w:val="pkt"/>
    <w:rsid w:val="00915605"/>
    <w:rPr>
      <w:sz w:val="24"/>
    </w:rPr>
  </w:style>
  <w:style w:type="paragraph" w:customStyle="1" w:styleId="arimr">
    <w:name w:val="arimr"/>
    <w:basedOn w:val="Normalny"/>
    <w:rsid w:val="00915605"/>
    <w:pPr>
      <w:widowControl w:val="0"/>
      <w:snapToGrid w:val="0"/>
      <w:spacing w:line="360" w:lineRule="auto"/>
    </w:pPr>
    <w:rPr>
      <w:rFonts w:ascii="Times New Roman" w:hAnsi="Times New Roman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915605"/>
    <w:rPr>
      <w:b/>
      <w:bCs/>
    </w:rPr>
  </w:style>
  <w:style w:type="character" w:customStyle="1" w:styleId="size">
    <w:name w:val="size"/>
    <w:basedOn w:val="Domylnaczcionkaakapitu"/>
    <w:rsid w:val="00496461"/>
  </w:style>
  <w:style w:type="paragraph" w:customStyle="1" w:styleId="Normalny1">
    <w:name w:val="Normalny1"/>
    <w:basedOn w:val="Normalny"/>
    <w:rsid w:val="00EE0271"/>
    <w:rPr>
      <w:rFonts w:eastAsiaTheme="minorHAnsi" w:cs="Arial"/>
      <w:sz w:val="22"/>
      <w:szCs w:val="22"/>
    </w:rPr>
  </w:style>
  <w:style w:type="character" w:customStyle="1" w:styleId="DefaultFontHxMailStyle">
    <w:name w:val="Default Font HxMail Style"/>
    <w:basedOn w:val="Domylnaczcionkaakapitu"/>
    <w:rsid w:val="00EE027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5B36A7"/>
    <w:rPr>
      <w:i/>
      <w:iCs/>
    </w:rPr>
  </w:style>
  <w:style w:type="character" w:customStyle="1" w:styleId="alb">
    <w:name w:val="a_lb"/>
    <w:basedOn w:val="Domylnaczcionkaakapitu"/>
    <w:rsid w:val="005B36A7"/>
  </w:style>
  <w:style w:type="paragraph" w:customStyle="1" w:styleId="Default">
    <w:name w:val="Default"/>
    <w:rsid w:val="000067F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0067FA"/>
  </w:style>
  <w:style w:type="paragraph" w:customStyle="1" w:styleId="text-justify">
    <w:name w:val="text-justify"/>
    <w:basedOn w:val="Normalny"/>
    <w:rsid w:val="000067FA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93027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99"/>
    <w:locked/>
    <w:rsid w:val="00F9581E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2F3C2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2F3C24"/>
    <w:rPr>
      <w:rFonts w:ascii="Tahoma" w:hAnsi="Tahoma"/>
    </w:rPr>
  </w:style>
  <w:style w:type="paragraph" w:customStyle="1" w:styleId="wypunkt">
    <w:name w:val="wypunkt"/>
    <w:basedOn w:val="Normalny"/>
    <w:rsid w:val="002F3C24"/>
    <w:pPr>
      <w:numPr>
        <w:numId w:val="15"/>
      </w:numPr>
      <w:tabs>
        <w:tab w:val="left" w:pos="0"/>
      </w:tabs>
      <w:spacing w:line="360" w:lineRule="auto"/>
      <w:jc w:val="both"/>
    </w:pPr>
    <w:rPr>
      <w:rFonts w:ascii="Times New Roman" w:hAnsi="Times New Roman"/>
      <w:szCs w:val="20"/>
    </w:rPr>
  </w:style>
  <w:style w:type="character" w:styleId="Odwoanieprzypisudolnego">
    <w:name w:val="footnote reference"/>
    <w:uiPriority w:val="99"/>
    <w:rsid w:val="002F3C24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46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9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0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80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38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3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0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1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82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2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mailto:urzad_miejski@czersk.pl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hyperlink" Target="https://sip.lex.pl/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://platformazakupowa.pl/" TargetMode="External"/><Relationship Id="rId55" Type="http://schemas.openxmlformats.org/officeDocument/2006/relationships/hyperlink" Target="https://sip.lex.pl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pn/czersk" TargetMode="External"/><Relationship Id="rId11" Type="http://schemas.openxmlformats.org/officeDocument/2006/relationships/hyperlink" Target="mailto:urzad_miejski@czersk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platformazakupowa.pl/" TargetMode="External"/><Relationship Id="rId53" Type="http://schemas.openxmlformats.org/officeDocument/2006/relationships/hyperlink" Target="https://platformazakupowa.pl/strona/45-instrukcje" TargetMode="External"/><Relationship Id="rId58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://platformazakupowa.pl/" TargetMode="External"/><Relationship Id="rId14" Type="http://schemas.openxmlformats.org/officeDocument/2006/relationships/hyperlink" Target="https://platformazakupowa.pl/pn/spsk2_szczeci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mailto:zamowieniapubliczne@czersk.pl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://platformazakupowa.pl/" TargetMode="External"/><Relationship Id="rId56" Type="http://schemas.openxmlformats.org/officeDocument/2006/relationships/hyperlink" Target="mailto:urzad_miejski@czersk.p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latformazakupowa.pl/pn/czersk" TargetMode="External"/><Relationship Id="rId51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czersk" TargetMode="External"/><Relationship Id="rId17" Type="http://schemas.openxmlformats.org/officeDocument/2006/relationships/hyperlink" Target="mailto:zamowieniapubliczne@czersk.pl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platformazakupowa.pl/" TargetMode="External"/><Relationship Id="rId59" Type="http://schemas.openxmlformats.org/officeDocument/2006/relationships/header" Target="header1.xml"/><Relationship Id="rId20" Type="http://schemas.openxmlformats.org/officeDocument/2006/relationships/hyperlink" Target="http://platformazakupowa.pl/" TargetMode="External"/><Relationship Id="rId41" Type="http://schemas.openxmlformats.org/officeDocument/2006/relationships/hyperlink" Target="https://sip.lex.pl/" TargetMode="External"/><Relationship Id="rId54" Type="http://schemas.openxmlformats.org/officeDocument/2006/relationships/hyperlink" Target="http://platformazakupowa.pl/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platformazakupowa.pl/pn/czersk" TargetMode="External"/><Relationship Id="rId57" Type="http://schemas.openxmlformats.org/officeDocument/2006/relationships/hyperlink" Target="mailto:iod@czersk.pl" TargetMode="External"/><Relationship Id="rId10" Type="http://schemas.openxmlformats.org/officeDocument/2006/relationships/hyperlink" Target="mailto:zamowieniapubliczne@czersk.pl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platformazakupowa.pl/strona/1-regulamin" TargetMode="External"/><Relationship Id="rId52" Type="http://schemas.openxmlformats.org/officeDocument/2006/relationships/hyperlink" Target="http://platformazakupowa.pl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czer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E041-E902-453E-A001-09429A13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3835</TotalTime>
  <Pages>22</Pages>
  <Words>9679</Words>
  <Characters>58079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 Rostankowska</cp:lastModifiedBy>
  <cp:revision>316</cp:revision>
  <cp:lastPrinted>2022-03-23T08:48:00Z</cp:lastPrinted>
  <dcterms:created xsi:type="dcterms:W3CDTF">2020-01-30T07:13:00Z</dcterms:created>
  <dcterms:modified xsi:type="dcterms:W3CDTF">2022-04-13T08:48:00Z</dcterms:modified>
</cp:coreProperties>
</file>