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9"/>
        <w:gridCol w:w="2322"/>
      </w:tblGrid>
      <w:tr w:rsidR="00B450E6" w:rsidRPr="007773C7" w14:paraId="370EFBC4" w14:textId="77777777" w:rsidTr="00193C98">
        <w:trPr>
          <w:trHeight w:val="1804"/>
        </w:trPr>
        <w:tc>
          <w:tcPr>
            <w:tcW w:w="6569" w:type="dxa"/>
            <w:vAlign w:val="center"/>
          </w:tcPr>
          <w:p w14:paraId="26373439" w14:textId="77777777" w:rsidR="008E461F" w:rsidRPr="007773C7" w:rsidRDefault="008E461F" w:rsidP="008E461F">
            <w:pPr>
              <w:pStyle w:val="Nagwek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773C7">
              <w:rPr>
                <w:rFonts w:ascii="Garamond" w:hAnsi="Garamond" w:cs="Garamond"/>
                <w:b/>
                <w:bCs/>
                <w:sz w:val="20"/>
                <w:szCs w:val="20"/>
              </w:rPr>
              <w:t>DZIAŁ ZAMÓWIEŃ PUBLICZNYCH</w:t>
            </w:r>
          </w:p>
          <w:p w14:paraId="2EDB3B0F" w14:textId="77777777" w:rsidR="008E461F" w:rsidRPr="007773C7" w:rsidRDefault="008E461F" w:rsidP="008E461F">
            <w:pPr>
              <w:pStyle w:val="Nagwek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773C7">
              <w:rPr>
                <w:rFonts w:ascii="Garamond" w:hAnsi="Garamond" w:cs="Garamond"/>
                <w:b/>
                <w:bCs/>
                <w:sz w:val="20"/>
                <w:szCs w:val="20"/>
              </w:rPr>
              <w:t>UNIWERSYTETU JAGIELLOŃSKIEGO</w:t>
            </w:r>
          </w:p>
          <w:p w14:paraId="2B758BD0" w14:textId="77777777" w:rsidR="008E461F" w:rsidRPr="00CA7364" w:rsidRDefault="008E461F" w:rsidP="008E461F">
            <w:pPr>
              <w:pStyle w:val="Stopka"/>
              <w:jc w:val="center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773C7">
              <w:rPr>
                <w:rFonts w:ascii="Garamond" w:hAnsi="Garamond"/>
                <w:sz w:val="20"/>
                <w:szCs w:val="20"/>
              </w:rPr>
              <w:t>ul. Straszewskiego 25/3 i 4, 31-113 Kraków</w:t>
            </w:r>
          </w:p>
          <w:p w14:paraId="57816A7A" w14:textId="77777777" w:rsidR="008E461F" w:rsidRPr="007773C7" w:rsidRDefault="008E461F" w:rsidP="008E461F">
            <w:pPr>
              <w:pStyle w:val="Stopka"/>
              <w:jc w:val="center"/>
              <w:rPr>
                <w:rFonts w:ascii="Garamond" w:hAnsi="Garamond" w:cs="Garamond"/>
                <w:sz w:val="20"/>
                <w:szCs w:val="20"/>
                <w:lang w:val="pt-BR"/>
              </w:rPr>
            </w:pPr>
            <w:r w:rsidRPr="007773C7">
              <w:rPr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>tel.</w:t>
            </w:r>
            <w:r w:rsidRPr="007773C7">
              <w:rPr>
                <w:rFonts w:ascii="Garamond" w:hAnsi="Garamond" w:cs="Garamond"/>
                <w:sz w:val="20"/>
                <w:szCs w:val="20"/>
                <w:lang w:val="pt-BR"/>
              </w:rPr>
              <w:t xml:space="preserve"> +4812-663-39-03</w:t>
            </w:r>
          </w:p>
          <w:p w14:paraId="1ADEA1D7" w14:textId="77777777" w:rsidR="008E461F" w:rsidRPr="007773C7" w:rsidRDefault="008E461F" w:rsidP="008E461F">
            <w:pPr>
              <w:pStyle w:val="Nagwek"/>
              <w:jc w:val="center"/>
              <w:rPr>
                <w:rFonts w:ascii="Garamond" w:hAnsi="Garamond" w:cs="Garamond"/>
                <w:b/>
                <w:bCs/>
                <w:sz w:val="20"/>
                <w:szCs w:val="20"/>
                <w:lang w:val="pt-BR"/>
              </w:rPr>
            </w:pPr>
            <w:r w:rsidRPr="007773C7">
              <w:rPr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 xml:space="preserve">e-mail: </w:t>
            </w:r>
            <w:r w:rsidR="00A04367">
              <w:fldChar w:fldCharType="begin"/>
            </w:r>
            <w:r w:rsidR="00A04367" w:rsidRPr="00E758E0">
              <w:rPr>
                <w:lang w:val="pt-BR"/>
              </w:rPr>
              <w:instrText xml:space="preserve"> HYPERLINK "mailto:bzp@uj.edu.pl" </w:instrText>
            </w:r>
            <w:r w:rsidR="00A04367">
              <w:fldChar w:fldCharType="separate"/>
            </w:r>
            <w:r w:rsidRPr="007773C7"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>bzp@uj.edu.pl</w:t>
            </w:r>
            <w:r w:rsidR="00A04367"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fldChar w:fldCharType="end"/>
            </w:r>
          </w:p>
          <w:p w14:paraId="50ABC42C" w14:textId="3EBC1B76" w:rsidR="00B450E6" w:rsidRPr="008E461F" w:rsidRDefault="00A04367" w:rsidP="008E461F">
            <w:pPr>
              <w:pStyle w:val="Nagwek"/>
              <w:jc w:val="center"/>
              <w:rPr>
                <w:rFonts w:ascii="Garamond" w:hAnsi="Garamond" w:cs="Garamond"/>
                <w:b/>
                <w:bCs/>
                <w:sz w:val="20"/>
                <w:szCs w:val="20"/>
                <w:lang w:val="pt-BR"/>
              </w:rPr>
            </w:pPr>
            <w:r>
              <w:fldChar w:fldCharType="begin"/>
            </w:r>
            <w:r w:rsidRPr="00E758E0">
              <w:rPr>
                <w:lang w:val="pt-BR"/>
              </w:rPr>
              <w:instrText xml:space="preserve"> HYPERLINK "https://www.uj.edu.pl" </w:instrText>
            </w:r>
            <w:r>
              <w:fldChar w:fldCharType="separate"/>
            </w:r>
            <w:r w:rsidR="008E461F" w:rsidRPr="007773C7"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>https://www.uj.edu.pl</w:t>
            </w:r>
            <w:r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fldChar w:fldCharType="end"/>
            </w:r>
            <w:r w:rsidR="008E461F" w:rsidRPr="007773C7">
              <w:rPr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 xml:space="preserve"> ; </w:t>
            </w:r>
            <w:r>
              <w:fldChar w:fldCharType="begin"/>
            </w:r>
            <w:r w:rsidRPr="00E758E0">
              <w:rPr>
                <w:lang w:val="pt-BR"/>
              </w:rPr>
              <w:instrText xml:space="preserve"> HYPERLINK "https://przetargi.uj.edu.pl" </w:instrText>
            </w:r>
            <w:r>
              <w:fldChar w:fldCharType="separate"/>
            </w:r>
            <w:r w:rsidR="008E461F" w:rsidRPr="00D5759A"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t>https://przetargi.uj.edu.pl</w:t>
            </w:r>
            <w:r>
              <w:rPr>
                <w:rStyle w:val="Hipercze"/>
                <w:rFonts w:ascii="Garamond" w:hAnsi="Garamond" w:cs="Garamond"/>
                <w:b/>
                <w:bCs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322" w:type="dxa"/>
          </w:tcPr>
          <w:p w14:paraId="6891A90B" w14:textId="77777777" w:rsidR="00B450E6" w:rsidRPr="007773C7" w:rsidRDefault="00B450E6" w:rsidP="00193C98">
            <w:pPr>
              <w:pStyle w:val="Nagwek"/>
              <w:jc w:val="center"/>
              <w:rPr>
                <w:rFonts w:cs="Arial"/>
              </w:rPr>
            </w:pPr>
            <w:r>
              <w:rPr>
                <w:rFonts w:cs="Arial"/>
                <w:b/>
                <w:noProof/>
                <w:lang w:eastAsia="pl-PL"/>
              </w:rPr>
              <w:drawing>
                <wp:inline distT="0" distB="0" distL="0" distR="0" wp14:anchorId="54DD4FD7" wp14:editId="494CC971">
                  <wp:extent cx="1112520" cy="12496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B7B76" w14:textId="77777777" w:rsidR="00D6127F" w:rsidRDefault="00D6127F" w:rsidP="00D6127F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</w:rPr>
      </w:pPr>
    </w:p>
    <w:p w14:paraId="59AC54C7" w14:textId="4A70891F" w:rsidR="00FD6A7A" w:rsidRDefault="00AD6206" w:rsidP="00FD6A7A">
      <w:pPr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B28BA">
        <w:rPr>
          <w:rFonts w:ascii="Times New Roman" w:hAnsi="Times New Roman" w:cs="Times New Roman"/>
        </w:rPr>
        <w:t>Kr</w:t>
      </w:r>
      <w:r w:rsidR="00767502" w:rsidRPr="009B28BA">
        <w:rPr>
          <w:rFonts w:ascii="Times New Roman" w:hAnsi="Times New Roman" w:cs="Times New Roman"/>
        </w:rPr>
        <w:t>aków, dnia</w:t>
      </w:r>
      <w:r w:rsidR="00157697">
        <w:rPr>
          <w:rFonts w:ascii="Times New Roman" w:hAnsi="Times New Roman" w:cs="Times New Roman"/>
        </w:rPr>
        <w:t xml:space="preserve"> </w:t>
      </w:r>
      <w:r w:rsidR="00C86FDD" w:rsidRPr="00E758E0">
        <w:rPr>
          <w:rFonts w:ascii="Times New Roman" w:hAnsi="Times New Roman" w:cs="Times New Roman"/>
        </w:rPr>
        <w:t>20</w:t>
      </w:r>
      <w:r w:rsidR="00576E2B" w:rsidRPr="00E758E0">
        <w:rPr>
          <w:rFonts w:ascii="Times New Roman" w:hAnsi="Times New Roman" w:cs="Times New Roman"/>
        </w:rPr>
        <w:t>.0</w:t>
      </w:r>
      <w:r w:rsidR="00D16738" w:rsidRPr="00E758E0">
        <w:rPr>
          <w:rFonts w:ascii="Times New Roman" w:hAnsi="Times New Roman" w:cs="Times New Roman"/>
        </w:rPr>
        <w:t>7</w:t>
      </w:r>
      <w:r w:rsidR="00576E2B" w:rsidRPr="00F56BA6">
        <w:rPr>
          <w:rFonts w:ascii="Times New Roman" w:hAnsi="Times New Roman" w:cs="Times New Roman"/>
        </w:rPr>
        <w:t>.</w:t>
      </w:r>
      <w:r w:rsidR="00B061C3" w:rsidRPr="00F56BA6">
        <w:rPr>
          <w:rFonts w:ascii="Times New Roman" w:hAnsi="Times New Roman" w:cs="Times New Roman"/>
        </w:rPr>
        <w:t>2022</w:t>
      </w:r>
      <w:r w:rsidR="003A2FA0" w:rsidRPr="00F56BA6">
        <w:rPr>
          <w:rFonts w:ascii="Times New Roman" w:hAnsi="Times New Roman" w:cs="Times New Roman"/>
        </w:rPr>
        <w:t xml:space="preserve"> r</w:t>
      </w:r>
      <w:r w:rsidR="003A2FA0" w:rsidRPr="009B28BA">
        <w:rPr>
          <w:rFonts w:ascii="Times New Roman" w:hAnsi="Times New Roman" w:cs="Times New Roman"/>
        </w:rPr>
        <w:t>.</w:t>
      </w:r>
    </w:p>
    <w:p w14:paraId="433D3A53" w14:textId="77777777" w:rsidR="00AD6206" w:rsidRPr="00AD6206" w:rsidRDefault="003A2FA0" w:rsidP="00FD6A7A">
      <w:pPr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EF34870" w14:textId="77777777" w:rsidR="00AD6206" w:rsidRPr="00AD6206" w:rsidRDefault="00AD6206" w:rsidP="00AD6206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AD620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SPECYFIKACJA  WARUNKÓW  ZAMÓWIENIA</w:t>
      </w:r>
    </w:p>
    <w:p w14:paraId="762EB2B2" w14:textId="77777777" w:rsidR="00AD6206" w:rsidRPr="00AD6206" w:rsidRDefault="00AD6206" w:rsidP="00AD62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AD620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zwana dalej w skrócie SWZ</w:t>
      </w:r>
    </w:p>
    <w:p w14:paraId="788A57D6" w14:textId="21233B9B" w:rsidR="00AD6206" w:rsidRPr="00AD6206" w:rsidRDefault="00AD6206" w:rsidP="002068C4">
      <w:pPr>
        <w:tabs>
          <w:tab w:val="left" w:pos="6923"/>
        </w:tabs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6E58B2A3" w14:textId="77777777" w:rsidR="00AD6206" w:rsidRPr="00BD38E8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 – Nazwa (firma) oraz adres </w:t>
      </w:r>
      <w:r w:rsidR="00D10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BD3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amawiającego</w:t>
      </w:r>
    </w:p>
    <w:p w14:paraId="5BCA07D5" w14:textId="77777777" w:rsidR="00AD6206" w:rsidRPr="00BD38E8" w:rsidRDefault="00AD6206" w:rsidP="000365CD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Uniwersytet Jagielloński, ul. Gołębia 24, 31-007 Kraków.</w:t>
      </w:r>
    </w:p>
    <w:p w14:paraId="709B5084" w14:textId="77777777" w:rsidR="00AD6206" w:rsidRPr="00BD38E8" w:rsidRDefault="00AD6206" w:rsidP="000365CD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Jednostka prowadząca sprawę:</w:t>
      </w:r>
    </w:p>
    <w:p w14:paraId="116CC580" w14:textId="77777777" w:rsidR="00AD6206" w:rsidRPr="00BD38E8" w:rsidRDefault="00AD6206" w:rsidP="00DB2B2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851" w:hanging="56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 Zamówień Publicznych, ul. Straszewskiego 25/</w:t>
      </w:r>
      <w:r w:rsidR="00911AF6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i 4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31-113 Kraków;</w:t>
      </w:r>
    </w:p>
    <w:p w14:paraId="14E1888F" w14:textId="77777777" w:rsidR="00AD6206" w:rsidRPr="000A0ADB" w:rsidRDefault="00AD6206" w:rsidP="00DB2B23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0A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tel.: +4812 663-39-03; </w:t>
      </w:r>
    </w:p>
    <w:p w14:paraId="2B408D3F" w14:textId="77777777" w:rsidR="00AD6206" w:rsidRPr="00BD38E8" w:rsidRDefault="00AD6206" w:rsidP="00DB2B23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godziny urzędowania: </w:t>
      </w:r>
      <w:r w:rsidR="00961F2B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poniedziałek-piątek; 7:30 do 15:30;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wyłączenie</w:t>
      </w:r>
      <w:r w:rsidR="00416B86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dni ustawowo wolnych od pracy;</w:t>
      </w:r>
    </w:p>
    <w:p w14:paraId="667785AC" w14:textId="77777777" w:rsidR="0024168B" w:rsidRPr="00BD38E8" w:rsidRDefault="0024168B" w:rsidP="00DB2B23">
      <w:pPr>
        <w:pStyle w:val="Akapitzlist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D38E8">
        <w:rPr>
          <w:rFonts w:ascii="Times New Roman" w:hAnsi="Times New Roman" w:cs="Times New Roman"/>
          <w:bCs/>
          <w:sz w:val="24"/>
          <w:szCs w:val="24"/>
        </w:rPr>
        <w:t xml:space="preserve">strona internetowa (adres </w:t>
      </w:r>
      <w:proofErr w:type="spellStart"/>
      <w:r w:rsidRPr="00BD38E8">
        <w:rPr>
          <w:rFonts w:ascii="Times New Roman" w:hAnsi="Times New Roman" w:cs="Times New Roman"/>
          <w:bCs/>
          <w:sz w:val="24"/>
          <w:szCs w:val="24"/>
        </w:rPr>
        <w:t>url</w:t>
      </w:r>
      <w:proofErr w:type="spellEnd"/>
      <w:r w:rsidRPr="00BD38E8">
        <w:rPr>
          <w:rFonts w:ascii="Times New Roman" w:hAnsi="Times New Roman" w:cs="Times New Roman"/>
          <w:bCs/>
          <w:sz w:val="24"/>
          <w:szCs w:val="24"/>
        </w:rPr>
        <w:t>):</w:t>
      </w:r>
      <w:r w:rsidRPr="00BD38E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D38E8">
          <w:rPr>
            <w:rStyle w:val="Hipercze"/>
            <w:rFonts w:ascii="Times New Roman" w:hAnsi="Times New Roman" w:cs="Times New Roman"/>
            <w:sz w:val="24"/>
            <w:szCs w:val="24"/>
          </w:rPr>
          <w:t>https://www.uj.edu.pl/</w:t>
        </w:r>
      </w:hyperlink>
      <w:r w:rsidR="00BB5144" w:rsidRPr="00BD38E8">
        <w:rPr>
          <w:rStyle w:val="Hipercze"/>
          <w:rFonts w:ascii="Times New Roman" w:hAnsi="Times New Roman" w:cs="Times New Roman"/>
          <w:sz w:val="24"/>
          <w:szCs w:val="24"/>
        </w:rPr>
        <w:t>; https://przetargi.uj.edu.pl/</w:t>
      </w:r>
    </w:p>
    <w:p w14:paraId="125004E2" w14:textId="77777777" w:rsidR="0024168B" w:rsidRPr="00BD38E8" w:rsidRDefault="0024168B" w:rsidP="00DB2B23">
      <w:pPr>
        <w:pStyle w:val="Akapitzlist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bCs/>
          <w:sz w:val="24"/>
          <w:szCs w:val="24"/>
        </w:rPr>
      </w:pPr>
      <w:r w:rsidRPr="00BD38E8">
        <w:rPr>
          <w:rFonts w:ascii="Times New Roman" w:hAnsi="Times New Roman" w:cs="Times New Roman"/>
          <w:bCs/>
          <w:sz w:val="24"/>
          <w:szCs w:val="24"/>
        </w:rPr>
        <w:t xml:space="preserve">narzędzie komercyjne do prowadzenia postępowania: </w:t>
      </w:r>
      <w:bookmarkStart w:id="0" w:name="_Hlk92882941"/>
      <w:r w:rsidR="0069501C" w:rsidRPr="00BD38E8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BD38E8">
        <w:rPr>
          <w:rFonts w:ascii="Times New Roman" w:hAnsi="Times New Roman" w:cs="Times New Roman"/>
          <w:bCs/>
          <w:sz w:val="24"/>
          <w:szCs w:val="24"/>
        </w:rPr>
        <w:instrText xml:space="preserve"> HYPERLINK "https://platformazakupowa.pl" </w:instrText>
      </w:r>
      <w:r w:rsidR="0069501C" w:rsidRPr="00BD38E8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BD38E8">
        <w:rPr>
          <w:rStyle w:val="Hipercze"/>
          <w:rFonts w:ascii="Times New Roman" w:hAnsi="Times New Roman" w:cs="Times New Roman"/>
          <w:bCs/>
          <w:sz w:val="24"/>
          <w:szCs w:val="24"/>
        </w:rPr>
        <w:t>https://platformazakupowa.pl</w:t>
      </w:r>
      <w:r w:rsidR="0069501C" w:rsidRPr="00BD38E8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D38E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bookmarkEnd w:id="0"/>
    <w:p w14:paraId="22D80D12" w14:textId="77777777" w:rsidR="00AD6206" w:rsidRPr="00BD38E8" w:rsidRDefault="0024168B" w:rsidP="00DB2B23">
      <w:pPr>
        <w:pStyle w:val="Akapitzlist"/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D38E8">
        <w:rPr>
          <w:rFonts w:ascii="Times New Roman" w:hAnsi="Times New Roman" w:cs="Times New Roman"/>
          <w:bCs/>
          <w:sz w:val="24"/>
          <w:szCs w:val="24"/>
        </w:rPr>
        <w:t>adres strony internetowej prowadzonego postępowania, na której udostępniane będą  </w:t>
      </w:r>
      <w:r w:rsidR="00B53864" w:rsidRPr="00BD38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38E8">
        <w:rPr>
          <w:rFonts w:ascii="Times New Roman" w:hAnsi="Times New Roman" w:cs="Times New Roman"/>
          <w:bCs/>
          <w:sz w:val="24"/>
          <w:szCs w:val="24"/>
        </w:rPr>
        <w:t xml:space="preserve">zmiany i wyjaśnienia treści SWZ oraz inne dokumenty zamówienia bezpośrednio    związane z postępowaniem (adres profilu nabywcy): </w:t>
      </w:r>
      <w:hyperlink r:id="rId10" w:history="1">
        <w:r w:rsidRPr="00BD38E8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  <w:r w:rsidRPr="00BD38E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7A4381" w14:textId="77777777" w:rsidR="00AD6206" w:rsidRPr="00BD38E8" w:rsidRDefault="00AD6206" w:rsidP="00AD6206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7C8F25" w14:textId="77777777" w:rsidR="00AD6206" w:rsidRPr="00BD38E8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 – Tryb udzielenia zamówienia</w:t>
      </w:r>
    </w:p>
    <w:p w14:paraId="1B8C4BC5" w14:textId="66A46F9A" w:rsidR="00AD6206" w:rsidRPr="00BD38E8" w:rsidRDefault="00AD6206" w:rsidP="000365CD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prowadzone jest w </w:t>
      </w:r>
      <w:r w:rsidR="0022648E" w:rsidRPr="00BD3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przetargu nie</w:t>
      </w:r>
      <w:r w:rsidR="00C86F10" w:rsidRPr="00BD38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ograniczonego</w:t>
      </w:r>
      <w:r w:rsidR="0051371A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na </w:t>
      </w:r>
      <w:r w:rsidR="00D5685E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podstawie art.</w:t>
      </w:r>
      <w:r w:rsidR="00F815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5685E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132 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11 września 2019 r. – Prawo zamówień publicznych (</w:t>
      </w:r>
      <w:proofErr w:type="spellStart"/>
      <w:r w:rsidR="00F815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F815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.: </w:t>
      </w:r>
      <w:r w:rsidR="00B25301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</w:t>
      </w:r>
      <w:r w:rsidR="00F815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B25301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r., poz. 1129 z </w:t>
      </w:r>
      <w:proofErr w:type="spellStart"/>
      <w:r w:rsidR="00B25301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B25301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zwanej dalej „ustawą PZP” oraz</w:t>
      </w:r>
      <w:r w:rsidR="00F815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wymogami określonymi w niniejszej SWZ.</w:t>
      </w:r>
    </w:p>
    <w:p w14:paraId="7043896C" w14:textId="77777777" w:rsidR="00AD6206" w:rsidRPr="00BD38E8" w:rsidRDefault="00AD6206" w:rsidP="000365CD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czynności podejmowanych przez </w:t>
      </w:r>
      <w:r w:rsidR="000365CD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amawiającego i </w:t>
      </w:r>
      <w:r w:rsidR="000365CD"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ykonawców w postępowaniu o udzielenie przedmiotowego zamówienia stosuje się przepisy powołanej ustawy PZP oraz wydanych na jej podstawie aktów wykonawczych, a w sprawach nieuregulowanych przepisy ustawy z dnia 23 kwietnia 1964 r. – Kodeks cywilny (Dz.U. z 2020 r., poz. 1740 z </w:t>
      </w:r>
      <w:proofErr w:type="spellStart"/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BD38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zm.).</w:t>
      </w:r>
    </w:p>
    <w:p w14:paraId="69FBF1AA" w14:textId="77777777" w:rsidR="0022648E" w:rsidRPr="00BD38E8" w:rsidRDefault="0022648E" w:rsidP="000365CD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38E8">
        <w:rPr>
          <w:rFonts w:ascii="Times New Roman" w:hAnsi="Times New Roman" w:cs="Times New Roman"/>
          <w:sz w:val="24"/>
          <w:szCs w:val="24"/>
        </w:rPr>
        <w:t>Postępowanie prowadzone jest przez komisję przetargową powołaną do przeprowadzenia niniejszego postępowania o udzielenie zamówienia publicznego.</w:t>
      </w:r>
    </w:p>
    <w:p w14:paraId="2F72C001" w14:textId="53A1C4EA" w:rsidR="006A3986" w:rsidRDefault="006A398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00C145C" w14:textId="6A75CE9B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841190" w14:textId="19A28F1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582DAA" w14:textId="77777777" w:rsidR="00BA71BE" w:rsidRPr="00AD6206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03CB590" w14:textId="77777777" w:rsidR="00AD6206" w:rsidRPr="00076ECB" w:rsidRDefault="00AD6206" w:rsidP="005D0DC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III – Opis przedmiotu zamówienia</w:t>
      </w:r>
    </w:p>
    <w:p w14:paraId="1D2CBBBF" w14:textId="71628E5C" w:rsidR="00C44F19" w:rsidRPr="00BA71BE" w:rsidRDefault="0051371A" w:rsidP="00C44F1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Przedmiotem postępowania </w:t>
      </w:r>
      <w:r w:rsidR="00977F55" w:rsidRPr="000365CD">
        <w:rPr>
          <w:rFonts w:ascii="Times New Roman" w:hAnsi="Times New Roman" w:cs="Times New Roman"/>
          <w:sz w:val="24"/>
          <w:szCs w:val="24"/>
        </w:rPr>
        <w:t xml:space="preserve">jest </w:t>
      </w:r>
      <w:r w:rsidR="008C061D" w:rsidRPr="00020DF0">
        <w:rPr>
          <w:rFonts w:ascii="Times New Roman" w:hAnsi="Times New Roman" w:cs="Times New Roman"/>
          <w:sz w:val="24"/>
          <w:szCs w:val="24"/>
        </w:rPr>
        <w:t>dostawa</w:t>
      </w:r>
      <w:r w:rsidR="00020DF0" w:rsidRPr="00020DF0">
        <w:rPr>
          <w:rFonts w:ascii="Times New Roman" w:hAnsi="Times New Roman" w:cs="Times New Roman"/>
          <w:sz w:val="24"/>
          <w:szCs w:val="24"/>
        </w:rPr>
        <w:t xml:space="preserve">, </w:t>
      </w:r>
      <w:r w:rsidR="008C061D" w:rsidRPr="00020DF0">
        <w:rPr>
          <w:rFonts w:ascii="Times New Roman" w:hAnsi="Times New Roman" w:cs="Times New Roman"/>
          <w:sz w:val="24"/>
          <w:szCs w:val="24"/>
        </w:rPr>
        <w:t xml:space="preserve">montaż i uruchomienie </w:t>
      </w:r>
      <w:r w:rsidR="00CF2F44">
        <w:rPr>
          <w:rFonts w:ascii="Times New Roman" w:hAnsi="Times New Roman" w:cs="Times New Roman"/>
          <w:sz w:val="24"/>
          <w:szCs w:val="24"/>
        </w:rPr>
        <w:t xml:space="preserve">spektrometru </w:t>
      </w:r>
      <w:r w:rsidR="00435615" w:rsidRPr="00435615">
        <w:rPr>
          <w:rFonts w:ascii="Times New Roman" w:hAnsi="Times New Roman" w:cs="Times New Roman"/>
          <w:sz w:val="24"/>
          <w:szCs w:val="24"/>
        </w:rPr>
        <w:t>FTIR z mikroskopem, systemu do chromatografii cieczowej (UHPLC) połączon</w:t>
      </w:r>
      <w:r w:rsidR="00CF2F44">
        <w:rPr>
          <w:rFonts w:ascii="Times New Roman" w:hAnsi="Times New Roman" w:cs="Times New Roman"/>
          <w:sz w:val="24"/>
          <w:szCs w:val="24"/>
        </w:rPr>
        <w:t>ego</w:t>
      </w:r>
      <w:r w:rsidR="00435615" w:rsidRPr="00435615">
        <w:rPr>
          <w:rFonts w:ascii="Times New Roman" w:hAnsi="Times New Roman" w:cs="Times New Roman"/>
          <w:sz w:val="24"/>
          <w:szCs w:val="24"/>
        </w:rPr>
        <w:t xml:space="preserve"> ze spektrometrem mas (MS),  systemu do chromatografii gazowej z spektrometrem mas oraz systemu do elektroforezy kapilarnej z detektorem DAD</w:t>
      </w:r>
      <w:r w:rsidR="00083EEF">
        <w:rPr>
          <w:rFonts w:ascii="Times New Roman" w:hAnsi="Times New Roman" w:cs="Times New Roman"/>
          <w:sz w:val="24"/>
          <w:szCs w:val="24"/>
        </w:rPr>
        <w:t xml:space="preserve"> </w:t>
      </w:r>
      <w:r w:rsidR="00435615" w:rsidRPr="00435615">
        <w:rPr>
          <w:rFonts w:ascii="Times New Roman" w:hAnsi="Times New Roman" w:cs="Times New Roman"/>
          <w:sz w:val="24"/>
          <w:szCs w:val="24"/>
        </w:rPr>
        <w:t>w ramach projektu ATOMIN 2.0</w:t>
      </w:r>
      <w:r w:rsidR="00436A18">
        <w:rPr>
          <w:rFonts w:ascii="Times New Roman" w:hAnsi="Times New Roman" w:cs="Times New Roman"/>
          <w:sz w:val="24"/>
          <w:szCs w:val="24"/>
        </w:rPr>
        <w:t>.</w:t>
      </w:r>
    </w:p>
    <w:p w14:paraId="7A800DAB" w14:textId="1CA67D8A" w:rsidR="00D74FFA" w:rsidRPr="00D74FFA" w:rsidRDefault="00D74FFA" w:rsidP="00D74FFA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D74FFA">
        <w:rPr>
          <w:rFonts w:ascii="Times New Roman" w:hAnsi="Times New Roman" w:cs="Times New Roman"/>
          <w:sz w:val="24"/>
          <w:szCs w:val="24"/>
        </w:rPr>
        <w:t xml:space="preserve">Przedmiot zamówienia podzielony jest na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4FF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cztery</w:t>
      </w:r>
      <w:r w:rsidRPr="00D74FFA">
        <w:rPr>
          <w:rFonts w:ascii="Times New Roman" w:hAnsi="Times New Roman" w:cs="Times New Roman"/>
          <w:sz w:val="24"/>
          <w:szCs w:val="24"/>
        </w:rPr>
        <w:t>) części zamówienia:</w:t>
      </w:r>
    </w:p>
    <w:p w14:paraId="42F18695" w14:textId="77777777" w:rsidR="00D74FFA" w:rsidRPr="00D74FFA" w:rsidRDefault="00D74FFA" w:rsidP="00D74FFA">
      <w:pPr>
        <w:widowControl w:val="0"/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8272EB" w14:textId="45AEEF6C" w:rsidR="00D74FFA" w:rsidRPr="00D74FFA" w:rsidRDefault="00D74FFA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44F19">
        <w:rPr>
          <w:rFonts w:ascii="Times New Roman" w:hAnsi="Times New Roman" w:cs="Times New Roman"/>
          <w:sz w:val="24"/>
          <w:szCs w:val="24"/>
          <w:highlight w:val="lightGray"/>
        </w:rPr>
        <w:t>Część 1</w:t>
      </w:r>
      <w:r w:rsidRPr="00D74FFA">
        <w:rPr>
          <w:rFonts w:ascii="Times New Roman" w:hAnsi="Times New Roman" w:cs="Times New Roman"/>
          <w:sz w:val="24"/>
          <w:szCs w:val="24"/>
        </w:rPr>
        <w:t xml:space="preserve"> - </w:t>
      </w:r>
      <w:r w:rsidR="009A7AC9" w:rsidRPr="00020DF0">
        <w:rPr>
          <w:rFonts w:ascii="Times New Roman" w:hAnsi="Times New Roman" w:cs="Times New Roman"/>
          <w:sz w:val="24"/>
          <w:szCs w:val="24"/>
        </w:rPr>
        <w:t>dostawa, montaż i uruchomienie</w:t>
      </w:r>
      <w:r w:rsidR="009A7AC9">
        <w:rPr>
          <w:rFonts w:ascii="Times New Roman" w:hAnsi="Times New Roman" w:cs="Times New Roman"/>
          <w:sz w:val="24"/>
          <w:szCs w:val="24"/>
        </w:rPr>
        <w:t xml:space="preserve"> </w:t>
      </w:r>
      <w:r w:rsidR="00E65CD2" w:rsidRPr="00E65CD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4241C" w:rsidRPr="00E65CD2">
        <w:rPr>
          <w:rFonts w:ascii="Times New Roman" w:hAnsi="Times New Roman" w:cs="Times New Roman"/>
          <w:b/>
          <w:bCs/>
          <w:sz w:val="24"/>
          <w:szCs w:val="24"/>
        </w:rPr>
        <w:t>pektrometru FTIR z mikroskopem do pomiarów w podczerwieni</w:t>
      </w:r>
      <w:r w:rsidRPr="00D74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F8AAC" w14:textId="624B137D" w:rsidR="00D74FFA" w:rsidRDefault="00005F2C" w:rsidP="0027578D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3F41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określeniem wymaganych, minimalnych parametrów technicznych i funkcjonalnych zawiera załącznik A do SWZ oraz Załącznik nr 3 do Formularza oferty</w:t>
      </w:r>
      <w:r w:rsidR="00D74FFA" w:rsidRPr="003F41DE">
        <w:rPr>
          <w:rFonts w:ascii="Times New Roman" w:hAnsi="Times New Roman" w:cs="Times New Roman"/>
          <w:sz w:val="24"/>
          <w:szCs w:val="24"/>
        </w:rPr>
        <w:t xml:space="preserve"> (część 1).</w:t>
      </w:r>
    </w:p>
    <w:p w14:paraId="18B3B533" w14:textId="6583D7FB" w:rsidR="009E49A0" w:rsidRPr="003F41DE" w:rsidRDefault="009E49A0" w:rsidP="0027578D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Przedmiot zamówienia obejmuje również przeprowadzenie </w:t>
      </w:r>
      <w:r w:rsidR="00281B7C" w:rsidRPr="003F41DE">
        <w:rPr>
          <w:rFonts w:ascii="Times New Roman" w:hAnsi="Times New Roman" w:cs="Times New Roman"/>
          <w:bCs/>
          <w:sz w:val="24"/>
          <w:szCs w:val="24"/>
        </w:rPr>
        <w:t>co najmniej 3-dniowe</w:t>
      </w:r>
      <w:r w:rsidR="00556705" w:rsidRPr="003F41DE">
        <w:rPr>
          <w:rFonts w:ascii="Times New Roman" w:hAnsi="Times New Roman" w:cs="Times New Roman"/>
          <w:bCs/>
          <w:sz w:val="24"/>
          <w:szCs w:val="24"/>
        </w:rPr>
        <w:t>go</w:t>
      </w:r>
      <w:r w:rsidR="00281B7C" w:rsidRPr="003F41DE">
        <w:rPr>
          <w:rFonts w:ascii="Times New Roman" w:hAnsi="Times New Roman" w:cs="Times New Roman"/>
          <w:bCs/>
          <w:sz w:val="24"/>
          <w:szCs w:val="24"/>
        </w:rPr>
        <w:t xml:space="preserve"> szkoleni</w:t>
      </w:r>
      <w:r w:rsidR="00556705" w:rsidRPr="003F41DE">
        <w:rPr>
          <w:rFonts w:ascii="Times New Roman" w:hAnsi="Times New Roman" w:cs="Times New Roman"/>
          <w:bCs/>
          <w:sz w:val="24"/>
          <w:szCs w:val="24"/>
        </w:rPr>
        <w:t>a stanowiskowego</w:t>
      </w:r>
      <w:r w:rsidR="00281B7C" w:rsidRPr="003F41DE">
        <w:rPr>
          <w:rFonts w:ascii="Times New Roman" w:hAnsi="Times New Roman" w:cs="Times New Roman"/>
          <w:bCs/>
          <w:sz w:val="24"/>
          <w:szCs w:val="24"/>
        </w:rPr>
        <w:t xml:space="preserve"> po 8 godzin z obsługi i bezpiecznego używania sprzętu dla min. 5 osób</w:t>
      </w:r>
      <w:r w:rsidRPr="003F41D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BB041F" w14:textId="681D4FDB" w:rsidR="00D162D3" w:rsidRPr="003F41DE" w:rsidRDefault="00D162D3" w:rsidP="0027578D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>Miejsce dostawy, montażu, uruchomienia i szkolenia pracowników</w:t>
      </w:r>
      <w:r w:rsidR="003A597E"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97E" w:rsidRPr="003F41DE">
        <w:rPr>
          <w:rFonts w:ascii="Times New Roman" w:hAnsi="Times New Roman" w:cs="Times New Roman"/>
          <w:bCs/>
          <w:sz w:val="24"/>
          <w:szCs w:val="24"/>
        </w:rPr>
        <w:t>(usługi towarzyszące)</w:t>
      </w: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6B10B9">
        <w:rPr>
          <w:rFonts w:ascii="Times New Roman" w:hAnsi="Times New Roman" w:cs="Times New Roman"/>
          <w:b/>
          <w:sz w:val="24"/>
          <w:szCs w:val="24"/>
        </w:rPr>
        <w:t>P</w:t>
      </w:r>
      <w:r w:rsidR="006B10B9" w:rsidRPr="003F41DE">
        <w:rPr>
          <w:rFonts w:ascii="Times New Roman" w:hAnsi="Times New Roman" w:cs="Times New Roman"/>
          <w:b/>
          <w:sz w:val="24"/>
          <w:szCs w:val="24"/>
        </w:rPr>
        <w:t xml:space="preserve">racownia </w:t>
      </w:r>
      <w:r w:rsidR="009E598D" w:rsidRPr="003F41DE">
        <w:rPr>
          <w:rFonts w:ascii="Times New Roman" w:hAnsi="Times New Roman" w:cs="Times New Roman"/>
          <w:b/>
          <w:sz w:val="24"/>
          <w:szCs w:val="24"/>
        </w:rPr>
        <w:t>Chemii Sądowej - F2-21, Wydział Chemii Uniwersytetu Jagiellońskiego, ul. Gronostajowa 2, 30-380 Kraków.</w:t>
      </w:r>
    </w:p>
    <w:p w14:paraId="34F7ABEC" w14:textId="77777777" w:rsidR="00D74FFA" w:rsidRPr="003F41DE" w:rsidRDefault="00D74FFA" w:rsidP="0027578D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</w:rPr>
        <w:t xml:space="preserve">Opis przedmiotu zamówienia jest zgodny z Wspólnym Słownikiem Zamówień </w:t>
      </w:r>
    </w:p>
    <w:p w14:paraId="1C8B427F" w14:textId="488CD591" w:rsidR="00D74FFA" w:rsidRPr="00C44F19" w:rsidRDefault="003F41DE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BF5441" w:rsidRPr="00BF5441">
        <w:rPr>
          <w:rFonts w:ascii="Times New Roman" w:hAnsi="Times New Roman" w:cs="Times New Roman"/>
          <w:sz w:val="24"/>
          <w:szCs w:val="24"/>
        </w:rPr>
        <w:t xml:space="preserve">38500000-0 – </w:t>
      </w:r>
      <w:r w:rsidR="00DC7CF5">
        <w:rPr>
          <w:rFonts w:ascii="Times New Roman" w:hAnsi="Times New Roman" w:cs="Times New Roman"/>
          <w:sz w:val="24"/>
          <w:szCs w:val="24"/>
        </w:rPr>
        <w:t>A</w:t>
      </w:r>
      <w:r w:rsidR="00BF5441" w:rsidRPr="00BF5441">
        <w:rPr>
          <w:rFonts w:ascii="Times New Roman" w:hAnsi="Times New Roman" w:cs="Times New Roman"/>
          <w:sz w:val="24"/>
          <w:szCs w:val="24"/>
        </w:rPr>
        <w:t>paratura kontrolna i badawcza</w:t>
      </w:r>
    </w:p>
    <w:p w14:paraId="6ED79BD6" w14:textId="52FABC28" w:rsidR="00D74FFA" w:rsidRDefault="00212DCC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5441">
        <w:rPr>
          <w:rFonts w:ascii="Times New Roman" w:hAnsi="Times New Roman" w:cs="Times New Roman"/>
          <w:sz w:val="24"/>
          <w:szCs w:val="24"/>
        </w:rPr>
        <w:t>38</w:t>
      </w:r>
      <w:r w:rsidR="00DC7CF5">
        <w:rPr>
          <w:rFonts w:ascii="Times New Roman" w:hAnsi="Times New Roman" w:cs="Times New Roman"/>
          <w:sz w:val="24"/>
          <w:szCs w:val="24"/>
        </w:rPr>
        <w:t>433000</w:t>
      </w:r>
      <w:r w:rsidRPr="00BF5441">
        <w:rPr>
          <w:rFonts w:ascii="Times New Roman" w:hAnsi="Times New Roman" w:cs="Times New Roman"/>
          <w:sz w:val="24"/>
          <w:szCs w:val="24"/>
        </w:rPr>
        <w:t>-</w:t>
      </w:r>
      <w:r w:rsidR="00DC7CF5">
        <w:rPr>
          <w:rFonts w:ascii="Times New Roman" w:hAnsi="Times New Roman" w:cs="Times New Roman"/>
          <w:sz w:val="24"/>
          <w:szCs w:val="24"/>
        </w:rPr>
        <w:t>9</w:t>
      </w:r>
      <w:r w:rsidRPr="00BF5441">
        <w:rPr>
          <w:rFonts w:ascii="Times New Roman" w:hAnsi="Times New Roman" w:cs="Times New Roman"/>
          <w:sz w:val="24"/>
          <w:szCs w:val="24"/>
        </w:rPr>
        <w:t xml:space="preserve"> – </w:t>
      </w:r>
      <w:r w:rsidR="00DC7CF5">
        <w:rPr>
          <w:rFonts w:ascii="Times New Roman" w:hAnsi="Times New Roman" w:cs="Times New Roman"/>
          <w:sz w:val="24"/>
          <w:szCs w:val="24"/>
        </w:rPr>
        <w:t>Spektrometry</w:t>
      </w:r>
    </w:p>
    <w:p w14:paraId="13AE9721" w14:textId="77777777" w:rsidR="00212DCC" w:rsidRDefault="00212DCC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54EDABC7" w14:textId="70BBE236" w:rsidR="00C44F19" w:rsidRPr="00D74FFA" w:rsidRDefault="00C44F19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44F19">
        <w:rPr>
          <w:rFonts w:ascii="Times New Roman" w:hAnsi="Times New Roman" w:cs="Times New Roman"/>
          <w:sz w:val="24"/>
          <w:szCs w:val="24"/>
          <w:highlight w:val="lightGray"/>
        </w:rPr>
        <w:t>Część 2</w:t>
      </w:r>
      <w:r w:rsidRPr="00D74FFA">
        <w:rPr>
          <w:rFonts w:ascii="Times New Roman" w:hAnsi="Times New Roman" w:cs="Times New Roman"/>
          <w:sz w:val="24"/>
          <w:szCs w:val="24"/>
        </w:rPr>
        <w:t xml:space="preserve"> - </w:t>
      </w:r>
      <w:r w:rsidRPr="00020DF0">
        <w:rPr>
          <w:rFonts w:ascii="Times New Roman" w:hAnsi="Times New Roman" w:cs="Times New Roman"/>
          <w:sz w:val="24"/>
          <w:szCs w:val="24"/>
        </w:rPr>
        <w:t>dostawa, montaż i uruchomienie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CD2" w:rsidRPr="00E65CD2">
        <w:rPr>
          <w:rFonts w:ascii="Times New Roman" w:hAnsi="Times New Roman" w:cs="Times New Roman"/>
          <w:b/>
          <w:bCs/>
          <w:sz w:val="24"/>
          <w:szCs w:val="24"/>
        </w:rPr>
        <w:t xml:space="preserve">systemu do </w:t>
      </w:r>
      <w:proofErr w:type="spellStart"/>
      <w:r w:rsidR="00E65CD2" w:rsidRPr="00E65CD2">
        <w:rPr>
          <w:rFonts w:ascii="Times New Roman" w:hAnsi="Times New Roman" w:cs="Times New Roman"/>
          <w:b/>
          <w:bCs/>
          <w:sz w:val="24"/>
          <w:szCs w:val="24"/>
        </w:rPr>
        <w:t>ultrawysokosprawnej</w:t>
      </w:r>
      <w:proofErr w:type="spellEnd"/>
      <w:r w:rsidR="00E65CD2" w:rsidRPr="00E65CD2">
        <w:rPr>
          <w:rFonts w:ascii="Times New Roman" w:hAnsi="Times New Roman" w:cs="Times New Roman"/>
          <w:b/>
          <w:bCs/>
          <w:sz w:val="24"/>
          <w:szCs w:val="24"/>
        </w:rPr>
        <w:t xml:space="preserve"> chromatografii cieczowej (UHPLC) połączonej ze spektrometrem mas (MS) typu potrójny kwadrupol</w:t>
      </w:r>
      <w:r w:rsidRPr="00D74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3D70C" w14:textId="54BA375A" w:rsidR="00C44F19" w:rsidRDefault="00005F2C" w:rsidP="0027578D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3F41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określeniem wymaganych, minimalnych parametrów technicznych i funkcjonalnych zawiera załącznik A do SWZ oraz Załącznik nr 3 do Formularza oferty</w:t>
      </w:r>
      <w:r w:rsidR="00C44F19" w:rsidRPr="003F41DE">
        <w:rPr>
          <w:rFonts w:ascii="Times New Roman" w:hAnsi="Times New Roman" w:cs="Times New Roman"/>
          <w:sz w:val="24"/>
          <w:szCs w:val="24"/>
        </w:rPr>
        <w:t xml:space="preserve"> (część </w:t>
      </w:r>
      <w:r w:rsidR="000F2878" w:rsidRPr="003F41DE">
        <w:rPr>
          <w:rFonts w:ascii="Times New Roman" w:hAnsi="Times New Roman" w:cs="Times New Roman"/>
          <w:sz w:val="24"/>
          <w:szCs w:val="24"/>
        </w:rPr>
        <w:t>2</w:t>
      </w:r>
      <w:r w:rsidR="00C44F19" w:rsidRPr="003F41DE">
        <w:rPr>
          <w:rFonts w:ascii="Times New Roman" w:hAnsi="Times New Roman" w:cs="Times New Roman"/>
          <w:sz w:val="24"/>
          <w:szCs w:val="24"/>
        </w:rPr>
        <w:t>).</w:t>
      </w:r>
    </w:p>
    <w:p w14:paraId="72AF2467" w14:textId="34A74DE4" w:rsidR="008B59F1" w:rsidRPr="003F41DE" w:rsidRDefault="008B59F1" w:rsidP="0027578D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Przedmiot zamówienia obejmuje również przeprowadzenie co najmniej 3-dniowego szkolenia stanowiskowego po 8 godzin z obsługi i bezpiecznego używania sprzętu dla min. 5 osób. </w:t>
      </w:r>
    </w:p>
    <w:p w14:paraId="03DDE537" w14:textId="3BB74744" w:rsidR="008B59F1" w:rsidRPr="003F41DE" w:rsidRDefault="009E598D" w:rsidP="0027578D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>Miejsce dostawy, montażu, uruchomienia i szkolenia pracowników</w:t>
      </w:r>
      <w:r w:rsidR="003A597E"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97E" w:rsidRPr="003F41DE">
        <w:rPr>
          <w:rFonts w:ascii="Times New Roman" w:hAnsi="Times New Roman" w:cs="Times New Roman"/>
          <w:bCs/>
          <w:sz w:val="24"/>
          <w:szCs w:val="24"/>
        </w:rPr>
        <w:t>(usługi towarzyszące)</w:t>
      </w: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4905DA"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4905DA" w:rsidRPr="003F41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racownia Chemii Sądowej - F2-08, Wydział Chemii Uniwersytetu Jagiellońskiego, ul. Gronostajowa 2, 30-380 Kraków.</w:t>
      </w:r>
    </w:p>
    <w:p w14:paraId="0BBDB477" w14:textId="77777777" w:rsidR="00C44F19" w:rsidRPr="003F41DE" w:rsidRDefault="00C44F19" w:rsidP="0027578D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</w:rPr>
        <w:t xml:space="preserve">Opis przedmiotu zamówienia jest zgodny z Wspólnym Słownikiem Zamówień </w:t>
      </w:r>
    </w:p>
    <w:p w14:paraId="6E61682D" w14:textId="61E4E95C" w:rsidR="00D74FFA" w:rsidRDefault="003F41DE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BF5441" w:rsidRPr="00BF5441">
        <w:rPr>
          <w:rFonts w:ascii="Times New Roman" w:hAnsi="Times New Roman" w:cs="Times New Roman"/>
          <w:sz w:val="24"/>
          <w:szCs w:val="24"/>
        </w:rPr>
        <w:t xml:space="preserve">38500000-0 – </w:t>
      </w:r>
      <w:r w:rsidR="007275B6">
        <w:rPr>
          <w:rFonts w:ascii="Times New Roman" w:hAnsi="Times New Roman" w:cs="Times New Roman"/>
          <w:sz w:val="24"/>
          <w:szCs w:val="24"/>
        </w:rPr>
        <w:t>A</w:t>
      </w:r>
      <w:r w:rsidR="00BF5441" w:rsidRPr="00BF5441">
        <w:rPr>
          <w:rFonts w:ascii="Times New Roman" w:hAnsi="Times New Roman" w:cs="Times New Roman"/>
          <w:sz w:val="24"/>
          <w:szCs w:val="24"/>
        </w:rPr>
        <w:t>paratura kontrolna i badawcza</w:t>
      </w:r>
    </w:p>
    <w:p w14:paraId="3720ABAD" w14:textId="455ACE9E" w:rsidR="007275B6" w:rsidRDefault="007275B6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5441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43</w:t>
      </w:r>
      <w:r w:rsidR="005C7B6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BF5441">
        <w:rPr>
          <w:rFonts w:ascii="Times New Roman" w:hAnsi="Times New Roman" w:cs="Times New Roman"/>
          <w:sz w:val="24"/>
          <w:szCs w:val="24"/>
        </w:rPr>
        <w:t>-</w:t>
      </w:r>
      <w:r w:rsidR="005C7B66">
        <w:rPr>
          <w:rFonts w:ascii="Times New Roman" w:hAnsi="Times New Roman" w:cs="Times New Roman"/>
          <w:sz w:val="24"/>
          <w:szCs w:val="24"/>
        </w:rPr>
        <w:t>4</w:t>
      </w:r>
      <w:r w:rsidRPr="00BF5441">
        <w:rPr>
          <w:rFonts w:ascii="Times New Roman" w:hAnsi="Times New Roman" w:cs="Times New Roman"/>
          <w:sz w:val="24"/>
          <w:szCs w:val="24"/>
        </w:rPr>
        <w:t xml:space="preserve"> – </w:t>
      </w:r>
      <w:r w:rsidR="005C7B66">
        <w:rPr>
          <w:rFonts w:ascii="Times New Roman" w:hAnsi="Times New Roman" w:cs="Times New Roman"/>
          <w:sz w:val="24"/>
          <w:szCs w:val="24"/>
        </w:rPr>
        <w:t>Chroma</w:t>
      </w:r>
      <w:r w:rsidR="00A35E58">
        <w:rPr>
          <w:rFonts w:ascii="Times New Roman" w:hAnsi="Times New Roman" w:cs="Times New Roman"/>
          <w:sz w:val="24"/>
          <w:szCs w:val="24"/>
        </w:rPr>
        <w:t>tografy</w:t>
      </w:r>
    </w:p>
    <w:p w14:paraId="0AADCD98" w14:textId="48B4EAED" w:rsidR="00D74FFA" w:rsidRDefault="00D74FFA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47BB3433" w14:textId="668BA7ED" w:rsidR="00E65CD2" w:rsidRPr="00D74FFA" w:rsidRDefault="00E65CD2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E65CD2">
        <w:rPr>
          <w:rFonts w:ascii="Times New Roman" w:hAnsi="Times New Roman" w:cs="Times New Roman"/>
          <w:sz w:val="24"/>
          <w:szCs w:val="24"/>
          <w:highlight w:val="lightGray"/>
        </w:rPr>
        <w:t>Część 3</w:t>
      </w:r>
      <w:r w:rsidRPr="00D74FFA">
        <w:rPr>
          <w:rFonts w:ascii="Times New Roman" w:hAnsi="Times New Roman" w:cs="Times New Roman"/>
          <w:sz w:val="24"/>
          <w:szCs w:val="24"/>
        </w:rPr>
        <w:t xml:space="preserve"> - </w:t>
      </w:r>
      <w:r w:rsidRPr="00020DF0">
        <w:rPr>
          <w:rFonts w:ascii="Times New Roman" w:hAnsi="Times New Roman" w:cs="Times New Roman"/>
          <w:sz w:val="24"/>
          <w:szCs w:val="24"/>
        </w:rPr>
        <w:t>dostawa, montaż i uruchomienie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87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F2878" w:rsidRPr="000F2878">
        <w:rPr>
          <w:rFonts w:ascii="Times New Roman" w:hAnsi="Times New Roman" w:cs="Times New Roman"/>
          <w:b/>
          <w:bCs/>
          <w:sz w:val="24"/>
          <w:szCs w:val="24"/>
        </w:rPr>
        <w:t>ystem</w:t>
      </w:r>
      <w:r w:rsidR="000F287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F2878" w:rsidRPr="000F2878">
        <w:rPr>
          <w:rFonts w:ascii="Times New Roman" w:hAnsi="Times New Roman" w:cs="Times New Roman"/>
          <w:b/>
          <w:bCs/>
          <w:sz w:val="24"/>
          <w:szCs w:val="24"/>
        </w:rPr>
        <w:t xml:space="preserve"> do chromatografii gazowej z spektrometrem mas typu potrójny kwadrupol</w:t>
      </w:r>
      <w:r w:rsidRPr="00D74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E589F" w14:textId="7832A4F6" w:rsidR="00E65CD2" w:rsidRDefault="00005F2C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D44B24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D44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określeniem </w:t>
      </w:r>
      <w:r w:rsidRPr="00D44B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wymaganych, minimalnych parametrów technicznych i funkcjonalnych zawiera załącznik A do SWZ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Załącznik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nr 3 do Formularza oferty</w:t>
      </w:r>
      <w:r w:rsidR="00E65CD2" w:rsidRPr="00D74FFA">
        <w:rPr>
          <w:rFonts w:ascii="Times New Roman" w:hAnsi="Times New Roman" w:cs="Times New Roman"/>
          <w:sz w:val="24"/>
          <w:szCs w:val="24"/>
        </w:rPr>
        <w:t xml:space="preserve"> (część </w:t>
      </w:r>
      <w:r w:rsidR="000F2878">
        <w:rPr>
          <w:rFonts w:ascii="Times New Roman" w:hAnsi="Times New Roman" w:cs="Times New Roman"/>
          <w:sz w:val="24"/>
          <w:szCs w:val="24"/>
        </w:rPr>
        <w:t>3</w:t>
      </w:r>
      <w:r w:rsidR="00E65CD2" w:rsidRPr="00D74FFA">
        <w:rPr>
          <w:rFonts w:ascii="Times New Roman" w:hAnsi="Times New Roman" w:cs="Times New Roman"/>
          <w:sz w:val="24"/>
          <w:szCs w:val="24"/>
        </w:rPr>
        <w:t>).</w:t>
      </w:r>
    </w:p>
    <w:p w14:paraId="49EF6581" w14:textId="416C4357" w:rsidR="009F3518" w:rsidRDefault="009F3518" w:rsidP="009F3518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639F7">
        <w:rPr>
          <w:rFonts w:ascii="Times New Roman" w:hAnsi="Times New Roman" w:cs="Times New Roman"/>
          <w:bCs/>
          <w:sz w:val="24"/>
          <w:szCs w:val="24"/>
        </w:rPr>
        <w:t xml:space="preserve">Przedmiot zamówienia obejmuje również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przeprowadzenie </w:t>
      </w:r>
      <w:r w:rsidRPr="00281B7C">
        <w:rPr>
          <w:rFonts w:ascii="Times New Roman" w:hAnsi="Times New Roman" w:cs="Times New Roman"/>
          <w:bCs/>
          <w:sz w:val="24"/>
          <w:szCs w:val="24"/>
        </w:rPr>
        <w:t>co najmniej 3-dniowe</w:t>
      </w:r>
      <w:r>
        <w:rPr>
          <w:rFonts w:ascii="Times New Roman" w:hAnsi="Times New Roman" w:cs="Times New Roman"/>
          <w:bCs/>
          <w:sz w:val="24"/>
          <w:szCs w:val="24"/>
        </w:rPr>
        <w:t>go</w:t>
      </w:r>
      <w:r w:rsidRPr="00281B7C">
        <w:rPr>
          <w:rFonts w:ascii="Times New Roman" w:hAnsi="Times New Roman" w:cs="Times New Roman"/>
          <w:bCs/>
          <w:sz w:val="24"/>
          <w:szCs w:val="24"/>
        </w:rPr>
        <w:t xml:space="preserve"> szkoleni</w:t>
      </w:r>
      <w:r>
        <w:rPr>
          <w:rFonts w:ascii="Times New Roman" w:hAnsi="Times New Roman" w:cs="Times New Roman"/>
          <w:bCs/>
          <w:sz w:val="24"/>
          <w:szCs w:val="24"/>
        </w:rPr>
        <w:t>a stanowiskowego</w:t>
      </w:r>
      <w:r w:rsidRPr="00281B7C">
        <w:rPr>
          <w:rFonts w:ascii="Times New Roman" w:hAnsi="Times New Roman" w:cs="Times New Roman"/>
          <w:bCs/>
          <w:sz w:val="24"/>
          <w:szCs w:val="24"/>
        </w:rPr>
        <w:t xml:space="preserve"> po 8 godzin z obsługi i bezpiecznego używania sprzętu dla min. 5 osób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639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60430F" w14:textId="07963AF5" w:rsidR="004905DA" w:rsidRPr="00F57E39" w:rsidRDefault="004905DA" w:rsidP="009F3518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E598D">
        <w:rPr>
          <w:rFonts w:ascii="Times New Roman" w:hAnsi="Times New Roman" w:cs="Times New Roman"/>
          <w:sz w:val="24"/>
          <w:szCs w:val="24"/>
          <w:shd w:val="clear" w:color="auto" w:fill="FFFFFF"/>
        </w:rPr>
        <w:t>Miejsce dostawy</w:t>
      </w:r>
      <w:r w:rsidRPr="00336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montażu, uruchomienia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3361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szkolenia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pracowników</w:t>
      </w:r>
      <w:r w:rsidR="003A5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97E" w:rsidRPr="002639F7">
        <w:rPr>
          <w:rFonts w:ascii="Times New Roman" w:hAnsi="Times New Roman" w:cs="Times New Roman"/>
          <w:bCs/>
          <w:sz w:val="24"/>
          <w:szCs w:val="24"/>
        </w:rPr>
        <w:t>(usługi towarzyszące)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61B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6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F57E39" w:rsidRPr="00F57E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racownia Chemii Sądowej - F2-06, Wydział Chemii Uniwersytetu Jagiellońskiego, ul. Gronostajowa 2, 30-380 Kraków</w:t>
      </w:r>
    </w:p>
    <w:p w14:paraId="4E2AD2A2" w14:textId="6ADEBC4B" w:rsidR="00E65CD2" w:rsidRPr="00D74FFA" w:rsidRDefault="00C7320A" w:rsidP="00C7320A">
      <w:pPr>
        <w:widowControl w:val="0"/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65CD2" w:rsidRPr="00D74FFA">
        <w:rPr>
          <w:rFonts w:ascii="Times New Roman" w:hAnsi="Times New Roman" w:cs="Times New Roman"/>
          <w:sz w:val="24"/>
          <w:szCs w:val="24"/>
        </w:rPr>
        <w:t xml:space="preserve">Opis przedmiotu zamówienia jest zgodny z Wspólnym Słownikiem Zamówień </w:t>
      </w:r>
    </w:p>
    <w:p w14:paraId="5FA57477" w14:textId="7090E2D7" w:rsidR="00D74FFA" w:rsidRDefault="00BF5441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 xml:space="preserve">38500000-0 – </w:t>
      </w:r>
      <w:r w:rsidR="00A35E58">
        <w:rPr>
          <w:rFonts w:ascii="Times New Roman" w:hAnsi="Times New Roman" w:cs="Times New Roman"/>
          <w:sz w:val="24"/>
          <w:szCs w:val="24"/>
        </w:rPr>
        <w:t>A</w:t>
      </w:r>
      <w:r w:rsidRPr="00BF5441">
        <w:rPr>
          <w:rFonts w:ascii="Times New Roman" w:hAnsi="Times New Roman" w:cs="Times New Roman"/>
          <w:sz w:val="24"/>
          <w:szCs w:val="24"/>
        </w:rPr>
        <w:t>paratura kontrolna i badawcza</w:t>
      </w:r>
    </w:p>
    <w:p w14:paraId="1F156659" w14:textId="13041C4E" w:rsidR="00A35E58" w:rsidRDefault="00A35E58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432200</w:t>
      </w:r>
      <w:r w:rsidRPr="00BF54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544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Chromatografy</w:t>
      </w:r>
    </w:p>
    <w:p w14:paraId="0BA853AB" w14:textId="77777777" w:rsidR="00BF5441" w:rsidRDefault="00BF5441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14:paraId="3401D786" w14:textId="01F8D28C" w:rsidR="000F2878" w:rsidRPr="00D74FFA" w:rsidRDefault="000F2878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0F2878">
        <w:rPr>
          <w:rFonts w:ascii="Times New Roman" w:hAnsi="Times New Roman" w:cs="Times New Roman"/>
          <w:sz w:val="24"/>
          <w:szCs w:val="24"/>
          <w:highlight w:val="lightGray"/>
        </w:rPr>
        <w:t>Część 4</w:t>
      </w:r>
      <w:r w:rsidRPr="00D74FFA">
        <w:rPr>
          <w:rFonts w:ascii="Times New Roman" w:hAnsi="Times New Roman" w:cs="Times New Roman"/>
          <w:sz w:val="24"/>
          <w:szCs w:val="24"/>
        </w:rPr>
        <w:t xml:space="preserve"> - </w:t>
      </w:r>
      <w:r w:rsidRPr="00020DF0">
        <w:rPr>
          <w:rFonts w:ascii="Times New Roman" w:hAnsi="Times New Roman" w:cs="Times New Roman"/>
          <w:sz w:val="24"/>
          <w:szCs w:val="24"/>
        </w:rPr>
        <w:t>dostawa, montaż i uruchomienie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72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05720" w:rsidRPr="00A05720">
        <w:rPr>
          <w:rFonts w:ascii="Times New Roman" w:hAnsi="Times New Roman" w:cs="Times New Roman"/>
          <w:b/>
          <w:bCs/>
          <w:sz w:val="24"/>
          <w:szCs w:val="24"/>
        </w:rPr>
        <w:t>ystem</w:t>
      </w:r>
      <w:r w:rsidR="00A0572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05720" w:rsidRPr="00A05720">
        <w:rPr>
          <w:rFonts w:ascii="Times New Roman" w:hAnsi="Times New Roman" w:cs="Times New Roman"/>
          <w:b/>
          <w:bCs/>
          <w:sz w:val="24"/>
          <w:szCs w:val="24"/>
        </w:rPr>
        <w:t xml:space="preserve"> do elektroforezy kapilarnej z detektorem DAD, pompą HPLC oraz interfejsem do MS</w:t>
      </w:r>
      <w:r w:rsidRPr="00D74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5FEF4" w14:textId="16E14520" w:rsidR="000F2878" w:rsidRDefault="00005F2C" w:rsidP="0027578D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3F41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określeniem wymaganych, minimalnych parametrów technicznych i funkcjonalnych zawiera załącznik A do SWZ oraz Załącznik nr 3 do Formularza oferty</w:t>
      </w:r>
      <w:r w:rsidR="000F2878" w:rsidRPr="003F41DE">
        <w:rPr>
          <w:rFonts w:ascii="Times New Roman" w:hAnsi="Times New Roman" w:cs="Times New Roman"/>
          <w:sz w:val="24"/>
          <w:szCs w:val="24"/>
        </w:rPr>
        <w:t xml:space="preserve"> (część 4).</w:t>
      </w:r>
    </w:p>
    <w:p w14:paraId="132F50FA" w14:textId="2AB9AB85" w:rsidR="009F3518" w:rsidRPr="003F41DE" w:rsidRDefault="009F3518" w:rsidP="0027578D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bCs/>
          <w:sz w:val="24"/>
          <w:szCs w:val="24"/>
        </w:rPr>
        <w:t xml:space="preserve">Przedmiot zamówienia obejmuje również przeprowadzenie co najmniej 2-dniowe szkolenie stanowiskowe po 8 godzin z obsługi i bezpiecznego używania sprzętu dla min. 5 osób. </w:t>
      </w:r>
    </w:p>
    <w:p w14:paraId="5824B48C" w14:textId="67044076" w:rsidR="009F3518" w:rsidRPr="003F41DE" w:rsidRDefault="00F57E39" w:rsidP="0027578D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>Miejsce dostawy, montażu, uruchomienia i szkolenia pracowników</w:t>
      </w:r>
      <w:r w:rsidR="003A597E"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97E" w:rsidRPr="003F41DE">
        <w:rPr>
          <w:rFonts w:ascii="Times New Roman" w:hAnsi="Times New Roman" w:cs="Times New Roman"/>
          <w:bCs/>
          <w:sz w:val="24"/>
          <w:szCs w:val="24"/>
        </w:rPr>
        <w:t>(usługi towarzyszące)</w:t>
      </w:r>
      <w:r w:rsidRPr="003F41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7504AC" w:rsidRPr="003F41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pracownia Chemii Sądowej - F2-21, Wydział Chemii Uniwersytetu Jagiellońskiego, ul. Gronostajowa 2, 30-380 Kraków.</w:t>
      </w:r>
    </w:p>
    <w:p w14:paraId="7202B738" w14:textId="77777777" w:rsidR="000F2878" w:rsidRPr="003F41DE" w:rsidRDefault="000F2878" w:rsidP="0027578D">
      <w:pPr>
        <w:pStyle w:val="Akapitzlist"/>
        <w:widowControl w:val="0"/>
        <w:numPr>
          <w:ilvl w:val="0"/>
          <w:numId w:val="62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1DE">
        <w:rPr>
          <w:rFonts w:ascii="Times New Roman" w:hAnsi="Times New Roman" w:cs="Times New Roman"/>
          <w:sz w:val="24"/>
          <w:szCs w:val="24"/>
        </w:rPr>
        <w:t xml:space="preserve">Opis przedmiotu zamówienia jest zgodny z Wspólnym Słownikiem Zamówień </w:t>
      </w:r>
    </w:p>
    <w:p w14:paraId="6D3BE4B7" w14:textId="037E5DFD" w:rsidR="000F2878" w:rsidRDefault="003F41DE" w:rsidP="00B714CB">
      <w:pPr>
        <w:widowControl w:val="0"/>
        <w:tabs>
          <w:tab w:val="left" w:pos="426"/>
        </w:tabs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BF5441" w:rsidRPr="00BF5441">
        <w:rPr>
          <w:rFonts w:ascii="Times New Roman" w:hAnsi="Times New Roman" w:cs="Times New Roman"/>
          <w:sz w:val="24"/>
          <w:szCs w:val="24"/>
        </w:rPr>
        <w:t>38500000-0 – aparatura kontrolna i badawcza</w:t>
      </w:r>
    </w:p>
    <w:p w14:paraId="22D4C122" w14:textId="77777777" w:rsidR="00821B2B" w:rsidRDefault="00821B2B" w:rsidP="003A597E">
      <w:pPr>
        <w:widowControl w:val="0"/>
        <w:tabs>
          <w:tab w:val="left" w:pos="426"/>
        </w:tabs>
        <w:suppressAutoHyphens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164B82C" w14:textId="77777777" w:rsidR="00AF2A73" w:rsidRPr="00D44B24" w:rsidRDefault="00AF2A73" w:rsidP="003361B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Zamówienie realizowane jest w ramach projektu ATOMIN 2.0 </w:t>
      </w:r>
      <w:r w:rsidR="00B53864" w:rsidRPr="003361B3">
        <w:rPr>
          <w:rFonts w:ascii="Times New Roman" w:hAnsi="Times New Roman" w:cs="Times New Roman"/>
          <w:sz w:val="24"/>
          <w:szCs w:val="24"/>
        </w:rPr>
        <w:softHyphen/>
        <w:t>–</w:t>
      </w:r>
      <w:r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 Centrum</w:t>
      </w:r>
      <w:r w:rsidR="00B53864"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badań materiałowych w skali </w:t>
      </w:r>
      <w:proofErr w:type="spellStart"/>
      <w:r w:rsidRPr="003361B3">
        <w:rPr>
          <w:rFonts w:ascii="Times New Roman" w:hAnsi="Times New Roman" w:cs="Times New Roman"/>
          <w:color w:val="000000"/>
          <w:sz w:val="24"/>
          <w:szCs w:val="24"/>
        </w:rPr>
        <w:t>ATOMowej</w:t>
      </w:r>
      <w:proofErr w:type="spellEnd"/>
      <w:r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 dla </w:t>
      </w:r>
      <w:proofErr w:type="spellStart"/>
      <w:r w:rsidRPr="003361B3">
        <w:rPr>
          <w:rFonts w:ascii="Times New Roman" w:hAnsi="Times New Roman" w:cs="Times New Roman"/>
          <w:color w:val="000000"/>
          <w:sz w:val="24"/>
          <w:szCs w:val="24"/>
        </w:rPr>
        <w:t>INnowacyjnej</w:t>
      </w:r>
      <w:proofErr w:type="spellEnd"/>
      <w:r w:rsidRPr="003361B3">
        <w:rPr>
          <w:rFonts w:ascii="Times New Roman" w:hAnsi="Times New Roman" w:cs="Times New Roman"/>
          <w:color w:val="000000"/>
          <w:sz w:val="24"/>
          <w:szCs w:val="24"/>
        </w:rPr>
        <w:t xml:space="preserve"> gospodarki. Projekt współfinansowany ze środków Europejskiego Funduszu Rozwoju Regionalnego w ramach Programu Operacyjnego Inteligentny Rozwój 2014-2020 (PO IR), Oś IV: Zwiększenie potencjału naukowo</w:t>
      </w:r>
      <w:r w:rsidR="004457FF" w:rsidRPr="003361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361B3">
        <w:rPr>
          <w:rFonts w:ascii="Times New Roman" w:hAnsi="Times New Roman" w:cs="Times New Roman"/>
          <w:color w:val="000000"/>
          <w:sz w:val="24"/>
          <w:szCs w:val="24"/>
        </w:rPr>
        <w:t>badawczego, Działanie 4.2: Rozwój nowoczesnej infrastruktury badawczej sektora nauki, Umowa nr: POIR.04.02.00-00-D001/20-00, z dnia 22 grudnia 2020 r.</w:t>
      </w:r>
    </w:p>
    <w:p w14:paraId="502872BD" w14:textId="77777777" w:rsidR="00B02BB2" w:rsidRPr="00630701" w:rsidRDefault="005066ED" w:rsidP="00630701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30701">
        <w:rPr>
          <w:rFonts w:ascii="Times New Roman" w:hAnsi="Times New Roman" w:cs="Times New Roman"/>
          <w:bCs/>
          <w:sz w:val="24"/>
          <w:szCs w:val="24"/>
          <w:u w:val="single"/>
        </w:rPr>
        <w:t>Wymagania ogólne:</w:t>
      </w:r>
    </w:p>
    <w:p w14:paraId="3AC6905B" w14:textId="35843AA1" w:rsidR="006C7D86" w:rsidRPr="006B04E0" w:rsidRDefault="001C42D0" w:rsidP="003B0C98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C7D8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zaoferować przedmiot zamówienia zgodny z </w:t>
      </w:r>
      <w:r w:rsidR="000F11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opisem przedmiotu zamówienia </w:t>
      </w:r>
      <w:r w:rsidR="006C7D8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określonym w SWZ</w:t>
      </w:r>
      <w:r w:rsidR="006B04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C7D8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E9CC8C6" w14:textId="5E7B81DC" w:rsidR="006B04E0" w:rsidRPr="006B04E0" w:rsidRDefault="001C42D0" w:rsidP="003B0C98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B04E0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poda</w:t>
      </w:r>
      <w:r w:rsidR="00146D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6B04E0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treści załącznika 2 do formularza oferty /TREŚĆ OFERTY/ model</w:t>
      </w:r>
      <w:r w:rsidR="00146D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="006B04E0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nazw</w:t>
      </w:r>
      <w:r w:rsidR="006C47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6B04E0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(firmy) producenta oferowanej aparatury</w:t>
      </w:r>
      <w:r w:rsidR="006C47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FCF4C58" w14:textId="645ABCE3" w:rsidR="006B04E0" w:rsidRPr="00621169" w:rsidRDefault="001C42D0" w:rsidP="003B0C98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musi przedłoż</w:t>
      </w:r>
      <w:r w:rsidR="008E34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yć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wraz z ofertą przedmiotow</w:t>
      </w:r>
      <w:r w:rsidR="008E34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środk</w:t>
      </w:r>
      <w:r w:rsidR="008E34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dowodo</w:t>
      </w:r>
      <w:r w:rsidR="008E34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których mowa </w:t>
      </w:r>
      <w:r w:rsidR="00621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rozdziale IV niniejszej SWZ.</w:t>
      </w:r>
      <w:r w:rsidR="006C47EF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EB07B8D" w14:textId="01BFC317" w:rsidR="00385B23" w:rsidRPr="000365CD" w:rsidRDefault="001C42D0" w:rsidP="003B0C98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zapewnić wykonanie zamówienia </w:t>
      </w:r>
      <w:r w:rsidR="00151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określonym 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rozdziale V </w:t>
      </w:r>
      <w:r w:rsidR="00621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niniejszej </w:t>
      </w:r>
      <w:r w:rsidR="001514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SWZ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738090CF" w14:textId="456B44EA" w:rsidR="00385B23" w:rsidRPr="000365CD" w:rsidRDefault="001C42D0" w:rsidP="003B0C98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musi przedłożyć kalkulację cenową oferty, sporządzoną zgodnie z SWZ, 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uwzględniającą </w:t>
      </w:r>
      <w:r w:rsidR="00E2747D" w:rsidRPr="007F5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dla całościowej realizacji zamówienia, </w:t>
      </w:r>
      <w:r w:rsidR="00385B23" w:rsidRPr="007F52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szczególności 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transportu, </w:t>
      </w:r>
      <w:r w:rsidR="00CD1EC7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ubezpieczenia, </w:t>
      </w:r>
      <w:r w:rsidR="00385B2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dostawy</w:t>
      </w:r>
      <w:r w:rsidR="009B5B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9B5B0D" w:rsidRPr="000365CD">
        <w:rPr>
          <w:rFonts w:ascii="Times New Roman" w:hAnsi="Times New Roman" w:cs="Times New Roman"/>
          <w:sz w:val="24"/>
          <w:szCs w:val="24"/>
        </w:rPr>
        <w:t xml:space="preserve">wniesienia, montażu, uruchomienia oraz </w:t>
      </w:r>
      <w:r w:rsidR="009B5B0D" w:rsidRPr="006260B4">
        <w:rPr>
          <w:rFonts w:ascii="Times New Roman" w:hAnsi="Times New Roman" w:cs="Times New Roman"/>
          <w:sz w:val="24"/>
          <w:szCs w:val="24"/>
        </w:rPr>
        <w:t xml:space="preserve">szkolenia stanowiskowego pracowników </w:t>
      </w:r>
      <w:r w:rsidR="009B5B0D">
        <w:rPr>
          <w:rFonts w:ascii="Times New Roman" w:hAnsi="Times New Roman" w:cs="Times New Roman"/>
          <w:sz w:val="24"/>
          <w:szCs w:val="24"/>
        </w:rPr>
        <w:t>Z</w:t>
      </w:r>
      <w:r w:rsidR="009B5B0D" w:rsidRPr="000365CD">
        <w:rPr>
          <w:rFonts w:ascii="Times New Roman" w:hAnsi="Times New Roman" w:cs="Times New Roman"/>
          <w:sz w:val="24"/>
          <w:szCs w:val="24"/>
        </w:rPr>
        <w:t xml:space="preserve">amawiającego, </w:t>
      </w:r>
      <w:r w:rsidR="00F33208">
        <w:rPr>
          <w:rFonts w:ascii="Times New Roman" w:hAnsi="Times New Roman" w:cs="Times New Roman"/>
          <w:sz w:val="24"/>
          <w:szCs w:val="24"/>
        </w:rPr>
        <w:t xml:space="preserve">a także koszt sprzętu komputerowego </w:t>
      </w:r>
      <w:r w:rsidR="009B5B0D" w:rsidRPr="000365CD">
        <w:rPr>
          <w:rFonts w:ascii="Times New Roman" w:hAnsi="Times New Roman" w:cs="Times New Roman"/>
          <w:sz w:val="24"/>
          <w:szCs w:val="24"/>
        </w:rPr>
        <w:t xml:space="preserve">zgodnie z wymaganiami </w:t>
      </w:r>
      <w:r w:rsidR="000E300D">
        <w:rPr>
          <w:rFonts w:ascii="Times New Roman" w:hAnsi="Times New Roman" w:cs="Times New Roman"/>
          <w:sz w:val="24"/>
          <w:szCs w:val="24"/>
        </w:rPr>
        <w:t>niniejszej SWZ</w:t>
      </w:r>
      <w:r w:rsidR="00900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04512" w14:textId="68FFEF92" w:rsidR="00D44B24" w:rsidRPr="00CB34E4" w:rsidRDefault="00671AE1" w:rsidP="003B0C98">
      <w:pPr>
        <w:pStyle w:val="Akapitzlist"/>
        <w:numPr>
          <w:ilvl w:val="1"/>
          <w:numId w:val="3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8D6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6C7D86" w:rsidRPr="008D6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ykonawca </w:t>
      </w:r>
      <w:r w:rsidR="006C7D86" w:rsidRPr="00C127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</w:t>
      </w:r>
      <w:r w:rsidR="008D6D8A" w:rsidRPr="00C127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B34E4" w:rsidRPr="00C127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zaakceptować</w:t>
      </w:r>
      <w:r w:rsidR="006C7D86" w:rsidRPr="00C127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</w:t>
      </w:r>
      <w:r w:rsidR="006C7D86" w:rsidRPr="008D6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C7D8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sposób i zasady płatności, o których mowa w projektowanych </w:t>
      </w:r>
      <w:r w:rsidR="000E0594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postanowieniach</w:t>
      </w:r>
      <w:r w:rsidR="006C7D8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(wzór umowy</w:t>
      </w:r>
      <w:r w:rsidR="00CB34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304A5974" w14:textId="1E6EF529" w:rsidR="00CB34E4" w:rsidRPr="005D0DCF" w:rsidRDefault="00671AE1" w:rsidP="005D0DCF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C7D86" w:rsidRPr="000365CD">
        <w:rPr>
          <w:rFonts w:ascii="Times New Roman" w:hAnsi="Times New Roman" w:cs="Times New Roman"/>
          <w:sz w:val="24"/>
          <w:szCs w:val="24"/>
        </w:rPr>
        <w:t xml:space="preserve">ykonawca musi zaoferować </w:t>
      </w:r>
      <w:r w:rsidR="00CB34E4">
        <w:rPr>
          <w:rFonts w:ascii="Times New Roman" w:hAnsi="Times New Roman" w:cs="Times New Roman"/>
          <w:sz w:val="24"/>
          <w:szCs w:val="24"/>
        </w:rPr>
        <w:t xml:space="preserve">i zapewnić realizację warunków gwarancji (rękojmi) </w:t>
      </w:r>
      <w:r w:rsidR="006C7D86" w:rsidRPr="000365CD">
        <w:rPr>
          <w:rFonts w:ascii="Times New Roman" w:hAnsi="Times New Roman" w:cs="Times New Roman"/>
          <w:sz w:val="24"/>
          <w:szCs w:val="24"/>
        </w:rPr>
        <w:t xml:space="preserve">oraz </w:t>
      </w:r>
      <w:r w:rsidR="00CB34E4">
        <w:rPr>
          <w:rFonts w:ascii="Times New Roman" w:hAnsi="Times New Roman" w:cs="Times New Roman"/>
          <w:sz w:val="24"/>
          <w:szCs w:val="24"/>
        </w:rPr>
        <w:t xml:space="preserve">warunków serwisu na zasadach określonych </w:t>
      </w:r>
      <w:r w:rsidR="006C7D86" w:rsidRPr="000365CD">
        <w:rPr>
          <w:rFonts w:ascii="Times New Roman" w:hAnsi="Times New Roman" w:cs="Times New Roman"/>
          <w:sz w:val="24"/>
          <w:szCs w:val="24"/>
        </w:rPr>
        <w:t>w załączniku A do SWZ</w:t>
      </w:r>
      <w:r w:rsidR="00AD330E" w:rsidRPr="000365CD">
        <w:rPr>
          <w:rFonts w:ascii="Times New Roman" w:hAnsi="Times New Roman" w:cs="Times New Roman"/>
          <w:sz w:val="24"/>
          <w:szCs w:val="24"/>
        </w:rPr>
        <w:t xml:space="preserve"> oraz w projektowanych postanowieniach umowy (we wzorze umowy)</w:t>
      </w:r>
      <w:r w:rsidR="006C7D86" w:rsidRPr="000365C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567C4D" w14:textId="77777777" w:rsidR="002259F3" w:rsidRPr="000365CD" w:rsidRDefault="002259F3" w:rsidP="005D0DCF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Składanie ofert równoważnych – przedmiot zamówienia został opisany w sposób precyzyjny i zrozumiały, bez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wskazania znaków towarowych, patentów lub pochodzenia, źródła lub szczególnego procesu, który charakteryzuje produkty dostarczane przez konkretneg</w:t>
      </w:r>
      <w:r w:rsidR="00056A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ykonawcę.</w:t>
      </w:r>
    </w:p>
    <w:p w14:paraId="23EB628D" w14:textId="77777777" w:rsidR="002259F3" w:rsidRPr="000365CD" w:rsidRDefault="002259F3" w:rsidP="003B0C98">
      <w:pPr>
        <w:pStyle w:val="Akapitzlist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Ewentualne wskazanie w treści załącznika A do SWZ nazw własnych, znaków towarowych, patentów lub miejsc pochodzenia opisywanego przedmiotu zamówienia określa włącznie preferowaną jakość oraz poziom parametrów technicznych i/lub funkcjonalno-użytkowyc</w:t>
      </w:r>
      <w:r w:rsidR="003C610A">
        <w:rPr>
          <w:rFonts w:ascii="Times New Roman" w:hAnsi="Times New Roman" w:cs="Times New Roman"/>
          <w:bCs/>
          <w:sz w:val="24"/>
          <w:szCs w:val="24"/>
        </w:rPr>
        <w:t>h, którymi zainteresowany jest Z</w:t>
      </w:r>
      <w:r w:rsidRPr="000365CD">
        <w:rPr>
          <w:rFonts w:ascii="Times New Roman" w:hAnsi="Times New Roman" w:cs="Times New Roman"/>
          <w:bCs/>
          <w:sz w:val="24"/>
          <w:szCs w:val="24"/>
        </w:rPr>
        <w:t>amawiający. Stąd też, wyraźnie podkreśla się, iż ww. nazwom, znakom towarowym, patentom lub miejscom pochodzenia towarzyszy zapis „lub równoważny”.</w:t>
      </w:r>
    </w:p>
    <w:p w14:paraId="18308721" w14:textId="77777777" w:rsidR="002259F3" w:rsidRPr="000365CD" w:rsidRDefault="002259F3" w:rsidP="003B0C98">
      <w:pPr>
        <w:pStyle w:val="Akapitzlist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P</w:t>
      </w:r>
      <w:r w:rsidRPr="000365CD">
        <w:rPr>
          <w:rFonts w:ascii="Times New Roman" w:hAnsi="Times New Roman" w:cs="Times New Roman"/>
          <w:sz w:val="24"/>
          <w:szCs w:val="24"/>
        </w:rPr>
        <w:t>od pojęciem „równoważności</w:t>
      </w:r>
      <w:r w:rsidRPr="000365CD">
        <w:rPr>
          <w:rFonts w:ascii="Times New Roman" w:hAnsi="Times New Roman" w:cs="Times New Roman"/>
          <w:i/>
          <w:sz w:val="24"/>
          <w:szCs w:val="24"/>
        </w:rPr>
        <w:t>”</w:t>
      </w:r>
      <w:r w:rsidRPr="000365CD">
        <w:rPr>
          <w:rFonts w:ascii="Times New Roman" w:hAnsi="Times New Roman" w:cs="Times New Roman"/>
          <w:sz w:val="24"/>
          <w:szCs w:val="24"/>
        </w:rPr>
        <w:t xml:space="preserve"> rozumie się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oferowanie </w:t>
      </w:r>
      <w:r w:rsidR="00622CEE"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aparatury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posiadając</w:t>
      </w:r>
      <w:r w:rsidR="00622CEE" w:rsidRPr="000365CD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BCB08B" w14:textId="77777777" w:rsidR="002259F3" w:rsidRPr="000365CD" w:rsidRDefault="002259F3" w:rsidP="003B0C98">
      <w:pPr>
        <w:pStyle w:val="Akapitzlist"/>
        <w:numPr>
          <w:ilvl w:val="2"/>
          <w:numId w:val="3"/>
        </w:numPr>
        <w:suppressAutoHyphens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color w:val="000000"/>
          <w:sz w:val="24"/>
          <w:szCs w:val="24"/>
        </w:rPr>
        <w:t>co najmniej te same cechy (tj. właściwości funkcjonaln</w:t>
      </w:r>
      <w:r w:rsidR="00932754">
        <w:rPr>
          <w:rFonts w:ascii="Times New Roman" w:hAnsi="Times New Roman" w:cs="Times New Roman"/>
          <w:color w:val="000000"/>
          <w:sz w:val="24"/>
          <w:szCs w:val="24"/>
        </w:rPr>
        <w:t>o-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użytkowe), co podane w załącznik A do SWZ i</w:t>
      </w:r>
    </w:p>
    <w:p w14:paraId="19CD76C7" w14:textId="77777777" w:rsidR="002259F3" w:rsidRPr="000365CD" w:rsidRDefault="002259F3" w:rsidP="003B0C98">
      <w:pPr>
        <w:pStyle w:val="Akapitzlist"/>
        <w:numPr>
          <w:ilvl w:val="2"/>
          <w:numId w:val="3"/>
        </w:numPr>
        <w:suppressAutoHyphens/>
        <w:spacing w:after="0" w:line="240" w:lineRule="auto"/>
        <w:ind w:left="2127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parametry techniczne na poziomie co najmniej takim, jak wskazane przez </w:t>
      </w:r>
      <w:r w:rsidR="0093275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amawiającego (w tym zakresie </w:t>
      </w:r>
      <w:r w:rsidR="0093275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amawiający dopuszcza również rozwiązania lepsze niż opisane przez niego, w szczególności wynikające z unowocześnienia technologicznej linii produkcyjnej).</w:t>
      </w:r>
    </w:p>
    <w:p w14:paraId="7A525F32" w14:textId="6C0D390B" w:rsidR="008A5000" w:rsidRPr="000365CD" w:rsidRDefault="002259F3" w:rsidP="003B0C98">
      <w:pPr>
        <w:pStyle w:val="Akapitzlist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Każdy </w:t>
      </w:r>
      <w:r w:rsidR="002673C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ykonawca składający ofertę równoważną jest obowiązany wykazać w treści przedkładanej przez siebie oferty, że oferowany przez niego przedmiot zamówienia spełnia wymagania</w:t>
      </w:r>
      <w:r w:rsidR="007343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parametry techniczne</w:t>
      </w:r>
      <w:r w:rsidR="007343C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7138E4"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funkcjonal</w:t>
      </w:r>
      <w:r w:rsidR="007138E4"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ne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określone w SWZ, bądź też przewiduje rozwiązania lepsze niż opisywane. </w:t>
      </w:r>
    </w:p>
    <w:p w14:paraId="3661184C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45EDD9F3" w14:textId="77777777" w:rsidR="00AD6206" w:rsidRPr="000A55D5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5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 – Przedmiotowe środki dowodowe (składane wraz z ofertą)</w:t>
      </w:r>
    </w:p>
    <w:p w14:paraId="50CF1DE9" w14:textId="77777777" w:rsidR="00AD6206" w:rsidRPr="000365CD" w:rsidRDefault="00AD6206" w:rsidP="000365CD">
      <w:pPr>
        <w:widowControl w:val="0"/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="005D366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wymaga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złożenia </w:t>
      </w:r>
      <w:r w:rsidR="005D366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ofertą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przedmiotowych </w:t>
      </w:r>
      <w:r w:rsidR="005D366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dowodowych</w:t>
      </w:r>
      <w:r w:rsidR="006460C2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tj.:</w:t>
      </w:r>
    </w:p>
    <w:p w14:paraId="34BB5D4B" w14:textId="2AF2035C" w:rsidR="002375FF" w:rsidRPr="004D632B" w:rsidRDefault="002375FF" w:rsidP="002375FF">
      <w:pPr>
        <w:pStyle w:val="Akapitzlist"/>
        <w:widowControl w:val="0"/>
        <w:numPr>
          <w:ilvl w:val="1"/>
          <w:numId w:val="4"/>
        </w:numPr>
        <w:suppressAutoHyphens/>
        <w:spacing w:after="0" w:line="240" w:lineRule="auto"/>
        <w:ind w:left="1134" w:hanging="708"/>
        <w:rPr>
          <w:rFonts w:ascii="Times New Roman" w:hAnsi="Times New Roman"/>
          <w:bCs/>
          <w:sz w:val="24"/>
          <w:szCs w:val="24"/>
          <w:lang w:eastAsia="pl-PL"/>
        </w:rPr>
      </w:pPr>
      <w:r w:rsidRPr="002375FF">
        <w:rPr>
          <w:rFonts w:ascii="Times New Roman" w:hAnsi="Times New Roman"/>
          <w:bCs/>
          <w:sz w:val="24"/>
          <w:szCs w:val="24"/>
          <w:lang w:eastAsia="pl-PL"/>
        </w:rPr>
        <w:t>w</w:t>
      </w:r>
      <w:r w:rsidRPr="002375FF">
        <w:rPr>
          <w:rFonts w:ascii="Times New Roman" w:hAnsi="Times New Roman"/>
          <w:bCs/>
          <w:sz w:val="24"/>
          <w:szCs w:val="24"/>
        </w:rPr>
        <w:t xml:space="preserve">ypełnionego załącznika nr 3 do formularza oferty wraz z ewentualnym (fakultatywnym) potwierdzeniem oferowanych </w:t>
      </w:r>
      <w:r w:rsidRPr="004D632B">
        <w:rPr>
          <w:rFonts w:ascii="Times New Roman" w:hAnsi="Times New Roman"/>
          <w:bCs/>
          <w:sz w:val="24"/>
          <w:szCs w:val="24"/>
        </w:rPr>
        <w:t xml:space="preserve">parametrów </w:t>
      </w:r>
      <w:r w:rsidR="003A5632" w:rsidRPr="004D632B">
        <w:rPr>
          <w:rFonts w:ascii="Times New Roman" w:hAnsi="Times New Roman"/>
          <w:bCs/>
          <w:sz w:val="24"/>
          <w:szCs w:val="24"/>
        </w:rPr>
        <w:t xml:space="preserve">za pomocą </w:t>
      </w:r>
      <w:r w:rsidRPr="004D632B">
        <w:rPr>
          <w:rFonts w:ascii="Times New Roman" w:hAnsi="Times New Roman"/>
          <w:bCs/>
          <w:sz w:val="24"/>
          <w:szCs w:val="24"/>
        </w:rPr>
        <w:t>opis</w:t>
      </w:r>
      <w:r w:rsidR="00A31E57" w:rsidRPr="004D632B">
        <w:rPr>
          <w:rFonts w:ascii="Times New Roman" w:hAnsi="Times New Roman"/>
          <w:bCs/>
          <w:sz w:val="24"/>
          <w:szCs w:val="24"/>
        </w:rPr>
        <w:t>ów</w:t>
      </w:r>
      <w:r w:rsidRPr="004D632B">
        <w:rPr>
          <w:rFonts w:ascii="Times New Roman" w:hAnsi="Times New Roman"/>
          <w:bCs/>
          <w:sz w:val="24"/>
          <w:szCs w:val="24"/>
        </w:rPr>
        <w:t xml:space="preserve"> techniczny</w:t>
      </w:r>
      <w:r w:rsidR="00A31E57" w:rsidRPr="004D632B">
        <w:rPr>
          <w:rFonts w:ascii="Times New Roman" w:hAnsi="Times New Roman"/>
          <w:bCs/>
          <w:sz w:val="24"/>
          <w:szCs w:val="24"/>
        </w:rPr>
        <w:t>ch</w:t>
      </w:r>
      <w:r w:rsidRPr="004D632B">
        <w:rPr>
          <w:rFonts w:ascii="Times New Roman" w:hAnsi="Times New Roman"/>
          <w:bCs/>
          <w:sz w:val="24"/>
          <w:szCs w:val="24"/>
        </w:rPr>
        <w:t xml:space="preserve"> sporządzon</w:t>
      </w:r>
      <w:r w:rsidR="00A31E57" w:rsidRPr="004D632B">
        <w:rPr>
          <w:rFonts w:ascii="Times New Roman" w:hAnsi="Times New Roman"/>
          <w:bCs/>
          <w:sz w:val="24"/>
          <w:szCs w:val="24"/>
        </w:rPr>
        <w:t>ych</w:t>
      </w:r>
      <w:r w:rsidRPr="004D632B">
        <w:rPr>
          <w:rFonts w:ascii="Times New Roman" w:hAnsi="Times New Roman"/>
          <w:bCs/>
          <w:sz w:val="24"/>
          <w:szCs w:val="24"/>
        </w:rPr>
        <w:t xml:space="preserve"> przez producenta i/lub wydrukami ze stron internetowych producenta/ów </w:t>
      </w:r>
      <w:r w:rsidR="001336F6" w:rsidRPr="004D632B">
        <w:rPr>
          <w:rFonts w:ascii="Times New Roman" w:hAnsi="Times New Roman"/>
          <w:bCs/>
          <w:sz w:val="24"/>
          <w:szCs w:val="24"/>
        </w:rPr>
        <w:t xml:space="preserve">i/lub </w:t>
      </w:r>
      <w:r w:rsidRPr="004D632B">
        <w:rPr>
          <w:rFonts w:ascii="Times New Roman" w:hAnsi="Times New Roman"/>
          <w:bCs/>
          <w:sz w:val="24"/>
          <w:szCs w:val="24"/>
        </w:rPr>
        <w:t xml:space="preserve">katalogami producenta/ów, </w:t>
      </w:r>
      <w:r w:rsidR="0016685A" w:rsidRPr="004D632B">
        <w:rPr>
          <w:rFonts w:ascii="Times New Roman" w:hAnsi="Times New Roman"/>
          <w:bCs/>
          <w:sz w:val="24"/>
          <w:szCs w:val="24"/>
        </w:rPr>
        <w:t xml:space="preserve">i/lub instrukcjami obsługi/użytku </w:t>
      </w:r>
      <w:r w:rsidR="008C2342" w:rsidRPr="004D632B">
        <w:rPr>
          <w:rFonts w:ascii="Times New Roman" w:hAnsi="Times New Roman"/>
          <w:bCs/>
          <w:sz w:val="24"/>
          <w:szCs w:val="24"/>
        </w:rPr>
        <w:t xml:space="preserve">- </w:t>
      </w:r>
      <w:r w:rsidRPr="004D632B">
        <w:rPr>
          <w:rFonts w:ascii="Times New Roman" w:hAnsi="Times New Roman"/>
          <w:bCs/>
          <w:sz w:val="24"/>
          <w:szCs w:val="24"/>
        </w:rPr>
        <w:t xml:space="preserve">pozwalającymi na ocenę zgodności </w:t>
      </w:r>
      <w:r w:rsidR="00C75316" w:rsidRPr="004D632B">
        <w:rPr>
          <w:rFonts w:ascii="Times New Roman" w:hAnsi="Times New Roman"/>
          <w:bCs/>
          <w:sz w:val="24"/>
          <w:szCs w:val="24"/>
        </w:rPr>
        <w:t xml:space="preserve">parametrów technicznych i funkcjonalnych </w:t>
      </w:r>
      <w:r w:rsidRPr="004D632B">
        <w:rPr>
          <w:rFonts w:ascii="Times New Roman" w:hAnsi="Times New Roman"/>
          <w:bCs/>
          <w:sz w:val="24"/>
          <w:szCs w:val="24"/>
        </w:rPr>
        <w:t xml:space="preserve">oferowanej aparatury (i urządzeń komputerowych – o ile dotyczy) </w:t>
      </w:r>
      <w:r w:rsidR="00AC1EF5" w:rsidRPr="004D632B">
        <w:rPr>
          <w:rFonts w:ascii="Times New Roman" w:hAnsi="Times New Roman"/>
          <w:bCs/>
          <w:sz w:val="24"/>
          <w:szCs w:val="24"/>
        </w:rPr>
        <w:t xml:space="preserve">z wymogami opisu przedmiotu zamówienia </w:t>
      </w:r>
      <w:r w:rsidR="009D7D27" w:rsidRPr="004D632B">
        <w:rPr>
          <w:rFonts w:ascii="Times New Roman" w:hAnsi="Times New Roman"/>
          <w:bCs/>
          <w:sz w:val="24"/>
          <w:szCs w:val="24"/>
        </w:rPr>
        <w:t>określonymi</w:t>
      </w:r>
      <w:r w:rsidRPr="004D632B">
        <w:rPr>
          <w:rFonts w:ascii="Times New Roman" w:hAnsi="Times New Roman"/>
          <w:bCs/>
          <w:sz w:val="24"/>
          <w:szCs w:val="24"/>
        </w:rPr>
        <w:t xml:space="preserve"> w treści SWZ. Zamawiający dopuszcza złożenie wskazanych powyżej przedmiotowych środków </w:t>
      </w:r>
      <w:r w:rsidRPr="004D632B">
        <w:rPr>
          <w:rFonts w:ascii="Times New Roman" w:hAnsi="Times New Roman"/>
          <w:bCs/>
          <w:sz w:val="24"/>
          <w:szCs w:val="24"/>
        </w:rPr>
        <w:lastRenderedPageBreak/>
        <w:t xml:space="preserve">dowodowych w języku angielskim. </w:t>
      </w:r>
      <w:r w:rsidRPr="004D632B">
        <w:rPr>
          <w:rFonts w:ascii="Times New Roman" w:hAnsi="Times New Roman"/>
          <w:bCs/>
          <w:sz w:val="24"/>
          <w:szCs w:val="24"/>
          <w:u w:val="single"/>
        </w:rPr>
        <w:t xml:space="preserve">Wyżej wymienione </w:t>
      </w:r>
      <w:r w:rsidR="00BE0CF5" w:rsidRPr="004D632B">
        <w:rPr>
          <w:rFonts w:ascii="Times New Roman" w:hAnsi="Times New Roman"/>
          <w:bCs/>
          <w:sz w:val="24"/>
          <w:szCs w:val="24"/>
          <w:u w:val="single"/>
        </w:rPr>
        <w:t xml:space="preserve">przedmiotowe środki dowodowe </w:t>
      </w:r>
      <w:r w:rsidRPr="004D632B">
        <w:rPr>
          <w:rFonts w:ascii="Times New Roman" w:hAnsi="Times New Roman"/>
          <w:bCs/>
          <w:sz w:val="24"/>
          <w:szCs w:val="24"/>
          <w:u w:val="single"/>
        </w:rPr>
        <w:t>w razie ich złożenia muszą zostać opatrzone kwalifikowanym</w:t>
      </w:r>
      <w:r w:rsidR="00A54F2E" w:rsidRPr="004D632B">
        <w:rPr>
          <w:rFonts w:ascii="Times New Roman" w:hAnsi="Times New Roman"/>
          <w:bCs/>
          <w:sz w:val="24"/>
          <w:szCs w:val="24"/>
          <w:u w:val="single"/>
        </w:rPr>
        <w:t xml:space="preserve"> podpisem elektronicznym</w:t>
      </w:r>
      <w:r w:rsidRPr="004D632B">
        <w:rPr>
          <w:rFonts w:ascii="Times New Roman" w:hAnsi="Times New Roman"/>
          <w:bCs/>
          <w:sz w:val="24"/>
          <w:szCs w:val="24"/>
          <w:u w:val="single"/>
        </w:rPr>
        <w:t xml:space="preserve">, zgodnie z zasadami niniejszej SWZ. </w:t>
      </w:r>
    </w:p>
    <w:p w14:paraId="12F6E46F" w14:textId="77777777" w:rsidR="000A48C2" w:rsidRPr="000365CD" w:rsidRDefault="000A48C2" w:rsidP="000365CD">
      <w:pPr>
        <w:pStyle w:val="Akapitzlist1"/>
        <w:numPr>
          <w:ilvl w:val="0"/>
          <w:numId w:val="4"/>
        </w:numPr>
        <w:ind w:left="426" w:hanging="426"/>
        <w:rPr>
          <w:rFonts w:cs="Times New Roman"/>
        </w:rPr>
      </w:pPr>
      <w:r w:rsidRPr="000365CD">
        <w:rPr>
          <w:rFonts w:cs="Times New Roman"/>
        </w:rPr>
        <w:t xml:space="preserve">W przypadku, gdy zaproponowane przez </w:t>
      </w:r>
      <w:r w:rsidR="000F5267">
        <w:rPr>
          <w:rFonts w:cs="Times New Roman"/>
        </w:rPr>
        <w:t>W</w:t>
      </w:r>
      <w:r w:rsidRPr="000365CD">
        <w:rPr>
          <w:rFonts w:cs="Times New Roman"/>
        </w:rPr>
        <w:t xml:space="preserve">ykonawcę rozwiązania w równoważnym stopniu spełniają wymagania określone w opisie przedmiotu zamówienia, </w:t>
      </w:r>
      <w:r w:rsidR="00377FCF">
        <w:rPr>
          <w:rFonts w:cs="Times New Roman"/>
          <w:u w:val="single"/>
        </w:rPr>
        <w:t>W</w:t>
      </w:r>
      <w:r w:rsidRPr="000365CD">
        <w:rPr>
          <w:rFonts w:cs="Times New Roman"/>
          <w:u w:val="single"/>
        </w:rPr>
        <w:t>ykonawca musi udowodnić w ofercie</w:t>
      </w:r>
      <w:r w:rsidRPr="000365CD">
        <w:rPr>
          <w:rFonts w:cs="Times New Roman"/>
        </w:rPr>
        <w:t>, w szczególności za pomocą przedmiotowych środków dowodowych, że oferowane dostawy spełniają okr</w:t>
      </w:r>
      <w:r w:rsidR="00377FCF">
        <w:rPr>
          <w:rFonts w:cs="Times New Roman"/>
        </w:rPr>
        <w:t>eślone przez Z</w:t>
      </w:r>
      <w:r w:rsidRPr="000365CD">
        <w:rPr>
          <w:rFonts w:cs="Times New Roman"/>
        </w:rPr>
        <w:t>amawiającego wymagania, cechy lub kryteria.</w:t>
      </w:r>
    </w:p>
    <w:p w14:paraId="24A6362A" w14:textId="77777777" w:rsidR="000A48C2" w:rsidRPr="000365CD" w:rsidRDefault="000A48C2" w:rsidP="000365CD">
      <w:pPr>
        <w:pStyle w:val="Akapitzlist1"/>
        <w:numPr>
          <w:ilvl w:val="0"/>
          <w:numId w:val="4"/>
        </w:numPr>
        <w:ind w:left="426" w:hanging="426"/>
        <w:rPr>
          <w:rFonts w:cs="Times New Roman"/>
        </w:rPr>
      </w:pPr>
      <w:r w:rsidRPr="000365CD">
        <w:rPr>
          <w:rFonts w:cs="Times New Roman"/>
        </w:rPr>
        <w:t xml:space="preserve">Jeżeli </w:t>
      </w:r>
      <w:r w:rsidR="000F5267">
        <w:rPr>
          <w:rFonts w:cs="Times New Roman"/>
        </w:rPr>
        <w:t>W</w:t>
      </w:r>
      <w:r w:rsidRPr="000365CD">
        <w:rPr>
          <w:rFonts w:cs="Times New Roman"/>
        </w:rPr>
        <w:t xml:space="preserve">ykonawca nie złożył przedmiotowych środków dowodowych lub złożone przedmiotowe środki dowodowe są niekompletne, zamawiający wzywa do ich złożenia lub uzupełnienia w wyznaczonym terminie, nie krótszym niż dwa (2) dni robocze. </w:t>
      </w:r>
      <w:r w:rsidRPr="000365CD">
        <w:rPr>
          <w:rFonts w:cs="Times New Roman"/>
          <w:u w:val="single"/>
        </w:rPr>
        <w:t>Powyższe nie dotyczy przedmiotowych środków dowodowych obligatoryjnie składanych wraz z ofertą na potwierdzenie równoważności.</w:t>
      </w:r>
    </w:p>
    <w:p w14:paraId="1778B9CF" w14:textId="77777777" w:rsidR="000A48C2" w:rsidRPr="000365CD" w:rsidRDefault="000A48C2" w:rsidP="000365CD">
      <w:pPr>
        <w:pStyle w:val="Akapitzlist1"/>
        <w:numPr>
          <w:ilvl w:val="0"/>
          <w:numId w:val="4"/>
        </w:numPr>
        <w:ind w:left="426" w:hanging="426"/>
        <w:rPr>
          <w:rFonts w:cs="Times New Roman"/>
        </w:rPr>
      </w:pPr>
      <w:r w:rsidRPr="000365CD">
        <w:rPr>
          <w:rFonts w:cs="Times New Roman"/>
        </w:rPr>
        <w:t xml:space="preserve">Przepisu ust. 3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 postępowania. </w:t>
      </w:r>
    </w:p>
    <w:p w14:paraId="0D7CF7CB" w14:textId="77777777" w:rsidR="00D207B6" w:rsidRPr="000365CD" w:rsidRDefault="000A48C2" w:rsidP="000365CD">
      <w:pPr>
        <w:pStyle w:val="Akapitzlist1"/>
        <w:numPr>
          <w:ilvl w:val="0"/>
          <w:numId w:val="4"/>
        </w:numPr>
        <w:ind w:left="426" w:hanging="426"/>
        <w:rPr>
          <w:rFonts w:cs="Times New Roman"/>
        </w:rPr>
      </w:pPr>
      <w:r w:rsidRPr="000365CD">
        <w:rPr>
          <w:rFonts w:cs="Times New Roman"/>
        </w:rPr>
        <w:t>Zamawiający może żądać od wykonawców wyjaśnień dotyczących treści przedmiotowych środków dowodowych.</w:t>
      </w:r>
    </w:p>
    <w:p w14:paraId="0E3AE610" w14:textId="77777777" w:rsidR="00007E5D" w:rsidRPr="000365CD" w:rsidRDefault="00007E5D" w:rsidP="00007E5D">
      <w:pPr>
        <w:pStyle w:val="Akapitzlist1"/>
        <w:numPr>
          <w:ilvl w:val="0"/>
          <w:numId w:val="0"/>
        </w:numPr>
        <w:ind w:left="720"/>
        <w:rPr>
          <w:rFonts w:cs="Times New Roman"/>
        </w:rPr>
      </w:pPr>
    </w:p>
    <w:p w14:paraId="0498B9F3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 – Termin wykonania zamówienia</w:t>
      </w:r>
    </w:p>
    <w:p w14:paraId="7222535A" w14:textId="7322EF09" w:rsidR="00CC72E9" w:rsidRPr="000365CD" w:rsidRDefault="00CC72E9" w:rsidP="000365CD">
      <w:pPr>
        <w:widowControl w:val="0"/>
        <w:numPr>
          <w:ilvl w:val="0"/>
          <w:numId w:val="5"/>
        </w:numPr>
        <w:tabs>
          <w:tab w:val="left" w:pos="426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suppressAutoHyphens/>
        <w:spacing w:after="0" w:line="240" w:lineRule="auto"/>
        <w:ind w:left="426" w:hanging="426"/>
        <w:contextualSpacing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Przedmiot zamówienia</w:t>
      </w:r>
      <w:r w:rsidR="00905003" w:rsidRPr="00036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(tj. wszystkie czynności nim objęte: transport, dostawa, montaż, </w:t>
      </w:r>
      <w:r w:rsidR="005A4BB6">
        <w:rPr>
          <w:rFonts w:ascii="Times New Roman" w:hAnsi="Times New Roman" w:cs="Times New Roman"/>
          <w:bCs/>
          <w:sz w:val="24"/>
          <w:szCs w:val="24"/>
        </w:rPr>
        <w:t>wniesienie</w:t>
      </w:r>
      <w:r w:rsidR="00761E8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365CD">
        <w:rPr>
          <w:rFonts w:ascii="Times New Roman" w:hAnsi="Times New Roman" w:cs="Times New Roman"/>
          <w:bCs/>
          <w:sz w:val="24"/>
          <w:szCs w:val="24"/>
        </w:rPr>
        <w:t>uruchomienie</w:t>
      </w:r>
      <w:r w:rsidR="00E645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365CD">
        <w:rPr>
          <w:rFonts w:ascii="Times New Roman" w:hAnsi="Times New Roman" w:cs="Times New Roman"/>
          <w:bCs/>
          <w:sz w:val="24"/>
          <w:szCs w:val="24"/>
        </w:rPr>
        <w:t>szkolenie) musi zostać wykonany</w:t>
      </w:r>
      <w:r w:rsidR="000365CD" w:rsidRPr="000365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w terminie </w:t>
      </w:r>
      <w:r w:rsidRPr="00761E8F">
        <w:rPr>
          <w:rFonts w:ascii="Times New Roman" w:hAnsi="Times New Roman" w:cs="Times New Roman"/>
          <w:b/>
          <w:sz w:val="24"/>
          <w:szCs w:val="24"/>
        </w:rPr>
        <w:t>do</w:t>
      </w:r>
      <w:r w:rsidR="002B40E8" w:rsidRPr="0076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605">
        <w:rPr>
          <w:rFonts w:ascii="Times New Roman" w:hAnsi="Times New Roman" w:cs="Times New Roman"/>
          <w:b/>
          <w:sz w:val="24"/>
          <w:szCs w:val="24"/>
        </w:rPr>
        <w:t>90</w:t>
      </w:r>
      <w:r w:rsidR="00EC200F" w:rsidRPr="00761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D71" w:rsidRPr="00761E8F">
        <w:rPr>
          <w:rFonts w:ascii="Times New Roman" w:hAnsi="Times New Roman" w:cs="Times New Roman"/>
          <w:b/>
          <w:sz w:val="24"/>
          <w:szCs w:val="24"/>
        </w:rPr>
        <w:t>dni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 licząc od dnia udzielenia zamówienia, tj.</w:t>
      </w:r>
      <w:r w:rsidR="00CC78F5" w:rsidRPr="000365CD">
        <w:rPr>
          <w:rFonts w:ascii="Times New Roman" w:hAnsi="Times New Roman" w:cs="Times New Roman"/>
          <w:bCs/>
          <w:sz w:val="24"/>
          <w:szCs w:val="24"/>
        </w:rPr>
        <w:t> </w:t>
      </w:r>
      <w:r w:rsidR="00761E8F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F16886" w:rsidRPr="000365CD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Pr="000365CD">
        <w:rPr>
          <w:rFonts w:ascii="Times New Roman" w:hAnsi="Times New Roman" w:cs="Times New Roman"/>
          <w:bCs/>
          <w:sz w:val="24"/>
          <w:szCs w:val="24"/>
        </w:rPr>
        <w:t>zawarcia umowy</w:t>
      </w:r>
      <w:r w:rsidR="001F060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1F0605" w:rsidRPr="001F0605">
        <w:rPr>
          <w:rFonts w:ascii="Times New Roman" w:hAnsi="Times New Roman" w:cs="Times New Roman"/>
          <w:b/>
          <w:sz w:val="24"/>
          <w:szCs w:val="24"/>
        </w:rPr>
        <w:t>(dotyczy wszystkich części zamówienia)</w:t>
      </w:r>
      <w:r w:rsidR="00CC78F5" w:rsidRPr="000365C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9E486C1" w14:textId="77777777" w:rsidR="00905003" w:rsidRPr="000365CD" w:rsidRDefault="00905003" w:rsidP="000365CD">
      <w:pPr>
        <w:widowControl w:val="0"/>
        <w:numPr>
          <w:ilvl w:val="0"/>
          <w:numId w:val="5"/>
        </w:numPr>
        <w:tabs>
          <w:tab w:val="left" w:pos="426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suppressAutoHyphens/>
        <w:spacing w:after="0" w:line="240" w:lineRule="auto"/>
        <w:ind w:left="426" w:hanging="426"/>
        <w:contextualSpacing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sz w:val="24"/>
          <w:szCs w:val="24"/>
        </w:rPr>
        <w:t>Wykonawca zapewnia gotowość do realizacji zamówienia w dniu zawarcia umowy.</w:t>
      </w:r>
    </w:p>
    <w:p w14:paraId="3F1252AF" w14:textId="77777777" w:rsidR="00765204" w:rsidRPr="000365CD" w:rsidRDefault="00765204" w:rsidP="000365CD">
      <w:pPr>
        <w:widowControl w:val="0"/>
        <w:numPr>
          <w:ilvl w:val="0"/>
          <w:numId w:val="5"/>
        </w:numPr>
        <w:tabs>
          <w:tab w:val="left" w:pos="426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suppressAutoHyphens/>
        <w:spacing w:after="0" w:line="240" w:lineRule="auto"/>
        <w:ind w:left="426" w:hanging="426"/>
        <w:contextualSpacing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Zamawiający dopuszcza możliwość wcześniejszej realizacji. </w:t>
      </w:r>
    </w:p>
    <w:p w14:paraId="7FD913FE" w14:textId="77777777" w:rsidR="00F16886" w:rsidRPr="000365CD" w:rsidRDefault="00F16886" w:rsidP="00C45128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E10556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 – Opis warunków podmiotowych udziału w postępowaniu</w:t>
      </w:r>
    </w:p>
    <w:p w14:paraId="64969D11" w14:textId="1097E579" w:rsidR="00AD6206" w:rsidRPr="000365CD" w:rsidRDefault="00AD6206" w:rsidP="000365CD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Zdolność do występowania w obrocie gospodarczym – </w:t>
      </w:r>
      <w:r w:rsidR="006A3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nie </w:t>
      </w:r>
      <w:r w:rsidR="00C24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warunku w tym zakresie;</w:t>
      </w:r>
    </w:p>
    <w:p w14:paraId="01147371" w14:textId="1233C01E" w:rsidR="0020665B" w:rsidRPr="000365CD" w:rsidRDefault="00AD6206" w:rsidP="000365CD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Uprawnienia do prowadzenia określonej działalności gospodarczej lub zawodowej, o ile wynika to z odrębnych przepisów – </w:t>
      </w:r>
      <w:r w:rsidR="006A3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2066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nie </w:t>
      </w:r>
      <w:r w:rsidR="00C24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</w:t>
      </w:r>
      <w:r w:rsidR="002066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warunku w tym zakresie;</w:t>
      </w:r>
    </w:p>
    <w:p w14:paraId="089D5680" w14:textId="3C4228E5" w:rsidR="006609F6" w:rsidRPr="000365CD" w:rsidRDefault="00AD6206" w:rsidP="000365CD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Sytuacja eko</w:t>
      </w:r>
      <w:r w:rsidR="005F53D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nomiczna lub finansowa </w:t>
      </w:r>
      <w:r w:rsidR="003857A3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6A3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6609F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nie </w:t>
      </w:r>
      <w:r w:rsidR="00C24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</w:t>
      </w:r>
      <w:r w:rsidR="006609F6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warunku w tym zakresie;</w:t>
      </w:r>
    </w:p>
    <w:p w14:paraId="170C1291" w14:textId="78A4E740" w:rsidR="00343FA5" w:rsidRPr="000365CD" w:rsidRDefault="00AD6206" w:rsidP="000365CD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Zdolność techniczna lub zawodowa – </w:t>
      </w:r>
      <w:r w:rsidR="006A3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2066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amawiający nie </w:t>
      </w:r>
      <w:r w:rsidR="00C24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określa</w:t>
      </w:r>
      <w:r w:rsidR="002066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warunku w tym zakresie</w:t>
      </w:r>
      <w:r w:rsidR="00C24D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5310E25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F86BE3" w14:textId="77777777" w:rsidR="00AD6206" w:rsidRPr="00595C69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 – Podstawy wykluczenia wykonawców</w:t>
      </w:r>
    </w:p>
    <w:p w14:paraId="2380EC30" w14:textId="77777777" w:rsidR="00895A0A" w:rsidRPr="00595C69" w:rsidRDefault="00895A0A" w:rsidP="007D1D95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wykluczy wykonawcę w przypadku zaistnienia okoliczności przewidzianych postanowieniami:</w:t>
      </w:r>
    </w:p>
    <w:p w14:paraId="23F1B84B" w14:textId="77777777" w:rsidR="00895A0A" w:rsidRPr="00595C69" w:rsidRDefault="00895A0A" w:rsidP="00AA35B2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108 ust. 1 PZP, z zastrzeżeniem art. 110 ust. 2; </w:t>
      </w:r>
    </w:p>
    <w:p w14:paraId="636F41C4" w14:textId="127C5733" w:rsidR="00CD15EA" w:rsidRPr="00595C69" w:rsidRDefault="00895A0A" w:rsidP="00AA35B2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7 ust. 1 ustawy z dnia 13 kwietnia 2022 r. o szczególnych rozwiązaniach w zakresie przeciwdziałania wspieraniu agresji na Ukrainę oraz służących ochronie </w:t>
      </w: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bezpieczeństwa narodowego (Dz.U. z 2022 r., poz. 835)</w:t>
      </w:r>
      <w:r w:rsidR="00CD15EA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1BC8AC7" w14:textId="26E95694" w:rsidR="00CD15EA" w:rsidRPr="00595C69" w:rsidRDefault="00CD15EA" w:rsidP="00CD15EA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 833/2014 dotyczącego środków ograniczających w związku z działaniami Rosji destabilizującymi sytuację na Ukrainie (Dz. Urz. UE nr L 111 z 8.4.2022, str. 1);</w:t>
      </w:r>
    </w:p>
    <w:p w14:paraId="733737DF" w14:textId="5556A01D" w:rsidR="00895A0A" w:rsidRPr="00595C69" w:rsidRDefault="00CD15EA" w:rsidP="001B2633">
      <w:pPr>
        <w:pStyle w:val="Akapitzlist"/>
        <w:widowControl w:val="0"/>
        <w:numPr>
          <w:ilvl w:val="1"/>
          <w:numId w:val="7"/>
        </w:numPr>
        <w:suppressAutoHyphens/>
        <w:spacing w:after="0" w:line="240" w:lineRule="auto"/>
        <w:ind w:left="851" w:hanging="425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hAnsi="Times New Roman" w:cs="Times New Roman"/>
          <w:iCs/>
          <w:sz w:val="24"/>
          <w:szCs w:val="24"/>
        </w:rPr>
        <w:t>w przypadku, gdy na podwykonawcę przypada ponad 10% wartości zamówienia, zamawiający dokonuje obligatoryjnej weryfikacji tego podmiotu w zakresie braku podstaw do wykluczenia na podstawie art. 7 ust. 1 ustawy sankcyjnej oraz art. 5k rozporządzenia, cytowanych powyżej w treści SWZ.</w:t>
      </w:r>
    </w:p>
    <w:p w14:paraId="56220FF0" w14:textId="1FE2EFA7" w:rsidR="00AD6206" w:rsidRPr="00595C69" w:rsidRDefault="00F85D42" w:rsidP="001B2633">
      <w:pPr>
        <w:widowControl w:val="0"/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1B2633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Stosownie do treści art. 109 ust. 1 ustawy PZP, zamawiający wykluczy z postępowania wykonawcę:</w:t>
      </w:r>
    </w:p>
    <w:p w14:paraId="73CA4D64" w14:textId="5BD70FB0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2.1 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 naruszył obowiązki dotyczące płatności podatków, opłat lub składek na ubezpieczenia społeczne lub zdrowotne, z wyjątkiem przypadku, o którym mowa w art. 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 </w:t>
      </w:r>
      <w:r w:rsidR="00AD6206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109 ust. 1 pkt 1);</w:t>
      </w:r>
    </w:p>
    <w:p w14:paraId="3307E20D" w14:textId="33B7F0D8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2.2 </w:t>
      </w: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stosunku do którego otwarto likwidację, ogłoszono 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(art. 109 ust.1 pkt 4);</w:t>
      </w:r>
    </w:p>
    <w:p w14:paraId="5077D5C7" w14:textId="329F4D56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2.3 </w:t>
      </w: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 zamawiający jest w stanie wykazać za pomocą stosownych dowodów (art. 109 ust. 1 pkt 5);</w:t>
      </w:r>
    </w:p>
    <w:p w14:paraId="205110F5" w14:textId="24669EEE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2.4 </w:t>
      </w: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(art. 109 ust. 1 pkt 7);</w:t>
      </w:r>
    </w:p>
    <w:p w14:paraId="61043C6D" w14:textId="0FEBDD44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2.5 </w:t>
      </w: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wymaganych podmiotowych środków dowodowych (art. 109 ust. 1 pkt 8);</w:t>
      </w:r>
    </w:p>
    <w:p w14:paraId="7A8F0EFD" w14:textId="66943425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2.6 </w:t>
      </w: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 bezprawnie wpływał lub próbował wpływać na czynności zamawiającego lub próbował pozyskać lub pozyskał informacje poufne, mogące dać mu przewagę w postępowaniu o udzielenie zamówienia (art. 109 ust. 1 pkt 9);</w:t>
      </w:r>
    </w:p>
    <w:p w14:paraId="5D3F079B" w14:textId="1D2DD10A" w:rsidR="00AD6206" w:rsidRPr="00595C69" w:rsidRDefault="001B2633" w:rsidP="00EA50BC">
      <w:pPr>
        <w:widowControl w:val="0"/>
        <w:tabs>
          <w:tab w:val="left" w:pos="993"/>
        </w:tabs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2.7 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 w wyniku lekkomyślności lub niedbalstwa przedstawił informacje wprowadzające w błąd, co mogło mieć istotny wpływ na decyzje podejmowane przez zamawiającego w postępowaniu o udzielenie zamówienia (art. 109 ust. 1 pkt 10).</w:t>
      </w:r>
    </w:p>
    <w:p w14:paraId="56139D59" w14:textId="0EDC9A4F" w:rsidR="00AD6206" w:rsidRPr="00595C69" w:rsidRDefault="00763E69" w:rsidP="00763E69">
      <w:pPr>
        <w:widowControl w:val="0"/>
        <w:suppressAutoHyphens/>
        <w:spacing w:before="26"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przypadkach, o których mowa w ust. 2.1 – 2.4 niniejszego rozdziału, </w:t>
      </w:r>
      <w:r w:rsidR="00136DCE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amawiający może nie wykluczać wykonawcy, jeżeli wykluczenie byłoby w sposób oczywisty nieproporcjonalne, w szczególności</w:t>
      </w:r>
      <w:r w:rsidR="004A0D42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D6206" w:rsidRPr="0059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gdy kwota zaległych podatków lub składek na ubezpieczenie społeczne jest niewielka albo sytuacja ekonomiczna lub finansowa wykonawcy, o którym mowa w ust. 2.2 powyżej, jest wystarczająca do wykonania zamówienia.</w:t>
      </w:r>
    </w:p>
    <w:p w14:paraId="49884995" w14:textId="77777777" w:rsidR="00AD6206" w:rsidRPr="00595C69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7BA256" w14:textId="77777777" w:rsidR="00AD6206" w:rsidRPr="00595C69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 – Wykaz oświadczeń i dokumentów, jakie mają dostarczyć wykonawcy w celu potwierdzenia spełnienia warunków udziału w postępowaniu oraz braku podstaw do wykluczenia</w:t>
      </w:r>
    </w:p>
    <w:p w14:paraId="7E0F8279" w14:textId="77777777" w:rsidR="00AD6206" w:rsidRPr="00595C69" w:rsidRDefault="00AD6206" w:rsidP="007D1D95">
      <w:pPr>
        <w:widowControl w:val="0"/>
        <w:numPr>
          <w:ilvl w:val="0"/>
          <w:numId w:val="8"/>
        </w:numPr>
        <w:suppressAutoHyphens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Oświadczenia składane obligatoryjnie wraz z ofertą:</w:t>
      </w:r>
    </w:p>
    <w:p w14:paraId="340D55DE" w14:textId="77777777" w:rsidR="00EE1B5A" w:rsidRPr="00595C69" w:rsidRDefault="00AD6206" w:rsidP="007D1D95">
      <w:pPr>
        <w:widowControl w:val="0"/>
        <w:numPr>
          <w:ilvl w:val="1"/>
          <w:numId w:val="8"/>
        </w:numPr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potwierdzenia </w:t>
      </w:r>
      <w:r w:rsidR="00157365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</w:t>
      </w:r>
      <w:r w:rsidR="0023654A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łnienia warunków udziału w postę</w:t>
      </w:r>
      <w:r w:rsidR="00157365"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powaniu oraz </w:t>
      </w: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braku podstaw do wykluczenia, o których mowa w rozdziale VII niniejszej SWZ, wykonawca musi dołączyć do oferty </w:t>
      </w:r>
      <w:r w:rsidR="006A7653" w:rsidRPr="00595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jednolity dokument (JEDZ), którego wzór stanowi załącznik nr 1 do formularza ofertowego. </w:t>
      </w:r>
      <w:r w:rsidR="006A7653" w:rsidRPr="00595C69">
        <w:rPr>
          <w:rFonts w:ascii="Times New Roman" w:hAnsi="Times New Roman" w:cs="Times New Roman"/>
          <w:sz w:val="24"/>
          <w:szCs w:val="24"/>
        </w:rPr>
        <w:t xml:space="preserve">Celem uzupełnienia oświadczenia w formie JEDZ należy go pobrać ze strony </w:t>
      </w:r>
      <w:hyperlink r:id="rId11" w:history="1">
        <w:r w:rsidR="00EC200F" w:rsidRPr="00595C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https://platformazakupowa.pl/pn/uj_edu</w:t>
        </w:r>
      </w:hyperlink>
      <w:r w:rsidR="00A41EA9" w:rsidRPr="00595C69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6A7653" w:rsidRPr="00595C69">
        <w:rPr>
          <w:rFonts w:ascii="Times New Roman" w:hAnsi="Times New Roman" w:cs="Times New Roman"/>
          <w:sz w:val="24"/>
          <w:szCs w:val="24"/>
        </w:rPr>
        <w:t xml:space="preserve"> zapisać na dysku, a następnie zaimportować i uzupełnić poprzez serwis ESPD dostępny pod adresem:</w:t>
      </w:r>
      <w:r w:rsidR="006A7653" w:rsidRPr="00595C69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A7653" w:rsidRPr="00595C69">
        <w:rPr>
          <w:rStyle w:val="Hipercze"/>
          <w:rFonts w:ascii="Times New Roman" w:hAnsi="Times New Roman" w:cs="Times New Roman"/>
          <w:sz w:val="24"/>
          <w:szCs w:val="24"/>
        </w:rPr>
        <w:t>http://espd.uzp.gov.pl</w:t>
      </w:r>
      <w:r w:rsidR="006A7653" w:rsidRPr="00595C69">
        <w:rPr>
          <w:rFonts w:ascii="Times New Roman" w:hAnsi="Times New Roman" w:cs="Times New Roman"/>
          <w:sz w:val="24"/>
          <w:szCs w:val="24"/>
        </w:rPr>
        <w:t xml:space="preserve"> Uzupełniony ESPD należy podpisać podpisem kwalifikowanym. Serwis ESPD nie archiwizuje plików. </w:t>
      </w:r>
    </w:p>
    <w:p w14:paraId="7EA3ED80" w14:textId="77777777" w:rsidR="00F02380" w:rsidRPr="00595C69" w:rsidRDefault="00F02380" w:rsidP="007D1D95">
      <w:pPr>
        <w:pStyle w:val="Akapitzlist"/>
        <w:spacing w:after="0" w:line="240" w:lineRule="auto"/>
        <w:ind w:left="993" w:right="-57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hAnsi="Times New Roman" w:cs="Times New Roman"/>
          <w:color w:val="000000" w:themeColor="text1"/>
          <w:sz w:val="24"/>
          <w:szCs w:val="24"/>
        </w:rPr>
        <w:t>Zamawiający informuje, iż na stronie Urzędu Zamówień Publicznych:</w:t>
      </w: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DB4F1E" w14:textId="77777777" w:rsidR="000004B7" w:rsidRPr="00595C69" w:rsidRDefault="00A04367" w:rsidP="007D1D95">
      <w:pPr>
        <w:pStyle w:val="Akapitzlist"/>
        <w:spacing w:after="0" w:line="240" w:lineRule="auto"/>
        <w:ind w:left="993" w:right="-5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12" w:history="1">
        <w:r w:rsidR="00F02380"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https://www.uzp.gov.pl/baza-wiedzy/prawo-zamowien-publicznych-regulacje/prawo-krajowe/jednolity-europejski-dokument-zamowienia</w:t>
        </w:r>
      </w:hyperlink>
      <w:r w:rsidR="00F02380" w:rsidRPr="00595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380" w:rsidRPr="00595C69">
        <w:rPr>
          <w:rFonts w:ascii="Times New Roman" w:hAnsi="Times New Roman" w:cs="Times New Roman"/>
          <w:color w:val="000000" w:themeColor="text1"/>
          <w:sz w:val="24"/>
          <w:szCs w:val="24"/>
        </w:rPr>
        <w:t>dostępna jest Instrukcja Wypełniania Jednolitego Europejskiego Dokumentu Zamówienia (w języku polskim).</w:t>
      </w:r>
    </w:p>
    <w:p w14:paraId="3BCE2156" w14:textId="77777777" w:rsidR="00874CBD" w:rsidRPr="00595C69" w:rsidRDefault="005C1C09" w:rsidP="007D1D95">
      <w:pPr>
        <w:widowControl w:val="0"/>
        <w:suppressAutoHyphens/>
        <w:spacing w:after="0" w:line="240" w:lineRule="auto"/>
        <w:ind w:left="993"/>
        <w:contextualSpacing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95C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Zamawiający podkreśla, że </w:t>
      </w:r>
      <w:r w:rsidR="003E24B6" w:rsidRPr="00595C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Jednolity Europejski Dokument Zamówienia (JEDZ) składa się w formie elektronicznej opatrzonej kwalifikowanym podpisem elektronicznym</w:t>
      </w:r>
      <w:r w:rsidR="00874CBD" w:rsidRPr="00595C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;</w:t>
      </w:r>
    </w:p>
    <w:p w14:paraId="57F44FF3" w14:textId="77777777" w:rsidR="00874CBD" w:rsidRPr="00595C69" w:rsidRDefault="00874CBD" w:rsidP="00ED1F33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ind w:left="993" w:hanging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celu potwierdzenia braku dodatkowych podstaw do wykluczenia wykonawca musi dołączyć do oferty </w:t>
      </w:r>
      <w:r w:rsidRPr="00595C69">
        <w:rPr>
          <w:rFonts w:ascii="Times New Roman" w:hAnsi="Times New Roman" w:cs="Times New Roman"/>
          <w:bCs/>
          <w:sz w:val="24"/>
          <w:szCs w:val="24"/>
          <w:lang w:eastAsia="pl-PL"/>
        </w:rPr>
        <w:t>oświadczenie o niepodleganiu wykluczeniu – art. 7 ust. 1 ustawy z dnia 13 kwietnia 2022  r. o szczególnych rozwiązaniach w zakresie przeciwdziałania wspieraniu agresji na Ukrainę oraz służących ochronie bezpieczeństwa narodowego (Dz.U. z 2022 r., poz. 835);</w:t>
      </w:r>
    </w:p>
    <w:p w14:paraId="0577296A" w14:textId="774957B1" w:rsidR="003E24B6" w:rsidRPr="00595C69" w:rsidRDefault="00874CBD" w:rsidP="00ED1F33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ind w:left="993" w:hanging="567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595C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w celu potwierdzenia braku dodatkowych podstaw do wykluczenia wykonawca musi dołączyć do oferty </w:t>
      </w:r>
      <w:r w:rsidRPr="00595C6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oświadczenie o niepodleganiu wykluczeniu – art. </w:t>
      </w:r>
      <w:r w:rsidRPr="00595C69">
        <w:rPr>
          <w:rFonts w:ascii="Times New Roman" w:hAnsi="Times New Roman" w:cs="Times New Roman"/>
          <w:sz w:val="24"/>
          <w:szCs w:val="24"/>
        </w:rPr>
        <w:t xml:space="preserve">5k rozporządzenia Rady (UE) nr 833/2014 z dnia 31 lipca 2014 r. dotyczącego środków </w:t>
      </w:r>
      <w:r w:rsidRPr="00595C69">
        <w:rPr>
          <w:rFonts w:ascii="Times New Roman" w:hAnsi="Times New Roman" w:cs="Times New Roman"/>
          <w:sz w:val="24"/>
          <w:szCs w:val="24"/>
        </w:rPr>
        <w:lastRenderedPageBreak/>
        <w:t>ograniczających w związku z działaniami Rosji destabilizującymi sytuację na Ukrainie (Dz. Urz. UE nr L 229 z 31 lipca 2014, str. 1), w brzmieniu nadanym rozporządzeniem Rady (UE) 2022/576 w sprawie zmiany rozporządzenia (UE) nr 833/2014 dotyczącego środków ograniczających w związku z działaniami Rosji destabilizującymi sytuację na Ukrainie (Dz. Urz. UE nr L 111 z 8 kwietnia 2022, str. 1);</w:t>
      </w:r>
    </w:p>
    <w:p w14:paraId="477C7032" w14:textId="77777777" w:rsidR="00AD6206" w:rsidRPr="00595C69" w:rsidRDefault="00AD6206" w:rsidP="007D1D95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oświadczenia składane obligatoryjnie wraz z ofertą:</w:t>
      </w:r>
    </w:p>
    <w:p w14:paraId="0BE8F9D8" w14:textId="4DA26FFF" w:rsidR="00311B2B" w:rsidRPr="00595C69" w:rsidRDefault="00311B2B" w:rsidP="007D1D95">
      <w:pPr>
        <w:widowControl w:val="0"/>
        <w:numPr>
          <w:ilvl w:val="1"/>
          <w:numId w:val="8"/>
        </w:numPr>
        <w:suppressAutoHyphens/>
        <w:spacing w:after="0" w:line="240" w:lineRule="auto"/>
        <w:ind w:left="1134" w:hanging="708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wspólnego ubiegania się o zamówienie przez wykonawców, jednolity dokument (JEDZ), o którym mowa w ust. 1.1 </w:t>
      </w:r>
      <w:r w:rsidR="00DC5055" w:rsidRPr="00595C6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oraz oświadczenia z ust. </w:t>
      </w:r>
      <w:r w:rsidR="00DC5055" w:rsidRPr="00595C69">
        <w:rPr>
          <w:rFonts w:ascii="Times New Roman" w:hAnsi="Times New Roman" w:cs="Times New Roman"/>
          <w:bCs/>
          <w:sz w:val="24"/>
          <w:szCs w:val="24"/>
          <w:highlight w:val="darkGray"/>
          <w:lang w:eastAsia="pl-PL"/>
        </w:rPr>
        <w:t>1.2 i 1.3</w:t>
      </w:r>
      <w:r w:rsidR="00DC5055" w:rsidRPr="00595C69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95C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powyżej składa każdy z wykonawców; </w:t>
      </w:r>
      <w:r w:rsidRPr="00595C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Jednolity Europejski Dokument Zamówienia (JEDZ) składa się w formie elektronicznej opatrzonej kwalifikowanym podpisem elektronicznym;</w:t>
      </w:r>
    </w:p>
    <w:p w14:paraId="03C5987B" w14:textId="77777777" w:rsidR="00AD6206" w:rsidRPr="000365CD" w:rsidRDefault="00AD6206" w:rsidP="007D1D95">
      <w:pPr>
        <w:widowControl w:val="0"/>
        <w:numPr>
          <w:ilvl w:val="1"/>
          <w:numId w:val="8"/>
        </w:numPr>
        <w:suppressAutoHyphens/>
        <w:spacing w:after="0" w:line="240" w:lineRule="auto"/>
        <w:ind w:left="1134" w:hanging="70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wykonawcy wspólnie ubiegający się o zamówienie muszą dołączyć do oferty oświadczenie, z którego wynika, które dostawy</w:t>
      </w:r>
      <w:r w:rsidR="000C067E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wykonają poszczególni wykonawcy;</w:t>
      </w:r>
    </w:p>
    <w:p w14:paraId="4E776553" w14:textId="77777777" w:rsidR="00AD6206" w:rsidRPr="000365CD" w:rsidRDefault="00AD6206" w:rsidP="007D1D95">
      <w:pPr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i oświadczenia składane przez wykonawcę na wezwanie zamawiającego – dotyczy wykonawcy najwyżej ocenionego w rankingu punktacji.</w:t>
      </w:r>
    </w:p>
    <w:p w14:paraId="5576F54C" w14:textId="5232401E" w:rsidR="00EF1E7B" w:rsidRPr="000365CD" w:rsidRDefault="00AD6206" w:rsidP="007D1D95">
      <w:pPr>
        <w:widowControl w:val="0"/>
        <w:numPr>
          <w:ilvl w:val="1"/>
          <w:numId w:val="8"/>
        </w:numPr>
        <w:suppressAutoHyphens/>
        <w:spacing w:after="0" w:line="240" w:lineRule="auto"/>
        <w:ind w:left="1276" w:hanging="85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wzywa </w:t>
      </w:r>
      <w:r w:rsidR="00313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ykonawcę, którego oferta została najwyżej oceniona, do złożenia w wyznaczonym terminie, nie krótszym niż </w:t>
      </w:r>
      <w:r w:rsidR="00222B19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dziesięć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222B19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dni od dnia wezwania, podmiotowych środków dowodowych</w:t>
      </w:r>
      <w:r w:rsidR="00F90D27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(aktualnych na dzień złożenia)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tj.:</w:t>
      </w:r>
    </w:p>
    <w:p w14:paraId="4FAD3DC6" w14:textId="77777777" w:rsidR="001A48D6" w:rsidRPr="000365CD" w:rsidRDefault="001A48D6" w:rsidP="002E4C84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informacji z Krajowego Rejestru Karnego w zakresie określon</w:t>
      </w:r>
      <w:r w:rsidR="00BF1059" w:rsidRPr="000365CD">
        <w:rPr>
          <w:rFonts w:ascii="Times New Roman" w:hAnsi="Times New Roman" w:cs="Times New Roman"/>
          <w:bCs/>
          <w:sz w:val="24"/>
          <w:szCs w:val="24"/>
        </w:rPr>
        <w:t xml:space="preserve">ym w art. 108 ust. 1 pkt. 1 i 2 </w:t>
      </w:r>
      <w:r w:rsidRPr="000365CD">
        <w:rPr>
          <w:rFonts w:ascii="Times New Roman" w:hAnsi="Times New Roman" w:cs="Times New Roman"/>
          <w:bCs/>
          <w:sz w:val="24"/>
          <w:szCs w:val="24"/>
        </w:rPr>
        <w:t>ustawy P</w:t>
      </w:r>
      <w:r w:rsidR="00BF1059" w:rsidRPr="000365CD">
        <w:rPr>
          <w:rFonts w:ascii="Times New Roman" w:hAnsi="Times New Roman" w:cs="Times New Roman"/>
          <w:bCs/>
          <w:sz w:val="24"/>
          <w:szCs w:val="24"/>
        </w:rPr>
        <w:t>ZP oraz w art. 108 ust. 1 pkt 4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 ustawy PZP, dotyczącej orzeczenia zakazu ubiegania się o zamówienie publiczne tytułem środka karnego – sporządzonej 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nie wcześniej niż 6 miesięcy przed jej złożeniem;</w:t>
      </w:r>
    </w:p>
    <w:p w14:paraId="4427B49D" w14:textId="77777777" w:rsidR="001A48D6" w:rsidRPr="000365CD" w:rsidRDefault="001A48D6" w:rsidP="00314BFF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oświadczeni</w:t>
      </w:r>
      <w:r w:rsidR="00FF3635" w:rsidRPr="000365CD">
        <w:rPr>
          <w:rFonts w:ascii="Times New Roman" w:hAnsi="Times New Roman" w:cs="Times New Roman"/>
          <w:bCs/>
          <w:sz w:val="24"/>
          <w:szCs w:val="24"/>
        </w:rPr>
        <w:t>e</w:t>
      </w:r>
      <w:r w:rsidR="00EC6699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ykonawcy, w zakresie art. 108 ust. 1 pkt 5 ustawy, o braku przynależności do tej samej grupy kapitałowe</w:t>
      </w:r>
      <w:r w:rsidR="00BF1059" w:rsidRPr="000365CD">
        <w:rPr>
          <w:rFonts w:ascii="Times New Roman" w:hAnsi="Times New Roman" w:cs="Times New Roman"/>
          <w:bCs/>
          <w:sz w:val="24"/>
          <w:szCs w:val="24"/>
        </w:rPr>
        <w:t>j w rozumieniu ustawy z dnia 16 </w:t>
      </w:r>
      <w:r w:rsidRPr="000365CD">
        <w:rPr>
          <w:rFonts w:ascii="Times New Roman" w:hAnsi="Times New Roman" w:cs="Times New Roman"/>
          <w:bCs/>
          <w:sz w:val="24"/>
          <w:szCs w:val="24"/>
        </w:rPr>
        <w:t>lutego 2007 r. o ochronie konkurencji i kon</w:t>
      </w:r>
      <w:r w:rsidR="00BF1059" w:rsidRPr="000365CD">
        <w:rPr>
          <w:rFonts w:ascii="Times New Roman" w:hAnsi="Times New Roman" w:cs="Times New Roman"/>
          <w:bCs/>
          <w:sz w:val="24"/>
          <w:szCs w:val="24"/>
        </w:rPr>
        <w:t>sumentów (Dz. U. z 2020 r. poz. 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1076 i 1086), z innym wykonawcą, który złożył odrębną ofertę, ofertę częściową, albo oświadczenia o przynależności do tej samej grupy kapitałowej wraz z dokumentami lub informacjami potwierdzającymi przygotowanie oferty, oferty częściowej niezależnie od innego </w:t>
      </w:r>
      <w:r w:rsidR="00F10585" w:rsidRPr="000365CD">
        <w:rPr>
          <w:rFonts w:ascii="Times New Roman" w:hAnsi="Times New Roman" w:cs="Times New Roman"/>
          <w:bCs/>
          <w:sz w:val="24"/>
          <w:szCs w:val="24"/>
        </w:rPr>
        <w:t>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ykonawcy należącego do tej samej grupy kapitałowej;</w:t>
      </w:r>
    </w:p>
    <w:p w14:paraId="4248C327" w14:textId="77777777" w:rsidR="001A48D6" w:rsidRPr="000365CD" w:rsidRDefault="001A48D6" w:rsidP="00314BFF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 xml:space="preserve">zaświadczenia właściwego naczelnika urzędu skarbowego potwierdzającego, że wykonawca nie zalega z opłacaniem podatków i opłat, w zakresie art. 109 ust. 1 pkt 1 ustawy, wystawionego 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nie wcześniej niż 3 miesiące przed jego złożeniem</w:t>
      </w:r>
      <w:r w:rsidRPr="000365CD">
        <w:rPr>
          <w:rFonts w:ascii="Times New Roman" w:hAnsi="Times New Roman" w:cs="Times New Roman"/>
          <w:bCs/>
          <w:sz w:val="24"/>
          <w:szCs w:val="24"/>
        </w:rPr>
        <w:t>, a w przypadku zalegania z opłac</w:t>
      </w:r>
      <w:r w:rsidR="00DB3ADA" w:rsidRPr="000365CD">
        <w:rPr>
          <w:rFonts w:ascii="Times New Roman" w:hAnsi="Times New Roman" w:cs="Times New Roman"/>
          <w:bCs/>
          <w:sz w:val="24"/>
          <w:szCs w:val="24"/>
        </w:rPr>
        <w:t>aniem podatków lub opłat wraz z 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zaświadczeniem zamawiający żąda złożenia dokumentów potwierdzających, że odpowiednio przed upływem terminu składania wniosków o dopuszczenie do udziału w postępowaniu </w:t>
      </w:r>
      <w:r w:rsidRPr="000365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albo przed upływem terminu składania ofert wykonawca dokonał płatności należnych podatków lub opłat wraz z odsetkami lub grzywnami lub zawarł wiążące porozumienie </w:t>
      </w:r>
      <w:r w:rsidR="00DB3ADA" w:rsidRPr="000365CD">
        <w:rPr>
          <w:rFonts w:ascii="Times New Roman" w:hAnsi="Times New Roman" w:cs="Times New Roman"/>
          <w:bCs/>
          <w:sz w:val="24"/>
          <w:szCs w:val="24"/>
        </w:rPr>
        <w:t>w </w:t>
      </w:r>
      <w:r w:rsidRPr="000365CD">
        <w:rPr>
          <w:rFonts w:ascii="Times New Roman" w:hAnsi="Times New Roman" w:cs="Times New Roman"/>
          <w:bCs/>
          <w:sz w:val="24"/>
          <w:szCs w:val="24"/>
        </w:rPr>
        <w:t>sprawie spłat tych należności;</w:t>
      </w:r>
    </w:p>
    <w:p w14:paraId="7C737A05" w14:textId="77777777" w:rsidR="001A48D6" w:rsidRPr="000365CD" w:rsidRDefault="001A48D6" w:rsidP="00314BFF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zaświadczenia albo innego dokumentu właściwej terenowej jednostki organizacyjnej Zakładu Ubezpieczeń Społecznych lub właściwego oddziału regionalnego lub właściwej placówki terenowej Kasy Rolniczego Ubezpieczenia Społecznego potwierdzają</w:t>
      </w:r>
      <w:r w:rsidR="00D54F2C" w:rsidRPr="000365CD">
        <w:rPr>
          <w:rFonts w:ascii="Times New Roman" w:hAnsi="Times New Roman" w:cs="Times New Roman"/>
          <w:bCs/>
          <w:sz w:val="24"/>
          <w:szCs w:val="24"/>
        </w:rPr>
        <w:t>cego, że wykonawca nie zalega z </w:t>
      </w:r>
      <w:r w:rsidRPr="000365CD">
        <w:rPr>
          <w:rFonts w:ascii="Times New Roman" w:hAnsi="Times New Roman" w:cs="Times New Roman"/>
          <w:bCs/>
          <w:sz w:val="24"/>
          <w:szCs w:val="24"/>
        </w:rPr>
        <w:t>opłacaniem składek na ubezpieczenia społecz</w:t>
      </w:r>
      <w:r w:rsidR="00D54F2C" w:rsidRPr="000365CD">
        <w:rPr>
          <w:rFonts w:ascii="Times New Roman" w:hAnsi="Times New Roman" w:cs="Times New Roman"/>
          <w:bCs/>
          <w:sz w:val="24"/>
          <w:szCs w:val="24"/>
        </w:rPr>
        <w:t>ne i zdrowotne, w zakresie art. 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109 ust. 1 pkt 1 ustawy, wystawionego 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nie wcześniej niż 3 miesiące przed jego złożeniem</w:t>
      </w:r>
      <w:r w:rsidR="0080545E" w:rsidRPr="000365CD">
        <w:rPr>
          <w:rFonts w:ascii="Times New Roman" w:hAnsi="Times New Roman" w:cs="Times New Roman"/>
          <w:bCs/>
          <w:sz w:val="24"/>
          <w:szCs w:val="24"/>
        </w:rPr>
        <w:t xml:space="preserve">, a w 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przypadku zalegania z opłacaniem składek na ubezpieczenia społeczne lub zdrowotne wraz z zaświadczeniem albo innym dokumentem zamawiający żąda złożenia </w:t>
      </w:r>
      <w:r w:rsidR="00D54F2C" w:rsidRPr="000365CD">
        <w:rPr>
          <w:rFonts w:ascii="Times New Roman" w:hAnsi="Times New Roman" w:cs="Times New Roman"/>
          <w:bCs/>
          <w:sz w:val="24"/>
          <w:szCs w:val="24"/>
        </w:rPr>
        <w:t>dokumentów potwierdzających, że </w:t>
      </w:r>
      <w:r w:rsidRPr="000365CD">
        <w:rPr>
          <w:rFonts w:ascii="Times New Roman" w:hAnsi="Times New Roman" w:cs="Times New Roman"/>
          <w:bCs/>
          <w:sz w:val="24"/>
          <w:szCs w:val="24"/>
        </w:rPr>
        <w:t>odpowiednio przed upływem terminu składania wniosków o dopuszczenie do 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</w:p>
    <w:p w14:paraId="751CFD43" w14:textId="77777777" w:rsidR="00FF4166" w:rsidRPr="000365CD" w:rsidRDefault="00FF4166" w:rsidP="00314BFF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 xml:space="preserve">odpisu lub informacji z Krajowego Rejestru Sądowego lub z Centralnej Ewidencji i Informacji o Działalności Gospodarczej, w zakresie art. 109 ust. 1 pkt 4 ustawy, sporządzonych 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nie wcześniej niż 3 miesiące przed jej złożeniem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, jeżeli odrębne przepisy wymagają wpisu do rejestru lub ewidencji, 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chyba że wykonawca wskazał w treści JEDZ dane umożliwiające dostęp do bezpłatnych i ogólnodostępnych baz danych, z których zamawiający może je uzyskać</w:t>
      </w:r>
      <w:r w:rsidRPr="000365C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2CDF75" w14:textId="77777777" w:rsidR="001A48D6" w:rsidRPr="000365CD" w:rsidRDefault="00EC6699" w:rsidP="00314BFF">
      <w:pPr>
        <w:pStyle w:val="Akapitzlist"/>
        <w:numPr>
          <w:ilvl w:val="2"/>
          <w:numId w:val="8"/>
        </w:numPr>
        <w:spacing w:after="0"/>
        <w:ind w:left="1985"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oświadczenia W</w:t>
      </w:r>
      <w:r w:rsidR="001A48D6" w:rsidRPr="000365CD">
        <w:rPr>
          <w:rFonts w:ascii="Times New Roman" w:hAnsi="Times New Roman" w:cs="Times New Roman"/>
          <w:sz w:val="24"/>
          <w:szCs w:val="24"/>
        </w:rPr>
        <w:t>ykonawcy o aktualności informacji zawartych w oświa</w:t>
      </w:r>
      <w:r w:rsidR="00194A0F" w:rsidRPr="000365CD">
        <w:rPr>
          <w:rFonts w:ascii="Times New Roman" w:hAnsi="Times New Roman" w:cs="Times New Roman"/>
          <w:sz w:val="24"/>
          <w:szCs w:val="24"/>
        </w:rPr>
        <w:t>dczeniu</w:t>
      </w:r>
      <w:r w:rsidR="001A48D6" w:rsidRPr="000365CD">
        <w:rPr>
          <w:rFonts w:ascii="Times New Roman" w:hAnsi="Times New Roman" w:cs="Times New Roman"/>
          <w:sz w:val="24"/>
          <w:szCs w:val="24"/>
        </w:rPr>
        <w:t xml:space="preserve"> JEDZ złożonym do oferty, w zakresie podstaw </w:t>
      </w:r>
      <w:r w:rsidR="00697CA2" w:rsidRPr="000365CD">
        <w:rPr>
          <w:rFonts w:ascii="Times New Roman" w:hAnsi="Times New Roman" w:cs="Times New Roman"/>
          <w:sz w:val="24"/>
          <w:szCs w:val="24"/>
        </w:rPr>
        <w:t xml:space="preserve">do </w:t>
      </w:r>
      <w:r w:rsidR="001A48D6" w:rsidRPr="000365CD">
        <w:rPr>
          <w:rFonts w:ascii="Times New Roman" w:hAnsi="Times New Roman" w:cs="Times New Roman"/>
          <w:sz w:val="24"/>
          <w:szCs w:val="24"/>
        </w:rPr>
        <w:t xml:space="preserve">wykluczenia z postępowania wskazanych przez zamawiającego, o których mowa w art. 108 ust. 1 pkt 3, </w:t>
      </w:r>
      <w:r w:rsidR="00697CA2" w:rsidRPr="000365CD">
        <w:rPr>
          <w:rFonts w:ascii="Times New Roman" w:hAnsi="Times New Roman" w:cs="Times New Roman"/>
          <w:sz w:val="24"/>
          <w:szCs w:val="24"/>
        </w:rPr>
        <w:t>art. </w:t>
      </w:r>
      <w:r w:rsidR="001A48D6" w:rsidRPr="000365CD">
        <w:rPr>
          <w:rFonts w:ascii="Times New Roman" w:hAnsi="Times New Roman" w:cs="Times New Roman"/>
          <w:sz w:val="24"/>
          <w:szCs w:val="24"/>
        </w:rPr>
        <w:t xml:space="preserve">108 ust. 1 pkt 4, art. 108 ust. 1 pkt 5, </w:t>
      </w:r>
      <w:r w:rsidR="00697CA2" w:rsidRPr="000365CD">
        <w:rPr>
          <w:rFonts w:ascii="Times New Roman" w:hAnsi="Times New Roman" w:cs="Times New Roman"/>
          <w:sz w:val="24"/>
          <w:szCs w:val="24"/>
        </w:rPr>
        <w:t>art. 108 ust. 1 pkt 6</w:t>
      </w:r>
      <w:r w:rsidR="001A48D6" w:rsidRPr="000365CD">
        <w:rPr>
          <w:rFonts w:ascii="Times New Roman" w:hAnsi="Times New Roman" w:cs="Times New Roman"/>
          <w:sz w:val="24"/>
          <w:szCs w:val="24"/>
        </w:rPr>
        <w:t>, art. 109</w:t>
      </w:r>
      <w:r w:rsidR="004D1EBE" w:rsidRPr="000365CD">
        <w:rPr>
          <w:rFonts w:ascii="Times New Roman" w:hAnsi="Times New Roman" w:cs="Times New Roman"/>
          <w:sz w:val="24"/>
          <w:szCs w:val="24"/>
        </w:rPr>
        <w:t xml:space="preserve"> ust. 1 pkt </w:t>
      </w:r>
      <w:r w:rsidR="00697CA2" w:rsidRPr="000365CD">
        <w:rPr>
          <w:rFonts w:ascii="Times New Roman" w:hAnsi="Times New Roman" w:cs="Times New Roman"/>
          <w:sz w:val="24"/>
          <w:szCs w:val="24"/>
        </w:rPr>
        <w:t>1</w:t>
      </w:r>
      <w:r w:rsidR="001A48D6" w:rsidRPr="000365CD">
        <w:rPr>
          <w:rFonts w:ascii="Times New Roman" w:hAnsi="Times New Roman" w:cs="Times New Roman"/>
          <w:sz w:val="24"/>
          <w:szCs w:val="24"/>
        </w:rPr>
        <w:t>, art. 109 ust. 1 pkt 5 i od 7 do 10 ustawy PZP.</w:t>
      </w:r>
    </w:p>
    <w:p w14:paraId="78858FE6" w14:textId="77777777" w:rsidR="004E2FBA" w:rsidRPr="000365CD" w:rsidRDefault="00EC6699" w:rsidP="007D1D9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Jeżeli W</w:t>
      </w:r>
      <w:r w:rsidR="004E2FBA" w:rsidRPr="000365CD">
        <w:rPr>
          <w:rFonts w:ascii="Times New Roman" w:hAnsi="Times New Roman" w:cs="Times New Roman"/>
          <w:sz w:val="24"/>
          <w:szCs w:val="24"/>
        </w:rPr>
        <w:t>ykonawca ma siedzibę lub miejsce zamieszkania poza terytorium Rzeczpospolitej Polskiej, zamiast:</w:t>
      </w:r>
    </w:p>
    <w:p w14:paraId="36EE6942" w14:textId="77777777" w:rsidR="004E2FBA" w:rsidRPr="000365CD" w:rsidRDefault="004E2FBA" w:rsidP="007D1D95">
      <w:pPr>
        <w:pStyle w:val="Akapitzlist"/>
        <w:numPr>
          <w:ilvl w:val="1"/>
          <w:numId w:val="8"/>
        </w:numPr>
        <w:spacing w:after="0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0365CD">
        <w:rPr>
          <w:rFonts w:ascii="Times New Roman" w:hAnsi="Times New Roman" w:cs="Times New Roman"/>
          <w:sz w:val="24"/>
          <w:szCs w:val="24"/>
        </w:rPr>
        <w:t>informacji z Krajowego Rejestru Karne</w:t>
      </w:r>
      <w:r w:rsidR="00BE3917" w:rsidRPr="000365CD">
        <w:rPr>
          <w:rFonts w:ascii="Times New Roman" w:hAnsi="Times New Roman" w:cs="Times New Roman"/>
          <w:sz w:val="24"/>
          <w:szCs w:val="24"/>
        </w:rPr>
        <w:t xml:space="preserve">go, o której mowa w </w:t>
      </w:r>
      <w:r w:rsidR="005212A5" w:rsidRPr="000365CD">
        <w:rPr>
          <w:rFonts w:ascii="Times New Roman" w:hAnsi="Times New Roman" w:cs="Times New Roman"/>
          <w:sz w:val="24"/>
          <w:szCs w:val="24"/>
        </w:rPr>
        <w:t>r</w:t>
      </w:r>
      <w:r w:rsidR="00BE3917" w:rsidRPr="000365CD">
        <w:rPr>
          <w:rFonts w:ascii="Times New Roman" w:hAnsi="Times New Roman" w:cs="Times New Roman"/>
          <w:sz w:val="24"/>
          <w:szCs w:val="24"/>
        </w:rPr>
        <w:t xml:space="preserve">ozdziale VIII ust. </w:t>
      </w:r>
      <w:r w:rsidR="001E5160" w:rsidRPr="000365CD">
        <w:rPr>
          <w:rFonts w:ascii="Times New Roman" w:hAnsi="Times New Roman" w:cs="Times New Roman"/>
          <w:sz w:val="24"/>
          <w:szCs w:val="24"/>
        </w:rPr>
        <w:t>3.1.</w:t>
      </w:r>
      <w:r w:rsidR="0054427A" w:rsidRPr="000365CD">
        <w:rPr>
          <w:rFonts w:ascii="Times New Roman" w:hAnsi="Times New Roman" w:cs="Times New Roman"/>
          <w:sz w:val="24"/>
          <w:szCs w:val="24"/>
        </w:rPr>
        <w:t>1</w:t>
      </w:r>
      <w:r w:rsidR="00061036" w:rsidRPr="000365CD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0365CD">
        <w:rPr>
          <w:rFonts w:ascii="Times New Roman" w:hAnsi="Times New Roman" w:cs="Times New Roman"/>
          <w:sz w:val="24"/>
          <w:szCs w:val="24"/>
        </w:rPr>
        <w:t xml:space="preserve"> – składa informację z odpowiedniego rejestru, taki</w:t>
      </w:r>
      <w:r w:rsidR="00061036" w:rsidRPr="000365CD">
        <w:rPr>
          <w:rFonts w:ascii="Times New Roman" w:hAnsi="Times New Roman" w:cs="Times New Roman"/>
          <w:sz w:val="24"/>
          <w:szCs w:val="24"/>
        </w:rPr>
        <w:t>ego jak rejestr sądowy, albo, w </w:t>
      </w:r>
      <w:r w:rsidRPr="000365CD">
        <w:rPr>
          <w:rFonts w:ascii="Times New Roman" w:hAnsi="Times New Roman" w:cs="Times New Roman"/>
          <w:sz w:val="24"/>
          <w:szCs w:val="24"/>
        </w:rPr>
        <w:t>przypadku braku takiego rejestru, inny równoważny dokument wydany przez właściwy organ sądowy lub administracyjny kraju, w którym wykonawca ma siedzibę lub miejsce zamieszkan</w:t>
      </w:r>
      <w:r w:rsidR="00061036" w:rsidRPr="000365CD">
        <w:rPr>
          <w:rFonts w:ascii="Times New Roman" w:hAnsi="Times New Roman" w:cs="Times New Roman"/>
          <w:sz w:val="24"/>
          <w:szCs w:val="24"/>
        </w:rPr>
        <w:t xml:space="preserve">ia – </w:t>
      </w:r>
      <w:r w:rsidR="00D12FDC" w:rsidRPr="000365CD">
        <w:rPr>
          <w:rFonts w:ascii="Times New Roman" w:hAnsi="Times New Roman" w:cs="Times New Roman"/>
          <w:sz w:val="24"/>
          <w:szCs w:val="24"/>
          <w:u w:val="single"/>
        </w:rPr>
        <w:t>wystawione</w:t>
      </w:r>
      <w:r w:rsidRPr="000365CD">
        <w:rPr>
          <w:rFonts w:ascii="Times New Roman" w:hAnsi="Times New Roman" w:cs="Times New Roman"/>
          <w:sz w:val="24"/>
          <w:szCs w:val="24"/>
          <w:u w:val="single"/>
        </w:rPr>
        <w:t xml:space="preserve"> nie wcześniej niż 6 miesięcy przed jego złożeniem</w:t>
      </w:r>
      <w:r w:rsidR="00D00C83" w:rsidRPr="000365CD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7348E8CF" w14:textId="05EB8B32" w:rsidR="004E2FBA" w:rsidRPr="000365CD" w:rsidRDefault="004E2FBA" w:rsidP="007D1D95">
      <w:pPr>
        <w:pStyle w:val="Akapitzlist"/>
        <w:numPr>
          <w:ilvl w:val="1"/>
          <w:numId w:val="8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zaświadczenia</w:t>
      </w:r>
      <w:r w:rsidR="00E66D97" w:rsidRPr="000365CD">
        <w:rPr>
          <w:rFonts w:ascii="Times New Roman" w:hAnsi="Times New Roman" w:cs="Times New Roman"/>
          <w:sz w:val="24"/>
          <w:szCs w:val="24"/>
        </w:rPr>
        <w:t xml:space="preserve">, o który mowa w </w:t>
      </w:r>
      <w:r w:rsidR="00F45408" w:rsidRPr="000365CD">
        <w:rPr>
          <w:rFonts w:ascii="Times New Roman" w:hAnsi="Times New Roman" w:cs="Times New Roman"/>
          <w:sz w:val="24"/>
          <w:szCs w:val="24"/>
        </w:rPr>
        <w:t>r</w:t>
      </w:r>
      <w:r w:rsidR="00E66D97" w:rsidRPr="000365CD">
        <w:rPr>
          <w:rFonts w:ascii="Times New Roman" w:hAnsi="Times New Roman" w:cs="Times New Roman"/>
          <w:sz w:val="24"/>
          <w:szCs w:val="24"/>
        </w:rPr>
        <w:t>ozdziale VIII ust. 3.1.3, zaś</w:t>
      </w:r>
      <w:r w:rsidR="003A2579" w:rsidRPr="000365CD">
        <w:rPr>
          <w:rFonts w:ascii="Times New Roman" w:hAnsi="Times New Roman" w:cs="Times New Roman"/>
          <w:sz w:val="24"/>
          <w:szCs w:val="24"/>
        </w:rPr>
        <w:t>wiadczenia</w:t>
      </w:r>
      <w:r w:rsidRPr="000365CD">
        <w:rPr>
          <w:rFonts w:ascii="Times New Roman" w:hAnsi="Times New Roman" w:cs="Times New Roman"/>
          <w:sz w:val="24"/>
          <w:szCs w:val="24"/>
        </w:rPr>
        <w:t xml:space="preserve"> albo innego dokumentu potwierdzającego, że </w:t>
      </w:r>
      <w:r w:rsidR="00B65751">
        <w:rPr>
          <w:rFonts w:ascii="Times New Roman" w:hAnsi="Times New Roman" w:cs="Times New Roman"/>
          <w:sz w:val="24"/>
          <w:szCs w:val="24"/>
        </w:rPr>
        <w:t>W</w:t>
      </w:r>
      <w:r w:rsidRPr="000365CD">
        <w:rPr>
          <w:rFonts w:ascii="Times New Roman" w:hAnsi="Times New Roman" w:cs="Times New Roman"/>
          <w:sz w:val="24"/>
          <w:szCs w:val="24"/>
        </w:rPr>
        <w:t>y</w:t>
      </w:r>
      <w:r w:rsidR="00E2568E" w:rsidRPr="000365CD">
        <w:rPr>
          <w:rFonts w:ascii="Times New Roman" w:hAnsi="Times New Roman" w:cs="Times New Roman"/>
          <w:sz w:val="24"/>
          <w:szCs w:val="24"/>
        </w:rPr>
        <w:t>konawca nie zalega z </w:t>
      </w:r>
      <w:r w:rsidRPr="000365CD">
        <w:rPr>
          <w:rFonts w:ascii="Times New Roman" w:hAnsi="Times New Roman" w:cs="Times New Roman"/>
          <w:sz w:val="24"/>
          <w:szCs w:val="24"/>
        </w:rPr>
        <w:t xml:space="preserve">opłacaniem </w:t>
      </w:r>
      <w:r w:rsidRPr="000365CD">
        <w:rPr>
          <w:rFonts w:ascii="Times New Roman" w:hAnsi="Times New Roman" w:cs="Times New Roman"/>
          <w:sz w:val="24"/>
          <w:szCs w:val="24"/>
        </w:rPr>
        <w:lastRenderedPageBreak/>
        <w:t>składek na ubezpieczenia społeczne lub zdrowotne, o których mowa</w:t>
      </w:r>
      <w:r w:rsidR="00F17426" w:rsidRPr="000365CD">
        <w:rPr>
          <w:rFonts w:ascii="Times New Roman" w:hAnsi="Times New Roman" w:cs="Times New Roman"/>
          <w:sz w:val="24"/>
          <w:szCs w:val="24"/>
        </w:rPr>
        <w:t xml:space="preserve"> w </w:t>
      </w:r>
      <w:r w:rsidR="00DA09C5" w:rsidRPr="000365CD">
        <w:rPr>
          <w:rFonts w:ascii="Times New Roman" w:hAnsi="Times New Roman" w:cs="Times New Roman"/>
          <w:sz w:val="24"/>
          <w:szCs w:val="24"/>
        </w:rPr>
        <w:t>r</w:t>
      </w:r>
      <w:r w:rsidR="00BE3917" w:rsidRPr="000365CD">
        <w:rPr>
          <w:rFonts w:ascii="Times New Roman" w:hAnsi="Times New Roman" w:cs="Times New Roman"/>
          <w:sz w:val="24"/>
          <w:szCs w:val="24"/>
        </w:rPr>
        <w:t>ozdziale VIII ust.</w:t>
      </w:r>
      <w:r w:rsidRPr="000365CD">
        <w:rPr>
          <w:rFonts w:ascii="Times New Roman" w:hAnsi="Times New Roman" w:cs="Times New Roman"/>
          <w:sz w:val="24"/>
          <w:szCs w:val="24"/>
        </w:rPr>
        <w:t xml:space="preserve"> </w:t>
      </w:r>
      <w:r w:rsidR="006E3EEA" w:rsidRPr="000365CD">
        <w:rPr>
          <w:rFonts w:ascii="Times New Roman" w:hAnsi="Times New Roman" w:cs="Times New Roman"/>
          <w:sz w:val="24"/>
          <w:szCs w:val="24"/>
        </w:rPr>
        <w:t>3.1.</w:t>
      </w:r>
      <w:r w:rsidR="009151CD" w:rsidRPr="000365CD">
        <w:rPr>
          <w:rFonts w:ascii="Times New Roman" w:hAnsi="Times New Roman" w:cs="Times New Roman"/>
          <w:sz w:val="24"/>
          <w:szCs w:val="24"/>
        </w:rPr>
        <w:t>4</w:t>
      </w:r>
      <w:r w:rsidR="006E3EEA" w:rsidRPr="000365CD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0365CD">
        <w:rPr>
          <w:rFonts w:ascii="Times New Roman" w:hAnsi="Times New Roman" w:cs="Times New Roman"/>
          <w:sz w:val="24"/>
          <w:szCs w:val="24"/>
        </w:rPr>
        <w:t>, lub odpisu albo informacji z Krajowego Rejestru Sądowego lub z Centralnej Ewidencji i Informacji</w:t>
      </w:r>
      <w:r w:rsidR="00F17426" w:rsidRPr="000365CD">
        <w:rPr>
          <w:rFonts w:ascii="Times New Roman" w:hAnsi="Times New Roman" w:cs="Times New Roman"/>
          <w:sz w:val="24"/>
          <w:szCs w:val="24"/>
        </w:rPr>
        <w:t xml:space="preserve"> o Działalności Gospodarczej, o </w:t>
      </w:r>
      <w:r w:rsidRPr="000365CD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F17426" w:rsidRPr="000365CD">
        <w:rPr>
          <w:rFonts w:ascii="Times New Roman" w:hAnsi="Times New Roman" w:cs="Times New Roman"/>
          <w:sz w:val="24"/>
          <w:szCs w:val="24"/>
        </w:rPr>
        <w:t xml:space="preserve">ust. </w:t>
      </w:r>
      <w:r w:rsidR="003E436A" w:rsidRPr="000365CD">
        <w:rPr>
          <w:rFonts w:ascii="Times New Roman" w:hAnsi="Times New Roman" w:cs="Times New Roman"/>
          <w:sz w:val="24"/>
          <w:szCs w:val="24"/>
        </w:rPr>
        <w:t>3.1.</w:t>
      </w:r>
      <w:r w:rsidR="009151CD" w:rsidRPr="000365CD">
        <w:rPr>
          <w:rFonts w:ascii="Times New Roman" w:hAnsi="Times New Roman" w:cs="Times New Roman"/>
          <w:sz w:val="24"/>
          <w:szCs w:val="24"/>
        </w:rPr>
        <w:t>5</w:t>
      </w:r>
      <w:r w:rsidR="006E3EEA" w:rsidRPr="000365CD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0365CD">
        <w:rPr>
          <w:rFonts w:ascii="Times New Roman" w:hAnsi="Times New Roman" w:cs="Times New Roman"/>
          <w:sz w:val="24"/>
          <w:szCs w:val="24"/>
        </w:rPr>
        <w:t xml:space="preserve"> – składa doku</w:t>
      </w:r>
      <w:r w:rsidR="00F17426" w:rsidRPr="000365CD">
        <w:rPr>
          <w:rFonts w:ascii="Times New Roman" w:hAnsi="Times New Roman" w:cs="Times New Roman"/>
          <w:sz w:val="24"/>
          <w:szCs w:val="24"/>
        </w:rPr>
        <w:t>ment lub dokumenty wystawione w </w:t>
      </w:r>
      <w:r w:rsidRPr="000365CD">
        <w:rPr>
          <w:rFonts w:ascii="Times New Roman" w:hAnsi="Times New Roman" w:cs="Times New Roman"/>
          <w:sz w:val="24"/>
          <w:szCs w:val="24"/>
        </w:rPr>
        <w:t xml:space="preserve">kraju, w którym wykonawca ma siedzibę lub miejsce zamieszkania, potwierdzające odpowiednio, że: </w:t>
      </w:r>
    </w:p>
    <w:p w14:paraId="4F183340" w14:textId="77777777" w:rsidR="004E2FBA" w:rsidRPr="000365CD" w:rsidRDefault="004E2FBA" w:rsidP="003D54CE">
      <w:pPr>
        <w:pStyle w:val="Akapitzlist"/>
        <w:numPr>
          <w:ilvl w:val="0"/>
          <w:numId w:val="29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nie naruszył obowiązków dotyczących płatności podatków, opłat lub składek na ubezpieczenie społeczne lub zdrowotne, </w:t>
      </w:r>
    </w:p>
    <w:p w14:paraId="6E73075F" w14:textId="77777777" w:rsidR="004E2FBA" w:rsidRPr="000365CD" w:rsidRDefault="004E2FBA" w:rsidP="003D54CE">
      <w:pPr>
        <w:pStyle w:val="Akapitzlist"/>
        <w:numPr>
          <w:ilvl w:val="0"/>
          <w:numId w:val="29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</w:t>
      </w:r>
      <w:r w:rsidR="000225DA" w:rsidRPr="000365CD">
        <w:rPr>
          <w:rFonts w:ascii="Times New Roman" w:hAnsi="Times New Roman" w:cs="Times New Roman"/>
          <w:sz w:val="24"/>
          <w:szCs w:val="24"/>
        </w:rPr>
        <w:t xml:space="preserve">iejsca wszczęcia tej procedury – </w:t>
      </w:r>
      <w:r w:rsidR="000225DA" w:rsidRPr="000365CD">
        <w:rPr>
          <w:rFonts w:ascii="Times New Roman" w:hAnsi="Times New Roman" w:cs="Times New Roman"/>
          <w:sz w:val="24"/>
          <w:szCs w:val="24"/>
          <w:u w:val="single"/>
        </w:rPr>
        <w:t>wystawione</w:t>
      </w:r>
      <w:r w:rsidRPr="000365CD">
        <w:rPr>
          <w:rFonts w:ascii="Times New Roman" w:hAnsi="Times New Roman" w:cs="Times New Roman"/>
          <w:sz w:val="24"/>
          <w:szCs w:val="24"/>
          <w:u w:val="single"/>
        </w:rPr>
        <w:t xml:space="preserve"> nie wcześniej niż 3 miesiące przed ich złożeniem.</w:t>
      </w:r>
    </w:p>
    <w:p w14:paraId="4DEEC1A5" w14:textId="77777777" w:rsidR="004E2FBA" w:rsidRPr="000365CD" w:rsidRDefault="004E2FBA" w:rsidP="007D1D95">
      <w:pPr>
        <w:pStyle w:val="Akapitzlist"/>
        <w:numPr>
          <w:ilvl w:val="1"/>
          <w:numId w:val="8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Jeżeli w kraju, w którym wykonawca ma siedzibę lub miejsce zamieszkania, nie wydaje się dokumentów, o których mowa w </w:t>
      </w:r>
      <w:r w:rsidR="001E5160" w:rsidRPr="000365CD">
        <w:rPr>
          <w:rFonts w:ascii="Times New Roman" w:hAnsi="Times New Roman" w:cs="Times New Roman"/>
          <w:sz w:val="24"/>
          <w:szCs w:val="24"/>
        </w:rPr>
        <w:t>r</w:t>
      </w:r>
      <w:r w:rsidR="004A7025" w:rsidRPr="000365CD">
        <w:rPr>
          <w:rFonts w:ascii="Times New Roman" w:hAnsi="Times New Roman" w:cs="Times New Roman"/>
          <w:sz w:val="24"/>
          <w:szCs w:val="24"/>
        </w:rPr>
        <w:t>ozdziale VIII ust. 4</w:t>
      </w:r>
      <w:r w:rsidR="00955CA3" w:rsidRPr="000365CD">
        <w:rPr>
          <w:rFonts w:ascii="Times New Roman" w:hAnsi="Times New Roman" w:cs="Times New Roman"/>
          <w:sz w:val="24"/>
          <w:szCs w:val="24"/>
        </w:rPr>
        <w:t>.1-4.2</w:t>
      </w:r>
      <w:r w:rsidRPr="000365CD">
        <w:rPr>
          <w:rFonts w:ascii="Times New Roman" w:hAnsi="Times New Roman" w:cs="Times New Roman"/>
          <w:sz w:val="24"/>
          <w:szCs w:val="24"/>
        </w:rPr>
        <w:t>, lub gdy dokumenty te nie odnoszą się do wszyst</w:t>
      </w:r>
      <w:r w:rsidR="00C534FA" w:rsidRPr="000365CD">
        <w:rPr>
          <w:rFonts w:ascii="Times New Roman" w:hAnsi="Times New Roman" w:cs="Times New Roman"/>
          <w:sz w:val="24"/>
          <w:szCs w:val="24"/>
        </w:rPr>
        <w:t>kich przypadków z</w:t>
      </w:r>
      <w:r w:rsidRPr="000365CD">
        <w:rPr>
          <w:rFonts w:ascii="Times New Roman" w:hAnsi="Times New Roman" w:cs="Times New Roman"/>
          <w:sz w:val="24"/>
          <w:szCs w:val="24"/>
        </w:rPr>
        <w:t xml:space="preserve"> art. 108 ust. 1 pkt 1, 2 i 4, </w:t>
      </w:r>
      <w:r w:rsidR="00C534FA" w:rsidRPr="000365CD">
        <w:rPr>
          <w:rFonts w:ascii="Times New Roman" w:hAnsi="Times New Roman" w:cs="Times New Roman"/>
          <w:sz w:val="24"/>
          <w:szCs w:val="24"/>
        </w:rPr>
        <w:t>oraz </w:t>
      </w:r>
      <w:r w:rsidRPr="000365CD">
        <w:rPr>
          <w:rFonts w:ascii="Times New Roman" w:hAnsi="Times New Roman" w:cs="Times New Roman"/>
          <w:sz w:val="24"/>
          <w:szCs w:val="24"/>
        </w:rPr>
        <w:t xml:space="preserve">w </w:t>
      </w:r>
      <w:r w:rsidR="00C534FA" w:rsidRPr="000365CD">
        <w:rPr>
          <w:rFonts w:ascii="Times New Roman" w:hAnsi="Times New Roman" w:cs="Times New Roman"/>
          <w:sz w:val="24"/>
          <w:szCs w:val="24"/>
        </w:rPr>
        <w:t>art. 109 ust. </w:t>
      </w:r>
      <w:r w:rsidRPr="000365CD">
        <w:rPr>
          <w:rFonts w:ascii="Times New Roman" w:hAnsi="Times New Roman" w:cs="Times New Roman"/>
          <w:sz w:val="24"/>
          <w:szCs w:val="24"/>
        </w:rPr>
        <w:t>1 pkt</w:t>
      </w:r>
      <w:r w:rsidR="00FC32C3" w:rsidRPr="000365CD">
        <w:rPr>
          <w:rFonts w:ascii="Times New Roman" w:hAnsi="Times New Roman" w:cs="Times New Roman"/>
          <w:sz w:val="24"/>
          <w:szCs w:val="24"/>
        </w:rPr>
        <w:t xml:space="preserve"> 1 ustawy, które wskazane są w r</w:t>
      </w:r>
      <w:r w:rsidR="009E44D9" w:rsidRPr="000365CD">
        <w:rPr>
          <w:rFonts w:ascii="Times New Roman" w:hAnsi="Times New Roman" w:cs="Times New Roman"/>
          <w:sz w:val="24"/>
          <w:szCs w:val="24"/>
        </w:rPr>
        <w:t xml:space="preserve">ozdziale VII ust. 2 </w:t>
      </w:r>
      <w:r w:rsidRPr="000365CD">
        <w:rPr>
          <w:rFonts w:ascii="Times New Roman" w:hAnsi="Times New Roman" w:cs="Times New Roman"/>
          <w:sz w:val="24"/>
          <w:szCs w:val="24"/>
        </w:rPr>
        <w:t>SWZ, zastępuje się je odpowiednio w całości lub w części dokumentem zawierającym odpowiednio oświadczenie wykonawcy, ze wskazaniem osoby albo osób uprawnionych do jego reprezentacji, lub oświadczenie</w:t>
      </w:r>
      <w:r w:rsidR="00C534FA" w:rsidRPr="000365CD">
        <w:rPr>
          <w:rFonts w:ascii="Times New Roman" w:hAnsi="Times New Roman" w:cs="Times New Roman"/>
          <w:sz w:val="24"/>
          <w:szCs w:val="24"/>
        </w:rPr>
        <w:t>m</w:t>
      </w:r>
      <w:r w:rsidRPr="000365CD">
        <w:rPr>
          <w:rFonts w:ascii="Times New Roman" w:hAnsi="Times New Roman" w:cs="Times New Roman"/>
          <w:sz w:val="24"/>
          <w:szCs w:val="24"/>
        </w:rPr>
        <w:t xml:space="preserve"> osoby, której dokument miał dotyczyć, złożo</w:t>
      </w:r>
      <w:r w:rsidR="00C534FA" w:rsidRPr="000365CD">
        <w:rPr>
          <w:rFonts w:ascii="Times New Roman" w:hAnsi="Times New Roman" w:cs="Times New Roman"/>
          <w:sz w:val="24"/>
          <w:szCs w:val="24"/>
        </w:rPr>
        <w:t xml:space="preserve">nym pod przysięgą, lub, jeżeli w </w:t>
      </w:r>
      <w:r w:rsidRPr="000365CD">
        <w:rPr>
          <w:rFonts w:ascii="Times New Roman" w:hAnsi="Times New Roman" w:cs="Times New Roman"/>
          <w:sz w:val="24"/>
          <w:szCs w:val="24"/>
        </w:rPr>
        <w:t>kraju, w którym wykonawca ma siedzibę lub miejsce zamieszkania nie ma przepisów o</w:t>
      </w:r>
      <w:r w:rsidR="00936340" w:rsidRPr="000365CD">
        <w:rPr>
          <w:rFonts w:ascii="Times New Roman" w:hAnsi="Times New Roman" w:cs="Times New Roman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sz w:val="24"/>
          <w:szCs w:val="24"/>
        </w:rPr>
        <w:t>ośw</w:t>
      </w:r>
      <w:r w:rsidR="00C534FA" w:rsidRPr="000365CD">
        <w:rPr>
          <w:rFonts w:ascii="Times New Roman" w:hAnsi="Times New Roman" w:cs="Times New Roman"/>
          <w:sz w:val="24"/>
          <w:szCs w:val="24"/>
        </w:rPr>
        <w:t>iadczeniu pod przysięgą, złożonym</w:t>
      </w:r>
      <w:r w:rsidRPr="000365CD">
        <w:rPr>
          <w:rFonts w:ascii="Times New Roman" w:hAnsi="Times New Roman" w:cs="Times New Roman"/>
          <w:sz w:val="24"/>
          <w:szCs w:val="24"/>
        </w:rPr>
        <w:t xml:space="preserve"> przed organem sądowym lub administracyjnym, notariuszem, organem samorządu zawodowego lub gospodarczego, właściwym ze względu na siedzibę lub miejsce zamieszkania wykonawcy. Zapisy dotyczące ważności dokumentów wsk</w:t>
      </w:r>
      <w:r w:rsidR="009E44D9" w:rsidRPr="000365CD">
        <w:rPr>
          <w:rFonts w:ascii="Times New Roman" w:hAnsi="Times New Roman" w:cs="Times New Roman"/>
          <w:sz w:val="24"/>
          <w:szCs w:val="24"/>
        </w:rPr>
        <w:t>azane r</w:t>
      </w:r>
      <w:r w:rsidR="000F5ABB" w:rsidRPr="000365CD">
        <w:rPr>
          <w:rFonts w:ascii="Times New Roman" w:hAnsi="Times New Roman" w:cs="Times New Roman"/>
          <w:sz w:val="24"/>
          <w:szCs w:val="24"/>
        </w:rPr>
        <w:t xml:space="preserve">ozdziale VIII ust. 4.1 i 4.2 </w:t>
      </w:r>
      <w:r w:rsidRPr="000365CD">
        <w:rPr>
          <w:rFonts w:ascii="Times New Roman" w:hAnsi="Times New Roman" w:cs="Times New Roman"/>
          <w:sz w:val="24"/>
          <w:szCs w:val="24"/>
        </w:rPr>
        <w:t>stosuje się odpowiednio.</w:t>
      </w:r>
    </w:p>
    <w:p w14:paraId="5B87B3C7" w14:textId="1C3B0C79" w:rsidR="00AD6206" w:rsidRPr="000365CD" w:rsidRDefault="00EC6699" w:rsidP="00383604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</w:t>
      </w:r>
      <w:r w:rsidR="00AD6206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480911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konawca nie złożył JEDZ</w:t>
      </w:r>
      <w:r w:rsidR="00AD6206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podmiotowych środków dowodowych, innych dokumentów lub oświadczeń składanych w postępowaniu lub są one niekompletne lub zawierają błędy, </w:t>
      </w:r>
      <w:r w:rsidR="007D6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AD6206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amawiający wzywa </w:t>
      </w:r>
      <w:r w:rsidR="007D6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AD6206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ykonawcę odpowiednio do ich złożenia, poprawienia lub uzupełnienia w wyznaczonym terminie nie krótszym niż dwa (2) dni robocze, chyba że oferta wykonawcy podlega odrzuceniu bez względu na ich złożenie, uzupełnienie lub poprawienie lub</w:t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206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zachodzą przesłanki unieważnienia postępowania.</w:t>
      </w:r>
    </w:p>
    <w:p w14:paraId="0008B529" w14:textId="77777777" w:rsidR="00AD6206" w:rsidRPr="000365CD" w:rsidRDefault="00AD6206" w:rsidP="00AD6206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Podmiotowe środki dowodowe sporządzone w języku obcym składa się wraz z tłumaczeniem na język polski.</w:t>
      </w:r>
    </w:p>
    <w:p w14:paraId="38433384" w14:textId="6CBC1953" w:rsidR="000A156C" w:rsidRDefault="000A156C" w:rsidP="007D1D9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24704E" w14:textId="1BF50A39" w:rsidR="00AE5052" w:rsidRDefault="00AE5052" w:rsidP="007D1D9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95F4CA" w14:textId="6DDCB92E" w:rsidR="00AE5052" w:rsidRDefault="00AE5052" w:rsidP="007D1D9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B904B5" w14:textId="77777777" w:rsidR="00AE5052" w:rsidRPr="000365CD" w:rsidRDefault="00AE5052" w:rsidP="007D1D9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B4779E" w14:textId="77777777" w:rsidR="00AD6206" w:rsidRPr="00595C69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5C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IX – Informacje o sposobie porozumiewania się zamawiającego z wykonawcami oraz przekazywania oświadczeń i dokumentów wraz ze wskazaniem osób uprawnionych do kontaktów z wykonawcami</w:t>
      </w:r>
    </w:p>
    <w:p w14:paraId="385DCE60" w14:textId="77777777" w:rsidR="000C1760" w:rsidRPr="00595C69" w:rsidRDefault="000C1760" w:rsidP="007D1D95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Informacje ogólne.</w:t>
      </w:r>
    </w:p>
    <w:p w14:paraId="01C31AE3" w14:textId="77777777" w:rsidR="000C1760" w:rsidRPr="00595C69" w:rsidRDefault="000C1760" w:rsidP="007D1D95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Postępowanie o udzielenie zamówienia publicznego prowadzone jest przy użyciu narzędzia komercyjnego </w:t>
      </w:r>
      <w:hyperlink r:id="rId13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 – adres profilu nabywcy: </w:t>
      </w:r>
      <w:hyperlink r:id="rId14" w:history="1">
        <w:r w:rsidRPr="00595C6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</w:p>
    <w:p w14:paraId="34EB1A0F" w14:textId="77777777" w:rsidR="000C1760" w:rsidRPr="00595C69" w:rsidRDefault="000C1760" w:rsidP="007D1D95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Wykonawca przystępując do niniejszego postępowania o udzielenie zamówienia publicznego:</w:t>
      </w:r>
    </w:p>
    <w:p w14:paraId="3A536FA5" w14:textId="77777777" w:rsidR="000C1760" w:rsidRPr="00595C69" w:rsidRDefault="000C1760" w:rsidP="003D54CE">
      <w:pPr>
        <w:pStyle w:val="Akapitzlist"/>
        <w:numPr>
          <w:ilvl w:val="2"/>
          <w:numId w:val="9"/>
        </w:numPr>
        <w:spacing w:after="0" w:line="240" w:lineRule="auto"/>
        <w:ind w:left="1985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akceptuje warunki korzystania z </w:t>
      </w:r>
      <w:hyperlink r:id="rId15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określone w regulaminie zamieszczonym w zakładce „Regulamin” oraz uznaje go za wiążący;</w:t>
      </w:r>
    </w:p>
    <w:p w14:paraId="2DEECE48" w14:textId="77777777" w:rsidR="000C1760" w:rsidRPr="00595C69" w:rsidRDefault="000C1760" w:rsidP="003D54CE">
      <w:pPr>
        <w:pStyle w:val="Akapitzlist"/>
        <w:numPr>
          <w:ilvl w:val="2"/>
          <w:numId w:val="9"/>
        </w:numPr>
        <w:spacing w:after="0" w:line="240" w:lineRule="auto"/>
        <w:ind w:left="1985" w:hanging="851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zapozna się z instrukcją korzystania z </w:t>
      </w:r>
      <w:hyperlink r:id="rId16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, a w szczególności z zasadami logowania, składania wniosków o wyjaśnienie treści SWZ, składania ofert oraz dokonywania innych czynności w niniejszym postępowaniu przy użyciu </w:t>
      </w:r>
      <w:hyperlink r:id="rId17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dostępną na </w:t>
      </w:r>
      <w:hyperlink r:id="rId18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– link poniżej:</w:t>
      </w:r>
    </w:p>
    <w:p w14:paraId="021025AA" w14:textId="337FD190" w:rsidR="000C1760" w:rsidRPr="00AF0CC1" w:rsidRDefault="00A04367" w:rsidP="00AF0CC1">
      <w:pPr>
        <w:pStyle w:val="Akapitzlist"/>
        <w:ind w:left="1985" w:right="-142"/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="00C218C2"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https://drive.google.com/file/d/1Kd1DttbBeiNWt4q4slS4t76lZVKPbkyD/view</w:t>
        </w:r>
      </w:hyperlink>
      <w:r w:rsidR="000C1760"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760" w:rsidRPr="00AF0CC1">
        <w:rPr>
          <w:rFonts w:ascii="Times New Roman" w:hAnsi="Times New Roman" w:cs="Times New Roman"/>
          <w:color w:val="000000"/>
          <w:sz w:val="24"/>
          <w:szCs w:val="24"/>
        </w:rPr>
        <w:t xml:space="preserve">lub w zakładce: </w:t>
      </w:r>
      <w:hyperlink r:id="rId20" w:history="1">
        <w:r w:rsidR="000C1760" w:rsidRPr="00AF0CC1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https://platformazakupowa.pl/strona/45-instrukcje</w:t>
        </w:r>
      </w:hyperlink>
      <w:r w:rsidR="000C1760" w:rsidRPr="00AF0CC1">
        <w:rPr>
          <w:rFonts w:ascii="Times New Roman" w:hAnsi="Times New Roman" w:cs="Times New Roman"/>
          <w:color w:val="000000"/>
          <w:sz w:val="24"/>
          <w:szCs w:val="24"/>
        </w:rPr>
        <w:t xml:space="preserve"> oraz będzie ją stosować.</w:t>
      </w:r>
    </w:p>
    <w:p w14:paraId="40818B34" w14:textId="77777777" w:rsidR="000C1760" w:rsidRPr="00595C69" w:rsidRDefault="000C1760" w:rsidP="007D1D95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Wymagania techniczne i organizacyjne składania ofert, wysyłania i odbierania dokumentów elektronicznych, cyfrowego odwzorowania z dokumentem w postaci papierowej, oświadczeń oraz informacji przekazywanych z ich użyciem opisane zostały na </w:t>
      </w:r>
      <w:hyperlink r:id="rId21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,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>w regulaminie zamieszczonym w zakładce „Regulamin” oraz instrukcji składania ofert (linki w ust. 1.2.2 powyżej).</w:t>
      </w:r>
    </w:p>
    <w:p w14:paraId="44C61652" w14:textId="77777777" w:rsidR="000C1760" w:rsidRPr="00595C69" w:rsidRDefault="000C1760" w:rsidP="007D1D95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Wielkość plików:</w:t>
      </w:r>
    </w:p>
    <w:p w14:paraId="7E531CC1" w14:textId="77777777" w:rsidR="000C1760" w:rsidRPr="00595C69" w:rsidRDefault="000C1760" w:rsidP="00C218C2">
      <w:pPr>
        <w:pStyle w:val="Akapitzlist"/>
        <w:numPr>
          <w:ilvl w:val="2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w odniesieniu do oferty – maksymalna liczba plików to 10 po 150 MB każdy;</w:t>
      </w:r>
    </w:p>
    <w:p w14:paraId="55831791" w14:textId="77777777" w:rsidR="000C1760" w:rsidRPr="00595C69" w:rsidRDefault="000C1760" w:rsidP="00314BFF">
      <w:pPr>
        <w:pStyle w:val="Akapitzlist"/>
        <w:numPr>
          <w:ilvl w:val="2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w przypadku komunikacji – wiadomość do zamawiającego max. 500 MB;</w:t>
      </w:r>
    </w:p>
    <w:p w14:paraId="212BEE78" w14:textId="48AA4319" w:rsidR="000C1760" w:rsidRPr="00595C69" w:rsidRDefault="000C1760" w:rsidP="00C5097E">
      <w:pPr>
        <w:pStyle w:val="Akapitzlist"/>
        <w:numPr>
          <w:ilvl w:val="1"/>
          <w:numId w:val="9"/>
        </w:numPr>
        <w:spacing w:after="0" w:line="240" w:lineRule="auto"/>
        <w:ind w:left="1134" w:hanging="708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Komunikacja między zamawiającym i wykonawcami odbywa się </w:t>
      </w:r>
      <w:r w:rsidR="00F6671E" w:rsidRPr="00595C69">
        <w:rPr>
          <w:rFonts w:ascii="Times New Roman" w:hAnsi="Times New Roman" w:cs="Times New Roman"/>
          <w:sz w:val="24"/>
          <w:szCs w:val="24"/>
          <w:u w:val="single"/>
        </w:rPr>
        <w:t>wyłącznie</w:t>
      </w:r>
      <w:r w:rsidR="00F6671E" w:rsidRPr="00595C69">
        <w:rPr>
          <w:rFonts w:ascii="Times New Roman" w:hAnsi="Times New Roman" w:cs="Times New Roman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sz w:val="24"/>
          <w:szCs w:val="24"/>
        </w:rPr>
        <w:t xml:space="preserve">przy użyciu narzędzia komercyjnego </w:t>
      </w:r>
      <w:hyperlink r:id="rId22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 – adres profilu nabywcy: </w:t>
      </w:r>
      <w:hyperlink r:id="rId23" w:history="1">
        <w:r w:rsidRPr="00595C6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</w:p>
    <w:p w14:paraId="2D682E70" w14:textId="77777777" w:rsidR="000C1760" w:rsidRPr="00595C69" w:rsidRDefault="000C1760" w:rsidP="002E555E">
      <w:pPr>
        <w:pStyle w:val="Akapitzlist"/>
        <w:numPr>
          <w:ilvl w:val="2"/>
          <w:numId w:val="9"/>
        </w:numPr>
        <w:spacing w:after="0" w:line="240" w:lineRule="auto"/>
        <w:ind w:left="1843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W celu skrócenia czasu udzielenia odpowiedzi na pytania komunikacja między zamawiającym a wykonawcami w zakresie:</w:t>
      </w:r>
    </w:p>
    <w:p w14:paraId="10CA450C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przesyłania zamawiającemu pytań do treści SWZ;</w:t>
      </w:r>
    </w:p>
    <w:p w14:paraId="3AC7A657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przesyłania odpowiedzi na wezwanie zamawiającego do złożenia podmiotowych środków dowodowych;</w:t>
      </w:r>
    </w:p>
    <w:p w14:paraId="18452E4D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przesyłania odpowiedzi na wezwanie zamawiającego do złożenia/poprawienia/uzupełnienia oświadczenia, o którym mowa w art. 125 ust. 1, podmiotowych środków dowodowych, innych dokumentów lub oświadczeń składanych w postępowaniu;</w:t>
      </w:r>
    </w:p>
    <w:p w14:paraId="310DF985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002A29FA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przesyłania odpowiedzi na wezwanie zamawiającego do złożenia wyjaśnień dotyczących treści przedmiotowych środków dowodowych;</w:t>
      </w:r>
    </w:p>
    <w:p w14:paraId="6C991A4F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przesłania odpowiedzi na inne wezwania zamawiającego wynikające z ustawy – Prawo zamówień publicznych;</w:t>
      </w:r>
    </w:p>
    <w:p w14:paraId="48933546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przesyłania wniosków, informacji, oświadczeń wykonawcy;</w:t>
      </w:r>
    </w:p>
    <w:p w14:paraId="526F87EF" w14:textId="77777777" w:rsidR="000C1760" w:rsidRPr="00595C69" w:rsidRDefault="000C1760" w:rsidP="00C218C2">
      <w:pPr>
        <w:pStyle w:val="Akapitzlist"/>
        <w:numPr>
          <w:ilvl w:val="1"/>
          <w:numId w:val="56"/>
        </w:numPr>
        <w:spacing w:after="0" w:line="240" w:lineRule="auto"/>
        <w:ind w:left="2410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przesyłania odwołania/innych</w:t>
      </w:r>
    </w:p>
    <w:p w14:paraId="1BBEBCEF" w14:textId="77777777" w:rsidR="000C1760" w:rsidRPr="00595C69" w:rsidRDefault="000C1760" w:rsidP="0079675F">
      <w:pPr>
        <w:pStyle w:val="Akapitzlist"/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odbywa się za pośrednictwem </w:t>
      </w:r>
      <w:hyperlink r:id="rId24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 i formularza: „Wyślij wiadomość do zamawiającego”.</w:t>
      </w:r>
    </w:p>
    <w:p w14:paraId="7F62DFE2" w14:textId="77777777" w:rsidR="000C1760" w:rsidRPr="00595C69" w:rsidRDefault="000C1760" w:rsidP="0079675F">
      <w:pPr>
        <w:pStyle w:val="NormalnyWeb"/>
        <w:spacing w:before="0" w:beforeAutospacing="0" w:after="0" w:afterAutospacing="0"/>
        <w:ind w:left="2410"/>
      </w:pPr>
      <w:r w:rsidRPr="00595C69">
        <w:rPr>
          <w:color w:val="000000"/>
        </w:rPr>
        <w:t xml:space="preserve">Za datę przekazania (wpływu) oświadczeń, wniosków, zawiadomień oraz informacji przyjmuje się datę ich przesłania za pośrednictwem </w:t>
      </w:r>
      <w:hyperlink r:id="rId25" w:history="1">
        <w:r w:rsidRPr="00595C69">
          <w:rPr>
            <w:rStyle w:val="Hipercze"/>
          </w:rPr>
          <w:t>https://platformazakupowa.pl</w:t>
        </w:r>
      </w:hyperlink>
      <w:r w:rsidRPr="00595C69">
        <w:rPr>
          <w:color w:val="000000"/>
        </w:rPr>
        <w:t xml:space="preserve"> poprzez kliknięcie przycisku: „Wyślij wiadomość do zamawiającego”, po którym pojawi się komunikat, że wiadomość została wysłana do zamawiającego.</w:t>
      </w:r>
    </w:p>
    <w:p w14:paraId="0F33D0BF" w14:textId="77777777" w:rsidR="000C1760" w:rsidRPr="00595C69" w:rsidRDefault="000C1760" w:rsidP="00CC57F6">
      <w:pPr>
        <w:pStyle w:val="Akapitzlist"/>
        <w:numPr>
          <w:ilvl w:val="2"/>
          <w:numId w:val="9"/>
        </w:numPr>
        <w:spacing w:after="0" w:line="240" w:lineRule="auto"/>
        <w:ind w:left="1560" w:hanging="579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Zamawiający przekazuje wykonawcom informacje za pośrednictwem </w:t>
      </w:r>
      <w:hyperlink r:id="rId26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.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Informacje dotyczące odpowiedzi na pytania, zmiany specyfikacji, zmiany terminu składania i otwarcia ofert zamawiający zamieszcza na platformie w sekcji: „Komunikaty”. Korespondencja, której zgodnie z obowiązującymi przepisami adresatem jest konkretny wykonawca, będzie przekazywana za pośrednictwem </w:t>
      </w:r>
      <w:hyperlink r:id="rId27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do konkretnego wykonawcy.</w:t>
      </w:r>
    </w:p>
    <w:p w14:paraId="51DBFBBD" w14:textId="77777777" w:rsidR="000C1760" w:rsidRPr="00595C69" w:rsidRDefault="000C1760" w:rsidP="00CC57F6">
      <w:pPr>
        <w:pStyle w:val="Akapitzlist"/>
        <w:numPr>
          <w:ilvl w:val="2"/>
          <w:numId w:val="9"/>
        </w:numPr>
        <w:spacing w:after="0" w:line="240" w:lineRule="auto"/>
        <w:ind w:left="1560" w:hanging="579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Wykonawca jako podmiot profesjonalny ma obowiązek sprawdzania komunikatów i wiadomości bezpośrednio na </w:t>
      </w:r>
      <w:hyperlink r:id="rId28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przesyłanych przez zamawiającego, gdyż system powiadomień może ulec awarii lub powiadomienie może trafić do folderu SPAM.</w:t>
      </w:r>
    </w:p>
    <w:p w14:paraId="7F555F04" w14:textId="77777777" w:rsidR="000C1760" w:rsidRPr="00595C69" w:rsidRDefault="000C1760" w:rsidP="00CC57F6">
      <w:pPr>
        <w:pStyle w:val="Akapitzlist"/>
        <w:numPr>
          <w:ilvl w:val="2"/>
          <w:numId w:val="9"/>
        </w:numPr>
        <w:spacing w:after="0" w:line="240" w:lineRule="auto"/>
        <w:ind w:left="1560" w:hanging="579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Zamawiający,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r., poz. 2452), określa niezbędne   wymagania sprzętowo-aplikacyjne umożliwiające pracę na </w:t>
      </w:r>
      <w:hyperlink r:id="rId29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>, tj.:</w:t>
      </w:r>
    </w:p>
    <w:p w14:paraId="092B2919" w14:textId="77777777" w:rsidR="000C1760" w:rsidRPr="00595C69" w:rsidRDefault="000C1760" w:rsidP="00F12A08">
      <w:pPr>
        <w:pStyle w:val="Akapitzlist"/>
        <w:numPr>
          <w:ilvl w:val="1"/>
          <w:numId w:val="5"/>
        </w:numPr>
        <w:spacing w:after="0" w:line="240" w:lineRule="auto"/>
        <w:ind w:left="2268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stały dostęp do sieci Internet o gwarantowanej przepustowości nie mniejszej niż 512 </w:t>
      </w:r>
      <w:proofErr w:type="spellStart"/>
      <w:r w:rsidRPr="00595C69">
        <w:rPr>
          <w:rFonts w:ascii="Times New Roman" w:hAnsi="Times New Roman" w:cs="Times New Roman"/>
          <w:color w:val="000000"/>
          <w:sz w:val="24"/>
          <w:szCs w:val="24"/>
        </w:rPr>
        <w:t>kb</w:t>
      </w:r>
      <w:proofErr w:type="spellEnd"/>
      <w:r w:rsidRPr="00595C69">
        <w:rPr>
          <w:rFonts w:ascii="Times New Roman" w:hAnsi="Times New Roman" w:cs="Times New Roman"/>
          <w:color w:val="000000"/>
          <w:sz w:val="24"/>
          <w:szCs w:val="24"/>
        </w:rPr>
        <w:t>/s;</w:t>
      </w:r>
    </w:p>
    <w:p w14:paraId="57D4554F" w14:textId="77777777" w:rsidR="000C1760" w:rsidRPr="00595C69" w:rsidRDefault="000C1760" w:rsidP="00F12A08">
      <w:pPr>
        <w:pStyle w:val="Akapitzlist"/>
        <w:numPr>
          <w:ilvl w:val="1"/>
          <w:numId w:val="5"/>
        </w:numPr>
        <w:spacing w:after="0" w:line="240" w:lineRule="auto"/>
        <w:ind w:left="2268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komputer klasy PC lub MAC o następującej konfiguracji: pamięć min. 2 GB Ram, procesor Intel IV 2 GHZ lub jego nowsza wersja, jeden z systemów operacyjnych – MS Windows 7, Mac Os x 10 4, Linux, lub ich nowsze wersje;</w:t>
      </w:r>
    </w:p>
    <w:p w14:paraId="07D99E81" w14:textId="77777777" w:rsidR="000C1760" w:rsidRPr="00595C69" w:rsidRDefault="000C1760" w:rsidP="00F12A08">
      <w:pPr>
        <w:pStyle w:val="Akapitzlist"/>
        <w:numPr>
          <w:ilvl w:val="1"/>
          <w:numId w:val="5"/>
        </w:numPr>
        <w:spacing w:after="0" w:line="240" w:lineRule="auto"/>
        <w:ind w:left="2268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zainstalowana dowolna, inna przeglądarka internetowa niż Internet Explorer;</w:t>
      </w:r>
    </w:p>
    <w:p w14:paraId="42A2766E" w14:textId="77777777" w:rsidR="000C1760" w:rsidRPr="00595C69" w:rsidRDefault="000C1760" w:rsidP="00F12A08">
      <w:pPr>
        <w:pStyle w:val="Akapitzlist"/>
        <w:numPr>
          <w:ilvl w:val="1"/>
          <w:numId w:val="5"/>
        </w:numPr>
        <w:spacing w:after="0" w:line="240" w:lineRule="auto"/>
        <w:ind w:left="2268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włączona obsługa JavaScript,</w:t>
      </w:r>
    </w:p>
    <w:p w14:paraId="6DA6434F" w14:textId="77777777" w:rsidR="000C1760" w:rsidRPr="00595C69" w:rsidRDefault="000C1760" w:rsidP="00F12A08">
      <w:pPr>
        <w:pStyle w:val="Akapitzlist"/>
        <w:numPr>
          <w:ilvl w:val="1"/>
          <w:numId w:val="5"/>
        </w:numPr>
        <w:spacing w:after="0" w:line="240" w:lineRule="auto"/>
        <w:ind w:left="2268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zainstalowany program Adobe </w:t>
      </w:r>
      <w:proofErr w:type="spellStart"/>
      <w:r w:rsidRPr="00595C69">
        <w:rPr>
          <w:rFonts w:ascii="Times New Roman" w:hAnsi="Times New Roman" w:cs="Times New Roman"/>
          <w:color w:val="000000"/>
          <w:sz w:val="24"/>
          <w:szCs w:val="24"/>
        </w:rPr>
        <w:t>Acrobat</w:t>
      </w:r>
      <w:proofErr w:type="spellEnd"/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Reader lub inny obsługujący format plików .pdf.</w:t>
      </w:r>
    </w:p>
    <w:p w14:paraId="1E711660" w14:textId="77777777" w:rsidR="000C1760" w:rsidRPr="00595C69" w:rsidRDefault="000C1760" w:rsidP="00CC57F6">
      <w:pPr>
        <w:pStyle w:val="NormalnyWeb"/>
        <w:numPr>
          <w:ilvl w:val="2"/>
          <w:numId w:val="9"/>
        </w:numPr>
        <w:spacing w:before="0" w:beforeAutospacing="0" w:after="0" w:afterAutospacing="0"/>
        <w:ind w:left="1560" w:hanging="567"/>
        <w:textAlignment w:val="baseline"/>
        <w:rPr>
          <w:color w:val="000000"/>
        </w:rPr>
      </w:pPr>
      <w:r w:rsidRPr="00595C69">
        <w:rPr>
          <w:color w:val="000000"/>
        </w:rPr>
        <w:t xml:space="preserve">Szyfrowanie na </w:t>
      </w:r>
      <w:hyperlink r:id="rId30" w:history="1">
        <w:r w:rsidRPr="00595C69">
          <w:rPr>
            <w:rStyle w:val="Hipercze"/>
          </w:rPr>
          <w:t>https://platformazakupowa.pl</w:t>
        </w:r>
      </w:hyperlink>
      <w:r w:rsidRPr="00595C69">
        <w:rPr>
          <w:color w:val="000000"/>
        </w:rPr>
        <w:t xml:space="preserve"> odbywa się za pomocą protokołu TLS 1.3.</w:t>
      </w:r>
    </w:p>
    <w:p w14:paraId="73743145" w14:textId="77777777" w:rsidR="000C1760" w:rsidRPr="00595C69" w:rsidRDefault="000C1760" w:rsidP="00CC57F6">
      <w:pPr>
        <w:pStyle w:val="NormalnyWeb"/>
        <w:numPr>
          <w:ilvl w:val="2"/>
          <w:numId w:val="9"/>
        </w:numPr>
        <w:spacing w:before="0" w:beforeAutospacing="0" w:after="0" w:afterAutospacing="0"/>
        <w:ind w:left="1560" w:hanging="567"/>
        <w:textAlignment w:val="baseline"/>
        <w:rPr>
          <w:color w:val="000000"/>
        </w:rPr>
      </w:pPr>
      <w:r w:rsidRPr="00595C69">
        <w:rPr>
          <w:color w:val="000000"/>
        </w:rPr>
        <w:t>Oznaczenie czasu odbioru danych przez platformę zakupową stanowi datę oraz  dokładny czas (</w:t>
      </w:r>
      <w:proofErr w:type="spellStart"/>
      <w:r w:rsidRPr="00595C69">
        <w:rPr>
          <w:color w:val="000000"/>
        </w:rPr>
        <w:t>hh:mm:ss</w:t>
      </w:r>
      <w:proofErr w:type="spellEnd"/>
      <w:r w:rsidRPr="00595C69">
        <w:rPr>
          <w:color w:val="000000"/>
        </w:rPr>
        <w:t>) generowany według czasu lokalnego serwera synchronizowanego z zegarem Głównego Urzędu Miar.</w:t>
      </w:r>
    </w:p>
    <w:p w14:paraId="4B932072" w14:textId="77777777" w:rsidR="000C1760" w:rsidRPr="00595C69" w:rsidRDefault="000C1760" w:rsidP="00072940">
      <w:pPr>
        <w:pStyle w:val="Akapitzlist"/>
        <w:numPr>
          <w:ilvl w:val="1"/>
          <w:numId w:val="9"/>
        </w:numPr>
        <w:spacing w:after="0" w:line="240" w:lineRule="auto"/>
        <w:ind w:left="1134" w:hanging="708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Sposób sporządzenia i przekazania dokumentów elektronicznych oraz cyfrowego odwzorowania z dokumentem w postaci papierowej musi być zgody z wymaganiami określonymi w rozporządzeniu Prezesa Rady Ministrów z dnia 30 grudnia 2020 r. w sprawie sposobu sporządzania i przekazywania informacji oraz wymagań technicznych dla dokumentów elektronicznych oraz środków komunikacji elektronicznej w postępowaniu o udzielenie zamówienia publicznego lub konkursie</w:t>
      </w:r>
      <w:r w:rsidRPr="00595C69" w:rsidDel="008C4122">
        <w:rPr>
          <w:rFonts w:ascii="Times New Roman" w:hAnsi="Times New Roman" w:cs="Times New Roman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 xml:space="preserve">.: Dz. U. 2020 r., poz. 2452 z 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) oraz rozporządzeniu Ministra Rozwoju, Pracy i Technologii z dnia 23 grudnia 2020 r. w sprawie podmiotowych środków dowodowych oraz innych dokumentów lub oświadczeń, jakich może żądać zamawiający od wykonawcy</w:t>
      </w:r>
      <w:r w:rsidRPr="00595C69" w:rsidDel="008C4122">
        <w:rPr>
          <w:rFonts w:ascii="Times New Roman" w:hAnsi="Times New Roman" w:cs="Times New Roman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sz w:val="24"/>
          <w:szCs w:val="24"/>
        </w:rPr>
        <w:t xml:space="preserve">(t. j.: Dz. U. 2020 r., poz. 2415 z 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. zm.), tj.:</w:t>
      </w:r>
    </w:p>
    <w:p w14:paraId="6650A355" w14:textId="77777777" w:rsidR="000C1760" w:rsidRPr="00595C69" w:rsidRDefault="000C1760" w:rsidP="006B1BC3">
      <w:pPr>
        <w:pStyle w:val="Akapitzlist"/>
        <w:numPr>
          <w:ilvl w:val="1"/>
          <w:numId w:val="57"/>
        </w:numPr>
        <w:spacing w:after="0" w:line="240" w:lineRule="auto"/>
        <w:ind w:left="1701" w:hanging="283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dokumenty lub oświadczenia, w tym oferta, składane są </w:t>
      </w:r>
      <w:r w:rsidRPr="00595C69">
        <w:rPr>
          <w:rFonts w:ascii="Times New Roman" w:hAnsi="Times New Roman" w:cs="Times New Roman"/>
          <w:sz w:val="24"/>
          <w:szCs w:val="24"/>
          <w:u w:val="single"/>
        </w:rPr>
        <w:t>w oryginale w formie elektronicznej przy użyciu kwalifikowanego podpisu elektronicznego</w:t>
      </w:r>
      <w:r w:rsidR="000577A1" w:rsidRPr="00595C6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95C69">
        <w:rPr>
          <w:rFonts w:ascii="Times New Roman" w:hAnsi="Times New Roman" w:cs="Times New Roman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817FC" w:rsidRPr="00595C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przypadku składania podpisu kwalifikowanego i wykorzystania formatu podpisu </w:t>
      </w:r>
      <w:proofErr w:type="spellStart"/>
      <w:r w:rsidRPr="00595C69">
        <w:rPr>
          <w:rFonts w:ascii="Times New Roman" w:hAnsi="Times New Roman" w:cs="Times New Roman"/>
          <w:color w:val="000000"/>
          <w:sz w:val="24"/>
          <w:szCs w:val="24"/>
        </w:rPr>
        <w:t>XAdES</w:t>
      </w:r>
      <w:proofErr w:type="spellEnd"/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 zewnętrzny, zamawiający wymaga dołączenia odpowiedniej ilości plików, tj. podpisywanych plików z danymi oraz plików podpisu w</w:t>
      </w:r>
      <w:r w:rsidR="001434F8" w:rsidRPr="00595C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formacie </w:t>
      </w:r>
      <w:proofErr w:type="spellStart"/>
      <w:r w:rsidRPr="00595C69">
        <w:rPr>
          <w:rFonts w:ascii="Times New Roman" w:hAnsi="Times New Roman" w:cs="Times New Roman"/>
          <w:color w:val="000000"/>
          <w:sz w:val="24"/>
          <w:szCs w:val="24"/>
        </w:rPr>
        <w:t>XAdES</w:t>
      </w:r>
      <w:proofErr w:type="spellEnd"/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95C69">
        <w:rPr>
          <w:rFonts w:ascii="Times New Roman" w:hAnsi="Times New Roman" w:cs="Times New Roman"/>
          <w:b/>
          <w:i/>
          <w:iCs/>
          <w:sz w:val="24"/>
          <w:szCs w:val="24"/>
        </w:rPr>
        <w:t>Oferta złożona bez opatrzenia właściwym podpisem elektronicznym podlega odrzuceniu na podstawie art. 226 ust. 1 pkt 3 ustawy PZP, z uwagi na niezgodność z art. 63 tej ustawy;</w:t>
      </w:r>
    </w:p>
    <w:p w14:paraId="3E96DFA0" w14:textId="77777777" w:rsidR="000C1760" w:rsidRPr="00595C69" w:rsidRDefault="000C1760" w:rsidP="006B1BC3">
      <w:pPr>
        <w:pStyle w:val="Akapitzlist"/>
        <w:numPr>
          <w:ilvl w:val="1"/>
          <w:numId w:val="57"/>
        </w:numPr>
        <w:spacing w:after="0" w:line="240" w:lineRule="auto"/>
        <w:ind w:left="1701" w:hanging="283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dokumenty wystawione w formie elektronicznej przekazuje się jako dokumenty elektroniczne, zapewniając zamawiającemu możliwość weryfikacji podpisów;</w:t>
      </w:r>
    </w:p>
    <w:p w14:paraId="3D0DDE9B" w14:textId="77777777" w:rsidR="000C1760" w:rsidRPr="00595C69" w:rsidRDefault="000C1760" w:rsidP="006B1BC3">
      <w:pPr>
        <w:pStyle w:val="Akapitzlist"/>
        <w:numPr>
          <w:ilvl w:val="1"/>
          <w:numId w:val="57"/>
        </w:numPr>
        <w:spacing w:after="0" w:line="240" w:lineRule="auto"/>
        <w:ind w:left="1701" w:hanging="283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j</w:t>
      </w:r>
      <w:r w:rsidRPr="00595C69">
        <w:rPr>
          <w:rFonts w:ascii="Times New Roman" w:hAnsi="Times New Roman" w:cs="Times New Roman"/>
          <w:sz w:val="24"/>
          <w:szCs w:val="24"/>
        </w:rPr>
        <w:t>eżeli oryginał dokumentu, oświadczenia lub inne dokumenty składane w postępowaniu o udzielenie zamówienia, nie zostały sporządzone w postaci dokumentu elektronicznego, wykonawca może sporządzić i przekazać cyfrowe odwzorowanie</w:t>
      </w:r>
      <w:r w:rsidRPr="00595C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color w:val="000000" w:themeColor="text1"/>
          <w:sz w:val="24"/>
          <w:szCs w:val="24"/>
        </w:rPr>
        <w:t>z dokumentem lub oświadczeniem w postaci papierowej,</w:t>
      </w:r>
      <w:r w:rsidRPr="00595C69">
        <w:rPr>
          <w:rFonts w:ascii="Times New Roman" w:hAnsi="Times New Roman" w:cs="Times New Roman"/>
          <w:sz w:val="24"/>
          <w:szCs w:val="24"/>
        </w:rPr>
        <w:t xml:space="preserve"> opatrując je kwalifikowanym podpisem elektronicznym</w:t>
      </w:r>
      <w:r w:rsidR="00F817FC" w:rsidRPr="00595C69">
        <w:rPr>
          <w:rFonts w:ascii="Times New Roman" w:hAnsi="Times New Roman" w:cs="Times New Roman"/>
          <w:sz w:val="24"/>
          <w:szCs w:val="24"/>
        </w:rPr>
        <w:t>,</w:t>
      </w:r>
      <w:r w:rsidRPr="00595C69">
        <w:rPr>
          <w:rFonts w:ascii="Times New Roman" w:hAnsi="Times New Roman" w:cs="Times New Roman"/>
          <w:sz w:val="24"/>
          <w:szCs w:val="24"/>
        </w:rPr>
        <w:t xml:space="preserve"> co jest równoznaczne z poświadczeniem przekazywanych dokumentów lub oświadczeń za zgodność z oryginałem;</w:t>
      </w:r>
    </w:p>
    <w:p w14:paraId="5821C636" w14:textId="77777777" w:rsidR="000C1760" w:rsidRPr="00595C69" w:rsidRDefault="000C1760" w:rsidP="006B1BC3">
      <w:pPr>
        <w:pStyle w:val="Akapitzlist"/>
        <w:numPr>
          <w:ilvl w:val="1"/>
          <w:numId w:val="57"/>
        </w:numPr>
        <w:spacing w:after="0" w:line="240" w:lineRule="auto"/>
        <w:ind w:left="1701" w:hanging="283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>w przypadku przekazywania przez wykonawcę cyfrowego odwzorowania z dokumentem w postaci papierowej, opatrzenie go kwalifikowanym podpisem elektronicznym</w:t>
      </w:r>
      <w:r w:rsidR="00B01C6F" w:rsidRPr="00595C69">
        <w:rPr>
          <w:rFonts w:ascii="Times New Roman" w:hAnsi="Times New Roman" w:cs="Times New Roman"/>
          <w:sz w:val="24"/>
          <w:szCs w:val="24"/>
        </w:rPr>
        <w:t xml:space="preserve"> </w:t>
      </w:r>
      <w:r w:rsidRPr="00595C69">
        <w:rPr>
          <w:rFonts w:ascii="Times New Roman" w:hAnsi="Times New Roman" w:cs="Times New Roman"/>
          <w:sz w:val="24"/>
          <w:szCs w:val="24"/>
        </w:rPr>
        <w:t xml:space="preserve">przez wykonawcę albo odpowiednio przez </w:t>
      </w:r>
      <w:r w:rsidRPr="00595C69">
        <w:rPr>
          <w:rFonts w:ascii="Times New Roman" w:hAnsi="Times New Roman" w:cs="Times New Roman"/>
          <w:sz w:val="24"/>
          <w:szCs w:val="24"/>
        </w:rPr>
        <w:lastRenderedPageBreak/>
        <w:t>podmiot, na którego zdolnościach lub sytuacji polega wykonawca na zasadach określonych w</w:t>
      </w:r>
      <w:r w:rsidR="00D210AB" w:rsidRPr="00595C69">
        <w:rPr>
          <w:rFonts w:ascii="Times New Roman" w:hAnsi="Times New Roman" w:cs="Times New Roman"/>
          <w:sz w:val="24"/>
          <w:szCs w:val="24"/>
        </w:rPr>
        <w:t> </w:t>
      </w:r>
      <w:r w:rsidRPr="00595C69">
        <w:rPr>
          <w:rFonts w:ascii="Times New Roman" w:hAnsi="Times New Roman" w:cs="Times New Roman"/>
          <w:sz w:val="24"/>
          <w:szCs w:val="24"/>
        </w:rPr>
        <w:t>art.</w:t>
      </w:r>
      <w:r w:rsidR="00D210AB" w:rsidRPr="00595C69">
        <w:rPr>
          <w:rFonts w:ascii="Times New Roman" w:hAnsi="Times New Roman" w:cs="Times New Roman"/>
          <w:sz w:val="24"/>
          <w:szCs w:val="24"/>
        </w:rPr>
        <w:t> </w:t>
      </w:r>
      <w:r w:rsidRPr="00595C69">
        <w:rPr>
          <w:rFonts w:ascii="Times New Roman" w:hAnsi="Times New Roman" w:cs="Times New Roman"/>
          <w:sz w:val="24"/>
          <w:szCs w:val="24"/>
        </w:rPr>
        <w:t>118 ustawy PZP, albo przez podwykonawcę jest równoznaczne z</w:t>
      </w:r>
      <w:r w:rsidR="00B01C6F" w:rsidRPr="00595C69">
        <w:rPr>
          <w:rFonts w:ascii="Times New Roman" w:hAnsi="Times New Roman" w:cs="Times New Roman"/>
          <w:sz w:val="24"/>
          <w:szCs w:val="24"/>
        </w:rPr>
        <w:t> </w:t>
      </w:r>
      <w:r w:rsidRPr="00595C69">
        <w:rPr>
          <w:rFonts w:ascii="Times New Roman" w:hAnsi="Times New Roman" w:cs="Times New Roman"/>
          <w:sz w:val="24"/>
          <w:szCs w:val="24"/>
        </w:rPr>
        <w:t>poświadczeniem za zgodność z oryginałem.</w:t>
      </w:r>
    </w:p>
    <w:p w14:paraId="22BDE0A8" w14:textId="77777777" w:rsidR="000C1760" w:rsidRPr="00595C69" w:rsidRDefault="000C1760" w:rsidP="006B1BC3">
      <w:pPr>
        <w:pStyle w:val="Akapitzlist"/>
        <w:numPr>
          <w:ilvl w:val="1"/>
          <w:numId w:val="57"/>
        </w:numPr>
        <w:spacing w:after="0" w:line="240" w:lineRule="auto"/>
        <w:ind w:left="1701" w:hanging="283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color w:val="000000"/>
          <w:sz w:val="24"/>
          <w:szCs w:val="24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 (w odniesieniu do pełnomocnictw – zgodnie z zasadą opisaną w rozdziale XII ust. 7 niniejszej SWZ).</w:t>
      </w:r>
    </w:p>
    <w:p w14:paraId="69605B1B" w14:textId="77777777" w:rsidR="000C1760" w:rsidRPr="00595C69" w:rsidRDefault="00EC6699" w:rsidP="0090022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Sposób porozumiewania się Zamawiającego z W</w:t>
      </w:r>
      <w:r w:rsidR="000C1760" w:rsidRPr="00595C69">
        <w:rPr>
          <w:rFonts w:ascii="Times New Roman" w:hAnsi="Times New Roman" w:cs="Times New Roman"/>
          <w:bCs/>
          <w:sz w:val="24"/>
          <w:szCs w:val="24"/>
        </w:rPr>
        <w:t>ykonawcami w zakresie skutecznego złożenia oferty.</w:t>
      </w:r>
    </w:p>
    <w:p w14:paraId="3093FEFD" w14:textId="77777777" w:rsidR="000C1760" w:rsidRPr="00595C69" w:rsidRDefault="000C1760" w:rsidP="00900224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Oferta musi być sporządzona z zachowaniem postaci elektronicznej w formacie danych </w:t>
      </w:r>
    </w:p>
    <w:p w14:paraId="38AA0421" w14:textId="77777777" w:rsidR="000C1760" w:rsidRPr="00595C69" w:rsidRDefault="000C1760" w:rsidP="00900224">
      <w:pPr>
        <w:pStyle w:val="Akapitzlist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 xml:space="preserve">zgodnym z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Obwieszczeniem Prezesa Rady Ministrów z dnia 9 listopada 2017 r. w sprawie ogłoszenia jednolitego tekstu rozporządzenia Rady Ministrów w sprawie Krajowych Ram Interoperacyjności, minimalnych wymagań dla rejestrów publicznych i wymiany informacji w postaci elektronicznej oraz minimalnych wymagań dla systemów teleinformatycznych </w:t>
      </w:r>
      <w:r w:rsidRPr="00595C69">
        <w:rPr>
          <w:rFonts w:ascii="Times New Roman" w:hAnsi="Times New Roman" w:cs="Times New Roman"/>
          <w:sz w:val="24"/>
          <w:szCs w:val="24"/>
        </w:rPr>
        <w:t>i podpisana kwalifikowanym podpisem elektronicznym</w:t>
      </w:r>
      <w:r w:rsidR="00B01C6F" w:rsidRPr="00595C69">
        <w:rPr>
          <w:rFonts w:ascii="Times New Roman" w:hAnsi="Times New Roman" w:cs="Times New Roman"/>
          <w:sz w:val="24"/>
          <w:szCs w:val="24"/>
        </w:rPr>
        <w:t>.</w:t>
      </w:r>
      <w:r w:rsidRPr="00595C69">
        <w:rPr>
          <w:rFonts w:ascii="Times New Roman" w:hAnsi="Times New Roman" w:cs="Times New Roman"/>
          <w:sz w:val="24"/>
          <w:szCs w:val="24"/>
        </w:rPr>
        <w:t xml:space="preserve"> Zaleca się wykorzystanie formatów: .</w:t>
      </w:r>
      <w:r w:rsidRPr="00595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pdf, .doc., .xls, .jpg (.</w:t>
      </w:r>
      <w:proofErr w:type="spellStart"/>
      <w:r w:rsidRPr="00595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jpeg</w:t>
      </w:r>
      <w:proofErr w:type="spellEnd"/>
      <w:r w:rsidRPr="00595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ze szczególnym wskazaniem na .pdf.</w:t>
      </w:r>
      <w:r w:rsidRPr="00595C69">
        <w:rPr>
          <w:rFonts w:ascii="Times New Roman" w:hAnsi="Times New Roman" w:cs="Times New Roman"/>
          <w:sz w:val="24"/>
          <w:szCs w:val="24"/>
        </w:rPr>
        <w:t xml:space="preserve"> W celu ewentualnej kompresji danych rekomenduje się wykorzystanie formatów: .</w:t>
      </w:r>
      <w:r w:rsidRPr="00595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zip, 7Z</w:t>
      </w:r>
      <w:r w:rsidRPr="00595C69">
        <w:rPr>
          <w:rFonts w:ascii="Times New Roman" w:hAnsi="Times New Roman" w:cs="Times New Roman"/>
          <w:sz w:val="24"/>
          <w:szCs w:val="24"/>
        </w:rPr>
        <w:t>. Do formatów powszechnych a nieobjętych treścią rozporządzenia zalicza się: .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, .gif, .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bmp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595C69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595C69">
        <w:rPr>
          <w:rFonts w:ascii="Times New Roman" w:hAnsi="Times New Roman" w:cs="Times New Roman"/>
          <w:sz w:val="24"/>
          <w:szCs w:val="24"/>
        </w:rPr>
        <w:t>. Dokumenty złożone w</w:t>
      </w:r>
      <w:r w:rsidR="00F6007F" w:rsidRPr="00595C69">
        <w:rPr>
          <w:rFonts w:ascii="Times New Roman" w:hAnsi="Times New Roman" w:cs="Times New Roman"/>
          <w:sz w:val="24"/>
          <w:szCs w:val="24"/>
        </w:rPr>
        <w:t> </w:t>
      </w:r>
      <w:r w:rsidRPr="00595C69">
        <w:rPr>
          <w:rFonts w:ascii="Times New Roman" w:hAnsi="Times New Roman" w:cs="Times New Roman"/>
          <w:sz w:val="24"/>
          <w:szCs w:val="24"/>
        </w:rPr>
        <w:t xml:space="preserve">takich plikach zostaną uznane za złożone nieskutecznie. </w:t>
      </w:r>
    </w:p>
    <w:p w14:paraId="6D6D461E" w14:textId="77777777" w:rsidR="000C1760" w:rsidRPr="00595C69" w:rsidRDefault="000C1760" w:rsidP="00900224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Wykonawca składa ofertę za pośrednictwem </w:t>
      </w:r>
      <w:hyperlink r:id="rId31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sz w:val="24"/>
          <w:szCs w:val="24"/>
        </w:rPr>
        <w:t xml:space="preserve"> – adres profilu nabywcy </w:t>
      </w:r>
      <w:hyperlink r:id="rId32" w:history="1">
        <w:r w:rsidRPr="00595C69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  <w:r w:rsidRPr="00595C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95C69">
        <w:rPr>
          <w:rFonts w:ascii="Times New Roman" w:hAnsi="Times New Roman" w:cs="Times New Roman"/>
          <w:sz w:val="24"/>
          <w:szCs w:val="24"/>
        </w:rPr>
        <w:t xml:space="preserve">zgodnie z regulaminem, o którym mowa w ust. 1 tego rozdziału.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>Zamawiający nie ponosi odpowiedzialności za   złożenie oferty w sposób niezgodny z instrukcją korzystania z  </w:t>
      </w:r>
      <w:hyperlink r:id="rId33" w:history="1">
        <w:r w:rsidRPr="00595C69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595C69">
        <w:rPr>
          <w:rFonts w:ascii="Times New Roman" w:hAnsi="Times New Roman" w:cs="Times New Roman"/>
          <w:color w:val="000000"/>
          <w:sz w:val="24"/>
          <w:szCs w:val="24"/>
        </w:rPr>
        <w:t>, w szczególności za sytuację, gdy zamawiający zapozna się z treścią oferty przed upływem terminu składania ofert (np. złożenie oferty w zakładce „Wyślij wiadomość do zamawiającego”). Taka oferta zostanie uznana przez zamawiającego za ofertę handlową i nie będzie brana pod uwagę w przedmiotowym postępowaniu ponieważ nie został spełniony obowiązek narzucony w art. 221 ustawy – Prawo zamówień publicznych.</w:t>
      </w:r>
    </w:p>
    <w:p w14:paraId="1427EED4" w14:textId="76780170" w:rsidR="000C1760" w:rsidRPr="00595C69" w:rsidRDefault="000C1760" w:rsidP="00900224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95C69">
        <w:rPr>
          <w:rFonts w:ascii="Times New Roman" w:hAnsi="Times New Roman" w:cs="Times New Roman"/>
          <w:sz w:val="24"/>
          <w:szCs w:val="24"/>
        </w:rPr>
        <w:t xml:space="preserve">Sposób zaszyfrowania oferty opisany został w 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>instrukcji składania ofert (linki w</w:t>
      </w:r>
      <w:r w:rsidR="00FE4476" w:rsidRPr="00595C6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95C69">
        <w:rPr>
          <w:rFonts w:ascii="Times New Roman" w:hAnsi="Times New Roman" w:cs="Times New Roman"/>
          <w:color w:val="000000"/>
          <w:sz w:val="24"/>
          <w:szCs w:val="24"/>
        </w:rPr>
        <w:t>ust. 1.2.2 powyżej)</w:t>
      </w:r>
      <w:r w:rsidR="00A4577B" w:rsidRPr="00595C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77B" w:rsidRPr="00595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przy czym szyfrowanie oferty ma być dokonane jedynie za pomocą narzędzia wbudowanego w platformę zakupową</w:t>
      </w:r>
      <w:r w:rsidR="00A4577B" w:rsidRPr="00595C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01ED4B" w14:textId="77777777" w:rsidR="000C1760" w:rsidRPr="00595C69" w:rsidRDefault="000C1760" w:rsidP="00900224">
      <w:pPr>
        <w:pStyle w:val="Akapitzlist"/>
        <w:numPr>
          <w:ilvl w:val="1"/>
          <w:numId w:val="9"/>
        </w:numPr>
        <w:spacing w:after="0"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Po upływie terminu składania ofert wykonawca nie może skutecznie dokonać zmiany ani wycofać uprzednio złożonej oferty.</w:t>
      </w:r>
    </w:p>
    <w:p w14:paraId="73F92B83" w14:textId="77777777" w:rsidR="000C1760" w:rsidRPr="00595C69" w:rsidRDefault="00EC6699" w:rsidP="0090022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95C69">
        <w:rPr>
          <w:rFonts w:ascii="Times New Roman" w:hAnsi="Times New Roman" w:cs="Times New Roman"/>
          <w:bCs/>
          <w:sz w:val="24"/>
          <w:szCs w:val="24"/>
        </w:rPr>
        <w:t>Do porozumiewania z Wykonawcami upoważniony</w:t>
      </w:r>
      <w:r w:rsidR="000C1760" w:rsidRPr="00595C69">
        <w:rPr>
          <w:rFonts w:ascii="Times New Roman" w:hAnsi="Times New Roman" w:cs="Times New Roman"/>
          <w:bCs/>
          <w:sz w:val="24"/>
          <w:szCs w:val="24"/>
        </w:rPr>
        <w:t xml:space="preserve"> w zakresie formalno-prawnym jest – </w:t>
      </w:r>
      <w:r w:rsidR="00A61D71" w:rsidRPr="00595C69">
        <w:rPr>
          <w:rFonts w:ascii="Times New Roman" w:hAnsi="Times New Roman" w:cs="Times New Roman"/>
          <w:b/>
          <w:bCs/>
          <w:i/>
          <w:sz w:val="24"/>
          <w:szCs w:val="24"/>
        </w:rPr>
        <w:t>Wojciech Sypek</w:t>
      </w:r>
      <w:r w:rsidR="000C1760" w:rsidRPr="00595C69">
        <w:rPr>
          <w:rFonts w:ascii="Times New Roman" w:hAnsi="Times New Roman" w:cs="Times New Roman"/>
          <w:b/>
          <w:bCs/>
          <w:i/>
          <w:sz w:val="24"/>
          <w:szCs w:val="24"/>
        </w:rPr>
        <w:t>, tel.: +4812 663-39-</w:t>
      </w:r>
      <w:r w:rsidR="00A61D71" w:rsidRPr="00595C69">
        <w:rPr>
          <w:rFonts w:ascii="Times New Roman" w:hAnsi="Times New Roman" w:cs="Times New Roman"/>
          <w:b/>
          <w:bCs/>
          <w:i/>
          <w:sz w:val="24"/>
          <w:szCs w:val="24"/>
        </w:rPr>
        <w:t>52</w:t>
      </w:r>
      <w:r w:rsidR="000C1760" w:rsidRPr="00595C6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3907358E" w14:textId="77777777" w:rsidR="00AD6206" w:rsidRPr="00595C69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1F3FC0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9E50E4" w14:textId="7283D8C0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X – Wymagania dotyczące wadium</w:t>
      </w:r>
    </w:p>
    <w:p w14:paraId="28921F89" w14:textId="77777777" w:rsidR="00AD6206" w:rsidRPr="000365CD" w:rsidRDefault="001945E2" w:rsidP="006B1BC3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08D0830B" w14:textId="77777777" w:rsidR="00BA5AC6" w:rsidRPr="000365CD" w:rsidRDefault="00BA5AC6" w:rsidP="00BA5AC6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400048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XI – Termin związania ofertą</w:t>
      </w:r>
    </w:p>
    <w:p w14:paraId="2C57A858" w14:textId="172DD746" w:rsidR="00AD6206" w:rsidRPr="000365CD" w:rsidRDefault="00AD6206" w:rsidP="006B1BC3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jest związany złożoną ofertą od dnia upływu terminu składania ofert (włącznie) do dnia </w:t>
      </w:r>
      <w:r w:rsidR="007A030A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20</w:t>
      </w:r>
      <w:r w:rsidR="00B85E11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</w:t>
      </w:r>
      <w:r w:rsidR="00AE5052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11</w:t>
      </w:r>
      <w:r w:rsidR="00B85E11" w:rsidRPr="00AE50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</w:t>
      </w:r>
      <w:r w:rsidR="00BA2398" w:rsidRPr="00AE50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  <w:r w:rsidR="00BA2398" w:rsidRPr="00992D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022 r.</w:t>
      </w:r>
    </w:p>
    <w:p w14:paraId="39E1F7CF" w14:textId="77777777" w:rsidR="00AD6206" w:rsidRPr="000365CD" w:rsidRDefault="00AD6206" w:rsidP="006B1BC3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wybór najkorzystniejszej oferty nie nastąpi przed upływem terminu związ</w:t>
      </w:r>
      <w:r w:rsidR="00EC6699">
        <w:rPr>
          <w:rFonts w:ascii="Times New Roman" w:eastAsia="Times New Roman" w:hAnsi="Times New Roman" w:cs="Times New Roman"/>
          <w:sz w:val="24"/>
          <w:szCs w:val="24"/>
          <w:lang w:eastAsia="pl-PL"/>
        </w:rPr>
        <w:t>ania ofertą określonego w SWZ, Z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przed upływem terminu związania ofe</w:t>
      </w:r>
      <w:r w:rsidR="00EC6699">
        <w:rPr>
          <w:rFonts w:ascii="Times New Roman" w:eastAsia="Times New Roman" w:hAnsi="Times New Roman" w:cs="Times New Roman"/>
          <w:sz w:val="24"/>
          <w:szCs w:val="24"/>
          <w:lang w:eastAsia="pl-PL"/>
        </w:rPr>
        <w:t>rtą zwraca się jednokrotnie do 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 o wyrażenie zgody na przedłużenie tego terminu o wskazywany przez niego okres, nie dłuższy niż 30 dni.</w:t>
      </w:r>
    </w:p>
    <w:p w14:paraId="2CEC90C0" w14:textId="77777777" w:rsidR="00D16AB8" w:rsidRPr="000365CD" w:rsidRDefault="00D16AB8" w:rsidP="006B1BC3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sz w:val="24"/>
          <w:szCs w:val="24"/>
          <w:lang w:eastAsia="pl-PL"/>
        </w:rPr>
        <w:t>Przedłużenie terminu związania ofertą, o którym mowa w ust. 2, wymaga złożenia p</w:t>
      </w:r>
      <w:r w:rsidR="00EC6699">
        <w:rPr>
          <w:rFonts w:ascii="Times New Roman" w:hAnsi="Times New Roman" w:cs="Times New Roman"/>
          <w:sz w:val="24"/>
          <w:szCs w:val="24"/>
          <w:lang w:eastAsia="pl-PL"/>
        </w:rPr>
        <w:t>rzez W</w:t>
      </w:r>
      <w:r w:rsidRPr="000365CD">
        <w:rPr>
          <w:rFonts w:ascii="Times New Roman" w:hAnsi="Times New Roman" w:cs="Times New Roman"/>
          <w:sz w:val="24"/>
          <w:szCs w:val="24"/>
          <w:lang w:eastAsia="pl-PL"/>
        </w:rPr>
        <w:t>ykonawcę pisemnego oświadczenia o wyrażeniu zgody na przedłużenie terminu związania ofertą</w:t>
      </w:r>
      <w:r w:rsidRPr="000365CD">
        <w:rPr>
          <w:rFonts w:ascii="Times New Roman" w:hAnsi="Times New Roman" w:cs="Times New Roman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sz w:val="24"/>
          <w:szCs w:val="24"/>
          <w:lang w:eastAsia="pl-PL"/>
        </w:rPr>
        <w:t>wraz z przedłużeniem okresu ważności wadium, bądź jeżeli jest to niemożliwe, wniesieniem nowego wadium na przedłużony okres związania ofertą</w:t>
      </w:r>
      <w:r w:rsidR="00DF1199" w:rsidRPr="000365CD">
        <w:rPr>
          <w:rFonts w:ascii="Times New Roman" w:hAnsi="Times New Roman" w:cs="Times New Roman"/>
          <w:sz w:val="24"/>
          <w:szCs w:val="24"/>
          <w:lang w:eastAsia="pl-PL"/>
        </w:rPr>
        <w:t xml:space="preserve"> (o ile dotyczy).</w:t>
      </w:r>
    </w:p>
    <w:p w14:paraId="766D8DF6" w14:textId="77777777" w:rsidR="00A905FD" w:rsidRPr="000365CD" w:rsidRDefault="00A905FD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AD9648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XII – Opis sposobu przygotowania ofert</w:t>
      </w:r>
    </w:p>
    <w:p w14:paraId="646B34A7" w14:textId="225DB21E" w:rsidR="00AD6206" w:rsidRPr="000365CD" w:rsidRDefault="00EC6699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Każdy </w:t>
      </w:r>
      <w:r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AD6206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może złożyć tylko jedną ofertę na realizacj</w:t>
      </w:r>
      <w:r w:rsidR="00743540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AD6206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całości</w:t>
      </w:r>
      <w:r w:rsidR="002E56F7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6206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przedmiotu zamówienia</w:t>
      </w:r>
      <w:r w:rsidR="00EC5F92" w:rsidRPr="00EC5F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5F92" w:rsidRPr="00EC5F92">
        <w:rPr>
          <w:rFonts w:ascii="Times New Roman" w:hAnsi="Times New Roman" w:cs="Times New Roman"/>
          <w:sz w:val="24"/>
          <w:szCs w:val="24"/>
        </w:rPr>
        <w:t xml:space="preserve">- </w:t>
      </w:r>
      <w:r w:rsidR="00EC5F92" w:rsidRPr="00EC5F92">
        <w:rPr>
          <w:rFonts w:ascii="Times New Roman" w:hAnsi="Times New Roman" w:cs="Times New Roman"/>
          <w:b/>
          <w:bCs/>
          <w:sz w:val="24"/>
          <w:szCs w:val="24"/>
        </w:rPr>
        <w:t>do jednej lub kilku lub wszystkich części zamówienia</w:t>
      </w:r>
      <w:r w:rsidR="00EC5F92" w:rsidRPr="00EC5F92">
        <w:rPr>
          <w:rFonts w:ascii="Times New Roman" w:hAnsi="Times New Roman" w:cs="Times New Roman"/>
          <w:sz w:val="24"/>
          <w:szCs w:val="24"/>
        </w:rPr>
        <w:t>.</w:t>
      </w:r>
    </w:p>
    <w:p w14:paraId="7FCFC51A" w14:textId="77777777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 składa się z zachowaniem formy i sposobu opisanych w rozdziale IX niniejszej SWZ.</w:t>
      </w:r>
    </w:p>
    <w:p w14:paraId="60C97FDD" w14:textId="77777777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Dopuszcza się możliwość złożenia oferty przez dwa lub więcej podmiotów wspólnie ubiegających się o udzielenie zamówienia publicznego na zasadach opisanych w treści art. 58 ustawy PZP. </w:t>
      </w:r>
    </w:p>
    <w:p w14:paraId="2D3B2039" w14:textId="22750042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Oferta musi być napisana w </w:t>
      </w:r>
      <w:r w:rsidRPr="00EC6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języku polskim.</w:t>
      </w:r>
    </w:p>
    <w:p w14:paraId="504FE381" w14:textId="77777777" w:rsidR="006A7003" w:rsidRPr="000365CD" w:rsidRDefault="006A7003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 xml:space="preserve">Oferta wraz ze wszystkimi jej załącznikami musi być podpisana przez osobę (osoby) </w:t>
      </w:r>
      <w:r w:rsidR="00EC6699">
        <w:rPr>
          <w:rFonts w:ascii="Times New Roman" w:hAnsi="Times New Roman" w:cs="Times New Roman"/>
          <w:bCs/>
          <w:sz w:val="24"/>
          <w:szCs w:val="24"/>
          <w:u w:val="single"/>
        </w:rPr>
        <w:t>uprawnioną do reprezentacji W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ykonawcy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, zgodnie z wpisem do Krajowego Rejestru Sądowego, Centralnej Ewidencji i Informacji o Działalności Gospodarczej lub do innego, właściwego rejestru. </w:t>
      </w:r>
      <w:r w:rsidR="00EC66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KRS lub </w:t>
      </w:r>
      <w:proofErr w:type="spellStart"/>
      <w:r w:rsidR="00EC6699">
        <w:rPr>
          <w:rFonts w:ascii="Times New Roman" w:hAnsi="Times New Roman" w:cs="Times New Roman"/>
          <w:bCs/>
          <w:sz w:val="24"/>
          <w:szCs w:val="24"/>
          <w:u w:val="single"/>
        </w:rPr>
        <w:t>CEiDG</w:t>
      </w:r>
      <w:proofErr w:type="spellEnd"/>
      <w:r w:rsidR="00EC669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W</w:t>
      </w:r>
      <w:r w:rsidRPr="000365CD">
        <w:rPr>
          <w:rFonts w:ascii="Times New Roman" w:hAnsi="Times New Roman" w:cs="Times New Roman"/>
          <w:bCs/>
          <w:sz w:val="24"/>
          <w:szCs w:val="24"/>
          <w:u w:val="single"/>
        </w:rPr>
        <w:t>ykonawca załącza wraz z ofertą</w:t>
      </w:r>
      <w:r w:rsidRPr="000365CD">
        <w:rPr>
          <w:rFonts w:ascii="Times New Roman" w:hAnsi="Times New Roman" w:cs="Times New Roman"/>
          <w:bCs/>
          <w:sz w:val="24"/>
          <w:szCs w:val="24"/>
        </w:rPr>
        <w:t>, chyba</w:t>
      </w:r>
      <w:r w:rsidR="00EC6699">
        <w:rPr>
          <w:rFonts w:ascii="Times New Roman" w:hAnsi="Times New Roman" w:cs="Times New Roman"/>
          <w:bCs/>
          <w:sz w:val="24"/>
          <w:szCs w:val="24"/>
        </w:rPr>
        <w:t>, że Z</w:t>
      </w:r>
      <w:r w:rsidR="00175A18" w:rsidRPr="000365CD">
        <w:rPr>
          <w:rFonts w:ascii="Times New Roman" w:hAnsi="Times New Roman" w:cs="Times New Roman"/>
          <w:bCs/>
          <w:sz w:val="24"/>
          <w:szCs w:val="24"/>
        </w:rPr>
        <w:t>a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mawiający może uzyskać je za pomocą bezpłatnych i </w:t>
      </w:r>
      <w:r w:rsidR="00C221C5">
        <w:rPr>
          <w:rFonts w:ascii="Times New Roman" w:hAnsi="Times New Roman" w:cs="Times New Roman"/>
          <w:bCs/>
          <w:sz w:val="24"/>
          <w:szCs w:val="24"/>
        </w:rPr>
        <w:t>ogólnodostępnych baz danych, a 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ykonawca wskazał dane umożliwiające dostęp do tych dokumentów w t</w:t>
      </w:r>
      <w:r w:rsidR="00C221C5">
        <w:rPr>
          <w:rFonts w:ascii="Times New Roman" w:hAnsi="Times New Roman" w:cs="Times New Roman"/>
          <w:bCs/>
          <w:sz w:val="24"/>
          <w:szCs w:val="24"/>
        </w:rPr>
        <w:t>reści oferty. Jeżeli w imieniu 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ykonawcy działa osoba, której umocowanie nie wynika z ww. doku</w:t>
      </w:r>
      <w:r w:rsidR="00C221C5">
        <w:rPr>
          <w:rFonts w:ascii="Times New Roman" w:hAnsi="Times New Roman" w:cs="Times New Roman"/>
          <w:bCs/>
          <w:sz w:val="24"/>
          <w:szCs w:val="24"/>
        </w:rPr>
        <w:t>mentów, 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ykonawca wraz z ofertą przedkłada pełnomocnictwo lub inny dokument potwierdzający</w:t>
      </w:r>
      <w:r w:rsidR="00C221C5">
        <w:rPr>
          <w:rFonts w:ascii="Times New Roman" w:hAnsi="Times New Roman" w:cs="Times New Roman"/>
          <w:bCs/>
          <w:sz w:val="24"/>
          <w:szCs w:val="24"/>
        </w:rPr>
        <w:t xml:space="preserve"> umocowanie do reprezentowania W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ykonawcy. </w:t>
      </w:r>
      <w:r w:rsidRPr="000365CD">
        <w:rPr>
          <w:rFonts w:ascii="Times New Roman" w:hAnsi="Times New Roman" w:cs="Times New Roman"/>
          <w:sz w:val="24"/>
          <w:szCs w:val="24"/>
        </w:rPr>
        <w:t>Pełnomocnic</w:t>
      </w:r>
      <w:r w:rsidR="00C221C5">
        <w:rPr>
          <w:rFonts w:ascii="Times New Roman" w:hAnsi="Times New Roman" w:cs="Times New Roman"/>
          <w:sz w:val="24"/>
          <w:szCs w:val="24"/>
        </w:rPr>
        <w:t>twa sporządzone w języku obcym W</w:t>
      </w:r>
      <w:r w:rsidRPr="000365CD">
        <w:rPr>
          <w:rFonts w:ascii="Times New Roman" w:hAnsi="Times New Roman" w:cs="Times New Roman"/>
          <w:sz w:val="24"/>
          <w:szCs w:val="24"/>
        </w:rPr>
        <w:t>ykonawca składa wraz z tłumaczeniem na język polski.</w:t>
      </w:r>
    </w:p>
    <w:p w14:paraId="23D79991" w14:textId="77777777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oferty</w:t>
      </w:r>
      <w:r w:rsidR="00C22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ykonawców wspólnie ubiegających się o udzielenie zamówienia lub w sytuacji reprezentowania wykonawcy przez pełnomocnika do oferty musi być dołączone pełnomocnictwo. Wraz  z pełnomocnictwem winien być złożony dokument potwierdzający możliwość udzielania pełnomocnictwa. </w:t>
      </w:r>
    </w:p>
    <w:p w14:paraId="212B1104" w14:textId="77777777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przekazuje się w postaci elektronicznej, opatrzonej kwalifik</w:t>
      </w:r>
      <w:r w:rsidR="00E06E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owanym podpisem elektronicznym.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sporządzone jako dokument w postaci papierowej i opatrzony własnoręcznym podpisem przekazuje się jako cyfrowe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odwzorowanie tego dokumentu opatrzone kwalifikowanym podpisem elektronicznym, poświadczającym zgodność cyfrow</w:t>
      </w:r>
      <w:r w:rsidR="007E2397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ego odwzorowania z dokumentem w 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papierowej, przy czym poświadczenia dokonuje moc</w:t>
      </w:r>
      <w:r w:rsidR="007E2397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odawca lub notariusz, zgodnie z 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97 § 2 ustawy z dnia 14 lutego 1991 r.  </w:t>
      </w: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 o notariacie (</w:t>
      </w:r>
      <w:r w:rsidR="007E2397" w:rsidRPr="000365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 U. 2020 r., poz. 1192 z </w:t>
      </w:r>
      <w:proofErr w:type="spellStart"/>
      <w:r w:rsidRPr="000365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późn</w:t>
      </w:r>
      <w:proofErr w:type="spellEnd"/>
      <w:r w:rsidRPr="000365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zm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0C3888EB" w14:textId="77777777" w:rsidR="00AD6206" w:rsidRPr="000365CD" w:rsidRDefault="00AD6206" w:rsidP="006B1BC3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Oferta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stanowiącymi jej integralną część załącznikami musi być sporządzona przez wykonawcę, wedle treści postanowień niniejszej SWZ i jej załączników, a w szczególności musi zawierać:</w:t>
      </w:r>
    </w:p>
    <w:p w14:paraId="6FE95744" w14:textId="77777777" w:rsidR="00AD6206" w:rsidRPr="000365CD" w:rsidRDefault="00AD6206" w:rsidP="008C4E07">
      <w:pPr>
        <w:widowControl w:val="0"/>
        <w:numPr>
          <w:ilvl w:val="1"/>
          <w:numId w:val="12"/>
        </w:numPr>
        <w:suppressAutoHyphens/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wraz z załącznikami, w tym:</w:t>
      </w:r>
    </w:p>
    <w:p w14:paraId="65C5B8DF" w14:textId="77777777" w:rsidR="002458B9" w:rsidRPr="000365CD" w:rsidRDefault="002458B9" w:rsidP="008C4E07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Jednolity Europejski Dokument Zamówienia (JEDZ) w formie elektronicznej opatrzonej kwalifikowanym podpisem elektronicznym – </w:t>
      </w:r>
      <w:r w:rsidR="00C221C5">
        <w:rPr>
          <w:rFonts w:ascii="Times New Roman" w:eastAsia="Calibri" w:hAnsi="Times New Roman" w:cs="Times New Roman"/>
          <w:sz w:val="24"/>
          <w:szCs w:val="24"/>
        </w:rPr>
        <w:t>w przypadku W</w:t>
      </w:r>
      <w:r w:rsidRPr="000365CD">
        <w:rPr>
          <w:rFonts w:ascii="Times New Roman" w:eastAsia="Calibri" w:hAnsi="Times New Roman" w:cs="Times New Roman"/>
          <w:sz w:val="24"/>
          <w:szCs w:val="24"/>
        </w:rPr>
        <w:t>ykonawców wspólnie ubiegających się o</w:t>
      </w:r>
      <w:r w:rsidR="00FE5506" w:rsidRPr="000365CD">
        <w:rPr>
          <w:rFonts w:ascii="Times New Roman" w:eastAsia="Calibri" w:hAnsi="Times New Roman" w:cs="Times New Roman"/>
          <w:sz w:val="24"/>
          <w:szCs w:val="24"/>
        </w:rPr>
        <w:t xml:space="preserve"> zamówienie JEDZ składa każdy z </w:t>
      </w:r>
      <w:r w:rsidR="00A06316" w:rsidRPr="000365CD">
        <w:rPr>
          <w:rFonts w:ascii="Times New Roman" w:eastAsia="Calibri" w:hAnsi="Times New Roman" w:cs="Times New Roman"/>
          <w:sz w:val="24"/>
          <w:szCs w:val="24"/>
        </w:rPr>
        <w:t>nich;</w:t>
      </w:r>
    </w:p>
    <w:p w14:paraId="0889236F" w14:textId="7EAA0FD5" w:rsidR="00D00B9E" w:rsidRPr="00BD1DFA" w:rsidRDefault="00D00B9E" w:rsidP="00BD1DFA">
      <w:pPr>
        <w:pStyle w:val="Akapitzlist"/>
        <w:numPr>
          <w:ilvl w:val="2"/>
          <w:numId w:val="12"/>
        </w:numPr>
        <w:spacing w:after="0" w:line="240" w:lineRule="auto"/>
        <w:ind w:left="1701" w:hanging="708"/>
        <w:rPr>
          <w:rFonts w:ascii="Times New Roman" w:hAnsi="Times New Roman"/>
          <w:sz w:val="24"/>
          <w:szCs w:val="24"/>
        </w:rPr>
      </w:pPr>
      <w:r w:rsidRPr="00BD1DFA">
        <w:rPr>
          <w:rFonts w:ascii="Times New Roman" w:hAnsi="Times New Roman"/>
          <w:bCs/>
          <w:sz w:val="24"/>
          <w:szCs w:val="24"/>
          <w:lang w:eastAsia="pl-PL"/>
        </w:rPr>
        <w:t xml:space="preserve">oświadczenie o niepodleganiu wykluczeniu – art. 7 ust. 1 ustawy z dnia 13 kwietnia 2022  r. o szczególnych rozwiązaniach w zakresie przeciwdziałania wspieraniu agresji na Ukrainę oraz służących ochronie bezpieczeństwa narodowego (Dz.U. z 2022 r., poz. 835) – </w:t>
      </w:r>
      <w:r w:rsidRPr="00BD1DFA">
        <w:rPr>
          <w:rFonts w:ascii="Times New Roman" w:hAnsi="Times New Roman"/>
          <w:sz w:val="24"/>
          <w:szCs w:val="24"/>
        </w:rPr>
        <w:t>w przypadku wykonawców wspólnie ubiegających się o zamówienie oświadczenie składa każdy z nich;</w:t>
      </w:r>
    </w:p>
    <w:p w14:paraId="1FAE9B51" w14:textId="59B9F557" w:rsidR="00D00B9E" w:rsidRPr="00BD1DFA" w:rsidRDefault="00D00B9E" w:rsidP="00BD1DFA">
      <w:pPr>
        <w:pStyle w:val="Akapitzlist"/>
        <w:numPr>
          <w:ilvl w:val="2"/>
          <w:numId w:val="12"/>
        </w:numPr>
        <w:spacing w:after="0" w:line="240" w:lineRule="auto"/>
        <w:ind w:left="1701" w:hanging="708"/>
        <w:rPr>
          <w:rFonts w:ascii="Times New Roman" w:hAnsi="Times New Roman"/>
          <w:sz w:val="24"/>
          <w:szCs w:val="24"/>
        </w:rPr>
      </w:pPr>
      <w:r w:rsidRPr="00BD1DFA">
        <w:rPr>
          <w:rFonts w:ascii="Times New Roman" w:hAnsi="Times New Roman"/>
          <w:bCs/>
          <w:sz w:val="24"/>
          <w:szCs w:val="24"/>
          <w:lang w:eastAsia="pl-PL"/>
        </w:rPr>
        <w:t xml:space="preserve">oświadczenie o niepodleganiu wykluczeniu – art. </w:t>
      </w:r>
      <w:r w:rsidRPr="00BD1DFA">
        <w:rPr>
          <w:rFonts w:ascii="Times New Roman" w:hAnsi="Times New Roman"/>
          <w:sz w:val="24"/>
          <w:szCs w:val="24"/>
        </w:rPr>
        <w:t>5k rozporządzenia Rady (UE) nr 833/2014 z dnia 31 lipca 2014 r. dotyczącego środków ograniczających w związku z działaniami Rosji destabilizującymi sytuację na Ukrainie (Dz. Urz. UE nr L 229 z 31 lipca 2014, str. 1), w brzmieniu nadanym rozporządzeniem Rady (UE) 2022/576 w sprawie zmiany rozporządzenia (UE) nr 833/2014 dotyczącego środków ograniczających w związku z działaniami Rosji destabilizującymi sytuację na Ukrainie (Dz. Urz. UE nr L 111 z 8.4.2022, str. 1) – w przypadku wykonawców wspólnie ubiegających się o zamówienie JEDZ składa każdy z nich;</w:t>
      </w:r>
    </w:p>
    <w:p w14:paraId="6D5235E0" w14:textId="531DBBD4" w:rsidR="000A1FF1" w:rsidRPr="000365CD" w:rsidRDefault="000A1FF1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indywidualną kalkulację cenową oferty, uwzględniającą wymagania i zapisy SWZ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zestawieniem </w:t>
      </w:r>
      <w:r w:rsidR="00C90E2C" w:rsidRPr="000365CD">
        <w:rPr>
          <w:rFonts w:ascii="Times New Roman" w:hAnsi="Times New Roman" w:cs="Times New Roman"/>
          <w:bCs/>
          <w:sz w:val="24"/>
          <w:szCs w:val="24"/>
        </w:rPr>
        <w:t xml:space="preserve">tabelarycznym </w:t>
      </w:r>
      <w:r w:rsidRPr="000365CD">
        <w:rPr>
          <w:rFonts w:ascii="Times New Roman" w:hAnsi="Times New Roman" w:cs="Times New Roman"/>
          <w:bCs/>
          <w:sz w:val="24"/>
          <w:szCs w:val="24"/>
        </w:rPr>
        <w:t>oferowan</w:t>
      </w:r>
      <w:r w:rsidR="003A4CBD" w:rsidRPr="000365CD">
        <w:rPr>
          <w:rFonts w:ascii="Times New Roman" w:hAnsi="Times New Roman" w:cs="Times New Roman"/>
          <w:bCs/>
          <w:sz w:val="24"/>
          <w:szCs w:val="24"/>
        </w:rPr>
        <w:t>ej aparatury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7D6" w:rsidRPr="000365CD">
        <w:rPr>
          <w:rFonts w:ascii="Times New Roman" w:hAnsi="Times New Roman" w:cs="Times New Roman"/>
          <w:bCs/>
          <w:sz w:val="24"/>
          <w:szCs w:val="24"/>
        </w:rPr>
        <w:t>zawierającym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 nazwę (firmę) producenta, </w:t>
      </w:r>
      <w:r w:rsidRPr="00A96864">
        <w:rPr>
          <w:rFonts w:ascii="Times New Roman" w:hAnsi="Times New Roman" w:cs="Times New Roman"/>
          <w:bCs/>
          <w:sz w:val="24"/>
          <w:szCs w:val="24"/>
        </w:rPr>
        <w:t xml:space="preserve">model, </w:t>
      </w:r>
      <w:r w:rsidRPr="000365CD">
        <w:rPr>
          <w:rFonts w:ascii="Times New Roman" w:hAnsi="Times New Roman" w:cs="Times New Roman"/>
          <w:bCs/>
          <w:sz w:val="24"/>
          <w:szCs w:val="24"/>
        </w:rPr>
        <w:t>/TREŚĆ OFERTY/;</w:t>
      </w:r>
    </w:p>
    <w:p w14:paraId="05E9BDAD" w14:textId="77777777" w:rsidR="00AD6206" w:rsidRPr="000365CD" w:rsidRDefault="00AD6206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pełnomocnictwo (zgodnie z ust. 5-7 powyżej) lub inny dokument potwierdzający umocowanie do reprezentowania wykonawcy;</w:t>
      </w:r>
    </w:p>
    <w:p w14:paraId="731E4D84" w14:textId="77777777" w:rsidR="00F818A5" w:rsidRPr="000365CD" w:rsidRDefault="003545E5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wykaz podwykonawców;</w:t>
      </w:r>
    </w:p>
    <w:p w14:paraId="6C90BF94" w14:textId="77777777" w:rsidR="00595B29" w:rsidRPr="000365CD" w:rsidRDefault="00595B29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bCs/>
          <w:sz w:val="24"/>
          <w:szCs w:val="24"/>
        </w:rPr>
        <w:t>przedmiotowe środki dowodowe, zgodnie z zapisami rozdziału IV;</w:t>
      </w:r>
    </w:p>
    <w:p w14:paraId="08129013" w14:textId="77777777" w:rsidR="003545E5" w:rsidRPr="00A96864" w:rsidRDefault="00595B29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A96864">
        <w:rPr>
          <w:rFonts w:ascii="Times New Roman" w:hAnsi="Times New Roman" w:cs="Times New Roman"/>
          <w:bCs/>
          <w:sz w:val="24"/>
          <w:szCs w:val="24"/>
        </w:rPr>
        <w:t xml:space="preserve">KRS lub </w:t>
      </w:r>
      <w:proofErr w:type="spellStart"/>
      <w:r w:rsidRPr="00A96864">
        <w:rPr>
          <w:rFonts w:ascii="Times New Roman" w:hAnsi="Times New Roman" w:cs="Times New Roman"/>
          <w:bCs/>
          <w:sz w:val="24"/>
          <w:szCs w:val="24"/>
        </w:rPr>
        <w:t>CEiDG</w:t>
      </w:r>
      <w:proofErr w:type="spellEnd"/>
      <w:r w:rsidRPr="00A96864">
        <w:rPr>
          <w:rFonts w:ascii="Times New Roman" w:hAnsi="Times New Roman" w:cs="Times New Roman"/>
          <w:bCs/>
          <w:sz w:val="24"/>
          <w:szCs w:val="24"/>
        </w:rPr>
        <w:t xml:space="preserve"> – o ile nie podano </w:t>
      </w:r>
      <w:r w:rsidR="00046E85" w:rsidRPr="00A9686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E54018" w:rsidRPr="00A96864">
        <w:rPr>
          <w:rFonts w:ascii="Times New Roman" w:hAnsi="Times New Roman" w:cs="Times New Roman"/>
          <w:bCs/>
          <w:sz w:val="24"/>
          <w:szCs w:val="24"/>
        </w:rPr>
        <w:t xml:space="preserve">JEDZ </w:t>
      </w:r>
      <w:r w:rsidRPr="00A96864">
        <w:rPr>
          <w:rFonts w:ascii="Times New Roman" w:hAnsi="Times New Roman" w:cs="Times New Roman"/>
          <w:bCs/>
          <w:sz w:val="24"/>
          <w:szCs w:val="24"/>
        </w:rPr>
        <w:t>danych do ogólnodostępnych baz</w:t>
      </w:r>
      <w:r w:rsidR="00604A7F" w:rsidRPr="00A9686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B2DCD64" w14:textId="3D082176" w:rsidR="00604A7F" w:rsidRPr="000365CD" w:rsidRDefault="00604A7F" w:rsidP="00D00B9E">
      <w:pPr>
        <w:pStyle w:val="Akapitzlist"/>
        <w:numPr>
          <w:ilvl w:val="2"/>
          <w:numId w:val="12"/>
        </w:numPr>
        <w:spacing w:after="0" w:line="240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iCs/>
          <w:color w:val="000000"/>
          <w:sz w:val="24"/>
          <w:szCs w:val="24"/>
        </w:rPr>
        <w:t>dokumenty lub oświadczenia potwierdzające, że oferowana aparatura objęta przedmiotem zamówienia, opodatkowana jest stawką podatku od towarów i</w:t>
      </w:r>
      <w:r w:rsidR="00A87E03" w:rsidRPr="000365CD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0365CD">
        <w:rPr>
          <w:rFonts w:ascii="Times New Roman" w:hAnsi="Times New Roman" w:cs="Times New Roman"/>
          <w:iCs/>
          <w:color w:val="000000"/>
          <w:sz w:val="24"/>
          <w:szCs w:val="24"/>
        </w:rPr>
        <w:t>usług VAT inną niż 23</w:t>
      </w:r>
      <w:r w:rsidRPr="00ED2363">
        <w:rPr>
          <w:rFonts w:ascii="Times New Roman" w:hAnsi="Times New Roman" w:cs="Times New Roman"/>
          <w:iCs/>
          <w:sz w:val="24"/>
          <w:szCs w:val="24"/>
        </w:rPr>
        <w:t>% (</w:t>
      </w:r>
      <w:r w:rsidR="00ED2363" w:rsidRPr="00ED2363">
        <w:rPr>
          <w:rFonts w:ascii="Times New Roman" w:hAnsi="Times New Roman" w:cs="Times New Roman"/>
          <w:iCs/>
          <w:sz w:val="24"/>
          <w:szCs w:val="24"/>
        </w:rPr>
        <w:t>tj</w:t>
      </w:r>
      <w:r w:rsidR="00254D0F" w:rsidRPr="00ED236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D2363">
        <w:rPr>
          <w:rFonts w:ascii="Times New Roman" w:hAnsi="Times New Roman" w:cs="Times New Roman"/>
          <w:iCs/>
          <w:sz w:val="24"/>
          <w:szCs w:val="24"/>
        </w:rPr>
        <w:t>8</w:t>
      </w:r>
      <w:r w:rsidRPr="000365CD">
        <w:rPr>
          <w:rFonts w:ascii="Times New Roman" w:hAnsi="Times New Roman" w:cs="Times New Roman"/>
          <w:iCs/>
          <w:color w:val="000000"/>
          <w:sz w:val="24"/>
          <w:szCs w:val="24"/>
        </w:rPr>
        <w:t>%) – o ile dotyczy</w:t>
      </w:r>
      <w:r w:rsidR="00A87E03" w:rsidRPr="000365C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72D60C7" w14:textId="77777777" w:rsidR="00AD6206" w:rsidRPr="000365CD" w:rsidRDefault="00C221C5" w:rsidP="003B76F6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</w:t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zastrzega sobie prawo do nieudostępnienia innym uczestnikom postępowania informacji stanowiących tajemnicę przedsiębiorstwa w rozumieniu przepisów o zwalczaniu nieuczciwej konkurencji, to składa w treści oferty stosowne </w:t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zawierające wykaz zastrzeżonych dokumentów wraz z uzasadnieniem ich utajnienia. Dokumenty opatrzone klauzulą; „Dokument zastrzeżony” winny być załączone łącznie z ww. oświadczeniem, na końcu oferty. Wykonawca nie może zastrzec informacji, o których mowa w art. w art. 222 ust. 5 ustawy PZP.</w:t>
      </w:r>
    </w:p>
    <w:p w14:paraId="62E677E6" w14:textId="77777777" w:rsidR="00AD6206" w:rsidRPr="000365CD" w:rsidRDefault="00AD6206" w:rsidP="003B76F6">
      <w:pPr>
        <w:widowControl w:val="0"/>
        <w:numPr>
          <w:ilvl w:val="0"/>
          <w:numId w:val="12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koszty związane z przygotowaniem i zło</w:t>
      </w:r>
      <w:r w:rsidR="00C22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żeniem oferty ponosi W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ykonawca.</w:t>
      </w:r>
    </w:p>
    <w:p w14:paraId="3E92A8F1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67FF18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XIII – Miejsce oraz termin składania i otwarcia ofert</w:t>
      </w:r>
    </w:p>
    <w:p w14:paraId="7FB1F184" w14:textId="5AB38F94" w:rsidR="004667D9" w:rsidRPr="000365CD" w:rsidRDefault="00AD6206" w:rsidP="0022198D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należy składać w terminie </w:t>
      </w:r>
      <w:r w:rsidRPr="001743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do dnia </w:t>
      </w:r>
      <w:r w:rsidR="00CE3CCD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  <w:r w:rsidR="007A030A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</w:t>
      </w:r>
      <w:r w:rsidR="001743B3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.0</w:t>
      </w:r>
      <w:r w:rsidR="0054624E" w:rsidRPr="004165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8</w:t>
      </w:r>
      <w:r w:rsidR="001743B3" w:rsidRPr="00ED23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.</w:t>
      </w:r>
      <w:r w:rsidRPr="00ED23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202</w:t>
      </w:r>
      <w:r w:rsidR="007D6F15" w:rsidRPr="00ED23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2</w:t>
      </w:r>
      <w:r w:rsidRPr="00ED23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r.,</w:t>
      </w:r>
      <w:r w:rsidRPr="001743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do godziny 1</w:t>
      </w:r>
      <w:r w:rsidR="001743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  <w:r w:rsidRPr="001743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:00</w:t>
      </w:r>
      <w:r w:rsidRPr="000365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,</w:t>
      </w: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zasadach, opisanych w rozdziale IX ust. 2-3 SWZ.</w:t>
      </w:r>
    </w:p>
    <w:p w14:paraId="688B3ED3" w14:textId="77777777" w:rsidR="004667D9" w:rsidRPr="000365CD" w:rsidRDefault="004667D9" w:rsidP="0022198D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Wykonawca przed upływem terminu do składania ofert może wycofać ofertę zgodnie z regulaminem na </w:t>
      </w:r>
      <w:hyperlink r:id="rId34" w:history="1">
        <w:r w:rsidRPr="000365CD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0365CD">
        <w:rPr>
          <w:rFonts w:ascii="Times New Roman" w:hAnsi="Times New Roman" w:cs="Times New Roman"/>
          <w:sz w:val="24"/>
          <w:szCs w:val="24"/>
        </w:rPr>
        <w:t xml:space="preserve">. 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Sposób wycofania oferty zamieszczono w instrukcji dostępnej adresem: </w:t>
      </w:r>
      <w:hyperlink r:id="rId35" w:history="1">
        <w:r w:rsidRPr="000365CD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https://platformazakupowa.pl/strona/45-instrukcje</w:t>
        </w:r>
      </w:hyperlink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. Oferta nie może zostać wycofana po upływie terminu składania ofert. </w:t>
      </w:r>
    </w:p>
    <w:p w14:paraId="40F617D1" w14:textId="77777777" w:rsidR="004667D9" w:rsidRPr="000365CD" w:rsidRDefault="004667D9" w:rsidP="0022198D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Zamawiający odrzuci ofertę złożoną po terminie składania ofert.</w:t>
      </w:r>
    </w:p>
    <w:p w14:paraId="3BFC8DBC" w14:textId="222281BC" w:rsidR="004667D9" w:rsidRPr="000365CD" w:rsidRDefault="004667D9" w:rsidP="0022198D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Pr="00BE532C">
        <w:rPr>
          <w:rFonts w:ascii="Times New Roman" w:hAnsi="Times New Roman" w:cs="Times New Roman"/>
          <w:sz w:val="24"/>
          <w:szCs w:val="24"/>
        </w:rPr>
        <w:t xml:space="preserve">nastąpi w </w:t>
      </w:r>
      <w:r w:rsidRPr="00ED2363">
        <w:rPr>
          <w:rFonts w:ascii="Times New Roman" w:hAnsi="Times New Roman" w:cs="Times New Roman"/>
          <w:sz w:val="24"/>
          <w:szCs w:val="24"/>
        </w:rPr>
        <w:t>dniu</w:t>
      </w:r>
      <w:r w:rsidR="001743B3" w:rsidRPr="00ED23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E3CCD" w:rsidRPr="004165C1">
        <w:rPr>
          <w:rFonts w:ascii="Times New Roman" w:hAnsi="Times New Roman" w:cs="Times New Roman"/>
          <w:b/>
          <w:sz w:val="24"/>
          <w:szCs w:val="24"/>
        </w:rPr>
        <w:t>2</w:t>
      </w:r>
      <w:r w:rsidR="007A030A" w:rsidRPr="004165C1">
        <w:rPr>
          <w:rFonts w:ascii="Times New Roman" w:hAnsi="Times New Roman" w:cs="Times New Roman"/>
          <w:b/>
          <w:sz w:val="24"/>
          <w:szCs w:val="24"/>
        </w:rPr>
        <w:t>3</w:t>
      </w:r>
      <w:r w:rsidR="001743B3" w:rsidRPr="004165C1">
        <w:rPr>
          <w:rFonts w:ascii="Times New Roman" w:hAnsi="Times New Roman" w:cs="Times New Roman"/>
          <w:b/>
          <w:sz w:val="24"/>
          <w:szCs w:val="24"/>
        </w:rPr>
        <w:t>.0</w:t>
      </w:r>
      <w:r w:rsidR="0054624E" w:rsidRPr="004165C1">
        <w:rPr>
          <w:rFonts w:ascii="Times New Roman" w:hAnsi="Times New Roman" w:cs="Times New Roman"/>
          <w:b/>
          <w:sz w:val="24"/>
          <w:szCs w:val="24"/>
        </w:rPr>
        <w:t>8</w:t>
      </w:r>
      <w:r w:rsidR="001743B3" w:rsidRPr="00ED2363">
        <w:rPr>
          <w:rFonts w:ascii="Times New Roman" w:hAnsi="Times New Roman" w:cs="Times New Roman"/>
          <w:b/>
          <w:sz w:val="24"/>
          <w:szCs w:val="24"/>
        </w:rPr>
        <w:t>.</w:t>
      </w:r>
      <w:r w:rsidR="005E4080" w:rsidRPr="00ED2363">
        <w:rPr>
          <w:rFonts w:ascii="Times New Roman" w:hAnsi="Times New Roman" w:cs="Times New Roman"/>
          <w:b/>
          <w:sz w:val="24"/>
          <w:szCs w:val="24"/>
        </w:rPr>
        <w:t>2022</w:t>
      </w:r>
      <w:r w:rsidRPr="00ED2363">
        <w:rPr>
          <w:rFonts w:ascii="Times New Roman" w:hAnsi="Times New Roman" w:cs="Times New Roman"/>
          <w:b/>
          <w:sz w:val="24"/>
          <w:szCs w:val="24"/>
        </w:rPr>
        <w:t xml:space="preserve"> r.,</w:t>
      </w:r>
      <w:r w:rsidRPr="00BE532C">
        <w:rPr>
          <w:rFonts w:ascii="Times New Roman" w:hAnsi="Times New Roman" w:cs="Times New Roman"/>
          <w:b/>
          <w:sz w:val="24"/>
          <w:szCs w:val="24"/>
        </w:rPr>
        <w:t xml:space="preserve"> o godzinie 1</w:t>
      </w:r>
      <w:r w:rsidR="001743B3" w:rsidRPr="00BE532C">
        <w:rPr>
          <w:rFonts w:ascii="Times New Roman" w:hAnsi="Times New Roman" w:cs="Times New Roman"/>
          <w:b/>
          <w:sz w:val="24"/>
          <w:szCs w:val="24"/>
        </w:rPr>
        <w:t>1</w:t>
      </w:r>
      <w:r w:rsidRPr="00BE532C">
        <w:rPr>
          <w:rFonts w:ascii="Times New Roman" w:hAnsi="Times New Roman" w:cs="Times New Roman"/>
          <w:b/>
          <w:sz w:val="24"/>
          <w:szCs w:val="24"/>
        </w:rPr>
        <w:t xml:space="preserve">:30 </w:t>
      </w:r>
      <w:r w:rsidRPr="00BE532C">
        <w:rPr>
          <w:rFonts w:ascii="Times New Roman" w:hAnsi="Times New Roman" w:cs="Times New Roman"/>
          <w:sz w:val="24"/>
          <w:szCs w:val="24"/>
        </w:rPr>
        <w:t>za</w:t>
      </w:r>
      <w:r w:rsidRPr="000365CD">
        <w:rPr>
          <w:rFonts w:ascii="Times New Roman" w:hAnsi="Times New Roman" w:cs="Times New Roman"/>
          <w:sz w:val="24"/>
          <w:szCs w:val="24"/>
        </w:rPr>
        <w:t xml:space="preserve"> pośrednictwem </w:t>
      </w:r>
      <w:hyperlink r:id="rId36" w:history="1">
        <w:r w:rsidRPr="000365CD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036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632D9" w14:textId="77777777" w:rsidR="004667D9" w:rsidRPr="000365CD" w:rsidRDefault="004667D9" w:rsidP="0022198D">
      <w:pPr>
        <w:pStyle w:val="Nagwek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W przypadku zmiany terminu składania ofert zamawiający zamieści informację o   jego   przedłużeniu na </w:t>
      </w:r>
      <w:hyperlink r:id="rId37" w:history="1">
        <w:r w:rsidRPr="000365CD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0365CD">
        <w:rPr>
          <w:rFonts w:ascii="Times New Roman" w:hAnsi="Times New Roman" w:cs="Times New Roman"/>
          <w:sz w:val="24"/>
          <w:szCs w:val="24"/>
        </w:rPr>
        <w:t xml:space="preserve"> – adres profilu nabywcy – </w:t>
      </w:r>
      <w:hyperlink r:id="rId38" w:history="1">
        <w:r w:rsidRPr="000365C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  <w:r w:rsidRPr="000365CD">
        <w:rPr>
          <w:rFonts w:ascii="Times New Roman" w:hAnsi="Times New Roman" w:cs="Times New Roman"/>
          <w:bCs/>
          <w:sz w:val="24"/>
          <w:szCs w:val="24"/>
        </w:rPr>
        <w:t>, w zakładce właściwej dla prowadzonego postępowania, w sekcji „Komunikaty”.</w:t>
      </w:r>
    </w:p>
    <w:p w14:paraId="4E698898" w14:textId="77777777" w:rsidR="004667D9" w:rsidRPr="000365CD" w:rsidRDefault="004667D9" w:rsidP="0022198D">
      <w:pPr>
        <w:pStyle w:val="Nagwek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W przypadku awarii systemu teleinformatycznego, skutkującej brakiem możliwości otwarcia ofert w terminie określonym przez zamawiającego, otwarcie ofert nastąpi niezwłocznie po usunięciu awarii.</w:t>
      </w:r>
    </w:p>
    <w:p w14:paraId="41AA2049" w14:textId="77777777" w:rsidR="004667D9" w:rsidRPr="000365CD" w:rsidRDefault="004667D9" w:rsidP="0022198D">
      <w:pPr>
        <w:pStyle w:val="Nagwek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Zamawiający najpóźniej przed otwarciem ofert udostępni na </w:t>
      </w:r>
      <w:hyperlink r:id="rId39" w:history="1">
        <w:r w:rsidRPr="000365CD">
          <w:rPr>
            <w:rStyle w:val="Hipercze"/>
            <w:rFonts w:ascii="Times New Roman" w:hAnsi="Times New Roman" w:cs="Times New Roman"/>
            <w:sz w:val="24"/>
            <w:szCs w:val="24"/>
          </w:rPr>
          <w:t>https://platformazakupowa.pl</w:t>
        </w:r>
      </w:hyperlink>
      <w:r w:rsidRPr="000365CD">
        <w:rPr>
          <w:rFonts w:ascii="Times New Roman" w:hAnsi="Times New Roman" w:cs="Times New Roman"/>
          <w:sz w:val="24"/>
          <w:szCs w:val="24"/>
        </w:rPr>
        <w:t xml:space="preserve"> – adres profilu nabywcy – </w:t>
      </w:r>
      <w:hyperlink r:id="rId40" w:history="1">
        <w:r w:rsidRPr="000365C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https://platformazakupowa.pl/pn/uj_edu</w:t>
        </w:r>
      </w:hyperlink>
      <w:r w:rsidRPr="000365CD">
        <w:rPr>
          <w:rFonts w:ascii="Times New Roman" w:hAnsi="Times New Roman" w:cs="Times New Roman"/>
          <w:bCs/>
          <w:sz w:val="24"/>
          <w:szCs w:val="24"/>
        </w:rPr>
        <w:t xml:space="preserve">, w zakładce właściwej dla prowadzonego postępowania, w sekcji „Komunikaty”, </w:t>
      </w:r>
      <w:r w:rsidRPr="000365CD">
        <w:rPr>
          <w:rFonts w:ascii="Times New Roman" w:hAnsi="Times New Roman" w:cs="Times New Roman"/>
          <w:sz w:val="24"/>
          <w:szCs w:val="24"/>
        </w:rPr>
        <w:t>informację o kwocie, jaką zamierza przeznaczyć na sfinansowanie zamówienia.</w:t>
      </w:r>
    </w:p>
    <w:p w14:paraId="36A56E08" w14:textId="77777777" w:rsidR="004667D9" w:rsidRPr="000365CD" w:rsidRDefault="004667D9" w:rsidP="0022198D">
      <w:pPr>
        <w:pStyle w:val="Nagwek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Zamawiający niezwłocznie po otwarciu ofert, udostępni na stronie internetowej prowadzonego postępowania informacje o:</w:t>
      </w:r>
    </w:p>
    <w:p w14:paraId="037AF6C3" w14:textId="77777777" w:rsidR="004667D9" w:rsidRPr="000365CD" w:rsidRDefault="004667D9" w:rsidP="001F6E49">
      <w:pPr>
        <w:pStyle w:val="Nagwek"/>
        <w:numPr>
          <w:ilvl w:val="1"/>
          <w:numId w:val="13"/>
        </w:numPr>
        <w:tabs>
          <w:tab w:val="clear" w:pos="4536"/>
          <w:tab w:val="clear" w:pos="9072"/>
        </w:tabs>
        <w:ind w:left="851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nazwach albo imionach i nazwiskach oraz siedzibach lub miejscach prowadzonej działalności gospodarczej albo miejscach zamieszkania wykonawców, których oferty zostały</w:t>
      </w:r>
      <w:r w:rsidRPr="00036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sz w:val="24"/>
          <w:szCs w:val="24"/>
        </w:rPr>
        <w:t>otwarte;</w:t>
      </w:r>
    </w:p>
    <w:p w14:paraId="1F593FC1" w14:textId="77777777" w:rsidR="004667D9" w:rsidRPr="000365CD" w:rsidRDefault="004667D9" w:rsidP="001F6E49">
      <w:pPr>
        <w:pStyle w:val="Nagwek"/>
        <w:numPr>
          <w:ilvl w:val="1"/>
          <w:numId w:val="13"/>
        </w:numPr>
        <w:tabs>
          <w:tab w:val="clear" w:pos="4536"/>
          <w:tab w:val="clear" w:pos="9072"/>
        </w:tabs>
        <w:ind w:left="851" w:hanging="426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cenach lub kosztach zawartych w</w:t>
      </w:r>
      <w:r w:rsidRPr="00036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sz w:val="24"/>
          <w:szCs w:val="24"/>
        </w:rPr>
        <w:t>ofertach.</w:t>
      </w:r>
    </w:p>
    <w:p w14:paraId="38169E7E" w14:textId="3AC2BF6D" w:rsidR="00402AAB" w:rsidRDefault="004667D9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sz w:val="24"/>
          <w:szCs w:val="24"/>
          <w:u w:val="single"/>
        </w:rPr>
        <w:t>Zamawiający nie przewiduje przeprowadzania jawnej sesji otwarcia ofert z udziałem wykonawców, jak też transmitowania sesji otwarcia za pośrednictwem elektronicznych narzędzi do przekazu wideo on-line.</w:t>
      </w:r>
    </w:p>
    <w:p w14:paraId="70B5CA97" w14:textId="6A682314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XIV – Opis sposobu obliczania ceny</w:t>
      </w:r>
    </w:p>
    <w:p w14:paraId="0929F2CD" w14:textId="24C0AD16" w:rsidR="00EB66B6" w:rsidRPr="000365CD" w:rsidRDefault="00EB66B6" w:rsidP="0022198D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Wykonawca musi przedstawić wyrażoną w </w:t>
      </w:r>
      <w:r w:rsidRPr="003D1D21">
        <w:rPr>
          <w:rFonts w:ascii="Times New Roman" w:hAnsi="Times New Roman" w:cs="Times New Roman"/>
          <w:color w:val="000000"/>
          <w:sz w:val="24"/>
          <w:szCs w:val="24"/>
        </w:rPr>
        <w:t xml:space="preserve">PLN cenę za </w:t>
      </w:r>
      <w:r w:rsidR="00C221C5" w:rsidRPr="003D1D21">
        <w:rPr>
          <w:rFonts w:ascii="Times New Roman" w:hAnsi="Times New Roman" w:cs="Times New Roman"/>
          <w:color w:val="000000"/>
          <w:sz w:val="24"/>
          <w:szCs w:val="24"/>
        </w:rPr>
        <w:t>całoś</w:t>
      </w:r>
      <w:r w:rsidR="003D1D21" w:rsidRPr="003D1D21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221C5" w:rsidRPr="003D1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D21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 w:rsidR="003D1D21" w:rsidRPr="003D1D2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 xml:space="preserve"> przedmiotu </w:t>
      </w:r>
      <w:r w:rsidRPr="00494721">
        <w:rPr>
          <w:rFonts w:ascii="Times New Roman" w:hAnsi="Times New Roman" w:cs="Times New Roman"/>
          <w:color w:val="000000"/>
          <w:sz w:val="24"/>
          <w:szCs w:val="24"/>
        </w:rPr>
        <w:t xml:space="preserve">zamówienia </w:t>
      </w:r>
      <w:r w:rsidRPr="00494721">
        <w:rPr>
          <w:rFonts w:ascii="Times New Roman" w:hAnsi="Times New Roman" w:cs="Times New Roman"/>
          <w:sz w:val="24"/>
          <w:szCs w:val="24"/>
        </w:rPr>
        <w:t>z podaniem:</w:t>
      </w:r>
      <w:r w:rsidRPr="000365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9546456" w14:textId="77777777" w:rsidR="00EB66B6" w:rsidRPr="000365CD" w:rsidRDefault="00EB66B6" w:rsidP="009B7C9B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ceny </w:t>
      </w:r>
      <w:r w:rsidRPr="00BE532C">
        <w:rPr>
          <w:rFonts w:ascii="Times New Roman" w:hAnsi="Times New Roman" w:cs="Times New Roman"/>
          <w:sz w:val="24"/>
          <w:szCs w:val="24"/>
        </w:rPr>
        <w:t>jednostkowej i sumarycznej</w:t>
      </w:r>
      <w:r w:rsidRPr="00D332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65CD">
        <w:rPr>
          <w:rFonts w:ascii="Times New Roman" w:hAnsi="Times New Roman" w:cs="Times New Roman"/>
          <w:sz w:val="24"/>
          <w:szCs w:val="24"/>
        </w:rPr>
        <w:t xml:space="preserve">netto, </w:t>
      </w:r>
    </w:p>
    <w:p w14:paraId="259A041F" w14:textId="77777777" w:rsidR="00EB66B6" w:rsidRPr="000365CD" w:rsidRDefault="00EB66B6" w:rsidP="009B7C9B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>wysokości należnego podatku od towarów i usług VAT</w:t>
      </w:r>
      <w:r w:rsidR="00181058">
        <w:rPr>
          <w:rFonts w:ascii="Times New Roman" w:hAnsi="Times New Roman" w:cs="Times New Roman"/>
          <w:sz w:val="24"/>
          <w:szCs w:val="24"/>
        </w:rPr>
        <w:t>,</w:t>
      </w:r>
    </w:p>
    <w:p w14:paraId="209CDAAD" w14:textId="77777777" w:rsidR="00EB66B6" w:rsidRPr="000365CD" w:rsidRDefault="00EB66B6" w:rsidP="009B7C9B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426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t xml:space="preserve">ceny sumarycznej brutto, </w:t>
      </w:r>
    </w:p>
    <w:p w14:paraId="3C7DE847" w14:textId="77777777" w:rsidR="00EB66B6" w:rsidRPr="000365CD" w:rsidRDefault="00EB66B6" w:rsidP="0022198D">
      <w:pPr>
        <w:tabs>
          <w:tab w:val="left" w:pos="900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przy uwzględnieniu wymagań i zapisów ujętych w niniejszej SWZ i jej załącznikach oraz przy uwzględnieniu rabatów, </w:t>
      </w:r>
      <w:r w:rsidR="00517CA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365CD">
        <w:rPr>
          <w:rFonts w:ascii="Times New Roman" w:hAnsi="Times New Roman" w:cs="Times New Roman"/>
          <w:color w:val="000000"/>
          <w:sz w:val="24"/>
          <w:szCs w:val="24"/>
        </w:rPr>
        <w:t>pustów, itp., których wykonawca zamierza udzielić.</w:t>
      </w:r>
    </w:p>
    <w:p w14:paraId="4544C5EF" w14:textId="0116BB84" w:rsidR="00FE3194" w:rsidRPr="000365CD" w:rsidRDefault="00FE3194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Sumaryczna cena za realizację całości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musi uwzględniać wszystkie koszty związane z</w:t>
      </w:r>
      <w:r w:rsidR="001B4F8C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prawidłową realizacją przedmiotu zamówienia (</w:t>
      </w:r>
      <w:r w:rsidR="00684724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tj.</w:t>
      </w:r>
      <w:r w:rsidR="0009027F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684724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szczególności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 transportu, </w:t>
      </w:r>
      <w:r w:rsidR="001B4F8C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ubezpieczenia,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dostawy, wniesienia, montażu i</w:t>
      </w:r>
      <w:r w:rsidR="006833BE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uruchomienia w jednostce organizacyjnej </w:t>
      </w:r>
      <w:r w:rsidR="00984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amawiającego, koszty gwarancyjne – zgodnie z</w:t>
      </w:r>
      <w:r w:rsidR="006833BE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SWZ i</w:t>
      </w:r>
      <w:r w:rsidR="0009027F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projektowanymi postanowieniami umowy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celne – o ile dotyczą</w:t>
      </w:r>
      <w:r w:rsidR="00197788"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koszty szkolenia</w:t>
      </w:r>
      <w:r w:rsidR="00184E9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także koszt sprzętu komputerowego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rabaty, </w:t>
      </w:r>
      <w:r w:rsidR="00984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pusty itp., których </w:t>
      </w:r>
      <w:r w:rsidR="00984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ykonawca zamierza udzielić.</w:t>
      </w:r>
    </w:p>
    <w:p w14:paraId="7A6A2901" w14:textId="77777777" w:rsidR="00331B5F" w:rsidRPr="000365CD" w:rsidRDefault="00331B5F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Żadna z pozycji </w:t>
      </w:r>
      <w:r w:rsidRPr="000365CD">
        <w:rPr>
          <w:rFonts w:ascii="Times New Roman" w:hAnsi="Times New Roman" w:cs="Times New Roman"/>
          <w:bCs/>
          <w:sz w:val="24"/>
          <w:szCs w:val="24"/>
        </w:rPr>
        <w:t xml:space="preserve">wskazanej w tabeli kalkulacyjnej nie może zostać wyceniona przez </w:t>
      </w:r>
      <w:r w:rsidR="0036628A">
        <w:rPr>
          <w:rFonts w:ascii="Times New Roman" w:hAnsi="Times New Roman" w:cs="Times New Roman"/>
          <w:bCs/>
          <w:sz w:val="24"/>
          <w:szCs w:val="24"/>
        </w:rPr>
        <w:t>W</w:t>
      </w:r>
      <w:r w:rsidRPr="000365CD">
        <w:rPr>
          <w:rFonts w:ascii="Times New Roman" w:hAnsi="Times New Roman" w:cs="Times New Roman"/>
          <w:bCs/>
          <w:sz w:val="24"/>
          <w:szCs w:val="24"/>
        </w:rPr>
        <w:t>ykonawcę na kwotę 0,00 PLN.</w:t>
      </w:r>
    </w:p>
    <w:p w14:paraId="55B3FAA1" w14:textId="77777777" w:rsidR="00EB66B6" w:rsidRPr="00C221C5" w:rsidRDefault="00EB66B6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Cs/>
          <w:iCs/>
          <w:strike/>
          <w:color w:val="FF0000"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Nie przewiduje się żadnych przedpłat ani zaliczek na poczet realizacji </w:t>
      </w:r>
      <w:r w:rsidR="00C221C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niniejszego zamówienia.</w:t>
      </w:r>
    </w:p>
    <w:p w14:paraId="74A2E8A6" w14:textId="7E3C4017" w:rsidR="00EB66B6" w:rsidRPr="003D1D21" w:rsidRDefault="00EB66B6" w:rsidP="00EB5EC9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Cs/>
          <w:iCs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W przypadku złożenia oferty przez </w:t>
      </w:r>
      <w:r w:rsidR="0036628A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ykonawcę niezobowiązanego, bądź zwolnionego z obowiązku odprowadzania podatku od towarów i usług VAT, </w:t>
      </w:r>
      <w:r w:rsidR="00EB5EC9">
        <w:rPr>
          <w:rFonts w:ascii="Times New Roman" w:hAnsi="Times New Roman" w:cs="Times New Roman"/>
          <w:bCs/>
          <w:iCs/>
          <w:sz w:val="24"/>
          <w:szCs w:val="24"/>
        </w:rPr>
        <w:t>dla czynności porównania ofert Z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>amawiający d</w:t>
      </w:r>
      <w:r w:rsidR="00EB5EC9">
        <w:rPr>
          <w:rFonts w:ascii="Times New Roman" w:hAnsi="Times New Roman" w:cs="Times New Roman"/>
          <w:bCs/>
          <w:iCs/>
          <w:sz w:val="24"/>
          <w:szCs w:val="24"/>
        </w:rPr>
        <w:t>oliczy do zaoferowanej (przez wyżej wymienionego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6628A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>ykonawcę</w:t>
      </w:r>
      <w:r w:rsidR="00EB5EC9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 ceny stosowny</w:t>
      </w:r>
      <w:r w:rsidR="00EB5EC9">
        <w:rPr>
          <w:rFonts w:ascii="Times New Roman" w:hAnsi="Times New Roman" w:cs="Times New Roman"/>
          <w:bCs/>
          <w:iCs/>
          <w:sz w:val="24"/>
          <w:szCs w:val="24"/>
        </w:rPr>
        <w:t xml:space="preserve"> podatek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 do uiszczenia którego będzie </w:t>
      </w:r>
      <w:r w:rsidRPr="003D1D21">
        <w:rPr>
          <w:rFonts w:ascii="Times New Roman" w:hAnsi="Times New Roman" w:cs="Times New Roman"/>
          <w:bCs/>
          <w:iCs/>
          <w:sz w:val="24"/>
          <w:szCs w:val="24"/>
        </w:rPr>
        <w:t xml:space="preserve">obowiązany. </w:t>
      </w:r>
      <w:r w:rsidR="00EB5EC9" w:rsidRPr="003D1D21">
        <w:rPr>
          <w:rFonts w:ascii="Times New Roman" w:hAnsi="Times New Roman" w:cs="Times New Roman"/>
          <w:bCs/>
          <w:iCs/>
          <w:sz w:val="24"/>
          <w:szCs w:val="24"/>
        </w:rPr>
        <w:t>W powyższym przypadku całkowity koszt podatku VAT pokryje Zamawiający.</w:t>
      </w:r>
    </w:p>
    <w:p w14:paraId="28C4134E" w14:textId="77777777" w:rsidR="00EB66B6" w:rsidRPr="000365CD" w:rsidRDefault="00EB66B6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Ceny muszą być podane i wyliczone w zaokrągleniu do dwóch miejsc po przecinku (zasada zaokrąglenia – poniżej 5 należy końcówkę pominąć, powyżej i równe 5 należy zaokrąglić w górę). </w:t>
      </w:r>
    </w:p>
    <w:p w14:paraId="05255980" w14:textId="77777777" w:rsidR="00EB66B6" w:rsidRPr="000365CD" w:rsidRDefault="00EB66B6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Jeżeli złożono ofertę, której wybór prowadziłby do powstania u </w:t>
      </w:r>
      <w:r w:rsidR="005F2A3B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amawiającego obowiązku podatkowego zgodnie z przepisami o podatku od towarów i usług, </w:t>
      </w:r>
      <w:r w:rsidR="005F2A3B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>amawiający w celu oceny takiej oferty dolicza do przedstawionej w niej ceny podatek od towarów i usług, który miałby obowiązek rozliczyć zgodnie z tymi przepisami.</w:t>
      </w:r>
    </w:p>
    <w:p w14:paraId="04E745E4" w14:textId="77777777" w:rsidR="00EB66B6" w:rsidRPr="000365CD" w:rsidRDefault="00EB66B6" w:rsidP="0022198D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Wykonawca, składając ofertę, informuje </w:t>
      </w:r>
      <w:r w:rsidR="005F2A3B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 xml:space="preserve">amawiającego, czy wybór oferty będzie prowadzić do powstania u </w:t>
      </w:r>
      <w:r w:rsidR="005F2A3B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0365CD">
        <w:rPr>
          <w:rFonts w:ascii="Times New Roman" w:hAnsi="Times New Roman" w:cs="Times New Roman"/>
          <w:bCs/>
          <w:iCs/>
          <w:sz w:val="24"/>
          <w:szCs w:val="24"/>
        </w:rPr>
        <w:t>amawiającego obowiązku podatkowego, wskazując nazwę (rodzaj) towaru lub usługi, których dostawa lub świadczenie będzie prowadzić do jego powstania, oraz wskazując ich wartość bez kwoty podatku.</w:t>
      </w:r>
    </w:p>
    <w:p w14:paraId="3770ECC2" w14:textId="0B4ED38C" w:rsidR="006064F2" w:rsidRPr="000365CD" w:rsidRDefault="006064F2" w:rsidP="0022198D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oferowana aparatura objęta jest inną aniżeli 23% stawk</w:t>
      </w:r>
      <w:r w:rsidR="005F2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należnego podatku od towarów i </w:t>
      </w:r>
      <w:r w:rsidR="005F2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sług VAT</w:t>
      </w:r>
      <w:r w:rsidR="00EB5E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3D1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</w:t>
      </w:r>
      <w:r w:rsidR="003D1D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8%), </w:t>
      </w:r>
      <w:r w:rsidR="004635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ykonawca przedkłada wraz z ofertą dokumenty lub oświadczenia potwierdzające t</w:t>
      </w:r>
      <w:r w:rsidR="001B50EC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stawkę. </w:t>
      </w:r>
    </w:p>
    <w:p w14:paraId="02379969" w14:textId="77777777" w:rsidR="00BE1B66" w:rsidRPr="000365CD" w:rsidRDefault="00BE1B66" w:rsidP="0022198D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 w:rsidRPr="000365CD">
        <w:rPr>
          <w:rFonts w:ascii="Times New Roman" w:hAnsi="Times New Roman" w:cs="Times New Roman"/>
          <w:sz w:val="24"/>
          <w:szCs w:val="24"/>
        </w:rPr>
        <w:t xml:space="preserve"> czasie obowiązywania zawartej z wyłonionym </w:t>
      </w:r>
      <w:r w:rsidR="00463510">
        <w:rPr>
          <w:rFonts w:ascii="Times New Roman" w:hAnsi="Times New Roman" w:cs="Times New Roman"/>
          <w:sz w:val="24"/>
          <w:szCs w:val="24"/>
        </w:rPr>
        <w:t>W</w:t>
      </w:r>
      <w:r w:rsidRPr="000365CD">
        <w:rPr>
          <w:rFonts w:ascii="Times New Roman" w:hAnsi="Times New Roman" w:cs="Times New Roman"/>
          <w:sz w:val="24"/>
          <w:szCs w:val="24"/>
        </w:rPr>
        <w:t xml:space="preserve">ykonawcą umowy wysokość maksymalnego wynagrodzenia należnego </w:t>
      </w:r>
      <w:r w:rsidR="00463510">
        <w:rPr>
          <w:rFonts w:ascii="Times New Roman" w:hAnsi="Times New Roman" w:cs="Times New Roman"/>
          <w:sz w:val="24"/>
          <w:szCs w:val="24"/>
        </w:rPr>
        <w:t>W</w:t>
      </w:r>
      <w:r w:rsidRPr="000365CD">
        <w:rPr>
          <w:rFonts w:ascii="Times New Roman" w:hAnsi="Times New Roman" w:cs="Times New Roman"/>
          <w:sz w:val="24"/>
          <w:szCs w:val="24"/>
        </w:rPr>
        <w:t>ykonawcy może ulec zmianie w drodze pisemnego aneksu w przypadkach opisanych w treści załączonego do n</w:t>
      </w:r>
      <w:r w:rsidR="0056253F" w:rsidRPr="000365CD">
        <w:rPr>
          <w:rFonts w:ascii="Times New Roman" w:hAnsi="Times New Roman" w:cs="Times New Roman"/>
          <w:sz w:val="24"/>
          <w:szCs w:val="24"/>
        </w:rPr>
        <w:t>iniejszej S</w:t>
      </w:r>
      <w:r w:rsidRPr="000365CD">
        <w:rPr>
          <w:rFonts w:ascii="Times New Roman" w:hAnsi="Times New Roman" w:cs="Times New Roman"/>
          <w:sz w:val="24"/>
          <w:szCs w:val="24"/>
        </w:rPr>
        <w:t>WZ wzoru umowy.</w:t>
      </w:r>
    </w:p>
    <w:p w14:paraId="53338BD5" w14:textId="77777777" w:rsidR="00A61D71" w:rsidRPr="000365CD" w:rsidRDefault="00A61D71" w:rsidP="00F9440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A38FF5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529BC2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D63CFE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C1FB1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220B2E" w14:textId="77777777" w:rsidR="00BA71BE" w:rsidRDefault="00BA71BE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885DB1" w14:textId="1B587F8D" w:rsidR="00AD6206" w:rsidRPr="005B593A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5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XV – Opis kryteriów, którymi zamawiający będzie się kierował przy wyborze oferty wraz z podaniem ich znaczenia i sposobu oceny ofert</w:t>
      </w:r>
    </w:p>
    <w:p w14:paraId="397F3E0C" w14:textId="6AD9D9E9" w:rsidR="00A927E5" w:rsidRDefault="00A927E5" w:rsidP="00A92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60B25D" w14:textId="2216B3DA" w:rsidR="009665BC" w:rsidRDefault="009665B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31A0">
        <w:rPr>
          <w:rFonts w:ascii="Times New Roman" w:eastAsia="Times New Roman" w:hAnsi="Times New Roman" w:cs="Times New Roman"/>
          <w:b/>
          <w:highlight w:val="lightGray"/>
          <w:lang w:eastAsia="pl-PL"/>
        </w:rPr>
        <w:t>Część 1 zamówienia</w:t>
      </w:r>
    </w:p>
    <w:p w14:paraId="5BFE63B9" w14:textId="77777777" w:rsidR="001030B5" w:rsidRPr="008F31A0" w:rsidRDefault="001030B5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5A64045" w14:textId="689772AF" w:rsidR="001030B5" w:rsidRPr="00382F25" w:rsidRDefault="001030B5" w:rsidP="009665B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382F25">
        <w:rPr>
          <w:rFonts w:ascii="Times New Roman" w:eastAsia="Times New Roman" w:hAnsi="Times New Roman" w:cs="Times New Roman"/>
          <w:b/>
          <w:lang w:eastAsia="pl-PL"/>
        </w:rPr>
        <w:t>Kryteria oceny ofert wraz z podaniem wag tych kryteriów i sposobu oceny ofert:</w:t>
      </w:r>
    </w:p>
    <w:p w14:paraId="3B65B3D9" w14:textId="49935FFF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1943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Cena brutto za całość przedmiotu zamówienia 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– </w:t>
      </w:r>
      <w:r w:rsidR="00AF1603">
        <w:rPr>
          <w:rFonts w:ascii="Times New Roman" w:eastAsia="Calibri" w:hAnsi="Times New Roman" w:cs="Times New Roman"/>
          <w:i/>
          <w:iCs/>
          <w:lang w:eastAsia="pl-PL"/>
        </w:rPr>
        <w:t>90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% </w:t>
      </w:r>
    </w:p>
    <w:p w14:paraId="47B1667F" w14:textId="77777777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Zużycie energii elektrycznej </w:t>
      </w:r>
      <w:bookmarkStart w:id="1" w:name="_Hlk101507604"/>
      <w:r w:rsidRPr="008F31A0">
        <w:rPr>
          <w:rFonts w:ascii="Times New Roman" w:eastAsia="Calibri" w:hAnsi="Times New Roman" w:cs="Times New Roman"/>
          <w:i/>
          <w:iCs/>
          <w:lang w:eastAsia="pl-PL"/>
        </w:rPr>
        <w:t>przez kompletne stanowisko</w:t>
      </w:r>
      <w:bookmarkEnd w:id="1"/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 na godzinę pracy urządzenia – 3%</w:t>
      </w:r>
    </w:p>
    <w:p w14:paraId="551E0A30" w14:textId="7E62AF9A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Dodatkowy obiektyw szerokokątny – </w:t>
      </w:r>
      <w:r w:rsidR="009759EC">
        <w:rPr>
          <w:rFonts w:ascii="Times New Roman" w:eastAsia="Calibri" w:hAnsi="Times New Roman" w:cs="Times New Roman"/>
          <w:i/>
          <w:iCs/>
          <w:lang w:eastAsia="pl-PL"/>
        </w:rPr>
        <w:t>2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>%</w:t>
      </w:r>
    </w:p>
    <w:p w14:paraId="7C79C52D" w14:textId="77777777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Możliwość instalacji co najmniej 3 detektorów w urządzeniu – 1%</w:t>
      </w:r>
    </w:p>
    <w:p w14:paraId="668E4535" w14:textId="77777777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Możliwość analiz chemometrycznych w oprogramowaniu urządzenia – 1%</w:t>
      </w:r>
    </w:p>
    <w:p w14:paraId="7B01F7D0" w14:textId="62B3FCEF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Kompatybilność oprogramowania </w:t>
      </w:r>
      <w:r w:rsidR="003F2438">
        <w:rPr>
          <w:rFonts w:ascii="Times New Roman" w:eastAsia="Calibri" w:hAnsi="Times New Roman" w:cs="Times New Roman"/>
          <w:i/>
          <w:iCs/>
          <w:lang w:eastAsia="pl-PL"/>
        </w:rPr>
        <w:t xml:space="preserve">z 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>bazami OMNIC – 1%</w:t>
      </w:r>
    </w:p>
    <w:p w14:paraId="158CE68B" w14:textId="77777777" w:rsidR="009665BC" w:rsidRPr="008F31A0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Przetwornik analogowo-cyfrowy – 1%</w:t>
      </w:r>
    </w:p>
    <w:p w14:paraId="59751F43" w14:textId="0B9C8630" w:rsidR="009665BC" w:rsidRDefault="009665BC" w:rsidP="0027578D">
      <w:pPr>
        <w:numPr>
          <w:ilvl w:val="1"/>
          <w:numId w:val="58"/>
        </w:numPr>
        <w:tabs>
          <w:tab w:val="clear" w:pos="0"/>
          <w:tab w:val="num" w:pos="-152"/>
          <w:tab w:val="num" w:pos="-7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Zakres przesuwu stolika zmotoryzowanego – 1%</w:t>
      </w:r>
    </w:p>
    <w:p w14:paraId="31B35F55" w14:textId="495CFB26" w:rsidR="00382F25" w:rsidRDefault="00382F25" w:rsidP="00D47FE9">
      <w:pPr>
        <w:tabs>
          <w:tab w:val="num" w:pos="-76"/>
        </w:tabs>
        <w:spacing w:after="0" w:line="240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7404157E" w14:textId="77777777" w:rsidR="00382F25" w:rsidRPr="00B56846" w:rsidRDefault="00382F25" w:rsidP="00382F25">
      <w:pPr>
        <w:spacing w:after="0" w:line="240" w:lineRule="auto"/>
        <w:rPr>
          <w:sz w:val="20"/>
          <w:szCs w:val="20"/>
        </w:rPr>
      </w:pPr>
      <w:r w:rsidRPr="00B56846">
        <w:rPr>
          <w:rFonts w:ascii="Times New Roman" w:eastAsia="Times New Roman" w:hAnsi="Times New Roman" w:cs="Times New Roman"/>
          <w:color w:val="2D2D2D"/>
          <w:sz w:val="20"/>
          <w:szCs w:val="20"/>
          <w:highlight w:val="lightGray"/>
          <w:lang w:eastAsia="pl-PL"/>
        </w:rPr>
        <w:t xml:space="preserve">Końcowa liczba punktów przyznanych ofertom będzie obliczana jako suma uzyskanych punktów w wyżej wymienionych kryteriach. </w:t>
      </w:r>
      <w:r w:rsidRPr="00B56846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 xml:space="preserve">Oferta Wykonawcy, która uzyska najwyższą sumaryczną liczbę punktów, uznana zostanie za najkorzystniejszą. </w:t>
      </w:r>
      <w:r w:rsidRPr="00B56846">
        <w:rPr>
          <w:rFonts w:ascii="Times New Roman" w:eastAsia="Times New Roman" w:hAnsi="Times New Roman" w:cs="Times New Roman"/>
          <w:sz w:val="20"/>
          <w:szCs w:val="20"/>
          <w:highlight w:val="lightGray"/>
          <w:lang w:eastAsia="pl-PL"/>
        </w:rPr>
        <w:t xml:space="preserve">Maksymalną liczbę punktów, które Wykonawca może uzyskać wynosi </w:t>
      </w:r>
      <w:r w:rsidRPr="00B56846">
        <w:rPr>
          <w:rFonts w:ascii="Times New Roman" w:eastAsia="Times New Roman" w:hAnsi="Times New Roman" w:cs="Times New Roman"/>
          <w:b/>
          <w:sz w:val="20"/>
          <w:szCs w:val="20"/>
          <w:highlight w:val="lightGray"/>
          <w:lang w:eastAsia="pl-PL"/>
        </w:rPr>
        <w:t>100 pkt.</w:t>
      </w:r>
    </w:p>
    <w:p w14:paraId="4FE162FF" w14:textId="77777777" w:rsidR="00A905FD" w:rsidRPr="008F31A0" w:rsidRDefault="00A905FD" w:rsidP="00D47FE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FDDECD2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hAnsi="Times New Roman" w:cs="Times New Roman"/>
        </w:rPr>
      </w:pPr>
      <w:r w:rsidRPr="008F31A0">
        <w:rPr>
          <w:rFonts w:ascii="Times New Roman" w:hAnsi="Times New Roman" w:cs="Times New Roman"/>
        </w:rPr>
        <w:t>W kryterium „</w:t>
      </w:r>
      <w:r w:rsidRPr="008F31A0">
        <w:rPr>
          <w:rFonts w:ascii="Times New Roman" w:hAnsi="Times New Roman" w:cs="Times New Roman"/>
          <w:b/>
          <w:bCs/>
          <w:i/>
          <w:iCs/>
        </w:rPr>
        <w:t>cena brutto za całość przedmiotu zamówienia</w:t>
      </w:r>
      <w:r w:rsidRPr="008F31A0">
        <w:rPr>
          <w:rFonts w:ascii="Times New Roman" w:hAnsi="Times New Roman" w:cs="Times New Roman"/>
        </w:rPr>
        <w:t xml:space="preserve">” punkty będą </w:t>
      </w:r>
      <w:r w:rsidRPr="008F31A0">
        <w:rPr>
          <w:rFonts w:ascii="Times New Roman" w:eastAsia="Calibri" w:hAnsi="Times New Roman" w:cs="Times New Roman"/>
        </w:rPr>
        <w:t>obliczane wg następującego wzoru:</w:t>
      </w:r>
    </w:p>
    <w:p w14:paraId="6FD30AAE" w14:textId="03694FDD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31A0">
        <w:rPr>
          <w:rFonts w:ascii="Times New Roman" w:eastAsia="Times New Roman" w:hAnsi="Times New Roman" w:cs="Times New Roman"/>
          <w:b/>
          <w:lang w:eastAsia="pl-PL"/>
        </w:rPr>
        <w:t>C = (</w:t>
      </w:r>
      <w:proofErr w:type="spellStart"/>
      <w:r w:rsidRPr="008F31A0">
        <w:rPr>
          <w:rFonts w:ascii="Times New Roman" w:eastAsia="Times New Roman" w:hAnsi="Times New Roman" w:cs="Times New Roman"/>
          <w:b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 : 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) x </w:t>
      </w:r>
      <w:r w:rsidR="00AF1603">
        <w:rPr>
          <w:rFonts w:ascii="Times New Roman" w:eastAsia="Times New Roman" w:hAnsi="Times New Roman" w:cs="Times New Roman"/>
          <w:b/>
          <w:lang w:eastAsia="pl-PL"/>
        </w:rPr>
        <w:t>90</w:t>
      </w:r>
    </w:p>
    <w:p w14:paraId="0E4D9F9D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gdzie:</w:t>
      </w:r>
    </w:p>
    <w:p w14:paraId="52F0FAD0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C – oznacza końcową 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cena brutto za całość </w:t>
      </w:r>
    </w:p>
    <w:p w14:paraId="01D2E0EC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przedmiotu zamówienia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120B6BA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najniższą cenę brutto wyrażoną w [PLN] podaną w ofertach nieodrzuconych,</w:t>
      </w:r>
    </w:p>
    <w:p w14:paraId="5B2E3FDC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cenę brutto oferty wyrażoną w [PLN] dla której wynik jest obliczany (oferta oceniana)</w:t>
      </w:r>
    </w:p>
    <w:p w14:paraId="1854C95E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</w:p>
    <w:p w14:paraId="07BDEAF3" w14:textId="0B2B167C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="00AF1603">
        <w:rPr>
          <w:rFonts w:ascii="Times New Roman" w:eastAsia="Times New Roman" w:hAnsi="Times New Roman" w:cs="Times New Roman"/>
          <w:b/>
          <w:lang w:eastAsia="pl-PL"/>
        </w:rPr>
        <w:t>90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,00 pkt</w:t>
      </w:r>
    </w:p>
    <w:p w14:paraId="5A3A0098" w14:textId="77777777" w:rsidR="00A905FD" w:rsidRPr="008F31A0" w:rsidRDefault="00A905FD" w:rsidP="009665B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28C0432C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zużycie energii elektrycznej przez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</w:t>
      </w:r>
      <w:r w:rsidRPr="008F31A0">
        <w:rPr>
          <w:rFonts w:ascii="Times New Roman" w:eastAsia="Calibri" w:hAnsi="Times New Roman" w:cs="Times New Roman"/>
        </w:rPr>
        <w:t xml:space="preserve"> obliczane wg następującego wzoru:</w:t>
      </w:r>
    </w:p>
    <w:p w14:paraId="72DDB15E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  <w:b/>
          <w:bCs/>
        </w:rPr>
        <w:t>ZP = (</w:t>
      </w:r>
      <w:proofErr w:type="spellStart"/>
      <w:r w:rsidRPr="008F31A0">
        <w:rPr>
          <w:rFonts w:ascii="Times New Roman" w:hAnsi="Times New Roman" w:cs="Times New Roman"/>
          <w:b/>
          <w:bCs/>
        </w:rPr>
        <w:t>ZPn</w:t>
      </w:r>
      <w:proofErr w:type="spellEnd"/>
      <w:r w:rsidRPr="008F31A0">
        <w:rPr>
          <w:rFonts w:ascii="Times New Roman" w:hAnsi="Times New Roman" w:cs="Times New Roman"/>
          <w:b/>
          <w:bCs/>
        </w:rPr>
        <w:t xml:space="preserve"> : </w:t>
      </w:r>
      <w:proofErr w:type="spellStart"/>
      <w:r w:rsidRPr="008F31A0">
        <w:rPr>
          <w:rFonts w:ascii="Times New Roman" w:hAnsi="Times New Roman" w:cs="Times New Roman"/>
          <w:b/>
          <w:bCs/>
        </w:rPr>
        <w:t>ZPno</w:t>
      </w:r>
      <w:proofErr w:type="spellEnd"/>
      <w:r w:rsidRPr="008F31A0">
        <w:rPr>
          <w:rFonts w:ascii="Times New Roman" w:hAnsi="Times New Roman" w:cs="Times New Roman"/>
          <w:b/>
          <w:bCs/>
        </w:rPr>
        <w:t>) x 3,00</w:t>
      </w:r>
    </w:p>
    <w:p w14:paraId="3DEA60CE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bCs/>
          <w:lang w:eastAsia="pl-PL"/>
        </w:rPr>
        <w:t>gdzie:</w:t>
      </w:r>
    </w:p>
    <w:p w14:paraId="639089D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hAnsi="Times New Roman" w:cs="Times New Roman"/>
        </w:rPr>
        <w:t xml:space="preserve">ZP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końcową 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Zużycie energii elektrycznej  przez  </w:t>
      </w:r>
    </w:p>
    <w:p w14:paraId="3B04D02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       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</w:t>
      </w:r>
    </w:p>
    <w:p w14:paraId="42B13F5B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najmniejszą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</w:t>
      </w:r>
      <w:bookmarkStart w:id="2" w:name="_Hlk101362200"/>
      <w:r w:rsidRPr="008F31A0">
        <w:rPr>
          <w:rFonts w:ascii="Times New Roman" w:hAnsi="Times New Roman" w:cs="Times New Roman"/>
        </w:rPr>
        <w:t xml:space="preserve">całego zestawu pomiarowego </w:t>
      </w:r>
      <w:bookmarkEnd w:id="2"/>
    </w:p>
    <w:p w14:paraId="24D856D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wyrażoną w jednostkach [kWh] </w:t>
      </w:r>
      <w:r w:rsidRPr="008F31A0">
        <w:rPr>
          <w:rFonts w:ascii="Times New Roman" w:eastAsia="Times New Roman" w:hAnsi="Times New Roman" w:cs="Times New Roman"/>
          <w:lang w:eastAsia="pl-PL"/>
        </w:rPr>
        <w:t>podaną w ofertach nieodrzuconych</w:t>
      </w:r>
    </w:p>
    <w:p w14:paraId="1A87FBE1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ZPno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całego zestawu pomiarowego wyrażonej w </w:t>
      </w:r>
    </w:p>
    <w:p w14:paraId="6DD699B0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 jednostkach  [kWh] podana w ofercie </w:t>
      </w:r>
      <w:r w:rsidRPr="008F31A0">
        <w:rPr>
          <w:rFonts w:ascii="Times New Roman" w:eastAsia="Times New Roman" w:hAnsi="Times New Roman" w:cs="Times New Roman"/>
          <w:lang w:eastAsia="pl-PL"/>
        </w:rPr>
        <w:t>dla której wynik jest obliczany (oferta oceniana)</w:t>
      </w:r>
    </w:p>
    <w:p w14:paraId="5CD2E28E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14A57E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3,00 pkt</w:t>
      </w:r>
    </w:p>
    <w:p w14:paraId="3C1AE520" w14:textId="7E35AAB8" w:rsidR="009665BC" w:rsidRDefault="009665B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BE35D70" w14:textId="77777777" w:rsidR="00A905FD" w:rsidRPr="008F31A0" w:rsidRDefault="00A905FD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517741FE" w14:textId="77777777" w:rsidR="00A905FD" w:rsidRPr="008F31A0" w:rsidRDefault="00A905FD" w:rsidP="003507A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7C3729A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lastRenderedPageBreak/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dodatkowy obiektyw szerokokątny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6B462424" w14:textId="7AEF7538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urządzenie będzie dostarczone wraz z dodatkowym obiektywem szerokokątnym,  </w:t>
      </w:r>
    </w:p>
    <w:p w14:paraId="7CE55AB5" w14:textId="3FAE279F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umożliwiającym obserwację powierzchni co najmniej 1 cm</w:t>
      </w:r>
      <w:r w:rsidRPr="008F31A0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przyznaje się </w:t>
      </w:r>
      <w:r w:rsidR="008D6907">
        <w:rPr>
          <w:rFonts w:ascii="Times New Roman" w:eastAsia="Times New Roman" w:hAnsi="Times New Roman" w:cs="Times New Roman"/>
          <w:lang w:eastAsia="pl-PL"/>
        </w:rPr>
        <w:t>2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,00 pkt. </w:t>
      </w:r>
    </w:p>
    <w:p w14:paraId="05D5C5AC" w14:textId="420C0833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urządzenie nie będzie dostarczone  z dodatkowym obiektywem szerokokątnym przyznaje się </w:t>
      </w:r>
    </w:p>
    <w:p w14:paraId="750D0AF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0,00 pkt.</w:t>
      </w:r>
    </w:p>
    <w:p w14:paraId="106A510B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59B3C62C" w14:textId="1732E4F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 w:rsidRPr="008F31A0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="008D6907">
        <w:rPr>
          <w:rFonts w:ascii="Times New Roman" w:eastAsia="Calibri" w:hAnsi="Times New Roman" w:cs="Times New Roman"/>
          <w:b/>
          <w:bCs/>
        </w:rPr>
        <w:t>2</w:t>
      </w:r>
      <w:r w:rsidRPr="008F31A0">
        <w:rPr>
          <w:rFonts w:ascii="Times New Roman" w:eastAsia="Calibri" w:hAnsi="Times New Roman" w:cs="Times New Roman"/>
          <w:b/>
          <w:bCs/>
        </w:rPr>
        <w:t>,00 pkt</w:t>
      </w:r>
    </w:p>
    <w:p w14:paraId="35B00F51" w14:textId="77777777" w:rsidR="009665BC" w:rsidRPr="008F31A0" w:rsidRDefault="009665BC" w:rsidP="009665BC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3E486327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możliwość instalacji  co najmniej 3 detektorów w urządzeniu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7A10A901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zaoferowane urządzenie ma możliwość jednoczesnej instalacji co najmniej trzech detektorów   </w:t>
      </w:r>
    </w:p>
    <w:p w14:paraId="6C30836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przyznaje się 1,00 pkt. </w:t>
      </w:r>
    </w:p>
    <w:p w14:paraId="1C2DB99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zaoferowane urządzenie nie ma możliwości jednoczesnej instalacji co najmniej trzech detektorów  </w:t>
      </w:r>
    </w:p>
    <w:p w14:paraId="2135D87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przyznaje się 0,00 pkt.</w:t>
      </w:r>
    </w:p>
    <w:p w14:paraId="29BDCAFC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7120EE2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 w:rsidRPr="008F31A0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  <w:r w:rsidRPr="008F31A0">
        <w:rPr>
          <w:rFonts w:ascii="Times New Roman" w:eastAsia="Calibri" w:hAnsi="Times New Roman" w:cs="Times New Roman"/>
        </w:rPr>
        <w:t xml:space="preserve"> </w:t>
      </w:r>
    </w:p>
    <w:p w14:paraId="7208F337" w14:textId="77777777" w:rsidR="00BA71BE" w:rsidRPr="008F31A0" w:rsidRDefault="00BA71BE" w:rsidP="00B45952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0E4BAF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możliwość analiz chemometrycznych w oprogramowaniu urządzenia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61E6790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- Jeśli oferowane oprogramowanie komputerowe do obsługi urządzenia ma możliwość przeprowadzenia analizy chemometrycznej map metodami PCA (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principle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component 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analysis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>) i MCR (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Multivariate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Curve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Resolution) przyznaje się 1,00 pkt. </w:t>
      </w:r>
    </w:p>
    <w:p w14:paraId="61BE5B82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- Jeśli  oferowane oprogramowanie komputerowe do obsługi urządzenia nie ma możliwości analizy chemometrycznej map metodami PCA (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principle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component 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analysis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>) i MCR (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Multivariate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Curve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Resolution) przyznaje się 0,00 pkt</w:t>
      </w:r>
    </w:p>
    <w:p w14:paraId="5EC97E97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</w:p>
    <w:p w14:paraId="730A441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 w:rsidRPr="008F31A0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73CAFAED" w14:textId="77777777" w:rsidR="00A905FD" w:rsidRPr="008F31A0" w:rsidRDefault="00A905FD" w:rsidP="009665BC">
      <w:pPr>
        <w:tabs>
          <w:tab w:val="left" w:pos="426"/>
        </w:tabs>
        <w:spacing w:after="0" w:line="240" w:lineRule="auto"/>
        <w:ind w:left="567"/>
        <w:rPr>
          <w:rFonts w:ascii="Times New Roman" w:eastAsia="Calibri" w:hAnsi="Times New Roman" w:cs="Times New Roman"/>
          <w:u w:val="single"/>
        </w:rPr>
      </w:pPr>
    </w:p>
    <w:p w14:paraId="570E882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kompatybilność oprogramowania z bazami OMNIC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6389E362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urządzenie posiada oprogramowanie zapewniające w zakresie  wykorzystania biblioteki widm do celów identyfikacji analizowanych substancji  pełną kompatybilność z posiadanymi przez użytkownika bibliotekami widm w formacie programu OMNIC przyznaje się 1,00 pkt. </w:t>
      </w:r>
    </w:p>
    <w:p w14:paraId="3BE50EA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ind w:left="142" w:hanging="142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- jeśli urządzenie nie posiada oprogramowania zapewniającego pełną kompatybilność z posiadanymi przez użytkownika bibliotekami widm w formacie programu OMNIC przyznaje się 0 pkt.</w:t>
      </w:r>
      <w:r w:rsidRPr="008F31A0">
        <w:rPr>
          <w:rFonts w:ascii="Times New Roman" w:eastAsia="Times New Roman" w:hAnsi="Times New Roman" w:cs="Times New Roman"/>
          <w:lang w:eastAsia="pl-PL"/>
        </w:rPr>
        <w:br/>
      </w:r>
    </w:p>
    <w:p w14:paraId="5D70E82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F31A0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78B6CB82" w14:textId="77777777" w:rsidR="00A905FD" w:rsidRPr="008F31A0" w:rsidRDefault="00A905FD" w:rsidP="009665B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5C50C5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bookmarkStart w:id="3" w:name="_Hlk101447803"/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przetwornik analogowo-cyfrowy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bookmarkEnd w:id="3"/>
    <w:p w14:paraId="7376FA0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spektrometr wyposażony jest w przetwornik analogowo-cyfrowy o liczbie bitów większej niż 20          </w:t>
      </w:r>
    </w:p>
    <w:p w14:paraId="366401D8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przyznaje się 1,00 pkt. </w:t>
      </w:r>
      <w:r w:rsidRPr="008F31A0">
        <w:rPr>
          <w:rFonts w:ascii="Times New Roman" w:eastAsia="Times New Roman" w:hAnsi="Times New Roman" w:cs="Times New Roman"/>
          <w:lang w:eastAsia="pl-PL"/>
        </w:rPr>
        <w:br/>
        <w:t xml:space="preserve">- jeśli spektrometr wyposażony jest w przetwornik analogowo-cyfrowy o liczbie bitów równej lub </w:t>
      </w:r>
    </w:p>
    <w:p w14:paraId="35A780A1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mniejszej niż 20 przyznaje się 0 pkt.</w:t>
      </w:r>
    </w:p>
    <w:p w14:paraId="75FE6D1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br/>
      </w:r>
      <w:r w:rsidRPr="008F31A0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3CAAF114" w14:textId="77777777" w:rsidR="009665BC" w:rsidRPr="008F31A0" w:rsidRDefault="009665B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4EF6642" w14:textId="77777777" w:rsidR="009665BC" w:rsidRPr="008F31A0" w:rsidRDefault="009665BC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zakres przesuwu stolika zmotoryzowanego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6F32AB38" w14:textId="77777777" w:rsidR="009665BC" w:rsidRPr="008F31A0" w:rsidRDefault="009665BC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8F31A0">
        <w:rPr>
          <w:rFonts w:ascii="Times New Roman" w:eastAsia="Calibri" w:hAnsi="Times New Roman" w:cs="Times New Roman"/>
        </w:rPr>
        <w:t xml:space="preserve">jeżeli wykonawca zaoferuje zmotoryzowany stolik o przesuwie większym niż minimalny wymagany    </w:t>
      </w:r>
    </w:p>
    <w:p w14:paraId="05DF7ADC" w14:textId="77777777" w:rsidR="009665BC" w:rsidRPr="008F31A0" w:rsidRDefault="009665BC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8F31A0">
        <w:rPr>
          <w:rFonts w:ascii="Times New Roman" w:eastAsia="Calibri" w:hAnsi="Times New Roman" w:cs="Times New Roman"/>
        </w:rPr>
        <w:t xml:space="preserve">  w opisie , czyli 30 x 70 mm, uzyska w kryterium liczbę punktów wyznaczonych wg poniższego </w:t>
      </w:r>
    </w:p>
    <w:p w14:paraId="60001659" w14:textId="1926FBF4" w:rsidR="009665BC" w:rsidRDefault="009665BC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F31A0">
        <w:rPr>
          <w:rFonts w:ascii="Times New Roman" w:eastAsia="Calibri" w:hAnsi="Times New Roman" w:cs="Times New Roman"/>
        </w:rPr>
        <w:t xml:space="preserve">  wzoru: </w:t>
      </w:r>
      <w:r w:rsidRPr="008F31A0">
        <w:rPr>
          <w:rFonts w:ascii="Times New Roman" w:eastAsia="Calibri" w:hAnsi="Times New Roman" w:cs="Times New Roman"/>
          <w:b/>
          <w:bCs/>
        </w:rPr>
        <w:t>SM=(</w:t>
      </w:r>
      <w:proofErr w:type="spellStart"/>
      <w:r w:rsidRPr="008F31A0">
        <w:rPr>
          <w:rFonts w:ascii="Times New Roman" w:eastAsia="Calibri" w:hAnsi="Times New Roman" w:cs="Times New Roman"/>
          <w:b/>
          <w:bCs/>
        </w:rPr>
        <w:t>Xo</w:t>
      </w:r>
      <w:proofErr w:type="spellEnd"/>
      <w:r w:rsidRPr="008F31A0">
        <w:rPr>
          <w:rFonts w:ascii="Times New Roman" w:eastAsia="Calibri" w:hAnsi="Times New Roman" w:cs="Times New Roman"/>
          <w:b/>
          <w:bCs/>
        </w:rPr>
        <w:t>:</w:t>
      </w:r>
      <w:r w:rsidRPr="008F31A0" w:rsidDel="007E5E0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F31A0">
        <w:rPr>
          <w:rFonts w:ascii="Times New Roman" w:eastAsia="Calibri" w:hAnsi="Times New Roman" w:cs="Times New Roman"/>
          <w:b/>
          <w:bCs/>
        </w:rPr>
        <w:t>Xm</w:t>
      </w:r>
      <w:proofErr w:type="spellEnd"/>
      <w:r w:rsidRPr="008F31A0">
        <w:rPr>
          <w:rFonts w:ascii="Times New Roman" w:eastAsia="Calibri" w:hAnsi="Times New Roman" w:cs="Times New Roman"/>
          <w:b/>
          <w:bCs/>
        </w:rPr>
        <w:t>)*0,50+(</w:t>
      </w:r>
      <w:proofErr w:type="spellStart"/>
      <w:r w:rsidRPr="008F31A0">
        <w:rPr>
          <w:rFonts w:ascii="Times New Roman" w:eastAsia="Calibri" w:hAnsi="Times New Roman" w:cs="Times New Roman"/>
          <w:b/>
          <w:bCs/>
        </w:rPr>
        <w:t>Yo</w:t>
      </w:r>
      <w:proofErr w:type="spellEnd"/>
      <w:r w:rsidRPr="008F31A0">
        <w:rPr>
          <w:rFonts w:ascii="Times New Roman" w:eastAsia="Calibri" w:hAnsi="Times New Roman" w:cs="Times New Roman"/>
          <w:b/>
          <w:bCs/>
        </w:rPr>
        <w:t>:</w:t>
      </w:r>
      <w:r w:rsidRPr="008F31A0" w:rsidDel="007E5E05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8F31A0">
        <w:rPr>
          <w:rFonts w:ascii="Times New Roman" w:eastAsia="Calibri" w:hAnsi="Times New Roman" w:cs="Times New Roman"/>
          <w:b/>
          <w:bCs/>
        </w:rPr>
        <w:t>Ym</w:t>
      </w:r>
      <w:proofErr w:type="spellEnd"/>
      <w:r w:rsidRPr="008F31A0">
        <w:rPr>
          <w:rFonts w:ascii="Times New Roman" w:eastAsia="Calibri" w:hAnsi="Times New Roman" w:cs="Times New Roman"/>
          <w:b/>
          <w:bCs/>
        </w:rPr>
        <w:t>)*0,50</w:t>
      </w:r>
    </w:p>
    <w:p w14:paraId="39D413F0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>gdzie:</w:t>
      </w:r>
    </w:p>
    <w:p w14:paraId="180DBED9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>SM – końcowa liczba punktów w kryterium „zakres przesuwu stolika zmotoryzowanego”</w:t>
      </w:r>
    </w:p>
    <w:p w14:paraId="625F4A72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305D5">
        <w:rPr>
          <w:rFonts w:ascii="Times New Roman" w:eastAsia="Calibri" w:hAnsi="Times New Roman" w:cs="Times New Roman"/>
        </w:rPr>
        <w:t>Xo</w:t>
      </w:r>
      <w:proofErr w:type="spellEnd"/>
      <w:r w:rsidRPr="00E305D5">
        <w:rPr>
          <w:rFonts w:ascii="Times New Roman" w:eastAsia="Calibri" w:hAnsi="Times New Roman" w:cs="Times New Roman"/>
        </w:rPr>
        <w:t xml:space="preserve"> – zakres przesuwu wzdłuż  dłuższej osi stolika zmotoryzowanego ponad wymagane 70 mm, </w:t>
      </w:r>
    </w:p>
    <w:p w14:paraId="7CB7D96B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          podaną w ofercie dla  której wynik jest obliczany</w:t>
      </w:r>
    </w:p>
    <w:p w14:paraId="341CCE31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305D5">
        <w:rPr>
          <w:rFonts w:ascii="Times New Roman" w:eastAsia="Calibri" w:hAnsi="Times New Roman" w:cs="Times New Roman"/>
        </w:rPr>
        <w:t>Xm</w:t>
      </w:r>
      <w:proofErr w:type="spellEnd"/>
      <w:r w:rsidRPr="00E305D5">
        <w:rPr>
          <w:rFonts w:ascii="Times New Roman" w:eastAsia="Calibri" w:hAnsi="Times New Roman" w:cs="Times New Roman"/>
        </w:rPr>
        <w:t xml:space="preserve"> – najdłuższy zakres przesuwu wzdłuż dłuższej osi stolika zmotoryzowanego ponad </w:t>
      </w:r>
    </w:p>
    <w:p w14:paraId="501EEC11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           wymagane 70 mm podaną w ofertach nieodrzuconych</w:t>
      </w:r>
    </w:p>
    <w:p w14:paraId="4D531FD7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305D5">
        <w:rPr>
          <w:rFonts w:ascii="Times New Roman" w:eastAsia="Calibri" w:hAnsi="Times New Roman" w:cs="Times New Roman"/>
        </w:rPr>
        <w:t>Yo</w:t>
      </w:r>
      <w:proofErr w:type="spellEnd"/>
      <w:r w:rsidRPr="00E305D5">
        <w:rPr>
          <w:rFonts w:ascii="Times New Roman" w:eastAsia="Calibri" w:hAnsi="Times New Roman" w:cs="Times New Roman"/>
        </w:rPr>
        <w:t xml:space="preserve"> – zakres przesuwu wzdłuż  krótszej osi stolika zmotoryzowanego ponad wymagane 30 mm, </w:t>
      </w:r>
    </w:p>
    <w:p w14:paraId="08F968E1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          podaną w ofercie dla  której wynik jest obliczany</w:t>
      </w:r>
    </w:p>
    <w:p w14:paraId="6339372F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E305D5">
        <w:rPr>
          <w:rFonts w:ascii="Times New Roman" w:eastAsia="Calibri" w:hAnsi="Times New Roman" w:cs="Times New Roman"/>
        </w:rPr>
        <w:t>Ym</w:t>
      </w:r>
      <w:proofErr w:type="spellEnd"/>
      <w:r w:rsidRPr="00E305D5">
        <w:rPr>
          <w:rFonts w:ascii="Times New Roman" w:eastAsia="Calibri" w:hAnsi="Times New Roman" w:cs="Times New Roman"/>
        </w:rPr>
        <w:t xml:space="preserve"> – najdłuższy zakres przesuwu wzdłuż krótszej osi stolika zmotoryzowanego ponad </w:t>
      </w:r>
    </w:p>
    <w:p w14:paraId="079C8973" w14:textId="2506EFCD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           wymagane 30 mm podaną w ofertach nieodrzuconych</w:t>
      </w:r>
    </w:p>
    <w:p w14:paraId="067F26F4" w14:textId="570620F3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CE60F96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- jeżeli wykonawca nie zaoferuje stolika o przesuwie większym niż minimalny wymagany w opisie , </w:t>
      </w:r>
    </w:p>
    <w:p w14:paraId="30F0D75E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  czyli 30 x 70 mm, uzyska w kryterium 0,00 pkt. </w:t>
      </w:r>
    </w:p>
    <w:p w14:paraId="212B00F7" w14:textId="2282FDE1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  <w:r w:rsidRPr="00E305D5">
        <w:rPr>
          <w:rFonts w:ascii="Times New Roman" w:eastAsia="Calibri" w:hAnsi="Times New Roman" w:cs="Times New Roman"/>
        </w:rPr>
        <w:t xml:space="preserve">Maksymalną liczbę punktów, którą oferta wykonawcy może uzyskać w tym kryterium wynosi </w:t>
      </w:r>
      <w:r w:rsidRPr="00E305D5">
        <w:rPr>
          <w:rFonts w:ascii="Times New Roman" w:eastAsia="Calibri" w:hAnsi="Times New Roman" w:cs="Times New Roman"/>
          <w:b/>
          <w:bCs/>
        </w:rPr>
        <w:t>1,00 pkt</w:t>
      </w:r>
    </w:p>
    <w:p w14:paraId="04605435" w14:textId="77777777" w:rsidR="00E305D5" w:rsidRPr="00E305D5" w:rsidRDefault="00E305D5" w:rsidP="00E30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BAABF6D" w14:textId="77777777" w:rsidR="009665BC" w:rsidRPr="008F31A0" w:rsidRDefault="009665BC" w:rsidP="009414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21832CBB" w14:textId="77777777" w:rsidR="00D47FE9" w:rsidRPr="0065418E" w:rsidRDefault="00D47FE9" w:rsidP="00D47FE9">
      <w:pPr>
        <w:pStyle w:val="Akapitzlist"/>
        <w:numPr>
          <w:ilvl w:val="0"/>
          <w:numId w:val="32"/>
        </w:numPr>
        <w:tabs>
          <w:tab w:val="clear" w:pos="360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przypadku braku uzupełnienia/wskazania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/podania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formularzu ofertowym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parametru dla 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kryterium podlegającego ocenie, Zamawiający przyzna 0 pkt w nieuzupełnionym kryterium. </w:t>
      </w:r>
    </w:p>
    <w:p w14:paraId="4057B64F" w14:textId="77777777" w:rsidR="00D47FE9" w:rsidRPr="0065418E" w:rsidRDefault="00D47FE9" w:rsidP="00D47FE9">
      <w:pPr>
        <w:pStyle w:val="Akapitzlist"/>
        <w:numPr>
          <w:ilvl w:val="0"/>
          <w:numId w:val="32"/>
        </w:numPr>
        <w:tabs>
          <w:tab w:val="clear" w:pos="360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Wszystkie obliczenia punktów będą dokonywane z dokładnością do dwóch miejsc po przecinku (bez zaokrągleń).</w:t>
      </w:r>
    </w:p>
    <w:p w14:paraId="7FF9CD43" w14:textId="77777777" w:rsidR="00D47FE9" w:rsidRPr="0065418E" w:rsidRDefault="00D47FE9" w:rsidP="00D47FE9">
      <w:pPr>
        <w:pStyle w:val="Akapitzlist"/>
        <w:numPr>
          <w:ilvl w:val="0"/>
          <w:numId w:val="32"/>
        </w:numPr>
        <w:tabs>
          <w:tab w:val="clear" w:pos="360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2D447801" w14:textId="77777777" w:rsidR="00D47FE9" w:rsidRPr="0065418E" w:rsidRDefault="00D47FE9" w:rsidP="00D47FE9">
      <w:pPr>
        <w:pStyle w:val="Akapitzlist"/>
        <w:numPr>
          <w:ilvl w:val="0"/>
          <w:numId w:val="32"/>
        </w:numPr>
        <w:tabs>
          <w:tab w:val="clear" w:pos="360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oferty otrzymały taką samą ocenę w kryterium o najwyższej wadze, zamawiający wybiera ofertę z najniższą ceną lub najniższym kosztem.</w:t>
      </w:r>
    </w:p>
    <w:p w14:paraId="36BC9129" w14:textId="77777777" w:rsidR="00D47FE9" w:rsidRPr="0065418E" w:rsidRDefault="00D47FE9" w:rsidP="00D47FE9">
      <w:pPr>
        <w:pStyle w:val="Akapitzlist"/>
        <w:numPr>
          <w:ilvl w:val="0"/>
          <w:numId w:val="32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3B0BC761" w14:textId="33253051" w:rsidR="0094145D" w:rsidRDefault="0094145D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34BB6459" w14:textId="14058AC5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33A95247" w14:textId="01C635CE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2C0AC24E" w14:textId="33CCF318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5896B882" w14:textId="2931366F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600206AE" w14:textId="48C7308E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1C9E8E48" w14:textId="77777777" w:rsidR="003507AC" w:rsidRDefault="003507A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5E8C57F0" w14:textId="41CEF14C" w:rsidR="009665BC" w:rsidRPr="008F31A0" w:rsidRDefault="009665BC" w:rsidP="009665BC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31A0">
        <w:rPr>
          <w:rFonts w:ascii="Times New Roman" w:eastAsia="Times New Roman" w:hAnsi="Times New Roman" w:cs="Times New Roman"/>
          <w:b/>
          <w:highlight w:val="lightGray"/>
          <w:lang w:eastAsia="pl-PL"/>
        </w:rPr>
        <w:lastRenderedPageBreak/>
        <w:t>Część 2 zamówienia</w:t>
      </w:r>
    </w:p>
    <w:p w14:paraId="49168AF9" w14:textId="251CAE15" w:rsidR="009665BC" w:rsidRPr="008F31A0" w:rsidRDefault="000643BB" w:rsidP="000643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382F25">
        <w:rPr>
          <w:rFonts w:ascii="Times New Roman" w:eastAsia="Times New Roman" w:hAnsi="Times New Roman" w:cs="Times New Roman"/>
          <w:b/>
          <w:lang w:eastAsia="pl-PL"/>
        </w:rPr>
        <w:t>Kryteria oceny ofert wraz z podaniem wag tych kryteriów i sposobu oceny ofert:</w:t>
      </w:r>
    </w:p>
    <w:p w14:paraId="00DE44CF" w14:textId="77777777" w:rsidR="009665BC" w:rsidRPr="008F31A0" w:rsidRDefault="009665BC" w:rsidP="0027578D">
      <w:pPr>
        <w:pStyle w:val="Akapitzlist"/>
        <w:numPr>
          <w:ilvl w:val="0"/>
          <w:numId w:val="65"/>
        </w:numPr>
        <w:tabs>
          <w:tab w:val="left" w:pos="709"/>
        </w:tabs>
        <w:suppressAutoHyphens/>
        <w:spacing w:after="0" w:line="240" w:lineRule="auto"/>
        <w:contextualSpacing w:val="0"/>
        <w:jc w:val="left"/>
        <w:rPr>
          <w:vanish/>
        </w:rPr>
      </w:pPr>
    </w:p>
    <w:p w14:paraId="6A025E36" w14:textId="38AEFD23" w:rsidR="009665BC" w:rsidRPr="008F31A0" w:rsidRDefault="009665BC" w:rsidP="0027578D">
      <w:pPr>
        <w:numPr>
          <w:ilvl w:val="1"/>
          <w:numId w:val="65"/>
        </w:numPr>
        <w:tabs>
          <w:tab w:val="left" w:pos="709"/>
        </w:tabs>
        <w:suppressAutoHyphens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>Cena brutto za całość przedmiotu zamówienia – 9</w:t>
      </w:r>
      <w:r w:rsidR="00AF1603">
        <w:rPr>
          <w:rFonts w:ascii="Times New Roman" w:eastAsia="Times New Roman" w:hAnsi="Times New Roman" w:cs="Times New Roman"/>
          <w:i/>
          <w:iCs/>
          <w:lang w:eastAsia="pl-PL"/>
        </w:rPr>
        <w:t>4</w:t>
      </w: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% </w:t>
      </w:r>
    </w:p>
    <w:p w14:paraId="77E5337A" w14:textId="77777777" w:rsidR="009665BC" w:rsidRPr="008F31A0" w:rsidRDefault="009665BC" w:rsidP="0027578D">
      <w:pPr>
        <w:numPr>
          <w:ilvl w:val="1"/>
          <w:numId w:val="65"/>
        </w:numPr>
        <w:tabs>
          <w:tab w:val="left" w:pos="709"/>
        </w:tabs>
        <w:suppressAutoHyphens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Zużycie energii elektrycznej </w:t>
      </w:r>
      <w:bookmarkStart w:id="4" w:name="_Hlk101508175"/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>przez kompletne stanowisko</w:t>
      </w:r>
      <w:bookmarkEnd w:id="4"/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 na godzinę pracy urządzenia – 3%</w:t>
      </w:r>
    </w:p>
    <w:p w14:paraId="00E6D823" w14:textId="77777777" w:rsidR="009665BC" w:rsidRPr="008F31A0" w:rsidRDefault="009665BC" w:rsidP="0027578D">
      <w:pPr>
        <w:numPr>
          <w:ilvl w:val="1"/>
          <w:numId w:val="65"/>
        </w:numPr>
        <w:tabs>
          <w:tab w:val="left" w:pos="709"/>
        </w:tabs>
        <w:suppressAutoHyphens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>Możliwość rozbudowy kontrolera zawartości faz ruchomych – 1%</w:t>
      </w:r>
    </w:p>
    <w:p w14:paraId="32FE6DDD" w14:textId="77777777" w:rsidR="009665BC" w:rsidRPr="008F31A0" w:rsidRDefault="009665BC" w:rsidP="0027578D">
      <w:pPr>
        <w:numPr>
          <w:ilvl w:val="1"/>
          <w:numId w:val="65"/>
        </w:numPr>
        <w:tabs>
          <w:tab w:val="left" w:pos="709"/>
        </w:tabs>
        <w:suppressAutoHyphens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>Możliwość rozbudowy o techniki wykorzystujące płyn w stanie nadkrytycznym  – 1%</w:t>
      </w:r>
    </w:p>
    <w:p w14:paraId="65C98523" w14:textId="77777777" w:rsidR="009665BC" w:rsidRPr="008F31A0" w:rsidRDefault="009665BC" w:rsidP="0027578D">
      <w:pPr>
        <w:numPr>
          <w:ilvl w:val="1"/>
          <w:numId w:val="65"/>
        </w:numPr>
        <w:tabs>
          <w:tab w:val="left" w:pos="709"/>
        </w:tabs>
        <w:suppressAutoHyphens/>
        <w:spacing w:after="0" w:line="240" w:lineRule="auto"/>
        <w:ind w:left="284" w:hanging="284"/>
        <w:jc w:val="left"/>
        <w:rPr>
          <w:rFonts w:ascii="Times New Roman" w:eastAsia="Times New Roman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>Możliwość rozbudowy o robot do przygotowania próbek – 1%</w:t>
      </w:r>
    </w:p>
    <w:p w14:paraId="7F056A7D" w14:textId="5172E73F" w:rsidR="009665BC" w:rsidRDefault="009665BC" w:rsidP="009665B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31C51F" w14:textId="5EC87B83" w:rsidR="0094145D" w:rsidRDefault="00B56846" w:rsidP="00BA71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56846">
        <w:rPr>
          <w:rFonts w:ascii="Times New Roman" w:eastAsia="Times New Roman" w:hAnsi="Times New Roman" w:cs="Times New Roman"/>
          <w:color w:val="2D2D2D"/>
          <w:sz w:val="20"/>
          <w:szCs w:val="20"/>
          <w:highlight w:val="lightGray"/>
          <w:lang w:eastAsia="pl-PL"/>
        </w:rPr>
        <w:t xml:space="preserve">Końcowa liczba punktów przyznanych ofertom będzie obliczana jako suma uzyskanych punktów w wyżej wymienionych kryteriach. </w:t>
      </w:r>
      <w:r w:rsidRPr="00B56846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 xml:space="preserve">Oferta Wykonawcy, która uzyska najwyższą sumaryczną liczbę punktów, uznana zostanie za najkorzystniejszą. </w:t>
      </w:r>
      <w:r w:rsidRPr="00B56846">
        <w:rPr>
          <w:rFonts w:ascii="Times New Roman" w:eastAsia="Times New Roman" w:hAnsi="Times New Roman" w:cs="Times New Roman"/>
          <w:sz w:val="20"/>
          <w:szCs w:val="20"/>
          <w:highlight w:val="lightGray"/>
          <w:lang w:eastAsia="pl-PL"/>
        </w:rPr>
        <w:t xml:space="preserve">Maksymalną liczbę punktów, które Wykonawca może uzyskać wynosi </w:t>
      </w:r>
      <w:r w:rsidRPr="00B56846">
        <w:rPr>
          <w:rFonts w:ascii="Times New Roman" w:eastAsia="Times New Roman" w:hAnsi="Times New Roman" w:cs="Times New Roman"/>
          <w:b/>
          <w:sz w:val="20"/>
          <w:szCs w:val="20"/>
          <w:highlight w:val="lightGray"/>
          <w:lang w:eastAsia="pl-PL"/>
        </w:rPr>
        <w:t>100 pkt.</w:t>
      </w:r>
    </w:p>
    <w:p w14:paraId="4C3730B9" w14:textId="77777777" w:rsidR="00BA71BE" w:rsidRPr="00BA71BE" w:rsidRDefault="00BA71BE" w:rsidP="00BA71BE">
      <w:pPr>
        <w:spacing w:after="0" w:line="240" w:lineRule="auto"/>
        <w:rPr>
          <w:sz w:val="20"/>
          <w:szCs w:val="20"/>
        </w:rPr>
      </w:pPr>
    </w:p>
    <w:p w14:paraId="7962FF1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hAnsi="Times New Roman" w:cs="Times New Roman"/>
        </w:rPr>
      </w:pPr>
      <w:r w:rsidRPr="008F31A0">
        <w:rPr>
          <w:rFonts w:ascii="Times New Roman" w:hAnsi="Times New Roman" w:cs="Times New Roman"/>
        </w:rPr>
        <w:t>W kryterium „</w:t>
      </w:r>
      <w:r w:rsidRPr="008F31A0">
        <w:rPr>
          <w:rFonts w:ascii="Times New Roman" w:hAnsi="Times New Roman" w:cs="Times New Roman"/>
          <w:b/>
          <w:bCs/>
          <w:i/>
          <w:iCs/>
        </w:rPr>
        <w:t>cena brutto za całość przedmiotu zamówienia</w:t>
      </w:r>
      <w:r w:rsidRPr="008F31A0">
        <w:rPr>
          <w:rFonts w:ascii="Times New Roman" w:hAnsi="Times New Roman" w:cs="Times New Roman"/>
        </w:rPr>
        <w:t xml:space="preserve">” punkty będą </w:t>
      </w:r>
      <w:r w:rsidRPr="008F31A0">
        <w:rPr>
          <w:rFonts w:ascii="Times New Roman" w:eastAsia="Calibri" w:hAnsi="Times New Roman" w:cs="Times New Roman"/>
        </w:rPr>
        <w:t>obliczane wg następującego wzoru:</w:t>
      </w:r>
    </w:p>
    <w:p w14:paraId="65DFF0F6" w14:textId="6D70300D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8F31A0">
        <w:rPr>
          <w:rFonts w:ascii="Times New Roman" w:eastAsia="Times New Roman" w:hAnsi="Times New Roman" w:cs="Times New Roman"/>
          <w:b/>
          <w:lang w:eastAsia="pl-PL"/>
        </w:rPr>
        <w:t>C = (</w:t>
      </w:r>
      <w:proofErr w:type="spellStart"/>
      <w:r w:rsidRPr="008F31A0">
        <w:rPr>
          <w:rFonts w:ascii="Times New Roman" w:eastAsia="Times New Roman" w:hAnsi="Times New Roman" w:cs="Times New Roman"/>
          <w:b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 : 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) x 9</w:t>
      </w:r>
      <w:r w:rsidR="00AF1603">
        <w:rPr>
          <w:rFonts w:ascii="Times New Roman" w:eastAsia="Times New Roman" w:hAnsi="Times New Roman" w:cs="Times New Roman"/>
          <w:b/>
          <w:lang w:eastAsia="pl-PL"/>
        </w:rPr>
        <w:t>4</w:t>
      </w:r>
    </w:p>
    <w:p w14:paraId="5B2BF9C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gdzie:</w:t>
      </w:r>
    </w:p>
    <w:p w14:paraId="411A8DDA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C – oznacza końcową 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cena brutto za całość </w:t>
      </w:r>
    </w:p>
    <w:p w14:paraId="32C0CB5F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przedmiotu zamówienia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2946D9EC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najniższą cenę brutto wyrażoną w [PLN] podaną w ofertach nieodrzuconych,</w:t>
      </w:r>
    </w:p>
    <w:p w14:paraId="1E23077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cenę brutto oferty wyrażoną w [PLN] dla której wynik jest obliczany (oferta oceniana)</w:t>
      </w:r>
    </w:p>
    <w:p w14:paraId="559AD2BA" w14:textId="03F06720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Calibri" w:hAnsi="Times New Roman" w:cs="Times New Roman"/>
        </w:rPr>
        <w:t>Maksymalną liczbę punktów, którą oferta wykonawcy może uzyskać w tym kryterium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wynosi 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9</w:t>
      </w:r>
      <w:r w:rsidR="00306583">
        <w:rPr>
          <w:rFonts w:ascii="Times New Roman" w:eastAsia="Times New Roman" w:hAnsi="Times New Roman" w:cs="Times New Roman"/>
          <w:b/>
          <w:lang w:eastAsia="pl-PL"/>
        </w:rPr>
        <w:t>4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,00 pkt.</w:t>
      </w:r>
    </w:p>
    <w:p w14:paraId="143F6F5E" w14:textId="77777777" w:rsidR="0094145D" w:rsidRPr="008F31A0" w:rsidRDefault="0094145D" w:rsidP="00D47FE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252A81A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5" w:name="_Hlk100586991"/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zużycie energii elektrycznej przez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</w:t>
      </w:r>
      <w:r w:rsidRPr="008F31A0">
        <w:rPr>
          <w:rFonts w:ascii="Times New Roman" w:eastAsia="Calibri" w:hAnsi="Times New Roman" w:cs="Times New Roman"/>
        </w:rPr>
        <w:t xml:space="preserve"> obliczane wg następującego wzoru:</w:t>
      </w:r>
    </w:p>
    <w:p w14:paraId="0807A3B2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  <w:b/>
          <w:bCs/>
        </w:rPr>
        <w:t>ZP = (</w:t>
      </w:r>
      <w:proofErr w:type="spellStart"/>
      <w:r w:rsidRPr="008F31A0">
        <w:rPr>
          <w:rFonts w:ascii="Times New Roman" w:hAnsi="Times New Roman" w:cs="Times New Roman"/>
          <w:b/>
          <w:bCs/>
        </w:rPr>
        <w:t>ZPn</w:t>
      </w:r>
      <w:proofErr w:type="spellEnd"/>
      <w:r w:rsidRPr="008F31A0">
        <w:rPr>
          <w:rFonts w:ascii="Times New Roman" w:hAnsi="Times New Roman" w:cs="Times New Roman"/>
          <w:b/>
          <w:bCs/>
        </w:rPr>
        <w:t xml:space="preserve"> : </w:t>
      </w:r>
      <w:proofErr w:type="spellStart"/>
      <w:r w:rsidRPr="008F31A0">
        <w:rPr>
          <w:rFonts w:ascii="Times New Roman" w:hAnsi="Times New Roman" w:cs="Times New Roman"/>
          <w:b/>
          <w:bCs/>
        </w:rPr>
        <w:t>ZPno</w:t>
      </w:r>
      <w:proofErr w:type="spellEnd"/>
      <w:r w:rsidRPr="008F31A0">
        <w:rPr>
          <w:rFonts w:ascii="Times New Roman" w:hAnsi="Times New Roman" w:cs="Times New Roman"/>
          <w:b/>
          <w:bCs/>
        </w:rPr>
        <w:t>) x 3,00</w:t>
      </w:r>
    </w:p>
    <w:p w14:paraId="281FAA9F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bCs/>
          <w:lang w:eastAsia="pl-PL"/>
        </w:rPr>
        <w:t>gdzie:</w:t>
      </w:r>
    </w:p>
    <w:p w14:paraId="61E1702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hAnsi="Times New Roman" w:cs="Times New Roman"/>
        </w:rPr>
        <w:t xml:space="preserve">ZP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końcową 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Zużycie energii elektrycznej przez  </w:t>
      </w:r>
    </w:p>
    <w:p w14:paraId="209757B7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       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</w:t>
      </w:r>
    </w:p>
    <w:p w14:paraId="690CC40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najmniejszą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wyrażoną w jednostkach </w:t>
      </w:r>
    </w:p>
    <w:p w14:paraId="29C8EB07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[kWh] </w:t>
      </w:r>
      <w:r w:rsidRPr="008F31A0">
        <w:rPr>
          <w:rFonts w:ascii="Times New Roman" w:eastAsia="Times New Roman" w:hAnsi="Times New Roman" w:cs="Times New Roman"/>
          <w:lang w:eastAsia="pl-PL"/>
        </w:rPr>
        <w:t>podaną w ofertach nieodrzuconych</w:t>
      </w:r>
    </w:p>
    <w:p w14:paraId="1BED4503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ZPno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wyrażonej w jednostkach  [kWh]  </w:t>
      </w:r>
    </w:p>
    <w:p w14:paraId="787D32E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 podana w ofercie </w:t>
      </w:r>
      <w:r w:rsidRPr="008F31A0">
        <w:rPr>
          <w:rFonts w:ascii="Times New Roman" w:eastAsia="Times New Roman" w:hAnsi="Times New Roman" w:cs="Times New Roman"/>
          <w:lang w:eastAsia="pl-PL"/>
        </w:rPr>
        <w:t>dla której wynik jest obliczany (oferta oceniana)</w:t>
      </w:r>
    </w:p>
    <w:p w14:paraId="76174F5D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774C957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Calibri" w:hAnsi="Times New Roman" w:cs="Times New Roman"/>
        </w:rPr>
        <w:t>Maksymalną liczbę punktów, którą oferta wykonawcy może uzyskać w tym kryterium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wynosi 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3,00 pkt</w:t>
      </w:r>
    </w:p>
    <w:bookmarkEnd w:id="5"/>
    <w:p w14:paraId="45F728FC" w14:textId="77777777" w:rsidR="0094145D" w:rsidRPr="008F31A0" w:rsidRDefault="0094145D" w:rsidP="009665B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615DE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możliwość rozbudowy kontrolera zawartości faz ruchomych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555D9C2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posiada możliwość rozbudowy pompy chromatograficznej </w:t>
      </w:r>
    </w:p>
    <w:p w14:paraId="033B583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o kontroler zawartości faz ruchomych w oparciu o pomiar grawimetryczny przyznawany jest 1,00  </w:t>
      </w:r>
    </w:p>
    <w:p w14:paraId="16B3C84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pkt. </w:t>
      </w:r>
    </w:p>
    <w:p w14:paraId="0A16987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posiada możliwości rozbudowy pompy </w:t>
      </w:r>
    </w:p>
    <w:p w14:paraId="1FE4142E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chromatograficznej o kontroler zawartości faz ruchomych w oparciu o pomiar grawimetryczny, </w:t>
      </w:r>
    </w:p>
    <w:p w14:paraId="0BE6E15C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przyznawane jest 0,00 pkt. </w:t>
      </w:r>
    </w:p>
    <w:p w14:paraId="3360463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71690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F31A0">
        <w:rPr>
          <w:rFonts w:ascii="Times New Roman" w:eastAsia="Calibri" w:hAnsi="Times New Roman" w:cs="Times New Roman"/>
        </w:rPr>
        <w:t>Maksymalną liczbę punktów, którą oferta wykonawcy może uzyskać w tym kryterium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wynosi </w:t>
      </w:r>
      <w:r w:rsidRPr="008F31A0">
        <w:rPr>
          <w:rFonts w:ascii="Times New Roman" w:eastAsia="Times New Roman" w:hAnsi="Times New Roman" w:cs="Times New Roman"/>
          <w:b/>
          <w:bCs/>
          <w:lang w:eastAsia="pl-PL"/>
        </w:rPr>
        <w:t>1,00 pkt</w:t>
      </w:r>
    </w:p>
    <w:p w14:paraId="0A81299B" w14:textId="77777777" w:rsidR="0094145D" w:rsidRPr="008F31A0" w:rsidRDefault="0094145D" w:rsidP="00D47FE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F915F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możliwość rozbudowy o techniki wykorzystujące płyn w stanie nadkrytycznym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39CD5397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posiada możliwość rozbudowy urządzenia o przystawkę do chromatografii nadkrytycznej zarówno w układach SFC-MS/MS (chromatografia fluidalna sprzężona z tandemową spektrometrią mas) z  jak i SFE-SFC-MS/MS on-line (ekstrakcja nadkrytyczną połączona z  chromatografią fluidalną sprzężona z tandemową spektrometrią mas), przyznawany jest 1,00 pkt. </w:t>
      </w:r>
    </w:p>
    <w:p w14:paraId="150CA90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posiada możliwości rozbudowy urządzenia o przystawkę do chromatografii nadkrytycznej zarówno w układach SFC-MS/MS (chromatografia fluidalna sprzężona z tandemową spektrometrią mas) z  jak i SFE-SFC-MS/MS on-line (ekstrakcja nadkrytyczną połączona z  chromatografią fluidalną sprzężona z tandemową spektrometrią mas), przyznawane jest 0,00 pkt. </w:t>
      </w:r>
    </w:p>
    <w:p w14:paraId="21BDAEA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4E274EC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F31A0">
        <w:rPr>
          <w:rFonts w:ascii="Times New Roman" w:eastAsia="Calibri" w:hAnsi="Times New Roman" w:cs="Times New Roman"/>
        </w:rPr>
        <w:t>Maksymalną liczbę punktów, którą oferta wykonawcy może uzyskać w tym kryterium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wynosi </w:t>
      </w:r>
      <w:r w:rsidRPr="008F31A0">
        <w:rPr>
          <w:rFonts w:ascii="Times New Roman" w:eastAsia="Times New Roman" w:hAnsi="Times New Roman" w:cs="Times New Roman"/>
          <w:b/>
          <w:bCs/>
          <w:lang w:eastAsia="pl-PL"/>
        </w:rPr>
        <w:t>1,00 pkt</w:t>
      </w:r>
    </w:p>
    <w:p w14:paraId="000B4410" w14:textId="77777777" w:rsidR="0094145D" w:rsidRPr="008F31A0" w:rsidRDefault="0094145D" w:rsidP="00D47FE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DDE1A2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możliwość rozbudowy o robot do przygotowania próbek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7F25FB5C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posiada możliwość rozbudowy urządzenia  o robot sprzężony  </w:t>
      </w:r>
    </w:p>
    <w:p w14:paraId="6F28EDD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z układem UHPLC-MS/MS on-line umożliwiający automatyczne przygotowanie próbki pełnej krwi, </w:t>
      </w:r>
    </w:p>
    <w:p w14:paraId="1038F67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osocza lub moczu, przyznawany jest 1,00 pkt. </w:t>
      </w:r>
    </w:p>
    <w:p w14:paraId="7455323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posiada możliwości rozbudowy urządzenia  o robot </w:t>
      </w:r>
    </w:p>
    <w:p w14:paraId="0373434B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sprzężony z układem UHPLC-MS/MS on-line umożliwiający automatyczne przygotowanie próbki </w:t>
      </w:r>
    </w:p>
    <w:p w14:paraId="77E93E6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pełnej krwi, osocza lub moczu przyznawane jest 0,00 pkt. </w:t>
      </w:r>
    </w:p>
    <w:p w14:paraId="4A0CE5E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BDD27D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Pr="008F31A0">
        <w:rPr>
          <w:rFonts w:ascii="Times New Roman" w:eastAsia="Times New Roman" w:hAnsi="Times New Roman" w:cs="Times New Roman"/>
          <w:b/>
          <w:bCs/>
          <w:lang w:eastAsia="pl-PL"/>
        </w:rPr>
        <w:t>1,00 pkt</w:t>
      </w:r>
    </w:p>
    <w:p w14:paraId="5ED32F05" w14:textId="77777777" w:rsidR="009665BC" w:rsidRPr="008F31A0" w:rsidRDefault="009665BC" w:rsidP="009665BC">
      <w:pPr>
        <w:pStyle w:val="Akapitzlist"/>
        <w:ind w:left="1080"/>
        <w:rPr>
          <w:b/>
          <w:highlight w:val="lightGray"/>
        </w:rPr>
      </w:pPr>
    </w:p>
    <w:p w14:paraId="5A9BA290" w14:textId="77777777" w:rsidR="00D47FE9" w:rsidRPr="0065418E" w:rsidRDefault="00D47FE9" w:rsidP="0027578D">
      <w:pPr>
        <w:pStyle w:val="Akapitzlist"/>
        <w:numPr>
          <w:ilvl w:val="0"/>
          <w:numId w:val="66"/>
        </w:numPr>
        <w:tabs>
          <w:tab w:val="clear" w:pos="360"/>
          <w:tab w:val="num" w:pos="284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przypadku braku uzupełnienia/wskazania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/podania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formularzu ofertowym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parametru dla 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kryterium podlegającego ocenie, Zamawiający przyzna 0 pkt w nieuzupełnionym kryterium. </w:t>
      </w:r>
    </w:p>
    <w:p w14:paraId="1FB865D3" w14:textId="77777777" w:rsidR="00D47FE9" w:rsidRPr="0065418E" w:rsidRDefault="00D47FE9" w:rsidP="0027578D">
      <w:pPr>
        <w:pStyle w:val="Akapitzlist"/>
        <w:numPr>
          <w:ilvl w:val="0"/>
          <w:numId w:val="66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Wszystkie obliczenia punktów będą dokonywane z dokładnością do dwóch miejsc po przecinku (bez zaokrągleń).</w:t>
      </w:r>
    </w:p>
    <w:p w14:paraId="00271EA2" w14:textId="77777777" w:rsidR="00D47FE9" w:rsidRPr="0065418E" w:rsidRDefault="00D47FE9" w:rsidP="0027578D">
      <w:pPr>
        <w:pStyle w:val="Akapitzlist"/>
        <w:numPr>
          <w:ilvl w:val="0"/>
          <w:numId w:val="66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CECB32" w14:textId="77777777" w:rsidR="00D47FE9" w:rsidRPr="0065418E" w:rsidRDefault="00D47FE9" w:rsidP="0027578D">
      <w:pPr>
        <w:pStyle w:val="Akapitzlist"/>
        <w:numPr>
          <w:ilvl w:val="0"/>
          <w:numId w:val="66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oferty otrzymały taką samą ocenę w kryterium o najwyższej wadze, zamawiający wybiera ofertę z najniższą ceną lub najniższym kosztem.</w:t>
      </w:r>
    </w:p>
    <w:p w14:paraId="53562CA8" w14:textId="77777777" w:rsidR="00D47FE9" w:rsidRPr="0065418E" w:rsidRDefault="00D47FE9" w:rsidP="0027578D">
      <w:pPr>
        <w:pStyle w:val="Akapitzlist"/>
        <w:numPr>
          <w:ilvl w:val="0"/>
          <w:numId w:val="66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5CAF5DAF" w14:textId="7089ECF8" w:rsidR="00BA71BE" w:rsidRDefault="00BA71BE" w:rsidP="00D47FE9">
      <w:pPr>
        <w:rPr>
          <w:b/>
          <w:highlight w:val="lightGray"/>
        </w:rPr>
      </w:pPr>
    </w:p>
    <w:p w14:paraId="7654DD4D" w14:textId="77777777" w:rsidR="003507AC" w:rsidRPr="00D47FE9" w:rsidRDefault="003507AC" w:rsidP="00D47FE9">
      <w:pPr>
        <w:rPr>
          <w:b/>
          <w:highlight w:val="lightGray"/>
        </w:rPr>
      </w:pPr>
    </w:p>
    <w:p w14:paraId="3C63D278" w14:textId="77777777" w:rsidR="009665BC" w:rsidRPr="00751BAA" w:rsidRDefault="009665BC" w:rsidP="000643BB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  <w:r w:rsidRPr="00751BAA">
        <w:rPr>
          <w:rFonts w:ascii="Times New Roman" w:hAnsi="Times New Roman" w:cs="Times New Roman"/>
          <w:b/>
          <w:highlight w:val="lightGray"/>
        </w:rPr>
        <w:t>Część 3 zamówienia</w:t>
      </w:r>
    </w:p>
    <w:p w14:paraId="5C8E1C82" w14:textId="100B60F5" w:rsidR="009665BC" w:rsidRPr="000643BB" w:rsidRDefault="000643BB" w:rsidP="000643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382F25">
        <w:rPr>
          <w:rFonts w:ascii="Times New Roman" w:eastAsia="Times New Roman" w:hAnsi="Times New Roman" w:cs="Times New Roman"/>
          <w:b/>
          <w:lang w:eastAsia="pl-PL"/>
        </w:rPr>
        <w:t>Kryteria oceny ofert wraz z podaniem wag tych kryteriów i sposobu oceny ofert:</w:t>
      </w:r>
    </w:p>
    <w:p w14:paraId="52E89C0A" w14:textId="77777777" w:rsidR="009665BC" w:rsidRPr="008F31A0" w:rsidRDefault="009665BC" w:rsidP="0027578D">
      <w:pPr>
        <w:pStyle w:val="Akapitzlist"/>
        <w:numPr>
          <w:ilvl w:val="0"/>
          <w:numId w:val="65"/>
        </w:numPr>
        <w:suppressAutoHyphens/>
        <w:spacing w:after="0" w:line="240" w:lineRule="auto"/>
        <w:contextualSpacing w:val="0"/>
        <w:rPr>
          <w:vanish/>
        </w:rPr>
      </w:pPr>
    </w:p>
    <w:p w14:paraId="40B70C4A" w14:textId="680EBC9B" w:rsidR="009665BC" w:rsidRPr="008F31A0" w:rsidRDefault="009665BC" w:rsidP="0027578D">
      <w:pPr>
        <w:numPr>
          <w:ilvl w:val="1"/>
          <w:numId w:val="65"/>
        </w:numPr>
        <w:tabs>
          <w:tab w:val="num" w:pos="1932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Cena brutto za całość przedmiotu zamówienia 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– </w:t>
      </w:r>
      <w:r w:rsidR="000A59A4">
        <w:rPr>
          <w:rFonts w:ascii="Times New Roman" w:eastAsia="Calibri" w:hAnsi="Times New Roman" w:cs="Times New Roman"/>
          <w:i/>
          <w:iCs/>
          <w:lang w:eastAsia="pl-PL"/>
        </w:rPr>
        <w:t>92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% </w:t>
      </w:r>
    </w:p>
    <w:p w14:paraId="495F58DC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Zużycie energii elektrycznej </w:t>
      </w:r>
      <w:bookmarkStart w:id="6" w:name="_Hlk101508329"/>
      <w:r w:rsidRPr="008F31A0">
        <w:rPr>
          <w:rFonts w:ascii="Times New Roman" w:eastAsia="Calibri" w:hAnsi="Times New Roman" w:cs="Times New Roman"/>
          <w:i/>
          <w:iCs/>
          <w:lang w:eastAsia="pl-PL"/>
        </w:rPr>
        <w:t>przez kompletne stanowisko</w:t>
      </w:r>
      <w:bookmarkEnd w:id="6"/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 na godzinę pracy urządzenia – 3%</w:t>
      </w:r>
    </w:p>
    <w:p w14:paraId="70E2616A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Szybkość zmiany temperatury pieca – 1%</w:t>
      </w:r>
    </w:p>
    <w:p w14:paraId="37C00410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Wydajność pompy turbomolekularnej– 1%</w:t>
      </w:r>
    </w:p>
    <w:p w14:paraId="5C68AAA9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Dopuszczalny przepływ gazu nośnego– 1%</w:t>
      </w:r>
    </w:p>
    <w:p w14:paraId="3667EEDC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Odtwarzanie metody analitycznej   – 1%</w:t>
      </w:r>
    </w:p>
    <w:p w14:paraId="136F9139" w14:textId="4E694C3A" w:rsidR="00B56846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Rozbudowa o jonizację chemiczną  – 1%</w:t>
      </w:r>
    </w:p>
    <w:p w14:paraId="2F9D09E8" w14:textId="23703F0E" w:rsidR="00B56846" w:rsidRDefault="00B56846" w:rsidP="00B5684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55F8C744" w14:textId="77777777" w:rsidR="00B56846" w:rsidRPr="00B56846" w:rsidRDefault="00B56846" w:rsidP="00B56846">
      <w:pPr>
        <w:spacing w:after="0" w:line="240" w:lineRule="auto"/>
        <w:rPr>
          <w:sz w:val="20"/>
          <w:szCs w:val="20"/>
        </w:rPr>
      </w:pPr>
      <w:r w:rsidRPr="00B56846">
        <w:rPr>
          <w:rFonts w:ascii="Times New Roman" w:eastAsia="Times New Roman" w:hAnsi="Times New Roman" w:cs="Times New Roman"/>
          <w:color w:val="2D2D2D"/>
          <w:sz w:val="20"/>
          <w:szCs w:val="20"/>
          <w:highlight w:val="lightGray"/>
          <w:lang w:eastAsia="pl-PL"/>
        </w:rPr>
        <w:t xml:space="preserve">Końcowa liczba punktów przyznanych ofertom będzie obliczana jako suma uzyskanych punktów w wyżej wymienionych kryteriach. </w:t>
      </w:r>
      <w:r w:rsidRPr="00B56846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 xml:space="preserve">Oferta Wykonawcy, która uzyska najwyższą sumaryczną liczbę punktów, uznana zostanie za najkorzystniejszą. </w:t>
      </w:r>
      <w:r w:rsidRPr="00B56846">
        <w:rPr>
          <w:rFonts w:ascii="Times New Roman" w:eastAsia="Times New Roman" w:hAnsi="Times New Roman" w:cs="Times New Roman"/>
          <w:sz w:val="20"/>
          <w:szCs w:val="20"/>
          <w:highlight w:val="lightGray"/>
          <w:lang w:eastAsia="pl-PL"/>
        </w:rPr>
        <w:t xml:space="preserve">Maksymalną liczbę punktów, które Wykonawca może uzyskać wynosi </w:t>
      </w:r>
      <w:r w:rsidRPr="00B56846">
        <w:rPr>
          <w:rFonts w:ascii="Times New Roman" w:eastAsia="Times New Roman" w:hAnsi="Times New Roman" w:cs="Times New Roman"/>
          <w:b/>
          <w:sz w:val="20"/>
          <w:szCs w:val="20"/>
          <w:highlight w:val="lightGray"/>
          <w:lang w:eastAsia="pl-PL"/>
        </w:rPr>
        <w:t>100 pkt.</w:t>
      </w:r>
    </w:p>
    <w:p w14:paraId="071236C3" w14:textId="77777777" w:rsidR="009665BC" w:rsidRPr="008F31A0" w:rsidRDefault="009665BC" w:rsidP="009665BC">
      <w:pPr>
        <w:spacing w:after="0" w:line="240" w:lineRule="auto"/>
        <w:ind w:left="1276"/>
        <w:rPr>
          <w:rFonts w:ascii="Times New Roman" w:eastAsia="Calibri" w:hAnsi="Times New Roman" w:cs="Times New Roman"/>
          <w:lang w:eastAsia="pl-PL"/>
        </w:rPr>
      </w:pPr>
    </w:p>
    <w:p w14:paraId="60CB8DD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hAnsi="Times New Roman" w:cs="Times New Roman"/>
        </w:rPr>
      </w:pPr>
      <w:r w:rsidRPr="008F31A0">
        <w:rPr>
          <w:rFonts w:ascii="Times New Roman" w:hAnsi="Times New Roman" w:cs="Times New Roman"/>
        </w:rPr>
        <w:t>W kryterium „</w:t>
      </w:r>
      <w:r w:rsidRPr="008F31A0">
        <w:rPr>
          <w:rFonts w:ascii="Times New Roman" w:hAnsi="Times New Roman" w:cs="Times New Roman"/>
          <w:b/>
          <w:bCs/>
          <w:i/>
          <w:iCs/>
        </w:rPr>
        <w:t>cena brutto za całość przedmiotu zamówienia</w:t>
      </w:r>
      <w:r w:rsidRPr="008F31A0">
        <w:rPr>
          <w:rFonts w:ascii="Times New Roman" w:hAnsi="Times New Roman" w:cs="Times New Roman"/>
        </w:rPr>
        <w:t xml:space="preserve">” punkty będą </w:t>
      </w:r>
      <w:r w:rsidRPr="008F31A0">
        <w:rPr>
          <w:rFonts w:ascii="Times New Roman" w:eastAsia="Calibri" w:hAnsi="Times New Roman" w:cs="Times New Roman"/>
        </w:rPr>
        <w:t>obliczane wg następującego wzoru:</w:t>
      </w:r>
    </w:p>
    <w:p w14:paraId="7C0D3104" w14:textId="709564BF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 w:cs="Times New Roman"/>
        </w:rPr>
      </w:pPr>
      <w:r w:rsidRPr="008F31A0">
        <w:rPr>
          <w:rFonts w:ascii="Times New Roman" w:eastAsia="Times New Roman" w:hAnsi="Times New Roman" w:cs="Times New Roman"/>
          <w:b/>
          <w:lang w:eastAsia="pl-PL"/>
        </w:rPr>
        <w:t>C = (</w:t>
      </w:r>
      <w:proofErr w:type="spellStart"/>
      <w:r w:rsidRPr="008F31A0">
        <w:rPr>
          <w:rFonts w:ascii="Times New Roman" w:eastAsia="Times New Roman" w:hAnsi="Times New Roman" w:cs="Times New Roman"/>
          <w:b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 : 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) x </w:t>
      </w:r>
      <w:r w:rsidR="000A59A4">
        <w:rPr>
          <w:rFonts w:ascii="Times New Roman" w:eastAsia="Times New Roman" w:hAnsi="Times New Roman" w:cs="Times New Roman"/>
          <w:b/>
          <w:lang w:eastAsia="pl-PL"/>
        </w:rPr>
        <w:t>92</w:t>
      </w:r>
    </w:p>
    <w:p w14:paraId="211E6456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gdzie:</w:t>
      </w:r>
    </w:p>
    <w:p w14:paraId="25FBF0B7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C – oznacza końcową 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cena brutto za całość </w:t>
      </w:r>
    </w:p>
    <w:p w14:paraId="4D4E5C2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przedmiotu zamówienia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5232C698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najniższą cenę brutto wyrażoną w [PLN] podaną w ofertach nieodrzuconych,</w:t>
      </w:r>
    </w:p>
    <w:p w14:paraId="00F9A16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cenę brutto oferty wyrażoną w [PLN] dla której wynik jest obliczany (oferta oceniana)</w:t>
      </w:r>
    </w:p>
    <w:p w14:paraId="03B24471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</w:p>
    <w:p w14:paraId="68F849DD" w14:textId="2E46E49B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="000A59A4">
        <w:rPr>
          <w:rFonts w:ascii="Times New Roman" w:eastAsia="Times New Roman" w:hAnsi="Times New Roman" w:cs="Times New Roman"/>
          <w:b/>
          <w:lang w:eastAsia="pl-PL"/>
        </w:rPr>
        <w:t>92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,00 pkt</w:t>
      </w:r>
    </w:p>
    <w:p w14:paraId="7FA84E86" w14:textId="77777777" w:rsidR="009665BC" w:rsidRPr="008F31A0" w:rsidRDefault="009665BC" w:rsidP="009665BC">
      <w:pPr>
        <w:widowControl w:val="0"/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D96F86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zużycie energii elektrycznej przez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</w:t>
      </w:r>
      <w:r w:rsidRPr="008F31A0">
        <w:rPr>
          <w:rFonts w:ascii="Times New Roman" w:eastAsia="Calibri" w:hAnsi="Times New Roman" w:cs="Times New Roman"/>
        </w:rPr>
        <w:t xml:space="preserve"> obliczane wg następującego wzoru:</w:t>
      </w:r>
    </w:p>
    <w:p w14:paraId="0E9869D5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  <w:b/>
          <w:bCs/>
        </w:rPr>
        <w:t>ZP = (</w:t>
      </w:r>
      <w:proofErr w:type="spellStart"/>
      <w:r w:rsidRPr="008F31A0">
        <w:rPr>
          <w:rFonts w:ascii="Times New Roman" w:hAnsi="Times New Roman" w:cs="Times New Roman"/>
          <w:b/>
          <w:bCs/>
        </w:rPr>
        <w:t>ZPn</w:t>
      </w:r>
      <w:proofErr w:type="spellEnd"/>
      <w:r w:rsidRPr="008F31A0">
        <w:rPr>
          <w:rFonts w:ascii="Times New Roman" w:hAnsi="Times New Roman" w:cs="Times New Roman"/>
          <w:b/>
          <w:bCs/>
        </w:rPr>
        <w:t xml:space="preserve"> : </w:t>
      </w:r>
      <w:proofErr w:type="spellStart"/>
      <w:r w:rsidRPr="008F31A0">
        <w:rPr>
          <w:rFonts w:ascii="Times New Roman" w:hAnsi="Times New Roman" w:cs="Times New Roman"/>
          <w:b/>
          <w:bCs/>
        </w:rPr>
        <w:t>ZPno</w:t>
      </w:r>
      <w:proofErr w:type="spellEnd"/>
      <w:r w:rsidRPr="008F31A0">
        <w:rPr>
          <w:rFonts w:ascii="Times New Roman" w:hAnsi="Times New Roman" w:cs="Times New Roman"/>
          <w:b/>
          <w:bCs/>
        </w:rPr>
        <w:t>) x 3,00</w:t>
      </w:r>
    </w:p>
    <w:p w14:paraId="0820D77D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bCs/>
          <w:lang w:eastAsia="pl-PL"/>
        </w:rPr>
        <w:t>gdzie:</w:t>
      </w:r>
    </w:p>
    <w:p w14:paraId="6EF79858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hAnsi="Times New Roman" w:cs="Times New Roman"/>
        </w:rPr>
        <w:t xml:space="preserve">ZP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końcową 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Zużycie energii elektrycznej przez </w:t>
      </w:r>
    </w:p>
    <w:p w14:paraId="2B9C622E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        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</w:t>
      </w:r>
    </w:p>
    <w:p w14:paraId="296F3C1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najmniejszą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wyrażoną w jednostkach </w:t>
      </w:r>
    </w:p>
    <w:p w14:paraId="2B609C0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[kWh] </w:t>
      </w:r>
      <w:r w:rsidRPr="008F31A0">
        <w:rPr>
          <w:rFonts w:ascii="Times New Roman" w:eastAsia="Times New Roman" w:hAnsi="Times New Roman" w:cs="Times New Roman"/>
          <w:lang w:eastAsia="pl-PL"/>
        </w:rPr>
        <w:t>podaną w ofertach nieodrzuconych</w:t>
      </w:r>
    </w:p>
    <w:p w14:paraId="344EFE21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ZPno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wyrażonej w jednostkach  [kWh]  </w:t>
      </w:r>
    </w:p>
    <w:p w14:paraId="5578114D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 podaną w ofercie </w:t>
      </w:r>
      <w:r w:rsidRPr="008F31A0">
        <w:rPr>
          <w:rFonts w:ascii="Times New Roman" w:eastAsia="Times New Roman" w:hAnsi="Times New Roman" w:cs="Times New Roman"/>
          <w:lang w:eastAsia="pl-PL"/>
        </w:rPr>
        <w:t>dla której wynik jest obliczany (oferta oceniana)</w:t>
      </w:r>
    </w:p>
    <w:p w14:paraId="7A3CA497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7014F76C" w14:textId="6236A903" w:rsidR="0094145D" w:rsidRPr="004C32D9" w:rsidRDefault="009665BC" w:rsidP="004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3,00 pkt</w:t>
      </w:r>
    </w:p>
    <w:p w14:paraId="05B526E5" w14:textId="30BAD2E0" w:rsidR="004C32D9" w:rsidRDefault="004C32D9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A38B79E" w14:textId="3CE8CC84" w:rsidR="003507AC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9FAAC8F" w14:textId="30BAC42A" w:rsidR="003507AC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08044D69" w14:textId="281A79EE" w:rsidR="003507AC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1AC46F90" w14:textId="7CF8A174" w:rsidR="003507AC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956DD8B" w14:textId="447E07D2" w:rsidR="003507AC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31FED377" w14:textId="77777777" w:rsidR="003507AC" w:rsidRPr="008F31A0" w:rsidRDefault="003507A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6CEBBC7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szybkość zmiany temperatury pieca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2AA9A5E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zapewnia termostat kolumny (piec) zapewniający zakres zmiany szybkości do co najmniej 250⁰C/min, przyznawany jest 1 pkt. </w:t>
      </w:r>
    </w:p>
    <w:p w14:paraId="494ED64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zapewnia termostat kolumny (piec) zapewniający zakres zmiany szybkości mniejszy niż 250⁰C/min, przyznawane jest 0,00 pkt. </w:t>
      </w:r>
    </w:p>
    <w:p w14:paraId="70802F12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9AC35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</w:t>
      </w:r>
      <w:r w:rsidRPr="008F31A0">
        <w:rPr>
          <w:rFonts w:ascii="Times New Roman" w:eastAsia="Calibri" w:hAnsi="Times New Roman" w:cs="Times New Roman"/>
        </w:rPr>
        <w:t xml:space="preserve">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094EB86E" w14:textId="77777777" w:rsidR="009665BC" w:rsidRPr="008F31A0" w:rsidRDefault="009665BC" w:rsidP="009665BC">
      <w:pPr>
        <w:tabs>
          <w:tab w:val="left" w:pos="426"/>
        </w:tabs>
        <w:spacing w:after="0" w:line="240" w:lineRule="auto"/>
        <w:ind w:left="567" w:firstLine="142"/>
        <w:rPr>
          <w:rFonts w:ascii="Times New Roman" w:eastAsia="Calibri" w:hAnsi="Times New Roman" w:cs="Times New Roman"/>
          <w:u w:val="single"/>
        </w:rPr>
      </w:pPr>
    </w:p>
    <w:p w14:paraId="2C05F72E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wydajność pompy turbomolekularnej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7BE8616B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wyposażona jest w system próżniowy zainstalowany w spektrometrze mas w postaci wbudowanej pojedynczej pompy turbomolekularnej o wydajności nie mniejszej niż 360 L/s dla helu przyznawany jest 1,00 pkt. </w:t>
      </w:r>
    </w:p>
    <w:p w14:paraId="1CEE518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jest wyposażona w system próżniowy zainstalowany w spektrometrze mas w postaci wbudowanej pojedynczej pompy turbomolekularnej lub jej wydajność jest mniejsza niż 360 L/s dla helu przyznawane jest 0,00 pkt. </w:t>
      </w:r>
    </w:p>
    <w:p w14:paraId="7DBAE4C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05E7E211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</w:t>
      </w:r>
      <w:r w:rsidRPr="008F31A0">
        <w:rPr>
          <w:rFonts w:ascii="Times New Roman" w:eastAsia="Calibri" w:hAnsi="Times New Roman" w:cs="Times New Roman"/>
        </w:rPr>
        <w:t xml:space="preserve">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2713A069" w14:textId="77777777" w:rsidR="009665BC" w:rsidRPr="008F31A0" w:rsidRDefault="009665BC" w:rsidP="009665BC">
      <w:pPr>
        <w:tabs>
          <w:tab w:val="left" w:pos="851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36FD991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dopuszczalny przepływ gazu nośnego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39E5C82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wyposażona jest w spektrometr mas, który dopuszcza przepływ gazu nośnego przez kolumnę do co najmniej 10 ml/min, przyznawany jest 1 pkt.  </w:t>
      </w:r>
    </w:p>
    <w:p w14:paraId="3F3BD1F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- jeśli proponowana do dostawy aparatura wyposażona jest w spektrometr mas, który dopuszcza przepływ gazu nośnego przez kolumnę mniej niż do 10 ml/min, przyznaje się 0,00 pkt.</w:t>
      </w:r>
    </w:p>
    <w:p w14:paraId="74F1BB4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B8F2E" w14:textId="2195B0F5" w:rsidR="00BA71BE" w:rsidRPr="004C32D9" w:rsidRDefault="009665BC" w:rsidP="004C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</w:t>
      </w:r>
      <w:r w:rsidRPr="008F31A0">
        <w:rPr>
          <w:rFonts w:ascii="Times New Roman" w:eastAsia="Calibri" w:hAnsi="Times New Roman" w:cs="Times New Roman"/>
        </w:rPr>
        <w:t xml:space="preserve">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5479EB05" w14:textId="77777777" w:rsidR="00BA71BE" w:rsidRPr="008F31A0" w:rsidRDefault="00BA71BE" w:rsidP="009665BC">
      <w:pPr>
        <w:tabs>
          <w:tab w:val="left" w:pos="851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428F6C8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odtwarzanie metody analitycznej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1343140B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wyposażona jest w rozwiązanie uwzględniające brak konieczności ingerencji w parametry ciśnienia i przepływu przy uwzględnianiu zmiany długości kolumny chromatograficznej przy odtwarzaniu metody przyznaje się 1,00 punkt. </w:t>
      </w:r>
    </w:p>
    <w:p w14:paraId="0F64A8C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- jeśli proponowana do dostawy aparatura nie jest wyposażona w rozwiązanie uwzględniające brak konieczności ingerencji w parametry ciśnienia i przepływu przy uwzględnianiu zmiany długości kolumny chromatograficznej przy odtwarzaniu metody przyznaje się 0,00 pkt</w:t>
      </w:r>
    </w:p>
    <w:p w14:paraId="23AC091A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19E5FB5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</w:t>
      </w:r>
      <w:r w:rsidRPr="008F31A0">
        <w:rPr>
          <w:rFonts w:ascii="Times New Roman" w:eastAsia="Calibri" w:hAnsi="Times New Roman" w:cs="Times New Roman"/>
        </w:rPr>
        <w:t xml:space="preserve">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59539633" w14:textId="77777777" w:rsidR="009665BC" w:rsidRPr="008F31A0" w:rsidRDefault="009665B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76B610E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rozbudowa o jonizację chemiczną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41B31063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wyposażona jest w spektrometr mas (MS/MS), który możliwy jest o rozbudowę o chemiczną jonizację dodatnią i ujemną (PCI/NCI) przyznaje się 1 punkt. </w:t>
      </w:r>
      <w:r w:rsidRPr="008F31A0">
        <w:rPr>
          <w:rFonts w:ascii="Times New Roman" w:eastAsia="Times New Roman" w:hAnsi="Times New Roman" w:cs="Times New Roman"/>
          <w:lang w:eastAsia="pl-PL"/>
        </w:rPr>
        <w:br/>
        <w:t>- Jeśli proponowana do dostawy aparatura wyposażona jest w spektrometr mas (MS/MS), który nie posiada możliwości jego rozbudowy o chemiczną jonizację dodatnią i ujemną (PCI/NCI) przyznaje się 0 pkt.</w:t>
      </w:r>
      <w:r w:rsidRPr="008F31A0">
        <w:rPr>
          <w:rFonts w:ascii="Times New Roman" w:eastAsia="Times New Roman" w:hAnsi="Times New Roman" w:cs="Times New Roman"/>
          <w:lang w:eastAsia="pl-PL"/>
        </w:rPr>
        <w:br/>
      </w:r>
    </w:p>
    <w:p w14:paraId="0D886EB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</w:t>
      </w:r>
      <w:r w:rsidRPr="008F31A0">
        <w:rPr>
          <w:rFonts w:ascii="Times New Roman" w:eastAsia="Calibri" w:hAnsi="Times New Roman" w:cs="Times New Roman"/>
        </w:rPr>
        <w:t xml:space="preserve">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5385F80C" w14:textId="77777777" w:rsidR="009665BC" w:rsidRPr="008F31A0" w:rsidRDefault="009665BC" w:rsidP="009665BC">
      <w:pPr>
        <w:tabs>
          <w:tab w:val="left" w:pos="709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u w:val="single"/>
        </w:rPr>
      </w:pPr>
    </w:p>
    <w:p w14:paraId="5589C025" w14:textId="77777777" w:rsidR="009665BC" w:rsidRPr="00751BAA" w:rsidRDefault="009665BC" w:rsidP="000643BB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  <w:r w:rsidRPr="00751BAA">
        <w:rPr>
          <w:rFonts w:ascii="Times New Roman" w:hAnsi="Times New Roman" w:cs="Times New Roman"/>
          <w:b/>
          <w:highlight w:val="lightGray"/>
        </w:rPr>
        <w:t>Część 4 zamówienia</w:t>
      </w:r>
    </w:p>
    <w:p w14:paraId="209D38D7" w14:textId="4F4D7403" w:rsidR="009665BC" w:rsidRPr="00B56846" w:rsidRDefault="000643BB" w:rsidP="000643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82F25">
        <w:rPr>
          <w:rFonts w:ascii="Times New Roman" w:eastAsia="Times New Roman" w:hAnsi="Times New Roman" w:cs="Times New Roman"/>
          <w:b/>
          <w:lang w:eastAsia="pl-PL"/>
        </w:rPr>
        <w:t>Kryteria oceny ofert wraz z podaniem wag tych kryteriów i sposobu oceny ofert:</w:t>
      </w:r>
    </w:p>
    <w:p w14:paraId="4A9A4B13" w14:textId="77777777" w:rsidR="009665BC" w:rsidRPr="008F31A0" w:rsidRDefault="009665BC" w:rsidP="0027578D">
      <w:pPr>
        <w:pStyle w:val="Akapitzlist"/>
        <w:numPr>
          <w:ilvl w:val="0"/>
          <w:numId w:val="65"/>
        </w:numPr>
        <w:suppressAutoHyphens/>
        <w:spacing w:after="0" w:line="240" w:lineRule="auto"/>
        <w:contextualSpacing w:val="0"/>
        <w:rPr>
          <w:vanish/>
        </w:rPr>
      </w:pPr>
    </w:p>
    <w:p w14:paraId="1C3EEFDF" w14:textId="6F926181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Times New Roman" w:hAnsi="Times New Roman" w:cs="Times New Roman"/>
          <w:i/>
          <w:iCs/>
          <w:lang w:eastAsia="pl-PL"/>
        </w:rPr>
        <w:t xml:space="preserve">Cena brutto za całość przedmiotu zamówienia 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>– 9</w:t>
      </w:r>
      <w:r w:rsidR="000A59A4">
        <w:rPr>
          <w:rFonts w:ascii="Times New Roman" w:eastAsia="Calibri" w:hAnsi="Times New Roman" w:cs="Times New Roman"/>
          <w:i/>
          <w:iCs/>
          <w:lang w:eastAsia="pl-PL"/>
        </w:rPr>
        <w:t>5</w:t>
      </w: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% </w:t>
      </w:r>
    </w:p>
    <w:p w14:paraId="3584FAEE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Zużycie energii elektrycznej </w:t>
      </w:r>
      <w:bookmarkStart w:id="7" w:name="_Hlk101508539"/>
      <w:r w:rsidRPr="008F31A0">
        <w:rPr>
          <w:rFonts w:ascii="Times New Roman" w:eastAsia="Calibri" w:hAnsi="Times New Roman" w:cs="Times New Roman"/>
          <w:i/>
          <w:iCs/>
          <w:lang w:eastAsia="pl-PL"/>
        </w:rPr>
        <w:t>przez kompletne stanowisko</w:t>
      </w:r>
      <w:bookmarkEnd w:id="7"/>
      <w:r w:rsidRPr="008F31A0">
        <w:rPr>
          <w:rFonts w:ascii="Times New Roman" w:eastAsia="Calibri" w:hAnsi="Times New Roman" w:cs="Times New Roman"/>
          <w:i/>
          <w:iCs/>
          <w:lang w:eastAsia="pl-PL"/>
        </w:rPr>
        <w:t xml:space="preserve"> na godzinę pracy urządzenia – 3%</w:t>
      </w:r>
    </w:p>
    <w:p w14:paraId="656A8F3D" w14:textId="77777777" w:rsidR="009665BC" w:rsidRPr="008F31A0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Liczba monitorowanych fal analitycznych detektora – 1%</w:t>
      </w:r>
    </w:p>
    <w:p w14:paraId="44061497" w14:textId="44015FF5" w:rsidR="009665BC" w:rsidRDefault="009665BC" w:rsidP="0027578D">
      <w:pPr>
        <w:numPr>
          <w:ilvl w:val="1"/>
          <w:numId w:val="65"/>
        </w:num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lang w:eastAsia="pl-PL"/>
        </w:rPr>
      </w:pPr>
      <w:r w:rsidRPr="008F31A0">
        <w:rPr>
          <w:rFonts w:ascii="Times New Roman" w:eastAsia="Calibri" w:hAnsi="Times New Roman" w:cs="Times New Roman"/>
          <w:i/>
          <w:iCs/>
          <w:lang w:eastAsia="pl-PL"/>
        </w:rPr>
        <w:t>Liczba diod w matrycy diodowej detektora UV/Vis – 1%</w:t>
      </w:r>
    </w:p>
    <w:p w14:paraId="03CB1532" w14:textId="6EF0A849" w:rsidR="00B56846" w:rsidRDefault="00B56846" w:rsidP="00B5684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1FD29ED1" w14:textId="77777777" w:rsidR="00B56846" w:rsidRPr="00B56846" w:rsidRDefault="00B56846" w:rsidP="00B56846">
      <w:pPr>
        <w:spacing w:after="0" w:line="240" w:lineRule="auto"/>
        <w:rPr>
          <w:sz w:val="20"/>
          <w:szCs w:val="20"/>
        </w:rPr>
      </w:pPr>
      <w:r w:rsidRPr="00B56846">
        <w:rPr>
          <w:rFonts w:ascii="Times New Roman" w:eastAsia="Times New Roman" w:hAnsi="Times New Roman" w:cs="Times New Roman"/>
          <w:color w:val="2D2D2D"/>
          <w:sz w:val="20"/>
          <w:szCs w:val="20"/>
          <w:highlight w:val="lightGray"/>
          <w:lang w:eastAsia="pl-PL"/>
        </w:rPr>
        <w:t xml:space="preserve">Końcowa liczba punktów przyznanych ofertom będzie obliczana jako suma uzyskanych punktów w wyżej wymienionych kryteriach. </w:t>
      </w:r>
      <w:r w:rsidRPr="00B56846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 xml:space="preserve">Oferta Wykonawcy, która uzyska najwyższą sumaryczną liczbę punktów, uznana zostanie za najkorzystniejszą. </w:t>
      </w:r>
      <w:r w:rsidRPr="00B56846">
        <w:rPr>
          <w:rFonts w:ascii="Times New Roman" w:eastAsia="Times New Roman" w:hAnsi="Times New Roman" w:cs="Times New Roman"/>
          <w:sz w:val="20"/>
          <w:szCs w:val="20"/>
          <w:highlight w:val="lightGray"/>
          <w:lang w:eastAsia="pl-PL"/>
        </w:rPr>
        <w:t xml:space="preserve">Maksymalną liczbę punktów, które Wykonawca może uzyskać wynosi </w:t>
      </w:r>
      <w:r w:rsidRPr="00B56846">
        <w:rPr>
          <w:rFonts w:ascii="Times New Roman" w:eastAsia="Times New Roman" w:hAnsi="Times New Roman" w:cs="Times New Roman"/>
          <w:b/>
          <w:sz w:val="20"/>
          <w:szCs w:val="20"/>
          <w:highlight w:val="lightGray"/>
          <w:lang w:eastAsia="pl-PL"/>
        </w:rPr>
        <w:t>100 pkt.</w:t>
      </w:r>
    </w:p>
    <w:p w14:paraId="3850C13E" w14:textId="77777777" w:rsidR="009665BC" w:rsidRPr="008F31A0" w:rsidRDefault="009665BC" w:rsidP="009665BC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D123FF1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hAnsi="Times New Roman" w:cs="Times New Roman"/>
        </w:rPr>
      </w:pPr>
      <w:r w:rsidRPr="008F31A0">
        <w:rPr>
          <w:rFonts w:ascii="Times New Roman" w:hAnsi="Times New Roman" w:cs="Times New Roman"/>
        </w:rPr>
        <w:t>W kryterium „</w:t>
      </w:r>
      <w:r w:rsidRPr="008F31A0">
        <w:rPr>
          <w:rFonts w:ascii="Times New Roman" w:hAnsi="Times New Roman" w:cs="Times New Roman"/>
          <w:b/>
          <w:bCs/>
          <w:i/>
          <w:iCs/>
        </w:rPr>
        <w:t>cena brutto za całość przedmiotu zamówienia</w:t>
      </w:r>
      <w:r w:rsidRPr="008F31A0">
        <w:rPr>
          <w:rFonts w:ascii="Times New Roman" w:hAnsi="Times New Roman" w:cs="Times New Roman"/>
        </w:rPr>
        <w:t xml:space="preserve">” punkty będą </w:t>
      </w:r>
      <w:r w:rsidRPr="008F31A0">
        <w:rPr>
          <w:rFonts w:ascii="Times New Roman" w:eastAsia="Calibri" w:hAnsi="Times New Roman" w:cs="Times New Roman"/>
        </w:rPr>
        <w:t>obliczane wg następującego wzoru:</w:t>
      </w:r>
    </w:p>
    <w:p w14:paraId="102BC0EB" w14:textId="248A0213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F31A0">
        <w:rPr>
          <w:rFonts w:ascii="Times New Roman" w:eastAsia="Times New Roman" w:hAnsi="Times New Roman" w:cs="Times New Roman"/>
          <w:b/>
          <w:lang w:eastAsia="pl-PL"/>
        </w:rPr>
        <w:t>C = (</w:t>
      </w:r>
      <w:proofErr w:type="spellStart"/>
      <w:r w:rsidRPr="008F31A0">
        <w:rPr>
          <w:rFonts w:ascii="Times New Roman" w:eastAsia="Times New Roman" w:hAnsi="Times New Roman" w:cs="Times New Roman"/>
          <w:b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b/>
          <w:lang w:eastAsia="pl-PL"/>
        </w:rPr>
        <w:t xml:space="preserve"> : C</w:t>
      </w:r>
      <w:r w:rsidRPr="008F31A0">
        <w:rPr>
          <w:rFonts w:ascii="Times New Roman" w:eastAsia="Times New Roman" w:hAnsi="Times New Roman" w:cs="Times New Roman"/>
          <w:b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) x 9</w:t>
      </w:r>
      <w:r w:rsidR="000A59A4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7994ABF8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gdzie:</w:t>
      </w:r>
    </w:p>
    <w:p w14:paraId="57963690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C – oznacza końcową 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cena brutto za całość </w:t>
      </w:r>
    </w:p>
    <w:p w14:paraId="38B81AB0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przedmiotu zamówienia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09E4ACC1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naj</w:t>
      </w:r>
      <w:proofErr w:type="spellEnd"/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najniższą cenę brutto wyrażoną w [PLN] podaną w ofertach nieodrzuconych,</w:t>
      </w:r>
    </w:p>
    <w:p w14:paraId="24C42149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C</w:t>
      </w:r>
      <w:r w:rsidRPr="008F31A0">
        <w:rPr>
          <w:rFonts w:ascii="Times New Roman" w:eastAsia="Times New Roman" w:hAnsi="Times New Roman" w:cs="Times New Roman"/>
          <w:vertAlign w:val="subscript"/>
          <w:lang w:eastAsia="pl-PL"/>
        </w:rPr>
        <w:t>o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– oznacza cenę brutto oferty wyrażoną w [PLN] dla której wynik jest obliczany (oferta oceniana)</w:t>
      </w:r>
    </w:p>
    <w:p w14:paraId="133DB7B4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</w:p>
    <w:p w14:paraId="41BD211F" w14:textId="5D7E4ED8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8F31A0">
        <w:rPr>
          <w:rFonts w:ascii="Times New Roman" w:eastAsia="Times New Roman" w:hAnsi="Times New Roman" w:cs="Times New Roman"/>
          <w:u w:val="single"/>
          <w:lang w:eastAsia="pl-PL"/>
        </w:rPr>
        <w:t xml:space="preserve">Maksymalną liczbę punktów, którą oferta wykonawcy może uzyskać w tym kryterium wynosi </w:t>
      </w:r>
      <w:r w:rsidRPr="008F31A0">
        <w:rPr>
          <w:rFonts w:ascii="Times New Roman" w:eastAsia="Times New Roman" w:hAnsi="Times New Roman" w:cs="Times New Roman"/>
          <w:b/>
          <w:u w:val="single"/>
          <w:lang w:eastAsia="pl-PL"/>
        </w:rPr>
        <w:t>9</w:t>
      </w:r>
      <w:r w:rsidR="000A59A4">
        <w:rPr>
          <w:rFonts w:ascii="Times New Roman" w:eastAsia="Times New Roman" w:hAnsi="Times New Roman" w:cs="Times New Roman"/>
          <w:b/>
          <w:u w:val="single"/>
          <w:lang w:eastAsia="pl-PL"/>
        </w:rPr>
        <w:t>5</w:t>
      </w:r>
      <w:r w:rsidRPr="008F31A0">
        <w:rPr>
          <w:rFonts w:ascii="Times New Roman" w:eastAsia="Times New Roman" w:hAnsi="Times New Roman" w:cs="Times New Roman"/>
          <w:b/>
          <w:u w:val="single"/>
          <w:lang w:eastAsia="pl-PL"/>
        </w:rPr>
        <w:t>,00 pkt</w:t>
      </w:r>
    </w:p>
    <w:p w14:paraId="741C7221" w14:textId="77777777" w:rsidR="00BA71BE" w:rsidRPr="008F31A0" w:rsidRDefault="00BA71BE" w:rsidP="009665B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69A88604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Zużycie energii elektrycznej przez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</w:t>
      </w:r>
      <w:r w:rsidRPr="008F31A0">
        <w:rPr>
          <w:rFonts w:ascii="Times New Roman" w:eastAsia="Calibri" w:hAnsi="Times New Roman" w:cs="Times New Roman"/>
        </w:rPr>
        <w:t xml:space="preserve"> obliczane wg następującego wzoru:</w:t>
      </w:r>
    </w:p>
    <w:p w14:paraId="012A40B1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  <w:b/>
          <w:bCs/>
        </w:rPr>
        <w:t>ZP = (</w:t>
      </w:r>
      <w:proofErr w:type="spellStart"/>
      <w:r w:rsidRPr="008F31A0">
        <w:rPr>
          <w:rFonts w:ascii="Times New Roman" w:hAnsi="Times New Roman" w:cs="Times New Roman"/>
          <w:b/>
          <w:bCs/>
        </w:rPr>
        <w:t>ZPn</w:t>
      </w:r>
      <w:proofErr w:type="spellEnd"/>
      <w:r w:rsidRPr="008F31A0">
        <w:rPr>
          <w:rFonts w:ascii="Times New Roman" w:hAnsi="Times New Roman" w:cs="Times New Roman"/>
          <w:b/>
          <w:bCs/>
        </w:rPr>
        <w:t xml:space="preserve"> : </w:t>
      </w:r>
      <w:proofErr w:type="spellStart"/>
      <w:r w:rsidRPr="008F31A0">
        <w:rPr>
          <w:rFonts w:ascii="Times New Roman" w:hAnsi="Times New Roman" w:cs="Times New Roman"/>
          <w:b/>
          <w:bCs/>
        </w:rPr>
        <w:t>ZPno</w:t>
      </w:r>
      <w:proofErr w:type="spellEnd"/>
      <w:r w:rsidRPr="008F31A0">
        <w:rPr>
          <w:rFonts w:ascii="Times New Roman" w:hAnsi="Times New Roman" w:cs="Times New Roman"/>
          <w:b/>
          <w:bCs/>
        </w:rPr>
        <w:t>) x 3,00</w:t>
      </w:r>
    </w:p>
    <w:p w14:paraId="4D0075BB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 w:rsidRPr="008F31A0">
        <w:rPr>
          <w:rFonts w:ascii="Times New Roman" w:eastAsia="Times New Roman" w:hAnsi="Times New Roman" w:cs="Times New Roman"/>
          <w:bCs/>
          <w:lang w:eastAsia="pl-PL"/>
        </w:rPr>
        <w:t>gdzie:</w:t>
      </w:r>
    </w:p>
    <w:p w14:paraId="25B15FF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hAnsi="Times New Roman" w:cs="Times New Roman"/>
        </w:rPr>
        <w:t xml:space="preserve">ZP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końcową 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liczbę punktów </w:t>
      </w:r>
      <w:r w:rsidRPr="008F31A0">
        <w:rPr>
          <w:rFonts w:ascii="Times New Roman" w:hAnsi="Times New Roman" w:cs="Times New Roman"/>
        </w:rPr>
        <w:t>uzyskaną</w:t>
      </w:r>
      <w:r w:rsidRPr="008F31A0">
        <w:rPr>
          <w:rFonts w:ascii="Times New Roman" w:eastAsia="Times New Roman" w:hAnsi="Times New Roman" w:cs="Times New Roman"/>
          <w:lang w:eastAsia="pl-PL"/>
        </w:rPr>
        <w:t xml:space="preserve"> w kryterium „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Zużycie energii elektrycznej przez </w:t>
      </w:r>
    </w:p>
    <w:p w14:paraId="20BACA7E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F31A0">
        <w:rPr>
          <w:rFonts w:ascii="Times New Roman" w:eastAsia="Times New Roman" w:hAnsi="Times New Roman" w:cs="Times New Roman"/>
          <w:i/>
          <w:lang w:eastAsia="pl-PL"/>
        </w:rPr>
        <w:t xml:space="preserve">        kompletne stanowisko na godzinę pracy urządzenia</w:t>
      </w:r>
      <w:r w:rsidRPr="008F31A0">
        <w:rPr>
          <w:rFonts w:ascii="Times New Roman" w:eastAsia="Times New Roman" w:hAnsi="Times New Roman" w:cs="Times New Roman"/>
          <w:lang w:eastAsia="pl-PL"/>
        </w:rPr>
        <w:t>”</w:t>
      </w:r>
    </w:p>
    <w:p w14:paraId="38F6F5C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najmniejszą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wyrażoną w jednostkach </w:t>
      </w:r>
    </w:p>
    <w:p w14:paraId="753EA681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[kWh] </w:t>
      </w:r>
      <w:r w:rsidRPr="008F31A0">
        <w:rPr>
          <w:rFonts w:ascii="Times New Roman" w:eastAsia="Times New Roman" w:hAnsi="Times New Roman" w:cs="Times New Roman"/>
          <w:lang w:eastAsia="pl-PL"/>
        </w:rPr>
        <w:t>podaną w ofertach nieodrzuconych</w:t>
      </w:r>
    </w:p>
    <w:p w14:paraId="7F86A84F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8F31A0">
        <w:rPr>
          <w:rFonts w:ascii="Times New Roman" w:hAnsi="Times New Roman" w:cs="Times New Roman"/>
        </w:rPr>
        <w:t>ZPno</w:t>
      </w:r>
      <w:proofErr w:type="spellEnd"/>
      <w:r w:rsidRPr="008F31A0">
        <w:rPr>
          <w:rFonts w:ascii="Times New Roman" w:hAnsi="Times New Roman" w:cs="Times New Roman"/>
        </w:rPr>
        <w:t xml:space="preserve"> </w:t>
      </w:r>
      <w:r w:rsidRPr="008F31A0">
        <w:rPr>
          <w:rFonts w:ascii="Times New Roman" w:eastAsia="Times New Roman" w:hAnsi="Times New Roman" w:cs="Times New Roman"/>
          <w:lang w:eastAsia="pl-PL"/>
        </w:rPr>
        <w:t>–</w:t>
      </w:r>
      <w:r w:rsidRPr="008F31A0">
        <w:rPr>
          <w:rFonts w:ascii="Times New Roman" w:hAnsi="Times New Roman" w:cs="Times New Roman"/>
        </w:rPr>
        <w:t xml:space="preserve"> oznacza wartość zużycia </w:t>
      </w:r>
      <w:r w:rsidRPr="008F31A0">
        <w:rPr>
          <w:rFonts w:ascii="Times New Roman" w:eastAsia="Times New Roman" w:hAnsi="Times New Roman" w:cs="Times New Roman"/>
          <w:i/>
          <w:lang w:eastAsia="pl-PL"/>
        </w:rPr>
        <w:t>energii elektrycznej</w:t>
      </w:r>
      <w:r w:rsidRPr="008F31A0">
        <w:rPr>
          <w:rFonts w:ascii="Times New Roman" w:hAnsi="Times New Roman" w:cs="Times New Roman"/>
        </w:rPr>
        <w:t xml:space="preserve"> wyrażonej w jednostkach  [kWh]  </w:t>
      </w:r>
    </w:p>
    <w:p w14:paraId="6BF3CBDE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hAnsi="Times New Roman" w:cs="Times New Roman"/>
        </w:rPr>
        <w:t xml:space="preserve">             podana w ofercie </w:t>
      </w:r>
      <w:r w:rsidRPr="008F31A0">
        <w:rPr>
          <w:rFonts w:ascii="Times New Roman" w:eastAsia="Times New Roman" w:hAnsi="Times New Roman" w:cs="Times New Roman"/>
          <w:lang w:eastAsia="pl-PL"/>
        </w:rPr>
        <w:t>dla której wynik jest obliczany (oferta oceniana)</w:t>
      </w:r>
    </w:p>
    <w:p w14:paraId="02E0F684" w14:textId="77777777" w:rsidR="009665BC" w:rsidRPr="008F31A0" w:rsidRDefault="009665BC" w:rsidP="009665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l-PL"/>
        </w:rPr>
      </w:pPr>
    </w:p>
    <w:p w14:paraId="2D0BC460" w14:textId="69F3F483" w:rsidR="009665BC" w:rsidRPr="00BA71BE" w:rsidRDefault="009665BC" w:rsidP="00BA7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Maksymalną liczbę punktów, którą oferta wykonawcy może uzyskać w tym kryterium wynosi </w:t>
      </w:r>
      <w:r w:rsidRPr="008F31A0">
        <w:rPr>
          <w:rFonts w:ascii="Times New Roman" w:eastAsia="Times New Roman" w:hAnsi="Times New Roman" w:cs="Times New Roman"/>
          <w:b/>
          <w:lang w:eastAsia="pl-PL"/>
        </w:rPr>
        <w:t>3,00 pkt</w:t>
      </w:r>
    </w:p>
    <w:p w14:paraId="14C17D52" w14:textId="77777777" w:rsidR="009665BC" w:rsidRPr="008F31A0" w:rsidRDefault="009665BC" w:rsidP="009665BC">
      <w:p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5DF169C9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liczba monitorowanych fal analitycznych detektora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11742A4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umożliwia jednoczesne monitorowanie wybranych co najmniej 8 długości fal analitycznych przez detektor jednocześnie, przyznawany jest 1,00 pkt. </w:t>
      </w:r>
    </w:p>
    <w:p w14:paraId="30877D20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umożliwia jednoczesne monitorowanie wybranych co najmniej 8 długości fal analitycznych przez detektor jednocześnie, przyznawany jest 0,00 pkt. </w:t>
      </w:r>
    </w:p>
    <w:p w14:paraId="58D81475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95B28E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Maksymalną liczbę punktów, którą oferta wykonawcy może uzyskać w tym kryterium</w:t>
      </w:r>
      <w:r w:rsidRPr="008F31A0">
        <w:rPr>
          <w:rFonts w:ascii="Times New Roman" w:eastAsia="Calibri" w:hAnsi="Times New Roman" w:cs="Times New Roman"/>
        </w:rPr>
        <w:t xml:space="preserve">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65A08C38" w14:textId="450D630B" w:rsidR="009665BC" w:rsidRDefault="009665BC" w:rsidP="009665BC">
      <w:pPr>
        <w:tabs>
          <w:tab w:val="left" w:pos="426"/>
        </w:tabs>
        <w:spacing w:after="0" w:line="240" w:lineRule="auto"/>
        <w:ind w:left="567" w:firstLine="142"/>
        <w:rPr>
          <w:rFonts w:ascii="Times New Roman" w:eastAsia="Calibri" w:hAnsi="Times New Roman" w:cs="Times New Roman"/>
          <w:u w:val="single"/>
        </w:rPr>
      </w:pPr>
    </w:p>
    <w:p w14:paraId="2FBC9A88" w14:textId="77777777" w:rsidR="0094145D" w:rsidRPr="008F31A0" w:rsidRDefault="0094145D" w:rsidP="004C32D9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14:paraId="5B302C3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W kryterium „</w:t>
      </w:r>
      <w:r w:rsidRPr="008F31A0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liczba diod w matrycy diodowej detektora UV/Vis</w:t>
      </w:r>
      <w:r w:rsidRPr="008F31A0">
        <w:rPr>
          <w:rFonts w:ascii="Times New Roman" w:eastAsia="Times New Roman" w:hAnsi="Times New Roman" w:cs="Times New Roman"/>
          <w:lang w:eastAsia="pl-PL"/>
        </w:rPr>
        <w:t>” punkty będą przyznawane w następujący sposób:</w:t>
      </w:r>
    </w:p>
    <w:p w14:paraId="621E0F94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wyposażona jest w detektor spektrofotometryczny UV/Vis z matrycą diodową (DAD) wyposażony w matrycę diodową o co najmniej 512 diodach, przyznawany jest 1,00 pkt. </w:t>
      </w:r>
    </w:p>
    <w:p w14:paraId="36487E6D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 w:rsidRPr="008F31A0">
        <w:rPr>
          <w:rFonts w:ascii="Times New Roman" w:eastAsia="Times New Roman" w:hAnsi="Times New Roman" w:cs="Times New Roman"/>
          <w:lang w:eastAsia="pl-PL"/>
        </w:rPr>
        <w:t xml:space="preserve">- jeśli proponowana do dostawy aparatura nie jest wyposażona w detektor spektrofotometryczny UV/Vis z matrycą diodową (DAD) wyposażony w matrycę diodową o co najmniej 512 diodach, przyznawane jest 0,00 pkt. </w:t>
      </w:r>
    </w:p>
    <w:p w14:paraId="1626F763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FED57FF" w14:textId="77777777" w:rsidR="009665BC" w:rsidRPr="008F31A0" w:rsidRDefault="009665BC" w:rsidP="0096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8F31A0">
        <w:rPr>
          <w:rFonts w:ascii="Times New Roman" w:eastAsia="Times New Roman" w:hAnsi="Times New Roman" w:cs="Times New Roman"/>
          <w:lang w:eastAsia="pl-PL"/>
        </w:rPr>
        <w:t>Maksymalną liczbę punktów, którą oferta wykonawcy może uzyskać w tym kryterium</w:t>
      </w:r>
      <w:r w:rsidRPr="008F31A0">
        <w:rPr>
          <w:rFonts w:ascii="Times New Roman" w:eastAsia="Calibri" w:hAnsi="Times New Roman" w:cs="Times New Roman"/>
        </w:rPr>
        <w:t xml:space="preserve"> wynosi </w:t>
      </w:r>
      <w:r w:rsidRPr="008F31A0">
        <w:rPr>
          <w:rFonts w:ascii="Times New Roman" w:eastAsia="Calibri" w:hAnsi="Times New Roman" w:cs="Times New Roman"/>
          <w:b/>
          <w:bCs/>
        </w:rPr>
        <w:t>1,00 pkt</w:t>
      </w:r>
    </w:p>
    <w:p w14:paraId="0328D2D7" w14:textId="77777777" w:rsidR="00F73182" w:rsidRPr="000365CD" w:rsidRDefault="00F73182" w:rsidP="007B5129">
      <w:pPr>
        <w:tabs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ECD82EB" w14:textId="77777777" w:rsidR="00D47FE9" w:rsidRPr="0065418E" w:rsidRDefault="00D47FE9" w:rsidP="0027578D">
      <w:pPr>
        <w:pStyle w:val="Akapitzlist"/>
        <w:numPr>
          <w:ilvl w:val="0"/>
          <w:numId w:val="67"/>
        </w:numPr>
        <w:tabs>
          <w:tab w:val="clear" w:pos="360"/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przypadku braku uzupełnienia/wskazania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/podania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formularzu ofertowym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wartości parametru dla </w:t>
      </w:r>
      <w:r w:rsidRPr="00654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kryterium podlegającego ocenie, Zamawiający przyzna 0 pkt w nieuzupełnionym kryterium. </w:t>
      </w:r>
    </w:p>
    <w:p w14:paraId="1D242C0B" w14:textId="77777777" w:rsidR="00D47FE9" w:rsidRPr="0065418E" w:rsidRDefault="00D47FE9" w:rsidP="0027578D">
      <w:pPr>
        <w:pStyle w:val="Akapitzlist"/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Wszystkie obliczenia punktów będą dokonywane z dokładnością do dwóch miejsc po przecinku (bez zaokrągleń).</w:t>
      </w:r>
    </w:p>
    <w:p w14:paraId="0FBA5E18" w14:textId="77777777" w:rsidR="00D47FE9" w:rsidRPr="0065418E" w:rsidRDefault="00D47FE9" w:rsidP="0027578D">
      <w:pPr>
        <w:pStyle w:val="Akapitzlist"/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BB865C1" w14:textId="77777777" w:rsidR="00D47FE9" w:rsidRPr="0065418E" w:rsidRDefault="00D47FE9" w:rsidP="0027578D">
      <w:pPr>
        <w:pStyle w:val="Akapitzlist"/>
        <w:numPr>
          <w:ilvl w:val="0"/>
          <w:numId w:val="67"/>
        </w:numPr>
        <w:tabs>
          <w:tab w:val="left" w:pos="851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oferty otrzymały taką samą ocenę w kryterium o najwyższej wadze, zamawiający wybiera ofertę z najniższą ceną lub najniższym kosztem.</w:t>
      </w:r>
    </w:p>
    <w:p w14:paraId="6C248F4D" w14:textId="77777777" w:rsidR="00D47FE9" w:rsidRPr="0065418E" w:rsidRDefault="00D47FE9" w:rsidP="0027578D">
      <w:pPr>
        <w:pStyle w:val="Akapitzlist"/>
        <w:numPr>
          <w:ilvl w:val="0"/>
          <w:numId w:val="67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65418E">
        <w:rPr>
          <w:rFonts w:ascii="Times New Roman" w:hAnsi="Times New Roman" w:cs="Times New Roman"/>
          <w:color w:val="000000"/>
          <w:sz w:val="24"/>
          <w:szCs w:val="24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04873062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57D938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XVI – Informacje o formalnościach, jakie powinny zostać dopełnione po wyborze oferty w celu zawarcia umowy w sprawie zamówienia publicznego</w:t>
      </w:r>
    </w:p>
    <w:p w14:paraId="32352D55" w14:textId="77777777" w:rsidR="00AD6206" w:rsidRPr="000365CD" w:rsidRDefault="00AD6206" w:rsidP="00EE4B33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podpisaniem umowy wykonawca powinien złożyć:</w:t>
      </w:r>
    </w:p>
    <w:p w14:paraId="3D18F69D" w14:textId="77777777" w:rsidR="00AD6206" w:rsidRPr="000365CD" w:rsidRDefault="00C53414" w:rsidP="00C53414">
      <w:pPr>
        <w:widowControl w:val="0"/>
        <w:tabs>
          <w:tab w:val="left" w:pos="1418"/>
        </w:tabs>
        <w:suppressAutoHyphens/>
        <w:spacing w:after="0" w:line="240" w:lineRule="auto"/>
        <w:ind w:left="1418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umowy(-ów) określającej podstawy i zasady wspólnego ubiegania się o udzielenie zamówienia publicznego – w przypadku złożenia oferty przez podmioty występujące wspólnie (tj. konsorcjum);</w:t>
      </w:r>
    </w:p>
    <w:p w14:paraId="01B9AB9F" w14:textId="77777777" w:rsidR="00AD6206" w:rsidRPr="000365CD" w:rsidRDefault="00C53414" w:rsidP="00C53414">
      <w:pPr>
        <w:widowControl w:val="0"/>
        <w:tabs>
          <w:tab w:val="left" w:pos="1418"/>
        </w:tabs>
        <w:suppressAutoHyphens/>
        <w:spacing w:after="0" w:line="240" w:lineRule="auto"/>
        <w:ind w:left="1418" w:hanging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podwykonawców z zakresem powierzanych im zadań, o ile przewiduje się ich udział w realizacji zamówienia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F9AA49" w14:textId="77777777" w:rsidR="00AD6206" w:rsidRPr="000365CD" w:rsidRDefault="00AD6206" w:rsidP="00EE4B33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wykonawca jest zobowiązany do zawarcia umowy w terminie i miejscu wyznaczonym przez zamawiającego.</w:t>
      </w:r>
    </w:p>
    <w:p w14:paraId="67067CD9" w14:textId="08BC1F42" w:rsidR="00AD6206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07EE4F" w14:textId="2F4E238B" w:rsidR="004C32D9" w:rsidRDefault="004C32D9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B652FA" w14:textId="77777777" w:rsidR="004C32D9" w:rsidRPr="000365CD" w:rsidRDefault="004C32D9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F088DD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XVII – Wymagania dotyczące zabezpieczenia należytego wykonania umowy</w:t>
      </w:r>
    </w:p>
    <w:p w14:paraId="6CBF8609" w14:textId="77777777" w:rsidR="005E0134" w:rsidRPr="000365CD" w:rsidRDefault="005E0134" w:rsidP="00FF4603">
      <w:pPr>
        <w:widowControl w:val="0"/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konieczności wniesienia zabezpieczenia należytego wykonania umowy.</w:t>
      </w:r>
    </w:p>
    <w:p w14:paraId="0A85FBF0" w14:textId="77777777" w:rsidR="005E0134" w:rsidRPr="000365CD" w:rsidRDefault="005E0134" w:rsidP="005E0134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1ED29F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XVI</w:t>
      </w:r>
      <w:r w:rsidR="00D9367A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– Wzór umowy</w:t>
      </w:r>
      <w:r w:rsidR="00AA7050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/projektowane postanowienia umow</w:t>
      </w:r>
      <w:r w:rsidR="00902403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AA7050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D9367A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załącznik nr 2</w:t>
      </w: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SWZ</w:t>
      </w:r>
      <w:r w:rsidR="00FE5B23"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682EC97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BB13A2" w14:textId="310710E9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XIX – Pouczenie o</w:t>
      </w:r>
      <w:r w:rsidR="005439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środkach ochrony prawnej przysługujących wykonawcy w toku postępowania o udzielenie zamówienia publicznego</w:t>
      </w:r>
    </w:p>
    <w:p w14:paraId="2EECD8DD" w14:textId="77777777" w:rsidR="00AD6206" w:rsidRPr="000365CD" w:rsidRDefault="00AD6206" w:rsidP="00FF460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Ś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r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Pr="000365CD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k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i o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h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o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p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65C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e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j pr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y</w:t>
      </w: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sł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gu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ko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y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, je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żel</w:t>
      </w:r>
      <w:r w:rsidRPr="000365C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m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a l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u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</w:t>
      </w:r>
      <w:r w:rsidRPr="000365C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m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ia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ł i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n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ter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es w u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y</w:t>
      </w: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</w:t>
      </w:r>
      <w:r w:rsidRPr="000365CD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k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65CD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n</w:t>
      </w:r>
      <w:r w:rsidRPr="000365C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i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zamówienia </w:t>
      </w:r>
      <w:r w:rsidR="0052331D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poniós</w:t>
      </w:r>
      <w:r w:rsidR="003317BE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52331D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</w:t>
      </w:r>
      <w:r w:rsidR="00CA41C4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ponieść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szkodę w wyniku</w:t>
      </w:r>
      <w:r w:rsidR="00CA41C4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naruszenia przez zamawiającego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ustawy PZP.</w:t>
      </w:r>
    </w:p>
    <w:p w14:paraId="4F4853CD" w14:textId="77777777" w:rsidR="00AD6206" w:rsidRPr="000365CD" w:rsidRDefault="00AD6206" w:rsidP="00FF460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Odwołanie przysługuje na:</w:t>
      </w:r>
    </w:p>
    <w:p w14:paraId="24C3BE2F" w14:textId="77777777" w:rsidR="00AD6206" w:rsidRPr="000365CD" w:rsidRDefault="00AD6206" w:rsidP="00FF4603">
      <w:pPr>
        <w:pStyle w:val="Akapitzlist"/>
        <w:widowControl w:val="0"/>
        <w:numPr>
          <w:ilvl w:val="1"/>
          <w:numId w:val="55"/>
        </w:numPr>
        <w:suppressAutoHyphens/>
        <w:autoSpaceDE w:val="0"/>
        <w:autoSpaceDN w:val="0"/>
        <w:spacing w:after="0" w:line="240" w:lineRule="auto"/>
        <w:ind w:left="851" w:hanging="426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</w:t>
      </w:r>
      <w:r w:rsidR="00C332E9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ną z przepisami ustawy czynność zamawiającego, podjętą w postępowaniu</w:t>
      </w:r>
      <w:r w:rsidR="0052331D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udzielenie zamówienia,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na projektowane postanowienie</w:t>
      </w:r>
      <w:r w:rsidRPr="000365CD">
        <w:rPr>
          <w:rFonts w:ascii="Times New Roman" w:eastAsia="Times New Roman" w:hAnsi="Times New Roman" w:cs="Times New Roman"/>
          <w:spacing w:val="-26"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umowy;</w:t>
      </w:r>
    </w:p>
    <w:p w14:paraId="0463DB55" w14:textId="77777777" w:rsidR="00AD6206" w:rsidRPr="000365CD" w:rsidRDefault="0052331D" w:rsidP="00FF4603">
      <w:pPr>
        <w:pStyle w:val="Akapitzlist"/>
        <w:widowControl w:val="0"/>
        <w:numPr>
          <w:ilvl w:val="1"/>
          <w:numId w:val="55"/>
        </w:numPr>
        <w:suppressAutoHyphens/>
        <w:autoSpaceDE w:val="0"/>
        <w:autoSpaceDN w:val="0"/>
        <w:spacing w:after="0" w:line="240" w:lineRule="auto"/>
        <w:ind w:left="851" w:hanging="426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zaniechanie czynności w postępowaniu</w:t>
      </w:r>
      <w:r w:rsidR="002E7D41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zamówienia, do której</w:t>
      </w:r>
      <w:r w:rsidR="00620798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D41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obowiązan</w:t>
      </w:r>
      <w:r w:rsidR="003317BE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D6206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ustawy PZP.</w:t>
      </w:r>
    </w:p>
    <w:p w14:paraId="05E1FF95" w14:textId="77777777" w:rsidR="00AD6206" w:rsidRPr="000365CD" w:rsidRDefault="00AD6206" w:rsidP="00FF4603">
      <w:pPr>
        <w:pStyle w:val="Akapitzlist"/>
        <w:widowControl w:val="0"/>
        <w:numPr>
          <w:ilvl w:val="0"/>
          <w:numId w:val="17"/>
        </w:numPr>
        <w:tabs>
          <w:tab w:val="left" w:pos="1793"/>
        </w:tabs>
        <w:suppressAutoHyphens/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Odwołanie wnosi się do Prezesa Krajowej Izby Odwoławczej w formie pisemnej albo w formie elektronicznej albo w postaci elektronicznej opatrzone podpisem zaufanym.</w:t>
      </w:r>
    </w:p>
    <w:p w14:paraId="4A16B758" w14:textId="77777777" w:rsidR="00AD6206" w:rsidRPr="000365CD" w:rsidRDefault="00AD6206" w:rsidP="00FF4603">
      <w:pPr>
        <w:widowControl w:val="0"/>
        <w:numPr>
          <w:ilvl w:val="0"/>
          <w:numId w:val="17"/>
        </w:numPr>
        <w:tabs>
          <w:tab w:val="left" w:pos="1793"/>
        </w:tabs>
        <w:suppressAutoHyphens/>
        <w:autoSpaceDE w:val="0"/>
        <w:autoSpaceDN w:val="0"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Na orzeczenie Krajowej Izby Odwoławczej oraz postanowienie Prezesa Krajowej Izby Odwoławczej, o który</w:t>
      </w:r>
      <w:r w:rsidR="003317BE"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m</w:t>
      </w: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mowa w art. 519 ust. 1 ustawy PZP, stronom oraz ucze</w:t>
      </w:r>
      <w:r w:rsidR="002E7D41"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stnikom post</w:t>
      </w:r>
      <w:r w:rsidR="00502221"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ę</w:t>
      </w:r>
      <w:r w:rsidR="002E7D41"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powania odwoławczeg</w:t>
      </w: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o przysługuje skar</w:t>
      </w:r>
      <w:r w:rsidR="002E7D41"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ga do sadu. Skargę̨ wnosi się,</w:t>
      </w: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do Sądu Okręgowego w Warszawie – sądu zamówień publicznych za pośrednictwem Prezesa Krajowej Izby Odwoławczej.</w:t>
      </w:r>
    </w:p>
    <w:p w14:paraId="648477FE" w14:textId="77777777" w:rsidR="00AD6206" w:rsidRPr="000365CD" w:rsidRDefault="00AD6206" w:rsidP="00FF4603">
      <w:pPr>
        <w:widowControl w:val="0"/>
        <w:numPr>
          <w:ilvl w:val="0"/>
          <w:numId w:val="17"/>
        </w:numPr>
        <w:tabs>
          <w:tab w:val="left" w:pos="1793"/>
        </w:tabs>
        <w:suppressAutoHyphens/>
        <w:autoSpaceDE w:val="0"/>
        <w:autoSpaceDN w:val="0"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Szczegółowe informacje dotyczące środków ochrony prawnej określone są w Dziale IX „Środki ochrony prawnej” ustawy PZP.</w:t>
      </w:r>
    </w:p>
    <w:p w14:paraId="2D8EA079" w14:textId="77777777" w:rsidR="00D47FE9" w:rsidRPr="000365CD" w:rsidRDefault="00D47FE9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55EB1A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XX – Postanowienia ogólne</w:t>
      </w:r>
    </w:p>
    <w:p w14:paraId="6795579C" w14:textId="62CF6CAE" w:rsidR="00D77CA6" w:rsidRDefault="00D77CA6" w:rsidP="00D77CA6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7C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Zamówienie podzielone jest na </w:t>
      </w:r>
      <w:r w:rsidR="000F3A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(cztery)</w:t>
      </w:r>
      <w:r w:rsidRPr="00D77C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części zamówienia (część 1, część 2, część 3, część 4,). Zamawiający dopuszcza składania ofert na poszczególne części zamówienia.</w:t>
      </w:r>
    </w:p>
    <w:p w14:paraId="7226A2DB" w14:textId="3BE6B419" w:rsidR="00E35253" w:rsidRPr="00D77CA6" w:rsidRDefault="00D77CA6" w:rsidP="00D77CA6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7C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dla Wykonawcy o liczbie części zamówienia, w odniesieniu, do których to części może zostać udzielone mu zamówienie: Zamawiający nie ogranicza liczby części, na które może zostać udzielone zamówienie jednemu Wykonawcy.</w:t>
      </w:r>
    </w:p>
    <w:p w14:paraId="34F63BA4" w14:textId="70651D6C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zawarcia umowy ramowej.</w:t>
      </w:r>
    </w:p>
    <w:p w14:paraId="655AD61F" w14:textId="77777777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możliwości udzielenie zamówienia polegającego na po</w:t>
      </w:r>
      <w:r w:rsidR="0042135B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wtórzeniu podobnych dostaw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</w:t>
      </w:r>
      <w:r w:rsidR="00E73399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stawie art. 214 ust. 1 pkt </w:t>
      </w:r>
      <w:r w:rsidR="00226A58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PZP.</w:t>
      </w:r>
    </w:p>
    <w:p w14:paraId="68D55167" w14:textId="77777777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wariantowych.</w:t>
      </w:r>
    </w:p>
    <w:p w14:paraId="5AA0DD12" w14:textId="6CF3B954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pomiędzy </w:t>
      </w:r>
      <w:r w:rsidR="009F279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ykonawcą a </w:t>
      </w:r>
      <w:r w:rsidR="00B245A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amawiającym będą dokonywane w złotych polskich (PLN). </w:t>
      </w:r>
    </w:p>
    <w:p w14:paraId="684DD0A8" w14:textId="77777777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aukcji elektronicznej.</w:t>
      </w:r>
    </w:p>
    <w:p w14:paraId="0C4AA410" w14:textId="77777777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nie przewiduje zwrotu kosztów udziału w postępowaniu.</w:t>
      </w:r>
    </w:p>
    <w:p w14:paraId="2684A3ED" w14:textId="77777777" w:rsidR="00AD6206" w:rsidRPr="000365CD" w:rsidRDefault="00AD6206" w:rsidP="00133C40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żąda wskazania w ofercie przez wykonawcę tej części zamówienia, 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odpowiednio do treści postanowień SWZ, której wykonanie zamierza powierzyć podwykonawco</w:t>
      </w:r>
      <w:r w:rsidR="000965F0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m.</w:t>
      </w:r>
    </w:p>
    <w:p w14:paraId="6DBAE0AC" w14:textId="77777777" w:rsidR="008219B9" w:rsidRPr="000365CD" w:rsidRDefault="008219B9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C489A4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XXI – Informacje o przetwarzaniu danych osobowych</w:t>
      </w:r>
    </w:p>
    <w:p w14:paraId="6DE144B2" w14:textId="77777777" w:rsidR="00AD6206" w:rsidRPr="000365CD" w:rsidRDefault="00AD6206" w:rsidP="00AD6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</w:t>
      </w:r>
      <w:r w:rsidR="006415A1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i 14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dalej „RODO”) w zw. z art. 19 ust. 1 ustawy PZP, Uniwersytet Jagielloński informuje, że:</w:t>
      </w:r>
    </w:p>
    <w:p w14:paraId="7615650F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Administratorem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jest Uniwersytet Jagielloński, ul. Gołębia 24, 31-007 Kraków, reprezentowany przez Rektora UJ.</w:t>
      </w:r>
    </w:p>
    <w:p w14:paraId="2DD2EF28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Uniwersytet Jagielloński wyznaczył Inspektora Ochrony Danych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Gołębia 24, 31-007 Kraków, pokój nr 5. Kontakt z Inspektorem możliwy jest przez e-mail: </w:t>
      </w:r>
      <w:hyperlink r:id="rId41" w:history="1">
        <w:r w:rsidRPr="000365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iod@uj.edu.pl</w:t>
        </w:r>
      </w:hyperlink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nr telefonu +4812 663 12 25.</w:t>
      </w:r>
    </w:p>
    <w:p w14:paraId="102D8B01" w14:textId="0433AA68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c) RODO w celu związanym z postępowaniem o udzielenie zamówienia publicznego</w:t>
      </w:r>
      <w:r w:rsidRPr="000365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nr sprawy </w:t>
      </w:r>
      <w:r w:rsidR="008D2B71"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80.272</w:t>
      </w:r>
      <w:r w:rsidR="00160EC5"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B31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F3A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81</w:t>
      </w:r>
      <w:r w:rsidR="00160EC5"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067DC"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</w:t>
      </w:r>
    </w:p>
    <w:p w14:paraId="3E3A650E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 określonym w przepisach ustawy PZP związanym z udziałem w postępowaniu o udzielenie zamówienia publicznego. </w:t>
      </w:r>
    </w:p>
    <w:p w14:paraId="61438CB2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niepodania danych osobowych wynikają z ustawy PZP.</w:t>
      </w:r>
    </w:p>
    <w:p w14:paraId="777974DC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 w oparciu o art. 18 oraz art. 74 ust. 3 oraz 4 ustawy PZP, przy czym udostepnieniu nie podlegają dane osobowe, o których mowa w art. 9 ust. 1 RODO, zebrane w toku postępowania o udzielenie zamówienia.</w:t>
      </w:r>
    </w:p>
    <w:p w14:paraId="098500DB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zgodnie z art. 78 ust. 1 ustawy PZP przez okres co najmniej 4 lat liczonych od dnia zakończenia postępowania o udzielenie zamówienia publicznego albo do upływu terminu możliwości kontroli projektu współfinansowanego lub finansowanego ze środków Unii Europejskiej albo jego trwałości takie projektu bądź innych umów czy zobowiązań wynikających z realizowanych projektów.</w:t>
      </w:r>
    </w:p>
    <w:p w14:paraId="4E7E7872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do: </w:t>
      </w:r>
    </w:p>
    <w:p w14:paraId="64DF91AB" w14:textId="77777777" w:rsidR="00AD6206" w:rsidRPr="000365CD" w:rsidRDefault="00AD6206" w:rsidP="00DC5D51">
      <w:pPr>
        <w:widowControl w:val="0"/>
        <w:numPr>
          <w:ilvl w:val="0"/>
          <w:numId w:val="20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6FE4284E" w14:textId="77777777" w:rsidR="00AD6206" w:rsidRPr="000365CD" w:rsidRDefault="00AD6206" w:rsidP="00DC5D51">
      <w:pPr>
        <w:widowControl w:val="0"/>
        <w:numPr>
          <w:ilvl w:val="0"/>
          <w:numId w:val="20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14:paraId="1EEB3AB7" w14:textId="77777777" w:rsidR="00AD6206" w:rsidRPr="000365CD" w:rsidRDefault="00AD6206" w:rsidP="00DC5D51">
      <w:pPr>
        <w:widowControl w:val="0"/>
        <w:numPr>
          <w:ilvl w:val="0"/>
          <w:numId w:val="20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osobowych,</w:t>
      </w:r>
    </w:p>
    <w:p w14:paraId="4138340E" w14:textId="77777777" w:rsidR="00AD6206" w:rsidRPr="000365CD" w:rsidRDefault="00AD6206" w:rsidP="00DC5D51">
      <w:pPr>
        <w:widowControl w:val="0"/>
        <w:numPr>
          <w:ilvl w:val="0"/>
          <w:numId w:val="20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2431D20F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 prawo do:</w:t>
      </w:r>
    </w:p>
    <w:p w14:paraId="26543C2D" w14:textId="77777777" w:rsidR="00AD6206" w:rsidRPr="000365CD" w:rsidRDefault="00AD6206" w:rsidP="00DC5D51">
      <w:pPr>
        <w:widowControl w:val="0"/>
        <w:numPr>
          <w:ilvl w:val="0"/>
          <w:numId w:val="2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w zw. z art. 17 ust. 3 lit. b), d) lub e) RODO,</w:t>
      </w:r>
    </w:p>
    <w:p w14:paraId="08956311" w14:textId="77777777" w:rsidR="00AD6206" w:rsidRPr="000365CD" w:rsidRDefault="00AD6206" w:rsidP="00DC5D51">
      <w:pPr>
        <w:widowControl w:val="0"/>
        <w:numPr>
          <w:ilvl w:val="0"/>
          <w:numId w:val="2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przenoszenia danych osobowych, o którym mowa w art. 20 RODO,</w:t>
      </w:r>
    </w:p>
    <w:p w14:paraId="56EC35D3" w14:textId="229E55F4" w:rsidR="00613A5A" w:rsidRPr="00314BCF" w:rsidRDefault="00AD6206" w:rsidP="00314BCF">
      <w:pPr>
        <w:widowControl w:val="0"/>
        <w:numPr>
          <w:ilvl w:val="0"/>
          <w:numId w:val="2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sprzeciwu, wobec przetwarzania danych osobowych, gdyż podstawą prawną przetwarzania Pani/Pana danych osobowych jest art. 6 ust. 1 lit. c) w zw. z art. 21 RODO.</w:t>
      </w:r>
    </w:p>
    <w:p w14:paraId="17C77234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Pana/Pani dane osobowe, o których mowa w art. 10 RODO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, mogą zostać udostępnione, w celu umożliwienia korzystania ze środków ochrony prawnej, o których mowa w Dziale IX ustawy PZP, do upływu terminu na ich wniesienie.</w:t>
      </w:r>
    </w:p>
    <w:p w14:paraId="5974FD7F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</w:t>
      </w: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odniesieniu do Pani/Pana danych osobowych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decyzje nie będą podejmowane w sposób zautomatyzowany, stosownie do art. 22 RODO.</w:t>
      </w:r>
    </w:p>
    <w:p w14:paraId="782DCB59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wykonanie obowiązków, o których mowa w art. 15 ust. 1 </w:t>
      </w:r>
      <w:r w:rsidR="002B0962"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RODO, celem realizacji Pani/Pana uprawnienia wskazanego pkt 8 lit. a) powyżej, wymagałoby niewspółmiernie dużego wysiłku, </w:t>
      </w:r>
      <w:r w:rsidR="00927995"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amawiający może żądać od Pana/Pani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wskazania dodatkowych informacji mających na celu sprecyzowanie żądania, w szczególności podania nazwy lub daty wszczętego albo zakończonego postępowania o udzielenie zamówienia publicznego.</w:t>
      </w:r>
    </w:p>
    <w:p w14:paraId="0FDF09D9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Skorzystanie przez Panią/Pana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, z uprawnienia wskazanego pkt 8 lit. b) powyżej, do sprostowania lub uzupełnienia danych osobowych, o którym mowa w art. 16 RODO, nie może skutkować zmianą wyniku postępowania o udzielenie zamówienia publicznego, ani zmianą postanowień umowy w zakresie niezgodnym z ustawą PZP, ani nie może naruszać integralności protokołu postępowania o udzielenie zamówienia publicznego oraz jego załączników.</w:t>
      </w:r>
    </w:p>
    <w:p w14:paraId="7A898EB0" w14:textId="77777777" w:rsidR="00AD6206" w:rsidRPr="000365CD" w:rsidRDefault="00AD6206" w:rsidP="00BE6F5F">
      <w:pPr>
        <w:widowControl w:val="0"/>
        <w:numPr>
          <w:ilvl w:val="3"/>
          <w:numId w:val="19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Skorzystanie przez Panią/Pana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, z uprawnienia wskazanego pkt 8 lit. c) powyżej,</w:t>
      </w: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polegającym na</w:t>
      </w:r>
      <w:r w:rsidRPr="000365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36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żądaniu ograniczenia przetwarzania danych, o którym mowa w art. 18 ust. 1 Rozporządzenia Ogólnego, nie ogranicza przetwarzania danych osobowych do czasu zakończenia postępowania o udzielenie zamówienia publicznego oraz również po postępowania w przypadku wystąpienia okoliczności, o których mowa w art. 18 ust. 2 RODO </w:t>
      </w:r>
      <w:r w:rsidRPr="000365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14:paraId="0A33F35F" w14:textId="77777777" w:rsidR="00AD6206" w:rsidRPr="000365CD" w:rsidRDefault="00AD6206" w:rsidP="00AD6206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0C39B0" w14:textId="77777777" w:rsidR="00AD6206" w:rsidRPr="000365CD" w:rsidRDefault="00AD6206" w:rsidP="00AD62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XXII – Załączniki do SWZ</w:t>
      </w:r>
    </w:p>
    <w:p w14:paraId="1E0DD4EE" w14:textId="77777777" w:rsidR="00484EB3" w:rsidRPr="000365CD" w:rsidRDefault="00484EB3" w:rsidP="00BE6F5F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A – Opis przedmiotu zamówienia;</w:t>
      </w:r>
    </w:p>
    <w:p w14:paraId="13AE6696" w14:textId="77777777" w:rsidR="00AD6206" w:rsidRPr="000365CD" w:rsidRDefault="00AD6206" w:rsidP="00BE6F5F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1 – Formularz oferty;</w:t>
      </w:r>
    </w:p>
    <w:p w14:paraId="24A23DD8" w14:textId="77777777" w:rsidR="00AD6206" w:rsidRPr="000365CD" w:rsidRDefault="00AD6206" w:rsidP="00BE6F5F">
      <w:pPr>
        <w:widowControl w:val="0"/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 – Wzór umowy</w:t>
      </w:r>
      <w:r w:rsidR="00BB3F4D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A51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BB3F4D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projektowane postanowienia umow</w:t>
      </w:r>
      <w:r w:rsidR="00AA4248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3A515B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A6411DC" w14:textId="04DCEE63" w:rsidR="00941D6C" w:rsidRDefault="007149A2" w:rsidP="00AB70A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5CD">
        <w:rPr>
          <w:rFonts w:ascii="Times New Roman" w:hAnsi="Times New Roman" w:cs="Times New Roman"/>
          <w:sz w:val="24"/>
          <w:szCs w:val="24"/>
        </w:rPr>
        <w:br w:type="page"/>
      </w:r>
    </w:p>
    <w:p w14:paraId="795BF870" w14:textId="77777777" w:rsidR="008219B9" w:rsidRDefault="008219B9" w:rsidP="00AA35B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4BB1AB" w14:textId="77777777" w:rsidR="008219B9" w:rsidRPr="007D1794" w:rsidRDefault="008219B9" w:rsidP="008219B9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D17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Załącznik A do SWZ – Opis przedmiotu zamówienia</w:t>
      </w:r>
    </w:p>
    <w:p w14:paraId="58EBB820" w14:textId="77777777" w:rsidR="008219B9" w:rsidRDefault="008219B9" w:rsidP="008219B9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660376A5" w14:textId="77777777" w:rsidR="008219B9" w:rsidRDefault="008219B9" w:rsidP="008219B9">
      <w:pPr>
        <w:spacing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</w:rPr>
      </w:pPr>
      <w:r w:rsidRPr="00A90485">
        <w:rPr>
          <w:rFonts w:ascii="Times New Roman" w:hAnsi="Times New Roman" w:cs="Times New Roman"/>
          <w:b/>
          <w:highlight w:val="lightGray"/>
        </w:rPr>
        <w:t>Część 1</w:t>
      </w:r>
    </w:p>
    <w:p w14:paraId="2DEB7BAC" w14:textId="77777777" w:rsidR="008219B9" w:rsidRPr="00A71DF7" w:rsidRDefault="008219B9" w:rsidP="008219B9">
      <w:p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</w:rPr>
      </w:pPr>
      <w:r w:rsidRPr="00A71DF7">
        <w:rPr>
          <w:rFonts w:ascii="Times New Roman" w:hAnsi="Times New Roman" w:cs="Times New Roman"/>
          <w:b/>
        </w:rPr>
        <w:t xml:space="preserve">Przedmiot zamówienia musi być objęty minimum 12 miesięczną gwarancją. </w:t>
      </w:r>
    </w:p>
    <w:p w14:paraId="3DF44642" w14:textId="77777777" w:rsidR="008219B9" w:rsidRPr="00A71DF7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Przedmiotem zamówienia jest dostawa, montaż, uruchomienie i przeprowadzenie szkolenia z zakresu obsługi spektrometru FTIR z mikroskopem do pomiarów w podczerwieni, który musi zawierać co najmniej następujące elementy oraz spełniać co najmniej następujące kryteria:</w:t>
      </w:r>
    </w:p>
    <w:p w14:paraId="5F382479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składać się z mikroskopu FTIR będącym, zintegrowanym, pochodzącym od jednego producenta i sterowanym przez jedna platformę oprogramowania  rozwiązaniem</w:t>
      </w:r>
    </w:p>
    <w:p w14:paraId="07DC0F46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mieć zamkniętą i osuszaną optykę FTIR wraz z interferometrem dedykowaną do mikroskopu IR </w:t>
      </w:r>
    </w:p>
    <w:p w14:paraId="2042B7B0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mieć interferometr Michelsona z wiązką lasera He-Ne justowany dynamicznie w trakcie skanowania. </w:t>
      </w:r>
    </w:p>
    <w:p w14:paraId="3A8DAAD0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posiadać interferometr wyposażony w dzielnik wiązki na zakres co najmniej 7 600 - 375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</w:p>
    <w:p w14:paraId="67DEB92A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być wyposażone w trwałe źródło ceramiczne nie wymagające chłodzenia wodą </w:t>
      </w:r>
    </w:p>
    <w:p w14:paraId="667264A9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mieć mikroskopowy detektor </w:t>
      </w:r>
      <w:proofErr w:type="spellStart"/>
      <w:r w:rsidRPr="00A71DF7">
        <w:rPr>
          <w:rFonts w:ascii="Times New Roman" w:eastAsia="Calibri" w:hAnsi="Times New Roman" w:cs="Times New Roman"/>
        </w:rPr>
        <w:t>DLaTGS</w:t>
      </w:r>
      <w:proofErr w:type="spellEnd"/>
      <w:r w:rsidRPr="00A71DF7">
        <w:rPr>
          <w:rFonts w:ascii="Times New Roman" w:eastAsia="Calibri" w:hAnsi="Times New Roman" w:cs="Times New Roman"/>
        </w:rPr>
        <w:t xml:space="preserve"> zapewniający pomiary w mikroskopie w zakresie spektralnym co najmniej 7600 - 450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</w:p>
    <w:p w14:paraId="4D8C9085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mikroskopowy detektor MCT-A zapewniający pomiary w mikroskopie w zakresie spektralnym co najmniej 7600 - 650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  <w:r w:rsidRPr="00A71DF7">
        <w:rPr>
          <w:rFonts w:ascii="Times New Roman" w:eastAsia="Calibri" w:hAnsi="Times New Roman" w:cs="Times New Roman"/>
        </w:rPr>
        <w:t xml:space="preserve"> i stosunku sygnału do szumu &gt; 25 000 :1, pomiar nie dłuższy niż 2min, rozdzielczość nie gorsza niż 4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  <w:r w:rsidRPr="00A71DF7">
        <w:rPr>
          <w:rFonts w:ascii="Times New Roman" w:eastAsia="Calibri" w:hAnsi="Times New Roman" w:cs="Times New Roman"/>
        </w:rPr>
        <w:t>, zakres 2000-2100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</w:p>
    <w:p w14:paraId="24911217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mieć oba wymienione powyżej detektory zamontowane jednocześnie, przełączanie detektorów musi odbywać się automatycznie i musi być zapewniona możliwość ich sterowania z poziomu oprogramowania </w:t>
      </w:r>
    </w:p>
    <w:p w14:paraId="6C6FB2AD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zawierać laser He-Ne 633 </w:t>
      </w:r>
      <w:proofErr w:type="spellStart"/>
      <w:r w:rsidRPr="00A71DF7">
        <w:rPr>
          <w:rFonts w:ascii="Times New Roman" w:eastAsia="Calibri" w:hAnsi="Times New Roman" w:cs="Times New Roman"/>
        </w:rPr>
        <w:t>nm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zapewniający </w:t>
      </w:r>
      <w:r w:rsidRPr="00A71DF7">
        <w:rPr>
          <w:rFonts w:ascii="Times New Roman" w:eastAsia="Calibri" w:hAnsi="Times New Roman" w:cs="Times New Roman"/>
        </w:rPr>
        <w:t>kontrolę ruchu interferometru</w:t>
      </w:r>
    </w:p>
    <w:p w14:paraId="14268B24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w co najmniej 20-bitowy przetwornik analogowo-cyfrowy</w:t>
      </w:r>
    </w:p>
    <w:p w14:paraId="25B493F6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w zewnętrzny wskaźnik poziomu wilgotności i port do wymiany regenerowanych wkładów osuszających umożliwiających pracę przy wyłączonym przedmuchu</w:t>
      </w:r>
    </w:p>
    <w:p w14:paraId="1B9CFA78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być wyposażone w optykę </w:t>
      </w:r>
      <w:proofErr w:type="spellStart"/>
      <w:r w:rsidRPr="00A71DF7">
        <w:rPr>
          <w:rFonts w:ascii="Times New Roman" w:eastAsia="Calibri" w:hAnsi="Times New Roman" w:cs="Times New Roman"/>
        </w:rPr>
        <w:t>dichroiczną</w:t>
      </w:r>
      <w:proofErr w:type="spellEnd"/>
      <w:r w:rsidRPr="00A71DF7">
        <w:rPr>
          <w:rFonts w:ascii="Times New Roman" w:eastAsia="Calibri" w:hAnsi="Times New Roman" w:cs="Times New Roman"/>
        </w:rPr>
        <w:t xml:space="preserve"> do równoczesnej obserwacji i pomiarów, zarówno w trybie transmisyjnym jak odbiciowym</w:t>
      </w:r>
    </w:p>
    <w:p w14:paraId="7041869D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w pełni zautomatyzowaną, kontrolowaną komputerowo aperturę z regulacją rozmiarów X, Y i kąta obrotu umożliwiającą jednoczesną obserwację obszaru apreturowanego i pełnego pola</w:t>
      </w:r>
    </w:p>
    <w:p w14:paraId="1CD617A5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umożliwiać automatyczne przełączanie trybu transmisyjnego i odbiciowego</w:t>
      </w:r>
    </w:p>
    <w:p w14:paraId="5C55C9EA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umożliwiać automatyczne, sterowane z poziomu oprogramowania ogniskowanie na próbce obrazu wideo i maksymalizowanie sygnału IR</w:t>
      </w:r>
    </w:p>
    <w:p w14:paraId="622FFFF4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automatyczną kontrolę kontaktu w trybie ATR z cyfrowym odczytem nacisku</w:t>
      </w:r>
    </w:p>
    <w:p w14:paraId="667B2DB2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w co najmniej 2 niezależne systemy oświetlenia LED, sterowane z oprogramowania w tym co najmniej jedno oświetlenie transmisyjne i jedno odbiciowe</w:t>
      </w:r>
    </w:p>
    <w:p w14:paraId="1E9501BF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być wyposażone w osłony obiektywu i </w:t>
      </w:r>
      <w:proofErr w:type="spellStart"/>
      <w:r w:rsidRPr="00A71DF7">
        <w:rPr>
          <w:rFonts w:ascii="Times New Roman" w:eastAsia="Calibri" w:hAnsi="Times New Roman" w:cs="Times New Roman"/>
        </w:rPr>
        <w:t>kondensera</w:t>
      </w:r>
      <w:proofErr w:type="spellEnd"/>
      <w:r w:rsidRPr="00A71DF7">
        <w:rPr>
          <w:rFonts w:ascii="Times New Roman" w:eastAsia="Calibri" w:hAnsi="Times New Roman" w:cs="Times New Roman"/>
        </w:rPr>
        <w:t xml:space="preserve"> zapewniające izolację od otoczenia strefy pomiaru próbki</w:t>
      </w:r>
    </w:p>
    <w:p w14:paraId="5570CE6F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podłączenia do przedmuchu osuszonym gazem wraz z regulatorami ciśnienia i przepływu</w:t>
      </w:r>
    </w:p>
    <w:p w14:paraId="63AC4E31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zintegrowaną kolorową kamerę cyfrową z komunikacją USB</w:t>
      </w:r>
    </w:p>
    <w:p w14:paraId="64408DC8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lastRenderedPageBreak/>
        <w:t>• Urządzenie musi być wyposażone w zmotoryzowany i precyzyjny stolik mikroskopu  z zakresem przesuwu co najmniej 30 mm x 70 mm wyposażony w system ułatwiający szybkie zakładanie/demontaż</w:t>
      </w:r>
    </w:p>
    <w:p w14:paraId="1B8C25A6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umożliwiać ultraszybkie mapowanie (zebranie mapy obszaru 1,2 x 1,2 mm z rozdzielczością przestrzenną  nie gorszą niż 25 µm w czasie nie dłuższym niż 4,5 min, przy rozdzielczości nie gorszej niż 16 cm</w:t>
      </w:r>
      <w:r w:rsidRPr="00A71DF7">
        <w:rPr>
          <w:rFonts w:ascii="Times New Roman" w:eastAsia="Calibri" w:hAnsi="Times New Roman" w:cs="Times New Roman"/>
          <w:vertAlign w:val="superscript"/>
        </w:rPr>
        <w:t>-1</w:t>
      </w:r>
      <w:r w:rsidRPr="00A71DF7">
        <w:rPr>
          <w:rFonts w:ascii="Times New Roman" w:eastAsia="Calibri" w:hAnsi="Times New Roman" w:cs="Times New Roman"/>
        </w:rPr>
        <w:t xml:space="preserve">). </w:t>
      </w:r>
    </w:p>
    <w:p w14:paraId="6A8D0BAC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być wyposażone w obiektyw 15x o aperturze numerycznej co najmniej 0,7 z wbudowanym uchwytem do łatwego zakładania opcjonalnego kryształu ATR</w:t>
      </w:r>
    </w:p>
    <w:p w14:paraId="4005B26E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• Urządzenie musi być wyposażone w zmotoryzowany </w:t>
      </w:r>
      <w:proofErr w:type="spellStart"/>
      <w:r w:rsidRPr="00A71DF7">
        <w:rPr>
          <w:rFonts w:ascii="Times New Roman" w:eastAsia="Calibri" w:hAnsi="Times New Roman" w:cs="Times New Roman"/>
        </w:rPr>
        <w:t>kondenser</w:t>
      </w:r>
      <w:proofErr w:type="spellEnd"/>
      <w:r w:rsidRPr="00A71DF7">
        <w:rPr>
          <w:rFonts w:ascii="Times New Roman" w:eastAsia="Calibri" w:hAnsi="Times New Roman" w:cs="Times New Roman"/>
        </w:rPr>
        <w:t xml:space="preserve"> 15x o aperturze numerycznej co najmniej 0,7 z automatycznym justowaniem i przesuwaniem do pozycji spoczynkowej w przypadku pomiarów odbiciowych</w:t>
      </w:r>
    </w:p>
    <w:p w14:paraId="359B03D9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możliwość rozbudowy o kryształ ATR "</w:t>
      </w:r>
      <w:proofErr w:type="spellStart"/>
      <w:r w:rsidRPr="00A71DF7">
        <w:rPr>
          <w:rFonts w:ascii="Times New Roman" w:eastAsia="Calibri" w:hAnsi="Times New Roman" w:cs="Times New Roman"/>
        </w:rPr>
        <w:t>slide</w:t>
      </w:r>
      <w:proofErr w:type="spellEnd"/>
      <w:r w:rsidRPr="00A71DF7">
        <w:rPr>
          <w:rFonts w:ascii="Times New Roman" w:eastAsia="Calibri" w:hAnsi="Times New Roman" w:cs="Times New Roman"/>
        </w:rPr>
        <w:t>-on" (wsuwany w obiektyw), germanowy, o kształcie stożkowym, o wydajności energetycznej nie gorszej niż 50% sygnału odbiciowego dla płytki złotej</w:t>
      </w:r>
    </w:p>
    <w:p w14:paraId="16EF662A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możliwość rozbudowy o przystawkę ATR do obrazowania spektralnego</w:t>
      </w:r>
    </w:p>
    <w:p w14:paraId="792F13EC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mieć możliwość podłączenia zewnętrznego modułu FTIR zapewniającego wykonywanie standardowych pomiarów IR w skali makro</w:t>
      </w:r>
    </w:p>
    <w:p w14:paraId="1E1C4D8E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• Urządzenie musi zostać dostarczone z oprogramowaniem komputerowym o co najmniej następującej charakterystyce:</w:t>
      </w:r>
    </w:p>
    <w:p w14:paraId="3ED80E23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umożliwiać</w:t>
      </w:r>
      <w:r w:rsidRPr="00A71DF7">
        <w:rPr>
          <w:rFonts w:ascii="Times New Roman" w:eastAsia="Calibri" w:hAnsi="Times New Roman" w:cs="Times New Roman"/>
        </w:rPr>
        <w:t xml:space="preserve"> pomiar widm i podgląd pomiaru w czasie rzeczywistym</w:t>
      </w:r>
    </w:p>
    <w:p w14:paraId="01A32E7C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</w:t>
      </w:r>
      <w:r w:rsidRPr="00A71DF7">
        <w:rPr>
          <w:rFonts w:ascii="Times New Roman" w:eastAsia="Calibri" w:hAnsi="Times New Roman" w:cs="Times New Roman"/>
        </w:rPr>
        <w:t>zapewniać automatyczną korekcję atmosferyczną w czasie rzeczywistym</w:t>
      </w:r>
    </w:p>
    <w:p w14:paraId="6C3AEF62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zapewniać</w:t>
      </w:r>
      <w:r w:rsidRPr="00A71DF7">
        <w:rPr>
          <w:rFonts w:ascii="Times New Roman" w:eastAsia="Calibri" w:hAnsi="Times New Roman" w:cs="Times New Roman"/>
        </w:rPr>
        <w:t xml:space="preserve"> możliwość przeszukiwania bibliotek widm w czasie rzeczywistym w trakcie podglądu</w:t>
      </w:r>
    </w:p>
    <w:p w14:paraId="2BFE867A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zapewniać</w:t>
      </w:r>
      <w:r w:rsidRPr="00A71DF7">
        <w:rPr>
          <w:rFonts w:ascii="Times New Roman" w:eastAsia="Calibri" w:hAnsi="Times New Roman" w:cs="Times New Roman"/>
        </w:rPr>
        <w:t xml:space="preserve"> wyświetlanie obrazu cyfrowego z różnymi ustawieniami kamery dopasowanymi do różnych próbek</w:t>
      </w:r>
    </w:p>
    <w:p w14:paraId="5E79CFB5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przechwytywanie obrazu wideo, pomiar wielkości obiektów, wpisywanie komentarzy na obrazach</w:t>
      </w:r>
    </w:p>
    <w:p w14:paraId="02224759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umożliwiać</w:t>
      </w:r>
      <w:r w:rsidRPr="00A71DF7">
        <w:rPr>
          <w:rFonts w:ascii="Times New Roman" w:eastAsia="Calibri" w:hAnsi="Times New Roman" w:cs="Times New Roman"/>
        </w:rPr>
        <w:t xml:space="preserve"> niezależną kontrolę oświetlenia </w:t>
      </w:r>
    </w:p>
    <w:p w14:paraId="7817C6B8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być wyposażony w</w:t>
      </w:r>
      <w:r w:rsidRPr="00A71DF7">
        <w:rPr>
          <w:rFonts w:ascii="Times New Roman" w:eastAsia="Calibri" w:hAnsi="Times New Roman" w:cs="Times New Roman"/>
        </w:rPr>
        <w:t xml:space="preserve"> system ogniskowania automatycznego i ręcznego z poziomu oprogramowania</w:t>
      </w:r>
    </w:p>
    <w:p w14:paraId="432F7330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zapewniać</w:t>
      </w:r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autoogniskowanie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kondensera</w:t>
      </w:r>
      <w:proofErr w:type="spellEnd"/>
      <w:r w:rsidRPr="00A71DF7">
        <w:rPr>
          <w:rFonts w:ascii="Times New Roman" w:eastAsia="Calibri" w:hAnsi="Times New Roman" w:cs="Times New Roman"/>
        </w:rPr>
        <w:t xml:space="preserve"> i przesuwanie do pozycji spoczynkowej</w:t>
      </w:r>
    </w:p>
    <w:p w14:paraId="0E62CA0A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musi zapewniać automatyczną kontrola rozmiarów x-y apertury i jej kąta obrotu</w:t>
      </w:r>
    </w:p>
    <w:p w14:paraId="7EED8DB0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funkcję mapowania i kontroli obrazowania spektralnego</w:t>
      </w:r>
    </w:p>
    <w:p w14:paraId="7A6191A5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pracę z wirtualnym (w oprogramowaniu) joystickiem</w:t>
      </w:r>
    </w:p>
    <w:p w14:paraId="0C1D58C3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zapewniać</w:t>
      </w:r>
      <w:r w:rsidRPr="00A71DF7">
        <w:rPr>
          <w:rFonts w:ascii="Times New Roman" w:eastAsia="Calibri" w:hAnsi="Times New Roman" w:cs="Times New Roman"/>
        </w:rPr>
        <w:t xml:space="preserve"> automatyczne ustawianie kontaktu ATR i jego zwalniania z definiowanym poziomem wartości progowej nacisku </w:t>
      </w:r>
    </w:p>
    <w:p w14:paraId="5CE2E104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podgląd slajdu mikroskopowego z szybkim ładowaniem i wysuwaniem próbek</w:t>
      </w:r>
    </w:p>
    <w:p w14:paraId="06DF4ECB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umożliwiać</w:t>
      </w:r>
      <w:r w:rsidRPr="00A71DF7">
        <w:rPr>
          <w:rFonts w:ascii="Times New Roman" w:eastAsia="Calibri" w:hAnsi="Times New Roman" w:cs="Times New Roman"/>
        </w:rPr>
        <w:t xml:space="preserve"> automatyczne lokalizowanie pozycji tła i jego pomiar w trybie odbiciowym</w:t>
      </w:r>
    </w:p>
    <w:p w14:paraId="3FDE6A48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standardowe procedury pomocnicze dla użytkownika w typowych pomiarach mikroanalizy IR</w:t>
      </w:r>
    </w:p>
    <w:p w14:paraId="52A03042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tworzenie i analizy map spektralnych, w tym: map liniowych, map obszarów, zestawów punktów dyskretnych wskazanych przez użytkownika</w:t>
      </w:r>
    </w:p>
    <w:p w14:paraId="66684797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</w:t>
      </w:r>
      <w:r w:rsidRPr="00A71DF7">
        <w:rPr>
          <w:rFonts w:ascii="Times New Roman" w:eastAsia="Calibri" w:hAnsi="Times New Roman" w:cs="Times New Roman"/>
        </w:rPr>
        <w:t>zapewniać możliwość automatycznego tworzenia map mozaikowych (sklejanych) z obszarów większych niż pole obserwacji</w:t>
      </w:r>
    </w:p>
    <w:p w14:paraId="498F501C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lastRenderedPageBreak/>
        <w:t>musi mieć</w:t>
      </w:r>
      <w:r w:rsidRPr="00A71DF7">
        <w:rPr>
          <w:rFonts w:ascii="Times New Roman" w:eastAsia="Calibri" w:hAnsi="Times New Roman" w:cs="Times New Roman"/>
        </w:rPr>
        <w:t xml:space="preserve"> interaktywną kontrolę przesuwu stolika (m.in. przesunięcie stolika do punktu wskazanego myszą)</w:t>
      </w:r>
    </w:p>
    <w:p w14:paraId="1A011D5D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możliwość kalibracji wymiarów próbek</w:t>
      </w:r>
    </w:p>
    <w:p w14:paraId="37D02E6F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możliwość tworzenia map spektralnych przekrojowych (konturowych)</w:t>
      </w:r>
      <w:r w:rsidRPr="00A71DF7">
        <w:rPr>
          <w:rFonts w:ascii="Times New Roman" w:eastAsia="Calibri" w:hAnsi="Times New Roman" w:cs="Times New Roman"/>
          <w:highlight w:val="magenta"/>
        </w:rPr>
        <w:t xml:space="preserve"> </w:t>
      </w:r>
    </w:p>
    <w:p w14:paraId="48923443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możliwość tworzenia obrazów chemicznych według położeń maksimów, wysokości/pola pasm czy korelacji z widmami referencyjnymi</w:t>
      </w:r>
    </w:p>
    <w:p w14:paraId="2BEBC34F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przełączanie trybów pomiarowych: odbicie, transmisja, ATR</w:t>
      </w:r>
    </w:p>
    <w:p w14:paraId="0EB086CB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 xml:space="preserve">musi umożliwiać </w:t>
      </w:r>
      <w:r w:rsidRPr="00A71DF7">
        <w:rPr>
          <w:rFonts w:ascii="Times New Roman" w:eastAsia="Calibri" w:hAnsi="Times New Roman" w:cs="Times New Roman"/>
        </w:rPr>
        <w:t>kontrolę opcjonalnego polaryzatora światła widzialnego (wstawianie w wiązkę i kąt obrotu)</w:t>
      </w:r>
    </w:p>
    <w:p w14:paraId="252FCC1A" w14:textId="77777777" w:rsidR="008219B9" w:rsidRPr="00A71DF7" w:rsidRDefault="008219B9" w:rsidP="008219B9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/>
        </w:rPr>
        <w:t>musi mieć</w:t>
      </w:r>
      <w:r w:rsidRPr="00A71DF7">
        <w:rPr>
          <w:rFonts w:ascii="Times New Roman" w:eastAsia="Calibri" w:hAnsi="Times New Roman" w:cs="Times New Roman"/>
        </w:rPr>
        <w:t xml:space="preserve"> standardowe funkcje przetwarzania widm</w:t>
      </w:r>
    </w:p>
    <w:p w14:paraId="35B5B752" w14:textId="77777777" w:rsidR="008219B9" w:rsidRPr="00A71DF7" w:rsidRDefault="008219B9" w:rsidP="008219B9">
      <w:pPr>
        <w:pStyle w:val="Akapitzlist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 w:themeColor="text1"/>
        </w:rPr>
        <w:t xml:space="preserve">musi zapewniać możliwość </w:t>
      </w:r>
      <w:r w:rsidRPr="00A71DF7">
        <w:rPr>
          <w:rFonts w:ascii="Times New Roman" w:hAnsi="Times New Roman" w:cs="Times New Roman"/>
        </w:rPr>
        <w:t>przeszukiwania bibliotek widm</w:t>
      </w:r>
    </w:p>
    <w:p w14:paraId="17468F45" w14:textId="77777777" w:rsidR="008219B9" w:rsidRPr="00A71DF7" w:rsidRDefault="008219B9" w:rsidP="008219B9">
      <w:pPr>
        <w:pStyle w:val="Akapitzlist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 w:themeColor="text1"/>
        </w:rPr>
        <w:t>musi mieć</w:t>
      </w:r>
      <w:r w:rsidRPr="00A71DF7">
        <w:rPr>
          <w:rFonts w:ascii="Times New Roman" w:hAnsi="Times New Roman" w:cs="Times New Roman"/>
        </w:rPr>
        <w:t xml:space="preserve"> menedżer bibliotek z możliwością tworzenia własnych bibliotek widm</w:t>
      </w:r>
    </w:p>
    <w:p w14:paraId="08F312AD" w14:textId="77777777" w:rsidR="008219B9" w:rsidRPr="00A71DF7" w:rsidRDefault="008219B9" w:rsidP="008219B9">
      <w:pPr>
        <w:pStyle w:val="Akapitzlist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eastAsia="Calibri" w:hAnsi="Times New Roman" w:cs="Times New Roman"/>
          <w:color w:val="000000" w:themeColor="text1"/>
        </w:rPr>
        <w:t>musi mieć</w:t>
      </w:r>
      <w:r w:rsidRPr="00A71DF7">
        <w:rPr>
          <w:rFonts w:ascii="Times New Roman" w:hAnsi="Times New Roman" w:cs="Times New Roman"/>
        </w:rPr>
        <w:t xml:space="preserve"> w zestawie biblioteki obejmujące co najmniej 10 000 widm związków organicznych i nieorganicznych, w tym min. 1250 związków spotykanych w analizach kryminalistycznych</w:t>
      </w:r>
    </w:p>
    <w:p w14:paraId="70202AB2" w14:textId="77777777" w:rsidR="008219B9" w:rsidRPr="00A71DF7" w:rsidRDefault="008219B9" w:rsidP="008219B9">
      <w:pPr>
        <w:pStyle w:val="Akapitzlist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musi posiadać narzędzia odczytu i zapisu plików i bibliotek widm w różnych formatach</w:t>
      </w:r>
    </w:p>
    <w:p w14:paraId="1D12E32E" w14:textId="77777777" w:rsidR="008219B9" w:rsidRPr="00A71DF7" w:rsidRDefault="008219B9" w:rsidP="008219B9">
      <w:pPr>
        <w:pStyle w:val="Akapitzlist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Oprogramowanie i licencja nie mogą być  ograniczone czasowo.</w:t>
      </w:r>
    </w:p>
    <w:p w14:paraId="78A22091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• Urządzenie musi być wyposażone w podstawowy zestaw do przygotowania próbek mikroskopowych (co najmniej: pinceta, skalpel, płytki solne 13 mm BaF2, slajdy mikroskopowe 1"x 3" do pomiarów transmisyjnych i odbiciowych)</w:t>
      </w:r>
    </w:p>
    <w:p w14:paraId="7EC8581A" w14:textId="77777777" w:rsidR="008219B9" w:rsidRPr="00A71DF7" w:rsidRDefault="008219B9" w:rsidP="008219B9">
      <w:pPr>
        <w:spacing w:after="0" w:line="240" w:lineRule="auto"/>
        <w:ind w:left="284" w:hanging="142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• Urządzenie musi być wyposażone w zestaw komputerowa stacjonarnego posiadającego co najmniej następujące parametry minimalne: </w:t>
      </w:r>
    </w:p>
    <w:p w14:paraId="66E8E058" w14:textId="77777777" w:rsidR="008219B9" w:rsidRPr="00A71DF7" w:rsidRDefault="008219B9" w:rsidP="008219B9">
      <w:pPr>
        <w:pStyle w:val="Akapitzlist"/>
        <w:widowControl w:val="0"/>
        <w:numPr>
          <w:ilvl w:val="0"/>
          <w:numId w:val="9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procesor wielordzeniowy, zaprojektowany do pracy w komputerach stacjonarnych i osiągający w teście wydajnościowym </w:t>
      </w:r>
      <w:proofErr w:type="spellStart"/>
      <w:r w:rsidRPr="00A71DF7">
        <w:rPr>
          <w:rFonts w:ascii="Times New Roman" w:hAnsi="Times New Roman" w:cs="Times New Roman"/>
        </w:rPr>
        <w:t>PassMark</w:t>
      </w:r>
      <w:proofErr w:type="spellEnd"/>
      <w:r w:rsidRPr="00A71DF7">
        <w:rPr>
          <w:rFonts w:ascii="Times New Roman" w:hAnsi="Times New Roman" w:cs="Times New Roman"/>
        </w:rPr>
        <w:t xml:space="preserve"> Performance test v.10 co najmniej 9000 punktów wg. Kolumny </w:t>
      </w:r>
      <w:proofErr w:type="spellStart"/>
      <w:r w:rsidRPr="00A71DF7">
        <w:rPr>
          <w:rFonts w:ascii="Times New Roman" w:hAnsi="Times New Roman" w:cs="Times New Roman"/>
        </w:rPr>
        <w:t>Passmark</w:t>
      </w:r>
      <w:proofErr w:type="spellEnd"/>
      <w:r w:rsidRPr="00A71DF7">
        <w:rPr>
          <w:rFonts w:ascii="Times New Roman" w:hAnsi="Times New Roman" w:cs="Times New Roman"/>
        </w:rPr>
        <w:t xml:space="preserve"> CPU Mark, na stronie http://cpubenchmark.net/cpu_list.php (zgodnie z aktualnymi danymi z 2021 roku), 16 GB RAM, 256 GB SSD, DVD-RW, karta sieciowa, </w:t>
      </w:r>
    </w:p>
    <w:p w14:paraId="0EF37666" w14:textId="77777777" w:rsidR="008219B9" w:rsidRPr="00A71DF7" w:rsidRDefault="008219B9" w:rsidP="008219B9">
      <w:pPr>
        <w:pStyle w:val="Akapitzlist"/>
        <w:widowControl w:val="0"/>
        <w:numPr>
          <w:ilvl w:val="0"/>
          <w:numId w:val="9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klawiatura, mysz optyczna, </w:t>
      </w:r>
    </w:p>
    <w:p w14:paraId="2D11E625" w14:textId="77777777" w:rsidR="008219B9" w:rsidRPr="00A71DF7" w:rsidRDefault="008219B9" w:rsidP="008219B9">
      <w:pPr>
        <w:pStyle w:val="Akapitzlist"/>
        <w:widowControl w:val="0"/>
        <w:numPr>
          <w:ilvl w:val="0"/>
          <w:numId w:val="9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monitor LCD co najmniej 24", </w:t>
      </w:r>
    </w:p>
    <w:p w14:paraId="22B6F109" w14:textId="77777777" w:rsidR="008219B9" w:rsidRPr="00A71DF7" w:rsidRDefault="008219B9" w:rsidP="008219B9">
      <w:pPr>
        <w:pStyle w:val="Akapitzlist"/>
        <w:widowControl w:val="0"/>
        <w:numPr>
          <w:ilvl w:val="0"/>
          <w:numId w:val="9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system operacyjny zapewniający pracę oprogramowania </w:t>
      </w:r>
    </w:p>
    <w:p w14:paraId="278D4FB0" w14:textId="77777777" w:rsidR="008219B9" w:rsidRPr="00A90485" w:rsidRDefault="008219B9" w:rsidP="00682C46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336D5EC" w14:textId="77777777" w:rsidR="008219B9" w:rsidRPr="00A90485" w:rsidRDefault="008219B9" w:rsidP="008219B9">
      <w:pPr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</w:rPr>
      </w:pPr>
      <w:r w:rsidRPr="00A90485">
        <w:rPr>
          <w:rFonts w:ascii="Times New Roman" w:hAnsi="Times New Roman" w:cs="Times New Roman"/>
          <w:b/>
          <w:highlight w:val="lightGray"/>
        </w:rPr>
        <w:t>Część 2</w:t>
      </w:r>
    </w:p>
    <w:p w14:paraId="19B9A769" w14:textId="77777777" w:rsidR="008219B9" w:rsidRPr="00A71DF7" w:rsidRDefault="008219B9" w:rsidP="008219B9">
      <w:p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</w:rPr>
      </w:pPr>
      <w:r w:rsidRPr="00A71DF7">
        <w:rPr>
          <w:rFonts w:ascii="Times New Roman" w:hAnsi="Times New Roman" w:cs="Times New Roman"/>
          <w:b/>
        </w:rPr>
        <w:t xml:space="preserve">Przedmiot zamówienia musi być objęty minimum 24 miesięczną gwarancją. </w:t>
      </w:r>
    </w:p>
    <w:p w14:paraId="0258378C" w14:textId="77777777" w:rsidR="008219B9" w:rsidRPr="00A71DF7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Przedmiotem zamówienia jest dostawa, montaż, uruchomienie i przeprowadzenie szkolenia z zakresu obsługi   systemu do </w:t>
      </w:r>
      <w:proofErr w:type="spellStart"/>
      <w:r w:rsidRPr="00A71DF7">
        <w:rPr>
          <w:rFonts w:ascii="Times New Roman" w:eastAsia="Calibri" w:hAnsi="Times New Roman" w:cs="Times New Roman"/>
        </w:rPr>
        <w:t>ultrawysokosprawnej</w:t>
      </w:r>
      <w:proofErr w:type="spellEnd"/>
      <w:r w:rsidRPr="00A71DF7">
        <w:rPr>
          <w:rFonts w:ascii="Times New Roman" w:eastAsia="Calibri" w:hAnsi="Times New Roman" w:cs="Times New Roman"/>
        </w:rPr>
        <w:t xml:space="preserve"> chromatografii cieczowej (UHPLC) połączonej ze spektrometrem mas (MS) typu potrójny kwadrupol, który musi zawierać co najmniej następujące elementy oraz spełniać co najmniej następujące kryteria:</w:t>
      </w:r>
    </w:p>
    <w:p w14:paraId="0D57A584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Chromatograf i spektrometr mas muszą pochodzić od tego samego producenta.</w:t>
      </w:r>
    </w:p>
    <w:p w14:paraId="76758082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/>
        </w:rPr>
        <w:t>Jednostka odgazowująca</w:t>
      </w:r>
      <w:r w:rsidRPr="00A71DF7">
        <w:rPr>
          <w:rFonts w:ascii="Times New Roman" w:eastAsia="Calibri" w:hAnsi="Times New Roman" w:cs="Times New Roman"/>
        </w:rPr>
        <w:t xml:space="preserve">  musi spełniać co najmniej następujące wymagania:</w:t>
      </w:r>
    </w:p>
    <w:p w14:paraId="14CFFDF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Jednostka odgazowująca musi obsługiwać nie mniej niż 5 kanałów</w:t>
      </w:r>
    </w:p>
    <w:p w14:paraId="0A4EDC4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Objętość kanału </w:t>
      </w:r>
      <w:proofErr w:type="spellStart"/>
      <w:r w:rsidRPr="00A71DF7">
        <w:rPr>
          <w:rFonts w:ascii="Times New Roman" w:eastAsia="Calibri" w:hAnsi="Times New Roman" w:cs="Times New Roman"/>
        </w:rPr>
        <w:t>degazera</w:t>
      </w:r>
      <w:proofErr w:type="spellEnd"/>
      <w:r w:rsidRPr="00A71DF7">
        <w:rPr>
          <w:rFonts w:ascii="Times New Roman" w:eastAsia="Calibri" w:hAnsi="Times New Roman" w:cs="Times New Roman"/>
        </w:rPr>
        <w:t xml:space="preserve"> nie może być większa niż 400 µL</w:t>
      </w:r>
    </w:p>
    <w:p w14:paraId="0E663B36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  <w:r w:rsidRPr="00A71DF7">
        <w:rPr>
          <w:rFonts w:ascii="Times New Roman" w:eastAsia="Calibri" w:hAnsi="Times New Roman" w:cs="Times New Roman"/>
          <w:b/>
          <w:bCs/>
        </w:rPr>
        <w:t xml:space="preserve">Pompa chromatograficzna 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02FA33C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Chromatograf musi być wyposażony w co najmniej 2 pompy gradientowe</w:t>
      </w:r>
    </w:p>
    <w:p w14:paraId="53A20741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Pulsacje w pompie nie mogą być większe niż 0,1 </w:t>
      </w:r>
      <w:proofErr w:type="spellStart"/>
      <w:r w:rsidRPr="00A71DF7">
        <w:rPr>
          <w:rFonts w:ascii="Times New Roman" w:eastAsia="Calibri" w:hAnsi="Times New Roman" w:cs="Times New Roman"/>
        </w:rPr>
        <w:t>MPa</w:t>
      </w:r>
      <w:proofErr w:type="spellEnd"/>
    </w:p>
    <w:p w14:paraId="09FD22E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chromatograficzna musi być wyposażona w układ tłoków równoległych</w:t>
      </w:r>
    </w:p>
    <w:p w14:paraId="4F30E40A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Pompa chromatograficzna musi obsługiwać zakres przepływów nie węższy niż od 0,0001 do 10 </w:t>
      </w:r>
      <w:proofErr w:type="spellStart"/>
      <w:r w:rsidRPr="00A71DF7">
        <w:rPr>
          <w:rFonts w:ascii="Times New Roman" w:eastAsia="Calibri" w:hAnsi="Times New Roman" w:cs="Times New Roman"/>
        </w:rPr>
        <w:t>mL</w:t>
      </w:r>
      <w:proofErr w:type="spellEnd"/>
      <w:r w:rsidRPr="00A71DF7">
        <w:rPr>
          <w:rFonts w:ascii="Times New Roman" w:eastAsia="Calibri" w:hAnsi="Times New Roman" w:cs="Times New Roman"/>
        </w:rPr>
        <w:t>/min</w:t>
      </w:r>
    </w:p>
    <w:p w14:paraId="21A9319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lastRenderedPageBreak/>
        <w:t>Pompa chromatograficzna musi zapewniać dokładność przepływu nie gorszą niż ±1%</w:t>
      </w:r>
    </w:p>
    <w:p w14:paraId="72E06583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chromatograficzna musi zapewniać precyzję przepływu nie gorszą niż 0,06 %RSD</w:t>
      </w:r>
    </w:p>
    <w:p w14:paraId="25A355D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musi zapewniać co najmniej dwa typy gradientu:</w:t>
      </w:r>
    </w:p>
    <w:p w14:paraId="0621E21F" w14:textId="77777777" w:rsidR="008219B9" w:rsidRPr="00A71DF7" w:rsidRDefault="008219B9" w:rsidP="008219B9">
      <w:pPr>
        <w:numPr>
          <w:ilvl w:val="1"/>
          <w:numId w:val="9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Wysokociśnieniowy, 2-składnikowy </w:t>
      </w:r>
    </w:p>
    <w:p w14:paraId="5CEC62C7" w14:textId="77777777" w:rsidR="008219B9" w:rsidRPr="00A71DF7" w:rsidRDefault="008219B9" w:rsidP="008219B9">
      <w:pPr>
        <w:numPr>
          <w:ilvl w:val="1"/>
          <w:numId w:val="9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Niskociśnieniowy, 4-składnikowy</w:t>
      </w:r>
    </w:p>
    <w:p w14:paraId="739649E0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Pompa musi zapewniać wybór składu </w:t>
      </w:r>
      <w:proofErr w:type="spellStart"/>
      <w:r w:rsidRPr="00A71DF7">
        <w:rPr>
          <w:rFonts w:ascii="Times New Roman" w:eastAsia="Calibri" w:hAnsi="Times New Roman" w:cs="Times New Roman"/>
        </w:rPr>
        <w:t>eluenta</w:t>
      </w:r>
      <w:proofErr w:type="spellEnd"/>
      <w:r w:rsidRPr="00A71DF7">
        <w:rPr>
          <w:rFonts w:ascii="Times New Roman" w:eastAsia="Calibri" w:hAnsi="Times New Roman" w:cs="Times New Roman"/>
        </w:rPr>
        <w:t xml:space="preserve"> z łącznej liczby faz nie mniejszej niż 5.</w:t>
      </w:r>
    </w:p>
    <w:p w14:paraId="679D118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musi być wyposażona w mieszalnik gradientu o objętości nie większej niż 100 µl</w:t>
      </w:r>
    </w:p>
    <w:p w14:paraId="0FB7661B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musi być wyposażona w funkcję automatycznego wykrywania i rozpoznawania mieszalnika gradientu</w:t>
      </w:r>
    </w:p>
    <w:p w14:paraId="09D4D46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musi zapewniać zakres formowania gradientu w zakresie nie węższym niż od 0 do 100%, możliwym do ustawienia z krokiem nie większym niż co 0,1%</w:t>
      </w:r>
    </w:p>
    <w:p w14:paraId="44E54EE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Pompa musi zapewniać precyzję stężenia w gradiencie nie gorszą niż ±0,1% (przy przepływie 1 </w:t>
      </w:r>
      <w:proofErr w:type="spellStart"/>
      <w:r w:rsidRPr="00A71DF7">
        <w:rPr>
          <w:rFonts w:ascii="Times New Roman" w:eastAsia="Calibri" w:hAnsi="Times New Roman" w:cs="Times New Roman"/>
        </w:rPr>
        <w:t>mL</w:t>
      </w:r>
      <w:proofErr w:type="spellEnd"/>
      <w:r w:rsidRPr="00A71DF7">
        <w:rPr>
          <w:rFonts w:ascii="Times New Roman" w:eastAsia="Calibri" w:hAnsi="Times New Roman" w:cs="Times New Roman"/>
        </w:rPr>
        <w:t>/min)</w:t>
      </w:r>
    </w:p>
    <w:p w14:paraId="2C10EBC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Pompa musi pozwalać na pracę z maksymalnym ciśnieniem nie mniejszym niż1300 bar</w:t>
      </w:r>
    </w:p>
    <w:p w14:paraId="2033094A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Pompa musi być wyposażona w tacę ochronną mieszczącą co najmniej 7 butelek o pojemności 1 L (średnica butli 101 mm – standardowa butelka stosowana w chromatografii) </w:t>
      </w:r>
    </w:p>
    <w:p w14:paraId="60F83259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2CB071B3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/>
        </w:rPr>
        <w:t>Automatyczny podajnik próbek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0806B30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System wprowadzania próbki musi zapewniać dokładność objętości </w:t>
      </w:r>
      <w:proofErr w:type="spellStart"/>
      <w:r w:rsidRPr="00A71DF7">
        <w:rPr>
          <w:rFonts w:ascii="Times New Roman" w:eastAsia="Calibri" w:hAnsi="Times New Roman" w:cs="Times New Roman"/>
        </w:rPr>
        <w:t>nastrzyku</w:t>
      </w:r>
      <w:proofErr w:type="spellEnd"/>
      <w:r w:rsidRPr="00A71DF7">
        <w:rPr>
          <w:rFonts w:ascii="Times New Roman" w:eastAsia="Calibri" w:hAnsi="Times New Roman" w:cs="Times New Roman"/>
        </w:rPr>
        <w:t xml:space="preserve"> nie gorszą (parametr ten nie może być wyższy) niż±1% </w:t>
      </w:r>
    </w:p>
    <w:p w14:paraId="040FB71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System wprowadzania próbki zamontowany w automatycznym podajniku próbek musi zapewniać standardowy zakres </w:t>
      </w:r>
      <w:proofErr w:type="spellStart"/>
      <w:r w:rsidRPr="00A71DF7">
        <w:rPr>
          <w:rFonts w:ascii="Times New Roman" w:eastAsia="Calibri" w:hAnsi="Times New Roman" w:cs="Times New Roman"/>
        </w:rPr>
        <w:t>nastrzyku</w:t>
      </w:r>
      <w:proofErr w:type="spellEnd"/>
      <w:r w:rsidRPr="00A71DF7">
        <w:rPr>
          <w:rFonts w:ascii="Times New Roman" w:eastAsia="Calibri" w:hAnsi="Times New Roman" w:cs="Times New Roman"/>
        </w:rPr>
        <w:t xml:space="preserve"> nie węższy niż od 0,1 do 100 </w:t>
      </w:r>
      <w:proofErr w:type="spellStart"/>
      <w:r w:rsidRPr="00A71DF7">
        <w:rPr>
          <w:rFonts w:ascii="Times New Roman" w:eastAsia="Calibri" w:hAnsi="Times New Roman" w:cs="Times New Roman"/>
        </w:rPr>
        <w:t>μL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</w:p>
    <w:p w14:paraId="69EFBE20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System wprowadzania próbki zamontowany w automatycznym podajniku próbek musi zapewniać powtarzalność objętości </w:t>
      </w:r>
      <w:proofErr w:type="spellStart"/>
      <w:r w:rsidRPr="00A71DF7">
        <w:rPr>
          <w:rFonts w:ascii="Times New Roman" w:eastAsia="Calibri" w:hAnsi="Times New Roman" w:cs="Times New Roman"/>
        </w:rPr>
        <w:t>nastrzyku</w:t>
      </w:r>
      <w:proofErr w:type="spellEnd"/>
      <w:r w:rsidRPr="00A71DF7">
        <w:rPr>
          <w:rFonts w:ascii="Times New Roman" w:eastAsia="Calibri" w:hAnsi="Times New Roman" w:cs="Times New Roman"/>
        </w:rPr>
        <w:t xml:space="preserve"> nie gorszą (parametr ten nie może być większy niż) niż 0,20%RSD</w:t>
      </w:r>
    </w:p>
    <w:p w14:paraId="2D5DCA7C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Współczynnik przeniesienia charakteryzujący system wprowadzania próbki zamontowany w automatycznym podajniku próbek nie może być większy niż 0,0015%</w:t>
      </w:r>
    </w:p>
    <w:p w14:paraId="022DD05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Minimalny czas cyklu </w:t>
      </w:r>
      <w:proofErr w:type="spellStart"/>
      <w:r w:rsidRPr="00A71DF7">
        <w:rPr>
          <w:rFonts w:ascii="Times New Roman" w:eastAsia="Calibri" w:hAnsi="Times New Roman" w:cs="Times New Roman"/>
        </w:rPr>
        <w:t>nastrzyku</w:t>
      </w:r>
      <w:proofErr w:type="spellEnd"/>
      <w:r w:rsidRPr="00A71DF7">
        <w:rPr>
          <w:rFonts w:ascii="Times New Roman" w:eastAsia="Calibri" w:hAnsi="Times New Roman" w:cs="Times New Roman"/>
        </w:rPr>
        <w:t xml:space="preserve"> nie może być większy niż 7 sekund</w:t>
      </w:r>
    </w:p>
    <w:p w14:paraId="329F470B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Automatyczny podajnik próbek musi mieć pojemność nie mniejszą niż 150 fiolek o pojemności 1,5 lub 2 ml</w:t>
      </w:r>
    </w:p>
    <w:p w14:paraId="237540E0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Automatyczny podajnik próbek musi być wyposażony w czytnik kodów, stykowy lub bezstykowy, umożliwiający automatyczne wykrywanie obecności i rodzaju tac na fiolki</w:t>
      </w:r>
    </w:p>
    <w:p w14:paraId="64468D9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Automatyczny podajnik próbek musi mieć możliwość jednoczesnej pracy z minimum 3 formatami fiolek/płytek MTP (</w:t>
      </w:r>
      <w:proofErr w:type="spellStart"/>
      <w:r w:rsidRPr="00A71DF7">
        <w:rPr>
          <w:rFonts w:ascii="Times New Roman" w:eastAsia="Calibri" w:hAnsi="Times New Roman" w:cs="Times New Roman"/>
        </w:rPr>
        <w:t>Microtiter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plate</w:t>
      </w:r>
      <w:proofErr w:type="spellEnd"/>
      <w:r w:rsidRPr="00A71DF7">
        <w:rPr>
          <w:rFonts w:ascii="Times New Roman" w:eastAsia="Calibri" w:hAnsi="Times New Roman" w:cs="Times New Roman"/>
        </w:rPr>
        <w:t>)</w:t>
      </w:r>
    </w:p>
    <w:p w14:paraId="01B3C1B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Zakres termostatowania komory próbek automatycznego podajnika próbek nie może być węższy niż od +4 do +45⁰C</w:t>
      </w:r>
    </w:p>
    <w:p w14:paraId="681C333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Automatyczny podajnik próbek musi być wyposażony w funkcję automatycznego rozcieńczania próbek</w:t>
      </w:r>
    </w:p>
    <w:p w14:paraId="1CE6CB96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Automatyczny podajnik próbek musi być wyposażony w funkcję </w:t>
      </w:r>
      <w:proofErr w:type="spellStart"/>
      <w:r w:rsidRPr="00A71DF7">
        <w:rPr>
          <w:rFonts w:ascii="Times New Roman" w:eastAsia="Calibri" w:hAnsi="Times New Roman" w:cs="Times New Roman"/>
        </w:rPr>
        <w:t>derywatyzacji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przekolumnowej</w:t>
      </w:r>
      <w:proofErr w:type="spellEnd"/>
      <w:r w:rsidRPr="00A71DF7">
        <w:rPr>
          <w:rFonts w:ascii="Times New Roman" w:eastAsia="Calibri" w:hAnsi="Times New Roman" w:cs="Times New Roman"/>
        </w:rPr>
        <w:t xml:space="preserve"> (ang. </w:t>
      </w:r>
      <w:proofErr w:type="spellStart"/>
      <w:r w:rsidRPr="00A71DF7">
        <w:rPr>
          <w:rFonts w:ascii="Times New Roman" w:eastAsia="Calibri" w:hAnsi="Times New Roman" w:cs="Times New Roman"/>
        </w:rPr>
        <w:t>Pre-column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derivatization</w:t>
      </w:r>
      <w:proofErr w:type="spellEnd"/>
      <w:r w:rsidRPr="00A71DF7">
        <w:rPr>
          <w:rFonts w:ascii="Times New Roman" w:eastAsia="Calibri" w:hAnsi="Times New Roman" w:cs="Times New Roman"/>
        </w:rPr>
        <w:t>).</w:t>
      </w:r>
    </w:p>
    <w:p w14:paraId="5D1CFFD9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C90172D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t xml:space="preserve">Termostat na kolumny chromatograficzne 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7ED5F009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Termostatowanie kolumny musi być realizowane z wykorzystaniem wymuszonego obiegu powietrza</w:t>
      </w:r>
    </w:p>
    <w:p w14:paraId="70668F8A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lastRenderedPageBreak/>
        <w:t>Termostat musi umożliwiać instalację równocześnie co najmniej 5 kolumn chromatograficznych o długości do 30 cm</w:t>
      </w:r>
    </w:p>
    <w:p w14:paraId="299D8E2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Zakres termostatowania nie może być węższy niż od 10⁰C poniżej temperatury otoczenia do 100⁰C</w:t>
      </w:r>
    </w:p>
    <w:p w14:paraId="1C635319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Zakres nastawienia temperatury musi obejmować zakres nie węższy niż od 4⁰C do 100⁰C </w:t>
      </w:r>
    </w:p>
    <w:p w14:paraId="2977B343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Termostat na kolumny chromatograficzne musi być wyposażony w automatyczny selektor (np. zawór)  sterowany z oprogramowania, umożliwiający wybór kolumny chromatograficznej z puli nie mniej niż 5 kolumn</w:t>
      </w:r>
    </w:p>
    <w:p w14:paraId="7024C842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Termostat na kolumny chromatograficzne musi być wyposażony w zestaw minimum 2 kolumn LCMS (</w:t>
      </w:r>
      <w:proofErr w:type="spellStart"/>
      <w:r w:rsidRPr="00A71DF7">
        <w:rPr>
          <w:rFonts w:ascii="Times New Roman" w:eastAsia="Calibri" w:hAnsi="Times New Roman" w:cs="Times New Roman"/>
        </w:rPr>
        <w:t>achiralnych</w:t>
      </w:r>
      <w:proofErr w:type="spellEnd"/>
      <w:r w:rsidRPr="00A71DF7">
        <w:rPr>
          <w:rFonts w:ascii="Times New Roman" w:eastAsia="Calibri" w:hAnsi="Times New Roman" w:cs="Times New Roman"/>
        </w:rPr>
        <w:t xml:space="preserve">) z fazą C18 i aminową, wyposażonych w kompatybilne uchwyty i </w:t>
      </w:r>
      <w:proofErr w:type="spellStart"/>
      <w:r w:rsidRPr="00A71DF7">
        <w:rPr>
          <w:rFonts w:ascii="Times New Roman" w:eastAsia="Calibri" w:hAnsi="Times New Roman" w:cs="Times New Roman"/>
        </w:rPr>
        <w:t>prekolumny</w:t>
      </w:r>
      <w:proofErr w:type="spellEnd"/>
    </w:p>
    <w:p w14:paraId="4E2391A6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459768F1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t xml:space="preserve">Detektor UV-VIS-DAD 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5CA1C502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Detektor UV-VIS-DAD musi zapewniać realizację pomiarów w zakresie spektralnym nie węższym niż 190-800 </w:t>
      </w:r>
      <w:proofErr w:type="spellStart"/>
      <w:r w:rsidRPr="00A71DF7">
        <w:rPr>
          <w:rFonts w:ascii="Times New Roman" w:eastAsia="Calibri" w:hAnsi="Times New Roman" w:cs="Times New Roman"/>
        </w:rPr>
        <w:t>nm</w:t>
      </w:r>
      <w:proofErr w:type="spellEnd"/>
    </w:p>
    <w:p w14:paraId="450FC74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być wyposażony w detektor o liczbie elementów światłoczułych nie mniejszej niż 1024</w:t>
      </w:r>
    </w:p>
    <w:p w14:paraId="095DAC31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zapewniać zakres liniowości nie węższy niż 2,5 AU</w:t>
      </w:r>
    </w:p>
    <w:p w14:paraId="69A397C2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zapewniać poziom szumu nie gorszy (parametr nie jest wyższy niż) niż ±3 µAU (±3x10</w:t>
      </w:r>
      <w:r w:rsidRPr="00A71DF7">
        <w:rPr>
          <w:rFonts w:ascii="Times New Roman" w:eastAsia="Calibri" w:hAnsi="Times New Roman" w:cs="Times New Roman"/>
          <w:vertAlign w:val="superscript"/>
        </w:rPr>
        <w:t xml:space="preserve">-6 </w:t>
      </w:r>
      <w:r w:rsidRPr="00A71DF7">
        <w:rPr>
          <w:rFonts w:ascii="Times New Roman" w:eastAsia="Calibri" w:hAnsi="Times New Roman" w:cs="Times New Roman"/>
        </w:rPr>
        <w:t>AU)</w:t>
      </w:r>
    </w:p>
    <w:p w14:paraId="4401E403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zapewniać dryft sygnału nie gorszy niż 500x10</w:t>
      </w:r>
      <w:r w:rsidRPr="00A71DF7">
        <w:rPr>
          <w:rFonts w:ascii="Times New Roman" w:eastAsia="Calibri" w:hAnsi="Times New Roman" w:cs="Times New Roman"/>
          <w:vertAlign w:val="superscript"/>
        </w:rPr>
        <w:t xml:space="preserve">-6 </w:t>
      </w:r>
      <w:r w:rsidRPr="00A71DF7">
        <w:rPr>
          <w:rFonts w:ascii="Times New Roman" w:eastAsia="Calibri" w:hAnsi="Times New Roman" w:cs="Times New Roman"/>
        </w:rPr>
        <w:t>AU/h</w:t>
      </w:r>
    </w:p>
    <w:p w14:paraId="17952E92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Detektor UV-VIS-DAD musi być wyposażony w układ termostatowania: celki pomiarowej, optyki oraz źródła światła </w:t>
      </w:r>
    </w:p>
    <w:p w14:paraId="5128449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być wyposażony w pomiarową celę przepływową o objętości nie większej niż 8 µl</w:t>
      </w:r>
    </w:p>
    <w:p w14:paraId="10DC65D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Detektor UV-VIS-DAD musi zapewniać wybór co najmniej dwóch wielkości szczeliny światła</w:t>
      </w:r>
    </w:p>
    <w:p w14:paraId="723BD526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Detektor UV-VIS-DAD musi zapewniać maksymalną szybkość zbierania danych nie mniejszą niż 100 </w:t>
      </w:r>
      <w:proofErr w:type="spellStart"/>
      <w:r w:rsidRPr="00A71DF7">
        <w:rPr>
          <w:rFonts w:ascii="Times New Roman" w:eastAsia="Calibri" w:hAnsi="Times New Roman" w:cs="Times New Roman"/>
        </w:rPr>
        <w:t>Hz</w:t>
      </w:r>
      <w:proofErr w:type="spellEnd"/>
    </w:p>
    <w:p w14:paraId="7C6D102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Oprogramowanie detektora UV-VIS-DAD musi pozwalać na co najmniej dwukrotne wydłużenie/rozszerzenie zakresu liniowości detektora UV-VIS-DAD oraz przeprowadzenie matematycznej </w:t>
      </w:r>
      <w:proofErr w:type="spellStart"/>
      <w:r w:rsidRPr="00A71DF7">
        <w:rPr>
          <w:rFonts w:ascii="Times New Roman" w:eastAsia="Calibri" w:hAnsi="Times New Roman" w:cs="Times New Roman"/>
        </w:rPr>
        <w:t>dekonwolucji</w:t>
      </w:r>
      <w:proofErr w:type="spellEnd"/>
      <w:r w:rsidRPr="00A71DF7">
        <w:rPr>
          <w:rFonts w:ascii="Times New Roman" w:eastAsia="Calibri" w:hAnsi="Times New Roman" w:cs="Times New Roman"/>
        </w:rPr>
        <w:t xml:space="preserve"> pików nierozdzielonych na kolumnie chromatograficznej.</w:t>
      </w:r>
    </w:p>
    <w:p w14:paraId="7F11CA62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  <w:r w:rsidRPr="00A71DF7">
        <w:rPr>
          <w:rFonts w:ascii="Times New Roman" w:eastAsia="Calibri" w:hAnsi="Times New Roman" w:cs="Times New Roman"/>
          <w:b/>
          <w:bCs/>
        </w:rPr>
        <w:t xml:space="preserve">Automatyczny zawór 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688E1B8B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Automatyczny zawór dwupozycyjny musi umożliwiać przekierowanie zbędnych frakcji eluatu z kolumny chromatograficznej do zbiornika na odpady. </w:t>
      </w:r>
    </w:p>
    <w:p w14:paraId="2EC38CC6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Sterowanie automatycznym zaworem musi być możliwe do realizacji zarówno z poziomu oprogramowania sterującego urządzeniem jak i panelu na urządzeniu </w:t>
      </w:r>
    </w:p>
    <w:p w14:paraId="1EFC4346" w14:textId="77777777" w:rsidR="008219B9" w:rsidRPr="00A71DF7" w:rsidRDefault="008219B9" w:rsidP="008219B9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14:paraId="4EADA8E0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/>
        </w:rPr>
        <w:t xml:space="preserve">Spektrometr mas z analizatorem typu potrójny kwadrupol </w:t>
      </w:r>
      <w:r w:rsidRPr="00A71DF7">
        <w:rPr>
          <w:rFonts w:ascii="Times New Roman" w:eastAsia="Calibri" w:hAnsi="Times New Roman" w:cs="Times New Roman"/>
        </w:rPr>
        <w:t xml:space="preserve"> musi spełniać co najmniej następujące wymagania:</w:t>
      </w:r>
    </w:p>
    <w:p w14:paraId="7734680C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>Spektrometr mas musi zapewniać m</w:t>
      </w:r>
      <w:r w:rsidRPr="00A71DF7">
        <w:rPr>
          <w:rFonts w:ascii="Times New Roman" w:eastAsia="Calibri" w:hAnsi="Times New Roman" w:cs="Times New Roman"/>
        </w:rPr>
        <w:t xml:space="preserve">ożliwość czyszczenia źródła oraz interfejsu łączącego obszar ciśnienia atmosferycznego z obszarem wysokiej próżni bez konieczności zapowietrzenia (tzw. </w:t>
      </w:r>
      <w:proofErr w:type="spellStart"/>
      <w:r w:rsidRPr="00A71DF7">
        <w:rPr>
          <w:rFonts w:ascii="Times New Roman" w:eastAsia="Calibri" w:hAnsi="Times New Roman" w:cs="Times New Roman"/>
        </w:rPr>
        <w:t>Wentowania</w:t>
      </w:r>
      <w:proofErr w:type="spellEnd"/>
      <w:r w:rsidRPr="00A71DF7">
        <w:rPr>
          <w:rFonts w:ascii="Times New Roman" w:eastAsia="Calibri" w:hAnsi="Times New Roman" w:cs="Times New Roman"/>
        </w:rPr>
        <w:t>) spektrometru mas</w:t>
      </w:r>
    </w:p>
    <w:p w14:paraId="308889EC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Spektrometr mas musi być w pełni dostosowany do pracy w połączeniu z układem do ultra sprawnej chromatografii cieczowej (UHPLC)</w:t>
      </w:r>
    </w:p>
    <w:p w14:paraId="011FFC6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Spektrometr mas musi zapewniać zmianę polaryzacji źródła jonów i detektora w czasie maksymalnie 5 ms łącznie z czasem stabilizacji</w:t>
      </w:r>
    </w:p>
    <w:p w14:paraId="4323A555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lastRenderedPageBreak/>
        <w:t>Spektrometr mas musi być wyposażony w źródło jonizacji ESI (</w:t>
      </w:r>
      <w:proofErr w:type="spellStart"/>
      <w:r w:rsidRPr="00A71DF7">
        <w:rPr>
          <w:rFonts w:ascii="Times New Roman" w:eastAsia="Calibri" w:hAnsi="Times New Roman" w:cs="Times New Roman"/>
        </w:rPr>
        <w:t>electrosprey</w:t>
      </w:r>
      <w:proofErr w:type="spellEnd"/>
      <w:r w:rsidRPr="00A71DF7">
        <w:rPr>
          <w:rFonts w:ascii="Times New Roman" w:eastAsia="Calibri" w:hAnsi="Times New Roman" w:cs="Times New Roman"/>
        </w:rPr>
        <w:t>) z funkcją grzania oraz źródło APCI (</w:t>
      </w:r>
      <w:proofErr w:type="spellStart"/>
      <w:r w:rsidRPr="00A71DF7">
        <w:rPr>
          <w:rFonts w:ascii="Times New Roman" w:eastAsia="Calibri" w:hAnsi="Times New Roman" w:cs="Times New Roman"/>
        </w:rPr>
        <w:t>atmospheric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pressure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chemical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ionization</w:t>
      </w:r>
      <w:proofErr w:type="spellEnd"/>
      <w:r w:rsidRPr="00A71DF7">
        <w:rPr>
          <w:rFonts w:ascii="Times New Roman" w:eastAsia="Calibri" w:hAnsi="Times New Roman" w:cs="Times New Roman"/>
        </w:rPr>
        <w:t>). Oba źródła muszą być typu plug-in, umożliwiające szybką wymianę</w:t>
      </w:r>
    </w:p>
    <w:p w14:paraId="498A8F83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Spektrometr mas musi być wyposażony w układ potrójnego kwadrupolu, który zapewnia pracę w trybach pomiarowych: </w:t>
      </w:r>
    </w:p>
    <w:p w14:paraId="63B06D87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Q1 skan/SIM – skanowania w trybie pomiaru widma/monitorowania wybranego jonu na kwadrupolu Q1</w:t>
      </w:r>
    </w:p>
    <w:p w14:paraId="0266C530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Q2 skan/SIM – skanowania w trybie pomiaru widma/monitorowania wybranego jonu na kwadrupolu Q2</w:t>
      </w:r>
    </w:p>
    <w:p w14:paraId="3BA7808E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Multiple reaction monitoring MRM – </w:t>
      </w:r>
      <w:proofErr w:type="spellStart"/>
      <w:r w:rsidRPr="00A71DF7">
        <w:rPr>
          <w:rFonts w:ascii="Times New Roman" w:eastAsia="Calibri" w:hAnsi="Times New Roman" w:cs="Times New Roman"/>
          <w:lang w:val="en-GB"/>
        </w:rPr>
        <w:t>monitorowanie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lang w:val="en-GB"/>
        </w:rPr>
        <w:t>wybranych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lang w:val="en-GB"/>
        </w:rPr>
        <w:t>reakcji</w:t>
      </w:r>
      <w:proofErr w:type="spellEnd"/>
    </w:p>
    <w:p w14:paraId="23FB9152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A71DF7">
        <w:rPr>
          <w:rFonts w:ascii="Times New Roman" w:eastAsia="Calibri" w:hAnsi="Times New Roman" w:cs="Times New Roman"/>
        </w:rPr>
        <w:t>Neutral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scan</w:t>
      </w:r>
      <w:proofErr w:type="spellEnd"/>
      <w:r w:rsidRPr="00A71DF7">
        <w:rPr>
          <w:rFonts w:ascii="Times New Roman" w:eastAsia="Calibri" w:hAnsi="Times New Roman" w:cs="Times New Roman"/>
        </w:rPr>
        <w:t xml:space="preserve"> – tryb rejestrujący dysocjację cząsteczki obojętnej </w:t>
      </w:r>
    </w:p>
    <w:p w14:paraId="0502B715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A71DF7">
        <w:rPr>
          <w:rFonts w:ascii="Times New Roman" w:eastAsia="Calibri" w:hAnsi="Times New Roman" w:cs="Times New Roman"/>
        </w:rPr>
        <w:t>Precursor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scan</w:t>
      </w:r>
      <w:proofErr w:type="spellEnd"/>
      <w:r w:rsidRPr="00A71DF7">
        <w:rPr>
          <w:rFonts w:ascii="Times New Roman" w:eastAsia="Calibri" w:hAnsi="Times New Roman" w:cs="Times New Roman"/>
        </w:rPr>
        <w:t xml:space="preserve">  - monitorowanie jonów prekursora</w:t>
      </w:r>
    </w:p>
    <w:p w14:paraId="54364E42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Product </w:t>
      </w:r>
      <w:proofErr w:type="spellStart"/>
      <w:r w:rsidRPr="00A71DF7">
        <w:rPr>
          <w:rFonts w:ascii="Times New Roman" w:eastAsia="Calibri" w:hAnsi="Times New Roman" w:cs="Times New Roman"/>
        </w:rPr>
        <w:t>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scan</w:t>
      </w:r>
      <w:proofErr w:type="spellEnd"/>
      <w:r w:rsidRPr="00A71DF7">
        <w:rPr>
          <w:rFonts w:ascii="Times New Roman" w:eastAsia="Calibri" w:hAnsi="Times New Roman" w:cs="Times New Roman"/>
        </w:rPr>
        <w:t xml:space="preserve"> – monitorowanie jonów fragmentacyjnych</w:t>
      </w:r>
    </w:p>
    <w:p w14:paraId="42652B91" w14:textId="77777777" w:rsidR="008219B9" w:rsidRPr="00A71DF7" w:rsidRDefault="008219B9" w:rsidP="008219B9">
      <w:pPr>
        <w:numPr>
          <w:ilvl w:val="1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Tryb nMS2 – jednoczesna, wielokrotna rejestracja reakcji fragmentacji dla różnych energii kolizyjnych</w:t>
      </w:r>
    </w:p>
    <w:p w14:paraId="3E45419A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Spektrometr mas musi zapewniać szybkość skanowania we ww. wszystkich trybach, krok co najmniej 0,1 u oraz co najmniej 30 000 u/s (300 000 punktów pomiarowych/s) </w:t>
      </w:r>
    </w:p>
    <w:p w14:paraId="01F28851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Spektrometr mas musi zapewniać rozdzielczość masy co najwyżej 0,7 u (FWHM – szerokość połówkowa)</w:t>
      </w:r>
    </w:p>
    <w:p w14:paraId="506436F5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Spektrometr mas musi zapewniać rejestrację widma masowego w zakresie mas co najmniej od 2 do 2000 m/z </w:t>
      </w:r>
    </w:p>
    <w:p w14:paraId="2F9D434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Spektrometr mas musi zapewniać rejestrację przejścia MRM w liczbie nie mniejszej niż 550 MRM w ciągu 1 s</w:t>
      </w:r>
    </w:p>
    <w:p w14:paraId="3F2BB9D7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Spektrometr mas musi zapewniać czułość, mierzoną stosunkiem sygnału do szumu S/N co najmniej 400 000:1 dla </w:t>
      </w:r>
      <w:proofErr w:type="spellStart"/>
      <w:r w:rsidRPr="00A71DF7">
        <w:rPr>
          <w:rFonts w:ascii="Times New Roman" w:hAnsi="Times New Roman" w:cs="Times New Roman"/>
        </w:rPr>
        <w:t>nastrzyku</w:t>
      </w:r>
      <w:proofErr w:type="spellEnd"/>
      <w:r w:rsidRPr="00A71DF7">
        <w:rPr>
          <w:rFonts w:ascii="Times New Roman" w:hAnsi="Times New Roman" w:cs="Times New Roman"/>
        </w:rPr>
        <w:t xml:space="preserve"> 1 </w:t>
      </w:r>
      <w:proofErr w:type="spellStart"/>
      <w:r w:rsidRPr="00A71DF7">
        <w:rPr>
          <w:rFonts w:ascii="Times New Roman" w:hAnsi="Times New Roman" w:cs="Times New Roman"/>
        </w:rPr>
        <w:t>pg</w:t>
      </w:r>
      <w:proofErr w:type="spellEnd"/>
      <w:r w:rsidRPr="00A71DF7">
        <w:rPr>
          <w:rFonts w:ascii="Times New Roman" w:hAnsi="Times New Roman" w:cs="Times New Roman"/>
        </w:rPr>
        <w:t xml:space="preserve"> rezerpiny (RMS) w trybie ESI, polaryzacja dodatnia</w:t>
      </w:r>
    </w:p>
    <w:p w14:paraId="0B8530EB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Spektrometr mas musi zapewniać czułość mierzoną stosunkiem sygnału do szumu S/N co najmniej 200 000:1 dla </w:t>
      </w:r>
      <w:proofErr w:type="spellStart"/>
      <w:r w:rsidRPr="00A71DF7">
        <w:rPr>
          <w:rFonts w:ascii="Times New Roman" w:hAnsi="Times New Roman" w:cs="Times New Roman"/>
        </w:rPr>
        <w:t>nastrzyku</w:t>
      </w:r>
      <w:proofErr w:type="spellEnd"/>
      <w:r w:rsidRPr="00A71DF7">
        <w:rPr>
          <w:rFonts w:ascii="Times New Roman" w:hAnsi="Times New Roman" w:cs="Times New Roman"/>
        </w:rPr>
        <w:t xml:space="preserve"> 1 </w:t>
      </w:r>
      <w:proofErr w:type="spellStart"/>
      <w:r w:rsidRPr="00A71DF7">
        <w:rPr>
          <w:rFonts w:ascii="Times New Roman" w:hAnsi="Times New Roman" w:cs="Times New Roman"/>
        </w:rPr>
        <w:t>pg</w:t>
      </w:r>
      <w:proofErr w:type="spellEnd"/>
      <w:r w:rsidRPr="00A71DF7">
        <w:rPr>
          <w:rFonts w:ascii="Times New Roman" w:hAnsi="Times New Roman" w:cs="Times New Roman"/>
        </w:rPr>
        <w:t xml:space="preserve"> chloramfenikolu (RMS) w trybie ESI, polaryzacja ujemna</w:t>
      </w:r>
    </w:p>
    <w:p w14:paraId="0FB2699C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Spektrometr mas musi zapewniać zakres dynamiczny nie mniejszy niż 7 rzędów </w:t>
      </w:r>
      <w:proofErr w:type="spellStart"/>
      <w:r w:rsidRPr="00A71DF7">
        <w:rPr>
          <w:rFonts w:ascii="Times New Roman" w:hAnsi="Times New Roman" w:cs="Times New Roman"/>
        </w:rPr>
        <w:t>zliczeń</w:t>
      </w:r>
      <w:proofErr w:type="spellEnd"/>
    </w:p>
    <w:p w14:paraId="4A8A4F07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Spektrometr mas musi zapewniać stabilność pomiaru masy co najmniej 0,05 u przez 12 godzin</w:t>
      </w:r>
    </w:p>
    <w:p w14:paraId="370692B7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Spektrometr mas musi być wyposażony w </w:t>
      </w:r>
    </w:p>
    <w:p w14:paraId="123741C9" w14:textId="77777777" w:rsidR="008219B9" w:rsidRPr="00A71DF7" w:rsidRDefault="008219B9" w:rsidP="008219B9">
      <w:pPr>
        <w:numPr>
          <w:ilvl w:val="1"/>
          <w:numId w:val="9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kompatybilny do spektrometru generator azotu bez sprężarki powietrza,  </w:t>
      </w:r>
    </w:p>
    <w:p w14:paraId="6CE3848C" w14:textId="77777777" w:rsidR="008219B9" w:rsidRPr="00A71DF7" w:rsidRDefault="008219B9" w:rsidP="008219B9">
      <w:pPr>
        <w:numPr>
          <w:ilvl w:val="1"/>
          <w:numId w:val="9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bezolejową sprężarkę powietrza typu </w:t>
      </w:r>
      <w:proofErr w:type="spellStart"/>
      <w:r w:rsidRPr="00A71DF7">
        <w:rPr>
          <w:rFonts w:ascii="Times New Roman" w:hAnsi="Times New Roman" w:cs="Times New Roman"/>
        </w:rPr>
        <w:t>scroll</w:t>
      </w:r>
      <w:proofErr w:type="spellEnd"/>
      <w:r w:rsidRPr="00A71DF7">
        <w:rPr>
          <w:rFonts w:ascii="Times New Roman" w:hAnsi="Times New Roman" w:cs="Times New Roman"/>
        </w:rPr>
        <w:t xml:space="preserve"> zasilającą sprężonym powietrzem generator azotu. Sprężarka powietrza musi zapewniać parametry określone w wymaganiach instalacyjnych generatora azotu </w:t>
      </w:r>
    </w:p>
    <w:p w14:paraId="6F60E877" w14:textId="77777777" w:rsidR="008219B9" w:rsidRPr="00A71DF7" w:rsidRDefault="008219B9" w:rsidP="008219B9">
      <w:pPr>
        <w:numPr>
          <w:ilvl w:val="1"/>
          <w:numId w:val="9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pompę rotacyjną próżni wstępnej z filtrem oleju, </w:t>
      </w:r>
    </w:p>
    <w:p w14:paraId="73C315F0" w14:textId="77777777" w:rsidR="008219B9" w:rsidRPr="00A71DF7" w:rsidRDefault="008219B9" w:rsidP="008219B9">
      <w:pPr>
        <w:numPr>
          <w:ilvl w:val="1"/>
          <w:numId w:val="9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osłonę wyciszającą pompę rotacyjną </w:t>
      </w:r>
    </w:p>
    <w:p w14:paraId="1E2D8A02" w14:textId="77777777" w:rsidR="008219B9" w:rsidRPr="00A71DF7" w:rsidRDefault="008219B9" w:rsidP="008219B9">
      <w:pPr>
        <w:numPr>
          <w:ilvl w:val="1"/>
          <w:numId w:val="94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wszystkie niezbędne akcesoria konieczne do uruchomiania aparatu i sprawdzenia poprawności działania</w:t>
      </w:r>
    </w:p>
    <w:p w14:paraId="54141EE8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Spektrometr mas musi mieć dostępną funkcję automatycznej optymalizacji przejść MRM analizowanych związków</w:t>
      </w:r>
    </w:p>
    <w:p w14:paraId="22F27C41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Urządzenie musi być wyposażone w zasilacz awaryjny typu on-line o mocy minimum 3kVA. </w:t>
      </w:r>
    </w:p>
    <w:p w14:paraId="4B959883" w14:textId="77777777" w:rsidR="008219B9" w:rsidRPr="00A71DF7" w:rsidRDefault="008219B9" w:rsidP="008219B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4508BDB2" w14:textId="77777777" w:rsidR="008219B9" w:rsidRPr="00A71DF7" w:rsidRDefault="008219B9" w:rsidP="008219B9">
      <w:pPr>
        <w:spacing w:after="0" w:line="240" w:lineRule="auto"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  <w:b/>
          <w:color w:val="FF0000"/>
        </w:rPr>
        <w:tab/>
      </w:r>
      <w:r w:rsidRPr="00A71DF7">
        <w:rPr>
          <w:rFonts w:ascii="Times New Roman" w:hAnsi="Times New Roman" w:cs="Times New Roman"/>
          <w:b/>
        </w:rPr>
        <w:t>Zestaw komputera stacjonarnego</w:t>
      </w:r>
      <w:r w:rsidRPr="00A71DF7">
        <w:rPr>
          <w:rFonts w:ascii="Times New Roman" w:hAnsi="Times New Roman" w:cs="Times New Roman"/>
        </w:rPr>
        <w:t xml:space="preserve"> musi spełniać co najmniej następujące wymagania:</w:t>
      </w:r>
    </w:p>
    <w:p w14:paraId="7B6222E9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Zestaw komputerowy musi być wyposażony w dwa monitory płaskie o przekątnej ekranu minimum 24 cale, klawiaturę, myszkę optyczną. </w:t>
      </w:r>
    </w:p>
    <w:p w14:paraId="7EE24F42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lastRenderedPageBreak/>
        <w:t>Zestaw komputerowy musi być wyposażony w licencję na system operacyjny zapewniający środowisko do uruchamiania oprogramowania do sterowania pracą zestawu UHPLC-MS/MS będącego przedmiotem zamówienia.  Działanie oprogramowania i licencja nie mogą być  ograniczone czasowo.</w:t>
      </w:r>
    </w:p>
    <w:p w14:paraId="4B0798AD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</w:rPr>
      </w:pPr>
    </w:p>
    <w:p w14:paraId="7D790EDE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A71DF7">
        <w:rPr>
          <w:rFonts w:ascii="Times New Roman" w:hAnsi="Times New Roman" w:cs="Times New Roman"/>
          <w:b/>
          <w:bCs/>
        </w:rPr>
        <w:t>Oprogramowanie</w:t>
      </w:r>
    </w:p>
    <w:p w14:paraId="283C5BAD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Oprogramowanie musi zapewniać sterowanie całym systemem i służyć do obróbki wyników.</w:t>
      </w:r>
    </w:p>
    <w:p w14:paraId="2E95CD99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Oprogramowanie musi zawierać co najmniej 2 algorytmy integracji oraz wbudowane funkcje </w:t>
      </w:r>
      <w:proofErr w:type="spellStart"/>
      <w:r w:rsidRPr="00A71DF7">
        <w:rPr>
          <w:rFonts w:ascii="Times New Roman" w:hAnsi="Times New Roman" w:cs="Times New Roman"/>
        </w:rPr>
        <w:t>autokalibracji</w:t>
      </w:r>
      <w:proofErr w:type="spellEnd"/>
      <w:r w:rsidRPr="00A71DF7">
        <w:rPr>
          <w:rFonts w:ascii="Times New Roman" w:hAnsi="Times New Roman" w:cs="Times New Roman"/>
        </w:rPr>
        <w:t xml:space="preserve"> i funkcje auto-</w:t>
      </w:r>
      <w:proofErr w:type="spellStart"/>
      <w:r w:rsidRPr="00A71DF7">
        <w:rPr>
          <w:rFonts w:ascii="Times New Roman" w:hAnsi="Times New Roman" w:cs="Times New Roman"/>
        </w:rPr>
        <w:t>tuningu</w:t>
      </w:r>
      <w:proofErr w:type="spellEnd"/>
      <w:r w:rsidRPr="00A71DF7">
        <w:rPr>
          <w:rFonts w:ascii="Times New Roman" w:hAnsi="Times New Roman" w:cs="Times New Roman"/>
        </w:rPr>
        <w:t>.</w:t>
      </w:r>
    </w:p>
    <w:p w14:paraId="43FD2094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 xml:space="preserve">Oprogramowanie musi zapewniać jednoczesne zbieranie danych nie mniej niż 1000 zdarzeń (tzw. eventów) na 32 kanałach. </w:t>
      </w:r>
    </w:p>
    <w:p w14:paraId="60D797DE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Wraz z oprogramowaniem dostarczanych musi być dostarczone co najmniej 5 dodatkowych licencji na oprogramowanie pozwalających na obróbkę i opracowanie wyników pomiarowych off-</w:t>
      </w:r>
      <w:proofErr w:type="spellStart"/>
      <w:r w:rsidRPr="00A71DF7">
        <w:rPr>
          <w:rFonts w:ascii="Times New Roman" w:hAnsi="Times New Roman" w:cs="Times New Roman"/>
        </w:rPr>
        <w:t>line</w:t>
      </w:r>
      <w:proofErr w:type="spellEnd"/>
      <w:r w:rsidRPr="00A71DF7">
        <w:rPr>
          <w:rFonts w:ascii="Times New Roman" w:hAnsi="Times New Roman" w:cs="Times New Roman"/>
        </w:rPr>
        <w:t xml:space="preserve"> (tzn. na komputerze innym niż podłączony do układu UHPLC-MS)</w:t>
      </w:r>
    </w:p>
    <w:p w14:paraId="49EA1223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Oprogramowanie musi być dostarczone z biblioteką toksykologiczną zawierająca minimum 500 widm i zoptymalizowanych przejść MRM dla związków toksycznych.</w:t>
      </w:r>
    </w:p>
    <w:p w14:paraId="33C6B789" w14:textId="77777777" w:rsidR="008219B9" w:rsidRPr="00A71DF7" w:rsidRDefault="008219B9" w:rsidP="008219B9">
      <w:pPr>
        <w:numPr>
          <w:ilvl w:val="0"/>
          <w:numId w:val="9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71DF7">
        <w:rPr>
          <w:rFonts w:ascii="Times New Roman" w:hAnsi="Times New Roman" w:cs="Times New Roman"/>
        </w:rPr>
        <w:t>Działanie dostarczonego oprogramowania i licencja nie mogą być  ograniczone czasowo.</w:t>
      </w:r>
    </w:p>
    <w:p w14:paraId="697BCF0B" w14:textId="77777777" w:rsidR="008219B9" w:rsidRPr="00A90485" w:rsidRDefault="008219B9" w:rsidP="008219B9">
      <w:p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</w:rPr>
      </w:pPr>
    </w:p>
    <w:p w14:paraId="4DC2D5C0" w14:textId="77777777" w:rsidR="008219B9" w:rsidRPr="00A90485" w:rsidRDefault="008219B9" w:rsidP="008219B9">
      <w:pPr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</w:rPr>
      </w:pPr>
      <w:r w:rsidRPr="00A90485">
        <w:rPr>
          <w:rFonts w:ascii="Times New Roman" w:hAnsi="Times New Roman" w:cs="Times New Roman"/>
          <w:b/>
          <w:highlight w:val="lightGray"/>
        </w:rPr>
        <w:t>Część 3</w:t>
      </w:r>
    </w:p>
    <w:p w14:paraId="468F1126" w14:textId="77777777" w:rsidR="008219B9" w:rsidRPr="00A71DF7" w:rsidRDefault="008219B9" w:rsidP="008219B9">
      <w:p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</w:rPr>
      </w:pPr>
      <w:r w:rsidRPr="00A71DF7">
        <w:rPr>
          <w:rFonts w:ascii="Times New Roman" w:hAnsi="Times New Roman" w:cs="Times New Roman"/>
          <w:b/>
        </w:rPr>
        <w:t xml:space="preserve">Przedmiot zamówienia musi być objęty minimum 24 miesięczną gwarancją. </w:t>
      </w:r>
    </w:p>
    <w:p w14:paraId="7991B5F1" w14:textId="77777777" w:rsidR="008219B9" w:rsidRPr="00A71DF7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Przedmiotem zamówienia jest dostawa, montaż, uruchomienie i przeprowadzenie szkolenia z zakresu obsługi   systemu do chromatografii gazowej z spektrometrem mas typu potrójny kwadrupol, który musi zawierać co najmniej następujące elementy oraz spełniać co najmniej następujące kryteria:</w:t>
      </w:r>
    </w:p>
    <w:p w14:paraId="65FDE844" w14:textId="77777777" w:rsidR="008219B9" w:rsidRPr="00A71DF7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C47382" w14:textId="77777777" w:rsidR="008219B9" w:rsidRPr="00A71DF7" w:rsidRDefault="008219B9" w:rsidP="008219B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t>Chromatograf gazowy musi spełniać co najmniej następujące wymagania:</w:t>
      </w:r>
    </w:p>
    <w:p w14:paraId="03903745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 xml:space="preserve">Chromatograf gazowy musi być standardowo przystosowany </w:t>
      </w:r>
      <w:r w:rsidRPr="00A71DF7">
        <w:rPr>
          <w:rFonts w:ascii="Times New Roman" w:eastAsia="Calibri" w:hAnsi="Times New Roman" w:cs="Times New Roman"/>
        </w:rPr>
        <w:t>do ultra-szybkiej i wysokociśnieniowej chromatografii gazowej,</w:t>
      </w:r>
    </w:p>
    <w:p w14:paraId="4EA4FAE7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 xml:space="preserve">Chromatograf gazowy musi być wyposażony w </w:t>
      </w:r>
      <w:r w:rsidRPr="00A71DF7">
        <w:rPr>
          <w:rFonts w:ascii="Times New Roman" w:eastAsia="Calibri" w:hAnsi="Times New Roman" w:cs="Times New Roman"/>
        </w:rPr>
        <w:t>system automatycznego dostosowania ciśnienia do programu temperaturowego pieca w celu zachowania optymalnego dla maksymalnej czułości aparatu przepływu gazu nośnego,</w:t>
      </w:r>
    </w:p>
    <w:p w14:paraId="2A3A4989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 xml:space="preserve">Chromatograf gazowy musi być wyposażony w </w:t>
      </w:r>
      <w:r w:rsidRPr="00A71DF7">
        <w:rPr>
          <w:rFonts w:ascii="Times New Roman" w:eastAsia="Calibri" w:hAnsi="Times New Roman" w:cs="Times New Roman"/>
        </w:rPr>
        <w:t>system kompensacji zmian ciśnienia atmosferycznego,</w:t>
      </w:r>
    </w:p>
    <w:p w14:paraId="1923C98A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>Chromatograf gazowy musi zapewniać</w:t>
      </w:r>
      <w:r w:rsidRPr="00A71DF7">
        <w:rPr>
          <w:rFonts w:ascii="Times New Roman" w:eastAsia="Calibri" w:hAnsi="Times New Roman" w:cs="Times New Roman"/>
        </w:rPr>
        <w:t xml:space="preserve"> powtarzalność czasu retencji nie gorszą niż: 0,0008 min,</w:t>
      </w:r>
    </w:p>
    <w:p w14:paraId="0CF77287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  <w:bCs/>
        </w:rPr>
        <w:t>Chromatograf gazowy musi zapewniać</w:t>
      </w:r>
      <w:r w:rsidRPr="00A71DF7">
        <w:rPr>
          <w:rFonts w:ascii="Times New Roman" w:eastAsia="Calibri" w:hAnsi="Times New Roman" w:cs="Times New Roman"/>
        </w:rPr>
        <w:t xml:space="preserve"> powtarzalność pola powierzchni piku nie gorszą niż1% RSD, </w:t>
      </w:r>
    </w:p>
    <w:p w14:paraId="0BF14BC9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42F50DF9" w14:textId="77777777" w:rsidR="008219B9" w:rsidRPr="00A71DF7" w:rsidRDefault="008219B9" w:rsidP="008219B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t>Termostat (piec) kolumn musi spełniać co najmniej następujące wymagania:</w:t>
      </w:r>
    </w:p>
    <w:p w14:paraId="4E25ECE3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Zakres temperatur pracy pieca musi być nie węższy niż: +4</w:t>
      </w:r>
      <w:r w:rsidRPr="00A71DF7">
        <w:rPr>
          <w:rFonts w:ascii="Times New Roman" w:eastAsia="Calibri" w:hAnsi="Times New Roman" w:cs="Times New Roman"/>
          <w:bCs/>
          <w:vertAlign w:val="superscript"/>
        </w:rPr>
        <w:t>o</w:t>
      </w:r>
      <w:r w:rsidRPr="00A71DF7">
        <w:rPr>
          <w:rFonts w:ascii="Times New Roman" w:eastAsia="Calibri" w:hAnsi="Times New Roman" w:cs="Times New Roman"/>
          <w:bCs/>
        </w:rPr>
        <w:t>C  od temperatury otoczenia - 450</w:t>
      </w:r>
      <w:r w:rsidRPr="00A71DF7">
        <w:rPr>
          <w:rFonts w:ascii="Times New Roman" w:eastAsia="Calibri" w:hAnsi="Times New Roman" w:cs="Times New Roman"/>
          <w:bCs/>
          <w:vertAlign w:val="superscript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bCs/>
          <w:vertAlign w:val="superscript"/>
        </w:rPr>
        <w:t>o</w:t>
      </w:r>
      <w:r w:rsidRPr="00A71DF7">
        <w:rPr>
          <w:rFonts w:ascii="Times New Roman" w:eastAsia="Calibri" w:hAnsi="Times New Roman" w:cs="Times New Roman"/>
          <w:bCs/>
        </w:rPr>
        <w:t>C</w:t>
      </w:r>
      <w:proofErr w:type="spellEnd"/>
      <w:r w:rsidRPr="00A71DF7">
        <w:rPr>
          <w:rFonts w:ascii="Times New Roman" w:eastAsia="Calibri" w:hAnsi="Times New Roman" w:cs="Times New Roman"/>
          <w:bCs/>
        </w:rPr>
        <w:t>,</w:t>
      </w:r>
    </w:p>
    <w:p w14:paraId="1FFD9BBB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Szybkość chłodzenia pieca od temperatury 450</w:t>
      </w:r>
      <w:r w:rsidRPr="00A71DF7">
        <w:rPr>
          <w:rFonts w:ascii="Times New Roman" w:eastAsia="Calibri" w:hAnsi="Times New Roman" w:cs="Times New Roman"/>
          <w:bCs/>
          <w:vertAlign w:val="superscript"/>
        </w:rPr>
        <w:t>o</w:t>
      </w:r>
      <w:r w:rsidRPr="00A71DF7">
        <w:rPr>
          <w:rFonts w:ascii="Times New Roman" w:eastAsia="Calibri" w:hAnsi="Times New Roman" w:cs="Times New Roman"/>
          <w:bCs/>
        </w:rPr>
        <w:t>C do 50</w:t>
      </w:r>
      <w:r w:rsidRPr="00A71DF7">
        <w:rPr>
          <w:rFonts w:ascii="Times New Roman" w:eastAsia="Calibri" w:hAnsi="Times New Roman" w:cs="Times New Roman"/>
          <w:bCs/>
        </w:rPr>
        <w:sym w:font="Symbol" w:char="F0B0"/>
      </w:r>
      <w:r w:rsidRPr="00A71DF7">
        <w:rPr>
          <w:rFonts w:ascii="Times New Roman" w:eastAsia="Calibri" w:hAnsi="Times New Roman" w:cs="Times New Roman"/>
          <w:bCs/>
        </w:rPr>
        <w:t>C nie może być dłuższa niż 4 minuty.</w:t>
      </w:r>
    </w:p>
    <w:p w14:paraId="5F4C118D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Termostat kolumn musi zapewniać możliwość zastosowania co najmniej 30 narostów temperaturowych,</w:t>
      </w:r>
    </w:p>
    <w:p w14:paraId="044A260B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Termostat kolumn musi zapewniać programowalny zakres szybkości zmiany temperatury do co najmniej 120⁰C/min.</w:t>
      </w:r>
    </w:p>
    <w:p w14:paraId="2BA222FA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</w:rPr>
      </w:pPr>
    </w:p>
    <w:p w14:paraId="1F67DC90" w14:textId="77777777" w:rsidR="00790893" w:rsidRDefault="00790893" w:rsidP="008219B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p w14:paraId="0624A664" w14:textId="1231E697" w:rsidR="008219B9" w:rsidRPr="00A71DF7" w:rsidRDefault="008219B9" w:rsidP="008219B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lastRenderedPageBreak/>
        <w:t>Dozownik musi spełniać co najmniej następujące wymagania:</w:t>
      </w:r>
    </w:p>
    <w:p w14:paraId="47100E70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Chromatograf musi być wyposażony w dozownik typu „</w:t>
      </w:r>
      <w:proofErr w:type="spellStart"/>
      <w:r w:rsidRPr="00A71DF7">
        <w:rPr>
          <w:rFonts w:ascii="Times New Roman" w:eastAsia="Calibri" w:hAnsi="Times New Roman" w:cs="Times New Roman"/>
          <w:bCs/>
        </w:rPr>
        <w:t>split</w:t>
      </w:r>
      <w:proofErr w:type="spellEnd"/>
      <w:r w:rsidRPr="00A71DF7">
        <w:rPr>
          <w:rFonts w:ascii="Times New Roman" w:eastAsia="Calibri" w:hAnsi="Times New Roman" w:cs="Times New Roman"/>
          <w:bCs/>
        </w:rPr>
        <w:t>/</w:t>
      </w:r>
      <w:proofErr w:type="spellStart"/>
      <w:r w:rsidRPr="00A71DF7">
        <w:rPr>
          <w:rFonts w:ascii="Times New Roman" w:eastAsia="Calibri" w:hAnsi="Times New Roman" w:cs="Times New Roman"/>
          <w:bCs/>
        </w:rPr>
        <w:t>splitless</w:t>
      </w:r>
      <w:proofErr w:type="spellEnd"/>
      <w:r w:rsidRPr="00A71DF7">
        <w:rPr>
          <w:rFonts w:ascii="Times New Roman" w:eastAsia="Calibri" w:hAnsi="Times New Roman" w:cs="Times New Roman"/>
          <w:bCs/>
        </w:rPr>
        <w:t xml:space="preserve">”.  </w:t>
      </w:r>
    </w:p>
    <w:p w14:paraId="4E06BCCC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Dozownik musi być sterowany komputerowo z maksymalną temperaturą pracy do co najmniej 450⁰C,</w:t>
      </w:r>
    </w:p>
    <w:p w14:paraId="7385BD57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Dozownik musi zapewniać maksymalny podział strumienia próbki do co najmniej 7500:1,</w:t>
      </w:r>
    </w:p>
    <w:p w14:paraId="6CBDADA3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Dozownik musi zapewniać programowanie przepływu i ciśnienia – musi posiadać przynajmniej 3 stopnie programowania,</w:t>
      </w:r>
    </w:p>
    <w:p w14:paraId="43BB29F2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 xml:space="preserve">Dozownik musi zapewniać możliwość ustawienia ciśnienia w zakresie co najmniej od 0 do 950 </w:t>
      </w:r>
      <w:proofErr w:type="spellStart"/>
      <w:r w:rsidRPr="00A71DF7">
        <w:rPr>
          <w:rFonts w:ascii="Times New Roman" w:eastAsia="Calibri" w:hAnsi="Times New Roman" w:cs="Times New Roman"/>
          <w:bCs/>
        </w:rPr>
        <w:t>kPa</w:t>
      </w:r>
      <w:proofErr w:type="spellEnd"/>
      <w:r w:rsidRPr="00A71DF7">
        <w:rPr>
          <w:rFonts w:ascii="Times New Roman" w:eastAsia="Calibri" w:hAnsi="Times New Roman" w:cs="Times New Roman"/>
          <w:bCs/>
        </w:rPr>
        <w:t>,</w:t>
      </w:r>
    </w:p>
    <w:p w14:paraId="7E44F9C2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Dozownik musi zapewniać możliwość ustawienia przepływu w zakresie nie węższym niż 0 – 1200 ml/min (dla helu i wodoru) oraz nie węższym niż 0 – 600 ml/min dla azotu,</w:t>
      </w:r>
    </w:p>
    <w:p w14:paraId="372E874E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 xml:space="preserve">Dozownik musi być wyposażony w systemy automatycznego i komputerowego sterowania przepływami i ciśnieniami o dokładności ustawień ciśnienia nie gorszej (parametr nie może być większy) niż 0,01 psi (0,0689 </w:t>
      </w:r>
      <w:proofErr w:type="spellStart"/>
      <w:r w:rsidRPr="00A71DF7">
        <w:rPr>
          <w:rFonts w:ascii="Times New Roman" w:eastAsia="Calibri" w:hAnsi="Times New Roman" w:cs="Times New Roman"/>
          <w:bCs/>
        </w:rPr>
        <w:t>kPa</w:t>
      </w:r>
      <w:proofErr w:type="spellEnd"/>
      <w:r w:rsidRPr="00A71DF7">
        <w:rPr>
          <w:rFonts w:ascii="Times New Roman" w:eastAsia="Calibri" w:hAnsi="Times New Roman" w:cs="Times New Roman"/>
          <w:bCs/>
        </w:rPr>
        <w:t>)</w:t>
      </w:r>
    </w:p>
    <w:p w14:paraId="0F0990AF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Dozownik musi być wyposażony w system do szybkiej wymiany wkładki szklanej w dozowniku bez konieczności zapowietrzania próżni spektrometru mas.</w:t>
      </w:r>
    </w:p>
    <w:p w14:paraId="7D0038C7" w14:textId="77777777" w:rsidR="008219B9" w:rsidRPr="00A71DF7" w:rsidRDefault="008219B9" w:rsidP="008219B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p w14:paraId="0C8F14C5" w14:textId="77777777" w:rsidR="008219B9" w:rsidRPr="00A71DF7" w:rsidRDefault="008219B9" w:rsidP="008219B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</w:rPr>
      </w:pPr>
      <w:r w:rsidRPr="00A71DF7">
        <w:rPr>
          <w:rFonts w:ascii="Times New Roman" w:eastAsia="Calibri" w:hAnsi="Times New Roman" w:cs="Times New Roman"/>
          <w:b/>
        </w:rPr>
        <w:t>Spektrometr mas (MS/MS)  musi spełniać co najmniej następujące wymagania:</w:t>
      </w:r>
    </w:p>
    <w:p w14:paraId="681C8163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Analizator mas musi być wyposażony w dwa kwadrupolowe analizatory mas z systemem ochrony analizatora przed zanieczyszczeniami,</w:t>
      </w:r>
    </w:p>
    <w:p w14:paraId="289C992B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być wyposażone w jonizację elektronową (EI)</w:t>
      </w:r>
    </w:p>
    <w:p w14:paraId="1AACD72C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zakres skanowania wytworzonych jonów w zakresie nie węższym niż od 10 do 1000 m/z,</w:t>
      </w:r>
    </w:p>
    <w:p w14:paraId="73C77093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Źródło jonów (EI) musi być wyposażony w dwa </w:t>
      </w:r>
      <w:proofErr w:type="spellStart"/>
      <w:r w:rsidRPr="00A71DF7">
        <w:rPr>
          <w:rFonts w:ascii="Times New Roman" w:eastAsia="Calibri" w:hAnsi="Times New Roman" w:cs="Times New Roman"/>
        </w:rPr>
        <w:t>filamenty</w:t>
      </w:r>
      <w:proofErr w:type="spellEnd"/>
      <w:r w:rsidRPr="00A71DF7">
        <w:rPr>
          <w:rFonts w:ascii="Times New Roman" w:eastAsia="Calibri" w:hAnsi="Times New Roman" w:cs="Times New Roman"/>
        </w:rPr>
        <w:t>, z możliwością ich automatycznego przełączania,</w:t>
      </w:r>
    </w:p>
    <w:p w14:paraId="45369D14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regulację temperatury źródła jonów w zakresie nie węższym niż od 140⁰C do 300⁰C,</w:t>
      </w:r>
    </w:p>
    <w:p w14:paraId="5B34F4D6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zapewniać regulację zakresu energii źródła jonizacji EI w zakresie nie węższym niż od 10 do 200 </w:t>
      </w:r>
      <w:proofErr w:type="spellStart"/>
      <w:r w:rsidRPr="00A71DF7">
        <w:rPr>
          <w:rFonts w:ascii="Times New Roman" w:eastAsia="Calibri" w:hAnsi="Times New Roman" w:cs="Times New Roman"/>
        </w:rPr>
        <w:t>eV</w:t>
      </w:r>
      <w:proofErr w:type="spellEnd"/>
      <w:r w:rsidRPr="00A71DF7">
        <w:rPr>
          <w:rFonts w:ascii="Times New Roman" w:eastAsia="Calibri" w:hAnsi="Times New Roman" w:cs="Times New Roman"/>
        </w:rPr>
        <w:t>,</w:t>
      </w:r>
    </w:p>
    <w:p w14:paraId="19A19727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regulację temperatury linii transferowej w zakresie nie węższym niż od 50⁰C do 350⁰C,</w:t>
      </w:r>
    </w:p>
    <w:p w14:paraId="67306BBD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być wyposażone w </w:t>
      </w:r>
      <w:proofErr w:type="spellStart"/>
      <w:r w:rsidRPr="00A71DF7">
        <w:rPr>
          <w:rFonts w:ascii="Times New Roman" w:eastAsia="Calibri" w:hAnsi="Times New Roman" w:cs="Times New Roman"/>
        </w:rPr>
        <w:t>oktopolową</w:t>
      </w:r>
      <w:proofErr w:type="spellEnd"/>
      <w:r w:rsidRPr="00A71DF7">
        <w:rPr>
          <w:rFonts w:ascii="Times New Roman" w:eastAsia="Calibri" w:hAnsi="Times New Roman" w:cs="Times New Roman"/>
        </w:rPr>
        <w:t xml:space="preserve"> celę kolizyjną pracującą z gazem kolizyjnym – argonem z możliwością automatycznego wyłączania/włączania gazu w trakcie trwania analiz, pozwalające na pracę w trybie SIM (single </w:t>
      </w:r>
      <w:proofErr w:type="spellStart"/>
      <w:r w:rsidRPr="00A71DF7">
        <w:rPr>
          <w:rFonts w:ascii="Times New Roman" w:eastAsia="Calibri" w:hAnsi="Times New Roman" w:cs="Times New Roman"/>
        </w:rPr>
        <w:t>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monitoring) lub MRM (</w:t>
      </w:r>
      <w:proofErr w:type="spellStart"/>
      <w:r w:rsidRPr="00A71DF7">
        <w:rPr>
          <w:rFonts w:ascii="Times New Roman" w:eastAsia="Calibri" w:hAnsi="Times New Roman" w:cs="Times New Roman"/>
        </w:rPr>
        <w:t>multiple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reaction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monitoring) w jednej sekwencji pomiarowej,</w:t>
      </w:r>
    </w:p>
    <w:p w14:paraId="47A210D2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zapewniać możliwość programowania energii kolizyjnej w celi w zakresie nie węższym niż od 0 do 60 </w:t>
      </w:r>
      <w:proofErr w:type="spellStart"/>
      <w:r w:rsidRPr="00A71DF7">
        <w:rPr>
          <w:rFonts w:ascii="Times New Roman" w:eastAsia="Calibri" w:hAnsi="Times New Roman" w:cs="Times New Roman"/>
        </w:rPr>
        <w:t>eV</w:t>
      </w:r>
      <w:proofErr w:type="spellEnd"/>
      <w:r w:rsidRPr="00A71DF7">
        <w:rPr>
          <w:rFonts w:ascii="Times New Roman" w:eastAsia="Calibri" w:hAnsi="Times New Roman" w:cs="Times New Roman"/>
        </w:rPr>
        <w:t>,</w:t>
      </w:r>
    </w:p>
    <w:p w14:paraId="2F6C15FE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rozdzielczość pomiaru masy na kwadrupolach w zakresie nie węższym niż od 0,5 do 3,0 u (FWHM – szerokość połówkowa),</w:t>
      </w:r>
    </w:p>
    <w:p w14:paraId="6094729C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zapewniać standardową szybkość skanowania co najmniej 20,000 </w:t>
      </w:r>
      <w:proofErr w:type="spellStart"/>
      <w:r w:rsidRPr="00A71DF7">
        <w:rPr>
          <w:rFonts w:ascii="Times New Roman" w:eastAsia="Calibri" w:hAnsi="Times New Roman" w:cs="Times New Roman"/>
        </w:rPr>
        <w:t>amu</w:t>
      </w:r>
      <w:proofErr w:type="spellEnd"/>
      <w:r w:rsidRPr="00A71DF7">
        <w:rPr>
          <w:rFonts w:ascii="Times New Roman" w:eastAsia="Calibri" w:hAnsi="Times New Roman" w:cs="Times New Roman"/>
        </w:rPr>
        <w:t>/</w:t>
      </w:r>
      <w:proofErr w:type="spellStart"/>
      <w:r w:rsidRPr="00A71DF7">
        <w:rPr>
          <w:rFonts w:ascii="Times New Roman" w:eastAsia="Calibri" w:hAnsi="Times New Roman" w:cs="Times New Roman"/>
        </w:rPr>
        <w:t>sek</w:t>
      </w:r>
      <w:proofErr w:type="spellEnd"/>
      <w:r w:rsidRPr="00A71DF7">
        <w:rPr>
          <w:rFonts w:ascii="Times New Roman" w:eastAsia="Calibri" w:hAnsi="Times New Roman" w:cs="Times New Roman"/>
        </w:rPr>
        <w:t xml:space="preserve"> z rozdzielczością nie gorszą (parametr nie może być wyższy niż) 0,1 </w:t>
      </w:r>
      <w:proofErr w:type="spellStart"/>
      <w:r w:rsidRPr="00A71DF7">
        <w:rPr>
          <w:rFonts w:ascii="Times New Roman" w:eastAsia="Calibri" w:hAnsi="Times New Roman" w:cs="Times New Roman"/>
        </w:rPr>
        <w:t>amu</w:t>
      </w:r>
      <w:proofErr w:type="spellEnd"/>
      <w:r w:rsidRPr="00A71DF7">
        <w:rPr>
          <w:rFonts w:ascii="Times New Roman" w:eastAsia="Calibri" w:hAnsi="Times New Roman" w:cs="Times New Roman"/>
        </w:rPr>
        <w:t>,</w:t>
      </w:r>
    </w:p>
    <w:p w14:paraId="39FDB37F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minimalny czas pomiaru tzw. „</w:t>
      </w:r>
      <w:proofErr w:type="spellStart"/>
      <w:r w:rsidRPr="00A71DF7">
        <w:rPr>
          <w:rFonts w:ascii="Times New Roman" w:eastAsia="Calibri" w:hAnsi="Times New Roman" w:cs="Times New Roman"/>
          <w:i/>
        </w:rPr>
        <w:t>dwell</w:t>
      </w:r>
      <w:proofErr w:type="spellEnd"/>
      <w:r w:rsidRPr="00A71DF7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i/>
        </w:rPr>
        <w:t>time</w:t>
      </w:r>
      <w:proofErr w:type="spellEnd"/>
      <w:r w:rsidRPr="00A71DF7">
        <w:rPr>
          <w:rFonts w:ascii="Times New Roman" w:eastAsia="Calibri" w:hAnsi="Times New Roman" w:cs="Times New Roman"/>
        </w:rPr>
        <w:t>” nie dłuższy niż 0,5 ms,</w:t>
      </w:r>
    </w:p>
    <w:p w14:paraId="54DBED65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zapewniać maksymalną prędkość pracy w trybie MRM (</w:t>
      </w:r>
      <w:proofErr w:type="spellStart"/>
      <w:r w:rsidRPr="00A71DF7">
        <w:rPr>
          <w:rFonts w:ascii="Times New Roman" w:eastAsia="Calibri" w:hAnsi="Times New Roman" w:cs="Times New Roman"/>
        </w:rPr>
        <w:t>multiple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reaction</w:t>
      </w:r>
      <w:proofErr w:type="spellEnd"/>
      <w:r w:rsidRPr="00A71DF7">
        <w:rPr>
          <w:rFonts w:ascii="Times New Roman" w:eastAsia="Calibri" w:hAnsi="Times New Roman" w:cs="Times New Roman"/>
        </w:rPr>
        <w:t xml:space="preserve"> monitoring) nie mniejszą niż 800 przejść MRM w czasie 1 sekundy,</w:t>
      </w:r>
    </w:p>
    <w:p w14:paraId="142F28DD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zapewniać czułość w jonizacji elektronowej (EI): tryb SCAN S/N (stosunek sygnału do szumu)  nie mniejszy 1500:1 (dla 1pg </w:t>
      </w:r>
      <w:proofErr w:type="spellStart"/>
      <w:r w:rsidRPr="00A71DF7">
        <w:rPr>
          <w:rFonts w:ascii="Times New Roman" w:eastAsia="Calibri" w:hAnsi="Times New Roman" w:cs="Times New Roman"/>
        </w:rPr>
        <w:t>oktrafluoronaftalenu</w:t>
      </w:r>
      <w:proofErr w:type="spellEnd"/>
      <w:r w:rsidRPr="00A71DF7">
        <w:rPr>
          <w:rFonts w:ascii="Times New Roman" w:eastAsia="Calibri" w:hAnsi="Times New Roman" w:cs="Times New Roman"/>
        </w:rPr>
        <w:t xml:space="preserve">, OFN), tryb MRM S/N </w:t>
      </w:r>
      <w:r w:rsidRPr="00A71DF7">
        <w:rPr>
          <w:rFonts w:ascii="Times New Roman" w:eastAsia="Calibri" w:hAnsi="Times New Roman" w:cs="Times New Roman"/>
        </w:rPr>
        <w:lastRenderedPageBreak/>
        <w:t>(stosunek sygnału do szumu)  nie mniejszy</w:t>
      </w:r>
      <w:r w:rsidRPr="00A71DF7" w:rsidDel="00512160">
        <w:rPr>
          <w:rFonts w:ascii="Times New Roman" w:eastAsia="Calibri" w:hAnsi="Times New Roman" w:cs="Times New Roman"/>
        </w:rPr>
        <w:t xml:space="preserve"> </w:t>
      </w:r>
      <w:r w:rsidRPr="00A71DF7">
        <w:rPr>
          <w:rFonts w:ascii="Times New Roman" w:eastAsia="Calibri" w:hAnsi="Times New Roman" w:cs="Times New Roman"/>
        </w:rPr>
        <w:t xml:space="preserve">18000:1 (dla 100fg </w:t>
      </w:r>
      <w:proofErr w:type="spellStart"/>
      <w:r w:rsidRPr="00A71DF7">
        <w:rPr>
          <w:rFonts w:ascii="Times New Roman" w:eastAsia="Calibri" w:hAnsi="Times New Roman" w:cs="Times New Roman"/>
        </w:rPr>
        <w:t>oktrafluoronaftalenu</w:t>
      </w:r>
      <w:proofErr w:type="spellEnd"/>
      <w:r w:rsidRPr="00A71DF7">
        <w:rPr>
          <w:rFonts w:ascii="Times New Roman" w:eastAsia="Calibri" w:hAnsi="Times New Roman" w:cs="Times New Roman"/>
        </w:rPr>
        <w:t xml:space="preserve">, OFN), precyzja w trybie MRM, RSD (względne odchylenie standardowe) nie większe niż 4% (liczba pomiarów n=8, granica wykrywalności urządzenia IDL ≤ 4 </w:t>
      </w:r>
      <w:proofErr w:type="spellStart"/>
      <w:r w:rsidRPr="00A71DF7">
        <w:rPr>
          <w:rFonts w:ascii="Times New Roman" w:eastAsia="Calibri" w:hAnsi="Times New Roman" w:cs="Times New Roman"/>
        </w:rPr>
        <w:t>fg</w:t>
      </w:r>
      <w:proofErr w:type="spellEnd"/>
      <w:r w:rsidRPr="00A71DF7">
        <w:rPr>
          <w:rFonts w:ascii="Times New Roman" w:eastAsia="Calibri" w:hAnsi="Times New Roman" w:cs="Times New Roman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</w:rPr>
        <w:t>oktrafluoronaftalenu</w:t>
      </w:r>
      <w:proofErr w:type="spellEnd"/>
      <w:r w:rsidRPr="00A71DF7">
        <w:rPr>
          <w:rFonts w:ascii="Times New Roman" w:eastAsia="Calibri" w:hAnsi="Times New Roman" w:cs="Times New Roman"/>
        </w:rPr>
        <w:t>, OFN),</w:t>
      </w:r>
    </w:p>
    <w:p w14:paraId="703F72B6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 xml:space="preserve">Urządzenie musi zapewniać możliwość pracy w trybach: </w:t>
      </w:r>
    </w:p>
    <w:p w14:paraId="4D209472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Q1 Scan, Q3 Scan, </w:t>
      </w:r>
    </w:p>
    <w:p w14:paraId="75EBBBA4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Product Ion scan, </w:t>
      </w:r>
    </w:p>
    <w:p w14:paraId="6F8A87CC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Precursor Ion scan, </w:t>
      </w:r>
    </w:p>
    <w:p w14:paraId="30889BD0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Neutral Loss scan, </w:t>
      </w:r>
    </w:p>
    <w:p w14:paraId="03CE5A66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Q1 SIM, </w:t>
      </w:r>
    </w:p>
    <w:p w14:paraId="1E6EBABF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Q3 SIM, </w:t>
      </w:r>
    </w:p>
    <w:p w14:paraId="18FEF400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r w:rsidRPr="00A71DF7">
        <w:rPr>
          <w:rFonts w:ascii="Times New Roman" w:eastAsia="Calibri" w:hAnsi="Times New Roman" w:cs="Times New Roman"/>
          <w:lang w:val="en-GB"/>
        </w:rPr>
        <w:t xml:space="preserve">MRM, </w:t>
      </w:r>
    </w:p>
    <w:p w14:paraId="07E369D6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proofErr w:type="spellStart"/>
      <w:r w:rsidRPr="00A71DF7">
        <w:rPr>
          <w:rFonts w:ascii="Times New Roman" w:eastAsia="Calibri" w:hAnsi="Times New Roman" w:cs="Times New Roman"/>
          <w:lang w:val="en-GB"/>
        </w:rPr>
        <w:t>Tryb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lang w:val="en-GB"/>
        </w:rPr>
        <w:t>mieszany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Scan/SIM </w:t>
      </w:r>
    </w:p>
    <w:p w14:paraId="3A5FF54F" w14:textId="77777777" w:rsidR="008219B9" w:rsidRPr="00A71DF7" w:rsidRDefault="008219B9" w:rsidP="008219B9">
      <w:pPr>
        <w:numPr>
          <w:ilvl w:val="1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lang w:val="en-GB"/>
        </w:rPr>
      </w:pPr>
      <w:proofErr w:type="spellStart"/>
      <w:r w:rsidRPr="00A71DF7">
        <w:rPr>
          <w:rFonts w:ascii="Times New Roman" w:eastAsia="Calibri" w:hAnsi="Times New Roman" w:cs="Times New Roman"/>
          <w:lang w:val="en-GB"/>
        </w:rPr>
        <w:t>Tryb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A71DF7">
        <w:rPr>
          <w:rFonts w:ascii="Times New Roman" w:eastAsia="Calibri" w:hAnsi="Times New Roman" w:cs="Times New Roman"/>
          <w:lang w:val="en-GB"/>
        </w:rPr>
        <w:t>mieszany</w:t>
      </w:r>
      <w:proofErr w:type="spellEnd"/>
      <w:r w:rsidRPr="00A71DF7">
        <w:rPr>
          <w:rFonts w:ascii="Times New Roman" w:eastAsia="Calibri" w:hAnsi="Times New Roman" w:cs="Times New Roman"/>
          <w:lang w:val="en-GB"/>
        </w:rPr>
        <w:t xml:space="preserve"> Scan/MRM,</w:t>
      </w:r>
    </w:p>
    <w:p w14:paraId="0E52A4E1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być wyposażone w system próżniowy składający się z wbudowanej w przyrząd pojedynczej pompy turbomolekularnej o wydajności co najmniej 300 l/s dla He oraz wolnostojącej pompy wstępnej (rotacyjnej, bezolejowej) o wydajności co najmniej 30 l/minutę,</w:t>
      </w:r>
    </w:p>
    <w:p w14:paraId="138C02AA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 w:rsidRPr="00A71DF7">
        <w:rPr>
          <w:rFonts w:ascii="Times New Roman" w:eastAsia="Calibri" w:hAnsi="Times New Roman" w:cs="Times New Roman"/>
          <w:bCs/>
        </w:rPr>
        <w:t>Urządzenie musi zapewniać maksymalny przepływ gazu nośnego przez kolumnę nie mniejszy niż 4 ml/min,</w:t>
      </w:r>
    </w:p>
    <w:p w14:paraId="7D4EECB3" w14:textId="77777777" w:rsidR="008219B9" w:rsidRPr="00A71DF7" w:rsidRDefault="008219B9" w:rsidP="008219B9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71DF7">
        <w:rPr>
          <w:rFonts w:ascii="Times New Roman" w:eastAsia="Calibri" w:hAnsi="Times New Roman" w:cs="Times New Roman"/>
        </w:rPr>
        <w:t>Urządzenie musi być wyposażone w Detektor typu powielacz elektronów wtórnych z dynodą konwersyjną o zakresie dynamicznym nie mniejszym niż 8 x 10</w:t>
      </w:r>
      <w:r w:rsidRPr="00A71DF7">
        <w:rPr>
          <w:rFonts w:ascii="Times New Roman" w:eastAsia="Calibri" w:hAnsi="Times New Roman" w:cs="Times New Roman"/>
          <w:vertAlign w:val="superscript"/>
        </w:rPr>
        <w:t>6</w:t>
      </w:r>
      <w:r w:rsidRPr="00A71DF7">
        <w:rPr>
          <w:rFonts w:ascii="Times New Roman" w:eastAsia="Calibri" w:hAnsi="Times New Roman" w:cs="Times New Roman"/>
        </w:rPr>
        <w:t>,</w:t>
      </w:r>
    </w:p>
    <w:p w14:paraId="57DB9107" w14:textId="77777777" w:rsidR="008219B9" w:rsidRPr="00A71DF7" w:rsidRDefault="008219B9" w:rsidP="008219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D579914" w14:textId="77777777" w:rsidR="008219B9" w:rsidRPr="00A71DF7" w:rsidRDefault="008219B9" w:rsidP="008219B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  <w:r w:rsidRPr="00A71DF7">
        <w:rPr>
          <w:rFonts w:ascii="Times New Roman" w:eastAsia="Calibri" w:hAnsi="Times New Roman" w:cs="Times New Roman"/>
          <w:b/>
          <w:bCs/>
          <w:iCs/>
        </w:rPr>
        <w:t xml:space="preserve">Oprogramowanie </w:t>
      </w:r>
      <w:r w:rsidRPr="00A71DF7">
        <w:rPr>
          <w:rFonts w:ascii="Times New Roman" w:eastAsia="Calibri" w:hAnsi="Times New Roman" w:cs="Times New Roman"/>
        </w:rPr>
        <w:t xml:space="preserve"> </w:t>
      </w:r>
      <w:r w:rsidRPr="00A71DF7">
        <w:rPr>
          <w:rFonts w:ascii="Times New Roman" w:eastAsia="Calibri" w:hAnsi="Times New Roman" w:cs="Times New Roman"/>
          <w:b/>
          <w:bCs/>
          <w:iCs/>
        </w:rPr>
        <w:t>musi spełniać co najmniej następujące wymagania:</w:t>
      </w:r>
    </w:p>
    <w:p w14:paraId="44985E72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urządzenia musi być dostarczone w wersji językowej angielskiej lub polskiej, z pełnymi polskimi instrukcjami i pracujące pod polskojęzycznym systemem operacyjnym,</w:t>
      </w:r>
    </w:p>
    <w:p w14:paraId="246C0E83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zapewniać możliwość pełnej kontroli całym urządzeniem, zbieranie i opracowywanie danych, przeszukiwanie biblioteki widm, tworzenie własnych bibliotek, tworzenie raportów,</w:t>
      </w:r>
    </w:p>
    <w:p w14:paraId="60757BEC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zapewniać możliwość stosowania liniowego indeksu retencji do identyfikacji związków,</w:t>
      </w:r>
    </w:p>
    <w:p w14:paraId="161FFFC1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zapewnia możliwość automatycznego tworzenia metody MRM, SIM, SCAN, SCAN/MRM, SCAN/SIM w oparciu o własną bazę danych, przy jednoczesnym badaniu złożonych mieszanin wieloskładnikowych,</w:t>
      </w:r>
    </w:p>
    <w:p w14:paraId="64A33B9E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być wyposażone w moduł wewnętrzny lub dodatkowy program pomocniczy pozwalający na automatyczną optymalizację parametrów metody MRM (wybór optymalnych przejść MRM oraz energii kolizji),</w:t>
      </w:r>
    </w:p>
    <w:p w14:paraId="6533188D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Oprogramowanie musi być wyposażone w moduł wewnętrzny lub dodatkowy program pomocniczy pozwalający na weryfikację wyników jakościowych i ilościowych oraz podgląd </w:t>
      </w:r>
      <w:proofErr w:type="spellStart"/>
      <w:r w:rsidRPr="00A71DF7">
        <w:rPr>
          <w:rFonts w:ascii="Times New Roman" w:eastAsia="Calibri" w:hAnsi="Times New Roman" w:cs="Times New Roman"/>
          <w:bCs/>
          <w:iCs/>
        </w:rPr>
        <w:t>chromatogramów</w:t>
      </w:r>
      <w:proofErr w:type="spellEnd"/>
      <w:r w:rsidRPr="00A71DF7">
        <w:rPr>
          <w:rFonts w:ascii="Times New Roman" w:eastAsia="Calibri" w:hAnsi="Times New Roman" w:cs="Times New Roman"/>
          <w:bCs/>
          <w:iCs/>
        </w:rPr>
        <w:t xml:space="preserve"> dla poszczególnych próbek z sekwencji,</w:t>
      </w:r>
    </w:p>
    <w:p w14:paraId="7441D899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zapewniać możliwość przeszukiwania do 5 bibliotek jednocześnie, w tym zdefiniowanej przez użytkownika własnej biblioteki widm,</w:t>
      </w:r>
    </w:p>
    <w:p w14:paraId="1D1F5DB2" w14:textId="77777777" w:rsidR="008219B9" w:rsidRPr="00A71DF7" w:rsidRDefault="008219B9" w:rsidP="008219B9">
      <w:pPr>
        <w:numPr>
          <w:ilvl w:val="0"/>
          <w:numId w:val="95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być wyposażone jest w najnowsze wydanie biblioteki GCMS związków chemicznych zawierające co najmniej 300 000 związków wraz z ich strukturami.</w:t>
      </w:r>
    </w:p>
    <w:p w14:paraId="575A2FBB" w14:textId="77777777" w:rsidR="008219B9" w:rsidRPr="00A71DF7" w:rsidRDefault="008219B9" w:rsidP="008219B9">
      <w:pPr>
        <w:numPr>
          <w:ilvl w:val="0"/>
          <w:numId w:val="95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Oprogramowanie musi być wyposażone w bibliotekę przejść MRM związków chemicznych z dziedziny toksykologii, zawierającą nie mniej niż 1200 związków</w:t>
      </w:r>
    </w:p>
    <w:p w14:paraId="39E6105F" w14:textId="77777777" w:rsidR="008219B9" w:rsidRPr="00A71DF7" w:rsidRDefault="008219B9" w:rsidP="008219B9">
      <w:pPr>
        <w:numPr>
          <w:ilvl w:val="0"/>
          <w:numId w:val="95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lastRenderedPageBreak/>
        <w:t>Oprogramowanie musi być dostarczane z co najmniej jedną (1), niezależną licencją na oprogramowanie do obróbki danych do zainstalowania na komputerze nie podłączonym do urządzenia GC-MS/MS (analiza off-</w:t>
      </w:r>
      <w:proofErr w:type="spellStart"/>
      <w:r w:rsidRPr="00A71DF7">
        <w:rPr>
          <w:rFonts w:ascii="Times New Roman" w:eastAsia="Calibri" w:hAnsi="Times New Roman" w:cs="Times New Roman"/>
          <w:bCs/>
          <w:iCs/>
        </w:rPr>
        <w:t>line</w:t>
      </w:r>
      <w:proofErr w:type="spellEnd"/>
      <w:r w:rsidRPr="00A71DF7">
        <w:rPr>
          <w:rFonts w:ascii="Times New Roman" w:eastAsia="Calibri" w:hAnsi="Times New Roman" w:cs="Times New Roman"/>
          <w:bCs/>
          <w:iCs/>
        </w:rPr>
        <w:t>)</w:t>
      </w:r>
    </w:p>
    <w:p w14:paraId="4A0ED484" w14:textId="77777777" w:rsidR="008219B9" w:rsidRPr="00A71DF7" w:rsidRDefault="008219B9" w:rsidP="008219B9">
      <w:pPr>
        <w:numPr>
          <w:ilvl w:val="0"/>
          <w:numId w:val="95"/>
        </w:numPr>
        <w:tabs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Działanie programów i licencje nie mogą być ograniczona czasowo.</w:t>
      </w:r>
    </w:p>
    <w:p w14:paraId="35FBBB26" w14:textId="77777777" w:rsidR="008219B9" w:rsidRPr="00A71DF7" w:rsidRDefault="008219B9" w:rsidP="008219B9">
      <w:pPr>
        <w:tabs>
          <w:tab w:val="left" w:pos="851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iCs/>
        </w:rPr>
      </w:pPr>
    </w:p>
    <w:p w14:paraId="15476990" w14:textId="77777777" w:rsidR="008219B9" w:rsidRPr="00A71DF7" w:rsidRDefault="008219B9" w:rsidP="008219B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/>
          <w:bCs/>
          <w:iCs/>
        </w:rPr>
        <w:t>Zestaw komputerowy stacjonarny</w:t>
      </w:r>
      <w:r w:rsidRPr="00A71DF7">
        <w:rPr>
          <w:rFonts w:ascii="Times New Roman" w:eastAsia="Calibri" w:hAnsi="Times New Roman" w:cs="Times New Roman"/>
        </w:rPr>
        <w:t xml:space="preserve"> </w:t>
      </w:r>
      <w:r w:rsidRPr="00A71DF7">
        <w:rPr>
          <w:rFonts w:ascii="Times New Roman" w:eastAsia="Calibri" w:hAnsi="Times New Roman" w:cs="Times New Roman"/>
          <w:b/>
          <w:bCs/>
          <w:iCs/>
        </w:rPr>
        <w:t>musi spełniać co najmniej następujące wymagania:</w:t>
      </w:r>
      <w:r w:rsidRPr="00A71DF7">
        <w:rPr>
          <w:rFonts w:ascii="Times New Roman" w:eastAsia="Calibri" w:hAnsi="Times New Roman" w:cs="Times New Roman"/>
          <w:bCs/>
          <w:iCs/>
        </w:rPr>
        <w:t xml:space="preserve"> </w:t>
      </w:r>
      <w:r w:rsidRPr="00A71DF7">
        <w:rPr>
          <w:rFonts w:ascii="Times New Roman" w:eastAsia="Calibri" w:hAnsi="Times New Roman" w:cs="Times New Roman"/>
        </w:rPr>
        <w:t xml:space="preserve"> </w:t>
      </w:r>
    </w:p>
    <w:p w14:paraId="6FA97B19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Zestaw komputerowy musi być wyposażony w procesor klasy x86, 64 bit</w:t>
      </w:r>
    </w:p>
    <w:p w14:paraId="53E45A5A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co najmniej 8 GB RAM, </w:t>
      </w:r>
    </w:p>
    <w:p w14:paraId="7A6B1AAA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dysk twardy HDD co najmniej 1 TB, </w:t>
      </w:r>
    </w:p>
    <w:p w14:paraId="79EAE224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nagrywarkę DVD, </w:t>
      </w:r>
    </w:p>
    <w:p w14:paraId="42F27EFB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Zestaw komputerowy musi być wyposażony w dwa monitory LCD o przekątnej co najmniej 26”</w:t>
      </w:r>
    </w:p>
    <w:p w14:paraId="6BFE3F6B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klawiaturę i mysz optyczną, </w:t>
      </w:r>
    </w:p>
    <w:p w14:paraId="13D3DCB7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</w:t>
      </w:r>
      <w:r w:rsidRPr="00A71DF7">
        <w:rPr>
          <w:rFonts w:ascii="Times New Roman" w:eastAsia="Calibri" w:hAnsi="Times New Roman" w:cs="Times New Roman"/>
          <w:iCs/>
        </w:rPr>
        <w:t xml:space="preserve">system operacyjny w polskiej wersji językowej objęty wsparciem jego producenta, dostosowany wymogami do oprogramowania GC-MS/MS, </w:t>
      </w:r>
      <w:r w:rsidRPr="00A71DF7">
        <w:rPr>
          <w:rFonts w:ascii="Times New Roman" w:eastAsia="Calibri" w:hAnsi="Times New Roman" w:cs="Times New Roman"/>
        </w:rPr>
        <w:t xml:space="preserve"> </w:t>
      </w:r>
      <w:r w:rsidRPr="00A71DF7">
        <w:rPr>
          <w:rFonts w:ascii="Times New Roman" w:eastAsia="Calibri" w:hAnsi="Times New Roman" w:cs="Times New Roman"/>
          <w:iCs/>
        </w:rPr>
        <w:t>Działanie oprogramowania i licencja nie mogą być  ograniczone czasowo.</w:t>
      </w:r>
    </w:p>
    <w:p w14:paraId="41C7213C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Zestaw komputerowy musi być wyposażony w drukarkę laserową kolorową, z </w:t>
      </w:r>
      <w:proofErr w:type="spellStart"/>
      <w:r w:rsidRPr="00A71DF7">
        <w:rPr>
          <w:rFonts w:ascii="Times New Roman" w:eastAsia="Calibri" w:hAnsi="Times New Roman" w:cs="Times New Roman"/>
          <w:bCs/>
          <w:iCs/>
        </w:rPr>
        <w:t>duplexem</w:t>
      </w:r>
      <w:proofErr w:type="spellEnd"/>
      <w:r w:rsidRPr="00A71DF7">
        <w:rPr>
          <w:rFonts w:ascii="Times New Roman" w:eastAsia="Calibri" w:hAnsi="Times New Roman" w:cs="Times New Roman"/>
          <w:bCs/>
          <w:iCs/>
        </w:rPr>
        <w:t>.</w:t>
      </w:r>
    </w:p>
    <w:p w14:paraId="79D94A2F" w14:textId="77777777" w:rsidR="008219B9" w:rsidRPr="00A71DF7" w:rsidRDefault="008219B9" w:rsidP="00682C46">
      <w:p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</w:p>
    <w:p w14:paraId="1FFFD8F9" w14:textId="77777777" w:rsidR="008219B9" w:rsidRPr="00A71DF7" w:rsidRDefault="008219B9" w:rsidP="008219B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</w:rPr>
      </w:pPr>
      <w:r w:rsidRPr="00A71DF7">
        <w:rPr>
          <w:rFonts w:ascii="Times New Roman" w:eastAsia="Calibri" w:hAnsi="Times New Roman" w:cs="Times New Roman"/>
          <w:b/>
          <w:bCs/>
          <w:iCs/>
        </w:rPr>
        <w:t xml:space="preserve">Niezbędne wyposażenie dodatkowe </w:t>
      </w:r>
    </w:p>
    <w:p w14:paraId="35339183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Urządzenie musi zostać dostarczone wraz z reduktorami dwustopniowymi: do argonu i do helu, dostosowanymi do pracy z gazami o dużej czystości</w:t>
      </w:r>
    </w:p>
    <w:p w14:paraId="16622C41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Urządzenie musi zostać dostarczone razem z filtrem/filtrami do oczyszczania gazu nośnego z pozostałości tlenu, pary wodnej i węglowodorów. </w:t>
      </w:r>
    </w:p>
    <w:p w14:paraId="4F486F09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Urządzenie musi zostać dostarczone razem z zestawem części eksploatacyjnych wymaganych do uruchomienia i testowania pracy urządzenia</w:t>
      </w:r>
    </w:p>
    <w:p w14:paraId="28D899AB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 xml:space="preserve">Urządzenie musi zostać dostarczone razem z 2 kolumnami chromatograficznymi o wymiarach 30m x 0,25 mm x 0,25 </w:t>
      </w:r>
      <w:proofErr w:type="spellStart"/>
      <w:r w:rsidRPr="00A71DF7">
        <w:rPr>
          <w:rFonts w:ascii="Times New Roman" w:eastAsia="Calibri" w:hAnsi="Times New Roman" w:cs="Times New Roman"/>
          <w:bCs/>
          <w:iCs/>
        </w:rPr>
        <w:t>um</w:t>
      </w:r>
      <w:proofErr w:type="spellEnd"/>
      <w:r w:rsidRPr="00A71DF7">
        <w:rPr>
          <w:rFonts w:ascii="Times New Roman" w:eastAsia="Calibri" w:hAnsi="Times New Roman" w:cs="Times New Roman"/>
          <w:bCs/>
          <w:iCs/>
        </w:rPr>
        <w:t xml:space="preserve"> odpowiednimi do spektrometrii mas, typu 5MS</w:t>
      </w:r>
    </w:p>
    <w:p w14:paraId="188BF018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Jeśli jest to wymagane instrukcją obsługi wymiany kolumny bez zapowietrzania próżni w spektrometrze mas, urządzenie musi zostać dostarczone razem z odpowiednim adapterem</w:t>
      </w:r>
    </w:p>
    <w:p w14:paraId="4B867A52" w14:textId="77777777" w:rsidR="008219B9" w:rsidRPr="00A71DF7" w:rsidRDefault="008219B9" w:rsidP="008219B9">
      <w:pPr>
        <w:numPr>
          <w:ilvl w:val="0"/>
          <w:numId w:val="9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</w:rPr>
      </w:pPr>
      <w:r w:rsidRPr="00A71DF7">
        <w:rPr>
          <w:rFonts w:ascii="Times New Roman" w:eastAsia="Calibri" w:hAnsi="Times New Roman" w:cs="Times New Roman"/>
          <w:bCs/>
          <w:iCs/>
        </w:rPr>
        <w:t>Urządzenie musi zostać dostarczone razem z zasilaczem awaryjnym UPS w trybie online o wydajności co najmniej 5000 VA</w:t>
      </w:r>
    </w:p>
    <w:p w14:paraId="010F7F13" w14:textId="77777777" w:rsidR="008219B9" w:rsidRPr="00A90485" w:rsidRDefault="008219B9" w:rsidP="008219B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iCs/>
        </w:rPr>
      </w:pPr>
    </w:p>
    <w:p w14:paraId="4A8AA2DD" w14:textId="77777777" w:rsidR="008219B9" w:rsidRPr="00A90485" w:rsidRDefault="008219B9" w:rsidP="008219B9">
      <w:pPr>
        <w:spacing w:after="0" w:line="240" w:lineRule="auto"/>
        <w:ind w:left="540" w:hanging="540"/>
        <w:jc w:val="center"/>
        <w:outlineLvl w:val="0"/>
        <w:rPr>
          <w:rFonts w:ascii="Times New Roman" w:hAnsi="Times New Roman" w:cs="Times New Roman"/>
          <w:b/>
        </w:rPr>
      </w:pPr>
      <w:r w:rsidRPr="00A90485">
        <w:rPr>
          <w:rFonts w:ascii="Times New Roman" w:hAnsi="Times New Roman" w:cs="Times New Roman"/>
          <w:b/>
          <w:highlight w:val="lightGray"/>
        </w:rPr>
        <w:t>Część 4</w:t>
      </w:r>
    </w:p>
    <w:p w14:paraId="4396E382" w14:textId="77777777" w:rsidR="008219B9" w:rsidRPr="00A90485" w:rsidRDefault="008219B9" w:rsidP="008219B9">
      <w:p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</w:rPr>
      </w:pPr>
      <w:r w:rsidRPr="00A90485">
        <w:rPr>
          <w:rFonts w:ascii="Times New Roman" w:hAnsi="Times New Roman" w:cs="Times New Roman"/>
          <w:b/>
        </w:rPr>
        <w:t xml:space="preserve">Przedmiot zamówienia musi być objęty minimum 12 miesięczną gwarancją. </w:t>
      </w:r>
    </w:p>
    <w:p w14:paraId="0EA2D4C3" w14:textId="77777777" w:rsidR="008219B9" w:rsidRPr="00A90485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Przedmiotem zamówienia jest dostawa, montaż, uruchomienie i przeprowadzenie szkolenia z zakresu obsługi  systemu do elektroforezy kapilarnej z detektorem DAD, pompą HPLC oraz interfejsem do MS , który musi zawierać co najmniej następujące elementy oraz spełniać co najmniej następujące kryteria:</w:t>
      </w:r>
    </w:p>
    <w:p w14:paraId="17C8EAD9" w14:textId="77777777" w:rsidR="008219B9" w:rsidRPr="00A90485" w:rsidRDefault="008219B9" w:rsidP="008219B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E64E8B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System do elektroforezy kapilarnej musi umożliwiać pracę co najmniej następującymi technikami:</w:t>
      </w:r>
    </w:p>
    <w:p w14:paraId="4B5FD774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kapilarna elektroforeza strefowa (CZE),</w:t>
      </w:r>
    </w:p>
    <w:p w14:paraId="36D95662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elektrokinetyczna chromatografia micelarna (MEKC),</w:t>
      </w:r>
    </w:p>
    <w:p w14:paraId="4AD3ADE4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kapilarna elektrochromatografia (CEC),</w:t>
      </w:r>
    </w:p>
    <w:p w14:paraId="35C2D7D3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kapilarna elektroforeza wspomagana pneumatycznie (PACE)</w:t>
      </w:r>
    </w:p>
    <w:p w14:paraId="0EDE84E2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System do elektroforezy kapilarnej musi być wyposażony w system wprowadzania próbki, który:</w:t>
      </w:r>
    </w:p>
    <w:p w14:paraId="099C93AB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lastRenderedPageBreak/>
        <w:t>musi umożliwiać wprowadzanie próbki przez maksymalny okres nie mniejszy niż 10 000 s</w:t>
      </w:r>
    </w:p>
    <w:p w14:paraId="56D9B820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musi umożliwiać wprowadzanie próbki stosując ciśnienia robocze w zakresie nie węższym niż od -100 do 100 </w:t>
      </w:r>
      <w:proofErr w:type="spellStart"/>
      <w:r w:rsidRPr="00A90485">
        <w:rPr>
          <w:rFonts w:ascii="Times New Roman" w:eastAsia="Calibri" w:hAnsi="Times New Roman" w:cs="Times New Roman"/>
        </w:rPr>
        <w:t>mbar</w:t>
      </w:r>
      <w:proofErr w:type="spellEnd"/>
      <w:r w:rsidRPr="00A90485">
        <w:rPr>
          <w:rFonts w:ascii="Times New Roman" w:eastAsia="Calibri" w:hAnsi="Times New Roman" w:cs="Times New Roman"/>
        </w:rPr>
        <w:t xml:space="preserve">. </w:t>
      </w:r>
    </w:p>
    <w:p w14:paraId="79797585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musi umożliwiać wprowadzanie próbki w trybie elektrokinetycznym stosując napięcia w zakresie nie węższym niż -30 </w:t>
      </w:r>
      <w:proofErr w:type="spellStart"/>
      <w:r w:rsidRPr="00A90485">
        <w:rPr>
          <w:rFonts w:ascii="Times New Roman" w:eastAsia="Calibri" w:hAnsi="Times New Roman" w:cs="Times New Roman"/>
        </w:rPr>
        <w:t>kV</w:t>
      </w:r>
      <w:proofErr w:type="spellEnd"/>
      <w:r w:rsidRPr="00A90485">
        <w:rPr>
          <w:rFonts w:ascii="Times New Roman" w:eastAsia="Calibri" w:hAnsi="Times New Roman" w:cs="Times New Roman"/>
        </w:rPr>
        <w:t xml:space="preserve"> do +30 </w:t>
      </w:r>
      <w:proofErr w:type="spellStart"/>
      <w:r w:rsidRPr="00A90485">
        <w:rPr>
          <w:rFonts w:ascii="Times New Roman" w:eastAsia="Calibri" w:hAnsi="Times New Roman" w:cs="Times New Roman"/>
        </w:rPr>
        <w:t>kV</w:t>
      </w:r>
      <w:proofErr w:type="spellEnd"/>
    </w:p>
    <w:p w14:paraId="439E5D9C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musi umożliwiać wprowadzanie próbki od obu końców kapilary</w:t>
      </w:r>
    </w:p>
    <w:p w14:paraId="2D7A11E6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Automatyczny podajnik próbek musi być wyposażony w:</w:t>
      </w:r>
    </w:p>
    <w:p w14:paraId="3F0D716E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Tacę na co najmniej 48 próbek, która musi zapewniać realizację </w:t>
      </w:r>
      <w:proofErr w:type="spellStart"/>
      <w:r w:rsidRPr="00A90485">
        <w:rPr>
          <w:rFonts w:ascii="Times New Roman" w:eastAsia="Calibri" w:hAnsi="Times New Roman" w:cs="Times New Roman"/>
        </w:rPr>
        <w:t>nastrzyku</w:t>
      </w:r>
      <w:proofErr w:type="spellEnd"/>
      <w:r w:rsidRPr="00A90485">
        <w:rPr>
          <w:rFonts w:ascii="Times New Roman" w:eastAsia="Calibri" w:hAnsi="Times New Roman" w:cs="Times New Roman"/>
        </w:rPr>
        <w:t xml:space="preserve"> próbki w trybie ciśnieniowym i elektrokinetycznym</w:t>
      </w:r>
    </w:p>
    <w:p w14:paraId="01C570BE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Musi zapewniać możliwość termostatowania tacy </w:t>
      </w:r>
      <w:proofErr w:type="spellStart"/>
      <w:r w:rsidRPr="00A90485">
        <w:rPr>
          <w:rFonts w:ascii="Times New Roman" w:eastAsia="Calibri" w:hAnsi="Times New Roman" w:cs="Times New Roman"/>
        </w:rPr>
        <w:t>autosamplera</w:t>
      </w:r>
      <w:proofErr w:type="spellEnd"/>
      <w:r w:rsidRPr="00A90485">
        <w:rPr>
          <w:rFonts w:ascii="Times New Roman" w:eastAsia="Calibri" w:hAnsi="Times New Roman" w:cs="Times New Roman"/>
        </w:rPr>
        <w:t xml:space="preserve"> z wykorzystaniem wbudowanego lub zewnętrznego termostatu, w zakresie nie węższym niż od 10 do 40 °C</w:t>
      </w:r>
    </w:p>
    <w:p w14:paraId="0E82CC18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Kapilara musi być umieszczona w kasecie/kartridżu i spełniać wymagania aby:</w:t>
      </w:r>
    </w:p>
    <w:p w14:paraId="4ADC687F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Zapewniać efektywny układ chłodzenia kapilary o wysokiej wydajności chłodzenia w zakresie co najmniej od 10 stopni poniżej temperatury otoczenia do +50 °C</w:t>
      </w:r>
    </w:p>
    <w:p w14:paraId="04A1AE53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Minimalna długość kapilar instalowanych w kasecie nie może być większa niż 33 cm</w:t>
      </w:r>
    </w:p>
    <w:p w14:paraId="49A965FE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Detektor spektrofotometryczny UV/Vis z matrycą diodową (DAD) musi:</w:t>
      </w:r>
    </w:p>
    <w:p w14:paraId="02BA91D3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Obejmować zakres spektralny nie węższy niż od 190 do 600 nm. </w:t>
      </w:r>
    </w:p>
    <w:p w14:paraId="4A79093E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Umożliwiać ustawienie długości fali z dokładnością nie większą niż 1 nm. </w:t>
      </w:r>
    </w:p>
    <w:p w14:paraId="20647535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Umożliwiać zbieranie pełnego widma lub nie mniej niż 4 długości fal analitycznych jednocześnie</w:t>
      </w:r>
    </w:p>
    <w:p w14:paraId="48F12907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Zapewniać poziom szumu linii bazowej mniejszy niż 50 µAU (10</w:t>
      </w:r>
      <w:r w:rsidRPr="00A90485">
        <w:rPr>
          <w:rFonts w:ascii="Times New Roman" w:eastAsia="Calibri" w:hAnsi="Times New Roman" w:cs="Times New Roman"/>
          <w:vertAlign w:val="superscript"/>
        </w:rPr>
        <w:t>-6</w:t>
      </w:r>
      <w:r w:rsidRPr="00A90485">
        <w:rPr>
          <w:rFonts w:ascii="Times New Roman" w:eastAsia="Calibri" w:hAnsi="Times New Roman" w:cs="Times New Roman"/>
        </w:rPr>
        <w:t xml:space="preserve"> jednostek absorbancji) przy czasie odpowiedzi nie dłuższym niż 2 s. </w:t>
      </w:r>
    </w:p>
    <w:p w14:paraId="66BFC2EA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Być wyposażony w detektor diodowy o co najmniej 256 diodach. </w:t>
      </w:r>
    </w:p>
    <w:p w14:paraId="65A56EE3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Pompa HPLC musi:</w:t>
      </w:r>
    </w:p>
    <w:p w14:paraId="169BD92D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Umożliwiać pracę w warunkach co najmniej </w:t>
      </w:r>
      <w:proofErr w:type="spellStart"/>
      <w:r w:rsidRPr="00A90485">
        <w:rPr>
          <w:rFonts w:ascii="Times New Roman" w:eastAsia="Calibri" w:hAnsi="Times New Roman" w:cs="Times New Roman"/>
        </w:rPr>
        <w:t>izokratycznych</w:t>
      </w:r>
      <w:proofErr w:type="spellEnd"/>
      <w:r w:rsidRPr="00A90485">
        <w:rPr>
          <w:rFonts w:ascii="Times New Roman" w:eastAsia="Calibri" w:hAnsi="Times New Roman" w:cs="Times New Roman"/>
        </w:rPr>
        <w:t>.</w:t>
      </w:r>
    </w:p>
    <w:p w14:paraId="73E75D99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Być wyposażona w układ pompujący z dwoma tłokami połączonymi szeregowo z własnym napędem. </w:t>
      </w:r>
    </w:p>
    <w:p w14:paraId="0DFEB703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Zapewniać zakres przepływu nie węższy niż od 0,001 </w:t>
      </w:r>
      <w:proofErr w:type="spellStart"/>
      <w:r w:rsidRPr="00A90485">
        <w:rPr>
          <w:rFonts w:ascii="Times New Roman" w:eastAsia="Calibri" w:hAnsi="Times New Roman" w:cs="Times New Roman"/>
        </w:rPr>
        <w:t>mL</w:t>
      </w:r>
      <w:proofErr w:type="spellEnd"/>
      <w:r w:rsidRPr="00A90485">
        <w:rPr>
          <w:rFonts w:ascii="Times New Roman" w:eastAsia="Calibri" w:hAnsi="Times New Roman" w:cs="Times New Roman"/>
        </w:rPr>
        <w:t xml:space="preserve">/min do 10 </w:t>
      </w:r>
      <w:proofErr w:type="spellStart"/>
      <w:r w:rsidRPr="00A90485">
        <w:rPr>
          <w:rFonts w:ascii="Times New Roman" w:eastAsia="Calibri" w:hAnsi="Times New Roman" w:cs="Times New Roman"/>
        </w:rPr>
        <w:t>mL</w:t>
      </w:r>
      <w:proofErr w:type="spellEnd"/>
      <w:r w:rsidRPr="00A90485">
        <w:rPr>
          <w:rFonts w:ascii="Times New Roman" w:eastAsia="Calibri" w:hAnsi="Times New Roman" w:cs="Times New Roman"/>
        </w:rPr>
        <w:t>/min</w:t>
      </w:r>
    </w:p>
    <w:p w14:paraId="7FBFAE73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Zapewniać precyzję przepływu mniejszą niż 0,07% RSD</w:t>
      </w:r>
    </w:p>
    <w:p w14:paraId="7794731A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Zapewniać maksymalne ciśnienie robocze pompy nie mniejsze niż 600 bar</w:t>
      </w:r>
    </w:p>
    <w:p w14:paraId="15109A11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Być wyposażona w zintegrowany lub zewnętrzny </w:t>
      </w:r>
      <w:proofErr w:type="spellStart"/>
      <w:r w:rsidRPr="00A90485">
        <w:rPr>
          <w:rFonts w:ascii="Times New Roman" w:eastAsia="Calibri" w:hAnsi="Times New Roman" w:cs="Times New Roman"/>
        </w:rPr>
        <w:t>degazer</w:t>
      </w:r>
      <w:proofErr w:type="spellEnd"/>
      <w:r w:rsidRPr="00A90485">
        <w:rPr>
          <w:rFonts w:ascii="Times New Roman" w:eastAsia="Calibri" w:hAnsi="Times New Roman" w:cs="Times New Roman"/>
        </w:rPr>
        <w:t xml:space="preserve"> dwukanałowy, próżniowy</w:t>
      </w:r>
    </w:p>
    <w:p w14:paraId="38F34E20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Być wyposażona w zintegrowaną nadstawkę na rozpuszczalniki</w:t>
      </w:r>
    </w:p>
    <w:p w14:paraId="6908F432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Być kontrolowana (sterowana) za pomocą co najmniej jednej metody: zintegrowanego oprogramowania, dedykowanego oprogramowania, panelu kontrolnego lub urządzenia sterującego (tzw. Pilot). </w:t>
      </w:r>
    </w:p>
    <w:p w14:paraId="178D0273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Oprogramowanie zapewniające pełne sterowanie aparatem do elektroforezy kapilarnej, zbierania i przetwarzania danych pomiarowych oraz tworzenia raportów. Działanie programu i licencja nie mogą być ograniczona czasowo. </w:t>
      </w:r>
    </w:p>
    <w:p w14:paraId="17A3B8EA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Zestaw komputerowy powinien:</w:t>
      </w:r>
    </w:p>
    <w:p w14:paraId="7EF9B941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Umożliwiać płynną pracę z oprogramowaniem do sterowania układem do elektroforezy kapilarnej. </w:t>
      </w:r>
    </w:p>
    <w:p w14:paraId="4D44E10F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Być wyposażony w oryginalny system operacyjny, na który producent zapewnia wsparcie. Działanie oprogramowania i licencja nie mogą być  ograniczone czasowo.</w:t>
      </w:r>
    </w:p>
    <w:p w14:paraId="667ACC65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Być wyposażony w drukarkę laserową kolorową </w:t>
      </w:r>
    </w:p>
    <w:p w14:paraId="100037A1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lastRenderedPageBreak/>
        <w:t xml:space="preserve">Być wyposażony w monitor LCD o przekątnej nie mniejszej niż 24 cale. </w:t>
      </w:r>
    </w:p>
    <w:p w14:paraId="7362D568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>Interfejs łączący system do elektroforezy kapilarnej ze spektrometrem mas musi</w:t>
      </w:r>
    </w:p>
    <w:p w14:paraId="31A1E048" w14:textId="77777777" w:rsidR="008219B9" w:rsidRPr="00A90485" w:rsidRDefault="008219B9" w:rsidP="008219B9">
      <w:pPr>
        <w:numPr>
          <w:ilvl w:val="1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Umożliwiać połączenie ze źródłem jonów spektrometru mas typu </w:t>
      </w:r>
      <w:proofErr w:type="spellStart"/>
      <w:r w:rsidRPr="00A90485">
        <w:rPr>
          <w:rFonts w:ascii="Times New Roman" w:eastAsia="Calibri" w:hAnsi="Times New Roman" w:cs="Times New Roman"/>
        </w:rPr>
        <w:t>elektrosprej</w:t>
      </w:r>
      <w:proofErr w:type="spellEnd"/>
      <w:r w:rsidRPr="00A90485">
        <w:rPr>
          <w:rFonts w:ascii="Times New Roman" w:eastAsia="Calibri" w:hAnsi="Times New Roman" w:cs="Times New Roman"/>
        </w:rPr>
        <w:t xml:space="preserve"> (ESI) z wykorzystaniem gazu </w:t>
      </w:r>
      <w:proofErr w:type="spellStart"/>
      <w:r w:rsidRPr="00A90485">
        <w:rPr>
          <w:rFonts w:ascii="Times New Roman" w:eastAsia="Calibri" w:hAnsi="Times New Roman" w:cs="Times New Roman"/>
        </w:rPr>
        <w:t>nebulizującego</w:t>
      </w:r>
      <w:proofErr w:type="spellEnd"/>
      <w:r w:rsidRPr="00A90485">
        <w:rPr>
          <w:rFonts w:ascii="Times New Roman" w:eastAsia="Calibri" w:hAnsi="Times New Roman" w:cs="Times New Roman"/>
        </w:rPr>
        <w:t xml:space="preserve"> oraz płynu osłonowego tłoczonego przez pompę HPLC. </w:t>
      </w:r>
    </w:p>
    <w:p w14:paraId="2A25FA68" w14:textId="77777777" w:rsidR="008219B9" w:rsidRPr="00A90485" w:rsidRDefault="008219B9" w:rsidP="008219B9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90485">
        <w:rPr>
          <w:rFonts w:ascii="Times New Roman" w:eastAsia="Calibri" w:hAnsi="Times New Roman" w:cs="Times New Roman"/>
        </w:rPr>
        <w:t xml:space="preserve">Szkolenie z zakresu obsługi aparatu dla co najmniej 5 osób przez co najmniej dwa dni robocze. </w:t>
      </w:r>
    </w:p>
    <w:p w14:paraId="0E042FDE" w14:textId="77777777" w:rsidR="008219B9" w:rsidRPr="00A90485" w:rsidRDefault="008219B9" w:rsidP="008219B9">
      <w:pPr>
        <w:pStyle w:val="Akapitzlist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 w:rsidRPr="00A90485">
        <w:rPr>
          <w:rFonts w:ascii="Times New Roman" w:hAnsi="Times New Roman" w:cs="Times New Roman"/>
        </w:rPr>
        <w:t xml:space="preserve">Instrukcje obsługi urządzeń w języku polskim i angielskim. </w:t>
      </w:r>
    </w:p>
    <w:p w14:paraId="655C84CE" w14:textId="4A52A9B7" w:rsidR="008219B9" w:rsidRDefault="008219B9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6045A9AB" w14:textId="6B8AFD4E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E2480A9" w14:textId="6968BFD0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72938865" w14:textId="20E471DF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76F13021" w14:textId="1DD06411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5E9BA03D" w14:textId="135F299E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4CC43A0" w14:textId="6B4B37ED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3FAD6107" w14:textId="797032F7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60601D5F" w14:textId="6253B83A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0CF666E" w14:textId="6F99703C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6C73ABAD" w14:textId="2C8DEBAF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5B975856" w14:textId="5824CB2F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1693B227" w14:textId="3B26411C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59C98D4" w14:textId="239FC5B3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3701ED9" w14:textId="3F5C34DD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F64C771" w14:textId="68442CFD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1A7ED82E" w14:textId="0F381044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74D4B2FA" w14:textId="1EE31C74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09C75CE5" w14:textId="40436CFF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75B94820" w14:textId="6010FD7E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06D9AD02" w14:textId="67CEDE38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063008E7" w14:textId="7BD23160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49BD1733" w14:textId="762FEBF2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277B9CC0" w14:textId="77777777" w:rsidR="00C04964" w:rsidRDefault="00C04964" w:rsidP="008219B9">
      <w:pPr>
        <w:rPr>
          <w:rFonts w:ascii="Times New Roman" w:hAnsi="Times New Roman" w:cs="Times New Roman"/>
          <w:b/>
          <w:bCs/>
          <w:u w:val="single"/>
        </w:rPr>
      </w:pPr>
    </w:p>
    <w:p w14:paraId="2C0DFCAA" w14:textId="35901089" w:rsidR="00720724" w:rsidRPr="00EC3109" w:rsidRDefault="00720724" w:rsidP="00AA35B8">
      <w:pPr>
        <w:jc w:val="center"/>
        <w:rPr>
          <w:rFonts w:ascii="Times New Roman" w:hAnsi="Times New Roman" w:cs="Times New Roman"/>
          <w:b/>
          <w:bCs/>
        </w:rPr>
      </w:pPr>
      <w:r w:rsidRPr="00EC3109">
        <w:rPr>
          <w:rFonts w:ascii="Times New Roman" w:hAnsi="Times New Roman" w:cs="Times New Roman"/>
          <w:b/>
          <w:bCs/>
          <w:u w:val="single"/>
        </w:rPr>
        <w:lastRenderedPageBreak/>
        <w:t xml:space="preserve">FORMULARZ OFERTY – </w:t>
      </w:r>
      <w:r w:rsidRPr="00160EC5">
        <w:rPr>
          <w:rFonts w:ascii="Times New Roman" w:hAnsi="Times New Roman" w:cs="Times New Roman"/>
          <w:b/>
          <w:bCs/>
          <w:u w:val="single"/>
        </w:rPr>
        <w:t>Znak sprawy 80.272</w:t>
      </w:r>
      <w:r w:rsidR="00160EC5">
        <w:rPr>
          <w:rFonts w:ascii="Times New Roman" w:hAnsi="Times New Roman" w:cs="Times New Roman"/>
          <w:b/>
          <w:bCs/>
          <w:u w:val="single"/>
        </w:rPr>
        <w:t>.</w:t>
      </w:r>
      <w:r w:rsidR="006A1579">
        <w:rPr>
          <w:rFonts w:ascii="Times New Roman" w:hAnsi="Times New Roman" w:cs="Times New Roman"/>
          <w:b/>
          <w:bCs/>
          <w:u w:val="single"/>
        </w:rPr>
        <w:t>1</w:t>
      </w:r>
      <w:r w:rsidR="008219B9">
        <w:rPr>
          <w:rFonts w:ascii="Times New Roman" w:hAnsi="Times New Roman" w:cs="Times New Roman"/>
          <w:b/>
          <w:bCs/>
          <w:u w:val="single"/>
        </w:rPr>
        <w:t>81</w:t>
      </w:r>
      <w:r w:rsidR="00160EC5">
        <w:rPr>
          <w:rFonts w:ascii="Times New Roman" w:hAnsi="Times New Roman" w:cs="Times New Roman"/>
          <w:b/>
          <w:bCs/>
          <w:u w:val="single"/>
        </w:rPr>
        <w:t>.</w:t>
      </w:r>
      <w:r w:rsidR="0043090C" w:rsidRPr="00160EC5">
        <w:rPr>
          <w:rFonts w:ascii="Times New Roman" w:hAnsi="Times New Roman" w:cs="Times New Roman"/>
          <w:b/>
          <w:bCs/>
          <w:u w:val="single"/>
        </w:rPr>
        <w:t>2022</w:t>
      </w:r>
    </w:p>
    <w:p w14:paraId="2FA2D422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EC3109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14B0F60B" w14:textId="77777777" w:rsidR="00720724" w:rsidRPr="00EC3109" w:rsidRDefault="00720724" w:rsidP="00EC3109">
      <w:pPr>
        <w:spacing w:after="0" w:line="240" w:lineRule="auto"/>
        <w:ind w:left="540"/>
        <w:outlineLvl w:val="0"/>
        <w:rPr>
          <w:rFonts w:ascii="Times New Roman" w:hAnsi="Times New Roman" w:cs="Times New Roman"/>
          <w:i/>
          <w:iCs/>
          <w:u w:val="single"/>
        </w:rPr>
      </w:pPr>
    </w:p>
    <w:p w14:paraId="63DBC7BB" w14:textId="77777777" w:rsidR="00720724" w:rsidRPr="00EC3109" w:rsidRDefault="00720724" w:rsidP="00EC3109">
      <w:pPr>
        <w:spacing w:after="0" w:line="240" w:lineRule="auto"/>
        <w:ind w:left="426"/>
        <w:outlineLvl w:val="0"/>
        <w:rPr>
          <w:rFonts w:ascii="Times New Roman" w:hAnsi="Times New Roman" w:cs="Times New Roman"/>
          <w:b/>
          <w:bCs/>
          <w:i/>
          <w:iCs/>
        </w:rPr>
      </w:pPr>
      <w:r w:rsidRPr="00EC3109">
        <w:rPr>
          <w:rFonts w:ascii="Times New Roman" w:hAnsi="Times New Roman" w:cs="Times New Roman"/>
          <w:i/>
          <w:iCs/>
          <w:u w:val="single"/>
        </w:rPr>
        <w:t>ZAMAWIAJĄCY</w:t>
      </w:r>
      <w:r w:rsidRPr="00EC3109">
        <w:rPr>
          <w:rFonts w:ascii="Times New Roman" w:hAnsi="Times New Roman" w:cs="Times New Roman"/>
          <w:i/>
          <w:iCs/>
        </w:rPr>
        <w:t>:</w:t>
      </w:r>
      <w:r w:rsidR="00EC3109">
        <w:rPr>
          <w:rFonts w:ascii="Times New Roman" w:hAnsi="Times New Roman" w:cs="Times New Roman"/>
          <w:b/>
          <w:bCs/>
        </w:rPr>
        <w:tab/>
      </w:r>
      <w:r w:rsidRPr="00EC3109">
        <w:rPr>
          <w:rFonts w:ascii="Times New Roman" w:hAnsi="Times New Roman" w:cs="Times New Roman"/>
          <w:b/>
          <w:bCs/>
          <w:i/>
          <w:iCs/>
        </w:rPr>
        <w:t xml:space="preserve">Uniwersytet Jagielloński </w:t>
      </w:r>
    </w:p>
    <w:p w14:paraId="018A3292" w14:textId="77777777" w:rsidR="00720724" w:rsidRPr="00EC3109" w:rsidRDefault="00720724" w:rsidP="00EC3109">
      <w:pPr>
        <w:spacing w:after="0" w:line="240" w:lineRule="auto"/>
        <w:ind w:left="1842" w:firstLine="282"/>
        <w:rPr>
          <w:rFonts w:ascii="Times New Roman" w:hAnsi="Times New Roman" w:cs="Times New Roman"/>
          <w:b/>
          <w:bCs/>
        </w:rPr>
      </w:pPr>
      <w:r w:rsidRPr="00EC3109">
        <w:rPr>
          <w:rFonts w:ascii="Times New Roman" w:hAnsi="Times New Roman" w:cs="Times New Roman"/>
          <w:b/>
          <w:bCs/>
          <w:i/>
          <w:iCs/>
        </w:rPr>
        <w:t>ul. Gołębia 24, 31 – 007 Kraków</w:t>
      </w:r>
      <w:r w:rsidRPr="00EC3109">
        <w:rPr>
          <w:rFonts w:ascii="Times New Roman" w:hAnsi="Times New Roman" w:cs="Times New Roman"/>
          <w:b/>
          <w:bCs/>
        </w:rPr>
        <w:t>;</w:t>
      </w:r>
    </w:p>
    <w:p w14:paraId="2DC2B227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  <w:b/>
          <w:bCs/>
          <w:i/>
          <w:iCs/>
        </w:rPr>
      </w:pPr>
      <w:r w:rsidRPr="00EC3109">
        <w:rPr>
          <w:rFonts w:ascii="Times New Roman" w:hAnsi="Times New Roman" w:cs="Times New Roman"/>
          <w:i/>
          <w:iCs/>
          <w:u w:val="single"/>
        </w:rPr>
        <w:t>Jednostka prowadząca sprawę</w:t>
      </w:r>
      <w:r w:rsidRPr="00EC3109">
        <w:rPr>
          <w:rFonts w:ascii="Times New Roman" w:hAnsi="Times New Roman" w:cs="Times New Roman"/>
          <w:i/>
          <w:iCs/>
        </w:rPr>
        <w:t xml:space="preserve">: </w:t>
      </w:r>
      <w:r w:rsidRPr="00EC3109">
        <w:rPr>
          <w:rFonts w:ascii="Times New Roman" w:hAnsi="Times New Roman" w:cs="Times New Roman"/>
          <w:b/>
          <w:bCs/>
          <w:i/>
          <w:iCs/>
        </w:rPr>
        <w:t>Dział Zamówień Publicznych UJ</w:t>
      </w:r>
    </w:p>
    <w:p w14:paraId="213954F8" w14:textId="77777777" w:rsidR="00720724" w:rsidRPr="00EC3109" w:rsidRDefault="00720724" w:rsidP="00EC3109">
      <w:pPr>
        <w:spacing w:after="0" w:line="240" w:lineRule="auto"/>
        <w:ind w:left="3258"/>
        <w:outlineLvl w:val="0"/>
        <w:rPr>
          <w:rFonts w:ascii="Times New Roman" w:hAnsi="Times New Roman" w:cs="Times New Roman"/>
          <w:b/>
          <w:bCs/>
        </w:rPr>
      </w:pPr>
      <w:r w:rsidRPr="00EC3109">
        <w:rPr>
          <w:rFonts w:ascii="Times New Roman" w:hAnsi="Times New Roman" w:cs="Times New Roman"/>
          <w:b/>
          <w:bCs/>
          <w:i/>
          <w:iCs/>
        </w:rPr>
        <w:t>ul. Straszewskiego 25/</w:t>
      </w:r>
      <w:r w:rsidR="00C8503F">
        <w:rPr>
          <w:rFonts w:ascii="Times New Roman" w:hAnsi="Times New Roman" w:cs="Times New Roman"/>
          <w:b/>
          <w:bCs/>
          <w:i/>
          <w:iCs/>
        </w:rPr>
        <w:t>3 i 4</w:t>
      </w:r>
      <w:r w:rsidRPr="00EC3109">
        <w:rPr>
          <w:rFonts w:ascii="Times New Roman" w:hAnsi="Times New Roman" w:cs="Times New Roman"/>
          <w:b/>
          <w:bCs/>
          <w:i/>
          <w:iCs/>
        </w:rPr>
        <w:t>, 31-113 Kraków</w:t>
      </w:r>
    </w:p>
    <w:p w14:paraId="2F7D620F" w14:textId="77777777" w:rsidR="00720724" w:rsidRPr="00EC3109" w:rsidRDefault="00720724" w:rsidP="00EC3109">
      <w:pPr>
        <w:spacing w:after="0" w:line="240" w:lineRule="auto"/>
        <w:ind w:left="426"/>
        <w:outlineLvl w:val="0"/>
        <w:rPr>
          <w:rFonts w:ascii="Times New Roman" w:hAnsi="Times New Roman" w:cs="Times New Roman"/>
          <w:b/>
          <w:bCs/>
          <w:u w:val="single"/>
        </w:rPr>
      </w:pPr>
      <w:r w:rsidRPr="00EC3109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78279EDE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EC3109">
        <w:rPr>
          <w:rFonts w:ascii="Times New Roman" w:hAnsi="Times New Roman" w:cs="Times New Roman"/>
          <w:i/>
          <w:iCs/>
          <w:u w:val="single"/>
        </w:rPr>
        <w:t>Nazwa (Firma) wykonawcy:</w:t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</w:rPr>
        <w:tab/>
      </w:r>
    </w:p>
    <w:p w14:paraId="2306A2CC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u w:val="single"/>
        </w:rPr>
        <w:t>................................................................................</w:t>
      </w:r>
    </w:p>
    <w:p w14:paraId="50A03CCE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u w:val="single"/>
        </w:rPr>
        <w:t>................................................................................</w:t>
      </w:r>
    </w:p>
    <w:p w14:paraId="2E499CBA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EC3109">
        <w:rPr>
          <w:rFonts w:ascii="Times New Roman" w:hAnsi="Times New Roman" w:cs="Times New Roman"/>
          <w:i/>
          <w:iCs/>
          <w:u w:val="single"/>
        </w:rPr>
        <w:t xml:space="preserve">Adres siedziby: </w:t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</w:rPr>
        <w:tab/>
      </w:r>
    </w:p>
    <w:p w14:paraId="590E6901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u w:val="single"/>
        </w:rPr>
        <w:t>................................................................................</w:t>
      </w:r>
    </w:p>
    <w:p w14:paraId="18DF389D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u w:val="single"/>
        </w:rPr>
        <w:t>................................................................................</w:t>
      </w:r>
    </w:p>
    <w:p w14:paraId="468B8C11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EC3109">
        <w:rPr>
          <w:rFonts w:ascii="Times New Roman" w:hAnsi="Times New Roman" w:cs="Times New Roman"/>
          <w:i/>
          <w:iCs/>
          <w:u w:val="single"/>
        </w:rPr>
        <w:t>Adres do korespondencji:</w:t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</w:rPr>
        <w:tab/>
      </w:r>
    </w:p>
    <w:p w14:paraId="72894862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u w:val="single"/>
          <w:lang w:val="da-DK"/>
        </w:rPr>
      </w:pPr>
      <w:r w:rsidRPr="00EC3109">
        <w:rPr>
          <w:rFonts w:ascii="Times New Roman" w:hAnsi="Times New Roman" w:cs="Times New Roman"/>
          <w:u w:val="single"/>
          <w:lang w:val="da-DK"/>
        </w:rPr>
        <w:t>................................................................................</w:t>
      </w:r>
    </w:p>
    <w:p w14:paraId="17AABA23" w14:textId="77777777" w:rsidR="00720724" w:rsidRPr="00EC3109" w:rsidRDefault="00720724" w:rsidP="00EC3109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  <w:u w:val="single"/>
          <w:lang w:val="de-DE"/>
        </w:rPr>
      </w:pPr>
      <w:r w:rsidRPr="00EC3109">
        <w:rPr>
          <w:rFonts w:ascii="Times New Roman" w:hAnsi="Times New Roman" w:cs="Times New Roman"/>
          <w:u w:val="single"/>
          <w:lang w:val="de-DE"/>
        </w:rPr>
        <w:t>................................................................................</w:t>
      </w:r>
    </w:p>
    <w:p w14:paraId="0BB37ECD" w14:textId="77777777" w:rsidR="00720724" w:rsidRPr="00EC3109" w:rsidRDefault="00720724" w:rsidP="00EC3109">
      <w:pPr>
        <w:spacing w:after="0" w:line="240" w:lineRule="auto"/>
        <w:ind w:left="426"/>
        <w:rPr>
          <w:rFonts w:ascii="Times New Roman" w:hAnsi="Times New Roman" w:cs="Times New Roman"/>
          <w:i/>
          <w:iCs/>
          <w:u w:val="single"/>
          <w:lang w:val="de-DE"/>
        </w:rPr>
      </w:pPr>
      <w:r w:rsidRPr="00EC3109">
        <w:rPr>
          <w:rFonts w:ascii="Times New Roman" w:hAnsi="Times New Roman" w:cs="Times New Roman"/>
          <w:i/>
          <w:iCs/>
          <w:u w:val="single"/>
          <w:lang w:val="de-DE"/>
        </w:rPr>
        <w:t>Kontakt:</w:t>
      </w:r>
    </w:p>
    <w:p w14:paraId="001426CA" w14:textId="77777777" w:rsidR="00720724" w:rsidRPr="00EC3109" w:rsidRDefault="00720724" w:rsidP="007F7EA9">
      <w:pPr>
        <w:spacing w:after="0" w:line="240" w:lineRule="auto"/>
        <w:ind w:left="426" w:firstLine="282"/>
        <w:jc w:val="right"/>
        <w:outlineLvl w:val="0"/>
        <w:rPr>
          <w:rFonts w:ascii="Times New Roman" w:hAnsi="Times New Roman" w:cs="Times New Roman"/>
          <w:u w:val="single"/>
          <w:lang w:val="de-DE"/>
        </w:rPr>
      </w:pPr>
      <w:r w:rsidRPr="00EC3109">
        <w:rPr>
          <w:rFonts w:ascii="Times New Roman" w:hAnsi="Times New Roman" w:cs="Times New Roman"/>
          <w:i/>
          <w:iCs/>
          <w:u w:val="single"/>
          <w:lang w:val="de-DE"/>
        </w:rPr>
        <w:t>tel.:</w:t>
      </w:r>
      <w:r w:rsidRPr="00EC3109">
        <w:rPr>
          <w:rFonts w:ascii="Times New Roman" w:hAnsi="Times New Roman" w:cs="Times New Roman"/>
          <w:i/>
          <w:iCs/>
          <w:lang w:val="de-DE"/>
        </w:rPr>
        <w:tab/>
      </w:r>
      <w:r w:rsidRPr="00EC3109">
        <w:rPr>
          <w:rFonts w:ascii="Times New Roman" w:hAnsi="Times New Roman" w:cs="Times New Roman"/>
          <w:u w:val="single"/>
          <w:lang w:val="de-DE"/>
        </w:rPr>
        <w:t>...................................................................</w:t>
      </w:r>
    </w:p>
    <w:p w14:paraId="2020BC39" w14:textId="77777777" w:rsidR="00720724" w:rsidRPr="00EC3109" w:rsidRDefault="00720724" w:rsidP="007F7EA9">
      <w:pPr>
        <w:spacing w:after="0" w:line="240" w:lineRule="auto"/>
        <w:ind w:left="426" w:firstLine="282"/>
        <w:jc w:val="right"/>
        <w:outlineLvl w:val="0"/>
        <w:rPr>
          <w:rFonts w:ascii="Times New Roman" w:hAnsi="Times New Roman" w:cs="Times New Roman"/>
          <w:u w:val="single"/>
          <w:lang w:val="de-DE"/>
        </w:rPr>
      </w:pPr>
      <w:r w:rsidRPr="00EC3109">
        <w:rPr>
          <w:rFonts w:ascii="Times New Roman" w:hAnsi="Times New Roman" w:cs="Times New Roman"/>
          <w:i/>
          <w:iCs/>
          <w:u w:val="single"/>
          <w:lang w:val="de-DE"/>
        </w:rPr>
        <w:t>fax:</w:t>
      </w:r>
      <w:r w:rsidRPr="00EC3109">
        <w:rPr>
          <w:rFonts w:ascii="Times New Roman" w:hAnsi="Times New Roman" w:cs="Times New Roman"/>
          <w:lang w:val="de-DE"/>
        </w:rPr>
        <w:tab/>
      </w:r>
      <w:r w:rsidRPr="00EC3109">
        <w:rPr>
          <w:rFonts w:ascii="Times New Roman" w:hAnsi="Times New Roman" w:cs="Times New Roman"/>
          <w:u w:val="single"/>
          <w:lang w:val="de-DE"/>
        </w:rPr>
        <w:t>...................................................................</w:t>
      </w:r>
    </w:p>
    <w:p w14:paraId="22E189F6" w14:textId="77777777" w:rsidR="00720724" w:rsidRPr="00EC3109" w:rsidRDefault="007F7EA9" w:rsidP="007F7EA9">
      <w:pPr>
        <w:spacing w:after="0" w:line="240" w:lineRule="auto"/>
        <w:ind w:left="4674" w:hanging="279"/>
        <w:jc w:val="center"/>
        <w:outlineLvl w:val="0"/>
        <w:rPr>
          <w:rFonts w:ascii="Times New Roman" w:hAnsi="Times New Roman" w:cs="Times New Roman"/>
          <w:u w:val="single"/>
          <w:lang w:val="da-DK"/>
        </w:rPr>
      </w:pPr>
      <w:r w:rsidRPr="007F7EA9">
        <w:rPr>
          <w:rFonts w:ascii="Times New Roman" w:hAnsi="Times New Roman" w:cs="Times New Roman"/>
          <w:i/>
          <w:iCs/>
          <w:lang w:val="da-DK"/>
        </w:rPr>
        <w:t xml:space="preserve">  </w:t>
      </w:r>
      <w:r w:rsidR="00720724" w:rsidRPr="00EC3109">
        <w:rPr>
          <w:rFonts w:ascii="Times New Roman" w:hAnsi="Times New Roman" w:cs="Times New Roman"/>
          <w:i/>
          <w:iCs/>
          <w:u w:val="single"/>
          <w:lang w:val="da-DK"/>
        </w:rPr>
        <w:t>e-mail:</w:t>
      </w:r>
      <w:r w:rsidR="00720724" w:rsidRPr="00EC3109">
        <w:rPr>
          <w:rFonts w:ascii="Times New Roman" w:hAnsi="Times New Roman" w:cs="Times New Roman"/>
          <w:lang w:val="da-DK"/>
        </w:rPr>
        <w:t xml:space="preserve">   </w:t>
      </w:r>
      <w:r w:rsidR="00720724" w:rsidRPr="00EC3109">
        <w:rPr>
          <w:rFonts w:ascii="Times New Roman" w:hAnsi="Times New Roman" w:cs="Times New Roman"/>
          <w:u w:val="single"/>
          <w:lang w:val="da-DK"/>
        </w:rPr>
        <w:t>...................................</w:t>
      </w:r>
      <w:r>
        <w:rPr>
          <w:rFonts w:ascii="Times New Roman" w:hAnsi="Times New Roman" w:cs="Times New Roman"/>
          <w:u w:val="single"/>
          <w:lang w:val="da-DK"/>
        </w:rPr>
        <w:t>................................</w:t>
      </w:r>
    </w:p>
    <w:p w14:paraId="41766CC5" w14:textId="77777777" w:rsidR="00720724" w:rsidRPr="00EC3109" w:rsidRDefault="00720724" w:rsidP="00EC3109">
      <w:pPr>
        <w:spacing w:after="0" w:line="240" w:lineRule="auto"/>
        <w:ind w:left="426"/>
        <w:outlineLvl w:val="0"/>
        <w:rPr>
          <w:rFonts w:ascii="Times New Roman" w:hAnsi="Times New Roman" w:cs="Times New Roman"/>
          <w:i/>
          <w:iCs/>
          <w:u w:val="single"/>
        </w:rPr>
      </w:pPr>
      <w:r w:rsidRPr="00EC3109">
        <w:rPr>
          <w:rFonts w:ascii="Times New Roman" w:hAnsi="Times New Roman" w:cs="Times New Roman"/>
          <w:i/>
          <w:iCs/>
          <w:u w:val="single"/>
        </w:rPr>
        <w:t>Inne dane:</w:t>
      </w:r>
    </w:p>
    <w:p w14:paraId="7737A990" w14:textId="77777777" w:rsidR="00720724" w:rsidRPr="00EC3109" w:rsidRDefault="00720724" w:rsidP="00EC3109">
      <w:pPr>
        <w:spacing w:after="0" w:line="240" w:lineRule="auto"/>
        <w:ind w:left="426"/>
        <w:jc w:val="right"/>
        <w:outlineLvl w:val="0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i/>
          <w:iCs/>
          <w:u w:val="single"/>
        </w:rPr>
        <w:t>NIP</w:t>
      </w:r>
      <w:r w:rsidRPr="00EC3109">
        <w:rPr>
          <w:rFonts w:ascii="Times New Roman" w:hAnsi="Times New Roman" w:cs="Times New Roman"/>
        </w:rPr>
        <w:t>:</w:t>
      </w:r>
      <w:r w:rsidRPr="00EC3109">
        <w:rPr>
          <w:rFonts w:ascii="Times New Roman" w:hAnsi="Times New Roman" w:cs="Times New Roman"/>
        </w:rPr>
        <w:tab/>
      </w:r>
      <w:r w:rsidRPr="00EC3109">
        <w:rPr>
          <w:rFonts w:ascii="Times New Roman" w:hAnsi="Times New Roman" w:cs="Times New Roman"/>
          <w:i/>
          <w:iCs/>
        </w:rPr>
        <w:t xml:space="preserve"> </w:t>
      </w:r>
      <w:r w:rsidRPr="00EC3109">
        <w:rPr>
          <w:rFonts w:ascii="Times New Roman" w:hAnsi="Times New Roman" w:cs="Times New Roman"/>
          <w:u w:val="single"/>
        </w:rPr>
        <w:t>.............................................................</w:t>
      </w:r>
    </w:p>
    <w:p w14:paraId="2D70FE03" w14:textId="77777777" w:rsidR="007C2CB1" w:rsidRDefault="00720724" w:rsidP="007C2CB1">
      <w:pPr>
        <w:spacing w:after="0" w:line="240" w:lineRule="auto"/>
        <w:ind w:left="426"/>
        <w:jc w:val="right"/>
        <w:outlineLvl w:val="0"/>
        <w:rPr>
          <w:rFonts w:ascii="Times New Roman" w:hAnsi="Times New Roman" w:cs="Times New Roman"/>
          <w:u w:val="single"/>
        </w:rPr>
      </w:pPr>
      <w:r w:rsidRPr="00EC3109">
        <w:rPr>
          <w:rFonts w:ascii="Times New Roman" w:hAnsi="Times New Roman" w:cs="Times New Roman"/>
          <w:i/>
          <w:iCs/>
          <w:u w:val="single"/>
        </w:rPr>
        <w:t>REGON</w:t>
      </w:r>
      <w:r w:rsidRPr="00EC3109">
        <w:rPr>
          <w:rFonts w:ascii="Times New Roman" w:hAnsi="Times New Roman" w:cs="Times New Roman"/>
        </w:rPr>
        <w:t xml:space="preserve">:   </w:t>
      </w:r>
      <w:r w:rsidRPr="00EC3109">
        <w:rPr>
          <w:rFonts w:ascii="Times New Roman" w:hAnsi="Times New Roman" w:cs="Times New Roman"/>
          <w:u w:val="single"/>
        </w:rPr>
        <w:t>...............................................................</w:t>
      </w:r>
    </w:p>
    <w:p w14:paraId="62CD86F0" w14:textId="77777777" w:rsidR="004A07DA" w:rsidRDefault="004A07DA" w:rsidP="004A07DA">
      <w:pPr>
        <w:spacing w:after="0" w:line="240" w:lineRule="auto"/>
        <w:ind w:left="426"/>
        <w:jc w:val="right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KRS (jeżeli dotyczy)</w:t>
      </w:r>
      <w:r w:rsidRPr="00EC3109">
        <w:rPr>
          <w:rFonts w:ascii="Times New Roman" w:hAnsi="Times New Roman" w:cs="Times New Roman"/>
        </w:rPr>
        <w:t xml:space="preserve">:   </w:t>
      </w:r>
      <w:r w:rsidRPr="00EC3109">
        <w:rPr>
          <w:rFonts w:ascii="Times New Roman" w:hAnsi="Times New Roman" w:cs="Times New Roman"/>
          <w:u w:val="single"/>
        </w:rPr>
        <w:t>...............................................................</w:t>
      </w:r>
    </w:p>
    <w:p w14:paraId="01BE9AD4" w14:textId="77777777" w:rsidR="004A07DA" w:rsidRDefault="004A07DA" w:rsidP="007C2CB1">
      <w:pPr>
        <w:spacing w:after="0" w:line="240" w:lineRule="auto"/>
        <w:ind w:left="426"/>
        <w:jc w:val="right"/>
        <w:outlineLvl w:val="0"/>
        <w:rPr>
          <w:rFonts w:ascii="Times New Roman" w:hAnsi="Times New Roman" w:cs="Times New Roman"/>
          <w:u w:val="single"/>
        </w:rPr>
      </w:pPr>
    </w:p>
    <w:p w14:paraId="0846713D" w14:textId="77777777" w:rsidR="004A07DA" w:rsidRPr="007C2CB1" w:rsidRDefault="004A07DA" w:rsidP="007C2CB1">
      <w:pPr>
        <w:spacing w:after="0" w:line="240" w:lineRule="auto"/>
        <w:ind w:left="426"/>
        <w:jc w:val="right"/>
        <w:outlineLvl w:val="0"/>
        <w:rPr>
          <w:rFonts w:ascii="Times New Roman" w:hAnsi="Times New Roman" w:cs="Times New Roman"/>
          <w:u w:val="single"/>
        </w:rPr>
      </w:pPr>
    </w:p>
    <w:p w14:paraId="1172E9D0" w14:textId="77777777" w:rsidR="007C2CB1" w:rsidRPr="007C2CB1" w:rsidRDefault="007C2CB1" w:rsidP="00941D6C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14:paraId="008080F6" w14:textId="2F60801B" w:rsidR="007C2CB1" w:rsidRPr="004A07DA" w:rsidRDefault="007C2CB1" w:rsidP="00F973F3">
      <w:pPr>
        <w:rPr>
          <w:rFonts w:ascii="Times New Roman" w:hAnsi="Times New Roman"/>
          <w:i/>
          <w:sz w:val="24"/>
          <w:szCs w:val="24"/>
          <w:u w:val="single"/>
        </w:rPr>
      </w:pPr>
      <w:r w:rsidRPr="004A07DA">
        <w:rPr>
          <w:rFonts w:ascii="Times New Roman" w:hAnsi="Times New Roman" w:cs="Times New Roman"/>
          <w:i/>
          <w:iCs/>
          <w:sz w:val="24"/>
          <w:szCs w:val="24"/>
          <w:u w:val="single"/>
        </w:rPr>
        <w:t>Nawiązując do ogłoszonego przetargu nieograniczonego na</w:t>
      </w:r>
      <w:r w:rsidR="00D234A4" w:rsidRPr="004A07D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12332" w:rsidRPr="00F12332">
        <w:rPr>
          <w:rFonts w:ascii="Times New Roman" w:hAnsi="Times New Roman"/>
          <w:i/>
          <w:sz w:val="24"/>
          <w:szCs w:val="24"/>
          <w:u w:val="single"/>
        </w:rPr>
        <w:t>dostaw</w:t>
      </w:r>
      <w:r w:rsidR="00F12332">
        <w:rPr>
          <w:rFonts w:ascii="Times New Roman" w:hAnsi="Times New Roman"/>
          <w:i/>
          <w:sz w:val="24"/>
          <w:szCs w:val="24"/>
          <w:u w:val="single"/>
        </w:rPr>
        <w:t>ę</w:t>
      </w:r>
      <w:r w:rsidR="00F12332" w:rsidRPr="00F12332">
        <w:rPr>
          <w:rFonts w:ascii="Times New Roman" w:hAnsi="Times New Roman"/>
          <w:i/>
          <w:sz w:val="24"/>
          <w:szCs w:val="24"/>
          <w:u w:val="single"/>
        </w:rPr>
        <w:t xml:space="preserve"> wraz z montażem i uruchomieniem spektrometru FTIR, chromatografu cieczowego (UHPLC) z MS, systemu do chromatografii gazowej z MS i systemu do elektroforezy kapilarnej z DAD dla Wydziału Chemii UJ w ramach projektu ATOMIN 2.0</w:t>
      </w:r>
      <w:r w:rsidR="00EA3346" w:rsidRPr="004A07DA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4A07DA">
        <w:rPr>
          <w:rFonts w:ascii="Times New Roman" w:hAnsi="Times New Roman" w:cs="Times New Roman"/>
          <w:i/>
          <w:iCs/>
          <w:sz w:val="24"/>
          <w:szCs w:val="24"/>
          <w:u w:val="single"/>
        </w:rPr>
        <w:t>składamy poniższą ofertę:</w:t>
      </w:r>
    </w:p>
    <w:p w14:paraId="39E8C4EF" w14:textId="5DF35C09" w:rsidR="00883DAD" w:rsidRPr="000B02D5" w:rsidRDefault="00883DAD" w:rsidP="00883DAD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067DE2">
        <w:rPr>
          <w:rFonts w:ascii="Times New Roman" w:hAnsi="Times New Roman" w:cs="Times New Roman"/>
          <w:sz w:val="24"/>
          <w:szCs w:val="24"/>
        </w:rPr>
        <w:t xml:space="preserve">oferujemy wykonanie </w:t>
      </w:r>
      <w:r w:rsidRPr="00067DE2">
        <w:rPr>
          <w:rFonts w:ascii="Times New Roman" w:hAnsi="Times New Roman" w:cs="Times New Roman"/>
          <w:b/>
          <w:bCs/>
          <w:sz w:val="24"/>
          <w:szCs w:val="24"/>
        </w:rPr>
        <w:t>CAŁOŚCI PRZEDMIOTU ZAMÓWIENIA</w:t>
      </w:r>
      <w:r w:rsidR="00650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AC5">
        <w:rPr>
          <w:rFonts w:ascii="Times New Roman" w:hAnsi="Times New Roman" w:cs="Times New Roman"/>
          <w:iCs/>
          <w:sz w:val="24"/>
          <w:szCs w:val="24"/>
        </w:rPr>
        <w:t>(</w:t>
      </w:r>
      <w:r w:rsidR="00650AC5" w:rsidRPr="00105397">
        <w:rPr>
          <w:rFonts w:ascii="Times New Roman" w:hAnsi="Times New Roman" w:cs="Times New Roman"/>
          <w:iCs/>
          <w:sz w:val="24"/>
          <w:szCs w:val="24"/>
          <w:highlight w:val="lightGray"/>
        </w:rPr>
        <w:t>wypełnić tylko dla części w której składana jest oferta</w:t>
      </w:r>
      <w:r w:rsidR="00650AC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D7D7C5" w14:textId="74AA1E7F" w:rsidR="00883DAD" w:rsidRPr="000B02D5" w:rsidRDefault="00883DAD" w:rsidP="0027578D">
      <w:pPr>
        <w:pStyle w:val="Akapitzlist"/>
        <w:numPr>
          <w:ilvl w:val="0"/>
          <w:numId w:val="6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0AC5">
        <w:rPr>
          <w:rFonts w:ascii="Times New Roman" w:hAnsi="Times New Roman" w:cs="Times New Roman"/>
          <w:sz w:val="24"/>
          <w:szCs w:val="24"/>
        </w:rPr>
        <w:t xml:space="preserve">w </w:t>
      </w:r>
      <w:r w:rsidRPr="00650AC5">
        <w:rPr>
          <w:rFonts w:ascii="Times New Roman" w:hAnsi="Times New Roman" w:cs="Times New Roman"/>
          <w:b/>
          <w:bCs/>
          <w:sz w:val="24"/>
          <w:szCs w:val="24"/>
        </w:rPr>
        <w:t>1 (pierwszej) części zamówienia</w:t>
      </w:r>
      <w:r w:rsidRPr="00650AC5">
        <w:rPr>
          <w:rFonts w:ascii="Times New Roman" w:hAnsi="Times New Roman" w:cs="Times New Roman"/>
          <w:sz w:val="24"/>
          <w:szCs w:val="24"/>
        </w:rPr>
        <w:t xml:space="preserve"> za</w:t>
      </w:r>
      <w:r w:rsidRPr="000B02D5">
        <w:rPr>
          <w:rFonts w:ascii="Times New Roman" w:hAnsi="Times New Roman" w:cs="Times New Roman"/>
          <w:sz w:val="24"/>
          <w:szCs w:val="24"/>
        </w:rPr>
        <w:t xml:space="preserve"> cenę netto 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B02D5">
        <w:rPr>
          <w:rFonts w:ascii="Times New Roman" w:hAnsi="Times New Roman" w:cs="Times New Roman"/>
          <w:sz w:val="24"/>
          <w:szCs w:val="24"/>
        </w:rPr>
        <w:t>……… PLN, a wraz z należnym podatkiem od towarów i usług VAT w wysokości …………….. %, za cenę brutto .................................PLN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2D5">
        <w:rPr>
          <w:rFonts w:ascii="Times New Roman" w:hAnsi="Times New Roman" w:cs="Times New Roman"/>
          <w:sz w:val="24"/>
          <w:szCs w:val="24"/>
        </w:rPr>
        <w:t>(słownie:........................................................... ...../100), ustaloną na podstawie szczegółowej kalkulacji cenowej oferty opartej na wytycznych, o których mowa w treści rozdziału XIV SWZ;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D7D54" w14:textId="3D60D949" w:rsidR="00883DAD" w:rsidRDefault="00883DAD" w:rsidP="0027578D">
      <w:pPr>
        <w:pStyle w:val="Akapitzlist"/>
        <w:numPr>
          <w:ilvl w:val="0"/>
          <w:numId w:val="6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0AC5">
        <w:rPr>
          <w:rFonts w:ascii="Times New Roman" w:hAnsi="Times New Roman" w:cs="Times New Roman"/>
          <w:sz w:val="24"/>
          <w:szCs w:val="24"/>
        </w:rPr>
        <w:t xml:space="preserve">w </w:t>
      </w:r>
      <w:r w:rsidRPr="00650AC5">
        <w:rPr>
          <w:rFonts w:ascii="Times New Roman" w:hAnsi="Times New Roman" w:cs="Times New Roman"/>
          <w:b/>
          <w:bCs/>
          <w:sz w:val="24"/>
          <w:szCs w:val="24"/>
        </w:rPr>
        <w:t>2 (drugiej) części zamówienia</w:t>
      </w:r>
      <w:r w:rsidRPr="00650AC5">
        <w:rPr>
          <w:rFonts w:ascii="Times New Roman" w:hAnsi="Times New Roman" w:cs="Times New Roman"/>
          <w:sz w:val="24"/>
          <w:szCs w:val="24"/>
        </w:rPr>
        <w:t xml:space="preserve"> za</w:t>
      </w:r>
      <w:r w:rsidRPr="000B02D5">
        <w:rPr>
          <w:rFonts w:ascii="Times New Roman" w:hAnsi="Times New Roman" w:cs="Times New Roman"/>
          <w:sz w:val="24"/>
          <w:szCs w:val="24"/>
        </w:rPr>
        <w:t xml:space="preserve"> cenę netto …………………………… PLN, a wraz z należnym podatkiem od towarów i usług VAT w wysokości …………….. %, za cenę brutto................................PLN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2D5">
        <w:rPr>
          <w:rFonts w:ascii="Times New Roman" w:hAnsi="Times New Roman" w:cs="Times New Roman"/>
          <w:sz w:val="24"/>
          <w:szCs w:val="24"/>
        </w:rPr>
        <w:t xml:space="preserve">(słownie:............................................................. </w:t>
      </w:r>
      <w:r w:rsidRPr="000B02D5">
        <w:rPr>
          <w:rFonts w:ascii="Times New Roman" w:hAnsi="Times New Roman" w:cs="Times New Roman"/>
          <w:sz w:val="24"/>
          <w:szCs w:val="24"/>
        </w:rPr>
        <w:lastRenderedPageBreak/>
        <w:t>...../100), ustaloną na podstawie szczegółowej kalkulacji cenowej oferty opartej na wytycznych, o których mowa w treści rozdziału XIV SWZ;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DD469" w14:textId="477C95C5" w:rsidR="00883DAD" w:rsidRPr="00650AC5" w:rsidRDefault="00883DAD" w:rsidP="0027578D">
      <w:pPr>
        <w:pStyle w:val="Akapitzlist"/>
        <w:numPr>
          <w:ilvl w:val="0"/>
          <w:numId w:val="6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0AC5">
        <w:rPr>
          <w:rFonts w:ascii="Times New Roman" w:hAnsi="Times New Roman" w:cs="Times New Roman"/>
          <w:sz w:val="24"/>
          <w:szCs w:val="24"/>
        </w:rPr>
        <w:t xml:space="preserve">w </w:t>
      </w:r>
      <w:r w:rsidRPr="00650AC5">
        <w:rPr>
          <w:rFonts w:ascii="Times New Roman" w:hAnsi="Times New Roman" w:cs="Times New Roman"/>
          <w:b/>
          <w:bCs/>
          <w:sz w:val="24"/>
          <w:szCs w:val="24"/>
        </w:rPr>
        <w:t>3 (trzeciej) części zamówienia</w:t>
      </w:r>
      <w:r w:rsidRPr="00650AC5">
        <w:rPr>
          <w:rFonts w:ascii="Times New Roman" w:hAnsi="Times New Roman" w:cs="Times New Roman"/>
          <w:sz w:val="24"/>
          <w:szCs w:val="24"/>
        </w:rPr>
        <w:t xml:space="preserve"> za cenę netto …………………………… PLN, a wraz z należnym podatkiem od towarów i usług VAT w wysokości …………….. %, za cenę brutto .......................................PLN (słownie:..................................................... ...../100), ustaloną na podstawie szczegółowej kalkulacji cenowej oferty opartej na wytycznych, o których mowa w treści rozdziału XIV SWZ; </w:t>
      </w:r>
    </w:p>
    <w:p w14:paraId="5CE00EA2" w14:textId="6AEBF7DD" w:rsidR="002007A7" w:rsidRPr="000404F4" w:rsidRDefault="00883DAD" w:rsidP="000404F4">
      <w:pPr>
        <w:pStyle w:val="Akapitzlist"/>
        <w:numPr>
          <w:ilvl w:val="0"/>
          <w:numId w:val="68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50AC5">
        <w:rPr>
          <w:rFonts w:ascii="Times New Roman" w:hAnsi="Times New Roman" w:cs="Times New Roman"/>
          <w:sz w:val="24"/>
          <w:szCs w:val="24"/>
        </w:rPr>
        <w:t xml:space="preserve">w </w:t>
      </w:r>
      <w:r w:rsidRPr="00650AC5">
        <w:rPr>
          <w:rFonts w:ascii="Times New Roman" w:hAnsi="Times New Roman" w:cs="Times New Roman"/>
          <w:b/>
          <w:bCs/>
          <w:sz w:val="24"/>
          <w:szCs w:val="24"/>
        </w:rPr>
        <w:t>4 (czwartej) części zamówienia</w:t>
      </w:r>
      <w:r w:rsidRPr="000B02D5">
        <w:rPr>
          <w:rFonts w:ascii="Times New Roman" w:hAnsi="Times New Roman" w:cs="Times New Roman"/>
          <w:sz w:val="24"/>
          <w:szCs w:val="24"/>
        </w:rPr>
        <w:t xml:space="preserve"> za cenę netto …………………………… PLN, a wraz z należnym podatkiem od towarów i usług VAT w wysokości …………….. %, za cenę brutto ..................................PLN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2D5">
        <w:rPr>
          <w:rFonts w:ascii="Times New Roman" w:hAnsi="Times New Roman" w:cs="Times New Roman"/>
          <w:sz w:val="24"/>
          <w:szCs w:val="24"/>
        </w:rPr>
        <w:t>(słownie:.......................................................... ...../100), ustaloną na podstawie szczegółowej kalkulacji cenowej oferty opartej na wytycznych, o których mowa w treści rozdziału XIV SWZ;</w:t>
      </w:r>
    </w:p>
    <w:p w14:paraId="1A9E33F6" w14:textId="77777777" w:rsidR="001A1079" w:rsidRPr="003530F0" w:rsidRDefault="001A1079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30F0">
        <w:rPr>
          <w:rFonts w:ascii="Times New Roman" w:hAnsi="Times New Roman" w:cs="Times New Roman"/>
          <w:sz w:val="24"/>
          <w:szCs w:val="24"/>
        </w:rPr>
        <w:t xml:space="preserve">oświadczamy, iż oferujemy przedmiot zamówienia zgodny z wymaganiami i warunkami określonymi przez </w:t>
      </w:r>
      <w:r w:rsidR="002206D1" w:rsidRPr="003530F0">
        <w:rPr>
          <w:rFonts w:ascii="Times New Roman" w:hAnsi="Times New Roman" w:cs="Times New Roman"/>
          <w:sz w:val="24"/>
          <w:szCs w:val="24"/>
        </w:rPr>
        <w:t>Z</w:t>
      </w:r>
      <w:r w:rsidRPr="003530F0">
        <w:rPr>
          <w:rFonts w:ascii="Times New Roman" w:hAnsi="Times New Roman" w:cs="Times New Roman"/>
          <w:sz w:val="24"/>
          <w:szCs w:val="24"/>
        </w:rPr>
        <w:t>amawiającego w specyfikacji warunków zamówienia i jej załącznikach;</w:t>
      </w:r>
    </w:p>
    <w:p w14:paraId="423C1632" w14:textId="4D81A702" w:rsidR="00065A7B" w:rsidRPr="003530F0" w:rsidRDefault="001D704F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30F0">
        <w:rPr>
          <w:rFonts w:ascii="Times New Roman" w:hAnsi="Times New Roman" w:cs="Times New Roman"/>
          <w:sz w:val="24"/>
          <w:szCs w:val="24"/>
        </w:rPr>
        <w:t>oświadczamy, iż oferujemy okres i warunki gwarancji na cały przedmiot zamówienia zgodny z wymaganiami opisanymi w SWZ</w:t>
      </w:r>
      <w:r w:rsidR="00AC6C15" w:rsidRPr="003530F0">
        <w:rPr>
          <w:rFonts w:ascii="Times New Roman" w:hAnsi="Times New Roman" w:cs="Times New Roman"/>
          <w:sz w:val="24"/>
          <w:szCs w:val="24"/>
        </w:rPr>
        <w:t>;</w:t>
      </w:r>
    </w:p>
    <w:p w14:paraId="162C4DFD" w14:textId="77777777" w:rsidR="001D704F" w:rsidRPr="003530F0" w:rsidRDefault="001D704F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30F0">
        <w:rPr>
          <w:rFonts w:ascii="Times New Roman" w:hAnsi="Times New Roman" w:cs="Times New Roman"/>
          <w:iCs/>
          <w:sz w:val="24"/>
          <w:szCs w:val="24"/>
        </w:rPr>
        <w:t>oferujemy termin realizacji zamówienia zgodny z wymaganiami opisanymi w rozdziale V SWZ</w:t>
      </w:r>
      <w:r w:rsidR="00473CEC" w:rsidRPr="003530F0">
        <w:rPr>
          <w:rFonts w:ascii="Times New Roman" w:hAnsi="Times New Roman" w:cs="Times New Roman"/>
          <w:iCs/>
          <w:sz w:val="24"/>
          <w:szCs w:val="24"/>
        </w:rPr>
        <w:t>;</w:t>
      </w:r>
    </w:p>
    <w:p w14:paraId="12738E5C" w14:textId="3F91542E" w:rsidR="00DD0F9F" w:rsidRPr="007A70DE" w:rsidRDefault="004C3C9A" w:rsidP="00F03D0A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30F0">
        <w:rPr>
          <w:rFonts w:ascii="Times New Roman" w:hAnsi="Times New Roman" w:cs="Times New Roman"/>
          <w:sz w:val="24"/>
          <w:szCs w:val="24"/>
        </w:rPr>
        <w:t>w celu uzyskania</w:t>
      </w:r>
      <w:r w:rsidR="001D704F" w:rsidRPr="003530F0">
        <w:rPr>
          <w:rFonts w:ascii="Times New Roman" w:hAnsi="Times New Roman" w:cs="Times New Roman"/>
          <w:iCs/>
          <w:sz w:val="24"/>
          <w:szCs w:val="24"/>
        </w:rPr>
        <w:t xml:space="preserve"> dodatkowych punktów w kryteriach oceny ofert, </w:t>
      </w:r>
      <w:r w:rsidRPr="003530F0">
        <w:rPr>
          <w:rFonts w:ascii="Times New Roman" w:hAnsi="Times New Roman" w:cs="Times New Roman"/>
          <w:iCs/>
          <w:sz w:val="24"/>
          <w:szCs w:val="24"/>
        </w:rPr>
        <w:t xml:space="preserve">oświadczamy, iż </w:t>
      </w:r>
      <w:r w:rsidR="001D704F" w:rsidRPr="003530F0">
        <w:rPr>
          <w:rFonts w:ascii="Times New Roman" w:hAnsi="Times New Roman" w:cs="Times New Roman"/>
          <w:iCs/>
          <w:sz w:val="24"/>
          <w:szCs w:val="24"/>
        </w:rPr>
        <w:t>oferowan</w:t>
      </w:r>
      <w:r w:rsidRPr="003530F0">
        <w:rPr>
          <w:rFonts w:ascii="Times New Roman" w:hAnsi="Times New Roman" w:cs="Times New Roman"/>
          <w:iCs/>
          <w:sz w:val="24"/>
          <w:szCs w:val="24"/>
        </w:rPr>
        <w:t>a aparatura posiada poniższe</w:t>
      </w:r>
      <w:r w:rsidR="001D704F" w:rsidRPr="003530F0">
        <w:rPr>
          <w:rFonts w:ascii="Times New Roman" w:hAnsi="Times New Roman" w:cs="Times New Roman"/>
          <w:iCs/>
          <w:sz w:val="24"/>
          <w:szCs w:val="24"/>
        </w:rPr>
        <w:t xml:space="preserve"> parametry</w:t>
      </w:r>
      <w:r w:rsidR="00105397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05397" w:rsidRPr="00105397">
        <w:rPr>
          <w:rFonts w:ascii="Times New Roman" w:hAnsi="Times New Roman" w:cs="Times New Roman"/>
          <w:iCs/>
          <w:sz w:val="24"/>
          <w:szCs w:val="24"/>
          <w:highlight w:val="lightGray"/>
        </w:rPr>
        <w:t>wypełnić tylko dla części w której składana jest oferta</w:t>
      </w:r>
      <w:r w:rsidR="00105397">
        <w:rPr>
          <w:rFonts w:ascii="Times New Roman" w:hAnsi="Times New Roman" w:cs="Times New Roman"/>
          <w:iCs/>
          <w:sz w:val="24"/>
          <w:szCs w:val="24"/>
        </w:rPr>
        <w:t>)</w:t>
      </w:r>
      <w:r w:rsidR="001D704F" w:rsidRPr="003530F0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2343F0FA" w14:textId="6DD543E9" w:rsidR="001574EF" w:rsidRPr="007A70DE" w:rsidRDefault="001574EF" w:rsidP="007A70DE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>Część 1 zamówienia</w:t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1574EF" w:rsidRPr="00AA7013" w14:paraId="0F97283B" w14:textId="77777777" w:rsidTr="003D78CA">
        <w:trPr>
          <w:cantSplit/>
          <w:trHeight w:val="851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0807CEB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C44EB88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Oferowany parametr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0CA808" w14:textId="77777777" w:rsidR="001574EF" w:rsidRPr="00AA7013" w:rsidRDefault="001574EF" w:rsidP="003D78CA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AA701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>Oferowany parametr  potwierdzony jest poprzez opis zawarty w dokumencie …… na stronie …………….</w:t>
            </w:r>
          </w:p>
        </w:tc>
      </w:tr>
      <w:tr w:rsidR="001574EF" w:rsidRPr="002A0987" w14:paraId="3EBFD392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34EF136F" w14:textId="77777777" w:rsidR="001574EF" w:rsidRPr="00094C0E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C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Zużycie energii elektrycznej przez kompletne stanowisko na godzinę pracy urządzenia</w:t>
            </w:r>
          </w:p>
        </w:tc>
        <w:tc>
          <w:tcPr>
            <w:tcW w:w="2693" w:type="dxa"/>
            <w:vAlign w:val="center"/>
          </w:tcPr>
          <w:p w14:paraId="52C96569" w14:textId="77777777" w:rsidR="001574EF" w:rsidRPr="00F03D0A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[kWh]</w:t>
            </w:r>
          </w:p>
        </w:tc>
        <w:tc>
          <w:tcPr>
            <w:tcW w:w="2693" w:type="dxa"/>
            <w:vAlign w:val="center"/>
          </w:tcPr>
          <w:p w14:paraId="1344500E" w14:textId="77777777" w:rsidR="001574EF" w:rsidRPr="00F03D0A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1EBDCFBF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0026E61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3D2D70">
              <w:rPr>
                <w:rFonts w:ascii="Times New Roman" w:eastAsia="Calibri" w:hAnsi="Times New Roman" w:cs="Times New Roman"/>
                <w:color w:val="000000"/>
                <w:lang w:eastAsia="pl-PL"/>
              </w:rPr>
              <w:t>Dodatkowy obiektyw szerokokątny</w:t>
            </w:r>
          </w:p>
          <w:p w14:paraId="6F56DC18" w14:textId="77777777" w:rsidR="001574EF" w:rsidRPr="00CC5C4C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5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(umożliwiający obserwację powierzchni co najmniej 1 cm</w:t>
            </w:r>
            <w:r w:rsidRPr="00CC5C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CC5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724684B2" w14:textId="140136CC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165D922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2169681C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72D78E7A" w14:textId="77777777" w:rsidR="001574EF" w:rsidRPr="003D2D70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2D7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Możliwość instalacji 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co najmniej</w:t>
            </w:r>
            <w:r w:rsidRPr="003D2D70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3 detektorów w urządzeniu</w:t>
            </w:r>
          </w:p>
        </w:tc>
        <w:tc>
          <w:tcPr>
            <w:tcW w:w="2693" w:type="dxa"/>
            <w:vAlign w:val="center"/>
          </w:tcPr>
          <w:p w14:paraId="5281D215" w14:textId="0D9FFB7E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596561E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3A2D6751" w14:textId="77777777" w:rsidTr="003D78CA">
        <w:trPr>
          <w:cantSplit/>
          <w:trHeight w:val="1134"/>
        </w:trPr>
        <w:tc>
          <w:tcPr>
            <w:tcW w:w="3227" w:type="dxa"/>
            <w:vAlign w:val="center"/>
          </w:tcPr>
          <w:p w14:paraId="63CBAC72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2D70">
              <w:rPr>
                <w:rFonts w:ascii="Times New Roman" w:eastAsia="Times New Roman" w:hAnsi="Times New Roman" w:cs="Times New Roman"/>
                <w:iCs/>
                <w:lang w:eastAsia="pl-PL"/>
              </w:rPr>
              <w:t>Możliwość analiz chemometrycznych w oprogramowaniu urządzenia</w:t>
            </w:r>
          </w:p>
          <w:p w14:paraId="17A38D0C" w14:textId="77777777" w:rsidR="001574EF" w:rsidRPr="00C76A6A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7866D3F5" w14:textId="4D7FB9E9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1BDE4C9A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30D85104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7AE1712E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2D70">
              <w:rPr>
                <w:rFonts w:ascii="Times New Roman" w:eastAsia="Times New Roman" w:hAnsi="Times New Roman" w:cs="Times New Roman"/>
                <w:iCs/>
                <w:lang w:eastAsia="pl-PL"/>
              </w:rPr>
              <w:lastRenderedPageBreak/>
              <w:t>Kompatybilność oprogramowania bazami OMNIC</w:t>
            </w:r>
          </w:p>
          <w:p w14:paraId="35BFDAFC" w14:textId="77777777" w:rsidR="001574EF" w:rsidRPr="003D2D70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1C40D755" w14:textId="380BEEC5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7E918CED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2F6C0287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75A8D619" w14:textId="77777777" w:rsidR="001574EF" w:rsidRPr="00BF3CA3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D2D70">
              <w:rPr>
                <w:rFonts w:ascii="Times New Roman" w:eastAsia="Times New Roman" w:hAnsi="Times New Roman" w:cs="Times New Roman"/>
                <w:iCs/>
                <w:lang w:eastAsia="pl-PL"/>
              </w:rPr>
              <w:t>Przetwornik analogowo-cyfrowy</w:t>
            </w:r>
          </w:p>
        </w:tc>
        <w:tc>
          <w:tcPr>
            <w:tcW w:w="2693" w:type="dxa"/>
            <w:vAlign w:val="center"/>
          </w:tcPr>
          <w:p w14:paraId="692A8081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1E90C5C8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(podać ilość bitów)</w:t>
            </w:r>
          </w:p>
        </w:tc>
        <w:tc>
          <w:tcPr>
            <w:tcW w:w="2693" w:type="dxa"/>
            <w:vAlign w:val="center"/>
          </w:tcPr>
          <w:p w14:paraId="3300593B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005E968D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5DA9C391" w14:textId="77777777" w:rsidR="001574EF" w:rsidRPr="003D2D70" w:rsidRDefault="001574EF" w:rsidP="003D78C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D2D70">
              <w:rPr>
                <w:rFonts w:ascii="Times New Roman" w:eastAsia="Times New Roman" w:hAnsi="Times New Roman" w:cs="Times New Roman"/>
                <w:iCs/>
                <w:lang w:eastAsia="pl-PL"/>
              </w:rPr>
              <w:t>Zakres przesuwu stolika zmotoryzowanego</w:t>
            </w:r>
          </w:p>
        </w:tc>
        <w:tc>
          <w:tcPr>
            <w:tcW w:w="2693" w:type="dxa"/>
            <w:vAlign w:val="center"/>
          </w:tcPr>
          <w:p w14:paraId="54C0794D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6FA60D3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[mm]</w:t>
            </w:r>
          </w:p>
          <w:p w14:paraId="7E61876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(podać zakres przesuwu wzdłuż dłuższej osi stolika zmotoryzowanego)</w:t>
            </w:r>
          </w:p>
          <w:p w14:paraId="7E941A8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[mm]</w:t>
            </w:r>
          </w:p>
          <w:p w14:paraId="12CBDD4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(podać zakres przesuwu wzdłuż krótszej osi stolika zmotoryzowanego)</w:t>
            </w:r>
          </w:p>
          <w:p w14:paraId="31F5CED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E0C7E8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</w:tbl>
    <w:p w14:paraId="47C257B8" w14:textId="7777777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05AC060A" w14:textId="46CF4884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wypełnić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294C635D" w14:textId="123B6F47" w:rsidR="004354DF" w:rsidRPr="004C32D9" w:rsidRDefault="00583D78" w:rsidP="004C32D9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odpowiednio skreślić w zależności od spełnienia lub braku spełnienia określonego parametru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17FA3CAB" w14:textId="77777777" w:rsidR="009605BB" w:rsidRDefault="009605BB" w:rsidP="007A70DE">
      <w:pPr>
        <w:spacing w:after="0" w:line="240" w:lineRule="auto"/>
        <w:rPr>
          <w:rFonts w:ascii="Times New Roman" w:hAnsi="Times New Roman" w:cs="Times New Roman"/>
        </w:rPr>
      </w:pPr>
    </w:p>
    <w:p w14:paraId="0BFA85DE" w14:textId="0765D280" w:rsidR="007A70DE" w:rsidRPr="007A70DE" w:rsidRDefault="007A70DE" w:rsidP="007A70DE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highlight w:val="lightGray"/>
          <w:lang w:eastAsia="pl-PL"/>
        </w:rPr>
        <w:t>2</w:t>
      </w: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 xml:space="preserve"> zamówienia</w:t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1574EF" w:rsidRPr="00AA7013" w14:paraId="4395E1E8" w14:textId="77777777" w:rsidTr="003D78CA">
        <w:trPr>
          <w:cantSplit/>
          <w:trHeight w:val="851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B131CA9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3F76C2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Oferowany parametr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BBB184" w14:textId="77777777" w:rsidR="001574EF" w:rsidRPr="00AA7013" w:rsidRDefault="001574EF" w:rsidP="003D78CA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AA701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>Oferowany parametr  potwierdzony jest poprzez opis zawarty w dokumencie …… na stronie …………….</w:t>
            </w:r>
          </w:p>
        </w:tc>
      </w:tr>
      <w:tr w:rsidR="001574EF" w:rsidRPr="002A0987" w14:paraId="739F3BF5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680849A9" w14:textId="77777777" w:rsidR="001574EF" w:rsidRPr="00190822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90822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Zużycie energii elektrycznej przez kompletne stanowisko na godzinę pracy urządzenia </w:t>
            </w:r>
          </w:p>
        </w:tc>
        <w:tc>
          <w:tcPr>
            <w:tcW w:w="2693" w:type="dxa"/>
            <w:vAlign w:val="center"/>
          </w:tcPr>
          <w:p w14:paraId="20FEC412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[kWh]</w:t>
            </w:r>
          </w:p>
        </w:tc>
        <w:tc>
          <w:tcPr>
            <w:tcW w:w="2693" w:type="dxa"/>
            <w:vAlign w:val="center"/>
          </w:tcPr>
          <w:p w14:paraId="68B49AB0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662181AD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0316CEC9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190822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Możliwość rozbudowy kontrolera zawartości faz ruchomych </w:t>
            </w:r>
          </w:p>
          <w:p w14:paraId="1D079AF0" w14:textId="77777777" w:rsidR="001574EF" w:rsidRPr="00190822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47CF9938" w14:textId="66B39B2E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0235D463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6FE6088E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2E78AE08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190822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Możliwość rozbudowy o techniki wykorzystujące płyn w stanie nadkrytycznym </w:t>
            </w:r>
          </w:p>
          <w:p w14:paraId="66B92DC3" w14:textId="77777777" w:rsidR="001574EF" w:rsidRPr="00190822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691D8F45" w14:textId="74414626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2E0E2674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0BF6DF6F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66E31650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190822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Możliwość rozbudowy o robot do przygotowania próbek </w:t>
            </w:r>
          </w:p>
          <w:p w14:paraId="30DBD61A" w14:textId="77777777" w:rsidR="001574EF" w:rsidRPr="00190822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7CB17184" w14:textId="072D0F60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583D78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3E5CDF7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</w:tbl>
    <w:p w14:paraId="18E66611" w14:textId="7777777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5E9ED3DD" w14:textId="77777777" w:rsidR="00213EB7" w:rsidRDefault="00213EB7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59E64B41" w14:textId="0E32B94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wypełnić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421BDDA5" w14:textId="77777777" w:rsidR="00497FAF" w:rsidRDefault="00497FAF" w:rsidP="00497FA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odpowiednio skreślić w zależności od spełnienia lub braku spełnienia określonego parametru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31A92C79" w14:textId="77777777" w:rsidR="00497FAF" w:rsidRDefault="00497FAF" w:rsidP="00213EB7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</w:p>
    <w:p w14:paraId="73CCCA01" w14:textId="77777777" w:rsidR="00213EB7" w:rsidRDefault="00213EB7" w:rsidP="007A70DE">
      <w:pPr>
        <w:spacing w:after="0" w:line="240" w:lineRule="auto"/>
        <w:rPr>
          <w:rFonts w:ascii="Times New Roman" w:hAnsi="Times New Roman" w:cs="Times New Roman"/>
        </w:rPr>
      </w:pPr>
    </w:p>
    <w:p w14:paraId="0ADFD91B" w14:textId="7D2E2227" w:rsidR="001574EF" w:rsidRPr="007A70DE" w:rsidRDefault="007A70DE" w:rsidP="007A70DE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lastRenderedPageBreak/>
        <w:t xml:space="preserve">Część </w:t>
      </w:r>
      <w:r>
        <w:rPr>
          <w:rFonts w:ascii="Times New Roman" w:eastAsia="Times New Roman" w:hAnsi="Times New Roman" w:cs="Times New Roman"/>
          <w:b/>
          <w:highlight w:val="lightGray"/>
          <w:lang w:eastAsia="pl-PL"/>
        </w:rPr>
        <w:t>3</w:t>
      </w: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 xml:space="preserve"> zamówienia</w:t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1574EF" w:rsidRPr="00AA7013" w14:paraId="3E3F0BD4" w14:textId="77777777" w:rsidTr="003D78CA">
        <w:trPr>
          <w:cantSplit/>
          <w:trHeight w:val="851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898897F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DF98D1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Oferowany parametr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F64EF0" w14:textId="77777777" w:rsidR="001574EF" w:rsidRPr="00AA7013" w:rsidRDefault="001574EF" w:rsidP="003D78CA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AA701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>Oferowany parametr  potwierdzony jest poprzez opis zawarty w dokumencie …… na stronie …………….</w:t>
            </w:r>
          </w:p>
        </w:tc>
      </w:tr>
      <w:tr w:rsidR="001574EF" w:rsidRPr="002A0987" w14:paraId="3F5695E7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3B5982A" w14:textId="77777777" w:rsidR="001574EF" w:rsidRPr="006C160A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C160A">
              <w:rPr>
                <w:rFonts w:ascii="Times New Roman" w:eastAsia="Times New Roman" w:hAnsi="Times New Roman" w:cs="Times New Roman"/>
                <w:iCs/>
                <w:lang w:eastAsia="pl-PL"/>
              </w:rPr>
              <w:t>Zużycie energii elektrycznej przez kompletne stanowisko na godzinę pracy urządzenia</w:t>
            </w:r>
          </w:p>
        </w:tc>
        <w:tc>
          <w:tcPr>
            <w:tcW w:w="2693" w:type="dxa"/>
            <w:vAlign w:val="center"/>
          </w:tcPr>
          <w:p w14:paraId="389B4D10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[kWh]</w:t>
            </w:r>
          </w:p>
        </w:tc>
        <w:tc>
          <w:tcPr>
            <w:tcW w:w="2693" w:type="dxa"/>
            <w:vAlign w:val="center"/>
          </w:tcPr>
          <w:p w14:paraId="38E8356E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0B45D93B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28A2A09E" w14:textId="77777777" w:rsidR="001574EF" w:rsidRPr="00566CE4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6CE4">
              <w:rPr>
                <w:rFonts w:ascii="Times New Roman" w:eastAsia="Calibri" w:hAnsi="Times New Roman" w:cs="Times New Roman"/>
                <w:color w:val="000000"/>
                <w:lang w:eastAsia="pl-PL"/>
              </w:rPr>
              <w:t>Szybkość zmiany temperatury pieca</w:t>
            </w:r>
          </w:p>
        </w:tc>
        <w:tc>
          <w:tcPr>
            <w:tcW w:w="2693" w:type="dxa"/>
            <w:vAlign w:val="center"/>
          </w:tcPr>
          <w:p w14:paraId="01F88B8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</w:t>
            </w:r>
            <w:r w:rsidRPr="003F28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⁰C/min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]</w:t>
            </w:r>
          </w:p>
        </w:tc>
        <w:tc>
          <w:tcPr>
            <w:tcW w:w="2693" w:type="dxa"/>
            <w:vAlign w:val="center"/>
          </w:tcPr>
          <w:p w14:paraId="370D10A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74346260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1AB53C6" w14:textId="77777777" w:rsidR="001574EF" w:rsidRPr="00566CE4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6CE4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Wydajność pompy turbomolekularnej </w:t>
            </w:r>
          </w:p>
        </w:tc>
        <w:tc>
          <w:tcPr>
            <w:tcW w:w="2693" w:type="dxa"/>
            <w:vAlign w:val="center"/>
          </w:tcPr>
          <w:p w14:paraId="74B99444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</w:t>
            </w:r>
            <w:r w:rsidRPr="003F28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L/s dla helu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]</w:t>
            </w:r>
          </w:p>
        </w:tc>
        <w:tc>
          <w:tcPr>
            <w:tcW w:w="2693" w:type="dxa"/>
            <w:vAlign w:val="center"/>
          </w:tcPr>
          <w:p w14:paraId="0E79DD88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585A3020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8AEF104" w14:textId="77777777" w:rsidR="001574EF" w:rsidRPr="00566CE4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6CE4">
              <w:rPr>
                <w:rFonts w:ascii="Times New Roman" w:eastAsia="Calibri" w:hAnsi="Times New Roman" w:cs="Times New Roman"/>
                <w:color w:val="000000"/>
                <w:lang w:eastAsia="pl-PL"/>
              </w:rPr>
              <w:t>Dopuszczalny przepływ gazu nośnego</w:t>
            </w:r>
          </w:p>
        </w:tc>
        <w:tc>
          <w:tcPr>
            <w:tcW w:w="2693" w:type="dxa"/>
            <w:vAlign w:val="center"/>
          </w:tcPr>
          <w:p w14:paraId="0A60EEEA" w14:textId="77777777" w:rsidR="001574EF" w:rsidRPr="00566CE4" w:rsidRDefault="001574EF" w:rsidP="003D78CA">
            <w:p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[</w:t>
            </w:r>
            <w:r w:rsidRPr="003F28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ml/min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]</w:t>
            </w:r>
          </w:p>
        </w:tc>
        <w:tc>
          <w:tcPr>
            <w:tcW w:w="2693" w:type="dxa"/>
            <w:vAlign w:val="center"/>
          </w:tcPr>
          <w:p w14:paraId="43BA2CEC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4547A266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6F52607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566CE4">
              <w:rPr>
                <w:rFonts w:ascii="Times New Roman" w:eastAsia="Times New Roman" w:hAnsi="Times New Roman" w:cs="Times New Roman"/>
                <w:iCs/>
                <w:lang w:eastAsia="pl-PL"/>
              </w:rPr>
              <w:t>Odtwarzanie metody analitycznej</w:t>
            </w:r>
          </w:p>
          <w:p w14:paraId="55C08B52" w14:textId="77777777" w:rsidR="001574EF" w:rsidRPr="00566CE4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56ADAC25" w14:textId="23B93CE0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497FAF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5FB1DBBC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  <w:tr w:rsidR="001574EF" w:rsidRPr="002A0987" w14:paraId="61A4FCD8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682DFA7E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566CE4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Rozbudowa o jonizację chemiczną </w:t>
            </w:r>
          </w:p>
          <w:p w14:paraId="46EFB300" w14:textId="77777777" w:rsidR="001574EF" w:rsidRPr="00566CE4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(określon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kryteriach oceny ofert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SWZ</w:t>
            </w:r>
            <w:r w:rsidRPr="00765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693" w:type="dxa"/>
            <w:vAlign w:val="center"/>
          </w:tcPr>
          <w:p w14:paraId="74B2F12C" w14:textId="1461112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TAK/NIE*</w:t>
            </w:r>
            <w:r w:rsidR="00497FAF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  <w:tc>
          <w:tcPr>
            <w:tcW w:w="2693" w:type="dxa"/>
            <w:vAlign w:val="center"/>
          </w:tcPr>
          <w:p w14:paraId="0FDB0D96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………………….</w:t>
            </w:r>
            <w:r w:rsidRPr="00F03D0A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</w:p>
        </w:tc>
      </w:tr>
    </w:tbl>
    <w:p w14:paraId="1184E401" w14:textId="7777777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322BC5AB" w14:textId="29C85C5D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wypełnić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7C1F3DD5" w14:textId="228B0F13" w:rsidR="00213EB7" w:rsidRPr="004C32D9" w:rsidRDefault="002E7417" w:rsidP="004C32D9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 w:rsidR="00247A7B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 xml:space="preserve">należy </w:t>
      </w:r>
      <w:r w:rsidR="00247A7B">
        <w:rPr>
          <w:rFonts w:ascii="Tahoma" w:hAnsi="Tahoma" w:cs="Tahoma"/>
          <w:i/>
          <w:sz w:val="18"/>
          <w:szCs w:val="18"/>
        </w:rPr>
        <w:t>odpowiednio skreślić</w:t>
      </w:r>
      <w:r w:rsidR="00497FAF">
        <w:rPr>
          <w:rFonts w:ascii="Tahoma" w:hAnsi="Tahoma" w:cs="Tahoma"/>
          <w:i/>
          <w:sz w:val="18"/>
          <w:szCs w:val="18"/>
        </w:rPr>
        <w:t xml:space="preserve"> w zależności od spełnienia lub braku spełnienia określonego parametru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2D92E21E" w14:textId="77777777" w:rsidR="00213EB7" w:rsidRDefault="00213EB7" w:rsidP="007A70DE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highlight w:val="lightGray"/>
          <w:lang w:eastAsia="pl-PL"/>
        </w:rPr>
      </w:pPr>
    </w:p>
    <w:p w14:paraId="65D83947" w14:textId="55941913" w:rsidR="001574EF" w:rsidRPr="007A70DE" w:rsidRDefault="007A70DE" w:rsidP="007A70DE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highlight w:val="lightGray"/>
          <w:lang w:eastAsia="pl-PL"/>
        </w:rPr>
        <w:t>4</w:t>
      </w:r>
      <w:r w:rsidRPr="00B11FD8">
        <w:rPr>
          <w:rFonts w:ascii="Times New Roman" w:eastAsia="Times New Roman" w:hAnsi="Times New Roman" w:cs="Times New Roman"/>
          <w:b/>
          <w:highlight w:val="lightGray"/>
          <w:lang w:eastAsia="pl-PL"/>
        </w:rPr>
        <w:t xml:space="preserve"> zamówienia</w:t>
      </w: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1574EF" w:rsidRPr="00AA7013" w14:paraId="0A239698" w14:textId="77777777" w:rsidTr="003D78CA">
        <w:trPr>
          <w:cantSplit/>
          <w:trHeight w:val="851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331A4391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9EE54D" w14:textId="77777777" w:rsidR="001574EF" w:rsidRPr="00AA701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7013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Oferowany parametr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CF635D" w14:textId="77777777" w:rsidR="001574EF" w:rsidRPr="00AA7013" w:rsidRDefault="001574EF" w:rsidP="003D78CA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AA7013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>Oferowany parametr  potwierdzony jest poprzez opis zawarty w dokumencie …… na stronie …………….</w:t>
            </w:r>
          </w:p>
        </w:tc>
      </w:tr>
      <w:tr w:rsidR="001574EF" w:rsidRPr="002A0987" w14:paraId="278CFB51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254F45A" w14:textId="77777777" w:rsidR="001574EF" w:rsidRPr="00743036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743036">
              <w:rPr>
                <w:rFonts w:ascii="Times New Roman" w:eastAsia="Times New Roman" w:hAnsi="Times New Roman" w:cs="Times New Roman"/>
                <w:iCs/>
                <w:lang w:eastAsia="pl-PL"/>
              </w:rPr>
              <w:t>Zużycie energii elektrycznej przez kompletne stanowisko na godzinę pracy urządzenia</w:t>
            </w:r>
          </w:p>
        </w:tc>
        <w:tc>
          <w:tcPr>
            <w:tcW w:w="2693" w:type="dxa"/>
            <w:vAlign w:val="center"/>
          </w:tcPr>
          <w:p w14:paraId="602EDDD6" w14:textId="77777777" w:rsidR="001574EF" w:rsidRPr="008D2AC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>……………… * [kWh]</w:t>
            </w:r>
          </w:p>
        </w:tc>
        <w:tc>
          <w:tcPr>
            <w:tcW w:w="2693" w:type="dxa"/>
            <w:vAlign w:val="center"/>
          </w:tcPr>
          <w:p w14:paraId="01013CFA" w14:textId="77777777" w:rsidR="001574EF" w:rsidRPr="008D2AC3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>………………….*</w:t>
            </w:r>
          </w:p>
        </w:tc>
      </w:tr>
      <w:tr w:rsidR="001574EF" w:rsidRPr="002A0987" w14:paraId="2005D0AF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AFC04EF" w14:textId="77777777" w:rsidR="001574EF" w:rsidRPr="00FB4C59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743036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Liczba monitorowanych fal analitycznych detektora </w:t>
            </w:r>
          </w:p>
        </w:tc>
        <w:tc>
          <w:tcPr>
            <w:tcW w:w="2693" w:type="dxa"/>
            <w:vAlign w:val="center"/>
          </w:tcPr>
          <w:p w14:paraId="51560B55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* </w:t>
            </w:r>
          </w:p>
          <w:p w14:paraId="6CFD92CB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(podać ilość </w:t>
            </w:r>
            <w:r w:rsidRPr="004E01FE">
              <w:rPr>
                <w:rFonts w:ascii="Calibri" w:hAnsi="Calibri" w:cs="Calibri"/>
                <w:iCs/>
                <w:sz w:val="20"/>
                <w:szCs w:val="20"/>
              </w:rPr>
              <w:t>monitorowanych fal analitycznych detektora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56F56A8F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>………………….*</w:t>
            </w:r>
          </w:p>
        </w:tc>
      </w:tr>
      <w:tr w:rsidR="001574EF" w:rsidRPr="002A0987" w14:paraId="09C1CB0E" w14:textId="77777777" w:rsidTr="003D78CA">
        <w:trPr>
          <w:cantSplit/>
          <w:trHeight w:val="851"/>
        </w:trPr>
        <w:tc>
          <w:tcPr>
            <w:tcW w:w="3227" w:type="dxa"/>
            <w:vAlign w:val="center"/>
          </w:tcPr>
          <w:p w14:paraId="1A239029" w14:textId="77777777" w:rsidR="001574EF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743036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Liczba diod w matrycy diodowej detektora UV/Vis </w:t>
            </w:r>
          </w:p>
          <w:p w14:paraId="615E2C6A" w14:textId="77777777" w:rsidR="001574EF" w:rsidRPr="00743036" w:rsidRDefault="001574EF" w:rsidP="003D78CA">
            <w:pPr>
              <w:widowControl w:val="0"/>
              <w:tabs>
                <w:tab w:val="num" w:pos="567"/>
              </w:tabs>
              <w:suppressAutoHyphens/>
              <w:jc w:val="center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4DACF32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 xml:space="preserve">……………… * </w:t>
            </w:r>
          </w:p>
          <w:p w14:paraId="094BB890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(podać ilość </w:t>
            </w:r>
            <w:r w:rsidRPr="004E01FE">
              <w:rPr>
                <w:rFonts w:ascii="Calibri" w:hAnsi="Calibri" w:cs="Calibri"/>
                <w:iCs/>
                <w:sz w:val="20"/>
                <w:szCs w:val="20"/>
              </w:rPr>
              <w:t>diod w matrycy diodowej detektora UV/Vis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38F4287B" w14:textId="77777777" w:rsidR="001574EF" w:rsidRDefault="001574EF" w:rsidP="003D78CA">
            <w:pPr>
              <w:pStyle w:val="Akapitzlist"/>
              <w:ind w:left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8D2AC3">
              <w:rPr>
                <w:rFonts w:ascii="Calibri" w:hAnsi="Calibri" w:cs="Calibri"/>
                <w:iCs/>
                <w:sz w:val="20"/>
                <w:szCs w:val="20"/>
              </w:rPr>
              <w:t>………………….*</w:t>
            </w:r>
          </w:p>
        </w:tc>
      </w:tr>
    </w:tbl>
    <w:p w14:paraId="6A979FCA" w14:textId="7777777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55DA0211" w14:textId="77777777" w:rsidR="001574EF" w:rsidRDefault="001574EF" w:rsidP="001574EF">
      <w:pPr>
        <w:spacing w:after="0" w:line="240" w:lineRule="auto"/>
        <w:ind w:left="284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[</w:t>
      </w:r>
      <w:r w:rsidRPr="005323C0">
        <w:rPr>
          <w:rFonts w:ascii="Tahoma" w:hAnsi="Tahoma" w:cs="Tahoma"/>
          <w:b/>
          <w:bCs/>
          <w:i/>
          <w:sz w:val="18"/>
          <w:szCs w:val="18"/>
        </w:rPr>
        <w:t>*</w:t>
      </w:r>
      <w:r>
        <w:rPr>
          <w:rFonts w:ascii="Tahoma" w:hAnsi="Tahoma" w:cs="Tahoma"/>
          <w:i/>
          <w:sz w:val="18"/>
          <w:szCs w:val="18"/>
        </w:rPr>
        <w:t>należy wypełnić</w:t>
      </w:r>
      <w:r w:rsidRPr="00047DFB">
        <w:rPr>
          <w:rFonts w:ascii="Tahoma" w:hAnsi="Tahoma" w:cs="Tahoma"/>
          <w:i/>
          <w:sz w:val="18"/>
          <w:szCs w:val="18"/>
        </w:rPr>
        <w:t>]</w:t>
      </w:r>
    </w:p>
    <w:p w14:paraId="28A8EE29" w14:textId="77777777" w:rsidR="00A32FCA" w:rsidRDefault="00A32FCA" w:rsidP="001574EF">
      <w:pPr>
        <w:spacing w:after="0" w:line="240" w:lineRule="auto"/>
        <w:rPr>
          <w:rFonts w:ascii="Times New Roman" w:hAnsi="Times New Roman" w:cs="Times New Roman"/>
        </w:rPr>
      </w:pPr>
    </w:p>
    <w:p w14:paraId="73C56119" w14:textId="4EF3928C" w:rsidR="007C2CB1" w:rsidRPr="00D965C5" w:rsidRDefault="009F12A0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F494B">
        <w:rPr>
          <w:rFonts w:ascii="Times New Roman" w:hAnsi="Times New Roman" w:cs="Times New Roman"/>
          <w:sz w:val="24"/>
          <w:szCs w:val="24"/>
        </w:rPr>
        <w:t>akceptujemy</w:t>
      </w:r>
      <w:r w:rsidR="007C2CB1" w:rsidRPr="00BF494B">
        <w:rPr>
          <w:rFonts w:ascii="Times New Roman" w:hAnsi="Times New Roman" w:cs="Times New Roman"/>
          <w:sz w:val="24"/>
          <w:szCs w:val="24"/>
        </w:rPr>
        <w:t xml:space="preserve"> t</w:t>
      </w:r>
      <w:r w:rsidR="007C2CB1" w:rsidRPr="00D965C5">
        <w:rPr>
          <w:rFonts w:ascii="Times New Roman" w:hAnsi="Times New Roman" w:cs="Times New Roman"/>
          <w:sz w:val="24"/>
          <w:szCs w:val="24"/>
        </w:rPr>
        <w:t>ermin</w:t>
      </w:r>
      <w:r w:rsidR="00C425FC">
        <w:rPr>
          <w:rFonts w:ascii="Times New Roman" w:hAnsi="Times New Roman" w:cs="Times New Roman"/>
          <w:sz w:val="24"/>
          <w:szCs w:val="24"/>
        </w:rPr>
        <w:t xml:space="preserve">, </w:t>
      </w:r>
      <w:r w:rsidR="00C425FC" w:rsidRPr="000365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i zasady płatności</w:t>
      </w:r>
      <w:r w:rsidR="007C2CB1" w:rsidRPr="00D965C5">
        <w:rPr>
          <w:rFonts w:ascii="Times New Roman" w:hAnsi="Times New Roman" w:cs="Times New Roman"/>
          <w:sz w:val="24"/>
          <w:szCs w:val="24"/>
        </w:rPr>
        <w:t xml:space="preserve"> określon</w:t>
      </w:r>
      <w:r w:rsidR="00A03D3C">
        <w:rPr>
          <w:rFonts w:ascii="Times New Roman" w:hAnsi="Times New Roman" w:cs="Times New Roman"/>
          <w:sz w:val="24"/>
          <w:szCs w:val="24"/>
        </w:rPr>
        <w:t>e</w:t>
      </w:r>
      <w:r w:rsidR="007C2CB1" w:rsidRPr="00D965C5">
        <w:rPr>
          <w:rFonts w:ascii="Times New Roman" w:hAnsi="Times New Roman" w:cs="Times New Roman"/>
          <w:sz w:val="24"/>
          <w:szCs w:val="24"/>
        </w:rPr>
        <w:t xml:space="preserve"> </w:t>
      </w:r>
      <w:r w:rsidR="00703A09" w:rsidRPr="00D965C5">
        <w:rPr>
          <w:rFonts w:ascii="Times New Roman" w:hAnsi="Times New Roman" w:cs="Times New Roman"/>
          <w:sz w:val="24"/>
          <w:szCs w:val="24"/>
        </w:rPr>
        <w:t>w</w:t>
      </w:r>
      <w:r w:rsidR="00A03D3C">
        <w:rPr>
          <w:rFonts w:ascii="Times New Roman" w:hAnsi="Times New Roman" w:cs="Times New Roman"/>
          <w:sz w:val="24"/>
          <w:szCs w:val="24"/>
        </w:rPr>
        <w:t xml:space="preserve"> </w:t>
      </w:r>
      <w:r w:rsidR="00A03D3C" w:rsidRPr="00D965C5">
        <w:rPr>
          <w:rFonts w:ascii="Times New Roman" w:hAnsi="Times New Roman" w:cs="Times New Roman"/>
          <w:sz w:val="24"/>
          <w:szCs w:val="24"/>
        </w:rPr>
        <w:t xml:space="preserve">projektowanych postanowieniach umowy </w:t>
      </w:r>
      <w:r w:rsidR="00A03D3C">
        <w:rPr>
          <w:rFonts w:ascii="Times New Roman" w:hAnsi="Times New Roman" w:cs="Times New Roman"/>
          <w:sz w:val="24"/>
          <w:szCs w:val="24"/>
        </w:rPr>
        <w:t>(</w:t>
      </w:r>
      <w:r w:rsidR="007C2CB1" w:rsidRPr="00D965C5">
        <w:rPr>
          <w:rFonts w:ascii="Times New Roman" w:hAnsi="Times New Roman" w:cs="Times New Roman"/>
          <w:sz w:val="24"/>
          <w:szCs w:val="24"/>
        </w:rPr>
        <w:t>wz</w:t>
      </w:r>
      <w:r w:rsidR="00A03D3C">
        <w:rPr>
          <w:rFonts w:ascii="Times New Roman" w:hAnsi="Times New Roman" w:cs="Times New Roman"/>
          <w:sz w:val="24"/>
          <w:szCs w:val="24"/>
        </w:rPr>
        <w:t>ór</w:t>
      </w:r>
      <w:r w:rsidR="007C2CB1" w:rsidRPr="00D965C5">
        <w:rPr>
          <w:rFonts w:ascii="Times New Roman" w:hAnsi="Times New Roman" w:cs="Times New Roman"/>
          <w:sz w:val="24"/>
          <w:szCs w:val="24"/>
        </w:rPr>
        <w:t xml:space="preserve"> umowy</w:t>
      </w:r>
      <w:r w:rsidR="00A1798C" w:rsidRPr="00D965C5">
        <w:rPr>
          <w:rFonts w:ascii="Times New Roman" w:hAnsi="Times New Roman" w:cs="Times New Roman"/>
          <w:sz w:val="24"/>
          <w:szCs w:val="24"/>
        </w:rPr>
        <w:t>)</w:t>
      </w:r>
      <w:r w:rsidR="007C2CB1" w:rsidRPr="00D965C5">
        <w:rPr>
          <w:rFonts w:ascii="Times New Roman" w:hAnsi="Times New Roman" w:cs="Times New Roman"/>
          <w:sz w:val="24"/>
          <w:szCs w:val="24"/>
        </w:rPr>
        <w:t>;</w:t>
      </w:r>
    </w:p>
    <w:p w14:paraId="762B03D9" w14:textId="77777777" w:rsidR="00FF3401" w:rsidRPr="00D965C5" w:rsidRDefault="00FF3401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>oświadczamy, iż zapoznaliśmy się z dołączonym do SWZ wzorem umowy, zawartymi w nim istotnymi postanowieniami umowy, które aprobujemy w pełni nie wnosząc zastrzeżeń;</w:t>
      </w:r>
    </w:p>
    <w:p w14:paraId="6B3FA121" w14:textId="77777777" w:rsidR="007C2CB1" w:rsidRPr="00D965C5" w:rsidRDefault="007C2CB1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>oświadczamy, że wybór oferty:</w:t>
      </w:r>
    </w:p>
    <w:p w14:paraId="03154E3A" w14:textId="77777777" w:rsidR="007C2CB1" w:rsidRPr="00D965C5" w:rsidRDefault="007C2CB1" w:rsidP="00941D6C">
      <w:pPr>
        <w:numPr>
          <w:ilvl w:val="0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>nie będzie prowadził do powstania u zamawiającego obowiązku podatkowego zgodnie z przepisami ustawy o podatku od towarów i usług*</w:t>
      </w:r>
    </w:p>
    <w:p w14:paraId="6366B573" w14:textId="77777777" w:rsidR="007C2CB1" w:rsidRPr="00D965C5" w:rsidRDefault="007C2CB1" w:rsidP="00941D6C">
      <w:pPr>
        <w:numPr>
          <w:ilvl w:val="0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 xml:space="preserve">będzie prowadził do powstania u zamawiającego obowiązku podatkowego zgodnie z przepisami ustawy o podatku od towarów i usług. Powyższy obowiązek podatkowy będzie dotyczył  </w:t>
      </w:r>
      <w:r w:rsidRPr="00D965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……………………………………………………………………..………….</w:t>
      </w:r>
    </w:p>
    <w:p w14:paraId="764BE753" w14:textId="77777777" w:rsidR="007C2CB1" w:rsidRPr="00D965C5" w:rsidRDefault="007C2CB1" w:rsidP="00941D6C">
      <w:pPr>
        <w:spacing w:line="240" w:lineRule="auto"/>
        <w:ind w:left="851" w:hanging="567"/>
        <w:rPr>
          <w:rFonts w:ascii="Times New Roman" w:hAnsi="Times New Roman" w:cs="Times New Roman"/>
          <w:i/>
          <w:sz w:val="24"/>
          <w:szCs w:val="24"/>
        </w:rPr>
      </w:pPr>
      <w:r w:rsidRPr="00D965C5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…………………………………………………………………………………………………….*</w:t>
      </w:r>
    </w:p>
    <w:p w14:paraId="58F6573B" w14:textId="77777777" w:rsidR="007C2CB1" w:rsidRPr="00D965C5" w:rsidRDefault="007C2CB1" w:rsidP="00941D6C">
      <w:pPr>
        <w:pStyle w:val="Tekstpodstawowy"/>
        <w:spacing w:line="240" w:lineRule="auto"/>
        <w:ind w:left="851" w:hanging="567"/>
        <w:rPr>
          <w:rFonts w:ascii="Times New Roman" w:hAnsi="Times New Roman" w:cs="Times New Roman"/>
          <w:i/>
        </w:rPr>
      </w:pPr>
      <w:r w:rsidRPr="00D965C5">
        <w:rPr>
          <w:rFonts w:ascii="Times New Roman" w:hAnsi="Times New Roman" w:cs="Times New Roman"/>
          <w:i/>
        </w:rPr>
        <w:t>[*1/niepotrzebne skreślić; 2/wpisać nazwę/rodzaj towaru lub usługi, które będą prowadziły do powstania u zamawiającego obowiązku podatkowego, zgodnie z przepisami obowiązującej ustawy o podatku od towarów i usług VAT]</w:t>
      </w:r>
    </w:p>
    <w:p w14:paraId="7D7D6AD7" w14:textId="77777777" w:rsidR="007C2CB1" w:rsidRPr="00D965C5" w:rsidRDefault="007C2CB1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2050DE" w:rsidRPr="00D965C5">
        <w:rPr>
          <w:rFonts w:ascii="Times New Roman" w:hAnsi="Times New Roman" w:cs="Times New Roman"/>
          <w:sz w:val="24"/>
          <w:szCs w:val="24"/>
        </w:rPr>
        <w:t xml:space="preserve">rozdziale XI </w:t>
      </w:r>
      <w:r w:rsidRPr="00D965C5">
        <w:rPr>
          <w:rFonts w:ascii="Times New Roman" w:hAnsi="Times New Roman" w:cs="Times New Roman"/>
          <w:sz w:val="24"/>
          <w:szCs w:val="24"/>
        </w:rPr>
        <w:t>specyfikacji warunków zamówienia;</w:t>
      </w:r>
    </w:p>
    <w:p w14:paraId="4F78B656" w14:textId="3F61C014" w:rsidR="00433D57" w:rsidRPr="00305927" w:rsidRDefault="00433D57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przewidziane w art. 13 lub art. 14 </w:t>
      </w:r>
      <w:r w:rsidRPr="00D965C5">
        <w:rPr>
          <w:rFonts w:ascii="Times New Roman" w:hAnsi="Times New Roman" w:cs="Times New Roman"/>
          <w:bCs/>
          <w:sz w:val="24"/>
          <w:szCs w:val="24"/>
        </w:rPr>
        <w:t xml:space="preserve">Rozporządzenia Parlamentu Europejskiego i Rady UE 2016/679 z dnia 27 kwietnia 2016 r. w sprawie ochrony osób fizycznych w związku z przetwarzaniem danych </w:t>
      </w:r>
      <w:r w:rsidRPr="00305927">
        <w:rPr>
          <w:rFonts w:ascii="Times New Roman" w:hAnsi="Times New Roman" w:cs="Times New Roman"/>
          <w:bCs/>
          <w:sz w:val="24"/>
          <w:szCs w:val="24"/>
        </w:rPr>
        <w:t>osobowych i w sprawie swobodnego przepływu takich danych oraz uchylenia dyrektywy 95/46/WE</w:t>
      </w:r>
      <w:r w:rsidRPr="003059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05927">
        <w:rPr>
          <w:rFonts w:ascii="Times New Roman" w:hAnsi="Times New Roman" w:cs="Times New Roman"/>
          <w:bCs/>
          <w:sz w:val="24"/>
          <w:szCs w:val="24"/>
        </w:rPr>
        <w:t xml:space="preserve">wobec osób fizycznych, </w:t>
      </w:r>
      <w:r w:rsidRPr="00305927">
        <w:rPr>
          <w:rFonts w:ascii="Times New Roman" w:hAnsi="Times New Roman" w:cs="Times New Roman"/>
          <w:sz w:val="24"/>
          <w:szCs w:val="24"/>
        </w:rPr>
        <w:t>od których dane osobowe bezpośrednio lub pośrednio pozyskaliśmy w celu ubiegania się o udzielenie zamówienia publicznego w niniejszym postępowaniu;</w:t>
      </w:r>
    </w:p>
    <w:p w14:paraId="17E44910" w14:textId="6CFBDB6E" w:rsidR="00BD26AA" w:rsidRPr="00C87F0D" w:rsidRDefault="00BD26AA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7F0D">
        <w:rPr>
          <w:rFonts w:ascii="Times New Roman" w:hAnsi="Times New Roman" w:cs="Times New Roman"/>
          <w:sz w:val="24"/>
          <w:szCs w:val="24"/>
        </w:rPr>
        <w:t xml:space="preserve">oświadczamy, iż oferujemy </w:t>
      </w:r>
      <w:r w:rsidRPr="00C87F0D">
        <w:rPr>
          <w:rFonts w:ascii="Times New Roman" w:hAnsi="Times New Roman" w:cs="Times New Roman"/>
          <w:bCs/>
          <w:sz w:val="24"/>
          <w:szCs w:val="24"/>
        </w:rPr>
        <w:t xml:space="preserve">szkolenie w siedzibie zamawiającego </w:t>
      </w:r>
      <w:r w:rsidRPr="00C87F0D">
        <w:rPr>
          <w:rFonts w:ascii="Times New Roman" w:hAnsi="Times New Roman" w:cs="Times New Roman"/>
          <w:sz w:val="24"/>
          <w:szCs w:val="24"/>
        </w:rPr>
        <w:t>zgodnie z wymaganiami SWZ.</w:t>
      </w:r>
    </w:p>
    <w:p w14:paraId="148DFB71" w14:textId="0A0FB6CB" w:rsidR="007C2CB1" w:rsidRPr="00305927" w:rsidRDefault="007C2CB1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>w przypadku przyznania nam zamówienia – zobowiązujemy się do zawarcia umowy w miejscu i terminie wyznaczonym przez zamawiającego;</w:t>
      </w:r>
    </w:p>
    <w:p w14:paraId="25F3D02E" w14:textId="77777777" w:rsidR="00AD030C" w:rsidRPr="00305927" w:rsidRDefault="00AD030C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>oświadczam, że jestem: (</w:t>
      </w:r>
      <w:r w:rsidRPr="00305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należy zaznaczyć z poniższej listy</w:t>
      </w:r>
      <w:r w:rsidRPr="0030592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863C0C" w14:textId="77777777" w:rsidR="00AD030C" w:rsidRPr="00305927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 xml:space="preserve">- mikroprzedsiębiorstwem, </w:t>
      </w:r>
    </w:p>
    <w:p w14:paraId="59BA48D6" w14:textId="77777777" w:rsidR="00AD030C" w:rsidRPr="00305927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 xml:space="preserve">- małym przedsiębiorstwem, </w:t>
      </w:r>
    </w:p>
    <w:p w14:paraId="5A892796" w14:textId="77777777" w:rsidR="00AD030C" w:rsidRPr="00305927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 xml:space="preserve">- średnim przedsiębiorstwem, </w:t>
      </w:r>
    </w:p>
    <w:p w14:paraId="5AC08A45" w14:textId="77777777" w:rsidR="00AD030C" w:rsidRPr="00305927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 xml:space="preserve">- jednoosobową działalność gospodarcza, </w:t>
      </w:r>
    </w:p>
    <w:p w14:paraId="27855EAC" w14:textId="77777777" w:rsidR="00AD030C" w:rsidRPr="00941D6C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05927">
        <w:rPr>
          <w:rFonts w:ascii="Times New Roman" w:hAnsi="Times New Roman" w:cs="Times New Roman"/>
          <w:sz w:val="24"/>
          <w:szCs w:val="24"/>
        </w:rPr>
        <w:t>- osoba fizyczna nieprowadząca działalności</w:t>
      </w:r>
      <w:r w:rsidRPr="00941D6C">
        <w:rPr>
          <w:rFonts w:ascii="Times New Roman" w:hAnsi="Times New Roman" w:cs="Times New Roman"/>
          <w:sz w:val="24"/>
          <w:szCs w:val="24"/>
        </w:rPr>
        <w:t xml:space="preserve"> gospodarczej, </w:t>
      </w:r>
    </w:p>
    <w:p w14:paraId="428DABA6" w14:textId="77777777" w:rsidR="00AD030C" w:rsidRPr="00941D6C" w:rsidRDefault="00AD030C" w:rsidP="00941D6C">
      <w:pPr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941D6C">
        <w:rPr>
          <w:rFonts w:ascii="Times New Roman" w:hAnsi="Times New Roman" w:cs="Times New Roman"/>
          <w:sz w:val="24"/>
          <w:szCs w:val="24"/>
        </w:rPr>
        <w:t>- inny rodzaj,</w:t>
      </w:r>
    </w:p>
    <w:p w14:paraId="4FFEDDDD" w14:textId="77777777" w:rsidR="004546C8" w:rsidRPr="00D965C5" w:rsidRDefault="004546C8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 xml:space="preserve">osobą upoważnioną do kontaktów z </w:t>
      </w:r>
      <w:r w:rsidR="00A476B2">
        <w:rPr>
          <w:rFonts w:ascii="Times New Roman" w:hAnsi="Times New Roman" w:cs="Times New Roman"/>
          <w:sz w:val="24"/>
          <w:szCs w:val="24"/>
        </w:rPr>
        <w:t>Z</w:t>
      </w:r>
      <w:r w:rsidRPr="00D965C5">
        <w:rPr>
          <w:rFonts w:ascii="Times New Roman" w:hAnsi="Times New Roman" w:cs="Times New Roman"/>
          <w:sz w:val="24"/>
          <w:szCs w:val="24"/>
        </w:rPr>
        <w:t>amawiającym w zakresie złożonej oferty oraz w sprawach związanych z realizacją zamówienia …………………………………………</w:t>
      </w:r>
    </w:p>
    <w:p w14:paraId="7F9249F6" w14:textId="77777777" w:rsidR="004546C8" w:rsidRPr="00D965C5" w:rsidRDefault="00941D6C" w:rsidP="00941D6C">
      <w:pPr>
        <w:pStyle w:val="Akapitzlist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476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4546C8" w:rsidRPr="00D965C5">
        <w:rPr>
          <w:rFonts w:ascii="Times New Roman" w:hAnsi="Times New Roman" w:cs="Times New Roman"/>
          <w:i/>
          <w:sz w:val="24"/>
          <w:szCs w:val="24"/>
        </w:rPr>
        <w:t>[*wypełnić dane personalne i adresowe – tel.; e-mail]</w:t>
      </w:r>
    </w:p>
    <w:p w14:paraId="2A2C6B0A" w14:textId="77777777" w:rsidR="00A7575F" w:rsidRPr="00D965C5" w:rsidRDefault="007C2CB1" w:rsidP="00941D6C">
      <w:pPr>
        <w:numPr>
          <w:ilvl w:val="5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sz w:val="24"/>
          <w:szCs w:val="24"/>
        </w:rPr>
        <w:t xml:space="preserve">załącznikami do niniejszego formularza </w:t>
      </w:r>
      <w:r w:rsidR="00A476B2">
        <w:rPr>
          <w:rFonts w:ascii="Times New Roman" w:hAnsi="Times New Roman" w:cs="Times New Roman"/>
          <w:sz w:val="24"/>
          <w:szCs w:val="24"/>
        </w:rPr>
        <w:t xml:space="preserve">oferty </w:t>
      </w:r>
      <w:r w:rsidRPr="00D965C5">
        <w:rPr>
          <w:rFonts w:ascii="Times New Roman" w:hAnsi="Times New Roman" w:cs="Times New Roman"/>
          <w:sz w:val="24"/>
          <w:szCs w:val="24"/>
        </w:rPr>
        <w:t>są:</w:t>
      </w:r>
      <w:r w:rsidR="007D5653" w:rsidRPr="00D96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31E1A" w14:textId="77777777" w:rsidR="00720724" w:rsidRPr="00146553" w:rsidRDefault="00506081" w:rsidP="00A476B2">
      <w:pPr>
        <w:numPr>
          <w:ilvl w:val="0"/>
          <w:numId w:val="25"/>
        </w:numPr>
        <w:spacing w:after="0" w:line="240" w:lineRule="auto"/>
        <w:ind w:left="851" w:hanging="567"/>
        <w:rPr>
          <w:rFonts w:ascii="Times New Roman" w:hAnsi="Times New Roman" w:cs="Times New Roman"/>
          <w:iCs/>
          <w:sz w:val="24"/>
          <w:szCs w:val="24"/>
        </w:rPr>
      </w:pPr>
      <w:r w:rsidRPr="00146553">
        <w:rPr>
          <w:rFonts w:ascii="Times New Roman" w:hAnsi="Times New Roman" w:cs="Times New Roman"/>
          <w:iCs/>
          <w:sz w:val="24"/>
          <w:szCs w:val="24"/>
          <w:u w:val="single"/>
        </w:rPr>
        <w:t>Załącznik nr 1</w:t>
      </w:r>
      <w:r w:rsidR="00720724" w:rsidRPr="001465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26527" w:rsidRPr="00146553">
        <w:rPr>
          <w:rFonts w:ascii="Times New Roman" w:hAnsi="Times New Roman" w:cs="Times New Roman"/>
          <w:iCs/>
          <w:sz w:val="24"/>
          <w:szCs w:val="24"/>
        </w:rPr>
        <w:t>– JEDZ;</w:t>
      </w:r>
    </w:p>
    <w:p w14:paraId="6B4E9A1B" w14:textId="0AB01D37" w:rsidR="00202015" w:rsidRPr="00146553" w:rsidRDefault="00020D1A" w:rsidP="00202015">
      <w:pPr>
        <w:numPr>
          <w:ilvl w:val="0"/>
          <w:numId w:val="25"/>
        </w:numPr>
        <w:spacing w:after="0" w:line="240" w:lineRule="auto"/>
        <w:ind w:left="851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Załącznik nr </w:t>
      </w:r>
      <w:r w:rsidR="00E370E1"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>2</w:t>
      </w:r>
      <w:r w:rsidR="00720724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CA10C8" w:rsidRPr="00146553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202015" w:rsidRPr="0014655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świadczenie o niepodleganiu wykluczeniu – art. 7 ust. 1 ustawy z dnia 13 kwietnia 2022  r. o szczególnych rozwiązaniach w zakresie przeciwdziałania </w:t>
      </w:r>
      <w:r w:rsidR="00202015" w:rsidRPr="00146553">
        <w:rPr>
          <w:rFonts w:ascii="Times New Roman" w:hAnsi="Times New Roman"/>
          <w:bCs/>
          <w:iCs/>
          <w:sz w:val="24"/>
          <w:szCs w:val="24"/>
          <w:lang w:eastAsia="pl-PL"/>
        </w:rPr>
        <w:lastRenderedPageBreak/>
        <w:t xml:space="preserve">wspieraniu agresji na Ukrainę oraz służących ochronie bezpieczeństwa narodowego (Dz.U. z 2022 r., poz. 835) – </w:t>
      </w:r>
      <w:r w:rsidR="00202015" w:rsidRPr="00146553">
        <w:rPr>
          <w:rFonts w:ascii="Times New Roman" w:hAnsi="Times New Roman"/>
          <w:iCs/>
          <w:sz w:val="24"/>
          <w:szCs w:val="24"/>
        </w:rPr>
        <w:t>w przypadku wykonawców wspólnie ubiegających się o zamówienie oświadczenie składa każdy z nich;</w:t>
      </w:r>
    </w:p>
    <w:p w14:paraId="417AE9B5" w14:textId="77777777" w:rsidR="00202015" w:rsidRPr="00146553" w:rsidRDefault="00202015" w:rsidP="00146553">
      <w:pPr>
        <w:numPr>
          <w:ilvl w:val="0"/>
          <w:numId w:val="25"/>
        </w:numPr>
        <w:spacing w:after="0" w:line="240" w:lineRule="auto"/>
        <w:ind w:left="851" w:hanging="567"/>
        <w:rPr>
          <w:rFonts w:ascii="Times New Roman" w:hAnsi="Times New Roman"/>
          <w:bCs/>
          <w:iCs/>
          <w:sz w:val="24"/>
          <w:szCs w:val="24"/>
        </w:rPr>
      </w:pPr>
      <w:r w:rsidRPr="00146553">
        <w:rPr>
          <w:rFonts w:ascii="Times New Roman" w:hAnsi="Times New Roman"/>
          <w:bCs/>
          <w:iCs/>
          <w:sz w:val="24"/>
          <w:szCs w:val="24"/>
          <w:u w:val="single"/>
        </w:rPr>
        <w:t>Załącznik nr 3</w:t>
      </w:r>
      <w:r w:rsidRPr="00146553">
        <w:rPr>
          <w:rFonts w:ascii="Times New Roman" w:hAnsi="Times New Roman"/>
          <w:bCs/>
          <w:iCs/>
          <w:sz w:val="24"/>
          <w:szCs w:val="24"/>
        </w:rPr>
        <w:t xml:space="preserve"> – </w:t>
      </w:r>
      <w:r w:rsidRPr="0014655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oświadczenie o niepodleganiu wykluczeniu – art. </w:t>
      </w:r>
      <w:r w:rsidRPr="00146553">
        <w:rPr>
          <w:rFonts w:ascii="Times New Roman" w:hAnsi="Times New Roman"/>
          <w:iCs/>
          <w:sz w:val="24"/>
          <w:szCs w:val="24"/>
        </w:rPr>
        <w:t>5k rozporządzenia Rady (UE) nr 833/2014 z dnia 31 lipca 2014 r. dotyczącego środków ograniczających w związku z działaniami Rosji destabilizującymi sytuację na Ukrainie (Dz. Urz. UE nr L 229 z 31 lipca 2014, str. 1), w brzmieniu nadanym rozporządzeniem Rady (UE) 2022/576 w sprawie zmiany rozporządzenia (UE) nr 833/2014 dotyczącego środków ograniczających w związku z działaniami Rosji destabilizującymi sytuację na Ukrainie (Dz. Urz. UE nr L 111 z 8.4.2022, str. 1) – w przypadku wykonawców wspólnie ubiegających się o zamówienie JEDZ składa każdy z nich;</w:t>
      </w:r>
    </w:p>
    <w:p w14:paraId="49767927" w14:textId="6A988153" w:rsidR="00FF62F3" w:rsidRPr="00146553" w:rsidRDefault="00363670" w:rsidP="00A476B2">
      <w:pPr>
        <w:numPr>
          <w:ilvl w:val="0"/>
          <w:numId w:val="25"/>
        </w:numPr>
        <w:spacing w:after="0" w:line="240" w:lineRule="auto"/>
        <w:ind w:left="851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146553">
        <w:rPr>
          <w:rFonts w:ascii="Times New Roman" w:hAnsi="Times New Roman" w:cs="Times New Roman"/>
          <w:iCs/>
          <w:sz w:val="24"/>
          <w:szCs w:val="24"/>
          <w:u w:val="single"/>
        </w:rPr>
        <w:t xml:space="preserve">Załącznik nr </w:t>
      </w:r>
      <w:r w:rsidR="004307D3" w:rsidRPr="00146553">
        <w:rPr>
          <w:rFonts w:ascii="Times New Roman" w:hAnsi="Times New Roman" w:cs="Times New Roman"/>
          <w:iCs/>
          <w:sz w:val="24"/>
          <w:szCs w:val="24"/>
          <w:u w:val="single"/>
        </w:rPr>
        <w:t>4</w:t>
      </w:r>
      <w:r w:rsidR="001465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553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>indywidualn</w:t>
      </w:r>
      <w:r w:rsidR="003464F5" w:rsidRPr="00146553">
        <w:rPr>
          <w:rFonts w:ascii="Times New Roman" w:hAnsi="Times New Roman" w:cs="Times New Roman"/>
          <w:iCs/>
          <w:sz w:val="24"/>
          <w:szCs w:val="24"/>
        </w:rPr>
        <w:t>a</w:t>
      </w:r>
      <w:r w:rsidRPr="001465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 xml:space="preserve"> kalkulacj</w:t>
      </w:r>
      <w:r w:rsidR="003464F5" w:rsidRPr="00146553">
        <w:rPr>
          <w:rFonts w:ascii="Times New Roman" w:hAnsi="Times New Roman" w:cs="Times New Roman"/>
          <w:iCs/>
          <w:sz w:val="24"/>
          <w:szCs w:val="24"/>
        </w:rPr>
        <w:t>a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 xml:space="preserve"> cenow</w:t>
      </w:r>
      <w:r w:rsidR="003464F5" w:rsidRPr="00146553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>oferty, uwzględniając</w:t>
      </w:r>
      <w:r w:rsidR="003464F5" w:rsidRPr="00146553">
        <w:rPr>
          <w:rFonts w:ascii="Times New Roman" w:hAnsi="Times New Roman" w:cs="Times New Roman"/>
          <w:iCs/>
          <w:sz w:val="24"/>
          <w:szCs w:val="24"/>
        </w:rPr>
        <w:t>a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 xml:space="preserve"> wymagania i</w:t>
      </w:r>
      <w:r w:rsidR="00E54583" w:rsidRPr="00146553">
        <w:rPr>
          <w:rFonts w:ascii="Times New Roman" w:hAnsi="Times New Roman" w:cs="Times New Roman"/>
          <w:iCs/>
          <w:sz w:val="24"/>
          <w:szCs w:val="24"/>
        </w:rPr>
        <w:t> </w:t>
      </w:r>
      <w:r w:rsidR="00FF62F3" w:rsidRPr="00146553">
        <w:rPr>
          <w:rFonts w:ascii="Times New Roman" w:hAnsi="Times New Roman" w:cs="Times New Roman"/>
          <w:iCs/>
          <w:sz w:val="24"/>
          <w:szCs w:val="24"/>
        </w:rPr>
        <w:t xml:space="preserve">zapisy SWZ </w:t>
      </w:r>
      <w:r w:rsidR="00FF62F3" w:rsidRPr="001465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wraz z </w:t>
      </w:r>
      <w:r w:rsidR="00FF62F3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zestawieniem oferowanej aparatury, </w:t>
      </w:r>
      <w:r w:rsidR="00E8793F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zawierającym </w:t>
      </w:r>
      <w:r w:rsidR="00FF62F3" w:rsidRPr="00146553">
        <w:rPr>
          <w:rFonts w:ascii="Times New Roman" w:hAnsi="Times New Roman" w:cs="Times New Roman"/>
          <w:bCs/>
          <w:iCs/>
          <w:sz w:val="24"/>
          <w:szCs w:val="24"/>
        </w:rPr>
        <w:t>nazwę (firmę) producenta, model, liczbę sztuk /TREŚĆ OFERTY/;</w:t>
      </w:r>
    </w:p>
    <w:p w14:paraId="61129F5D" w14:textId="35CFF8BB" w:rsidR="005B107F" w:rsidRPr="00146553" w:rsidRDefault="00020D1A" w:rsidP="00A476B2">
      <w:pPr>
        <w:pStyle w:val="Akapitzlist"/>
        <w:numPr>
          <w:ilvl w:val="0"/>
          <w:numId w:val="31"/>
        </w:numPr>
        <w:spacing w:after="0" w:line="240" w:lineRule="auto"/>
        <w:ind w:left="851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Załącznik nr </w:t>
      </w:r>
      <w:r w:rsidR="004307D3"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>5</w:t>
      </w:r>
      <w:r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176F67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wypełniona przez </w:t>
      </w:r>
      <w:r w:rsidR="00F516D1" w:rsidRPr="00146553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176F67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ykonawcę </w:t>
      </w:r>
      <w:r w:rsidR="005B107F" w:rsidRPr="00146553">
        <w:rPr>
          <w:rFonts w:ascii="Times New Roman" w:hAnsi="Times New Roman" w:cs="Times New Roman"/>
          <w:bCs/>
          <w:iCs/>
          <w:sz w:val="24"/>
          <w:szCs w:val="24"/>
        </w:rPr>
        <w:t>tabela wraz z przedmiotowymi środkami dowodowymi</w:t>
      </w:r>
      <w:r w:rsidR="00C47970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(podpisanymi)</w:t>
      </w:r>
      <w:r w:rsidR="005B107F" w:rsidRPr="00146553">
        <w:rPr>
          <w:rFonts w:ascii="Times New Roman" w:hAnsi="Times New Roman" w:cs="Times New Roman"/>
          <w:bCs/>
          <w:iCs/>
          <w:sz w:val="24"/>
          <w:szCs w:val="24"/>
        </w:rPr>
        <w:t>, na potwierdzenie spełnienia przez oferowaną aparaturę wymaganych, minimalnych parametrów technicznych</w:t>
      </w:r>
      <w:r w:rsidR="00DB76C8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i</w:t>
      </w:r>
      <w:r w:rsidR="005B107F"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funkcjonalnych;</w:t>
      </w:r>
    </w:p>
    <w:p w14:paraId="22789697" w14:textId="0685F1EF" w:rsidR="00020D1A" w:rsidRPr="00146553" w:rsidRDefault="005B107F" w:rsidP="00A476B2">
      <w:pPr>
        <w:pStyle w:val="Akapitzlist"/>
        <w:numPr>
          <w:ilvl w:val="0"/>
          <w:numId w:val="31"/>
        </w:numPr>
        <w:spacing w:after="0" w:line="240" w:lineRule="auto"/>
        <w:ind w:left="851" w:hanging="567"/>
        <w:rPr>
          <w:rFonts w:ascii="Times New Roman" w:hAnsi="Times New Roman" w:cs="Times New Roman"/>
          <w:bCs/>
          <w:iCs/>
          <w:sz w:val="24"/>
          <w:szCs w:val="24"/>
        </w:rPr>
      </w:pPr>
      <w:r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Załącznik nr </w:t>
      </w:r>
      <w:r w:rsidR="004307D3" w:rsidRPr="00146553">
        <w:rPr>
          <w:rFonts w:ascii="Times New Roman" w:hAnsi="Times New Roman" w:cs="Times New Roman"/>
          <w:bCs/>
          <w:iCs/>
          <w:sz w:val="24"/>
          <w:szCs w:val="24"/>
          <w:u w:val="single"/>
        </w:rPr>
        <w:t>6</w:t>
      </w:r>
      <w:r w:rsidRPr="00146553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020D1A" w:rsidRPr="00146553">
        <w:rPr>
          <w:rFonts w:ascii="Times New Roman" w:hAnsi="Times New Roman" w:cs="Times New Roman"/>
          <w:bCs/>
          <w:iCs/>
          <w:sz w:val="24"/>
          <w:szCs w:val="24"/>
        </w:rPr>
        <w:t>oświadczenie o powierzeniu podwykonawcom wykonania części przedmiotu zamówienia (</w:t>
      </w:r>
      <w:r w:rsidRPr="00146553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020D1A" w:rsidRPr="00146553">
        <w:rPr>
          <w:rFonts w:ascii="Times New Roman" w:hAnsi="Times New Roman" w:cs="Times New Roman"/>
          <w:bCs/>
          <w:iCs/>
          <w:sz w:val="24"/>
          <w:szCs w:val="24"/>
        </w:rPr>
        <w:t>ykaz podwykonawców – o ile dotyczy);</w:t>
      </w:r>
    </w:p>
    <w:p w14:paraId="0735F69A" w14:textId="77777777" w:rsidR="00D3137E" w:rsidRPr="00D965C5" w:rsidRDefault="00D3137E" w:rsidP="00A476B2">
      <w:pPr>
        <w:numPr>
          <w:ilvl w:val="0"/>
          <w:numId w:val="25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146553">
        <w:rPr>
          <w:rFonts w:ascii="Times New Roman" w:hAnsi="Times New Roman" w:cs="Times New Roman"/>
          <w:sz w:val="24"/>
          <w:szCs w:val="24"/>
          <w:u w:val="single"/>
        </w:rPr>
        <w:t>Inne</w:t>
      </w:r>
      <w:r w:rsidRPr="00D965C5">
        <w:rPr>
          <w:rFonts w:ascii="Times New Roman" w:hAnsi="Times New Roman" w:cs="Times New Roman"/>
          <w:sz w:val="24"/>
          <w:szCs w:val="24"/>
        </w:rPr>
        <w:t>:</w:t>
      </w:r>
    </w:p>
    <w:p w14:paraId="3C4219F5" w14:textId="77777777" w:rsidR="00FF62F3" w:rsidRPr="00D965C5" w:rsidRDefault="00FF62F3" w:rsidP="006667AB">
      <w:pPr>
        <w:pStyle w:val="Akapitzlist"/>
        <w:numPr>
          <w:ilvl w:val="0"/>
          <w:numId w:val="39"/>
        </w:numPr>
        <w:tabs>
          <w:tab w:val="left" w:pos="1843"/>
        </w:tabs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965C5">
        <w:rPr>
          <w:rFonts w:ascii="Times New Roman" w:hAnsi="Times New Roman" w:cs="Times New Roman"/>
          <w:bCs/>
          <w:sz w:val="24"/>
          <w:szCs w:val="24"/>
        </w:rPr>
        <w:t xml:space="preserve">pełnomocnictwo (zgodnie z ust. 5-7 </w:t>
      </w:r>
      <w:r w:rsidR="00FB4D3A" w:rsidRPr="00D965C5">
        <w:rPr>
          <w:rFonts w:ascii="Times New Roman" w:hAnsi="Times New Roman" w:cs="Times New Roman"/>
          <w:bCs/>
          <w:sz w:val="24"/>
          <w:szCs w:val="24"/>
        </w:rPr>
        <w:t xml:space="preserve">rozdziału </w:t>
      </w:r>
      <w:r w:rsidR="00383E8C" w:rsidRPr="00D965C5">
        <w:rPr>
          <w:rFonts w:ascii="Times New Roman" w:hAnsi="Times New Roman" w:cs="Times New Roman"/>
          <w:bCs/>
          <w:sz w:val="24"/>
          <w:szCs w:val="24"/>
        </w:rPr>
        <w:t>XII</w:t>
      </w:r>
      <w:r w:rsidRPr="00D965C5">
        <w:rPr>
          <w:rFonts w:ascii="Times New Roman" w:hAnsi="Times New Roman" w:cs="Times New Roman"/>
          <w:bCs/>
          <w:sz w:val="24"/>
          <w:szCs w:val="24"/>
        </w:rPr>
        <w:t>) lub inny dokument potwierdzający umocowanie do reprezentowania wykonawcy;</w:t>
      </w:r>
    </w:p>
    <w:p w14:paraId="4EEAA5B1" w14:textId="77777777" w:rsidR="00FF62F3" w:rsidRPr="00D965C5" w:rsidRDefault="00FF62F3" w:rsidP="006667AB">
      <w:pPr>
        <w:pStyle w:val="Akapitzlist"/>
        <w:numPr>
          <w:ilvl w:val="0"/>
          <w:numId w:val="39"/>
        </w:numPr>
        <w:tabs>
          <w:tab w:val="left" w:pos="1843"/>
        </w:tabs>
        <w:spacing w:after="0" w:line="240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D965C5">
        <w:rPr>
          <w:rFonts w:ascii="Times New Roman" w:hAnsi="Times New Roman" w:cs="Times New Roman"/>
          <w:bCs/>
          <w:sz w:val="24"/>
          <w:szCs w:val="24"/>
        </w:rPr>
        <w:t xml:space="preserve">KRS lub </w:t>
      </w:r>
      <w:proofErr w:type="spellStart"/>
      <w:r w:rsidRPr="00D965C5">
        <w:rPr>
          <w:rFonts w:ascii="Times New Roman" w:hAnsi="Times New Roman" w:cs="Times New Roman"/>
          <w:bCs/>
          <w:sz w:val="24"/>
          <w:szCs w:val="24"/>
        </w:rPr>
        <w:t>CEiDG</w:t>
      </w:r>
      <w:proofErr w:type="spellEnd"/>
      <w:r w:rsidRPr="00D965C5">
        <w:rPr>
          <w:rFonts w:ascii="Times New Roman" w:hAnsi="Times New Roman" w:cs="Times New Roman"/>
          <w:bCs/>
          <w:sz w:val="24"/>
          <w:szCs w:val="24"/>
        </w:rPr>
        <w:t xml:space="preserve"> – o ile nie podano </w:t>
      </w:r>
      <w:r w:rsidR="00712EF4" w:rsidRPr="00D965C5">
        <w:rPr>
          <w:rFonts w:ascii="Times New Roman" w:hAnsi="Times New Roman" w:cs="Times New Roman"/>
          <w:bCs/>
          <w:sz w:val="24"/>
          <w:szCs w:val="24"/>
        </w:rPr>
        <w:t xml:space="preserve">w JEDZ </w:t>
      </w:r>
      <w:r w:rsidRPr="00D965C5">
        <w:rPr>
          <w:rFonts w:ascii="Times New Roman" w:hAnsi="Times New Roman" w:cs="Times New Roman"/>
          <w:bCs/>
          <w:sz w:val="24"/>
          <w:szCs w:val="24"/>
        </w:rPr>
        <w:t>danych do ogólnodostępnych baz;</w:t>
      </w:r>
    </w:p>
    <w:p w14:paraId="1AE36167" w14:textId="76399C88" w:rsidR="00FF62F3" w:rsidRPr="00D965C5" w:rsidRDefault="00FF62F3" w:rsidP="006667AB">
      <w:pPr>
        <w:pStyle w:val="Akapitzlist"/>
        <w:numPr>
          <w:ilvl w:val="0"/>
          <w:numId w:val="39"/>
        </w:numPr>
        <w:tabs>
          <w:tab w:val="left" w:pos="1843"/>
        </w:tabs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D965C5">
        <w:rPr>
          <w:rFonts w:ascii="Times New Roman" w:hAnsi="Times New Roman" w:cs="Times New Roman"/>
          <w:iCs/>
          <w:color w:val="000000"/>
          <w:sz w:val="24"/>
          <w:szCs w:val="24"/>
        </w:rPr>
        <w:t>dokumenty lub oświadczenia potwierdzające, że oferowana aparatura objęta przedmiotem zamówienia, opodatkowana jest stawką podatku od towarów i usług VAT inną niż 23% (</w:t>
      </w:r>
      <w:r w:rsidRPr="00146553">
        <w:rPr>
          <w:rFonts w:ascii="Times New Roman" w:hAnsi="Times New Roman" w:cs="Times New Roman"/>
          <w:iCs/>
          <w:sz w:val="24"/>
          <w:szCs w:val="24"/>
        </w:rPr>
        <w:t>tj.</w:t>
      </w:r>
      <w:r w:rsidR="00496C7F" w:rsidRPr="001465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965C5">
        <w:rPr>
          <w:rFonts w:ascii="Times New Roman" w:hAnsi="Times New Roman" w:cs="Times New Roman"/>
          <w:iCs/>
          <w:color w:val="000000"/>
          <w:sz w:val="24"/>
          <w:szCs w:val="24"/>
        </w:rPr>
        <w:t>8%) – o ile dotyczy.</w:t>
      </w:r>
    </w:p>
    <w:p w14:paraId="201C67B0" w14:textId="77777777" w:rsidR="00E370E1" w:rsidRPr="00D965C5" w:rsidRDefault="00E370E1" w:rsidP="00EC3109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5983C" w14:textId="06516252" w:rsidR="0063142D" w:rsidRDefault="001C2726" w:rsidP="0063142D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</w:p>
    <w:p w14:paraId="5A8E19E6" w14:textId="23FDB757" w:rsidR="00F72383" w:rsidRDefault="00F72383" w:rsidP="005A109B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5527">
        <w:rPr>
          <w:rFonts w:ascii="Times New Roman" w:hAnsi="Times New Roman" w:cs="Times New Roman"/>
          <w:b/>
          <w:sz w:val="24"/>
          <w:szCs w:val="24"/>
        </w:rPr>
        <w:lastRenderedPageBreak/>
        <w:t>Załącznik nr 1 do formularza oferty – JEDZ</w:t>
      </w:r>
      <w:r w:rsidR="0063142D" w:rsidRPr="000E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42D" w:rsidRPr="000E5527">
        <w:rPr>
          <w:rFonts w:ascii="Times New Roman" w:hAnsi="Times New Roman" w:cs="Times New Roman"/>
          <w:bCs/>
          <w:sz w:val="24"/>
          <w:szCs w:val="24"/>
        </w:rPr>
        <w:t xml:space="preserve">(osobny plik w formacie </w:t>
      </w:r>
      <w:proofErr w:type="spellStart"/>
      <w:r w:rsidR="0063142D" w:rsidRPr="000E5527">
        <w:rPr>
          <w:rFonts w:ascii="Times New Roman" w:hAnsi="Times New Roman" w:cs="Times New Roman"/>
          <w:bCs/>
          <w:sz w:val="24"/>
          <w:szCs w:val="24"/>
        </w:rPr>
        <w:t>xml</w:t>
      </w:r>
      <w:proofErr w:type="spellEnd"/>
      <w:r w:rsidR="0063142D" w:rsidRPr="000E5527">
        <w:rPr>
          <w:rFonts w:ascii="Times New Roman" w:hAnsi="Times New Roman" w:cs="Times New Roman"/>
          <w:bCs/>
          <w:sz w:val="24"/>
          <w:szCs w:val="24"/>
        </w:rPr>
        <w:t>)</w:t>
      </w:r>
    </w:p>
    <w:p w14:paraId="576F4C29" w14:textId="63C9ACA4" w:rsidR="00C24C82" w:rsidRDefault="00C24C82" w:rsidP="00C24C82">
      <w:pPr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3301BC" w14:textId="47B25712" w:rsidR="00C24C82" w:rsidRPr="00584C87" w:rsidRDefault="00C24C82" w:rsidP="006E69A9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5A109B">
        <w:rPr>
          <w:rFonts w:ascii="Times New Roman" w:hAnsi="Times New Roman"/>
          <w:b/>
          <w:sz w:val="24"/>
          <w:szCs w:val="24"/>
        </w:rPr>
        <w:t>Załącznik nr 2 do formularza oferty</w:t>
      </w:r>
      <w:r w:rsidRPr="00584C87">
        <w:rPr>
          <w:rFonts w:ascii="Times New Roman" w:hAnsi="Times New Roman"/>
          <w:b/>
        </w:rPr>
        <w:t xml:space="preserve"> </w:t>
      </w:r>
    </w:p>
    <w:p w14:paraId="3AD6575F" w14:textId="77777777" w:rsidR="00C24C82" w:rsidRPr="006E69A9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 w:rsidRPr="006E69A9">
        <w:rPr>
          <w:rFonts w:ascii="Times New Roman" w:hAnsi="Times New Roman"/>
          <w:b/>
          <w:bCs/>
          <w:iCs/>
          <w:color w:val="000000"/>
        </w:rPr>
        <w:t>OŚWIADCZENIE</w:t>
      </w:r>
    </w:p>
    <w:p w14:paraId="4BE2BBB1" w14:textId="77777777" w:rsidR="00C24C82" w:rsidRPr="006E69A9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 w:rsidRPr="006E69A9">
        <w:rPr>
          <w:rFonts w:ascii="Times New Roman" w:hAnsi="Times New Roman"/>
          <w:b/>
          <w:bCs/>
          <w:iCs/>
          <w:color w:val="000000"/>
        </w:rPr>
        <w:t>O NIEPODLEGANIU WYKLUCZENIU NA PODSTAWIE DODATKOWYCH PRZESŁANEK</w:t>
      </w:r>
    </w:p>
    <w:p w14:paraId="54474985" w14:textId="77777777" w:rsidR="00C24C82" w:rsidRPr="00584C87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u w:val="single"/>
        </w:rPr>
      </w:pPr>
    </w:p>
    <w:p w14:paraId="4DDC5373" w14:textId="30BAD976" w:rsidR="00C24C82" w:rsidRPr="001F2799" w:rsidRDefault="00C24C82" w:rsidP="001F2799">
      <w:pPr>
        <w:pStyle w:val="Tekstpodstawowy"/>
        <w:spacing w:line="240" w:lineRule="auto"/>
        <w:outlineLvl w:val="0"/>
        <w:rPr>
          <w:rFonts w:ascii="Times New Roman" w:hAnsi="Times New Roman"/>
          <w:i/>
          <w:u w:val="single"/>
        </w:rPr>
      </w:pPr>
      <w:r w:rsidRPr="001F2799">
        <w:rPr>
          <w:rFonts w:ascii="Times New Roman" w:hAnsi="Times New Roman"/>
          <w:i/>
          <w:iCs/>
          <w:u w:val="single"/>
        </w:rPr>
        <w:t xml:space="preserve">Składając ofertę w postępowaniu prowadzonym w trybie przetargu nieograniczonego na </w:t>
      </w:r>
      <w:r w:rsidR="00880514" w:rsidRPr="00880514">
        <w:rPr>
          <w:rFonts w:ascii="Times New Roman" w:hAnsi="Times New Roman"/>
          <w:i/>
          <w:u w:val="single"/>
        </w:rPr>
        <w:t>dostaw</w:t>
      </w:r>
      <w:r w:rsidR="00880514">
        <w:rPr>
          <w:rFonts w:ascii="Times New Roman" w:hAnsi="Times New Roman"/>
          <w:i/>
          <w:u w:val="single"/>
        </w:rPr>
        <w:t>ę</w:t>
      </w:r>
      <w:r w:rsidR="00880514" w:rsidRPr="00880514">
        <w:rPr>
          <w:rFonts w:ascii="Times New Roman" w:hAnsi="Times New Roman"/>
          <w:i/>
          <w:u w:val="single"/>
        </w:rPr>
        <w:t xml:space="preserve"> wraz z montażem i uruchomieniem spektrometru FTIR, chromatografu cieczowego (UHPLC) z MS, systemu do chromatografii gazowej z MS i systemu do elektroforezy kapilarnej z DAD dla Wydziału Chemii UJ w ramach projektu ATOMIN 2.0</w:t>
      </w:r>
      <w:r w:rsidRPr="006E69A9">
        <w:rPr>
          <w:rFonts w:ascii="Times New Roman" w:hAnsi="Times New Roman"/>
          <w:i/>
        </w:rPr>
        <w:t xml:space="preserve"> </w:t>
      </w:r>
      <w:r w:rsidRPr="001F2799">
        <w:rPr>
          <w:rFonts w:ascii="Times New Roman" w:hAnsi="Times New Roman"/>
          <w:i/>
          <w:u w:val="single"/>
        </w:rPr>
        <w:t>Znak sprawy 80.272.</w:t>
      </w:r>
      <w:r w:rsidR="001F2799" w:rsidRPr="001F2799">
        <w:rPr>
          <w:rFonts w:ascii="Times New Roman" w:hAnsi="Times New Roman"/>
          <w:i/>
          <w:u w:val="single"/>
        </w:rPr>
        <w:t>1</w:t>
      </w:r>
      <w:r w:rsidR="00C97A0E">
        <w:rPr>
          <w:rFonts w:ascii="Times New Roman" w:hAnsi="Times New Roman"/>
          <w:i/>
          <w:u w:val="single"/>
        </w:rPr>
        <w:t>81</w:t>
      </w:r>
      <w:r w:rsidRPr="001F2799">
        <w:rPr>
          <w:rFonts w:ascii="Times New Roman" w:hAnsi="Times New Roman"/>
          <w:i/>
          <w:u w:val="single"/>
        </w:rPr>
        <w:t>.2022</w:t>
      </w:r>
      <w:r w:rsidRPr="001F2799">
        <w:rPr>
          <w:rFonts w:ascii="Times New Roman" w:hAnsi="Times New Roman"/>
          <w:i/>
        </w:rPr>
        <w:t xml:space="preserve">, </w:t>
      </w:r>
      <w:r w:rsidRPr="001F2799">
        <w:rPr>
          <w:rFonts w:ascii="Times New Roman" w:hAnsi="Times New Roman"/>
          <w:iCs/>
        </w:rPr>
        <w:t xml:space="preserve">w związku z wejściem w życie dnia 16 kwietnia 2022 r. ustawy z dnia 13 kwietnia 2022 r. o </w:t>
      </w:r>
      <w:r w:rsidRPr="001F2799">
        <w:rPr>
          <w:rFonts w:ascii="Times New Roman" w:hAnsi="Times New Roman"/>
        </w:rPr>
        <w:t> szczególnych rozwiązaniach w zakresie przeciwdziałania wspieraniu agresji na Ukrainę oraz służących ochronie bezpieczeństwa narodowego (Dz.U. z 2022 r., poz. 835), oświadczam, iż nie podlegam wykluczeniu na podstawie art. 7 ust. 1 ustawy z dnia 13 kwietnia 2022 r. o szczególnych rozwiązaniach w zakresie przeciwdziałania wspieraniu agresji na Ukrainę oraz służących ochronie bezpieczeństwa narodowego (Dz.U. z 2022 r., poz. 835), tj.:</w:t>
      </w:r>
    </w:p>
    <w:p w14:paraId="187A3E58" w14:textId="77777777" w:rsidR="00C24C82" w:rsidRPr="001F2799" w:rsidRDefault="00C24C82" w:rsidP="0027578D">
      <w:pPr>
        <w:pStyle w:val="Akapitzlist"/>
        <w:numPr>
          <w:ilvl w:val="0"/>
          <w:numId w:val="60"/>
        </w:numPr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1F2799">
        <w:rPr>
          <w:rFonts w:ascii="Times New Roman" w:hAnsi="Times New Roman"/>
          <w:sz w:val="24"/>
          <w:szCs w:val="24"/>
        </w:rPr>
        <w:t>nie jestem wykonawcą wymienionym w wykazach określonych w rozporządzeniu 765/2006 i rozporządzeniu 269/2014 ani wpisanym na listę na podstawie decyzji w sprawie wpisu na listę rozstrzygającej o zastosowaniu środka, o którym mowa w art. 1 pkt 3 cyt. ustawy;</w:t>
      </w:r>
    </w:p>
    <w:p w14:paraId="24B66819" w14:textId="77777777" w:rsidR="00C24C82" w:rsidRPr="001F2799" w:rsidRDefault="00C24C82" w:rsidP="0027578D">
      <w:pPr>
        <w:pStyle w:val="Akapitzlist"/>
        <w:numPr>
          <w:ilvl w:val="0"/>
          <w:numId w:val="60"/>
        </w:numPr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1F2799">
        <w:rPr>
          <w:rFonts w:ascii="Times New Roman" w:hAnsi="Times New Roman"/>
          <w:sz w:val="24"/>
          <w:szCs w:val="24"/>
        </w:rPr>
        <w:t>nie jestem wykonawcą, którego beneficjentem rzeczywistym w rozumieniu ustawy z dnia 1 marca 2018 r. o przeciwdziałaniu praniu pieniędzy oraz finansowaniu terroryzmu (Dz.U z 2022  r., poz. 593 i 655) jest osoba wymieniona w wykazach określonych w rozporządzeniu 765/2006 i rozporządzeniu 269/2014 ani wpisana na listę lub będąca takim beneficjentem rzeczywistym od dnia 24 lutego 2022 r., o ile została wpisana na listę na podstawie decyzji w sprawie wpisu na listę rozstrzygającej o zastosowaniu środka, o którym mowa w art. 1 pkt 3 cyt. ustawy;</w:t>
      </w:r>
    </w:p>
    <w:p w14:paraId="04C44E6B" w14:textId="77777777" w:rsidR="00C24C82" w:rsidRPr="001F2799" w:rsidRDefault="00C24C82" w:rsidP="0027578D">
      <w:pPr>
        <w:pStyle w:val="Akapitzlist"/>
        <w:numPr>
          <w:ilvl w:val="0"/>
          <w:numId w:val="60"/>
        </w:numPr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1F2799">
        <w:rPr>
          <w:rFonts w:ascii="Times New Roman" w:hAnsi="Times New Roman"/>
          <w:sz w:val="24"/>
          <w:szCs w:val="24"/>
        </w:rPr>
        <w:t>nie jestem wykonawcą, którego jednostką dominującą w rozumieniu art. 3 ust. 1 pkt 37 ustawy z dnia 29 września 1994 r. o rachunkowości (Dz.U. z 2021 r., poz. 217, 2105 i 2106), jest 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cyt. ustawy.</w:t>
      </w:r>
    </w:p>
    <w:p w14:paraId="7A010F59" w14:textId="77777777" w:rsidR="00C24C82" w:rsidRPr="001F2799" w:rsidRDefault="00C24C82" w:rsidP="001F27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6B72E" w14:textId="77777777" w:rsidR="00C24C82" w:rsidRPr="001F2799" w:rsidRDefault="00C24C82" w:rsidP="001F2799">
      <w:pPr>
        <w:spacing w:after="0" w:line="240" w:lineRule="auto"/>
        <w:ind w:firstLine="349"/>
        <w:rPr>
          <w:rFonts w:ascii="Times New Roman" w:hAnsi="Times New Roman"/>
          <w:sz w:val="24"/>
          <w:szCs w:val="24"/>
        </w:rPr>
      </w:pPr>
      <w:r w:rsidRPr="001F2799">
        <w:rPr>
          <w:rFonts w:ascii="Times New Roman" w:hAnsi="Times New Roman"/>
          <w:sz w:val="24"/>
          <w:szCs w:val="24"/>
        </w:rPr>
        <w:t>Równocześnie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6BF628" w14:textId="77777777" w:rsidR="002D0FC7" w:rsidRDefault="002D0FC7" w:rsidP="00C24C82">
      <w:pPr>
        <w:pStyle w:val="Akapitzlist"/>
        <w:spacing w:after="0" w:line="240" w:lineRule="auto"/>
        <w:ind w:left="0"/>
        <w:rPr>
          <w:rFonts w:cstheme="minorHAnsi"/>
          <w:i/>
          <w:iCs/>
          <w:sz w:val="18"/>
          <w:szCs w:val="18"/>
          <w:u w:val="single"/>
        </w:rPr>
      </w:pPr>
    </w:p>
    <w:p w14:paraId="61EF798C" w14:textId="48C7EA15" w:rsidR="00C24C82" w:rsidRPr="00584C87" w:rsidRDefault="00C24C82" w:rsidP="00C24C82">
      <w:pPr>
        <w:pStyle w:val="Akapitzlist"/>
        <w:spacing w:after="0" w:line="240" w:lineRule="auto"/>
        <w:ind w:left="0"/>
        <w:rPr>
          <w:rFonts w:cstheme="minorHAnsi"/>
          <w:i/>
          <w:iCs/>
          <w:sz w:val="18"/>
          <w:szCs w:val="18"/>
          <w:u w:val="single"/>
        </w:rPr>
      </w:pPr>
      <w:r w:rsidRPr="00584C87">
        <w:rPr>
          <w:rFonts w:cstheme="minorHAnsi"/>
          <w:i/>
          <w:iCs/>
          <w:sz w:val="18"/>
          <w:szCs w:val="18"/>
          <w:u w:val="single"/>
        </w:rPr>
        <w:t xml:space="preserve">POUCZENIE: </w:t>
      </w:r>
    </w:p>
    <w:p w14:paraId="3B16CB7F" w14:textId="77777777" w:rsidR="00C24C82" w:rsidRPr="00584C87" w:rsidRDefault="00C24C82" w:rsidP="00C24C82">
      <w:pPr>
        <w:pStyle w:val="Akapitzlist"/>
        <w:spacing w:after="0" w:line="240" w:lineRule="auto"/>
        <w:ind w:left="0"/>
        <w:rPr>
          <w:rFonts w:cstheme="minorHAnsi"/>
          <w:i/>
          <w:iCs/>
          <w:sz w:val="18"/>
          <w:szCs w:val="18"/>
        </w:rPr>
      </w:pPr>
      <w:r w:rsidRPr="00584C87">
        <w:rPr>
          <w:rFonts w:cstheme="minorHAnsi"/>
          <w:i/>
          <w:iCs/>
          <w:sz w:val="18"/>
          <w:szCs w:val="18"/>
        </w:rPr>
        <w:t>Powyższe oświadczenie składa się pod groźbą odpowiedzialności karnej za złożenie fałszywego oświadczenia oraz pod groźbą odpowiedzialności finansowej.</w:t>
      </w:r>
    </w:p>
    <w:p w14:paraId="3CE3890A" w14:textId="77777777" w:rsidR="00C24C82" w:rsidRPr="00584C87" w:rsidRDefault="00C24C82" w:rsidP="00C24C82">
      <w:pPr>
        <w:pStyle w:val="Tekstpodstawowy"/>
        <w:spacing w:line="240" w:lineRule="auto"/>
        <w:outlineLvl w:val="0"/>
        <w:rPr>
          <w:rFonts w:ascii="Times New Roman" w:hAnsi="Times New Roman"/>
          <w:b/>
          <w:i/>
          <w:sz w:val="22"/>
          <w:szCs w:val="22"/>
        </w:rPr>
      </w:pPr>
    </w:p>
    <w:p w14:paraId="101AD35E" w14:textId="3FBB76EA" w:rsidR="00C24C82" w:rsidRPr="006E69A9" w:rsidRDefault="00C24C82" w:rsidP="006E69A9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9A9">
        <w:rPr>
          <w:rFonts w:ascii="Times New Roman" w:hAnsi="Times New Roman"/>
          <w:b/>
          <w:sz w:val="24"/>
          <w:szCs w:val="24"/>
        </w:rPr>
        <w:t xml:space="preserve">Załącznik nr 3 do formularza oferty </w:t>
      </w:r>
    </w:p>
    <w:p w14:paraId="702B7EA2" w14:textId="77777777" w:rsidR="00C24C82" w:rsidRPr="006E69A9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69A9">
        <w:rPr>
          <w:rFonts w:ascii="Times New Roman" w:hAnsi="Times New Roman"/>
          <w:b/>
          <w:bCs/>
          <w:color w:val="000000"/>
          <w:sz w:val="24"/>
          <w:szCs w:val="24"/>
        </w:rPr>
        <w:t>OŚWIADCZENIE</w:t>
      </w:r>
    </w:p>
    <w:p w14:paraId="4FA61145" w14:textId="77777777" w:rsidR="00C24C82" w:rsidRPr="006E69A9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69A9">
        <w:rPr>
          <w:rFonts w:ascii="Times New Roman" w:hAnsi="Times New Roman"/>
          <w:b/>
          <w:bCs/>
          <w:color w:val="000000"/>
          <w:sz w:val="24"/>
          <w:szCs w:val="24"/>
        </w:rPr>
        <w:t>O NIEPODLEGANIU WYKLUCZENIU NA PODSTAWIE DODATKOWYCH PRZESŁANEK</w:t>
      </w:r>
    </w:p>
    <w:p w14:paraId="30F1549E" w14:textId="77777777" w:rsidR="00C24C82" w:rsidRPr="00584C87" w:rsidRDefault="00C24C82" w:rsidP="00C24C82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u w:val="single"/>
        </w:rPr>
      </w:pPr>
    </w:p>
    <w:p w14:paraId="3547EEFE" w14:textId="13C7A789" w:rsidR="00C24C82" w:rsidRPr="006E69A9" w:rsidRDefault="00C24C82" w:rsidP="006E69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9A9">
        <w:rPr>
          <w:rFonts w:ascii="Times New Roman" w:hAnsi="Times New Roman"/>
          <w:i/>
          <w:iCs/>
          <w:sz w:val="24"/>
          <w:szCs w:val="24"/>
          <w:u w:val="single"/>
        </w:rPr>
        <w:t>Składając ofertę w postępowaniu prowadzonym w trybie przetargu nieograniczonego na</w:t>
      </w:r>
      <w:r w:rsidR="006E69A9" w:rsidRPr="006E69A9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F12332" w:rsidRPr="00F12332">
        <w:rPr>
          <w:rFonts w:ascii="Times New Roman" w:hAnsi="Times New Roman"/>
          <w:i/>
          <w:sz w:val="24"/>
          <w:szCs w:val="24"/>
          <w:u w:val="single"/>
        </w:rPr>
        <w:t>dostaw</w:t>
      </w:r>
      <w:r w:rsidR="00F12332">
        <w:rPr>
          <w:rFonts w:ascii="Times New Roman" w:hAnsi="Times New Roman"/>
          <w:i/>
          <w:sz w:val="24"/>
          <w:szCs w:val="24"/>
          <w:u w:val="single"/>
        </w:rPr>
        <w:t>ę</w:t>
      </w:r>
      <w:r w:rsidR="00F12332" w:rsidRPr="00F12332">
        <w:rPr>
          <w:rFonts w:ascii="Times New Roman" w:hAnsi="Times New Roman"/>
          <w:i/>
          <w:sz w:val="24"/>
          <w:szCs w:val="24"/>
          <w:u w:val="single"/>
        </w:rPr>
        <w:t xml:space="preserve"> wraz z montażem i uruchomieniem spektrometru FTIR, chromatografu cieczowego (UHPLC) z MS, systemu do chromatografii gazowej z MS i systemu do elektroforezy kapilarnej z DAD dla Wydziału Chemii UJ w ramach projektu ATOMIN 2.0</w:t>
      </w:r>
      <w:r w:rsidR="006E69A9" w:rsidRPr="006E69A9">
        <w:rPr>
          <w:rFonts w:ascii="Times New Roman" w:hAnsi="Times New Roman"/>
          <w:i/>
          <w:sz w:val="24"/>
          <w:szCs w:val="24"/>
          <w:u w:val="single"/>
        </w:rPr>
        <w:t>.</w:t>
      </w:r>
      <w:r w:rsidR="006E69A9" w:rsidRPr="006E69A9">
        <w:rPr>
          <w:rFonts w:ascii="Times New Roman" w:hAnsi="Times New Roman"/>
          <w:i/>
          <w:sz w:val="24"/>
          <w:szCs w:val="24"/>
        </w:rPr>
        <w:t xml:space="preserve"> </w:t>
      </w:r>
      <w:r w:rsidR="006E69A9" w:rsidRPr="006E69A9">
        <w:rPr>
          <w:rFonts w:ascii="Times New Roman" w:hAnsi="Times New Roman"/>
          <w:i/>
          <w:sz w:val="24"/>
          <w:szCs w:val="24"/>
          <w:u w:val="single"/>
        </w:rPr>
        <w:t>Znak sprawy 80.272.1</w:t>
      </w:r>
      <w:r w:rsidR="00C97A0E">
        <w:rPr>
          <w:rFonts w:ascii="Times New Roman" w:hAnsi="Times New Roman"/>
          <w:i/>
          <w:sz w:val="24"/>
          <w:szCs w:val="24"/>
          <w:u w:val="single"/>
        </w:rPr>
        <w:t>81</w:t>
      </w:r>
      <w:r w:rsidR="006E69A9" w:rsidRPr="006E69A9">
        <w:rPr>
          <w:rFonts w:ascii="Times New Roman" w:hAnsi="Times New Roman"/>
          <w:i/>
          <w:sz w:val="24"/>
          <w:szCs w:val="24"/>
          <w:u w:val="single"/>
        </w:rPr>
        <w:t>.2022</w:t>
      </w:r>
      <w:r w:rsidRPr="006E69A9">
        <w:rPr>
          <w:rFonts w:ascii="Times New Roman" w:hAnsi="Times New Roman"/>
          <w:i/>
          <w:sz w:val="24"/>
          <w:szCs w:val="24"/>
        </w:rPr>
        <w:t xml:space="preserve">, </w:t>
      </w:r>
      <w:r w:rsidRPr="006E69A9">
        <w:rPr>
          <w:rFonts w:ascii="Times New Roman" w:hAnsi="Times New Roman"/>
          <w:iCs/>
          <w:sz w:val="24"/>
          <w:szCs w:val="24"/>
        </w:rPr>
        <w:t xml:space="preserve">oświadczam, iż nie podlegam wykluczeniu na podstawie </w:t>
      </w:r>
      <w:r w:rsidRPr="006E69A9">
        <w:rPr>
          <w:rFonts w:ascii="Times New Roman" w:hAnsi="Times New Roman"/>
          <w:sz w:val="24"/>
          <w:szCs w:val="24"/>
        </w:rPr>
        <w:t>art. 5k rozporządzenia Rady (UE) nr 833/2014 z dnia 31 lipca 2014 r. dotyczącego środków ograniczających w związku z działaniami Rosji destabilizującymi sytuację na Ukrainie (Dz. Urz. UE nr L 229 z 31 lipca 2014, str. 1), w brzmieniu nadanym rozporządzeniem Rady (UE) 2022/576 w sprawie zmiany rozporządzenia (UE) nr 833/2014 dotyczącego środków ograniczających w związku z działaniami Rosji destabilizującymi sytuację na Ukrainie (Dz. Urz. UE nr L 111 z 8 kwietnia 2022, str. 1), z treścią którego zakazuje się udzielania lub dalszego wykonywania wszelkich zamówień publicznych lub koncesji objętych zakresem dyrektyw w sprawie zamówień publicznych, a 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A84597" w14:textId="77777777" w:rsidR="00C24C82" w:rsidRPr="006E69A9" w:rsidRDefault="00C24C82" w:rsidP="0027578D">
      <w:pPr>
        <w:pStyle w:val="Tekstprzypisudolnego"/>
        <w:widowControl/>
        <w:numPr>
          <w:ilvl w:val="0"/>
          <w:numId w:val="61"/>
        </w:numPr>
        <w:suppressAutoHyphens w:val="0"/>
        <w:jc w:val="left"/>
        <w:rPr>
          <w:sz w:val="24"/>
          <w:szCs w:val="24"/>
        </w:rPr>
      </w:pPr>
      <w:r w:rsidRPr="006E69A9">
        <w:rPr>
          <w:sz w:val="24"/>
          <w:szCs w:val="24"/>
        </w:rPr>
        <w:t>obywateli rosyjskich lub osób fizycznych lub prawnych, podmiotów lub organów z siedzibą w Rosji;</w:t>
      </w:r>
    </w:p>
    <w:p w14:paraId="098277FE" w14:textId="77777777" w:rsidR="00C24C82" w:rsidRPr="006E69A9" w:rsidRDefault="00C24C82" w:rsidP="0027578D">
      <w:pPr>
        <w:pStyle w:val="Tekstprzypisudolnego"/>
        <w:widowControl/>
        <w:numPr>
          <w:ilvl w:val="0"/>
          <w:numId w:val="61"/>
        </w:numPr>
        <w:suppressAutoHyphens w:val="0"/>
        <w:jc w:val="left"/>
        <w:rPr>
          <w:sz w:val="24"/>
          <w:szCs w:val="24"/>
        </w:rPr>
      </w:pPr>
      <w:bookmarkStart w:id="8" w:name="_Hlk102557314"/>
      <w:r w:rsidRPr="006E69A9">
        <w:rPr>
          <w:sz w:val="24"/>
          <w:szCs w:val="24"/>
        </w:rPr>
        <w:t>osób prawnych, podmiotów lub organów, do których prawa własności bezpośrednio lub pośrednio w ponad 50 % należą do podmiotu, o którym mowa w lit. a) niniejszego ustępu; lub</w:t>
      </w:r>
      <w:bookmarkEnd w:id="8"/>
    </w:p>
    <w:p w14:paraId="6D41FF59" w14:textId="77777777" w:rsidR="00C24C82" w:rsidRPr="006E69A9" w:rsidRDefault="00C24C82" w:rsidP="0027578D">
      <w:pPr>
        <w:pStyle w:val="Tekstprzypisudolnego"/>
        <w:widowControl/>
        <w:numPr>
          <w:ilvl w:val="0"/>
          <w:numId w:val="61"/>
        </w:numPr>
        <w:suppressAutoHyphens w:val="0"/>
        <w:jc w:val="left"/>
        <w:rPr>
          <w:sz w:val="24"/>
          <w:szCs w:val="24"/>
        </w:rPr>
      </w:pPr>
      <w:r w:rsidRPr="006E69A9">
        <w:rPr>
          <w:sz w:val="24"/>
          <w:szCs w:val="24"/>
        </w:rPr>
        <w:t>osób fizycznych lub prawnych, podmiotów lub organów działających w imieniu lub pod kierunkiem podmiotu, o którym mowa w lit. a) lub b) niniejszego ustępu,</w:t>
      </w:r>
    </w:p>
    <w:p w14:paraId="17EDDC64" w14:textId="77777777" w:rsidR="00C24C82" w:rsidRPr="006E69A9" w:rsidRDefault="00C24C82" w:rsidP="006E69A9">
      <w:pPr>
        <w:pStyle w:val="Tekstprzypisudolnego"/>
        <w:jc w:val="both"/>
        <w:rPr>
          <w:sz w:val="24"/>
          <w:szCs w:val="24"/>
        </w:rPr>
      </w:pPr>
      <w:r w:rsidRPr="006E69A9">
        <w:rPr>
          <w:sz w:val="24"/>
          <w:szCs w:val="2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1B2CA0E7" w14:textId="77777777" w:rsidR="00C24C82" w:rsidRPr="006E69A9" w:rsidRDefault="00C24C82" w:rsidP="006E69A9">
      <w:pPr>
        <w:pStyle w:val="Akapitzlist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14:paraId="1A2576B7" w14:textId="77777777" w:rsidR="00C24C82" w:rsidRPr="00584C87" w:rsidRDefault="00C24C82" w:rsidP="00C24C82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2A48182F" w14:textId="77777777" w:rsidR="00C24C82" w:rsidRPr="00584C87" w:rsidRDefault="00C24C82" w:rsidP="00C24C82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2AD4846A" w14:textId="77777777" w:rsidR="00C24C82" w:rsidRPr="00584C87" w:rsidRDefault="00C24C82" w:rsidP="00C24C82">
      <w:pPr>
        <w:pStyle w:val="Akapitzlist"/>
        <w:spacing w:after="0" w:line="240" w:lineRule="auto"/>
        <w:ind w:left="0"/>
        <w:rPr>
          <w:rFonts w:cstheme="minorHAnsi"/>
          <w:i/>
          <w:iCs/>
          <w:sz w:val="18"/>
          <w:szCs w:val="18"/>
          <w:u w:val="single"/>
        </w:rPr>
      </w:pPr>
      <w:r w:rsidRPr="00584C87">
        <w:rPr>
          <w:rFonts w:cstheme="minorHAnsi"/>
          <w:i/>
          <w:iCs/>
          <w:sz w:val="18"/>
          <w:szCs w:val="18"/>
          <w:u w:val="single"/>
        </w:rPr>
        <w:t xml:space="preserve">POUCZENIE: </w:t>
      </w:r>
    </w:p>
    <w:p w14:paraId="35E898F8" w14:textId="77777777" w:rsidR="00C24C82" w:rsidRPr="00AE7874" w:rsidRDefault="00C24C82" w:rsidP="00C24C82">
      <w:pPr>
        <w:pStyle w:val="Akapitzlist"/>
        <w:spacing w:after="0" w:line="240" w:lineRule="auto"/>
        <w:ind w:left="0"/>
        <w:rPr>
          <w:rFonts w:cstheme="minorHAnsi"/>
          <w:i/>
          <w:iCs/>
          <w:sz w:val="18"/>
          <w:szCs w:val="18"/>
        </w:rPr>
      </w:pPr>
      <w:r w:rsidRPr="00584C87">
        <w:rPr>
          <w:rFonts w:cstheme="minorHAnsi"/>
          <w:i/>
          <w:iCs/>
          <w:sz w:val="18"/>
          <w:szCs w:val="18"/>
        </w:rPr>
        <w:t>Powyższe oświadczenie składa się pod groźbą odpowiedzialności karnej za złożenie fałszywego oświadczenia oraz pod groźbą odpowiedzialności finansowej.</w:t>
      </w:r>
    </w:p>
    <w:p w14:paraId="3741405B" w14:textId="77777777" w:rsidR="00C24C82" w:rsidRDefault="00C24C82" w:rsidP="00C24C82">
      <w:pPr>
        <w:spacing w:line="240" w:lineRule="auto"/>
        <w:rPr>
          <w:rFonts w:ascii="Times New Roman" w:hAnsi="Times New Roman"/>
          <w:iCs/>
        </w:rPr>
      </w:pPr>
    </w:p>
    <w:p w14:paraId="4AF0F10F" w14:textId="77777777" w:rsidR="00C24C82" w:rsidRPr="000E5527" w:rsidRDefault="00C24C82" w:rsidP="00C24C82">
      <w:pPr>
        <w:tabs>
          <w:tab w:val="left" w:pos="12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84802C" w14:textId="77777777" w:rsidR="001A36B4" w:rsidRDefault="001A36B4" w:rsidP="00436116">
      <w:pPr>
        <w:pStyle w:val="Tekstpodstawowy"/>
        <w:spacing w:line="240" w:lineRule="auto"/>
        <w:outlineLvl w:val="0"/>
        <w:rPr>
          <w:rFonts w:ascii="Times New Roman" w:hAnsi="Times New Roman" w:cs="Times New Roman"/>
          <w:b/>
          <w:i/>
          <w:sz w:val="22"/>
          <w:szCs w:val="22"/>
        </w:rPr>
      </w:pPr>
    </w:p>
    <w:p w14:paraId="2506EA6B" w14:textId="77777777" w:rsidR="00210B7D" w:rsidRDefault="00210B7D" w:rsidP="00A67610">
      <w:pPr>
        <w:spacing w:after="0" w:line="240" w:lineRule="auto"/>
        <w:rPr>
          <w:rFonts w:ascii="Times New Roman" w:hAnsi="Times New Roman" w:cs="Times New Roman"/>
          <w:b/>
        </w:rPr>
        <w:sectPr w:rsidR="00210B7D" w:rsidSect="002D4538">
          <w:headerReference w:type="default" r:id="rId42"/>
          <w:footerReference w:type="default" r:id="rId43"/>
          <w:pgSz w:w="11906" w:h="16838"/>
          <w:pgMar w:top="1417" w:right="1416" w:bottom="1417" w:left="1417" w:header="0" w:footer="712" w:gutter="0"/>
          <w:cols w:space="708"/>
          <w:docGrid w:linePitch="360"/>
        </w:sectPr>
      </w:pPr>
    </w:p>
    <w:p w14:paraId="2AFB4764" w14:textId="77777777" w:rsidR="00EA3FE3" w:rsidRDefault="00EA3FE3" w:rsidP="00A67610">
      <w:pPr>
        <w:spacing w:after="0" w:line="240" w:lineRule="auto"/>
        <w:rPr>
          <w:rFonts w:ascii="Times New Roman" w:hAnsi="Times New Roman" w:cs="Times New Roman"/>
          <w:b/>
        </w:rPr>
      </w:pPr>
    </w:p>
    <w:p w14:paraId="52F805B7" w14:textId="4862FD25" w:rsidR="00E23636" w:rsidRDefault="00E23636" w:rsidP="00E2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9" w:name="_Hlk87271044"/>
      <w:r w:rsidRPr="00E236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365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F49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36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Formularza oferty</w:t>
      </w:r>
      <w:bookmarkStart w:id="10" w:name="_Hlk35337767"/>
    </w:p>
    <w:p w14:paraId="627046FE" w14:textId="02A6BA47" w:rsidR="00A20E5E" w:rsidRDefault="00A20E5E" w:rsidP="00E23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0FDA70" w14:textId="4A390540" w:rsidR="00A20E5E" w:rsidRDefault="00A20E5E" w:rsidP="00A20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20E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KALKULACJA CENOWA OFERTY</w:t>
      </w:r>
    </w:p>
    <w:p w14:paraId="76F2147D" w14:textId="53D0E105" w:rsidR="007002E2" w:rsidRDefault="007002E2" w:rsidP="00A20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F556977" w14:textId="5ABBBC3E" w:rsidR="00207929" w:rsidRDefault="00207929" w:rsidP="00A20E5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3D0689C" w14:textId="417E47EA" w:rsidR="00207929" w:rsidRPr="00FB4928" w:rsidRDefault="00207929" w:rsidP="00FB49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t>Część 1</w:t>
      </w:r>
    </w:p>
    <w:p w14:paraId="3D49F45A" w14:textId="7D6BE868" w:rsidR="00207929" w:rsidRPr="0085069D" w:rsidRDefault="00207929" w:rsidP="008506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do wypełnienia poniższej tabeli (kolumny 4,5,6,7,8</w:t>
      </w:r>
      <w:r w:rsid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,9,10</w:t>
      </w:r>
      <w:r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tbl>
      <w:tblPr>
        <w:tblpPr w:leftFromText="141" w:rightFromText="141" w:vertAnchor="text" w:horzAnchor="margin" w:tblpXSpec="center" w:tblpY="3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38"/>
        <w:gridCol w:w="890"/>
        <w:gridCol w:w="1276"/>
        <w:gridCol w:w="1275"/>
        <w:gridCol w:w="1560"/>
        <w:gridCol w:w="1275"/>
        <w:gridCol w:w="1560"/>
        <w:gridCol w:w="1559"/>
        <w:gridCol w:w="1559"/>
      </w:tblGrid>
      <w:tr w:rsidR="00174447" w:rsidRPr="000856C7" w14:paraId="4D3B761C" w14:textId="77777777" w:rsidTr="003D78CA">
        <w:trPr>
          <w:trHeight w:hRule="exact" w:val="397"/>
        </w:trPr>
        <w:tc>
          <w:tcPr>
            <w:tcW w:w="687" w:type="dxa"/>
            <w:shd w:val="clear" w:color="auto" w:fill="E7E6E6" w:themeFill="background2"/>
            <w:vAlign w:val="center"/>
          </w:tcPr>
          <w:p w14:paraId="501A5FC0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8" w:type="dxa"/>
            <w:shd w:val="clear" w:color="auto" w:fill="E7E6E6" w:themeFill="background2"/>
            <w:vAlign w:val="center"/>
          </w:tcPr>
          <w:p w14:paraId="1ED8237E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14:paraId="64D64AF9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C072720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974A2F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A9D656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34801A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C751AD8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393B7DF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501B2F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174447" w:rsidRPr="000856C7" w14:paraId="0D0C894E" w14:textId="77777777" w:rsidTr="003D78CA">
        <w:trPr>
          <w:trHeight w:val="1124"/>
        </w:trPr>
        <w:tc>
          <w:tcPr>
            <w:tcW w:w="687" w:type="dxa"/>
            <w:shd w:val="clear" w:color="auto" w:fill="BFBFBF" w:themeFill="background1" w:themeFillShade="BF"/>
            <w:vAlign w:val="center"/>
          </w:tcPr>
          <w:p w14:paraId="7D2EFBD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38" w:type="dxa"/>
            <w:shd w:val="clear" w:color="auto" w:fill="BFBFBF" w:themeFill="background1" w:themeFillShade="BF"/>
            <w:vAlign w:val="center"/>
          </w:tcPr>
          <w:p w14:paraId="0E8067F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0" w:type="dxa"/>
            <w:shd w:val="clear" w:color="auto" w:fill="BFBFBF" w:themeFill="background1" w:themeFillShade="BF"/>
            <w:vAlign w:val="center"/>
          </w:tcPr>
          <w:p w14:paraId="6F21F234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  <w:p w14:paraId="0455B5E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730CA1E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nazwa/ model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5C6C141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4F0CB15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64ABB0C1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  <w:p w14:paraId="29A8CAEF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B7DFF1A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BB05ED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78332223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CB19638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3DCC5C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14:paraId="679C1831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A58F2C7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7166BA78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174447" w:rsidRPr="000856C7" w14:paraId="4B11FFCE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34FC249E" w14:textId="77777777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8158C7A" w14:textId="21219A35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>Spektrometr FTIR z mikroskopem do pomiarów w podczerwieni wraz z oprogramowaniem sterującym i wyposażeniem</w:t>
            </w:r>
          </w:p>
        </w:tc>
        <w:tc>
          <w:tcPr>
            <w:tcW w:w="890" w:type="dxa"/>
            <w:vAlign w:val="center"/>
          </w:tcPr>
          <w:p w14:paraId="7DBAFE4E" w14:textId="3F4A1999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9BAFC50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56E33D8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C7DACE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121FBE9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FC9E2C6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F0DAA90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A55079E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4447" w:rsidRPr="000856C7" w14:paraId="7C5B4025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C8F5FA6" w14:textId="77777777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11" w:name="_Hlk99548347"/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35526AA" w14:textId="541DA356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Zestaw komputera stacjonarnego wraz z systemem operacyjnym</w:t>
            </w:r>
          </w:p>
        </w:tc>
        <w:tc>
          <w:tcPr>
            <w:tcW w:w="890" w:type="dxa"/>
            <w:vAlign w:val="center"/>
          </w:tcPr>
          <w:p w14:paraId="24B92CEA" w14:textId="4F4D18B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EFCC8DF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2B3183B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B58E23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F1AB48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E8D44EA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C99879F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8F4A499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4447" w:rsidRPr="000856C7" w14:paraId="35197D94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53B8BEFB" w14:textId="77777777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183809E" w14:textId="0872AC12" w:rsidR="00174447" w:rsidRPr="000856C7" w:rsidRDefault="00174447" w:rsidP="001744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Monitor LCD</w:t>
            </w:r>
          </w:p>
        </w:tc>
        <w:tc>
          <w:tcPr>
            <w:tcW w:w="890" w:type="dxa"/>
            <w:vAlign w:val="center"/>
          </w:tcPr>
          <w:p w14:paraId="5CEA1AA4" w14:textId="56A39293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C0CFF7D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9B22631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700018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DC0477A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482D3F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A0B5206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56842C" w14:textId="77777777" w:rsidR="00174447" w:rsidRPr="000856C7" w:rsidRDefault="00174447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3EB" w:rsidRPr="000856C7" w14:paraId="047E0120" w14:textId="77777777" w:rsidTr="00FF3FCE">
        <w:trPr>
          <w:trHeight w:val="567"/>
        </w:trPr>
        <w:tc>
          <w:tcPr>
            <w:tcW w:w="11761" w:type="dxa"/>
            <w:gridSpan w:val="8"/>
            <w:vAlign w:val="center"/>
          </w:tcPr>
          <w:p w14:paraId="6380990F" w14:textId="72283258" w:rsidR="00D653EB" w:rsidRPr="000856C7" w:rsidRDefault="00D653EB" w:rsidP="00D653E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vAlign w:val="center"/>
          </w:tcPr>
          <w:p w14:paraId="577CB927" w14:textId="77777777" w:rsidR="00D653EB" w:rsidRPr="000856C7" w:rsidRDefault="00D653EB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6D7EBCD" w14:textId="77777777" w:rsidR="00D653EB" w:rsidRPr="000856C7" w:rsidRDefault="00D653EB" w:rsidP="0017444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11"/>
    </w:tbl>
    <w:p w14:paraId="6A42BB4D" w14:textId="77777777" w:rsidR="00174447" w:rsidRPr="00A20E5E" w:rsidRDefault="00174447" w:rsidP="00207929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48AD3770" w14:textId="77777777" w:rsidR="00207929" w:rsidRDefault="00207929" w:rsidP="00207929"/>
    <w:p w14:paraId="5386ACFE" w14:textId="3E62DEEB" w:rsidR="00207929" w:rsidRPr="00FB4928" w:rsidRDefault="00207929" w:rsidP="00FB49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lastRenderedPageBreak/>
        <w:t>Część 2</w:t>
      </w:r>
    </w:p>
    <w:p w14:paraId="384C61E0" w14:textId="6BD14100" w:rsidR="00174447" w:rsidRPr="0085069D" w:rsidRDefault="00207929" w:rsidP="008506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do wypełnienia poniższej tabeli (kolumny 4,5,6,7,8</w:t>
      </w:r>
      <w:r w:rsid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,9,10</w:t>
      </w:r>
      <w:r w:rsidR="00174447"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tbl>
      <w:tblPr>
        <w:tblpPr w:leftFromText="141" w:rightFromText="141" w:vertAnchor="text" w:horzAnchor="margin" w:tblpXSpec="center" w:tblpY="3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38"/>
        <w:gridCol w:w="890"/>
        <w:gridCol w:w="1276"/>
        <w:gridCol w:w="1275"/>
        <w:gridCol w:w="1560"/>
        <w:gridCol w:w="1275"/>
        <w:gridCol w:w="1560"/>
        <w:gridCol w:w="1559"/>
        <w:gridCol w:w="1559"/>
      </w:tblGrid>
      <w:tr w:rsidR="00BC75FC" w:rsidRPr="000856C7" w14:paraId="545CC400" w14:textId="77777777" w:rsidTr="003D78CA">
        <w:trPr>
          <w:trHeight w:hRule="exact" w:val="397"/>
        </w:trPr>
        <w:tc>
          <w:tcPr>
            <w:tcW w:w="687" w:type="dxa"/>
            <w:shd w:val="clear" w:color="auto" w:fill="E7E6E6" w:themeFill="background2"/>
            <w:vAlign w:val="center"/>
          </w:tcPr>
          <w:p w14:paraId="37C95BB4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8" w:type="dxa"/>
            <w:shd w:val="clear" w:color="auto" w:fill="E7E6E6" w:themeFill="background2"/>
            <w:vAlign w:val="center"/>
          </w:tcPr>
          <w:p w14:paraId="42CFC78E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14:paraId="38277125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C2C7B1F" w14:textId="7C8AB041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17C3692" w14:textId="6F98A93E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05463E82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2D8AEEE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DBBD904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A8178B3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4002373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BC75FC" w:rsidRPr="000856C7" w14:paraId="334580F9" w14:textId="77777777" w:rsidTr="003D78CA">
        <w:trPr>
          <w:trHeight w:val="1124"/>
        </w:trPr>
        <w:tc>
          <w:tcPr>
            <w:tcW w:w="687" w:type="dxa"/>
            <w:shd w:val="clear" w:color="auto" w:fill="BFBFBF" w:themeFill="background1" w:themeFillShade="BF"/>
            <w:vAlign w:val="center"/>
          </w:tcPr>
          <w:p w14:paraId="05D809F2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38" w:type="dxa"/>
            <w:shd w:val="clear" w:color="auto" w:fill="BFBFBF" w:themeFill="background1" w:themeFillShade="BF"/>
            <w:vAlign w:val="center"/>
          </w:tcPr>
          <w:p w14:paraId="4C024980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0" w:type="dxa"/>
            <w:shd w:val="clear" w:color="auto" w:fill="BFBFBF" w:themeFill="background1" w:themeFillShade="BF"/>
            <w:vAlign w:val="center"/>
          </w:tcPr>
          <w:p w14:paraId="0ECAA35F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  <w:p w14:paraId="0EEA2E42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8FD5D0A" w14:textId="4EA1A4A3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nazwa/ model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AE711EA" w14:textId="2A35D775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DA70A36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1C3F890B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  <w:p w14:paraId="4C793327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0AC35EF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99DF8B3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4C5AD3ED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3811053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95C2934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14:paraId="7FA57CB0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AAD731D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3B25C6B9" w14:textId="77777777" w:rsidR="00BC75FC" w:rsidRPr="000856C7" w:rsidRDefault="00BC75FC" w:rsidP="00BC75F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F608E8" w:rsidRPr="000856C7" w14:paraId="2993B9B1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C719B2A" w14:textId="77777777" w:rsidR="00F608E8" w:rsidRPr="000856C7" w:rsidRDefault="00F608E8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D5A5167" w14:textId="51426006" w:rsidR="00F608E8" w:rsidRPr="000856C7" w:rsidRDefault="00F608E8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System do </w:t>
            </w:r>
            <w:proofErr w:type="spellStart"/>
            <w:r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>ultrawysokosprawnej</w:t>
            </w:r>
            <w:proofErr w:type="spellEnd"/>
            <w:r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chromatografii cieczowej (UHPLC) połączonej ze spektrometrem mas (MS) typu potrójny kwadrupol wraz z oprogramowaniem sterującym</w:t>
            </w:r>
            <w:r w:rsidR="0084471F"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wyposażeniem zgodnie z SWZ</w:t>
            </w:r>
          </w:p>
        </w:tc>
        <w:tc>
          <w:tcPr>
            <w:tcW w:w="890" w:type="dxa"/>
            <w:vAlign w:val="center"/>
          </w:tcPr>
          <w:p w14:paraId="0CF1D0A3" w14:textId="7B03CB52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33DDA634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93DDA14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E40C28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BB31AAC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112FE8C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BBEDF8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4A503E8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8E8" w:rsidRPr="000856C7" w14:paraId="1C658E2E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352AC473" w14:textId="3AB2587B" w:rsidR="00F608E8" w:rsidRPr="000856C7" w:rsidRDefault="00DA259E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12" w:name="_Hlk103853768"/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F608E8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4BF444C" w14:textId="234B32A2" w:rsidR="00F608E8" w:rsidRPr="000856C7" w:rsidRDefault="00F608E8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Zestaw komputera stacjonarnego wraz z systemem operacyjnym</w:t>
            </w:r>
          </w:p>
        </w:tc>
        <w:tc>
          <w:tcPr>
            <w:tcW w:w="890" w:type="dxa"/>
            <w:vAlign w:val="center"/>
          </w:tcPr>
          <w:p w14:paraId="78ABED40" w14:textId="7CE338D2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6B9A1B0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A7CDD70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47FF4F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C1A4992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7855801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18E02D7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00FE233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8E8" w:rsidRPr="000856C7" w14:paraId="1CC49A8F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7748560" w14:textId="66F93B6D" w:rsidR="00F608E8" w:rsidRPr="000856C7" w:rsidRDefault="00DA259E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608E8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C2D6914" w14:textId="3407D7FC" w:rsidR="00F608E8" w:rsidRPr="000856C7" w:rsidRDefault="00F608E8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Monitor LCD I</w:t>
            </w:r>
          </w:p>
        </w:tc>
        <w:tc>
          <w:tcPr>
            <w:tcW w:w="890" w:type="dxa"/>
            <w:vAlign w:val="center"/>
          </w:tcPr>
          <w:p w14:paraId="1524D665" w14:textId="0C6A82BE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141A806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ED7C506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AE3EAA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5A6BE2C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8DA8396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1F6F706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A6F595F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8E8" w:rsidRPr="000856C7" w14:paraId="4A06EBED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4FC033FB" w14:textId="0269AF26" w:rsidR="00F608E8" w:rsidRPr="000856C7" w:rsidRDefault="007C004E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608E8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B96F509" w14:textId="6D267C3A" w:rsidR="00F608E8" w:rsidRPr="000856C7" w:rsidRDefault="00F608E8" w:rsidP="00F608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Monitor LCD II</w:t>
            </w:r>
          </w:p>
        </w:tc>
        <w:tc>
          <w:tcPr>
            <w:tcW w:w="890" w:type="dxa"/>
            <w:vAlign w:val="center"/>
          </w:tcPr>
          <w:p w14:paraId="09430D60" w14:textId="47EB7BAA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6C64CAB4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1C14962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292752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8D62BDD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B5D842B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DA43904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02C2EA9" w14:textId="77777777" w:rsidR="00F608E8" w:rsidRPr="000856C7" w:rsidRDefault="00F608E8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3EB" w:rsidRPr="000856C7" w14:paraId="3A7B549A" w14:textId="77777777" w:rsidTr="0037293B">
        <w:trPr>
          <w:trHeight w:val="567"/>
        </w:trPr>
        <w:tc>
          <w:tcPr>
            <w:tcW w:w="11761" w:type="dxa"/>
            <w:gridSpan w:val="8"/>
            <w:vAlign w:val="center"/>
          </w:tcPr>
          <w:p w14:paraId="291CAA38" w14:textId="74C40B8D" w:rsidR="00D653EB" w:rsidRPr="000856C7" w:rsidRDefault="00D653EB" w:rsidP="00D653E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vAlign w:val="center"/>
          </w:tcPr>
          <w:p w14:paraId="4BBADCAB" w14:textId="77777777" w:rsidR="00D653EB" w:rsidRPr="000856C7" w:rsidRDefault="00D653EB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AB05A0C" w14:textId="77777777" w:rsidR="00D653EB" w:rsidRPr="000856C7" w:rsidRDefault="00D653EB" w:rsidP="00F608E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12"/>
    </w:tbl>
    <w:p w14:paraId="5172654E" w14:textId="77777777" w:rsidR="00174447" w:rsidRDefault="00174447" w:rsidP="00207929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518532F3" w14:textId="4FC095E9" w:rsidR="00F608E8" w:rsidRDefault="00F608E8" w:rsidP="00207929"/>
    <w:p w14:paraId="2A43FDC3" w14:textId="569318B8" w:rsidR="000856C7" w:rsidRDefault="000856C7" w:rsidP="00207929"/>
    <w:p w14:paraId="6428207C" w14:textId="77777777" w:rsidR="000856C7" w:rsidRDefault="000856C7" w:rsidP="00207929"/>
    <w:p w14:paraId="4698DC7F" w14:textId="76212E05" w:rsidR="00207929" w:rsidRPr="0085069D" w:rsidRDefault="00207929" w:rsidP="00850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t>Część 3</w:t>
      </w:r>
    </w:p>
    <w:p w14:paraId="1F678734" w14:textId="77ECEAC3" w:rsidR="00F608E8" w:rsidRPr="0085069D" w:rsidRDefault="00207929" w:rsidP="008506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do wypełnienia</w:t>
      </w:r>
      <w:r w:rsidR="00F608E8"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poniższej tabeli (kolumny 4,5,6,7,8</w:t>
      </w:r>
      <w:r w:rsidR="00D65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,9,10</w:t>
      </w:r>
      <w:r w:rsidR="00F608E8" w:rsidRPr="008506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tbl>
      <w:tblPr>
        <w:tblpPr w:leftFromText="141" w:rightFromText="141" w:vertAnchor="text" w:horzAnchor="margin" w:tblpXSpec="center" w:tblpY="3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38"/>
        <w:gridCol w:w="890"/>
        <w:gridCol w:w="1276"/>
        <w:gridCol w:w="1275"/>
        <w:gridCol w:w="1560"/>
        <w:gridCol w:w="1275"/>
        <w:gridCol w:w="1560"/>
        <w:gridCol w:w="1559"/>
        <w:gridCol w:w="1559"/>
      </w:tblGrid>
      <w:tr w:rsidR="00010815" w:rsidRPr="000856C7" w14:paraId="58DB8F05" w14:textId="77777777" w:rsidTr="003D78CA">
        <w:trPr>
          <w:trHeight w:hRule="exact" w:val="397"/>
        </w:trPr>
        <w:tc>
          <w:tcPr>
            <w:tcW w:w="687" w:type="dxa"/>
            <w:shd w:val="clear" w:color="auto" w:fill="E7E6E6" w:themeFill="background2"/>
            <w:vAlign w:val="center"/>
          </w:tcPr>
          <w:p w14:paraId="44299E73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8" w:type="dxa"/>
            <w:shd w:val="clear" w:color="auto" w:fill="E7E6E6" w:themeFill="background2"/>
            <w:vAlign w:val="center"/>
          </w:tcPr>
          <w:p w14:paraId="0BB08429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14:paraId="0DCADF55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AE66977" w14:textId="406E2830" w:rsidR="00010815" w:rsidRPr="000856C7" w:rsidRDefault="004D17CF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468CCCD" w14:textId="5D0899DE" w:rsidR="00010815" w:rsidRPr="000856C7" w:rsidRDefault="004D17CF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385B4C2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B74399D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4D30C49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F8B149A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5A227BF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10815" w:rsidRPr="000856C7" w14:paraId="71BF12C8" w14:textId="77777777" w:rsidTr="003D78CA">
        <w:trPr>
          <w:trHeight w:val="1124"/>
        </w:trPr>
        <w:tc>
          <w:tcPr>
            <w:tcW w:w="687" w:type="dxa"/>
            <w:shd w:val="clear" w:color="auto" w:fill="BFBFBF" w:themeFill="background1" w:themeFillShade="BF"/>
            <w:vAlign w:val="center"/>
          </w:tcPr>
          <w:p w14:paraId="7A0A9B57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38" w:type="dxa"/>
            <w:shd w:val="clear" w:color="auto" w:fill="BFBFBF" w:themeFill="background1" w:themeFillShade="BF"/>
            <w:vAlign w:val="center"/>
          </w:tcPr>
          <w:p w14:paraId="03F6415C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0" w:type="dxa"/>
            <w:shd w:val="clear" w:color="auto" w:fill="BFBFBF" w:themeFill="background1" w:themeFillShade="BF"/>
            <w:vAlign w:val="center"/>
          </w:tcPr>
          <w:p w14:paraId="19361781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  <w:p w14:paraId="4B30625D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A3A73F6" w14:textId="673CC951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nazwa/ model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F7F669A" w14:textId="7868FF98" w:rsidR="00010815" w:rsidRPr="000856C7" w:rsidRDefault="004D17CF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59011A9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630279ED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  <w:p w14:paraId="710C6AC3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468A9BD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E44648B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60D1FAC4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728E1BF9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0D41971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14:paraId="73E0D2CC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303D8A5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159AE139" w14:textId="77777777" w:rsidR="00010815" w:rsidRPr="000856C7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010815" w:rsidRPr="000856C7" w14:paraId="7632498E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4A408302" w14:textId="77777777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7EEC369" w14:textId="11745402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>System do chromatografii gazowej z spektrometrem mas typu potrójny kwadrupol wraz z oprogramowaniem sterującym</w:t>
            </w:r>
            <w:r w:rsidR="007C004E"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wyposażeniem</w:t>
            </w:r>
            <w:r w:rsidR="009F65DE" w:rsidRPr="00085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zgodnie z SWZ</w:t>
            </w:r>
          </w:p>
        </w:tc>
        <w:tc>
          <w:tcPr>
            <w:tcW w:w="890" w:type="dxa"/>
            <w:vAlign w:val="center"/>
          </w:tcPr>
          <w:p w14:paraId="0DCB6B43" w14:textId="0F9C405A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FDEB431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DB3A740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2407DB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14E52F2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4D0E775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D4C294E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DD958D8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0856C7" w14:paraId="09E85D42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60169D6E" w14:textId="30583E94" w:rsidR="00010815" w:rsidRPr="000856C7" w:rsidRDefault="007C004E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10815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EA28191" w14:textId="56150D27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Zestaw komputera stacjonarnego wraz z systemem operacyjnym</w:t>
            </w:r>
          </w:p>
        </w:tc>
        <w:tc>
          <w:tcPr>
            <w:tcW w:w="890" w:type="dxa"/>
            <w:vAlign w:val="center"/>
          </w:tcPr>
          <w:p w14:paraId="1B517424" w14:textId="0ECDD616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EE1421A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2B19BB0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AE8A47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CFB8960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8D221F0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06CA39F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2CDBD69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0856C7" w14:paraId="555A67E3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324E7270" w14:textId="44658E6E" w:rsidR="00010815" w:rsidRPr="000856C7" w:rsidRDefault="007C004E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010815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688F4C7" w14:textId="124C2BC9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Monitor LCD I</w:t>
            </w:r>
          </w:p>
        </w:tc>
        <w:tc>
          <w:tcPr>
            <w:tcW w:w="890" w:type="dxa"/>
            <w:vAlign w:val="center"/>
          </w:tcPr>
          <w:p w14:paraId="4F2331B6" w14:textId="04066FA3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436EE88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A69A1F6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7729F0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390D8A5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6D40077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E22BCDC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5B3FF6A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0856C7" w14:paraId="01355C63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8505C44" w14:textId="0715E390" w:rsidR="00010815" w:rsidRPr="000856C7" w:rsidRDefault="007C004E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010815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DF0464B" w14:textId="31AB0E56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>Monitor LCD II</w:t>
            </w:r>
          </w:p>
        </w:tc>
        <w:tc>
          <w:tcPr>
            <w:tcW w:w="890" w:type="dxa"/>
            <w:vAlign w:val="center"/>
          </w:tcPr>
          <w:p w14:paraId="55C55774" w14:textId="7D73CCE2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0EB8DD6D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651361BB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99398C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84177F1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2A3285A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84FC954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B840A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0856C7" w14:paraId="07568728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7725F2E4" w14:textId="6DC7B75E" w:rsidR="00010815" w:rsidRPr="000856C7" w:rsidRDefault="00866642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010815" w:rsidRPr="000856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5E40620" w14:textId="20FDAB2C" w:rsidR="00010815" w:rsidRPr="000856C7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hAnsi="Times New Roman" w:cs="Times New Roman"/>
                <w:sz w:val="20"/>
                <w:szCs w:val="20"/>
              </w:rPr>
              <w:t xml:space="preserve">Drukarka laserowa, kolorowa </w:t>
            </w:r>
          </w:p>
        </w:tc>
        <w:tc>
          <w:tcPr>
            <w:tcW w:w="890" w:type="dxa"/>
            <w:vAlign w:val="center"/>
          </w:tcPr>
          <w:p w14:paraId="17CBAADB" w14:textId="12569AE9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B6653FE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FB13F92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E08719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9ABB9B9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C00E0EC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38C19B19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67CDFE" w14:textId="77777777" w:rsidR="00010815" w:rsidRPr="000856C7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3EB" w:rsidRPr="000856C7" w14:paraId="1A467011" w14:textId="77777777" w:rsidTr="00DF3757">
        <w:trPr>
          <w:trHeight w:val="567"/>
        </w:trPr>
        <w:tc>
          <w:tcPr>
            <w:tcW w:w="11761" w:type="dxa"/>
            <w:gridSpan w:val="8"/>
            <w:vAlign w:val="center"/>
          </w:tcPr>
          <w:p w14:paraId="6345BE55" w14:textId="22041E37" w:rsidR="00D653EB" w:rsidRPr="000856C7" w:rsidRDefault="00D653EB" w:rsidP="00D653E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856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vAlign w:val="center"/>
          </w:tcPr>
          <w:p w14:paraId="05A3BFDD" w14:textId="77777777" w:rsidR="00D653EB" w:rsidRPr="000856C7" w:rsidRDefault="00D653EB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0433DC" w14:textId="77777777" w:rsidR="00D653EB" w:rsidRPr="000856C7" w:rsidRDefault="00D653EB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933188" w14:textId="77777777" w:rsidR="00F608E8" w:rsidRDefault="00F608E8" w:rsidP="007D1794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52837538" w14:textId="77777777" w:rsidR="00F608E8" w:rsidRDefault="00F608E8" w:rsidP="007D1794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71E8AAAD" w14:textId="4CF4C7DB" w:rsidR="00010815" w:rsidRPr="00D653EB" w:rsidRDefault="00010815" w:rsidP="00D653EB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63E28FAD" w14:textId="49391030" w:rsidR="007D1794" w:rsidRPr="007D1794" w:rsidRDefault="00207929" w:rsidP="007D1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t>Część 4</w:t>
      </w:r>
    </w:p>
    <w:p w14:paraId="0422B39E" w14:textId="196AD76F" w:rsidR="00010815" w:rsidRPr="00D653EB" w:rsidRDefault="00207929" w:rsidP="00010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5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do wypełnienia poniższej tabeli (kolumny 4,5,6,7,8</w:t>
      </w:r>
      <w:r w:rsidR="00D653EB" w:rsidRPr="00D65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,9,10</w:t>
      </w:r>
      <w:r w:rsidR="00010815" w:rsidRPr="00D653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tbl>
      <w:tblPr>
        <w:tblpPr w:leftFromText="141" w:rightFromText="141" w:vertAnchor="text" w:horzAnchor="margin" w:tblpXSpec="center" w:tblpY="3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38"/>
        <w:gridCol w:w="890"/>
        <w:gridCol w:w="1276"/>
        <w:gridCol w:w="1275"/>
        <w:gridCol w:w="1560"/>
        <w:gridCol w:w="1275"/>
        <w:gridCol w:w="1560"/>
        <w:gridCol w:w="1559"/>
        <w:gridCol w:w="1559"/>
      </w:tblGrid>
      <w:tr w:rsidR="00010815" w:rsidRPr="00676A25" w14:paraId="59C917C1" w14:textId="77777777" w:rsidTr="003D78CA">
        <w:trPr>
          <w:trHeight w:hRule="exact" w:val="397"/>
        </w:trPr>
        <w:tc>
          <w:tcPr>
            <w:tcW w:w="687" w:type="dxa"/>
            <w:shd w:val="clear" w:color="auto" w:fill="E7E6E6" w:themeFill="background2"/>
            <w:vAlign w:val="center"/>
          </w:tcPr>
          <w:p w14:paraId="53E827D3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8" w:type="dxa"/>
            <w:shd w:val="clear" w:color="auto" w:fill="E7E6E6" w:themeFill="background2"/>
            <w:vAlign w:val="center"/>
          </w:tcPr>
          <w:p w14:paraId="0C4CAC09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0" w:type="dxa"/>
            <w:shd w:val="clear" w:color="auto" w:fill="E7E6E6" w:themeFill="background2"/>
            <w:vAlign w:val="center"/>
          </w:tcPr>
          <w:p w14:paraId="74709BB3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F121857" w14:textId="063FB461" w:rsidR="00010815" w:rsidRPr="00676A25" w:rsidRDefault="004D17CF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43C9441" w14:textId="54F78F1B" w:rsidR="00010815" w:rsidRPr="00676A25" w:rsidRDefault="004D17CF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73104280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1D40DE1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F25416F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34C3137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D08E86A" w14:textId="77777777" w:rsidR="00010815" w:rsidRPr="00676A25" w:rsidRDefault="00010815" w:rsidP="003D78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4D17CF" w:rsidRPr="00676A25" w14:paraId="41904178" w14:textId="77777777" w:rsidTr="003D78CA">
        <w:trPr>
          <w:trHeight w:val="1124"/>
        </w:trPr>
        <w:tc>
          <w:tcPr>
            <w:tcW w:w="687" w:type="dxa"/>
            <w:shd w:val="clear" w:color="auto" w:fill="BFBFBF" w:themeFill="background1" w:themeFillShade="BF"/>
            <w:vAlign w:val="center"/>
          </w:tcPr>
          <w:p w14:paraId="12A11AA9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38" w:type="dxa"/>
            <w:shd w:val="clear" w:color="auto" w:fill="BFBFBF" w:themeFill="background1" w:themeFillShade="BF"/>
            <w:vAlign w:val="center"/>
          </w:tcPr>
          <w:p w14:paraId="49888D2D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0" w:type="dxa"/>
            <w:shd w:val="clear" w:color="auto" w:fill="BFBFBF" w:themeFill="background1" w:themeFillShade="BF"/>
            <w:vAlign w:val="center"/>
          </w:tcPr>
          <w:p w14:paraId="169CD1A4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  <w:p w14:paraId="19232F56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5DBB6E7" w14:textId="64C4E1B9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nazwa/ model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904B2C2" w14:textId="70145D88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44A7341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07342FA0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  <w:p w14:paraId="7813CAA3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A51D44A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049E524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14:paraId="4DE849C7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63633DDE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1496109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  <w:p w14:paraId="271C8BFC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3303D0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7925FE0D" w14:textId="77777777" w:rsidR="004D17CF" w:rsidRPr="00676A25" w:rsidRDefault="004D17CF" w:rsidP="004D17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[PLN]</w:t>
            </w:r>
          </w:p>
        </w:tc>
      </w:tr>
      <w:tr w:rsidR="00010815" w:rsidRPr="00676A25" w14:paraId="0A821685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562C5F1A" w14:textId="77777777" w:rsidR="00010815" w:rsidRPr="00676A25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F493F5C" w14:textId="591E80B9" w:rsidR="00010815" w:rsidRPr="00676A25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hAnsi="Times New Roman" w:cs="Times New Roman"/>
                <w:bCs/>
                <w:sz w:val="20"/>
                <w:szCs w:val="20"/>
              </w:rPr>
              <w:t>System do elektroforezy kapilarnej z detektorem DAD wraz z oprogramowaniem sterującym</w:t>
            </w:r>
            <w:r w:rsidR="00CD28E9" w:rsidRPr="00676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wyposażeniem zgodnie z SWZ</w:t>
            </w:r>
          </w:p>
        </w:tc>
        <w:tc>
          <w:tcPr>
            <w:tcW w:w="890" w:type="dxa"/>
            <w:vAlign w:val="center"/>
          </w:tcPr>
          <w:p w14:paraId="3810A13C" w14:textId="4DFE992E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71065B87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BF236FE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3465F2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337CD2F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EC73680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82AFB5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F9B791C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676A25" w14:paraId="296794BB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10C2F765" w14:textId="476C3004" w:rsidR="00010815" w:rsidRPr="00676A25" w:rsidRDefault="00CD28E9" w:rsidP="004C32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10815"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299A3C0" w14:textId="268B08E2" w:rsidR="00010815" w:rsidRPr="00676A25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hAnsi="Times New Roman" w:cs="Times New Roman"/>
                <w:sz w:val="20"/>
                <w:szCs w:val="20"/>
              </w:rPr>
              <w:t>Zestaw komputera stacjonarnego wraz z systemem operacyjnym</w:t>
            </w:r>
          </w:p>
        </w:tc>
        <w:tc>
          <w:tcPr>
            <w:tcW w:w="890" w:type="dxa"/>
            <w:vAlign w:val="center"/>
          </w:tcPr>
          <w:p w14:paraId="7B2BD038" w14:textId="3EE07E13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5ADFDB85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8F55BCD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CFA32F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3B42880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1829BF4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AA5B73B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273393C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676A25" w14:paraId="15FC1E55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5C18CEC" w14:textId="19CCDEB0" w:rsidR="00010815" w:rsidRPr="00676A25" w:rsidRDefault="00DA40DA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010815"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D47FC0B" w14:textId="45516CAE" w:rsidR="00010815" w:rsidRPr="00676A25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hAnsi="Times New Roman" w:cs="Times New Roman"/>
                <w:sz w:val="20"/>
                <w:szCs w:val="20"/>
              </w:rPr>
              <w:t>Monitor LCD</w:t>
            </w:r>
          </w:p>
        </w:tc>
        <w:tc>
          <w:tcPr>
            <w:tcW w:w="890" w:type="dxa"/>
            <w:vAlign w:val="center"/>
          </w:tcPr>
          <w:p w14:paraId="7D9D28AE" w14:textId="5FC31784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112E90A0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426F15E1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A724B7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938615D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42FC014E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8CAE2FA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A728242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0815" w:rsidRPr="00676A25" w14:paraId="6C12A50E" w14:textId="77777777" w:rsidTr="003D78CA">
        <w:trPr>
          <w:trHeight w:val="567"/>
        </w:trPr>
        <w:tc>
          <w:tcPr>
            <w:tcW w:w="687" w:type="dxa"/>
            <w:vAlign w:val="center"/>
          </w:tcPr>
          <w:p w14:paraId="04245C34" w14:textId="009A35E7" w:rsidR="00010815" w:rsidRPr="00676A25" w:rsidRDefault="004C32D9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010815" w:rsidRPr="00676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1F1E8A6" w14:textId="5A6A07A8" w:rsidR="00010815" w:rsidRPr="00676A25" w:rsidRDefault="00010815" w:rsidP="000108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hAnsi="Times New Roman" w:cs="Times New Roman"/>
                <w:sz w:val="20"/>
                <w:szCs w:val="20"/>
              </w:rPr>
              <w:t>Drukarka laserowa, kolorowa</w:t>
            </w:r>
          </w:p>
        </w:tc>
        <w:tc>
          <w:tcPr>
            <w:tcW w:w="890" w:type="dxa"/>
            <w:vAlign w:val="center"/>
          </w:tcPr>
          <w:p w14:paraId="3876CCCC" w14:textId="30B496AB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vAlign w:val="center"/>
          </w:tcPr>
          <w:p w14:paraId="409B7332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69F21C7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DF9640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3993EF9D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B5C361E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95262B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43E61078" w14:textId="77777777" w:rsidR="00010815" w:rsidRPr="00676A25" w:rsidRDefault="00010815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A2C4B" w:rsidRPr="00676A25" w14:paraId="3D92896C" w14:textId="77777777" w:rsidTr="007311BA">
        <w:trPr>
          <w:trHeight w:val="567"/>
        </w:trPr>
        <w:tc>
          <w:tcPr>
            <w:tcW w:w="11761" w:type="dxa"/>
            <w:gridSpan w:val="8"/>
            <w:vAlign w:val="center"/>
          </w:tcPr>
          <w:p w14:paraId="10923643" w14:textId="2F4013BB" w:rsidR="006A2C4B" w:rsidRPr="00676A25" w:rsidRDefault="006A2C4B" w:rsidP="006A2C4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76A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59" w:type="dxa"/>
            <w:vAlign w:val="center"/>
          </w:tcPr>
          <w:p w14:paraId="54385765" w14:textId="77777777" w:rsidR="006A2C4B" w:rsidRPr="00676A25" w:rsidRDefault="006A2C4B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07D9A3B" w14:textId="77777777" w:rsidR="006A2C4B" w:rsidRPr="00676A25" w:rsidRDefault="006A2C4B" w:rsidP="000108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4D4218" w14:textId="77777777" w:rsidR="00010815" w:rsidRDefault="00010815" w:rsidP="007D1794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5956B38C" w14:textId="77777777" w:rsidR="00010815" w:rsidRDefault="00010815" w:rsidP="007D1794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bookmarkEnd w:id="9"/>
    <w:bookmarkEnd w:id="10"/>
    <w:p w14:paraId="7A36700D" w14:textId="74797032" w:rsidR="007D1794" w:rsidRDefault="007D1794" w:rsidP="00E42DA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71D212B7" w14:textId="2324EDB2" w:rsidR="00676A25" w:rsidRDefault="00676A25" w:rsidP="00E42DA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5ABF78D7" w14:textId="77777777" w:rsidR="00676A25" w:rsidRDefault="00676A25" w:rsidP="00E42DA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1AB9B41C" w14:textId="77777777" w:rsidR="007D1794" w:rsidRDefault="007D1794" w:rsidP="007D179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BC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2BCE">
        <w:rPr>
          <w:rFonts w:ascii="Times New Roman" w:hAnsi="Times New Roman" w:cs="Times New Roman"/>
          <w:b/>
          <w:sz w:val="24"/>
          <w:szCs w:val="24"/>
        </w:rPr>
        <w:t xml:space="preserve"> do formularza oferty - Opis oferowanego przedmiotu</w:t>
      </w:r>
    </w:p>
    <w:p w14:paraId="05A4B4D3" w14:textId="77777777" w:rsidR="007D1794" w:rsidRDefault="007D1794" w:rsidP="00E42DA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63086D69" w14:textId="3F24BD40" w:rsidR="00F84447" w:rsidRDefault="007D1794" w:rsidP="00E42DA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</w:t>
      </w:r>
      <w:r w:rsidR="00E42DAE" w:rsidRPr="00CF0BDE">
        <w:rPr>
          <w:rFonts w:ascii="Times New Roman" w:hAnsi="Times New Roman" w:cs="Times New Roman"/>
          <w:b/>
          <w:i/>
        </w:rPr>
        <w:t>o oferty należy załączyć pozostałe przedmiotowe środki dowodowe opisane w rozdziale IV SWZ (opisy techniczne sporządzone przez producenta i/lub wydruki ze stron internetowych producenta/ów, bądź katalogi producenta/ów, pozwalające na ocenę zgodności oferowanych urządzeń oraz ich parametrów z wymaganiami SWZ).</w:t>
      </w:r>
    </w:p>
    <w:p w14:paraId="555A5186" w14:textId="3125AD74" w:rsidR="00F84447" w:rsidRDefault="00C3552B" w:rsidP="007D1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t>Część 1</w:t>
      </w:r>
    </w:p>
    <w:p w14:paraId="0D7C14FC" w14:textId="77777777" w:rsidR="007D1794" w:rsidRPr="007D1794" w:rsidRDefault="007D1794" w:rsidP="007D1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Zwykatabela1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0"/>
        <w:gridCol w:w="3768"/>
        <w:gridCol w:w="2833"/>
      </w:tblGrid>
      <w:tr w:rsidR="006963A8" w:rsidRPr="00A71A59" w14:paraId="41EE331C" w14:textId="77777777" w:rsidTr="003D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6A6A6" w:themeFill="background1" w:themeFillShade="A6"/>
            <w:noWrap/>
            <w:vAlign w:val="center"/>
            <w:hideMark/>
          </w:tcPr>
          <w:p w14:paraId="6F896FC9" w14:textId="7B2479FA" w:rsidR="006963A8" w:rsidRDefault="006963A8" w:rsidP="003D78CA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Opis wymaganych elementów oraz parametrów technicznych i </w:t>
            </w:r>
            <w:r w:rsidR="00FE497A">
              <w:rPr>
                <w:rFonts w:ascii="Calibri" w:eastAsia="Times New Roman" w:hAnsi="Calibri" w:cs="Calibri"/>
                <w:color w:val="000000"/>
                <w:lang w:eastAsia="pl-PL"/>
              </w:rPr>
              <w:t>funkcjonalnych</w:t>
            </w:r>
          </w:p>
          <w:p w14:paraId="06926A49" w14:textId="77777777" w:rsidR="006963A8" w:rsidRPr="00635B18" w:rsidRDefault="006963A8" w:rsidP="003D78C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1" w:type="pct"/>
            <w:shd w:val="clear" w:color="auto" w:fill="A6A6A6" w:themeFill="background1" w:themeFillShade="A6"/>
            <w:noWrap/>
            <w:vAlign w:val="center"/>
            <w:hideMark/>
          </w:tcPr>
          <w:p w14:paraId="3A04142A" w14:textId="77777777" w:rsidR="006963A8" w:rsidRPr="00635B18" w:rsidRDefault="006963A8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opis oferowanego parametru lub elementu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potwierdzający spełnienie SWZ</w:t>
            </w:r>
          </w:p>
        </w:tc>
        <w:tc>
          <w:tcPr>
            <w:tcW w:w="1008" w:type="pct"/>
            <w:shd w:val="clear" w:color="auto" w:fill="A6A6A6" w:themeFill="background1" w:themeFillShade="A6"/>
            <w:noWrap/>
            <w:vAlign w:val="center"/>
            <w:hideMark/>
          </w:tcPr>
          <w:p w14:paraId="49865816" w14:textId="66DC046F" w:rsidR="006963A8" w:rsidRPr="00635B18" w:rsidRDefault="006963A8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załącznika do oferty i nr strony, gdzie można ewentualnie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znaleźć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potwierdz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enie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oferowanego parametru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złożonych </w:t>
            </w:r>
            <w:r w:rsidR="0027578D" w:rsidRPr="00FE497A">
              <w:rPr>
                <w:rFonts w:ascii="Calibri" w:eastAsia="Times New Roman" w:hAnsi="Calibri" w:cs="Calibri"/>
                <w:lang w:eastAsia="pl-PL"/>
              </w:rPr>
              <w:t>przedmiotowych</w:t>
            </w:r>
            <w:r w:rsidR="0027578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środkach dowodowych</w:t>
            </w:r>
          </w:p>
        </w:tc>
      </w:tr>
      <w:tr w:rsidR="006963A8" w:rsidRPr="00A71A59" w14:paraId="26D8B31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6A6A6" w:themeFill="background1" w:themeFillShade="A6"/>
            <w:noWrap/>
          </w:tcPr>
          <w:p w14:paraId="6A2BA152" w14:textId="77777777" w:rsidR="006963A8" w:rsidRPr="00B625B1" w:rsidRDefault="006963A8" w:rsidP="003D78CA">
            <w:pPr>
              <w:jc w:val="both"/>
              <w:rPr>
                <w:rFonts w:cstheme="minorHAnsi"/>
              </w:rPr>
            </w:pPr>
            <w:r w:rsidRPr="00B625B1">
              <w:t>Przedmiotem zamówienia jest dostawa, montaż, uruchomienie i przeprowadzenie szkolenia z zakresu obsługi spektrometru FTIR z mikroskopem do pomiarów w podczerwieni, który musi zawierać co najmniej następujące elementy oraz spełniać co najmniej następujące kryteria:</w:t>
            </w:r>
          </w:p>
        </w:tc>
      </w:tr>
      <w:tr w:rsidR="006963A8" w:rsidRPr="00A71A59" w14:paraId="5AFF2DE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25A3258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  <w:color w:val="000000" w:themeColor="text1"/>
              </w:rPr>
            </w:pPr>
            <w:bookmarkStart w:id="13" w:name="_Hlk83662849"/>
            <w:r w:rsidRPr="00D95DB3">
              <w:rPr>
                <w:b w:val="0"/>
              </w:rPr>
              <w:t>Urządzenie musi składać się z mikroskopu FTIR będącym, zintegrowanym, pochodzącym od jednego producenta i sterowanym przez jedna platformę oprogramowania  rozwiązaniem</w:t>
            </w:r>
          </w:p>
        </w:tc>
        <w:tc>
          <w:tcPr>
            <w:tcW w:w="1341" w:type="pct"/>
            <w:noWrap/>
          </w:tcPr>
          <w:p w14:paraId="394A4963" w14:textId="77777777" w:rsidR="006963A8" w:rsidRPr="00F64D48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1EE389F" w14:textId="77777777" w:rsidR="006963A8" w:rsidRPr="00F64D48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963A8" w:rsidRPr="00A71A59" w14:paraId="6759C43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A91311E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D95DB3">
              <w:rPr>
                <w:b w:val="0"/>
              </w:rPr>
              <w:t>Urządzenie musi mieć zamkniętą i osuszaną optykę FTIR wraz z interferometrem dedykowaną do mikroskopu IR</w:t>
            </w:r>
          </w:p>
        </w:tc>
        <w:tc>
          <w:tcPr>
            <w:tcW w:w="1341" w:type="pct"/>
            <w:noWrap/>
          </w:tcPr>
          <w:p w14:paraId="7F160DD5" w14:textId="77777777" w:rsidR="006963A8" w:rsidRPr="00F64D48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C1D9E97" w14:textId="77777777" w:rsidR="006963A8" w:rsidRPr="00F64D48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963A8" w:rsidRPr="00A71A59" w14:paraId="729F8DA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9C98F7A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</w:rPr>
              <w:t>Urządzenie musi mieć interferometr Michelsona z wiązką lasera He-Ne justowany dynamicznie w trakcie skanowania</w:t>
            </w:r>
          </w:p>
        </w:tc>
        <w:tc>
          <w:tcPr>
            <w:tcW w:w="1341" w:type="pct"/>
            <w:noWrap/>
          </w:tcPr>
          <w:p w14:paraId="4492342E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7E8A21A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7BD3B5DC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E0ACB3C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t>Urządzenie musi posiadać interferometr wyposażony w dzielnik wiązki na zakres co najmniej 7 600 - 375 cm</w:t>
            </w:r>
            <w:r w:rsidRPr="00D95DB3">
              <w:rPr>
                <w:b w:val="0"/>
                <w:vertAlign w:val="superscript"/>
              </w:rPr>
              <w:t>-1</w:t>
            </w:r>
          </w:p>
        </w:tc>
        <w:tc>
          <w:tcPr>
            <w:tcW w:w="1341" w:type="pct"/>
            <w:noWrap/>
          </w:tcPr>
          <w:p w14:paraId="2F23AF37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705928C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40A30D9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3F4B130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lastRenderedPageBreak/>
              <w:t>Urządzenie musi być wyposażone w trwałe źródło ceramiczne nie wymagające chłodzenia wodą</w:t>
            </w:r>
          </w:p>
        </w:tc>
        <w:tc>
          <w:tcPr>
            <w:tcW w:w="1341" w:type="pct"/>
            <w:noWrap/>
          </w:tcPr>
          <w:p w14:paraId="5D3E2014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3618E76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48BB635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4E74E9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ascii="Calibri" w:eastAsia="Calibri" w:hAnsi="Calibri" w:cs="Calibri"/>
                <w:b w:val="0"/>
              </w:rPr>
            </w:pPr>
            <w:r w:rsidRPr="00D95DB3">
              <w:rPr>
                <w:b w:val="0"/>
              </w:rPr>
              <w:t xml:space="preserve">Urządzenie musi mieć mikroskopowy detektor </w:t>
            </w:r>
            <w:proofErr w:type="spellStart"/>
            <w:r w:rsidRPr="00D95DB3">
              <w:rPr>
                <w:b w:val="0"/>
              </w:rPr>
              <w:t>DLaTGS</w:t>
            </w:r>
            <w:proofErr w:type="spellEnd"/>
            <w:r w:rsidRPr="00D95DB3">
              <w:rPr>
                <w:b w:val="0"/>
              </w:rPr>
              <w:t xml:space="preserve"> zapewniający pomiary w mikroskopie w zakresie spektralnym co najmniej 7600 - 450 cm</w:t>
            </w:r>
            <w:r w:rsidRPr="00D95DB3">
              <w:rPr>
                <w:b w:val="0"/>
                <w:vertAlign w:val="superscript"/>
              </w:rPr>
              <w:t>-1</w:t>
            </w:r>
          </w:p>
        </w:tc>
        <w:tc>
          <w:tcPr>
            <w:tcW w:w="1341" w:type="pct"/>
            <w:noWrap/>
          </w:tcPr>
          <w:p w14:paraId="3EE7FAEB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491CEE7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1BBA225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7DEB7E7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mieć mikroskopowy detektor MCT-A zapewniający pomiary w mikroskopie w zakresie spektralnym co najmniej 7600 - 650 cm</w:t>
            </w:r>
            <w:r w:rsidRPr="00D95DB3">
              <w:rPr>
                <w:b w:val="0"/>
                <w:vertAlign w:val="superscript"/>
              </w:rPr>
              <w:t>-1</w:t>
            </w:r>
            <w:r w:rsidRPr="00D95DB3">
              <w:rPr>
                <w:b w:val="0"/>
              </w:rPr>
              <w:t xml:space="preserve"> i stosunku sygnału do szumu &gt; 25 000 :1, pomiar nie dłuższy niż 2min, rozdzielczość nie gorsza niż 4 cm</w:t>
            </w:r>
            <w:r w:rsidRPr="00D95DB3">
              <w:rPr>
                <w:b w:val="0"/>
                <w:vertAlign w:val="superscript"/>
              </w:rPr>
              <w:t>-1</w:t>
            </w:r>
            <w:r w:rsidRPr="00D95DB3">
              <w:rPr>
                <w:b w:val="0"/>
              </w:rPr>
              <w:t>, zakres 2000-2100 cm</w:t>
            </w:r>
            <w:r w:rsidRPr="00D95DB3">
              <w:rPr>
                <w:b w:val="0"/>
                <w:vertAlign w:val="superscript"/>
              </w:rPr>
              <w:t>-1</w:t>
            </w:r>
          </w:p>
        </w:tc>
        <w:tc>
          <w:tcPr>
            <w:tcW w:w="1341" w:type="pct"/>
            <w:noWrap/>
          </w:tcPr>
          <w:p w14:paraId="1641F4B5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B558AC8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27B3316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EC4AEBC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rFonts w:cstheme="minorHAnsi"/>
                <w:b w:val="0"/>
              </w:rPr>
              <w:t>Urządzenie musi mieć oba wymienione powyżej detektory zamontowane jednocześnie, przełączanie detektorów musi odbywać się automatycznie i musi być zapewniona możliwość ich sterowania z poziomu oprogramowania</w:t>
            </w:r>
          </w:p>
        </w:tc>
        <w:tc>
          <w:tcPr>
            <w:tcW w:w="1341" w:type="pct"/>
            <w:noWrap/>
          </w:tcPr>
          <w:p w14:paraId="6A704C8B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1356010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2E94B97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07B5CB1" w14:textId="1E0B2FEC" w:rsidR="006963A8" w:rsidRPr="00130EF8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rFonts w:cstheme="minorHAnsi"/>
                <w:b w:val="0"/>
              </w:rPr>
              <w:t xml:space="preserve">Urządzenie musi zawierać laser He-Ne 633 </w:t>
            </w:r>
            <w:proofErr w:type="spellStart"/>
            <w:r w:rsidRPr="00D95DB3">
              <w:rPr>
                <w:rFonts w:cstheme="minorHAnsi"/>
                <w:b w:val="0"/>
              </w:rPr>
              <w:t>nm</w:t>
            </w:r>
            <w:proofErr w:type="spellEnd"/>
            <w:r w:rsidRPr="00D95DB3">
              <w:rPr>
                <w:rFonts w:cstheme="minorHAnsi"/>
                <w:b w:val="0"/>
              </w:rPr>
              <w:t xml:space="preserve"> </w:t>
            </w:r>
            <w:r w:rsidR="00532CA8">
              <w:rPr>
                <w:rFonts w:cstheme="minorHAnsi"/>
                <w:b w:val="0"/>
              </w:rPr>
              <w:t xml:space="preserve">zapewniający </w:t>
            </w:r>
            <w:r w:rsidRPr="00D95DB3">
              <w:rPr>
                <w:rFonts w:cstheme="minorHAnsi"/>
                <w:b w:val="0"/>
              </w:rPr>
              <w:t>kontrolę ruchu interferometru</w:t>
            </w:r>
          </w:p>
        </w:tc>
        <w:tc>
          <w:tcPr>
            <w:tcW w:w="1341" w:type="pct"/>
            <w:noWrap/>
          </w:tcPr>
          <w:p w14:paraId="379FBA15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B291EC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5076528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A9CD770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spacing w:line="276" w:lineRule="auto"/>
              <w:rPr>
                <w:rFonts w:cstheme="minorHAnsi"/>
                <w:b w:val="0"/>
              </w:rPr>
            </w:pPr>
            <w:r w:rsidRPr="00D95DB3">
              <w:rPr>
                <w:rFonts w:cstheme="minorHAnsi"/>
                <w:b w:val="0"/>
              </w:rPr>
              <w:t xml:space="preserve"> Urządzenie musi być wyposażone w co najmniej 20-bitowy przetwornik analogowo-cyfrowy</w:t>
            </w:r>
          </w:p>
        </w:tc>
        <w:tc>
          <w:tcPr>
            <w:tcW w:w="1341" w:type="pct"/>
            <w:noWrap/>
          </w:tcPr>
          <w:p w14:paraId="0E01B42A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26965E1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5FD671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6493DE4" w14:textId="77777777" w:rsidR="006963A8" w:rsidRPr="00130EF8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130EF8">
              <w:rPr>
                <w:rFonts w:cstheme="minorHAnsi"/>
                <w:b w:val="0"/>
              </w:rPr>
              <w:lastRenderedPageBreak/>
              <w:t>Urządzenie musi być wyposażone w zewnętrzny wskaźnik poziomu wilgotności i port do wymiany regenerowanych wkładów osuszających umożliwiających pracę przy wyłączonym przedmuchu</w:t>
            </w:r>
          </w:p>
        </w:tc>
        <w:tc>
          <w:tcPr>
            <w:tcW w:w="1341" w:type="pct"/>
            <w:noWrap/>
          </w:tcPr>
          <w:p w14:paraId="22D831CA" w14:textId="77777777" w:rsidR="006963A8" w:rsidRPr="00130EF8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AFAE3AE" w14:textId="77777777" w:rsidR="006963A8" w:rsidRPr="00FF2802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2756B67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569F318" w14:textId="77777777" w:rsidR="006963A8" w:rsidRPr="00130EF8" w:rsidRDefault="006963A8" w:rsidP="0027578D">
            <w:pPr>
              <w:pStyle w:val="NormalnyWeb"/>
              <w:numPr>
                <w:ilvl w:val="0"/>
                <w:numId w:val="69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Urządzenie musi być wyposażone w optykę </w:t>
            </w:r>
            <w:proofErr w:type="spellStart"/>
            <w:r w:rsidRPr="00130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dichroiczną</w:t>
            </w:r>
            <w:proofErr w:type="spellEnd"/>
            <w:r w:rsidRPr="00130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 równoczesnej obserwacji i pomiarów, zarówno w trybie transmisyjnym jak odbiciowym</w:t>
            </w:r>
          </w:p>
        </w:tc>
        <w:tc>
          <w:tcPr>
            <w:tcW w:w="1341" w:type="pct"/>
            <w:noWrap/>
          </w:tcPr>
          <w:p w14:paraId="0C9FA99A" w14:textId="77777777" w:rsidR="006963A8" w:rsidRPr="00130EF8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43A302A" w14:textId="77777777" w:rsidR="006963A8" w:rsidRPr="00FF2802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21377650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4A1D834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</w:rPr>
            </w:pPr>
            <w:r w:rsidRPr="00D95DB3">
              <w:rPr>
                <w:rFonts w:cstheme="minorHAnsi"/>
                <w:b w:val="0"/>
              </w:rPr>
              <w:t>Urządzenie musi być wyposażone w pełni zautomatyzowaną, kontrolowaną komputerowo aperturę z regulacją rozmiarów X, Y i kąta obrotu umożliwiającą jednoczesną obserwację obszaru apreturowanego i pełnego pola</w:t>
            </w:r>
          </w:p>
        </w:tc>
        <w:tc>
          <w:tcPr>
            <w:tcW w:w="1341" w:type="pct"/>
            <w:noWrap/>
          </w:tcPr>
          <w:p w14:paraId="0FF023DA" w14:textId="77777777" w:rsidR="006963A8" w:rsidRPr="00FF2802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A9C1753" w14:textId="77777777" w:rsidR="006963A8" w:rsidRPr="00FF2802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F78152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7C2A683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</w:rPr>
            </w:pPr>
            <w:r w:rsidRPr="00D95DB3">
              <w:rPr>
                <w:rFonts w:cstheme="minorHAnsi"/>
                <w:b w:val="0"/>
              </w:rPr>
              <w:t>Urządzenie musi umożliwiać automatyczne przełączanie trybu transmisyjnego i odbiciowego</w:t>
            </w:r>
          </w:p>
        </w:tc>
        <w:tc>
          <w:tcPr>
            <w:tcW w:w="1341" w:type="pct"/>
            <w:noWrap/>
          </w:tcPr>
          <w:p w14:paraId="317AEC6C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3CCB63D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07C3E5E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CD16970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umożliwiać automatyczne, sterowane z poziomu oprogramowania ogniskowanie na próbce obrazu wideo i maksymalizowanie sygnału IR</w:t>
            </w:r>
          </w:p>
        </w:tc>
        <w:tc>
          <w:tcPr>
            <w:tcW w:w="1341" w:type="pct"/>
            <w:noWrap/>
          </w:tcPr>
          <w:p w14:paraId="38C6E4E6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1482518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36A9BF7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156D29E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mieć automatyczną kontrolę kontaktu w trybie ATR z cyfrowym odczytem nacisku</w:t>
            </w:r>
          </w:p>
        </w:tc>
        <w:tc>
          <w:tcPr>
            <w:tcW w:w="1341" w:type="pct"/>
            <w:noWrap/>
          </w:tcPr>
          <w:p w14:paraId="7ADA9DC2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FE31BAE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7C96C36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9244A72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lastRenderedPageBreak/>
              <w:t>Urządzenie musi być wyposażone w co najmniej 2 niezależne systemy oświetlenia LED, sterowane z oprogramowania w tym co najmniej jedno oświetlenie transmisyjne i jedno odbiciowe</w:t>
            </w:r>
          </w:p>
        </w:tc>
        <w:tc>
          <w:tcPr>
            <w:tcW w:w="1341" w:type="pct"/>
            <w:noWrap/>
          </w:tcPr>
          <w:p w14:paraId="7048D30C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4D5792F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4379CDF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ED45E7A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</w:rPr>
            </w:pPr>
            <w:r w:rsidRPr="00D95DB3">
              <w:rPr>
                <w:b w:val="0"/>
              </w:rPr>
              <w:t xml:space="preserve">Urządzenie musi być wyposażone w osłony obiektywu i </w:t>
            </w:r>
            <w:proofErr w:type="spellStart"/>
            <w:r w:rsidRPr="00D95DB3">
              <w:rPr>
                <w:b w:val="0"/>
              </w:rPr>
              <w:t>kondensera</w:t>
            </w:r>
            <w:proofErr w:type="spellEnd"/>
            <w:r w:rsidRPr="00D95DB3">
              <w:rPr>
                <w:b w:val="0"/>
              </w:rPr>
              <w:t xml:space="preserve"> zapewniające izolację od otoczenia strefy pomiaru próbki</w:t>
            </w:r>
          </w:p>
        </w:tc>
        <w:tc>
          <w:tcPr>
            <w:tcW w:w="1341" w:type="pct"/>
            <w:noWrap/>
          </w:tcPr>
          <w:p w14:paraId="7439508C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5D41015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1FAF244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2DF82DA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</w:rPr>
            </w:pPr>
            <w:r w:rsidRPr="00D95DB3">
              <w:rPr>
                <w:b w:val="0"/>
              </w:rPr>
              <w:t>Urządzenie musi mieć podłączenia do przedmuchu osuszonym gazem wraz z regulatorami ciśnienia i przepływu</w:t>
            </w:r>
          </w:p>
        </w:tc>
        <w:tc>
          <w:tcPr>
            <w:tcW w:w="1341" w:type="pct"/>
            <w:noWrap/>
          </w:tcPr>
          <w:p w14:paraId="43ABC448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F95C4E4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6298AE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D0FECF9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być wyposażone zintegrowaną kolorową kamerę cyfrową z komunikacją USB</w:t>
            </w:r>
          </w:p>
        </w:tc>
        <w:tc>
          <w:tcPr>
            <w:tcW w:w="1341" w:type="pct"/>
            <w:noWrap/>
          </w:tcPr>
          <w:p w14:paraId="0702C7E1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0BAB7CA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38CC86F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2C3E8C2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t>Urządzenie musi być wyposażone w zmotoryzowany i precyzyjny stolik mikroskopu  z zakresem przesuwu co najmniej 30 mm x 70 mm wyposażony w system ułatwiający szybkie zakładanie/demontaż</w:t>
            </w:r>
          </w:p>
        </w:tc>
        <w:tc>
          <w:tcPr>
            <w:tcW w:w="1341" w:type="pct"/>
            <w:noWrap/>
          </w:tcPr>
          <w:p w14:paraId="10C556F0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DA4DD58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66B0BB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96246F0" w14:textId="3B060700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t xml:space="preserve">Urządzenie musi </w:t>
            </w:r>
            <w:r w:rsidR="00E32FFD" w:rsidRPr="00D95DB3">
              <w:rPr>
                <w:b w:val="0"/>
              </w:rPr>
              <w:t>umożliwiać</w:t>
            </w:r>
            <w:r w:rsidRPr="00D95DB3">
              <w:rPr>
                <w:b w:val="0"/>
              </w:rPr>
              <w:t xml:space="preserve"> ultraszybkie mapowanie (zebranie mapy obszaru 1,2 x 1,2 mm z rozdzielczością przestrzenną  nie gorszą niż 25 µm w czasie nie dłuższym niż 4,5 min, przy rozdzielczości nie gorszej niż 16 cm</w:t>
            </w:r>
            <w:r w:rsidRPr="00D95DB3">
              <w:rPr>
                <w:b w:val="0"/>
                <w:vertAlign w:val="superscript"/>
              </w:rPr>
              <w:t>-1</w:t>
            </w:r>
            <w:r w:rsidRPr="00D95DB3">
              <w:rPr>
                <w:b w:val="0"/>
              </w:rPr>
              <w:t>).</w:t>
            </w:r>
          </w:p>
        </w:tc>
        <w:tc>
          <w:tcPr>
            <w:tcW w:w="1341" w:type="pct"/>
            <w:noWrap/>
          </w:tcPr>
          <w:p w14:paraId="6A48282C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D3A08A8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F00F0D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3AD60E5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  <w:bCs w:val="0"/>
              </w:rPr>
            </w:pPr>
            <w:r w:rsidRPr="00D95DB3">
              <w:rPr>
                <w:b w:val="0"/>
              </w:rPr>
              <w:lastRenderedPageBreak/>
              <w:t>Urządzenie musi być wyposażone w obiektyw 15x o aperturze numerycznej co najmniej 0,7 z wbudowanym uchwytem do łatwego zakładania opcjonalnego kryształu ATR</w:t>
            </w:r>
          </w:p>
        </w:tc>
        <w:tc>
          <w:tcPr>
            <w:tcW w:w="1341" w:type="pct"/>
            <w:noWrap/>
          </w:tcPr>
          <w:p w14:paraId="1D6AFCDF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C73BC06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2F5A28E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2237C70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t xml:space="preserve">Urządzenie musi być wyposażone w zmotoryzowany </w:t>
            </w:r>
            <w:proofErr w:type="spellStart"/>
            <w:r w:rsidRPr="00D95DB3">
              <w:rPr>
                <w:b w:val="0"/>
              </w:rPr>
              <w:t>kondenser</w:t>
            </w:r>
            <w:proofErr w:type="spellEnd"/>
            <w:r w:rsidRPr="00D95DB3">
              <w:rPr>
                <w:b w:val="0"/>
              </w:rPr>
              <w:t xml:space="preserve"> 15x o aperturze numerycznej co najmniej 0,7 z automatycznym justowaniem i przesuwaniem do pozycji spoczynkowej w przypadku pomiarów odbiciowych</w:t>
            </w:r>
          </w:p>
        </w:tc>
        <w:tc>
          <w:tcPr>
            <w:tcW w:w="1341" w:type="pct"/>
            <w:noWrap/>
          </w:tcPr>
          <w:p w14:paraId="76698790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98285F7" w14:textId="77777777" w:rsidR="006963A8" w:rsidRPr="00E74E7B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A71A59" w14:paraId="653121D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0DEF28A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cstheme="minorHAnsi"/>
                <w:b w:val="0"/>
              </w:rPr>
            </w:pPr>
            <w:r w:rsidRPr="00D95DB3">
              <w:rPr>
                <w:b w:val="0"/>
              </w:rPr>
              <w:t>Urządzenie musi mieć możliwość rozbudowy o kryształ ATR "</w:t>
            </w:r>
            <w:proofErr w:type="spellStart"/>
            <w:r w:rsidRPr="00D95DB3">
              <w:rPr>
                <w:b w:val="0"/>
              </w:rPr>
              <w:t>slide</w:t>
            </w:r>
            <w:proofErr w:type="spellEnd"/>
            <w:r w:rsidRPr="00D95DB3">
              <w:rPr>
                <w:b w:val="0"/>
              </w:rPr>
              <w:t>-on" (wsuwany w obiektyw), germanowy, o kształcie stożkowym, o wydajności energetycznej nie gorszej niż 50% sygnału odbiciowego dla płytki złotej</w:t>
            </w:r>
          </w:p>
        </w:tc>
        <w:tc>
          <w:tcPr>
            <w:tcW w:w="1341" w:type="pct"/>
            <w:noWrap/>
          </w:tcPr>
          <w:p w14:paraId="740B77D0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700650A" w14:textId="77777777" w:rsidR="006963A8" w:rsidRPr="00E74E7B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835B76" w14:paraId="738755C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8EC6D5B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mieć możliwość rozbudowy o przystawkę ATR do obrazowania spektralnego</w:t>
            </w:r>
          </w:p>
        </w:tc>
        <w:tc>
          <w:tcPr>
            <w:tcW w:w="1341" w:type="pct"/>
            <w:noWrap/>
          </w:tcPr>
          <w:p w14:paraId="112C08A3" w14:textId="77777777" w:rsidR="006963A8" w:rsidRPr="00130EF8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154211E" w14:textId="77777777" w:rsidR="006963A8" w:rsidRPr="00130EF8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bookmarkEnd w:id="13"/>
      <w:tr w:rsidR="006963A8" w:rsidRPr="00835B76" w14:paraId="28579A4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9F3E534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b w:val="0"/>
              </w:rPr>
            </w:pPr>
            <w:r w:rsidRPr="00D95DB3">
              <w:rPr>
                <w:b w:val="0"/>
              </w:rPr>
              <w:t>Urządzenie musi mieć możliwość podłączenia zewnętrznego modułu FTIR zapewniającego wykonywanie standardowych pomiarów IR w skali makro</w:t>
            </w:r>
          </w:p>
        </w:tc>
        <w:tc>
          <w:tcPr>
            <w:tcW w:w="1341" w:type="pct"/>
            <w:noWrap/>
          </w:tcPr>
          <w:p w14:paraId="0CACD13D" w14:textId="77777777" w:rsidR="006963A8" w:rsidRPr="00130EF8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CE3C05D" w14:textId="77777777" w:rsidR="006963A8" w:rsidRPr="00130EF8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129A8F3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3C5B416" w14:textId="77777777" w:rsidR="006963A8" w:rsidRPr="00D95DB3" w:rsidRDefault="006963A8" w:rsidP="0027578D">
            <w:pPr>
              <w:pStyle w:val="Akapitzlist"/>
              <w:numPr>
                <w:ilvl w:val="0"/>
                <w:numId w:val="69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D95DB3">
              <w:rPr>
                <w:b w:val="0"/>
              </w:rPr>
              <w:t>Urządzenie musi zostać dostarczone z oprogramowaniem komputerowym o co najmniej następującej charakterystyce:</w:t>
            </w:r>
          </w:p>
        </w:tc>
      </w:tr>
      <w:tr w:rsidR="006963A8" w:rsidRPr="00925B90" w14:paraId="78501B28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E7578BD" w14:textId="77777777" w:rsidR="006963A8" w:rsidRPr="00130EF8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lastRenderedPageBreak/>
              <w:t>musi umożliwiać</w:t>
            </w:r>
            <w:r w:rsidRPr="00D95DB3">
              <w:rPr>
                <w:b w:val="0"/>
              </w:rPr>
              <w:t xml:space="preserve"> pomiar widm i podgląd pomiaru w czasie rzeczywistym</w:t>
            </w:r>
          </w:p>
        </w:tc>
        <w:tc>
          <w:tcPr>
            <w:tcW w:w="1341" w:type="pct"/>
            <w:noWrap/>
          </w:tcPr>
          <w:p w14:paraId="0BA5CE3E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2E5E35B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74786E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42ECC89" w14:textId="77777777" w:rsidR="006963A8" w:rsidRPr="00130EF8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</w:t>
            </w:r>
            <w:r w:rsidRPr="00D95DB3">
              <w:rPr>
                <w:b w:val="0"/>
              </w:rPr>
              <w:t>zapewniać automatyczną korekcję atmosferyczną w czasie rzeczywistym</w:t>
            </w:r>
          </w:p>
        </w:tc>
        <w:tc>
          <w:tcPr>
            <w:tcW w:w="1341" w:type="pct"/>
            <w:noWrap/>
          </w:tcPr>
          <w:p w14:paraId="0269791E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358231B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4BE2317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E0FDA7C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zapewniać</w:t>
            </w:r>
            <w:r w:rsidRPr="00D95DB3">
              <w:rPr>
                <w:b w:val="0"/>
              </w:rPr>
              <w:t xml:space="preserve"> możliwość przeszukiwania bibliotek widm w czasie rzeczywistym w trakcie podglądu</w:t>
            </w:r>
          </w:p>
        </w:tc>
        <w:tc>
          <w:tcPr>
            <w:tcW w:w="1341" w:type="pct"/>
            <w:noWrap/>
          </w:tcPr>
          <w:p w14:paraId="213D9D37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3C51C79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688666D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F905E19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zapewniać</w:t>
            </w:r>
            <w:r w:rsidRPr="00D95DB3">
              <w:rPr>
                <w:b w:val="0"/>
              </w:rPr>
              <w:t xml:space="preserve"> wyświetlanie obrazu cyfrowego z różnymi ustawieniami kamery dopasowanymi do różnych próbek</w:t>
            </w:r>
          </w:p>
        </w:tc>
        <w:tc>
          <w:tcPr>
            <w:tcW w:w="1341" w:type="pct"/>
            <w:noWrap/>
          </w:tcPr>
          <w:p w14:paraId="2076C3F2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747CCBF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4995B7A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72453CC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95DB3">
              <w:rPr>
                <w:b w:val="0"/>
              </w:rPr>
              <w:t>przechwytywanie obrazu wideo, pomiar wielkości obiektów, wpisywanie komentarzy na obrazach</w:t>
            </w:r>
          </w:p>
        </w:tc>
        <w:tc>
          <w:tcPr>
            <w:tcW w:w="1341" w:type="pct"/>
            <w:noWrap/>
          </w:tcPr>
          <w:p w14:paraId="17AF7F18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2AB8838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3721E90C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FB2EC9E" w14:textId="77777777" w:rsidR="006963A8" w:rsidRPr="00130EF8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umożliwiać</w:t>
            </w:r>
            <w:r w:rsidRPr="00D95DB3">
              <w:rPr>
                <w:b w:val="0"/>
              </w:rPr>
              <w:t xml:space="preserve"> niezależną kontrolę oświetlenia </w:t>
            </w:r>
          </w:p>
        </w:tc>
        <w:tc>
          <w:tcPr>
            <w:tcW w:w="1341" w:type="pct"/>
            <w:noWrap/>
          </w:tcPr>
          <w:p w14:paraId="5E2C1B4D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D2031C3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1D4416E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AF637B8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być wyposażony w</w:t>
            </w:r>
            <w:r w:rsidRPr="00D95DB3">
              <w:rPr>
                <w:b w:val="0"/>
              </w:rPr>
              <w:t xml:space="preserve"> system ogniskowania automatycznego i ręcznego z poziomu oprogramowania</w:t>
            </w:r>
          </w:p>
        </w:tc>
        <w:tc>
          <w:tcPr>
            <w:tcW w:w="1341" w:type="pct"/>
            <w:noWrap/>
          </w:tcPr>
          <w:p w14:paraId="42C456D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143B359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92483D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82E7C65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zapewniać</w:t>
            </w:r>
            <w:r w:rsidRPr="00D95DB3">
              <w:rPr>
                <w:b w:val="0"/>
              </w:rPr>
              <w:t xml:space="preserve"> </w:t>
            </w:r>
            <w:proofErr w:type="spellStart"/>
            <w:r w:rsidRPr="00D95DB3">
              <w:rPr>
                <w:b w:val="0"/>
              </w:rPr>
              <w:t>autoogniskowanie</w:t>
            </w:r>
            <w:proofErr w:type="spellEnd"/>
            <w:r w:rsidRPr="00D95DB3">
              <w:rPr>
                <w:b w:val="0"/>
              </w:rPr>
              <w:t xml:space="preserve"> </w:t>
            </w:r>
            <w:proofErr w:type="spellStart"/>
            <w:r w:rsidRPr="00D95DB3">
              <w:rPr>
                <w:b w:val="0"/>
              </w:rPr>
              <w:t>kondensera</w:t>
            </w:r>
            <w:proofErr w:type="spellEnd"/>
            <w:r w:rsidRPr="00D95DB3">
              <w:rPr>
                <w:b w:val="0"/>
              </w:rPr>
              <w:t xml:space="preserve"> i przesuwanie do pozycji spoczynkowej</w:t>
            </w:r>
          </w:p>
        </w:tc>
        <w:tc>
          <w:tcPr>
            <w:tcW w:w="1341" w:type="pct"/>
            <w:noWrap/>
          </w:tcPr>
          <w:p w14:paraId="0A671F0D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11EE42E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B21CA7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8E3963E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b w:val="0"/>
              </w:rPr>
              <w:t>musi zapewniać automatyczną kontrola rozmiarów x-y apertury i jej kąta obrotu</w:t>
            </w:r>
          </w:p>
        </w:tc>
        <w:tc>
          <w:tcPr>
            <w:tcW w:w="1341" w:type="pct"/>
            <w:noWrap/>
          </w:tcPr>
          <w:p w14:paraId="2E07A40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62BD89C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6BE346E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A61F3F4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lastRenderedPageBreak/>
              <w:t>musi mieć</w:t>
            </w:r>
            <w:r w:rsidRPr="00D95DB3">
              <w:rPr>
                <w:b w:val="0"/>
              </w:rPr>
              <w:t xml:space="preserve"> funkcję mapowania i kontroli obrazowania spektralnego</w:t>
            </w:r>
          </w:p>
        </w:tc>
        <w:tc>
          <w:tcPr>
            <w:tcW w:w="1341" w:type="pct"/>
            <w:noWrap/>
          </w:tcPr>
          <w:p w14:paraId="0AD8A99E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4EFBAF0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76DAE6E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924E5B7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cstheme="minorHAnsi"/>
                <w:b w:val="0"/>
              </w:rPr>
              <w:t xml:space="preserve"> </w:t>
            </w: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95DB3">
              <w:rPr>
                <w:b w:val="0"/>
              </w:rPr>
              <w:t>pracę z wirtualnym (w oprogramowaniu) joystickiem</w:t>
            </w:r>
          </w:p>
        </w:tc>
        <w:tc>
          <w:tcPr>
            <w:tcW w:w="1341" w:type="pct"/>
            <w:noWrap/>
          </w:tcPr>
          <w:p w14:paraId="678D5B72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4FA0692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350915CC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6DA14C6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zapewniać</w:t>
            </w:r>
            <w:r w:rsidRPr="00D95DB3">
              <w:rPr>
                <w:b w:val="0"/>
              </w:rPr>
              <w:t xml:space="preserve"> automatyczne ustawianie kontaktu ATR i jego zwalniania z definiowanym poziomem wartości progowej nacisku </w:t>
            </w:r>
          </w:p>
        </w:tc>
        <w:tc>
          <w:tcPr>
            <w:tcW w:w="1341" w:type="pct"/>
            <w:noWrap/>
          </w:tcPr>
          <w:p w14:paraId="375BC161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166AB9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1DFEBB5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895FDBD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95DB3">
              <w:rPr>
                <w:b w:val="0"/>
              </w:rPr>
              <w:t>podgląd slajdu mikroskopowego z szybkim ładowaniem i wysuwaniem próbek</w:t>
            </w:r>
          </w:p>
        </w:tc>
        <w:tc>
          <w:tcPr>
            <w:tcW w:w="1341" w:type="pct"/>
            <w:noWrap/>
          </w:tcPr>
          <w:p w14:paraId="6D34123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1AB26DE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7702C61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0659DEC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umożliwiać</w:t>
            </w:r>
            <w:r w:rsidRPr="00D95DB3">
              <w:rPr>
                <w:b w:val="0"/>
              </w:rPr>
              <w:t xml:space="preserve"> automatyczne lokalizowanie pozycji tła i jego pomiar w trybie odbiciowym</w:t>
            </w:r>
          </w:p>
        </w:tc>
        <w:tc>
          <w:tcPr>
            <w:tcW w:w="1341" w:type="pct"/>
            <w:noWrap/>
          </w:tcPr>
          <w:p w14:paraId="656842BF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BD57552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E109560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0776C80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95DB3">
              <w:rPr>
                <w:b w:val="0"/>
              </w:rPr>
              <w:t xml:space="preserve"> standardowe procedury pomocnicze dla użytkownika w typowych pomiarach mikroanalizy IR</w:t>
            </w:r>
          </w:p>
        </w:tc>
        <w:tc>
          <w:tcPr>
            <w:tcW w:w="1341" w:type="pct"/>
            <w:noWrap/>
          </w:tcPr>
          <w:p w14:paraId="408A513A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55AF909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7FE7F4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D3F6C2D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95DB3">
              <w:rPr>
                <w:b w:val="0"/>
              </w:rPr>
              <w:t>tworzenie i analizy map spektralnych, w tym: map liniowych, map obszarów, zestawów punktów dyskretnych wskazanych przez użytkownika</w:t>
            </w:r>
          </w:p>
        </w:tc>
        <w:tc>
          <w:tcPr>
            <w:tcW w:w="1341" w:type="pct"/>
            <w:noWrap/>
          </w:tcPr>
          <w:p w14:paraId="4525CE31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641174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2F5FB49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966D051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lastRenderedPageBreak/>
              <w:t xml:space="preserve">musi </w:t>
            </w:r>
            <w:r w:rsidRPr="00D95DB3">
              <w:rPr>
                <w:b w:val="0"/>
              </w:rPr>
              <w:t>zapewniać możliwość automatycznego tworzenia map mozaikowych (sklejanych) z obszarów większych niż pole obserwacji</w:t>
            </w:r>
          </w:p>
        </w:tc>
        <w:tc>
          <w:tcPr>
            <w:tcW w:w="1341" w:type="pct"/>
            <w:noWrap/>
          </w:tcPr>
          <w:p w14:paraId="58528C5D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1DFBCED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3151623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59F5B93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95DB3">
              <w:rPr>
                <w:b w:val="0"/>
              </w:rPr>
              <w:t xml:space="preserve"> interaktywną kontrolę przesuwu stolika (m.in. przesunięcie stolika do punktu wskazanego myszą)</w:t>
            </w:r>
          </w:p>
        </w:tc>
        <w:tc>
          <w:tcPr>
            <w:tcW w:w="1341" w:type="pct"/>
            <w:noWrap/>
          </w:tcPr>
          <w:p w14:paraId="4D88C6A8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339F3F9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639E489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A327C47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95DB3">
              <w:rPr>
                <w:b w:val="0"/>
              </w:rPr>
              <w:t xml:space="preserve"> możliwość kalibracji wymiarów próbek</w:t>
            </w:r>
          </w:p>
        </w:tc>
        <w:tc>
          <w:tcPr>
            <w:tcW w:w="1341" w:type="pct"/>
            <w:noWrap/>
          </w:tcPr>
          <w:p w14:paraId="1DD67986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800D954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2056B7E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53202B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95DB3">
              <w:rPr>
                <w:b w:val="0"/>
              </w:rPr>
              <w:t xml:space="preserve"> możliwość tworzenia map spektralnych przekrojowych (konturowych)</w:t>
            </w:r>
            <w:r w:rsidRPr="00D95DB3">
              <w:rPr>
                <w:b w:val="0"/>
                <w:highlight w:val="magenta"/>
              </w:rPr>
              <w:t xml:space="preserve"> </w:t>
            </w:r>
          </w:p>
        </w:tc>
        <w:tc>
          <w:tcPr>
            <w:tcW w:w="1341" w:type="pct"/>
            <w:noWrap/>
          </w:tcPr>
          <w:p w14:paraId="7205F99E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A462718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EF79B5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9DB1B19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95DB3">
              <w:rPr>
                <w:b w:val="0"/>
              </w:rPr>
              <w:t xml:space="preserve"> możliwość tworzenia obrazów chemicznych według położeń maksimów, wysokości/pola pasm czy korelacji z widmami referencyjnymi</w:t>
            </w:r>
          </w:p>
        </w:tc>
        <w:tc>
          <w:tcPr>
            <w:tcW w:w="1341" w:type="pct"/>
            <w:noWrap/>
          </w:tcPr>
          <w:p w14:paraId="25AB6EAB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CC14EC4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70E77C3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C0ED575" w14:textId="77777777" w:rsidR="006963A8" w:rsidRPr="00D95DB3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95DB3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95DB3">
              <w:rPr>
                <w:b w:val="0"/>
              </w:rPr>
              <w:t>przełączanie trybów pomiarowych: odbicie, transmisja, ATR</w:t>
            </w:r>
          </w:p>
        </w:tc>
        <w:tc>
          <w:tcPr>
            <w:tcW w:w="1341" w:type="pct"/>
            <w:noWrap/>
          </w:tcPr>
          <w:p w14:paraId="401FD194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FB80012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1052ECD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B9452D7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umożliwiać </w:t>
            </w:r>
            <w:r w:rsidRPr="00DF5DE5">
              <w:rPr>
                <w:b w:val="0"/>
              </w:rPr>
              <w:t>kontrolę opcjonalnego polaryzatora światła widzialnego (wstawianie w wiązkę i kąt obrotu)</w:t>
            </w:r>
          </w:p>
        </w:tc>
        <w:tc>
          <w:tcPr>
            <w:tcW w:w="1341" w:type="pct"/>
            <w:noWrap/>
          </w:tcPr>
          <w:p w14:paraId="043B09CE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7F3D58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B02C45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854BD4F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F5DE5">
              <w:rPr>
                <w:b w:val="0"/>
              </w:rPr>
              <w:t xml:space="preserve"> standardowe funkcje przetwarzania widm</w:t>
            </w:r>
          </w:p>
        </w:tc>
        <w:tc>
          <w:tcPr>
            <w:tcW w:w="1341" w:type="pct"/>
            <w:noWrap/>
          </w:tcPr>
          <w:p w14:paraId="45EF6B4C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CF41628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67DACB5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4320B5B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ascii="Calibri" w:eastAsia="Calibri" w:hAnsi="Calibri" w:cs="Calibri"/>
                <w:b w:val="0"/>
                <w:color w:val="000000" w:themeColor="text1"/>
              </w:rPr>
              <w:t xml:space="preserve">musi zapewniać możliwość </w:t>
            </w:r>
            <w:r w:rsidRPr="00DF5DE5">
              <w:rPr>
                <w:b w:val="0"/>
              </w:rPr>
              <w:t>przeszukiwania bibliotek widm</w:t>
            </w:r>
          </w:p>
        </w:tc>
        <w:tc>
          <w:tcPr>
            <w:tcW w:w="1341" w:type="pct"/>
            <w:noWrap/>
          </w:tcPr>
          <w:p w14:paraId="0EEA50D1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E2B2297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84668E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FB73280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ascii="Calibri" w:eastAsia="Calibri" w:hAnsi="Calibri" w:cs="Calibri"/>
                <w:b w:val="0"/>
                <w:color w:val="000000" w:themeColor="text1"/>
              </w:rPr>
              <w:lastRenderedPageBreak/>
              <w:t>musi mieć</w:t>
            </w:r>
            <w:r w:rsidRPr="00DF5DE5">
              <w:rPr>
                <w:b w:val="0"/>
              </w:rPr>
              <w:t xml:space="preserve"> menedżer bibliotek z możliwością tworzenia własnych bibliotek widm</w:t>
            </w:r>
          </w:p>
        </w:tc>
        <w:tc>
          <w:tcPr>
            <w:tcW w:w="1341" w:type="pct"/>
            <w:noWrap/>
          </w:tcPr>
          <w:p w14:paraId="4219424D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E1149BB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7CA683A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032EA7E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ascii="Calibri" w:eastAsia="Calibri" w:hAnsi="Calibri" w:cs="Calibri"/>
                <w:b w:val="0"/>
                <w:color w:val="000000" w:themeColor="text1"/>
              </w:rPr>
              <w:t>musi mieć</w:t>
            </w:r>
            <w:r w:rsidRPr="00DF5DE5">
              <w:rPr>
                <w:b w:val="0"/>
              </w:rPr>
              <w:t xml:space="preserve"> w zestawie biblioteki obejmujące co najmniej 10 000 widm związków organicznych i nieorganicznych, w tym min. 1250 związków spotykanych w analizach kryminalistycznych</w:t>
            </w:r>
          </w:p>
        </w:tc>
        <w:tc>
          <w:tcPr>
            <w:tcW w:w="1341" w:type="pct"/>
            <w:noWrap/>
          </w:tcPr>
          <w:p w14:paraId="5C5A9A52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ADF1E9F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468FDB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B15082B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b w:val="0"/>
              </w:rPr>
            </w:pPr>
            <w:r w:rsidRPr="00DF5DE5">
              <w:rPr>
                <w:b w:val="0"/>
              </w:rPr>
              <w:t>musi posiadać narzędzia odczytu i zapisu plików i bibliotek widm w różnych formatach</w:t>
            </w:r>
          </w:p>
        </w:tc>
        <w:tc>
          <w:tcPr>
            <w:tcW w:w="1341" w:type="pct"/>
            <w:noWrap/>
          </w:tcPr>
          <w:p w14:paraId="10E70828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A30924B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BAB157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DA57B5" w14:textId="77777777" w:rsidR="006963A8" w:rsidRPr="00DF5DE5" w:rsidRDefault="006963A8" w:rsidP="0027578D">
            <w:pPr>
              <w:pStyle w:val="Akapitzlist"/>
              <w:numPr>
                <w:ilvl w:val="1"/>
                <w:numId w:val="70"/>
              </w:numPr>
              <w:rPr>
                <w:rFonts w:eastAsiaTheme="minorEastAsia"/>
                <w:b w:val="0"/>
              </w:rPr>
            </w:pPr>
            <w:r w:rsidRPr="00DF5DE5">
              <w:rPr>
                <w:rFonts w:eastAsiaTheme="minorEastAsia"/>
                <w:b w:val="0"/>
              </w:rPr>
              <w:t>Oprogramowanie i licencja nie mogą być  ograniczone czasowo.</w:t>
            </w:r>
          </w:p>
        </w:tc>
        <w:tc>
          <w:tcPr>
            <w:tcW w:w="1341" w:type="pct"/>
            <w:noWrap/>
          </w:tcPr>
          <w:p w14:paraId="356388C1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682315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277172B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D646288" w14:textId="77777777" w:rsidR="006963A8" w:rsidRPr="00DF5DE5" w:rsidRDefault="006963A8" w:rsidP="0027578D">
            <w:pPr>
              <w:pStyle w:val="Akapitzlist"/>
              <w:numPr>
                <w:ilvl w:val="0"/>
                <w:numId w:val="73"/>
              </w:numPr>
              <w:rPr>
                <w:b w:val="0"/>
              </w:rPr>
            </w:pPr>
            <w:r w:rsidRPr="00DF5DE5">
              <w:rPr>
                <w:b w:val="0"/>
              </w:rPr>
              <w:t>Urządzenie musi być wyposażone w podstawowy zestaw do przygotowania próbek mikroskopowych (co najmniej: pinceta, skalpel, płytki solne 13 mm BaF2, slajdy mikroskopowe 1"x 3" do pomiarów transmisyjnych i odbiciowych)</w:t>
            </w:r>
          </w:p>
        </w:tc>
        <w:tc>
          <w:tcPr>
            <w:tcW w:w="1341" w:type="pct"/>
            <w:noWrap/>
          </w:tcPr>
          <w:p w14:paraId="4F24DA7D" w14:textId="77777777" w:rsidR="006963A8" w:rsidRPr="00306914" w:rsidRDefault="006963A8" w:rsidP="0027578D">
            <w:pPr>
              <w:pStyle w:val="Akapitzlist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3DEDA81" w14:textId="77777777" w:rsidR="006963A8" w:rsidRPr="00306914" w:rsidRDefault="006963A8" w:rsidP="0027578D">
            <w:pPr>
              <w:pStyle w:val="Akapitzlist"/>
              <w:numPr>
                <w:ilvl w:val="0"/>
                <w:numId w:val="7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0E8DA3F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6498C06" w14:textId="77777777" w:rsidR="006963A8" w:rsidRPr="00DF5DE5" w:rsidRDefault="006963A8" w:rsidP="0027578D">
            <w:pPr>
              <w:pStyle w:val="Akapitzlist"/>
              <w:numPr>
                <w:ilvl w:val="0"/>
                <w:numId w:val="73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DF5DE5">
              <w:rPr>
                <w:b w:val="0"/>
              </w:rPr>
              <w:t>Urządzenie musi być wyposażone w zestaw komputerowa stacjonarnego posiadającego co najmniej następujące parametry minimalne:</w:t>
            </w:r>
          </w:p>
        </w:tc>
      </w:tr>
      <w:tr w:rsidR="006963A8" w:rsidRPr="00925B90" w14:paraId="3572BED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AD7EFC7" w14:textId="77777777" w:rsidR="006963A8" w:rsidRPr="00DF5DE5" w:rsidRDefault="006963A8" w:rsidP="0027578D">
            <w:pPr>
              <w:pStyle w:val="Akapitzlist"/>
              <w:numPr>
                <w:ilvl w:val="0"/>
                <w:numId w:val="71"/>
              </w:numPr>
              <w:ind w:left="1440" w:hanging="284"/>
              <w:rPr>
                <w:b w:val="0"/>
              </w:rPr>
            </w:pPr>
            <w:r w:rsidRPr="00DF5DE5">
              <w:rPr>
                <w:b w:val="0"/>
              </w:rPr>
              <w:t xml:space="preserve">procesor wielordzeniowy, zaprojektowany do pracy w komputerach stacjonarnych i osiągający w teście wydajnościowym </w:t>
            </w:r>
            <w:proofErr w:type="spellStart"/>
            <w:r w:rsidRPr="00DF5DE5">
              <w:rPr>
                <w:b w:val="0"/>
              </w:rPr>
              <w:t>PassMark</w:t>
            </w:r>
            <w:proofErr w:type="spellEnd"/>
            <w:r w:rsidRPr="00DF5DE5">
              <w:rPr>
                <w:b w:val="0"/>
              </w:rPr>
              <w:t xml:space="preserve"> Performance test v.10 co najmniej 9000 punktów wg. Kolumny </w:t>
            </w:r>
            <w:proofErr w:type="spellStart"/>
            <w:r w:rsidRPr="00DF5DE5">
              <w:rPr>
                <w:b w:val="0"/>
              </w:rPr>
              <w:t>Passmark</w:t>
            </w:r>
            <w:proofErr w:type="spellEnd"/>
            <w:r w:rsidRPr="00DF5DE5">
              <w:rPr>
                <w:b w:val="0"/>
              </w:rPr>
              <w:t xml:space="preserve"> CPU Mark, na stronie http://cpubenchmark.net/cpu_list.php (zgodnie z aktualnymi </w:t>
            </w:r>
            <w:r w:rsidRPr="00DF5DE5">
              <w:rPr>
                <w:b w:val="0"/>
              </w:rPr>
              <w:lastRenderedPageBreak/>
              <w:t xml:space="preserve">danymi z 2021 roku), 16 GB RAM, 256 GB SSD, DVD-RW, karta sieciowa, </w:t>
            </w:r>
          </w:p>
        </w:tc>
        <w:tc>
          <w:tcPr>
            <w:tcW w:w="1341" w:type="pct"/>
            <w:noWrap/>
          </w:tcPr>
          <w:p w14:paraId="79169635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28D6543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245AC9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E100F8E" w14:textId="77777777" w:rsidR="006963A8" w:rsidRPr="00DF5DE5" w:rsidRDefault="006963A8" w:rsidP="0027578D">
            <w:pPr>
              <w:pStyle w:val="Akapitzlist"/>
              <w:numPr>
                <w:ilvl w:val="1"/>
                <w:numId w:val="72"/>
              </w:numPr>
              <w:rPr>
                <w:b w:val="0"/>
              </w:rPr>
            </w:pPr>
            <w:r w:rsidRPr="00DF5DE5">
              <w:rPr>
                <w:b w:val="0"/>
              </w:rPr>
              <w:t xml:space="preserve">klawiatura, mysz optyczna, </w:t>
            </w:r>
          </w:p>
        </w:tc>
        <w:tc>
          <w:tcPr>
            <w:tcW w:w="1341" w:type="pct"/>
            <w:noWrap/>
          </w:tcPr>
          <w:p w14:paraId="19317F13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AE4B021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5CCA2AD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5FBFFF1" w14:textId="77777777" w:rsidR="006963A8" w:rsidRPr="001513F9" w:rsidRDefault="006963A8" w:rsidP="0027578D">
            <w:pPr>
              <w:pStyle w:val="Akapitzlist"/>
              <w:numPr>
                <w:ilvl w:val="1"/>
                <w:numId w:val="72"/>
              </w:numPr>
              <w:rPr>
                <w:b w:val="0"/>
              </w:rPr>
            </w:pPr>
            <w:r w:rsidRPr="00DF5DE5">
              <w:rPr>
                <w:b w:val="0"/>
              </w:rPr>
              <w:t xml:space="preserve">monitor LCD co najmniej 24", </w:t>
            </w:r>
          </w:p>
        </w:tc>
        <w:tc>
          <w:tcPr>
            <w:tcW w:w="1341" w:type="pct"/>
            <w:noWrap/>
          </w:tcPr>
          <w:p w14:paraId="3F969286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E7FED95" w14:textId="77777777" w:rsidR="006963A8" w:rsidRPr="00925B90" w:rsidRDefault="006963A8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963A8" w:rsidRPr="00925B90" w14:paraId="296A8BC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2DB7A43" w14:textId="77777777" w:rsidR="006963A8" w:rsidRPr="00DF5DE5" w:rsidRDefault="006963A8" w:rsidP="0027578D">
            <w:pPr>
              <w:pStyle w:val="Akapitzlist"/>
              <w:numPr>
                <w:ilvl w:val="1"/>
                <w:numId w:val="72"/>
              </w:numPr>
              <w:rPr>
                <w:b w:val="0"/>
              </w:rPr>
            </w:pPr>
            <w:r w:rsidRPr="00DF5DE5">
              <w:rPr>
                <w:b w:val="0"/>
              </w:rPr>
              <w:t>system operacyjny zapewniający pracę oprogramowania</w:t>
            </w:r>
          </w:p>
        </w:tc>
        <w:tc>
          <w:tcPr>
            <w:tcW w:w="1341" w:type="pct"/>
            <w:noWrap/>
          </w:tcPr>
          <w:p w14:paraId="48EE4098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730E267" w14:textId="77777777" w:rsidR="006963A8" w:rsidRPr="00925B90" w:rsidRDefault="006963A8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398756" w14:textId="77777777" w:rsidR="008439A3" w:rsidRDefault="008439A3" w:rsidP="008653F6">
      <w:pPr>
        <w:rPr>
          <w:rFonts w:ascii="Times New Roman" w:hAnsi="Times New Roman" w:cs="Times New Roman"/>
          <w:b/>
          <w:i/>
        </w:rPr>
      </w:pPr>
    </w:p>
    <w:p w14:paraId="04B77811" w14:textId="7777777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5FE3338A" w14:textId="7777777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07AFE760" w14:textId="7777777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33F6DF0E" w14:textId="14FD1990" w:rsidR="00C3552B" w:rsidRPr="00D65993" w:rsidRDefault="00C3552B" w:rsidP="00C355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52B">
        <w:rPr>
          <w:rFonts w:ascii="Times New Roman" w:hAnsi="Times New Roman" w:cs="Times New Roman"/>
          <w:b/>
          <w:highlight w:val="lightGray"/>
        </w:rPr>
        <w:t>Część 2</w:t>
      </w:r>
    </w:p>
    <w:p w14:paraId="3BAE2AE8" w14:textId="412C6422" w:rsidR="00C3552B" w:rsidRDefault="00C3552B" w:rsidP="008653F6">
      <w:pPr>
        <w:rPr>
          <w:rFonts w:ascii="Times New Roman" w:hAnsi="Times New Roman" w:cs="Times New Roman"/>
          <w:b/>
          <w:i/>
        </w:rPr>
      </w:pPr>
    </w:p>
    <w:tbl>
      <w:tblPr>
        <w:tblStyle w:val="Zwykatabela1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0"/>
        <w:gridCol w:w="3768"/>
        <w:gridCol w:w="2833"/>
      </w:tblGrid>
      <w:tr w:rsidR="001210A5" w:rsidRPr="00A71A59" w14:paraId="38A28FD4" w14:textId="77777777" w:rsidTr="003D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6A6A6" w:themeFill="background1" w:themeFillShade="A6"/>
            <w:noWrap/>
            <w:vAlign w:val="center"/>
            <w:hideMark/>
          </w:tcPr>
          <w:p w14:paraId="25DDB260" w14:textId="13F36B5E" w:rsidR="001210A5" w:rsidRDefault="001210A5" w:rsidP="003D78CA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Opis wymaganych elementów oraz parametrów technicznych i </w:t>
            </w:r>
            <w:r w:rsidR="006C5743">
              <w:rPr>
                <w:rFonts w:ascii="Calibri" w:eastAsia="Times New Roman" w:hAnsi="Calibri" w:cs="Calibri"/>
                <w:color w:val="000000"/>
                <w:lang w:eastAsia="pl-PL"/>
              </w:rPr>
              <w:t>funkcjonalnych</w:t>
            </w:r>
          </w:p>
          <w:p w14:paraId="4510CD17" w14:textId="77777777" w:rsidR="001210A5" w:rsidRPr="00635B18" w:rsidRDefault="001210A5" w:rsidP="003D78C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1" w:type="pct"/>
            <w:shd w:val="clear" w:color="auto" w:fill="A6A6A6" w:themeFill="background1" w:themeFillShade="A6"/>
            <w:noWrap/>
            <w:vAlign w:val="center"/>
            <w:hideMark/>
          </w:tcPr>
          <w:p w14:paraId="3098B862" w14:textId="77777777" w:rsidR="001210A5" w:rsidRPr="00635B18" w:rsidRDefault="001210A5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opis oferowanego parametru lub elementu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potwierdzający spełnienie SWZ</w:t>
            </w:r>
          </w:p>
        </w:tc>
        <w:tc>
          <w:tcPr>
            <w:tcW w:w="1008" w:type="pct"/>
            <w:shd w:val="clear" w:color="auto" w:fill="A6A6A6" w:themeFill="background1" w:themeFillShade="A6"/>
            <w:noWrap/>
            <w:vAlign w:val="center"/>
            <w:hideMark/>
          </w:tcPr>
          <w:p w14:paraId="6DE656F3" w14:textId="652A7E13" w:rsidR="001210A5" w:rsidRPr="00635B18" w:rsidRDefault="001210A5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załącznika do oferty i nr strony, gdzie można ewentualnie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znaleźć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potwierdz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enie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oferowanego parametru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złożonych </w:t>
            </w:r>
            <w:r w:rsidR="005A01B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przedmiotowych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środkach dowodowych</w:t>
            </w:r>
          </w:p>
        </w:tc>
      </w:tr>
      <w:tr w:rsidR="001210A5" w:rsidRPr="00A71A59" w14:paraId="45D55F13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6A6A6" w:themeFill="background1" w:themeFillShade="A6"/>
            <w:noWrap/>
          </w:tcPr>
          <w:p w14:paraId="4F74930E" w14:textId="77777777" w:rsidR="001210A5" w:rsidRPr="00512371" w:rsidRDefault="001210A5" w:rsidP="003D78CA">
            <w:r w:rsidRPr="00512371">
              <w:t xml:space="preserve">Przedmiotem zamówienia jest dostawa, montaż, uruchomienie i przeprowadzenie szkolenia z zakresu obsługi   systemu do </w:t>
            </w:r>
            <w:proofErr w:type="spellStart"/>
            <w:r w:rsidRPr="00512371">
              <w:t>ultrawysokosprawnej</w:t>
            </w:r>
            <w:proofErr w:type="spellEnd"/>
            <w:r w:rsidRPr="00512371">
              <w:t xml:space="preserve"> chromatografii cieczowej (UHPLC) połączonej ze spektrometrem mas (MS) typu potrójny kwadrupol, który musi zawierać co najmniej następujące elementy oraz spełniać co najmniej następujące kryteria:</w:t>
            </w:r>
          </w:p>
          <w:p w14:paraId="463A4E29" w14:textId="77777777" w:rsidR="001210A5" w:rsidRPr="0053282B" w:rsidRDefault="001210A5" w:rsidP="003D78CA">
            <w:pPr>
              <w:jc w:val="both"/>
              <w:rPr>
                <w:rFonts w:cstheme="minorHAnsi"/>
              </w:rPr>
            </w:pPr>
          </w:p>
        </w:tc>
      </w:tr>
      <w:tr w:rsidR="001210A5" w:rsidRPr="00A71A59" w14:paraId="20CA391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5AD3020" w14:textId="77777777" w:rsidR="001210A5" w:rsidRPr="003F53DE" w:rsidRDefault="001210A5" w:rsidP="0027578D">
            <w:pPr>
              <w:pStyle w:val="Akapitzlist"/>
              <w:numPr>
                <w:ilvl w:val="1"/>
                <w:numId w:val="74"/>
              </w:num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3F53DE">
              <w:rPr>
                <w:b w:val="0"/>
              </w:rPr>
              <w:t>Chromatograf i spektrometr mas muszą pochodzić od tego samego producenta</w:t>
            </w:r>
          </w:p>
        </w:tc>
        <w:tc>
          <w:tcPr>
            <w:tcW w:w="1341" w:type="pct"/>
            <w:noWrap/>
          </w:tcPr>
          <w:p w14:paraId="001BF566" w14:textId="77777777" w:rsidR="001210A5" w:rsidRPr="00F64D48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A1FF41" w14:textId="77777777" w:rsidR="001210A5" w:rsidRPr="00F64D48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1210A5" w:rsidRPr="00A71A59" w14:paraId="03848B1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8FD9688" w14:textId="77777777" w:rsidR="001210A5" w:rsidRPr="007C729D" w:rsidRDefault="001210A5" w:rsidP="003D78CA">
            <w:pPr>
              <w:contextualSpacing/>
              <w:rPr>
                <w:rFonts w:cs="Arial"/>
                <w:bCs w:val="0"/>
              </w:rPr>
            </w:pPr>
            <w:r w:rsidRPr="007C729D">
              <w:rPr>
                <w:rFonts w:cs="Arial"/>
                <w:bCs w:val="0"/>
              </w:rPr>
              <w:t>Jednostka odgazowująca musi spełniać co najmniej następujące wymagania:</w:t>
            </w:r>
          </w:p>
        </w:tc>
      </w:tr>
      <w:tr w:rsidR="001210A5" w:rsidRPr="00A71A59" w14:paraId="2291A8D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ED8C73A" w14:textId="77777777" w:rsidR="001210A5" w:rsidRPr="00D824F5" w:rsidRDefault="001210A5" w:rsidP="0027578D">
            <w:pPr>
              <w:pStyle w:val="Akapitzlist"/>
              <w:numPr>
                <w:ilvl w:val="1"/>
                <w:numId w:val="74"/>
              </w:numPr>
              <w:rPr>
                <w:b w:val="0"/>
              </w:rPr>
            </w:pPr>
            <w:r w:rsidRPr="00D824F5">
              <w:rPr>
                <w:b w:val="0"/>
              </w:rPr>
              <w:t>Jednostka odgazowująca musi obsługiwać nie mniej niż 5 kanałów</w:t>
            </w:r>
          </w:p>
        </w:tc>
        <w:tc>
          <w:tcPr>
            <w:tcW w:w="1341" w:type="pct"/>
            <w:noWrap/>
          </w:tcPr>
          <w:p w14:paraId="2D5FB5B1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CA14ED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92E799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906B9F6" w14:textId="77777777" w:rsidR="001210A5" w:rsidRPr="00D824F5" w:rsidRDefault="001210A5" w:rsidP="0027578D">
            <w:pPr>
              <w:pStyle w:val="Akapitzlist"/>
              <w:numPr>
                <w:ilvl w:val="1"/>
                <w:numId w:val="74"/>
              </w:numPr>
              <w:rPr>
                <w:rFonts w:cstheme="minorHAnsi"/>
                <w:b w:val="0"/>
              </w:rPr>
            </w:pPr>
            <w:r w:rsidRPr="00D824F5">
              <w:rPr>
                <w:b w:val="0"/>
              </w:rPr>
              <w:t xml:space="preserve">Objętość kanału </w:t>
            </w:r>
            <w:proofErr w:type="spellStart"/>
            <w:r w:rsidRPr="00D824F5">
              <w:rPr>
                <w:b w:val="0"/>
              </w:rPr>
              <w:t>degazera</w:t>
            </w:r>
            <w:proofErr w:type="spellEnd"/>
            <w:r w:rsidRPr="00D824F5">
              <w:rPr>
                <w:b w:val="0"/>
              </w:rPr>
              <w:t xml:space="preserve"> nie może być większa niż 400 µL</w:t>
            </w:r>
          </w:p>
        </w:tc>
        <w:tc>
          <w:tcPr>
            <w:tcW w:w="1341" w:type="pct"/>
            <w:noWrap/>
          </w:tcPr>
          <w:p w14:paraId="2218F041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1C5B7F1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7CC3E6E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6FB2B95" w14:textId="77777777" w:rsidR="001210A5" w:rsidRPr="007C729D" w:rsidRDefault="001210A5" w:rsidP="003D78CA">
            <w:pPr>
              <w:contextualSpacing/>
            </w:pPr>
            <w:r w:rsidRPr="007C729D">
              <w:t xml:space="preserve">Pompa chromatograficzna </w:t>
            </w:r>
            <w:r w:rsidRPr="007C729D">
              <w:rPr>
                <w:rFonts w:cs="Arial"/>
              </w:rPr>
              <w:t>musi spełniać co najmniej następujące wymagania:</w:t>
            </w:r>
          </w:p>
        </w:tc>
      </w:tr>
      <w:tr w:rsidR="001210A5" w:rsidRPr="00A71A59" w14:paraId="140999D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27DAB06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t>Chromatograf musi być wyposażony w co najmniej 2 pompy gradientowe</w:t>
            </w:r>
          </w:p>
        </w:tc>
        <w:tc>
          <w:tcPr>
            <w:tcW w:w="1341" w:type="pct"/>
            <w:noWrap/>
          </w:tcPr>
          <w:p w14:paraId="2A16B1C4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3AE629A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44C8C8B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F5FBC86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t xml:space="preserve">Pulsacje w pompie nie mogą być większe niż 0,1 </w:t>
            </w:r>
            <w:proofErr w:type="spellStart"/>
            <w:r w:rsidRPr="00D824F5">
              <w:rPr>
                <w:b w:val="0"/>
              </w:rPr>
              <w:t>MPa</w:t>
            </w:r>
            <w:proofErr w:type="spellEnd"/>
          </w:p>
        </w:tc>
        <w:tc>
          <w:tcPr>
            <w:tcW w:w="1341" w:type="pct"/>
            <w:noWrap/>
          </w:tcPr>
          <w:p w14:paraId="26D03E58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DF46B65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DF0173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5C94289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t>Pompa chromatograficzna musi być wyposażona w układ tłoków równoległych</w:t>
            </w:r>
          </w:p>
        </w:tc>
        <w:tc>
          <w:tcPr>
            <w:tcW w:w="1341" w:type="pct"/>
            <w:noWrap/>
          </w:tcPr>
          <w:p w14:paraId="750A8019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EE1225D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176B1D1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4EB65844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t xml:space="preserve">Pompa chromatograficzna musi obsługiwać zakres przepływów nie węższy niż od 0,0001 do 10 </w:t>
            </w:r>
            <w:proofErr w:type="spellStart"/>
            <w:r w:rsidRPr="00D824F5">
              <w:rPr>
                <w:b w:val="0"/>
              </w:rPr>
              <w:t>mL</w:t>
            </w:r>
            <w:proofErr w:type="spellEnd"/>
            <w:r w:rsidRPr="00D824F5">
              <w:rPr>
                <w:b w:val="0"/>
              </w:rPr>
              <w:t>/min</w:t>
            </w:r>
          </w:p>
        </w:tc>
        <w:tc>
          <w:tcPr>
            <w:tcW w:w="1341" w:type="pct"/>
            <w:shd w:val="clear" w:color="auto" w:fill="auto"/>
            <w:noWrap/>
          </w:tcPr>
          <w:p w14:paraId="4464FBA6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7116EC10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49CF90D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3470DBD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lastRenderedPageBreak/>
              <w:t>Pompa chromatograficzna musi zapewniać dokładność przepływu nie gorszą niż ±1%</w:t>
            </w:r>
          </w:p>
        </w:tc>
        <w:tc>
          <w:tcPr>
            <w:tcW w:w="1341" w:type="pct"/>
            <w:noWrap/>
          </w:tcPr>
          <w:p w14:paraId="57E6C91A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BDC230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52813D7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AF3728D" w14:textId="77777777" w:rsidR="001210A5" w:rsidRPr="00D824F5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D824F5">
              <w:rPr>
                <w:b w:val="0"/>
              </w:rPr>
              <w:t>Pompa chromatograficzna musi zapewniać precyzję przepływu nie gorszą niż 0,06 %RSD</w:t>
            </w:r>
          </w:p>
        </w:tc>
        <w:tc>
          <w:tcPr>
            <w:tcW w:w="1341" w:type="pct"/>
            <w:noWrap/>
          </w:tcPr>
          <w:p w14:paraId="287E4FC9" w14:textId="77777777" w:rsidR="001210A5" w:rsidRPr="00FF2802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0C78D37" w14:textId="77777777" w:rsidR="001210A5" w:rsidRPr="00FF2802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892BAF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D9D9D9" w:themeFill="background1" w:themeFillShade="D9"/>
            <w:noWrap/>
          </w:tcPr>
          <w:p w14:paraId="4320BB54" w14:textId="77777777" w:rsidR="001210A5" w:rsidRPr="00D824F5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D824F5">
              <w:rPr>
                <w:rFonts w:cs="Arial"/>
                <w:b w:val="0"/>
              </w:rPr>
              <w:t>Pompa musi zapewniać co najmniej dwa typy gradientu:</w:t>
            </w:r>
          </w:p>
        </w:tc>
        <w:tc>
          <w:tcPr>
            <w:tcW w:w="1341" w:type="pct"/>
            <w:noWrap/>
          </w:tcPr>
          <w:p w14:paraId="59BF53F7" w14:textId="77777777" w:rsidR="001210A5" w:rsidRPr="00FF2802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C050B64" w14:textId="77777777" w:rsidR="001210A5" w:rsidRPr="00FF2802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66F23F05" w14:textId="77777777" w:rsidTr="003D78C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01A9190" w14:textId="77777777" w:rsidR="001210A5" w:rsidRPr="0073026C" w:rsidRDefault="001210A5" w:rsidP="0027578D">
            <w:pPr>
              <w:pStyle w:val="Akapitzlist"/>
              <w:numPr>
                <w:ilvl w:val="0"/>
                <w:numId w:val="77"/>
              </w:numPr>
              <w:spacing w:after="200" w:line="276" w:lineRule="auto"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Wysokociśnieniowy, 2-składnikowy</w:t>
            </w:r>
          </w:p>
        </w:tc>
        <w:tc>
          <w:tcPr>
            <w:tcW w:w="1341" w:type="pct"/>
            <w:noWrap/>
          </w:tcPr>
          <w:p w14:paraId="164EE4E8" w14:textId="77777777" w:rsidR="001210A5" w:rsidRPr="00FF2802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BB05679" w14:textId="77777777" w:rsidR="001210A5" w:rsidRPr="00FF2802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FFC544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66897C7" w14:textId="77777777" w:rsidR="001210A5" w:rsidRPr="0073026C" w:rsidRDefault="001210A5" w:rsidP="0027578D">
            <w:pPr>
              <w:pStyle w:val="Akapitzlist"/>
              <w:numPr>
                <w:ilvl w:val="0"/>
                <w:numId w:val="77"/>
              </w:numPr>
              <w:spacing w:after="200" w:line="276" w:lineRule="auto"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Niskociśnieniowy, 4-składnikowy</w:t>
            </w:r>
          </w:p>
        </w:tc>
        <w:tc>
          <w:tcPr>
            <w:tcW w:w="1341" w:type="pct"/>
            <w:noWrap/>
          </w:tcPr>
          <w:p w14:paraId="25939BE4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AD03134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2F24C56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E3A376E" w14:textId="77777777" w:rsidR="001210A5" w:rsidRPr="00D824F5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D824F5">
              <w:rPr>
                <w:rFonts w:cs="Arial"/>
                <w:b w:val="0"/>
              </w:rPr>
              <w:t xml:space="preserve">Pompa musi zapewniać wybór składu </w:t>
            </w:r>
            <w:proofErr w:type="spellStart"/>
            <w:r w:rsidRPr="00D824F5">
              <w:rPr>
                <w:rFonts w:cs="Arial"/>
                <w:b w:val="0"/>
              </w:rPr>
              <w:t>eluenta</w:t>
            </w:r>
            <w:proofErr w:type="spellEnd"/>
            <w:r w:rsidRPr="00D824F5">
              <w:rPr>
                <w:rFonts w:cs="Arial"/>
                <w:b w:val="0"/>
              </w:rPr>
              <w:t xml:space="preserve"> z łącznej liczby faz nie mniejszej niż 5.</w:t>
            </w:r>
          </w:p>
        </w:tc>
        <w:tc>
          <w:tcPr>
            <w:tcW w:w="1341" w:type="pct"/>
            <w:noWrap/>
          </w:tcPr>
          <w:p w14:paraId="7A6D58AA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FEF6C91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4ACB23D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0B6BCC4" w14:textId="77777777" w:rsidR="001210A5" w:rsidRPr="00D824F5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D824F5">
              <w:rPr>
                <w:rFonts w:cs="Arial"/>
                <w:b w:val="0"/>
              </w:rPr>
              <w:t>Pompa musi być wyposażona w mieszalnik gradientu o objętości nie większej niż 100 µl</w:t>
            </w:r>
          </w:p>
        </w:tc>
        <w:tc>
          <w:tcPr>
            <w:tcW w:w="1341" w:type="pct"/>
            <w:noWrap/>
          </w:tcPr>
          <w:p w14:paraId="6D7480B2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97A102C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8534D3C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E2B410D" w14:textId="77777777" w:rsidR="001210A5" w:rsidRPr="00117FB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117FBC">
              <w:rPr>
                <w:rFonts w:cs="Arial"/>
                <w:b w:val="0"/>
              </w:rPr>
              <w:t>Pompa musi być wyposażona w funkcję automatycznego wykrywania i rozpoznawania mieszalnika gradientu</w:t>
            </w:r>
          </w:p>
        </w:tc>
        <w:tc>
          <w:tcPr>
            <w:tcW w:w="1341" w:type="pct"/>
            <w:noWrap/>
          </w:tcPr>
          <w:p w14:paraId="0C6B8E48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53E0BB1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1E0925A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EC6B8A8" w14:textId="77777777" w:rsidR="001210A5" w:rsidRPr="00117FB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117FBC">
              <w:rPr>
                <w:rFonts w:cs="Arial"/>
                <w:b w:val="0"/>
              </w:rPr>
              <w:lastRenderedPageBreak/>
              <w:t>Pompa musi zapewniać zakres formowania gradientu w zakresie nie węższym niż od 0 do 100%, możliwym do ustawienia z krokiem nie większym niż co 0,1%</w:t>
            </w:r>
          </w:p>
        </w:tc>
        <w:tc>
          <w:tcPr>
            <w:tcW w:w="1341" w:type="pct"/>
            <w:noWrap/>
          </w:tcPr>
          <w:p w14:paraId="28A6F846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88F56FE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4455F64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FF5D679" w14:textId="77777777" w:rsidR="001210A5" w:rsidRPr="00117FB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117FBC">
              <w:rPr>
                <w:rFonts w:cs="Arial"/>
                <w:b w:val="0"/>
              </w:rPr>
              <w:t xml:space="preserve">Pompa musi zapewniać precyzję stężenia w gradiencie nie gorszą niż ±0,1% (przy przepływie 1 </w:t>
            </w:r>
            <w:proofErr w:type="spellStart"/>
            <w:r w:rsidRPr="00117FBC">
              <w:rPr>
                <w:rFonts w:cs="Arial"/>
                <w:b w:val="0"/>
              </w:rPr>
              <w:t>mL</w:t>
            </w:r>
            <w:proofErr w:type="spellEnd"/>
            <w:r w:rsidRPr="00117FBC">
              <w:rPr>
                <w:rFonts w:cs="Arial"/>
                <w:b w:val="0"/>
              </w:rPr>
              <w:t>/min)</w:t>
            </w:r>
          </w:p>
        </w:tc>
        <w:tc>
          <w:tcPr>
            <w:tcW w:w="1341" w:type="pct"/>
            <w:noWrap/>
          </w:tcPr>
          <w:p w14:paraId="7531CE40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2C2557A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6361AEB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0D5A3D0" w14:textId="77777777" w:rsidR="001210A5" w:rsidRPr="00117FB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117FBC">
              <w:rPr>
                <w:rFonts w:cs="Arial"/>
                <w:b w:val="0"/>
              </w:rPr>
              <w:t>Pompa musi pozwalać na pracę z maksymalnym ciśnieniem nie mniejszym niż1300 bar</w:t>
            </w:r>
          </w:p>
        </w:tc>
        <w:tc>
          <w:tcPr>
            <w:tcW w:w="1341" w:type="pct"/>
            <w:noWrap/>
          </w:tcPr>
          <w:p w14:paraId="0EFA27E0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DD87087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2CA3F3FC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5780A0E" w14:textId="77777777" w:rsidR="001210A5" w:rsidRPr="00117FBC" w:rsidRDefault="001210A5" w:rsidP="0027578D">
            <w:pPr>
              <w:pStyle w:val="Akapitzlist"/>
              <w:numPr>
                <w:ilvl w:val="0"/>
                <w:numId w:val="75"/>
              </w:numPr>
              <w:rPr>
                <w:rFonts w:cstheme="minorHAnsi"/>
                <w:b w:val="0"/>
              </w:rPr>
            </w:pPr>
            <w:r w:rsidRPr="00117FBC">
              <w:rPr>
                <w:rFonts w:cs="Arial"/>
                <w:b w:val="0"/>
              </w:rPr>
              <w:t>Pompa musi być wyposażona w tacę ochronną mieszczącą co najmniej 7 butelek o pojemności 1 L (średnica butli 101 mm – standardowa butelka stosowana w chromatografii</w:t>
            </w:r>
          </w:p>
        </w:tc>
        <w:tc>
          <w:tcPr>
            <w:tcW w:w="1341" w:type="pct"/>
            <w:noWrap/>
          </w:tcPr>
          <w:p w14:paraId="59268CAE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6EFE7FF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61C2B49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28D3D5ED" w14:textId="77777777" w:rsidR="001210A5" w:rsidRPr="001B4774" w:rsidRDefault="001210A5" w:rsidP="003D78CA">
            <w:pPr>
              <w:ind w:left="720"/>
              <w:contextualSpacing/>
              <w:rPr>
                <w:rFonts w:cs="Arial"/>
                <w:bCs w:val="0"/>
              </w:rPr>
            </w:pPr>
            <w:r w:rsidRPr="001B4774">
              <w:rPr>
                <w:rFonts w:cs="Arial"/>
                <w:bCs w:val="0"/>
              </w:rPr>
              <w:t>Automatyczny podajnik próbek musi spełniać co najmniej następujące wymagania:</w:t>
            </w:r>
          </w:p>
        </w:tc>
      </w:tr>
      <w:tr w:rsidR="001210A5" w:rsidRPr="00A71A59" w14:paraId="0E70A7B8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59720B6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 xml:space="preserve">System wprowadzania próbki musi zapewniać dokładność objętości </w:t>
            </w:r>
            <w:proofErr w:type="spellStart"/>
            <w:r w:rsidRPr="0073026C">
              <w:rPr>
                <w:rFonts w:cs="Arial"/>
                <w:b w:val="0"/>
              </w:rPr>
              <w:t>nastrzyku</w:t>
            </w:r>
            <w:proofErr w:type="spellEnd"/>
            <w:r w:rsidRPr="0073026C">
              <w:rPr>
                <w:rFonts w:cs="Arial"/>
                <w:b w:val="0"/>
              </w:rPr>
              <w:t xml:space="preserve"> nie gorszą (parametr ten nie może być wyższy) niż±1% </w:t>
            </w:r>
          </w:p>
        </w:tc>
        <w:tc>
          <w:tcPr>
            <w:tcW w:w="1341" w:type="pct"/>
            <w:noWrap/>
          </w:tcPr>
          <w:p w14:paraId="11CE9267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CD33A4E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09FB794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2DEE81B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 xml:space="preserve">System wprowadzania próbki zamontowany w automatycznym podajniku próbek musi zapewniać standardowy zakres </w:t>
            </w:r>
            <w:proofErr w:type="spellStart"/>
            <w:r w:rsidRPr="0073026C">
              <w:rPr>
                <w:rFonts w:cs="Arial"/>
                <w:b w:val="0"/>
              </w:rPr>
              <w:t>nastrzyku</w:t>
            </w:r>
            <w:proofErr w:type="spellEnd"/>
            <w:r w:rsidRPr="0073026C">
              <w:rPr>
                <w:rFonts w:cs="Arial"/>
                <w:b w:val="0"/>
              </w:rPr>
              <w:t xml:space="preserve"> nie węższy niż od 0,1 do 100 </w:t>
            </w:r>
            <w:proofErr w:type="spellStart"/>
            <w:r w:rsidRPr="0073026C">
              <w:rPr>
                <w:rFonts w:cs="Arial"/>
                <w:b w:val="0"/>
              </w:rPr>
              <w:t>μL</w:t>
            </w:r>
            <w:proofErr w:type="spellEnd"/>
            <w:r w:rsidRPr="0073026C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1341" w:type="pct"/>
            <w:noWrap/>
          </w:tcPr>
          <w:p w14:paraId="0C7B185F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962AFB4" w14:textId="77777777" w:rsidR="001210A5" w:rsidRPr="00E74E7B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A71A59" w14:paraId="6D2A319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F67D643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lastRenderedPageBreak/>
              <w:t xml:space="preserve">System wprowadzania próbki zamontowany w automatycznym podajniku próbek musi zapewniać powtarzalność objętości </w:t>
            </w:r>
            <w:proofErr w:type="spellStart"/>
            <w:r w:rsidRPr="0073026C">
              <w:rPr>
                <w:rFonts w:cs="Arial"/>
                <w:b w:val="0"/>
              </w:rPr>
              <w:t>nastrzyku</w:t>
            </w:r>
            <w:proofErr w:type="spellEnd"/>
            <w:r w:rsidRPr="0073026C">
              <w:rPr>
                <w:rFonts w:cs="Arial"/>
                <w:b w:val="0"/>
              </w:rPr>
              <w:t xml:space="preserve"> nie gorszą (parametr ten nie może być większy niż) niż 0,20%RSD</w:t>
            </w:r>
          </w:p>
        </w:tc>
        <w:tc>
          <w:tcPr>
            <w:tcW w:w="1341" w:type="pct"/>
            <w:noWrap/>
          </w:tcPr>
          <w:p w14:paraId="1D93706E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C4CE641" w14:textId="77777777" w:rsidR="001210A5" w:rsidRPr="00E74E7B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835B76" w14:paraId="2F16D82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6BD4FDE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Współczynnik przeniesienia charakteryzujący system wprowadzania próbki zamontowany w automatycznym podajniku próbek nie może być większy niż 0,0015%</w:t>
            </w:r>
          </w:p>
        </w:tc>
        <w:tc>
          <w:tcPr>
            <w:tcW w:w="1341" w:type="pct"/>
            <w:noWrap/>
          </w:tcPr>
          <w:p w14:paraId="27AD9B3E" w14:textId="77777777" w:rsidR="001210A5" w:rsidRPr="00084F9F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A2957B7" w14:textId="77777777" w:rsidR="001210A5" w:rsidRPr="00084F9F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835B76" w14:paraId="21439DA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A70283E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 xml:space="preserve">Minimalny czas cyklu </w:t>
            </w:r>
            <w:proofErr w:type="spellStart"/>
            <w:r w:rsidRPr="0073026C">
              <w:rPr>
                <w:rFonts w:cs="Arial"/>
                <w:b w:val="0"/>
              </w:rPr>
              <w:t>nastrzyku</w:t>
            </w:r>
            <w:proofErr w:type="spellEnd"/>
            <w:r w:rsidRPr="0073026C">
              <w:rPr>
                <w:rFonts w:cs="Arial"/>
                <w:b w:val="0"/>
              </w:rPr>
              <w:t xml:space="preserve"> nie może być większy niż 7 sekund</w:t>
            </w:r>
          </w:p>
        </w:tc>
        <w:tc>
          <w:tcPr>
            <w:tcW w:w="1341" w:type="pct"/>
            <w:noWrap/>
          </w:tcPr>
          <w:p w14:paraId="5BC48998" w14:textId="77777777" w:rsidR="001210A5" w:rsidRPr="00084F9F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DDF7977" w14:textId="77777777" w:rsidR="001210A5" w:rsidRPr="00084F9F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0C825A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A02E355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Automatyczny podajnik próbek musi mieć pojemność nie mniejszą niż 150 fiolek o pojemności 1,5 lub 2 ml</w:t>
            </w:r>
          </w:p>
        </w:tc>
        <w:tc>
          <w:tcPr>
            <w:tcW w:w="1341" w:type="pct"/>
            <w:noWrap/>
          </w:tcPr>
          <w:p w14:paraId="1BD8166A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E08E83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6CA2D4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95997B8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after="200" w:line="276" w:lineRule="auto"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Automatyczny podajnik próbek musi być wyposażony w czytnik kodów, stykowy lub bezstykowy, umożliwiający automatyczne wykrywanie obecności i rodzaju tac na fiolki</w:t>
            </w:r>
          </w:p>
        </w:tc>
        <w:tc>
          <w:tcPr>
            <w:tcW w:w="1341" w:type="pct"/>
            <w:noWrap/>
          </w:tcPr>
          <w:p w14:paraId="1D1E20B9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7DA2500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E3F3B1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537EECC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Automatyczny podajnik próbek musi mieć możliwość jednoczesnej pracy z minimum 3 formatami fiolek/płytek MTP (</w:t>
            </w:r>
            <w:proofErr w:type="spellStart"/>
            <w:r w:rsidRPr="0073026C">
              <w:rPr>
                <w:rFonts w:cs="Arial"/>
                <w:b w:val="0"/>
              </w:rPr>
              <w:t>Microtiter</w:t>
            </w:r>
            <w:proofErr w:type="spellEnd"/>
            <w:r w:rsidRPr="0073026C">
              <w:rPr>
                <w:rFonts w:cs="Arial"/>
                <w:b w:val="0"/>
              </w:rPr>
              <w:t xml:space="preserve"> </w:t>
            </w:r>
            <w:proofErr w:type="spellStart"/>
            <w:r w:rsidRPr="0073026C">
              <w:rPr>
                <w:rFonts w:cs="Arial"/>
                <w:b w:val="0"/>
              </w:rPr>
              <w:t>plate</w:t>
            </w:r>
            <w:proofErr w:type="spellEnd"/>
            <w:r w:rsidRPr="0073026C">
              <w:rPr>
                <w:rFonts w:cs="Arial"/>
                <w:b w:val="0"/>
              </w:rPr>
              <w:t>)</w:t>
            </w:r>
          </w:p>
        </w:tc>
        <w:tc>
          <w:tcPr>
            <w:tcW w:w="1341" w:type="pct"/>
            <w:noWrap/>
          </w:tcPr>
          <w:p w14:paraId="0DD0DCDB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0B581B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622C49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0ACB2F90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Zakres termostatowania komory próbek automatycznego podajnika próbek nie może być węższy niż od +4 do +45</w:t>
            </w:r>
            <w:r w:rsidRPr="0073026C">
              <w:rPr>
                <w:rFonts w:cs="Cambria Math"/>
                <w:b w:val="0"/>
              </w:rPr>
              <w:t>⁰</w:t>
            </w:r>
            <w:r w:rsidRPr="0073026C">
              <w:rPr>
                <w:rFonts w:cs="Arial"/>
                <w:b w:val="0"/>
              </w:rPr>
              <w:t>C</w:t>
            </w:r>
          </w:p>
          <w:p w14:paraId="2FEC55FE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lastRenderedPageBreak/>
              <w:t>Automatyczny podajnik próbek musi być wyposażony w funkcję automatycznego rozcieńczania próbek</w:t>
            </w:r>
          </w:p>
        </w:tc>
        <w:tc>
          <w:tcPr>
            <w:tcW w:w="1341" w:type="pct"/>
            <w:shd w:val="clear" w:color="auto" w:fill="auto"/>
            <w:noWrap/>
          </w:tcPr>
          <w:p w14:paraId="18ABD15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128A7E7A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36CBAE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EDBDBFF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 xml:space="preserve">Automatyczny podajnik próbek musi być wyposażony w funkcję </w:t>
            </w:r>
            <w:proofErr w:type="spellStart"/>
            <w:r w:rsidRPr="0073026C">
              <w:rPr>
                <w:rFonts w:cs="Arial"/>
                <w:b w:val="0"/>
              </w:rPr>
              <w:t>derywatyzacji</w:t>
            </w:r>
            <w:proofErr w:type="spellEnd"/>
            <w:r w:rsidRPr="0073026C">
              <w:rPr>
                <w:rFonts w:cs="Arial"/>
                <w:b w:val="0"/>
              </w:rPr>
              <w:t xml:space="preserve"> </w:t>
            </w:r>
            <w:proofErr w:type="spellStart"/>
            <w:r w:rsidRPr="0073026C">
              <w:rPr>
                <w:rFonts w:cs="Arial"/>
                <w:b w:val="0"/>
              </w:rPr>
              <w:t>przekolumnowej</w:t>
            </w:r>
            <w:proofErr w:type="spellEnd"/>
            <w:r w:rsidRPr="0073026C">
              <w:rPr>
                <w:rFonts w:cs="Arial"/>
                <w:b w:val="0"/>
              </w:rPr>
              <w:t xml:space="preserve"> (ang. </w:t>
            </w:r>
            <w:proofErr w:type="spellStart"/>
            <w:r w:rsidRPr="0073026C">
              <w:rPr>
                <w:rFonts w:cs="Arial"/>
                <w:b w:val="0"/>
              </w:rPr>
              <w:t>Pre-column</w:t>
            </w:r>
            <w:proofErr w:type="spellEnd"/>
            <w:r w:rsidRPr="0073026C">
              <w:rPr>
                <w:rFonts w:cs="Arial"/>
                <w:b w:val="0"/>
              </w:rPr>
              <w:t xml:space="preserve"> </w:t>
            </w:r>
            <w:proofErr w:type="spellStart"/>
            <w:r w:rsidRPr="0073026C">
              <w:rPr>
                <w:rFonts w:cs="Arial"/>
                <w:b w:val="0"/>
              </w:rPr>
              <w:t>derivatization</w:t>
            </w:r>
            <w:proofErr w:type="spellEnd"/>
            <w:r w:rsidRPr="0073026C">
              <w:rPr>
                <w:rFonts w:cs="Arial"/>
                <w:b w:val="0"/>
              </w:rPr>
              <w:t>).</w:t>
            </w:r>
          </w:p>
        </w:tc>
        <w:tc>
          <w:tcPr>
            <w:tcW w:w="1341" w:type="pct"/>
            <w:noWrap/>
          </w:tcPr>
          <w:p w14:paraId="3393A000" w14:textId="77777777" w:rsidR="001210A5" w:rsidRPr="0073026C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16DFC16" w14:textId="77777777" w:rsidR="001210A5" w:rsidRPr="0073026C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BA97AE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D4ADA66" w14:textId="77777777" w:rsidR="001210A5" w:rsidRPr="00A91AE3" w:rsidRDefault="001210A5" w:rsidP="003D78CA">
            <w:pPr>
              <w:ind w:left="720"/>
              <w:contextualSpacing/>
              <w:rPr>
                <w:rFonts w:cs="Arial"/>
                <w:bCs w:val="0"/>
              </w:rPr>
            </w:pPr>
            <w:r w:rsidRPr="00B74876">
              <w:rPr>
                <w:rFonts w:cs="Arial"/>
              </w:rPr>
              <w:t>Termostat na kolumny chromatograficzne  musi spełniać co najmniej następujące wymagania:</w:t>
            </w:r>
          </w:p>
        </w:tc>
      </w:tr>
      <w:tr w:rsidR="001210A5" w:rsidRPr="00925B90" w14:paraId="4344530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FDC0571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Termostatowanie kolumny musi być realizowane z wykorzystaniem wymuszonego obiegu powietrza</w:t>
            </w:r>
          </w:p>
        </w:tc>
        <w:tc>
          <w:tcPr>
            <w:tcW w:w="1341" w:type="pct"/>
            <w:noWrap/>
          </w:tcPr>
          <w:p w14:paraId="16C9BC0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440568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2F695F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F323984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Termostat musi umożliwiać instalację równocześnie co najmniej 5 kolumn chromatograficznych o długości do 30 cm</w:t>
            </w:r>
          </w:p>
        </w:tc>
        <w:tc>
          <w:tcPr>
            <w:tcW w:w="1341" w:type="pct"/>
            <w:noWrap/>
          </w:tcPr>
          <w:p w14:paraId="34D54E1A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6220A6B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489B05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8E32E1F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Zakres termostatowania nie może być węższy niż od 10</w:t>
            </w:r>
            <w:r w:rsidRPr="0073026C">
              <w:rPr>
                <w:rFonts w:cs="Cambria Math"/>
                <w:b w:val="0"/>
              </w:rPr>
              <w:t>⁰</w:t>
            </w:r>
            <w:r w:rsidRPr="0073026C">
              <w:rPr>
                <w:rFonts w:cs="Arial"/>
                <w:b w:val="0"/>
              </w:rPr>
              <w:t>C poniżej temperatury otoczenia do 100</w:t>
            </w:r>
            <w:r w:rsidRPr="0073026C">
              <w:rPr>
                <w:rFonts w:cs="Cambria Math"/>
                <w:b w:val="0"/>
              </w:rPr>
              <w:t>⁰</w:t>
            </w:r>
            <w:r w:rsidRPr="0073026C">
              <w:rPr>
                <w:rFonts w:cs="Arial"/>
                <w:b w:val="0"/>
              </w:rPr>
              <w:t>C</w:t>
            </w:r>
          </w:p>
        </w:tc>
        <w:tc>
          <w:tcPr>
            <w:tcW w:w="1341" w:type="pct"/>
            <w:noWrap/>
          </w:tcPr>
          <w:p w14:paraId="5E6D207E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B847BA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6D9ED4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13F6D58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Zakres nastawienia temperatury musi obejmować zakres nie węższy niż od 4</w:t>
            </w:r>
            <w:r w:rsidRPr="0073026C">
              <w:rPr>
                <w:rFonts w:cs="Cambria Math"/>
                <w:b w:val="0"/>
              </w:rPr>
              <w:t>⁰</w:t>
            </w:r>
            <w:r w:rsidRPr="0073026C">
              <w:rPr>
                <w:rFonts w:cs="Arial"/>
                <w:b w:val="0"/>
              </w:rPr>
              <w:t>C do 100</w:t>
            </w:r>
            <w:r w:rsidRPr="0073026C">
              <w:rPr>
                <w:rFonts w:cs="Cambria Math"/>
                <w:b w:val="0"/>
              </w:rPr>
              <w:t>⁰</w:t>
            </w:r>
            <w:r w:rsidRPr="0073026C">
              <w:rPr>
                <w:rFonts w:cs="Arial"/>
                <w:b w:val="0"/>
              </w:rPr>
              <w:t xml:space="preserve">C </w:t>
            </w:r>
          </w:p>
        </w:tc>
        <w:tc>
          <w:tcPr>
            <w:tcW w:w="1341" w:type="pct"/>
            <w:noWrap/>
          </w:tcPr>
          <w:p w14:paraId="2952C47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74756CD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2F3B3DC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171CCAF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 xml:space="preserve">Termostat na kolumny chromatograficzne musi być wyposażony w automatyczny selektor (np. zawór)  sterowany z oprogramowania, </w:t>
            </w:r>
            <w:r w:rsidRPr="0073026C">
              <w:rPr>
                <w:rFonts w:cs="Arial"/>
                <w:b w:val="0"/>
              </w:rPr>
              <w:lastRenderedPageBreak/>
              <w:t>umożliwiający wybór kolumny chromatograficznej z puli nie mniej niż 5 kolumn</w:t>
            </w:r>
          </w:p>
          <w:p w14:paraId="65C63F5F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73026C">
              <w:rPr>
                <w:rFonts w:cs="Arial"/>
                <w:b w:val="0"/>
              </w:rPr>
              <w:t>Termostat na kolumny chromatograficzne musi być wyposażony w zestaw minimum 2 kolumn LCMS (</w:t>
            </w:r>
            <w:proofErr w:type="spellStart"/>
            <w:r w:rsidRPr="0073026C">
              <w:rPr>
                <w:rFonts w:cs="Arial"/>
                <w:b w:val="0"/>
              </w:rPr>
              <w:t>achiralnych</w:t>
            </w:r>
            <w:proofErr w:type="spellEnd"/>
            <w:r w:rsidRPr="0073026C">
              <w:rPr>
                <w:rFonts w:cs="Arial"/>
                <w:b w:val="0"/>
              </w:rPr>
              <w:t xml:space="preserve">) z fazą C18 i aminową, wyposażonych w kompatybilne uchwyty i </w:t>
            </w:r>
            <w:proofErr w:type="spellStart"/>
            <w:r w:rsidRPr="0073026C">
              <w:rPr>
                <w:rFonts w:cs="Arial"/>
                <w:b w:val="0"/>
              </w:rPr>
              <w:t>prekolumny</w:t>
            </w:r>
            <w:proofErr w:type="spellEnd"/>
          </w:p>
        </w:tc>
        <w:tc>
          <w:tcPr>
            <w:tcW w:w="1341" w:type="pct"/>
            <w:noWrap/>
          </w:tcPr>
          <w:p w14:paraId="017A0BA3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21D23D0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3812980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A47E74D" w14:textId="77777777" w:rsidR="001210A5" w:rsidRPr="0073026C" w:rsidRDefault="001210A5" w:rsidP="003D78CA">
            <w:pPr>
              <w:ind w:left="720"/>
              <w:contextualSpacing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 xml:space="preserve">Detektor UV-VIS-DAD </w:t>
            </w:r>
            <w:r w:rsidRPr="0073026C">
              <w:rPr>
                <w:rFonts w:cs="Arial"/>
                <w:b w:val="0"/>
              </w:rPr>
              <w:t xml:space="preserve"> musi spełniać co najmniej następujące wymagania:</w:t>
            </w:r>
          </w:p>
        </w:tc>
      </w:tr>
      <w:tr w:rsidR="001210A5" w:rsidRPr="00925B90" w14:paraId="60B860C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D21D3A4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 xml:space="preserve">Detektor UV-VIS-DAD musi zapewniać realizację pomiarów w zakresie spektralnym nie węższym niż 190-800 </w:t>
            </w:r>
            <w:proofErr w:type="spellStart"/>
            <w:r w:rsidRPr="0073026C">
              <w:rPr>
                <w:rFonts w:cstheme="minorHAnsi"/>
                <w:b w:val="0"/>
              </w:rPr>
              <w:t>nm</w:t>
            </w:r>
            <w:proofErr w:type="spellEnd"/>
          </w:p>
        </w:tc>
        <w:tc>
          <w:tcPr>
            <w:tcW w:w="1341" w:type="pct"/>
            <w:noWrap/>
          </w:tcPr>
          <w:p w14:paraId="65C100A2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84240B0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E75CDE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C64842A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być wyposażony w detektor o liczbie elementów światłoczułych nie mniejszej niż 1024</w:t>
            </w:r>
          </w:p>
        </w:tc>
        <w:tc>
          <w:tcPr>
            <w:tcW w:w="1341" w:type="pct"/>
            <w:noWrap/>
          </w:tcPr>
          <w:p w14:paraId="572EEDA3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E5F70C3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ECA721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8698B7C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zapewniać zakres liniowości nie węższy niż 2,5 AU</w:t>
            </w:r>
          </w:p>
        </w:tc>
        <w:tc>
          <w:tcPr>
            <w:tcW w:w="1341" w:type="pct"/>
            <w:noWrap/>
          </w:tcPr>
          <w:p w14:paraId="4418E91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AB2F76B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949A98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7882C0F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zapewniać poziom szumu nie gorszy (parametr nie jest wyższy niż) niż ±3 µAU (±3x10</w:t>
            </w:r>
            <w:r w:rsidRPr="0073026C">
              <w:rPr>
                <w:rFonts w:cstheme="minorHAnsi"/>
                <w:b w:val="0"/>
                <w:vertAlign w:val="superscript"/>
              </w:rPr>
              <w:t xml:space="preserve">-6 </w:t>
            </w:r>
            <w:r w:rsidRPr="0073026C">
              <w:rPr>
                <w:rFonts w:cstheme="minorHAnsi"/>
                <w:b w:val="0"/>
              </w:rPr>
              <w:t>AU)</w:t>
            </w:r>
          </w:p>
        </w:tc>
        <w:tc>
          <w:tcPr>
            <w:tcW w:w="1341" w:type="pct"/>
            <w:noWrap/>
          </w:tcPr>
          <w:p w14:paraId="0E0F0269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0DC2A2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2EE965C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9F98306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zapewniać dryft sygnału nie gorszy niż 500x10</w:t>
            </w:r>
            <w:r w:rsidRPr="0073026C">
              <w:rPr>
                <w:rFonts w:cstheme="minorHAnsi"/>
                <w:b w:val="0"/>
                <w:vertAlign w:val="superscript"/>
              </w:rPr>
              <w:t xml:space="preserve">-6 </w:t>
            </w:r>
            <w:r w:rsidRPr="0073026C">
              <w:rPr>
                <w:rFonts w:cstheme="minorHAnsi"/>
                <w:b w:val="0"/>
              </w:rPr>
              <w:t>AU/h</w:t>
            </w:r>
          </w:p>
        </w:tc>
        <w:tc>
          <w:tcPr>
            <w:tcW w:w="1341" w:type="pct"/>
            <w:noWrap/>
          </w:tcPr>
          <w:p w14:paraId="642454FE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0DD8FFA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07C539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F16139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lastRenderedPageBreak/>
              <w:t xml:space="preserve">Detektor UV-VIS-DAD musi być wyposażony w układ termostatowania: celki pomiarowej, optyki oraz źródła światła </w:t>
            </w:r>
          </w:p>
        </w:tc>
        <w:tc>
          <w:tcPr>
            <w:tcW w:w="1341" w:type="pct"/>
            <w:noWrap/>
          </w:tcPr>
          <w:p w14:paraId="292BA5D2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A85222A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9B257B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C9E9EE5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być wyposażony w pomiarową celę przepływową o objętości nie większej niż 8 µl</w:t>
            </w:r>
          </w:p>
        </w:tc>
        <w:tc>
          <w:tcPr>
            <w:tcW w:w="1341" w:type="pct"/>
            <w:noWrap/>
          </w:tcPr>
          <w:p w14:paraId="5C427A0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D50394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A07E30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9DC22A9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>Detektor UV-VIS-DAD musi zapewniać wybór co najmniej dwóch wielkości szczeliny światła</w:t>
            </w:r>
          </w:p>
        </w:tc>
        <w:tc>
          <w:tcPr>
            <w:tcW w:w="1341" w:type="pct"/>
            <w:noWrap/>
          </w:tcPr>
          <w:p w14:paraId="2D2A67B1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ED8B0EA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BE6FC1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B9CDA68" w14:textId="77777777" w:rsidR="001210A5" w:rsidRPr="0073026C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73026C">
              <w:rPr>
                <w:rFonts w:cstheme="minorHAnsi"/>
                <w:b w:val="0"/>
              </w:rPr>
              <w:t xml:space="preserve">Detektor UV-VIS-DAD musi zapewniać maksymalną szybkość zbierania danych nie mniejszą niż 100 </w:t>
            </w:r>
            <w:proofErr w:type="spellStart"/>
            <w:r w:rsidRPr="0073026C">
              <w:rPr>
                <w:rFonts w:cstheme="minorHAnsi"/>
                <w:b w:val="0"/>
              </w:rPr>
              <w:t>Hz</w:t>
            </w:r>
            <w:proofErr w:type="spellEnd"/>
          </w:p>
        </w:tc>
        <w:tc>
          <w:tcPr>
            <w:tcW w:w="1341" w:type="pct"/>
            <w:noWrap/>
          </w:tcPr>
          <w:p w14:paraId="5B73AC55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FA72FF0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9A716AC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76168B3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rPr>
                <w:rFonts w:eastAsiaTheme="minorEastAsia"/>
                <w:b w:val="0"/>
              </w:rPr>
            </w:pPr>
            <w:r w:rsidRPr="0073026C">
              <w:rPr>
                <w:rFonts w:cstheme="minorHAnsi"/>
                <w:b w:val="0"/>
              </w:rPr>
              <w:t xml:space="preserve">Oprogramowanie detektora UV-VIS-DAD musi pozwalać na co najmniej dwukrotne wydłużenie/rozszerzenie zakresu liniowości detektora UV-VIS-DAD oraz przeprowadzenie matematycznej </w:t>
            </w:r>
            <w:proofErr w:type="spellStart"/>
            <w:r w:rsidRPr="0073026C">
              <w:rPr>
                <w:rFonts w:cstheme="minorHAnsi"/>
                <w:b w:val="0"/>
              </w:rPr>
              <w:t>dekonwolucji</w:t>
            </w:r>
            <w:proofErr w:type="spellEnd"/>
            <w:r w:rsidRPr="0073026C">
              <w:rPr>
                <w:rFonts w:cstheme="minorHAnsi"/>
                <w:b w:val="0"/>
              </w:rPr>
              <w:t xml:space="preserve"> pików nierozdzielonych na kolumnie chromatograficznej</w:t>
            </w:r>
          </w:p>
        </w:tc>
        <w:tc>
          <w:tcPr>
            <w:tcW w:w="1341" w:type="pct"/>
            <w:noWrap/>
          </w:tcPr>
          <w:p w14:paraId="6EFA8845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C4AB8FA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42BF8F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A1DCC1B" w14:textId="77777777" w:rsidR="001210A5" w:rsidRPr="001B4774" w:rsidRDefault="001210A5" w:rsidP="003D78CA">
            <w:pPr>
              <w:contextualSpacing/>
            </w:pPr>
            <w:r w:rsidRPr="001B4774">
              <w:t xml:space="preserve">Automatyczny zawór </w:t>
            </w:r>
            <w:r w:rsidRPr="001B4774">
              <w:rPr>
                <w:rFonts w:cs="Arial"/>
              </w:rPr>
              <w:t xml:space="preserve"> musi spełniać co najmniej następujące wymagania:</w:t>
            </w:r>
          </w:p>
        </w:tc>
      </w:tr>
      <w:tr w:rsidR="001210A5" w:rsidRPr="00925B90" w14:paraId="53C9DA6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5FA9DFB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rPr>
                <w:b w:val="0"/>
              </w:rPr>
            </w:pPr>
            <w:r w:rsidRPr="0073026C">
              <w:rPr>
                <w:b w:val="0"/>
              </w:rPr>
              <w:t xml:space="preserve">Automatyczny zawór dwupozycyjny musi umożliwiać przekierowanie zbędnych frakcji eluatu z kolumny chromatograficznej do zbiornika na odpady. </w:t>
            </w:r>
          </w:p>
        </w:tc>
        <w:tc>
          <w:tcPr>
            <w:tcW w:w="1341" w:type="pct"/>
            <w:noWrap/>
          </w:tcPr>
          <w:p w14:paraId="1A8B6AE5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1909C52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5506247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1CD129E" w14:textId="77777777" w:rsidR="001210A5" w:rsidRPr="0073026C" w:rsidRDefault="001210A5" w:rsidP="0027578D">
            <w:pPr>
              <w:pStyle w:val="Akapitzlist"/>
              <w:numPr>
                <w:ilvl w:val="0"/>
                <w:numId w:val="75"/>
              </w:numPr>
              <w:rPr>
                <w:b w:val="0"/>
              </w:rPr>
            </w:pPr>
            <w:r w:rsidRPr="0073026C">
              <w:rPr>
                <w:b w:val="0"/>
              </w:rPr>
              <w:lastRenderedPageBreak/>
              <w:t xml:space="preserve">Sterowanie automatycznym zaworem musi być możliwe do realizacji zarówno z poziomu oprogramowania sterującego urządzeniem jak i panelu na urządzeniu </w:t>
            </w:r>
          </w:p>
        </w:tc>
        <w:tc>
          <w:tcPr>
            <w:tcW w:w="1341" w:type="pct"/>
            <w:noWrap/>
          </w:tcPr>
          <w:p w14:paraId="334FDF69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A3A98D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063748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7B25B3F" w14:textId="77777777" w:rsidR="001210A5" w:rsidRPr="001B4774" w:rsidRDefault="001210A5" w:rsidP="003D78CA">
            <w:pPr>
              <w:contextualSpacing/>
              <w:rPr>
                <w:bCs w:val="0"/>
              </w:rPr>
            </w:pPr>
            <w:r w:rsidRPr="001B4774">
              <w:rPr>
                <w:rFonts w:cstheme="minorHAnsi"/>
                <w:bCs w:val="0"/>
              </w:rPr>
              <w:t xml:space="preserve">Spektrometr mas z analizatorem typu potrójny kwadrupol </w:t>
            </w:r>
            <w:r w:rsidRPr="001B4774">
              <w:rPr>
                <w:rFonts w:cs="Arial"/>
                <w:bCs w:val="0"/>
              </w:rPr>
              <w:t xml:space="preserve"> musi spełniać co najmniej następujące wymagania:</w:t>
            </w:r>
          </w:p>
        </w:tc>
      </w:tr>
      <w:tr w:rsidR="001210A5" w:rsidRPr="00925B90" w14:paraId="73B793A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27B17F2" w14:textId="77777777" w:rsidR="001210A5" w:rsidRPr="0073026C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73026C">
              <w:rPr>
                <w:rFonts w:cstheme="minorHAnsi"/>
                <w:b w:val="0"/>
                <w:bCs w:val="0"/>
              </w:rPr>
              <w:t>Spektrometr mas musi zapewniać m</w:t>
            </w:r>
            <w:r w:rsidRPr="0073026C">
              <w:rPr>
                <w:b w:val="0"/>
              </w:rPr>
              <w:t xml:space="preserve">ożliwość czyszczenia źródła oraz interfejsu łączącego obszar ciśnienia atmosferycznego z obszarem wysokiej próżni bez konieczności zapowietrzenia (tzw. </w:t>
            </w:r>
            <w:proofErr w:type="spellStart"/>
            <w:r w:rsidRPr="0073026C">
              <w:rPr>
                <w:b w:val="0"/>
              </w:rPr>
              <w:t>Wentowania</w:t>
            </w:r>
            <w:proofErr w:type="spellEnd"/>
            <w:r w:rsidRPr="0073026C">
              <w:rPr>
                <w:b w:val="0"/>
              </w:rPr>
              <w:t>) spektrometru mas</w:t>
            </w:r>
          </w:p>
        </w:tc>
        <w:tc>
          <w:tcPr>
            <w:tcW w:w="1341" w:type="pct"/>
            <w:noWrap/>
          </w:tcPr>
          <w:p w14:paraId="075266C6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F3D74D2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B61381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4A82EC7" w14:textId="77777777" w:rsidR="001210A5" w:rsidRPr="0073026C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73026C">
              <w:rPr>
                <w:b w:val="0"/>
              </w:rPr>
              <w:t>Spektrometr mas musi być w pełni dostosowany do pracy w połączeniu z układem do ultra sprawnej chromatografii cieczowej (UHPLC)</w:t>
            </w:r>
          </w:p>
        </w:tc>
        <w:tc>
          <w:tcPr>
            <w:tcW w:w="1341" w:type="pct"/>
            <w:noWrap/>
          </w:tcPr>
          <w:p w14:paraId="231782A7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7FC0BE5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23BD48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BB2AE43" w14:textId="77777777" w:rsidR="001210A5" w:rsidRPr="0073026C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73026C">
              <w:rPr>
                <w:b w:val="0"/>
              </w:rPr>
              <w:t>Spektrometr mas musi zapewniać zmianę polaryzacji źródła jonów i detektora w czasie maksymalnie 5 ms łącznie z czasem stabilizacji</w:t>
            </w:r>
          </w:p>
        </w:tc>
        <w:tc>
          <w:tcPr>
            <w:tcW w:w="1341" w:type="pct"/>
            <w:noWrap/>
          </w:tcPr>
          <w:p w14:paraId="70D438B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891F39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E08E47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3C5540F8" w14:textId="77777777" w:rsidR="001210A5" w:rsidRPr="0073026C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73026C">
              <w:rPr>
                <w:b w:val="0"/>
              </w:rPr>
              <w:t>Spektrometr mas musi być wyposażony w źródło jonizacji ESI (</w:t>
            </w:r>
            <w:proofErr w:type="spellStart"/>
            <w:r w:rsidRPr="0073026C">
              <w:rPr>
                <w:b w:val="0"/>
              </w:rPr>
              <w:t>electrosprey</w:t>
            </w:r>
            <w:proofErr w:type="spellEnd"/>
            <w:r w:rsidRPr="0073026C">
              <w:rPr>
                <w:b w:val="0"/>
              </w:rPr>
              <w:t>) z funkcją grzania oraz źródło APCI (</w:t>
            </w:r>
            <w:proofErr w:type="spellStart"/>
            <w:r w:rsidRPr="0073026C">
              <w:rPr>
                <w:b w:val="0"/>
              </w:rPr>
              <w:t>atmospheric</w:t>
            </w:r>
            <w:proofErr w:type="spellEnd"/>
            <w:r w:rsidRPr="0073026C">
              <w:rPr>
                <w:b w:val="0"/>
              </w:rPr>
              <w:t xml:space="preserve"> </w:t>
            </w:r>
            <w:proofErr w:type="spellStart"/>
            <w:r w:rsidRPr="0073026C">
              <w:rPr>
                <w:b w:val="0"/>
              </w:rPr>
              <w:t>pressure</w:t>
            </w:r>
            <w:proofErr w:type="spellEnd"/>
            <w:r w:rsidRPr="0073026C">
              <w:rPr>
                <w:b w:val="0"/>
              </w:rPr>
              <w:t xml:space="preserve"> </w:t>
            </w:r>
            <w:proofErr w:type="spellStart"/>
            <w:r w:rsidRPr="0073026C">
              <w:rPr>
                <w:b w:val="0"/>
              </w:rPr>
              <w:t>chemical</w:t>
            </w:r>
            <w:proofErr w:type="spellEnd"/>
            <w:r w:rsidRPr="0073026C">
              <w:rPr>
                <w:b w:val="0"/>
              </w:rPr>
              <w:t xml:space="preserve"> </w:t>
            </w:r>
            <w:proofErr w:type="spellStart"/>
            <w:r w:rsidRPr="0073026C">
              <w:rPr>
                <w:b w:val="0"/>
              </w:rPr>
              <w:t>ionization</w:t>
            </w:r>
            <w:proofErr w:type="spellEnd"/>
            <w:r w:rsidRPr="0073026C">
              <w:rPr>
                <w:b w:val="0"/>
              </w:rPr>
              <w:t>). Oba źródła muszą być typu plug-in, umożliwiające szybką wymianę</w:t>
            </w:r>
          </w:p>
        </w:tc>
        <w:tc>
          <w:tcPr>
            <w:tcW w:w="1341" w:type="pct"/>
            <w:shd w:val="clear" w:color="auto" w:fill="auto"/>
            <w:noWrap/>
          </w:tcPr>
          <w:p w14:paraId="2DAA429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77C93BD2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FBEA91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3632A3B2" w14:textId="77777777" w:rsidR="001210A5" w:rsidRPr="0073026C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73026C">
              <w:rPr>
                <w:b w:val="0"/>
              </w:rPr>
              <w:t xml:space="preserve">Spektrometr mas musi być wyposażony w układ potrójnego kwadrupolu, który zapewnia pracę w trybach pomiarowych: </w:t>
            </w:r>
          </w:p>
        </w:tc>
      </w:tr>
      <w:tr w:rsidR="001210A5" w:rsidRPr="00925B90" w14:paraId="770717A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06AF2B6" w14:textId="77777777" w:rsidR="001210A5" w:rsidRPr="0073026C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</w:rPr>
            </w:pPr>
            <w:r w:rsidRPr="0073026C">
              <w:rPr>
                <w:b w:val="0"/>
              </w:rPr>
              <w:t>Q1 skan/SIM – skanowania w trybie pomiaru widma/monitorowania wybranego jonu na kwadrupolu Q1</w:t>
            </w:r>
          </w:p>
        </w:tc>
        <w:tc>
          <w:tcPr>
            <w:tcW w:w="1341" w:type="pct"/>
            <w:noWrap/>
          </w:tcPr>
          <w:p w14:paraId="01EE11E7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5317FF8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9B5C9D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62321E1" w14:textId="77777777" w:rsidR="001210A5" w:rsidRPr="0073026C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</w:rPr>
            </w:pPr>
            <w:r w:rsidRPr="0073026C">
              <w:rPr>
                <w:b w:val="0"/>
              </w:rPr>
              <w:lastRenderedPageBreak/>
              <w:t>Q2 skan/SIM – skanowania w trybie pomiaru widma/monitorowania wybranego jonu na kwadrupolu Q2</w:t>
            </w:r>
          </w:p>
          <w:p w14:paraId="6CD7A833" w14:textId="77777777" w:rsidR="001210A5" w:rsidRPr="0073026C" w:rsidRDefault="001210A5" w:rsidP="003D78CA">
            <w:pPr>
              <w:pStyle w:val="Akapitzlist"/>
              <w:rPr>
                <w:b w:val="0"/>
              </w:rPr>
            </w:pPr>
          </w:p>
        </w:tc>
        <w:tc>
          <w:tcPr>
            <w:tcW w:w="1341" w:type="pct"/>
            <w:noWrap/>
          </w:tcPr>
          <w:p w14:paraId="285CA936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D439B0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18F8F40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E0CF9BA" w14:textId="77777777" w:rsidR="001210A5" w:rsidRPr="00241637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  <w:lang w:val="en-GB"/>
              </w:rPr>
            </w:pPr>
            <w:r w:rsidRPr="00241637">
              <w:rPr>
                <w:b w:val="0"/>
                <w:lang w:val="en-GB"/>
              </w:rPr>
              <w:t xml:space="preserve">Multiple reaction monitoring MRM – </w:t>
            </w:r>
            <w:proofErr w:type="spellStart"/>
            <w:r w:rsidRPr="00241637">
              <w:rPr>
                <w:b w:val="0"/>
                <w:lang w:val="en-GB"/>
              </w:rPr>
              <w:t>monitorowanie</w:t>
            </w:r>
            <w:proofErr w:type="spellEnd"/>
            <w:r w:rsidRPr="00241637">
              <w:rPr>
                <w:b w:val="0"/>
                <w:lang w:val="en-GB"/>
              </w:rPr>
              <w:t xml:space="preserve"> </w:t>
            </w:r>
            <w:proofErr w:type="spellStart"/>
            <w:r w:rsidRPr="00241637">
              <w:rPr>
                <w:b w:val="0"/>
                <w:lang w:val="en-GB"/>
              </w:rPr>
              <w:t>wybranych</w:t>
            </w:r>
            <w:proofErr w:type="spellEnd"/>
            <w:r w:rsidRPr="00241637">
              <w:rPr>
                <w:b w:val="0"/>
                <w:lang w:val="en-GB"/>
              </w:rPr>
              <w:t xml:space="preserve"> </w:t>
            </w:r>
            <w:proofErr w:type="spellStart"/>
            <w:r w:rsidRPr="00241637">
              <w:rPr>
                <w:b w:val="0"/>
                <w:lang w:val="en-GB"/>
              </w:rPr>
              <w:t>reakcji</w:t>
            </w:r>
            <w:proofErr w:type="spellEnd"/>
          </w:p>
        </w:tc>
        <w:tc>
          <w:tcPr>
            <w:tcW w:w="1341" w:type="pct"/>
            <w:noWrap/>
          </w:tcPr>
          <w:p w14:paraId="22D5060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154E985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C364D3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B774E5C" w14:textId="77777777" w:rsidR="001210A5" w:rsidRPr="00084F9F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</w:rPr>
            </w:pPr>
            <w:proofErr w:type="spellStart"/>
            <w:r w:rsidRPr="00241637">
              <w:rPr>
                <w:b w:val="0"/>
              </w:rPr>
              <w:t>Neutral</w:t>
            </w:r>
            <w:proofErr w:type="spellEnd"/>
            <w:r w:rsidRPr="00241637">
              <w:rPr>
                <w:b w:val="0"/>
              </w:rPr>
              <w:t xml:space="preserve"> </w:t>
            </w:r>
            <w:proofErr w:type="spellStart"/>
            <w:r w:rsidRPr="00241637">
              <w:rPr>
                <w:b w:val="0"/>
              </w:rPr>
              <w:t>ion</w:t>
            </w:r>
            <w:proofErr w:type="spellEnd"/>
            <w:r w:rsidRPr="00241637">
              <w:rPr>
                <w:b w:val="0"/>
              </w:rPr>
              <w:t xml:space="preserve"> </w:t>
            </w:r>
            <w:proofErr w:type="spellStart"/>
            <w:r w:rsidRPr="00241637">
              <w:rPr>
                <w:b w:val="0"/>
              </w:rPr>
              <w:t>scan</w:t>
            </w:r>
            <w:proofErr w:type="spellEnd"/>
            <w:r w:rsidRPr="00241637">
              <w:rPr>
                <w:b w:val="0"/>
              </w:rPr>
              <w:t xml:space="preserve"> – tryb rejestrujący dysocjację cząsteczki obojętnej</w:t>
            </w:r>
          </w:p>
        </w:tc>
        <w:tc>
          <w:tcPr>
            <w:tcW w:w="1341" w:type="pct"/>
            <w:noWrap/>
          </w:tcPr>
          <w:p w14:paraId="3B05FD88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FDC29A3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A3E82C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A3E4D9D" w14:textId="77777777" w:rsidR="001210A5" w:rsidRPr="00241637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</w:rPr>
            </w:pPr>
            <w:proofErr w:type="spellStart"/>
            <w:r w:rsidRPr="00241637">
              <w:rPr>
                <w:b w:val="0"/>
              </w:rPr>
              <w:t>Precursor</w:t>
            </w:r>
            <w:proofErr w:type="spellEnd"/>
            <w:r w:rsidRPr="00241637">
              <w:rPr>
                <w:b w:val="0"/>
              </w:rPr>
              <w:t xml:space="preserve"> </w:t>
            </w:r>
            <w:proofErr w:type="spellStart"/>
            <w:r w:rsidRPr="00241637">
              <w:rPr>
                <w:b w:val="0"/>
              </w:rPr>
              <w:t>ion</w:t>
            </w:r>
            <w:proofErr w:type="spellEnd"/>
            <w:r w:rsidRPr="00241637">
              <w:rPr>
                <w:b w:val="0"/>
              </w:rPr>
              <w:t xml:space="preserve"> </w:t>
            </w:r>
            <w:proofErr w:type="spellStart"/>
            <w:r w:rsidRPr="00241637">
              <w:rPr>
                <w:b w:val="0"/>
              </w:rPr>
              <w:t>scan</w:t>
            </w:r>
            <w:proofErr w:type="spellEnd"/>
            <w:r w:rsidRPr="00241637">
              <w:rPr>
                <w:b w:val="0"/>
              </w:rPr>
              <w:t xml:space="preserve">  - monitorowanie jonów prekursora</w:t>
            </w:r>
          </w:p>
        </w:tc>
        <w:tc>
          <w:tcPr>
            <w:tcW w:w="1341" w:type="pct"/>
            <w:noWrap/>
          </w:tcPr>
          <w:p w14:paraId="4334773F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ECF856D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6824E93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B2B365A" w14:textId="77777777" w:rsidR="001210A5" w:rsidRPr="00241637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  <w:bCs w:val="0"/>
              </w:rPr>
            </w:pPr>
            <w:r w:rsidRPr="00241637">
              <w:rPr>
                <w:b w:val="0"/>
              </w:rPr>
              <w:t xml:space="preserve">Product </w:t>
            </w:r>
            <w:proofErr w:type="spellStart"/>
            <w:r w:rsidRPr="00241637">
              <w:rPr>
                <w:b w:val="0"/>
              </w:rPr>
              <w:t>ion</w:t>
            </w:r>
            <w:proofErr w:type="spellEnd"/>
            <w:r w:rsidRPr="00241637">
              <w:rPr>
                <w:b w:val="0"/>
              </w:rPr>
              <w:t xml:space="preserve"> </w:t>
            </w:r>
            <w:proofErr w:type="spellStart"/>
            <w:r w:rsidRPr="00241637">
              <w:rPr>
                <w:b w:val="0"/>
              </w:rPr>
              <w:t>scan</w:t>
            </w:r>
            <w:proofErr w:type="spellEnd"/>
            <w:r w:rsidRPr="00241637">
              <w:rPr>
                <w:b w:val="0"/>
              </w:rPr>
              <w:t xml:space="preserve"> – monitorowanie jonów fragmentacyjnych</w:t>
            </w:r>
          </w:p>
        </w:tc>
        <w:tc>
          <w:tcPr>
            <w:tcW w:w="1341" w:type="pct"/>
            <w:noWrap/>
          </w:tcPr>
          <w:p w14:paraId="63D0E76C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04AF412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5E7DE98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00D36CB" w14:textId="77777777" w:rsidR="001210A5" w:rsidRPr="00241637" w:rsidRDefault="001210A5" w:rsidP="0027578D">
            <w:pPr>
              <w:pStyle w:val="Akapitzlist"/>
              <w:numPr>
                <w:ilvl w:val="0"/>
                <w:numId w:val="76"/>
              </w:numPr>
              <w:rPr>
                <w:b w:val="0"/>
              </w:rPr>
            </w:pPr>
            <w:r w:rsidRPr="00241637">
              <w:rPr>
                <w:b w:val="0"/>
              </w:rPr>
              <w:t>Tryb nMS2 – jednoczesna, wielokrotna rejestracja reakcji fragmentacji dla różnych energii kolizyjnych</w:t>
            </w:r>
          </w:p>
        </w:tc>
        <w:tc>
          <w:tcPr>
            <w:tcW w:w="1341" w:type="pct"/>
            <w:noWrap/>
          </w:tcPr>
          <w:p w14:paraId="55FBD7F8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999373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9B3CA0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B534E19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 xml:space="preserve">Spektrometr mas musi zapewniać szybkość skanowania we ww. wszystkich trybach, krok co najmniej 0,1 u oraz co najmniej 30 000 u/s (300 000 punktów pomiarowych/s) </w:t>
            </w:r>
          </w:p>
        </w:tc>
        <w:tc>
          <w:tcPr>
            <w:tcW w:w="1341" w:type="pct"/>
            <w:noWrap/>
          </w:tcPr>
          <w:p w14:paraId="75E80FF6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2B94C5F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C21D80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15A4F81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>Spektrometr mas musi zapewniać rozdzielczość masy co najwyżej 0,7 u (FWHM – szerokość połówkowa)</w:t>
            </w:r>
          </w:p>
        </w:tc>
        <w:tc>
          <w:tcPr>
            <w:tcW w:w="1341" w:type="pct"/>
            <w:noWrap/>
          </w:tcPr>
          <w:p w14:paraId="00A8BD2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46CC72C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D3C247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96A8658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 xml:space="preserve">Spektrometr mas musi zapewniać rejestrację widma masowego w zakresie mas co najmniej od 2 do 2000 m/z </w:t>
            </w:r>
          </w:p>
        </w:tc>
        <w:tc>
          <w:tcPr>
            <w:tcW w:w="1341" w:type="pct"/>
            <w:noWrap/>
          </w:tcPr>
          <w:p w14:paraId="06B0E871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D1DDF0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2934FB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74EDE3E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>Spektrometr mas musi zapewniać rejestrację przejścia MRM w liczbie nie mniejszej niż 550 MRM w ciągu 1 s</w:t>
            </w:r>
          </w:p>
        </w:tc>
        <w:tc>
          <w:tcPr>
            <w:tcW w:w="1341" w:type="pct"/>
            <w:noWrap/>
          </w:tcPr>
          <w:p w14:paraId="47B0A62C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EE3C1EB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56ACD0CC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865857B" w14:textId="77777777" w:rsidR="001210A5" w:rsidRPr="00241637" w:rsidRDefault="001210A5" w:rsidP="0027578D">
            <w:pPr>
              <w:pStyle w:val="Akapitzlist"/>
              <w:numPr>
                <w:ilvl w:val="0"/>
                <w:numId w:val="75"/>
              </w:numPr>
              <w:rPr>
                <w:b w:val="0"/>
                <w:bCs w:val="0"/>
              </w:rPr>
            </w:pPr>
            <w:r w:rsidRPr="00241637">
              <w:rPr>
                <w:b w:val="0"/>
              </w:rPr>
              <w:lastRenderedPageBreak/>
              <w:t xml:space="preserve">Spektrometr mas musi zapewniać czułość, mierzoną stosunkiem sygnału do szumu S/N co najmniej 400 000:1 dla </w:t>
            </w:r>
            <w:proofErr w:type="spellStart"/>
            <w:r w:rsidRPr="00241637">
              <w:rPr>
                <w:b w:val="0"/>
              </w:rPr>
              <w:t>nastrzyku</w:t>
            </w:r>
            <w:proofErr w:type="spellEnd"/>
            <w:r w:rsidRPr="00241637">
              <w:rPr>
                <w:b w:val="0"/>
              </w:rPr>
              <w:t xml:space="preserve"> 1 </w:t>
            </w:r>
            <w:proofErr w:type="spellStart"/>
            <w:r w:rsidRPr="00241637">
              <w:rPr>
                <w:b w:val="0"/>
              </w:rPr>
              <w:t>pg</w:t>
            </w:r>
            <w:proofErr w:type="spellEnd"/>
            <w:r w:rsidRPr="00241637">
              <w:rPr>
                <w:b w:val="0"/>
              </w:rPr>
              <w:t xml:space="preserve"> rezerpiny (RMS) w trybie ESI, polaryzacja dodatnia</w:t>
            </w:r>
          </w:p>
        </w:tc>
        <w:tc>
          <w:tcPr>
            <w:tcW w:w="1341" w:type="pct"/>
            <w:noWrap/>
          </w:tcPr>
          <w:p w14:paraId="79BE9865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FE95D4B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7347B6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ED3180C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 xml:space="preserve">Spektrometr mas musi zapewniać czułość mierzoną stosunkiem sygnału do szumu S/N co najmniej 200 000:1 dla </w:t>
            </w:r>
            <w:proofErr w:type="spellStart"/>
            <w:r w:rsidRPr="00241637">
              <w:rPr>
                <w:b w:val="0"/>
              </w:rPr>
              <w:t>nastrzyku</w:t>
            </w:r>
            <w:proofErr w:type="spellEnd"/>
            <w:r w:rsidRPr="00241637">
              <w:rPr>
                <w:b w:val="0"/>
              </w:rPr>
              <w:t xml:space="preserve"> 1 </w:t>
            </w:r>
            <w:proofErr w:type="spellStart"/>
            <w:r w:rsidRPr="00241637">
              <w:rPr>
                <w:b w:val="0"/>
              </w:rPr>
              <w:t>pg</w:t>
            </w:r>
            <w:proofErr w:type="spellEnd"/>
            <w:r w:rsidRPr="00241637">
              <w:rPr>
                <w:b w:val="0"/>
              </w:rPr>
              <w:t xml:space="preserve"> chloramfenikolu (RMS) w trybie ESI, polaryzacja ujemna</w:t>
            </w:r>
          </w:p>
        </w:tc>
        <w:tc>
          <w:tcPr>
            <w:tcW w:w="1341" w:type="pct"/>
            <w:noWrap/>
          </w:tcPr>
          <w:p w14:paraId="434E5A7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FF0E2AB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575238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36E4075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 xml:space="preserve">Spektrometr mas musi zapewniać zakres dynamiczny nie mniejszy niż 7 rzędów </w:t>
            </w:r>
            <w:proofErr w:type="spellStart"/>
            <w:r w:rsidRPr="00241637">
              <w:rPr>
                <w:b w:val="0"/>
              </w:rPr>
              <w:t>zliczeń</w:t>
            </w:r>
            <w:proofErr w:type="spellEnd"/>
          </w:p>
        </w:tc>
        <w:tc>
          <w:tcPr>
            <w:tcW w:w="1341" w:type="pct"/>
            <w:noWrap/>
          </w:tcPr>
          <w:p w14:paraId="77ABAAE2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FC78CE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72FFC83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9DFDE70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>Spektrometr mas musi zapewniać stabilność pomiaru masy co najmniej 0,05 u przez 12 godzin</w:t>
            </w:r>
          </w:p>
        </w:tc>
        <w:tc>
          <w:tcPr>
            <w:tcW w:w="1341" w:type="pct"/>
            <w:noWrap/>
          </w:tcPr>
          <w:p w14:paraId="0C6528C3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FD96B8D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12E217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9B14843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>Spektrometr mas musi być wyposażony w:</w:t>
            </w:r>
          </w:p>
        </w:tc>
      </w:tr>
      <w:tr w:rsidR="001210A5" w:rsidRPr="00925B90" w14:paraId="66B97B4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1C66DA7" w14:textId="77777777" w:rsidR="001210A5" w:rsidRPr="00241637" w:rsidRDefault="001210A5" w:rsidP="0027578D">
            <w:pPr>
              <w:pStyle w:val="Akapitzlist"/>
              <w:numPr>
                <w:ilvl w:val="0"/>
                <w:numId w:val="78"/>
              </w:numPr>
              <w:rPr>
                <w:b w:val="0"/>
              </w:rPr>
            </w:pPr>
            <w:r w:rsidRPr="00241637">
              <w:rPr>
                <w:b w:val="0"/>
              </w:rPr>
              <w:t xml:space="preserve">kompatybilny do spektrometru generator azotu bez sprężarki powietrza,  </w:t>
            </w:r>
          </w:p>
        </w:tc>
        <w:tc>
          <w:tcPr>
            <w:tcW w:w="1341" w:type="pct"/>
            <w:noWrap/>
          </w:tcPr>
          <w:p w14:paraId="14698BF2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02A6D8D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2077E85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4BA864A" w14:textId="77777777" w:rsidR="001210A5" w:rsidRPr="00D80E4D" w:rsidRDefault="001210A5" w:rsidP="0027578D">
            <w:pPr>
              <w:pStyle w:val="Akapitzlist"/>
              <w:numPr>
                <w:ilvl w:val="0"/>
                <w:numId w:val="78"/>
              </w:numPr>
              <w:rPr>
                <w:b w:val="0"/>
              </w:rPr>
            </w:pPr>
            <w:r w:rsidRPr="00241637">
              <w:rPr>
                <w:b w:val="0"/>
              </w:rPr>
              <w:t xml:space="preserve">bezolejową sprężarkę powietrza typu </w:t>
            </w:r>
            <w:proofErr w:type="spellStart"/>
            <w:r w:rsidRPr="00241637">
              <w:rPr>
                <w:b w:val="0"/>
              </w:rPr>
              <w:t>scroll</w:t>
            </w:r>
            <w:proofErr w:type="spellEnd"/>
            <w:r w:rsidRPr="00241637">
              <w:rPr>
                <w:b w:val="0"/>
              </w:rPr>
              <w:t xml:space="preserve"> zasilającą sprężonym powietrzem generator azotu. Sprężarka powietrza musi zapewniać parametry określone w wymaganiach instalacyjnych generatora azotu </w:t>
            </w:r>
          </w:p>
        </w:tc>
        <w:tc>
          <w:tcPr>
            <w:tcW w:w="1341" w:type="pct"/>
            <w:noWrap/>
          </w:tcPr>
          <w:p w14:paraId="32BEB3A1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8FDECF2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7EDC93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31A1991" w14:textId="77777777" w:rsidR="001210A5" w:rsidRPr="00241637" w:rsidRDefault="001210A5" w:rsidP="0027578D">
            <w:pPr>
              <w:pStyle w:val="Akapitzlist"/>
              <w:numPr>
                <w:ilvl w:val="0"/>
                <w:numId w:val="78"/>
              </w:numPr>
              <w:rPr>
                <w:b w:val="0"/>
              </w:rPr>
            </w:pPr>
            <w:r w:rsidRPr="00241637">
              <w:rPr>
                <w:b w:val="0"/>
              </w:rPr>
              <w:t xml:space="preserve">pompę rotacyjną próżni wstępnej z filtrem oleju, </w:t>
            </w:r>
          </w:p>
        </w:tc>
        <w:tc>
          <w:tcPr>
            <w:tcW w:w="1341" w:type="pct"/>
            <w:noWrap/>
          </w:tcPr>
          <w:p w14:paraId="0B53AB18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3D75BE9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B01996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84D3F70" w14:textId="77777777" w:rsidR="001210A5" w:rsidRPr="00241637" w:rsidRDefault="001210A5" w:rsidP="0027578D">
            <w:pPr>
              <w:pStyle w:val="Akapitzlist"/>
              <w:numPr>
                <w:ilvl w:val="0"/>
                <w:numId w:val="78"/>
              </w:numPr>
              <w:rPr>
                <w:b w:val="0"/>
              </w:rPr>
            </w:pPr>
            <w:r w:rsidRPr="00241637">
              <w:rPr>
                <w:b w:val="0"/>
              </w:rPr>
              <w:t xml:space="preserve">osłonę wyciszającą pompę rotacyjną </w:t>
            </w:r>
          </w:p>
        </w:tc>
        <w:tc>
          <w:tcPr>
            <w:tcW w:w="1341" w:type="pct"/>
            <w:noWrap/>
          </w:tcPr>
          <w:p w14:paraId="66877A36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668513D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2C0B0B8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76600C5" w14:textId="77777777" w:rsidR="001210A5" w:rsidRPr="00241637" w:rsidRDefault="001210A5" w:rsidP="0027578D">
            <w:pPr>
              <w:pStyle w:val="Akapitzlist"/>
              <w:numPr>
                <w:ilvl w:val="0"/>
                <w:numId w:val="78"/>
              </w:numPr>
              <w:rPr>
                <w:b w:val="0"/>
              </w:rPr>
            </w:pPr>
            <w:r w:rsidRPr="00241637">
              <w:rPr>
                <w:b w:val="0"/>
              </w:rPr>
              <w:lastRenderedPageBreak/>
              <w:t>wszystkie niezbędne akcesoria konieczne do uruchomiania aparatu i sprawdzenia poprawności działania</w:t>
            </w:r>
          </w:p>
        </w:tc>
        <w:tc>
          <w:tcPr>
            <w:tcW w:w="1341" w:type="pct"/>
            <w:noWrap/>
          </w:tcPr>
          <w:p w14:paraId="0F3859F0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FDF13E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DF60E2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EC579D4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b w:val="0"/>
              </w:rPr>
            </w:pPr>
            <w:r w:rsidRPr="00241637">
              <w:rPr>
                <w:b w:val="0"/>
              </w:rPr>
              <w:t>Spektrometr mas musi mieć dostępną funkcję automatycznej optymalizacji przejść MRM analizowanych związków</w:t>
            </w:r>
          </w:p>
        </w:tc>
        <w:tc>
          <w:tcPr>
            <w:tcW w:w="1341" w:type="pct"/>
            <w:noWrap/>
          </w:tcPr>
          <w:p w14:paraId="38DFA0AB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623941D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D7382C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388C98C" w14:textId="77777777" w:rsidR="001210A5" w:rsidRPr="00241637" w:rsidRDefault="001210A5" w:rsidP="0027578D">
            <w:pPr>
              <w:pStyle w:val="Akapitzlist"/>
              <w:numPr>
                <w:ilvl w:val="0"/>
                <w:numId w:val="75"/>
              </w:numPr>
              <w:rPr>
                <w:b w:val="0"/>
                <w:bCs w:val="0"/>
              </w:rPr>
            </w:pPr>
            <w:r w:rsidRPr="00241637">
              <w:rPr>
                <w:rFonts w:cstheme="minorHAnsi"/>
                <w:b w:val="0"/>
              </w:rPr>
              <w:t>Urządzenie musi być wyposażone w zasilacz awaryjny typu on-line o mocy minimum 3kVA.</w:t>
            </w:r>
          </w:p>
        </w:tc>
        <w:tc>
          <w:tcPr>
            <w:tcW w:w="1341" w:type="pct"/>
            <w:noWrap/>
          </w:tcPr>
          <w:p w14:paraId="61A8FD9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B155BE7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030A91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36D3902" w14:textId="77777777" w:rsidR="001210A5" w:rsidRPr="00D80E4D" w:rsidRDefault="001210A5" w:rsidP="003D78CA">
            <w:pPr>
              <w:rPr>
                <w:rFonts w:ascii="Calibri" w:eastAsia="Times New Roman" w:hAnsi="Calibri" w:cs="Calibri"/>
                <w:bCs w:val="0"/>
                <w:color w:val="000000"/>
                <w:lang w:eastAsia="pl-PL"/>
              </w:rPr>
            </w:pPr>
            <w:r w:rsidRPr="00D80E4D">
              <w:rPr>
                <w:rFonts w:cstheme="minorHAnsi"/>
                <w:bCs w:val="0"/>
              </w:rPr>
              <w:t xml:space="preserve">Zestaw komputera stacjonarnego </w:t>
            </w:r>
            <w:r w:rsidRPr="00D80E4D">
              <w:rPr>
                <w:rFonts w:cs="Arial"/>
                <w:bCs w:val="0"/>
              </w:rPr>
              <w:t>musi spełniać co najmniej następujące wymagania:</w:t>
            </w:r>
          </w:p>
        </w:tc>
      </w:tr>
      <w:tr w:rsidR="001210A5" w:rsidRPr="00925B90" w14:paraId="5FB7E08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5D2B284" w14:textId="77777777" w:rsidR="001210A5" w:rsidRPr="00241637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 xml:space="preserve">Zestaw komputerowy musi być wyposażony w dwa monitory płaskie o przekątnej ekranu minimum 24 cale, klawiaturę, myszkę optyczną. </w:t>
            </w:r>
          </w:p>
        </w:tc>
        <w:tc>
          <w:tcPr>
            <w:tcW w:w="1341" w:type="pct"/>
            <w:noWrap/>
          </w:tcPr>
          <w:p w14:paraId="6F173469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842A4C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231CDD9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C2D4F0B" w14:textId="77777777" w:rsidR="001210A5" w:rsidRPr="00241637" w:rsidRDefault="001210A5" w:rsidP="0027578D">
            <w:pPr>
              <w:numPr>
                <w:ilvl w:val="0"/>
                <w:numId w:val="75"/>
              </w:numPr>
              <w:spacing w:after="200" w:line="276" w:lineRule="auto"/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 xml:space="preserve">Zestaw komputerowy musi być wyposażony w licencję na system operacyjny zapewniający środowisko do uruchamiania oprogramowania do sterowania pracą zestawu UHPLC-MS/MS będącego przedmiotem zamówienia. </w:t>
            </w:r>
            <w:r w:rsidRPr="00241637">
              <w:rPr>
                <w:b w:val="0"/>
              </w:rPr>
              <w:t xml:space="preserve"> </w:t>
            </w:r>
            <w:r w:rsidRPr="00241637">
              <w:rPr>
                <w:rFonts w:cstheme="minorHAnsi"/>
                <w:b w:val="0"/>
              </w:rPr>
              <w:t>Działanie oprogramowania i licencja nie mogą być  ograniczone czasowo.</w:t>
            </w:r>
          </w:p>
        </w:tc>
        <w:tc>
          <w:tcPr>
            <w:tcW w:w="1341" w:type="pct"/>
            <w:noWrap/>
          </w:tcPr>
          <w:p w14:paraId="613E3515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A874989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2729267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256ECFDD" w14:textId="77777777" w:rsidR="001210A5" w:rsidRPr="00D80E4D" w:rsidRDefault="001210A5" w:rsidP="003D78CA">
            <w:pPr>
              <w:ind w:left="720"/>
              <w:contextualSpacing/>
              <w:rPr>
                <w:rFonts w:cstheme="minorHAnsi"/>
              </w:rPr>
            </w:pPr>
            <w:r w:rsidRPr="00D80E4D">
              <w:rPr>
                <w:rFonts w:cstheme="minorHAnsi"/>
              </w:rPr>
              <w:t>Oprogramowanie:</w:t>
            </w:r>
          </w:p>
        </w:tc>
      </w:tr>
      <w:tr w:rsidR="001210A5" w:rsidRPr="00925B90" w14:paraId="02591AD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0B60450" w14:textId="77777777" w:rsidR="001210A5" w:rsidRPr="00241637" w:rsidRDefault="001210A5" w:rsidP="0027578D">
            <w:pPr>
              <w:pStyle w:val="Akapitzlist"/>
              <w:numPr>
                <w:ilvl w:val="0"/>
                <w:numId w:val="75"/>
              </w:numPr>
              <w:spacing w:line="276" w:lineRule="auto"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>Oprogramowanie musi zapewniać sterowanie całym systemem i służyć do obróbki wyników.</w:t>
            </w:r>
          </w:p>
        </w:tc>
        <w:tc>
          <w:tcPr>
            <w:tcW w:w="1341" w:type="pct"/>
            <w:noWrap/>
          </w:tcPr>
          <w:p w14:paraId="11D063C8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290A6BC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42E48AD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F669753" w14:textId="77777777" w:rsidR="001210A5" w:rsidRPr="00241637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lastRenderedPageBreak/>
              <w:t xml:space="preserve">Oprogramowanie musi zawierać co najmniej 2 algorytmy integracji oraz wbudowane funkcje </w:t>
            </w:r>
            <w:proofErr w:type="spellStart"/>
            <w:r w:rsidRPr="00241637">
              <w:rPr>
                <w:rFonts w:cstheme="minorHAnsi"/>
                <w:b w:val="0"/>
              </w:rPr>
              <w:t>autokalibracji</w:t>
            </w:r>
            <w:proofErr w:type="spellEnd"/>
            <w:r w:rsidRPr="00241637">
              <w:rPr>
                <w:rFonts w:cstheme="minorHAnsi"/>
                <w:b w:val="0"/>
              </w:rPr>
              <w:t xml:space="preserve"> i funkcje auto-</w:t>
            </w:r>
            <w:proofErr w:type="spellStart"/>
            <w:r w:rsidRPr="00241637">
              <w:rPr>
                <w:rFonts w:cstheme="minorHAnsi"/>
                <w:b w:val="0"/>
              </w:rPr>
              <w:t>tuningu</w:t>
            </w:r>
            <w:proofErr w:type="spellEnd"/>
            <w:r w:rsidRPr="00241637">
              <w:rPr>
                <w:rFonts w:cstheme="minorHAnsi"/>
                <w:b w:val="0"/>
              </w:rPr>
              <w:t>.</w:t>
            </w:r>
          </w:p>
        </w:tc>
        <w:tc>
          <w:tcPr>
            <w:tcW w:w="1341" w:type="pct"/>
            <w:noWrap/>
          </w:tcPr>
          <w:p w14:paraId="0DC81C00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0E6D775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6B6479F5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4AED35C" w14:textId="77777777" w:rsidR="001210A5" w:rsidRPr="00241637" w:rsidRDefault="001210A5" w:rsidP="0027578D">
            <w:pPr>
              <w:numPr>
                <w:ilvl w:val="0"/>
                <w:numId w:val="75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 xml:space="preserve">Oprogramowanie musi zapewniać jednoczesne zbieranie danych nie mniej niż 1000 zdarzeń (tzw. eventów) na 32 kanałach. </w:t>
            </w:r>
          </w:p>
        </w:tc>
        <w:tc>
          <w:tcPr>
            <w:tcW w:w="1341" w:type="pct"/>
            <w:noWrap/>
          </w:tcPr>
          <w:p w14:paraId="51EF6349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7C0D2D1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02F6402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8A7AAA3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>Wraz z oprogramowaniem dostarczanych musi być dostarczone co najmniej 5 dodatkowych licencji na oprogramowanie pozwalających na obróbkę i opracowanie wyników pomiarowych off-</w:t>
            </w:r>
            <w:proofErr w:type="spellStart"/>
            <w:r w:rsidRPr="00241637">
              <w:rPr>
                <w:rFonts w:cstheme="minorHAnsi"/>
                <w:b w:val="0"/>
              </w:rPr>
              <w:t>line</w:t>
            </w:r>
            <w:proofErr w:type="spellEnd"/>
            <w:r w:rsidRPr="00241637">
              <w:rPr>
                <w:rFonts w:cstheme="minorHAnsi"/>
                <w:b w:val="0"/>
              </w:rPr>
              <w:t xml:space="preserve"> (tzn. na komputerze innym niż podłączony do układu UHPLC-MS)</w:t>
            </w:r>
          </w:p>
        </w:tc>
        <w:tc>
          <w:tcPr>
            <w:tcW w:w="1341" w:type="pct"/>
            <w:noWrap/>
          </w:tcPr>
          <w:p w14:paraId="2349E1CB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467F386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36A871F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C082EA0" w14:textId="77777777" w:rsidR="001210A5" w:rsidRPr="00241637" w:rsidRDefault="001210A5" w:rsidP="0027578D">
            <w:pPr>
              <w:numPr>
                <w:ilvl w:val="0"/>
                <w:numId w:val="75"/>
              </w:numPr>
              <w:contextualSpacing/>
              <w:rPr>
                <w:rFonts w:cstheme="minorHAnsi"/>
                <w:b w:val="0"/>
              </w:rPr>
            </w:pPr>
            <w:r w:rsidRPr="00241637">
              <w:rPr>
                <w:rFonts w:cstheme="minorHAnsi"/>
                <w:b w:val="0"/>
              </w:rPr>
              <w:t>Oprogramowanie musi być dostarczone z biblioteką toksykologiczną zawierająca minimum 500 widm i zoptymalizowanych przejść MRM dla związków toksycznych.</w:t>
            </w:r>
          </w:p>
        </w:tc>
        <w:tc>
          <w:tcPr>
            <w:tcW w:w="1341" w:type="pct"/>
            <w:noWrap/>
          </w:tcPr>
          <w:p w14:paraId="20F17FC7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BBFC2FE" w14:textId="77777777" w:rsidR="001210A5" w:rsidRPr="00925B90" w:rsidRDefault="001210A5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210A5" w:rsidRPr="00925B90" w14:paraId="1477186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7294647" w14:textId="77777777" w:rsidR="001210A5" w:rsidRPr="00241637" w:rsidRDefault="001210A5" w:rsidP="0027578D">
            <w:pPr>
              <w:pStyle w:val="Akapitzlist"/>
              <w:numPr>
                <w:ilvl w:val="0"/>
                <w:numId w:val="75"/>
              </w:numPr>
              <w:rPr>
                <w:b w:val="0"/>
                <w:bCs w:val="0"/>
              </w:rPr>
            </w:pPr>
            <w:r w:rsidRPr="00241637">
              <w:rPr>
                <w:rFonts w:cstheme="minorHAnsi"/>
                <w:b w:val="0"/>
              </w:rPr>
              <w:t>Działanie dostarczonego oprogramowania i licencja nie mogą być  ograniczone czasowo.</w:t>
            </w:r>
          </w:p>
        </w:tc>
        <w:tc>
          <w:tcPr>
            <w:tcW w:w="1341" w:type="pct"/>
            <w:noWrap/>
          </w:tcPr>
          <w:p w14:paraId="057A166C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7BACDD4" w14:textId="77777777" w:rsidR="001210A5" w:rsidRPr="00925B90" w:rsidRDefault="001210A5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F0A369B" w14:textId="77777777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53B84C41" w14:textId="01201C4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47E9722F" w14:textId="61CE5D39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44DB4B71" w14:textId="2BEA11EF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4DBEB62B" w14:textId="285F803D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72C77E39" w14:textId="6A423748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094FB8A0" w14:textId="526A8214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5B0D1CB2" w14:textId="2112B3EE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7DC4CD14" w14:textId="4CF9ED19" w:rsidR="001210A5" w:rsidRPr="00D65993" w:rsidRDefault="001210A5" w:rsidP="00121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10A5">
        <w:rPr>
          <w:rFonts w:ascii="Times New Roman" w:hAnsi="Times New Roman" w:cs="Times New Roman"/>
          <w:b/>
          <w:highlight w:val="lightGray"/>
        </w:rPr>
        <w:t>Część 3</w:t>
      </w:r>
    </w:p>
    <w:p w14:paraId="658D6E13" w14:textId="77777777" w:rsidR="001210A5" w:rsidRDefault="001210A5" w:rsidP="008653F6">
      <w:pPr>
        <w:rPr>
          <w:rFonts w:ascii="Times New Roman" w:hAnsi="Times New Roman" w:cs="Times New Roman"/>
          <w:b/>
          <w:i/>
        </w:rPr>
      </w:pPr>
    </w:p>
    <w:tbl>
      <w:tblPr>
        <w:tblStyle w:val="Zwykatabela1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0"/>
        <w:gridCol w:w="3768"/>
        <w:gridCol w:w="2833"/>
      </w:tblGrid>
      <w:tr w:rsidR="00196606" w:rsidRPr="00A71A59" w14:paraId="389C2292" w14:textId="77777777" w:rsidTr="003D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6A6A6" w:themeFill="background1" w:themeFillShade="A6"/>
            <w:noWrap/>
            <w:vAlign w:val="center"/>
            <w:hideMark/>
          </w:tcPr>
          <w:p w14:paraId="09CE725A" w14:textId="220FC43B" w:rsidR="00196606" w:rsidRDefault="00196606" w:rsidP="003D78CA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Opis wymaganych elementów oraz parametrów technicznych i </w:t>
            </w:r>
            <w:r w:rsidR="00657F26">
              <w:rPr>
                <w:rFonts w:ascii="Calibri" w:eastAsia="Times New Roman" w:hAnsi="Calibri" w:cs="Calibri"/>
                <w:color w:val="000000"/>
                <w:lang w:eastAsia="pl-PL"/>
              </w:rPr>
              <w:t>funkcjonalnych</w:t>
            </w:r>
          </w:p>
          <w:p w14:paraId="5005AD6D" w14:textId="77777777" w:rsidR="00196606" w:rsidRPr="00635B18" w:rsidRDefault="00196606" w:rsidP="003D78C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1" w:type="pct"/>
            <w:shd w:val="clear" w:color="auto" w:fill="A6A6A6" w:themeFill="background1" w:themeFillShade="A6"/>
            <w:noWrap/>
            <w:vAlign w:val="center"/>
            <w:hideMark/>
          </w:tcPr>
          <w:p w14:paraId="04DB1A6C" w14:textId="77777777" w:rsidR="00196606" w:rsidRPr="00635B18" w:rsidRDefault="00196606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opis oferowanego parametru lub elementu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potwierdzający spełnienie SWZ</w:t>
            </w:r>
          </w:p>
        </w:tc>
        <w:tc>
          <w:tcPr>
            <w:tcW w:w="1008" w:type="pct"/>
            <w:shd w:val="clear" w:color="auto" w:fill="A6A6A6" w:themeFill="background1" w:themeFillShade="A6"/>
            <w:noWrap/>
            <w:vAlign w:val="center"/>
            <w:hideMark/>
          </w:tcPr>
          <w:p w14:paraId="64916352" w14:textId="785D9F82" w:rsidR="00196606" w:rsidRPr="00635B18" w:rsidRDefault="00196606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załącznika do oferty i nr strony, gdzie można ewentualnie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znaleźć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potwierdz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enie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oferowanego parametru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złożonych </w:t>
            </w:r>
            <w:r w:rsidR="00657F2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przedmiotowych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środkach dowodowych</w:t>
            </w:r>
          </w:p>
        </w:tc>
      </w:tr>
      <w:tr w:rsidR="00196606" w:rsidRPr="00A71A59" w14:paraId="34552AB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6A6A6" w:themeFill="background1" w:themeFillShade="A6"/>
            <w:noWrap/>
          </w:tcPr>
          <w:p w14:paraId="58E71673" w14:textId="77777777" w:rsidR="00196606" w:rsidRPr="007857CE" w:rsidRDefault="00196606" w:rsidP="003D78CA">
            <w:r w:rsidRPr="007857CE">
              <w:t>Przedmiotem zamówienia jest dostawa, montaż, uruchomienie i przeprowadzenie szkolenia z zakresu obsługi   systemu do chromatografii gazowej z spektrometrem mas typu potrójny kwadrupol, który musi zawierać co najmniej następujące elementy oraz spełniać co najmniej następujące kryteria:</w:t>
            </w:r>
          </w:p>
        </w:tc>
      </w:tr>
      <w:tr w:rsidR="00196606" w:rsidRPr="00A71A59" w14:paraId="21B6004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253BE3D" w14:textId="77777777" w:rsidR="00196606" w:rsidRPr="00C12C4D" w:rsidRDefault="00196606" w:rsidP="003D78CA">
            <w:pPr>
              <w:rPr>
                <w:rFonts w:eastAsia="Times New Roman" w:cstheme="minorHAnsi"/>
                <w:bCs w:val="0"/>
                <w:color w:val="000000"/>
                <w:lang w:eastAsia="pl-PL"/>
              </w:rPr>
            </w:pPr>
            <w:r w:rsidRPr="00C12C4D">
              <w:rPr>
                <w:bCs w:val="0"/>
              </w:rPr>
              <w:t>Chromatograf gazowy musi spełniać co najmniej następujące wymagania:</w:t>
            </w:r>
          </w:p>
        </w:tc>
      </w:tr>
      <w:tr w:rsidR="00196606" w:rsidRPr="00A71A59" w14:paraId="20F1025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E348C23" w14:textId="77777777" w:rsidR="00196606" w:rsidRPr="00C50C7B" w:rsidRDefault="00196606" w:rsidP="0027578D">
            <w:pPr>
              <w:numPr>
                <w:ilvl w:val="0"/>
                <w:numId w:val="79"/>
              </w:numPr>
              <w:spacing w:before="120" w:after="120"/>
              <w:contextualSpacing/>
              <w:jc w:val="both"/>
              <w:rPr>
                <w:b w:val="0"/>
              </w:rPr>
            </w:pPr>
            <w:r w:rsidRPr="00C50C7B">
              <w:rPr>
                <w:b w:val="0"/>
                <w:bCs w:val="0"/>
              </w:rPr>
              <w:t xml:space="preserve">Chromatograf gazowy musi być standardowo przystosowany </w:t>
            </w:r>
            <w:r w:rsidRPr="00C50C7B">
              <w:rPr>
                <w:b w:val="0"/>
              </w:rPr>
              <w:t>do ultra-szybkiej i wysokociśnieniowej chromatografii gazowej,</w:t>
            </w:r>
          </w:p>
        </w:tc>
      </w:tr>
      <w:tr w:rsidR="00196606" w:rsidRPr="00A71A59" w14:paraId="63CBE48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8F3A576" w14:textId="77777777" w:rsidR="00196606" w:rsidRPr="00C12C4D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  <w:bCs w:val="0"/>
              </w:rPr>
              <w:t xml:space="preserve">Chromatograf gazowy musi być wyposażony w </w:t>
            </w:r>
            <w:r w:rsidRPr="00C50C7B">
              <w:rPr>
                <w:b w:val="0"/>
              </w:rPr>
              <w:t>system automatycznego dostosowania ciśnienia do programu temperaturowego pieca w celu zachowania optymalnego dla maksymalnej czułości aparatu przepływu gazu nośnego,</w:t>
            </w:r>
          </w:p>
        </w:tc>
        <w:tc>
          <w:tcPr>
            <w:tcW w:w="1341" w:type="pct"/>
            <w:noWrap/>
          </w:tcPr>
          <w:p w14:paraId="161F8240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1D497A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2E0F8C8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00ABB41" w14:textId="77777777" w:rsidR="00196606" w:rsidRPr="00C50C7B" w:rsidRDefault="00196606" w:rsidP="0027578D">
            <w:pPr>
              <w:numPr>
                <w:ilvl w:val="0"/>
                <w:numId w:val="79"/>
              </w:numPr>
              <w:spacing w:before="120" w:after="120"/>
              <w:contextualSpacing/>
              <w:jc w:val="both"/>
              <w:rPr>
                <w:b w:val="0"/>
              </w:rPr>
            </w:pPr>
            <w:r w:rsidRPr="00C50C7B">
              <w:rPr>
                <w:b w:val="0"/>
                <w:bCs w:val="0"/>
              </w:rPr>
              <w:lastRenderedPageBreak/>
              <w:t xml:space="preserve">Chromatograf gazowy musi być wyposażony w </w:t>
            </w:r>
            <w:r w:rsidRPr="00C50C7B">
              <w:rPr>
                <w:b w:val="0"/>
              </w:rPr>
              <w:t>system kompensacji zmian ciśnienia atmosferycznego,</w:t>
            </w:r>
          </w:p>
        </w:tc>
        <w:tc>
          <w:tcPr>
            <w:tcW w:w="1341" w:type="pct"/>
            <w:noWrap/>
          </w:tcPr>
          <w:p w14:paraId="56BE6688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17058E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6B68A7C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58F057D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  <w:bCs w:val="0"/>
              </w:rPr>
              <w:t>Chromatograf gazowy musi zapewniać</w:t>
            </w:r>
            <w:r w:rsidRPr="00C50C7B">
              <w:rPr>
                <w:b w:val="0"/>
              </w:rPr>
              <w:t xml:space="preserve"> powtarzalność czasu retencji nie gorszą niż: 0,0008 min,</w:t>
            </w:r>
          </w:p>
        </w:tc>
        <w:tc>
          <w:tcPr>
            <w:tcW w:w="1341" w:type="pct"/>
            <w:noWrap/>
          </w:tcPr>
          <w:p w14:paraId="7AD25C35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3284840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41692A0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8F93FC2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  <w:bCs w:val="0"/>
              </w:rPr>
              <w:t>Chromatograf gazowy musi zapewniać</w:t>
            </w:r>
            <w:r w:rsidRPr="00C50C7B">
              <w:rPr>
                <w:b w:val="0"/>
              </w:rPr>
              <w:t xml:space="preserve"> powtarzalność pola powierzchni piku nie gorszą niż1% RSD, </w:t>
            </w:r>
          </w:p>
        </w:tc>
        <w:tc>
          <w:tcPr>
            <w:tcW w:w="1341" w:type="pct"/>
            <w:noWrap/>
          </w:tcPr>
          <w:p w14:paraId="7D0FAD72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D7DE28D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69D6B7D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7A7EB445" w14:textId="77777777" w:rsidR="00196606" w:rsidRPr="00C12C4D" w:rsidRDefault="00196606" w:rsidP="003D78CA">
            <w:pPr>
              <w:pStyle w:val="Akapitzlist"/>
              <w:spacing w:before="120" w:after="120"/>
              <w:ind w:left="426"/>
              <w:jc w:val="both"/>
              <w:rPr>
                <w:bCs w:val="0"/>
              </w:rPr>
            </w:pPr>
            <w:r w:rsidRPr="00C12C4D">
              <w:rPr>
                <w:bCs w:val="0"/>
              </w:rPr>
              <w:t>Termostat (piec) kolumn musi spełniać co najmniej następujące wymagania:</w:t>
            </w:r>
          </w:p>
        </w:tc>
      </w:tr>
      <w:tr w:rsidR="00196606" w:rsidRPr="00A71A59" w14:paraId="4381924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6D56DDC2" w14:textId="77777777" w:rsidR="00196606" w:rsidRPr="00C50C7B" w:rsidRDefault="00196606" w:rsidP="0027578D">
            <w:pPr>
              <w:numPr>
                <w:ilvl w:val="0"/>
                <w:numId w:val="79"/>
              </w:numPr>
              <w:spacing w:before="120" w:after="120"/>
              <w:contextualSpacing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Zakres temperatur pracy pieca musi być nie węższy niż: +4</w:t>
            </w:r>
            <w:r w:rsidRPr="00C50C7B">
              <w:rPr>
                <w:b w:val="0"/>
                <w:bCs w:val="0"/>
                <w:vertAlign w:val="superscript"/>
              </w:rPr>
              <w:t>o</w:t>
            </w:r>
            <w:r w:rsidRPr="00C50C7B">
              <w:rPr>
                <w:b w:val="0"/>
                <w:bCs w:val="0"/>
              </w:rPr>
              <w:t>C  od temperatury otoczenia - 450</w:t>
            </w:r>
            <w:r w:rsidRPr="00C50C7B">
              <w:rPr>
                <w:b w:val="0"/>
                <w:bCs w:val="0"/>
                <w:vertAlign w:val="superscript"/>
              </w:rPr>
              <w:t xml:space="preserve"> </w:t>
            </w:r>
            <w:proofErr w:type="spellStart"/>
            <w:r w:rsidRPr="00C50C7B">
              <w:rPr>
                <w:b w:val="0"/>
                <w:bCs w:val="0"/>
                <w:vertAlign w:val="superscript"/>
              </w:rPr>
              <w:t>o</w:t>
            </w:r>
            <w:r w:rsidRPr="00C50C7B">
              <w:rPr>
                <w:b w:val="0"/>
                <w:bCs w:val="0"/>
              </w:rPr>
              <w:t>C</w:t>
            </w:r>
            <w:proofErr w:type="spellEnd"/>
            <w:r w:rsidRPr="00C50C7B">
              <w:rPr>
                <w:b w:val="0"/>
                <w:bCs w:val="0"/>
              </w:rPr>
              <w:t>,</w:t>
            </w:r>
          </w:p>
        </w:tc>
        <w:tc>
          <w:tcPr>
            <w:tcW w:w="1341" w:type="pct"/>
            <w:shd w:val="clear" w:color="auto" w:fill="auto"/>
            <w:noWrap/>
          </w:tcPr>
          <w:p w14:paraId="38865FF3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161BCC84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0C74251F" w14:textId="77777777" w:rsidTr="003D78CA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CD4D18E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Szybkość chłodzenia pieca od temperatury 450</w:t>
            </w:r>
            <w:r w:rsidRPr="00C50C7B">
              <w:rPr>
                <w:b w:val="0"/>
                <w:vertAlign w:val="superscript"/>
              </w:rPr>
              <w:t>o</w:t>
            </w:r>
            <w:r w:rsidRPr="00C50C7B">
              <w:rPr>
                <w:b w:val="0"/>
              </w:rPr>
              <w:t>C do 50</w:t>
            </w:r>
            <w:r w:rsidRPr="00C50C7B">
              <w:rPr>
                <w:b w:val="0"/>
              </w:rPr>
              <w:sym w:font="Symbol" w:char="F0B0"/>
            </w:r>
            <w:r w:rsidRPr="00C50C7B">
              <w:rPr>
                <w:b w:val="0"/>
              </w:rPr>
              <w:t xml:space="preserve">C nie może być dłuższa niż 4 minuty. </w:t>
            </w:r>
          </w:p>
        </w:tc>
        <w:tc>
          <w:tcPr>
            <w:tcW w:w="1341" w:type="pct"/>
            <w:noWrap/>
          </w:tcPr>
          <w:p w14:paraId="6B781DC8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A1B82C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2A71082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EC0C53D" w14:textId="77777777" w:rsidR="00196606" w:rsidRPr="00C50C7B" w:rsidRDefault="00196606" w:rsidP="0027578D">
            <w:pPr>
              <w:numPr>
                <w:ilvl w:val="0"/>
                <w:numId w:val="79"/>
              </w:numPr>
              <w:contextualSpacing/>
              <w:rPr>
                <w:b w:val="0"/>
              </w:rPr>
            </w:pPr>
            <w:r w:rsidRPr="00C50C7B">
              <w:rPr>
                <w:b w:val="0"/>
              </w:rPr>
              <w:t>Termostat kolumn musi zapewniać możliwość zastosowania co najmniej 30 narostów temperaturowych,</w:t>
            </w:r>
          </w:p>
        </w:tc>
        <w:tc>
          <w:tcPr>
            <w:tcW w:w="1341" w:type="pct"/>
            <w:noWrap/>
          </w:tcPr>
          <w:p w14:paraId="245BB118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CA5A9D3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29D5858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4D5192DC" w14:textId="77777777" w:rsidR="00196606" w:rsidRPr="00C50C7B" w:rsidRDefault="00196606" w:rsidP="0027578D">
            <w:pPr>
              <w:numPr>
                <w:ilvl w:val="0"/>
                <w:numId w:val="79"/>
              </w:numPr>
              <w:spacing w:before="120" w:after="120"/>
              <w:contextualSpacing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Termostat kolumn musi zapewniać programowalny zakres szybkości zmiany temperatury do co najmniej 120⁰C/min.</w:t>
            </w:r>
          </w:p>
        </w:tc>
        <w:tc>
          <w:tcPr>
            <w:tcW w:w="1341" w:type="pct"/>
            <w:shd w:val="clear" w:color="auto" w:fill="auto"/>
            <w:noWrap/>
          </w:tcPr>
          <w:p w14:paraId="4D7BD697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22E44270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1064217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7F70406A" w14:textId="77777777" w:rsidR="00196606" w:rsidRPr="00C12C4D" w:rsidRDefault="00196606" w:rsidP="003D78CA">
            <w:pPr>
              <w:pStyle w:val="Akapitzlist"/>
              <w:spacing w:before="120" w:after="120"/>
              <w:ind w:left="426"/>
              <w:jc w:val="both"/>
              <w:rPr>
                <w:bCs w:val="0"/>
              </w:rPr>
            </w:pPr>
            <w:r w:rsidRPr="00C12C4D">
              <w:rPr>
                <w:bCs w:val="0"/>
              </w:rPr>
              <w:lastRenderedPageBreak/>
              <w:t>Dozownik musi spełniać co najmniej następujące wymagania:</w:t>
            </w:r>
          </w:p>
        </w:tc>
      </w:tr>
      <w:tr w:rsidR="00196606" w:rsidRPr="00A71A59" w14:paraId="23BBF22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C639423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Chromatograf musi być wyposażony w dozownik typu „</w:t>
            </w:r>
            <w:proofErr w:type="spellStart"/>
            <w:r w:rsidRPr="00C50C7B">
              <w:rPr>
                <w:b w:val="0"/>
                <w:bCs w:val="0"/>
              </w:rPr>
              <w:t>split</w:t>
            </w:r>
            <w:proofErr w:type="spellEnd"/>
            <w:r w:rsidRPr="00C50C7B">
              <w:rPr>
                <w:b w:val="0"/>
                <w:bCs w:val="0"/>
              </w:rPr>
              <w:t>/</w:t>
            </w:r>
            <w:proofErr w:type="spellStart"/>
            <w:r w:rsidRPr="00C50C7B">
              <w:rPr>
                <w:b w:val="0"/>
                <w:bCs w:val="0"/>
              </w:rPr>
              <w:t>splitless</w:t>
            </w:r>
            <w:proofErr w:type="spellEnd"/>
            <w:r w:rsidRPr="00C50C7B">
              <w:rPr>
                <w:b w:val="0"/>
                <w:bCs w:val="0"/>
              </w:rPr>
              <w:t xml:space="preserve">”.  </w:t>
            </w:r>
          </w:p>
        </w:tc>
        <w:tc>
          <w:tcPr>
            <w:tcW w:w="1341" w:type="pct"/>
            <w:noWrap/>
          </w:tcPr>
          <w:p w14:paraId="4336E35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BBD99A4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5E54C5F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C45D09A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Dozownik musi być sterowany komputerowo z maksymalną temperaturą pracy do co najmniej 450⁰C,</w:t>
            </w:r>
          </w:p>
        </w:tc>
        <w:tc>
          <w:tcPr>
            <w:tcW w:w="1341" w:type="pct"/>
            <w:noWrap/>
          </w:tcPr>
          <w:p w14:paraId="1D60AF9D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13DE3B1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2EC6C79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53C0F5D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Dozownik musi zapewniać maksymalny podział strumienia próbki do co najmniej 7500:1,</w:t>
            </w:r>
          </w:p>
        </w:tc>
        <w:tc>
          <w:tcPr>
            <w:tcW w:w="1341" w:type="pct"/>
            <w:noWrap/>
          </w:tcPr>
          <w:p w14:paraId="1C26532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51D0E0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3356E25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AE3B7C3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Dozownik musi zapewniać programowanie przepływu i ciśnienia – musi posiadać przynajmniej 3 stopnie programowania,</w:t>
            </w:r>
          </w:p>
        </w:tc>
        <w:tc>
          <w:tcPr>
            <w:tcW w:w="1341" w:type="pct"/>
            <w:noWrap/>
          </w:tcPr>
          <w:p w14:paraId="2D0D6764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6443FF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30D64FC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736D889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 xml:space="preserve">Dozownik musi zapewniać możliwość ustawienia ciśnienia w zakresie co najmniej od 0 do 950 </w:t>
            </w:r>
            <w:proofErr w:type="spellStart"/>
            <w:r w:rsidRPr="00C50C7B">
              <w:rPr>
                <w:b w:val="0"/>
                <w:bCs w:val="0"/>
              </w:rPr>
              <w:t>kPa</w:t>
            </w:r>
            <w:proofErr w:type="spellEnd"/>
            <w:r w:rsidRPr="00C50C7B">
              <w:rPr>
                <w:b w:val="0"/>
                <w:bCs w:val="0"/>
              </w:rPr>
              <w:t>,</w:t>
            </w:r>
          </w:p>
        </w:tc>
        <w:tc>
          <w:tcPr>
            <w:tcW w:w="1341" w:type="pct"/>
            <w:noWrap/>
          </w:tcPr>
          <w:p w14:paraId="7E1DD5E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9A52DA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1340184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8BFE195" w14:textId="77777777" w:rsidR="00196606" w:rsidRPr="00C50C7B" w:rsidRDefault="00196606" w:rsidP="0027578D">
            <w:pPr>
              <w:numPr>
                <w:ilvl w:val="0"/>
                <w:numId w:val="79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C50C7B">
              <w:rPr>
                <w:b w:val="0"/>
                <w:bCs w:val="0"/>
              </w:rPr>
              <w:t>Dozownik musi zapewniać możliwość ustawienia przepływu w zakresie nie węższym niż 0 – 1200 ml/min (dla helu i wodoru) oraz nie węższym niż 0 – 600 ml/min dla azotu,</w:t>
            </w:r>
          </w:p>
        </w:tc>
        <w:tc>
          <w:tcPr>
            <w:tcW w:w="1341" w:type="pct"/>
            <w:noWrap/>
          </w:tcPr>
          <w:p w14:paraId="643DEBDD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68E7C3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674316D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CF054E1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lastRenderedPageBreak/>
              <w:t xml:space="preserve">Dozownik musi być wyposażony w systemy automatycznego i komputerowego sterowania przepływami i ciśnieniami o dokładności ustawień ciśnienia nie gorszej (parametr nie może być większy) niż 0,01 psi (0,0689 </w:t>
            </w:r>
            <w:proofErr w:type="spellStart"/>
            <w:r w:rsidRPr="00C50C7B">
              <w:rPr>
                <w:b w:val="0"/>
                <w:bCs w:val="0"/>
              </w:rPr>
              <w:t>kPa</w:t>
            </w:r>
            <w:proofErr w:type="spellEnd"/>
            <w:r w:rsidRPr="00C50C7B">
              <w:rPr>
                <w:b w:val="0"/>
                <w:bCs w:val="0"/>
              </w:rPr>
              <w:t>)</w:t>
            </w:r>
          </w:p>
          <w:p w14:paraId="4AF50398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  <w:bCs w:val="0"/>
              </w:rPr>
            </w:pPr>
            <w:r w:rsidRPr="00C50C7B">
              <w:rPr>
                <w:b w:val="0"/>
                <w:bCs w:val="0"/>
              </w:rPr>
              <w:t>Dozownik musi być wyposażony w system do szybkiej wymiany wkładki szklanej w dozowniku bez konieczności zapowietrzania próżni spektrometru mas.</w:t>
            </w:r>
          </w:p>
        </w:tc>
        <w:tc>
          <w:tcPr>
            <w:tcW w:w="1341" w:type="pct"/>
            <w:noWrap/>
          </w:tcPr>
          <w:p w14:paraId="3497BF7A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C997C5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1CD2E57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3CF8FF8" w14:textId="77777777" w:rsidR="00196606" w:rsidRPr="00C12C4D" w:rsidRDefault="00196606" w:rsidP="003D78CA">
            <w:pPr>
              <w:spacing w:before="120" w:after="120"/>
              <w:jc w:val="both"/>
              <w:rPr>
                <w:bCs w:val="0"/>
              </w:rPr>
            </w:pPr>
            <w:r w:rsidRPr="00C12C4D">
              <w:rPr>
                <w:bCs w:val="0"/>
              </w:rPr>
              <w:t>Spektrometr mas (MS/MS)  musi spełniać co najmniej następujące wymagania:</w:t>
            </w:r>
          </w:p>
        </w:tc>
      </w:tr>
      <w:tr w:rsidR="00196606" w:rsidRPr="00A71A59" w14:paraId="3EE60BD8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1BA3EA1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rPr>
                <w:b w:val="0"/>
              </w:rPr>
            </w:pPr>
            <w:r w:rsidRPr="00C50C7B">
              <w:rPr>
                <w:b w:val="0"/>
              </w:rPr>
              <w:t>Analizator mas musi być wyposażony w dwa kwadrupolowe analizatory mas z systemem ochrony analizatora przed zanieczyszczeniami,</w:t>
            </w:r>
          </w:p>
        </w:tc>
        <w:tc>
          <w:tcPr>
            <w:tcW w:w="1341" w:type="pct"/>
            <w:noWrap/>
          </w:tcPr>
          <w:p w14:paraId="41018100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1BEC705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3334323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A612F38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być wyposażone w jonizację elektronową (EI)</w:t>
            </w:r>
          </w:p>
        </w:tc>
        <w:tc>
          <w:tcPr>
            <w:tcW w:w="1341" w:type="pct"/>
            <w:noWrap/>
          </w:tcPr>
          <w:p w14:paraId="1D5D315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B3AA0B6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A71A59" w14:paraId="27E3E3E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4786357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zakres skanowania wytworzonych jonów w zakresie nie węższym niż od 10 do 1000 m/z,</w:t>
            </w:r>
          </w:p>
        </w:tc>
        <w:tc>
          <w:tcPr>
            <w:tcW w:w="1341" w:type="pct"/>
            <w:noWrap/>
          </w:tcPr>
          <w:p w14:paraId="4987F33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F8B8E6D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835B76" w14:paraId="4C0D567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CAC16DF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lastRenderedPageBreak/>
              <w:t xml:space="preserve">Źródło jonów (EI) musi być wyposażony w dwa </w:t>
            </w:r>
            <w:proofErr w:type="spellStart"/>
            <w:r w:rsidRPr="00C50C7B">
              <w:rPr>
                <w:b w:val="0"/>
              </w:rPr>
              <w:t>filamenty</w:t>
            </w:r>
            <w:proofErr w:type="spellEnd"/>
            <w:r w:rsidRPr="00C50C7B">
              <w:rPr>
                <w:b w:val="0"/>
              </w:rPr>
              <w:t>, z możliwością ich automatycznego przełączania,</w:t>
            </w:r>
          </w:p>
        </w:tc>
        <w:tc>
          <w:tcPr>
            <w:tcW w:w="1341" w:type="pct"/>
            <w:noWrap/>
          </w:tcPr>
          <w:p w14:paraId="20F65B0E" w14:textId="77777777" w:rsidR="00196606" w:rsidRPr="00AC521E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60FED3F" w14:textId="77777777" w:rsidR="00196606" w:rsidRPr="00AC521E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835B76" w14:paraId="0EB59DE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6BADF22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regulację temperatury źródła jonów w zakresie nie węższym niż od 140</w:t>
            </w:r>
            <w:r w:rsidRPr="00C50C7B">
              <w:rPr>
                <w:rFonts w:cs="Cambria Math"/>
                <w:b w:val="0"/>
              </w:rPr>
              <w:t>⁰</w:t>
            </w:r>
            <w:r w:rsidRPr="00C50C7B">
              <w:rPr>
                <w:b w:val="0"/>
              </w:rPr>
              <w:t>C do 300</w:t>
            </w:r>
            <w:r w:rsidRPr="00C50C7B">
              <w:rPr>
                <w:rFonts w:cs="Cambria Math"/>
                <w:b w:val="0"/>
              </w:rPr>
              <w:t>⁰</w:t>
            </w:r>
            <w:r w:rsidRPr="00C50C7B">
              <w:rPr>
                <w:b w:val="0"/>
              </w:rPr>
              <w:t>C,</w:t>
            </w:r>
          </w:p>
          <w:p w14:paraId="3A0EF544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 xml:space="preserve">Urządzenie musi zapewniać regulację zakresu energii źródła jonizacji EI w zakresie nie węższym niż od 10 do 200 </w:t>
            </w:r>
            <w:proofErr w:type="spellStart"/>
            <w:r w:rsidRPr="00C50C7B">
              <w:rPr>
                <w:b w:val="0"/>
              </w:rPr>
              <w:t>eV</w:t>
            </w:r>
            <w:proofErr w:type="spellEnd"/>
            <w:r w:rsidRPr="00C50C7B">
              <w:rPr>
                <w:b w:val="0"/>
              </w:rPr>
              <w:t>,</w:t>
            </w:r>
          </w:p>
        </w:tc>
        <w:tc>
          <w:tcPr>
            <w:tcW w:w="1341" w:type="pct"/>
            <w:noWrap/>
          </w:tcPr>
          <w:p w14:paraId="6AE40A57" w14:textId="77777777" w:rsidR="00196606" w:rsidRPr="00AC521E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96DA73D" w14:textId="77777777" w:rsidR="00196606" w:rsidRPr="00AC521E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4A5C51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877C9CF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regulację temperatury linii transferowej w zakresie nie węższym niż od 50</w:t>
            </w:r>
            <w:r w:rsidRPr="00C50C7B">
              <w:rPr>
                <w:rFonts w:cs="Cambria Math"/>
                <w:b w:val="0"/>
              </w:rPr>
              <w:t>⁰</w:t>
            </w:r>
            <w:r w:rsidRPr="00C50C7B">
              <w:rPr>
                <w:b w:val="0"/>
              </w:rPr>
              <w:t>C do 350</w:t>
            </w:r>
            <w:r w:rsidRPr="00C50C7B">
              <w:rPr>
                <w:rFonts w:cs="Cambria Math"/>
                <w:b w:val="0"/>
              </w:rPr>
              <w:t>⁰</w:t>
            </w:r>
            <w:r w:rsidRPr="00C50C7B">
              <w:rPr>
                <w:b w:val="0"/>
              </w:rPr>
              <w:t>C,</w:t>
            </w:r>
          </w:p>
        </w:tc>
        <w:tc>
          <w:tcPr>
            <w:tcW w:w="1341" w:type="pct"/>
            <w:noWrap/>
          </w:tcPr>
          <w:p w14:paraId="5686060E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EA32A9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379838D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686BBED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 xml:space="preserve">Urządzenie musi być wyposażone w </w:t>
            </w:r>
            <w:proofErr w:type="spellStart"/>
            <w:r w:rsidRPr="00C50C7B">
              <w:rPr>
                <w:b w:val="0"/>
              </w:rPr>
              <w:t>oktopolową</w:t>
            </w:r>
            <w:proofErr w:type="spellEnd"/>
            <w:r w:rsidRPr="00C50C7B">
              <w:rPr>
                <w:b w:val="0"/>
              </w:rPr>
              <w:t xml:space="preserve"> celę kolizyjną pracującą z gazem kolizyjnym – argonem z możliwością automatycznego wyłączania/włączania gazu w trakcie trwania analiz, pozwalające na pracę w trybie SIM (single </w:t>
            </w:r>
            <w:proofErr w:type="spellStart"/>
            <w:r w:rsidRPr="00C50C7B">
              <w:rPr>
                <w:b w:val="0"/>
              </w:rPr>
              <w:t>ion</w:t>
            </w:r>
            <w:proofErr w:type="spellEnd"/>
            <w:r w:rsidRPr="00C50C7B">
              <w:rPr>
                <w:b w:val="0"/>
              </w:rPr>
              <w:t xml:space="preserve"> monitoring) lub MRM (</w:t>
            </w:r>
            <w:proofErr w:type="spellStart"/>
            <w:r w:rsidRPr="00C50C7B">
              <w:rPr>
                <w:b w:val="0"/>
              </w:rPr>
              <w:t>multiple</w:t>
            </w:r>
            <w:proofErr w:type="spellEnd"/>
            <w:r w:rsidRPr="00C50C7B">
              <w:rPr>
                <w:b w:val="0"/>
              </w:rPr>
              <w:t xml:space="preserve"> </w:t>
            </w:r>
            <w:proofErr w:type="spellStart"/>
            <w:r w:rsidRPr="00C50C7B">
              <w:rPr>
                <w:b w:val="0"/>
              </w:rPr>
              <w:t>reaction</w:t>
            </w:r>
            <w:proofErr w:type="spellEnd"/>
            <w:r w:rsidRPr="00C50C7B">
              <w:rPr>
                <w:b w:val="0"/>
              </w:rPr>
              <w:t xml:space="preserve"> monitoring) w jednej sekwencji pomiarowej,</w:t>
            </w:r>
          </w:p>
        </w:tc>
        <w:tc>
          <w:tcPr>
            <w:tcW w:w="1341" w:type="pct"/>
            <w:noWrap/>
          </w:tcPr>
          <w:p w14:paraId="59E4524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7347BA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D12D6A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7B87AB0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lastRenderedPageBreak/>
              <w:t xml:space="preserve">Urządzenie musi zapewniać możliwość programowania energii kolizyjnej w celi w zakresie nie węższym niż od 0 do 60 </w:t>
            </w:r>
            <w:proofErr w:type="spellStart"/>
            <w:r w:rsidRPr="00C50C7B">
              <w:rPr>
                <w:b w:val="0"/>
              </w:rPr>
              <w:t>eV</w:t>
            </w:r>
            <w:proofErr w:type="spellEnd"/>
            <w:r w:rsidRPr="00C50C7B">
              <w:rPr>
                <w:b w:val="0"/>
              </w:rPr>
              <w:t>,</w:t>
            </w:r>
          </w:p>
        </w:tc>
        <w:tc>
          <w:tcPr>
            <w:tcW w:w="1341" w:type="pct"/>
            <w:noWrap/>
          </w:tcPr>
          <w:p w14:paraId="4B4769D5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DB3FD8E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E0C58B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66C182A2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rozdzielczość pomiaru masy na kwadrupolach w zakresie nie węższym niż od 0,5 do 3,0 u (FWHM – szerokość połówkowa),</w:t>
            </w:r>
          </w:p>
        </w:tc>
        <w:tc>
          <w:tcPr>
            <w:tcW w:w="1341" w:type="pct"/>
            <w:shd w:val="clear" w:color="auto" w:fill="auto"/>
            <w:noWrap/>
          </w:tcPr>
          <w:p w14:paraId="28BD6302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048C1B9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7F504A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AB40F91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 xml:space="preserve">Urządzenie musi zapewniać standardową szybkość skanowania co najmniej 20,000 </w:t>
            </w:r>
            <w:proofErr w:type="spellStart"/>
            <w:r w:rsidRPr="00C50C7B">
              <w:rPr>
                <w:b w:val="0"/>
              </w:rPr>
              <w:t>amu</w:t>
            </w:r>
            <w:proofErr w:type="spellEnd"/>
            <w:r w:rsidRPr="00C50C7B">
              <w:rPr>
                <w:b w:val="0"/>
              </w:rPr>
              <w:t>/</w:t>
            </w:r>
            <w:proofErr w:type="spellStart"/>
            <w:r w:rsidRPr="00C50C7B">
              <w:rPr>
                <w:b w:val="0"/>
              </w:rPr>
              <w:t>sek</w:t>
            </w:r>
            <w:proofErr w:type="spellEnd"/>
            <w:r w:rsidRPr="00C50C7B">
              <w:rPr>
                <w:b w:val="0"/>
              </w:rPr>
              <w:t xml:space="preserve"> z rozdzielczością nie gorszą (parametr nie może być wyższy niż) 0,1 </w:t>
            </w:r>
            <w:proofErr w:type="spellStart"/>
            <w:r w:rsidRPr="00C50C7B">
              <w:rPr>
                <w:b w:val="0"/>
              </w:rPr>
              <w:t>amu</w:t>
            </w:r>
            <w:proofErr w:type="spellEnd"/>
            <w:r w:rsidRPr="00C50C7B">
              <w:rPr>
                <w:b w:val="0"/>
              </w:rPr>
              <w:t>,</w:t>
            </w:r>
          </w:p>
        </w:tc>
        <w:tc>
          <w:tcPr>
            <w:tcW w:w="1341" w:type="pct"/>
            <w:noWrap/>
          </w:tcPr>
          <w:p w14:paraId="38C5F229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CE7E97C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EBF181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DC13763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minimalny czas pomiaru tzw. „</w:t>
            </w:r>
            <w:proofErr w:type="spellStart"/>
            <w:r w:rsidRPr="00C50C7B">
              <w:rPr>
                <w:b w:val="0"/>
                <w:i/>
              </w:rPr>
              <w:t>dwell</w:t>
            </w:r>
            <w:proofErr w:type="spellEnd"/>
            <w:r w:rsidRPr="00C50C7B">
              <w:rPr>
                <w:b w:val="0"/>
                <w:i/>
              </w:rPr>
              <w:t xml:space="preserve"> </w:t>
            </w:r>
            <w:proofErr w:type="spellStart"/>
            <w:r w:rsidRPr="00C50C7B">
              <w:rPr>
                <w:b w:val="0"/>
                <w:i/>
              </w:rPr>
              <w:t>time</w:t>
            </w:r>
            <w:proofErr w:type="spellEnd"/>
            <w:r w:rsidRPr="00C50C7B">
              <w:rPr>
                <w:b w:val="0"/>
              </w:rPr>
              <w:t>” nie dłuższy niż 0,5 ms,</w:t>
            </w:r>
          </w:p>
        </w:tc>
        <w:tc>
          <w:tcPr>
            <w:tcW w:w="1341" w:type="pct"/>
            <w:noWrap/>
          </w:tcPr>
          <w:p w14:paraId="5876C94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0155DD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D3A54F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40D0426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zapewniać maksymalną prędkość pracy w trybie MRM (</w:t>
            </w:r>
            <w:proofErr w:type="spellStart"/>
            <w:r w:rsidRPr="00C50C7B">
              <w:rPr>
                <w:b w:val="0"/>
              </w:rPr>
              <w:t>multiple</w:t>
            </w:r>
            <w:proofErr w:type="spellEnd"/>
            <w:r w:rsidRPr="00C50C7B">
              <w:rPr>
                <w:b w:val="0"/>
              </w:rPr>
              <w:t xml:space="preserve"> </w:t>
            </w:r>
            <w:proofErr w:type="spellStart"/>
            <w:r w:rsidRPr="00C50C7B">
              <w:rPr>
                <w:b w:val="0"/>
              </w:rPr>
              <w:t>reaction</w:t>
            </w:r>
            <w:proofErr w:type="spellEnd"/>
            <w:r w:rsidRPr="00C50C7B">
              <w:rPr>
                <w:b w:val="0"/>
              </w:rPr>
              <w:t xml:space="preserve"> monitoring) nie mniejszą niż 800 przejść MRM w czasie 1 sekundy,</w:t>
            </w:r>
          </w:p>
        </w:tc>
        <w:tc>
          <w:tcPr>
            <w:tcW w:w="1341" w:type="pct"/>
            <w:noWrap/>
          </w:tcPr>
          <w:p w14:paraId="32650A0F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93FBCC9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92FEAA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1DA81CA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lastRenderedPageBreak/>
              <w:t xml:space="preserve">Urządzenie musi zapewniać czułość w jonizacji elektronowej (EI): tryb SCAN S/N (stosunek sygnału do szumu)  nie mniejszy 1500:1 (dla 1pg </w:t>
            </w:r>
            <w:proofErr w:type="spellStart"/>
            <w:r w:rsidRPr="00C50C7B">
              <w:rPr>
                <w:b w:val="0"/>
              </w:rPr>
              <w:t>oktrafluoronaftalenu</w:t>
            </w:r>
            <w:proofErr w:type="spellEnd"/>
            <w:r w:rsidRPr="00C50C7B">
              <w:rPr>
                <w:b w:val="0"/>
              </w:rPr>
              <w:t>, OFN), tryb MRM S/N (stosunek sygnału do szumu)  nie mniejszy</w:t>
            </w:r>
            <w:r w:rsidRPr="00C50C7B" w:rsidDel="00512160">
              <w:rPr>
                <w:b w:val="0"/>
              </w:rPr>
              <w:t xml:space="preserve"> </w:t>
            </w:r>
            <w:r w:rsidRPr="00C50C7B">
              <w:rPr>
                <w:b w:val="0"/>
              </w:rPr>
              <w:t xml:space="preserve">18000:1 (dla 100fg </w:t>
            </w:r>
            <w:proofErr w:type="spellStart"/>
            <w:r w:rsidRPr="00C50C7B">
              <w:rPr>
                <w:b w:val="0"/>
              </w:rPr>
              <w:t>oktrafluoronaftalenu</w:t>
            </w:r>
            <w:proofErr w:type="spellEnd"/>
            <w:r w:rsidRPr="00C50C7B">
              <w:rPr>
                <w:b w:val="0"/>
              </w:rPr>
              <w:t xml:space="preserve">, OFN), precyzja w trybie MRM, RSD (względne odchylenie standardowe) nie większe niż 4% (liczba pomiarów n=8, granica wykrywalności urządzenia IDL ≤ 4 </w:t>
            </w:r>
            <w:proofErr w:type="spellStart"/>
            <w:r w:rsidRPr="00C50C7B">
              <w:rPr>
                <w:b w:val="0"/>
              </w:rPr>
              <w:t>fg</w:t>
            </w:r>
            <w:proofErr w:type="spellEnd"/>
            <w:r w:rsidRPr="00C50C7B">
              <w:rPr>
                <w:b w:val="0"/>
              </w:rPr>
              <w:t xml:space="preserve"> </w:t>
            </w:r>
            <w:proofErr w:type="spellStart"/>
            <w:r w:rsidRPr="00C50C7B">
              <w:rPr>
                <w:b w:val="0"/>
              </w:rPr>
              <w:t>oktrafluoronaftalenu</w:t>
            </w:r>
            <w:proofErr w:type="spellEnd"/>
            <w:r w:rsidRPr="00C50C7B">
              <w:rPr>
                <w:b w:val="0"/>
              </w:rPr>
              <w:t>, OFN),</w:t>
            </w:r>
          </w:p>
        </w:tc>
        <w:tc>
          <w:tcPr>
            <w:tcW w:w="1341" w:type="pct"/>
            <w:noWrap/>
          </w:tcPr>
          <w:p w14:paraId="46B1F81A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487CF7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32FE2F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E497590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 xml:space="preserve">Urządzenie musi zapewniać możliwość pracy w trybach: </w:t>
            </w:r>
          </w:p>
        </w:tc>
      </w:tr>
      <w:tr w:rsidR="00196606" w:rsidRPr="00925B90" w14:paraId="6F1895B0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F21F1EB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spacing w:after="200" w:line="276" w:lineRule="auto"/>
              <w:rPr>
                <w:rFonts w:cs="Arial"/>
                <w:b w:val="0"/>
              </w:rPr>
            </w:pPr>
            <w:r w:rsidRPr="00C50C7B">
              <w:rPr>
                <w:b w:val="0"/>
                <w:lang w:val="en-GB"/>
              </w:rPr>
              <w:t xml:space="preserve">Q1 Scan, Q3 Scan, </w:t>
            </w:r>
          </w:p>
        </w:tc>
        <w:tc>
          <w:tcPr>
            <w:tcW w:w="1341" w:type="pct"/>
            <w:noWrap/>
          </w:tcPr>
          <w:p w14:paraId="344AB152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081655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761E84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D3362CC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Product Ion scan, </w:t>
            </w:r>
          </w:p>
        </w:tc>
      </w:tr>
      <w:tr w:rsidR="00196606" w:rsidRPr="00925B90" w14:paraId="26D2C8F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218C029" w14:textId="77777777" w:rsidR="00196606" w:rsidRPr="00C50C7B" w:rsidRDefault="00196606" w:rsidP="0027578D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Precursor Ion scan, </w:t>
            </w:r>
          </w:p>
        </w:tc>
        <w:tc>
          <w:tcPr>
            <w:tcW w:w="1341" w:type="pct"/>
            <w:noWrap/>
          </w:tcPr>
          <w:p w14:paraId="6A90D2F6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0FA210D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67FF22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F746C04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Neutral Loss scan, </w:t>
            </w:r>
          </w:p>
        </w:tc>
        <w:tc>
          <w:tcPr>
            <w:tcW w:w="1341" w:type="pct"/>
            <w:noWrap/>
          </w:tcPr>
          <w:p w14:paraId="3060CFD0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D1129DE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3B3C1C8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57AA1F5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Q1 SIM, </w:t>
            </w:r>
          </w:p>
        </w:tc>
        <w:tc>
          <w:tcPr>
            <w:tcW w:w="1341" w:type="pct"/>
            <w:noWrap/>
          </w:tcPr>
          <w:p w14:paraId="5CA40646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B919634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52012B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C1E9C58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Q3 SIM, </w:t>
            </w:r>
          </w:p>
        </w:tc>
        <w:tc>
          <w:tcPr>
            <w:tcW w:w="1341" w:type="pct"/>
            <w:noWrap/>
          </w:tcPr>
          <w:p w14:paraId="0D608BC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DF006C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3E14A2A0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A7BBEE3" w14:textId="77777777" w:rsidR="00196606" w:rsidRPr="00C50C7B" w:rsidRDefault="00196606" w:rsidP="0027578D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cstheme="minorHAnsi"/>
                <w:b w:val="0"/>
              </w:rPr>
            </w:pPr>
            <w:r w:rsidRPr="00C50C7B">
              <w:rPr>
                <w:b w:val="0"/>
                <w:lang w:val="en-GB"/>
              </w:rPr>
              <w:t xml:space="preserve">MRM, </w:t>
            </w:r>
          </w:p>
        </w:tc>
        <w:tc>
          <w:tcPr>
            <w:tcW w:w="1341" w:type="pct"/>
            <w:noWrap/>
          </w:tcPr>
          <w:p w14:paraId="78570FA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F01AB47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1B0AA7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8AFBA2E" w14:textId="77777777" w:rsidR="00196606" w:rsidRPr="00C50C7B" w:rsidRDefault="00196606" w:rsidP="0027578D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proofErr w:type="spellStart"/>
            <w:r w:rsidRPr="00C50C7B">
              <w:rPr>
                <w:b w:val="0"/>
                <w:lang w:val="en-GB"/>
              </w:rPr>
              <w:lastRenderedPageBreak/>
              <w:t>Tryb</w:t>
            </w:r>
            <w:proofErr w:type="spellEnd"/>
            <w:r w:rsidRPr="00C50C7B">
              <w:rPr>
                <w:b w:val="0"/>
                <w:lang w:val="en-GB"/>
              </w:rPr>
              <w:t xml:space="preserve"> </w:t>
            </w:r>
            <w:proofErr w:type="spellStart"/>
            <w:r w:rsidRPr="00C50C7B">
              <w:rPr>
                <w:b w:val="0"/>
                <w:lang w:val="en-GB"/>
              </w:rPr>
              <w:t>mieszany</w:t>
            </w:r>
            <w:proofErr w:type="spellEnd"/>
            <w:r w:rsidRPr="00C50C7B">
              <w:rPr>
                <w:b w:val="0"/>
                <w:lang w:val="en-GB"/>
              </w:rPr>
              <w:t xml:space="preserve"> Scan/SIM </w:t>
            </w:r>
          </w:p>
        </w:tc>
        <w:tc>
          <w:tcPr>
            <w:tcW w:w="1341" w:type="pct"/>
            <w:noWrap/>
          </w:tcPr>
          <w:p w14:paraId="48863952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051EAFC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C83C62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188D77F" w14:textId="77777777" w:rsidR="00196606" w:rsidRPr="00C50C7B" w:rsidRDefault="00196606" w:rsidP="0027578D">
            <w:pPr>
              <w:numPr>
                <w:ilvl w:val="0"/>
                <w:numId w:val="80"/>
              </w:numPr>
              <w:spacing w:line="276" w:lineRule="auto"/>
              <w:contextualSpacing/>
              <w:rPr>
                <w:rFonts w:cstheme="minorHAnsi"/>
                <w:b w:val="0"/>
              </w:rPr>
            </w:pPr>
            <w:proofErr w:type="spellStart"/>
            <w:r w:rsidRPr="00C50C7B">
              <w:rPr>
                <w:b w:val="0"/>
                <w:lang w:val="en-GB"/>
              </w:rPr>
              <w:t>Tryb</w:t>
            </w:r>
            <w:proofErr w:type="spellEnd"/>
            <w:r w:rsidRPr="00C50C7B">
              <w:rPr>
                <w:b w:val="0"/>
                <w:lang w:val="en-GB"/>
              </w:rPr>
              <w:t xml:space="preserve"> </w:t>
            </w:r>
            <w:proofErr w:type="spellStart"/>
            <w:r w:rsidRPr="00C50C7B">
              <w:rPr>
                <w:b w:val="0"/>
                <w:lang w:val="en-GB"/>
              </w:rPr>
              <w:t>mieszany</w:t>
            </w:r>
            <w:proofErr w:type="spellEnd"/>
            <w:r w:rsidRPr="00C50C7B">
              <w:rPr>
                <w:b w:val="0"/>
                <w:lang w:val="en-GB"/>
              </w:rPr>
              <w:t xml:space="preserve"> Scan/MRM,</w:t>
            </w:r>
          </w:p>
        </w:tc>
        <w:tc>
          <w:tcPr>
            <w:tcW w:w="1341" w:type="pct"/>
            <w:noWrap/>
          </w:tcPr>
          <w:p w14:paraId="69C0006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DD0E8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0BA63C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654E5D0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before="120" w:after="120"/>
              <w:jc w:val="both"/>
              <w:rPr>
                <w:b w:val="0"/>
              </w:rPr>
            </w:pPr>
            <w:r w:rsidRPr="00C50C7B">
              <w:rPr>
                <w:b w:val="0"/>
              </w:rPr>
              <w:t>Urządzenie musi być wyposażone w system próżniowy składający się z wbudowanej w przyrząd pojedynczej pompy turbomolekularnej o wydajności co najmniej 300 l/s dla He oraz wolnostojącej pompy wstępnej (rotacyjnej, bezolejowej) o wydajności co najmniej 30 l/minutę,</w:t>
            </w:r>
          </w:p>
        </w:tc>
        <w:tc>
          <w:tcPr>
            <w:tcW w:w="1341" w:type="pct"/>
            <w:noWrap/>
          </w:tcPr>
          <w:p w14:paraId="72011FC5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02CC626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F2D59A8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9922660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spacing w:line="276" w:lineRule="auto"/>
              <w:rPr>
                <w:rFonts w:cstheme="minorHAnsi"/>
                <w:b w:val="0"/>
              </w:rPr>
            </w:pPr>
            <w:r w:rsidRPr="00C50C7B">
              <w:rPr>
                <w:b w:val="0"/>
              </w:rPr>
              <w:t>Urządzenie musi zapewniać maksymalny przepływ gazu nośnego przez kolumnę nie mniejszy niż 4 ml/min,</w:t>
            </w:r>
          </w:p>
        </w:tc>
        <w:tc>
          <w:tcPr>
            <w:tcW w:w="1341" w:type="pct"/>
            <w:noWrap/>
          </w:tcPr>
          <w:p w14:paraId="06D7185B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4CE089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1E8340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9D56E14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rPr>
                <w:rFonts w:eastAsiaTheme="minorEastAsia"/>
                <w:b w:val="0"/>
              </w:rPr>
            </w:pPr>
            <w:r w:rsidRPr="00C50C7B">
              <w:rPr>
                <w:b w:val="0"/>
              </w:rPr>
              <w:t>Urządzenie musi być wyposażone w Detektor typu powielacz elektronów wtórnych z dynodą konwersyjną o zakresie dynamicznym nie mniejszym niż 8 x 10</w:t>
            </w:r>
            <w:r w:rsidRPr="00C50C7B">
              <w:rPr>
                <w:b w:val="0"/>
                <w:vertAlign w:val="superscript"/>
              </w:rPr>
              <w:t>6</w:t>
            </w:r>
            <w:r w:rsidRPr="00C50C7B">
              <w:rPr>
                <w:b w:val="0"/>
              </w:rPr>
              <w:t>,</w:t>
            </w:r>
          </w:p>
        </w:tc>
        <w:tc>
          <w:tcPr>
            <w:tcW w:w="1341" w:type="pct"/>
            <w:noWrap/>
          </w:tcPr>
          <w:p w14:paraId="4BECCC68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6A9523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E3EF774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42017D4" w14:textId="77777777" w:rsidR="00196606" w:rsidRPr="007B49E5" w:rsidRDefault="00196606" w:rsidP="003D78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iCs/>
              </w:rPr>
            </w:pPr>
            <w:r w:rsidRPr="007B49E5">
              <w:rPr>
                <w:iCs/>
              </w:rPr>
              <w:t xml:space="preserve">Oprogramowanie </w:t>
            </w:r>
            <w:r w:rsidRPr="007B49E5">
              <w:t xml:space="preserve"> </w:t>
            </w:r>
            <w:r w:rsidRPr="007B49E5">
              <w:rPr>
                <w:iCs/>
              </w:rPr>
              <w:t>musi spełniać co najmniej następujące wymagania:</w:t>
            </w:r>
          </w:p>
        </w:tc>
      </w:tr>
      <w:tr w:rsidR="00196606" w:rsidRPr="00925B90" w14:paraId="31975AEE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0A81C60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t>Oprogramowanie urządzenia musi być dostarczone w wersji językowej angielskiej lub polskiej, z pełnymi polskimi instrukcjami i pracujące pod polskojęzycznym systemem operacyjnym,</w:t>
            </w:r>
          </w:p>
        </w:tc>
        <w:tc>
          <w:tcPr>
            <w:tcW w:w="1341" w:type="pct"/>
            <w:noWrap/>
          </w:tcPr>
          <w:p w14:paraId="4C552C79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A97EE21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FDFCDCC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6882884" w14:textId="77777777" w:rsidR="00196606" w:rsidRPr="00C50C7B" w:rsidRDefault="00196606" w:rsidP="0027578D">
            <w:pPr>
              <w:numPr>
                <w:ilvl w:val="0"/>
                <w:numId w:val="79"/>
              </w:numPr>
              <w:contextualSpacing/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lastRenderedPageBreak/>
              <w:t>Oprogramowanie musi zapewniać możliwość pełnej kontroli całym urządzeniem, zbieranie i opracowywanie danych, przeszukiwanie biblioteki widm, tworzenie własnych bibliotek, tworzenie raportów,</w:t>
            </w:r>
          </w:p>
        </w:tc>
        <w:tc>
          <w:tcPr>
            <w:tcW w:w="1341" w:type="pct"/>
            <w:noWrap/>
          </w:tcPr>
          <w:p w14:paraId="00871172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8B4EC73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3CB609E5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7E6DE21" w14:textId="77777777" w:rsidR="00196606" w:rsidRPr="00C50C7B" w:rsidRDefault="00196606" w:rsidP="0027578D">
            <w:pPr>
              <w:numPr>
                <w:ilvl w:val="0"/>
                <w:numId w:val="79"/>
              </w:numPr>
              <w:contextualSpacing/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t>Oprogramowanie musi zapewniać możliwość stosowania liniowego indeksu retencji do identyfikacji związków,</w:t>
            </w:r>
          </w:p>
        </w:tc>
        <w:tc>
          <w:tcPr>
            <w:tcW w:w="1341" w:type="pct"/>
            <w:noWrap/>
          </w:tcPr>
          <w:p w14:paraId="2EE47BB8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E6B129F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6757A56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EA66F82" w14:textId="77777777" w:rsidR="00196606" w:rsidRPr="00C50C7B" w:rsidRDefault="00196606" w:rsidP="0027578D">
            <w:pPr>
              <w:numPr>
                <w:ilvl w:val="0"/>
                <w:numId w:val="79"/>
              </w:numPr>
              <w:contextualSpacing/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t>Oprogramowanie zapewnia możliwość automatycznego tworzenia metody MRM, SIM, SCAN, SCAN/MRM, SCAN/SIM w oparciu o własną bazę danych, przy jednoczesnym badaniu złożonych mieszanin wieloskładnikowych,</w:t>
            </w:r>
          </w:p>
        </w:tc>
        <w:tc>
          <w:tcPr>
            <w:tcW w:w="1341" w:type="pct"/>
            <w:noWrap/>
          </w:tcPr>
          <w:p w14:paraId="4210957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14385E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8BC1BC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43E319A5" w14:textId="77777777" w:rsidR="00196606" w:rsidRPr="00C50C7B" w:rsidRDefault="00196606" w:rsidP="0027578D">
            <w:pPr>
              <w:numPr>
                <w:ilvl w:val="0"/>
                <w:numId w:val="79"/>
              </w:numPr>
              <w:contextualSpacing/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t>Oprogramowanie musi być wyposażone w moduł wewnętrzny lub dodatkowy program pomocniczy pozwalający na automatyczną optymalizację parametrów metody MRM (wybór optymalnych przejść MRM oraz energii kolizji),</w:t>
            </w:r>
          </w:p>
        </w:tc>
        <w:tc>
          <w:tcPr>
            <w:tcW w:w="1341" w:type="pct"/>
            <w:shd w:val="clear" w:color="auto" w:fill="auto"/>
            <w:noWrap/>
          </w:tcPr>
          <w:p w14:paraId="7A5BB810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2BB137F2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99EB1E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381709C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</w:rPr>
            </w:pPr>
            <w:r w:rsidRPr="00C50C7B">
              <w:rPr>
                <w:b w:val="0"/>
                <w:iCs/>
              </w:rPr>
              <w:t xml:space="preserve">Oprogramowanie musi być wyposażone w moduł wewnętrzny lub dodatkowy program pomocniczy pozwalający na weryfikację wyników jakościowych i ilościowych oraz podgląd </w:t>
            </w:r>
            <w:proofErr w:type="spellStart"/>
            <w:r w:rsidRPr="00C50C7B">
              <w:rPr>
                <w:b w:val="0"/>
                <w:iCs/>
              </w:rPr>
              <w:t>chromatogramów</w:t>
            </w:r>
            <w:proofErr w:type="spellEnd"/>
            <w:r w:rsidRPr="00C50C7B">
              <w:rPr>
                <w:b w:val="0"/>
                <w:iCs/>
              </w:rPr>
              <w:t xml:space="preserve"> dla poszczególnych próbek z sekwencji,</w:t>
            </w:r>
          </w:p>
        </w:tc>
        <w:tc>
          <w:tcPr>
            <w:tcW w:w="1341" w:type="pct"/>
            <w:noWrap/>
          </w:tcPr>
          <w:p w14:paraId="47CA0509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C30078F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723C589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81B79D4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</w:rPr>
            </w:pPr>
            <w:r w:rsidRPr="00C50C7B">
              <w:rPr>
                <w:b w:val="0"/>
                <w:bCs w:val="0"/>
                <w:iCs/>
              </w:rPr>
              <w:lastRenderedPageBreak/>
              <w:t>Oprogramowanie musi zapewniać możliwość przeszukiwania do 5 bibliotek jednocześnie, w tym zdefiniowanej przez użytkownika własnej biblioteki widm,</w:t>
            </w:r>
          </w:p>
        </w:tc>
        <w:tc>
          <w:tcPr>
            <w:tcW w:w="1341" w:type="pct"/>
            <w:noWrap/>
          </w:tcPr>
          <w:p w14:paraId="011D997A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795A08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C4FA33E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020C18D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</w:rPr>
            </w:pPr>
            <w:r w:rsidRPr="00C50C7B">
              <w:rPr>
                <w:b w:val="0"/>
                <w:iCs/>
              </w:rPr>
              <w:t>Oprogramowanie musi być wyposażone jest w najnowsze wydanie biblioteki GCMS związków chemicznych zawierające co najmniej 300 000 związków wraz z ich strukturami.</w:t>
            </w:r>
          </w:p>
        </w:tc>
        <w:tc>
          <w:tcPr>
            <w:tcW w:w="1341" w:type="pct"/>
            <w:noWrap/>
          </w:tcPr>
          <w:p w14:paraId="53AE066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378E01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148F3D8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6364410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</w:rPr>
            </w:pPr>
            <w:r w:rsidRPr="00C50C7B">
              <w:rPr>
                <w:b w:val="0"/>
                <w:iCs/>
              </w:rPr>
              <w:t>Oprogramowanie musi być wyposażone w bibliotekę przejść MRM związków chemicznych z dziedziny toksykologii, zawierającą nie mniej niż 1200 związków</w:t>
            </w:r>
          </w:p>
        </w:tc>
        <w:tc>
          <w:tcPr>
            <w:tcW w:w="1341" w:type="pct"/>
            <w:noWrap/>
          </w:tcPr>
          <w:p w14:paraId="6ADDD8AD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BCE4DE5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134DFAB1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6376C9B" w14:textId="77777777" w:rsidR="00196606" w:rsidRPr="00C50C7B" w:rsidRDefault="00196606" w:rsidP="0027578D">
            <w:pPr>
              <w:pStyle w:val="Akapitzlist"/>
              <w:numPr>
                <w:ilvl w:val="0"/>
                <w:numId w:val="79"/>
              </w:numPr>
              <w:tabs>
                <w:tab w:val="left" w:pos="851"/>
              </w:tabs>
              <w:spacing w:before="120" w:after="120"/>
              <w:jc w:val="both"/>
              <w:rPr>
                <w:b w:val="0"/>
                <w:bCs w:val="0"/>
                <w:iCs/>
              </w:rPr>
            </w:pPr>
            <w:r w:rsidRPr="00C50C7B">
              <w:rPr>
                <w:b w:val="0"/>
                <w:bCs w:val="0"/>
                <w:iCs/>
              </w:rPr>
              <w:t>Oprogramowanie musi być dostarczane z co najmniej jedną (1), niezależną licencją na oprogramowanie do obróbki danych do zainstalowania na komputerze nie podłączonym do urządzenia GC-MS/MS (analiza off-</w:t>
            </w:r>
            <w:proofErr w:type="spellStart"/>
            <w:r w:rsidRPr="00C50C7B">
              <w:rPr>
                <w:b w:val="0"/>
                <w:bCs w:val="0"/>
                <w:iCs/>
              </w:rPr>
              <w:t>line</w:t>
            </w:r>
            <w:proofErr w:type="spellEnd"/>
            <w:r w:rsidRPr="00C50C7B">
              <w:rPr>
                <w:b w:val="0"/>
                <w:bCs w:val="0"/>
                <w:iCs/>
              </w:rPr>
              <w:t>)</w:t>
            </w:r>
          </w:p>
        </w:tc>
        <w:tc>
          <w:tcPr>
            <w:tcW w:w="1341" w:type="pct"/>
            <w:noWrap/>
          </w:tcPr>
          <w:p w14:paraId="274E61FB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11B4B3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7CA060B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1970C9A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>Działanie programów i licencje nie mogą być ograniczona czasowo.</w:t>
            </w:r>
          </w:p>
        </w:tc>
        <w:tc>
          <w:tcPr>
            <w:tcW w:w="1341" w:type="pct"/>
            <w:noWrap/>
          </w:tcPr>
          <w:p w14:paraId="0ACB418C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29E43EB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77EE05B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noWrap/>
          </w:tcPr>
          <w:p w14:paraId="2FAB3E39" w14:textId="77777777" w:rsidR="00196606" w:rsidRPr="00A91AE3" w:rsidRDefault="00196606" w:rsidP="003D78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iCs/>
              </w:rPr>
            </w:pPr>
            <w:r w:rsidRPr="00D9002C">
              <w:rPr>
                <w:iCs/>
              </w:rPr>
              <w:t>Zestaw komputerowy stacjonarny</w:t>
            </w:r>
            <w:r w:rsidRPr="00D9002C">
              <w:t xml:space="preserve"> </w:t>
            </w:r>
            <w:r w:rsidRPr="00D9002C">
              <w:rPr>
                <w:iCs/>
              </w:rPr>
              <w:t xml:space="preserve">musi spełniać co najmniej następujące wymagania: </w:t>
            </w:r>
            <w:r w:rsidRPr="00D9002C">
              <w:t xml:space="preserve"> </w:t>
            </w:r>
          </w:p>
        </w:tc>
      </w:tr>
      <w:tr w:rsidR="00196606" w:rsidRPr="00925B90" w14:paraId="515DB4D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971E01F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>Zestaw komputerowy musi być wyposażony w procesor klasy x86, 64 bit</w:t>
            </w:r>
          </w:p>
        </w:tc>
        <w:tc>
          <w:tcPr>
            <w:tcW w:w="1341" w:type="pct"/>
            <w:noWrap/>
          </w:tcPr>
          <w:p w14:paraId="60AFCFAA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3BE94C2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181451F8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2EE5D57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lastRenderedPageBreak/>
              <w:t xml:space="preserve">Zestaw komputerowy musi być wyposażony w co najmniej 8 GB RAM, </w:t>
            </w:r>
          </w:p>
        </w:tc>
        <w:tc>
          <w:tcPr>
            <w:tcW w:w="1341" w:type="pct"/>
            <w:noWrap/>
          </w:tcPr>
          <w:p w14:paraId="5D7F9AE9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366C15A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77A9DB3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E995A61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 xml:space="preserve">Zestaw komputerowy musi być wyposażony w dysk twardy HDD co najmniej 1 TB, </w:t>
            </w:r>
          </w:p>
        </w:tc>
        <w:tc>
          <w:tcPr>
            <w:tcW w:w="1341" w:type="pct"/>
            <w:noWrap/>
          </w:tcPr>
          <w:p w14:paraId="3C2D196C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9352A70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FFEB416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4C70C0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 xml:space="preserve">Zestaw komputerowy musi być wyposażony w nagrywarkę DVD, </w:t>
            </w:r>
          </w:p>
        </w:tc>
        <w:tc>
          <w:tcPr>
            <w:tcW w:w="1341" w:type="pct"/>
            <w:noWrap/>
          </w:tcPr>
          <w:p w14:paraId="718E5B93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D5C10D5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0E62557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94FA1CE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>Zestaw komputerowy musi być wyposażony w dwa monitory LCD o przekątnej co najmniej 26”</w:t>
            </w:r>
          </w:p>
        </w:tc>
        <w:tc>
          <w:tcPr>
            <w:tcW w:w="1341" w:type="pct"/>
            <w:noWrap/>
          </w:tcPr>
          <w:p w14:paraId="7EFF58AA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4F96347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4B879B53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D757252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 xml:space="preserve">Zestaw komputerowy musi być wyposażony w klawiaturę i mysz optyczną, </w:t>
            </w:r>
          </w:p>
        </w:tc>
        <w:tc>
          <w:tcPr>
            <w:tcW w:w="1341" w:type="pct"/>
            <w:noWrap/>
          </w:tcPr>
          <w:p w14:paraId="4DAFA78E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6BBBE7C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821A551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C5E97CB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 xml:space="preserve">Zestaw komputerowy musi być wyposażony w </w:t>
            </w:r>
            <w:r w:rsidRPr="00C50C7B">
              <w:rPr>
                <w:b w:val="0"/>
                <w:iCs/>
              </w:rPr>
              <w:t xml:space="preserve">system operacyjny w polskiej wersji językowej objęty wsparciem jego producenta, dostosowany wymogami do oprogramowania GC-MS/MS, </w:t>
            </w:r>
            <w:r w:rsidRPr="00C50C7B">
              <w:rPr>
                <w:b w:val="0"/>
              </w:rPr>
              <w:t xml:space="preserve"> </w:t>
            </w:r>
            <w:r w:rsidRPr="00C50C7B">
              <w:rPr>
                <w:b w:val="0"/>
                <w:iCs/>
              </w:rPr>
              <w:t>Działanie oprogramowania i licencja nie mogą być  ograniczone czasowo.</w:t>
            </w:r>
          </w:p>
        </w:tc>
        <w:tc>
          <w:tcPr>
            <w:tcW w:w="1341" w:type="pct"/>
            <w:noWrap/>
          </w:tcPr>
          <w:p w14:paraId="43F21C04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A29940E" w14:textId="77777777" w:rsidR="00196606" w:rsidRPr="00C50C7B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AF40D37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DCFF229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C50C7B">
              <w:rPr>
                <w:b w:val="0"/>
                <w:bCs w:val="0"/>
                <w:iCs/>
              </w:rPr>
              <w:t xml:space="preserve">Zestaw komputerowy musi być wyposażony w drukarkę laserową kolorową, z </w:t>
            </w:r>
            <w:proofErr w:type="spellStart"/>
            <w:r w:rsidRPr="00C50C7B">
              <w:rPr>
                <w:b w:val="0"/>
                <w:bCs w:val="0"/>
                <w:iCs/>
              </w:rPr>
              <w:t>duplexem</w:t>
            </w:r>
            <w:proofErr w:type="spellEnd"/>
            <w:r w:rsidRPr="00C50C7B">
              <w:rPr>
                <w:b w:val="0"/>
                <w:bCs w:val="0"/>
                <w:iCs/>
              </w:rPr>
              <w:t>.</w:t>
            </w:r>
          </w:p>
        </w:tc>
        <w:tc>
          <w:tcPr>
            <w:tcW w:w="1341" w:type="pct"/>
            <w:noWrap/>
          </w:tcPr>
          <w:p w14:paraId="5D89F1A6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00856BB" w14:textId="77777777" w:rsidR="00196606" w:rsidRPr="00C50C7B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2B6BB18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FABC32E" w14:textId="77777777" w:rsidR="00196606" w:rsidRPr="007B49E5" w:rsidRDefault="00196606" w:rsidP="003D78C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iCs/>
              </w:rPr>
            </w:pPr>
            <w:r w:rsidRPr="007B49E5">
              <w:rPr>
                <w:iCs/>
              </w:rPr>
              <w:t>Niezbędne wyposażenie dodatkowe:</w:t>
            </w:r>
          </w:p>
        </w:tc>
      </w:tr>
      <w:tr w:rsidR="00196606" w:rsidRPr="00925B90" w14:paraId="34CEEE73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D8543A8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lastRenderedPageBreak/>
              <w:t>Urządzenie musi zostać dostarczone wraz z reduktorami dwustopniowymi: do argonu i do helu, dostosowanymi do pracy z gazami o dużej czystości</w:t>
            </w:r>
          </w:p>
        </w:tc>
        <w:tc>
          <w:tcPr>
            <w:tcW w:w="1341" w:type="pct"/>
            <w:noWrap/>
          </w:tcPr>
          <w:p w14:paraId="5C815ACC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9852AFC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1342A82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19E70A5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t xml:space="preserve">Urządzenie musi zostać dostarczone razem z filtrem/filtrami do oczyszczania gazu nośnego z pozostałości tlenu, pary wodnej i węglowodorów. </w:t>
            </w:r>
          </w:p>
        </w:tc>
        <w:tc>
          <w:tcPr>
            <w:tcW w:w="1341" w:type="pct"/>
            <w:noWrap/>
          </w:tcPr>
          <w:p w14:paraId="36542CA1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40E94A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6E1FCE60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F39CC10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t>Urządzenie musi zostać dostarczone razem z zestawem części eksploatacyjnych wymaganych do uruchomienia i testowania pracy urządzenia</w:t>
            </w:r>
          </w:p>
        </w:tc>
        <w:tc>
          <w:tcPr>
            <w:tcW w:w="1341" w:type="pct"/>
            <w:noWrap/>
          </w:tcPr>
          <w:p w14:paraId="6756713B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A42C22A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41A253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53D224C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t xml:space="preserve">Urządzenie musi zostać dostarczone razem z 2 kolumnami chromatograficznymi o wymiarach 30m x 0,25 mm x 0,25 </w:t>
            </w:r>
            <w:proofErr w:type="spellStart"/>
            <w:r w:rsidRPr="00B20969">
              <w:rPr>
                <w:b w:val="0"/>
                <w:bCs w:val="0"/>
                <w:iCs/>
              </w:rPr>
              <w:t>um</w:t>
            </w:r>
            <w:proofErr w:type="spellEnd"/>
            <w:r w:rsidRPr="00B20969">
              <w:rPr>
                <w:b w:val="0"/>
                <w:bCs w:val="0"/>
                <w:iCs/>
              </w:rPr>
              <w:t xml:space="preserve"> odpowiednimi do spektrometrii mas, typu 5MS</w:t>
            </w:r>
          </w:p>
        </w:tc>
        <w:tc>
          <w:tcPr>
            <w:tcW w:w="1341" w:type="pct"/>
            <w:noWrap/>
          </w:tcPr>
          <w:p w14:paraId="2559AD54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C5B42AF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656BFC7" w14:textId="77777777" w:rsidTr="003D78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A138422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t>Jeśli jest to wymagane instrukcją obsługi wymiany kolumny bez zapowietrzania próżni w spektrometrze mas, urządzenie musi zostać dostarczone razem z odpowiednim adapterem</w:t>
            </w:r>
          </w:p>
        </w:tc>
        <w:tc>
          <w:tcPr>
            <w:tcW w:w="1341" w:type="pct"/>
            <w:noWrap/>
          </w:tcPr>
          <w:p w14:paraId="29C0C034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29A590A" w14:textId="77777777" w:rsidR="00196606" w:rsidRPr="00925B90" w:rsidRDefault="00196606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96606" w:rsidRPr="00925B90" w14:paraId="5C0DC4B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9082BC1" w14:textId="77777777" w:rsidR="00196606" w:rsidRPr="00AC521E" w:rsidRDefault="00196606" w:rsidP="0027578D">
            <w:pPr>
              <w:pStyle w:val="Akapitzlist"/>
              <w:numPr>
                <w:ilvl w:val="0"/>
                <w:numId w:val="79"/>
              </w:numPr>
              <w:rPr>
                <w:b w:val="0"/>
                <w:bCs w:val="0"/>
              </w:rPr>
            </w:pPr>
            <w:r w:rsidRPr="00B20969">
              <w:rPr>
                <w:b w:val="0"/>
                <w:bCs w:val="0"/>
                <w:iCs/>
              </w:rPr>
              <w:t>Urządzenie musi zostać dostarczone razem z zasilaczem awaryjnym UPS w trybie online o wydajności co najmniej 5000 VA</w:t>
            </w:r>
          </w:p>
        </w:tc>
        <w:tc>
          <w:tcPr>
            <w:tcW w:w="1341" w:type="pct"/>
            <w:noWrap/>
          </w:tcPr>
          <w:p w14:paraId="29836B9F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1C48ACE" w14:textId="77777777" w:rsidR="00196606" w:rsidRPr="00925B90" w:rsidRDefault="00196606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E97E346" w14:textId="7777777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00451402" w14:textId="77777777" w:rsidR="00C3552B" w:rsidRDefault="00C3552B" w:rsidP="008653F6">
      <w:pPr>
        <w:rPr>
          <w:rFonts w:ascii="Times New Roman" w:hAnsi="Times New Roman" w:cs="Times New Roman"/>
          <w:b/>
          <w:i/>
        </w:rPr>
      </w:pPr>
    </w:p>
    <w:p w14:paraId="7E4A1682" w14:textId="77777777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0E55AE89" w14:textId="67489E7C" w:rsidR="001210A5" w:rsidRDefault="001210A5" w:rsidP="008653F6">
      <w:pPr>
        <w:rPr>
          <w:rFonts w:ascii="Times New Roman" w:hAnsi="Times New Roman" w:cs="Times New Roman"/>
          <w:b/>
          <w:i/>
        </w:rPr>
      </w:pPr>
    </w:p>
    <w:p w14:paraId="67F4E332" w14:textId="38BCE170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41214B39" w14:textId="354F92C3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48BE2080" w14:textId="40F1AA4A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121E9FEB" w14:textId="3BE9B557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0FDEA293" w14:textId="6B0F9E51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51397D1D" w14:textId="2581ACC2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7ACD658A" w14:textId="34BD61E2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640F7819" w14:textId="6C64A9CE" w:rsidR="00196606" w:rsidRPr="00D65993" w:rsidRDefault="00196606" w:rsidP="001966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6606">
        <w:rPr>
          <w:rFonts w:ascii="Times New Roman" w:hAnsi="Times New Roman" w:cs="Times New Roman"/>
          <w:b/>
          <w:highlight w:val="lightGray"/>
        </w:rPr>
        <w:t>Część 4</w:t>
      </w:r>
    </w:p>
    <w:p w14:paraId="6060F397" w14:textId="481973B2" w:rsidR="00196606" w:rsidRDefault="00196606" w:rsidP="008653F6">
      <w:pPr>
        <w:rPr>
          <w:rFonts w:ascii="Times New Roman" w:hAnsi="Times New Roman" w:cs="Times New Roman"/>
          <w:b/>
          <w:i/>
        </w:rPr>
      </w:pPr>
    </w:p>
    <w:p w14:paraId="137841EE" w14:textId="0786038F" w:rsidR="00684CF3" w:rsidRDefault="00684CF3" w:rsidP="008653F6">
      <w:pPr>
        <w:rPr>
          <w:rFonts w:ascii="Times New Roman" w:hAnsi="Times New Roman" w:cs="Times New Roman"/>
          <w:b/>
          <w:i/>
        </w:rPr>
      </w:pPr>
    </w:p>
    <w:tbl>
      <w:tblPr>
        <w:tblStyle w:val="Zwykatabela1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0"/>
        <w:gridCol w:w="3768"/>
        <w:gridCol w:w="2833"/>
      </w:tblGrid>
      <w:tr w:rsidR="00684CF3" w:rsidRPr="00A71A59" w14:paraId="2CCDDB86" w14:textId="77777777" w:rsidTr="003D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6A6A6" w:themeFill="background1" w:themeFillShade="A6"/>
            <w:noWrap/>
            <w:vAlign w:val="center"/>
            <w:hideMark/>
          </w:tcPr>
          <w:p w14:paraId="1AFB54BD" w14:textId="5FB0F988" w:rsidR="00684CF3" w:rsidRDefault="00684CF3" w:rsidP="003D78CA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Opis wymaganych elementów oraz parametrów technicznych i </w:t>
            </w:r>
            <w:r w:rsidR="00991DA3">
              <w:rPr>
                <w:rFonts w:ascii="Calibri" w:eastAsia="Times New Roman" w:hAnsi="Calibri" w:cs="Calibri"/>
                <w:color w:val="000000"/>
                <w:lang w:eastAsia="pl-PL"/>
              </w:rPr>
              <w:t>funkcjonalnych</w:t>
            </w:r>
          </w:p>
          <w:p w14:paraId="36EEA99B" w14:textId="77777777" w:rsidR="00684CF3" w:rsidRPr="00635B18" w:rsidRDefault="00684CF3" w:rsidP="003D78C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1" w:type="pct"/>
            <w:shd w:val="clear" w:color="auto" w:fill="A6A6A6" w:themeFill="background1" w:themeFillShade="A6"/>
            <w:noWrap/>
            <w:vAlign w:val="center"/>
            <w:hideMark/>
          </w:tcPr>
          <w:p w14:paraId="7CED7C11" w14:textId="77777777" w:rsidR="00684CF3" w:rsidRPr="00635B18" w:rsidRDefault="00684CF3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opis oferowanego parametru lub elementu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potwierdzający spełnienie SWZ</w:t>
            </w:r>
          </w:p>
        </w:tc>
        <w:tc>
          <w:tcPr>
            <w:tcW w:w="1008" w:type="pct"/>
            <w:shd w:val="clear" w:color="auto" w:fill="A6A6A6" w:themeFill="background1" w:themeFillShade="A6"/>
            <w:noWrap/>
            <w:vAlign w:val="center"/>
            <w:hideMark/>
          </w:tcPr>
          <w:p w14:paraId="3DBD936F" w14:textId="497BFF42" w:rsidR="00684CF3" w:rsidRPr="00635B18" w:rsidRDefault="00684CF3" w:rsidP="003D78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załącznika do oferty i nr strony, gdzie można ewentualnie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znaleźć 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>potwierdz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enie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wartoś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ci</w:t>
            </w:r>
            <w:r w:rsidRPr="00635B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oferowanego parametru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złożonych </w:t>
            </w:r>
            <w:r w:rsidR="00991DA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przedmiotowych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środkach dowodowych</w:t>
            </w:r>
          </w:p>
        </w:tc>
      </w:tr>
      <w:tr w:rsidR="00684CF3" w:rsidRPr="00A71A59" w14:paraId="72E186C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6A6A6" w:themeFill="background1" w:themeFillShade="A6"/>
            <w:noWrap/>
          </w:tcPr>
          <w:p w14:paraId="706B611E" w14:textId="77777777" w:rsidR="00684CF3" w:rsidRPr="0099699C" w:rsidRDefault="00684CF3" w:rsidP="003D78CA">
            <w:r w:rsidRPr="0099699C">
              <w:t>Przedmiotem zamówienia jest dostawa, montaż, uruchomienie i przeprowadzenie szkolenia z zakresu obsługi  systemu do elektroforezy kapilarnej z detektorem DAD, pompą HPLC oraz interfejsem do MS , który musi zawierać co najmniej następujące elementy oraz spełniać co najmniej następujące kryteria:</w:t>
            </w:r>
          </w:p>
          <w:p w14:paraId="6279BA00" w14:textId="77777777" w:rsidR="00684CF3" w:rsidRPr="0053282B" w:rsidRDefault="00684CF3" w:rsidP="003D78CA">
            <w:pPr>
              <w:jc w:val="both"/>
              <w:rPr>
                <w:rFonts w:cstheme="minorHAnsi"/>
              </w:rPr>
            </w:pPr>
          </w:p>
        </w:tc>
      </w:tr>
      <w:tr w:rsidR="00684CF3" w:rsidRPr="00A71A59" w14:paraId="30DDDC7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0FDBA38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b w:val="0"/>
              </w:rPr>
            </w:pPr>
            <w:r w:rsidRPr="0084620E">
              <w:rPr>
                <w:b w:val="0"/>
              </w:rPr>
              <w:t>System do elektroforezy kapilarnej musi umożliwiać pracę co najmniej następującymi technikami:</w:t>
            </w:r>
          </w:p>
        </w:tc>
      </w:tr>
      <w:tr w:rsidR="00684CF3" w:rsidRPr="00A71A59" w14:paraId="0898269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A5FD789" w14:textId="77777777" w:rsidR="00684CF3" w:rsidRPr="0084620E" w:rsidRDefault="00684CF3" w:rsidP="0027578D">
            <w:pPr>
              <w:pStyle w:val="Akapitzlist"/>
              <w:numPr>
                <w:ilvl w:val="0"/>
                <w:numId w:val="82"/>
              </w:numPr>
              <w:rPr>
                <w:b w:val="0"/>
              </w:rPr>
            </w:pPr>
            <w:r w:rsidRPr="0084620E">
              <w:rPr>
                <w:b w:val="0"/>
              </w:rPr>
              <w:t>kapilarna elektroforeza strefowa (CZE),</w:t>
            </w:r>
          </w:p>
        </w:tc>
        <w:tc>
          <w:tcPr>
            <w:tcW w:w="1341" w:type="pct"/>
            <w:noWrap/>
          </w:tcPr>
          <w:p w14:paraId="59DC8AD8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CC765C5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0158E10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00D113F" w14:textId="77777777" w:rsidR="00684CF3" w:rsidRPr="0084620E" w:rsidRDefault="00684CF3" w:rsidP="0027578D">
            <w:pPr>
              <w:pStyle w:val="Akapitzlist"/>
              <w:numPr>
                <w:ilvl w:val="0"/>
                <w:numId w:val="82"/>
              </w:numPr>
              <w:rPr>
                <w:rFonts w:cstheme="minorHAnsi"/>
                <w:b w:val="0"/>
              </w:rPr>
            </w:pPr>
            <w:r w:rsidRPr="0084620E">
              <w:rPr>
                <w:b w:val="0"/>
              </w:rPr>
              <w:t>elektrokinetyczna chromatografia micelarna (MEKC),</w:t>
            </w:r>
          </w:p>
        </w:tc>
        <w:tc>
          <w:tcPr>
            <w:tcW w:w="1341" w:type="pct"/>
            <w:noWrap/>
          </w:tcPr>
          <w:p w14:paraId="205B860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231F38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0E6D930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9BDB8F6" w14:textId="77777777" w:rsidR="00684CF3" w:rsidRPr="0084620E" w:rsidRDefault="00684CF3" w:rsidP="0027578D">
            <w:pPr>
              <w:pStyle w:val="Akapitzlist"/>
              <w:numPr>
                <w:ilvl w:val="0"/>
                <w:numId w:val="82"/>
              </w:numPr>
              <w:rPr>
                <w:b w:val="0"/>
                <w:bCs w:val="0"/>
              </w:rPr>
            </w:pPr>
            <w:r w:rsidRPr="0084620E">
              <w:rPr>
                <w:b w:val="0"/>
              </w:rPr>
              <w:t>kapilarna elektrochromatografia (CEC),</w:t>
            </w:r>
          </w:p>
        </w:tc>
      </w:tr>
      <w:tr w:rsidR="00684CF3" w:rsidRPr="00A71A59" w14:paraId="402B62C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CAE5ACC" w14:textId="77777777" w:rsidR="00684CF3" w:rsidRPr="0084620E" w:rsidRDefault="00684CF3" w:rsidP="0027578D">
            <w:pPr>
              <w:pStyle w:val="Akapitzlist"/>
              <w:numPr>
                <w:ilvl w:val="0"/>
                <w:numId w:val="82"/>
              </w:numPr>
              <w:rPr>
                <w:b w:val="0"/>
              </w:rPr>
            </w:pPr>
            <w:r w:rsidRPr="0084620E">
              <w:rPr>
                <w:b w:val="0"/>
              </w:rPr>
              <w:t>kapilarna elektroforeza wspomagana pneumatycznie (PACE)</w:t>
            </w:r>
          </w:p>
        </w:tc>
        <w:tc>
          <w:tcPr>
            <w:tcW w:w="1341" w:type="pct"/>
            <w:noWrap/>
          </w:tcPr>
          <w:p w14:paraId="67DE031F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4B2AB33F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05AA58F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B7A80C1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84620E">
              <w:rPr>
                <w:b w:val="0"/>
              </w:rPr>
              <w:t>System do elektroforezy kapilarnej musi być wyposażony w system wprowadzania próbki, który:</w:t>
            </w:r>
          </w:p>
        </w:tc>
      </w:tr>
      <w:tr w:rsidR="00684CF3" w:rsidRPr="00A71A59" w14:paraId="6E95267E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3249276" w14:textId="77777777" w:rsidR="00684CF3" w:rsidRPr="0084620E" w:rsidRDefault="00684CF3" w:rsidP="0027578D">
            <w:pPr>
              <w:pStyle w:val="Akapitzlist"/>
              <w:numPr>
                <w:ilvl w:val="0"/>
                <w:numId w:val="83"/>
              </w:numPr>
              <w:rPr>
                <w:b w:val="0"/>
              </w:rPr>
            </w:pPr>
            <w:r w:rsidRPr="0084620E">
              <w:rPr>
                <w:b w:val="0"/>
              </w:rPr>
              <w:t>musi umożliwiać wprowadzanie próbki przez maksymalny okres nie mniejszy niż 10 000 s</w:t>
            </w:r>
          </w:p>
        </w:tc>
        <w:tc>
          <w:tcPr>
            <w:tcW w:w="1341" w:type="pct"/>
            <w:noWrap/>
          </w:tcPr>
          <w:p w14:paraId="5D13ADAE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6FACCF1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69D6304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shd w:val="clear" w:color="auto" w:fill="auto"/>
            <w:noWrap/>
          </w:tcPr>
          <w:p w14:paraId="6AF2B405" w14:textId="77777777" w:rsidR="00684CF3" w:rsidRPr="0084620E" w:rsidRDefault="00684CF3" w:rsidP="0027578D">
            <w:pPr>
              <w:pStyle w:val="Akapitzlist"/>
              <w:numPr>
                <w:ilvl w:val="0"/>
                <w:numId w:val="83"/>
              </w:numPr>
              <w:rPr>
                <w:b w:val="0"/>
              </w:rPr>
            </w:pPr>
            <w:r w:rsidRPr="0084620E">
              <w:rPr>
                <w:b w:val="0"/>
              </w:rPr>
              <w:t xml:space="preserve">musi umożliwiać wprowadzanie próbki stosując ciśnienia robocze w zakresie nie węższym niż od -100 do 100 </w:t>
            </w:r>
            <w:proofErr w:type="spellStart"/>
            <w:r w:rsidRPr="0084620E">
              <w:rPr>
                <w:b w:val="0"/>
              </w:rPr>
              <w:t>mbar</w:t>
            </w:r>
            <w:proofErr w:type="spellEnd"/>
            <w:r w:rsidRPr="0084620E">
              <w:rPr>
                <w:b w:val="0"/>
              </w:rPr>
              <w:t xml:space="preserve">. </w:t>
            </w:r>
          </w:p>
        </w:tc>
        <w:tc>
          <w:tcPr>
            <w:tcW w:w="1341" w:type="pct"/>
            <w:shd w:val="clear" w:color="auto" w:fill="auto"/>
            <w:noWrap/>
          </w:tcPr>
          <w:p w14:paraId="7BF11495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shd w:val="clear" w:color="auto" w:fill="auto"/>
            <w:noWrap/>
          </w:tcPr>
          <w:p w14:paraId="6AAF8034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2A911758" w14:textId="77777777" w:rsidTr="003D78CA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90697B0" w14:textId="77777777" w:rsidR="00684CF3" w:rsidRPr="0084620E" w:rsidRDefault="00684CF3" w:rsidP="0027578D">
            <w:pPr>
              <w:numPr>
                <w:ilvl w:val="0"/>
                <w:numId w:val="83"/>
              </w:numPr>
              <w:contextualSpacing/>
              <w:rPr>
                <w:b w:val="0"/>
              </w:rPr>
            </w:pPr>
            <w:r w:rsidRPr="0084620E">
              <w:rPr>
                <w:b w:val="0"/>
              </w:rPr>
              <w:t xml:space="preserve">musi umożliwiać wprowadzanie próbki w trybie elektrokinetycznym stosując napięcia w zakresie nie węższym niż -30 </w:t>
            </w:r>
            <w:proofErr w:type="spellStart"/>
            <w:r w:rsidRPr="0084620E">
              <w:rPr>
                <w:b w:val="0"/>
              </w:rPr>
              <w:t>kV</w:t>
            </w:r>
            <w:proofErr w:type="spellEnd"/>
            <w:r w:rsidRPr="0084620E">
              <w:rPr>
                <w:b w:val="0"/>
              </w:rPr>
              <w:t xml:space="preserve"> do +30 </w:t>
            </w:r>
            <w:proofErr w:type="spellStart"/>
            <w:r w:rsidRPr="0084620E">
              <w:rPr>
                <w:b w:val="0"/>
              </w:rPr>
              <w:t>kV</w:t>
            </w:r>
            <w:proofErr w:type="spellEnd"/>
          </w:p>
        </w:tc>
        <w:tc>
          <w:tcPr>
            <w:tcW w:w="1341" w:type="pct"/>
            <w:noWrap/>
          </w:tcPr>
          <w:p w14:paraId="6CF625DC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A174A7B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BDC91A2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B394976" w14:textId="77777777" w:rsidR="00684CF3" w:rsidRPr="0084620E" w:rsidRDefault="00684CF3" w:rsidP="0027578D">
            <w:pPr>
              <w:numPr>
                <w:ilvl w:val="0"/>
                <w:numId w:val="83"/>
              </w:numPr>
              <w:contextualSpacing/>
              <w:rPr>
                <w:b w:val="0"/>
              </w:rPr>
            </w:pPr>
            <w:r w:rsidRPr="0084620E">
              <w:rPr>
                <w:b w:val="0"/>
              </w:rPr>
              <w:t>musi umożliwiać wprowadzanie próbki od obu końców kapilary</w:t>
            </w:r>
          </w:p>
        </w:tc>
        <w:tc>
          <w:tcPr>
            <w:tcW w:w="1341" w:type="pct"/>
            <w:noWrap/>
          </w:tcPr>
          <w:p w14:paraId="7FC3FA12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C5D8C50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116AE7C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9D9D9" w:themeFill="background1" w:themeFillShade="D9"/>
            <w:noWrap/>
          </w:tcPr>
          <w:p w14:paraId="67CBD302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84620E">
              <w:rPr>
                <w:b w:val="0"/>
              </w:rPr>
              <w:t>Automatyczny podajnik próbek musi być wyposażony w:</w:t>
            </w:r>
          </w:p>
        </w:tc>
      </w:tr>
      <w:tr w:rsidR="00684CF3" w:rsidRPr="00A71A59" w14:paraId="73C1EC3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D4B1815" w14:textId="77777777" w:rsidR="00684CF3" w:rsidRPr="0084620E" w:rsidRDefault="00684CF3" w:rsidP="0027578D">
            <w:pPr>
              <w:pStyle w:val="Akapitzlist"/>
              <w:numPr>
                <w:ilvl w:val="0"/>
                <w:numId w:val="84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lastRenderedPageBreak/>
              <w:t xml:space="preserve">Tacę na co najmniej 48 próbek, która musi zapewniać realizację </w:t>
            </w:r>
            <w:proofErr w:type="spellStart"/>
            <w:r w:rsidRPr="0084620E">
              <w:rPr>
                <w:b w:val="0"/>
              </w:rPr>
              <w:t>nastrzyku</w:t>
            </w:r>
            <w:proofErr w:type="spellEnd"/>
            <w:r w:rsidRPr="0084620E">
              <w:rPr>
                <w:b w:val="0"/>
              </w:rPr>
              <w:t xml:space="preserve"> próbki w trybie ciśnieniowym i elektrokinetycznym</w:t>
            </w:r>
          </w:p>
        </w:tc>
        <w:tc>
          <w:tcPr>
            <w:tcW w:w="1341" w:type="pct"/>
            <w:noWrap/>
          </w:tcPr>
          <w:p w14:paraId="54E7C674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AB52E66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551671BA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190397F" w14:textId="77777777" w:rsidR="00684CF3" w:rsidRPr="0084620E" w:rsidRDefault="00684CF3" w:rsidP="0027578D">
            <w:pPr>
              <w:pStyle w:val="Akapitzlist"/>
              <w:numPr>
                <w:ilvl w:val="0"/>
                <w:numId w:val="84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Musi zapewniać możliwość termostatowania tacy </w:t>
            </w:r>
            <w:proofErr w:type="spellStart"/>
            <w:r w:rsidRPr="0084620E">
              <w:rPr>
                <w:b w:val="0"/>
              </w:rPr>
              <w:t>autosamplera</w:t>
            </w:r>
            <w:proofErr w:type="spellEnd"/>
            <w:r w:rsidRPr="0084620E">
              <w:rPr>
                <w:b w:val="0"/>
              </w:rPr>
              <w:t xml:space="preserve"> z wykorzystaniem wbudowanego lub zewnętrznego termostatu, w zakresie nie węższym niż od 10 do 40 </w:t>
            </w:r>
            <w:r w:rsidRPr="0084620E">
              <w:rPr>
                <w:rFonts w:cstheme="minorHAnsi"/>
                <w:b w:val="0"/>
              </w:rPr>
              <w:t>°</w:t>
            </w:r>
            <w:r w:rsidRPr="0084620E">
              <w:rPr>
                <w:b w:val="0"/>
              </w:rPr>
              <w:t>C</w:t>
            </w:r>
          </w:p>
        </w:tc>
        <w:tc>
          <w:tcPr>
            <w:tcW w:w="1341" w:type="pct"/>
            <w:noWrap/>
          </w:tcPr>
          <w:p w14:paraId="44FAA177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E113476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332A3EA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915C4C2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b w:val="0"/>
              </w:rPr>
            </w:pPr>
            <w:r w:rsidRPr="0084620E">
              <w:rPr>
                <w:b w:val="0"/>
              </w:rPr>
              <w:t>Kapilara musi być umieszczona w kasecie/kartridżu i spełniać wymagania aby:</w:t>
            </w:r>
          </w:p>
        </w:tc>
      </w:tr>
      <w:tr w:rsidR="00684CF3" w:rsidRPr="00A71A59" w14:paraId="1FD3C00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6B2C0B8" w14:textId="77777777" w:rsidR="00684CF3" w:rsidRPr="0084620E" w:rsidRDefault="00684CF3" w:rsidP="0027578D">
            <w:pPr>
              <w:pStyle w:val="Akapitzlist"/>
              <w:numPr>
                <w:ilvl w:val="0"/>
                <w:numId w:val="85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Zapewniać efektywny układ chłodzenia kapilary o wysokiej wydajności chłodzenia w zakresie co najmniej od 10 stopni poniżej temperatury otoczenia do +50 </w:t>
            </w:r>
            <w:r w:rsidRPr="0084620E">
              <w:rPr>
                <w:rFonts w:cstheme="minorHAnsi"/>
                <w:b w:val="0"/>
              </w:rPr>
              <w:t>°</w:t>
            </w:r>
            <w:r w:rsidRPr="0084620E">
              <w:rPr>
                <w:b w:val="0"/>
              </w:rPr>
              <w:t>C</w:t>
            </w:r>
          </w:p>
        </w:tc>
        <w:tc>
          <w:tcPr>
            <w:tcW w:w="1341" w:type="pct"/>
            <w:noWrap/>
          </w:tcPr>
          <w:p w14:paraId="42983F31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5BD0773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DBA8160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197A08E3" w14:textId="77777777" w:rsidR="00684CF3" w:rsidRPr="0084620E" w:rsidRDefault="00684CF3" w:rsidP="0027578D">
            <w:pPr>
              <w:pStyle w:val="Akapitzlist"/>
              <w:numPr>
                <w:ilvl w:val="0"/>
                <w:numId w:val="85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>Minimalna długość kapilar instalowanych w kasecie nie może być większa niż 33 cm</w:t>
            </w:r>
          </w:p>
        </w:tc>
        <w:tc>
          <w:tcPr>
            <w:tcW w:w="1341" w:type="pct"/>
            <w:noWrap/>
          </w:tcPr>
          <w:p w14:paraId="79B39F1D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AEC13A4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7553E22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7021107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b w:val="0"/>
              </w:rPr>
            </w:pPr>
            <w:r w:rsidRPr="0084620E">
              <w:rPr>
                <w:b w:val="0"/>
              </w:rPr>
              <w:t>Detektor spektrofotometryczny UV/Vis z matrycą diodową (DAD) musi:</w:t>
            </w:r>
          </w:p>
        </w:tc>
      </w:tr>
      <w:tr w:rsidR="00684CF3" w:rsidRPr="00A71A59" w14:paraId="7682402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E17DD3E" w14:textId="77777777" w:rsidR="00684CF3" w:rsidRPr="0084620E" w:rsidRDefault="00684CF3" w:rsidP="0027578D">
            <w:pPr>
              <w:pStyle w:val="Akapitzlist"/>
              <w:numPr>
                <w:ilvl w:val="0"/>
                <w:numId w:val="89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Obejmować zakres spektralny nie węższy niż od 190 do 600 nm. </w:t>
            </w:r>
          </w:p>
        </w:tc>
        <w:tc>
          <w:tcPr>
            <w:tcW w:w="1341" w:type="pct"/>
            <w:noWrap/>
          </w:tcPr>
          <w:p w14:paraId="648F5CBA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AE5372A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29983E0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DE47979" w14:textId="77777777" w:rsidR="00684CF3" w:rsidRPr="0084620E" w:rsidRDefault="00684CF3" w:rsidP="0027578D">
            <w:pPr>
              <w:pStyle w:val="Akapitzlist"/>
              <w:numPr>
                <w:ilvl w:val="0"/>
                <w:numId w:val="89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lastRenderedPageBreak/>
              <w:t xml:space="preserve">Umożliwiać ustawienie długości fali z dokładnością nie większą niż 1 nm. </w:t>
            </w:r>
          </w:p>
        </w:tc>
        <w:tc>
          <w:tcPr>
            <w:tcW w:w="1341" w:type="pct"/>
            <w:noWrap/>
          </w:tcPr>
          <w:p w14:paraId="41151EA7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245C4B5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3A81ED9A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08F7591" w14:textId="77777777" w:rsidR="00684CF3" w:rsidRPr="0084620E" w:rsidRDefault="00684CF3" w:rsidP="0027578D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b w:val="0"/>
              </w:rPr>
            </w:pPr>
            <w:r w:rsidRPr="0084620E">
              <w:rPr>
                <w:b w:val="0"/>
              </w:rPr>
              <w:t>Umożliwiać zbieranie pełnego widma lub nie mniej niż 4 długości fal analitycznych jednocześnie</w:t>
            </w:r>
          </w:p>
        </w:tc>
        <w:tc>
          <w:tcPr>
            <w:tcW w:w="1341" w:type="pct"/>
            <w:noWrap/>
          </w:tcPr>
          <w:p w14:paraId="2A9E2746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0557BFA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168846D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585073C" w14:textId="77777777" w:rsidR="00684CF3" w:rsidRPr="0084620E" w:rsidRDefault="00684CF3" w:rsidP="0027578D">
            <w:pPr>
              <w:numPr>
                <w:ilvl w:val="0"/>
                <w:numId w:val="89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Zapewniać poziom szumu linii bazowej mniejszy niż 50 </w:t>
            </w:r>
            <w:r w:rsidRPr="0084620E">
              <w:rPr>
                <w:rFonts w:cstheme="minorHAnsi"/>
                <w:b w:val="0"/>
              </w:rPr>
              <w:t>µ</w:t>
            </w:r>
            <w:r w:rsidRPr="0084620E">
              <w:rPr>
                <w:b w:val="0"/>
              </w:rPr>
              <w:t>AU (10</w:t>
            </w:r>
            <w:r w:rsidRPr="0084620E">
              <w:rPr>
                <w:b w:val="0"/>
                <w:vertAlign w:val="superscript"/>
              </w:rPr>
              <w:t>-6</w:t>
            </w:r>
            <w:r w:rsidRPr="0084620E">
              <w:rPr>
                <w:b w:val="0"/>
              </w:rPr>
              <w:t xml:space="preserve"> jednostek absorbancji) przy czasie odpowiedzi nie dłuższym niż 2 s. </w:t>
            </w:r>
          </w:p>
        </w:tc>
        <w:tc>
          <w:tcPr>
            <w:tcW w:w="1341" w:type="pct"/>
            <w:noWrap/>
          </w:tcPr>
          <w:p w14:paraId="7B735DE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3E6C10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5970A7CD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511A3E2" w14:textId="77777777" w:rsidR="00684CF3" w:rsidRPr="0084620E" w:rsidRDefault="00684CF3" w:rsidP="0027578D">
            <w:pPr>
              <w:numPr>
                <w:ilvl w:val="0"/>
                <w:numId w:val="89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Być wyposażony w detektor diodowy o co najmniej 256 diodach. </w:t>
            </w:r>
          </w:p>
        </w:tc>
        <w:tc>
          <w:tcPr>
            <w:tcW w:w="1341" w:type="pct"/>
            <w:noWrap/>
          </w:tcPr>
          <w:p w14:paraId="10C8D46B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389D302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70B887D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51E24687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84620E">
              <w:rPr>
                <w:b w:val="0"/>
              </w:rPr>
              <w:t>Pompa HPLC musi:</w:t>
            </w:r>
          </w:p>
        </w:tc>
      </w:tr>
      <w:tr w:rsidR="00684CF3" w:rsidRPr="00A71A59" w14:paraId="165A7D6F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23FA13C" w14:textId="77777777" w:rsidR="00684CF3" w:rsidRPr="0084620E" w:rsidRDefault="00684CF3" w:rsidP="0027578D">
            <w:pPr>
              <w:pStyle w:val="Akapitzlist"/>
              <w:numPr>
                <w:ilvl w:val="0"/>
                <w:numId w:val="86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Umożliwiać pracę w warunkach co najmniej </w:t>
            </w:r>
            <w:proofErr w:type="spellStart"/>
            <w:r w:rsidRPr="0084620E">
              <w:rPr>
                <w:b w:val="0"/>
              </w:rPr>
              <w:t>izokratycznych</w:t>
            </w:r>
            <w:proofErr w:type="spellEnd"/>
            <w:r w:rsidRPr="0084620E">
              <w:rPr>
                <w:b w:val="0"/>
              </w:rPr>
              <w:t>.</w:t>
            </w:r>
          </w:p>
        </w:tc>
        <w:tc>
          <w:tcPr>
            <w:tcW w:w="1341" w:type="pct"/>
            <w:noWrap/>
          </w:tcPr>
          <w:p w14:paraId="0E19771B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1FB077A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2DE042B5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88AC1F3" w14:textId="77777777" w:rsidR="00684CF3" w:rsidRPr="0084620E" w:rsidRDefault="00684CF3" w:rsidP="0027578D">
            <w:pPr>
              <w:pStyle w:val="Akapitzlist"/>
              <w:numPr>
                <w:ilvl w:val="0"/>
                <w:numId w:val="86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Być wyposażona w układ pompujący z dwoma tłokami połączonymi szeregowo z własnym napędem. </w:t>
            </w:r>
          </w:p>
        </w:tc>
        <w:tc>
          <w:tcPr>
            <w:tcW w:w="1341" w:type="pct"/>
            <w:noWrap/>
          </w:tcPr>
          <w:p w14:paraId="6E3F61B7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0948C8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31699426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0F6BD28E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Zapewniać zakres przepływu nie węższy niż od 0,001 </w:t>
            </w:r>
            <w:proofErr w:type="spellStart"/>
            <w:r w:rsidRPr="0084620E">
              <w:rPr>
                <w:b w:val="0"/>
              </w:rPr>
              <w:t>mL</w:t>
            </w:r>
            <w:proofErr w:type="spellEnd"/>
            <w:r w:rsidRPr="0084620E">
              <w:rPr>
                <w:b w:val="0"/>
              </w:rPr>
              <w:t xml:space="preserve">/min do 10 </w:t>
            </w:r>
            <w:proofErr w:type="spellStart"/>
            <w:r w:rsidRPr="0084620E">
              <w:rPr>
                <w:b w:val="0"/>
              </w:rPr>
              <w:t>mL</w:t>
            </w:r>
            <w:proofErr w:type="spellEnd"/>
            <w:r w:rsidRPr="0084620E">
              <w:rPr>
                <w:b w:val="0"/>
              </w:rPr>
              <w:t>/min</w:t>
            </w:r>
          </w:p>
        </w:tc>
        <w:tc>
          <w:tcPr>
            <w:tcW w:w="1341" w:type="pct"/>
            <w:noWrap/>
          </w:tcPr>
          <w:p w14:paraId="367938ED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3899D6F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3F62DC9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A655411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>Zapewniać precyzję przepływu mniejszą niż 0,07% RSD</w:t>
            </w:r>
          </w:p>
        </w:tc>
        <w:tc>
          <w:tcPr>
            <w:tcW w:w="1341" w:type="pct"/>
            <w:noWrap/>
          </w:tcPr>
          <w:p w14:paraId="5C56D6FB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A824DFA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73F07B67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6475A2D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>Zapewniać maksymalne ciśnienie robocze pompy nie mniejsze niż 600 bar</w:t>
            </w:r>
          </w:p>
        </w:tc>
        <w:tc>
          <w:tcPr>
            <w:tcW w:w="1341" w:type="pct"/>
            <w:noWrap/>
          </w:tcPr>
          <w:p w14:paraId="0A5B483E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AEF2878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176E5CE3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BBB0957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lastRenderedPageBreak/>
              <w:t xml:space="preserve">Być wyposażona w zintegrowany lub zewnętrzny </w:t>
            </w:r>
            <w:proofErr w:type="spellStart"/>
            <w:r w:rsidRPr="0084620E">
              <w:rPr>
                <w:b w:val="0"/>
              </w:rPr>
              <w:t>degazer</w:t>
            </w:r>
            <w:proofErr w:type="spellEnd"/>
            <w:r w:rsidRPr="0084620E">
              <w:rPr>
                <w:b w:val="0"/>
              </w:rPr>
              <w:t xml:space="preserve"> dwukanałowy, próżniowy</w:t>
            </w:r>
          </w:p>
        </w:tc>
        <w:tc>
          <w:tcPr>
            <w:tcW w:w="1341" w:type="pct"/>
            <w:noWrap/>
          </w:tcPr>
          <w:p w14:paraId="0162303E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2EE161B6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6D97757B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7FEE204E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>Być wyposażona w zintegrowaną nadstawkę na rozpuszczalniki</w:t>
            </w:r>
          </w:p>
        </w:tc>
        <w:tc>
          <w:tcPr>
            <w:tcW w:w="1341" w:type="pct"/>
            <w:noWrap/>
          </w:tcPr>
          <w:p w14:paraId="6D5A3C7E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9CFA270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196C353B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682E4DF" w14:textId="77777777" w:rsidR="00684CF3" w:rsidRPr="0084620E" w:rsidRDefault="00684CF3" w:rsidP="0027578D">
            <w:pPr>
              <w:numPr>
                <w:ilvl w:val="0"/>
                <w:numId w:val="86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Być kontrolowana (sterowana) za pomocą co najmniej jednej metody: zintegrowanego oprogramowania, dedykowanego oprogramowania, panelu kontrolnego lub urządzenia sterującego (tzw. Pilot). </w:t>
            </w:r>
          </w:p>
        </w:tc>
        <w:tc>
          <w:tcPr>
            <w:tcW w:w="1341" w:type="pct"/>
            <w:noWrap/>
          </w:tcPr>
          <w:p w14:paraId="46931C26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14ABAF2E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5D349C5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742D0C7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b w:val="0"/>
              </w:rPr>
            </w:pPr>
            <w:r w:rsidRPr="0084620E">
              <w:rPr>
                <w:b w:val="0"/>
              </w:rPr>
              <w:t xml:space="preserve">Oprogramowanie zapewniające pełne sterowanie aparatem do elektroforezy kapilarnej, zbierania i przetwarzania danych pomiarowych oraz tworzenia raportów. Działanie programu i licencja nie mogą być ograniczona czasowo. </w:t>
            </w:r>
          </w:p>
        </w:tc>
        <w:tc>
          <w:tcPr>
            <w:tcW w:w="1341" w:type="pct"/>
            <w:noWrap/>
          </w:tcPr>
          <w:p w14:paraId="095052EA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9898EB5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2746D4A2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465E35E8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84620E">
              <w:rPr>
                <w:b w:val="0"/>
              </w:rPr>
              <w:t>Zestaw komputerowy powinien:</w:t>
            </w:r>
          </w:p>
        </w:tc>
      </w:tr>
      <w:tr w:rsidR="00684CF3" w:rsidRPr="00A71A59" w14:paraId="70602858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3580C0A" w14:textId="77777777" w:rsidR="00684CF3" w:rsidRPr="0084620E" w:rsidRDefault="00684CF3" w:rsidP="0027578D">
            <w:pPr>
              <w:pStyle w:val="Akapitzlist"/>
              <w:numPr>
                <w:ilvl w:val="0"/>
                <w:numId w:val="87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Umożliwiać płynną pracę z oprogramowaniem do sterowania układem do elektroforezy kapilarnej. </w:t>
            </w:r>
          </w:p>
        </w:tc>
        <w:tc>
          <w:tcPr>
            <w:tcW w:w="1341" w:type="pct"/>
            <w:noWrap/>
          </w:tcPr>
          <w:p w14:paraId="43D2B685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5B0F2D2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A656701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3F8B1CE" w14:textId="77777777" w:rsidR="00684CF3" w:rsidRPr="0084620E" w:rsidRDefault="00684CF3" w:rsidP="0027578D">
            <w:pPr>
              <w:pStyle w:val="Akapitzlist"/>
              <w:numPr>
                <w:ilvl w:val="0"/>
                <w:numId w:val="87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>Być wyposażony w oryginalny system operacyjny, na który producent zapewnia wsparcie. Działanie oprogramowania i licencja nie mogą być  ograniczone czasowo.</w:t>
            </w:r>
          </w:p>
        </w:tc>
        <w:tc>
          <w:tcPr>
            <w:tcW w:w="1341" w:type="pct"/>
            <w:noWrap/>
          </w:tcPr>
          <w:p w14:paraId="66C9ECCC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B8E3A74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0D6E4324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2F2D7CBD" w14:textId="77777777" w:rsidR="00684CF3" w:rsidRPr="0084620E" w:rsidRDefault="00684CF3" w:rsidP="0027578D">
            <w:pPr>
              <w:numPr>
                <w:ilvl w:val="0"/>
                <w:numId w:val="87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lastRenderedPageBreak/>
              <w:t xml:space="preserve">Być wyposażony w drukarkę laserową kolorową </w:t>
            </w:r>
          </w:p>
        </w:tc>
        <w:tc>
          <w:tcPr>
            <w:tcW w:w="1341" w:type="pct"/>
            <w:noWrap/>
          </w:tcPr>
          <w:p w14:paraId="7F171D4C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34CBE71E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DB3EC0C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5A127C5E" w14:textId="77777777" w:rsidR="00684CF3" w:rsidRPr="0084620E" w:rsidRDefault="00684CF3" w:rsidP="0027578D">
            <w:pPr>
              <w:numPr>
                <w:ilvl w:val="0"/>
                <w:numId w:val="87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Być wyposażony w monitor LCD o przekątnej nie mniejszej niż 24 cale. </w:t>
            </w:r>
          </w:p>
        </w:tc>
        <w:tc>
          <w:tcPr>
            <w:tcW w:w="1341" w:type="pct"/>
            <w:noWrap/>
          </w:tcPr>
          <w:p w14:paraId="1239F625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54A4B4AB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072C3479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0A735FBB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84620E">
              <w:rPr>
                <w:b w:val="0"/>
              </w:rPr>
              <w:t>Interfejs łączący system do elektroforezy kapilarnej ze spektrometrem mas musi:</w:t>
            </w:r>
          </w:p>
        </w:tc>
      </w:tr>
      <w:tr w:rsidR="00684CF3" w:rsidRPr="00A71A59" w14:paraId="22C6B24F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45E5A786" w14:textId="77777777" w:rsidR="00684CF3" w:rsidRPr="0084620E" w:rsidRDefault="00684CF3" w:rsidP="0027578D">
            <w:pPr>
              <w:pStyle w:val="Akapitzlist"/>
              <w:numPr>
                <w:ilvl w:val="0"/>
                <w:numId w:val="88"/>
              </w:numPr>
              <w:rPr>
                <w:b w:val="0"/>
              </w:rPr>
            </w:pPr>
            <w:r w:rsidRPr="0084620E">
              <w:rPr>
                <w:b w:val="0"/>
              </w:rPr>
              <w:t xml:space="preserve">Umożliwiać połączenie ze źródłem jonów spektrometru mas typu </w:t>
            </w:r>
            <w:proofErr w:type="spellStart"/>
            <w:r w:rsidRPr="0084620E">
              <w:rPr>
                <w:b w:val="0"/>
              </w:rPr>
              <w:t>elektrosprej</w:t>
            </w:r>
            <w:proofErr w:type="spellEnd"/>
            <w:r w:rsidRPr="0084620E">
              <w:rPr>
                <w:b w:val="0"/>
              </w:rPr>
              <w:t xml:space="preserve"> (ESI) z wykorzystaniem gazu </w:t>
            </w:r>
            <w:proofErr w:type="spellStart"/>
            <w:r w:rsidRPr="0084620E">
              <w:rPr>
                <w:b w:val="0"/>
              </w:rPr>
              <w:t>nebulizującego</w:t>
            </w:r>
            <w:proofErr w:type="spellEnd"/>
            <w:r w:rsidRPr="0084620E">
              <w:rPr>
                <w:b w:val="0"/>
              </w:rPr>
              <w:t xml:space="preserve"> oraz płynu osłonowego tłoczonego przez pompę HPLC. </w:t>
            </w:r>
          </w:p>
        </w:tc>
        <w:tc>
          <w:tcPr>
            <w:tcW w:w="1341" w:type="pct"/>
            <w:noWrap/>
          </w:tcPr>
          <w:p w14:paraId="1658A7E8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622E3C28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64DF33E3" w14:textId="77777777" w:rsidTr="003D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3BB34A21" w14:textId="77777777" w:rsidR="00684CF3" w:rsidRPr="0084620E" w:rsidRDefault="00684CF3" w:rsidP="0027578D">
            <w:pPr>
              <w:pStyle w:val="Akapitzlist"/>
              <w:numPr>
                <w:ilvl w:val="0"/>
                <w:numId w:val="81"/>
              </w:numPr>
              <w:spacing w:after="200" w:line="276" w:lineRule="auto"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Szkolenie z zakresu obsługi aparatu dla co najmniej 5 osób przez co najmniej dwa dni robocze. </w:t>
            </w:r>
          </w:p>
        </w:tc>
        <w:tc>
          <w:tcPr>
            <w:tcW w:w="1341" w:type="pct"/>
            <w:noWrap/>
          </w:tcPr>
          <w:p w14:paraId="682FAE20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0837EF2D" w14:textId="77777777" w:rsidR="00684CF3" w:rsidRPr="0084620E" w:rsidRDefault="00684CF3" w:rsidP="003D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4CF3" w:rsidRPr="00A71A59" w14:paraId="412E42B7" w14:textId="77777777" w:rsidTr="003D78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noWrap/>
          </w:tcPr>
          <w:p w14:paraId="61D6818D" w14:textId="77777777" w:rsidR="00684CF3" w:rsidRPr="0084620E" w:rsidRDefault="00684CF3" w:rsidP="0027578D">
            <w:pPr>
              <w:numPr>
                <w:ilvl w:val="0"/>
                <w:numId w:val="81"/>
              </w:numPr>
              <w:spacing w:after="200" w:line="276" w:lineRule="auto"/>
              <w:contextualSpacing/>
              <w:rPr>
                <w:rFonts w:cs="Arial"/>
                <w:b w:val="0"/>
              </w:rPr>
            </w:pPr>
            <w:r w:rsidRPr="0084620E">
              <w:rPr>
                <w:b w:val="0"/>
              </w:rPr>
              <w:t xml:space="preserve">Instrukcje obsługi urządzeń w języku polskim i angielskim. </w:t>
            </w:r>
          </w:p>
        </w:tc>
        <w:tc>
          <w:tcPr>
            <w:tcW w:w="1341" w:type="pct"/>
            <w:noWrap/>
          </w:tcPr>
          <w:p w14:paraId="7D34E240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08" w:type="pct"/>
            <w:noWrap/>
          </w:tcPr>
          <w:p w14:paraId="70D89DE5" w14:textId="77777777" w:rsidR="00684CF3" w:rsidRPr="0084620E" w:rsidRDefault="00684CF3" w:rsidP="003D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81CD26" w14:textId="77777777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4141C094" w14:textId="77777777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2FD487AA" w14:textId="77777777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5607CF78" w14:textId="77777777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4C9DDC92" w14:textId="77777777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306F89AD" w14:textId="77777777" w:rsidR="007D1794" w:rsidRDefault="007D1794" w:rsidP="00B0127C">
      <w:pPr>
        <w:spacing w:after="0" w:line="240" w:lineRule="auto"/>
        <w:rPr>
          <w:rFonts w:ascii="Times New Roman" w:hAnsi="Times New Roman"/>
          <w:b/>
        </w:rPr>
        <w:sectPr w:rsidR="007D1794" w:rsidSect="00B0127C">
          <w:pgSz w:w="16838" w:h="11906" w:orient="landscape"/>
          <w:pgMar w:top="1418" w:right="1418" w:bottom="1418" w:left="1418" w:header="0" w:footer="714" w:gutter="0"/>
          <w:cols w:space="708"/>
          <w:docGrid w:linePitch="360"/>
        </w:sectPr>
      </w:pPr>
    </w:p>
    <w:p w14:paraId="751C3F0A" w14:textId="4EBC7F61" w:rsidR="00B0127C" w:rsidRDefault="00B0127C" w:rsidP="00B0127C">
      <w:pPr>
        <w:spacing w:after="0" w:line="240" w:lineRule="auto"/>
        <w:rPr>
          <w:rFonts w:ascii="Times New Roman" w:hAnsi="Times New Roman"/>
          <w:b/>
        </w:rPr>
      </w:pPr>
    </w:p>
    <w:p w14:paraId="6503A02C" w14:textId="77777777" w:rsidR="00B0127C" w:rsidRDefault="00B0127C" w:rsidP="007D179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8AC67D2" w14:textId="5FEB680D" w:rsidR="000010FF" w:rsidRPr="007437D2" w:rsidRDefault="00B0127C" w:rsidP="007D179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0010FF" w:rsidRPr="007437D2">
        <w:rPr>
          <w:rFonts w:ascii="Times New Roman" w:hAnsi="Times New Roman"/>
          <w:b/>
        </w:rPr>
        <w:t>ałącznik 6 do formularza oferty</w:t>
      </w:r>
    </w:p>
    <w:p w14:paraId="1917B56A" w14:textId="77777777" w:rsidR="000010FF" w:rsidRPr="007437D2" w:rsidRDefault="000010FF" w:rsidP="007437D2">
      <w:pPr>
        <w:pStyle w:val="Tekstpodstawowy"/>
        <w:spacing w:line="240" w:lineRule="auto"/>
        <w:jc w:val="center"/>
        <w:rPr>
          <w:rFonts w:ascii="Times New Roman" w:hAnsi="Times New Roman"/>
          <w:b/>
          <w:iCs/>
          <w:color w:val="000000"/>
          <w:sz w:val="22"/>
          <w:szCs w:val="22"/>
        </w:rPr>
      </w:pPr>
      <w:r w:rsidRPr="007437D2">
        <w:rPr>
          <w:rFonts w:ascii="Times New Roman" w:hAnsi="Times New Roman"/>
          <w:b/>
          <w:iCs/>
          <w:color w:val="000000"/>
          <w:sz w:val="22"/>
          <w:szCs w:val="22"/>
        </w:rPr>
        <w:t>OŚWIADCZENIE</w:t>
      </w:r>
    </w:p>
    <w:p w14:paraId="3D9759FB" w14:textId="77777777" w:rsidR="000010FF" w:rsidRPr="007437D2" w:rsidRDefault="000010FF" w:rsidP="007437D2">
      <w:pPr>
        <w:pStyle w:val="Tekstpodstawowy"/>
        <w:spacing w:line="240" w:lineRule="auto"/>
        <w:jc w:val="center"/>
        <w:rPr>
          <w:rFonts w:ascii="Times New Roman" w:hAnsi="Times New Roman"/>
          <w:b/>
          <w:i/>
          <w:iCs/>
          <w:color w:val="000000"/>
          <w:sz w:val="22"/>
          <w:szCs w:val="22"/>
        </w:rPr>
      </w:pPr>
      <w:r w:rsidRPr="007437D2">
        <w:rPr>
          <w:rFonts w:ascii="Times New Roman" w:hAnsi="Times New Roman"/>
          <w:b/>
          <w:i/>
          <w:iCs/>
          <w:color w:val="000000"/>
          <w:sz w:val="22"/>
          <w:szCs w:val="22"/>
        </w:rPr>
        <w:t>(wykaz podwykonawców)</w:t>
      </w:r>
    </w:p>
    <w:p w14:paraId="128FB6C0" w14:textId="77777777" w:rsidR="007437D2" w:rsidRDefault="007437D2" w:rsidP="000010FF">
      <w:pPr>
        <w:pStyle w:val="Tekstpodstawowy"/>
        <w:spacing w:line="240" w:lineRule="auto"/>
        <w:rPr>
          <w:rFonts w:ascii="Times New Roman" w:hAnsi="Times New Roman"/>
          <w:sz w:val="22"/>
          <w:szCs w:val="22"/>
        </w:rPr>
      </w:pPr>
    </w:p>
    <w:p w14:paraId="79E4705B" w14:textId="35F2A91B" w:rsidR="000010FF" w:rsidRPr="004A52C0" w:rsidRDefault="000010FF" w:rsidP="000010FF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Oświadczamy, że:</w:t>
      </w:r>
    </w:p>
    <w:p w14:paraId="4BB756B5" w14:textId="77777777" w:rsidR="000010FF" w:rsidRPr="004A52C0" w:rsidRDefault="000010FF" w:rsidP="000010FF">
      <w:pPr>
        <w:pStyle w:val="Tekstpodstawowy"/>
        <w:numPr>
          <w:ilvl w:val="0"/>
          <w:numId w:val="26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b/>
          <w:bCs/>
          <w:sz w:val="22"/>
          <w:szCs w:val="22"/>
        </w:rPr>
        <w:t>powierzamy*</w:t>
      </w:r>
      <w:r w:rsidRPr="004A52C0">
        <w:rPr>
          <w:rFonts w:ascii="Times New Roman" w:hAnsi="Times New Roman" w:cs="Times New Roman"/>
          <w:sz w:val="22"/>
          <w:szCs w:val="22"/>
        </w:rPr>
        <w:t xml:space="preserve"> następującym podwykonawcom wykonanie następujących części (zakresu) zamówienia:</w:t>
      </w:r>
    </w:p>
    <w:p w14:paraId="53863D23" w14:textId="77777777" w:rsidR="000010FF" w:rsidRPr="004A52C0" w:rsidRDefault="000010FF" w:rsidP="000010FF">
      <w:pPr>
        <w:pStyle w:val="Tekstpodstawowy"/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</w:p>
    <w:p w14:paraId="5FE44A52" w14:textId="77777777" w:rsidR="000010FF" w:rsidRPr="004A52C0" w:rsidRDefault="000010FF" w:rsidP="000010FF">
      <w:pPr>
        <w:pStyle w:val="Tekstpodstawowy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Podwykonawca: ………………………………………………………………………………..</w:t>
      </w:r>
    </w:p>
    <w:p w14:paraId="54040720" w14:textId="77777777" w:rsidR="000010FF" w:rsidRPr="004A52C0" w:rsidRDefault="000010FF" w:rsidP="000010FF">
      <w:pPr>
        <w:ind w:left="786"/>
        <w:rPr>
          <w:rFonts w:ascii="Times New Roman" w:hAnsi="Times New Roman" w:cs="Times New Roman"/>
        </w:rPr>
      </w:pPr>
      <w:r w:rsidRPr="004A52C0">
        <w:rPr>
          <w:rFonts w:ascii="Times New Roman" w:hAnsi="Times New Roman" w:cs="Times New Roman"/>
          <w:i/>
        </w:rPr>
        <w:t>[*podać: pełną nazwę/firmę; adres; w zależności od podmiotu: NIP/PESEL, numer KRS/CEIDG]</w:t>
      </w:r>
    </w:p>
    <w:p w14:paraId="39924093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Zakres zamówienia ……………………………………………………………………………..</w:t>
      </w:r>
    </w:p>
    <w:p w14:paraId="3AC41B19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105063CE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77118184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  <w:r w:rsidRPr="004A52C0">
        <w:rPr>
          <w:rFonts w:ascii="Times New Roman" w:hAnsi="Times New Roman" w:cs="Times New Roman"/>
          <w:i/>
          <w:sz w:val="22"/>
          <w:szCs w:val="22"/>
        </w:rPr>
        <w:t>[*podać]</w:t>
      </w:r>
    </w:p>
    <w:p w14:paraId="75A2A12E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</w:p>
    <w:p w14:paraId="7B0E6834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4A52C0">
        <w:rPr>
          <w:rFonts w:ascii="Times New Roman" w:hAnsi="Times New Roman" w:cs="Times New Roman"/>
          <w:b/>
          <w:bCs/>
          <w:iCs/>
          <w:sz w:val="22"/>
          <w:szCs w:val="22"/>
        </w:rPr>
        <w:t>Na ww. podwykonawcę przypada …….. % wartości zamówienia.</w:t>
      </w:r>
    </w:p>
    <w:p w14:paraId="72C094E3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  <w:r w:rsidRPr="004A52C0">
        <w:rPr>
          <w:rFonts w:ascii="Times New Roman" w:hAnsi="Times New Roman" w:cs="Times New Roman"/>
          <w:i/>
          <w:sz w:val="22"/>
          <w:szCs w:val="22"/>
        </w:rPr>
        <w:t>[*podać; w przypadku, gdy na podwykonawcę przypada ponad 10% wartości zamówienia, podlega on obligatoryjnej weryfikacji w zakresie braku podstaw do wykluczenia na podstawie art. 7 ust. 1 ustawy sankcyjnej oraz art. 5k cyt. w treści SWZ rozporządzenia]</w:t>
      </w:r>
    </w:p>
    <w:p w14:paraId="611CCE5C" w14:textId="77777777" w:rsidR="000010FF" w:rsidRPr="004A52C0" w:rsidRDefault="000010FF" w:rsidP="000010FF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925900A" w14:textId="77777777" w:rsidR="000010FF" w:rsidRPr="004A52C0" w:rsidRDefault="000010FF" w:rsidP="000010FF">
      <w:pPr>
        <w:pStyle w:val="Tekstpodstawowy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Podwykonawca: ………………………………………………………………………………..</w:t>
      </w:r>
    </w:p>
    <w:p w14:paraId="2113A9B3" w14:textId="77777777" w:rsidR="000010FF" w:rsidRPr="004A52C0" w:rsidRDefault="000010FF" w:rsidP="000010FF">
      <w:pPr>
        <w:ind w:left="786"/>
        <w:rPr>
          <w:rFonts w:ascii="Times New Roman" w:hAnsi="Times New Roman" w:cs="Times New Roman"/>
        </w:rPr>
      </w:pPr>
      <w:r w:rsidRPr="004A52C0">
        <w:rPr>
          <w:rFonts w:ascii="Times New Roman" w:hAnsi="Times New Roman" w:cs="Times New Roman"/>
          <w:i/>
        </w:rPr>
        <w:t>[*podać: pełną nazwę/firmę; adres; w zależności od podmiotu: NIP/PESEL, numer KRS/CEIDG]</w:t>
      </w:r>
    </w:p>
    <w:p w14:paraId="0A61F83F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Zakres zamówienia …………………………………………………………………………..…</w:t>
      </w:r>
    </w:p>
    <w:p w14:paraId="6B7D2F8C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</w:t>
      </w:r>
    </w:p>
    <w:p w14:paraId="3C960392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6213DFAA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  <w:r w:rsidRPr="004A52C0">
        <w:rPr>
          <w:rFonts w:ascii="Times New Roman" w:hAnsi="Times New Roman" w:cs="Times New Roman"/>
          <w:i/>
          <w:sz w:val="22"/>
          <w:szCs w:val="22"/>
        </w:rPr>
        <w:t>[*podać]</w:t>
      </w:r>
    </w:p>
    <w:p w14:paraId="2F785E9E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</w:p>
    <w:p w14:paraId="37D28F6B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4A52C0">
        <w:rPr>
          <w:rFonts w:ascii="Times New Roman" w:hAnsi="Times New Roman" w:cs="Times New Roman"/>
          <w:b/>
          <w:bCs/>
          <w:iCs/>
          <w:sz w:val="22"/>
          <w:szCs w:val="22"/>
        </w:rPr>
        <w:t>Na ww. podwykonawcę przypada …….. % wartości zamówienia.</w:t>
      </w:r>
    </w:p>
    <w:p w14:paraId="23D4C24E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  <w:r w:rsidRPr="004A52C0">
        <w:rPr>
          <w:rFonts w:ascii="Times New Roman" w:hAnsi="Times New Roman" w:cs="Times New Roman"/>
          <w:i/>
          <w:sz w:val="22"/>
          <w:szCs w:val="22"/>
        </w:rPr>
        <w:t>[*podać; w przypadku, gdy na podwykonawcę przypada ponad 10% wartości zamówienia, podlega on obligatoryjnej weryfikacji w zakresie braku podstaw do wykluczenia na podstawie art. 7 ust. 1 ustawy sankcyjnej oraz art. 5k cyt. w treści SWZ rozporządzenia]</w:t>
      </w:r>
    </w:p>
    <w:p w14:paraId="342EFA49" w14:textId="77777777" w:rsidR="000010FF" w:rsidRPr="004A52C0" w:rsidRDefault="000010FF" w:rsidP="000010FF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9449518" w14:textId="77777777" w:rsidR="000010FF" w:rsidRPr="004A52C0" w:rsidRDefault="000010FF" w:rsidP="000010FF">
      <w:pPr>
        <w:pStyle w:val="Tekstpodstawowy"/>
        <w:numPr>
          <w:ilvl w:val="0"/>
          <w:numId w:val="26"/>
        </w:numPr>
        <w:spacing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004A52C0">
        <w:rPr>
          <w:rFonts w:ascii="Times New Roman" w:hAnsi="Times New Roman" w:cs="Times New Roman"/>
          <w:b/>
          <w:bCs/>
          <w:sz w:val="22"/>
          <w:szCs w:val="22"/>
        </w:rPr>
        <w:t>nie powierzamy*</w:t>
      </w:r>
      <w:r w:rsidRPr="004A52C0">
        <w:rPr>
          <w:rFonts w:ascii="Times New Roman" w:hAnsi="Times New Roman" w:cs="Times New Roman"/>
          <w:sz w:val="22"/>
          <w:szCs w:val="22"/>
        </w:rPr>
        <w:t xml:space="preserve"> podwykonawcom żadnej części (zakresu) zamówienia</w:t>
      </w:r>
    </w:p>
    <w:p w14:paraId="271873A4" w14:textId="77777777" w:rsidR="000010FF" w:rsidRPr="004A52C0" w:rsidRDefault="000010FF" w:rsidP="000010FF">
      <w:pPr>
        <w:pStyle w:val="Tekstpodstawowy"/>
        <w:spacing w:line="240" w:lineRule="auto"/>
        <w:ind w:left="709"/>
        <w:rPr>
          <w:rFonts w:ascii="Times New Roman" w:hAnsi="Times New Roman" w:cs="Times New Roman"/>
          <w:i/>
          <w:sz w:val="22"/>
          <w:szCs w:val="22"/>
        </w:rPr>
      </w:pPr>
      <w:r w:rsidRPr="004A52C0">
        <w:rPr>
          <w:rFonts w:ascii="Times New Roman" w:hAnsi="Times New Roman" w:cs="Times New Roman"/>
          <w:i/>
          <w:sz w:val="22"/>
          <w:szCs w:val="22"/>
        </w:rPr>
        <w:t>[*w razie braku podwykonawców – niepotrzebne skreślić]</w:t>
      </w:r>
    </w:p>
    <w:p w14:paraId="70191DB6" w14:textId="77777777" w:rsidR="000010FF" w:rsidRPr="004A52C0" w:rsidRDefault="000010FF" w:rsidP="000010FF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E95C5BB" w14:textId="77777777" w:rsidR="000010FF" w:rsidRPr="004A52C0" w:rsidRDefault="000010FF" w:rsidP="000010FF">
      <w:pPr>
        <w:pStyle w:val="Tekstpodstawowy"/>
        <w:spacing w:line="240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4A52C0">
        <w:rPr>
          <w:rFonts w:ascii="Times New Roman" w:hAnsi="Times New Roman" w:cs="Times New Roman"/>
          <w:b/>
          <w:i/>
          <w:sz w:val="22"/>
          <w:szCs w:val="22"/>
        </w:rPr>
        <w:t xml:space="preserve"> [Jeżeli wykonawca nie wykreśli żadnej z powyższych opcji, zamawiający uzna, że nie powierza podwykonawcom wykonania żadnych prac objętych przedmiotowym zamówieniem]</w:t>
      </w:r>
    </w:p>
    <w:p w14:paraId="22CF5F17" w14:textId="77777777" w:rsidR="000010FF" w:rsidRPr="004A52C0" w:rsidRDefault="000010FF" w:rsidP="000010FF">
      <w:pPr>
        <w:spacing w:line="240" w:lineRule="auto"/>
        <w:rPr>
          <w:rFonts w:ascii="Times New Roman" w:hAnsi="Times New Roman" w:cs="Times New Roman"/>
          <w:iCs/>
          <w:color w:val="000000"/>
        </w:rPr>
      </w:pPr>
    </w:p>
    <w:p w14:paraId="4F9119BD" w14:textId="77777777" w:rsidR="00692EC4" w:rsidRDefault="00692E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69E03A" w14:textId="06E30DB2" w:rsidR="00CC020D" w:rsidRPr="00D623B1" w:rsidRDefault="00CC020D" w:rsidP="00692EC4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23B1">
        <w:rPr>
          <w:rFonts w:ascii="Times New Roman" w:hAnsi="Times New Roman" w:cs="Times New Roman"/>
          <w:b/>
          <w:sz w:val="24"/>
          <w:szCs w:val="24"/>
        </w:rPr>
        <w:lastRenderedPageBreak/>
        <w:t>Za</w:t>
      </w:r>
      <w:r w:rsidR="00BA04A6" w:rsidRPr="00D623B1">
        <w:rPr>
          <w:rFonts w:ascii="Times New Roman" w:hAnsi="Times New Roman" w:cs="Times New Roman"/>
          <w:b/>
          <w:sz w:val="24"/>
          <w:szCs w:val="24"/>
        </w:rPr>
        <w:t>łącznik nr 2 do SWZ</w:t>
      </w:r>
    </w:p>
    <w:p w14:paraId="7E5EA82A" w14:textId="77777777" w:rsidR="00801545" w:rsidRDefault="00801545" w:rsidP="00D623B1">
      <w:pPr>
        <w:pStyle w:val="Tekstpodstawowy"/>
        <w:spacing w:line="240" w:lineRule="auto"/>
        <w:ind w:left="54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1E178ED" w14:textId="77777777" w:rsidR="00801545" w:rsidRDefault="00801545" w:rsidP="00D623B1">
      <w:pPr>
        <w:pStyle w:val="Tekstpodstawowy"/>
        <w:spacing w:line="240" w:lineRule="auto"/>
        <w:ind w:left="540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5EBCABC" w14:textId="10665BEE" w:rsidR="006473F9" w:rsidRPr="00D623B1" w:rsidRDefault="006473F9" w:rsidP="00D623B1">
      <w:pPr>
        <w:pStyle w:val="Tekstpodstawowy"/>
        <w:spacing w:line="240" w:lineRule="auto"/>
        <w:ind w:left="540"/>
        <w:jc w:val="center"/>
        <w:outlineLvl w:val="0"/>
        <w:rPr>
          <w:rFonts w:ascii="Times New Roman" w:hAnsi="Times New Roman" w:cs="Times New Roman"/>
          <w:b/>
          <w:bCs/>
        </w:rPr>
      </w:pPr>
      <w:r w:rsidRPr="00D623B1">
        <w:rPr>
          <w:rFonts w:ascii="Times New Roman" w:hAnsi="Times New Roman" w:cs="Times New Roman"/>
          <w:b/>
          <w:bCs/>
        </w:rPr>
        <w:t>Projektowane postanowienia umowy (wzór umowy) 80.272.1</w:t>
      </w:r>
      <w:r w:rsidR="00215F01">
        <w:rPr>
          <w:rFonts w:ascii="Times New Roman" w:hAnsi="Times New Roman" w:cs="Times New Roman"/>
          <w:b/>
          <w:bCs/>
        </w:rPr>
        <w:t>81</w:t>
      </w:r>
      <w:r w:rsidRPr="00D623B1">
        <w:rPr>
          <w:rFonts w:ascii="Times New Roman" w:hAnsi="Times New Roman" w:cs="Times New Roman"/>
          <w:b/>
          <w:bCs/>
        </w:rPr>
        <w:t>.2022</w:t>
      </w:r>
    </w:p>
    <w:p w14:paraId="61CD4D4F" w14:textId="77777777" w:rsidR="00AA2C21" w:rsidRPr="00675CCC" w:rsidRDefault="00AA2C21" w:rsidP="00675CC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C1BC6B0" w14:textId="77777777" w:rsidR="000C3CC7" w:rsidRPr="00675CCC" w:rsidRDefault="000C3CC7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0A2127F" w14:textId="77777777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zawarta w Krakowie w dniu ...................... pomiędzy:</w:t>
      </w:r>
    </w:p>
    <w:p w14:paraId="36DF3A53" w14:textId="0E0A1F6B" w:rsidR="00E50241" w:rsidRPr="00D623B1" w:rsidRDefault="00796F61" w:rsidP="00D623B1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Uniwersytetem Jagiellońskim z siedzibą w Krakowie przy ul. Gołębiej 24, reprezentowanym przez:</w:t>
      </w:r>
      <w:r w:rsidR="00D623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656E" w:rsidRPr="00675CCC">
        <w:rPr>
          <w:rFonts w:ascii="Times New Roman" w:hAnsi="Times New Roman" w:cs="Times New Roman"/>
          <w:i/>
          <w:iCs/>
          <w:sz w:val="24"/>
          <w:szCs w:val="24"/>
        </w:rPr>
        <w:t xml:space="preserve">………. </w:t>
      </w:r>
      <w:r w:rsidRPr="00675CC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D1656E" w:rsidRPr="00675CCC">
        <w:rPr>
          <w:rFonts w:ascii="Times New Roman" w:hAnsi="Times New Roman" w:cs="Times New Roman"/>
          <w:i/>
          <w:iCs/>
          <w:sz w:val="24"/>
          <w:szCs w:val="24"/>
        </w:rPr>
        <w:t>……………………</w:t>
      </w:r>
      <w:r w:rsidRPr="00675C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5CCC">
        <w:rPr>
          <w:rFonts w:ascii="Times New Roman" w:hAnsi="Times New Roman" w:cs="Times New Roman"/>
          <w:i/>
          <w:color w:val="000000"/>
          <w:sz w:val="24"/>
          <w:szCs w:val="24"/>
        </w:rPr>
        <w:t>działając</w:t>
      </w:r>
      <w:r w:rsidR="00D1656E" w:rsidRPr="00675CCC">
        <w:rPr>
          <w:rFonts w:ascii="Times New Roman" w:hAnsi="Times New Roman" w:cs="Times New Roman"/>
          <w:i/>
          <w:color w:val="000000"/>
          <w:sz w:val="24"/>
          <w:szCs w:val="24"/>
        </w:rPr>
        <w:t>ego</w:t>
      </w:r>
      <w:r w:rsidRPr="00675C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</w:t>
      </w:r>
      <w:r w:rsidRPr="00675CC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75C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podstawie pełnomocnictwa udzielonego przez JM Rektora UJ, w dniu </w:t>
      </w:r>
      <w:r w:rsidR="00D1656E" w:rsidRPr="00675C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……………… </w:t>
      </w:r>
      <w:r w:rsidRPr="00675CCC">
        <w:rPr>
          <w:rFonts w:ascii="Times New Roman" w:hAnsi="Times New Roman" w:cs="Times New Roman"/>
          <w:i/>
          <w:color w:val="000000"/>
          <w:sz w:val="24"/>
          <w:szCs w:val="24"/>
        </w:rPr>
        <w:t>r., nr </w:t>
      </w:r>
      <w:r w:rsidR="00D1656E" w:rsidRPr="00675CCC">
        <w:rPr>
          <w:rFonts w:ascii="Times New Roman" w:hAnsi="Times New Roman" w:cs="Times New Roman"/>
          <w:i/>
          <w:color w:val="000000"/>
          <w:sz w:val="24"/>
          <w:szCs w:val="24"/>
        </w:rPr>
        <w:t>………………</w:t>
      </w:r>
      <w:r w:rsidRPr="00675CCC">
        <w:rPr>
          <w:rFonts w:ascii="Times New Roman" w:hAnsi="Times New Roman" w:cs="Times New Roman"/>
          <w:i/>
          <w:color w:val="000000"/>
          <w:sz w:val="24"/>
          <w:szCs w:val="24"/>
        </w:rPr>
        <w:t>, przy kontrasygnacie finansowej Kwestora UJ,</w:t>
      </w:r>
    </w:p>
    <w:p w14:paraId="2CCD40A5" w14:textId="77777777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zwanym dalej w treści umowy „Zamawiającym”</w:t>
      </w:r>
    </w:p>
    <w:p w14:paraId="5935C026" w14:textId="77777777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14:paraId="7E195335" w14:textId="1C8FE32A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......................................................................z siedzibą w</w:t>
      </w:r>
      <w:r w:rsidR="009B3E18">
        <w:rPr>
          <w:rFonts w:ascii="Times New Roman" w:hAnsi="Times New Roman" w:cs="Times New Roman"/>
          <w:b/>
          <w:i/>
          <w:sz w:val="24"/>
          <w:szCs w:val="24"/>
        </w:rPr>
        <w:t xml:space="preserve"> …………….</w:t>
      </w:r>
      <w:r w:rsidRPr="00675CCC">
        <w:rPr>
          <w:rFonts w:ascii="Times New Roman" w:hAnsi="Times New Roman" w:cs="Times New Roman"/>
          <w:b/>
          <w:i/>
          <w:sz w:val="24"/>
          <w:szCs w:val="24"/>
        </w:rPr>
        <w:t>reprezentowanym przez ......................................................................................</w:t>
      </w:r>
    </w:p>
    <w:p w14:paraId="2C9A1D8E" w14:textId="77777777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75CCC">
        <w:rPr>
          <w:rFonts w:ascii="Times New Roman" w:hAnsi="Times New Roman" w:cs="Times New Roman"/>
          <w:b/>
          <w:i/>
          <w:sz w:val="24"/>
          <w:szCs w:val="24"/>
        </w:rPr>
        <w:t>zwanym dalej w treści umowy „Wykonawcą”.</w:t>
      </w:r>
    </w:p>
    <w:p w14:paraId="2F6C8975" w14:textId="77777777" w:rsidR="00CC020D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1E2222C" w14:textId="77777777" w:rsidR="00780352" w:rsidRPr="00675CCC" w:rsidRDefault="00CC020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pacing w:val="-6"/>
          <w:kern w:val="2"/>
          <w:sz w:val="24"/>
          <w:szCs w:val="24"/>
        </w:rPr>
      </w:pPr>
      <w:r w:rsidRPr="00675CCC">
        <w:rPr>
          <w:rFonts w:ascii="Times New Roman" w:hAnsi="Times New Roman" w:cs="Times New Roman"/>
          <w:i/>
          <w:sz w:val="24"/>
          <w:szCs w:val="24"/>
          <w:lang w:val="sq-AL"/>
        </w:rPr>
        <w:t>Niniejsza umowa jest wynikiem przeprowadzonego postępowania o udzielenie zamówienia publicznego w trybie przetargu nieograniczonego zgodnie z ustawą z dnia 11 wrze</w:t>
      </w:r>
      <w:r w:rsidR="00C248EE" w:rsidRPr="00675CCC">
        <w:rPr>
          <w:rFonts w:ascii="Times New Roman" w:hAnsi="Times New Roman" w:cs="Times New Roman"/>
          <w:i/>
          <w:sz w:val="24"/>
          <w:szCs w:val="24"/>
          <w:lang w:val="sq-AL"/>
        </w:rPr>
        <w:t>ś</w:t>
      </w:r>
      <w:r w:rsidRPr="00675CCC">
        <w:rPr>
          <w:rFonts w:ascii="Times New Roman" w:hAnsi="Times New Roman" w:cs="Times New Roman"/>
          <w:i/>
          <w:sz w:val="24"/>
          <w:szCs w:val="24"/>
          <w:lang w:val="sq-AL"/>
        </w:rPr>
        <w:t xml:space="preserve">nia 2019 r. – Prawo zamówień publicznych </w:t>
      </w:r>
      <w:r w:rsidRPr="00675CC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8C0D34" w:rsidRPr="00675CCC">
        <w:rPr>
          <w:rFonts w:ascii="Times New Roman" w:hAnsi="Times New Roman" w:cs="Times New Roman"/>
          <w:bCs/>
          <w:i/>
          <w:sz w:val="24"/>
          <w:szCs w:val="24"/>
        </w:rPr>
        <w:t xml:space="preserve"> tj. Dz.U. z 2021 r. poz. 1129 z </w:t>
      </w:r>
      <w:proofErr w:type="spellStart"/>
      <w:r w:rsidR="008C0D34" w:rsidRPr="00675CCC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="008C0D34" w:rsidRPr="00675CCC">
        <w:rPr>
          <w:rFonts w:ascii="Times New Roman" w:hAnsi="Times New Roman" w:cs="Times New Roman"/>
          <w:bCs/>
          <w:i/>
          <w:sz w:val="24"/>
          <w:szCs w:val="24"/>
        </w:rPr>
        <w:t>. zm.</w:t>
      </w:r>
      <w:r w:rsidRPr="00675CCC">
        <w:rPr>
          <w:rFonts w:ascii="Times New Roman" w:hAnsi="Times New Roman" w:cs="Times New Roman"/>
          <w:bCs/>
          <w:i/>
          <w:sz w:val="24"/>
          <w:szCs w:val="24"/>
        </w:rPr>
        <w:t xml:space="preserve">), </w:t>
      </w:r>
      <w:r w:rsidRPr="00675CCC">
        <w:rPr>
          <w:rFonts w:ascii="Times New Roman" w:hAnsi="Times New Roman" w:cs="Times New Roman"/>
          <w:bCs/>
          <w:i/>
          <w:spacing w:val="-6"/>
          <w:kern w:val="2"/>
          <w:sz w:val="24"/>
          <w:szCs w:val="24"/>
        </w:rPr>
        <w:t>zwaną też w dalszej części umowy PZP.</w:t>
      </w:r>
    </w:p>
    <w:p w14:paraId="0B45D591" w14:textId="77777777" w:rsidR="00012C6D" w:rsidRPr="00675CCC" w:rsidRDefault="00012C6D" w:rsidP="00675CCC">
      <w:pPr>
        <w:tabs>
          <w:tab w:val="num" w:pos="567"/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pacing w:val="-6"/>
          <w:kern w:val="2"/>
          <w:sz w:val="24"/>
          <w:szCs w:val="24"/>
        </w:rPr>
      </w:pPr>
    </w:p>
    <w:p w14:paraId="111EDE97" w14:textId="77777777" w:rsidR="00D1656E" w:rsidRPr="00675CCC" w:rsidRDefault="00AB1534" w:rsidP="00E31E8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84E0232" w14:textId="2B406613" w:rsidR="00D1656E" w:rsidRPr="00D144D2" w:rsidRDefault="00D1656E" w:rsidP="00BE6F5F">
      <w:pPr>
        <w:numPr>
          <w:ilvl w:val="0"/>
          <w:numId w:val="35"/>
        </w:numPr>
        <w:tabs>
          <w:tab w:val="num" w:pos="1080"/>
          <w:tab w:val="num" w:pos="5040"/>
        </w:tabs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21820">
        <w:rPr>
          <w:rFonts w:ascii="Times New Roman" w:hAnsi="Times New Roman" w:cs="Times New Roman"/>
          <w:sz w:val="24"/>
          <w:szCs w:val="24"/>
        </w:rPr>
        <w:t xml:space="preserve">Zamawiający powierza a Wykonawca przyjmuje do zrealizowania </w:t>
      </w:r>
      <w:r w:rsidR="00E775A3" w:rsidRPr="00521820">
        <w:rPr>
          <w:rFonts w:ascii="Times New Roman" w:hAnsi="Times New Roman" w:cs="Times New Roman"/>
          <w:iCs/>
          <w:sz w:val="24"/>
          <w:szCs w:val="24"/>
        </w:rPr>
        <w:t xml:space="preserve">dostawę, montaż i uruchomienie </w:t>
      </w:r>
      <w:r w:rsidR="00215F01" w:rsidRPr="00521820">
        <w:rPr>
          <w:rFonts w:ascii="Times New Roman" w:hAnsi="Times New Roman" w:cs="Times New Roman"/>
          <w:b/>
          <w:bCs/>
          <w:iCs/>
          <w:sz w:val="24"/>
          <w:szCs w:val="24"/>
        </w:rPr>
        <w:t>……………………………..</w:t>
      </w:r>
      <w:r w:rsidR="000218E3" w:rsidRPr="0052182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B63D6" w:rsidRPr="00521820">
        <w:rPr>
          <w:rFonts w:ascii="Times New Roman" w:hAnsi="Times New Roman" w:cs="Times New Roman"/>
          <w:iCs/>
          <w:sz w:val="24"/>
          <w:szCs w:val="24"/>
        </w:rPr>
        <w:t xml:space="preserve">(zwanego dalej "Aparaturą") </w:t>
      </w:r>
      <w:r w:rsidRPr="00521820">
        <w:rPr>
          <w:rFonts w:ascii="Times New Roman" w:hAnsi="Times New Roman" w:cs="Times New Roman"/>
          <w:sz w:val="24"/>
          <w:szCs w:val="24"/>
        </w:rPr>
        <w:t>o</w:t>
      </w:r>
      <w:r w:rsidR="00AA2C21" w:rsidRPr="00521820">
        <w:rPr>
          <w:rFonts w:ascii="Times New Roman" w:hAnsi="Times New Roman" w:cs="Times New Roman"/>
          <w:sz w:val="24"/>
          <w:szCs w:val="24"/>
        </w:rPr>
        <w:t xml:space="preserve"> </w:t>
      </w:r>
      <w:r w:rsidRPr="00521820">
        <w:rPr>
          <w:rFonts w:ascii="Times New Roman" w:hAnsi="Times New Roman" w:cs="Times New Roman"/>
          <w:sz w:val="24"/>
          <w:szCs w:val="24"/>
        </w:rPr>
        <w:t xml:space="preserve">parametrach </w:t>
      </w:r>
      <w:r w:rsidR="000A0ADB" w:rsidRPr="00521820">
        <w:rPr>
          <w:rFonts w:ascii="Times New Roman" w:hAnsi="Times New Roman" w:cs="Times New Roman"/>
          <w:sz w:val="24"/>
          <w:szCs w:val="24"/>
        </w:rPr>
        <w:t>zgodnych z parametrami technicznymi i</w:t>
      </w:r>
      <w:r w:rsidR="00AA2C21" w:rsidRPr="00521820">
        <w:rPr>
          <w:rFonts w:ascii="Times New Roman" w:hAnsi="Times New Roman" w:cs="Times New Roman"/>
          <w:sz w:val="24"/>
          <w:szCs w:val="24"/>
        </w:rPr>
        <w:t xml:space="preserve"> </w:t>
      </w:r>
      <w:r w:rsidR="000A0ADB" w:rsidRPr="00521820">
        <w:rPr>
          <w:rFonts w:ascii="Times New Roman" w:hAnsi="Times New Roman" w:cs="Times New Roman"/>
          <w:sz w:val="24"/>
          <w:szCs w:val="24"/>
        </w:rPr>
        <w:t>funkcjonalnymi określonymi w zapisach  załącznika</w:t>
      </w:r>
      <w:r w:rsidRPr="00521820">
        <w:rPr>
          <w:rFonts w:ascii="Times New Roman" w:hAnsi="Times New Roman" w:cs="Times New Roman"/>
          <w:sz w:val="24"/>
          <w:szCs w:val="24"/>
        </w:rPr>
        <w:t xml:space="preserve"> A do SWZ</w:t>
      </w:r>
      <w:r w:rsidR="009574B0" w:rsidRPr="00521820">
        <w:rPr>
          <w:rFonts w:ascii="Times New Roman" w:hAnsi="Times New Roman" w:cs="Times New Roman"/>
          <w:sz w:val="24"/>
          <w:szCs w:val="24"/>
        </w:rPr>
        <w:t xml:space="preserve"> </w:t>
      </w:r>
      <w:r w:rsidR="009574B0" w:rsidRPr="00D144D2">
        <w:rPr>
          <w:rFonts w:ascii="Times New Roman" w:hAnsi="Times New Roman" w:cs="Times New Roman"/>
          <w:sz w:val="24"/>
          <w:szCs w:val="24"/>
        </w:rPr>
        <w:t xml:space="preserve">dla Wydziału </w:t>
      </w:r>
      <w:r w:rsidR="00436C0A" w:rsidRPr="00D144D2">
        <w:rPr>
          <w:rFonts w:ascii="Times New Roman" w:hAnsi="Times New Roman" w:cs="Times New Roman"/>
          <w:sz w:val="24"/>
          <w:szCs w:val="24"/>
        </w:rPr>
        <w:t>Chemii</w:t>
      </w:r>
      <w:r w:rsidR="009574B0" w:rsidRPr="00D144D2">
        <w:rPr>
          <w:rFonts w:ascii="Times New Roman" w:hAnsi="Times New Roman" w:cs="Times New Roman"/>
          <w:sz w:val="24"/>
          <w:szCs w:val="24"/>
        </w:rPr>
        <w:t xml:space="preserve"> Uniwersytetu Jagiellońskiego</w:t>
      </w:r>
      <w:r w:rsidR="00AA2C21" w:rsidRPr="00D144D2">
        <w:rPr>
          <w:rFonts w:ascii="Times New Roman" w:hAnsi="Times New Roman" w:cs="Times New Roman"/>
          <w:sz w:val="24"/>
          <w:szCs w:val="24"/>
        </w:rPr>
        <w:t>, mieszczącego się w</w:t>
      </w:r>
      <w:r w:rsidR="00343457" w:rsidRPr="00D144D2">
        <w:rPr>
          <w:rFonts w:ascii="Times New Roman" w:hAnsi="Times New Roman" w:cs="Times New Roman"/>
          <w:sz w:val="24"/>
          <w:szCs w:val="24"/>
        </w:rPr>
        <w:t> </w:t>
      </w:r>
      <w:r w:rsidR="00AA2C21" w:rsidRPr="00D144D2">
        <w:rPr>
          <w:rFonts w:ascii="Times New Roman" w:hAnsi="Times New Roman" w:cs="Times New Roman"/>
          <w:sz w:val="24"/>
          <w:szCs w:val="24"/>
        </w:rPr>
        <w:t>Krakowie</w:t>
      </w:r>
      <w:r w:rsidR="00291A69" w:rsidRPr="00D144D2">
        <w:rPr>
          <w:rFonts w:ascii="Times New Roman" w:hAnsi="Times New Roman" w:cs="Times New Roman"/>
          <w:sz w:val="24"/>
          <w:szCs w:val="24"/>
        </w:rPr>
        <w:t xml:space="preserve"> (kod: </w:t>
      </w:r>
      <w:r w:rsidR="00291A69" w:rsidRPr="00D144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30-38</w:t>
      </w:r>
      <w:r w:rsidR="009351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291A69" w:rsidRPr="00D144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AA2C21" w:rsidRPr="00D144D2">
        <w:rPr>
          <w:rFonts w:ascii="Times New Roman" w:hAnsi="Times New Roman" w:cs="Times New Roman"/>
          <w:sz w:val="24"/>
          <w:szCs w:val="24"/>
        </w:rPr>
        <w:t xml:space="preserve">, przy </w:t>
      </w:r>
      <w:r w:rsidR="009574B0" w:rsidRPr="00D144D2">
        <w:rPr>
          <w:rFonts w:ascii="Times New Roman" w:hAnsi="Times New Roman" w:cs="Times New Roman"/>
          <w:sz w:val="24"/>
          <w:szCs w:val="24"/>
        </w:rPr>
        <w:t xml:space="preserve">ul. </w:t>
      </w:r>
      <w:r w:rsidR="00291A69" w:rsidRPr="00D144D2">
        <w:rPr>
          <w:rFonts w:ascii="Times New Roman" w:hAnsi="Times New Roman" w:cs="Times New Roman"/>
          <w:sz w:val="24"/>
          <w:szCs w:val="24"/>
        </w:rPr>
        <w:t>Gronostajowa 2</w:t>
      </w:r>
      <w:r w:rsidR="00AA2C21" w:rsidRPr="00D144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E9DCE" w14:textId="77777777" w:rsidR="00E73D18" w:rsidRPr="00521820" w:rsidRDefault="00E73D18" w:rsidP="00E73D1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1080"/>
          <w:tab w:val="num" w:pos="5040"/>
        </w:tabs>
        <w:suppressAutoHyphens/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521820">
        <w:rPr>
          <w:rFonts w:ascii="Times New Roman" w:hAnsi="Times New Roman" w:cs="Times New Roman"/>
          <w:sz w:val="24"/>
          <w:szCs w:val="24"/>
        </w:rPr>
        <w:t xml:space="preserve">Wykonawca w ramach realizacji przedmiotu umowy jest zobowiązany </w:t>
      </w:r>
      <w:r w:rsidRPr="00521820">
        <w:rPr>
          <w:rFonts w:ascii="Times New Roman" w:hAnsi="Times New Roman" w:cs="Times New Roman"/>
          <w:sz w:val="24"/>
          <w:szCs w:val="24"/>
        </w:rPr>
        <w:br/>
        <w:t>w szczególności do realizacji następujących usług towarzyszących:</w:t>
      </w:r>
    </w:p>
    <w:p w14:paraId="4D5EF967" w14:textId="429F2BEF" w:rsidR="00930117" w:rsidRPr="00521820" w:rsidRDefault="00E73D18" w:rsidP="0027578D">
      <w:pPr>
        <w:pStyle w:val="Akapitzlist"/>
        <w:widowControl w:val="0"/>
        <w:numPr>
          <w:ilvl w:val="1"/>
          <w:numId w:val="59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transportu, ubezpieczenia, dostawy, wniesienia, montażu, uruchomienia  aparatury w </w:t>
      </w:r>
      <w:r w:rsidR="001A7BCA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 Chemii Sądowej </w:t>
      </w:r>
      <w:r w:rsidR="001A7BCA" w:rsidRPr="00521820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pl-PL"/>
        </w:rPr>
        <w:t>….</w:t>
      </w:r>
      <w:r w:rsidR="001A7BCA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3BC9" w:rsidRPr="00521820">
        <w:rPr>
          <w:rFonts w:ascii="Times New Roman" w:hAnsi="Times New Roman" w:cs="Times New Roman"/>
          <w:sz w:val="24"/>
          <w:szCs w:val="24"/>
        </w:rPr>
        <w:t>Wydziału Chemii Uniwersytetu Jagiellońskiego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mieszcząc</w:t>
      </w:r>
      <w:r w:rsidR="006D3BC9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w Krakowie</w:t>
      </w:r>
      <w:r w:rsidR="00521820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21820" w:rsidRPr="00521820">
        <w:rPr>
          <w:rFonts w:ascii="Times New Roman" w:hAnsi="Times New Roman" w:cs="Times New Roman"/>
          <w:sz w:val="24"/>
          <w:szCs w:val="24"/>
        </w:rPr>
        <w:t xml:space="preserve">(kod: </w:t>
      </w:r>
      <w:r w:rsidR="00521820" w:rsidRPr="00521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30-</w:t>
      </w:r>
      <w:r w:rsidR="0085442F" w:rsidRPr="00521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38</w:t>
      </w:r>
      <w:r w:rsidR="008544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521820" w:rsidRPr="005218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ul.</w:t>
      </w:r>
      <w:r w:rsidR="00B41FAF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521820" w:rsidRPr="00521820">
        <w:rPr>
          <w:rFonts w:ascii="Times New Roman" w:hAnsi="Times New Roman" w:cs="Times New Roman"/>
          <w:sz w:val="24"/>
          <w:szCs w:val="24"/>
        </w:rPr>
        <w:t xml:space="preserve">Gronostajowa 2 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</w:p>
    <w:p w14:paraId="605582A1" w14:textId="4D4700C6" w:rsidR="00930117" w:rsidRPr="00521820" w:rsidRDefault="00E73D18" w:rsidP="0027578D">
      <w:pPr>
        <w:pStyle w:val="Akapitzlist"/>
        <w:widowControl w:val="0"/>
        <w:numPr>
          <w:ilvl w:val="1"/>
          <w:numId w:val="59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przeprowadzenia szkolenia </w:t>
      </w:r>
      <w:r w:rsidR="00B41FAF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stanowiskowego 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co najmniej </w:t>
      </w:r>
      <w:r w:rsidR="00912FA7" w:rsidRPr="00521820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pl-PL"/>
        </w:rPr>
        <w:t>….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dni, po </w:t>
      </w:r>
      <w:r w:rsidR="00912FA7" w:rsidRPr="00521820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pl-PL"/>
        </w:rPr>
        <w:t>….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godzin dziennie, w miejscu instalacji aparatury, z zakresu obsługi aparatury wraz z oprogramowaniem, przeznaczone dla co najmniej </w:t>
      </w:r>
      <w:r w:rsidR="00912FA7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osób, w języku polskim</w:t>
      </w:r>
      <w:r w:rsidR="00930117" w:rsidRPr="005218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4B22AE05" w14:textId="738FF1BB" w:rsidR="00862B3D" w:rsidRPr="00D144D2" w:rsidRDefault="00D1656E" w:rsidP="00D144D2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1080"/>
          <w:tab w:val="num" w:pos="5040"/>
        </w:tabs>
        <w:suppressAutoHyphens/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521820">
        <w:rPr>
          <w:rFonts w:ascii="Times New Roman" w:hAnsi="Times New Roman" w:cs="Times New Roman"/>
          <w:sz w:val="24"/>
          <w:szCs w:val="24"/>
        </w:rPr>
        <w:t>Zamawiający zleca, a Wykonawca zobowiązuje się wykonać wszelkie niezbędne czynności dla</w:t>
      </w:r>
      <w:r w:rsidR="009A22A8" w:rsidRPr="00521820">
        <w:rPr>
          <w:rFonts w:ascii="Times New Roman" w:hAnsi="Times New Roman" w:cs="Times New Roman"/>
          <w:sz w:val="24"/>
          <w:szCs w:val="24"/>
        </w:rPr>
        <w:t xml:space="preserve"> </w:t>
      </w:r>
      <w:r w:rsidRPr="00521820">
        <w:rPr>
          <w:rFonts w:ascii="Times New Roman" w:hAnsi="Times New Roman" w:cs="Times New Roman"/>
          <w:sz w:val="24"/>
          <w:szCs w:val="24"/>
        </w:rPr>
        <w:t xml:space="preserve">zrealizowania </w:t>
      </w:r>
      <w:r w:rsidR="006C3519" w:rsidRPr="00521820">
        <w:rPr>
          <w:rFonts w:ascii="Times New Roman" w:hAnsi="Times New Roman" w:cs="Times New Roman"/>
          <w:sz w:val="24"/>
          <w:szCs w:val="24"/>
        </w:rPr>
        <w:t xml:space="preserve"> </w:t>
      </w:r>
      <w:r w:rsidRPr="00521820">
        <w:rPr>
          <w:rFonts w:ascii="Times New Roman" w:hAnsi="Times New Roman" w:cs="Times New Roman"/>
          <w:sz w:val="24"/>
          <w:szCs w:val="24"/>
        </w:rPr>
        <w:t>przedmiotu Umowy.</w:t>
      </w:r>
    </w:p>
    <w:p w14:paraId="4CCE36E9" w14:textId="77777777" w:rsidR="00D1656E" w:rsidRPr="00A47404" w:rsidRDefault="00D1656E" w:rsidP="00A47404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1080"/>
          <w:tab w:val="num" w:pos="5040"/>
        </w:tabs>
        <w:suppressAutoHyphens/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A47404">
        <w:rPr>
          <w:rFonts w:ascii="Times New Roman" w:hAnsi="Times New Roman" w:cs="Times New Roman"/>
          <w:sz w:val="24"/>
          <w:szCs w:val="24"/>
        </w:rPr>
        <w:t>Integralną częścią niniejszej Umowy jest dokumentacja postępowania, a w szczególności Specyfikacja Warunków Zamówienia wraz z załącznikami (zwana dalej „SWZ”) i oferta Wykonawcy z dnia …………………… 202</w:t>
      </w:r>
      <w:r w:rsidR="00224D13" w:rsidRPr="00A47404">
        <w:rPr>
          <w:rFonts w:ascii="Times New Roman" w:hAnsi="Times New Roman" w:cs="Times New Roman"/>
          <w:sz w:val="24"/>
          <w:szCs w:val="24"/>
        </w:rPr>
        <w:t>2</w:t>
      </w:r>
      <w:r w:rsidR="009C1177" w:rsidRPr="00A47404">
        <w:rPr>
          <w:rFonts w:ascii="Times New Roman" w:hAnsi="Times New Roman" w:cs="Times New Roman"/>
          <w:sz w:val="24"/>
          <w:szCs w:val="24"/>
        </w:rPr>
        <w:t xml:space="preserve"> </w:t>
      </w:r>
      <w:r w:rsidRPr="00A47404">
        <w:rPr>
          <w:rFonts w:ascii="Times New Roman" w:hAnsi="Times New Roman" w:cs="Times New Roman"/>
          <w:sz w:val="24"/>
          <w:szCs w:val="24"/>
        </w:rPr>
        <w:t>r.</w:t>
      </w:r>
    </w:p>
    <w:p w14:paraId="1E1D72D2" w14:textId="7D89C8BE" w:rsidR="00D1656E" w:rsidRPr="00675CCC" w:rsidRDefault="00D1656E" w:rsidP="00BE6F5F">
      <w:pPr>
        <w:numPr>
          <w:ilvl w:val="0"/>
          <w:numId w:val="35"/>
        </w:numPr>
        <w:tabs>
          <w:tab w:val="num" w:pos="1080"/>
          <w:tab w:val="num" w:pos="504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zobowiązany jest do zrealizowania całego przedmiotu </w:t>
      </w:r>
      <w:r w:rsidR="00121C86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mowy, wraz z usługami towarzyszącymi</w:t>
      </w:r>
      <w:r w:rsidR="00BA4385" w:rsidRPr="00675CCC">
        <w:rPr>
          <w:rFonts w:ascii="Times New Roman" w:hAnsi="Times New Roman" w:cs="Times New Roman"/>
          <w:sz w:val="24"/>
          <w:szCs w:val="24"/>
        </w:rPr>
        <w:t xml:space="preserve"> </w:t>
      </w:r>
      <w:r w:rsidRPr="00675C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terminie </w:t>
      </w:r>
      <w:r w:rsidRPr="00675C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do </w:t>
      </w:r>
      <w:r w:rsidR="00D144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</w:t>
      </w:r>
      <w:r w:rsidR="00C33B6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dni</w:t>
      </w:r>
      <w:r w:rsidRPr="00675C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BA4385" w:rsidRPr="00675CCC">
        <w:rPr>
          <w:rFonts w:ascii="Times New Roman" w:hAnsi="Times New Roman" w:cs="Times New Roman"/>
          <w:sz w:val="24"/>
          <w:szCs w:val="24"/>
        </w:rPr>
        <w:t xml:space="preserve"> </w:t>
      </w:r>
      <w:r w:rsidRPr="00675CCC">
        <w:rPr>
          <w:rFonts w:ascii="Times New Roman" w:hAnsi="Times New Roman" w:cs="Times New Roman"/>
          <w:sz w:val="24"/>
          <w:szCs w:val="24"/>
        </w:rPr>
        <w:t xml:space="preserve">od dnia </w:t>
      </w:r>
      <w:r w:rsidR="00097FC7" w:rsidRPr="00675CCC">
        <w:rPr>
          <w:rFonts w:ascii="Times New Roman" w:hAnsi="Times New Roman" w:cs="Times New Roman"/>
          <w:sz w:val="24"/>
          <w:szCs w:val="24"/>
        </w:rPr>
        <w:t xml:space="preserve">udzielenia zamówienia, tj. </w:t>
      </w:r>
      <w:r w:rsidR="001C6932">
        <w:rPr>
          <w:rFonts w:ascii="Times New Roman" w:hAnsi="Times New Roman" w:cs="Times New Roman"/>
          <w:sz w:val="24"/>
          <w:szCs w:val="24"/>
        </w:rPr>
        <w:t xml:space="preserve">od dnia </w:t>
      </w:r>
      <w:r w:rsidRPr="00675CCC">
        <w:rPr>
          <w:rFonts w:ascii="Times New Roman" w:hAnsi="Times New Roman" w:cs="Times New Roman"/>
          <w:sz w:val="24"/>
          <w:szCs w:val="24"/>
        </w:rPr>
        <w:t>zawarcia Umowy.</w:t>
      </w:r>
    </w:p>
    <w:p w14:paraId="6ACAA486" w14:textId="77777777" w:rsidR="00D1656E" w:rsidRPr="00675CCC" w:rsidRDefault="00D1656E" w:rsidP="00BE6F5F">
      <w:pPr>
        <w:numPr>
          <w:ilvl w:val="0"/>
          <w:numId w:val="35"/>
        </w:numPr>
        <w:tabs>
          <w:tab w:val="num" w:pos="1080"/>
          <w:tab w:val="num" w:pos="504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Wykonawca ponosi całkowitą odpowiedzialność materialną i prawną za powstałe u</w:t>
      </w:r>
      <w:r w:rsidR="00EC6284" w:rsidRPr="00675CCC">
        <w:rPr>
          <w:rFonts w:ascii="Times New Roman" w:hAnsi="Times New Roman" w:cs="Times New Roman"/>
          <w:sz w:val="24"/>
          <w:szCs w:val="24"/>
        </w:rPr>
        <w:t> </w:t>
      </w:r>
      <w:r w:rsidRPr="00675CCC">
        <w:rPr>
          <w:rFonts w:ascii="Times New Roman" w:hAnsi="Times New Roman" w:cs="Times New Roman"/>
          <w:sz w:val="24"/>
          <w:szCs w:val="24"/>
        </w:rPr>
        <w:t>Zamawiającego, jak i osób trzecich, szkody spowodowane działalnością wynikłą z realizacji niniejszej Umowy.</w:t>
      </w:r>
    </w:p>
    <w:p w14:paraId="7B169865" w14:textId="77777777" w:rsidR="00D1656E" w:rsidRPr="00675CCC" w:rsidRDefault="00D1656E" w:rsidP="00BE6F5F">
      <w:pPr>
        <w:numPr>
          <w:ilvl w:val="0"/>
          <w:numId w:val="35"/>
        </w:numPr>
        <w:tabs>
          <w:tab w:val="num" w:pos="1080"/>
          <w:tab w:val="num" w:pos="5040"/>
        </w:tabs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Zlecenie wykonania, części czynności podwykonawcom nie zmienia zobowiązań Wykonawcy wobec Zamawiającego za wykonanie tej części </w:t>
      </w:r>
      <w:r w:rsidR="00381F54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5B6BE051" w14:textId="2D1CAD4C" w:rsidR="00D1656E" w:rsidRPr="00801545" w:rsidRDefault="00D1656E" w:rsidP="00801545">
      <w:pPr>
        <w:numPr>
          <w:ilvl w:val="0"/>
          <w:numId w:val="35"/>
        </w:numPr>
        <w:tabs>
          <w:tab w:val="num" w:pos="1080"/>
          <w:tab w:val="num" w:pos="5040"/>
        </w:tabs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Zamówienie realizowane jest w ramach projektu ATOMIN 2.0 </w:t>
      </w:r>
      <w:r w:rsidRPr="00675CCC">
        <w:rPr>
          <w:rFonts w:ascii="Times New Roman" w:hAnsi="Times New Roman" w:cs="Times New Roman"/>
          <w:sz w:val="24"/>
          <w:szCs w:val="24"/>
        </w:rPr>
        <w:sym w:font="Symbol" w:char="F02D"/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 Centrum badań materiałowych w</w:t>
      </w:r>
      <w:r w:rsidR="00C94896" w:rsidRPr="00675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skali </w:t>
      </w:r>
      <w:proofErr w:type="spellStart"/>
      <w:r w:rsidRPr="00675CCC">
        <w:rPr>
          <w:rFonts w:ascii="Times New Roman" w:hAnsi="Times New Roman" w:cs="Times New Roman"/>
          <w:color w:val="000000"/>
          <w:sz w:val="24"/>
          <w:szCs w:val="24"/>
        </w:rPr>
        <w:t>ATOMowej</w:t>
      </w:r>
      <w:proofErr w:type="spellEnd"/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 dla </w:t>
      </w:r>
      <w:proofErr w:type="spellStart"/>
      <w:r w:rsidRPr="00675CCC">
        <w:rPr>
          <w:rFonts w:ascii="Times New Roman" w:hAnsi="Times New Roman" w:cs="Times New Roman"/>
          <w:color w:val="000000"/>
          <w:sz w:val="24"/>
          <w:szCs w:val="24"/>
        </w:rPr>
        <w:t>INnowacyjnej</w:t>
      </w:r>
      <w:proofErr w:type="spellEnd"/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 gospodarki. Projekt współfinansowany ze środków Europejskiego Funduszu Rozwoju Regionalnego w ramach Programu Operacyjnego Inteligentny Rozwój 2014-2020 (PO IR), Oś IV: Zwiększenie potencjału naukowo – badawczego, Działanie 4.2: Rozwój nowoczesnej infrastruktury badawczej sektora nauki, Umowa nr: POIR.04.02.00-00-D001/20-00, z dnia 22 grudnia 2020 r.</w:t>
      </w:r>
    </w:p>
    <w:p w14:paraId="5489752A" w14:textId="77777777" w:rsidR="00D1656E" w:rsidRPr="00675CCC" w:rsidRDefault="00D1656E" w:rsidP="00B04D1A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75CCC">
        <w:rPr>
          <w:rFonts w:ascii="Times New Roman" w:hAnsi="Times New Roman" w:cs="Times New Roman"/>
          <w:b/>
          <w:bCs/>
        </w:rPr>
        <w:t>§ 2</w:t>
      </w:r>
    </w:p>
    <w:p w14:paraId="3860C21F" w14:textId="5C87E6B9" w:rsidR="00D1656E" w:rsidRPr="00675CCC" w:rsidRDefault="00D1656E" w:rsidP="002B18B5">
      <w:pPr>
        <w:pStyle w:val="Tekstpodstawowy"/>
        <w:numPr>
          <w:ilvl w:val="0"/>
          <w:numId w:val="44"/>
        </w:numPr>
        <w:suppressAutoHyphens/>
        <w:spacing w:line="240" w:lineRule="auto"/>
        <w:ind w:left="709" w:hanging="709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Wykonawca oświadcza, że:</w:t>
      </w:r>
    </w:p>
    <w:p w14:paraId="7303EE62" w14:textId="537BF7A7" w:rsidR="00D1656E" w:rsidRPr="00A15CBB" w:rsidRDefault="00D1656E" w:rsidP="002B18B5">
      <w:pPr>
        <w:pStyle w:val="Tekstpodstawowy"/>
        <w:numPr>
          <w:ilvl w:val="1"/>
          <w:numId w:val="53"/>
        </w:numPr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posiada odpowiednią wiedzę, doświadczenie i </w:t>
      </w:r>
      <w:r w:rsidRPr="00A15CBB">
        <w:rPr>
          <w:rFonts w:ascii="Times New Roman" w:hAnsi="Times New Roman" w:cs="Times New Roman"/>
        </w:rPr>
        <w:t>dysponuje stosown</w:t>
      </w:r>
      <w:r w:rsidR="00206358" w:rsidRPr="00A15CBB">
        <w:rPr>
          <w:rFonts w:ascii="Times New Roman" w:hAnsi="Times New Roman" w:cs="Times New Roman"/>
        </w:rPr>
        <w:t>ym</w:t>
      </w:r>
      <w:r w:rsidR="00E12500" w:rsidRPr="00A15CBB">
        <w:rPr>
          <w:rFonts w:ascii="Times New Roman" w:hAnsi="Times New Roman" w:cs="Times New Roman"/>
        </w:rPr>
        <w:t xml:space="preserve"> </w:t>
      </w:r>
      <w:r w:rsidR="00206358" w:rsidRPr="00A15CBB">
        <w:rPr>
          <w:rFonts w:ascii="Times New Roman" w:hAnsi="Times New Roman" w:cs="Times New Roman"/>
        </w:rPr>
        <w:t xml:space="preserve">potencjałem </w:t>
      </w:r>
      <w:r w:rsidRPr="00A15CBB">
        <w:rPr>
          <w:rFonts w:ascii="Times New Roman" w:hAnsi="Times New Roman" w:cs="Times New Roman"/>
        </w:rPr>
        <w:t>do wykonania przedmiotu Umowy,</w:t>
      </w:r>
    </w:p>
    <w:p w14:paraId="78DD1E9C" w14:textId="4030A2B4" w:rsidR="00D1656E" w:rsidRPr="00675CCC" w:rsidRDefault="00D1656E" w:rsidP="002B18B5">
      <w:pPr>
        <w:pStyle w:val="Tekstpodstawowy"/>
        <w:numPr>
          <w:ilvl w:val="1"/>
          <w:numId w:val="53"/>
        </w:numPr>
        <w:suppressAutoHyphens/>
        <w:spacing w:line="240" w:lineRule="auto"/>
        <w:rPr>
          <w:rFonts w:ascii="Times New Roman" w:hAnsi="Times New Roman" w:cs="Times New Roman"/>
        </w:rPr>
      </w:pPr>
      <w:r w:rsidRPr="00A15CBB">
        <w:rPr>
          <w:rFonts w:ascii="Times New Roman" w:hAnsi="Times New Roman" w:cs="Times New Roman"/>
        </w:rPr>
        <w:t>przedmiot zamówienia jest fabrycznie nowy</w:t>
      </w:r>
      <w:r w:rsidR="009B1CC3" w:rsidRPr="00A15CBB">
        <w:rPr>
          <w:rFonts w:ascii="Times New Roman" w:hAnsi="Times New Roman" w:cs="Times New Roman"/>
        </w:rPr>
        <w:t xml:space="preserve"> (</w:t>
      </w:r>
      <w:proofErr w:type="spellStart"/>
      <w:r w:rsidR="009B1CC3" w:rsidRPr="00A15CBB">
        <w:rPr>
          <w:rFonts w:ascii="Times New Roman" w:hAnsi="Times New Roman" w:cs="Times New Roman"/>
        </w:rPr>
        <w:t>niepowystawowy</w:t>
      </w:r>
      <w:proofErr w:type="spellEnd"/>
      <w:r w:rsidR="009B1CC3" w:rsidRPr="00A15CBB">
        <w:rPr>
          <w:rFonts w:ascii="Times New Roman" w:hAnsi="Times New Roman" w:cs="Times New Roman"/>
        </w:rPr>
        <w:t>)</w:t>
      </w:r>
      <w:r w:rsidR="006C3519">
        <w:rPr>
          <w:rFonts w:ascii="Times New Roman" w:hAnsi="Times New Roman" w:cs="Times New Roman"/>
        </w:rPr>
        <w:t xml:space="preserve"> i pochodzi z legalnego źródła,</w:t>
      </w:r>
    </w:p>
    <w:p w14:paraId="55EC2DFF" w14:textId="44929929" w:rsidR="00D1656E" w:rsidRPr="00675CCC" w:rsidRDefault="00D1656E" w:rsidP="002B18B5">
      <w:pPr>
        <w:pStyle w:val="Tekstpodstawowy"/>
        <w:numPr>
          <w:ilvl w:val="1"/>
          <w:numId w:val="53"/>
        </w:numPr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przedmiot </w:t>
      </w:r>
      <w:r w:rsidRPr="00A15CBB">
        <w:rPr>
          <w:rFonts w:ascii="Times New Roman" w:hAnsi="Times New Roman" w:cs="Times New Roman"/>
        </w:rPr>
        <w:t xml:space="preserve">Umowy </w:t>
      </w:r>
      <w:r w:rsidR="00530C38" w:rsidRPr="00A15CBB">
        <w:rPr>
          <w:rFonts w:ascii="Times New Roman" w:hAnsi="Times New Roman" w:cs="Times New Roman"/>
        </w:rPr>
        <w:t>zrealizuje</w:t>
      </w:r>
      <w:r w:rsidR="00250D0E" w:rsidRPr="00A15CBB">
        <w:rPr>
          <w:rFonts w:ascii="Times New Roman" w:hAnsi="Times New Roman" w:cs="Times New Roman"/>
        </w:rPr>
        <w:t xml:space="preserve"> </w:t>
      </w:r>
      <w:r w:rsidR="00835988" w:rsidRPr="00A15CBB">
        <w:rPr>
          <w:rFonts w:ascii="Times New Roman" w:hAnsi="Times New Roman" w:cs="Times New Roman"/>
        </w:rPr>
        <w:t xml:space="preserve">zgodnie z wymaganiami </w:t>
      </w:r>
      <w:r w:rsidR="00835988" w:rsidRPr="00A109E7">
        <w:rPr>
          <w:rFonts w:ascii="Times New Roman" w:hAnsi="Times New Roman" w:cs="Times New Roman"/>
        </w:rPr>
        <w:t>SWZ</w:t>
      </w:r>
      <w:r w:rsidR="003B37E8" w:rsidRPr="00A109E7">
        <w:rPr>
          <w:rFonts w:ascii="Times New Roman" w:hAnsi="Times New Roman" w:cs="Times New Roman"/>
        </w:rPr>
        <w:t>,</w:t>
      </w:r>
      <w:r w:rsidR="00835988" w:rsidRPr="00A109E7">
        <w:rPr>
          <w:rFonts w:ascii="Times New Roman" w:hAnsi="Times New Roman" w:cs="Times New Roman"/>
        </w:rPr>
        <w:t xml:space="preserve"> </w:t>
      </w:r>
      <w:r w:rsidRPr="00A109E7">
        <w:rPr>
          <w:rFonts w:ascii="Times New Roman" w:hAnsi="Times New Roman" w:cs="Times New Roman"/>
        </w:rPr>
        <w:t>wykona z zachowaniem wysokiej jakości użytych materiałów i</w:t>
      </w:r>
      <w:r w:rsidR="000672E8" w:rsidRPr="00A109E7">
        <w:rPr>
          <w:rFonts w:ascii="Times New Roman" w:hAnsi="Times New Roman" w:cs="Times New Roman"/>
        </w:rPr>
        <w:t> </w:t>
      </w:r>
      <w:r w:rsidRPr="00A109E7">
        <w:rPr>
          <w:rFonts w:ascii="Times New Roman" w:hAnsi="Times New Roman" w:cs="Times New Roman"/>
        </w:rPr>
        <w:t>zrealizowanych prac oraz</w:t>
      </w:r>
      <w:r w:rsidRPr="00D022C2">
        <w:rPr>
          <w:rFonts w:ascii="Times New Roman" w:hAnsi="Times New Roman" w:cs="Times New Roman"/>
        </w:rPr>
        <w:t xml:space="preserve"> dotrzyma umówiony</w:t>
      </w:r>
      <w:r w:rsidRPr="00675CCC">
        <w:rPr>
          <w:rFonts w:ascii="Times New Roman" w:hAnsi="Times New Roman" w:cs="Times New Roman"/>
        </w:rPr>
        <w:t>ch terminów przy zachowaniu należytej staranności uwzględniając zawodowy charakter prowadzonej przez niego działalności.</w:t>
      </w:r>
    </w:p>
    <w:p w14:paraId="60AD7C0E" w14:textId="77777777" w:rsidR="00D1656E" w:rsidRPr="00EE59A6" w:rsidRDefault="00D1656E" w:rsidP="002B18B5">
      <w:pPr>
        <w:pStyle w:val="Tekstpodstawowy"/>
        <w:numPr>
          <w:ilvl w:val="0"/>
          <w:numId w:val="44"/>
        </w:numPr>
        <w:suppressAutoHyphens/>
        <w:spacing w:line="240" w:lineRule="auto"/>
        <w:ind w:left="426" w:hanging="426"/>
        <w:rPr>
          <w:rFonts w:ascii="Times New Roman" w:hAnsi="Times New Roman" w:cs="Times New Roman"/>
        </w:rPr>
      </w:pPr>
      <w:r w:rsidRPr="00EE59A6">
        <w:rPr>
          <w:rFonts w:ascii="Times New Roman" w:hAnsi="Times New Roman" w:cs="Times New Roman"/>
        </w:rPr>
        <w:t xml:space="preserve">W ramach niniejszej </w:t>
      </w:r>
      <w:r w:rsidR="00903635" w:rsidRPr="00EE59A6">
        <w:rPr>
          <w:rFonts w:ascii="Times New Roman" w:hAnsi="Times New Roman" w:cs="Times New Roman"/>
        </w:rPr>
        <w:t>U</w:t>
      </w:r>
      <w:r w:rsidRPr="00EE59A6">
        <w:rPr>
          <w:rFonts w:ascii="Times New Roman" w:hAnsi="Times New Roman" w:cs="Times New Roman"/>
        </w:rPr>
        <w:t>mowy i wynikającego z niej wynagrodzenia Wykonawcy, wskazanego w §</w:t>
      </w:r>
      <w:r w:rsidR="003E7D41" w:rsidRPr="00EE59A6">
        <w:rPr>
          <w:rFonts w:ascii="Times New Roman" w:hAnsi="Times New Roman" w:cs="Times New Roman"/>
        </w:rPr>
        <w:t> </w:t>
      </w:r>
      <w:r w:rsidRPr="00EE59A6">
        <w:rPr>
          <w:rFonts w:ascii="Times New Roman" w:hAnsi="Times New Roman" w:cs="Times New Roman"/>
        </w:rPr>
        <w:t xml:space="preserve">3 ust. 2 </w:t>
      </w:r>
      <w:r w:rsidR="00903635" w:rsidRPr="00EE59A6">
        <w:rPr>
          <w:rFonts w:ascii="Times New Roman" w:hAnsi="Times New Roman" w:cs="Times New Roman"/>
        </w:rPr>
        <w:t>U</w:t>
      </w:r>
      <w:r w:rsidRPr="00EE59A6">
        <w:rPr>
          <w:rFonts w:ascii="Times New Roman" w:hAnsi="Times New Roman" w:cs="Times New Roman"/>
        </w:rPr>
        <w:t xml:space="preserve">mowy, Zamawiający nabywa nieodwołalne i nieograniczone czasowo prawo do korzystania ze wszelkiego oprogramowania niezbędnego do prawidłowego funkcjonowania przedmiotu </w:t>
      </w:r>
      <w:r w:rsidR="005767BE" w:rsidRPr="00EE59A6">
        <w:rPr>
          <w:rFonts w:ascii="Times New Roman" w:hAnsi="Times New Roman" w:cs="Times New Roman"/>
        </w:rPr>
        <w:t>U</w:t>
      </w:r>
      <w:r w:rsidRPr="00EE59A6">
        <w:rPr>
          <w:rFonts w:ascii="Times New Roman" w:hAnsi="Times New Roman" w:cs="Times New Roman"/>
        </w:rPr>
        <w:t>mowy w zakresie wskazanym w art. 75 ust. 2 ustawy z dnia 04 lutego 1994 r. o prawie autorskim i prawach pokrewnych (t. j. Dz. U. 2019 poz. 1231 ze zm.), to jest na następujących polach eksploatacji:</w:t>
      </w:r>
    </w:p>
    <w:p w14:paraId="7A7D1EEB" w14:textId="77777777" w:rsidR="00D1656E" w:rsidRPr="00EE59A6" w:rsidRDefault="00D1656E" w:rsidP="002B18B5">
      <w:pPr>
        <w:numPr>
          <w:ilvl w:val="0"/>
          <w:numId w:val="52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 xml:space="preserve">sporządzenie kopii zapasowej, jeżeli jest to niezbędne do korzystania </w:t>
      </w:r>
      <w:r w:rsidRPr="00EE59A6">
        <w:rPr>
          <w:rFonts w:ascii="Times New Roman" w:hAnsi="Times New Roman" w:cs="Times New Roman"/>
          <w:sz w:val="24"/>
          <w:szCs w:val="24"/>
        </w:rPr>
        <w:br/>
        <w:t xml:space="preserve">z programu komputerowego. Jeżeli </w:t>
      </w:r>
      <w:r w:rsidR="005767BE" w:rsidRPr="00EE59A6">
        <w:rPr>
          <w:rFonts w:ascii="Times New Roman" w:hAnsi="Times New Roman" w:cs="Times New Roman"/>
          <w:sz w:val="24"/>
          <w:szCs w:val="24"/>
        </w:rPr>
        <w:t>U</w:t>
      </w:r>
      <w:r w:rsidRPr="00EE59A6">
        <w:rPr>
          <w:rFonts w:ascii="Times New Roman" w:hAnsi="Times New Roman" w:cs="Times New Roman"/>
          <w:sz w:val="24"/>
          <w:szCs w:val="24"/>
        </w:rPr>
        <w:t xml:space="preserve">mowa nie stanowi inaczej, kopia ta nie może być używana równocześnie z programem komputerowym; </w:t>
      </w:r>
    </w:p>
    <w:p w14:paraId="2D18048D" w14:textId="77777777" w:rsidR="00D1656E" w:rsidRPr="00EE59A6" w:rsidRDefault="00D1656E" w:rsidP="002B18B5">
      <w:pPr>
        <w:numPr>
          <w:ilvl w:val="0"/>
          <w:numId w:val="52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 xml:space="preserve">obserwowanie, badanie i testowanie funkcjonowania programu komputerowego w celu poznania jego idei i zasad przez osobę posiadającą prawo korzystania </w:t>
      </w:r>
      <w:r w:rsidRPr="00EE59A6">
        <w:rPr>
          <w:rFonts w:ascii="Times New Roman" w:hAnsi="Times New Roman" w:cs="Times New Roman"/>
          <w:sz w:val="24"/>
          <w:szCs w:val="24"/>
        </w:rPr>
        <w:br/>
        <w:t xml:space="preserve">z egzemplarza programu komputerowego, jeżeli, będąc do tych czynności upoważniona, dokonuje ona tego w trakcie wprowadzania, wyświetlania, stosowania, przekazywania lub przechowywania programu komputerowego; </w:t>
      </w:r>
    </w:p>
    <w:p w14:paraId="0D734D59" w14:textId="77777777" w:rsidR="00D1656E" w:rsidRPr="00EE59A6" w:rsidRDefault="00D1656E" w:rsidP="002B18B5">
      <w:pPr>
        <w:numPr>
          <w:ilvl w:val="0"/>
          <w:numId w:val="52"/>
        </w:numPr>
        <w:suppressAutoHyphens/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 xml:space="preserve">zwielokrotnianie kodu lub tłumaczenie jego formy w rozumieniu art. 74 ust. 4 pkt 1 i 2 ww. ustawy, jeżeli jest to niezbędne do uzyskania informacji koniecznych do </w:t>
      </w:r>
      <w:r w:rsidRPr="00EE59A6">
        <w:rPr>
          <w:rFonts w:ascii="Times New Roman" w:hAnsi="Times New Roman" w:cs="Times New Roman"/>
          <w:sz w:val="24"/>
          <w:szCs w:val="24"/>
        </w:rPr>
        <w:lastRenderedPageBreak/>
        <w:t xml:space="preserve">osiągnięcia współdziałania niezależnie stworzonego programu komputerowego z innymi programami komputerowymi, o ile zostaną spełnione następujące warunki: </w:t>
      </w:r>
    </w:p>
    <w:p w14:paraId="1B6B04AF" w14:textId="77777777" w:rsidR="00D1656E" w:rsidRPr="00EE59A6" w:rsidRDefault="00D1656E" w:rsidP="002B18B5">
      <w:pPr>
        <w:numPr>
          <w:ilvl w:val="0"/>
          <w:numId w:val="51"/>
        </w:numPr>
        <w:suppressAutoHyphens/>
        <w:spacing w:after="0" w:line="24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 xml:space="preserve">czynności te dokonywane są przez Zamawiającego lub inną osobę uprawnioną do korzystania z egzemplarza programu komputerowego bądź przez inną osobę działającą na ich rzecz, </w:t>
      </w:r>
    </w:p>
    <w:p w14:paraId="739F6DA3" w14:textId="77777777" w:rsidR="00D1656E" w:rsidRPr="00EE59A6" w:rsidRDefault="00D1656E" w:rsidP="002B18B5">
      <w:pPr>
        <w:numPr>
          <w:ilvl w:val="0"/>
          <w:numId w:val="51"/>
        </w:numPr>
        <w:suppressAutoHyphens/>
        <w:spacing w:after="0" w:line="24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 xml:space="preserve">informacje niezbędne do osiągnięcia współdziałania nie były uprzednio łatwo dostępne dla osób, o których mowa pod lit. ca), </w:t>
      </w:r>
    </w:p>
    <w:p w14:paraId="463DEBAB" w14:textId="77777777" w:rsidR="00D1656E" w:rsidRPr="00EE59A6" w:rsidRDefault="00D1656E" w:rsidP="002B18B5">
      <w:pPr>
        <w:numPr>
          <w:ilvl w:val="0"/>
          <w:numId w:val="51"/>
        </w:numPr>
        <w:suppressAutoHyphens/>
        <w:spacing w:after="0" w:line="240" w:lineRule="auto"/>
        <w:ind w:left="1418" w:hanging="567"/>
        <w:rPr>
          <w:rFonts w:ascii="Times New Roman" w:hAnsi="Times New Roman" w:cs="Times New Roman"/>
          <w:sz w:val="24"/>
          <w:szCs w:val="24"/>
        </w:rPr>
      </w:pPr>
      <w:r w:rsidRPr="00EE59A6">
        <w:rPr>
          <w:rFonts w:ascii="Times New Roman" w:hAnsi="Times New Roman" w:cs="Times New Roman"/>
          <w:sz w:val="24"/>
          <w:szCs w:val="24"/>
        </w:rPr>
        <w:t>czynności te odnoszą się do tych części oryginalnego programu komputerowego, które są niezbędne do osiągnięcia współdziałania.</w:t>
      </w:r>
    </w:p>
    <w:p w14:paraId="5086D6DD" w14:textId="77777777" w:rsidR="00D1656E" w:rsidRPr="00675CCC" w:rsidRDefault="00D1656E" w:rsidP="002B18B5">
      <w:pPr>
        <w:pStyle w:val="Tekstpodstawowy"/>
        <w:numPr>
          <w:ilvl w:val="0"/>
          <w:numId w:val="44"/>
        </w:numPr>
        <w:suppressAutoHyphens/>
        <w:spacing w:line="240" w:lineRule="auto"/>
        <w:rPr>
          <w:rFonts w:ascii="Times New Roman" w:hAnsi="Times New Roman" w:cs="Times New Roman"/>
        </w:rPr>
      </w:pPr>
      <w:r w:rsidRPr="00EE59A6">
        <w:rPr>
          <w:rFonts w:ascii="Times New Roman" w:hAnsi="Times New Roman" w:cs="Times New Roman"/>
        </w:rPr>
        <w:t>Wykonawca udziela licencji niewyłącznej, tj. prawa do korzystania z oprogramowania w</w:t>
      </w:r>
      <w:r w:rsidRPr="00675CCC">
        <w:rPr>
          <w:rFonts w:ascii="Times New Roman" w:hAnsi="Times New Roman" w:cs="Times New Roman"/>
        </w:rPr>
        <w:t xml:space="preserve"> zakresie wskazanym w ust. 2 niniejszego paragrafu </w:t>
      </w:r>
      <w:r w:rsidR="00AE575B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mowy, w chwili podpisania protokołu odbioru, bez zastrzeżeń bez konieczności składania przez Strony dodatkowego oświadczenia woli.</w:t>
      </w:r>
    </w:p>
    <w:p w14:paraId="5FEDAAA9" w14:textId="77777777" w:rsidR="00D1656E" w:rsidRPr="00675CCC" w:rsidRDefault="00D1656E" w:rsidP="002B18B5">
      <w:pPr>
        <w:pStyle w:val="Tekstpodstawowy"/>
        <w:numPr>
          <w:ilvl w:val="0"/>
          <w:numId w:val="44"/>
        </w:numPr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Przy odbiorze Wykonawca zobowiązany jest dostarczyć Zamawiającemu również egzemplarze oprogramowania stanowiące z dniem udzielenia ww. licencji własność Zamawiającego, w wersjach instalacyjnych albo wskazać adres strony internetowej z której ww. oprogramowanie można pobrać.</w:t>
      </w:r>
    </w:p>
    <w:p w14:paraId="3BB8EF16" w14:textId="77777777" w:rsidR="00122123" w:rsidRPr="00675CCC" w:rsidRDefault="00122123" w:rsidP="00E31E8B">
      <w:pPr>
        <w:pStyle w:val="Tekstpodstawowy"/>
        <w:spacing w:line="240" w:lineRule="auto"/>
        <w:ind w:left="540"/>
        <w:jc w:val="center"/>
        <w:rPr>
          <w:rFonts w:ascii="Times New Roman" w:hAnsi="Times New Roman" w:cs="Times New Roman"/>
          <w:b/>
          <w:bCs/>
        </w:rPr>
      </w:pPr>
    </w:p>
    <w:p w14:paraId="40B8E2BA" w14:textId="77777777" w:rsidR="00D1656E" w:rsidRPr="00675CCC" w:rsidRDefault="00D1656E" w:rsidP="00B04D1A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75CCC">
        <w:rPr>
          <w:rFonts w:ascii="Times New Roman" w:hAnsi="Times New Roman" w:cs="Times New Roman"/>
          <w:b/>
          <w:bCs/>
        </w:rPr>
        <w:t>§ 3</w:t>
      </w:r>
    </w:p>
    <w:p w14:paraId="0FDEDB35" w14:textId="77777777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Wysokość wynagrodzenia przysługującego Wykonawcy za wykonanie przedmiotu Umowy ustalona została na podstawie oferty Wykonawcy.</w:t>
      </w:r>
    </w:p>
    <w:p w14:paraId="738C275D" w14:textId="20F22B52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Wynagrodzenie ryczałtowe za przedmiot Umowy ustala się na kwotę netto: </w:t>
      </w:r>
      <w:r w:rsidRPr="00675CCC">
        <w:rPr>
          <w:rFonts w:ascii="Times New Roman" w:hAnsi="Times New Roman" w:cs="Times New Roman"/>
          <w:u w:val="single"/>
        </w:rPr>
        <w:t>……….. (PLN),</w:t>
      </w:r>
      <w:r w:rsidRPr="00675CCC">
        <w:rPr>
          <w:rFonts w:ascii="Times New Roman" w:hAnsi="Times New Roman" w:cs="Times New Roman"/>
        </w:rPr>
        <w:t xml:space="preserve"> co po doliczeniu należnej stawki podatku od towarów i usług VAT w wysokości …%, daje kwotę brutto: </w:t>
      </w:r>
      <w:r w:rsidRPr="00675CCC">
        <w:rPr>
          <w:rFonts w:ascii="Times New Roman" w:hAnsi="Times New Roman" w:cs="Times New Roman"/>
          <w:u w:val="single"/>
        </w:rPr>
        <w:t>…...... (PLN)</w:t>
      </w:r>
      <w:r w:rsidRPr="00675CCC">
        <w:rPr>
          <w:rFonts w:ascii="Times New Roman" w:hAnsi="Times New Roman" w:cs="Times New Roman"/>
        </w:rPr>
        <w:t xml:space="preserve">, słownie: </w:t>
      </w:r>
      <w:r w:rsidRPr="00675CCC">
        <w:rPr>
          <w:rFonts w:ascii="Times New Roman" w:hAnsi="Times New Roman" w:cs="Times New Roman"/>
          <w:u w:val="single"/>
        </w:rPr>
        <w:t>…................................. (PLN) 00/100</w:t>
      </w:r>
      <w:r w:rsidR="004D5985" w:rsidRPr="00675CCC">
        <w:rPr>
          <w:rFonts w:ascii="Times New Roman" w:hAnsi="Times New Roman" w:cs="Times New Roman"/>
        </w:rPr>
        <w:t xml:space="preserve">, w tym za </w:t>
      </w:r>
      <w:r w:rsidR="004D5985" w:rsidRPr="00A15CBB">
        <w:rPr>
          <w:rFonts w:ascii="Times New Roman" w:hAnsi="Times New Roman" w:cs="Times New Roman"/>
        </w:rPr>
        <w:t>komputer</w:t>
      </w:r>
      <w:r w:rsidR="00E25AEE" w:rsidRPr="00A15CBB">
        <w:rPr>
          <w:rFonts w:ascii="Times New Roman" w:hAnsi="Times New Roman" w:cs="Times New Roman"/>
        </w:rPr>
        <w:t>y stacjonarne i</w:t>
      </w:r>
      <w:r w:rsidR="004D5985" w:rsidRPr="00A15CBB">
        <w:rPr>
          <w:rFonts w:ascii="Times New Roman" w:hAnsi="Times New Roman" w:cs="Times New Roman"/>
        </w:rPr>
        <w:t xml:space="preserve"> monitory</w:t>
      </w:r>
      <w:r w:rsidR="004D5985" w:rsidRPr="00675CCC">
        <w:rPr>
          <w:rFonts w:ascii="Times New Roman" w:hAnsi="Times New Roman" w:cs="Times New Roman"/>
        </w:rPr>
        <w:t xml:space="preserve">, (o ile dotyczy) </w:t>
      </w:r>
      <w:r w:rsidR="00A91AC0" w:rsidRPr="00675CCC">
        <w:rPr>
          <w:rFonts w:ascii="Times New Roman" w:hAnsi="Times New Roman" w:cs="Times New Roman"/>
        </w:rPr>
        <w:t xml:space="preserve">wyceniono </w:t>
      </w:r>
      <w:r w:rsidR="004D5985" w:rsidRPr="00675CCC">
        <w:rPr>
          <w:rFonts w:ascii="Times New Roman" w:hAnsi="Times New Roman" w:cs="Times New Roman"/>
        </w:rPr>
        <w:t xml:space="preserve">na kwotę netto: </w:t>
      </w:r>
      <w:r w:rsidR="004D5985" w:rsidRPr="00675CCC">
        <w:rPr>
          <w:rFonts w:ascii="Times New Roman" w:hAnsi="Times New Roman" w:cs="Times New Roman"/>
          <w:u w:val="single"/>
        </w:rPr>
        <w:t>…………………… PLN 00/100</w:t>
      </w:r>
      <w:r w:rsidR="004D5985" w:rsidRPr="00675CCC">
        <w:rPr>
          <w:rFonts w:ascii="Times New Roman" w:hAnsi="Times New Roman" w:cs="Times New Roman"/>
        </w:rPr>
        <w:t>, co</w:t>
      </w:r>
      <w:r w:rsidR="00E202C8" w:rsidRPr="00675CCC">
        <w:rPr>
          <w:rFonts w:ascii="Times New Roman" w:hAnsi="Times New Roman" w:cs="Times New Roman"/>
        </w:rPr>
        <w:t> </w:t>
      </w:r>
      <w:r w:rsidR="004D5985" w:rsidRPr="00675CCC">
        <w:rPr>
          <w:rFonts w:ascii="Times New Roman" w:hAnsi="Times New Roman" w:cs="Times New Roman"/>
        </w:rPr>
        <w:t>z</w:t>
      </w:r>
      <w:r w:rsidR="00E202C8" w:rsidRPr="00675CCC">
        <w:rPr>
          <w:rFonts w:ascii="Times New Roman" w:hAnsi="Times New Roman" w:cs="Times New Roman"/>
        </w:rPr>
        <w:t> </w:t>
      </w:r>
      <w:r w:rsidR="004D5985" w:rsidRPr="00675CCC">
        <w:rPr>
          <w:rFonts w:ascii="Times New Roman" w:hAnsi="Times New Roman" w:cs="Times New Roman"/>
        </w:rPr>
        <w:t xml:space="preserve">należnym podatkiem od towarów i usług VAT w wysokości ……..% daje kwotę brutto: ………………………. PLN 00/100 </w:t>
      </w:r>
      <w:r w:rsidR="004D5985" w:rsidRPr="00675CCC">
        <w:rPr>
          <w:rFonts w:ascii="Times New Roman" w:hAnsi="Times New Roman" w:cs="Times New Roman"/>
          <w:u w:val="single"/>
        </w:rPr>
        <w:t>(słownie: …………………………………… PLN).</w:t>
      </w:r>
      <w:r w:rsidRPr="00675CCC">
        <w:rPr>
          <w:rStyle w:val="Odwoanieprzypisudolnego"/>
          <w:rFonts w:ascii="Times New Roman" w:hAnsi="Times New Roman" w:cs="Times New Roman"/>
        </w:rPr>
        <w:footnoteReference w:id="2"/>
      </w:r>
    </w:p>
    <w:p w14:paraId="62CF13F1" w14:textId="2786BF82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Wynagrodzenie określone w ust. 2 obejmuje wszystkie koszty, które Wykonawca powinien był przewidzieć w celu prawidłowego wykonania </w:t>
      </w:r>
      <w:r w:rsidR="00EF6D1F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mowy, </w:t>
      </w:r>
      <w:r w:rsidR="00C3359C" w:rsidRPr="00675CCC">
        <w:rPr>
          <w:rFonts w:ascii="Times New Roman" w:hAnsi="Times New Roman" w:cs="Times New Roman"/>
        </w:rPr>
        <w:t xml:space="preserve">w </w:t>
      </w:r>
      <w:r w:rsidRPr="00675CCC">
        <w:rPr>
          <w:rFonts w:ascii="Times New Roman" w:hAnsi="Times New Roman" w:cs="Times New Roman"/>
        </w:rPr>
        <w:t xml:space="preserve">tym koszty </w:t>
      </w:r>
      <w:r w:rsidR="00ED789F" w:rsidRPr="00675CCC">
        <w:rPr>
          <w:rFonts w:ascii="Times New Roman" w:hAnsi="Times New Roman" w:cs="Times New Roman"/>
        </w:rPr>
        <w:t xml:space="preserve">transportu, ubezpieczenia, </w:t>
      </w:r>
      <w:r w:rsidRPr="00675CCC">
        <w:rPr>
          <w:rFonts w:ascii="Times New Roman" w:hAnsi="Times New Roman" w:cs="Times New Roman"/>
        </w:rPr>
        <w:t xml:space="preserve">dostawy, wniesienia, </w:t>
      </w:r>
      <w:r w:rsidR="00ED789F" w:rsidRPr="00675CCC">
        <w:rPr>
          <w:rFonts w:ascii="Times New Roman" w:hAnsi="Times New Roman" w:cs="Times New Roman"/>
        </w:rPr>
        <w:t>montażu</w:t>
      </w:r>
      <w:r w:rsidRPr="00675CCC">
        <w:rPr>
          <w:rFonts w:ascii="Times New Roman" w:hAnsi="Times New Roman" w:cs="Times New Roman"/>
        </w:rPr>
        <w:t xml:space="preserve"> i uruchomienia Aparatury</w:t>
      </w:r>
      <w:r w:rsidR="00364E3B">
        <w:rPr>
          <w:rFonts w:ascii="Times New Roman" w:hAnsi="Times New Roman" w:cs="Times New Roman"/>
        </w:rPr>
        <w:t>, ww. sprzętu komputer</w:t>
      </w:r>
      <w:r w:rsidR="00987178">
        <w:rPr>
          <w:rFonts w:ascii="Times New Roman" w:hAnsi="Times New Roman" w:cs="Times New Roman"/>
        </w:rPr>
        <w:t>o</w:t>
      </w:r>
      <w:r w:rsidR="00364E3B">
        <w:rPr>
          <w:rFonts w:ascii="Times New Roman" w:hAnsi="Times New Roman" w:cs="Times New Roman"/>
        </w:rPr>
        <w:t>wego</w:t>
      </w:r>
      <w:r w:rsidRPr="00675CCC">
        <w:rPr>
          <w:rFonts w:ascii="Times New Roman" w:hAnsi="Times New Roman" w:cs="Times New Roman"/>
        </w:rPr>
        <w:t xml:space="preserve"> oraz</w:t>
      </w:r>
      <w:r w:rsidR="00ED789F" w:rsidRPr="00675CCC">
        <w:rPr>
          <w:rFonts w:ascii="Times New Roman" w:hAnsi="Times New Roman" w:cs="Times New Roman"/>
        </w:rPr>
        <w:t xml:space="preserve"> </w:t>
      </w:r>
      <w:r w:rsidRPr="00675CCC">
        <w:rPr>
          <w:rFonts w:ascii="Times New Roman" w:hAnsi="Times New Roman" w:cs="Times New Roman"/>
        </w:rPr>
        <w:t>szkolenia personelu Zamawiającego</w:t>
      </w:r>
      <w:r w:rsidR="00103700" w:rsidRPr="00675CCC">
        <w:rPr>
          <w:rFonts w:ascii="Times New Roman" w:hAnsi="Times New Roman" w:cs="Times New Roman"/>
        </w:rPr>
        <w:t xml:space="preserve"> w niezbędnym do pracy </w:t>
      </w:r>
      <w:r w:rsidR="00103700" w:rsidRPr="00015749">
        <w:rPr>
          <w:rFonts w:ascii="Times New Roman" w:hAnsi="Times New Roman" w:cs="Times New Roman"/>
        </w:rPr>
        <w:t>zakresie</w:t>
      </w:r>
      <w:r w:rsidR="009C300D" w:rsidRPr="00015749">
        <w:rPr>
          <w:rFonts w:ascii="Times New Roman" w:hAnsi="Times New Roman" w:cs="Times New Roman"/>
        </w:rPr>
        <w:t xml:space="preserve"> </w:t>
      </w:r>
      <w:r w:rsidR="00015749" w:rsidRPr="00015749">
        <w:rPr>
          <w:rFonts w:ascii="Times New Roman" w:hAnsi="Times New Roman" w:cs="Times New Roman"/>
        </w:rPr>
        <w:t>-</w:t>
      </w:r>
      <w:r w:rsidR="00A94AD5" w:rsidRPr="00015749">
        <w:rPr>
          <w:rFonts w:ascii="Times New Roman" w:hAnsi="Times New Roman" w:cs="Times New Roman"/>
        </w:rPr>
        <w:t xml:space="preserve"> zgodnie z SWZ</w:t>
      </w:r>
      <w:r w:rsidR="00A94AD5" w:rsidRPr="00675CCC">
        <w:rPr>
          <w:rFonts w:ascii="Times New Roman" w:hAnsi="Times New Roman" w:cs="Times New Roman"/>
        </w:rPr>
        <w:t>)</w:t>
      </w:r>
      <w:r w:rsidR="009C300D" w:rsidRPr="00675CCC">
        <w:rPr>
          <w:rFonts w:ascii="Times New Roman" w:hAnsi="Times New Roman" w:cs="Times New Roman"/>
        </w:rPr>
        <w:t>.</w:t>
      </w:r>
      <w:r w:rsidR="00A3603A" w:rsidRPr="00675CCC">
        <w:rPr>
          <w:rFonts w:ascii="Times New Roman" w:hAnsi="Times New Roman" w:cs="Times New Roman"/>
        </w:rPr>
        <w:t xml:space="preserve"> Szczegółową kalkulację zawiera załącznik nr 1 do niniejszej Umowy.</w:t>
      </w:r>
    </w:p>
    <w:p w14:paraId="4418C4B8" w14:textId="77777777" w:rsidR="00E12500" w:rsidRPr="00A15CBB" w:rsidRDefault="00E12500" w:rsidP="00E12500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A15CBB">
        <w:rPr>
          <w:rFonts w:ascii="Times New Roman" w:hAnsi="Times New Roman" w:cs="Times New Roman"/>
        </w:rPr>
        <w:t>Zamawiający oświadcza, iż zgodnie z ustawą z dnia 11 marca 2004 r. o podatku od towarów i usług (t. j. Dz. U. 2020 poz. 106 ze zm.) będzie ubiegał się o zgodę na zastosowanie 0% stawki podatku od towarów i usług VAT na zamawiany sprzęt w zakresie objętym zwolnieniem – zgodnie z art. 83 ust. 1 pkt 26 przywołanej ustawy</w:t>
      </w:r>
      <w:r w:rsidRPr="00A15CBB">
        <w:rPr>
          <w:rStyle w:val="Odwoanieprzypisudolnego"/>
          <w:rFonts w:ascii="Times New Roman" w:hAnsi="Times New Roman" w:cs="Times New Roman"/>
        </w:rPr>
        <w:t>.</w:t>
      </w:r>
      <w:r w:rsidRPr="00A15CBB">
        <w:rPr>
          <w:rStyle w:val="Odwoanieprzypisudolnego"/>
          <w:rFonts w:ascii="Times New Roman" w:hAnsi="Times New Roman" w:cs="Times New Roman"/>
        </w:rPr>
        <w:footnoteReference w:id="3"/>
      </w:r>
    </w:p>
    <w:p w14:paraId="053FAFAC" w14:textId="77777777" w:rsidR="00E12500" w:rsidRPr="00675CCC" w:rsidRDefault="00E12500" w:rsidP="00E12500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A15CBB">
        <w:rPr>
          <w:rFonts w:ascii="Times New Roman" w:hAnsi="Times New Roman" w:cs="Times New Roman"/>
        </w:rPr>
        <w:t>Wykonawca</w:t>
      </w:r>
      <w:r w:rsidRPr="00675CCC">
        <w:rPr>
          <w:rFonts w:ascii="Times New Roman" w:hAnsi="Times New Roman" w:cs="Times New Roman"/>
        </w:rPr>
        <w:t xml:space="preserve"> w ciągu 14 dni od otrzymania zawiadomienia Zamawiającego przesłanego na adres poczty elektronicznej Wykonawcy o wydaniu zaświadczenia przez ministra </w:t>
      </w:r>
      <w:r w:rsidRPr="00675CCC">
        <w:rPr>
          <w:rFonts w:ascii="Times New Roman" w:hAnsi="Times New Roman" w:cs="Times New Roman"/>
        </w:rPr>
        <w:lastRenderedPageBreak/>
        <w:t xml:space="preserve">właściwego ds. szkolnictwa wyższego, potwierdzającego przeznaczenie dostarczonego sprzętu </w:t>
      </w:r>
      <w:r w:rsidRPr="00A15CBB">
        <w:rPr>
          <w:rFonts w:ascii="Times New Roman" w:hAnsi="Times New Roman" w:cs="Times New Roman"/>
        </w:rPr>
        <w:t>sieciowego (komputerowego) dla placówki</w:t>
      </w:r>
      <w:r w:rsidRPr="00675CCC">
        <w:rPr>
          <w:rFonts w:ascii="Times New Roman" w:hAnsi="Times New Roman" w:cs="Times New Roman"/>
        </w:rPr>
        <w:t xml:space="preserve"> oświatowej w rozumieniu art. 83 ust. 1 pkt 26 ustawy o podatku od towarów i usług, wystawi korektę faktury i doręczy wystawioną korektę faktury opiewającą na kwotę netto wskazaną w § 3 ust. 2 umowy w zakresie objętym stawką 0% VAT do siedziby Działu Zaopatrzenia – Sekcji Aparatury UJ w Krakowie (30-060) przy ul. Ingardena 3, pokój nr 5. Postanowienia zdania pierwszego nie stosuje się w przypadku, gdy Wykonawca wystawił fakturę opiewającą na kwotę wynagrodzenia netto w zakresie objętym stawką 0% VAT. Wykonawca dokona zwrotu należności wskazanej w powyższej fakturze korygującej na wskazany przez Zamawiającego numer rachunku bankowego w terminie do 21 dni, licząc od dnia wystawienia korekty faktury.</w:t>
      </w:r>
      <w:r w:rsidRPr="00675CCC">
        <w:rPr>
          <w:rFonts w:ascii="Times New Roman" w:hAnsi="Times New Roman" w:cs="Times New Roman"/>
          <w:vertAlign w:val="superscript"/>
        </w:rPr>
        <w:footnoteReference w:id="4"/>
      </w:r>
    </w:p>
    <w:p w14:paraId="3D3CF9D0" w14:textId="093F1391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Zamawiający jest podatnikiem VAT i posiada NIP 675-000-22-36.</w:t>
      </w:r>
    </w:p>
    <w:p w14:paraId="674884AA" w14:textId="77777777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Wykonawca jest podatnikiem VAT i posiada NIP …............................. lub nie jest podatnikiem VAT na terytorium Rzeczypospolitej Polskiej</w:t>
      </w:r>
      <w:r w:rsidRPr="00675CCC">
        <w:rPr>
          <w:rStyle w:val="Odwoanieprzypisudolnego"/>
          <w:rFonts w:ascii="Times New Roman" w:hAnsi="Times New Roman" w:cs="Times New Roman"/>
        </w:rPr>
        <w:footnoteReference w:id="5"/>
      </w:r>
      <w:r w:rsidRPr="00675CCC">
        <w:rPr>
          <w:rFonts w:ascii="Times New Roman" w:hAnsi="Times New Roman" w:cs="Times New Roman"/>
        </w:rPr>
        <w:t>.</w:t>
      </w:r>
    </w:p>
    <w:p w14:paraId="6416615F" w14:textId="77777777" w:rsidR="00D1656E" w:rsidRPr="00675CCC" w:rsidRDefault="00D1656E" w:rsidP="00BE6F5F">
      <w:pPr>
        <w:pStyle w:val="Tekstpodstawowy"/>
        <w:numPr>
          <w:ilvl w:val="6"/>
          <w:numId w:val="36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Należny od kwoty wynagrodzenia podatek od towarów i usług VAT pokryje Zamawiający na konto właściwego Urzędu Skarbowego w przypadku powstania u Zamawiającego obowiązku podatkowego zgodnie z przepisami o podatku od towarów i usług.</w:t>
      </w:r>
      <w:r w:rsidRPr="00675CCC">
        <w:rPr>
          <w:rStyle w:val="Odwoanieprzypisudolnego"/>
          <w:rFonts w:ascii="Times New Roman" w:hAnsi="Times New Roman" w:cs="Times New Roman"/>
        </w:rPr>
        <w:footnoteReference w:id="6"/>
      </w:r>
    </w:p>
    <w:p w14:paraId="5032EF57" w14:textId="77777777" w:rsidR="000F2863" w:rsidRPr="00675CCC" w:rsidRDefault="000F2863" w:rsidP="00B04D1A">
      <w:pPr>
        <w:pStyle w:val="Tekstpodstawowy"/>
        <w:spacing w:line="240" w:lineRule="auto"/>
        <w:rPr>
          <w:rFonts w:ascii="Times New Roman" w:hAnsi="Times New Roman" w:cs="Times New Roman"/>
          <w:b/>
          <w:bCs/>
        </w:rPr>
      </w:pPr>
    </w:p>
    <w:p w14:paraId="4D14B88B" w14:textId="77777777" w:rsidR="00D1656E" w:rsidRPr="00675CCC" w:rsidRDefault="00D1656E" w:rsidP="00AF1435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75CCC">
        <w:rPr>
          <w:rFonts w:ascii="Times New Roman" w:hAnsi="Times New Roman" w:cs="Times New Roman"/>
          <w:b/>
          <w:bCs/>
        </w:rPr>
        <w:t>§ 4</w:t>
      </w:r>
    </w:p>
    <w:p w14:paraId="2EF88177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Wykonawca otrzyma wynagrodzenie po wykonaniu całości przedmiotu Umowy, potwierdzonego protokołem odbioru bez zastrzeżeń i po złożeniu w siedzibie jednostki UJ, o której mowa w § 1 </w:t>
      </w:r>
      <w:r w:rsidRPr="00EB4A4F">
        <w:rPr>
          <w:rFonts w:ascii="Times New Roman" w:hAnsi="Times New Roman" w:cs="Times New Roman"/>
        </w:rPr>
        <w:t>ust.</w:t>
      </w:r>
      <w:r w:rsidR="00BC2BB4" w:rsidRPr="00EB4A4F">
        <w:rPr>
          <w:rFonts w:ascii="Times New Roman" w:hAnsi="Times New Roman" w:cs="Times New Roman"/>
        </w:rPr>
        <w:t> </w:t>
      </w:r>
      <w:r w:rsidRPr="00EB4A4F">
        <w:rPr>
          <w:rFonts w:ascii="Times New Roman" w:hAnsi="Times New Roman" w:cs="Times New Roman"/>
        </w:rPr>
        <w:t>2 prawidłowo</w:t>
      </w:r>
      <w:r w:rsidRPr="00675CCC">
        <w:rPr>
          <w:rFonts w:ascii="Times New Roman" w:hAnsi="Times New Roman" w:cs="Times New Roman"/>
        </w:rPr>
        <w:t xml:space="preserve"> wystawionej faktury. </w:t>
      </w:r>
    </w:p>
    <w:p w14:paraId="0E8B8B53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Zamawiający przystąpi do czynności odbioru po powiadomieniu go przez Wykonawcę o gotowości do odbioru. </w:t>
      </w:r>
      <w:r w:rsidR="004D7853" w:rsidRPr="00675CCC">
        <w:rPr>
          <w:rFonts w:ascii="Times New Roman" w:hAnsi="Times New Roman" w:cs="Times New Roman"/>
        </w:rPr>
        <w:t xml:space="preserve">Dostawa i wykonanie całego przedmiotu </w:t>
      </w:r>
      <w:r w:rsidR="00C66F86" w:rsidRPr="00675CCC">
        <w:rPr>
          <w:rFonts w:ascii="Times New Roman" w:hAnsi="Times New Roman" w:cs="Times New Roman"/>
        </w:rPr>
        <w:t>U</w:t>
      </w:r>
      <w:r w:rsidR="004D7853" w:rsidRPr="00675CCC">
        <w:rPr>
          <w:rFonts w:ascii="Times New Roman" w:hAnsi="Times New Roman" w:cs="Times New Roman"/>
        </w:rPr>
        <w:t xml:space="preserve">mowy musi zostać wykonana w dzień roboczy. </w:t>
      </w:r>
      <w:r w:rsidRPr="00675CCC">
        <w:rPr>
          <w:rFonts w:ascii="Times New Roman" w:hAnsi="Times New Roman" w:cs="Times New Roman"/>
        </w:rPr>
        <w:t xml:space="preserve">Dokument zgłoszenia o gotowości do odbioru Wykonawca zobowiązany jest dostarczyć do osoby wskazanej w § 8 ust. 1 lit. a) Umowy na co najmniej 1 dzień roboczy przed planowanym terminem odbioru. Przez dni robocze rozumie się dni od poniedziałku do piątku, z wyjątkiem dni ustawowo wolnych od pracy. </w:t>
      </w:r>
    </w:p>
    <w:p w14:paraId="1A6CA182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Za dzień odbioru przedmiotu Umowy Strony uważać będą dzień faktycznej realizacji przez Wykonawcę czynności składających się na przedmiot zamówienia, który zostanie odnotowany ww. protokole</w:t>
      </w:r>
      <w:r w:rsidR="00B5526C" w:rsidRPr="00675CCC">
        <w:rPr>
          <w:rFonts w:ascii="Times New Roman" w:hAnsi="Times New Roman" w:cs="Times New Roman"/>
        </w:rPr>
        <w:t>, sporządzonym według wzoru stanowiącego załącznik nr 2 do niniejszej Umowy.</w:t>
      </w:r>
    </w:p>
    <w:p w14:paraId="547CAE19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Protokół odbioru przedmiotu </w:t>
      </w:r>
      <w:r w:rsidR="00C66F86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będzie sporządzony z udziałem upoważnionych przedstawicieli Stron Umowy, po sprawdzeniu zgodności realizacji przedmiotu </w:t>
      </w:r>
      <w:r w:rsidR="00CE6AE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 zgodnie z</w:t>
      </w:r>
      <w:r w:rsidR="00574E64" w:rsidRPr="00675CCC">
        <w:rPr>
          <w:rFonts w:ascii="Times New Roman" w:hAnsi="Times New Roman" w:cs="Times New Roman"/>
        </w:rPr>
        <w:t> </w:t>
      </w:r>
      <w:r w:rsidRPr="00675CCC">
        <w:rPr>
          <w:rFonts w:ascii="Times New Roman" w:hAnsi="Times New Roman" w:cs="Times New Roman"/>
        </w:rPr>
        <w:t xml:space="preserve">warunkami Umowy, </w:t>
      </w:r>
      <w:r w:rsidR="00C13F01" w:rsidRPr="00675CCC">
        <w:rPr>
          <w:rFonts w:ascii="Times New Roman" w:hAnsi="Times New Roman" w:cs="Times New Roman"/>
        </w:rPr>
        <w:t>SWZ</w:t>
      </w:r>
      <w:r w:rsidRPr="00675CCC">
        <w:rPr>
          <w:rFonts w:ascii="Times New Roman" w:hAnsi="Times New Roman" w:cs="Times New Roman"/>
        </w:rPr>
        <w:t xml:space="preserve"> i ofertą Wykonawcy</w:t>
      </w:r>
      <w:r w:rsidR="00122123" w:rsidRPr="00675CCC">
        <w:rPr>
          <w:rFonts w:ascii="Times New Roman" w:hAnsi="Times New Roman" w:cs="Times New Roman"/>
        </w:rPr>
        <w:t>.</w:t>
      </w:r>
    </w:p>
    <w:p w14:paraId="4E2FE5EC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Zamawiający dokona odbioru całości przedmiotu zamówienia w terminie do 2 dni roboczych od dnia otrzymania przez niego pisemnego zawiadomienia Wykonawcy wskazanego w ust. 2 niniejszego paragrafu, pod warunkiem, iż przedmiot </w:t>
      </w:r>
      <w:r w:rsidR="0061244D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 będzie wolny od wad.</w:t>
      </w:r>
    </w:p>
    <w:p w14:paraId="1E947DB5" w14:textId="0177403C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lastRenderedPageBreak/>
        <w:t xml:space="preserve">Dostawa przedmiotu nie może nastąpić częściami. Protokół odbioru przedmiotu </w:t>
      </w:r>
      <w:r w:rsidR="0061244D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może być podpisany z chwilą jego dostarczenia w całości do Zamawiającego i po stwierdzeniu braku widocznych wad oraz po przeprowadzeniu usług </w:t>
      </w:r>
      <w:r w:rsidRPr="00A15CBB">
        <w:rPr>
          <w:rFonts w:ascii="Times New Roman" w:hAnsi="Times New Roman" w:cs="Times New Roman"/>
        </w:rPr>
        <w:t>towarzyszących.</w:t>
      </w:r>
      <w:r w:rsidRPr="00675CCC">
        <w:rPr>
          <w:rFonts w:ascii="Times New Roman" w:hAnsi="Times New Roman" w:cs="Times New Roman"/>
        </w:rPr>
        <w:t xml:space="preserve"> </w:t>
      </w:r>
    </w:p>
    <w:p w14:paraId="41A73C9B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  <w:color w:val="000000"/>
        </w:rPr>
        <w:t xml:space="preserve">Podpisanie protokołu nie wyłącza dochodzenia przez Zamawiającego roszczeń z tytułu nienależytego wykonania </w:t>
      </w:r>
      <w:r w:rsidR="0061244D" w:rsidRPr="00675CCC">
        <w:rPr>
          <w:rFonts w:ascii="Times New Roman" w:hAnsi="Times New Roman" w:cs="Times New Roman"/>
          <w:color w:val="000000"/>
        </w:rPr>
        <w:t>U</w:t>
      </w:r>
      <w:r w:rsidRPr="00675CCC">
        <w:rPr>
          <w:rFonts w:ascii="Times New Roman" w:hAnsi="Times New Roman" w:cs="Times New Roman"/>
          <w:color w:val="000000"/>
        </w:rPr>
        <w:t xml:space="preserve">mowy, w szczególności w przypadku wykrycia wad przedmiotu </w:t>
      </w:r>
      <w:r w:rsidR="0061244D" w:rsidRPr="00675CCC">
        <w:rPr>
          <w:rFonts w:ascii="Times New Roman" w:hAnsi="Times New Roman" w:cs="Times New Roman"/>
          <w:color w:val="000000"/>
        </w:rPr>
        <w:t>U</w:t>
      </w:r>
      <w:r w:rsidRPr="00675CCC">
        <w:rPr>
          <w:rFonts w:ascii="Times New Roman" w:hAnsi="Times New Roman" w:cs="Times New Roman"/>
          <w:color w:val="000000"/>
        </w:rPr>
        <w:t>mowy przez Zamawiającego po dokonaniu odbioru</w:t>
      </w:r>
      <w:r w:rsidRPr="00675CCC">
        <w:rPr>
          <w:rFonts w:ascii="Times New Roman" w:hAnsi="Times New Roman" w:cs="Times New Roman"/>
        </w:rPr>
        <w:t>.</w:t>
      </w:r>
    </w:p>
    <w:p w14:paraId="47CCD475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Do przeprowadzenia odbioru przedmiotu </w:t>
      </w:r>
      <w:r w:rsidR="002E0336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 ze strony Zamawiającego upoważniony jest przedstawiciel wskazany w § 8 ust. 1 lit. a) Umowy, zaś ze strony Wykonawcy osoba wymieniona w jej § 8 ust. 1 lit. b).</w:t>
      </w:r>
    </w:p>
    <w:p w14:paraId="17FF77A7" w14:textId="065319A3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Termin </w:t>
      </w:r>
      <w:r w:rsidRPr="00A109E7">
        <w:rPr>
          <w:rFonts w:ascii="Times New Roman" w:hAnsi="Times New Roman" w:cs="Times New Roman"/>
        </w:rPr>
        <w:t>zapłaty faktury za wykonan</w:t>
      </w:r>
      <w:r w:rsidR="00E12500" w:rsidRPr="00A109E7">
        <w:rPr>
          <w:rFonts w:ascii="Times New Roman" w:hAnsi="Times New Roman" w:cs="Times New Roman"/>
        </w:rPr>
        <w:t>y</w:t>
      </w:r>
      <w:r w:rsidRPr="00A109E7">
        <w:rPr>
          <w:rFonts w:ascii="Times New Roman" w:hAnsi="Times New Roman" w:cs="Times New Roman"/>
        </w:rPr>
        <w:t xml:space="preserve"> i odebrany przedmiot</w:t>
      </w:r>
      <w:r w:rsidR="00E12500" w:rsidRPr="00A109E7">
        <w:rPr>
          <w:rFonts w:ascii="Times New Roman" w:hAnsi="Times New Roman" w:cs="Times New Roman"/>
        </w:rPr>
        <w:t>u</w:t>
      </w:r>
      <w:r w:rsidRPr="00A109E7">
        <w:rPr>
          <w:rFonts w:ascii="Times New Roman" w:hAnsi="Times New Roman" w:cs="Times New Roman"/>
        </w:rPr>
        <w:t xml:space="preserve"> </w:t>
      </w:r>
      <w:r w:rsidR="00E12500" w:rsidRPr="00A109E7">
        <w:rPr>
          <w:rFonts w:ascii="Times New Roman" w:hAnsi="Times New Roman" w:cs="Times New Roman"/>
        </w:rPr>
        <w:t>u</w:t>
      </w:r>
      <w:r w:rsidRPr="00A109E7">
        <w:rPr>
          <w:rFonts w:ascii="Times New Roman" w:hAnsi="Times New Roman" w:cs="Times New Roman"/>
        </w:rPr>
        <w:t xml:space="preserve">mowy ustala się do 30 dni od </w:t>
      </w:r>
      <w:r w:rsidRPr="00675CCC">
        <w:rPr>
          <w:rFonts w:ascii="Times New Roman" w:hAnsi="Times New Roman" w:cs="Times New Roman"/>
        </w:rPr>
        <w:t xml:space="preserve">daty dostarczenia Zamawiającemu prawidłowo wystawionej faktury wraz z protokołem odbioru przedmiotu Umowy bez zastrzeżeń. </w:t>
      </w:r>
    </w:p>
    <w:p w14:paraId="3E9E11C4" w14:textId="77777777" w:rsidR="00D1656E" w:rsidRPr="00675CCC" w:rsidRDefault="00D1656E" w:rsidP="002B18B5">
      <w:pPr>
        <w:pStyle w:val="Tekstpodstawowy"/>
        <w:numPr>
          <w:ilvl w:val="0"/>
          <w:numId w:val="40"/>
        </w:numPr>
        <w:tabs>
          <w:tab w:val="left" w:pos="567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Faktura winna być wystawiana w następujący sposób:</w:t>
      </w:r>
    </w:p>
    <w:p w14:paraId="511C6CB6" w14:textId="77777777" w:rsidR="00D1656E" w:rsidRPr="00675CCC" w:rsidRDefault="00D1656E" w:rsidP="00DE0074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675CCC">
        <w:rPr>
          <w:rFonts w:ascii="Times New Roman" w:hAnsi="Times New Roman" w:cs="Times New Roman"/>
          <w:b/>
          <w:sz w:val="24"/>
          <w:szCs w:val="24"/>
        </w:rPr>
        <w:t xml:space="preserve">Uniwersytet Jagielloński, ul. Gołębia 24, 31-007 Kraków, </w:t>
      </w:r>
    </w:p>
    <w:p w14:paraId="4A835A28" w14:textId="77777777" w:rsidR="00D1656E" w:rsidRPr="00675CCC" w:rsidRDefault="00D1656E" w:rsidP="00DE0074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675CCC">
        <w:rPr>
          <w:rFonts w:ascii="Times New Roman" w:hAnsi="Times New Roman" w:cs="Times New Roman"/>
          <w:b/>
          <w:sz w:val="24"/>
          <w:szCs w:val="24"/>
        </w:rPr>
        <w:t xml:space="preserve">NIP: 675-000-22-36, REGON: 000001270 </w:t>
      </w:r>
    </w:p>
    <w:p w14:paraId="2C269AC8" w14:textId="77777777" w:rsidR="00D1656E" w:rsidRPr="00675CCC" w:rsidRDefault="00D1656E" w:rsidP="00DE0074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i opatrzona dopiskiem, dla jakiej Jednostki Zamawiającego zamówienie zrealizowano.</w:t>
      </w:r>
    </w:p>
    <w:p w14:paraId="600CB3DC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Wynagrodzenie przysługujące Wykonawcy jest płatne przelewem z rachunku bankowego Zamawiającego na rachunek bankowy Wykonawcy wskazany w fakturze.</w:t>
      </w:r>
    </w:p>
    <w:p w14:paraId="625CEA84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Miejscem płatności jest Bank Zamawiającego, a zapłata następuje z chwilą dokonania zlecenia przelewu przez Zamawiającego.</w:t>
      </w:r>
    </w:p>
    <w:p w14:paraId="3C6FBD11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W przypadku wystawiania ustrukturyzowanych faktur elektronicznych w rozumieniu art. 6 ust. 1 ustawy z dnia 9 listopada 2018 r. o elektronicznym fakturowaniu w zamówieniach publicznych, koncesjach na roboty budowlane lub usługi oraz partnerstwie publiczno-prywatnym (t. j. Dz. U. 2020 poz. 1666 ze zm.) za pośrednictwem Platformy Elektronicznego Fakturowania dostępnej pod adresem: </w:t>
      </w:r>
      <w:hyperlink r:id="rId44" w:history="1">
        <w:r w:rsidRPr="00675CCC">
          <w:rPr>
            <w:rStyle w:val="Hipercze"/>
            <w:rFonts w:ascii="Times New Roman" w:hAnsi="Times New Roman" w:cs="Times New Roman"/>
            <w:sz w:val="24"/>
            <w:szCs w:val="24"/>
          </w:rPr>
          <w:t>https://efaktura.gov.pl/</w:t>
        </w:r>
      </w:hyperlink>
      <w:r w:rsidRPr="00675CCC">
        <w:rPr>
          <w:rFonts w:ascii="Times New Roman" w:hAnsi="Times New Roman" w:cs="Times New Roman"/>
          <w:sz w:val="24"/>
          <w:szCs w:val="24"/>
        </w:rPr>
        <w:t>, w polu „referencja”, Wykonawca wpisze adres, wpisze następujący e-mail: …………</w:t>
      </w:r>
    </w:p>
    <w:p w14:paraId="25B50F77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Wykonawca zobowiązany jest do wskazania na fakturze numeru rachunku, który został ujawniony w wykazie podmiotów zarejestrowanych jako podatnicy VAT, nie zarejestrowanych oraz wykreślonych i przywróconych do rejestru VAT prowadzonym przez Szefa Krajowej Administracji Skarbowej (tzw. „Biała lista” – art. 96b ust. 1 ustawy z dnia 11 marca 2004 r. o podatku od towarów i usług – t. j. Dz. U. 2020 poz. 106 ze zm.).</w:t>
      </w:r>
    </w:p>
    <w:p w14:paraId="2E1F1D5A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 razie braku ujawnienia bankowego rachunku rozliczeniowego Wykonawcy na „Białej liście” Zamawiający będzie uprawniony do zapłaty wynagrodzenia na rachunek wskazany w fakturze Wykonawcy przy zastosowaniu mechanizmu podzielonej płatności albo do zawiadomienia właściwego naczelnika urzędu skarbowego przy dokonywaniu pierwszej zapłaty wynagrodzenia przelewem na rachunek wskazany w tej fakturze.</w:t>
      </w:r>
    </w:p>
    <w:p w14:paraId="7AB5C65B" w14:textId="77777777" w:rsidR="00D1656E" w:rsidRPr="00675CCC" w:rsidRDefault="00D1656E" w:rsidP="002B18B5">
      <w:pPr>
        <w:pStyle w:val="Akapitzlist"/>
        <w:widowControl w:val="0"/>
        <w:numPr>
          <w:ilvl w:val="0"/>
          <w:numId w:val="40"/>
        </w:numPr>
        <w:tabs>
          <w:tab w:val="left" w:pos="567"/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Zamawiający w przypadku, gdy Wykonawca jest zarejestrowany jako czynny podatnik podatku od towarów i usług Zamawiający może dokonać płatności wynagrodzenia z zastosowaniem mechanizmu podzielonej płatności, to jest w sposób wskazany w art. 108a ust. 2 ustawy z dnia 11 marca 2004 r. o podatku od towarów i usług (t. j. Dz. U. 2020 poz. 106 ze zm.). Postanowień zdania 1. nie stosuje się, gdy przedmiot </w:t>
      </w:r>
      <w:r w:rsidR="006D6498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mowy stanowi czynność zwolnioną z podatku VAT albo jest on objęty 0% stawką podatku VAT.</w:t>
      </w:r>
    </w:p>
    <w:p w14:paraId="7A5ADB58" w14:textId="77777777" w:rsidR="00987178" w:rsidRDefault="00987178" w:rsidP="00EF47A6">
      <w:pPr>
        <w:pStyle w:val="Tekstpodstawowy"/>
        <w:spacing w:line="240" w:lineRule="auto"/>
        <w:rPr>
          <w:rFonts w:ascii="Times New Roman" w:hAnsi="Times New Roman" w:cs="Times New Roman"/>
          <w:b/>
          <w:bCs/>
        </w:rPr>
      </w:pPr>
    </w:p>
    <w:p w14:paraId="2A8787E6" w14:textId="2DF8D28C" w:rsidR="00D1656E" w:rsidRPr="00675CCC" w:rsidRDefault="00D1656E" w:rsidP="004D2958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75CCC">
        <w:rPr>
          <w:rFonts w:ascii="Times New Roman" w:hAnsi="Times New Roman" w:cs="Times New Roman"/>
          <w:b/>
          <w:bCs/>
        </w:rPr>
        <w:t>§ 5</w:t>
      </w:r>
    </w:p>
    <w:p w14:paraId="2C753954" w14:textId="5118352D" w:rsidR="00D1656E" w:rsidRPr="0043264E" w:rsidRDefault="00D1656E" w:rsidP="00AC071D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43264E">
        <w:rPr>
          <w:rFonts w:ascii="Times New Roman" w:hAnsi="Times New Roman" w:cs="Times New Roman"/>
        </w:rPr>
        <w:t xml:space="preserve">Wykonawca zobowiązuje się </w:t>
      </w:r>
      <w:r w:rsidR="0007165D" w:rsidRPr="0043264E">
        <w:rPr>
          <w:rFonts w:ascii="Times New Roman" w:hAnsi="Times New Roman" w:cs="Times New Roman"/>
        </w:rPr>
        <w:t xml:space="preserve">dostarczyć </w:t>
      </w:r>
      <w:r w:rsidRPr="0043264E">
        <w:rPr>
          <w:rFonts w:ascii="Times New Roman" w:hAnsi="Times New Roman" w:cs="Times New Roman"/>
        </w:rPr>
        <w:t xml:space="preserve">przedmiot </w:t>
      </w:r>
      <w:r w:rsidR="006D6498" w:rsidRPr="0043264E">
        <w:rPr>
          <w:rFonts w:ascii="Times New Roman" w:hAnsi="Times New Roman" w:cs="Times New Roman"/>
        </w:rPr>
        <w:t>U</w:t>
      </w:r>
      <w:r w:rsidRPr="0043264E">
        <w:rPr>
          <w:rFonts w:ascii="Times New Roman" w:hAnsi="Times New Roman" w:cs="Times New Roman"/>
        </w:rPr>
        <w:t xml:space="preserve">mowy bez wad i usterek, przy czym jest on zobowiązany zweryfikować zgodność </w:t>
      </w:r>
      <w:r w:rsidR="00170D90" w:rsidRPr="0043264E">
        <w:rPr>
          <w:rFonts w:ascii="Times New Roman" w:hAnsi="Times New Roman" w:cs="Times New Roman"/>
        </w:rPr>
        <w:t xml:space="preserve">oznaczeń na opakowaniu </w:t>
      </w:r>
      <w:r w:rsidR="00AC071D" w:rsidRPr="0043264E">
        <w:rPr>
          <w:rFonts w:ascii="Times New Roman" w:hAnsi="Times New Roman" w:cs="Times New Roman"/>
        </w:rPr>
        <w:t xml:space="preserve">producenta aparatury </w:t>
      </w:r>
      <w:r w:rsidR="008309F5" w:rsidRPr="0043264E">
        <w:rPr>
          <w:rFonts w:ascii="Times New Roman" w:hAnsi="Times New Roman" w:cs="Times New Roman"/>
        </w:rPr>
        <w:t xml:space="preserve"> </w:t>
      </w:r>
      <w:r w:rsidRPr="0043264E">
        <w:rPr>
          <w:rFonts w:ascii="Times New Roman" w:hAnsi="Times New Roman" w:cs="Times New Roman"/>
        </w:rPr>
        <w:t xml:space="preserve">z danymi zawartymi w dokumencie gwarancyjnym (oświadczeniu gwaranta) wskazanym w ust. 2 niniejszego paragrafu </w:t>
      </w:r>
      <w:r w:rsidR="00127F13" w:rsidRPr="0043264E">
        <w:rPr>
          <w:rFonts w:ascii="Times New Roman" w:hAnsi="Times New Roman" w:cs="Times New Roman"/>
        </w:rPr>
        <w:t>U</w:t>
      </w:r>
      <w:r w:rsidRPr="0043264E">
        <w:rPr>
          <w:rFonts w:ascii="Times New Roman" w:hAnsi="Times New Roman" w:cs="Times New Roman"/>
        </w:rPr>
        <w:t>mowy oraz stan plomb i innych umieszczonych na nim zabezpieczeń, o ile takie zabezpieczenia zostały zastosowane</w:t>
      </w:r>
      <w:r w:rsidR="000A3B0C" w:rsidRPr="0043264E">
        <w:rPr>
          <w:rFonts w:ascii="Times New Roman" w:hAnsi="Times New Roman" w:cs="Times New Roman"/>
        </w:rPr>
        <w:t xml:space="preserve"> przez producenta Aparatury</w:t>
      </w:r>
      <w:r w:rsidRPr="0043264E">
        <w:rPr>
          <w:rFonts w:ascii="Times New Roman" w:hAnsi="Times New Roman" w:cs="Times New Roman"/>
        </w:rPr>
        <w:t>.</w:t>
      </w:r>
    </w:p>
    <w:p w14:paraId="28251CE4" w14:textId="4C4C2CDB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43264E">
        <w:rPr>
          <w:rFonts w:ascii="Times New Roman" w:hAnsi="Times New Roman" w:cs="Times New Roman"/>
        </w:rPr>
        <w:t xml:space="preserve">Wykonawca wraz z dostawą całości przedmiotu niniejszej Umowy, wyda Zamawiającemu dokument gwarancyjny </w:t>
      </w:r>
      <w:r w:rsidR="00812C82" w:rsidRPr="0043264E">
        <w:rPr>
          <w:rFonts w:ascii="Times New Roman" w:hAnsi="Times New Roman" w:cs="Times New Roman"/>
        </w:rPr>
        <w:t xml:space="preserve">producenta Aparatury </w:t>
      </w:r>
      <w:r w:rsidRPr="0043264E">
        <w:rPr>
          <w:rFonts w:ascii="Times New Roman" w:hAnsi="Times New Roman" w:cs="Times New Roman"/>
        </w:rPr>
        <w:t xml:space="preserve">(oświadczenie gwaranta), którego treść będzie obejmowała co najmniej następujące informacje: nazwę i adres gwaranta lub jego przedstawiciela w Rzeczypospolitej Polskiej, czas trwania i terytorialny zasięg ochrony gwarancyjnej, uprawnienia przysługujące Zamawiającemu w razie stwierdzenia wady fizycznej, </w:t>
      </w:r>
      <w:r w:rsidR="00D87CA8" w:rsidRPr="0043264E">
        <w:rPr>
          <w:rFonts w:ascii="Times New Roman" w:hAnsi="Times New Roman" w:cs="Times New Roman"/>
        </w:rPr>
        <w:t xml:space="preserve">uprawnienia przysługujące Zamawiającemu w razie stwierdzenia usterki, </w:t>
      </w:r>
      <w:r w:rsidRPr="0043264E">
        <w:rPr>
          <w:rFonts w:ascii="Times New Roman" w:hAnsi="Times New Roman" w:cs="Times New Roman"/>
        </w:rPr>
        <w:t>a także stwierdzenie, że</w:t>
      </w:r>
      <w:r w:rsidRPr="00675CCC">
        <w:rPr>
          <w:rFonts w:ascii="Times New Roman" w:hAnsi="Times New Roman" w:cs="Times New Roman"/>
        </w:rPr>
        <w:t xml:space="preserve"> gwarancja nie wyłącza, nie ogranicza ani nie zawiesza uprawnień Zamawiającego wynikających z przepisów o</w:t>
      </w:r>
      <w:r w:rsidR="00D53B44" w:rsidRPr="00675CCC">
        <w:rPr>
          <w:rFonts w:ascii="Times New Roman" w:hAnsi="Times New Roman" w:cs="Times New Roman"/>
        </w:rPr>
        <w:t> </w:t>
      </w:r>
      <w:r w:rsidRPr="00675CCC">
        <w:rPr>
          <w:rFonts w:ascii="Times New Roman" w:hAnsi="Times New Roman" w:cs="Times New Roman"/>
        </w:rPr>
        <w:t xml:space="preserve">rękojmi za wady przedmiotu </w:t>
      </w:r>
      <w:r w:rsidR="00127F1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</w:t>
      </w:r>
    </w:p>
    <w:p w14:paraId="2862A1B5" w14:textId="095215A6" w:rsidR="0035128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Wykonawca udziela gwarancji na </w:t>
      </w:r>
      <w:r w:rsidRPr="0043264E">
        <w:rPr>
          <w:rFonts w:ascii="Times New Roman" w:hAnsi="Times New Roman" w:cs="Times New Roman"/>
        </w:rPr>
        <w:t xml:space="preserve">przedmiot </w:t>
      </w:r>
      <w:r w:rsidR="00E12500" w:rsidRPr="0043264E">
        <w:rPr>
          <w:rFonts w:ascii="Times New Roman" w:hAnsi="Times New Roman" w:cs="Times New Roman"/>
        </w:rPr>
        <w:t>u</w:t>
      </w:r>
      <w:r w:rsidR="002616A1" w:rsidRPr="0043264E">
        <w:rPr>
          <w:rFonts w:ascii="Times New Roman" w:hAnsi="Times New Roman" w:cs="Times New Roman"/>
        </w:rPr>
        <w:t xml:space="preserve">mowy </w:t>
      </w:r>
      <w:r w:rsidRPr="0043264E">
        <w:rPr>
          <w:rFonts w:ascii="Times New Roman" w:hAnsi="Times New Roman" w:cs="Times New Roman"/>
        </w:rPr>
        <w:t>na okres</w:t>
      </w:r>
      <w:r w:rsidRPr="00675CCC">
        <w:rPr>
          <w:rFonts w:ascii="Times New Roman" w:hAnsi="Times New Roman" w:cs="Times New Roman"/>
        </w:rPr>
        <w:t xml:space="preserve"> </w:t>
      </w:r>
      <w:r w:rsidRPr="00675CCC">
        <w:rPr>
          <w:rFonts w:ascii="Times New Roman" w:hAnsi="Times New Roman" w:cs="Times New Roman"/>
          <w:b/>
        </w:rPr>
        <w:t>….. miesięcy</w:t>
      </w:r>
      <w:r w:rsidR="0088181F" w:rsidRPr="00675CCC">
        <w:rPr>
          <w:rFonts w:ascii="Times New Roman" w:hAnsi="Times New Roman" w:cs="Times New Roman"/>
          <w:b/>
        </w:rPr>
        <w:t>,</w:t>
      </w:r>
      <w:r w:rsidRPr="00675CCC">
        <w:rPr>
          <w:rFonts w:ascii="Times New Roman" w:hAnsi="Times New Roman" w:cs="Times New Roman"/>
        </w:rPr>
        <w:t xml:space="preserve"> obejmującej koszt napraw i części zamiennych, licząc od dnia odbioru przedmiotu </w:t>
      </w:r>
      <w:r w:rsidR="00127F1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potwierdzonym podpisanym protokołem odbioru niezawierającym zastrzeżeń. </w:t>
      </w:r>
    </w:p>
    <w:p w14:paraId="32D21458" w14:textId="70B6DD7C" w:rsidR="00D1656E" w:rsidRPr="000664C4" w:rsidRDefault="00D1656E" w:rsidP="0035128C">
      <w:pPr>
        <w:pStyle w:val="Tekstpodstawowy"/>
        <w:suppressAutoHyphens/>
        <w:spacing w:line="240" w:lineRule="auto"/>
        <w:ind w:left="426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 ramach gwarancji Wykonawca będzie zobowiązany m.in. do nieodpłatnej (wliczonej w </w:t>
      </w:r>
      <w:r w:rsidRPr="000664C4">
        <w:rPr>
          <w:rFonts w:ascii="Times New Roman" w:hAnsi="Times New Roman" w:cs="Times New Roman"/>
        </w:rPr>
        <w:t xml:space="preserve">cenę oferty) bieżącej konserwacji, serwisu i przeglądów technicznych wynikających z </w:t>
      </w:r>
      <w:r w:rsidR="004308AB" w:rsidRPr="000664C4">
        <w:rPr>
          <w:rFonts w:ascii="Times New Roman" w:hAnsi="Times New Roman" w:cs="Times New Roman"/>
        </w:rPr>
        <w:t xml:space="preserve">zaleceń producenta Aparatury </w:t>
      </w:r>
      <w:r w:rsidR="00E470B6" w:rsidRPr="000664C4">
        <w:rPr>
          <w:rFonts w:ascii="Times New Roman" w:hAnsi="Times New Roman" w:cs="Times New Roman"/>
        </w:rPr>
        <w:t xml:space="preserve">oraz </w:t>
      </w:r>
      <w:r w:rsidRPr="000664C4">
        <w:rPr>
          <w:rFonts w:ascii="Times New Roman" w:hAnsi="Times New Roman" w:cs="Times New Roman"/>
        </w:rPr>
        <w:t xml:space="preserve">warunków gwarancji i napraw </w:t>
      </w:r>
      <w:r w:rsidR="00467CFE" w:rsidRPr="000664C4">
        <w:rPr>
          <w:rFonts w:ascii="Times New Roman" w:hAnsi="Times New Roman" w:cs="Times New Roman"/>
        </w:rPr>
        <w:t xml:space="preserve">serwisowych </w:t>
      </w:r>
      <w:r w:rsidRPr="000664C4">
        <w:rPr>
          <w:rFonts w:ascii="Times New Roman" w:hAnsi="Times New Roman" w:cs="Times New Roman"/>
        </w:rPr>
        <w:t>w</w:t>
      </w:r>
      <w:r w:rsidR="00D06210" w:rsidRPr="000664C4">
        <w:rPr>
          <w:rFonts w:ascii="Times New Roman" w:hAnsi="Times New Roman" w:cs="Times New Roman"/>
        </w:rPr>
        <w:t> </w:t>
      </w:r>
      <w:r w:rsidRPr="000664C4">
        <w:rPr>
          <w:rFonts w:ascii="Times New Roman" w:hAnsi="Times New Roman" w:cs="Times New Roman"/>
        </w:rPr>
        <w:t xml:space="preserve">okresie gwarancyjnym. </w:t>
      </w:r>
    </w:p>
    <w:p w14:paraId="406352AE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Gwarancja będzie świadczona przez producenta lub autoryzowany przez niego serwis lub osoby na koszt Wykonawcy w siedzibie Zamawiającego, a jeżeli jest to technicznie niemożliwe to wszelkie działania organizacyjne i koszty związane ze świadczeniem usługi gwarancyjnej poza siedzibą Zamawiającego ponosi Wykonawca.</w:t>
      </w:r>
    </w:p>
    <w:p w14:paraId="3D67A777" w14:textId="325BC3F3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  <w:color w:val="000000"/>
        </w:rPr>
        <w:t xml:space="preserve">W przypadku stwierdzenia wad w przedmiocie </w:t>
      </w:r>
      <w:r w:rsidR="009E1E83" w:rsidRPr="00675CCC">
        <w:rPr>
          <w:rFonts w:ascii="Times New Roman" w:hAnsi="Times New Roman" w:cs="Times New Roman"/>
          <w:color w:val="000000"/>
        </w:rPr>
        <w:t>U</w:t>
      </w:r>
      <w:r w:rsidRPr="00675CCC">
        <w:rPr>
          <w:rFonts w:ascii="Times New Roman" w:hAnsi="Times New Roman" w:cs="Times New Roman"/>
          <w:color w:val="000000"/>
        </w:rPr>
        <w:t xml:space="preserve">mowy Wykonawca zobowiązuje się do jego nieodpłatnej wymiany lub usunięcia wad na zasadach i w trybie określonym w treści </w:t>
      </w:r>
      <w:r w:rsidRPr="00675CCC">
        <w:rPr>
          <w:rFonts w:ascii="Times New Roman" w:hAnsi="Times New Roman" w:cs="Times New Roman"/>
        </w:rPr>
        <w:t xml:space="preserve">dokument gwarancyjny (oświadczenie gwaranta) wskazanego w ust. 2 powyżej, z uwzględnieniem zapisów niniejszego paragrafu </w:t>
      </w:r>
      <w:r w:rsidR="009E1E8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</w:t>
      </w:r>
      <w:r w:rsidRPr="00675CCC">
        <w:rPr>
          <w:rFonts w:ascii="Times New Roman" w:hAnsi="Times New Roman" w:cs="Times New Roman"/>
          <w:color w:val="000000"/>
        </w:rPr>
        <w:t>.</w:t>
      </w:r>
    </w:p>
    <w:p w14:paraId="4C905A4B" w14:textId="78189A2C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  <w:color w:val="000000"/>
        </w:rPr>
        <w:t xml:space="preserve">W przypadku </w:t>
      </w:r>
      <w:r w:rsidRPr="000664C4">
        <w:rPr>
          <w:rFonts w:ascii="Times New Roman" w:hAnsi="Times New Roman" w:cs="Times New Roman"/>
          <w:color w:val="000000"/>
        </w:rPr>
        <w:t xml:space="preserve">stwierdzenia </w:t>
      </w:r>
      <w:r w:rsidRPr="000664C4">
        <w:rPr>
          <w:rFonts w:ascii="Times New Roman" w:hAnsi="Times New Roman" w:cs="Times New Roman"/>
        </w:rPr>
        <w:t>wad</w:t>
      </w:r>
      <w:r w:rsidR="00937404" w:rsidRPr="000664C4">
        <w:rPr>
          <w:rFonts w:ascii="Times New Roman" w:hAnsi="Times New Roman" w:cs="Times New Roman"/>
        </w:rPr>
        <w:t xml:space="preserve"> lub usterki</w:t>
      </w:r>
      <w:r w:rsidRPr="000664C4">
        <w:rPr>
          <w:rFonts w:ascii="Times New Roman" w:hAnsi="Times New Roman" w:cs="Times New Roman"/>
        </w:rPr>
        <w:t xml:space="preserve"> w przedmiocie </w:t>
      </w:r>
      <w:r w:rsidR="009E1E83" w:rsidRPr="000664C4">
        <w:rPr>
          <w:rFonts w:ascii="Times New Roman" w:hAnsi="Times New Roman" w:cs="Times New Roman"/>
        </w:rPr>
        <w:t>U</w:t>
      </w:r>
      <w:r w:rsidRPr="000664C4">
        <w:rPr>
          <w:rFonts w:ascii="Times New Roman" w:hAnsi="Times New Roman" w:cs="Times New Roman"/>
        </w:rPr>
        <w:t xml:space="preserve">mowy Wykonawca zobowiązuje się do jego nieodpłatnej wymiany, w terminie uzgodnionym przez Strony, nie dłuższym jednak niż </w:t>
      </w:r>
      <w:r w:rsidR="0006694E" w:rsidRPr="000664C4">
        <w:rPr>
          <w:rFonts w:ascii="Times New Roman" w:hAnsi="Times New Roman" w:cs="Times New Roman"/>
        </w:rPr>
        <w:t>14</w:t>
      </w:r>
      <w:r w:rsidRPr="000664C4">
        <w:rPr>
          <w:rFonts w:ascii="Times New Roman" w:hAnsi="Times New Roman" w:cs="Times New Roman"/>
        </w:rPr>
        <w:t xml:space="preserve"> dni roboczych, przy czym reakcja serwisu musi nastąpić do 24 godzin od chwili zgłoszenia telefonicznie</w:t>
      </w:r>
      <w:r w:rsidR="00E12500" w:rsidRPr="000664C4">
        <w:rPr>
          <w:rFonts w:ascii="Times New Roman" w:hAnsi="Times New Roman" w:cs="Times New Roman"/>
        </w:rPr>
        <w:t xml:space="preserve"> </w:t>
      </w:r>
      <w:r w:rsidRPr="000664C4">
        <w:rPr>
          <w:rFonts w:ascii="Times New Roman" w:hAnsi="Times New Roman" w:cs="Times New Roman"/>
        </w:rPr>
        <w:t xml:space="preserve">lub emailem (tzw. </w:t>
      </w:r>
      <w:proofErr w:type="spellStart"/>
      <w:r w:rsidRPr="000664C4">
        <w:rPr>
          <w:rFonts w:ascii="Times New Roman" w:hAnsi="Times New Roman" w:cs="Times New Roman"/>
        </w:rPr>
        <w:t>Next</w:t>
      </w:r>
      <w:proofErr w:type="spellEnd"/>
      <w:r w:rsidRPr="000664C4">
        <w:rPr>
          <w:rFonts w:ascii="Times New Roman" w:hAnsi="Times New Roman" w:cs="Times New Roman"/>
        </w:rPr>
        <w:t xml:space="preserve"> Business Day), przy czym wszelkie działania organizacyjne i koszty związane ze świadczeniem usługi gwarancyjnej poza miejscem wykonania </w:t>
      </w:r>
      <w:r w:rsidR="00523FF2" w:rsidRPr="000664C4">
        <w:rPr>
          <w:rFonts w:ascii="Times New Roman" w:hAnsi="Times New Roman" w:cs="Times New Roman"/>
        </w:rPr>
        <w:t>na</w:t>
      </w:r>
      <w:r w:rsidR="00D3345F" w:rsidRPr="000664C4">
        <w:rPr>
          <w:rFonts w:ascii="Times New Roman" w:hAnsi="Times New Roman" w:cs="Times New Roman"/>
        </w:rPr>
        <w:t xml:space="preserve">prawy </w:t>
      </w:r>
      <w:r w:rsidRPr="000664C4">
        <w:rPr>
          <w:rFonts w:ascii="Times New Roman" w:hAnsi="Times New Roman" w:cs="Times New Roman"/>
        </w:rPr>
        <w:t>ponosi Wykonawca. W przypadku konieczności sprowadzenia specjalistycznych części</w:t>
      </w:r>
      <w:r w:rsidRPr="000664C4">
        <w:rPr>
          <w:rFonts w:ascii="Times New Roman" w:hAnsi="Times New Roman" w:cs="Times New Roman"/>
          <w:color w:val="000000"/>
        </w:rPr>
        <w:t xml:space="preserve"> zamiennych termin ten nie może być dłuższy niż</w:t>
      </w:r>
      <w:r w:rsidR="0006694E" w:rsidRPr="000664C4">
        <w:rPr>
          <w:rFonts w:ascii="Times New Roman" w:hAnsi="Times New Roman" w:cs="Times New Roman"/>
          <w:color w:val="000000"/>
        </w:rPr>
        <w:t xml:space="preserve"> 30</w:t>
      </w:r>
      <w:r w:rsidRPr="000664C4">
        <w:rPr>
          <w:rFonts w:ascii="Times New Roman" w:hAnsi="Times New Roman" w:cs="Times New Roman"/>
          <w:color w:val="000000"/>
        </w:rPr>
        <w:t xml:space="preserve"> dni, chyba, że Strony</w:t>
      </w:r>
      <w:r w:rsidRPr="00675CCC">
        <w:rPr>
          <w:rFonts w:ascii="Times New Roman" w:hAnsi="Times New Roman" w:cs="Times New Roman"/>
          <w:color w:val="000000"/>
        </w:rPr>
        <w:t xml:space="preserve"> w oparciu o stosowny protokół konieczności zgodnie postanowią wydłużyć czas naprawy. </w:t>
      </w:r>
    </w:p>
    <w:p w14:paraId="2BA6632F" w14:textId="1E992380" w:rsidR="00AD67F4" w:rsidRPr="00567B1E" w:rsidRDefault="0077634E" w:rsidP="00567B1E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567B1E">
        <w:rPr>
          <w:rFonts w:ascii="Times New Roman" w:hAnsi="Times New Roman" w:cs="Times New Roman"/>
        </w:rPr>
        <w:t>Wykonawca ponosi odpowiedzialność</w:t>
      </w:r>
      <w:r w:rsidR="002F1D38" w:rsidRPr="00567B1E">
        <w:rPr>
          <w:rFonts w:ascii="Times New Roman" w:hAnsi="Times New Roman" w:cs="Times New Roman"/>
        </w:rPr>
        <w:t xml:space="preserve"> z tytułu gwarancji zarówno </w:t>
      </w:r>
      <w:r w:rsidR="001E2FC4" w:rsidRPr="00567B1E">
        <w:rPr>
          <w:rFonts w:ascii="Times New Roman" w:hAnsi="Times New Roman" w:cs="Times New Roman"/>
        </w:rPr>
        <w:t xml:space="preserve">za </w:t>
      </w:r>
      <w:r w:rsidR="002F1D38" w:rsidRPr="00567B1E">
        <w:rPr>
          <w:rFonts w:ascii="Times New Roman" w:hAnsi="Times New Roman" w:cs="Times New Roman"/>
        </w:rPr>
        <w:t xml:space="preserve">wady w przedmiocie Umowy w chwili dokonania odbioru przez Zamawiającego jak i wszelkie inne wady </w:t>
      </w:r>
      <w:r w:rsidR="00AB6D70" w:rsidRPr="00567B1E">
        <w:rPr>
          <w:rFonts w:ascii="Times New Roman" w:hAnsi="Times New Roman" w:cs="Times New Roman"/>
        </w:rPr>
        <w:lastRenderedPageBreak/>
        <w:t>funkcjonalne</w:t>
      </w:r>
      <w:r w:rsidR="002F1D38" w:rsidRPr="00567B1E">
        <w:rPr>
          <w:rFonts w:ascii="Times New Roman" w:hAnsi="Times New Roman" w:cs="Times New Roman"/>
        </w:rPr>
        <w:t xml:space="preserve">, </w:t>
      </w:r>
      <w:r w:rsidR="00C525C0" w:rsidRPr="00567B1E">
        <w:rPr>
          <w:rFonts w:ascii="Times New Roman" w:hAnsi="Times New Roman" w:cs="Times New Roman"/>
        </w:rPr>
        <w:t xml:space="preserve">techniczne i jakościowe </w:t>
      </w:r>
      <w:r w:rsidR="002F1D38" w:rsidRPr="00567B1E">
        <w:rPr>
          <w:rFonts w:ascii="Times New Roman" w:hAnsi="Times New Roman" w:cs="Times New Roman"/>
        </w:rPr>
        <w:t xml:space="preserve">powstałe </w:t>
      </w:r>
      <w:r w:rsidR="000975FC" w:rsidRPr="00567B1E">
        <w:rPr>
          <w:rFonts w:ascii="Times New Roman" w:hAnsi="Times New Roman" w:cs="Times New Roman"/>
        </w:rPr>
        <w:t xml:space="preserve">w trakcie użytkowania </w:t>
      </w:r>
      <w:r w:rsidR="00AD67F4" w:rsidRPr="00567B1E">
        <w:rPr>
          <w:rFonts w:ascii="Times New Roman" w:hAnsi="Times New Roman" w:cs="Times New Roman"/>
        </w:rPr>
        <w:t>Aparatury w ciągu całego okresu (terminu) obowiązywania gwarancji</w:t>
      </w:r>
      <w:r w:rsidR="00567B1E">
        <w:rPr>
          <w:rFonts w:ascii="Times New Roman" w:hAnsi="Times New Roman" w:cs="Times New Roman"/>
        </w:rPr>
        <w:t>.</w:t>
      </w:r>
    </w:p>
    <w:p w14:paraId="48847EE9" w14:textId="77777777" w:rsidR="002F1D38" w:rsidRPr="00675CCC" w:rsidRDefault="002F1D38" w:rsidP="00A3773D">
      <w:pPr>
        <w:pStyle w:val="Tekstpodstawowy"/>
        <w:suppressAutoHyphens/>
        <w:spacing w:line="240" w:lineRule="auto"/>
        <w:rPr>
          <w:rFonts w:ascii="Times New Roman" w:hAnsi="Times New Roman" w:cs="Times New Roman"/>
        </w:rPr>
      </w:pPr>
    </w:p>
    <w:p w14:paraId="5DEBCCAD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Bieg terminu gwarancji rozpoczyna się w dniu następnym, po odbiorze przedmiotu </w:t>
      </w:r>
      <w:r w:rsidR="006906C9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mowy, przy czym w przypadku wymiany wadliwego przedmiotu </w:t>
      </w:r>
      <w:r w:rsidR="006906C9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(jego elementu lub modułu) na nowy albo dokonania usunięcia istotnej wady (usterki) termin gwarancji biegnie na nowo od chwili ponownego dostarczenia Zamawiającemu naprawionych rzeczy (odpowiednio przedmiotu </w:t>
      </w:r>
      <w:r w:rsidR="006906C9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mowy, jego elementu lub modułu).</w:t>
      </w:r>
    </w:p>
    <w:p w14:paraId="3A17FE90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Okres gwarancji ulega automatycznie przedłużeniu o okres naprawy, tj. czas liczony od zgłoszenia do usunięcia awarii czy usterki określony w ust. 7 niniejszego paragrafu </w:t>
      </w:r>
      <w:r w:rsidR="006906C9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</w:t>
      </w:r>
    </w:p>
    <w:p w14:paraId="458D9B80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Zamawiający może wykonywać uprawnienia z tytułu rękojmi za wady fizyczne rzeczy niezależnie od uprawnień wynikających z gwarancji. Uprawnienia z tytułu rękojmi za wady fizyczne wygasają po upływie 24 miesięcy od momentu dostarczenia Zamawiającemu całości przedmiotu </w:t>
      </w:r>
      <w:r w:rsidR="001C28C2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potwierdzonego podpisanym protokołem odbioru bez zastrzeżeń, przy czym w razie wykonywania przez Zamawiającego uprawnień z gwarancji bieg terminu do wykonania uprawnień z tytułu rękojmi ulega zawieszeniu z dniem zawiadomienia Wykonawcy o wadzie (usterce). Termin ten biegnie dalej od dnia odmowy przez Wykonawcy wykonania obowiązków wynikających z gwarancji albo bezskutecznego upływu terminu określonego na usunięcie wady (usterki) przedmiotu </w:t>
      </w:r>
      <w:r w:rsidR="001C28C2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</w:t>
      </w:r>
    </w:p>
    <w:p w14:paraId="64935863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Zamawiający w ramach wykonywania uprawnień z tytułu rękojmi za wady fizyczne rzeczy, w szczególności w razie wadliwego montażu przedmiotu niniejszej </w:t>
      </w:r>
      <w:r w:rsidR="001C28C2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(§ 1 ust. 1) przez Wykonawcę, będzie domagał się jej demontażu i ponownego zamontowania po dokonaniu wymiany na wolną od wad lub usunięciu wady. W razie niewykonania tego obowiązku przez Wykonawcę zapis ust. 12 niniejszego paragrafu </w:t>
      </w:r>
      <w:r w:rsidR="001C28C2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 stosuje się odpowiednio.</w:t>
      </w:r>
    </w:p>
    <w:p w14:paraId="03B2B479" w14:textId="77777777" w:rsidR="00D1656E" w:rsidRPr="00675CCC" w:rsidRDefault="00D1656E" w:rsidP="002B18B5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W przypadku, gdy Wykonawca nie dochowa postanowień dotyczących odpowiedzialności z tytułu gwarancji lub nie zastosuje się do powyższych zasad Zamawiający jest uprawniony do usunięcia wad (usterek) w drodze naprawy, na ryzyko i koszt Wykonawcy, zachowując przy tym inne uprawnienia przysługujące mu na podstawie </w:t>
      </w:r>
      <w:r w:rsidR="00D13904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 W takich przypadkach</w:t>
      </w:r>
      <w:r w:rsidRPr="00675CCC">
        <w:rPr>
          <w:rFonts w:ascii="Times New Roman" w:hAnsi="Times New Roman" w:cs="Times New Roman"/>
          <w:spacing w:val="-3"/>
        </w:rPr>
        <w:t xml:space="preserve"> Zamawiający ma prawo zaangażować inny podmiot </w:t>
      </w:r>
      <w:r w:rsidRPr="00675CCC">
        <w:rPr>
          <w:rFonts w:ascii="Times New Roman" w:hAnsi="Times New Roman" w:cs="Times New Roman"/>
          <w:spacing w:val="-4"/>
        </w:rPr>
        <w:t xml:space="preserve">do usunięcia wad (usterek), a Wykonawca zobowiązany jest pokryć związane z tym </w:t>
      </w:r>
      <w:r w:rsidRPr="00675CCC">
        <w:rPr>
          <w:rFonts w:ascii="Times New Roman" w:hAnsi="Times New Roman" w:cs="Times New Roman"/>
          <w:spacing w:val="-5"/>
        </w:rPr>
        <w:t>koszty w ciągu 14 dni od daty otrzymania wezwania wraz z dowodem zapłaty.</w:t>
      </w:r>
    </w:p>
    <w:p w14:paraId="282B4B24" w14:textId="14A9673B" w:rsidR="00212064" w:rsidRPr="00EF47A6" w:rsidRDefault="00D1656E" w:rsidP="009B5FE2">
      <w:pPr>
        <w:pStyle w:val="Tekstpodstawowy"/>
        <w:numPr>
          <w:ilvl w:val="3"/>
          <w:numId w:val="45"/>
        </w:numPr>
        <w:suppressAutoHyphens/>
        <w:spacing w:line="240" w:lineRule="auto"/>
        <w:ind w:left="426" w:hanging="425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Zamawiający </w:t>
      </w:r>
      <w:r w:rsidRPr="003E44D8">
        <w:rPr>
          <w:rFonts w:ascii="Times New Roman" w:hAnsi="Times New Roman" w:cs="Times New Roman"/>
        </w:rPr>
        <w:t>zobowiązuje się dotrzymywać podstawowych warunków eksploatacji</w:t>
      </w:r>
      <w:r w:rsidR="003B18D5" w:rsidRPr="003E44D8">
        <w:rPr>
          <w:rFonts w:ascii="Times New Roman" w:hAnsi="Times New Roman" w:cs="Times New Roman"/>
        </w:rPr>
        <w:t>/użytkowania</w:t>
      </w:r>
      <w:r w:rsidRPr="003E44D8">
        <w:rPr>
          <w:rFonts w:ascii="Times New Roman" w:hAnsi="Times New Roman" w:cs="Times New Roman"/>
        </w:rPr>
        <w:t xml:space="preserve"> określonych w </w:t>
      </w:r>
      <w:r w:rsidR="00A64F8F" w:rsidRPr="003E44D8">
        <w:rPr>
          <w:rFonts w:ascii="Times New Roman" w:hAnsi="Times New Roman" w:cs="Times New Roman"/>
        </w:rPr>
        <w:t>gwarancji producenta</w:t>
      </w:r>
      <w:r w:rsidR="00DE7F32" w:rsidRPr="003E44D8">
        <w:rPr>
          <w:rFonts w:ascii="Times New Roman" w:hAnsi="Times New Roman" w:cs="Times New Roman"/>
        </w:rPr>
        <w:t xml:space="preserve"> Aparatury/sprzętu</w:t>
      </w:r>
      <w:r w:rsidR="00A64F8F" w:rsidRPr="003E44D8">
        <w:rPr>
          <w:rFonts w:ascii="Times New Roman" w:hAnsi="Times New Roman" w:cs="Times New Roman"/>
        </w:rPr>
        <w:t xml:space="preserve"> (</w:t>
      </w:r>
      <w:r w:rsidRPr="003E44D8">
        <w:rPr>
          <w:rFonts w:ascii="Times New Roman" w:hAnsi="Times New Roman" w:cs="Times New Roman"/>
        </w:rPr>
        <w:t>treś</w:t>
      </w:r>
      <w:r w:rsidR="00D80814">
        <w:rPr>
          <w:rFonts w:ascii="Times New Roman" w:hAnsi="Times New Roman" w:cs="Times New Roman"/>
        </w:rPr>
        <w:t>ć</w:t>
      </w:r>
      <w:r w:rsidRPr="003E44D8">
        <w:rPr>
          <w:rFonts w:ascii="Times New Roman" w:hAnsi="Times New Roman" w:cs="Times New Roman"/>
        </w:rPr>
        <w:t xml:space="preserve"> oświadczenia gwaranta</w:t>
      </w:r>
      <w:r w:rsidR="00A64F8F" w:rsidRPr="003E44D8">
        <w:rPr>
          <w:rFonts w:ascii="Times New Roman" w:hAnsi="Times New Roman" w:cs="Times New Roman"/>
        </w:rPr>
        <w:t>)</w:t>
      </w:r>
      <w:r w:rsidRPr="003E44D8">
        <w:rPr>
          <w:rFonts w:ascii="Times New Roman" w:hAnsi="Times New Roman" w:cs="Times New Roman"/>
        </w:rPr>
        <w:t xml:space="preserve"> lub</w:t>
      </w:r>
      <w:r w:rsidRPr="00675CCC">
        <w:rPr>
          <w:rFonts w:ascii="Times New Roman" w:hAnsi="Times New Roman" w:cs="Times New Roman"/>
        </w:rPr>
        <w:t xml:space="preserve"> instrukcjach </w:t>
      </w:r>
      <w:r w:rsidR="003E44D8" w:rsidRPr="003E44D8">
        <w:rPr>
          <w:rFonts w:ascii="Times New Roman" w:hAnsi="Times New Roman" w:cs="Times New Roman"/>
        </w:rPr>
        <w:t>obsługi</w:t>
      </w:r>
      <w:r w:rsidR="00E32220" w:rsidRPr="003E44D8">
        <w:rPr>
          <w:rFonts w:ascii="Times New Roman" w:hAnsi="Times New Roman" w:cs="Times New Roman"/>
        </w:rPr>
        <w:t>/użytkowania</w:t>
      </w:r>
      <w:r w:rsidR="00E32220">
        <w:rPr>
          <w:rFonts w:ascii="Times New Roman" w:hAnsi="Times New Roman" w:cs="Times New Roman"/>
        </w:rPr>
        <w:t xml:space="preserve"> </w:t>
      </w:r>
      <w:r w:rsidRPr="00675CCC">
        <w:rPr>
          <w:rFonts w:ascii="Times New Roman" w:hAnsi="Times New Roman" w:cs="Times New Roman"/>
        </w:rPr>
        <w:t>dostarczonych przez Wykonawcę</w:t>
      </w:r>
      <w:r w:rsidR="00C25F57">
        <w:rPr>
          <w:rFonts w:ascii="Times New Roman" w:hAnsi="Times New Roman" w:cs="Times New Roman"/>
        </w:rPr>
        <w:t>.</w:t>
      </w:r>
    </w:p>
    <w:p w14:paraId="1FEE650B" w14:textId="77777777" w:rsidR="00D1656E" w:rsidRPr="00675CCC" w:rsidRDefault="00D1656E" w:rsidP="00E7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17A71CFB" w14:textId="77777777" w:rsidR="00D1656E" w:rsidRPr="00675CCC" w:rsidRDefault="00D1656E" w:rsidP="002B18B5">
      <w:pPr>
        <w:numPr>
          <w:ilvl w:val="0"/>
          <w:numId w:val="41"/>
        </w:numPr>
        <w:tabs>
          <w:tab w:val="num" w:pos="900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Oprócz przypadków wymienionych w Kodeksie cywilnym Stronom przysługuje prawo odstąpienia od niniejszej Umowy w razie zaistnienia okoliczności wskazanych w ust. 2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0F95B1" w14:textId="0653BF1A" w:rsidR="00D1656E" w:rsidRPr="00675CCC" w:rsidRDefault="00D1656E" w:rsidP="002B18B5">
      <w:pPr>
        <w:numPr>
          <w:ilvl w:val="0"/>
          <w:numId w:val="41"/>
        </w:numPr>
        <w:tabs>
          <w:tab w:val="num" w:pos="900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Zamawiający może odstąpić od </w:t>
      </w:r>
      <w:r w:rsidR="00804029" w:rsidRPr="009874A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874AD">
        <w:rPr>
          <w:rFonts w:ascii="Times New Roman" w:hAnsi="Times New Roman" w:cs="Times New Roman"/>
          <w:color w:val="000000"/>
          <w:sz w:val="24"/>
          <w:szCs w:val="24"/>
        </w:rPr>
        <w:t>mowy</w:t>
      </w:r>
      <w:r w:rsidR="00B4426D" w:rsidRPr="00987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4AD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B4426D" w:rsidRPr="009874AD">
        <w:rPr>
          <w:rFonts w:ascii="Times New Roman" w:hAnsi="Times New Roman" w:cs="Times New Roman"/>
          <w:color w:val="000000"/>
          <w:sz w:val="24"/>
          <w:szCs w:val="24"/>
        </w:rPr>
        <w:t xml:space="preserve">30 dni licząc od dnia powzięcia wiadomości </w:t>
      </w:r>
      <w:r w:rsidRPr="009874AD">
        <w:rPr>
          <w:rFonts w:ascii="Times New Roman" w:hAnsi="Times New Roman" w:cs="Times New Roman"/>
          <w:color w:val="000000"/>
          <w:sz w:val="24"/>
          <w:szCs w:val="24"/>
        </w:rPr>
        <w:t>o zaistnieniu jednej z poniższych okoliczności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 oraz nie później niż do dnia upływu okresu gwarancji (rękojmi) na przedmiot </w:t>
      </w:r>
      <w:r w:rsidR="00804029" w:rsidRPr="00675CC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mowy, to jest gdy:</w:t>
      </w:r>
    </w:p>
    <w:p w14:paraId="4DEE45DF" w14:textId="77777777" w:rsidR="00D1656E" w:rsidRPr="00675CCC" w:rsidRDefault="00D1656E" w:rsidP="00BE6F5F">
      <w:pPr>
        <w:numPr>
          <w:ilvl w:val="2"/>
          <w:numId w:val="38"/>
        </w:numPr>
        <w:tabs>
          <w:tab w:val="left" w:pos="993"/>
          <w:tab w:val="num" w:pos="2367"/>
        </w:tabs>
        <w:suppressAutoHyphens/>
        <w:spacing w:after="0" w:line="24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Wykonawca na skutek swojej niewypłacalności nie wykonuje zobowiązań pieniężnych przez okres co najmniej 3 miesięcy;</w:t>
      </w:r>
    </w:p>
    <w:p w14:paraId="48FB5A0C" w14:textId="77777777" w:rsidR="00D1656E" w:rsidRPr="00675CCC" w:rsidRDefault="00D1656E" w:rsidP="00BE6F5F">
      <w:pPr>
        <w:numPr>
          <w:ilvl w:val="2"/>
          <w:numId w:val="38"/>
        </w:numPr>
        <w:tabs>
          <w:tab w:val="left" w:pos="993"/>
          <w:tab w:val="num" w:pos="2367"/>
        </w:tabs>
        <w:suppressAutoHyphens/>
        <w:spacing w:after="0" w:line="24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>zostanie podjęta likwidacja Wykonawcy albo nastąpi rozwiązanie Wykonawcy bez przeprowadzania likwidacji, bądź nastąpi zakończenie prowadzenia działalności gospodarczej przez Wykonawcę albo wykreślenie Wykonawcy jako przedsiębiorcy z</w:t>
      </w:r>
      <w:r w:rsidR="001039C5" w:rsidRPr="00675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CEIDG,</w:t>
      </w:r>
    </w:p>
    <w:p w14:paraId="6DBA6216" w14:textId="77777777" w:rsidR="00D1656E" w:rsidRPr="00675CCC" w:rsidRDefault="00D1656E" w:rsidP="00BE6F5F">
      <w:pPr>
        <w:numPr>
          <w:ilvl w:val="2"/>
          <w:numId w:val="38"/>
        </w:numPr>
        <w:tabs>
          <w:tab w:val="left" w:pos="993"/>
          <w:tab w:val="num" w:pos="2367"/>
        </w:tabs>
        <w:suppressAutoHyphens/>
        <w:spacing w:after="0" w:line="24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został wydany nakaz zajęcia majątku Wykonawcy, w stopniu uniemożliwiającym wykonanie </w:t>
      </w:r>
      <w:r w:rsidR="00480A06" w:rsidRPr="00675CC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mowy,</w:t>
      </w:r>
    </w:p>
    <w:p w14:paraId="2251DD21" w14:textId="77777777" w:rsidR="00D1656E" w:rsidRPr="00675CCC" w:rsidRDefault="00D1656E" w:rsidP="00BE6F5F">
      <w:pPr>
        <w:numPr>
          <w:ilvl w:val="2"/>
          <w:numId w:val="38"/>
        </w:numPr>
        <w:tabs>
          <w:tab w:val="left" w:pos="993"/>
          <w:tab w:val="num" w:pos="2367"/>
        </w:tabs>
        <w:suppressAutoHyphens/>
        <w:spacing w:after="0" w:line="240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>powzięciu informacji o wystąpieniu u Wykonawcy dużych trudności finansowych, w</w:t>
      </w:r>
      <w:r w:rsidR="001039C5" w:rsidRPr="00675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szczególności wystąpią zajęcia komornicze lub inne zajęcia uprawnionych organów o</w:t>
      </w:r>
      <w:r w:rsidR="001039C5" w:rsidRPr="00675C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łącznej wartości przekraczającej 200 000,00 PLN (słownie: dwieście tysięcy złotych </w:t>
      </w:r>
      <w:r w:rsidRPr="00675C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75CC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100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399D0DA3" w14:textId="7124E3C1" w:rsidR="00D1656E" w:rsidRPr="00563027" w:rsidRDefault="00D1656E" w:rsidP="00BE6F5F">
      <w:pPr>
        <w:numPr>
          <w:ilvl w:val="2"/>
          <w:numId w:val="38"/>
        </w:numPr>
        <w:tabs>
          <w:tab w:val="left" w:pos="993"/>
          <w:tab w:val="num" w:pos="2367"/>
        </w:tabs>
        <w:suppressAutoHyphens/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Wykonawca dostarczył </w:t>
      </w:r>
      <w:r w:rsidRPr="00563027">
        <w:rPr>
          <w:rFonts w:ascii="Times New Roman" w:hAnsi="Times New Roman" w:cs="Times New Roman"/>
          <w:sz w:val="24"/>
          <w:szCs w:val="24"/>
        </w:rPr>
        <w:t>Aparaturę</w:t>
      </w:r>
      <w:r w:rsidR="006A269C" w:rsidRPr="00563027">
        <w:rPr>
          <w:rFonts w:ascii="Times New Roman" w:hAnsi="Times New Roman" w:cs="Times New Roman"/>
          <w:sz w:val="24"/>
          <w:szCs w:val="24"/>
        </w:rPr>
        <w:t>/sprzęt</w:t>
      </w:r>
      <w:r w:rsidRPr="00563027">
        <w:rPr>
          <w:rFonts w:ascii="Times New Roman" w:hAnsi="Times New Roman" w:cs="Times New Roman"/>
          <w:sz w:val="24"/>
          <w:szCs w:val="24"/>
        </w:rPr>
        <w:t xml:space="preserve">  nieodpowiadającą</w:t>
      </w:r>
      <w:r w:rsidR="00881190" w:rsidRPr="00563027">
        <w:rPr>
          <w:rFonts w:ascii="Times New Roman" w:hAnsi="Times New Roman" w:cs="Times New Roman"/>
          <w:sz w:val="24"/>
          <w:szCs w:val="24"/>
        </w:rPr>
        <w:t>/y</w:t>
      </w:r>
      <w:r w:rsidRPr="00563027">
        <w:rPr>
          <w:rFonts w:ascii="Times New Roman" w:hAnsi="Times New Roman" w:cs="Times New Roman"/>
          <w:sz w:val="24"/>
          <w:szCs w:val="24"/>
        </w:rPr>
        <w:t xml:space="preserve"> treści Umowy lub nie wykonał Umowy zgodnie z jej postanowieniami lub nie przeprowadził jakiejkolwiek usługi towarzyszącej</w:t>
      </w:r>
      <w:r w:rsidR="00596CCC" w:rsidRPr="00563027">
        <w:rPr>
          <w:rFonts w:ascii="Times New Roman" w:hAnsi="Times New Roman" w:cs="Times New Roman"/>
          <w:sz w:val="24"/>
          <w:szCs w:val="24"/>
        </w:rPr>
        <w:t xml:space="preserve"> (szkolenia)</w:t>
      </w:r>
      <w:r w:rsidRPr="00563027">
        <w:rPr>
          <w:rFonts w:ascii="Times New Roman" w:hAnsi="Times New Roman" w:cs="Times New Roman"/>
          <w:sz w:val="24"/>
          <w:szCs w:val="24"/>
        </w:rPr>
        <w:t>.</w:t>
      </w:r>
    </w:p>
    <w:p w14:paraId="173D34C4" w14:textId="77777777" w:rsidR="00E73D18" w:rsidRPr="00563027" w:rsidRDefault="00E73D18" w:rsidP="00E73D18">
      <w:pPr>
        <w:pStyle w:val="Akapitzlist"/>
        <w:numPr>
          <w:ilvl w:val="0"/>
          <w:numId w:val="41"/>
        </w:numPr>
        <w:tabs>
          <w:tab w:val="clear" w:pos="927"/>
        </w:tabs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563027">
        <w:rPr>
          <w:rFonts w:ascii="Times New Roman" w:hAnsi="Times New Roman" w:cs="Times New Roman"/>
          <w:color w:val="000000"/>
          <w:sz w:val="24"/>
          <w:szCs w:val="24"/>
        </w:rPr>
        <w:t>Ponadto Zamawiający może odstąpić od Umowy w terminie 30 dni, licząc od dnia powzięcia wiadomości o zaistnieniu okoliczności - gdy Wykonawca przekroczył termin wykonania Umowy o 14 dni, bez konieczności wyznaczania Wykonawcy dodatkowego terminu na realizację.</w:t>
      </w:r>
    </w:p>
    <w:p w14:paraId="5E4EB5D2" w14:textId="77777777" w:rsidR="00D1656E" w:rsidRPr="00675CCC" w:rsidRDefault="00D1656E" w:rsidP="002B18B5">
      <w:pPr>
        <w:numPr>
          <w:ilvl w:val="0"/>
          <w:numId w:val="41"/>
        </w:numPr>
        <w:tabs>
          <w:tab w:val="left" w:pos="567"/>
        </w:tabs>
        <w:suppressAutoHyphens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Ponadto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CA23047" w14:textId="77777777" w:rsidR="00D1656E" w:rsidRPr="00675CCC" w:rsidRDefault="00D1656E" w:rsidP="002B18B5">
      <w:pPr>
        <w:numPr>
          <w:ilvl w:val="0"/>
          <w:numId w:val="41"/>
        </w:numPr>
        <w:tabs>
          <w:tab w:val="left" w:pos="567"/>
        </w:tabs>
        <w:suppressAutoHyphens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Wykonawcy nie przysługuje odszkodowanie z tytułu odstąpienia przez  Zamawiającego od Umowy z powodu okoliczności leżących po stronie Wykonawcy albo w razie odstąpienia od Umowy na podstawie ust. 2 -4  niniejszego paragrafu Umowy.</w:t>
      </w:r>
    </w:p>
    <w:p w14:paraId="4522D85A" w14:textId="77777777" w:rsidR="00D1656E" w:rsidRPr="00675CCC" w:rsidRDefault="00D1656E" w:rsidP="002B18B5">
      <w:pPr>
        <w:numPr>
          <w:ilvl w:val="0"/>
          <w:numId w:val="41"/>
        </w:numPr>
        <w:tabs>
          <w:tab w:val="left" w:pos="567"/>
        </w:tabs>
        <w:suppressAutoHyphens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oraz zawierać uzasadnienie.</w:t>
      </w:r>
    </w:p>
    <w:p w14:paraId="64D2D640" w14:textId="77777777" w:rsidR="00D1656E" w:rsidRPr="00A109E7" w:rsidRDefault="00D1656E" w:rsidP="002B18B5">
      <w:pPr>
        <w:numPr>
          <w:ilvl w:val="0"/>
          <w:numId w:val="41"/>
        </w:numPr>
        <w:tabs>
          <w:tab w:val="left" w:pos="567"/>
        </w:tabs>
        <w:suppressAutoHyphens/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A109E7">
        <w:rPr>
          <w:rFonts w:ascii="Times New Roman" w:hAnsi="Times New Roman" w:cs="Times New Roman"/>
          <w:sz w:val="24"/>
          <w:szCs w:val="24"/>
        </w:rPr>
        <w:t xml:space="preserve">Zamawiający zastrzega sobie prawo do częściowego odstąpienia od </w:t>
      </w:r>
      <w:r w:rsidR="00C66EED" w:rsidRPr="00A109E7">
        <w:rPr>
          <w:rFonts w:ascii="Times New Roman" w:hAnsi="Times New Roman" w:cs="Times New Roman"/>
          <w:sz w:val="24"/>
          <w:szCs w:val="24"/>
        </w:rPr>
        <w:t>U</w:t>
      </w:r>
      <w:r w:rsidRPr="00A109E7">
        <w:rPr>
          <w:rFonts w:ascii="Times New Roman" w:hAnsi="Times New Roman" w:cs="Times New Roman"/>
          <w:sz w:val="24"/>
          <w:szCs w:val="24"/>
        </w:rPr>
        <w:t xml:space="preserve">mowy, tj. w zakresie niewykonanej lub nieprawidłowo wykonanej części przedmiotu </w:t>
      </w:r>
      <w:r w:rsidR="00C66EED" w:rsidRPr="00A109E7">
        <w:rPr>
          <w:rFonts w:ascii="Times New Roman" w:hAnsi="Times New Roman" w:cs="Times New Roman"/>
          <w:sz w:val="24"/>
          <w:szCs w:val="24"/>
        </w:rPr>
        <w:t>U</w:t>
      </w:r>
      <w:r w:rsidRPr="00A109E7">
        <w:rPr>
          <w:rFonts w:ascii="Times New Roman" w:hAnsi="Times New Roman" w:cs="Times New Roman"/>
          <w:sz w:val="24"/>
          <w:szCs w:val="24"/>
        </w:rPr>
        <w:t xml:space="preserve">mowy. W takim przypadku wszystkie postanowienia </w:t>
      </w:r>
      <w:r w:rsidR="00FB77DA" w:rsidRPr="00A109E7">
        <w:rPr>
          <w:rFonts w:ascii="Times New Roman" w:hAnsi="Times New Roman" w:cs="Times New Roman"/>
          <w:sz w:val="24"/>
          <w:szCs w:val="24"/>
        </w:rPr>
        <w:t>U</w:t>
      </w:r>
      <w:r w:rsidRPr="00A109E7">
        <w:rPr>
          <w:rFonts w:ascii="Times New Roman" w:hAnsi="Times New Roman" w:cs="Times New Roman"/>
          <w:sz w:val="24"/>
          <w:szCs w:val="24"/>
        </w:rPr>
        <w:t>mowy w zakresie prawidłowo jej wykonanej części pozostają w mocy.</w:t>
      </w:r>
    </w:p>
    <w:p w14:paraId="07724220" w14:textId="77777777" w:rsidR="001039C5" w:rsidRPr="00675CCC" w:rsidRDefault="00D1656E" w:rsidP="002B18B5">
      <w:pPr>
        <w:numPr>
          <w:ilvl w:val="0"/>
          <w:numId w:val="41"/>
        </w:numPr>
        <w:tabs>
          <w:tab w:val="left" w:pos="567"/>
        </w:tabs>
        <w:suppressAutoHyphens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Odstąpienie od Umowy nie wpływa na skuteczność roszczeń o zapłatę kar umownych. </w:t>
      </w:r>
    </w:p>
    <w:p w14:paraId="455F762E" w14:textId="77777777" w:rsidR="001A1A4E" w:rsidRPr="00675CCC" w:rsidRDefault="001A1A4E" w:rsidP="00411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59128" w14:textId="77777777" w:rsidR="00D1656E" w:rsidRPr="00675CCC" w:rsidRDefault="00D1656E" w:rsidP="00411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C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9DEB28D" w14:textId="0AA3B118" w:rsidR="00D1656E" w:rsidRPr="00675CCC" w:rsidRDefault="00D1656E" w:rsidP="002B18B5">
      <w:pPr>
        <w:pStyle w:val="Tekstpodstawowy"/>
        <w:numPr>
          <w:ilvl w:val="3"/>
          <w:numId w:val="42"/>
        </w:numPr>
        <w:tabs>
          <w:tab w:val="left" w:pos="709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Strony zastrzegają sobie prawo do dochodzenia kar umownych za niezgodne lub nienależyte wykonanie </w:t>
      </w:r>
      <w:r w:rsidRPr="001B662D">
        <w:rPr>
          <w:rFonts w:ascii="Times New Roman" w:hAnsi="Times New Roman" w:cs="Times New Roman"/>
        </w:rPr>
        <w:t xml:space="preserve">zobowiązań </w:t>
      </w:r>
      <w:r w:rsidR="005941D3" w:rsidRPr="001B662D">
        <w:rPr>
          <w:rFonts w:ascii="Times New Roman" w:hAnsi="Times New Roman" w:cs="Times New Roman"/>
        </w:rPr>
        <w:t xml:space="preserve">wynikających </w:t>
      </w:r>
      <w:r w:rsidRPr="001B662D">
        <w:rPr>
          <w:rFonts w:ascii="Times New Roman" w:hAnsi="Times New Roman" w:cs="Times New Roman"/>
        </w:rPr>
        <w:t>z Umowy.</w:t>
      </w:r>
    </w:p>
    <w:p w14:paraId="4F74B159" w14:textId="77777777" w:rsidR="00D1656E" w:rsidRPr="00675CCC" w:rsidRDefault="00D1656E" w:rsidP="002B18B5">
      <w:pPr>
        <w:pStyle w:val="Tekstpodstawowy"/>
        <w:numPr>
          <w:ilvl w:val="3"/>
          <w:numId w:val="42"/>
        </w:numPr>
        <w:tabs>
          <w:tab w:val="left" w:pos="709"/>
        </w:tabs>
        <w:suppressAutoHyphens/>
        <w:spacing w:line="240" w:lineRule="auto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Wykonawca, z zastrzeżeniem ust. 4 niniejszego paragrafu, zapłaci Zamawiającemu karę umowną w poniższej wysokości w przypadkach</w:t>
      </w:r>
      <w:r w:rsidRPr="00675CCC">
        <w:rPr>
          <w:rFonts w:ascii="Times New Roman" w:hAnsi="Times New Roman" w:cs="Times New Roman"/>
          <w:color w:val="000000"/>
        </w:rPr>
        <w:t>:</w:t>
      </w:r>
    </w:p>
    <w:p w14:paraId="4AC49346" w14:textId="77777777" w:rsidR="00D1656E" w:rsidRPr="00675CCC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lastRenderedPageBreak/>
        <w:t>odstąpienia od Umowy z przyczyn leżących po stronie Wykonawcy  - w wysokości 10% wynagrodzenia brutto ustalonego w § 3 ust. 2 Umowy;</w:t>
      </w:r>
    </w:p>
    <w:p w14:paraId="7252CC81" w14:textId="77777777" w:rsidR="00D1656E" w:rsidRPr="00675CCC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niewykonania lub nienależytego wykonania Umowy - w wysokości 10% wynagrodzenia brutto ustalonego w § 3 ust. 2 Umowy, przy czym nienależyte wykonanie Umowy to jej realizacja, która pozostaje w sprzeczności z treścią Umowy lub ofertą Wykonawcy, bądź postanowieniami SWZ  wraz z załącznikami, albo też nie zapewnia osiągnięcia wymaganych parametrów, funkcjonalności i zakresów wynikających z SWZ  wraz z załącznikami i użytkowych przedmiotu Umowy;</w:t>
      </w:r>
    </w:p>
    <w:p w14:paraId="6D7C562A" w14:textId="3490F2A3" w:rsidR="00D1656E" w:rsidRPr="001B662D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1B662D">
        <w:rPr>
          <w:rFonts w:ascii="Times New Roman" w:hAnsi="Times New Roman" w:cs="Times New Roman"/>
        </w:rPr>
        <w:t xml:space="preserve">nieprzeprowadzenie szkolenia dla pracowników Zamawiającego wskazanego w § 1 </w:t>
      </w:r>
      <w:r w:rsidRPr="009874AD">
        <w:rPr>
          <w:rFonts w:ascii="Times New Roman" w:hAnsi="Times New Roman" w:cs="Times New Roman"/>
        </w:rPr>
        <w:t xml:space="preserve">ust. </w:t>
      </w:r>
      <w:r w:rsidR="00B4426D" w:rsidRPr="009874AD">
        <w:rPr>
          <w:rFonts w:ascii="Times New Roman" w:hAnsi="Times New Roman" w:cs="Times New Roman"/>
        </w:rPr>
        <w:t>2</w:t>
      </w:r>
      <w:r w:rsidRPr="009874AD">
        <w:rPr>
          <w:rFonts w:ascii="Times New Roman" w:hAnsi="Times New Roman" w:cs="Times New Roman"/>
        </w:rPr>
        <w:t xml:space="preserve"> Umowy </w:t>
      </w:r>
      <w:r w:rsidR="00130A0F" w:rsidRPr="009874AD">
        <w:rPr>
          <w:rFonts w:ascii="Times New Roman" w:hAnsi="Times New Roman" w:cs="Times New Roman"/>
        </w:rPr>
        <w:t>–</w:t>
      </w:r>
      <w:r w:rsidRPr="009874AD">
        <w:rPr>
          <w:rFonts w:ascii="Times New Roman" w:hAnsi="Times New Roman" w:cs="Times New Roman"/>
        </w:rPr>
        <w:t xml:space="preserve"> w</w:t>
      </w:r>
      <w:r w:rsidRPr="001B662D">
        <w:rPr>
          <w:rFonts w:ascii="Times New Roman" w:hAnsi="Times New Roman" w:cs="Times New Roman"/>
        </w:rPr>
        <w:t xml:space="preserve"> wysokości 10 000,00 PLN (słownie: dziesięć tysięcy złotych </w:t>
      </w:r>
      <w:r w:rsidRPr="001B662D">
        <w:rPr>
          <w:rFonts w:ascii="Times New Roman" w:hAnsi="Times New Roman" w:cs="Times New Roman"/>
          <w:vertAlign w:val="superscript"/>
        </w:rPr>
        <w:t>00</w:t>
      </w:r>
      <w:r w:rsidRPr="001B662D">
        <w:rPr>
          <w:rFonts w:ascii="Times New Roman" w:hAnsi="Times New Roman" w:cs="Times New Roman"/>
        </w:rPr>
        <w:t>/</w:t>
      </w:r>
      <w:r w:rsidRPr="001B662D">
        <w:rPr>
          <w:rFonts w:ascii="Times New Roman" w:hAnsi="Times New Roman" w:cs="Times New Roman"/>
          <w:vertAlign w:val="subscript"/>
        </w:rPr>
        <w:t>100</w:t>
      </w:r>
      <w:r w:rsidRPr="001B662D">
        <w:rPr>
          <w:rFonts w:ascii="Times New Roman" w:hAnsi="Times New Roman" w:cs="Times New Roman"/>
        </w:rPr>
        <w:t>) za ww. uchybienie Wykonawcy</w:t>
      </w:r>
      <w:r w:rsidR="001039C5" w:rsidRPr="001B662D">
        <w:rPr>
          <w:rFonts w:ascii="Times New Roman" w:hAnsi="Times New Roman" w:cs="Times New Roman"/>
        </w:rPr>
        <w:t>;</w:t>
      </w:r>
    </w:p>
    <w:p w14:paraId="56027946" w14:textId="2CBB3219" w:rsidR="00D1656E" w:rsidRPr="001B662D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1B662D">
        <w:rPr>
          <w:rFonts w:ascii="Times New Roman" w:hAnsi="Times New Roman" w:cs="Times New Roman"/>
        </w:rPr>
        <w:t>zwłoki w wykonaniu przedmiotu Umowy - w wysokości 0,</w:t>
      </w:r>
      <w:r w:rsidR="0006694E" w:rsidRPr="001B662D">
        <w:rPr>
          <w:rFonts w:ascii="Times New Roman" w:hAnsi="Times New Roman" w:cs="Times New Roman"/>
        </w:rPr>
        <w:t>1</w:t>
      </w:r>
      <w:r w:rsidRPr="001B662D">
        <w:rPr>
          <w:rFonts w:ascii="Times New Roman" w:hAnsi="Times New Roman" w:cs="Times New Roman"/>
        </w:rPr>
        <w:t xml:space="preserve">% wynagrodzenia brutto ustalonego w § 3 ust. 2 Umowy za każdy dzień zwłoki licząc od dnia następnego w stosunku do terminu zakończenia realizacji przedmiotu Umowy, określonego w § 1 ust. </w:t>
      </w:r>
      <w:r w:rsidR="00930117" w:rsidRPr="001B662D">
        <w:rPr>
          <w:rFonts w:ascii="Times New Roman" w:hAnsi="Times New Roman" w:cs="Times New Roman"/>
        </w:rPr>
        <w:t>5</w:t>
      </w:r>
      <w:r w:rsidRPr="001B662D">
        <w:rPr>
          <w:rFonts w:ascii="Times New Roman" w:hAnsi="Times New Roman" w:cs="Times New Roman"/>
        </w:rPr>
        <w:t xml:space="preserve"> Umowy, nie więcej niż 10 % wartości brutto przedmiotu </w:t>
      </w:r>
      <w:r w:rsidR="00C4219E" w:rsidRPr="001B662D">
        <w:rPr>
          <w:rFonts w:ascii="Times New Roman" w:hAnsi="Times New Roman" w:cs="Times New Roman"/>
        </w:rPr>
        <w:t>U</w:t>
      </w:r>
      <w:r w:rsidRPr="001B662D">
        <w:rPr>
          <w:rFonts w:ascii="Times New Roman" w:hAnsi="Times New Roman" w:cs="Times New Roman"/>
        </w:rPr>
        <w:t>mowy, o której mowa w § 3 ust. 2,</w:t>
      </w:r>
    </w:p>
    <w:p w14:paraId="37F3618D" w14:textId="32EDBA65" w:rsidR="00D1656E" w:rsidRPr="00675CCC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1B662D">
        <w:rPr>
          <w:rFonts w:ascii="Times New Roman" w:hAnsi="Times New Roman" w:cs="Times New Roman"/>
        </w:rPr>
        <w:t>zwłoki w usunięciu wad przedmiotu, Umowy stwierdzonych przy odbiorze, w wysokości 0,</w:t>
      </w:r>
      <w:r w:rsidR="0006694E" w:rsidRPr="001B662D">
        <w:rPr>
          <w:rFonts w:ascii="Times New Roman" w:hAnsi="Times New Roman" w:cs="Times New Roman"/>
        </w:rPr>
        <w:t>1</w:t>
      </w:r>
      <w:r w:rsidRPr="001B662D">
        <w:rPr>
          <w:rFonts w:ascii="Times New Roman" w:hAnsi="Times New Roman" w:cs="Times New Roman"/>
        </w:rPr>
        <w:t>% wynagrodzenia brutto ustalonego w § 3 ust. 2 Umowy za każdy dzień zwłoki, licząc</w:t>
      </w:r>
      <w:r w:rsidRPr="00675CCC">
        <w:rPr>
          <w:rFonts w:ascii="Times New Roman" w:hAnsi="Times New Roman" w:cs="Times New Roman"/>
        </w:rPr>
        <w:t xml:space="preserve"> od następnego dnia po upływie terminu określonego przez Zamawiającego w celu usunięcia wad, nie więcej niż 10 % wartości brutto przedmiotu umowy, o której mowa w § 3 ust. 2,</w:t>
      </w:r>
    </w:p>
    <w:p w14:paraId="0EF22003" w14:textId="4DF80E1E" w:rsidR="00D1656E" w:rsidRDefault="00D1656E" w:rsidP="002B18B5">
      <w:pPr>
        <w:pStyle w:val="Tekstpodstawowy"/>
        <w:numPr>
          <w:ilvl w:val="0"/>
          <w:numId w:val="54"/>
        </w:numPr>
        <w:suppressAutoHyphens/>
        <w:spacing w:line="240" w:lineRule="auto"/>
        <w:ind w:hanging="502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zwłoki w usunięciu wad stwierdzonych w okresie gwarancji lub rękojmi w wysokości 0,2% wynagrodzenia brutto ustalonego w § 3 ust. 2 Umowy za każdy dzień zwłoki liczony od dnia następnego w stosunku do terminu (dnia) ustalonego zgodnie z treścią § 5 Umowy albo w pisemnym oświadczeniu Stron, nie więcej niż 10 % wartości brutto przedmiotu umowy, o której mowa w § 3 ust. 2.</w:t>
      </w:r>
    </w:p>
    <w:p w14:paraId="404271BC" w14:textId="01E7A3B4" w:rsidR="00E73D18" w:rsidRPr="001B662D" w:rsidRDefault="00E73D18" w:rsidP="001B662D">
      <w:pPr>
        <w:pStyle w:val="Akapitzlist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6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niedoręczenia korekty faktury uwzgledniającej w odrębnej pozycji należność z tytułu podatku VAT - w wysokości stanowiącej równowartość należnego podatku od towarów i usług VAT z tytułu przedmiotowej dostawy sprzętu komputerowego (komputerowego zestawu roboczego)   objętego zastosowaniem stawki 0% VAT, w terminie określonym w § 3 ust. 5 umowy.  </w:t>
      </w:r>
    </w:p>
    <w:p w14:paraId="79C2D8FF" w14:textId="77777777" w:rsidR="00D1656E" w:rsidRPr="00675CCC" w:rsidRDefault="00D1656E" w:rsidP="001B662D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Zamawiający zapłaci Wykonawcy karę umowną w przydatku odstąpienia od niniejszej Umowy przez Wykonawcę z przyczyn leżących wyłącznie po stronie Zamawiającego w wysokości 10% wynagrodzenia brutto ustalonego w § 3 ust. 2 Umowy.</w:t>
      </w:r>
    </w:p>
    <w:p w14:paraId="430B9A89" w14:textId="77777777" w:rsidR="00D1656E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Strony mogą dochodzić na zasadach ogólnych odszkodowania przewyższającego wysokość zastrzeżonych kar umownych, przy czym kary umowne mają charakter </w:t>
      </w:r>
      <w:proofErr w:type="spellStart"/>
      <w:r w:rsidRPr="00675CCC">
        <w:rPr>
          <w:rFonts w:ascii="Times New Roman" w:hAnsi="Times New Roman" w:cs="Times New Roman"/>
        </w:rPr>
        <w:t>zaliczalny</w:t>
      </w:r>
      <w:proofErr w:type="spellEnd"/>
      <w:r w:rsidRPr="00675CCC">
        <w:rPr>
          <w:rFonts w:ascii="Times New Roman" w:hAnsi="Times New Roman" w:cs="Times New Roman"/>
        </w:rPr>
        <w:t xml:space="preserve"> na poczet przedmiotowego odszkodowania uzupełniającego dochodzonego przez daną Stronę </w:t>
      </w:r>
      <w:r w:rsidR="004905D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</w:t>
      </w:r>
    </w:p>
    <w:p w14:paraId="2F3442D3" w14:textId="77777777" w:rsidR="00D1656E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Suma kar umownych nie może przekroczyć 30% wynagrodzenia brutto, o którym mowa w § 3 ust. 2 niniejszej </w:t>
      </w:r>
      <w:r w:rsidR="00C357EA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>mowy.</w:t>
      </w:r>
    </w:p>
    <w:p w14:paraId="02F47651" w14:textId="77777777" w:rsidR="00D1656E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Zapisy </w:t>
      </w:r>
      <w:r w:rsidR="00C357EA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mowy dotyczące naliczania kar umownych nie mają zastosowania za zachowanie Wykonawcy niezwiązane bezpośrednio lub pośrednio z przedmiotem </w:t>
      </w:r>
      <w:r w:rsidR="00F42152" w:rsidRPr="00675CCC">
        <w:rPr>
          <w:rFonts w:ascii="Times New Roman" w:hAnsi="Times New Roman" w:cs="Times New Roman"/>
        </w:rPr>
        <w:lastRenderedPageBreak/>
        <w:t>U</w:t>
      </w:r>
      <w:r w:rsidRPr="00675CCC">
        <w:rPr>
          <w:rFonts w:ascii="Times New Roman" w:hAnsi="Times New Roman" w:cs="Times New Roman"/>
        </w:rPr>
        <w:t xml:space="preserve">mowy lub jej prawidłowym wykonaniem. Wykonawca nie ponosi odpowiedzialności za okoliczności, za które wyłączną odpowiedzialność ponosi </w:t>
      </w:r>
      <w:r w:rsidR="00BE0517" w:rsidRPr="00675CCC">
        <w:rPr>
          <w:rFonts w:ascii="Times New Roman" w:hAnsi="Times New Roman" w:cs="Times New Roman"/>
        </w:rPr>
        <w:t>Z</w:t>
      </w:r>
      <w:r w:rsidRPr="00675CCC">
        <w:rPr>
          <w:rFonts w:ascii="Times New Roman" w:hAnsi="Times New Roman" w:cs="Times New Roman"/>
        </w:rPr>
        <w:t xml:space="preserve">amawiający. </w:t>
      </w:r>
    </w:p>
    <w:p w14:paraId="776BB6D9" w14:textId="77777777" w:rsidR="00D1656E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 xml:space="preserve">Roszczenie o zapłatę kar umownych staje się wymagalne począwszy od dnia następnego po dniu, w którym miały miejsce okoliczności faktyczne określone w niniejszej </w:t>
      </w:r>
      <w:r w:rsidR="00133F83" w:rsidRPr="00675CCC">
        <w:rPr>
          <w:rFonts w:ascii="Times New Roman" w:hAnsi="Times New Roman" w:cs="Times New Roman"/>
        </w:rPr>
        <w:t>U</w:t>
      </w:r>
      <w:r w:rsidRPr="00675CCC">
        <w:rPr>
          <w:rFonts w:ascii="Times New Roman" w:hAnsi="Times New Roman" w:cs="Times New Roman"/>
        </w:rPr>
        <w:t xml:space="preserve">mowie stanowiące podstawę do ich naliczenia. </w:t>
      </w:r>
    </w:p>
    <w:p w14:paraId="7A52903A" w14:textId="77777777" w:rsidR="00D1656E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</w:rPr>
        <w:t>Zamawiający jest uprawniony do potrącenia ewentualnych kar umownych z  należnej Wykonawcy wierzytelności, w tym z kwoty wynagrodzenia określonej w fakturze, na co Wykonawca wyraża zgodę.</w:t>
      </w:r>
    </w:p>
    <w:p w14:paraId="4C73F97B" w14:textId="77777777" w:rsidR="00152E90" w:rsidRPr="00675CCC" w:rsidRDefault="00D1656E" w:rsidP="002B18B5">
      <w:pPr>
        <w:pStyle w:val="Tekstpodstawowy"/>
        <w:numPr>
          <w:ilvl w:val="0"/>
          <w:numId w:val="46"/>
        </w:numPr>
        <w:suppressAutoHyphens/>
        <w:spacing w:line="240" w:lineRule="auto"/>
        <w:ind w:left="567" w:hanging="567"/>
        <w:rPr>
          <w:rFonts w:ascii="Times New Roman" w:hAnsi="Times New Roman" w:cs="Times New Roman"/>
        </w:rPr>
      </w:pPr>
      <w:r w:rsidRPr="00675CCC">
        <w:rPr>
          <w:rFonts w:ascii="Times New Roman" w:hAnsi="Times New Roman" w:cs="Times New Roman"/>
          <w:color w:val="000000"/>
        </w:rPr>
        <w:t>Zapłata kar umownych nie zwalnia Wykonawcy od obowiązku wykonania Umowy</w:t>
      </w:r>
      <w:r w:rsidRPr="00675CCC">
        <w:rPr>
          <w:rFonts w:ascii="Times New Roman" w:hAnsi="Times New Roman" w:cs="Times New Roman"/>
        </w:rPr>
        <w:t>.</w:t>
      </w:r>
    </w:p>
    <w:p w14:paraId="1836B9A1" w14:textId="77777777" w:rsidR="00A45FEE" w:rsidRPr="00675CCC" w:rsidRDefault="00A45FEE" w:rsidP="00EB75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C1615" w14:textId="77777777" w:rsidR="00D1656E" w:rsidRPr="00675CCC" w:rsidRDefault="00D1656E" w:rsidP="00EB75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8</w:t>
      </w:r>
    </w:p>
    <w:p w14:paraId="6167C6C5" w14:textId="51881E27" w:rsidR="00D1656E" w:rsidRPr="00C13FDF" w:rsidRDefault="00D1656E" w:rsidP="002B18B5">
      <w:pPr>
        <w:pStyle w:val="Akapitzlist"/>
        <w:numPr>
          <w:ilvl w:val="0"/>
          <w:numId w:val="47"/>
        </w:num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Strony ustalają, iż do bezpośrednich </w:t>
      </w:r>
      <w:r w:rsidRPr="00C13FDF">
        <w:rPr>
          <w:rFonts w:ascii="Times New Roman" w:hAnsi="Times New Roman" w:cs="Times New Roman"/>
          <w:color w:val="000000"/>
          <w:sz w:val="24"/>
          <w:szCs w:val="24"/>
        </w:rPr>
        <w:t>kontaktów</w:t>
      </w:r>
      <w:r w:rsidRPr="00C13FDF">
        <w:rPr>
          <w:rFonts w:ascii="Times New Roman" w:hAnsi="Times New Roman" w:cs="Times New Roman"/>
          <w:sz w:val="24"/>
          <w:szCs w:val="24"/>
        </w:rPr>
        <w:t xml:space="preserve">, mających na celu zapewnienie prawidłowej realizacji przedmiotu Umowy, jego bieżący nadzór oraz weryfikację, upoważnione zostają następujące osoby: </w:t>
      </w:r>
    </w:p>
    <w:p w14:paraId="654154AC" w14:textId="77777777" w:rsidR="00D1656E" w:rsidRPr="00675CCC" w:rsidRDefault="00D1656E" w:rsidP="002B18B5">
      <w:pPr>
        <w:numPr>
          <w:ilvl w:val="1"/>
          <w:numId w:val="47"/>
        </w:numPr>
        <w:suppressAutoHyphens/>
        <w:spacing w:after="0" w:line="240" w:lineRule="auto"/>
        <w:ind w:left="1260" w:hanging="693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>Ze strony Zamawiającego:</w:t>
      </w:r>
      <w:r w:rsidRPr="00675C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....................... 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675C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tel. ..........., e-mail: </w:t>
      </w:r>
      <w:r w:rsidRPr="00675CCC">
        <w:rPr>
          <w:rFonts w:ascii="Times New Roman" w:hAnsi="Times New Roman" w:cs="Times New Roman"/>
          <w:i/>
          <w:iCs/>
          <w:sz w:val="24"/>
          <w:szCs w:val="24"/>
        </w:rPr>
        <w:t>........................;</w:t>
      </w:r>
    </w:p>
    <w:p w14:paraId="165A33E9" w14:textId="77777777" w:rsidR="00D1656E" w:rsidRPr="00675CCC" w:rsidRDefault="00D1656E" w:rsidP="002B18B5">
      <w:pPr>
        <w:numPr>
          <w:ilvl w:val="1"/>
          <w:numId w:val="47"/>
        </w:numPr>
        <w:suppressAutoHyphens/>
        <w:spacing w:after="0" w:line="240" w:lineRule="auto"/>
        <w:ind w:left="1260" w:hanging="693"/>
        <w:jc w:val="left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Ze strony Wykonawcy - </w:t>
      </w:r>
      <w:r w:rsidRPr="00675C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........................... </w:t>
      </w: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675C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tel. ..........., e-mail: </w:t>
      </w:r>
      <w:r w:rsidRPr="00675CCC">
        <w:rPr>
          <w:rFonts w:ascii="Times New Roman" w:hAnsi="Times New Roman" w:cs="Times New Roman"/>
          <w:i/>
          <w:iCs/>
          <w:sz w:val="24"/>
          <w:szCs w:val="24"/>
        </w:rPr>
        <w:t>.........................</w:t>
      </w:r>
    </w:p>
    <w:p w14:paraId="1D863AED" w14:textId="2FC7364C" w:rsidR="00D1656E" w:rsidRPr="00C13FDF" w:rsidRDefault="00D1656E" w:rsidP="002B18B5">
      <w:pPr>
        <w:pStyle w:val="Akapitzlist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Strony zgodnie postanawiają, iż osoby wskazane powyżej nie są uprawnione do </w:t>
      </w:r>
      <w:r w:rsidRPr="00C13FDF">
        <w:rPr>
          <w:rFonts w:ascii="Times New Roman" w:hAnsi="Times New Roman" w:cs="Times New Roman"/>
          <w:sz w:val="24"/>
          <w:szCs w:val="24"/>
        </w:rPr>
        <w:t>podejmowania decyzji w zakresie zmiany zasad wykonywania Umowy, a także zaciągania nowych zobowiązań.</w:t>
      </w:r>
    </w:p>
    <w:p w14:paraId="418F624D" w14:textId="77777777" w:rsidR="00D1656E" w:rsidRPr="00C13FDF" w:rsidRDefault="00D1656E" w:rsidP="00C71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DF">
        <w:rPr>
          <w:rFonts w:ascii="Times New Roman" w:hAnsi="Times New Roman" w:cs="Times New Roman"/>
          <w:b/>
          <w:sz w:val="24"/>
          <w:szCs w:val="24"/>
        </w:rPr>
        <w:t>§ 9</w:t>
      </w:r>
    </w:p>
    <w:p w14:paraId="34BAF366" w14:textId="77777777" w:rsidR="00D1656E" w:rsidRPr="00675CCC" w:rsidRDefault="00D1656E" w:rsidP="003B37E8">
      <w:pPr>
        <w:pStyle w:val="NormalnyWeb"/>
        <w:tabs>
          <w:tab w:val="left" w:pos="567"/>
        </w:tabs>
        <w:suppressAutoHyphens/>
        <w:spacing w:before="0" w:beforeAutospacing="0" w:after="0" w:afterAutospacing="0"/>
        <w:ind w:left="567"/>
      </w:pPr>
      <w:r w:rsidRPr="00C13FDF">
        <w:t>Strony dopuszczają możliwość zmiany Umowy po uprzednim sporządzeniu protokołu konieczności, przy zachowaniu</w:t>
      </w:r>
      <w:r w:rsidRPr="00675CCC">
        <w:t xml:space="preserve"> ryczałtowego charakteru ceny Umowy, poprzez podpisanie aneksu do Umowy, w następujących przypadkach:</w:t>
      </w:r>
    </w:p>
    <w:p w14:paraId="03185837" w14:textId="18A056C3" w:rsidR="00D1656E" w:rsidRPr="00675CCC" w:rsidRDefault="00D1656E" w:rsidP="002B18B5">
      <w:pPr>
        <w:pStyle w:val="NormalnyWeb"/>
        <w:numPr>
          <w:ilvl w:val="1"/>
          <w:numId w:val="43"/>
        </w:numPr>
        <w:tabs>
          <w:tab w:val="left" w:pos="1134"/>
          <w:tab w:val="num" w:pos="3491"/>
        </w:tabs>
        <w:suppressAutoHyphens/>
        <w:spacing w:before="0" w:beforeAutospacing="0" w:after="0" w:afterAutospacing="0"/>
        <w:ind w:left="993" w:hanging="426"/>
      </w:pPr>
      <w:r w:rsidRPr="00675CCC">
        <w:t xml:space="preserve">zmiany terminu realizacji przedmiotu Umowy (początkowego, końcowego) poprzez jego skrócenie lub przedłużenie i/lub zmiany sposobu realizacji poprzez wprowadzenie etapów </w:t>
      </w:r>
      <w:r w:rsidRPr="00C13FDF">
        <w:t>realizacji, zawieszenia realizacji</w:t>
      </w:r>
      <w:r w:rsidR="008479F2" w:rsidRPr="00C13FDF">
        <w:t>, z możliwością wprowadzenia faktur częściowych</w:t>
      </w:r>
      <w:r w:rsidR="003B37E8" w:rsidRPr="00C13FDF">
        <w:t xml:space="preserve"> odpowiadającym wartości zrealizowanego i odebranego przedmiotu umowy</w:t>
      </w:r>
      <w:r w:rsidR="008479F2" w:rsidRPr="00C13FDF">
        <w:t xml:space="preserve"> </w:t>
      </w:r>
      <w:r w:rsidR="003B37E8" w:rsidRPr="00C13FDF">
        <w:t xml:space="preserve">(z tym zastrzeżeniem, że suma faktur częściowych nie może być większa niż 80% kwoty brutto wynagrodzenia Wykonawcy określonego w § 3 ust. 2) </w:t>
      </w:r>
      <w:r w:rsidR="008479F2" w:rsidRPr="00C13FDF">
        <w:t>–</w:t>
      </w:r>
      <w:r w:rsidRPr="00C13FDF">
        <w:t xml:space="preserve"> ze względu na przyczyny leżące po stronie Zamawiającego, dotyczące w szczególności</w:t>
      </w:r>
      <w:r w:rsidRPr="00675CCC">
        <w:t xml:space="preserve"> kluczowych zmian w harmonogramie projektu mających na celu zapewnienie prawidłowej realizacji projektu, braku przygotowania/przekazania miejsca realizacji/dostawy, nieobecność pracownika odpowiedzianego za realizację lub odbiór przedmiotu </w:t>
      </w:r>
      <w:r w:rsidR="00133F83" w:rsidRPr="00675CCC">
        <w:t>U</w:t>
      </w:r>
      <w:r w:rsidRPr="00675CCC">
        <w:t xml:space="preserve">mowy, lub przyczyny leżące po stronie producenta sprzętu </w:t>
      </w:r>
      <w:r w:rsidR="00A45FEE" w:rsidRPr="00675CCC">
        <w:t xml:space="preserve">lub dystrybutora </w:t>
      </w:r>
      <w:r w:rsidRPr="00675CCC">
        <w:t>dotyczące udokumentowanych problemów związanych z</w:t>
      </w:r>
      <w:r w:rsidR="00631CAC" w:rsidRPr="00675CCC">
        <w:t> </w:t>
      </w:r>
      <w:r w:rsidRPr="00675CCC">
        <w:t>produkcją lub dostawą sprzętu lub z innych przyczyn niezależnych od Stron, w tym spowodowanych przez siłę wyższą,</w:t>
      </w:r>
    </w:p>
    <w:p w14:paraId="57FCE662" w14:textId="77777777" w:rsidR="00D1656E" w:rsidRPr="00675CCC" w:rsidRDefault="00D1656E" w:rsidP="002B18B5">
      <w:pPr>
        <w:pStyle w:val="NormalnyWeb"/>
        <w:numPr>
          <w:ilvl w:val="1"/>
          <w:numId w:val="43"/>
        </w:numPr>
        <w:tabs>
          <w:tab w:val="left" w:pos="1134"/>
          <w:tab w:val="num" w:pos="3491"/>
        </w:tabs>
        <w:suppressAutoHyphens/>
        <w:spacing w:before="0" w:beforeAutospacing="0" w:after="0" w:afterAutospacing="0"/>
        <w:ind w:left="993" w:hanging="426"/>
      </w:pPr>
      <w:r w:rsidRPr="00675CCC">
        <w:t>wydłużenia terminu gwarancji, w sytuacji przedłużenia jej przez producenta/Wykonawcę,</w:t>
      </w:r>
    </w:p>
    <w:p w14:paraId="1C1F247C" w14:textId="77777777" w:rsidR="00D1656E" w:rsidRPr="00675CCC" w:rsidRDefault="00D1656E" w:rsidP="002B18B5">
      <w:pPr>
        <w:pStyle w:val="NormalnyWeb"/>
        <w:numPr>
          <w:ilvl w:val="1"/>
          <w:numId w:val="43"/>
        </w:numPr>
        <w:tabs>
          <w:tab w:val="left" w:pos="1134"/>
          <w:tab w:val="num" w:pos="3491"/>
        </w:tabs>
        <w:suppressAutoHyphens/>
        <w:spacing w:before="0" w:beforeAutospacing="0" w:after="0" w:afterAutospacing="0"/>
        <w:ind w:left="993" w:hanging="426"/>
      </w:pPr>
      <w:r w:rsidRPr="00675CCC">
        <w:t xml:space="preserve">zmiany </w:t>
      </w:r>
      <w:r w:rsidRPr="005A4D40">
        <w:t xml:space="preserve">określonego typu, modelu, nazwy, producenta przedmiotu </w:t>
      </w:r>
      <w:r w:rsidR="00133F83" w:rsidRPr="005A4D40">
        <w:t>U</w:t>
      </w:r>
      <w:r w:rsidRPr="005A4D40">
        <w:t xml:space="preserve">mowy bądź jego elementów, poprawy jakości lub innych parametrów charakterystycznych dla danego elementu dostawy lub zmiany technologii na równoważną lub lepszą w </w:t>
      </w:r>
      <w:r w:rsidRPr="005A4D40">
        <w:lastRenderedPageBreak/>
        <w:t xml:space="preserve">szczególności w przypadku zakończenia jego produkcji lub wstrzymania lub wycofania go z produkcji po przedstawianiu stosownych dokumentów od producenta lub dystrybutora, z tym że cena wskazana w § </w:t>
      </w:r>
      <w:r w:rsidR="009A3EB3" w:rsidRPr="005A4D40">
        <w:t>3</w:t>
      </w:r>
      <w:r w:rsidRPr="005A4D40">
        <w:t xml:space="preserve"> nie może ulec podwyższeniu, a parametry techniczne nie</w:t>
      </w:r>
      <w:r w:rsidRPr="00675CCC">
        <w:t xml:space="preserve"> mogą być gorsze niż wskazane w  treści oferty,</w:t>
      </w:r>
    </w:p>
    <w:p w14:paraId="71C75C38" w14:textId="77777777" w:rsidR="00D1656E" w:rsidRPr="00675CCC" w:rsidRDefault="00D1656E" w:rsidP="002B18B5">
      <w:pPr>
        <w:pStyle w:val="NormalnyWeb"/>
        <w:numPr>
          <w:ilvl w:val="1"/>
          <w:numId w:val="43"/>
        </w:numPr>
        <w:tabs>
          <w:tab w:val="left" w:pos="1134"/>
          <w:tab w:val="num" w:pos="3491"/>
        </w:tabs>
        <w:suppressAutoHyphens/>
        <w:spacing w:before="0" w:beforeAutospacing="0" w:after="0" w:afterAutospacing="0"/>
        <w:ind w:left="993" w:hanging="426"/>
      </w:pPr>
      <w:r w:rsidRPr="00675CCC">
        <w:t>aktualizacji rozwiązań z uwagi na postęp technologiczny lub zmiany obowiązujących przepisów.</w:t>
      </w:r>
    </w:p>
    <w:p w14:paraId="3D402D87" w14:textId="77777777" w:rsidR="00536072" w:rsidRDefault="00536072" w:rsidP="00E31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9D2DF" w14:textId="7F1AABDD" w:rsidR="00D1656E" w:rsidRPr="00675CCC" w:rsidRDefault="00D1656E" w:rsidP="00E31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78B78AC" w14:textId="77777777" w:rsidR="00D1656E" w:rsidRPr="00675CCC" w:rsidRDefault="00D1656E" w:rsidP="002B18B5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Przez okoliczności siły wyższej strony rozumieją zdarzenie zewnętrzne o charakterze nadzwyczajnym, którego nie można było </w:t>
      </w:r>
      <w:r w:rsidRPr="005A4D40">
        <w:rPr>
          <w:rFonts w:ascii="Times New Roman" w:hAnsi="Times New Roman" w:cs="Times New Roman"/>
          <w:sz w:val="24"/>
          <w:szCs w:val="24"/>
        </w:rPr>
        <w:t>przewidzieć ani jemu zapobiec</w:t>
      </w:r>
      <w:r w:rsidRPr="00675CCC">
        <w:rPr>
          <w:rFonts w:ascii="Times New Roman" w:hAnsi="Times New Roman" w:cs="Times New Roman"/>
          <w:sz w:val="24"/>
          <w:szCs w:val="24"/>
        </w:rPr>
        <w:t>, w szczególności takie jak: wojna, stan wyjątkowy, powódź, epidemia choroby zagrażającej życiu lub zdrowiu ludzi, pożar czy też zasadnicza zmiana sytuacji społeczno</w:t>
      </w:r>
      <w:r w:rsidR="004E40B7" w:rsidRPr="00675CCC">
        <w:rPr>
          <w:rFonts w:ascii="Times New Roman" w:hAnsi="Times New Roman" w:cs="Times New Roman"/>
          <w:sz w:val="24"/>
          <w:szCs w:val="24"/>
        </w:rPr>
        <w:t>-</w:t>
      </w:r>
      <w:r w:rsidRPr="00675CCC">
        <w:rPr>
          <w:rFonts w:ascii="Times New Roman" w:hAnsi="Times New Roman" w:cs="Times New Roman"/>
          <w:sz w:val="24"/>
          <w:szCs w:val="24"/>
        </w:rPr>
        <w:t>gospodarczej.</w:t>
      </w:r>
    </w:p>
    <w:p w14:paraId="4CA13926" w14:textId="77777777" w:rsidR="00D1656E" w:rsidRPr="00675CCC" w:rsidRDefault="00D1656E" w:rsidP="002B18B5">
      <w:pPr>
        <w:numPr>
          <w:ilvl w:val="0"/>
          <w:numId w:val="4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Jeżeli wskutek okoliczności siły wyższej Strona nie będzie mogła wykonywać swoich obowiązków umownych w całości lub w części, niezwłocznie powiadomi o tym drugą stronę. W takim przypadku Strony uzgodnią sposób i zasady dalszego wykonywania </w:t>
      </w:r>
      <w:r w:rsidR="00821E96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 xml:space="preserve">mowy czasowo zawieszą jej realizację lub </w:t>
      </w:r>
      <w:r w:rsidR="00821E96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mowa zostanie rozwiązana.</w:t>
      </w:r>
    </w:p>
    <w:p w14:paraId="601A3866" w14:textId="77777777" w:rsidR="00DE6153" w:rsidRPr="00675CCC" w:rsidRDefault="00D1656E" w:rsidP="002B18B5">
      <w:pPr>
        <w:numPr>
          <w:ilvl w:val="0"/>
          <w:numId w:val="48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Bieg terminów określonych w niniejszej </w:t>
      </w:r>
      <w:r w:rsidR="00821E96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mowie ulega zawieszeniu przez czas trwania przeszkody spowodowanej siłą wyższą.</w:t>
      </w:r>
    </w:p>
    <w:p w14:paraId="68F299D6" w14:textId="77777777" w:rsidR="00D1656E" w:rsidRPr="00675CCC" w:rsidRDefault="00D1656E" w:rsidP="00E31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3E049F74" w14:textId="77777777" w:rsidR="00D1656E" w:rsidRPr="00675CCC" w:rsidRDefault="00D1656E" w:rsidP="002B18B5">
      <w:pPr>
        <w:numPr>
          <w:ilvl w:val="0"/>
          <w:numId w:val="4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>Wszelkie oświadczenia Stron skutkujące zmianą lub wygaśnięciem Umowy będą składane na piśmie pod rygorem nieważności listem poleconym lub za potwierdzeniem ich złożenia.</w:t>
      </w:r>
    </w:p>
    <w:p w14:paraId="5265F085" w14:textId="77777777" w:rsidR="00D1656E" w:rsidRPr="00A109E7" w:rsidRDefault="00D1656E" w:rsidP="002B18B5">
      <w:pPr>
        <w:numPr>
          <w:ilvl w:val="0"/>
          <w:numId w:val="4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109E7">
        <w:rPr>
          <w:rFonts w:ascii="Times New Roman" w:hAnsi="Times New Roman" w:cs="Times New Roman"/>
          <w:sz w:val="24"/>
          <w:szCs w:val="24"/>
        </w:rPr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2BC8EDD1" w14:textId="281F6FAE" w:rsidR="00D1656E" w:rsidRPr="00675CCC" w:rsidRDefault="00D1656E" w:rsidP="002B18B5">
      <w:pPr>
        <w:numPr>
          <w:ilvl w:val="0"/>
          <w:numId w:val="49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W razie rozbieżności pomiędzy treścią SWZ a postanowieniami </w:t>
      </w:r>
      <w:r w:rsidR="009A5268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 xml:space="preserve">mowy oraz w sprawach nieuregulowanych niniejszą </w:t>
      </w:r>
      <w:r w:rsidR="009A5268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mową priorytet nadaje się zapisom SWZ i jej załącznikom.</w:t>
      </w:r>
    </w:p>
    <w:p w14:paraId="56583A0D" w14:textId="77777777" w:rsidR="006C5B00" w:rsidRPr="00675CCC" w:rsidRDefault="006C5B00" w:rsidP="001B744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7D75F" w14:textId="77777777" w:rsidR="00D1656E" w:rsidRPr="00675CCC" w:rsidRDefault="00D1656E" w:rsidP="00E31E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54CE1866" w14:textId="77777777" w:rsidR="00D1656E" w:rsidRPr="00675CCC" w:rsidRDefault="00D1656E" w:rsidP="002B18B5">
      <w:pPr>
        <w:numPr>
          <w:ilvl w:val="3"/>
          <w:numId w:val="49"/>
        </w:numPr>
        <w:tabs>
          <w:tab w:val="num" w:pos="288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 xml:space="preserve">Wykonawcy nie przysługuje prawo przenoszenia wierzytelności wynikających z niniejszej Umowy na podmioty trzecie bez uprzedniej zgody Zamawiającego.  </w:t>
      </w:r>
    </w:p>
    <w:p w14:paraId="018AE670" w14:textId="77777777" w:rsidR="00D1656E" w:rsidRPr="00675CCC" w:rsidRDefault="00D1656E" w:rsidP="002B18B5">
      <w:pPr>
        <w:numPr>
          <w:ilvl w:val="3"/>
          <w:numId w:val="49"/>
        </w:numPr>
        <w:tabs>
          <w:tab w:val="num" w:pos="288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675CCC">
        <w:rPr>
          <w:rFonts w:ascii="Times New Roman" w:hAnsi="Times New Roman" w:cs="Times New Roman"/>
          <w:color w:val="000000"/>
          <w:sz w:val="24"/>
          <w:szCs w:val="24"/>
        </w:rPr>
        <w:t>Strony zobowiązują się do każdorazowego powiadamiania się listem poleconym o zmianie adresu swojej siedziby, pod rygorem uznania za skutecznie doręczoną korespondencję wysłaną pod dotychczasowy znany adres.</w:t>
      </w:r>
    </w:p>
    <w:p w14:paraId="48B700F2" w14:textId="77777777" w:rsidR="00D1656E" w:rsidRPr="00675CCC" w:rsidRDefault="00D1656E" w:rsidP="00E31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2FAC2ED7" w14:textId="77777777" w:rsidR="00D1656E" w:rsidRPr="00675CCC" w:rsidRDefault="00D1656E" w:rsidP="002B18B5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A30A0E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 xml:space="preserve">mową mają zastosowanie przepisy prawa polskiego (RP), w szczególności </w:t>
      </w:r>
      <w:r w:rsidRPr="00675CCC">
        <w:rPr>
          <w:rFonts w:ascii="Times New Roman" w:hAnsi="Times New Roman" w:cs="Times New Roman"/>
          <w:bCs/>
          <w:sz w:val="24"/>
          <w:szCs w:val="24"/>
        </w:rPr>
        <w:t xml:space="preserve">ustawy z dnia 11 września 2019 r. – Prawo zamówień publicznych (Dz. U. z 2021 r., poz. 1129 </w:t>
      </w:r>
      <w:proofErr w:type="spellStart"/>
      <w:r w:rsidRPr="00675CCC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675CCC">
        <w:rPr>
          <w:rFonts w:ascii="Times New Roman" w:hAnsi="Times New Roman" w:cs="Times New Roman"/>
          <w:bCs/>
          <w:sz w:val="24"/>
          <w:szCs w:val="24"/>
        </w:rPr>
        <w:t xml:space="preserve">. z </w:t>
      </w:r>
      <w:proofErr w:type="spellStart"/>
      <w:r w:rsidRPr="00675CCC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675CCC">
        <w:rPr>
          <w:rFonts w:ascii="Times New Roman" w:hAnsi="Times New Roman" w:cs="Times New Roman"/>
          <w:bCs/>
          <w:sz w:val="24"/>
          <w:szCs w:val="24"/>
        </w:rPr>
        <w:t xml:space="preserve"> zm.), </w:t>
      </w:r>
      <w:r w:rsidRPr="00675CCC">
        <w:rPr>
          <w:rFonts w:ascii="Times New Roman" w:hAnsi="Times New Roman" w:cs="Times New Roman"/>
          <w:sz w:val="24"/>
          <w:szCs w:val="24"/>
        </w:rPr>
        <w:t>ustawy z dnia 20 lipca 2018 r. – Prawo o szkolnictwie wyższym i nauce (t. j. Dz. U. 2020 poz. 85 ze zm.), ustawy z dnia 02 marca 2020 r. o szczególnych rozwiązaniach związanych z zapobieganiem, przeciwdziałaniem i zwalczaniem COVID-19, innych chorób zakaźnych oraz wywołanych nimi sytuacji kryzysowych (t. j. Dz. U. 2020 poz. 1842 ze zm.) oraz przepisy ustawy z dnia 23 kwietnia 1964 r. – Kodeks cywilny (t. j. Dz. U. 2020 poz. 1740 ze zm.).</w:t>
      </w:r>
    </w:p>
    <w:p w14:paraId="7B8DB4C2" w14:textId="77777777" w:rsidR="00D1656E" w:rsidRPr="00675CCC" w:rsidRDefault="00D1656E" w:rsidP="002B18B5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lastRenderedPageBreak/>
        <w:t>Wszelkie zmiany lub uzupełnienia niniejszej Umowy mogą nastąpić za zgodą Stron w formie pisemnej pod rygorem nieważności.</w:t>
      </w:r>
    </w:p>
    <w:p w14:paraId="065C81B2" w14:textId="77777777" w:rsidR="00D1656E" w:rsidRPr="00675CCC" w:rsidRDefault="00D1656E" w:rsidP="002B18B5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Sądem właściwym dla wszystkich spraw związanych z niniejszą </w:t>
      </w:r>
      <w:r w:rsidR="00554241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mową będzie sąd miejscowo właściwy według siedziby Zamawiającego.</w:t>
      </w:r>
    </w:p>
    <w:p w14:paraId="25E85006" w14:textId="77777777" w:rsidR="00D1656E" w:rsidRPr="00675CCC" w:rsidRDefault="00D1656E" w:rsidP="002B18B5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CC">
        <w:rPr>
          <w:rFonts w:ascii="Times New Roman" w:hAnsi="Times New Roman" w:cs="Times New Roman"/>
          <w:sz w:val="24"/>
          <w:szCs w:val="24"/>
        </w:rPr>
        <w:t xml:space="preserve">Niniejszą </w:t>
      </w:r>
      <w:r w:rsidR="00554241" w:rsidRPr="00675CCC">
        <w:rPr>
          <w:rFonts w:ascii="Times New Roman" w:hAnsi="Times New Roman" w:cs="Times New Roman"/>
          <w:sz w:val="24"/>
          <w:szCs w:val="24"/>
        </w:rPr>
        <w:t>U</w:t>
      </w:r>
      <w:r w:rsidRPr="00675CCC">
        <w:rPr>
          <w:rFonts w:ascii="Times New Roman" w:hAnsi="Times New Roman" w:cs="Times New Roman"/>
          <w:sz w:val="24"/>
          <w:szCs w:val="24"/>
        </w:rPr>
        <w:t>mowę sporządzono w dwóch (2) jednobrzmiących egzemplarzach po jednym (1) egzemplarzu dla każdej ze Stron, z zastrzeżeniem ust. 5.</w:t>
      </w:r>
    </w:p>
    <w:p w14:paraId="5C52BF29" w14:textId="77777777" w:rsidR="00D1656E" w:rsidRPr="00675CCC" w:rsidRDefault="00D1656E" w:rsidP="002B18B5">
      <w:pPr>
        <w:numPr>
          <w:ilvl w:val="0"/>
          <w:numId w:val="50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Strony zgodnie oświadczają, że z uwagi na fakt zawarcia niniejszej </w:t>
      </w:r>
      <w:r w:rsidR="008903B2"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mowy w formie elektronicznej za pomocą kwalifikowanego podpisu elektronicznego powstały w ten sposób dokument elektroniczny stanowi poświadczenie, iż Strony zgodnie złożyły oświadczenia woli w</w:t>
      </w:r>
      <w:r w:rsidR="005753AE"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nim zawarte, zaś datą zawarcia jest dzień złożenia ostatniego (późniejszego) oświadczenia woli o</w:t>
      </w:r>
      <w:r w:rsidR="005753AE"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675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jej zawarciu przez umocowanych przedstawicieli każdej ze Stron.</w:t>
      </w:r>
    </w:p>
    <w:p w14:paraId="6D7C5E96" w14:textId="6C7DB058" w:rsidR="00F234C0" w:rsidRDefault="00F234C0" w:rsidP="004E40B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CE323C5" w14:textId="20E00387" w:rsidR="00B4426D" w:rsidRDefault="00B4426D" w:rsidP="004E40B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CF4060B" w14:textId="4898B015" w:rsidR="00B4426D" w:rsidRDefault="00B4426D" w:rsidP="004E40B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4A7F889" w14:textId="77777777" w:rsidR="00B4426D" w:rsidRPr="00675CCC" w:rsidRDefault="00B4426D" w:rsidP="004E40B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7458066" w14:textId="77777777" w:rsidR="00F234C0" w:rsidRPr="000218E3" w:rsidRDefault="00F234C0" w:rsidP="00F234C0">
      <w:pPr>
        <w:pStyle w:val="Tekstpodstawowy"/>
        <w:ind w:left="36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218E3">
        <w:rPr>
          <w:rFonts w:ascii="Times New Roman" w:hAnsi="Times New Roman" w:cs="Times New Roman"/>
          <w:i/>
          <w:iCs/>
          <w:sz w:val="22"/>
          <w:szCs w:val="22"/>
        </w:rPr>
        <w:t>.........................................                                                                                .....................................</w:t>
      </w:r>
    </w:p>
    <w:p w14:paraId="205BB614" w14:textId="77777777" w:rsidR="00F234C0" w:rsidRPr="000218E3" w:rsidRDefault="00F234C0" w:rsidP="00F234C0">
      <w:pPr>
        <w:pStyle w:val="Tekstpodstawowy"/>
        <w:ind w:left="360"/>
        <w:jc w:val="center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>Zamawiający</w:t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  <w:t xml:space="preserve">                                 </w:t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Pr="000218E3">
        <w:rPr>
          <w:rFonts w:ascii="Times New Roman" w:hAnsi="Times New Roman" w:cs="Times New Roman"/>
          <w:b/>
          <w:i/>
          <w:iCs/>
          <w:sz w:val="22"/>
          <w:szCs w:val="22"/>
        </w:rPr>
        <w:tab/>
        <w:t>Wykonawca</w:t>
      </w:r>
    </w:p>
    <w:p w14:paraId="7964DBC1" w14:textId="77777777" w:rsidR="00F234C0" w:rsidRPr="000218E3" w:rsidRDefault="00F234C0" w:rsidP="00F234C0">
      <w:pPr>
        <w:jc w:val="left"/>
        <w:rPr>
          <w:rFonts w:ascii="Times New Roman" w:hAnsi="Times New Roman" w:cs="Times New Roman"/>
          <w:bCs/>
          <w:i/>
          <w:u w:val="single"/>
        </w:rPr>
      </w:pPr>
    </w:p>
    <w:p w14:paraId="2D4F67B0" w14:textId="590C2573" w:rsidR="00C15301" w:rsidRDefault="00C15301" w:rsidP="00F234C0">
      <w:pPr>
        <w:jc w:val="lef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38EE25AD" w14:textId="41EA0B30" w:rsidR="008E0BA0" w:rsidRDefault="008E0BA0" w:rsidP="00F234C0">
      <w:pPr>
        <w:jc w:val="lef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5A883A1D" w14:textId="77777777" w:rsidR="008E0BA0" w:rsidRPr="00675CCC" w:rsidRDefault="008E0BA0" w:rsidP="00F234C0">
      <w:pPr>
        <w:jc w:val="lef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5A49860E" w14:textId="77777777" w:rsidR="00F234C0" w:rsidRPr="00675CCC" w:rsidRDefault="00F234C0" w:rsidP="00F234C0">
      <w:pPr>
        <w:jc w:val="lef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75CCC">
        <w:rPr>
          <w:rFonts w:ascii="Times New Roman" w:hAnsi="Times New Roman" w:cs="Times New Roman"/>
          <w:bCs/>
          <w:i/>
          <w:sz w:val="24"/>
          <w:szCs w:val="24"/>
          <w:u w:val="single"/>
        </w:rPr>
        <w:t>Załączniki do umowy:</w:t>
      </w:r>
    </w:p>
    <w:p w14:paraId="51A8ACFD" w14:textId="77777777" w:rsidR="00F234C0" w:rsidRPr="00675CCC" w:rsidRDefault="00F234C0" w:rsidP="00BE6F5F">
      <w:pPr>
        <w:numPr>
          <w:ilvl w:val="0"/>
          <w:numId w:val="37"/>
        </w:numPr>
        <w:tabs>
          <w:tab w:val="clear" w:pos="1260"/>
        </w:tabs>
        <w:spacing w:after="0" w:line="240" w:lineRule="auto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675CCC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150A30" w:rsidRPr="00675CCC">
        <w:rPr>
          <w:rFonts w:ascii="Times New Roman" w:hAnsi="Times New Roman" w:cs="Times New Roman"/>
          <w:i/>
          <w:sz w:val="24"/>
          <w:szCs w:val="24"/>
        </w:rPr>
        <w:t xml:space="preserve">1 – </w:t>
      </w:r>
      <w:r w:rsidR="00CF6218" w:rsidRPr="00675CCC">
        <w:rPr>
          <w:rFonts w:ascii="Times New Roman" w:hAnsi="Times New Roman" w:cs="Times New Roman"/>
          <w:i/>
          <w:sz w:val="24"/>
          <w:szCs w:val="24"/>
        </w:rPr>
        <w:t xml:space="preserve">Kalkulacja cenowa przedmiotu </w:t>
      </w:r>
      <w:r w:rsidR="00CB381C" w:rsidRPr="00675CCC">
        <w:rPr>
          <w:rFonts w:ascii="Times New Roman" w:hAnsi="Times New Roman" w:cs="Times New Roman"/>
          <w:i/>
          <w:sz w:val="24"/>
          <w:szCs w:val="24"/>
        </w:rPr>
        <w:t>U</w:t>
      </w:r>
      <w:r w:rsidR="00CF6218" w:rsidRPr="00675CCC">
        <w:rPr>
          <w:rFonts w:ascii="Times New Roman" w:hAnsi="Times New Roman" w:cs="Times New Roman"/>
          <w:i/>
          <w:sz w:val="24"/>
          <w:szCs w:val="24"/>
        </w:rPr>
        <w:t>mowy;</w:t>
      </w:r>
    </w:p>
    <w:p w14:paraId="4F0140F3" w14:textId="77777777" w:rsidR="00CF6218" w:rsidRPr="00675CCC" w:rsidRDefault="00CF6218" w:rsidP="00BE6F5F">
      <w:pPr>
        <w:numPr>
          <w:ilvl w:val="0"/>
          <w:numId w:val="37"/>
        </w:numPr>
        <w:tabs>
          <w:tab w:val="clear" w:pos="1260"/>
        </w:tabs>
        <w:spacing w:after="0" w:line="240" w:lineRule="auto"/>
        <w:ind w:left="540" w:hanging="540"/>
        <w:rPr>
          <w:rFonts w:ascii="Times New Roman" w:hAnsi="Times New Roman" w:cs="Times New Roman"/>
          <w:i/>
          <w:sz w:val="24"/>
          <w:szCs w:val="24"/>
        </w:rPr>
      </w:pPr>
      <w:r w:rsidRPr="00675CCC">
        <w:rPr>
          <w:rFonts w:ascii="Times New Roman" w:hAnsi="Times New Roman" w:cs="Times New Roman"/>
          <w:i/>
          <w:sz w:val="24"/>
          <w:szCs w:val="24"/>
        </w:rPr>
        <w:t>Załącznik 2 – Protokół odbioru</w:t>
      </w:r>
      <w:r w:rsidR="0073279D" w:rsidRPr="00675CCC">
        <w:rPr>
          <w:rFonts w:ascii="Times New Roman" w:hAnsi="Times New Roman" w:cs="Times New Roman"/>
          <w:i/>
          <w:sz w:val="24"/>
          <w:szCs w:val="24"/>
        </w:rPr>
        <w:t>.</w:t>
      </w:r>
    </w:p>
    <w:p w14:paraId="57D509A9" w14:textId="77777777" w:rsidR="00B4426D" w:rsidRDefault="00B4426D">
      <w:pPr>
        <w:rPr>
          <w:rFonts w:ascii="Times New Roman" w:eastAsia="Tahoma" w:hAnsi="Times New Roman" w:cs="Times New Roman"/>
          <w:b/>
        </w:rPr>
      </w:pPr>
      <w:r>
        <w:rPr>
          <w:rFonts w:ascii="Times New Roman" w:eastAsia="Tahoma" w:hAnsi="Times New Roman" w:cs="Times New Roman"/>
          <w:b/>
        </w:rPr>
        <w:br w:type="page"/>
      </w:r>
    </w:p>
    <w:p w14:paraId="79AA684C" w14:textId="37B93939" w:rsidR="00345946" w:rsidRPr="00536072" w:rsidRDefault="00A81EBA" w:rsidP="005360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EBA">
        <w:rPr>
          <w:rFonts w:ascii="Times New Roman" w:eastAsia="Tahoma" w:hAnsi="Times New Roman" w:cs="Times New Roman"/>
          <w:b/>
        </w:rPr>
        <w:lastRenderedPageBreak/>
        <w:t>ZAŁĄCZNIK NR 1 do wzoru umowy</w:t>
      </w:r>
      <w:r w:rsidR="00536072">
        <w:rPr>
          <w:rFonts w:ascii="Times New Roman" w:eastAsia="Tahoma" w:hAnsi="Times New Roman" w:cs="Times New Roman"/>
          <w:b/>
        </w:rPr>
        <w:t xml:space="preserve"> </w:t>
      </w:r>
      <w:r w:rsidR="0053607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36072" w:rsidRPr="00675CCC">
        <w:rPr>
          <w:rFonts w:ascii="Times New Roman" w:hAnsi="Times New Roman" w:cs="Times New Roman"/>
          <w:i/>
          <w:sz w:val="24"/>
          <w:szCs w:val="24"/>
        </w:rPr>
        <w:t>Kalkulacja cenowa przedmiotu Umowy</w:t>
      </w:r>
    </w:p>
    <w:p w14:paraId="05562677" w14:textId="0878FDD9" w:rsidR="009A576F" w:rsidRPr="005D0DCF" w:rsidRDefault="00D5782C" w:rsidP="005D0DCF">
      <w:pPr>
        <w:jc w:val="center"/>
        <w:rPr>
          <w:rFonts w:ascii="Times New Roman" w:eastAsia="Tahoma" w:hAnsi="Times New Roman" w:cs="Times New Roman"/>
          <w:b/>
        </w:rPr>
      </w:pPr>
      <w:r w:rsidRPr="00A81EBA">
        <w:rPr>
          <w:rFonts w:ascii="Times New Roman" w:eastAsia="Tahoma" w:hAnsi="Times New Roman" w:cs="Times New Roman"/>
          <w:b/>
        </w:rPr>
        <w:t xml:space="preserve">ZAŁĄCZNIK NR </w:t>
      </w:r>
      <w:r>
        <w:rPr>
          <w:rFonts w:ascii="Times New Roman" w:eastAsia="Tahoma" w:hAnsi="Times New Roman" w:cs="Times New Roman"/>
          <w:b/>
        </w:rPr>
        <w:t>2</w:t>
      </w:r>
      <w:r w:rsidRPr="00A81EBA">
        <w:rPr>
          <w:rFonts w:ascii="Times New Roman" w:eastAsia="Tahoma" w:hAnsi="Times New Roman" w:cs="Times New Roman"/>
          <w:b/>
        </w:rPr>
        <w:t xml:space="preserve"> do wzoru umowy</w:t>
      </w:r>
      <w:r w:rsidR="00E7008C">
        <w:rPr>
          <w:rFonts w:ascii="Times New Roman" w:eastAsia="Tahoma" w:hAnsi="Times New Roman" w:cs="Times New Roman"/>
          <w:b/>
        </w:rPr>
        <w:t xml:space="preserve"> - </w:t>
      </w:r>
      <w:r w:rsidR="00536072" w:rsidRPr="00675CCC">
        <w:rPr>
          <w:rFonts w:ascii="Times New Roman" w:hAnsi="Times New Roman" w:cs="Times New Roman"/>
          <w:i/>
          <w:sz w:val="24"/>
          <w:szCs w:val="24"/>
        </w:rPr>
        <w:t>Protokół odbioru</w:t>
      </w:r>
    </w:p>
    <w:p w14:paraId="1417059C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F0BDE">
        <w:rPr>
          <w:rFonts w:ascii="Times New Roman" w:hAnsi="Times New Roman" w:cs="Times New Roman"/>
          <w:bCs/>
          <w:color w:val="000000"/>
        </w:rPr>
        <w:t>……………………………………………….</w:t>
      </w:r>
    </w:p>
    <w:p w14:paraId="523EFEC6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CF0BDE">
        <w:rPr>
          <w:rFonts w:ascii="Times New Roman" w:hAnsi="Times New Roman" w:cs="Times New Roman"/>
          <w:bCs/>
          <w:color w:val="000000"/>
        </w:rPr>
        <w:t>pieczątka Jednostki UJ</w:t>
      </w:r>
    </w:p>
    <w:p w14:paraId="55C0C83F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FCEFC51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F0BDE">
        <w:rPr>
          <w:rFonts w:ascii="Times New Roman" w:hAnsi="Times New Roman" w:cs="Times New Roman"/>
          <w:b/>
          <w:bCs/>
          <w:color w:val="000000"/>
        </w:rPr>
        <w:t xml:space="preserve">Protokół odbioru towaru / wykonania usługi  …………, </w:t>
      </w:r>
    </w:p>
    <w:p w14:paraId="22B28AB1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b/>
          <w:bCs/>
          <w:color w:val="000000"/>
        </w:rPr>
        <w:t>dotyczy Zapotrzebowania …………………………………………………………………..</w:t>
      </w:r>
    </w:p>
    <w:p w14:paraId="367F64EB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 xml:space="preserve">W dniu ………………………. r. w związku z Umową nr ………….…………..…....….. z dnia ……………………..…….. </w:t>
      </w:r>
    </w:p>
    <w:p w14:paraId="504F6330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09CFDC9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b/>
          <w:bCs/>
          <w:color w:val="000000"/>
        </w:rPr>
        <w:t xml:space="preserve">DOKONANO / NIE DOKONANO* odbioru: </w:t>
      </w:r>
    </w:p>
    <w:p w14:paraId="71C0B739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941F02F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Dane dostawcy ………………………………………………………….</w:t>
      </w:r>
    </w:p>
    <w:p w14:paraId="41A7F2E5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61"/>
        <w:gridCol w:w="647"/>
        <w:gridCol w:w="1115"/>
        <w:gridCol w:w="1139"/>
        <w:gridCol w:w="1227"/>
        <w:gridCol w:w="1116"/>
        <w:gridCol w:w="1375"/>
        <w:gridCol w:w="1498"/>
      </w:tblGrid>
      <w:tr w:rsidR="009A576F" w:rsidRPr="00CF0BDE" w14:paraId="5104821D" w14:textId="77777777" w:rsidTr="005D0DCF">
        <w:tc>
          <w:tcPr>
            <w:tcW w:w="7333" w:type="dxa"/>
            <w:gridSpan w:val="7"/>
            <w:vAlign w:val="center"/>
          </w:tcPr>
          <w:p w14:paraId="15F3F03E" w14:textId="1C45173D" w:rsidR="009A576F" w:rsidRPr="00CF0BDE" w:rsidRDefault="009A576F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Specyfikacja dostarczonego sprzętu</w:t>
            </w:r>
          </w:p>
        </w:tc>
        <w:tc>
          <w:tcPr>
            <w:tcW w:w="1375" w:type="dxa"/>
            <w:vMerge w:val="restart"/>
            <w:vAlign w:val="center"/>
          </w:tcPr>
          <w:p w14:paraId="4A54381D" w14:textId="77777777" w:rsidR="009A576F" w:rsidRPr="00CF0BDE" w:rsidRDefault="009A576F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Data odbioru ilościowego</w:t>
            </w:r>
          </w:p>
        </w:tc>
        <w:tc>
          <w:tcPr>
            <w:tcW w:w="1498" w:type="dxa"/>
            <w:vMerge w:val="restart"/>
            <w:vAlign w:val="center"/>
          </w:tcPr>
          <w:p w14:paraId="1BF99637" w14:textId="77777777" w:rsidR="009A576F" w:rsidRPr="00CF0BDE" w:rsidRDefault="009A576F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Data odbioru Jakościowego</w:t>
            </w:r>
          </w:p>
        </w:tc>
      </w:tr>
      <w:tr w:rsidR="007516F4" w:rsidRPr="00CF0BDE" w14:paraId="4096A2D9" w14:textId="77777777" w:rsidTr="005D0DCF">
        <w:tc>
          <w:tcPr>
            <w:tcW w:w="528" w:type="dxa"/>
            <w:vAlign w:val="center"/>
          </w:tcPr>
          <w:p w14:paraId="35006CF9" w14:textId="57AECF83" w:rsidR="007516F4" w:rsidRPr="00CF0BDE" w:rsidRDefault="009A576F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1561" w:type="dxa"/>
            <w:vAlign w:val="center"/>
          </w:tcPr>
          <w:p w14:paraId="6C616F83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647" w:type="dxa"/>
            <w:vAlign w:val="center"/>
          </w:tcPr>
          <w:p w14:paraId="70FFD35F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Ilość</w:t>
            </w:r>
          </w:p>
        </w:tc>
        <w:tc>
          <w:tcPr>
            <w:tcW w:w="1115" w:type="dxa"/>
            <w:vAlign w:val="center"/>
          </w:tcPr>
          <w:p w14:paraId="215CDB2D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Producent</w:t>
            </w:r>
          </w:p>
        </w:tc>
        <w:tc>
          <w:tcPr>
            <w:tcW w:w="1139" w:type="dxa"/>
            <w:vAlign w:val="center"/>
          </w:tcPr>
          <w:p w14:paraId="025103F9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Model/typ</w:t>
            </w:r>
          </w:p>
        </w:tc>
        <w:tc>
          <w:tcPr>
            <w:tcW w:w="1227" w:type="dxa"/>
            <w:vAlign w:val="center"/>
          </w:tcPr>
          <w:p w14:paraId="79122AE4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Nr fabryczny</w:t>
            </w:r>
          </w:p>
        </w:tc>
        <w:tc>
          <w:tcPr>
            <w:tcW w:w="1116" w:type="dxa"/>
            <w:vAlign w:val="center"/>
          </w:tcPr>
          <w:p w14:paraId="490458F4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0BDE">
              <w:rPr>
                <w:rFonts w:ascii="Times New Roman" w:hAnsi="Times New Roman" w:cs="Times New Roman"/>
                <w:color w:val="000000"/>
              </w:rPr>
              <w:t>Data produkcji sprzętu</w:t>
            </w:r>
          </w:p>
        </w:tc>
        <w:tc>
          <w:tcPr>
            <w:tcW w:w="1375" w:type="dxa"/>
            <w:vMerge/>
            <w:vAlign w:val="center"/>
          </w:tcPr>
          <w:p w14:paraId="46D5573E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vMerge/>
            <w:vAlign w:val="center"/>
          </w:tcPr>
          <w:p w14:paraId="0180ADC2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6F4" w:rsidRPr="00CF0BDE" w14:paraId="5B08E6A0" w14:textId="77777777" w:rsidTr="005D0DCF">
        <w:tc>
          <w:tcPr>
            <w:tcW w:w="528" w:type="dxa"/>
            <w:vAlign w:val="center"/>
          </w:tcPr>
          <w:p w14:paraId="6DF24196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CB0C3C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Align w:val="center"/>
          </w:tcPr>
          <w:p w14:paraId="65A10D45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Align w:val="center"/>
          </w:tcPr>
          <w:p w14:paraId="6E87081A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vAlign w:val="center"/>
          </w:tcPr>
          <w:p w14:paraId="4D4EBDD6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60D5A643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Align w:val="center"/>
          </w:tcPr>
          <w:p w14:paraId="7F584B47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vAlign w:val="center"/>
          </w:tcPr>
          <w:p w14:paraId="794CD50E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" w:type="dxa"/>
            <w:vAlign w:val="center"/>
          </w:tcPr>
          <w:p w14:paraId="13967A71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0EE3FA60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6F4" w:rsidRPr="00CF0BDE" w14:paraId="5A2A5000" w14:textId="77777777" w:rsidTr="005D0DCF">
        <w:tc>
          <w:tcPr>
            <w:tcW w:w="528" w:type="dxa"/>
            <w:vAlign w:val="center"/>
          </w:tcPr>
          <w:p w14:paraId="7F847957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2FEA0E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Align w:val="center"/>
          </w:tcPr>
          <w:p w14:paraId="0132E0D9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Align w:val="center"/>
          </w:tcPr>
          <w:p w14:paraId="17E89C6E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vAlign w:val="center"/>
          </w:tcPr>
          <w:p w14:paraId="51C5F942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32F84164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Align w:val="center"/>
          </w:tcPr>
          <w:p w14:paraId="78F16467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vAlign w:val="center"/>
          </w:tcPr>
          <w:p w14:paraId="5FA5C3C5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" w:type="dxa"/>
            <w:vAlign w:val="center"/>
          </w:tcPr>
          <w:p w14:paraId="75543C3F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3B983B5E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16F4" w:rsidRPr="00CF0BDE" w14:paraId="53881476" w14:textId="77777777" w:rsidTr="005D0DCF">
        <w:tc>
          <w:tcPr>
            <w:tcW w:w="528" w:type="dxa"/>
            <w:vAlign w:val="center"/>
          </w:tcPr>
          <w:p w14:paraId="244BFB73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FA3064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vAlign w:val="center"/>
          </w:tcPr>
          <w:p w14:paraId="461F15FD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vAlign w:val="center"/>
          </w:tcPr>
          <w:p w14:paraId="319B6473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vAlign w:val="center"/>
          </w:tcPr>
          <w:p w14:paraId="31696BF1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vAlign w:val="center"/>
          </w:tcPr>
          <w:p w14:paraId="345EC010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Align w:val="center"/>
          </w:tcPr>
          <w:p w14:paraId="31FAF28A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6" w:type="dxa"/>
            <w:vAlign w:val="center"/>
          </w:tcPr>
          <w:p w14:paraId="033771FA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5" w:type="dxa"/>
            <w:vAlign w:val="center"/>
          </w:tcPr>
          <w:p w14:paraId="011C2F22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8" w:type="dxa"/>
            <w:vAlign w:val="center"/>
          </w:tcPr>
          <w:p w14:paraId="3148DE62" w14:textId="77777777" w:rsidR="007516F4" w:rsidRPr="00CF0BDE" w:rsidRDefault="007516F4" w:rsidP="009A5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697CDA7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CA9296" w14:textId="104FEF3A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 xml:space="preserve">Zgodnie z Umową odbiór Sprzętu powinien nastąpić do dnia .............................. </w:t>
      </w:r>
    </w:p>
    <w:p w14:paraId="1F665B90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 xml:space="preserve">Odbiór Sprzętu został wykonany w terminie/nie został wykonany w terminie* </w:t>
      </w:r>
    </w:p>
    <w:p w14:paraId="34D35956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1710A9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b/>
          <w:color w:val="000000"/>
        </w:rPr>
        <w:t>BEZ UWAG I ZASTRZEŻEŃ / UWAGI I ZASTRZEŻENIA</w:t>
      </w:r>
      <w:r w:rsidRPr="00CF0BDE">
        <w:rPr>
          <w:rFonts w:ascii="Times New Roman" w:hAnsi="Times New Roman" w:cs="Times New Roman"/>
          <w:color w:val="000000"/>
        </w:rPr>
        <w:t xml:space="preserve">* </w:t>
      </w:r>
    </w:p>
    <w:p w14:paraId="6ABC6470" w14:textId="34A11E0F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60A28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A088D4" w14:textId="3E12E1CC" w:rsidR="007516F4" w:rsidRPr="00CF0BDE" w:rsidRDefault="007516F4" w:rsidP="009A576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Wartość</w:t>
      </w:r>
      <w:r w:rsidR="009A576F">
        <w:rPr>
          <w:rFonts w:ascii="Times New Roman" w:hAnsi="Times New Roman" w:cs="Times New Roman"/>
          <w:color w:val="000000"/>
        </w:rPr>
        <w:t xml:space="preserve"> </w:t>
      </w:r>
      <w:r w:rsidRPr="00CF0BDE">
        <w:rPr>
          <w:rFonts w:ascii="Times New Roman" w:hAnsi="Times New Roman" w:cs="Times New Roman"/>
          <w:color w:val="000000"/>
        </w:rPr>
        <w:t>towaru/usługi ……………………………………………………………………………………………..</w:t>
      </w:r>
    </w:p>
    <w:p w14:paraId="1E23995D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6BF4EBD" w14:textId="06E133C3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……...................………….………..</w:t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="005D0DCF">
        <w:rPr>
          <w:rFonts w:ascii="Times New Roman" w:hAnsi="Times New Roman" w:cs="Times New Roman"/>
          <w:color w:val="000000"/>
        </w:rPr>
        <w:t xml:space="preserve">            </w:t>
      </w:r>
      <w:r w:rsidRPr="00CF0BDE">
        <w:rPr>
          <w:rFonts w:ascii="Times New Roman" w:hAnsi="Times New Roman" w:cs="Times New Roman"/>
          <w:color w:val="000000"/>
        </w:rPr>
        <w:t xml:space="preserve">……………………………………….. </w:t>
      </w:r>
    </w:p>
    <w:p w14:paraId="043C8D38" w14:textId="77777777" w:rsidR="007516F4" w:rsidRPr="00CF0BDE" w:rsidRDefault="007516F4" w:rsidP="007516F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 xml:space="preserve">podpis osoby odbierającej towar/usługę </w:t>
      </w:r>
    </w:p>
    <w:p w14:paraId="220247AE" w14:textId="77777777" w:rsidR="007516F4" w:rsidRPr="00CF0BDE" w:rsidRDefault="007516F4" w:rsidP="007516F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 xml:space="preserve">w imieniu Zamawiającego </w:t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</w:r>
      <w:r w:rsidRPr="00CF0BDE">
        <w:rPr>
          <w:rFonts w:ascii="Times New Roman" w:hAnsi="Times New Roman" w:cs="Times New Roman"/>
          <w:color w:val="000000"/>
        </w:rPr>
        <w:tab/>
        <w:t xml:space="preserve">   W imieniu Wykonawcy</w:t>
      </w:r>
    </w:p>
    <w:p w14:paraId="4C84A9BD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8709519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Telefon kontaktowy: ……………………………………………..</w:t>
      </w:r>
    </w:p>
    <w:p w14:paraId="3214A6F7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F0BDE">
        <w:rPr>
          <w:rFonts w:ascii="Times New Roman" w:hAnsi="Times New Roman" w:cs="Times New Roman"/>
          <w:color w:val="000000"/>
        </w:rPr>
        <w:t>Adres e-mail: ………………………………………………………..</w:t>
      </w:r>
    </w:p>
    <w:p w14:paraId="4CDB1CD5" w14:textId="77777777" w:rsidR="007516F4" w:rsidRPr="00CF0BDE" w:rsidRDefault="007516F4" w:rsidP="0075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85D731" w14:textId="192646FA" w:rsidR="004C46BD" w:rsidRPr="00B4426D" w:rsidRDefault="007516F4" w:rsidP="00B4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360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*</w:t>
      </w:r>
      <w:r w:rsidRPr="00536072">
        <w:rPr>
          <w:rFonts w:ascii="Times New Roman" w:hAnsi="Times New Roman" w:cs="Times New Roman"/>
          <w:color w:val="000000"/>
          <w:sz w:val="20"/>
          <w:szCs w:val="20"/>
        </w:rPr>
        <w:t>Niepotrzebne skreślić</w:t>
      </w:r>
    </w:p>
    <w:sectPr w:rsidR="004C46BD" w:rsidRPr="00B4426D" w:rsidSect="007D1794">
      <w:pgSz w:w="11906" w:h="16838" w:code="9"/>
      <w:pgMar w:top="1418" w:right="1418" w:bottom="1418" w:left="1418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D0E3" w14:textId="77777777" w:rsidR="00A04367" w:rsidRDefault="00A04367" w:rsidP="00AD6206">
      <w:pPr>
        <w:spacing w:after="0" w:line="240" w:lineRule="auto"/>
      </w:pPr>
      <w:r>
        <w:separator/>
      </w:r>
    </w:p>
  </w:endnote>
  <w:endnote w:type="continuationSeparator" w:id="0">
    <w:p w14:paraId="6967D53C" w14:textId="77777777" w:rsidR="00A04367" w:rsidRDefault="00A04367" w:rsidP="00AD6206">
      <w:pPr>
        <w:spacing w:after="0" w:line="240" w:lineRule="auto"/>
      </w:pPr>
      <w:r>
        <w:continuationSeparator/>
      </w:r>
    </w:p>
  </w:endnote>
  <w:endnote w:type="continuationNotice" w:id="1">
    <w:p w14:paraId="074C854D" w14:textId="77777777" w:rsidR="00A04367" w:rsidRDefault="00A04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A94B" w14:textId="77777777" w:rsidR="00D44B24" w:rsidRPr="00D40C01" w:rsidRDefault="00D44B24">
    <w:pPr>
      <w:pStyle w:val="Stopka"/>
      <w:rPr>
        <w:sz w:val="20"/>
        <w:szCs w:val="20"/>
      </w:rPr>
    </w:pPr>
    <w:r w:rsidRPr="00D40C01">
      <w:rPr>
        <w:sz w:val="20"/>
        <w:szCs w:val="20"/>
      </w:rPr>
      <w:fldChar w:fldCharType="begin"/>
    </w:r>
    <w:r w:rsidRPr="00D40C01">
      <w:rPr>
        <w:sz w:val="20"/>
        <w:szCs w:val="20"/>
      </w:rPr>
      <w:instrText>PAGE   \* MERGEFORMAT</w:instrText>
    </w:r>
    <w:r w:rsidRPr="00D40C01">
      <w:rPr>
        <w:sz w:val="20"/>
        <w:szCs w:val="20"/>
      </w:rPr>
      <w:fldChar w:fldCharType="separate"/>
    </w:r>
    <w:r w:rsidR="00A57D82" w:rsidRPr="00A57D82">
      <w:rPr>
        <w:b/>
        <w:bCs/>
        <w:noProof/>
        <w:sz w:val="20"/>
        <w:szCs w:val="20"/>
      </w:rPr>
      <w:t>37</w:t>
    </w:r>
    <w:r w:rsidRPr="00D40C01">
      <w:rPr>
        <w:b/>
        <w:bCs/>
        <w:sz w:val="20"/>
        <w:szCs w:val="20"/>
      </w:rPr>
      <w:fldChar w:fldCharType="end"/>
    </w:r>
    <w:r w:rsidRPr="00D40C01">
      <w:rPr>
        <w:b/>
        <w:bCs/>
        <w:sz w:val="20"/>
        <w:szCs w:val="20"/>
      </w:rPr>
      <w:t xml:space="preserve"> </w:t>
    </w:r>
    <w:r w:rsidRPr="00D40C01">
      <w:rPr>
        <w:sz w:val="20"/>
        <w:szCs w:val="20"/>
      </w:rPr>
      <w:t>|</w:t>
    </w:r>
    <w:r w:rsidRPr="00D40C01">
      <w:rPr>
        <w:b/>
        <w:bCs/>
        <w:sz w:val="20"/>
        <w:szCs w:val="20"/>
      </w:rPr>
      <w:t xml:space="preserve"> </w:t>
    </w:r>
    <w:r w:rsidRPr="002C45B5">
      <w:rPr>
        <w:color w:val="7F7F7F"/>
        <w:spacing w:val="60"/>
        <w:sz w:val="20"/>
        <w:szCs w:val="2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E1D6" w14:textId="77777777" w:rsidR="00A04367" w:rsidRDefault="00A04367" w:rsidP="00AD6206">
      <w:pPr>
        <w:spacing w:after="0" w:line="240" w:lineRule="auto"/>
      </w:pPr>
      <w:r>
        <w:separator/>
      </w:r>
    </w:p>
  </w:footnote>
  <w:footnote w:type="continuationSeparator" w:id="0">
    <w:p w14:paraId="33945730" w14:textId="77777777" w:rsidR="00A04367" w:rsidRDefault="00A04367" w:rsidP="00AD6206">
      <w:pPr>
        <w:spacing w:after="0" w:line="240" w:lineRule="auto"/>
      </w:pPr>
      <w:r>
        <w:continuationSeparator/>
      </w:r>
    </w:p>
  </w:footnote>
  <w:footnote w:type="continuationNotice" w:id="1">
    <w:p w14:paraId="540BADA0" w14:textId="77777777" w:rsidR="00A04367" w:rsidRDefault="00A04367">
      <w:pPr>
        <w:spacing w:after="0" w:line="240" w:lineRule="auto"/>
      </w:pPr>
    </w:p>
  </w:footnote>
  <w:footnote w:id="2">
    <w:p w14:paraId="1072FD04" w14:textId="77777777" w:rsidR="00D44B24" w:rsidRPr="00631394" w:rsidRDefault="00D44B24" w:rsidP="00D1656E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  <w:r w:rsidRPr="00FC5D14">
        <w:rPr>
          <w:rStyle w:val="Odwoanieprzypisudolnego"/>
          <w:rFonts w:ascii="Arial" w:hAnsi="Arial" w:cs="Arial"/>
          <w:i/>
          <w:iCs/>
          <w:sz w:val="18"/>
          <w:szCs w:val="18"/>
        </w:rPr>
        <w:footnoteRef/>
      </w:r>
      <w:r w:rsidRPr="00FC5D14">
        <w:rPr>
          <w:rFonts w:ascii="Arial" w:hAnsi="Arial" w:cs="Arial"/>
          <w:i/>
          <w:iCs/>
          <w:sz w:val="18"/>
          <w:szCs w:val="18"/>
        </w:rPr>
        <w:t xml:space="preserve"> </w:t>
      </w:r>
      <w:r w:rsidRPr="00631394">
        <w:rPr>
          <w:rFonts w:ascii="Arial" w:hAnsi="Arial" w:cs="Arial"/>
          <w:i/>
          <w:iCs/>
          <w:sz w:val="18"/>
          <w:szCs w:val="18"/>
        </w:rPr>
        <w:t>Jeśli dotyczy.</w:t>
      </w:r>
    </w:p>
  </w:footnote>
  <w:footnote w:id="3">
    <w:p w14:paraId="77431161" w14:textId="77777777" w:rsidR="00E12500" w:rsidRPr="00631394" w:rsidRDefault="00E12500" w:rsidP="00E12500">
      <w:pPr>
        <w:pStyle w:val="Tekstprzypisudolnego"/>
        <w:jc w:val="left"/>
        <w:rPr>
          <w:rFonts w:ascii="Arial" w:hAnsi="Arial" w:cs="Arial"/>
          <w:i/>
          <w:iCs/>
          <w:sz w:val="18"/>
          <w:szCs w:val="18"/>
        </w:rPr>
      </w:pPr>
      <w:r w:rsidRPr="00631394">
        <w:rPr>
          <w:rStyle w:val="Odwoanieprzypisudolnego"/>
          <w:rFonts w:ascii="Arial" w:hAnsi="Arial" w:cs="Arial"/>
          <w:i/>
          <w:iCs/>
          <w:sz w:val="18"/>
          <w:szCs w:val="18"/>
        </w:rPr>
        <w:footnoteRef/>
      </w:r>
      <w:r w:rsidRPr="00631394">
        <w:rPr>
          <w:rFonts w:ascii="Arial" w:hAnsi="Arial" w:cs="Arial"/>
          <w:i/>
          <w:iCs/>
          <w:sz w:val="18"/>
          <w:szCs w:val="18"/>
        </w:rPr>
        <w:t xml:space="preserve"> Jeżeli dotyczy;</w:t>
      </w:r>
    </w:p>
  </w:footnote>
  <w:footnote w:id="4">
    <w:p w14:paraId="62FEA368" w14:textId="77777777" w:rsidR="00E12500" w:rsidRPr="00631394" w:rsidRDefault="00E12500" w:rsidP="00E12500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  <w:r w:rsidRPr="00631394">
        <w:rPr>
          <w:rStyle w:val="Odwoanieprzypisudolnego"/>
          <w:rFonts w:ascii="Arial" w:hAnsi="Arial" w:cs="Arial"/>
          <w:i/>
          <w:iCs/>
          <w:sz w:val="18"/>
          <w:szCs w:val="18"/>
        </w:rPr>
        <w:footnoteRef/>
      </w:r>
      <w:r w:rsidRPr="00631394">
        <w:rPr>
          <w:rFonts w:ascii="Arial" w:hAnsi="Arial" w:cs="Arial"/>
          <w:i/>
          <w:iCs/>
          <w:sz w:val="18"/>
          <w:szCs w:val="18"/>
        </w:rPr>
        <w:t xml:space="preserve"> Jeśli dotyczy.</w:t>
      </w:r>
    </w:p>
  </w:footnote>
  <w:footnote w:id="5">
    <w:p w14:paraId="26613D33" w14:textId="77777777" w:rsidR="00D44B24" w:rsidRPr="00631394" w:rsidRDefault="00D44B24" w:rsidP="00D1656E">
      <w:pPr>
        <w:pStyle w:val="Tekstprzypisudolnego"/>
        <w:jc w:val="left"/>
        <w:rPr>
          <w:rFonts w:ascii="Arial" w:hAnsi="Arial" w:cs="Arial"/>
          <w:i/>
          <w:iCs/>
          <w:sz w:val="18"/>
          <w:szCs w:val="18"/>
        </w:rPr>
      </w:pPr>
      <w:r w:rsidRPr="00631394">
        <w:rPr>
          <w:rStyle w:val="Odwoanieprzypisudolnego"/>
          <w:rFonts w:ascii="Arial" w:hAnsi="Arial" w:cs="Arial"/>
          <w:i/>
          <w:iCs/>
          <w:sz w:val="18"/>
          <w:szCs w:val="18"/>
        </w:rPr>
        <w:footnoteRef/>
      </w:r>
      <w:r w:rsidRPr="00631394">
        <w:rPr>
          <w:rFonts w:ascii="Arial" w:hAnsi="Arial" w:cs="Arial"/>
          <w:i/>
          <w:iCs/>
          <w:sz w:val="18"/>
          <w:szCs w:val="18"/>
        </w:rPr>
        <w:t xml:space="preserve"> Niepotrzebne skreślić.</w:t>
      </w:r>
    </w:p>
  </w:footnote>
  <w:footnote w:id="6">
    <w:p w14:paraId="7B759C16" w14:textId="77777777" w:rsidR="00D44B24" w:rsidRPr="00631394" w:rsidRDefault="00D44B24" w:rsidP="00D1656E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  <w:r w:rsidRPr="00631394">
        <w:rPr>
          <w:rStyle w:val="Odwoanieprzypisudolnego"/>
          <w:rFonts w:ascii="Arial" w:hAnsi="Arial" w:cs="Arial"/>
          <w:i/>
          <w:iCs/>
          <w:sz w:val="18"/>
          <w:szCs w:val="18"/>
        </w:rPr>
        <w:footnoteRef/>
      </w:r>
      <w:r w:rsidRPr="00631394">
        <w:rPr>
          <w:rFonts w:ascii="Arial" w:hAnsi="Arial" w:cs="Arial"/>
          <w:i/>
          <w:iCs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4F6" w14:textId="77777777" w:rsidR="00D44B24" w:rsidRDefault="00D44B24" w:rsidP="00E133D9">
    <w:pPr>
      <w:pStyle w:val="Nagwek"/>
      <w:rPr>
        <w:rFonts w:ascii="Times New Roman" w:hAnsi="Times New Roman"/>
        <w:i/>
      </w:rPr>
    </w:pPr>
    <w:r>
      <w:rPr>
        <w:noProof/>
        <w:lang w:eastAsia="pl-PL"/>
      </w:rPr>
      <w:drawing>
        <wp:inline distT="0" distB="0" distL="0" distR="0" wp14:anchorId="5ED084EE" wp14:editId="166767D2">
          <wp:extent cx="5760720" cy="12801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0" t="18347" r="2726" b="44667"/>
                  <a:stretch/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CAAF35" w14:textId="77777777" w:rsidR="00D44B24" w:rsidRPr="009C4A42" w:rsidRDefault="00D44B24" w:rsidP="00FE0F7D">
    <w:pPr>
      <w:pStyle w:val="Nagwek"/>
      <w:rPr>
        <w:rFonts w:ascii="Times New Roman" w:hAnsi="Times New Roman"/>
        <w:i/>
        <w:sz w:val="16"/>
        <w:szCs w:val="16"/>
      </w:rPr>
    </w:pPr>
  </w:p>
  <w:p w14:paraId="4CB08F65" w14:textId="279D0EC9" w:rsidR="00D44B24" w:rsidRPr="003577DA" w:rsidRDefault="00D44B24" w:rsidP="00FE0F7D">
    <w:pPr>
      <w:pStyle w:val="Nagwek"/>
      <w:rPr>
        <w:rFonts w:ascii="Times New Roman" w:hAnsi="Times New Roman"/>
        <w:i/>
        <w:sz w:val="20"/>
        <w:szCs w:val="20"/>
      </w:rPr>
    </w:pPr>
    <w:r w:rsidRPr="003577DA">
      <w:rPr>
        <w:rFonts w:ascii="Times New Roman" w:hAnsi="Times New Roman"/>
        <w:i/>
        <w:sz w:val="20"/>
        <w:szCs w:val="20"/>
      </w:rPr>
      <w:t xml:space="preserve">SWZ – </w:t>
    </w:r>
    <w:r w:rsidR="00DE74AD">
      <w:rPr>
        <w:rFonts w:ascii="Times New Roman" w:hAnsi="Times New Roman"/>
        <w:i/>
        <w:sz w:val="20"/>
        <w:szCs w:val="20"/>
      </w:rPr>
      <w:t>d</w:t>
    </w:r>
    <w:r w:rsidR="00DE74AD" w:rsidRPr="00DE74AD">
      <w:rPr>
        <w:rFonts w:ascii="Times New Roman" w:hAnsi="Times New Roman"/>
        <w:i/>
        <w:sz w:val="20"/>
        <w:szCs w:val="20"/>
      </w:rPr>
      <w:t>ostawa wraz z montażem i uruchomieniem spektrometru FTIR, chromatografu cieczowego (UHPLC) z MS, systemu do chromatografii gazowej z MS i systemu do elektroforezy kapilarnej z DAD dla Wydziału Chemii UJ w ramach projektu ATOMIN 2.0</w:t>
    </w:r>
  </w:p>
  <w:p w14:paraId="74ED9892" w14:textId="4D657F6B" w:rsidR="00421997" w:rsidRDefault="00695596" w:rsidP="00862C92">
    <w:pPr>
      <w:pStyle w:val="Nagwek"/>
      <w:tabs>
        <w:tab w:val="left" w:pos="4373"/>
        <w:tab w:val="left" w:pos="5273"/>
      </w:tabs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ab/>
    </w:r>
    <w:r w:rsidR="00862C92"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ab/>
    </w:r>
  </w:p>
  <w:p w14:paraId="2C79FB5F" w14:textId="51A4F2BC" w:rsidR="00D44B24" w:rsidRPr="00FE0F7D" w:rsidRDefault="00DE74AD" w:rsidP="00DE74AD">
    <w:pPr>
      <w:pStyle w:val="Nagwek"/>
      <w:tabs>
        <w:tab w:val="clear" w:pos="9072"/>
        <w:tab w:val="left" w:pos="3060"/>
        <w:tab w:val="right" w:pos="9073"/>
      </w:tabs>
      <w:jc w:val="lef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ab/>
    </w:r>
    <w:r w:rsidR="00D44B24" w:rsidRPr="00160EC5">
      <w:rPr>
        <w:rFonts w:ascii="Times New Roman" w:hAnsi="Times New Roman"/>
        <w:i/>
        <w:sz w:val="20"/>
        <w:szCs w:val="20"/>
      </w:rPr>
      <w:t>Znak sprawy 80.</w:t>
    </w:r>
    <w:r w:rsidR="00D44B24" w:rsidRPr="006B3F98">
      <w:rPr>
        <w:rFonts w:ascii="Times New Roman" w:hAnsi="Times New Roman"/>
        <w:i/>
        <w:sz w:val="20"/>
        <w:szCs w:val="20"/>
      </w:rPr>
      <w:t>272.1</w:t>
    </w:r>
    <w:r w:rsidR="00695596">
      <w:rPr>
        <w:rFonts w:ascii="Times New Roman" w:hAnsi="Times New Roman"/>
        <w:i/>
        <w:sz w:val="20"/>
        <w:szCs w:val="20"/>
      </w:rPr>
      <w:t>81</w:t>
    </w:r>
    <w:r w:rsidR="00D44B24" w:rsidRPr="006B3F98">
      <w:rPr>
        <w:rFonts w:ascii="Times New Roman" w:hAnsi="Times New Roman"/>
        <w:i/>
        <w:sz w:val="20"/>
        <w:szCs w:val="20"/>
      </w:rPr>
      <w:t>.</w:t>
    </w:r>
    <w:r w:rsidR="00D44B24" w:rsidRPr="00160EC5">
      <w:rPr>
        <w:rFonts w:ascii="Times New Roman" w:hAnsi="Times New Roman"/>
        <w:i/>
        <w:sz w:val="20"/>
        <w:szCs w:val="20"/>
      </w:rPr>
      <w:t>2022</w:t>
    </w:r>
  </w:p>
  <w:p w14:paraId="5EAD31A5" w14:textId="77777777" w:rsidR="00D44B24" w:rsidRPr="009C4A42" w:rsidRDefault="00D44B24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29A02270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60C2669E"/>
    <w:name w:val="WW8Num1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3A"/>
    <w:multiLevelType w:val="multilevel"/>
    <w:tmpl w:val="4C1893AC"/>
    <w:name w:val="WW8Num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 w15:restartNumberingAfterBreak="0">
    <w:nsid w:val="00000427"/>
    <w:multiLevelType w:val="multilevel"/>
    <w:tmpl w:val="03262B30"/>
    <w:styleLink w:val="Styl11"/>
    <w:lvl w:ilvl="0">
      <w:start w:val="1"/>
      <w:numFmt w:val="decimal"/>
      <w:lvlText w:val="%1."/>
      <w:lvlJc w:val="left"/>
      <w:pPr>
        <w:ind w:left="563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1838" w:hanging="360"/>
      </w:pPr>
    </w:lvl>
    <w:lvl w:ilvl="3">
      <w:numFmt w:val="bullet"/>
      <w:lvlText w:val="•"/>
      <w:lvlJc w:val="left"/>
      <w:pPr>
        <w:ind w:left="2476" w:hanging="360"/>
      </w:pPr>
    </w:lvl>
    <w:lvl w:ilvl="4">
      <w:numFmt w:val="bullet"/>
      <w:lvlText w:val="•"/>
      <w:lvlJc w:val="left"/>
      <w:pPr>
        <w:ind w:left="3113" w:hanging="360"/>
      </w:pPr>
    </w:lvl>
    <w:lvl w:ilvl="5">
      <w:numFmt w:val="bullet"/>
      <w:lvlText w:val="•"/>
      <w:lvlJc w:val="left"/>
      <w:pPr>
        <w:ind w:left="3751" w:hanging="360"/>
      </w:pPr>
    </w:lvl>
    <w:lvl w:ilvl="6">
      <w:numFmt w:val="bullet"/>
      <w:lvlText w:val="•"/>
      <w:lvlJc w:val="left"/>
      <w:pPr>
        <w:ind w:left="4389" w:hanging="360"/>
      </w:pPr>
    </w:lvl>
    <w:lvl w:ilvl="7">
      <w:numFmt w:val="bullet"/>
      <w:lvlText w:val="•"/>
      <w:lvlJc w:val="left"/>
      <w:pPr>
        <w:ind w:left="5026" w:hanging="360"/>
      </w:pPr>
    </w:lvl>
    <w:lvl w:ilvl="8">
      <w:numFmt w:val="bullet"/>
      <w:lvlText w:val="•"/>
      <w:lvlJc w:val="left"/>
      <w:pPr>
        <w:ind w:left="5664" w:hanging="360"/>
      </w:pPr>
    </w:lvl>
  </w:abstractNum>
  <w:abstractNum w:abstractNumId="6" w15:restartNumberingAfterBreak="0">
    <w:nsid w:val="013215C4"/>
    <w:multiLevelType w:val="hybridMultilevel"/>
    <w:tmpl w:val="38FCAC9A"/>
    <w:lvl w:ilvl="0" w:tplc="45FC6680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454320C"/>
    <w:multiLevelType w:val="hybridMultilevel"/>
    <w:tmpl w:val="8682CDD0"/>
    <w:name w:val="WW8Num19222"/>
    <w:lvl w:ilvl="0" w:tplc="5D3A0E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73"/>
        </w:tabs>
        <w:ind w:left="-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53"/>
        </w:tabs>
        <w:ind w:left="-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7"/>
        </w:tabs>
        <w:ind w:left="5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180"/>
      </w:pPr>
      <w:rPr>
        <w:rFonts w:cs="Times New Roman"/>
      </w:rPr>
    </w:lvl>
  </w:abstractNum>
  <w:abstractNum w:abstractNumId="8" w15:restartNumberingAfterBreak="0">
    <w:nsid w:val="04683230"/>
    <w:multiLevelType w:val="hybridMultilevel"/>
    <w:tmpl w:val="8AD22AE0"/>
    <w:lvl w:ilvl="0" w:tplc="241EE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383F36"/>
    <w:multiLevelType w:val="hybridMultilevel"/>
    <w:tmpl w:val="7572271E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71419F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6801EA9"/>
    <w:multiLevelType w:val="multilevel"/>
    <w:tmpl w:val="F2B46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70D2561"/>
    <w:multiLevelType w:val="multilevel"/>
    <w:tmpl w:val="44A60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8A37A88"/>
    <w:multiLevelType w:val="hybridMultilevel"/>
    <w:tmpl w:val="1494F4FA"/>
    <w:lvl w:ilvl="0" w:tplc="BEE4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4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5E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4D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6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86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1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6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43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0E61"/>
    <w:multiLevelType w:val="hybridMultilevel"/>
    <w:tmpl w:val="730E57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233DD"/>
    <w:multiLevelType w:val="hybridMultilevel"/>
    <w:tmpl w:val="718C7E66"/>
    <w:lvl w:ilvl="0" w:tplc="7A3A87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E297369"/>
    <w:multiLevelType w:val="hybridMultilevel"/>
    <w:tmpl w:val="C3A42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7C56AA"/>
    <w:multiLevelType w:val="hybridMultilevel"/>
    <w:tmpl w:val="CB96E524"/>
    <w:lvl w:ilvl="0" w:tplc="5DD08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431DD"/>
    <w:multiLevelType w:val="hybridMultilevel"/>
    <w:tmpl w:val="390265C8"/>
    <w:lvl w:ilvl="0" w:tplc="FAD0A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17285B"/>
    <w:multiLevelType w:val="hybridMultilevel"/>
    <w:tmpl w:val="C664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213DE1"/>
    <w:multiLevelType w:val="hybridMultilevel"/>
    <w:tmpl w:val="2452A028"/>
    <w:lvl w:ilvl="0" w:tplc="3E047F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8206C"/>
    <w:multiLevelType w:val="multilevel"/>
    <w:tmpl w:val="EB8CD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13362223"/>
    <w:multiLevelType w:val="hybridMultilevel"/>
    <w:tmpl w:val="A38815E0"/>
    <w:name w:val="WW8Num192222"/>
    <w:lvl w:ilvl="0" w:tplc="5D3A0E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73"/>
        </w:tabs>
        <w:ind w:left="-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53"/>
        </w:tabs>
        <w:ind w:left="-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7"/>
        </w:tabs>
        <w:ind w:left="5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180"/>
      </w:pPr>
      <w:rPr>
        <w:rFonts w:cs="Times New Roman"/>
      </w:rPr>
    </w:lvl>
  </w:abstractNum>
  <w:abstractNum w:abstractNumId="22" w15:restartNumberingAfterBreak="0">
    <w:nsid w:val="134C6C7F"/>
    <w:multiLevelType w:val="hybridMultilevel"/>
    <w:tmpl w:val="479EF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EB5921"/>
    <w:multiLevelType w:val="hybridMultilevel"/>
    <w:tmpl w:val="BDEEFD50"/>
    <w:lvl w:ilvl="0" w:tplc="6FC686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4A41964"/>
    <w:multiLevelType w:val="multilevel"/>
    <w:tmpl w:val="CBBEB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14C21103"/>
    <w:multiLevelType w:val="hybridMultilevel"/>
    <w:tmpl w:val="7EC841C0"/>
    <w:lvl w:ilvl="0" w:tplc="CC5CA35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1724048D"/>
    <w:multiLevelType w:val="hybridMultilevel"/>
    <w:tmpl w:val="2EC4819E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95BA9CFA">
      <w:start w:val="1"/>
      <w:numFmt w:val="lowerLetter"/>
      <w:lvlText w:val="%2)"/>
      <w:lvlJc w:val="left"/>
      <w:pPr>
        <w:tabs>
          <w:tab w:val="num" w:pos="1018"/>
        </w:tabs>
        <w:ind w:left="1018" w:hanging="450"/>
      </w:pPr>
      <w:rPr>
        <w:rFonts w:cs="Corbel"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8192E1D"/>
    <w:multiLevelType w:val="hybridMultilevel"/>
    <w:tmpl w:val="8CD8AA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2F95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1A7363D4"/>
    <w:multiLevelType w:val="hybridMultilevel"/>
    <w:tmpl w:val="821E2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944229"/>
    <w:multiLevelType w:val="hybridMultilevel"/>
    <w:tmpl w:val="7AD00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10154B"/>
    <w:multiLevelType w:val="hybridMultilevel"/>
    <w:tmpl w:val="B3EE2E7A"/>
    <w:lvl w:ilvl="0" w:tplc="6CB863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C825B0"/>
    <w:multiLevelType w:val="hybridMultilevel"/>
    <w:tmpl w:val="AD3EA084"/>
    <w:lvl w:ilvl="0" w:tplc="C678702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5B5C427A">
      <w:start w:val="1"/>
      <w:numFmt w:val="upperRoman"/>
      <w:lvlText w:val="%3."/>
      <w:lvlJc w:val="left"/>
      <w:pPr>
        <w:ind w:left="375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2048331F"/>
    <w:multiLevelType w:val="hybridMultilevel"/>
    <w:tmpl w:val="B50045C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220964F7"/>
    <w:multiLevelType w:val="multilevel"/>
    <w:tmpl w:val="15D60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4" w15:restartNumberingAfterBreak="0">
    <w:nsid w:val="2226520F"/>
    <w:multiLevelType w:val="multilevel"/>
    <w:tmpl w:val="E840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5" w15:restartNumberingAfterBreak="0">
    <w:nsid w:val="2415051D"/>
    <w:multiLevelType w:val="hybridMultilevel"/>
    <w:tmpl w:val="95C8B66A"/>
    <w:name w:val="WW8Num1922222"/>
    <w:lvl w:ilvl="0" w:tplc="5D3A0E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873"/>
        </w:tabs>
        <w:ind w:left="-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53"/>
        </w:tabs>
        <w:ind w:left="-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7"/>
        </w:tabs>
        <w:ind w:left="5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180"/>
      </w:pPr>
      <w:rPr>
        <w:rFonts w:cs="Times New Roman"/>
      </w:rPr>
    </w:lvl>
  </w:abstractNum>
  <w:abstractNum w:abstractNumId="36" w15:restartNumberingAfterBreak="0">
    <w:nsid w:val="249B1A64"/>
    <w:multiLevelType w:val="hybridMultilevel"/>
    <w:tmpl w:val="6BAE8B9A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25B665CF"/>
    <w:multiLevelType w:val="hybridMultilevel"/>
    <w:tmpl w:val="FAF2CD02"/>
    <w:lvl w:ilvl="0" w:tplc="41D84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826765D"/>
    <w:multiLevelType w:val="multilevel"/>
    <w:tmpl w:val="48DEC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289D3A4D"/>
    <w:multiLevelType w:val="multilevel"/>
    <w:tmpl w:val="8E8AD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8A801D3"/>
    <w:multiLevelType w:val="multilevel"/>
    <w:tmpl w:val="82E8A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2B797C82"/>
    <w:multiLevelType w:val="hybridMultilevel"/>
    <w:tmpl w:val="DB283BFE"/>
    <w:lvl w:ilvl="0" w:tplc="FFFFFFFF">
      <w:start w:val="1"/>
      <w:numFmt w:val="lowerLetter"/>
      <w:lvlText w:val="c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2D0731E7"/>
    <w:multiLevelType w:val="hybridMultilevel"/>
    <w:tmpl w:val="565A4454"/>
    <w:lvl w:ilvl="0" w:tplc="800CB1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E2C0913"/>
    <w:multiLevelType w:val="hybridMultilevel"/>
    <w:tmpl w:val="9D24FC86"/>
    <w:lvl w:ilvl="0" w:tplc="04150005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4" w15:restartNumberingAfterBreak="0">
    <w:nsid w:val="2FCB3F17"/>
    <w:multiLevelType w:val="hybridMultilevel"/>
    <w:tmpl w:val="A2344D68"/>
    <w:lvl w:ilvl="0" w:tplc="16681B9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2343A2D"/>
    <w:multiLevelType w:val="hybridMultilevel"/>
    <w:tmpl w:val="32F8D34C"/>
    <w:lvl w:ilvl="0" w:tplc="B71419F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7" w15:restartNumberingAfterBreak="0">
    <w:nsid w:val="37B25724"/>
    <w:multiLevelType w:val="hybridMultilevel"/>
    <w:tmpl w:val="6846D65C"/>
    <w:lvl w:ilvl="0" w:tplc="C678702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F1CE366">
      <w:start w:val="1"/>
      <w:numFmt w:val="lowerLetter"/>
      <w:lvlText w:val="%2."/>
      <w:lvlJc w:val="left"/>
      <w:pPr>
        <w:ind w:left="2490" w:hanging="360"/>
      </w:pPr>
      <w:rPr>
        <w:i w:val="0"/>
        <w:iCs w:val="0"/>
      </w:rPr>
    </w:lvl>
    <w:lvl w:ilvl="2" w:tplc="5B5C427A">
      <w:start w:val="1"/>
      <w:numFmt w:val="upperRoman"/>
      <w:lvlText w:val="%3."/>
      <w:lvlJc w:val="left"/>
      <w:pPr>
        <w:ind w:left="375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8" w15:restartNumberingAfterBreak="0">
    <w:nsid w:val="3A9112E8"/>
    <w:multiLevelType w:val="hybridMultilevel"/>
    <w:tmpl w:val="3E64F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CA248F"/>
    <w:multiLevelType w:val="hybridMultilevel"/>
    <w:tmpl w:val="7A14D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A02401"/>
    <w:multiLevelType w:val="multilevel"/>
    <w:tmpl w:val="F8B6F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51" w15:restartNumberingAfterBreak="0">
    <w:nsid w:val="3D577E3A"/>
    <w:multiLevelType w:val="multilevel"/>
    <w:tmpl w:val="596A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6463D4"/>
    <w:multiLevelType w:val="hybridMultilevel"/>
    <w:tmpl w:val="3434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26611B"/>
    <w:multiLevelType w:val="multilevel"/>
    <w:tmpl w:val="76762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425D2457"/>
    <w:multiLevelType w:val="hybridMultilevel"/>
    <w:tmpl w:val="C41A909E"/>
    <w:lvl w:ilvl="0" w:tplc="BAB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0C6910"/>
    <w:multiLevelType w:val="hybridMultilevel"/>
    <w:tmpl w:val="31EC8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2C32B0"/>
    <w:multiLevelType w:val="hybridMultilevel"/>
    <w:tmpl w:val="D98A207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1FA081EA">
      <w:start w:val="1"/>
      <w:numFmt w:val="lowerLetter"/>
      <w:lvlText w:val="%2)"/>
      <w:lvlJc w:val="left"/>
      <w:pPr>
        <w:tabs>
          <w:tab w:val="num" w:pos="1206"/>
        </w:tabs>
        <w:ind w:left="1206" w:hanging="78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7" w15:restartNumberingAfterBreak="0">
    <w:nsid w:val="485F2E7D"/>
    <w:multiLevelType w:val="hybridMultilevel"/>
    <w:tmpl w:val="CA025946"/>
    <w:lvl w:ilvl="0" w:tplc="5584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8" w15:restartNumberingAfterBreak="0">
    <w:nsid w:val="49405651"/>
    <w:multiLevelType w:val="hybridMultilevel"/>
    <w:tmpl w:val="5F8273C6"/>
    <w:lvl w:ilvl="0" w:tplc="709202C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0" w15:restartNumberingAfterBreak="0">
    <w:nsid w:val="4AA312CF"/>
    <w:multiLevelType w:val="hybridMultilevel"/>
    <w:tmpl w:val="EBBC13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5079D9"/>
    <w:multiLevelType w:val="hybridMultilevel"/>
    <w:tmpl w:val="7AC4500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4CD82D62"/>
    <w:multiLevelType w:val="hybridMultilevel"/>
    <w:tmpl w:val="7E82A196"/>
    <w:lvl w:ilvl="0" w:tplc="FFB8C4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4E4CD2"/>
    <w:multiLevelType w:val="hybridMultilevel"/>
    <w:tmpl w:val="A6F2297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0D07687"/>
    <w:multiLevelType w:val="hybridMultilevel"/>
    <w:tmpl w:val="DBB2B57A"/>
    <w:lvl w:ilvl="0" w:tplc="BAB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992DB8"/>
    <w:multiLevelType w:val="multilevel"/>
    <w:tmpl w:val="8E8AD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2D57A97"/>
    <w:multiLevelType w:val="hybridMultilevel"/>
    <w:tmpl w:val="653C0DCC"/>
    <w:lvl w:ilvl="0" w:tplc="E7B479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44CF6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533A2B36"/>
    <w:multiLevelType w:val="hybridMultilevel"/>
    <w:tmpl w:val="E9EEF510"/>
    <w:lvl w:ilvl="0" w:tplc="F4B8F1DE">
      <w:start w:val="1"/>
      <w:numFmt w:val="decimal"/>
      <w:pStyle w:val="Akapitzlist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907FE1"/>
    <w:multiLevelType w:val="hybridMultilevel"/>
    <w:tmpl w:val="28C4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E87E23"/>
    <w:multiLevelType w:val="hybridMultilevel"/>
    <w:tmpl w:val="00D0889A"/>
    <w:lvl w:ilvl="0" w:tplc="41FCE58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FD6B5C"/>
    <w:multiLevelType w:val="multilevel"/>
    <w:tmpl w:val="ACDCE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72" w15:restartNumberingAfterBreak="0">
    <w:nsid w:val="57A6386E"/>
    <w:multiLevelType w:val="multilevel"/>
    <w:tmpl w:val="1012F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73" w15:restartNumberingAfterBreak="0">
    <w:nsid w:val="57A63E7E"/>
    <w:multiLevelType w:val="hybridMultilevel"/>
    <w:tmpl w:val="3FC24CCC"/>
    <w:lvl w:ilvl="0" w:tplc="F132D2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9DD40BD"/>
    <w:multiLevelType w:val="hybridMultilevel"/>
    <w:tmpl w:val="AD74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50458A"/>
    <w:multiLevelType w:val="hybridMultilevel"/>
    <w:tmpl w:val="1FA8CFE8"/>
    <w:lvl w:ilvl="0" w:tplc="79482F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4B44A7"/>
    <w:multiLevelType w:val="hybridMultilevel"/>
    <w:tmpl w:val="0862E3D2"/>
    <w:lvl w:ilvl="0" w:tplc="BAB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BC3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A72677"/>
    <w:multiLevelType w:val="multilevel"/>
    <w:tmpl w:val="C84EE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626044CC"/>
    <w:multiLevelType w:val="hybridMultilevel"/>
    <w:tmpl w:val="553C657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2A766F2"/>
    <w:multiLevelType w:val="hybridMultilevel"/>
    <w:tmpl w:val="E1700804"/>
    <w:lvl w:ilvl="0" w:tplc="75F4915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167490"/>
    <w:multiLevelType w:val="hybridMultilevel"/>
    <w:tmpl w:val="F98C29D0"/>
    <w:name w:val="WW8Num1922"/>
    <w:lvl w:ilvl="0" w:tplc="5D3A0E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873"/>
        </w:tabs>
        <w:ind w:left="-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53"/>
        </w:tabs>
        <w:ind w:left="-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7"/>
        </w:tabs>
        <w:ind w:left="5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180"/>
      </w:pPr>
      <w:rPr>
        <w:rFonts w:cs="Times New Roman"/>
      </w:rPr>
    </w:lvl>
  </w:abstractNum>
  <w:abstractNum w:abstractNumId="81" w15:restartNumberingAfterBreak="0">
    <w:nsid w:val="65EF4F53"/>
    <w:multiLevelType w:val="hybridMultilevel"/>
    <w:tmpl w:val="AE3CB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4833A1"/>
    <w:multiLevelType w:val="multilevel"/>
    <w:tmpl w:val="82CA0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10" w:hanging="69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83" w15:restartNumberingAfterBreak="0">
    <w:nsid w:val="67277FAD"/>
    <w:multiLevelType w:val="hybridMultilevel"/>
    <w:tmpl w:val="E9BA23DE"/>
    <w:lvl w:ilvl="0" w:tplc="3DC2B36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EA5538"/>
    <w:multiLevelType w:val="hybridMultilevel"/>
    <w:tmpl w:val="34282C20"/>
    <w:lvl w:ilvl="0" w:tplc="93827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C219C6"/>
    <w:multiLevelType w:val="multilevel"/>
    <w:tmpl w:val="3224E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98C7079"/>
    <w:multiLevelType w:val="multilevel"/>
    <w:tmpl w:val="5F26C0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686F62"/>
    <w:multiLevelType w:val="hybridMultilevel"/>
    <w:tmpl w:val="512C81AA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6A7D0D1E"/>
    <w:multiLevelType w:val="hybridMultilevel"/>
    <w:tmpl w:val="B6B6E28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6B69695D"/>
    <w:multiLevelType w:val="multilevel"/>
    <w:tmpl w:val="00CE1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6C9272AF"/>
    <w:multiLevelType w:val="hybridMultilevel"/>
    <w:tmpl w:val="A5289C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91" w15:restartNumberingAfterBreak="0">
    <w:nsid w:val="6C9D21A6"/>
    <w:multiLevelType w:val="hybridMultilevel"/>
    <w:tmpl w:val="28628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563107"/>
    <w:multiLevelType w:val="hybridMultilevel"/>
    <w:tmpl w:val="BF1AE5DC"/>
    <w:styleLink w:val="111111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54DC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4236E7"/>
    <w:multiLevelType w:val="hybridMultilevel"/>
    <w:tmpl w:val="086C5168"/>
    <w:lvl w:ilvl="0" w:tplc="BAB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BC3F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D47191"/>
    <w:multiLevelType w:val="hybridMultilevel"/>
    <w:tmpl w:val="2128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781A1E"/>
    <w:multiLevelType w:val="multilevel"/>
    <w:tmpl w:val="38B616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7" w15:restartNumberingAfterBreak="0">
    <w:nsid w:val="78650930"/>
    <w:multiLevelType w:val="multilevel"/>
    <w:tmpl w:val="5712D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91332FA"/>
    <w:multiLevelType w:val="hybridMultilevel"/>
    <w:tmpl w:val="86304FC0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827CD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112888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 w15:restartNumberingAfterBreak="0">
    <w:nsid w:val="79EE7589"/>
    <w:multiLevelType w:val="multilevel"/>
    <w:tmpl w:val="8E8AD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7ABF3568"/>
    <w:multiLevelType w:val="hybridMultilevel"/>
    <w:tmpl w:val="8488D668"/>
    <w:lvl w:ilvl="0" w:tplc="D29AF7B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D92582"/>
    <w:multiLevelType w:val="hybridMultilevel"/>
    <w:tmpl w:val="58B6BC64"/>
    <w:lvl w:ilvl="0" w:tplc="060C7A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C1B6A18"/>
    <w:multiLevelType w:val="hybridMultilevel"/>
    <w:tmpl w:val="C7C0AFDA"/>
    <w:lvl w:ilvl="0" w:tplc="9098C01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40"/>
  </w:num>
  <w:num w:numId="3">
    <w:abstractNumId w:val="34"/>
  </w:num>
  <w:num w:numId="4">
    <w:abstractNumId w:val="77"/>
  </w:num>
  <w:num w:numId="5">
    <w:abstractNumId w:val="18"/>
  </w:num>
  <w:num w:numId="6">
    <w:abstractNumId w:val="10"/>
  </w:num>
  <w:num w:numId="7">
    <w:abstractNumId w:val="53"/>
  </w:num>
  <w:num w:numId="8">
    <w:abstractNumId w:val="20"/>
  </w:num>
  <w:num w:numId="9">
    <w:abstractNumId w:val="86"/>
  </w:num>
  <w:num w:numId="10">
    <w:abstractNumId w:val="85"/>
  </w:num>
  <w:num w:numId="11">
    <w:abstractNumId w:val="29"/>
  </w:num>
  <w:num w:numId="12">
    <w:abstractNumId w:val="11"/>
  </w:num>
  <w:num w:numId="13">
    <w:abstractNumId w:val="24"/>
  </w:num>
  <w:num w:numId="14">
    <w:abstractNumId w:val="30"/>
  </w:num>
  <w:num w:numId="15">
    <w:abstractNumId w:val="95"/>
  </w:num>
  <w:num w:numId="16">
    <w:abstractNumId w:val="33"/>
  </w:num>
  <w:num w:numId="17">
    <w:abstractNumId w:val="15"/>
  </w:num>
  <w:num w:numId="18">
    <w:abstractNumId w:val="8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74"/>
  </w:num>
  <w:num w:numId="23">
    <w:abstractNumId w:val="98"/>
  </w:num>
  <w:num w:numId="24">
    <w:abstractNumId w:val="88"/>
  </w:num>
  <w:num w:numId="25">
    <w:abstractNumId w:val="60"/>
  </w:num>
  <w:num w:numId="26">
    <w:abstractNumId w:val="87"/>
  </w:num>
  <w:num w:numId="27">
    <w:abstractNumId w:val="37"/>
  </w:num>
  <w:num w:numId="28">
    <w:abstractNumId w:val="68"/>
  </w:num>
  <w:num w:numId="29">
    <w:abstractNumId w:val="61"/>
  </w:num>
  <w:num w:numId="30">
    <w:abstractNumId w:val="92"/>
  </w:num>
  <w:num w:numId="31">
    <w:abstractNumId w:val="43"/>
  </w:num>
  <w:num w:numId="32">
    <w:abstractNumId w:val="99"/>
  </w:num>
  <w:num w:numId="33">
    <w:abstractNumId w:val="5"/>
  </w:num>
  <w:num w:numId="34">
    <w:abstractNumId w:val="50"/>
  </w:num>
  <w:num w:numId="35">
    <w:abstractNumId w:val="8"/>
  </w:num>
  <w:num w:numId="36">
    <w:abstractNumId w:val="51"/>
  </w:num>
  <w:num w:numId="37">
    <w:abstractNumId w:val="101"/>
  </w:num>
  <w:num w:numId="38">
    <w:abstractNumId w:val="27"/>
  </w:num>
  <w:num w:numId="39">
    <w:abstractNumId w:val="36"/>
  </w:num>
  <w:num w:numId="4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</w:rPr>
      </w:lvl>
    </w:lvlOverride>
  </w:num>
  <w:num w:numId="41">
    <w:abstractNumId w:val="3"/>
  </w:num>
  <w:num w:numId="42">
    <w:abstractNumId w:val="67"/>
  </w:num>
  <w:num w:numId="43">
    <w:abstractNumId w:val="56"/>
  </w:num>
  <w:num w:numId="44">
    <w:abstractNumId w:val="45"/>
  </w:num>
  <w:num w:numId="45">
    <w:abstractNumId w:val="2"/>
  </w:num>
  <w:num w:numId="46">
    <w:abstractNumId w:val="19"/>
  </w:num>
  <w:num w:numId="47">
    <w:abstractNumId w:val="26"/>
  </w:num>
  <w:num w:numId="48">
    <w:abstractNumId w:val="59"/>
  </w:num>
  <w:num w:numId="49">
    <w:abstractNumId w:val="32"/>
  </w:num>
  <w:num w:numId="50">
    <w:abstractNumId w:val="57"/>
  </w:num>
  <w:num w:numId="51">
    <w:abstractNumId w:val="41"/>
  </w:num>
  <w:num w:numId="52">
    <w:abstractNumId w:val="90"/>
  </w:num>
  <w:num w:numId="53">
    <w:abstractNumId w:val="9"/>
  </w:num>
  <w:num w:numId="54">
    <w:abstractNumId w:val="46"/>
  </w:num>
  <w:num w:numId="55">
    <w:abstractNumId w:val="72"/>
  </w:num>
  <w:num w:numId="56">
    <w:abstractNumId w:val="31"/>
  </w:num>
  <w:num w:numId="57">
    <w:abstractNumId w:val="47"/>
  </w:num>
  <w:num w:numId="58">
    <w:abstractNumId w:val="82"/>
  </w:num>
  <w:num w:numId="59">
    <w:abstractNumId w:val="96"/>
  </w:num>
  <w:num w:numId="60">
    <w:abstractNumId w:val="63"/>
  </w:num>
  <w:num w:numId="6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23"/>
  </w:num>
  <w:num w:numId="64">
    <w:abstractNumId w:val="14"/>
  </w:num>
  <w:num w:numId="65">
    <w:abstractNumId w:val="73"/>
  </w:num>
  <w:num w:numId="66">
    <w:abstractNumId w:val="39"/>
  </w:num>
  <w:num w:numId="67">
    <w:abstractNumId w:val="65"/>
  </w:num>
  <w:num w:numId="68">
    <w:abstractNumId w:val="84"/>
  </w:num>
  <w:num w:numId="69">
    <w:abstractNumId w:val="97"/>
  </w:num>
  <w:num w:numId="70">
    <w:abstractNumId w:val="76"/>
  </w:num>
  <w:num w:numId="71">
    <w:abstractNumId w:val="64"/>
  </w:num>
  <w:num w:numId="72">
    <w:abstractNumId w:val="94"/>
  </w:num>
  <w:num w:numId="73">
    <w:abstractNumId w:val="38"/>
  </w:num>
  <w:num w:numId="74">
    <w:abstractNumId w:val="89"/>
  </w:num>
  <w:num w:numId="75">
    <w:abstractNumId w:val="70"/>
  </w:num>
  <w:num w:numId="76">
    <w:abstractNumId w:val="52"/>
  </w:num>
  <w:num w:numId="77">
    <w:abstractNumId w:val="78"/>
  </w:num>
  <w:num w:numId="78">
    <w:abstractNumId w:val="91"/>
  </w:num>
  <w:num w:numId="79">
    <w:abstractNumId w:val="17"/>
  </w:num>
  <w:num w:numId="80">
    <w:abstractNumId w:val="44"/>
  </w:num>
  <w:num w:numId="81">
    <w:abstractNumId w:val="16"/>
  </w:num>
  <w:num w:numId="82">
    <w:abstractNumId w:val="75"/>
  </w:num>
  <w:num w:numId="83">
    <w:abstractNumId w:val="62"/>
  </w:num>
  <w:num w:numId="84">
    <w:abstractNumId w:val="79"/>
  </w:num>
  <w:num w:numId="85">
    <w:abstractNumId w:val="100"/>
  </w:num>
  <w:num w:numId="86">
    <w:abstractNumId w:val="58"/>
  </w:num>
  <w:num w:numId="87">
    <w:abstractNumId w:val="83"/>
  </w:num>
  <w:num w:numId="88">
    <w:abstractNumId w:val="22"/>
  </w:num>
  <w:num w:numId="89">
    <w:abstractNumId w:val="102"/>
  </w:num>
  <w:num w:numId="90">
    <w:abstractNumId w:val="12"/>
  </w:num>
  <w:num w:numId="91">
    <w:abstractNumId w:val="54"/>
  </w:num>
  <w:num w:numId="92">
    <w:abstractNumId w:val="48"/>
  </w:num>
  <w:num w:numId="93">
    <w:abstractNumId w:val="28"/>
  </w:num>
  <w:num w:numId="94">
    <w:abstractNumId w:val="49"/>
  </w:num>
  <w:num w:numId="95">
    <w:abstractNumId w:val="69"/>
  </w:num>
  <w:num w:numId="96">
    <w:abstractNumId w:val="55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DU2NjYxMAViEyUdpeDU4uLM/DyQAsNaACGfQHssAAAA"/>
  </w:docVars>
  <w:rsids>
    <w:rsidRoot w:val="003930C4"/>
    <w:rsid w:val="000004B7"/>
    <w:rsid w:val="000010FF"/>
    <w:rsid w:val="000013C8"/>
    <w:rsid w:val="000025F0"/>
    <w:rsid w:val="00003934"/>
    <w:rsid w:val="0000428D"/>
    <w:rsid w:val="00005D12"/>
    <w:rsid w:val="00005F2C"/>
    <w:rsid w:val="000079CF"/>
    <w:rsid w:val="00007CBE"/>
    <w:rsid w:val="00007DB1"/>
    <w:rsid w:val="00007E5D"/>
    <w:rsid w:val="000103CD"/>
    <w:rsid w:val="00010815"/>
    <w:rsid w:val="0001118D"/>
    <w:rsid w:val="00012C6D"/>
    <w:rsid w:val="000146F2"/>
    <w:rsid w:val="000147E2"/>
    <w:rsid w:val="00015749"/>
    <w:rsid w:val="0001682F"/>
    <w:rsid w:val="00020D1A"/>
    <w:rsid w:val="00020DF0"/>
    <w:rsid w:val="00020F7E"/>
    <w:rsid w:val="000218E3"/>
    <w:rsid w:val="00021C7E"/>
    <w:rsid w:val="000225DA"/>
    <w:rsid w:val="000237F3"/>
    <w:rsid w:val="00023A4D"/>
    <w:rsid w:val="0002699A"/>
    <w:rsid w:val="000270E4"/>
    <w:rsid w:val="00030188"/>
    <w:rsid w:val="00030AA0"/>
    <w:rsid w:val="00030EBA"/>
    <w:rsid w:val="000326B1"/>
    <w:rsid w:val="00032B8E"/>
    <w:rsid w:val="00033977"/>
    <w:rsid w:val="00034ED7"/>
    <w:rsid w:val="000365CD"/>
    <w:rsid w:val="00036FF9"/>
    <w:rsid w:val="0003708A"/>
    <w:rsid w:val="000374FF"/>
    <w:rsid w:val="00037C62"/>
    <w:rsid w:val="00037F07"/>
    <w:rsid w:val="000404F4"/>
    <w:rsid w:val="00041814"/>
    <w:rsid w:val="00041D56"/>
    <w:rsid w:val="00042027"/>
    <w:rsid w:val="000424DE"/>
    <w:rsid w:val="000425E5"/>
    <w:rsid w:val="000439C2"/>
    <w:rsid w:val="0004514D"/>
    <w:rsid w:val="00045ADA"/>
    <w:rsid w:val="00045CEE"/>
    <w:rsid w:val="000464EF"/>
    <w:rsid w:val="00046E85"/>
    <w:rsid w:val="0004707F"/>
    <w:rsid w:val="0005027D"/>
    <w:rsid w:val="00052F59"/>
    <w:rsid w:val="0005363B"/>
    <w:rsid w:val="00054A67"/>
    <w:rsid w:val="00056522"/>
    <w:rsid w:val="00056A4D"/>
    <w:rsid w:val="000577A1"/>
    <w:rsid w:val="000608B7"/>
    <w:rsid w:val="00061036"/>
    <w:rsid w:val="0006103C"/>
    <w:rsid w:val="000618DE"/>
    <w:rsid w:val="000638EF"/>
    <w:rsid w:val="00064302"/>
    <w:rsid w:val="000643BB"/>
    <w:rsid w:val="00064658"/>
    <w:rsid w:val="00064BD1"/>
    <w:rsid w:val="000650D7"/>
    <w:rsid w:val="00065A7B"/>
    <w:rsid w:val="00065D1A"/>
    <w:rsid w:val="000664C4"/>
    <w:rsid w:val="000667CA"/>
    <w:rsid w:val="0006694E"/>
    <w:rsid w:val="00066BF1"/>
    <w:rsid w:val="00066C8A"/>
    <w:rsid w:val="00066CEC"/>
    <w:rsid w:val="00066E36"/>
    <w:rsid w:val="000670C4"/>
    <w:rsid w:val="000672E8"/>
    <w:rsid w:val="00067BB4"/>
    <w:rsid w:val="0007165D"/>
    <w:rsid w:val="00071892"/>
    <w:rsid w:val="00071B1F"/>
    <w:rsid w:val="00072940"/>
    <w:rsid w:val="00072F69"/>
    <w:rsid w:val="000744E5"/>
    <w:rsid w:val="0007476F"/>
    <w:rsid w:val="00075815"/>
    <w:rsid w:val="00075907"/>
    <w:rsid w:val="00076C48"/>
    <w:rsid w:val="00076D61"/>
    <w:rsid w:val="00076ECB"/>
    <w:rsid w:val="000808A6"/>
    <w:rsid w:val="00080A6A"/>
    <w:rsid w:val="00080C9F"/>
    <w:rsid w:val="00081438"/>
    <w:rsid w:val="00081CDB"/>
    <w:rsid w:val="00083EEF"/>
    <w:rsid w:val="00084770"/>
    <w:rsid w:val="000856C7"/>
    <w:rsid w:val="000869E5"/>
    <w:rsid w:val="00086A5C"/>
    <w:rsid w:val="00086BB0"/>
    <w:rsid w:val="00087144"/>
    <w:rsid w:val="0009027F"/>
    <w:rsid w:val="00092AA4"/>
    <w:rsid w:val="000937F8"/>
    <w:rsid w:val="00094F69"/>
    <w:rsid w:val="00095425"/>
    <w:rsid w:val="00095C7A"/>
    <w:rsid w:val="000965F0"/>
    <w:rsid w:val="000975FC"/>
    <w:rsid w:val="00097FC7"/>
    <w:rsid w:val="000A0ADB"/>
    <w:rsid w:val="000A156C"/>
    <w:rsid w:val="000A1FF1"/>
    <w:rsid w:val="000A24BE"/>
    <w:rsid w:val="000A3B0C"/>
    <w:rsid w:val="000A3C5D"/>
    <w:rsid w:val="000A48C2"/>
    <w:rsid w:val="000A4E82"/>
    <w:rsid w:val="000A4FC2"/>
    <w:rsid w:val="000A5027"/>
    <w:rsid w:val="000A51D9"/>
    <w:rsid w:val="000A55D5"/>
    <w:rsid w:val="000A59A4"/>
    <w:rsid w:val="000A6609"/>
    <w:rsid w:val="000A668A"/>
    <w:rsid w:val="000A6C4C"/>
    <w:rsid w:val="000B1BB2"/>
    <w:rsid w:val="000B289E"/>
    <w:rsid w:val="000B3096"/>
    <w:rsid w:val="000B3593"/>
    <w:rsid w:val="000B459C"/>
    <w:rsid w:val="000B5320"/>
    <w:rsid w:val="000B55F6"/>
    <w:rsid w:val="000B60E8"/>
    <w:rsid w:val="000B642F"/>
    <w:rsid w:val="000B67F5"/>
    <w:rsid w:val="000C067E"/>
    <w:rsid w:val="000C0A95"/>
    <w:rsid w:val="000C1471"/>
    <w:rsid w:val="000C1760"/>
    <w:rsid w:val="000C388F"/>
    <w:rsid w:val="000C3CC7"/>
    <w:rsid w:val="000C7905"/>
    <w:rsid w:val="000C7EEB"/>
    <w:rsid w:val="000D0B12"/>
    <w:rsid w:val="000D2873"/>
    <w:rsid w:val="000D3A1B"/>
    <w:rsid w:val="000D4138"/>
    <w:rsid w:val="000D4772"/>
    <w:rsid w:val="000D5218"/>
    <w:rsid w:val="000D7F0D"/>
    <w:rsid w:val="000E054C"/>
    <w:rsid w:val="000E0594"/>
    <w:rsid w:val="000E1806"/>
    <w:rsid w:val="000E1E2A"/>
    <w:rsid w:val="000E300D"/>
    <w:rsid w:val="000E4AED"/>
    <w:rsid w:val="000E5470"/>
    <w:rsid w:val="000E5527"/>
    <w:rsid w:val="000E5B52"/>
    <w:rsid w:val="000E5B71"/>
    <w:rsid w:val="000E5FD6"/>
    <w:rsid w:val="000E71B0"/>
    <w:rsid w:val="000E7918"/>
    <w:rsid w:val="000F118B"/>
    <w:rsid w:val="000F21E4"/>
    <w:rsid w:val="000F2863"/>
    <w:rsid w:val="000F2878"/>
    <w:rsid w:val="000F2881"/>
    <w:rsid w:val="000F3963"/>
    <w:rsid w:val="000F3AB6"/>
    <w:rsid w:val="000F5267"/>
    <w:rsid w:val="000F5946"/>
    <w:rsid w:val="000F5ABB"/>
    <w:rsid w:val="000F6361"/>
    <w:rsid w:val="000F6961"/>
    <w:rsid w:val="000F6AF0"/>
    <w:rsid w:val="001019A1"/>
    <w:rsid w:val="001030B5"/>
    <w:rsid w:val="00103700"/>
    <w:rsid w:val="001039C5"/>
    <w:rsid w:val="0010427E"/>
    <w:rsid w:val="0010486C"/>
    <w:rsid w:val="00105397"/>
    <w:rsid w:val="001058BA"/>
    <w:rsid w:val="001072FD"/>
    <w:rsid w:val="001075CD"/>
    <w:rsid w:val="001100C3"/>
    <w:rsid w:val="00111330"/>
    <w:rsid w:val="00111F19"/>
    <w:rsid w:val="00112248"/>
    <w:rsid w:val="00112FAC"/>
    <w:rsid w:val="001137A7"/>
    <w:rsid w:val="00113E7C"/>
    <w:rsid w:val="00114F50"/>
    <w:rsid w:val="00116A01"/>
    <w:rsid w:val="001172D3"/>
    <w:rsid w:val="00120B5C"/>
    <w:rsid w:val="00120F9D"/>
    <w:rsid w:val="001210A5"/>
    <w:rsid w:val="00121C86"/>
    <w:rsid w:val="00122123"/>
    <w:rsid w:val="0012371F"/>
    <w:rsid w:val="0012552A"/>
    <w:rsid w:val="00125AE9"/>
    <w:rsid w:val="00126527"/>
    <w:rsid w:val="00127F13"/>
    <w:rsid w:val="0013017C"/>
    <w:rsid w:val="00130A0F"/>
    <w:rsid w:val="001315E1"/>
    <w:rsid w:val="00131BA9"/>
    <w:rsid w:val="00132A6A"/>
    <w:rsid w:val="001336F6"/>
    <w:rsid w:val="00133C40"/>
    <w:rsid w:val="00133F64"/>
    <w:rsid w:val="00133F83"/>
    <w:rsid w:val="001350A7"/>
    <w:rsid w:val="0013688D"/>
    <w:rsid w:val="00136DCE"/>
    <w:rsid w:val="00137144"/>
    <w:rsid w:val="00137F2B"/>
    <w:rsid w:val="00142088"/>
    <w:rsid w:val="0014239C"/>
    <w:rsid w:val="0014241C"/>
    <w:rsid w:val="00142C82"/>
    <w:rsid w:val="001430CA"/>
    <w:rsid w:val="001432FA"/>
    <w:rsid w:val="001434F8"/>
    <w:rsid w:val="00143995"/>
    <w:rsid w:val="001441AB"/>
    <w:rsid w:val="001447CC"/>
    <w:rsid w:val="00146553"/>
    <w:rsid w:val="00146D8E"/>
    <w:rsid w:val="00147492"/>
    <w:rsid w:val="00147F1B"/>
    <w:rsid w:val="001508D7"/>
    <w:rsid w:val="00150986"/>
    <w:rsid w:val="00150A30"/>
    <w:rsid w:val="00150A4B"/>
    <w:rsid w:val="001514B6"/>
    <w:rsid w:val="00151FB4"/>
    <w:rsid w:val="00152E90"/>
    <w:rsid w:val="0015331E"/>
    <w:rsid w:val="0015409A"/>
    <w:rsid w:val="00154213"/>
    <w:rsid w:val="00155126"/>
    <w:rsid w:val="001553C8"/>
    <w:rsid w:val="00155A7B"/>
    <w:rsid w:val="00156516"/>
    <w:rsid w:val="00156CEA"/>
    <w:rsid w:val="00157058"/>
    <w:rsid w:val="001572C5"/>
    <w:rsid w:val="00157365"/>
    <w:rsid w:val="001574EF"/>
    <w:rsid w:val="00157697"/>
    <w:rsid w:val="0015792B"/>
    <w:rsid w:val="00157CC5"/>
    <w:rsid w:val="001605F9"/>
    <w:rsid w:val="00160619"/>
    <w:rsid w:val="00160EC5"/>
    <w:rsid w:val="00161BB9"/>
    <w:rsid w:val="0016321A"/>
    <w:rsid w:val="0016365E"/>
    <w:rsid w:val="00163E43"/>
    <w:rsid w:val="00165C95"/>
    <w:rsid w:val="0016685A"/>
    <w:rsid w:val="00170C6C"/>
    <w:rsid w:val="00170D90"/>
    <w:rsid w:val="00172287"/>
    <w:rsid w:val="00172540"/>
    <w:rsid w:val="00172E0C"/>
    <w:rsid w:val="001743B3"/>
    <w:rsid w:val="00174447"/>
    <w:rsid w:val="00174C7C"/>
    <w:rsid w:val="00175A18"/>
    <w:rsid w:val="00175CA3"/>
    <w:rsid w:val="00176EA1"/>
    <w:rsid w:val="00176F67"/>
    <w:rsid w:val="00177C39"/>
    <w:rsid w:val="00180C50"/>
    <w:rsid w:val="00181058"/>
    <w:rsid w:val="00181134"/>
    <w:rsid w:val="0018184D"/>
    <w:rsid w:val="001822DA"/>
    <w:rsid w:val="00182F2C"/>
    <w:rsid w:val="001833EC"/>
    <w:rsid w:val="001835E8"/>
    <w:rsid w:val="00184364"/>
    <w:rsid w:val="00184E9F"/>
    <w:rsid w:val="00185CCC"/>
    <w:rsid w:val="00186D8B"/>
    <w:rsid w:val="00186DC5"/>
    <w:rsid w:val="00191463"/>
    <w:rsid w:val="00191584"/>
    <w:rsid w:val="00191DF6"/>
    <w:rsid w:val="00192321"/>
    <w:rsid w:val="00192762"/>
    <w:rsid w:val="00192CCA"/>
    <w:rsid w:val="00192FB0"/>
    <w:rsid w:val="001938D9"/>
    <w:rsid w:val="00193D25"/>
    <w:rsid w:val="00194522"/>
    <w:rsid w:val="001945E2"/>
    <w:rsid w:val="00194A0F"/>
    <w:rsid w:val="00195289"/>
    <w:rsid w:val="001956ED"/>
    <w:rsid w:val="00196606"/>
    <w:rsid w:val="00197788"/>
    <w:rsid w:val="00197D82"/>
    <w:rsid w:val="001A0A5C"/>
    <w:rsid w:val="001A1079"/>
    <w:rsid w:val="001A11F3"/>
    <w:rsid w:val="001A1A4E"/>
    <w:rsid w:val="001A1BF8"/>
    <w:rsid w:val="001A205C"/>
    <w:rsid w:val="001A36B4"/>
    <w:rsid w:val="001A3A55"/>
    <w:rsid w:val="001A48D6"/>
    <w:rsid w:val="001A616A"/>
    <w:rsid w:val="001A6C96"/>
    <w:rsid w:val="001A7B47"/>
    <w:rsid w:val="001A7BCA"/>
    <w:rsid w:val="001A7CBD"/>
    <w:rsid w:val="001B18BB"/>
    <w:rsid w:val="001B2633"/>
    <w:rsid w:val="001B3589"/>
    <w:rsid w:val="001B38F4"/>
    <w:rsid w:val="001B4799"/>
    <w:rsid w:val="001B4F8C"/>
    <w:rsid w:val="001B50EC"/>
    <w:rsid w:val="001B62BE"/>
    <w:rsid w:val="001B63D6"/>
    <w:rsid w:val="001B662D"/>
    <w:rsid w:val="001B6878"/>
    <w:rsid w:val="001B744C"/>
    <w:rsid w:val="001B7721"/>
    <w:rsid w:val="001C2726"/>
    <w:rsid w:val="001C283C"/>
    <w:rsid w:val="001C28C2"/>
    <w:rsid w:val="001C2C1F"/>
    <w:rsid w:val="001C3078"/>
    <w:rsid w:val="001C31F1"/>
    <w:rsid w:val="001C42D0"/>
    <w:rsid w:val="001C45FE"/>
    <w:rsid w:val="001C5802"/>
    <w:rsid w:val="001C68A0"/>
    <w:rsid w:val="001C6932"/>
    <w:rsid w:val="001D089E"/>
    <w:rsid w:val="001D0B58"/>
    <w:rsid w:val="001D0D33"/>
    <w:rsid w:val="001D0DFD"/>
    <w:rsid w:val="001D16ED"/>
    <w:rsid w:val="001D22AA"/>
    <w:rsid w:val="001D28B7"/>
    <w:rsid w:val="001D2F35"/>
    <w:rsid w:val="001D4380"/>
    <w:rsid w:val="001D52D2"/>
    <w:rsid w:val="001D56C3"/>
    <w:rsid w:val="001D60F6"/>
    <w:rsid w:val="001D6513"/>
    <w:rsid w:val="001D65D5"/>
    <w:rsid w:val="001D6B04"/>
    <w:rsid w:val="001D6F0C"/>
    <w:rsid w:val="001D704F"/>
    <w:rsid w:val="001E064E"/>
    <w:rsid w:val="001E0E02"/>
    <w:rsid w:val="001E25E6"/>
    <w:rsid w:val="001E2FC4"/>
    <w:rsid w:val="001E3049"/>
    <w:rsid w:val="001E3DD7"/>
    <w:rsid w:val="001E5160"/>
    <w:rsid w:val="001E74A5"/>
    <w:rsid w:val="001F0605"/>
    <w:rsid w:val="001F06CA"/>
    <w:rsid w:val="001F0DEB"/>
    <w:rsid w:val="001F0F0E"/>
    <w:rsid w:val="001F13E4"/>
    <w:rsid w:val="001F1DD5"/>
    <w:rsid w:val="001F2799"/>
    <w:rsid w:val="001F37D7"/>
    <w:rsid w:val="001F5096"/>
    <w:rsid w:val="001F50DF"/>
    <w:rsid w:val="001F54DE"/>
    <w:rsid w:val="001F558D"/>
    <w:rsid w:val="001F6850"/>
    <w:rsid w:val="001F6E49"/>
    <w:rsid w:val="002001F9"/>
    <w:rsid w:val="002007A7"/>
    <w:rsid w:val="00200CB9"/>
    <w:rsid w:val="00202015"/>
    <w:rsid w:val="0020287C"/>
    <w:rsid w:val="0020321F"/>
    <w:rsid w:val="00204091"/>
    <w:rsid w:val="002050DE"/>
    <w:rsid w:val="002056CF"/>
    <w:rsid w:val="002062F7"/>
    <w:rsid w:val="00206358"/>
    <w:rsid w:val="0020665B"/>
    <w:rsid w:val="002068C4"/>
    <w:rsid w:val="00206998"/>
    <w:rsid w:val="00206CCB"/>
    <w:rsid w:val="00207127"/>
    <w:rsid w:val="00207929"/>
    <w:rsid w:val="00210A69"/>
    <w:rsid w:val="00210B7D"/>
    <w:rsid w:val="00211163"/>
    <w:rsid w:val="00212064"/>
    <w:rsid w:val="00212485"/>
    <w:rsid w:val="00212DCC"/>
    <w:rsid w:val="002134DE"/>
    <w:rsid w:val="00213802"/>
    <w:rsid w:val="00213EB7"/>
    <w:rsid w:val="00215602"/>
    <w:rsid w:val="00215F01"/>
    <w:rsid w:val="002174C9"/>
    <w:rsid w:val="002174D4"/>
    <w:rsid w:val="002206D1"/>
    <w:rsid w:val="00220841"/>
    <w:rsid w:val="0022198D"/>
    <w:rsid w:val="00222B19"/>
    <w:rsid w:val="00222F79"/>
    <w:rsid w:val="002247CE"/>
    <w:rsid w:val="00224D13"/>
    <w:rsid w:val="00225418"/>
    <w:rsid w:val="002256F5"/>
    <w:rsid w:val="002259F3"/>
    <w:rsid w:val="0022648E"/>
    <w:rsid w:val="00226A58"/>
    <w:rsid w:val="00226E46"/>
    <w:rsid w:val="002271B5"/>
    <w:rsid w:val="002271ED"/>
    <w:rsid w:val="00227387"/>
    <w:rsid w:val="00227B6B"/>
    <w:rsid w:val="00227E23"/>
    <w:rsid w:val="00231C0B"/>
    <w:rsid w:val="00232F0A"/>
    <w:rsid w:val="0023335D"/>
    <w:rsid w:val="002348CA"/>
    <w:rsid w:val="00234C35"/>
    <w:rsid w:val="00234F04"/>
    <w:rsid w:val="0023654A"/>
    <w:rsid w:val="00236A1A"/>
    <w:rsid w:val="00236E89"/>
    <w:rsid w:val="002375FF"/>
    <w:rsid w:val="00237BB0"/>
    <w:rsid w:val="0024100D"/>
    <w:rsid w:val="0024168B"/>
    <w:rsid w:val="00242A96"/>
    <w:rsid w:val="0024375C"/>
    <w:rsid w:val="002454D1"/>
    <w:rsid w:val="002458B9"/>
    <w:rsid w:val="0024676F"/>
    <w:rsid w:val="00246F82"/>
    <w:rsid w:val="00247A7B"/>
    <w:rsid w:val="00250D0E"/>
    <w:rsid w:val="00251E3D"/>
    <w:rsid w:val="0025307C"/>
    <w:rsid w:val="00253254"/>
    <w:rsid w:val="00254D0F"/>
    <w:rsid w:val="0025515F"/>
    <w:rsid w:val="00255923"/>
    <w:rsid w:val="00256714"/>
    <w:rsid w:val="00256845"/>
    <w:rsid w:val="0026071B"/>
    <w:rsid w:val="00260888"/>
    <w:rsid w:val="00260FC6"/>
    <w:rsid w:val="00261256"/>
    <w:rsid w:val="002616A1"/>
    <w:rsid w:val="002639F7"/>
    <w:rsid w:val="002644BC"/>
    <w:rsid w:val="002646E4"/>
    <w:rsid w:val="00264977"/>
    <w:rsid w:val="00265AB9"/>
    <w:rsid w:val="002673C0"/>
    <w:rsid w:val="0026756E"/>
    <w:rsid w:val="0026765A"/>
    <w:rsid w:val="00267739"/>
    <w:rsid w:val="00267F6E"/>
    <w:rsid w:val="00270ACA"/>
    <w:rsid w:val="002716CB"/>
    <w:rsid w:val="0027215F"/>
    <w:rsid w:val="00273438"/>
    <w:rsid w:val="0027578D"/>
    <w:rsid w:val="0027635D"/>
    <w:rsid w:val="00276F29"/>
    <w:rsid w:val="00277BC9"/>
    <w:rsid w:val="00277E06"/>
    <w:rsid w:val="00280243"/>
    <w:rsid w:val="002807E7"/>
    <w:rsid w:val="00281B7C"/>
    <w:rsid w:val="00282412"/>
    <w:rsid w:val="00282C8E"/>
    <w:rsid w:val="00283A2A"/>
    <w:rsid w:val="00284315"/>
    <w:rsid w:val="0028486C"/>
    <w:rsid w:val="00286988"/>
    <w:rsid w:val="00287097"/>
    <w:rsid w:val="002870A1"/>
    <w:rsid w:val="00291A69"/>
    <w:rsid w:val="0029299F"/>
    <w:rsid w:val="002929F2"/>
    <w:rsid w:val="00292E5B"/>
    <w:rsid w:val="002932EA"/>
    <w:rsid w:val="00293BCC"/>
    <w:rsid w:val="00293E12"/>
    <w:rsid w:val="00295031"/>
    <w:rsid w:val="00296119"/>
    <w:rsid w:val="002961A8"/>
    <w:rsid w:val="00296725"/>
    <w:rsid w:val="00296F92"/>
    <w:rsid w:val="002974C7"/>
    <w:rsid w:val="002976CB"/>
    <w:rsid w:val="002A089E"/>
    <w:rsid w:val="002A0962"/>
    <w:rsid w:val="002A1C12"/>
    <w:rsid w:val="002A508F"/>
    <w:rsid w:val="002A76CE"/>
    <w:rsid w:val="002B0962"/>
    <w:rsid w:val="002B0B27"/>
    <w:rsid w:val="002B106D"/>
    <w:rsid w:val="002B18B5"/>
    <w:rsid w:val="002B31A1"/>
    <w:rsid w:val="002B403B"/>
    <w:rsid w:val="002B40E8"/>
    <w:rsid w:val="002B46AF"/>
    <w:rsid w:val="002B60BD"/>
    <w:rsid w:val="002B6CF6"/>
    <w:rsid w:val="002B6E49"/>
    <w:rsid w:val="002B72D8"/>
    <w:rsid w:val="002C2741"/>
    <w:rsid w:val="002C45B5"/>
    <w:rsid w:val="002C50E1"/>
    <w:rsid w:val="002C50F6"/>
    <w:rsid w:val="002C5AC7"/>
    <w:rsid w:val="002C6B12"/>
    <w:rsid w:val="002C7520"/>
    <w:rsid w:val="002D0B5F"/>
    <w:rsid w:val="002D0CEF"/>
    <w:rsid w:val="002D0FC7"/>
    <w:rsid w:val="002D16BF"/>
    <w:rsid w:val="002D3160"/>
    <w:rsid w:val="002D4538"/>
    <w:rsid w:val="002D453C"/>
    <w:rsid w:val="002D4ED9"/>
    <w:rsid w:val="002D6509"/>
    <w:rsid w:val="002D6D9D"/>
    <w:rsid w:val="002D7012"/>
    <w:rsid w:val="002E0336"/>
    <w:rsid w:val="002E09FF"/>
    <w:rsid w:val="002E1214"/>
    <w:rsid w:val="002E17D2"/>
    <w:rsid w:val="002E3C54"/>
    <w:rsid w:val="002E4C84"/>
    <w:rsid w:val="002E51BD"/>
    <w:rsid w:val="002E555E"/>
    <w:rsid w:val="002E56F7"/>
    <w:rsid w:val="002E5A50"/>
    <w:rsid w:val="002E7417"/>
    <w:rsid w:val="002E7D41"/>
    <w:rsid w:val="002E7EB2"/>
    <w:rsid w:val="002F015E"/>
    <w:rsid w:val="002F0315"/>
    <w:rsid w:val="002F0D01"/>
    <w:rsid w:val="002F11CE"/>
    <w:rsid w:val="002F1C82"/>
    <w:rsid w:val="002F1D38"/>
    <w:rsid w:val="002F5A09"/>
    <w:rsid w:val="002F5C0E"/>
    <w:rsid w:val="002F687A"/>
    <w:rsid w:val="002F6AE3"/>
    <w:rsid w:val="002F6DFE"/>
    <w:rsid w:val="00300CE4"/>
    <w:rsid w:val="00301A5B"/>
    <w:rsid w:val="003021E4"/>
    <w:rsid w:val="00302858"/>
    <w:rsid w:val="0030291A"/>
    <w:rsid w:val="00302B25"/>
    <w:rsid w:val="00305927"/>
    <w:rsid w:val="003061EE"/>
    <w:rsid w:val="00306583"/>
    <w:rsid w:val="0030771A"/>
    <w:rsid w:val="0031029D"/>
    <w:rsid w:val="003106ED"/>
    <w:rsid w:val="00310BE8"/>
    <w:rsid w:val="00311813"/>
    <w:rsid w:val="0031198C"/>
    <w:rsid w:val="00311B2B"/>
    <w:rsid w:val="00312084"/>
    <w:rsid w:val="003123FB"/>
    <w:rsid w:val="00312776"/>
    <w:rsid w:val="00313A8B"/>
    <w:rsid w:val="00313CD7"/>
    <w:rsid w:val="003140F9"/>
    <w:rsid w:val="00314BCF"/>
    <w:rsid w:val="00314BFF"/>
    <w:rsid w:val="00315A4D"/>
    <w:rsid w:val="00315F9E"/>
    <w:rsid w:val="003166D1"/>
    <w:rsid w:val="00316C74"/>
    <w:rsid w:val="00316C9D"/>
    <w:rsid w:val="00317C51"/>
    <w:rsid w:val="00320F2D"/>
    <w:rsid w:val="003210F8"/>
    <w:rsid w:val="00323083"/>
    <w:rsid w:val="003234F3"/>
    <w:rsid w:val="003238C6"/>
    <w:rsid w:val="00323EE3"/>
    <w:rsid w:val="0032433D"/>
    <w:rsid w:val="003244CA"/>
    <w:rsid w:val="00325579"/>
    <w:rsid w:val="003258C3"/>
    <w:rsid w:val="00326E65"/>
    <w:rsid w:val="00327138"/>
    <w:rsid w:val="003275B8"/>
    <w:rsid w:val="003306BD"/>
    <w:rsid w:val="003308FF"/>
    <w:rsid w:val="0033123E"/>
    <w:rsid w:val="003317BE"/>
    <w:rsid w:val="00331B5F"/>
    <w:rsid w:val="00331F31"/>
    <w:rsid w:val="00332C9C"/>
    <w:rsid w:val="00332E2F"/>
    <w:rsid w:val="00333A38"/>
    <w:rsid w:val="00334103"/>
    <w:rsid w:val="0033446B"/>
    <w:rsid w:val="003359A7"/>
    <w:rsid w:val="003361B3"/>
    <w:rsid w:val="00340ED6"/>
    <w:rsid w:val="003412C4"/>
    <w:rsid w:val="003417CC"/>
    <w:rsid w:val="00343457"/>
    <w:rsid w:val="00343BA8"/>
    <w:rsid w:val="00343FA5"/>
    <w:rsid w:val="003444DE"/>
    <w:rsid w:val="003454D3"/>
    <w:rsid w:val="00345946"/>
    <w:rsid w:val="003459C2"/>
    <w:rsid w:val="003459E7"/>
    <w:rsid w:val="003464F5"/>
    <w:rsid w:val="00347157"/>
    <w:rsid w:val="003507AC"/>
    <w:rsid w:val="00350890"/>
    <w:rsid w:val="00350E46"/>
    <w:rsid w:val="0035128C"/>
    <w:rsid w:val="00351555"/>
    <w:rsid w:val="00351B09"/>
    <w:rsid w:val="003530F0"/>
    <w:rsid w:val="003545E5"/>
    <w:rsid w:val="00355EE7"/>
    <w:rsid w:val="003577DA"/>
    <w:rsid w:val="0035792D"/>
    <w:rsid w:val="003604F6"/>
    <w:rsid w:val="00360EA6"/>
    <w:rsid w:val="00361DA7"/>
    <w:rsid w:val="00361F6D"/>
    <w:rsid w:val="00363670"/>
    <w:rsid w:val="00364E3B"/>
    <w:rsid w:val="00365451"/>
    <w:rsid w:val="003656BF"/>
    <w:rsid w:val="003658CA"/>
    <w:rsid w:val="0036628A"/>
    <w:rsid w:val="00366B5E"/>
    <w:rsid w:val="0036714C"/>
    <w:rsid w:val="00367172"/>
    <w:rsid w:val="003679C6"/>
    <w:rsid w:val="003712FE"/>
    <w:rsid w:val="003716F1"/>
    <w:rsid w:val="00371968"/>
    <w:rsid w:val="00372A81"/>
    <w:rsid w:val="00373F86"/>
    <w:rsid w:val="0037413C"/>
    <w:rsid w:val="00377FCF"/>
    <w:rsid w:val="0038081A"/>
    <w:rsid w:val="00381ADD"/>
    <w:rsid w:val="00381F54"/>
    <w:rsid w:val="003826EF"/>
    <w:rsid w:val="00382812"/>
    <w:rsid w:val="00382F25"/>
    <w:rsid w:val="00383604"/>
    <w:rsid w:val="003836C2"/>
    <w:rsid w:val="00383888"/>
    <w:rsid w:val="00383E8C"/>
    <w:rsid w:val="003857A3"/>
    <w:rsid w:val="00385B23"/>
    <w:rsid w:val="00386207"/>
    <w:rsid w:val="00386A3D"/>
    <w:rsid w:val="003874E2"/>
    <w:rsid w:val="00390460"/>
    <w:rsid w:val="003917B3"/>
    <w:rsid w:val="003917C5"/>
    <w:rsid w:val="00392000"/>
    <w:rsid w:val="00392D94"/>
    <w:rsid w:val="003930C4"/>
    <w:rsid w:val="0039323A"/>
    <w:rsid w:val="00394702"/>
    <w:rsid w:val="00395545"/>
    <w:rsid w:val="0039633F"/>
    <w:rsid w:val="00396B2C"/>
    <w:rsid w:val="00396C1F"/>
    <w:rsid w:val="00396F69"/>
    <w:rsid w:val="00397B88"/>
    <w:rsid w:val="003A02B5"/>
    <w:rsid w:val="003A03E2"/>
    <w:rsid w:val="003A2353"/>
    <w:rsid w:val="003A2579"/>
    <w:rsid w:val="003A25E9"/>
    <w:rsid w:val="003A2FA0"/>
    <w:rsid w:val="003A4CBD"/>
    <w:rsid w:val="003A515B"/>
    <w:rsid w:val="003A5632"/>
    <w:rsid w:val="003A597E"/>
    <w:rsid w:val="003A600B"/>
    <w:rsid w:val="003A647F"/>
    <w:rsid w:val="003A66EE"/>
    <w:rsid w:val="003B03B6"/>
    <w:rsid w:val="003B0709"/>
    <w:rsid w:val="003B0C98"/>
    <w:rsid w:val="003B18D5"/>
    <w:rsid w:val="003B19DB"/>
    <w:rsid w:val="003B1A91"/>
    <w:rsid w:val="003B20A5"/>
    <w:rsid w:val="003B3034"/>
    <w:rsid w:val="003B37E8"/>
    <w:rsid w:val="003B47F6"/>
    <w:rsid w:val="003B4A34"/>
    <w:rsid w:val="003B5D77"/>
    <w:rsid w:val="003B5EF5"/>
    <w:rsid w:val="003B6ADE"/>
    <w:rsid w:val="003B74FB"/>
    <w:rsid w:val="003B76F6"/>
    <w:rsid w:val="003B7CFF"/>
    <w:rsid w:val="003C027E"/>
    <w:rsid w:val="003C1342"/>
    <w:rsid w:val="003C2AF9"/>
    <w:rsid w:val="003C2D39"/>
    <w:rsid w:val="003C2E45"/>
    <w:rsid w:val="003C343D"/>
    <w:rsid w:val="003C42AA"/>
    <w:rsid w:val="003C4B81"/>
    <w:rsid w:val="003C610A"/>
    <w:rsid w:val="003C61F0"/>
    <w:rsid w:val="003C76A2"/>
    <w:rsid w:val="003D0381"/>
    <w:rsid w:val="003D1D21"/>
    <w:rsid w:val="003D3135"/>
    <w:rsid w:val="003D33F4"/>
    <w:rsid w:val="003D3921"/>
    <w:rsid w:val="003D46E3"/>
    <w:rsid w:val="003D4AC5"/>
    <w:rsid w:val="003D54CE"/>
    <w:rsid w:val="003D6B99"/>
    <w:rsid w:val="003D6EC7"/>
    <w:rsid w:val="003D7064"/>
    <w:rsid w:val="003D7A41"/>
    <w:rsid w:val="003E0A2A"/>
    <w:rsid w:val="003E0AC5"/>
    <w:rsid w:val="003E0E75"/>
    <w:rsid w:val="003E2211"/>
    <w:rsid w:val="003E24B6"/>
    <w:rsid w:val="003E288B"/>
    <w:rsid w:val="003E2C87"/>
    <w:rsid w:val="003E356D"/>
    <w:rsid w:val="003E37C4"/>
    <w:rsid w:val="003E3BFB"/>
    <w:rsid w:val="003E436A"/>
    <w:rsid w:val="003E44D8"/>
    <w:rsid w:val="003E4E5D"/>
    <w:rsid w:val="003E517F"/>
    <w:rsid w:val="003E670B"/>
    <w:rsid w:val="003E6E4B"/>
    <w:rsid w:val="003E7102"/>
    <w:rsid w:val="003E74E6"/>
    <w:rsid w:val="003E7D41"/>
    <w:rsid w:val="003F06AF"/>
    <w:rsid w:val="003F18ED"/>
    <w:rsid w:val="003F2438"/>
    <w:rsid w:val="003F41DE"/>
    <w:rsid w:val="003F4305"/>
    <w:rsid w:val="003F439F"/>
    <w:rsid w:val="003F43B1"/>
    <w:rsid w:val="003F56EE"/>
    <w:rsid w:val="003F6942"/>
    <w:rsid w:val="003F69D1"/>
    <w:rsid w:val="003F6FD6"/>
    <w:rsid w:val="003F7EDE"/>
    <w:rsid w:val="00400C6B"/>
    <w:rsid w:val="00401AFB"/>
    <w:rsid w:val="00402AAB"/>
    <w:rsid w:val="004032F6"/>
    <w:rsid w:val="00403B49"/>
    <w:rsid w:val="00405D80"/>
    <w:rsid w:val="00405F89"/>
    <w:rsid w:val="00407E36"/>
    <w:rsid w:val="004105E2"/>
    <w:rsid w:val="00411F03"/>
    <w:rsid w:val="004120FD"/>
    <w:rsid w:val="00412870"/>
    <w:rsid w:val="00413439"/>
    <w:rsid w:val="00414107"/>
    <w:rsid w:val="00414374"/>
    <w:rsid w:val="0041520F"/>
    <w:rsid w:val="00415B37"/>
    <w:rsid w:val="00416246"/>
    <w:rsid w:val="004165C1"/>
    <w:rsid w:val="00416B86"/>
    <w:rsid w:val="00417218"/>
    <w:rsid w:val="00417307"/>
    <w:rsid w:val="004177CD"/>
    <w:rsid w:val="00417FF5"/>
    <w:rsid w:val="004205A8"/>
    <w:rsid w:val="0042117E"/>
    <w:rsid w:val="0042135B"/>
    <w:rsid w:val="0042144D"/>
    <w:rsid w:val="00421997"/>
    <w:rsid w:val="00421B1C"/>
    <w:rsid w:val="00422BB5"/>
    <w:rsid w:val="00424415"/>
    <w:rsid w:val="00424A52"/>
    <w:rsid w:val="00424C68"/>
    <w:rsid w:val="00424C6F"/>
    <w:rsid w:val="00424FE7"/>
    <w:rsid w:val="00425E0D"/>
    <w:rsid w:val="00426F35"/>
    <w:rsid w:val="00430388"/>
    <w:rsid w:val="0043078D"/>
    <w:rsid w:val="004307D3"/>
    <w:rsid w:val="004308AB"/>
    <w:rsid w:val="0043090C"/>
    <w:rsid w:val="0043096A"/>
    <w:rsid w:val="004313CF"/>
    <w:rsid w:val="0043264E"/>
    <w:rsid w:val="00432CCA"/>
    <w:rsid w:val="00433A50"/>
    <w:rsid w:val="00433D57"/>
    <w:rsid w:val="00434A21"/>
    <w:rsid w:val="004354DF"/>
    <w:rsid w:val="00435615"/>
    <w:rsid w:val="00436116"/>
    <w:rsid w:val="00436A18"/>
    <w:rsid w:val="00436C0A"/>
    <w:rsid w:val="00437CBE"/>
    <w:rsid w:val="00437F7B"/>
    <w:rsid w:val="00440853"/>
    <w:rsid w:val="00440B87"/>
    <w:rsid w:val="00441A35"/>
    <w:rsid w:val="00444C3A"/>
    <w:rsid w:val="004457DB"/>
    <w:rsid w:val="004457FF"/>
    <w:rsid w:val="00446709"/>
    <w:rsid w:val="004474DA"/>
    <w:rsid w:val="00447A6B"/>
    <w:rsid w:val="00447E02"/>
    <w:rsid w:val="00450951"/>
    <w:rsid w:val="004516D8"/>
    <w:rsid w:val="004546C8"/>
    <w:rsid w:val="00454879"/>
    <w:rsid w:val="00456867"/>
    <w:rsid w:val="00460B23"/>
    <w:rsid w:val="00461342"/>
    <w:rsid w:val="0046140A"/>
    <w:rsid w:val="004617D2"/>
    <w:rsid w:val="00463510"/>
    <w:rsid w:val="00464005"/>
    <w:rsid w:val="0046575B"/>
    <w:rsid w:val="00465E0D"/>
    <w:rsid w:val="004660CC"/>
    <w:rsid w:val="004667D9"/>
    <w:rsid w:val="00466E3E"/>
    <w:rsid w:val="00467CFE"/>
    <w:rsid w:val="00467D48"/>
    <w:rsid w:val="00471FE0"/>
    <w:rsid w:val="00472738"/>
    <w:rsid w:val="00473B96"/>
    <w:rsid w:val="00473CB3"/>
    <w:rsid w:val="00473CEC"/>
    <w:rsid w:val="004777B8"/>
    <w:rsid w:val="0048038A"/>
    <w:rsid w:val="00480911"/>
    <w:rsid w:val="00480A06"/>
    <w:rsid w:val="0048282C"/>
    <w:rsid w:val="00482872"/>
    <w:rsid w:val="00482CE8"/>
    <w:rsid w:val="004834A5"/>
    <w:rsid w:val="00483789"/>
    <w:rsid w:val="00484526"/>
    <w:rsid w:val="004847A3"/>
    <w:rsid w:val="00484EB3"/>
    <w:rsid w:val="0048607A"/>
    <w:rsid w:val="004865D4"/>
    <w:rsid w:val="00486AF4"/>
    <w:rsid w:val="00487529"/>
    <w:rsid w:val="00487882"/>
    <w:rsid w:val="004905D3"/>
    <w:rsid w:val="004905DA"/>
    <w:rsid w:val="00490E61"/>
    <w:rsid w:val="00491CE2"/>
    <w:rsid w:val="00491FF8"/>
    <w:rsid w:val="004930A9"/>
    <w:rsid w:val="004934AF"/>
    <w:rsid w:val="00493975"/>
    <w:rsid w:val="00494059"/>
    <w:rsid w:val="00494204"/>
    <w:rsid w:val="00494721"/>
    <w:rsid w:val="00495B7C"/>
    <w:rsid w:val="0049626F"/>
    <w:rsid w:val="00496750"/>
    <w:rsid w:val="00496C7F"/>
    <w:rsid w:val="004976F1"/>
    <w:rsid w:val="00497BE4"/>
    <w:rsid w:val="00497FAF"/>
    <w:rsid w:val="004A07DA"/>
    <w:rsid w:val="004A0D42"/>
    <w:rsid w:val="004A11AA"/>
    <w:rsid w:val="004A1B08"/>
    <w:rsid w:val="004A291E"/>
    <w:rsid w:val="004A3D92"/>
    <w:rsid w:val="004A46B6"/>
    <w:rsid w:val="004A4B8E"/>
    <w:rsid w:val="004A52C0"/>
    <w:rsid w:val="004A56B3"/>
    <w:rsid w:val="004A66BE"/>
    <w:rsid w:val="004A6F18"/>
    <w:rsid w:val="004A7025"/>
    <w:rsid w:val="004A7A7E"/>
    <w:rsid w:val="004B02FD"/>
    <w:rsid w:val="004B0AA1"/>
    <w:rsid w:val="004B0E33"/>
    <w:rsid w:val="004B26DB"/>
    <w:rsid w:val="004B4BA7"/>
    <w:rsid w:val="004B4C43"/>
    <w:rsid w:val="004B5AFA"/>
    <w:rsid w:val="004B6175"/>
    <w:rsid w:val="004B62FB"/>
    <w:rsid w:val="004C01E4"/>
    <w:rsid w:val="004C093B"/>
    <w:rsid w:val="004C0EA3"/>
    <w:rsid w:val="004C2968"/>
    <w:rsid w:val="004C32D9"/>
    <w:rsid w:val="004C3C9A"/>
    <w:rsid w:val="004C4053"/>
    <w:rsid w:val="004C46BD"/>
    <w:rsid w:val="004C4871"/>
    <w:rsid w:val="004C519D"/>
    <w:rsid w:val="004C6D52"/>
    <w:rsid w:val="004D17CF"/>
    <w:rsid w:val="004D1EBE"/>
    <w:rsid w:val="004D2958"/>
    <w:rsid w:val="004D3F4C"/>
    <w:rsid w:val="004D5985"/>
    <w:rsid w:val="004D5C1F"/>
    <w:rsid w:val="004D5F2C"/>
    <w:rsid w:val="004D632B"/>
    <w:rsid w:val="004D6A07"/>
    <w:rsid w:val="004D71F6"/>
    <w:rsid w:val="004D7853"/>
    <w:rsid w:val="004E0411"/>
    <w:rsid w:val="004E04AE"/>
    <w:rsid w:val="004E0935"/>
    <w:rsid w:val="004E134B"/>
    <w:rsid w:val="004E1724"/>
    <w:rsid w:val="004E1ED9"/>
    <w:rsid w:val="004E1F9D"/>
    <w:rsid w:val="004E2FBA"/>
    <w:rsid w:val="004E40B7"/>
    <w:rsid w:val="004E4C56"/>
    <w:rsid w:val="004E51EC"/>
    <w:rsid w:val="004E5491"/>
    <w:rsid w:val="004E6D89"/>
    <w:rsid w:val="004F022C"/>
    <w:rsid w:val="004F05CC"/>
    <w:rsid w:val="004F10D0"/>
    <w:rsid w:val="004F1B55"/>
    <w:rsid w:val="004F1F34"/>
    <w:rsid w:val="004F2949"/>
    <w:rsid w:val="004F306A"/>
    <w:rsid w:val="004F3A3E"/>
    <w:rsid w:val="004F4381"/>
    <w:rsid w:val="004F4621"/>
    <w:rsid w:val="004F5087"/>
    <w:rsid w:val="004F5E0C"/>
    <w:rsid w:val="004F69DF"/>
    <w:rsid w:val="004F6D9F"/>
    <w:rsid w:val="004F7FC1"/>
    <w:rsid w:val="00500BEE"/>
    <w:rsid w:val="00501008"/>
    <w:rsid w:val="0050209B"/>
    <w:rsid w:val="005021EE"/>
    <w:rsid w:val="00502221"/>
    <w:rsid w:val="0050250B"/>
    <w:rsid w:val="00502DEC"/>
    <w:rsid w:val="00504D9C"/>
    <w:rsid w:val="005050D5"/>
    <w:rsid w:val="0050544F"/>
    <w:rsid w:val="005054B7"/>
    <w:rsid w:val="00506081"/>
    <w:rsid w:val="005066ED"/>
    <w:rsid w:val="005076AD"/>
    <w:rsid w:val="0050775D"/>
    <w:rsid w:val="00507988"/>
    <w:rsid w:val="00507FB8"/>
    <w:rsid w:val="00511600"/>
    <w:rsid w:val="00511C1F"/>
    <w:rsid w:val="00512B30"/>
    <w:rsid w:val="00512BF3"/>
    <w:rsid w:val="00512F91"/>
    <w:rsid w:val="0051371A"/>
    <w:rsid w:val="00513D81"/>
    <w:rsid w:val="0051541A"/>
    <w:rsid w:val="00515925"/>
    <w:rsid w:val="00516A41"/>
    <w:rsid w:val="00517CA4"/>
    <w:rsid w:val="0052039A"/>
    <w:rsid w:val="00520617"/>
    <w:rsid w:val="005212A5"/>
    <w:rsid w:val="00521820"/>
    <w:rsid w:val="00521B95"/>
    <w:rsid w:val="00522006"/>
    <w:rsid w:val="005225AC"/>
    <w:rsid w:val="00522D45"/>
    <w:rsid w:val="0052331D"/>
    <w:rsid w:val="00523FF2"/>
    <w:rsid w:val="00524DB1"/>
    <w:rsid w:val="0052624F"/>
    <w:rsid w:val="00526560"/>
    <w:rsid w:val="0052769E"/>
    <w:rsid w:val="00527D57"/>
    <w:rsid w:val="00527E43"/>
    <w:rsid w:val="00527EDC"/>
    <w:rsid w:val="00530C38"/>
    <w:rsid w:val="005312F3"/>
    <w:rsid w:val="00531CF6"/>
    <w:rsid w:val="005323C0"/>
    <w:rsid w:val="00532CA8"/>
    <w:rsid w:val="00532CB9"/>
    <w:rsid w:val="00533182"/>
    <w:rsid w:val="00533E2B"/>
    <w:rsid w:val="00535E1B"/>
    <w:rsid w:val="00536072"/>
    <w:rsid w:val="0053658F"/>
    <w:rsid w:val="00540F28"/>
    <w:rsid w:val="0054153F"/>
    <w:rsid w:val="00542320"/>
    <w:rsid w:val="005439A9"/>
    <w:rsid w:val="0054415C"/>
    <w:rsid w:val="0054427A"/>
    <w:rsid w:val="0054624E"/>
    <w:rsid w:val="00546DE7"/>
    <w:rsid w:val="0054750B"/>
    <w:rsid w:val="00547665"/>
    <w:rsid w:val="00547721"/>
    <w:rsid w:val="005500B0"/>
    <w:rsid w:val="005515D8"/>
    <w:rsid w:val="00551A6A"/>
    <w:rsid w:val="00554241"/>
    <w:rsid w:val="00554B3D"/>
    <w:rsid w:val="00554C60"/>
    <w:rsid w:val="0055578F"/>
    <w:rsid w:val="0055597B"/>
    <w:rsid w:val="005560E4"/>
    <w:rsid w:val="00556705"/>
    <w:rsid w:val="00557209"/>
    <w:rsid w:val="005573E7"/>
    <w:rsid w:val="005623C9"/>
    <w:rsid w:val="0056253F"/>
    <w:rsid w:val="00562E3C"/>
    <w:rsid w:val="00563027"/>
    <w:rsid w:val="00564322"/>
    <w:rsid w:val="0056620C"/>
    <w:rsid w:val="005668B5"/>
    <w:rsid w:val="00567B1E"/>
    <w:rsid w:val="00567DA1"/>
    <w:rsid w:val="00570222"/>
    <w:rsid w:val="00573004"/>
    <w:rsid w:val="0057422F"/>
    <w:rsid w:val="005746E3"/>
    <w:rsid w:val="00574E64"/>
    <w:rsid w:val="005753AE"/>
    <w:rsid w:val="00576515"/>
    <w:rsid w:val="005767BE"/>
    <w:rsid w:val="00576E2B"/>
    <w:rsid w:val="005775C4"/>
    <w:rsid w:val="00580509"/>
    <w:rsid w:val="005810DF"/>
    <w:rsid w:val="00581539"/>
    <w:rsid w:val="00581BFC"/>
    <w:rsid w:val="005823A8"/>
    <w:rsid w:val="005823B3"/>
    <w:rsid w:val="0058279F"/>
    <w:rsid w:val="0058332C"/>
    <w:rsid w:val="00583D78"/>
    <w:rsid w:val="005848E1"/>
    <w:rsid w:val="00584C87"/>
    <w:rsid w:val="00586837"/>
    <w:rsid w:val="00587393"/>
    <w:rsid w:val="00590C8A"/>
    <w:rsid w:val="0059112D"/>
    <w:rsid w:val="00591EFE"/>
    <w:rsid w:val="0059266F"/>
    <w:rsid w:val="005941D3"/>
    <w:rsid w:val="005944A2"/>
    <w:rsid w:val="00594EA6"/>
    <w:rsid w:val="00595032"/>
    <w:rsid w:val="00595B29"/>
    <w:rsid w:val="00595C69"/>
    <w:rsid w:val="00596CCC"/>
    <w:rsid w:val="0059726B"/>
    <w:rsid w:val="005978CF"/>
    <w:rsid w:val="00597973"/>
    <w:rsid w:val="005A01BA"/>
    <w:rsid w:val="005A085D"/>
    <w:rsid w:val="005A0965"/>
    <w:rsid w:val="005A0A4C"/>
    <w:rsid w:val="005A0E9A"/>
    <w:rsid w:val="005A109B"/>
    <w:rsid w:val="005A3A2C"/>
    <w:rsid w:val="005A4487"/>
    <w:rsid w:val="005A4BB6"/>
    <w:rsid w:val="005A4D40"/>
    <w:rsid w:val="005A7142"/>
    <w:rsid w:val="005B0F1C"/>
    <w:rsid w:val="005B107F"/>
    <w:rsid w:val="005B2356"/>
    <w:rsid w:val="005B2B8E"/>
    <w:rsid w:val="005B3267"/>
    <w:rsid w:val="005B3362"/>
    <w:rsid w:val="005B387E"/>
    <w:rsid w:val="005B4B79"/>
    <w:rsid w:val="005B510C"/>
    <w:rsid w:val="005B593A"/>
    <w:rsid w:val="005B5BD6"/>
    <w:rsid w:val="005B5C64"/>
    <w:rsid w:val="005C1C09"/>
    <w:rsid w:val="005C1CC7"/>
    <w:rsid w:val="005C278D"/>
    <w:rsid w:val="005C2C6C"/>
    <w:rsid w:val="005C37E9"/>
    <w:rsid w:val="005C3F20"/>
    <w:rsid w:val="005C6B3F"/>
    <w:rsid w:val="005C7B66"/>
    <w:rsid w:val="005D0378"/>
    <w:rsid w:val="005D04F8"/>
    <w:rsid w:val="005D0DCF"/>
    <w:rsid w:val="005D142D"/>
    <w:rsid w:val="005D222F"/>
    <w:rsid w:val="005D3663"/>
    <w:rsid w:val="005D6899"/>
    <w:rsid w:val="005E0134"/>
    <w:rsid w:val="005E0D72"/>
    <w:rsid w:val="005E1449"/>
    <w:rsid w:val="005E1F09"/>
    <w:rsid w:val="005E2150"/>
    <w:rsid w:val="005E4080"/>
    <w:rsid w:val="005E67E9"/>
    <w:rsid w:val="005E6EDD"/>
    <w:rsid w:val="005E757F"/>
    <w:rsid w:val="005F0C80"/>
    <w:rsid w:val="005F1683"/>
    <w:rsid w:val="005F2858"/>
    <w:rsid w:val="005F2A3B"/>
    <w:rsid w:val="005F53D3"/>
    <w:rsid w:val="005F5E26"/>
    <w:rsid w:val="005F7A55"/>
    <w:rsid w:val="006009BE"/>
    <w:rsid w:val="00600DA6"/>
    <w:rsid w:val="006018BD"/>
    <w:rsid w:val="00601B76"/>
    <w:rsid w:val="00602348"/>
    <w:rsid w:val="006026FE"/>
    <w:rsid w:val="00602ED9"/>
    <w:rsid w:val="006049C9"/>
    <w:rsid w:val="00604A7F"/>
    <w:rsid w:val="006056A9"/>
    <w:rsid w:val="006064F2"/>
    <w:rsid w:val="00607417"/>
    <w:rsid w:val="00607A3C"/>
    <w:rsid w:val="0061244D"/>
    <w:rsid w:val="00612C28"/>
    <w:rsid w:val="00612CAB"/>
    <w:rsid w:val="00612FA3"/>
    <w:rsid w:val="0061380C"/>
    <w:rsid w:val="00613A5A"/>
    <w:rsid w:val="00613E01"/>
    <w:rsid w:val="0061404E"/>
    <w:rsid w:val="00615AFB"/>
    <w:rsid w:val="00615B8D"/>
    <w:rsid w:val="00615EB8"/>
    <w:rsid w:val="006161E2"/>
    <w:rsid w:val="006168EB"/>
    <w:rsid w:val="00617FC0"/>
    <w:rsid w:val="00620798"/>
    <w:rsid w:val="00621169"/>
    <w:rsid w:val="0062137D"/>
    <w:rsid w:val="00621F64"/>
    <w:rsid w:val="00622BC7"/>
    <w:rsid w:val="00622CEE"/>
    <w:rsid w:val="00623B7D"/>
    <w:rsid w:val="00625CD8"/>
    <w:rsid w:val="006260B4"/>
    <w:rsid w:val="006260F1"/>
    <w:rsid w:val="006274DD"/>
    <w:rsid w:val="00627FFE"/>
    <w:rsid w:val="00630701"/>
    <w:rsid w:val="00630D30"/>
    <w:rsid w:val="00631394"/>
    <w:rsid w:val="0063142D"/>
    <w:rsid w:val="0063181A"/>
    <w:rsid w:val="00631CAC"/>
    <w:rsid w:val="0063273E"/>
    <w:rsid w:val="00632865"/>
    <w:rsid w:val="006356CB"/>
    <w:rsid w:val="00635A7C"/>
    <w:rsid w:val="00635CFB"/>
    <w:rsid w:val="00636060"/>
    <w:rsid w:val="00637E0E"/>
    <w:rsid w:val="006403B5"/>
    <w:rsid w:val="00640CC7"/>
    <w:rsid w:val="006415A1"/>
    <w:rsid w:val="0064171E"/>
    <w:rsid w:val="006417EB"/>
    <w:rsid w:val="006420EC"/>
    <w:rsid w:val="00642183"/>
    <w:rsid w:val="006424B7"/>
    <w:rsid w:val="00643099"/>
    <w:rsid w:val="006441CD"/>
    <w:rsid w:val="006442CF"/>
    <w:rsid w:val="006460C2"/>
    <w:rsid w:val="00646292"/>
    <w:rsid w:val="00646A0D"/>
    <w:rsid w:val="006473F9"/>
    <w:rsid w:val="00647A51"/>
    <w:rsid w:val="006508EE"/>
    <w:rsid w:val="00650AC5"/>
    <w:rsid w:val="0065308E"/>
    <w:rsid w:val="00653B86"/>
    <w:rsid w:val="0065418E"/>
    <w:rsid w:val="00654A98"/>
    <w:rsid w:val="00654B4B"/>
    <w:rsid w:val="00654C8C"/>
    <w:rsid w:val="0065591D"/>
    <w:rsid w:val="006561CC"/>
    <w:rsid w:val="00657F26"/>
    <w:rsid w:val="006605AB"/>
    <w:rsid w:val="006609F6"/>
    <w:rsid w:val="00660EA5"/>
    <w:rsid w:val="00660F5B"/>
    <w:rsid w:val="0066265C"/>
    <w:rsid w:val="006626BC"/>
    <w:rsid w:val="00662BCE"/>
    <w:rsid w:val="00662D56"/>
    <w:rsid w:val="00663BC7"/>
    <w:rsid w:val="00664968"/>
    <w:rsid w:val="00665F12"/>
    <w:rsid w:val="0066662D"/>
    <w:rsid w:val="006667AB"/>
    <w:rsid w:val="00666B7E"/>
    <w:rsid w:val="0067090C"/>
    <w:rsid w:val="006715F6"/>
    <w:rsid w:val="0067195D"/>
    <w:rsid w:val="00671AE1"/>
    <w:rsid w:val="006720C1"/>
    <w:rsid w:val="00672837"/>
    <w:rsid w:val="006736A8"/>
    <w:rsid w:val="006749CC"/>
    <w:rsid w:val="00675CCC"/>
    <w:rsid w:val="00676A25"/>
    <w:rsid w:val="00681EB9"/>
    <w:rsid w:val="00682C46"/>
    <w:rsid w:val="006833BE"/>
    <w:rsid w:val="0068386F"/>
    <w:rsid w:val="00684724"/>
    <w:rsid w:val="006848C7"/>
    <w:rsid w:val="00684B0B"/>
    <w:rsid w:val="00684CF3"/>
    <w:rsid w:val="00684F1C"/>
    <w:rsid w:val="00685496"/>
    <w:rsid w:val="00685B68"/>
    <w:rsid w:val="00685E24"/>
    <w:rsid w:val="00686458"/>
    <w:rsid w:val="006906C9"/>
    <w:rsid w:val="0069128A"/>
    <w:rsid w:val="006917A3"/>
    <w:rsid w:val="00691F2E"/>
    <w:rsid w:val="00692EC4"/>
    <w:rsid w:val="00693BC3"/>
    <w:rsid w:val="00693FCD"/>
    <w:rsid w:val="00694B7E"/>
    <w:rsid w:val="00694C3A"/>
    <w:rsid w:val="0069501C"/>
    <w:rsid w:val="00695596"/>
    <w:rsid w:val="00695BE3"/>
    <w:rsid w:val="006962CC"/>
    <w:rsid w:val="006963A8"/>
    <w:rsid w:val="006968BF"/>
    <w:rsid w:val="00696F3D"/>
    <w:rsid w:val="00697031"/>
    <w:rsid w:val="00697711"/>
    <w:rsid w:val="006977C4"/>
    <w:rsid w:val="00697CA2"/>
    <w:rsid w:val="006A1579"/>
    <w:rsid w:val="006A269C"/>
    <w:rsid w:val="006A2C4B"/>
    <w:rsid w:val="006A3146"/>
    <w:rsid w:val="006A3986"/>
    <w:rsid w:val="006A3D8A"/>
    <w:rsid w:val="006A4425"/>
    <w:rsid w:val="006A4E6B"/>
    <w:rsid w:val="006A7003"/>
    <w:rsid w:val="006A74FB"/>
    <w:rsid w:val="006A7653"/>
    <w:rsid w:val="006B04E0"/>
    <w:rsid w:val="006B10B9"/>
    <w:rsid w:val="006B1672"/>
    <w:rsid w:val="006B1852"/>
    <w:rsid w:val="006B19F0"/>
    <w:rsid w:val="006B1BC3"/>
    <w:rsid w:val="006B2508"/>
    <w:rsid w:val="006B2C08"/>
    <w:rsid w:val="006B3F98"/>
    <w:rsid w:val="006B559E"/>
    <w:rsid w:val="006B763C"/>
    <w:rsid w:val="006C0466"/>
    <w:rsid w:val="006C0CA0"/>
    <w:rsid w:val="006C156D"/>
    <w:rsid w:val="006C1E95"/>
    <w:rsid w:val="006C2D8E"/>
    <w:rsid w:val="006C3267"/>
    <w:rsid w:val="006C3519"/>
    <w:rsid w:val="006C47EF"/>
    <w:rsid w:val="006C54BE"/>
    <w:rsid w:val="006C5743"/>
    <w:rsid w:val="006C5A04"/>
    <w:rsid w:val="006C5B00"/>
    <w:rsid w:val="006C66A9"/>
    <w:rsid w:val="006C68F7"/>
    <w:rsid w:val="006C72F7"/>
    <w:rsid w:val="006C7D86"/>
    <w:rsid w:val="006D0300"/>
    <w:rsid w:val="006D062F"/>
    <w:rsid w:val="006D154D"/>
    <w:rsid w:val="006D2352"/>
    <w:rsid w:val="006D23B0"/>
    <w:rsid w:val="006D23E2"/>
    <w:rsid w:val="006D3BC9"/>
    <w:rsid w:val="006D4C17"/>
    <w:rsid w:val="006D4F16"/>
    <w:rsid w:val="006D4FF0"/>
    <w:rsid w:val="006D57C8"/>
    <w:rsid w:val="006D6189"/>
    <w:rsid w:val="006D643B"/>
    <w:rsid w:val="006D6498"/>
    <w:rsid w:val="006D6B0D"/>
    <w:rsid w:val="006D6FB1"/>
    <w:rsid w:val="006E093A"/>
    <w:rsid w:val="006E0B68"/>
    <w:rsid w:val="006E0DC0"/>
    <w:rsid w:val="006E1380"/>
    <w:rsid w:val="006E14B8"/>
    <w:rsid w:val="006E1D64"/>
    <w:rsid w:val="006E3EEA"/>
    <w:rsid w:val="006E3FAF"/>
    <w:rsid w:val="006E50C8"/>
    <w:rsid w:val="006E69A9"/>
    <w:rsid w:val="006E7A8C"/>
    <w:rsid w:val="006F055A"/>
    <w:rsid w:val="006F264A"/>
    <w:rsid w:val="006F36BD"/>
    <w:rsid w:val="006F3E48"/>
    <w:rsid w:val="006F45DE"/>
    <w:rsid w:val="006F5147"/>
    <w:rsid w:val="006F540D"/>
    <w:rsid w:val="006F6A0F"/>
    <w:rsid w:val="006F7721"/>
    <w:rsid w:val="007002E2"/>
    <w:rsid w:val="00702A23"/>
    <w:rsid w:val="0070376F"/>
    <w:rsid w:val="00703A09"/>
    <w:rsid w:val="007041C5"/>
    <w:rsid w:val="007044DA"/>
    <w:rsid w:val="00705B08"/>
    <w:rsid w:val="00712A60"/>
    <w:rsid w:val="00712EF4"/>
    <w:rsid w:val="007131AF"/>
    <w:rsid w:val="007138A7"/>
    <w:rsid w:val="007138E4"/>
    <w:rsid w:val="00713E3D"/>
    <w:rsid w:val="007141F9"/>
    <w:rsid w:val="007149A2"/>
    <w:rsid w:val="00714EAA"/>
    <w:rsid w:val="00714FA4"/>
    <w:rsid w:val="007152BF"/>
    <w:rsid w:val="00715D37"/>
    <w:rsid w:val="00716845"/>
    <w:rsid w:val="00716C81"/>
    <w:rsid w:val="00717B93"/>
    <w:rsid w:val="00720724"/>
    <w:rsid w:val="00722568"/>
    <w:rsid w:val="00722D4D"/>
    <w:rsid w:val="00723085"/>
    <w:rsid w:val="00723667"/>
    <w:rsid w:val="00723943"/>
    <w:rsid w:val="00723BEB"/>
    <w:rsid w:val="007241C9"/>
    <w:rsid w:val="007265FA"/>
    <w:rsid w:val="007275B6"/>
    <w:rsid w:val="00727B44"/>
    <w:rsid w:val="007308A4"/>
    <w:rsid w:val="00730FDB"/>
    <w:rsid w:val="00731881"/>
    <w:rsid w:val="0073279D"/>
    <w:rsid w:val="007338B8"/>
    <w:rsid w:val="007343C6"/>
    <w:rsid w:val="00734862"/>
    <w:rsid w:val="00734C4D"/>
    <w:rsid w:val="007355CE"/>
    <w:rsid w:val="007357C1"/>
    <w:rsid w:val="00735A17"/>
    <w:rsid w:val="007361A5"/>
    <w:rsid w:val="007362DE"/>
    <w:rsid w:val="00736F4D"/>
    <w:rsid w:val="00737C48"/>
    <w:rsid w:val="0074084F"/>
    <w:rsid w:val="007431DE"/>
    <w:rsid w:val="00743540"/>
    <w:rsid w:val="007437D2"/>
    <w:rsid w:val="0074553C"/>
    <w:rsid w:val="00745D24"/>
    <w:rsid w:val="00747362"/>
    <w:rsid w:val="00747479"/>
    <w:rsid w:val="00747CD8"/>
    <w:rsid w:val="007504AC"/>
    <w:rsid w:val="00751305"/>
    <w:rsid w:val="007516F4"/>
    <w:rsid w:val="00751BAA"/>
    <w:rsid w:val="00752CD5"/>
    <w:rsid w:val="00752E07"/>
    <w:rsid w:val="00757274"/>
    <w:rsid w:val="007574BD"/>
    <w:rsid w:val="00757F05"/>
    <w:rsid w:val="007611AA"/>
    <w:rsid w:val="00761E8F"/>
    <w:rsid w:val="00763145"/>
    <w:rsid w:val="00763D57"/>
    <w:rsid w:val="00763E69"/>
    <w:rsid w:val="00765204"/>
    <w:rsid w:val="0076598E"/>
    <w:rsid w:val="00766555"/>
    <w:rsid w:val="0076656D"/>
    <w:rsid w:val="007665B3"/>
    <w:rsid w:val="00766F2E"/>
    <w:rsid w:val="00767053"/>
    <w:rsid w:val="00767502"/>
    <w:rsid w:val="00770D90"/>
    <w:rsid w:val="00771F16"/>
    <w:rsid w:val="0077208C"/>
    <w:rsid w:val="007729C2"/>
    <w:rsid w:val="007757EB"/>
    <w:rsid w:val="0077634E"/>
    <w:rsid w:val="00780352"/>
    <w:rsid w:val="007809F0"/>
    <w:rsid w:val="00781483"/>
    <w:rsid w:val="007815E5"/>
    <w:rsid w:val="00783834"/>
    <w:rsid w:val="007842D8"/>
    <w:rsid w:val="00784442"/>
    <w:rsid w:val="007858B7"/>
    <w:rsid w:val="00785A5F"/>
    <w:rsid w:val="00786601"/>
    <w:rsid w:val="007875BC"/>
    <w:rsid w:val="00790604"/>
    <w:rsid w:val="00790893"/>
    <w:rsid w:val="00790E70"/>
    <w:rsid w:val="007923E2"/>
    <w:rsid w:val="0079675F"/>
    <w:rsid w:val="00796E32"/>
    <w:rsid w:val="00796F61"/>
    <w:rsid w:val="007977D6"/>
    <w:rsid w:val="00797AB6"/>
    <w:rsid w:val="007A030A"/>
    <w:rsid w:val="007A090F"/>
    <w:rsid w:val="007A111C"/>
    <w:rsid w:val="007A134E"/>
    <w:rsid w:val="007A2A6A"/>
    <w:rsid w:val="007A37A5"/>
    <w:rsid w:val="007A3FE3"/>
    <w:rsid w:val="007A4D60"/>
    <w:rsid w:val="007A63AA"/>
    <w:rsid w:val="007A70DE"/>
    <w:rsid w:val="007A7FD8"/>
    <w:rsid w:val="007B04A8"/>
    <w:rsid w:val="007B26E3"/>
    <w:rsid w:val="007B34E5"/>
    <w:rsid w:val="007B37C2"/>
    <w:rsid w:val="007B5129"/>
    <w:rsid w:val="007B7A97"/>
    <w:rsid w:val="007C004E"/>
    <w:rsid w:val="007C0375"/>
    <w:rsid w:val="007C141D"/>
    <w:rsid w:val="007C1871"/>
    <w:rsid w:val="007C2382"/>
    <w:rsid w:val="007C2CB1"/>
    <w:rsid w:val="007C3B4E"/>
    <w:rsid w:val="007C3BDB"/>
    <w:rsid w:val="007C40E6"/>
    <w:rsid w:val="007C4569"/>
    <w:rsid w:val="007C4C7B"/>
    <w:rsid w:val="007C4EE2"/>
    <w:rsid w:val="007C500D"/>
    <w:rsid w:val="007C5C45"/>
    <w:rsid w:val="007C5C9F"/>
    <w:rsid w:val="007C6FB8"/>
    <w:rsid w:val="007C7A54"/>
    <w:rsid w:val="007D07C3"/>
    <w:rsid w:val="007D1794"/>
    <w:rsid w:val="007D1848"/>
    <w:rsid w:val="007D1A31"/>
    <w:rsid w:val="007D1D95"/>
    <w:rsid w:val="007D1FE5"/>
    <w:rsid w:val="007D3479"/>
    <w:rsid w:val="007D3C6E"/>
    <w:rsid w:val="007D44E2"/>
    <w:rsid w:val="007D45BE"/>
    <w:rsid w:val="007D49E0"/>
    <w:rsid w:val="007D5653"/>
    <w:rsid w:val="007D5E6C"/>
    <w:rsid w:val="007D6ABC"/>
    <w:rsid w:val="007D6F15"/>
    <w:rsid w:val="007E037B"/>
    <w:rsid w:val="007E0814"/>
    <w:rsid w:val="007E0C7A"/>
    <w:rsid w:val="007E0EF9"/>
    <w:rsid w:val="007E2397"/>
    <w:rsid w:val="007E2E97"/>
    <w:rsid w:val="007E40D3"/>
    <w:rsid w:val="007E4115"/>
    <w:rsid w:val="007E5C96"/>
    <w:rsid w:val="007E6243"/>
    <w:rsid w:val="007E6EAB"/>
    <w:rsid w:val="007E74E3"/>
    <w:rsid w:val="007E75A2"/>
    <w:rsid w:val="007F0D88"/>
    <w:rsid w:val="007F289E"/>
    <w:rsid w:val="007F487D"/>
    <w:rsid w:val="007F48E4"/>
    <w:rsid w:val="007F5052"/>
    <w:rsid w:val="007F5221"/>
    <w:rsid w:val="007F575B"/>
    <w:rsid w:val="007F5CCF"/>
    <w:rsid w:val="007F604F"/>
    <w:rsid w:val="007F729D"/>
    <w:rsid w:val="007F7471"/>
    <w:rsid w:val="007F7EA9"/>
    <w:rsid w:val="00800473"/>
    <w:rsid w:val="00801545"/>
    <w:rsid w:val="00804029"/>
    <w:rsid w:val="00804464"/>
    <w:rsid w:val="00804AFE"/>
    <w:rsid w:val="00804C70"/>
    <w:rsid w:val="0080545E"/>
    <w:rsid w:val="00805833"/>
    <w:rsid w:val="00806651"/>
    <w:rsid w:val="008069DB"/>
    <w:rsid w:val="0081046A"/>
    <w:rsid w:val="00811D31"/>
    <w:rsid w:val="00812271"/>
    <w:rsid w:val="00812C82"/>
    <w:rsid w:val="00813229"/>
    <w:rsid w:val="008142BB"/>
    <w:rsid w:val="008143F3"/>
    <w:rsid w:val="00816561"/>
    <w:rsid w:val="008166EA"/>
    <w:rsid w:val="00816A5C"/>
    <w:rsid w:val="00817445"/>
    <w:rsid w:val="0081750A"/>
    <w:rsid w:val="00817583"/>
    <w:rsid w:val="00817ADF"/>
    <w:rsid w:val="00820524"/>
    <w:rsid w:val="008219B9"/>
    <w:rsid w:val="00821AD0"/>
    <w:rsid w:val="00821B2B"/>
    <w:rsid w:val="00821B80"/>
    <w:rsid w:val="00821E96"/>
    <w:rsid w:val="008243C1"/>
    <w:rsid w:val="00825D77"/>
    <w:rsid w:val="00827B4D"/>
    <w:rsid w:val="0083005D"/>
    <w:rsid w:val="008309F5"/>
    <w:rsid w:val="00830F52"/>
    <w:rsid w:val="00831481"/>
    <w:rsid w:val="008319C1"/>
    <w:rsid w:val="00831E82"/>
    <w:rsid w:val="00832B32"/>
    <w:rsid w:val="008355BD"/>
    <w:rsid w:val="00835988"/>
    <w:rsid w:val="008377B4"/>
    <w:rsid w:val="008400B3"/>
    <w:rsid w:val="0084079B"/>
    <w:rsid w:val="00840E40"/>
    <w:rsid w:val="008439A3"/>
    <w:rsid w:val="0084471F"/>
    <w:rsid w:val="008448B1"/>
    <w:rsid w:val="00845997"/>
    <w:rsid w:val="008474CD"/>
    <w:rsid w:val="008479F2"/>
    <w:rsid w:val="0085069D"/>
    <w:rsid w:val="00850FCF"/>
    <w:rsid w:val="00851BD8"/>
    <w:rsid w:val="00852F63"/>
    <w:rsid w:val="008530CB"/>
    <w:rsid w:val="00853581"/>
    <w:rsid w:val="0085442F"/>
    <w:rsid w:val="0085524D"/>
    <w:rsid w:val="00855253"/>
    <w:rsid w:val="00855A54"/>
    <w:rsid w:val="008569ED"/>
    <w:rsid w:val="008570B7"/>
    <w:rsid w:val="00860995"/>
    <w:rsid w:val="00861A72"/>
    <w:rsid w:val="0086272B"/>
    <w:rsid w:val="00862B3D"/>
    <w:rsid w:val="00862C92"/>
    <w:rsid w:val="00862FD7"/>
    <w:rsid w:val="0086321C"/>
    <w:rsid w:val="0086381A"/>
    <w:rsid w:val="008653F6"/>
    <w:rsid w:val="00865828"/>
    <w:rsid w:val="00865B66"/>
    <w:rsid w:val="00866534"/>
    <w:rsid w:val="00866642"/>
    <w:rsid w:val="0087019C"/>
    <w:rsid w:val="008707ED"/>
    <w:rsid w:val="008723B9"/>
    <w:rsid w:val="0087280B"/>
    <w:rsid w:val="00872EAA"/>
    <w:rsid w:val="008737E8"/>
    <w:rsid w:val="0087485F"/>
    <w:rsid w:val="00874943"/>
    <w:rsid w:val="00874CBD"/>
    <w:rsid w:val="00874D57"/>
    <w:rsid w:val="008756BC"/>
    <w:rsid w:val="00876015"/>
    <w:rsid w:val="008763D4"/>
    <w:rsid w:val="00880514"/>
    <w:rsid w:val="00881190"/>
    <w:rsid w:val="0088181F"/>
    <w:rsid w:val="00882FB1"/>
    <w:rsid w:val="00883AF7"/>
    <w:rsid w:val="00883C6F"/>
    <w:rsid w:val="00883DAD"/>
    <w:rsid w:val="008853C9"/>
    <w:rsid w:val="00886AF5"/>
    <w:rsid w:val="00886B99"/>
    <w:rsid w:val="00886F64"/>
    <w:rsid w:val="00887DD6"/>
    <w:rsid w:val="008903B2"/>
    <w:rsid w:val="008903BE"/>
    <w:rsid w:val="00890AF8"/>
    <w:rsid w:val="008920ED"/>
    <w:rsid w:val="008925DF"/>
    <w:rsid w:val="008943B9"/>
    <w:rsid w:val="008944B2"/>
    <w:rsid w:val="0089452E"/>
    <w:rsid w:val="00894E6D"/>
    <w:rsid w:val="00895059"/>
    <w:rsid w:val="00895A0A"/>
    <w:rsid w:val="0089629F"/>
    <w:rsid w:val="00896739"/>
    <w:rsid w:val="00897086"/>
    <w:rsid w:val="00897F30"/>
    <w:rsid w:val="008A01F1"/>
    <w:rsid w:val="008A06B4"/>
    <w:rsid w:val="008A0C38"/>
    <w:rsid w:val="008A2E9C"/>
    <w:rsid w:val="008A2F1C"/>
    <w:rsid w:val="008A3189"/>
    <w:rsid w:val="008A3B6B"/>
    <w:rsid w:val="008A5000"/>
    <w:rsid w:val="008A565D"/>
    <w:rsid w:val="008A5A12"/>
    <w:rsid w:val="008A5A66"/>
    <w:rsid w:val="008A6EEB"/>
    <w:rsid w:val="008A7327"/>
    <w:rsid w:val="008A773B"/>
    <w:rsid w:val="008B012C"/>
    <w:rsid w:val="008B09FA"/>
    <w:rsid w:val="008B11D2"/>
    <w:rsid w:val="008B1365"/>
    <w:rsid w:val="008B1D48"/>
    <w:rsid w:val="008B1E4C"/>
    <w:rsid w:val="008B1EEF"/>
    <w:rsid w:val="008B266F"/>
    <w:rsid w:val="008B35F7"/>
    <w:rsid w:val="008B37B5"/>
    <w:rsid w:val="008B4A59"/>
    <w:rsid w:val="008B59F1"/>
    <w:rsid w:val="008B7DA9"/>
    <w:rsid w:val="008C061D"/>
    <w:rsid w:val="008C077B"/>
    <w:rsid w:val="008C0D34"/>
    <w:rsid w:val="008C0E73"/>
    <w:rsid w:val="008C1EBC"/>
    <w:rsid w:val="008C2342"/>
    <w:rsid w:val="008C2723"/>
    <w:rsid w:val="008C318E"/>
    <w:rsid w:val="008C45A1"/>
    <w:rsid w:val="008C4E07"/>
    <w:rsid w:val="008C53B3"/>
    <w:rsid w:val="008C659F"/>
    <w:rsid w:val="008C6D4D"/>
    <w:rsid w:val="008C7E3F"/>
    <w:rsid w:val="008D24DA"/>
    <w:rsid w:val="008D2B71"/>
    <w:rsid w:val="008D2FDB"/>
    <w:rsid w:val="008D425D"/>
    <w:rsid w:val="008D42D6"/>
    <w:rsid w:val="008D528E"/>
    <w:rsid w:val="008D685C"/>
    <w:rsid w:val="008D6907"/>
    <w:rsid w:val="008D6D8A"/>
    <w:rsid w:val="008D72D7"/>
    <w:rsid w:val="008D7478"/>
    <w:rsid w:val="008E0B00"/>
    <w:rsid w:val="008E0B42"/>
    <w:rsid w:val="008E0BA0"/>
    <w:rsid w:val="008E1391"/>
    <w:rsid w:val="008E2690"/>
    <w:rsid w:val="008E2F22"/>
    <w:rsid w:val="008E34DF"/>
    <w:rsid w:val="008E36D1"/>
    <w:rsid w:val="008E3EF8"/>
    <w:rsid w:val="008E461F"/>
    <w:rsid w:val="008E52AC"/>
    <w:rsid w:val="008F1EB6"/>
    <w:rsid w:val="008F40E3"/>
    <w:rsid w:val="008F4571"/>
    <w:rsid w:val="008F5B47"/>
    <w:rsid w:val="008F6611"/>
    <w:rsid w:val="008F6D50"/>
    <w:rsid w:val="008F73D0"/>
    <w:rsid w:val="00900224"/>
    <w:rsid w:val="00900796"/>
    <w:rsid w:val="00900DDB"/>
    <w:rsid w:val="009015B4"/>
    <w:rsid w:val="00902403"/>
    <w:rsid w:val="009025B3"/>
    <w:rsid w:val="00903105"/>
    <w:rsid w:val="00903635"/>
    <w:rsid w:val="00903EF1"/>
    <w:rsid w:val="00904FCD"/>
    <w:rsid w:val="00905003"/>
    <w:rsid w:val="00906075"/>
    <w:rsid w:val="009067DC"/>
    <w:rsid w:val="00907ADD"/>
    <w:rsid w:val="00907D8F"/>
    <w:rsid w:val="00907FBF"/>
    <w:rsid w:val="00910E34"/>
    <w:rsid w:val="00911074"/>
    <w:rsid w:val="00911389"/>
    <w:rsid w:val="009117C9"/>
    <w:rsid w:val="00911A7D"/>
    <w:rsid w:val="00911AF6"/>
    <w:rsid w:val="00912311"/>
    <w:rsid w:val="00912CA6"/>
    <w:rsid w:val="00912FA7"/>
    <w:rsid w:val="009132F6"/>
    <w:rsid w:val="00913D83"/>
    <w:rsid w:val="009147E4"/>
    <w:rsid w:val="009151CD"/>
    <w:rsid w:val="00915C4D"/>
    <w:rsid w:val="00916A7B"/>
    <w:rsid w:val="00916FA4"/>
    <w:rsid w:val="009179A0"/>
    <w:rsid w:val="009210CC"/>
    <w:rsid w:val="00921DA5"/>
    <w:rsid w:val="00921FA0"/>
    <w:rsid w:val="00922FBD"/>
    <w:rsid w:val="009238F1"/>
    <w:rsid w:val="00923C53"/>
    <w:rsid w:val="0092477D"/>
    <w:rsid w:val="00925EEA"/>
    <w:rsid w:val="00927733"/>
    <w:rsid w:val="00927995"/>
    <w:rsid w:val="00930117"/>
    <w:rsid w:val="009309D1"/>
    <w:rsid w:val="009310A5"/>
    <w:rsid w:val="0093112A"/>
    <w:rsid w:val="00932754"/>
    <w:rsid w:val="00932917"/>
    <w:rsid w:val="00932F06"/>
    <w:rsid w:val="009335CB"/>
    <w:rsid w:val="009338B6"/>
    <w:rsid w:val="00935133"/>
    <w:rsid w:val="00936340"/>
    <w:rsid w:val="00936728"/>
    <w:rsid w:val="00937404"/>
    <w:rsid w:val="00937BB7"/>
    <w:rsid w:val="00940689"/>
    <w:rsid w:val="00940795"/>
    <w:rsid w:val="00940E1B"/>
    <w:rsid w:val="0094145D"/>
    <w:rsid w:val="009416CE"/>
    <w:rsid w:val="00941D6C"/>
    <w:rsid w:val="009422FD"/>
    <w:rsid w:val="009438EF"/>
    <w:rsid w:val="00945112"/>
    <w:rsid w:val="00945C6E"/>
    <w:rsid w:val="009476D0"/>
    <w:rsid w:val="00950E13"/>
    <w:rsid w:val="00951D4E"/>
    <w:rsid w:val="009539A0"/>
    <w:rsid w:val="00953CC5"/>
    <w:rsid w:val="00953DDD"/>
    <w:rsid w:val="00953E50"/>
    <w:rsid w:val="0095435F"/>
    <w:rsid w:val="00955961"/>
    <w:rsid w:val="00955CA3"/>
    <w:rsid w:val="009574B0"/>
    <w:rsid w:val="00957DB3"/>
    <w:rsid w:val="009601AB"/>
    <w:rsid w:val="009604A3"/>
    <w:rsid w:val="009605BB"/>
    <w:rsid w:val="009607B4"/>
    <w:rsid w:val="00960815"/>
    <w:rsid w:val="00961F2B"/>
    <w:rsid w:val="009624E7"/>
    <w:rsid w:val="00962ABF"/>
    <w:rsid w:val="00962BB5"/>
    <w:rsid w:val="00962DD6"/>
    <w:rsid w:val="0096455D"/>
    <w:rsid w:val="00965DAC"/>
    <w:rsid w:val="00965F22"/>
    <w:rsid w:val="009665BC"/>
    <w:rsid w:val="009668B9"/>
    <w:rsid w:val="0096729F"/>
    <w:rsid w:val="00967CE9"/>
    <w:rsid w:val="00972353"/>
    <w:rsid w:val="00973C3D"/>
    <w:rsid w:val="00973C93"/>
    <w:rsid w:val="009741B2"/>
    <w:rsid w:val="00974297"/>
    <w:rsid w:val="00975263"/>
    <w:rsid w:val="009759EC"/>
    <w:rsid w:val="009773C8"/>
    <w:rsid w:val="00977F55"/>
    <w:rsid w:val="0098044F"/>
    <w:rsid w:val="009809DA"/>
    <w:rsid w:val="00981938"/>
    <w:rsid w:val="00982AB4"/>
    <w:rsid w:val="00982CB2"/>
    <w:rsid w:val="0098349C"/>
    <w:rsid w:val="00983888"/>
    <w:rsid w:val="00983DF4"/>
    <w:rsid w:val="0098406A"/>
    <w:rsid w:val="00984A28"/>
    <w:rsid w:val="009852AE"/>
    <w:rsid w:val="00985EFA"/>
    <w:rsid w:val="00985F64"/>
    <w:rsid w:val="009866F0"/>
    <w:rsid w:val="00987178"/>
    <w:rsid w:val="009874AD"/>
    <w:rsid w:val="00990402"/>
    <w:rsid w:val="00990BBD"/>
    <w:rsid w:val="00991DA3"/>
    <w:rsid w:val="0099277B"/>
    <w:rsid w:val="00992DE3"/>
    <w:rsid w:val="009936CF"/>
    <w:rsid w:val="00994597"/>
    <w:rsid w:val="009979EA"/>
    <w:rsid w:val="009A1E06"/>
    <w:rsid w:val="009A22A8"/>
    <w:rsid w:val="009A2CF4"/>
    <w:rsid w:val="009A317E"/>
    <w:rsid w:val="009A3EB3"/>
    <w:rsid w:val="009A5268"/>
    <w:rsid w:val="009A576F"/>
    <w:rsid w:val="009A7AC9"/>
    <w:rsid w:val="009A7C90"/>
    <w:rsid w:val="009B017D"/>
    <w:rsid w:val="009B0A3E"/>
    <w:rsid w:val="009B144A"/>
    <w:rsid w:val="009B1CC3"/>
    <w:rsid w:val="009B2180"/>
    <w:rsid w:val="009B28BA"/>
    <w:rsid w:val="009B324D"/>
    <w:rsid w:val="009B3E18"/>
    <w:rsid w:val="009B5B0D"/>
    <w:rsid w:val="009B5FE2"/>
    <w:rsid w:val="009B60FD"/>
    <w:rsid w:val="009B7C9B"/>
    <w:rsid w:val="009C03B4"/>
    <w:rsid w:val="009C1177"/>
    <w:rsid w:val="009C154C"/>
    <w:rsid w:val="009C1CBC"/>
    <w:rsid w:val="009C2F23"/>
    <w:rsid w:val="009C300D"/>
    <w:rsid w:val="009C3085"/>
    <w:rsid w:val="009C3D09"/>
    <w:rsid w:val="009C4A42"/>
    <w:rsid w:val="009C4B35"/>
    <w:rsid w:val="009C515E"/>
    <w:rsid w:val="009C6A89"/>
    <w:rsid w:val="009C6AE3"/>
    <w:rsid w:val="009C7C98"/>
    <w:rsid w:val="009D0F63"/>
    <w:rsid w:val="009D31C2"/>
    <w:rsid w:val="009D398A"/>
    <w:rsid w:val="009D563B"/>
    <w:rsid w:val="009D5849"/>
    <w:rsid w:val="009D5910"/>
    <w:rsid w:val="009D5C79"/>
    <w:rsid w:val="009D5E14"/>
    <w:rsid w:val="009D6097"/>
    <w:rsid w:val="009D64AF"/>
    <w:rsid w:val="009D7D27"/>
    <w:rsid w:val="009E0BE9"/>
    <w:rsid w:val="009E1006"/>
    <w:rsid w:val="009E1498"/>
    <w:rsid w:val="009E1E83"/>
    <w:rsid w:val="009E22CE"/>
    <w:rsid w:val="009E3349"/>
    <w:rsid w:val="009E3736"/>
    <w:rsid w:val="009E3BAC"/>
    <w:rsid w:val="009E44D9"/>
    <w:rsid w:val="009E49A0"/>
    <w:rsid w:val="009E5102"/>
    <w:rsid w:val="009E598D"/>
    <w:rsid w:val="009E7B11"/>
    <w:rsid w:val="009E7D15"/>
    <w:rsid w:val="009E7DAB"/>
    <w:rsid w:val="009F09C2"/>
    <w:rsid w:val="009F1022"/>
    <w:rsid w:val="009F12A0"/>
    <w:rsid w:val="009F2069"/>
    <w:rsid w:val="009F2799"/>
    <w:rsid w:val="009F300C"/>
    <w:rsid w:val="009F3518"/>
    <w:rsid w:val="009F4061"/>
    <w:rsid w:val="009F4B2A"/>
    <w:rsid w:val="009F583B"/>
    <w:rsid w:val="009F65DE"/>
    <w:rsid w:val="009F6995"/>
    <w:rsid w:val="009F6C73"/>
    <w:rsid w:val="009F7385"/>
    <w:rsid w:val="00A0073E"/>
    <w:rsid w:val="00A00B69"/>
    <w:rsid w:val="00A0274D"/>
    <w:rsid w:val="00A02AE6"/>
    <w:rsid w:val="00A02CFA"/>
    <w:rsid w:val="00A03730"/>
    <w:rsid w:val="00A03D3C"/>
    <w:rsid w:val="00A04367"/>
    <w:rsid w:val="00A04F67"/>
    <w:rsid w:val="00A05720"/>
    <w:rsid w:val="00A06316"/>
    <w:rsid w:val="00A064D9"/>
    <w:rsid w:val="00A06A56"/>
    <w:rsid w:val="00A077B5"/>
    <w:rsid w:val="00A07C1D"/>
    <w:rsid w:val="00A07D1E"/>
    <w:rsid w:val="00A109E7"/>
    <w:rsid w:val="00A10F0C"/>
    <w:rsid w:val="00A11124"/>
    <w:rsid w:val="00A11309"/>
    <w:rsid w:val="00A118DB"/>
    <w:rsid w:val="00A1216B"/>
    <w:rsid w:val="00A12C37"/>
    <w:rsid w:val="00A13224"/>
    <w:rsid w:val="00A13787"/>
    <w:rsid w:val="00A13A6C"/>
    <w:rsid w:val="00A13DBD"/>
    <w:rsid w:val="00A14652"/>
    <w:rsid w:val="00A14F18"/>
    <w:rsid w:val="00A15CBB"/>
    <w:rsid w:val="00A16A6C"/>
    <w:rsid w:val="00A16FB1"/>
    <w:rsid w:val="00A1722B"/>
    <w:rsid w:val="00A1798C"/>
    <w:rsid w:val="00A20E5E"/>
    <w:rsid w:val="00A21565"/>
    <w:rsid w:val="00A21716"/>
    <w:rsid w:val="00A2391A"/>
    <w:rsid w:val="00A23D68"/>
    <w:rsid w:val="00A24D20"/>
    <w:rsid w:val="00A25153"/>
    <w:rsid w:val="00A26079"/>
    <w:rsid w:val="00A26292"/>
    <w:rsid w:val="00A264E0"/>
    <w:rsid w:val="00A27552"/>
    <w:rsid w:val="00A27924"/>
    <w:rsid w:val="00A30A0E"/>
    <w:rsid w:val="00A31E57"/>
    <w:rsid w:val="00A32FCA"/>
    <w:rsid w:val="00A33A5B"/>
    <w:rsid w:val="00A35187"/>
    <w:rsid w:val="00A35844"/>
    <w:rsid w:val="00A35E58"/>
    <w:rsid w:val="00A3603A"/>
    <w:rsid w:val="00A37671"/>
    <w:rsid w:val="00A37703"/>
    <w:rsid w:val="00A3773D"/>
    <w:rsid w:val="00A37FC8"/>
    <w:rsid w:val="00A41EA9"/>
    <w:rsid w:val="00A42049"/>
    <w:rsid w:val="00A4342D"/>
    <w:rsid w:val="00A438A6"/>
    <w:rsid w:val="00A44FE2"/>
    <w:rsid w:val="00A4577B"/>
    <w:rsid w:val="00A4598F"/>
    <w:rsid w:val="00A45C26"/>
    <w:rsid w:val="00A45FEE"/>
    <w:rsid w:val="00A46020"/>
    <w:rsid w:val="00A469A3"/>
    <w:rsid w:val="00A46D8C"/>
    <w:rsid w:val="00A47404"/>
    <w:rsid w:val="00A476B2"/>
    <w:rsid w:val="00A51671"/>
    <w:rsid w:val="00A51823"/>
    <w:rsid w:val="00A52D33"/>
    <w:rsid w:val="00A533A2"/>
    <w:rsid w:val="00A54F2E"/>
    <w:rsid w:val="00A5559D"/>
    <w:rsid w:val="00A55C92"/>
    <w:rsid w:val="00A57D82"/>
    <w:rsid w:val="00A601B7"/>
    <w:rsid w:val="00A61D71"/>
    <w:rsid w:val="00A61D74"/>
    <w:rsid w:val="00A62194"/>
    <w:rsid w:val="00A62C41"/>
    <w:rsid w:val="00A62F59"/>
    <w:rsid w:val="00A6337C"/>
    <w:rsid w:val="00A636EA"/>
    <w:rsid w:val="00A63DE4"/>
    <w:rsid w:val="00A646EB"/>
    <w:rsid w:val="00A64F8F"/>
    <w:rsid w:val="00A64FB2"/>
    <w:rsid w:val="00A665C8"/>
    <w:rsid w:val="00A6670D"/>
    <w:rsid w:val="00A67610"/>
    <w:rsid w:val="00A708B7"/>
    <w:rsid w:val="00A714EE"/>
    <w:rsid w:val="00A71DF7"/>
    <w:rsid w:val="00A723F1"/>
    <w:rsid w:val="00A73494"/>
    <w:rsid w:val="00A73C67"/>
    <w:rsid w:val="00A73FB2"/>
    <w:rsid w:val="00A7464D"/>
    <w:rsid w:val="00A753CE"/>
    <w:rsid w:val="00A75609"/>
    <w:rsid w:val="00A7575F"/>
    <w:rsid w:val="00A76588"/>
    <w:rsid w:val="00A81EBA"/>
    <w:rsid w:val="00A822E4"/>
    <w:rsid w:val="00A85F61"/>
    <w:rsid w:val="00A864CA"/>
    <w:rsid w:val="00A8764D"/>
    <w:rsid w:val="00A87E03"/>
    <w:rsid w:val="00A9001C"/>
    <w:rsid w:val="00A9033F"/>
    <w:rsid w:val="00A90485"/>
    <w:rsid w:val="00A905FD"/>
    <w:rsid w:val="00A90842"/>
    <w:rsid w:val="00A91177"/>
    <w:rsid w:val="00A91A0A"/>
    <w:rsid w:val="00A91AC0"/>
    <w:rsid w:val="00A91AE3"/>
    <w:rsid w:val="00A921DF"/>
    <w:rsid w:val="00A92588"/>
    <w:rsid w:val="00A927E5"/>
    <w:rsid w:val="00A938D1"/>
    <w:rsid w:val="00A94667"/>
    <w:rsid w:val="00A94AD5"/>
    <w:rsid w:val="00A9521A"/>
    <w:rsid w:val="00A96864"/>
    <w:rsid w:val="00A9711B"/>
    <w:rsid w:val="00AA1891"/>
    <w:rsid w:val="00AA2BCB"/>
    <w:rsid w:val="00AA2C21"/>
    <w:rsid w:val="00AA2DA7"/>
    <w:rsid w:val="00AA35B2"/>
    <w:rsid w:val="00AA35B8"/>
    <w:rsid w:val="00AA3845"/>
    <w:rsid w:val="00AA3978"/>
    <w:rsid w:val="00AA4248"/>
    <w:rsid w:val="00AA43A7"/>
    <w:rsid w:val="00AA4B1F"/>
    <w:rsid w:val="00AA5C92"/>
    <w:rsid w:val="00AA7013"/>
    <w:rsid w:val="00AA7050"/>
    <w:rsid w:val="00AB059F"/>
    <w:rsid w:val="00AB1534"/>
    <w:rsid w:val="00AB2E99"/>
    <w:rsid w:val="00AB3445"/>
    <w:rsid w:val="00AB356F"/>
    <w:rsid w:val="00AB6D70"/>
    <w:rsid w:val="00AB70AA"/>
    <w:rsid w:val="00AB721E"/>
    <w:rsid w:val="00AC03D4"/>
    <w:rsid w:val="00AC03F9"/>
    <w:rsid w:val="00AC071D"/>
    <w:rsid w:val="00AC0720"/>
    <w:rsid w:val="00AC0F8A"/>
    <w:rsid w:val="00AC1A30"/>
    <w:rsid w:val="00AC1EF5"/>
    <w:rsid w:val="00AC2421"/>
    <w:rsid w:val="00AC29DF"/>
    <w:rsid w:val="00AC373C"/>
    <w:rsid w:val="00AC42DC"/>
    <w:rsid w:val="00AC4A19"/>
    <w:rsid w:val="00AC5522"/>
    <w:rsid w:val="00AC599B"/>
    <w:rsid w:val="00AC6986"/>
    <w:rsid w:val="00AC6C15"/>
    <w:rsid w:val="00AD030C"/>
    <w:rsid w:val="00AD0470"/>
    <w:rsid w:val="00AD1E18"/>
    <w:rsid w:val="00AD1E7C"/>
    <w:rsid w:val="00AD330E"/>
    <w:rsid w:val="00AD3653"/>
    <w:rsid w:val="00AD3DD6"/>
    <w:rsid w:val="00AD461C"/>
    <w:rsid w:val="00AD4802"/>
    <w:rsid w:val="00AD5E5A"/>
    <w:rsid w:val="00AD6206"/>
    <w:rsid w:val="00AD67F4"/>
    <w:rsid w:val="00AD76E5"/>
    <w:rsid w:val="00AD7DF9"/>
    <w:rsid w:val="00AE29B0"/>
    <w:rsid w:val="00AE332E"/>
    <w:rsid w:val="00AE3CCC"/>
    <w:rsid w:val="00AE3E99"/>
    <w:rsid w:val="00AE4A9A"/>
    <w:rsid w:val="00AE5052"/>
    <w:rsid w:val="00AE5170"/>
    <w:rsid w:val="00AE575B"/>
    <w:rsid w:val="00AE68B4"/>
    <w:rsid w:val="00AE7D18"/>
    <w:rsid w:val="00AF0390"/>
    <w:rsid w:val="00AF0CC1"/>
    <w:rsid w:val="00AF1435"/>
    <w:rsid w:val="00AF150B"/>
    <w:rsid w:val="00AF1603"/>
    <w:rsid w:val="00AF1BE1"/>
    <w:rsid w:val="00AF2A73"/>
    <w:rsid w:val="00AF4696"/>
    <w:rsid w:val="00AF50F6"/>
    <w:rsid w:val="00AF5DF6"/>
    <w:rsid w:val="00AF6027"/>
    <w:rsid w:val="00AF6A2A"/>
    <w:rsid w:val="00AF78B2"/>
    <w:rsid w:val="00AF7C03"/>
    <w:rsid w:val="00B0056C"/>
    <w:rsid w:val="00B005D0"/>
    <w:rsid w:val="00B0127C"/>
    <w:rsid w:val="00B01B4F"/>
    <w:rsid w:val="00B01C6F"/>
    <w:rsid w:val="00B02597"/>
    <w:rsid w:val="00B02BB2"/>
    <w:rsid w:val="00B03C50"/>
    <w:rsid w:val="00B04D1A"/>
    <w:rsid w:val="00B0505B"/>
    <w:rsid w:val="00B0522E"/>
    <w:rsid w:val="00B061C3"/>
    <w:rsid w:val="00B061C8"/>
    <w:rsid w:val="00B06B62"/>
    <w:rsid w:val="00B1160F"/>
    <w:rsid w:val="00B12362"/>
    <w:rsid w:val="00B13526"/>
    <w:rsid w:val="00B16964"/>
    <w:rsid w:val="00B16BB5"/>
    <w:rsid w:val="00B20D0A"/>
    <w:rsid w:val="00B219F3"/>
    <w:rsid w:val="00B21AE5"/>
    <w:rsid w:val="00B21B45"/>
    <w:rsid w:val="00B22569"/>
    <w:rsid w:val="00B2357D"/>
    <w:rsid w:val="00B23BEB"/>
    <w:rsid w:val="00B245AE"/>
    <w:rsid w:val="00B25301"/>
    <w:rsid w:val="00B256D7"/>
    <w:rsid w:val="00B265A7"/>
    <w:rsid w:val="00B26962"/>
    <w:rsid w:val="00B26DE2"/>
    <w:rsid w:val="00B27D52"/>
    <w:rsid w:val="00B30188"/>
    <w:rsid w:val="00B30B9B"/>
    <w:rsid w:val="00B313C5"/>
    <w:rsid w:val="00B315AF"/>
    <w:rsid w:val="00B31695"/>
    <w:rsid w:val="00B33DED"/>
    <w:rsid w:val="00B3464A"/>
    <w:rsid w:val="00B35DC1"/>
    <w:rsid w:val="00B36307"/>
    <w:rsid w:val="00B37266"/>
    <w:rsid w:val="00B37E0F"/>
    <w:rsid w:val="00B40164"/>
    <w:rsid w:val="00B401AC"/>
    <w:rsid w:val="00B40A78"/>
    <w:rsid w:val="00B40AB0"/>
    <w:rsid w:val="00B40BF9"/>
    <w:rsid w:val="00B40C88"/>
    <w:rsid w:val="00B40DF3"/>
    <w:rsid w:val="00B41B28"/>
    <w:rsid w:val="00B41BFD"/>
    <w:rsid w:val="00B41FAF"/>
    <w:rsid w:val="00B43024"/>
    <w:rsid w:val="00B4426D"/>
    <w:rsid w:val="00B445CC"/>
    <w:rsid w:val="00B450E6"/>
    <w:rsid w:val="00B45303"/>
    <w:rsid w:val="00B45952"/>
    <w:rsid w:val="00B46352"/>
    <w:rsid w:val="00B468B3"/>
    <w:rsid w:val="00B46A79"/>
    <w:rsid w:val="00B4777A"/>
    <w:rsid w:val="00B47C32"/>
    <w:rsid w:val="00B503E6"/>
    <w:rsid w:val="00B51454"/>
    <w:rsid w:val="00B51BAD"/>
    <w:rsid w:val="00B52BA0"/>
    <w:rsid w:val="00B53864"/>
    <w:rsid w:val="00B54FBA"/>
    <w:rsid w:val="00B5526C"/>
    <w:rsid w:val="00B55283"/>
    <w:rsid w:val="00B557FE"/>
    <w:rsid w:val="00B56846"/>
    <w:rsid w:val="00B5709C"/>
    <w:rsid w:val="00B6103B"/>
    <w:rsid w:val="00B61480"/>
    <w:rsid w:val="00B637F1"/>
    <w:rsid w:val="00B655A8"/>
    <w:rsid w:val="00B65613"/>
    <w:rsid w:val="00B65751"/>
    <w:rsid w:val="00B66530"/>
    <w:rsid w:val="00B6708C"/>
    <w:rsid w:val="00B67A43"/>
    <w:rsid w:val="00B70A05"/>
    <w:rsid w:val="00B712E5"/>
    <w:rsid w:val="00B714CB"/>
    <w:rsid w:val="00B71727"/>
    <w:rsid w:val="00B728BA"/>
    <w:rsid w:val="00B74685"/>
    <w:rsid w:val="00B74876"/>
    <w:rsid w:val="00B74ABD"/>
    <w:rsid w:val="00B75830"/>
    <w:rsid w:val="00B75BC4"/>
    <w:rsid w:val="00B75C97"/>
    <w:rsid w:val="00B75D63"/>
    <w:rsid w:val="00B76587"/>
    <w:rsid w:val="00B76790"/>
    <w:rsid w:val="00B76ADD"/>
    <w:rsid w:val="00B80121"/>
    <w:rsid w:val="00B806B5"/>
    <w:rsid w:val="00B81D94"/>
    <w:rsid w:val="00B81FE5"/>
    <w:rsid w:val="00B8275E"/>
    <w:rsid w:val="00B82E5F"/>
    <w:rsid w:val="00B8401E"/>
    <w:rsid w:val="00B850FD"/>
    <w:rsid w:val="00B85CF8"/>
    <w:rsid w:val="00B85E11"/>
    <w:rsid w:val="00B87B63"/>
    <w:rsid w:val="00B9009D"/>
    <w:rsid w:val="00B90A90"/>
    <w:rsid w:val="00B90B2C"/>
    <w:rsid w:val="00B924AF"/>
    <w:rsid w:val="00B9301B"/>
    <w:rsid w:val="00B939A5"/>
    <w:rsid w:val="00B93E16"/>
    <w:rsid w:val="00B944C8"/>
    <w:rsid w:val="00B95EC0"/>
    <w:rsid w:val="00B9767A"/>
    <w:rsid w:val="00BA04A6"/>
    <w:rsid w:val="00BA0EE6"/>
    <w:rsid w:val="00BA106D"/>
    <w:rsid w:val="00BA2398"/>
    <w:rsid w:val="00BA2569"/>
    <w:rsid w:val="00BA4385"/>
    <w:rsid w:val="00BA4F73"/>
    <w:rsid w:val="00BA551E"/>
    <w:rsid w:val="00BA5AC6"/>
    <w:rsid w:val="00BA6121"/>
    <w:rsid w:val="00BA676E"/>
    <w:rsid w:val="00BA71BE"/>
    <w:rsid w:val="00BB09C2"/>
    <w:rsid w:val="00BB17B3"/>
    <w:rsid w:val="00BB1D8C"/>
    <w:rsid w:val="00BB1FF6"/>
    <w:rsid w:val="00BB27E5"/>
    <w:rsid w:val="00BB3182"/>
    <w:rsid w:val="00BB3B5E"/>
    <w:rsid w:val="00BB3F4D"/>
    <w:rsid w:val="00BB41F5"/>
    <w:rsid w:val="00BB47D3"/>
    <w:rsid w:val="00BB4845"/>
    <w:rsid w:val="00BB5144"/>
    <w:rsid w:val="00BB67BE"/>
    <w:rsid w:val="00BB6AD7"/>
    <w:rsid w:val="00BB7E9F"/>
    <w:rsid w:val="00BC04AE"/>
    <w:rsid w:val="00BC12FC"/>
    <w:rsid w:val="00BC1C08"/>
    <w:rsid w:val="00BC2BB4"/>
    <w:rsid w:val="00BC2F2B"/>
    <w:rsid w:val="00BC3418"/>
    <w:rsid w:val="00BC3D1F"/>
    <w:rsid w:val="00BC3E27"/>
    <w:rsid w:val="00BC4412"/>
    <w:rsid w:val="00BC497D"/>
    <w:rsid w:val="00BC4F0B"/>
    <w:rsid w:val="00BC51D7"/>
    <w:rsid w:val="00BC6D99"/>
    <w:rsid w:val="00BC6F7E"/>
    <w:rsid w:val="00BC75FC"/>
    <w:rsid w:val="00BD09BC"/>
    <w:rsid w:val="00BD0DA3"/>
    <w:rsid w:val="00BD1272"/>
    <w:rsid w:val="00BD1542"/>
    <w:rsid w:val="00BD1DFA"/>
    <w:rsid w:val="00BD1F62"/>
    <w:rsid w:val="00BD26AA"/>
    <w:rsid w:val="00BD2BEB"/>
    <w:rsid w:val="00BD38C7"/>
    <w:rsid w:val="00BD38E8"/>
    <w:rsid w:val="00BD4CEC"/>
    <w:rsid w:val="00BD4F6E"/>
    <w:rsid w:val="00BD51F6"/>
    <w:rsid w:val="00BD65D1"/>
    <w:rsid w:val="00BE0517"/>
    <w:rsid w:val="00BE0603"/>
    <w:rsid w:val="00BE09D0"/>
    <w:rsid w:val="00BE0CF5"/>
    <w:rsid w:val="00BE1417"/>
    <w:rsid w:val="00BE1ABC"/>
    <w:rsid w:val="00BE1B66"/>
    <w:rsid w:val="00BE1D75"/>
    <w:rsid w:val="00BE2978"/>
    <w:rsid w:val="00BE3917"/>
    <w:rsid w:val="00BE3A03"/>
    <w:rsid w:val="00BE3FC2"/>
    <w:rsid w:val="00BE499B"/>
    <w:rsid w:val="00BE532C"/>
    <w:rsid w:val="00BE5EEE"/>
    <w:rsid w:val="00BE6882"/>
    <w:rsid w:val="00BE6E08"/>
    <w:rsid w:val="00BE6F5F"/>
    <w:rsid w:val="00BE71A0"/>
    <w:rsid w:val="00BE7253"/>
    <w:rsid w:val="00BE7665"/>
    <w:rsid w:val="00BE7A3C"/>
    <w:rsid w:val="00BE7C7A"/>
    <w:rsid w:val="00BF0C76"/>
    <w:rsid w:val="00BF1059"/>
    <w:rsid w:val="00BF10A5"/>
    <w:rsid w:val="00BF2366"/>
    <w:rsid w:val="00BF2D4E"/>
    <w:rsid w:val="00BF3283"/>
    <w:rsid w:val="00BF3BEE"/>
    <w:rsid w:val="00BF3E19"/>
    <w:rsid w:val="00BF40B4"/>
    <w:rsid w:val="00BF494B"/>
    <w:rsid w:val="00BF4E1C"/>
    <w:rsid w:val="00BF5441"/>
    <w:rsid w:val="00C00EA7"/>
    <w:rsid w:val="00C02B51"/>
    <w:rsid w:val="00C04964"/>
    <w:rsid w:val="00C052F3"/>
    <w:rsid w:val="00C06938"/>
    <w:rsid w:val="00C073D9"/>
    <w:rsid w:val="00C10294"/>
    <w:rsid w:val="00C10339"/>
    <w:rsid w:val="00C119E3"/>
    <w:rsid w:val="00C12737"/>
    <w:rsid w:val="00C1381A"/>
    <w:rsid w:val="00C13F01"/>
    <w:rsid w:val="00C13FDF"/>
    <w:rsid w:val="00C13FF8"/>
    <w:rsid w:val="00C14A57"/>
    <w:rsid w:val="00C15301"/>
    <w:rsid w:val="00C164CF"/>
    <w:rsid w:val="00C16AFE"/>
    <w:rsid w:val="00C16C11"/>
    <w:rsid w:val="00C16DFD"/>
    <w:rsid w:val="00C218C2"/>
    <w:rsid w:val="00C21D51"/>
    <w:rsid w:val="00C221C5"/>
    <w:rsid w:val="00C2341E"/>
    <w:rsid w:val="00C23A75"/>
    <w:rsid w:val="00C23EB5"/>
    <w:rsid w:val="00C248EE"/>
    <w:rsid w:val="00C24C82"/>
    <w:rsid w:val="00C24D4E"/>
    <w:rsid w:val="00C2590A"/>
    <w:rsid w:val="00C25F57"/>
    <w:rsid w:val="00C268D0"/>
    <w:rsid w:val="00C2775E"/>
    <w:rsid w:val="00C32A30"/>
    <w:rsid w:val="00C332E9"/>
    <w:rsid w:val="00C33487"/>
    <w:rsid w:val="00C3359C"/>
    <w:rsid w:val="00C33B63"/>
    <w:rsid w:val="00C34245"/>
    <w:rsid w:val="00C348CC"/>
    <w:rsid w:val="00C3552B"/>
    <w:rsid w:val="00C357EA"/>
    <w:rsid w:val="00C36FB8"/>
    <w:rsid w:val="00C374FB"/>
    <w:rsid w:val="00C40D53"/>
    <w:rsid w:val="00C41C6F"/>
    <w:rsid w:val="00C4219E"/>
    <w:rsid w:val="00C425FC"/>
    <w:rsid w:val="00C44F19"/>
    <w:rsid w:val="00C45128"/>
    <w:rsid w:val="00C45473"/>
    <w:rsid w:val="00C45B28"/>
    <w:rsid w:val="00C45B95"/>
    <w:rsid w:val="00C45BB3"/>
    <w:rsid w:val="00C47918"/>
    <w:rsid w:val="00C47970"/>
    <w:rsid w:val="00C47BBD"/>
    <w:rsid w:val="00C5097E"/>
    <w:rsid w:val="00C50DB9"/>
    <w:rsid w:val="00C51994"/>
    <w:rsid w:val="00C522AB"/>
    <w:rsid w:val="00C525C0"/>
    <w:rsid w:val="00C53414"/>
    <w:rsid w:val="00C534FA"/>
    <w:rsid w:val="00C558FD"/>
    <w:rsid w:val="00C55FAF"/>
    <w:rsid w:val="00C56F46"/>
    <w:rsid w:val="00C613A5"/>
    <w:rsid w:val="00C615DD"/>
    <w:rsid w:val="00C621F1"/>
    <w:rsid w:val="00C62763"/>
    <w:rsid w:val="00C62A53"/>
    <w:rsid w:val="00C62F82"/>
    <w:rsid w:val="00C63CFD"/>
    <w:rsid w:val="00C63EDA"/>
    <w:rsid w:val="00C65754"/>
    <w:rsid w:val="00C65D63"/>
    <w:rsid w:val="00C66191"/>
    <w:rsid w:val="00C66785"/>
    <w:rsid w:val="00C66EED"/>
    <w:rsid w:val="00C66F86"/>
    <w:rsid w:val="00C67D32"/>
    <w:rsid w:val="00C70467"/>
    <w:rsid w:val="00C7097E"/>
    <w:rsid w:val="00C71218"/>
    <w:rsid w:val="00C71426"/>
    <w:rsid w:val="00C72C01"/>
    <w:rsid w:val="00C72C1A"/>
    <w:rsid w:val="00C72DA2"/>
    <w:rsid w:val="00C7320A"/>
    <w:rsid w:val="00C74552"/>
    <w:rsid w:val="00C75316"/>
    <w:rsid w:val="00C75CEE"/>
    <w:rsid w:val="00C76E39"/>
    <w:rsid w:val="00C77456"/>
    <w:rsid w:val="00C77C5F"/>
    <w:rsid w:val="00C77F64"/>
    <w:rsid w:val="00C81B15"/>
    <w:rsid w:val="00C84A0E"/>
    <w:rsid w:val="00C84CA8"/>
    <w:rsid w:val="00C8503F"/>
    <w:rsid w:val="00C85725"/>
    <w:rsid w:val="00C86F10"/>
    <w:rsid w:val="00C86FDD"/>
    <w:rsid w:val="00C8734D"/>
    <w:rsid w:val="00C87F0D"/>
    <w:rsid w:val="00C90E2C"/>
    <w:rsid w:val="00C910F4"/>
    <w:rsid w:val="00C917E5"/>
    <w:rsid w:val="00C935DE"/>
    <w:rsid w:val="00C93A1D"/>
    <w:rsid w:val="00C94687"/>
    <w:rsid w:val="00C94837"/>
    <w:rsid w:val="00C94896"/>
    <w:rsid w:val="00C9600E"/>
    <w:rsid w:val="00C968B3"/>
    <w:rsid w:val="00C969FC"/>
    <w:rsid w:val="00C96F34"/>
    <w:rsid w:val="00C97A0E"/>
    <w:rsid w:val="00C97CD6"/>
    <w:rsid w:val="00CA0041"/>
    <w:rsid w:val="00CA021F"/>
    <w:rsid w:val="00CA0E4D"/>
    <w:rsid w:val="00CA10C8"/>
    <w:rsid w:val="00CA174A"/>
    <w:rsid w:val="00CA3035"/>
    <w:rsid w:val="00CA31B4"/>
    <w:rsid w:val="00CA362B"/>
    <w:rsid w:val="00CA41C4"/>
    <w:rsid w:val="00CA5CAE"/>
    <w:rsid w:val="00CB03F4"/>
    <w:rsid w:val="00CB0578"/>
    <w:rsid w:val="00CB06FC"/>
    <w:rsid w:val="00CB14F7"/>
    <w:rsid w:val="00CB1841"/>
    <w:rsid w:val="00CB271F"/>
    <w:rsid w:val="00CB292E"/>
    <w:rsid w:val="00CB311B"/>
    <w:rsid w:val="00CB31E8"/>
    <w:rsid w:val="00CB34E4"/>
    <w:rsid w:val="00CB381C"/>
    <w:rsid w:val="00CB47EA"/>
    <w:rsid w:val="00CB4DF7"/>
    <w:rsid w:val="00CB62C9"/>
    <w:rsid w:val="00CB6894"/>
    <w:rsid w:val="00CB7E92"/>
    <w:rsid w:val="00CC01DC"/>
    <w:rsid w:val="00CC020D"/>
    <w:rsid w:val="00CC0291"/>
    <w:rsid w:val="00CC0D0F"/>
    <w:rsid w:val="00CC1BEA"/>
    <w:rsid w:val="00CC1BFD"/>
    <w:rsid w:val="00CC1CE9"/>
    <w:rsid w:val="00CC2A1C"/>
    <w:rsid w:val="00CC2E98"/>
    <w:rsid w:val="00CC362F"/>
    <w:rsid w:val="00CC57F6"/>
    <w:rsid w:val="00CC5CD6"/>
    <w:rsid w:val="00CC6164"/>
    <w:rsid w:val="00CC6303"/>
    <w:rsid w:val="00CC72E9"/>
    <w:rsid w:val="00CC741E"/>
    <w:rsid w:val="00CC78F5"/>
    <w:rsid w:val="00CD1170"/>
    <w:rsid w:val="00CD1265"/>
    <w:rsid w:val="00CD15EA"/>
    <w:rsid w:val="00CD1EC7"/>
    <w:rsid w:val="00CD28E9"/>
    <w:rsid w:val="00CD2F63"/>
    <w:rsid w:val="00CD323A"/>
    <w:rsid w:val="00CD3252"/>
    <w:rsid w:val="00CD3404"/>
    <w:rsid w:val="00CD393B"/>
    <w:rsid w:val="00CD4B2E"/>
    <w:rsid w:val="00CD5F9B"/>
    <w:rsid w:val="00CD686D"/>
    <w:rsid w:val="00CD7E6A"/>
    <w:rsid w:val="00CE1415"/>
    <w:rsid w:val="00CE1A3B"/>
    <w:rsid w:val="00CE2F7B"/>
    <w:rsid w:val="00CE3C66"/>
    <w:rsid w:val="00CE3CCD"/>
    <w:rsid w:val="00CE407C"/>
    <w:rsid w:val="00CE4A4D"/>
    <w:rsid w:val="00CE5028"/>
    <w:rsid w:val="00CE58E9"/>
    <w:rsid w:val="00CE5F9E"/>
    <w:rsid w:val="00CE605D"/>
    <w:rsid w:val="00CE6AE3"/>
    <w:rsid w:val="00CE70F4"/>
    <w:rsid w:val="00CE7130"/>
    <w:rsid w:val="00CE7B4C"/>
    <w:rsid w:val="00CE7EEF"/>
    <w:rsid w:val="00CF0A1D"/>
    <w:rsid w:val="00CF2F44"/>
    <w:rsid w:val="00CF3FEE"/>
    <w:rsid w:val="00CF6218"/>
    <w:rsid w:val="00CF7C7E"/>
    <w:rsid w:val="00CF7E88"/>
    <w:rsid w:val="00D00B9E"/>
    <w:rsid w:val="00D00C83"/>
    <w:rsid w:val="00D01651"/>
    <w:rsid w:val="00D022C2"/>
    <w:rsid w:val="00D03CA7"/>
    <w:rsid w:val="00D041E8"/>
    <w:rsid w:val="00D0434C"/>
    <w:rsid w:val="00D0451B"/>
    <w:rsid w:val="00D04EF9"/>
    <w:rsid w:val="00D055F8"/>
    <w:rsid w:val="00D05E3B"/>
    <w:rsid w:val="00D06210"/>
    <w:rsid w:val="00D07AF2"/>
    <w:rsid w:val="00D1005D"/>
    <w:rsid w:val="00D10766"/>
    <w:rsid w:val="00D118C7"/>
    <w:rsid w:val="00D12D18"/>
    <w:rsid w:val="00D12FDC"/>
    <w:rsid w:val="00D13904"/>
    <w:rsid w:val="00D144D2"/>
    <w:rsid w:val="00D1475D"/>
    <w:rsid w:val="00D155CC"/>
    <w:rsid w:val="00D162D3"/>
    <w:rsid w:val="00D1656E"/>
    <w:rsid w:val="00D16738"/>
    <w:rsid w:val="00D167DB"/>
    <w:rsid w:val="00D16AB8"/>
    <w:rsid w:val="00D17DE0"/>
    <w:rsid w:val="00D17DEC"/>
    <w:rsid w:val="00D20542"/>
    <w:rsid w:val="00D207B6"/>
    <w:rsid w:val="00D2097D"/>
    <w:rsid w:val="00D20EB3"/>
    <w:rsid w:val="00D20EBF"/>
    <w:rsid w:val="00D210AB"/>
    <w:rsid w:val="00D2115D"/>
    <w:rsid w:val="00D214AA"/>
    <w:rsid w:val="00D234A4"/>
    <w:rsid w:val="00D2475F"/>
    <w:rsid w:val="00D24D15"/>
    <w:rsid w:val="00D25244"/>
    <w:rsid w:val="00D26D2A"/>
    <w:rsid w:val="00D275D2"/>
    <w:rsid w:val="00D3137E"/>
    <w:rsid w:val="00D3160A"/>
    <w:rsid w:val="00D316DD"/>
    <w:rsid w:val="00D323DD"/>
    <w:rsid w:val="00D329CA"/>
    <w:rsid w:val="00D332F0"/>
    <w:rsid w:val="00D3345F"/>
    <w:rsid w:val="00D3491E"/>
    <w:rsid w:val="00D3560B"/>
    <w:rsid w:val="00D35E38"/>
    <w:rsid w:val="00D3698A"/>
    <w:rsid w:val="00D36CC5"/>
    <w:rsid w:val="00D371A5"/>
    <w:rsid w:val="00D374F4"/>
    <w:rsid w:val="00D37F5D"/>
    <w:rsid w:val="00D401C6"/>
    <w:rsid w:val="00D405C9"/>
    <w:rsid w:val="00D40C01"/>
    <w:rsid w:val="00D41037"/>
    <w:rsid w:val="00D41715"/>
    <w:rsid w:val="00D431A0"/>
    <w:rsid w:val="00D44A3B"/>
    <w:rsid w:val="00D44B24"/>
    <w:rsid w:val="00D45230"/>
    <w:rsid w:val="00D46333"/>
    <w:rsid w:val="00D47AB2"/>
    <w:rsid w:val="00D47FE9"/>
    <w:rsid w:val="00D50A84"/>
    <w:rsid w:val="00D50AC4"/>
    <w:rsid w:val="00D50FA8"/>
    <w:rsid w:val="00D524F6"/>
    <w:rsid w:val="00D53706"/>
    <w:rsid w:val="00D53B44"/>
    <w:rsid w:val="00D53CAB"/>
    <w:rsid w:val="00D543FF"/>
    <w:rsid w:val="00D54F2C"/>
    <w:rsid w:val="00D555A5"/>
    <w:rsid w:val="00D55F0B"/>
    <w:rsid w:val="00D5685E"/>
    <w:rsid w:val="00D56921"/>
    <w:rsid w:val="00D56FA5"/>
    <w:rsid w:val="00D5782C"/>
    <w:rsid w:val="00D57CA9"/>
    <w:rsid w:val="00D608D3"/>
    <w:rsid w:val="00D6127F"/>
    <w:rsid w:val="00D613FD"/>
    <w:rsid w:val="00D623B1"/>
    <w:rsid w:val="00D653EB"/>
    <w:rsid w:val="00D65D32"/>
    <w:rsid w:val="00D66115"/>
    <w:rsid w:val="00D67A0B"/>
    <w:rsid w:val="00D70C4B"/>
    <w:rsid w:val="00D70D36"/>
    <w:rsid w:val="00D712F0"/>
    <w:rsid w:val="00D72744"/>
    <w:rsid w:val="00D72CF2"/>
    <w:rsid w:val="00D7488E"/>
    <w:rsid w:val="00D74AF5"/>
    <w:rsid w:val="00D74FFA"/>
    <w:rsid w:val="00D7628E"/>
    <w:rsid w:val="00D77CA6"/>
    <w:rsid w:val="00D80814"/>
    <w:rsid w:val="00D8100E"/>
    <w:rsid w:val="00D814A5"/>
    <w:rsid w:val="00D821DF"/>
    <w:rsid w:val="00D82FC6"/>
    <w:rsid w:val="00D83731"/>
    <w:rsid w:val="00D8392C"/>
    <w:rsid w:val="00D84558"/>
    <w:rsid w:val="00D851BF"/>
    <w:rsid w:val="00D87CA8"/>
    <w:rsid w:val="00D87D3F"/>
    <w:rsid w:val="00D9002C"/>
    <w:rsid w:val="00D90884"/>
    <w:rsid w:val="00D909B8"/>
    <w:rsid w:val="00D90A13"/>
    <w:rsid w:val="00D92053"/>
    <w:rsid w:val="00D9210B"/>
    <w:rsid w:val="00D92C05"/>
    <w:rsid w:val="00D9367A"/>
    <w:rsid w:val="00D9391D"/>
    <w:rsid w:val="00D94EA4"/>
    <w:rsid w:val="00D95ECC"/>
    <w:rsid w:val="00D965C5"/>
    <w:rsid w:val="00DA04AE"/>
    <w:rsid w:val="00DA05E2"/>
    <w:rsid w:val="00DA07CE"/>
    <w:rsid w:val="00DA09C5"/>
    <w:rsid w:val="00DA1281"/>
    <w:rsid w:val="00DA17B5"/>
    <w:rsid w:val="00DA2413"/>
    <w:rsid w:val="00DA259E"/>
    <w:rsid w:val="00DA25A9"/>
    <w:rsid w:val="00DA2714"/>
    <w:rsid w:val="00DA30A7"/>
    <w:rsid w:val="00DA3357"/>
    <w:rsid w:val="00DA40DA"/>
    <w:rsid w:val="00DA58D0"/>
    <w:rsid w:val="00DB1518"/>
    <w:rsid w:val="00DB1BD3"/>
    <w:rsid w:val="00DB2398"/>
    <w:rsid w:val="00DB23FC"/>
    <w:rsid w:val="00DB2B23"/>
    <w:rsid w:val="00DB3ADA"/>
    <w:rsid w:val="00DB50C4"/>
    <w:rsid w:val="00DB6E51"/>
    <w:rsid w:val="00DB76C8"/>
    <w:rsid w:val="00DB7F54"/>
    <w:rsid w:val="00DC0451"/>
    <w:rsid w:val="00DC3182"/>
    <w:rsid w:val="00DC4B32"/>
    <w:rsid w:val="00DC5055"/>
    <w:rsid w:val="00DC5D51"/>
    <w:rsid w:val="00DC635B"/>
    <w:rsid w:val="00DC7CF5"/>
    <w:rsid w:val="00DD0E92"/>
    <w:rsid w:val="00DD0F9F"/>
    <w:rsid w:val="00DD123C"/>
    <w:rsid w:val="00DD15F6"/>
    <w:rsid w:val="00DD2FF0"/>
    <w:rsid w:val="00DD4F1B"/>
    <w:rsid w:val="00DD5EDD"/>
    <w:rsid w:val="00DD6F46"/>
    <w:rsid w:val="00DD7A6B"/>
    <w:rsid w:val="00DE0074"/>
    <w:rsid w:val="00DE14ED"/>
    <w:rsid w:val="00DE246D"/>
    <w:rsid w:val="00DE40DF"/>
    <w:rsid w:val="00DE6153"/>
    <w:rsid w:val="00DE69D5"/>
    <w:rsid w:val="00DE74AD"/>
    <w:rsid w:val="00DE7A29"/>
    <w:rsid w:val="00DE7B65"/>
    <w:rsid w:val="00DE7F32"/>
    <w:rsid w:val="00DF0199"/>
    <w:rsid w:val="00DF1199"/>
    <w:rsid w:val="00DF23EB"/>
    <w:rsid w:val="00DF4DC9"/>
    <w:rsid w:val="00DF4E13"/>
    <w:rsid w:val="00DF5727"/>
    <w:rsid w:val="00DF684C"/>
    <w:rsid w:val="00DF6CC5"/>
    <w:rsid w:val="00DF6F30"/>
    <w:rsid w:val="00DF7190"/>
    <w:rsid w:val="00E015D4"/>
    <w:rsid w:val="00E01730"/>
    <w:rsid w:val="00E017A9"/>
    <w:rsid w:val="00E027CC"/>
    <w:rsid w:val="00E02C70"/>
    <w:rsid w:val="00E03690"/>
    <w:rsid w:val="00E03715"/>
    <w:rsid w:val="00E04441"/>
    <w:rsid w:val="00E0483A"/>
    <w:rsid w:val="00E06B3E"/>
    <w:rsid w:val="00E06E06"/>
    <w:rsid w:val="00E10C48"/>
    <w:rsid w:val="00E113A2"/>
    <w:rsid w:val="00E11EF8"/>
    <w:rsid w:val="00E12500"/>
    <w:rsid w:val="00E133D9"/>
    <w:rsid w:val="00E16C8B"/>
    <w:rsid w:val="00E17563"/>
    <w:rsid w:val="00E202C5"/>
    <w:rsid w:val="00E202C8"/>
    <w:rsid w:val="00E231B1"/>
    <w:rsid w:val="00E23636"/>
    <w:rsid w:val="00E23CF5"/>
    <w:rsid w:val="00E24212"/>
    <w:rsid w:val="00E2441B"/>
    <w:rsid w:val="00E248A8"/>
    <w:rsid w:val="00E250A9"/>
    <w:rsid w:val="00E2568E"/>
    <w:rsid w:val="00E256B8"/>
    <w:rsid w:val="00E25AEE"/>
    <w:rsid w:val="00E25DA4"/>
    <w:rsid w:val="00E25EFD"/>
    <w:rsid w:val="00E26387"/>
    <w:rsid w:val="00E2747D"/>
    <w:rsid w:val="00E27CBB"/>
    <w:rsid w:val="00E27EAA"/>
    <w:rsid w:val="00E305D5"/>
    <w:rsid w:val="00E30FEE"/>
    <w:rsid w:val="00E311DF"/>
    <w:rsid w:val="00E31303"/>
    <w:rsid w:val="00E31619"/>
    <w:rsid w:val="00E317C4"/>
    <w:rsid w:val="00E31AEC"/>
    <w:rsid w:val="00E31E8B"/>
    <w:rsid w:val="00E32220"/>
    <w:rsid w:val="00E32FFD"/>
    <w:rsid w:val="00E3405E"/>
    <w:rsid w:val="00E3416F"/>
    <w:rsid w:val="00E34EA8"/>
    <w:rsid w:val="00E35253"/>
    <w:rsid w:val="00E35844"/>
    <w:rsid w:val="00E366EA"/>
    <w:rsid w:val="00E36D60"/>
    <w:rsid w:val="00E370E1"/>
    <w:rsid w:val="00E377CD"/>
    <w:rsid w:val="00E4045B"/>
    <w:rsid w:val="00E404FA"/>
    <w:rsid w:val="00E405F0"/>
    <w:rsid w:val="00E42693"/>
    <w:rsid w:val="00E42DAE"/>
    <w:rsid w:val="00E435D5"/>
    <w:rsid w:val="00E43B85"/>
    <w:rsid w:val="00E45FA1"/>
    <w:rsid w:val="00E46ADE"/>
    <w:rsid w:val="00E470B6"/>
    <w:rsid w:val="00E50241"/>
    <w:rsid w:val="00E50AE6"/>
    <w:rsid w:val="00E51525"/>
    <w:rsid w:val="00E53E26"/>
    <w:rsid w:val="00E54018"/>
    <w:rsid w:val="00E5402F"/>
    <w:rsid w:val="00E54583"/>
    <w:rsid w:val="00E54705"/>
    <w:rsid w:val="00E55B28"/>
    <w:rsid w:val="00E60997"/>
    <w:rsid w:val="00E60E00"/>
    <w:rsid w:val="00E6274B"/>
    <w:rsid w:val="00E64032"/>
    <w:rsid w:val="00E64221"/>
    <w:rsid w:val="00E645B7"/>
    <w:rsid w:val="00E645E9"/>
    <w:rsid w:val="00E646E9"/>
    <w:rsid w:val="00E64A41"/>
    <w:rsid w:val="00E64D0F"/>
    <w:rsid w:val="00E65B3E"/>
    <w:rsid w:val="00E65CD2"/>
    <w:rsid w:val="00E66D97"/>
    <w:rsid w:val="00E67B68"/>
    <w:rsid w:val="00E7008C"/>
    <w:rsid w:val="00E71087"/>
    <w:rsid w:val="00E724EE"/>
    <w:rsid w:val="00E7260B"/>
    <w:rsid w:val="00E72D13"/>
    <w:rsid w:val="00E73399"/>
    <w:rsid w:val="00E73D18"/>
    <w:rsid w:val="00E740FD"/>
    <w:rsid w:val="00E758E0"/>
    <w:rsid w:val="00E759BD"/>
    <w:rsid w:val="00E7645F"/>
    <w:rsid w:val="00E767DD"/>
    <w:rsid w:val="00E77511"/>
    <w:rsid w:val="00E775A3"/>
    <w:rsid w:val="00E801E5"/>
    <w:rsid w:val="00E824C9"/>
    <w:rsid w:val="00E83E68"/>
    <w:rsid w:val="00E84989"/>
    <w:rsid w:val="00E8793F"/>
    <w:rsid w:val="00E87A48"/>
    <w:rsid w:val="00E932A1"/>
    <w:rsid w:val="00E932C6"/>
    <w:rsid w:val="00E93B5D"/>
    <w:rsid w:val="00E93E64"/>
    <w:rsid w:val="00E9558C"/>
    <w:rsid w:val="00E96D5D"/>
    <w:rsid w:val="00E96EB6"/>
    <w:rsid w:val="00EA00A0"/>
    <w:rsid w:val="00EA04DD"/>
    <w:rsid w:val="00EA2013"/>
    <w:rsid w:val="00EA2ED4"/>
    <w:rsid w:val="00EA3346"/>
    <w:rsid w:val="00EA35A4"/>
    <w:rsid w:val="00EA372B"/>
    <w:rsid w:val="00EA3FE3"/>
    <w:rsid w:val="00EA50BC"/>
    <w:rsid w:val="00EA5F83"/>
    <w:rsid w:val="00EA6725"/>
    <w:rsid w:val="00EB181D"/>
    <w:rsid w:val="00EB1C88"/>
    <w:rsid w:val="00EB270B"/>
    <w:rsid w:val="00EB38F4"/>
    <w:rsid w:val="00EB4A4F"/>
    <w:rsid w:val="00EB5163"/>
    <w:rsid w:val="00EB596E"/>
    <w:rsid w:val="00EB5EC9"/>
    <w:rsid w:val="00EB66B6"/>
    <w:rsid w:val="00EB746C"/>
    <w:rsid w:val="00EB754B"/>
    <w:rsid w:val="00EC1071"/>
    <w:rsid w:val="00EC1275"/>
    <w:rsid w:val="00EC145E"/>
    <w:rsid w:val="00EC1D4B"/>
    <w:rsid w:val="00EC200F"/>
    <w:rsid w:val="00EC2B1B"/>
    <w:rsid w:val="00EC3109"/>
    <w:rsid w:val="00EC34EC"/>
    <w:rsid w:val="00EC35F8"/>
    <w:rsid w:val="00EC411D"/>
    <w:rsid w:val="00EC4970"/>
    <w:rsid w:val="00EC5F92"/>
    <w:rsid w:val="00EC6284"/>
    <w:rsid w:val="00EC6699"/>
    <w:rsid w:val="00ED016C"/>
    <w:rsid w:val="00ED0D04"/>
    <w:rsid w:val="00ED11DA"/>
    <w:rsid w:val="00ED1F33"/>
    <w:rsid w:val="00ED21D2"/>
    <w:rsid w:val="00ED2363"/>
    <w:rsid w:val="00ED2CE8"/>
    <w:rsid w:val="00ED3263"/>
    <w:rsid w:val="00ED33A6"/>
    <w:rsid w:val="00ED3ABA"/>
    <w:rsid w:val="00ED4C18"/>
    <w:rsid w:val="00ED4C5C"/>
    <w:rsid w:val="00ED4D21"/>
    <w:rsid w:val="00ED6183"/>
    <w:rsid w:val="00ED64E3"/>
    <w:rsid w:val="00ED789F"/>
    <w:rsid w:val="00ED7A4A"/>
    <w:rsid w:val="00EE0309"/>
    <w:rsid w:val="00EE1253"/>
    <w:rsid w:val="00EE17F8"/>
    <w:rsid w:val="00EE1B5A"/>
    <w:rsid w:val="00EE1BB5"/>
    <w:rsid w:val="00EE2A96"/>
    <w:rsid w:val="00EE2BBA"/>
    <w:rsid w:val="00EE2ED1"/>
    <w:rsid w:val="00EE33AF"/>
    <w:rsid w:val="00EE4B33"/>
    <w:rsid w:val="00EE5422"/>
    <w:rsid w:val="00EE5934"/>
    <w:rsid w:val="00EE59A6"/>
    <w:rsid w:val="00EE678F"/>
    <w:rsid w:val="00EE71F6"/>
    <w:rsid w:val="00EE74E2"/>
    <w:rsid w:val="00EE7A3A"/>
    <w:rsid w:val="00EF03D5"/>
    <w:rsid w:val="00EF0C9E"/>
    <w:rsid w:val="00EF13E8"/>
    <w:rsid w:val="00EF13F6"/>
    <w:rsid w:val="00EF1E7B"/>
    <w:rsid w:val="00EF21A5"/>
    <w:rsid w:val="00EF24C6"/>
    <w:rsid w:val="00EF3157"/>
    <w:rsid w:val="00EF47A6"/>
    <w:rsid w:val="00EF4EC6"/>
    <w:rsid w:val="00EF5158"/>
    <w:rsid w:val="00EF64E6"/>
    <w:rsid w:val="00EF6D1F"/>
    <w:rsid w:val="00EF7DC7"/>
    <w:rsid w:val="00F00DCA"/>
    <w:rsid w:val="00F00EDC"/>
    <w:rsid w:val="00F01359"/>
    <w:rsid w:val="00F02380"/>
    <w:rsid w:val="00F03A56"/>
    <w:rsid w:val="00F03D0A"/>
    <w:rsid w:val="00F04AF8"/>
    <w:rsid w:val="00F053A0"/>
    <w:rsid w:val="00F059F2"/>
    <w:rsid w:val="00F077D4"/>
    <w:rsid w:val="00F10585"/>
    <w:rsid w:val="00F12267"/>
    <w:rsid w:val="00F12332"/>
    <w:rsid w:val="00F124F2"/>
    <w:rsid w:val="00F12A08"/>
    <w:rsid w:val="00F13084"/>
    <w:rsid w:val="00F13E5D"/>
    <w:rsid w:val="00F16886"/>
    <w:rsid w:val="00F16C72"/>
    <w:rsid w:val="00F170F8"/>
    <w:rsid w:val="00F17426"/>
    <w:rsid w:val="00F20167"/>
    <w:rsid w:val="00F20E76"/>
    <w:rsid w:val="00F20F91"/>
    <w:rsid w:val="00F21587"/>
    <w:rsid w:val="00F222E7"/>
    <w:rsid w:val="00F2283C"/>
    <w:rsid w:val="00F22ECE"/>
    <w:rsid w:val="00F234C0"/>
    <w:rsid w:val="00F23D61"/>
    <w:rsid w:val="00F24D17"/>
    <w:rsid w:val="00F24ED3"/>
    <w:rsid w:val="00F25371"/>
    <w:rsid w:val="00F25709"/>
    <w:rsid w:val="00F268BA"/>
    <w:rsid w:val="00F30648"/>
    <w:rsid w:val="00F3086D"/>
    <w:rsid w:val="00F30B02"/>
    <w:rsid w:val="00F31D56"/>
    <w:rsid w:val="00F33208"/>
    <w:rsid w:val="00F337E5"/>
    <w:rsid w:val="00F3548D"/>
    <w:rsid w:val="00F36861"/>
    <w:rsid w:val="00F37213"/>
    <w:rsid w:val="00F37E43"/>
    <w:rsid w:val="00F400E8"/>
    <w:rsid w:val="00F42152"/>
    <w:rsid w:val="00F438C6"/>
    <w:rsid w:val="00F438E5"/>
    <w:rsid w:val="00F43C3D"/>
    <w:rsid w:val="00F440E0"/>
    <w:rsid w:val="00F4416C"/>
    <w:rsid w:val="00F44F83"/>
    <w:rsid w:val="00F45408"/>
    <w:rsid w:val="00F4545A"/>
    <w:rsid w:val="00F456E1"/>
    <w:rsid w:val="00F475B2"/>
    <w:rsid w:val="00F478A2"/>
    <w:rsid w:val="00F47F36"/>
    <w:rsid w:val="00F50AB4"/>
    <w:rsid w:val="00F516D1"/>
    <w:rsid w:val="00F52762"/>
    <w:rsid w:val="00F53E37"/>
    <w:rsid w:val="00F564CA"/>
    <w:rsid w:val="00F56BA6"/>
    <w:rsid w:val="00F57E39"/>
    <w:rsid w:val="00F6007F"/>
    <w:rsid w:val="00F608E8"/>
    <w:rsid w:val="00F609F5"/>
    <w:rsid w:val="00F61789"/>
    <w:rsid w:val="00F622BB"/>
    <w:rsid w:val="00F62D39"/>
    <w:rsid w:val="00F63791"/>
    <w:rsid w:val="00F64CE1"/>
    <w:rsid w:val="00F65361"/>
    <w:rsid w:val="00F6594F"/>
    <w:rsid w:val="00F6671E"/>
    <w:rsid w:val="00F66A20"/>
    <w:rsid w:val="00F675C1"/>
    <w:rsid w:val="00F70AFD"/>
    <w:rsid w:val="00F70E49"/>
    <w:rsid w:val="00F71844"/>
    <w:rsid w:val="00F721A6"/>
    <w:rsid w:val="00F72383"/>
    <w:rsid w:val="00F73182"/>
    <w:rsid w:val="00F74D98"/>
    <w:rsid w:val="00F75E19"/>
    <w:rsid w:val="00F7627B"/>
    <w:rsid w:val="00F77883"/>
    <w:rsid w:val="00F77D0F"/>
    <w:rsid w:val="00F77EF4"/>
    <w:rsid w:val="00F80E25"/>
    <w:rsid w:val="00F81519"/>
    <w:rsid w:val="00F817FC"/>
    <w:rsid w:val="00F81842"/>
    <w:rsid w:val="00F818A5"/>
    <w:rsid w:val="00F81A48"/>
    <w:rsid w:val="00F831F2"/>
    <w:rsid w:val="00F83412"/>
    <w:rsid w:val="00F84447"/>
    <w:rsid w:val="00F851F7"/>
    <w:rsid w:val="00F85D42"/>
    <w:rsid w:val="00F8602E"/>
    <w:rsid w:val="00F862D0"/>
    <w:rsid w:val="00F878D0"/>
    <w:rsid w:val="00F8791C"/>
    <w:rsid w:val="00F9050F"/>
    <w:rsid w:val="00F90D27"/>
    <w:rsid w:val="00F91C4C"/>
    <w:rsid w:val="00F928D0"/>
    <w:rsid w:val="00F9440A"/>
    <w:rsid w:val="00F947C3"/>
    <w:rsid w:val="00F947EB"/>
    <w:rsid w:val="00F94996"/>
    <w:rsid w:val="00F95B94"/>
    <w:rsid w:val="00F973F3"/>
    <w:rsid w:val="00FA0A5E"/>
    <w:rsid w:val="00FA0ECB"/>
    <w:rsid w:val="00FA1AF3"/>
    <w:rsid w:val="00FA226A"/>
    <w:rsid w:val="00FA361C"/>
    <w:rsid w:val="00FA49F7"/>
    <w:rsid w:val="00FA75FF"/>
    <w:rsid w:val="00FA7BBD"/>
    <w:rsid w:val="00FB0153"/>
    <w:rsid w:val="00FB0328"/>
    <w:rsid w:val="00FB0433"/>
    <w:rsid w:val="00FB084C"/>
    <w:rsid w:val="00FB21FE"/>
    <w:rsid w:val="00FB2290"/>
    <w:rsid w:val="00FB2D91"/>
    <w:rsid w:val="00FB35CC"/>
    <w:rsid w:val="00FB48CD"/>
    <w:rsid w:val="00FB4928"/>
    <w:rsid w:val="00FB4D3A"/>
    <w:rsid w:val="00FB55C3"/>
    <w:rsid w:val="00FB77DA"/>
    <w:rsid w:val="00FB7DE7"/>
    <w:rsid w:val="00FC23D1"/>
    <w:rsid w:val="00FC2659"/>
    <w:rsid w:val="00FC32C3"/>
    <w:rsid w:val="00FC4053"/>
    <w:rsid w:val="00FC41D7"/>
    <w:rsid w:val="00FC448C"/>
    <w:rsid w:val="00FC4C01"/>
    <w:rsid w:val="00FC5498"/>
    <w:rsid w:val="00FC5D14"/>
    <w:rsid w:val="00FC6740"/>
    <w:rsid w:val="00FC69CE"/>
    <w:rsid w:val="00FC7191"/>
    <w:rsid w:val="00FD1101"/>
    <w:rsid w:val="00FD2C8E"/>
    <w:rsid w:val="00FD2DC2"/>
    <w:rsid w:val="00FD2E64"/>
    <w:rsid w:val="00FD461C"/>
    <w:rsid w:val="00FD46BC"/>
    <w:rsid w:val="00FD4B42"/>
    <w:rsid w:val="00FD544E"/>
    <w:rsid w:val="00FD692B"/>
    <w:rsid w:val="00FD6A7A"/>
    <w:rsid w:val="00FD6EB8"/>
    <w:rsid w:val="00FD70A7"/>
    <w:rsid w:val="00FE0E2B"/>
    <w:rsid w:val="00FE0F7D"/>
    <w:rsid w:val="00FE201D"/>
    <w:rsid w:val="00FE3194"/>
    <w:rsid w:val="00FE4476"/>
    <w:rsid w:val="00FE497A"/>
    <w:rsid w:val="00FE5506"/>
    <w:rsid w:val="00FE5B23"/>
    <w:rsid w:val="00FE6F57"/>
    <w:rsid w:val="00FE7743"/>
    <w:rsid w:val="00FE7A77"/>
    <w:rsid w:val="00FE7F44"/>
    <w:rsid w:val="00FF1E70"/>
    <w:rsid w:val="00FF2DF8"/>
    <w:rsid w:val="00FF3022"/>
    <w:rsid w:val="00FF3401"/>
    <w:rsid w:val="00FF3635"/>
    <w:rsid w:val="00FF40A6"/>
    <w:rsid w:val="00FF4166"/>
    <w:rsid w:val="00FF4603"/>
    <w:rsid w:val="00FF5632"/>
    <w:rsid w:val="00FF62F3"/>
    <w:rsid w:val="00FF670D"/>
    <w:rsid w:val="00FF6A1B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CD8B6"/>
  <w15:docId w15:val="{A6DB8F55-2A0C-47D9-B8B8-DA1DEF3B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17D"/>
  </w:style>
  <w:style w:type="paragraph" w:styleId="Nagwek1">
    <w:name w:val="heading 1"/>
    <w:basedOn w:val="Normalny"/>
    <w:next w:val="Normalny"/>
    <w:link w:val="Nagwek1Znak"/>
    <w:uiPriority w:val="9"/>
    <w:qFormat/>
    <w:rsid w:val="009B01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17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9"/>
    <w:unhideWhenUsed/>
    <w:qFormat/>
    <w:rsid w:val="009B017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17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17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17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17D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17D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17D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D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D6206"/>
  </w:style>
  <w:style w:type="paragraph" w:styleId="Stopka">
    <w:name w:val="footer"/>
    <w:basedOn w:val="Normalny"/>
    <w:link w:val="StopkaZnak"/>
    <w:uiPriority w:val="99"/>
    <w:unhideWhenUsed/>
    <w:rsid w:val="00AD6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206"/>
  </w:style>
  <w:style w:type="character" w:customStyle="1" w:styleId="Nagwek3Znak">
    <w:name w:val="Nagłówek 3 Znak"/>
    <w:aliases w:val="ASAPHeading 3 Znak,h3 Znak"/>
    <w:basedOn w:val="Domylnaczcionkaakapitu"/>
    <w:link w:val="Nagwek3"/>
    <w:uiPriority w:val="9"/>
    <w:rsid w:val="009B017D"/>
    <w:rPr>
      <w:rFonts w:asciiTheme="majorHAnsi" w:eastAsiaTheme="majorEastAsia" w:hAnsiTheme="majorHAnsi" w:cstheme="majorBidi"/>
      <w:spacing w:val="4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AD6206"/>
  </w:style>
  <w:style w:type="character" w:customStyle="1" w:styleId="StopkaZnak1">
    <w:name w:val="Stopka Znak1"/>
    <w:locked/>
    <w:rsid w:val="00AD6206"/>
    <w:rPr>
      <w:rFonts w:ascii="Arial" w:hAnsi="Arial" w:cs="Arial"/>
      <w:sz w:val="24"/>
      <w:szCs w:val="24"/>
      <w:lang w:val="pl-PL" w:eastAsia="pl-PL" w:bidi="ar-SA"/>
    </w:rPr>
  </w:style>
  <w:style w:type="character" w:styleId="Hipercze">
    <w:name w:val="Hyperlink"/>
    <w:rsid w:val="00AD6206"/>
    <w:rPr>
      <w:color w:val="0000FF"/>
      <w:u w:val="single"/>
    </w:rPr>
  </w:style>
  <w:style w:type="character" w:customStyle="1" w:styleId="NagwekZnak1">
    <w:name w:val="Nagłówek Znak1"/>
    <w:rsid w:val="00AD6206"/>
    <w:rPr>
      <w:rFonts w:ascii="Arial" w:hAnsi="Arial" w:cs="Arial"/>
      <w:sz w:val="24"/>
      <w:szCs w:val="24"/>
      <w:lang w:val="pl-PL" w:eastAsia="pl-PL"/>
    </w:rPr>
  </w:style>
  <w:style w:type="paragraph" w:styleId="Akapitzlist">
    <w:name w:val="List Paragraph"/>
    <w:aliases w:val="CW_Lista,Wypunktowanie,L1,Numerowanie,Akapit z listą BS,wypunktowanie,Podsis rysunku,Akapit z listą numerowaną,lp1,Bullet List,FooterText,numbered,Paragraphe de liste1,Bulletr List Paragraph,列出段落,列出段落1,List Paragraph21,Listeafsnit1,リスト段落1"/>
    <w:basedOn w:val="Normalny"/>
    <w:link w:val="AkapitzlistZnak"/>
    <w:uiPriority w:val="34"/>
    <w:qFormat/>
    <w:rsid w:val="00AD6206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Akapit z listą numerowaną Znak,lp1 Znak,Bullet List Znak,FooterText Znak,numbered Znak,Paragraphe de liste1 Znak"/>
    <w:link w:val="Akapitzlist"/>
    <w:uiPriority w:val="34"/>
    <w:qFormat/>
    <w:locked/>
    <w:rsid w:val="00AD6206"/>
  </w:style>
  <w:style w:type="numbering" w:customStyle="1" w:styleId="1111111">
    <w:name w:val="1 / 1.1 / 1.1.11"/>
    <w:basedOn w:val="Bezlisty"/>
    <w:next w:val="111111"/>
    <w:rsid w:val="00AD6206"/>
  </w:style>
  <w:style w:type="numbering" w:styleId="111111">
    <w:name w:val="Outline List 2"/>
    <w:basedOn w:val="Bezlisty"/>
    <w:unhideWhenUsed/>
    <w:rsid w:val="00AD6206"/>
    <w:pPr>
      <w:numPr>
        <w:numId w:val="30"/>
      </w:numPr>
    </w:pPr>
  </w:style>
  <w:style w:type="paragraph" w:styleId="Tekstpodstawowy">
    <w:name w:val="Body Text"/>
    <w:basedOn w:val="Normalny"/>
    <w:link w:val="TekstpodstawowyZnak1"/>
    <w:qFormat/>
    <w:rsid w:val="00AD6206"/>
    <w:pPr>
      <w:spacing w:after="0" w:line="36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AD6206"/>
  </w:style>
  <w:style w:type="character" w:customStyle="1" w:styleId="TekstpodstawowyZnak1">
    <w:name w:val="Tekst podstawowy Znak1"/>
    <w:link w:val="Tekstpodstawowy"/>
    <w:uiPriority w:val="99"/>
    <w:locked/>
    <w:rsid w:val="00AD6206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D6206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D620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grame">
    <w:name w:val="grame"/>
    <w:basedOn w:val="Domylnaczcionkaakapitu"/>
    <w:uiPriority w:val="99"/>
    <w:rsid w:val="00AD6206"/>
  </w:style>
  <w:style w:type="paragraph" w:styleId="Tekstprzypisudolnego">
    <w:name w:val="footnote text"/>
    <w:basedOn w:val="Normalny"/>
    <w:link w:val="TekstprzypisudolnegoZnak"/>
    <w:uiPriority w:val="99"/>
    <w:unhideWhenUsed/>
    <w:rsid w:val="00AD620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D62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D6206"/>
    <w:rPr>
      <w:vertAlign w:val="superscript"/>
    </w:rPr>
  </w:style>
  <w:style w:type="paragraph" w:customStyle="1" w:styleId="ZnakZnak9ZnakZnakZnakZnakZnakZnak1">
    <w:name w:val="Znak Znak9 Znak Znak Znak Znak Znak Znak1"/>
    <w:basedOn w:val="Normalny"/>
    <w:rsid w:val="00AD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06"/>
    <w:pPr>
      <w:widowControl w:val="0"/>
      <w:suppressAutoHyphens/>
      <w:spacing w:after="0" w:line="240" w:lineRule="auto"/>
      <w:jc w:val="center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06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B017D"/>
    <w:pPr>
      <w:spacing w:after="0" w:line="240" w:lineRule="auto"/>
    </w:pPr>
  </w:style>
  <w:style w:type="paragraph" w:customStyle="1" w:styleId="Akapitzlist1">
    <w:name w:val="Akapit z listą1"/>
    <w:basedOn w:val="Normalny"/>
    <w:qFormat/>
    <w:rsid w:val="00AD6206"/>
    <w:pPr>
      <w:numPr>
        <w:numId w:val="28"/>
      </w:numPr>
      <w:spacing w:after="0" w:line="240" w:lineRule="auto"/>
      <w:contextualSpacing/>
    </w:pPr>
    <w:rPr>
      <w:rFonts w:ascii="Times New Roman" w:eastAsia="Times New Roman" w:hAnsi="Times New Roman" w:cs="Calibri"/>
      <w:sz w:val="24"/>
      <w:szCs w:val="24"/>
    </w:rPr>
  </w:style>
  <w:style w:type="table" w:styleId="Tabela-Siatka">
    <w:name w:val="Table Grid"/>
    <w:basedOn w:val="Standardowy"/>
    <w:uiPriority w:val="39"/>
    <w:rsid w:val="00AD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20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2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206"/>
    <w:rPr>
      <w:vertAlign w:val="superscript"/>
    </w:rPr>
  </w:style>
  <w:style w:type="character" w:styleId="Odwoaniedokomentarza">
    <w:name w:val="annotation reference"/>
    <w:uiPriority w:val="99"/>
    <w:rsid w:val="00AD6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D620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2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qFormat/>
    <w:rsid w:val="00A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"/>
    <w:uiPriority w:val="99"/>
    <w:locked/>
    <w:rsid w:val="00EE5422"/>
    <w:rPr>
      <w:sz w:val="24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F5B"/>
    <w:pPr>
      <w:widowControl/>
      <w:suppressAutoHyphens w:val="0"/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F5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9B017D"/>
    <w:rPr>
      <w:b/>
      <w:bCs/>
      <w:color w:val="auto"/>
    </w:rPr>
  </w:style>
  <w:style w:type="table" w:customStyle="1" w:styleId="Zwykatabela11">
    <w:name w:val="Zwykła tabela 11"/>
    <w:basedOn w:val="Standardowy"/>
    <w:uiPriority w:val="41"/>
    <w:rsid w:val="005C3F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9B017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1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17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17D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1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17D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17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17D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017D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B017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B017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17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B017D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B017D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B017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B017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17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17D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9B017D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9B017D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B017D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017D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9B017D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017D"/>
    <w:pPr>
      <w:outlineLvl w:val="9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15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1534"/>
  </w:style>
  <w:style w:type="character" w:customStyle="1" w:styleId="FontStyle44">
    <w:name w:val="Font Style44"/>
    <w:rsid w:val="00AB1534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rzypisudolnegoZnak1">
    <w:name w:val="Tekst przypisu dolnego Znak1"/>
    <w:uiPriority w:val="99"/>
    <w:rsid w:val="00AB1534"/>
    <w:rPr>
      <w:sz w:val="22"/>
      <w:szCs w:val="22"/>
      <w:lang w:val="en-US" w:eastAsia="en-US"/>
    </w:rPr>
  </w:style>
  <w:style w:type="numbering" w:customStyle="1" w:styleId="Styl11">
    <w:name w:val="Styl11"/>
    <w:qFormat/>
    <w:rsid w:val="00AB1534"/>
    <w:pPr>
      <w:numPr>
        <w:numId w:val="3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380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3857A3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paragraph" w:customStyle="1" w:styleId="BodyText22">
    <w:name w:val="Body Text 22"/>
    <w:basedOn w:val="Normalny"/>
    <w:uiPriority w:val="99"/>
    <w:rsid w:val="003308FF"/>
    <w:pPr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0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08F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E53E26"/>
    <w:pPr>
      <w:autoSpaceDE w:val="0"/>
      <w:autoSpaceDN w:val="0"/>
      <w:adjustRightInd w:val="0"/>
      <w:spacing w:after="0" w:line="240" w:lineRule="auto"/>
      <w:jc w:val="left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Akapitzlist3">
    <w:name w:val="Akapit z listą3"/>
    <w:basedOn w:val="Normalny"/>
    <w:rsid w:val="00F234C0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F234C0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34C0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Bezodstpw1">
    <w:name w:val="Bez odstępów1"/>
    <w:rsid w:val="00F234C0"/>
    <w:pPr>
      <w:suppressAutoHyphens/>
      <w:spacing w:after="0" w:line="240" w:lineRule="auto"/>
      <w:jc w:val="left"/>
    </w:pPr>
    <w:rPr>
      <w:rFonts w:ascii="Calibri" w:eastAsia="Calibri" w:hAnsi="Calibri" w:cs="Times New Roman"/>
      <w:lang w:eastAsia="ar-SA"/>
    </w:rPr>
  </w:style>
  <w:style w:type="character" w:customStyle="1" w:styleId="facultygray-text">
    <w:name w:val="faculty__gray-text"/>
    <w:basedOn w:val="Domylnaczcionkaakapitu"/>
    <w:rsid w:val="006C7D86"/>
  </w:style>
  <w:style w:type="table" w:customStyle="1" w:styleId="Tabela-Siatka1">
    <w:name w:val="Tabela - Siatka1"/>
    <w:basedOn w:val="Standardowy"/>
    <w:next w:val="Tabela-Siatka"/>
    <w:uiPriority w:val="39"/>
    <w:rsid w:val="004E0935"/>
    <w:pPr>
      <w:spacing w:after="0" w:line="240" w:lineRule="auto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2">
    <w:name w:val="Zwykła tabela 12"/>
    <w:basedOn w:val="Standardowy"/>
    <w:uiPriority w:val="41"/>
    <w:rsid w:val="00007CBE"/>
    <w:pPr>
      <w:spacing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dyText21">
    <w:name w:val="Body Text 21"/>
    <w:basedOn w:val="Normalny"/>
    <w:uiPriority w:val="99"/>
    <w:rsid w:val="00D1656E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D1656E"/>
    <w:pPr>
      <w:suppressAutoHyphens/>
      <w:spacing w:after="120" w:line="360" w:lineRule="auto"/>
      <w:jc w:val="left"/>
    </w:pPr>
    <w:rPr>
      <w:rFonts w:ascii="Arial" w:eastAsia="Times New Roman" w:hAnsi="Arial" w:cs="Times New Roman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B32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6963A8"/>
    <w:pPr>
      <w:spacing w:after="0"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" TargetMode="External"/><Relationship Id="rId18" Type="http://schemas.openxmlformats.org/officeDocument/2006/relationships/hyperlink" Target="https://platformazakupowa.pl" TargetMode="External"/><Relationship Id="rId26" Type="http://schemas.openxmlformats.org/officeDocument/2006/relationships/hyperlink" Target="https://platformazakupowa.pl" TargetMode="External"/><Relationship Id="rId39" Type="http://schemas.openxmlformats.org/officeDocument/2006/relationships/hyperlink" Target="https://platformazakupowa.pl" TargetMode="External"/><Relationship Id="rId21" Type="http://schemas.openxmlformats.org/officeDocument/2006/relationships/hyperlink" Target="https://platformazakupowa.pl" TargetMode="External"/><Relationship Id="rId34" Type="http://schemas.openxmlformats.org/officeDocument/2006/relationships/hyperlink" Target="https://platformazakupowa.pl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" TargetMode="External"/><Relationship Id="rId29" Type="http://schemas.openxmlformats.org/officeDocument/2006/relationships/hyperlink" Target="https://platformazakupow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uj_edu" TargetMode="External"/><Relationship Id="rId24" Type="http://schemas.openxmlformats.org/officeDocument/2006/relationships/hyperlink" Target="https://platformazakupowa.pl" TargetMode="External"/><Relationship Id="rId32" Type="http://schemas.openxmlformats.org/officeDocument/2006/relationships/hyperlink" Target="https://platformazakupowa.pl/pn/uj_edu" TargetMode="External"/><Relationship Id="rId37" Type="http://schemas.openxmlformats.org/officeDocument/2006/relationships/hyperlink" Target="https://platformazakupowa.pl" TargetMode="External"/><Relationship Id="rId40" Type="http://schemas.openxmlformats.org/officeDocument/2006/relationships/hyperlink" Target="https://platformazakupowa.pl/pn/uj_ed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" TargetMode="External"/><Relationship Id="rId23" Type="http://schemas.openxmlformats.org/officeDocument/2006/relationships/hyperlink" Target="https://platformazakupowa.pl/pn/uj_edu" TargetMode="External"/><Relationship Id="rId28" Type="http://schemas.openxmlformats.org/officeDocument/2006/relationships/hyperlink" Target="https://platformazakupowa.pl" TargetMode="External"/><Relationship Id="rId36" Type="http://schemas.openxmlformats.org/officeDocument/2006/relationships/hyperlink" Target="https://platformazakupowa.pl" TargetMode="External"/><Relationship Id="rId10" Type="http://schemas.openxmlformats.org/officeDocument/2006/relationships/hyperlink" Target="https://platformazakupowa.pl/pn/uj_edu" TargetMode="External"/><Relationship Id="rId19" Type="http://schemas.openxmlformats.org/officeDocument/2006/relationships/hyperlink" Target="https://drive.google.com/file/d/1Kd1DttbBeiNWt4q4slS4t76lZVKPbkyD/view" TargetMode="External"/><Relationship Id="rId31" Type="http://schemas.openxmlformats.org/officeDocument/2006/relationships/hyperlink" Target="https://platformazakupowa.pl" TargetMode="External"/><Relationship Id="rId44" Type="http://schemas.openxmlformats.org/officeDocument/2006/relationships/hyperlink" Target="https://efaktur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j.edu.pl/" TargetMode="External"/><Relationship Id="rId14" Type="http://schemas.openxmlformats.org/officeDocument/2006/relationships/hyperlink" Target="https://platformazakupowa.pl/pn/uj_edu" TargetMode="External"/><Relationship Id="rId22" Type="http://schemas.openxmlformats.org/officeDocument/2006/relationships/hyperlink" Target="https://platformazakupowa.pl" TargetMode="External"/><Relationship Id="rId27" Type="http://schemas.openxmlformats.org/officeDocument/2006/relationships/hyperlink" Target="https://platformazakupowa.pl" TargetMode="External"/><Relationship Id="rId30" Type="http://schemas.openxmlformats.org/officeDocument/2006/relationships/hyperlink" Target="https://platformazakupowa.pl" TargetMode="External"/><Relationship Id="rId35" Type="http://schemas.openxmlformats.org/officeDocument/2006/relationships/hyperlink" Target="https://platformazakupowa.pl/strona/45-instrukcje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uzp.gov.pl/baza-wiedzy/prawo-zamowien-publicznych-regulacje/prawo-krajowe/jednolity-europejski-dokument-zamowienia" TargetMode="External"/><Relationship Id="rId17" Type="http://schemas.openxmlformats.org/officeDocument/2006/relationships/hyperlink" Target="https://platformazakupowa.pl" TargetMode="External"/><Relationship Id="rId25" Type="http://schemas.openxmlformats.org/officeDocument/2006/relationships/hyperlink" Target="https://platformazakupowa.pl" TargetMode="External"/><Relationship Id="rId33" Type="http://schemas.openxmlformats.org/officeDocument/2006/relationships/hyperlink" Target="https://platformazakupowa.pl" TargetMode="External"/><Relationship Id="rId38" Type="http://schemas.openxmlformats.org/officeDocument/2006/relationships/hyperlink" Target="https://platformazakupowa.pl/pn/uj_ed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latformazakupowa.pl/strona/45-instrukcje" TargetMode="External"/><Relationship Id="rId41" Type="http://schemas.openxmlformats.org/officeDocument/2006/relationships/hyperlink" Target="mailto:iod@uj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5534-D24A-4365-847B-908B9D24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108</Pages>
  <Words>27995</Words>
  <Characters>167975</Characters>
  <Application>Microsoft Office Word</Application>
  <DocSecurity>0</DocSecurity>
  <Lines>1399</Lines>
  <Paragraphs>391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Wojciech Sypek</cp:lastModifiedBy>
  <cp:revision>5</cp:revision>
  <cp:lastPrinted>2022-05-18T09:44:00Z</cp:lastPrinted>
  <dcterms:created xsi:type="dcterms:W3CDTF">2022-07-18T08:31:00Z</dcterms:created>
  <dcterms:modified xsi:type="dcterms:W3CDTF">2022-07-20T09:24:00Z</dcterms:modified>
</cp:coreProperties>
</file>