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A6" w:rsidRDefault="00F973D4" w:rsidP="00DD43A6">
      <w:pPr>
        <w:spacing w:after="0"/>
        <w:rPr>
          <w:b/>
        </w:rPr>
      </w:pPr>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 xml:space="preserve">5. O ile nie wskazano inaczej, oferty składa się w </w:t>
      </w:r>
      <w:bookmarkStart w:id="0" w:name="_GoBack"/>
      <w:bookmarkEnd w:id="0"/>
      <w:r>
        <w:t>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t xml:space="preserve">14. Termin </w:t>
      </w:r>
      <w:r w:rsidR="00DD43A6">
        <w:t>wykonania zamówienia</w:t>
      </w:r>
      <w:r>
        <w:t>:</w:t>
      </w:r>
      <w:r w:rsidR="00DD43A6">
        <w:t xml:space="preserve"> </w:t>
      </w:r>
      <w:r w:rsidR="00DD43A6">
        <w:rPr>
          <w:b/>
        </w:rPr>
        <w:t>do dnia 20.09.2017 r.</w:t>
      </w:r>
    </w:p>
    <w:p w:rsidR="00392121" w:rsidRDefault="00F973D4" w:rsidP="00DD43A6">
      <w:r>
        <w:t>15. Koszt dostawy po stronie Wykonawcy.</w:t>
      </w:r>
      <w:r>
        <w:br/>
        <w:t>16. Warunki płatności - przelew 30 dni.</w:t>
      </w:r>
      <w:r>
        <w:br/>
      </w:r>
      <w:r>
        <w:br/>
        <w:t>Zamawiający uzna ofertę za ważną tylko i wyłącznie wtedy kiedy każda z pozycji zostanie wyceniona.</w:t>
      </w:r>
      <w:r>
        <w:br/>
      </w:r>
      <w:r>
        <w:br/>
        <w:t>W razie niewyrażenia zgody na powyższe warunki – proszę nie składać oferty!</w:t>
      </w:r>
    </w:p>
    <w:p w:rsidR="00DD43A6" w:rsidRPr="00DD43A6" w:rsidRDefault="00DD43A6" w:rsidP="00DD43A6">
      <w:pPr>
        <w:rPr>
          <w:b/>
        </w:rPr>
      </w:pPr>
      <w:r w:rsidRPr="00DD43A6">
        <w:rPr>
          <w:b/>
        </w:rPr>
        <w:t>Uwaga!</w:t>
      </w:r>
    </w:p>
    <w:p w:rsidR="00DD43A6" w:rsidRPr="00DD43A6" w:rsidRDefault="00DD43A6" w:rsidP="00DD43A6">
      <w:pPr>
        <w:rPr>
          <w:b/>
        </w:rPr>
      </w:pPr>
      <w:r w:rsidRPr="00DD43A6">
        <w:rPr>
          <w:b/>
        </w:rPr>
        <w:lastRenderedPageBreak/>
        <w:t xml:space="preserve">Wykonawca składając ofertę zamieszcza na platformie zakupowej wypełniony w całości Załącznik nr 3 – Szczegółowa </w:t>
      </w:r>
      <w:r>
        <w:rPr>
          <w:b/>
        </w:rPr>
        <w:t>wycena prac, w którym dokonuje wyceny wszystkich pozycji w nim zawartych.</w:t>
      </w:r>
    </w:p>
    <w:sectPr w:rsidR="00DD43A6" w:rsidRPr="00DD4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1A2E5E"/>
    <w:rsid w:val="00392121"/>
    <w:rsid w:val="00891C24"/>
    <w:rsid w:val="00DD43A6"/>
    <w:rsid w:val="00F97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424</Words>
  <Characters>2546</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6</cp:revision>
  <dcterms:created xsi:type="dcterms:W3CDTF">2017-07-17T09:21:00Z</dcterms:created>
  <dcterms:modified xsi:type="dcterms:W3CDTF">2017-07-25T07:48:00Z</dcterms:modified>
</cp:coreProperties>
</file>