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F741" w14:textId="77777777" w:rsidR="002E34A1" w:rsidRPr="002E34A1" w:rsidRDefault="002E34A1" w:rsidP="002E34A1">
      <w:pPr>
        <w:tabs>
          <w:tab w:val="left" w:pos="119"/>
          <w:tab w:val="left" w:pos="595"/>
          <w:tab w:val="left" w:pos="9401"/>
        </w:tabs>
        <w:suppressAutoHyphens/>
        <w:overflowPunct w:val="0"/>
        <w:autoSpaceDE w:val="0"/>
        <w:spacing w:after="0" w:line="240" w:lineRule="auto"/>
        <w:ind w:right="-1"/>
        <w:jc w:val="right"/>
        <w:textAlignment w:val="baseline"/>
        <w:rPr>
          <w:rFonts w:ascii="Tahoma" w:eastAsia="Times New Roman" w:hAnsi="Tahoma" w:cs="Tahoma"/>
          <w:b/>
          <w:color w:val="FF0000"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 xml:space="preserve">Załącznik nr 3 </w:t>
      </w:r>
    </w:p>
    <w:p w14:paraId="7DB94EB4" w14:textId="77777777" w:rsidR="002E34A1" w:rsidRPr="002E34A1" w:rsidRDefault="002E34A1" w:rsidP="002E34A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490D4447" w14:textId="77777777" w:rsidR="002E34A1" w:rsidRPr="002E34A1" w:rsidRDefault="002E34A1" w:rsidP="002E34A1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ab/>
      </w:r>
      <w:r w:rsidRPr="002E34A1">
        <w:rPr>
          <w:rFonts w:ascii="Tahoma" w:eastAsia="Times New Roman" w:hAnsi="Tahoma" w:cs="Tahoma"/>
          <w:b/>
          <w:lang w:eastAsia="ar-SA"/>
        </w:rPr>
        <w:tab/>
      </w:r>
      <w:r w:rsidRPr="002E34A1">
        <w:rPr>
          <w:rFonts w:ascii="Tahoma" w:eastAsia="Times New Roman" w:hAnsi="Tahoma" w:cs="Tahoma"/>
          <w:b/>
          <w:lang w:eastAsia="ar-SA"/>
        </w:rPr>
        <w:tab/>
      </w:r>
      <w:r w:rsidRPr="002E34A1">
        <w:rPr>
          <w:rFonts w:ascii="Tahoma" w:eastAsia="Times New Roman" w:hAnsi="Tahoma" w:cs="Tahoma"/>
          <w:b/>
          <w:lang w:eastAsia="ar-SA"/>
        </w:rPr>
        <w:tab/>
      </w:r>
      <w:r w:rsidRPr="002E34A1">
        <w:rPr>
          <w:rFonts w:ascii="Tahoma" w:eastAsia="Times New Roman" w:hAnsi="Tahoma" w:cs="Tahoma"/>
          <w:b/>
          <w:lang w:eastAsia="ar-SA"/>
        </w:rPr>
        <w:tab/>
      </w:r>
      <w:r w:rsidRPr="002E34A1">
        <w:rPr>
          <w:rFonts w:ascii="Tahoma" w:eastAsia="Times New Roman" w:hAnsi="Tahoma" w:cs="Tahoma"/>
          <w:b/>
          <w:lang w:eastAsia="ar-SA"/>
        </w:rPr>
        <w:tab/>
      </w:r>
      <w:r w:rsidRPr="002E34A1">
        <w:rPr>
          <w:rFonts w:ascii="Tahoma" w:eastAsia="Times New Roman" w:hAnsi="Tahoma" w:cs="Tahoma"/>
          <w:b/>
          <w:lang w:eastAsia="ar-SA"/>
        </w:rPr>
        <w:tab/>
      </w:r>
      <w:r w:rsidRPr="002E34A1">
        <w:rPr>
          <w:rFonts w:ascii="Tahoma" w:eastAsia="Times New Roman" w:hAnsi="Tahoma" w:cs="Tahoma"/>
          <w:b/>
          <w:lang w:eastAsia="ar-SA"/>
        </w:rPr>
        <w:tab/>
        <w:t>PROJEKT UMOWY</w:t>
      </w:r>
    </w:p>
    <w:p w14:paraId="1D013F6C" w14:textId="77777777" w:rsidR="002E34A1" w:rsidRPr="002E34A1" w:rsidRDefault="002E34A1" w:rsidP="002E34A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53EACDBA" w14:textId="77777777" w:rsidR="002E34A1" w:rsidRPr="0095238C" w:rsidRDefault="002E34A1" w:rsidP="002E34A1">
      <w:pPr>
        <w:suppressAutoHyphens/>
        <w:spacing w:after="0" w:line="240" w:lineRule="auto"/>
        <w:rPr>
          <w:rFonts w:ascii="Tahoma" w:eastAsia="Times New Roman" w:hAnsi="Tahoma" w:cs="Tahoma"/>
          <w:b/>
          <w:sz w:val="26"/>
          <w:szCs w:val="26"/>
          <w:lang w:eastAsia="ar-SA"/>
        </w:rPr>
      </w:pPr>
    </w:p>
    <w:p w14:paraId="71E33AF3" w14:textId="604BA621" w:rsidR="002E34A1" w:rsidRPr="0095238C" w:rsidRDefault="002E34A1" w:rsidP="002E34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ar-SA"/>
        </w:rPr>
      </w:pPr>
      <w:r w:rsidRPr="0095238C">
        <w:rPr>
          <w:rFonts w:ascii="Tahoma" w:eastAsia="Times New Roman" w:hAnsi="Tahoma" w:cs="Tahoma"/>
          <w:b/>
          <w:sz w:val="26"/>
          <w:szCs w:val="26"/>
          <w:lang w:eastAsia="ar-SA"/>
        </w:rPr>
        <w:t>UMOWA Nr WDI.272.</w:t>
      </w:r>
      <w:r w:rsidR="0095238C" w:rsidRPr="0095238C">
        <w:rPr>
          <w:rFonts w:ascii="Tahoma" w:eastAsia="Times New Roman" w:hAnsi="Tahoma" w:cs="Tahoma"/>
          <w:b/>
          <w:sz w:val="26"/>
          <w:szCs w:val="26"/>
          <w:lang w:eastAsia="ar-SA"/>
        </w:rPr>
        <w:t>31</w:t>
      </w:r>
      <w:r w:rsidRPr="0095238C">
        <w:rPr>
          <w:rFonts w:ascii="Tahoma" w:eastAsia="Times New Roman" w:hAnsi="Tahoma" w:cs="Tahoma"/>
          <w:b/>
          <w:sz w:val="26"/>
          <w:szCs w:val="26"/>
          <w:lang w:eastAsia="ar-SA"/>
        </w:rPr>
        <w:t>……</w:t>
      </w:r>
      <w:r w:rsidR="00002E93" w:rsidRPr="0095238C">
        <w:rPr>
          <w:rFonts w:ascii="Tahoma" w:eastAsia="Times New Roman" w:hAnsi="Tahoma" w:cs="Tahoma"/>
          <w:b/>
          <w:sz w:val="26"/>
          <w:szCs w:val="26"/>
          <w:lang w:eastAsia="ar-SA"/>
        </w:rPr>
        <w:t>…………</w:t>
      </w:r>
      <w:r w:rsidR="000602C8">
        <w:rPr>
          <w:rFonts w:ascii="Tahoma" w:eastAsia="Times New Roman" w:hAnsi="Tahoma" w:cs="Tahoma"/>
          <w:b/>
          <w:sz w:val="26"/>
          <w:szCs w:val="26"/>
          <w:lang w:eastAsia="ar-SA"/>
        </w:rPr>
        <w:t>AW/MN</w:t>
      </w:r>
    </w:p>
    <w:p w14:paraId="35596913" w14:textId="77777777" w:rsidR="002E34A1" w:rsidRPr="0095238C" w:rsidRDefault="002E34A1" w:rsidP="002E34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ar-SA"/>
        </w:rPr>
      </w:pPr>
    </w:p>
    <w:p w14:paraId="4220CDDA" w14:textId="77777777" w:rsidR="002E34A1" w:rsidRPr="002E34A1" w:rsidRDefault="002E34A1" w:rsidP="002E3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E34A1">
        <w:rPr>
          <w:rFonts w:ascii="Tahoma" w:eastAsia="Times New Roman" w:hAnsi="Tahoma" w:cs="Tahoma"/>
          <w:lang w:eastAsia="pl-PL"/>
        </w:rPr>
        <w:t xml:space="preserve">zawarta w dniu </w:t>
      </w:r>
      <w:r w:rsidRPr="002E34A1">
        <w:rPr>
          <w:rFonts w:ascii="Tahoma" w:eastAsia="Times New Roman" w:hAnsi="Tahoma" w:cs="Tahoma"/>
          <w:b/>
          <w:lang w:eastAsia="pl-PL"/>
        </w:rPr>
        <w:t>……………….</w:t>
      </w:r>
      <w:r w:rsidRPr="002E34A1">
        <w:rPr>
          <w:rFonts w:ascii="Tahoma" w:eastAsia="Times New Roman" w:hAnsi="Tahoma" w:cs="Tahoma"/>
          <w:lang w:eastAsia="pl-PL"/>
        </w:rPr>
        <w:t xml:space="preserve"> roku w Goleniowie pomiędzy:</w:t>
      </w:r>
    </w:p>
    <w:p w14:paraId="7F85F6C3" w14:textId="06F47940" w:rsidR="002E34A1" w:rsidRPr="002E34A1" w:rsidRDefault="002E34A1" w:rsidP="002E3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E34A1">
        <w:rPr>
          <w:rFonts w:ascii="Tahoma" w:eastAsia="Times New Roman" w:hAnsi="Tahoma" w:cs="Tahoma"/>
          <w:lang w:eastAsia="pl-PL"/>
        </w:rPr>
        <w:t xml:space="preserve">Powiatem Goleniowskim, adres: ul. Dworcowa 1, 72 – 100 Goleniów, Nr NIP  856-15-77-155, zwanym dalej „Zamawiającym”, reprezentowanym przez Zarząd Powiatu Goleniowskiego </w:t>
      </w:r>
      <w:r w:rsidR="00BF1400">
        <w:rPr>
          <w:rFonts w:ascii="Tahoma" w:eastAsia="Times New Roman" w:hAnsi="Tahoma" w:cs="Tahoma"/>
          <w:lang w:eastAsia="pl-PL"/>
        </w:rPr>
        <w:br/>
      </w:r>
      <w:r w:rsidRPr="002E34A1">
        <w:rPr>
          <w:rFonts w:ascii="Tahoma" w:eastAsia="Times New Roman" w:hAnsi="Tahoma" w:cs="Tahoma"/>
          <w:lang w:eastAsia="pl-PL"/>
        </w:rPr>
        <w:t>w osobach:</w:t>
      </w:r>
    </w:p>
    <w:p w14:paraId="51589D7C" w14:textId="77777777" w:rsidR="002E34A1" w:rsidRPr="002E34A1" w:rsidRDefault="002E34A1" w:rsidP="002E34A1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4F9E879F" w14:textId="444F6310" w:rsidR="002E34A1" w:rsidRPr="002E34A1" w:rsidRDefault="002E34A1" w:rsidP="002E34A1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Bogusław</w:t>
      </w:r>
      <w:r w:rsidR="003F5A11">
        <w:rPr>
          <w:rFonts w:ascii="Tahoma" w:eastAsia="Times New Roman" w:hAnsi="Tahoma" w:cs="Tahoma"/>
          <w:lang w:eastAsia="ar-SA"/>
        </w:rPr>
        <w:t>a</w:t>
      </w:r>
      <w:r w:rsidRPr="002E34A1">
        <w:rPr>
          <w:rFonts w:ascii="Tahoma" w:eastAsia="Times New Roman" w:hAnsi="Tahoma" w:cs="Tahoma"/>
          <w:lang w:eastAsia="ar-SA"/>
        </w:rPr>
        <w:t xml:space="preserve"> Zaborowski</w:t>
      </w:r>
      <w:r w:rsidR="003F5A11">
        <w:rPr>
          <w:rFonts w:ascii="Tahoma" w:eastAsia="Times New Roman" w:hAnsi="Tahoma" w:cs="Tahoma"/>
          <w:lang w:eastAsia="ar-SA"/>
        </w:rPr>
        <w:t>ego</w:t>
      </w:r>
      <w:r w:rsidRPr="002E34A1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0FC5B5FB" w14:textId="77777777" w:rsidR="002E34A1" w:rsidRPr="002E34A1" w:rsidRDefault="002E34A1" w:rsidP="002E34A1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val="x-none" w:eastAsia="ar-SA"/>
        </w:rPr>
      </w:pPr>
      <w:r w:rsidRPr="002E34A1">
        <w:rPr>
          <w:rFonts w:ascii="Tahoma" w:eastAsia="Times New Roman" w:hAnsi="Tahoma" w:cs="Tahoma"/>
          <w:lang w:val="x-none" w:eastAsia="ar-SA"/>
        </w:rPr>
        <w:t xml:space="preserve">a </w:t>
      </w:r>
      <w:r w:rsidRPr="002E34A1">
        <w:rPr>
          <w:rFonts w:ascii="Tahoma" w:eastAsia="Times New Roman" w:hAnsi="Tahoma" w:cs="Tahoma"/>
          <w:lang w:val="x-none" w:eastAsia="ar-SA"/>
        </w:rPr>
        <w:tab/>
      </w:r>
    </w:p>
    <w:p w14:paraId="2EE32225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val="x-none" w:eastAsia="ar-SA"/>
        </w:rPr>
      </w:pPr>
      <w:r w:rsidRPr="002E34A1">
        <w:rPr>
          <w:rFonts w:ascii="Tahoma" w:eastAsia="Times New Roman" w:hAnsi="Tahoma" w:cs="Tahoma"/>
          <w:lang w:val="x-none" w:eastAsia="ar-SA"/>
        </w:rPr>
        <w:t>........................................................................................................................................</w:t>
      </w:r>
    </w:p>
    <w:p w14:paraId="5AA1B59D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val="x-none" w:eastAsia="ar-SA"/>
        </w:rPr>
      </w:pPr>
      <w:r w:rsidRPr="002E34A1">
        <w:rPr>
          <w:rFonts w:ascii="Tahoma" w:eastAsia="Times New Roman" w:hAnsi="Tahoma" w:cs="Tahoma"/>
          <w:lang w:val="x-none" w:eastAsia="ar-SA"/>
        </w:rPr>
        <w:t>........................................................................................................................................</w:t>
      </w:r>
    </w:p>
    <w:p w14:paraId="08C12F84" w14:textId="77777777" w:rsidR="002E34A1" w:rsidRPr="003903E5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val="x-none" w:eastAsia="ar-SA"/>
        </w:rPr>
        <w:t>......................................................................................................................................................, zwanym dalej „</w:t>
      </w:r>
      <w:r w:rsidRPr="003903E5">
        <w:rPr>
          <w:rFonts w:ascii="Tahoma" w:eastAsia="Times New Roman" w:hAnsi="Tahoma" w:cs="Tahoma"/>
          <w:lang w:val="x-none" w:eastAsia="ar-SA"/>
        </w:rPr>
        <w:t>Wykonawcą”, reprezentowanym przez:</w:t>
      </w:r>
    </w:p>
    <w:p w14:paraId="76488882" w14:textId="77777777" w:rsidR="002E34A1" w:rsidRPr="003903E5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val="x-none" w:eastAsia="ar-SA"/>
        </w:rPr>
      </w:pPr>
      <w:r w:rsidRPr="003903E5">
        <w:rPr>
          <w:rFonts w:ascii="Tahoma" w:eastAsia="Times New Roman" w:hAnsi="Tahoma" w:cs="Tahoma"/>
          <w:lang w:val="x-none" w:eastAsia="ar-SA"/>
        </w:rPr>
        <w:t>- ……………………………………</w:t>
      </w:r>
    </w:p>
    <w:p w14:paraId="57A9CDD9" w14:textId="77777777" w:rsidR="002E34A1" w:rsidRPr="003903E5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val="x-none" w:eastAsia="ar-SA"/>
        </w:rPr>
      </w:pPr>
      <w:r w:rsidRPr="003903E5">
        <w:rPr>
          <w:rFonts w:ascii="Tahoma" w:eastAsia="Times New Roman" w:hAnsi="Tahoma" w:cs="Tahoma"/>
          <w:lang w:val="x-none" w:eastAsia="ar-SA"/>
        </w:rPr>
        <w:t>- ……………………………………</w:t>
      </w:r>
    </w:p>
    <w:p w14:paraId="284AE9F5" w14:textId="77777777" w:rsidR="002E34A1" w:rsidRPr="003903E5" w:rsidRDefault="002E34A1" w:rsidP="002E34A1">
      <w:pPr>
        <w:suppressAutoHyphens/>
        <w:spacing w:after="0" w:line="240" w:lineRule="auto"/>
        <w:rPr>
          <w:rFonts w:ascii="Tahoma" w:eastAsia="Times New Roman" w:hAnsi="Tahoma" w:cs="Tahoma"/>
          <w:lang w:val="x-none" w:eastAsia="ar-SA"/>
        </w:rPr>
      </w:pPr>
    </w:p>
    <w:p w14:paraId="5CFE1399" w14:textId="77777777" w:rsidR="002E34A1" w:rsidRPr="00E75339" w:rsidRDefault="002E34A1" w:rsidP="002E34A1">
      <w:pPr>
        <w:suppressAutoHyphens/>
        <w:spacing w:after="0" w:line="240" w:lineRule="auto"/>
        <w:rPr>
          <w:rFonts w:ascii="Tahoma" w:eastAsia="Times New Roman" w:hAnsi="Tahoma" w:cs="Tahoma"/>
          <w:lang w:val="x-none" w:eastAsia="ar-SA"/>
        </w:rPr>
      </w:pPr>
    </w:p>
    <w:p w14:paraId="313DFBF2" w14:textId="09CFE098" w:rsidR="0049503E" w:rsidRPr="00E75339" w:rsidRDefault="002E34A1" w:rsidP="0049503E">
      <w:pPr>
        <w:spacing w:after="0"/>
        <w:jc w:val="both"/>
        <w:rPr>
          <w:rFonts w:ascii="Tahoma" w:eastAsia="Times New Roman" w:hAnsi="Tahoma" w:cs="Tahoma"/>
          <w:b/>
          <w:lang w:eastAsia="ar-SA"/>
        </w:rPr>
      </w:pPr>
      <w:r w:rsidRPr="00E75339">
        <w:rPr>
          <w:rFonts w:ascii="Tahoma" w:eastAsia="Times New Roman" w:hAnsi="Tahoma" w:cs="Tahoma"/>
          <w:lang w:eastAsia="ar-SA"/>
        </w:rPr>
        <w:t xml:space="preserve">na skutek wyboru przez Zamawiającego oferty na zadanie pn.: </w:t>
      </w:r>
      <w:r w:rsidR="0049503E" w:rsidRPr="00E75339">
        <w:rPr>
          <w:rFonts w:ascii="Tahoma" w:eastAsia="Times New Roman" w:hAnsi="Tahoma" w:cs="Tahoma"/>
          <w:b/>
          <w:lang w:eastAsia="ar-SA"/>
        </w:rPr>
        <w:t xml:space="preserve">„Wycinka drzew </w:t>
      </w:r>
      <w:r w:rsidR="0047554C" w:rsidRPr="00E75339">
        <w:rPr>
          <w:rFonts w:ascii="Tahoma" w:eastAsia="Times New Roman" w:hAnsi="Tahoma" w:cs="Tahoma"/>
          <w:b/>
          <w:lang w:eastAsia="ar-SA"/>
        </w:rPr>
        <w:br/>
      </w:r>
      <w:r w:rsidR="0049503E" w:rsidRPr="00E75339">
        <w:rPr>
          <w:rFonts w:ascii="Tahoma" w:eastAsia="Times New Roman" w:hAnsi="Tahoma" w:cs="Tahoma"/>
          <w:b/>
          <w:lang w:eastAsia="ar-SA"/>
        </w:rPr>
        <w:t>z pasa drogowego dróg powiatowych na terenie Powiatu Goleniowskiego wraz</w:t>
      </w:r>
      <w:r w:rsidR="0047554C" w:rsidRPr="00E75339">
        <w:rPr>
          <w:rFonts w:ascii="Tahoma" w:eastAsia="Times New Roman" w:hAnsi="Tahoma" w:cs="Tahoma"/>
          <w:b/>
          <w:lang w:eastAsia="ar-SA"/>
        </w:rPr>
        <w:br/>
      </w:r>
      <w:r w:rsidR="0049503E" w:rsidRPr="00E75339">
        <w:rPr>
          <w:rFonts w:ascii="Tahoma" w:eastAsia="Times New Roman" w:hAnsi="Tahoma" w:cs="Tahoma"/>
          <w:b/>
          <w:lang w:eastAsia="ar-SA"/>
        </w:rPr>
        <w:t>z uprzątnięciem terenu i dokonaniem nasadzeń”</w:t>
      </w:r>
    </w:p>
    <w:p w14:paraId="0FA24370" w14:textId="31F736F3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</w:p>
    <w:p w14:paraId="5F01DC27" w14:textId="77777777" w:rsidR="002E34A1" w:rsidRPr="002E34A1" w:rsidRDefault="002E34A1" w:rsidP="00727FD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1</w:t>
      </w:r>
    </w:p>
    <w:p w14:paraId="5680FDBB" w14:textId="45BABDC9" w:rsidR="002E34A1" w:rsidRPr="001A62B7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2E34A1">
        <w:rPr>
          <w:rFonts w:ascii="Tahoma" w:eastAsia="Times New Roman" w:hAnsi="Tahoma" w:cs="Tahoma"/>
          <w:bCs/>
          <w:lang w:eastAsia="ar-SA"/>
        </w:rPr>
        <w:t xml:space="preserve">1. Zamawiający zleca </w:t>
      </w:r>
      <w:bookmarkStart w:id="0" w:name="_Hlk534289723"/>
      <w:r w:rsidRPr="002E34A1">
        <w:rPr>
          <w:rFonts w:ascii="Tahoma" w:eastAsia="Times New Roman" w:hAnsi="Tahoma" w:cs="Tahoma"/>
          <w:bCs/>
          <w:lang w:eastAsia="ar-SA"/>
        </w:rPr>
        <w:t xml:space="preserve">wycinkę drzew na </w:t>
      </w:r>
      <w:r w:rsidRPr="009F5546">
        <w:rPr>
          <w:rFonts w:ascii="Tahoma" w:eastAsia="Times New Roman" w:hAnsi="Tahoma" w:cs="Tahoma"/>
          <w:bCs/>
          <w:lang w:eastAsia="ar-SA"/>
        </w:rPr>
        <w:t xml:space="preserve">pniu </w:t>
      </w:r>
      <w:r w:rsidRPr="009F5546">
        <w:rPr>
          <w:rFonts w:ascii="Tahoma" w:eastAsia="Times New Roman" w:hAnsi="Tahoma" w:cs="Tahoma"/>
          <w:b/>
          <w:lang w:eastAsia="ar-SA"/>
        </w:rPr>
        <w:t xml:space="preserve">w ilości </w:t>
      </w:r>
      <w:r w:rsidR="00610832" w:rsidRPr="009F5546">
        <w:rPr>
          <w:rFonts w:ascii="Tahoma" w:eastAsia="Times New Roman" w:hAnsi="Tahoma" w:cs="Tahoma"/>
          <w:b/>
          <w:lang w:eastAsia="ar-SA"/>
        </w:rPr>
        <w:t>5</w:t>
      </w:r>
      <w:r w:rsidR="00585876" w:rsidRPr="009F5546">
        <w:rPr>
          <w:rFonts w:ascii="Tahoma" w:eastAsia="Times New Roman" w:hAnsi="Tahoma" w:cs="Tahoma"/>
          <w:b/>
          <w:lang w:eastAsia="ar-SA"/>
        </w:rPr>
        <w:t>5</w:t>
      </w:r>
      <w:r w:rsidR="00305B9A" w:rsidRPr="009F5546">
        <w:rPr>
          <w:rFonts w:ascii="Tahoma" w:eastAsia="Times New Roman" w:hAnsi="Tahoma" w:cs="Tahoma"/>
          <w:b/>
          <w:lang w:eastAsia="ar-SA"/>
        </w:rPr>
        <w:t xml:space="preserve"> </w:t>
      </w:r>
      <w:r w:rsidRPr="009F5546">
        <w:rPr>
          <w:rFonts w:ascii="Tahoma" w:eastAsia="Times New Roman" w:hAnsi="Tahoma" w:cs="Tahoma"/>
          <w:b/>
          <w:lang w:eastAsia="ar-SA"/>
        </w:rPr>
        <w:t>sztuk</w:t>
      </w:r>
      <w:r w:rsidRPr="009F5546">
        <w:rPr>
          <w:rFonts w:ascii="Tahoma" w:eastAsia="Times New Roman" w:hAnsi="Tahoma" w:cs="Tahoma"/>
          <w:bCs/>
          <w:lang w:eastAsia="ar-SA"/>
        </w:rPr>
        <w:t xml:space="preserve"> z pasa drogowego dróg powiatowych na terenie Powiatu Goleniowskiego wraz z uprzątnięciem </w:t>
      </w:r>
      <w:r w:rsidRPr="002E34A1">
        <w:rPr>
          <w:rFonts w:ascii="Tahoma" w:eastAsia="Times New Roman" w:hAnsi="Tahoma" w:cs="Tahoma"/>
          <w:bCs/>
          <w:lang w:eastAsia="ar-SA"/>
        </w:rPr>
        <w:t xml:space="preserve">terenu </w:t>
      </w:r>
      <w:r w:rsidRPr="002E34A1">
        <w:rPr>
          <w:rFonts w:ascii="Tahoma" w:eastAsia="Times New Roman" w:hAnsi="Tahoma" w:cs="Tahoma"/>
          <w:bCs/>
          <w:lang w:eastAsia="ar-SA"/>
        </w:rPr>
        <w:br/>
        <w:t xml:space="preserve">i dokonaniem nasadzeń a Wykonawca zobowiązuje się wykonać przedmiot umowy, za cenę: </w:t>
      </w:r>
      <w:r w:rsidRPr="001A62B7">
        <w:rPr>
          <w:rFonts w:ascii="Tahoma" w:eastAsia="Times New Roman" w:hAnsi="Tahoma" w:cs="Tahoma"/>
          <w:bCs/>
          <w:lang w:eastAsia="ar-SA"/>
        </w:rPr>
        <w:t>………………………………………..……. zł brutto (słownie:  …………………………………….………………).</w:t>
      </w:r>
    </w:p>
    <w:p w14:paraId="2D92C3C1" w14:textId="19CE6D4C" w:rsidR="002E34A1" w:rsidRPr="001A62B7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A62B7">
        <w:rPr>
          <w:rFonts w:ascii="Tahoma" w:eastAsia="Times New Roman" w:hAnsi="Tahoma" w:cs="Tahoma"/>
          <w:lang w:eastAsia="ar-SA"/>
        </w:rPr>
        <w:t xml:space="preserve">2. Zamawiający wypłaci Wykonawcy wynagrodzenie jednorazowo za wykonanie przedmiotu umowy na podstawie protokołu odbioru </w:t>
      </w:r>
      <w:r w:rsidR="003B7750" w:rsidRPr="001A62B7">
        <w:rPr>
          <w:rFonts w:ascii="Tahoma" w:eastAsia="Times New Roman" w:hAnsi="Tahoma" w:cs="Tahoma"/>
          <w:lang w:eastAsia="ar-SA"/>
        </w:rPr>
        <w:t>wycinki, protokołu</w:t>
      </w:r>
      <w:r w:rsidR="006309F8" w:rsidRPr="001A62B7">
        <w:rPr>
          <w:rFonts w:ascii="Tahoma" w:eastAsia="Times New Roman" w:hAnsi="Tahoma" w:cs="Tahoma"/>
          <w:lang w:eastAsia="ar-SA"/>
        </w:rPr>
        <w:t xml:space="preserve"> odbioru</w:t>
      </w:r>
      <w:r w:rsidR="003B7750" w:rsidRPr="001A62B7">
        <w:rPr>
          <w:rFonts w:ascii="Tahoma" w:eastAsia="Times New Roman" w:hAnsi="Tahoma" w:cs="Tahoma"/>
          <w:lang w:eastAsia="ar-SA"/>
        </w:rPr>
        <w:t xml:space="preserve"> uprzątnięcia terenu</w:t>
      </w:r>
      <w:r w:rsidR="006309F8" w:rsidRPr="001A62B7">
        <w:rPr>
          <w:rFonts w:ascii="Tahoma" w:eastAsia="Times New Roman" w:hAnsi="Tahoma" w:cs="Tahoma"/>
          <w:lang w:eastAsia="ar-SA"/>
        </w:rPr>
        <w:t xml:space="preserve"> po dokonanej wycince</w:t>
      </w:r>
      <w:r w:rsidR="003B7750" w:rsidRPr="001A62B7">
        <w:rPr>
          <w:rFonts w:ascii="Tahoma" w:eastAsia="Times New Roman" w:hAnsi="Tahoma" w:cs="Tahoma"/>
          <w:lang w:eastAsia="ar-SA"/>
        </w:rPr>
        <w:t xml:space="preserve"> oraz protokołu</w:t>
      </w:r>
      <w:r w:rsidR="006309F8" w:rsidRPr="001A62B7">
        <w:rPr>
          <w:rFonts w:ascii="Tahoma" w:eastAsia="Times New Roman" w:hAnsi="Tahoma" w:cs="Tahoma"/>
          <w:lang w:eastAsia="ar-SA"/>
        </w:rPr>
        <w:t xml:space="preserve"> odbioru</w:t>
      </w:r>
      <w:r w:rsidR="003B7750" w:rsidRPr="001A62B7">
        <w:rPr>
          <w:rFonts w:ascii="Tahoma" w:eastAsia="Times New Roman" w:hAnsi="Tahoma" w:cs="Tahoma"/>
          <w:lang w:eastAsia="ar-SA"/>
        </w:rPr>
        <w:t xml:space="preserve"> nasadzeń</w:t>
      </w:r>
      <w:r w:rsidRPr="001A62B7">
        <w:rPr>
          <w:rFonts w:ascii="Tahoma" w:eastAsia="Times New Roman" w:hAnsi="Tahoma" w:cs="Tahoma"/>
          <w:lang w:eastAsia="ar-SA"/>
        </w:rPr>
        <w:t xml:space="preserve"> przedmiotu umowy.</w:t>
      </w:r>
    </w:p>
    <w:p w14:paraId="726C8E43" w14:textId="337A829F" w:rsidR="002E34A1" w:rsidRPr="001A62B7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A62B7">
        <w:rPr>
          <w:rFonts w:ascii="Tahoma" w:eastAsia="Times New Roman" w:hAnsi="Tahoma" w:cs="Tahoma"/>
          <w:lang w:eastAsia="ar-SA"/>
        </w:rPr>
        <w:t xml:space="preserve">3. Zapłata wynagrodzenia nastąpi przelewem bankowym w ciągu </w:t>
      </w:r>
      <w:r w:rsidRPr="001A62B7">
        <w:rPr>
          <w:rFonts w:ascii="Tahoma" w:eastAsia="Times New Roman" w:hAnsi="Tahoma" w:cs="Tahoma"/>
          <w:b/>
          <w:lang w:eastAsia="ar-SA"/>
        </w:rPr>
        <w:t>30 dni</w:t>
      </w:r>
      <w:r w:rsidRPr="001A62B7">
        <w:rPr>
          <w:rFonts w:ascii="Tahoma" w:eastAsia="Times New Roman" w:hAnsi="Tahoma" w:cs="Tahoma"/>
          <w:lang w:eastAsia="ar-SA"/>
        </w:rPr>
        <w:t xml:space="preserve"> od otrzymania przez Zamawiającego faktury wraz z oryginałem </w:t>
      </w:r>
      <w:r w:rsidR="006309F8" w:rsidRPr="001A62B7">
        <w:rPr>
          <w:rFonts w:ascii="Tahoma" w:eastAsia="Times New Roman" w:hAnsi="Tahoma" w:cs="Tahoma"/>
          <w:lang w:eastAsia="ar-SA"/>
        </w:rPr>
        <w:t>protokołu odbioru wycinki, protokołu odbioru uprzątnięcia terenu po dokonanej wycince oraz protokołu odbioru nasadzeń</w:t>
      </w:r>
      <w:r w:rsidRPr="001A62B7">
        <w:rPr>
          <w:rFonts w:ascii="Tahoma" w:eastAsia="Times New Roman" w:hAnsi="Tahoma" w:cs="Tahoma"/>
          <w:lang w:eastAsia="ar-SA"/>
        </w:rPr>
        <w:t xml:space="preserve"> przedmiotu umowy podpisan</w:t>
      </w:r>
      <w:r w:rsidR="006309F8" w:rsidRPr="001A62B7">
        <w:rPr>
          <w:rFonts w:ascii="Tahoma" w:eastAsia="Times New Roman" w:hAnsi="Tahoma" w:cs="Tahoma"/>
          <w:lang w:eastAsia="ar-SA"/>
        </w:rPr>
        <w:t>ych</w:t>
      </w:r>
      <w:r w:rsidRPr="001A62B7">
        <w:rPr>
          <w:rFonts w:ascii="Tahoma" w:eastAsia="Times New Roman" w:hAnsi="Tahoma" w:cs="Tahoma"/>
          <w:lang w:eastAsia="ar-SA"/>
        </w:rPr>
        <w:t xml:space="preserve"> przez Zamawiającego.</w:t>
      </w:r>
    </w:p>
    <w:p w14:paraId="499AA7A9" w14:textId="77777777" w:rsidR="002E34A1" w:rsidRPr="001A62B7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A62B7">
        <w:rPr>
          <w:rFonts w:ascii="Tahoma" w:eastAsia="Times New Roman" w:hAnsi="Tahoma" w:cs="Tahoma"/>
          <w:lang w:eastAsia="ar-SA"/>
        </w:rPr>
        <w:t>4. Za datę zapłaty uznaje się datę obciążenia rachunku bankowego Zamawiającego.</w:t>
      </w:r>
    </w:p>
    <w:bookmarkEnd w:id="0"/>
    <w:p w14:paraId="4D1EDA08" w14:textId="77777777" w:rsidR="002E34A1" w:rsidRPr="001A62B7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A62B7">
        <w:rPr>
          <w:rFonts w:ascii="Tahoma" w:eastAsia="Times New Roman" w:hAnsi="Tahoma" w:cs="Tahoma"/>
          <w:lang w:eastAsia="ar-SA"/>
        </w:rPr>
        <w:t xml:space="preserve">5. </w:t>
      </w:r>
      <w:bookmarkStart w:id="1" w:name="_Hlk30680941"/>
      <w:r w:rsidRPr="001A62B7">
        <w:rPr>
          <w:rFonts w:ascii="Tahoma" w:eastAsia="Times New Roman" w:hAnsi="Tahoma" w:cs="Tahoma"/>
          <w:lang w:eastAsia="ar-SA"/>
        </w:rPr>
        <w:t>Wykonawca ponosi wszelkie koszty związane z realizacją umowy, a w szczególności:</w:t>
      </w:r>
    </w:p>
    <w:p w14:paraId="339F445E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A62B7">
        <w:rPr>
          <w:rFonts w:ascii="Tahoma" w:eastAsia="Times New Roman" w:hAnsi="Tahoma" w:cs="Tahoma"/>
          <w:lang w:eastAsia="ar-SA"/>
        </w:rPr>
        <w:t>- koszty przeprowadzenia wycinki drzew zgodnie z umową</w:t>
      </w:r>
      <w:r w:rsidRPr="002E34A1">
        <w:rPr>
          <w:rFonts w:ascii="Tahoma" w:eastAsia="Times New Roman" w:hAnsi="Tahoma" w:cs="Tahoma"/>
          <w:lang w:eastAsia="ar-SA"/>
        </w:rPr>
        <w:t>, obowiązującymi w tym zakresie przepisami i normami,</w:t>
      </w:r>
    </w:p>
    <w:p w14:paraId="000E8D5D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koszty zabezpieczenia i oznakowania pasa drogowego i terenów przyległych na czas wycinki drzew i uprzątnięcia gałęzi – zgodnie z obowiązującymi przepisami Prawa o ruchu drogowym oraz przepisami aktów wykonawczych do wymienionej ustawy,</w:t>
      </w:r>
    </w:p>
    <w:p w14:paraId="4951D9A3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koszty wypłaty odszkodowań za ewentualne szkody wyrządzone w związku z wycinką,</w:t>
      </w:r>
    </w:p>
    <w:p w14:paraId="64172C8A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- koszty ewentualnych </w:t>
      </w:r>
      <w:proofErr w:type="spellStart"/>
      <w:r w:rsidRPr="002E34A1">
        <w:rPr>
          <w:rFonts w:ascii="Tahoma" w:eastAsia="Times New Roman" w:hAnsi="Tahoma" w:cs="Tahoma"/>
          <w:lang w:eastAsia="ar-SA"/>
        </w:rPr>
        <w:t>wyłączeń</w:t>
      </w:r>
      <w:proofErr w:type="spellEnd"/>
      <w:r w:rsidRPr="002E34A1">
        <w:rPr>
          <w:rFonts w:ascii="Tahoma" w:eastAsia="Times New Roman" w:hAnsi="Tahoma" w:cs="Tahoma"/>
          <w:lang w:eastAsia="ar-SA"/>
        </w:rPr>
        <w:t xml:space="preserve"> linii energetycznych i telekomunikacyjnych,</w:t>
      </w:r>
    </w:p>
    <w:p w14:paraId="681487F1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koszty uprzątnięcia drzew i gałęzi z pasa drogowego i terenów przyległych,</w:t>
      </w:r>
    </w:p>
    <w:p w14:paraId="76B01246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koszty ubezpieczenia robót wycinki drzew,</w:t>
      </w:r>
    </w:p>
    <w:p w14:paraId="5BB9EC95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koszty transportu przedmiotu umowy,</w:t>
      </w:r>
    </w:p>
    <w:p w14:paraId="533FB0E0" w14:textId="676C80C7" w:rsidR="003903E5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- koszty nasadzeń</w:t>
      </w:r>
      <w:r w:rsidR="00C77E40">
        <w:rPr>
          <w:rFonts w:ascii="Tahoma" w:eastAsia="Times New Roman" w:hAnsi="Tahoma" w:cs="Tahoma"/>
          <w:lang w:eastAsia="ar-SA"/>
        </w:rPr>
        <w:t>.</w:t>
      </w:r>
    </w:p>
    <w:bookmarkEnd w:id="1"/>
    <w:p w14:paraId="0D1F9249" w14:textId="3B8A7B8D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6. Wykonawca zobowiązuje się przeprowadzić wycinkę drzew na pniu wraz z uprzątnięciem zgodnie z instrukcją dotyczącą wykonania robót w pasie drogowym, obowiązującymi normami, przepisami, w szczególności z zakresu bezpieczeństwa i higieny pracy oraz zgodnie </w:t>
      </w:r>
      <w:r w:rsidRPr="002E34A1">
        <w:rPr>
          <w:rFonts w:ascii="Tahoma" w:eastAsia="Times New Roman" w:hAnsi="Tahoma" w:cs="Tahoma"/>
          <w:lang w:eastAsia="ar-SA"/>
        </w:rPr>
        <w:lastRenderedPageBreak/>
        <w:t>z </w:t>
      </w:r>
      <w:bookmarkStart w:id="2" w:name="_Hlk31274913"/>
      <w:r w:rsidRPr="002E34A1">
        <w:rPr>
          <w:rFonts w:ascii="Tahoma" w:eastAsia="Times New Roman" w:hAnsi="Tahoma" w:cs="Tahoma"/>
          <w:b/>
          <w:bCs/>
          <w:lang w:eastAsia="ar-SA"/>
        </w:rPr>
        <w:t>Załącznikiem nr 4 (decyzje)</w:t>
      </w:r>
      <w:bookmarkEnd w:id="2"/>
      <w:r w:rsidRPr="002E34A1">
        <w:rPr>
          <w:rFonts w:ascii="Tahoma" w:eastAsia="Times New Roman" w:hAnsi="Tahoma" w:cs="Tahoma"/>
          <w:lang w:eastAsia="ar-SA"/>
        </w:rPr>
        <w:t>; wymienione dokument stanowią integralną część niniejszej umowy.</w:t>
      </w:r>
    </w:p>
    <w:p w14:paraId="0F3BAC5A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7. </w:t>
      </w:r>
      <w:bookmarkStart w:id="3" w:name="_Hlk31274930"/>
      <w:r w:rsidRPr="002E34A1">
        <w:rPr>
          <w:rFonts w:ascii="Tahoma" w:eastAsia="Times New Roman" w:hAnsi="Tahoma" w:cs="Tahoma"/>
          <w:lang w:eastAsia="ar-SA"/>
        </w:rPr>
        <w:t>Zezwolenia na usunięcie drzew, o których mowa w ust. 1 ujęte zostały w decyzjach:</w:t>
      </w:r>
    </w:p>
    <w:p w14:paraId="7F4FA426" w14:textId="77777777" w:rsidR="002E34A1" w:rsidRPr="0012202C" w:rsidRDefault="002E34A1" w:rsidP="00845C6F">
      <w:p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ab/>
      </w:r>
    </w:p>
    <w:p w14:paraId="592972BB" w14:textId="58588C98" w:rsidR="00666A96" w:rsidRPr="0012202C" w:rsidRDefault="00666A96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bookmarkStart w:id="4" w:name="_Hlk150257694"/>
      <w:bookmarkStart w:id="5" w:name="_Hlk31274892"/>
      <w:bookmarkEnd w:id="3"/>
      <w:r w:rsidRPr="0012202C">
        <w:rPr>
          <w:rFonts w:ascii="Tahoma" w:hAnsi="Tahoma" w:cs="Tahoma"/>
        </w:rPr>
        <w:t xml:space="preserve">Decyzja znak sprawy: </w:t>
      </w:r>
      <w:bookmarkEnd w:id="4"/>
      <w:r w:rsidR="00C567DC" w:rsidRPr="0012202C">
        <w:rPr>
          <w:rFonts w:ascii="Tahoma" w:hAnsi="Tahoma" w:cs="Tahoma"/>
        </w:rPr>
        <w:t>RL.6131.135.7.2023</w:t>
      </w:r>
      <w:r w:rsidRPr="0012202C">
        <w:rPr>
          <w:rFonts w:ascii="Tahoma" w:hAnsi="Tahoma" w:cs="Tahoma"/>
        </w:rPr>
        <w:t xml:space="preserve"> z dnia 2</w:t>
      </w:r>
      <w:r w:rsidR="00C567DC" w:rsidRPr="0012202C">
        <w:rPr>
          <w:rFonts w:ascii="Tahoma" w:hAnsi="Tahoma" w:cs="Tahoma"/>
        </w:rPr>
        <w:t>8.02.2023</w:t>
      </w:r>
      <w:r w:rsidRPr="0012202C">
        <w:rPr>
          <w:rFonts w:ascii="Tahoma" w:hAnsi="Tahoma" w:cs="Tahoma"/>
        </w:rPr>
        <w:t xml:space="preserve"> r.;</w:t>
      </w:r>
    </w:p>
    <w:p w14:paraId="23323644" w14:textId="017A842A" w:rsidR="00C567DC" w:rsidRPr="0012202C" w:rsidRDefault="00C567DC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12202C">
        <w:rPr>
          <w:rFonts w:ascii="Tahoma" w:hAnsi="Tahoma" w:cs="Tahoma"/>
        </w:rPr>
        <w:t>Decyzja znak sprawy: GKMiOŚ.6131.2.2023.AB z dnia 5 maja 2023 r.;</w:t>
      </w:r>
    </w:p>
    <w:p w14:paraId="0C7A09B0" w14:textId="2C75885E" w:rsidR="00C567DC" w:rsidRPr="0012202C" w:rsidRDefault="00C567DC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12202C">
        <w:rPr>
          <w:rFonts w:ascii="Tahoma" w:hAnsi="Tahoma" w:cs="Tahoma"/>
        </w:rPr>
        <w:t>Decyzja znak sprawy: BiOŚ.6131.32.2023.MG z dnia 22.05.2023 r.;</w:t>
      </w:r>
    </w:p>
    <w:p w14:paraId="3E31EF84" w14:textId="4AE69DD1" w:rsidR="00C567DC" w:rsidRPr="004B615D" w:rsidRDefault="00C567DC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BOS.6131.97.2023.DB z dnia 06.07.2023 r.;</w:t>
      </w:r>
    </w:p>
    <w:p w14:paraId="7CEEBE4A" w14:textId="52EFC6C0" w:rsidR="00C567DC" w:rsidRPr="004B615D" w:rsidRDefault="00C567DC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RL.6131.81.8.2022 z dnia 22.12.2022 r.;</w:t>
      </w:r>
    </w:p>
    <w:p w14:paraId="3D4A0C99" w14:textId="0CA2FD9F" w:rsidR="00C567DC" w:rsidRPr="004B615D" w:rsidRDefault="00C567DC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GKMiOŚ.6131.39.2022.AB z dnia 25.10.2022 r.;</w:t>
      </w:r>
    </w:p>
    <w:p w14:paraId="6643900C" w14:textId="341F2FC6" w:rsidR="00C567DC" w:rsidRPr="004B615D" w:rsidRDefault="00C567DC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RL.613</w:t>
      </w:r>
      <w:r w:rsidR="00715011" w:rsidRPr="004B615D">
        <w:rPr>
          <w:rFonts w:ascii="Tahoma" w:hAnsi="Tahoma" w:cs="Tahoma"/>
        </w:rPr>
        <w:t>1</w:t>
      </w:r>
      <w:r w:rsidRPr="004B615D">
        <w:rPr>
          <w:rFonts w:ascii="Tahoma" w:hAnsi="Tahoma" w:cs="Tahoma"/>
        </w:rPr>
        <w:t>.</w:t>
      </w:r>
      <w:r w:rsidR="00715011" w:rsidRPr="004B615D">
        <w:rPr>
          <w:rFonts w:ascii="Tahoma" w:hAnsi="Tahoma" w:cs="Tahoma"/>
        </w:rPr>
        <w:t>37.</w:t>
      </w:r>
      <w:r w:rsidRPr="004B615D">
        <w:rPr>
          <w:rFonts w:ascii="Tahoma" w:hAnsi="Tahoma" w:cs="Tahoma"/>
        </w:rPr>
        <w:t>5.2023 z dnia 01.09.2023 r.;</w:t>
      </w:r>
    </w:p>
    <w:p w14:paraId="628B9748" w14:textId="44C3E36D" w:rsidR="00C567DC" w:rsidRPr="004B615D" w:rsidRDefault="00C567DC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ZKOŚ.6131.30.2023 z dnia 18.09.2023 r.;</w:t>
      </w:r>
    </w:p>
    <w:p w14:paraId="621E367A" w14:textId="4591A113" w:rsidR="00C567DC" w:rsidRPr="004B615D" w:rsidRDefault="00EB726D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RL.6131.40.4.2023 z dnia 07.09.2023 r.;</w:t>
      </w:r>
    </w:p>
    <w:p w14:paraId="07F02D04" w14:textId="7FE3EDA4" w:rsidR="00EB726D" w:rsidRPr="004B615D" w:rsidRDefault="00EB726D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BOS.6131.192.2023.DB z dnia 25.09.2023 r.;</w:t>
      </w:r>
    </w:p>
    <w:p w14:paraId="1037D378" w14:textId="5C5B2E6E" w:rsidR="00EB726D" w:rsidRPr="004B615D" w:rsidRDefault="00EB726D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4B615D">
        <w:rPr>
          <w:rFonts w:ascii="Tahoma" w:hAnsi="Tahoma" w:cs="Tahoma"/>
        </w:rPr>
        <w:t>Decyzja znak sprawy: BOS.6131.191.2023.DB z dnia 25.09.2023 r.;</w:t>
      </w:r>
    </w:p>
    <w:p w14:paraId="31F40891" w14:textId="77777777" w:rsidR="00952963" w:rsidRDefault="00EB726D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 w:rsidRPr="0012202C">
        <w:rPr>
          <w:rFonts w:ascii="Tahoma" w:hAnsi="Tahoma" w:cs="Tahoma"/>
        </w:rPr>
        <w:t>Decyzja znak sprawy: BOS.6131.174.2023.DB  z dnia 28.09.2023 r</w:t>
      </w:r>
      <w:r w:rsidR="00952963">
        <w:rPr>
          <w:rFonts w:ascii="Tahoma" w:hAnsi="Tahoma" w:cs="Tahoma"/>
        </w:rPr>
        <w:t>;</w:t>
      </w:r>
    </w:p>
    <w:p w14:paraId="7990A004" w14:textId="0A097632" w:rsidR="00EB726D" w:rsidRDefault="00952963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Decyzja znak sprawy: WOS.6323.109.05.2023.MLL z dnia 06.11.2023 r;</w:t>
      </w:r>
    </w:p>
    <w:p w14:paraId="5AE4DA60" w14:textId="17F2607D" w:rsidR="00952963" w:rsidRPr="0012202C" w:rsidRDefault="00952963" w:rsidP="00C567DC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Decyzja znak sprawy: GKMiOŚ.6131.24.2023.AB z dnia 03.11.2023 r.</w:t>
      </w:r>
    </w:p>
    <w:p w14:paraId="7FC2119E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bookmarkEnd w:id="5"/>
    <w:p w14:paraId="532AD86D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8. Wykonawca oświadcza, że zapoznał się z decyzjami, o których mowa w ust. 7 i nie zgłasza w związku z tym żadnych zastrzeżeń.</w:t>
      </w:r>
    </w:p>
    <w:p w14:paraId="2DBDBB85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9. W przypadku wątpliwości, które drzewa podlegają wycince, Wykonawca zobowiązany jest wstrzymać się z wycinką do czasu wyjaśnienia tych wątpliwości.  </w:t>
      </w:r>
    </w:p>
    <w:p w14:paraId="62CFA2B3" w14:textId="77777777" w:rsidR="002E34A1" w:rsidRPr="002E34A1" w:rsidRDefault="002E34A1" w:rsidP="002E34A1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52A18E82" w14:textId="51967D2F" w:rsidR="002E34A1" w:rsidRPr="002E34A1" w:rsidRDefault="002E34A1" w:rsidP="002E34A1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2</w:t>
      </w:r>
    </w:p>
    <w:p w14:paraId="5CE98806" w14:textId="77777777" w:rsidR="002E34A1" w:rsidRPr="008877B1" w:rsidRDefault="002E34A1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1. Za miejsce spełnienia świadczenia strony uznają odcinek pasa drogowego, na którym </w:t>
      </w:r>
      <w:r w:rsidRPr="008877B1">
        <w:rPr>
          <w:rFonts w:ascii="Tahoma" w:eastAsia="Times New Roman" w:hAnsi="Tahoma" w:cs="Tahoma"/>
          <w:lang w:eastAsia="ar-SA"/>
        </w:rPr>
        <w:t xml:space="preserve">lokalizowane są drzewa objęte zakresem umowy.   </w:t>
      </w:r>
    </w:p>
    <w:p w14:paraId="0614429F" w14:textId="0151DDBB" w:rsidR="002E34A1" w:rsidRPr="008877B1" w:rsidRDefault="002E34A1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8877B1">
        <w:rPr>
          <w:rFonts w:ascii="Tahoma" w:eastAsia="Times New Roman" w:hAnsi="Tahoma" w:cs="Tahoma"/>
          <w:lang w:eastAsia="ar-SA"/>
        </w:rPr>
        <w:t>2. Z chwilą dokonania wycinki drzew, o których mowa w ust. 1 przechodz</w:t>
      </w:r>
      <w:r w:rsidR="00B9411C" w:rsidRPr="008877B1">
        <w:rPr>
          <w:rFonts w:ascii="Tahoma" w:eastAsia="Times New Roman" w:hAnsi="Tahoma" w:cs="Tahoma"/>
          <w:lang w:eastAsia="ar-SA"/>
        </w:rPr>
        <w:t>i</w:t>
      </w:r>
      <w:r w:rsidRPr="008877B1">
        <w:rPr>
          <w:rFonts w:ascii="Tahoma" w:eastAsia="Times New Roman" w:hAnsi="Tahoma" w:cs="Tahoma"/>
          <w:lang w:eastAsia="ar-SA"/>
        </w:rPr>
        <w:t xml:space="preserve"> na Wykonawcę </w:t>
      </w:r>
      <w:r w:rsidR="00B9411C" w:rsidRPr="008877B1">
        <w:rPr>
          <w:rFonts w:ascii="Tahoma" w:eastAsia="Times New Roman" w:hAnsi="Tahoma" w:cs="Tahoma"/>
          <w:lang w:eastAsia="ar-SA"/>
        </w:rPr>
        <w:t>w</w:t>
      </w:r>
      <w:r w:rsidR="008877B1" w:rsidRPr="008877B1">
        <w:rPr>
          <w:rFonts w:ascii="Tahoma" w:eastAsia="Times New Roman" w:hAnsi="Tahoma" w:cs="Tahoma"/>
          <w:lang w:eastAsia="ar-SA"/>
        </w:rPr>
        <w:t>łasność</w:t>
      </w:r>
      <w:r w:rsidR="00B9411C" w:rsidRPr="008877B1">
        <w:rPr>
          <w:rFonts w:ascii="Tahoma" w:eastAsia="Times New Roman" w:hAnsi="Tahoma" w:cs="Tahoma"/>
          <w:lang w:eastAsia="ar-SA"/>
        </w:rPr>
        <w:t xml:space="preserve"> pozyskanego drewna</w:t>
      </w:r>
      <w:r w:rsidRPr="008877B1">
        <w:rPr>
          <w:rFonts w:ascii="Tahoma" w:eastAsia="Times New Roman" w:hAnsi="Tahoma" w:cs="Tahoma"/>
          <w:lang w:eastAsia="ar-SA"/>
        </w:rPr>
        <w:t xml:space="preserve"> oraz niebezpieczeństwo przypadkowej utraty lub uszkodzenia przedmiotu umowy.</w:t>
      </w:r>
    </w:p>
    <w:p w14:paraId="268B95B2" w14:textId="00F011C4" w:rsidR="00EF0118" w:rsidRPr="00EF0118" w:rsidRDefault="00EF0118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color w:val="00B050"/>
          <w:lang w:eastAsia="ar-SA"/>
        </w:rPr>
      </w:pPr>
    </w:p>
    <w:p w14:paraId="524C8B94" w14:textId="77777777" w:rsidR="002E34A1" w:rsidRPr="002E34A1" w:rsidRDefault="002E34A1" w:rsidP="002E34A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lang w:eastAsia="pl-PL"/>
        </w:rPr>
      </w:pPr>
    </w:p>
    <w:p w14:paraId="5D9380FC" w14:textId="77777777" w:rsidR="002E34A1" w:rsidRPr="002E34A1" w:rsidRDefault="002E34A1" w:rsidP="002E34A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2E34A1">
        <w:rPr>
          <w:rFonts w:ascii="Tahoma" w:eastAsia="Times New Roman" w:hAnsi="Tahoma" w:cs="Tahoma"/>
          <w:b/>
          <w:lang w:eastAsia="pl-PL"/>
        </w:rPr>
        <w:t>§3</w:t>
      </w:r>
    </w:p>
    <w:p w14:paraId="5F0DA5C6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1. Wykonawca oświadcza, iż dokonał szczegółowych oględzin drzew do wycięcia stanowiących przedmiot umowy oraz że nie wnosi żadnych zastrzeżeń, co do jakości lub ilości przedmiotu umowy i jego lokalizacji.  </w:t>
      </w:r>
    </w:p>
    <w:p w14:paraId="0F3E8BB4" w14:textId="0E7D990F" w:rsidR="00252BDC" w:rsidRDefault="002E34A1" w:rsidP="002E34A1">
      <w:pPr>
        <w:suppressAutoHyphens/>
        <w:spacing w:after="0" w:line="240" w:lineRule="auto"/>
        <w:jc w:val="both"/>
        <w:rPr>
          <w:rFonts w:ascii="Tahoma" w:eastAsia="Calibri" w:hAnsi="Tahoma" w:cs="Tahoma"/>
        </w:rPr>
      </w:pPr>
      <w:r w:rsidRPr="002E34A1">
        <w:rPr>
          <w:rFonts w:ascii="Tahoma" w:eastAsia="Times New Roman" w:hAnsi="Tahoma" w:cs="Tahoma"/>
          <w:lang w:eastAsia="ar-SA"/>
        </w:rPr>
        <w:t>2.</w:t>
      </w:r>
      <w:r w:rsidRPr="002E34A1">
        <w:rPr>
          <w:rFonts w:ascii="Tahoma" w:eastAsia="Calibri" w:hAnsi="Tahoma" w:cs="Tahoma"/>
        </w:rPr>
        <w:t xml:space="preserve"> </w:t>
      </w:r>
      <w:r w:rsidR="00252BDC">
        <w:rPr>
          <w:rFonts w:ascii="Tahoma" w:eastAsia="Calibri" w:hAnsi="Tahoma" w:cs="Tahoma"/>
        </w:rPr>
        <w:t>Ustala się następujące terminy realizacji zobowiązań Wykonawcy:</w:t>
      </w:r>
    </w:p>
    <w:p w14:paraId="489099F3" w14:textId="34927122" w:rsidR="00252BDC" w:rsidRDefault="00252BDC" w:rsidP="00523F5C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</w:rPr>
        <w:t xml:space="preserve">a) </w:t>
      </w:r>
      <w:r w:rsidR="002E34A1" w:rsidRPr="002E34A1">
        <w:rPr>
          <w:rFonts w:ascii="Tahoma" w:eastAsia="Calibri" w:hAnsi="Tahoma" w:cs="Tahoma"/>
        </w:rPr>
        <w:t xml:space="preserve">Wykonawca </w:t>
      </w:r>
      <w:r w:rsidR="002E34A1" w:rsidRPr="001B7BC4">
        <w:rPr>
          <w:rFonts w:ascii="Tahoma" w:eastAsia="Calibri" w:hAnsi="Tahoma" w:cs="Tahoma"/>
        </w:rPr>
        <w:t>zobowiązuje się wykonać wycinkę drzew</w:t>
      </w:r>
      <w:r w:rsidRPr="001B7BC4">
        <w:rPr>
          <w:rFonts w:ascii="Tahoma" w:eastAsia="Calibri" w:hAnsi="Tahoma" w:cs="Tahoma"/>
        </w:rPr>
        <w:t xml:space="preserve"> w nieprzekraczalnym terminie</w:t>
      </w:r>
      <w:r w:rsidR="002E34A1" w:rsidRPr="001B7BC4">
        <w:rPr>
          <w:rFonts w:ascii="Tahoma" w:eastAsia="Calibri" w:hAnsi="Tahoma" w:cs="Tahoma"/>
        </w:rPr>
        <w:t xml:space="preserve"> </w:t>
      </w:r>
      <w:r w:rsidR="002E34A1" w:rsidRPr="001B7BC4">
        <w:rPr>
          <w:rFonts w:ascii="Tahoma" w:eastAsia="Calibri" w:hAnsi="Tahoma" w:cs="Tahoma"/>
          <w:b/>
          <w:bCs/>
        </w:rPr>
        <w:t>do dnia 28 lutego 202</w:t>
      </w:r>
      <w:r w:rsidR="0095238C">
        <w:rPr>
          <w:rFonts w:ascii="Tahoma" w:eastAsia="Calibri" w:hAnsi="Tahoma" w:cs="Tahoma"/>
          <w:b/>
          <w:bCs/>
        </w:rPr>
        <w:t>4</w:t>
      </w:r>
      <w:r w:rsidR="002E34A1" w:rsidRPr="001B7BC4">
        <w:rPr>
          <w:rFonts w:ascii="Tahoma" w:eastAsia="Calibri" w:hAnsi="Tahoma" w:cs="Tahoma"/>
          <w:b/>
          <w:bCs/>
        </w:rPr>
        <w:t xml:space="preserve"> roku</w:t>
      </w:r>
      <w:r w:rsidRPr="001B7BC4">
        <w:rPr>
          <w:rFonts w:ascii="Tahoma" w:eastAsia="Calibri" w:hAnsi="Tahoma" w:cs="Tahoma"/>
          <w:b/>
          <w:bCs/>
        </w:rPr>
        <w:t>;</w:t>
      </w:r>
    </w:p>
    <w:p w14:paraId="51778226" w14:textId="4D69D83B" w:rsidR="00523F5C" w:rsidRPr="00523F5C" w:rsidRDefault="00523F5C" w:rsidP="00C77E40">
      <w:pPr>
        <w:suppressAutoHyphens/>
        <w:spacing w:after="0" w:line="240" w:lineRule="auto"/>
        <w:jc w:val="both"/>
        <w:rPr>
          <w:rFonts w:ascii="Tahoma" w:eastAsia="Calibri" w:hAnsi="Tahoma" w:cs="Tahoma"/>
        </w:rPr>
      </w:pPr>
      <w:r w:rsidRPr="00523F5C">
        <w:rPr>
          <w:rFonts w:ascii="Tahoma" w:eastAsia="Calibri" w:hAnsi="Tahoma" w:cs="Tahoma"/>
        </w:rPr>
        <w:t xml:space="preserve">b) </w:t>
      </w:r>
      <w:r w:rsidRPr="002E34A1">
        <w:rPr>
          <w:rFonts w:ascii="Tahoma" w:eastAsia="Calibri" w:hAnsi="Tahoma" w:cs="Tahoma"/>
        </w:rPr>
        <w:t xml:space="preserve">Wykonawca </w:t>
      </w:r>
      <w:r w:rsidRPr="001B7BC4">
        <w:rPr>
          <w:rFonts w:ascii="Tahoma" w:eastAsia="Calibri" w:hAnsi="Tahoma" w:cs="Tahoma"/>
        </w:rPr>
        <w:t xml:space="preserve">zobowiązuje się uprzątnąć teren wycinki w nieprzekraczalnym terminie </w:t>
      </w:r>
      <w:r w:rsidRPr="001B7BC4">
        <w:rPr>
          <w:rFonts w:ascii="Tahoma" w:eastAsia="Calibri" w:hAnsi="Tahoma" w:cs="Tahoma"/>
          <w:b/>
          <w:bCs/>
        </w:rPr>
        <w:t xml:space="preserve">do dnia </w:t>
      </w:r>
      <w:r>
        <w:rPr>
          <w:rFonts w:ascii="Tahoma" w:eastAsia="Calibri" w:hAnsi="Tahoma" w:cs="Tahoma"/>
          <w:b/>
          <w:bCs/>
        </w:rPr>
        <w:t>15 marca</w:t>
      </w:r>
      <w:r w:rsidRPr="001B7BC4">
        <w:rPr>
          <w:rFonts w:ascii="Tahoma" w:eastAsia="Calibri" w:hAnsi="Tahoma" w:cs="Tahoma"/>
          <w:b/>
          <w:bCs/>
        </w:rPr>
        <w:t xml:space="preserve"> 202</w:t>
      </w:r>
      <w:r>
        <w:rPr>
          <w:rFonts w:ascii="Tahoma" w:eastAsia="Calibri" w:hAnsi="Tahoma" w:cs="Tahoma"/>
          <w:b/>
          <w:bCs/>
        </w:rPr>
        <w:t>4</w:t>
      </w:r>
      <w:r w:rsidRPr="001B7BC4">
        <w:rPr>
          <w:rFonts w:ascii="Tahoma" w:eastAsia="Calibri" w:hAnsi="Tahoma" w:cs="Tahoma"/>
          <w:b/>
          <w:bCs/>
        </w:rPr>
        <w:t xml:space="preserve"> roku;</w:t>
      </w:r>
    </w:p>
    <w:p w14:paraId="299D7592" w14:textId="745A3662" w:rsidR="002E34A1" w:rsidRPr="001B7BC4" w:rsidRDefault="00523F5C" w:rsidP="00A13527">
      <w:pPr>
        <w:suppressAutoHyphens/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</w:t>
      </w:r>
      <w:r w:rsidR="00252BDC" w:rsidRPr="001B7BC4">
        <w:rPr>
          <w:rFonts w:ascii="Tahoma" w:eastAsia="Calibri" w:hAnsi="Tahoma" w:cs="Tahoma"/>
        </w:rPr>
        <w:t>) Pozostałe zobowiązania objęte niniejszą umową, w szczególności dokonanie nasadzeń,</w:t>
      </w:r>
      <w:r w:rsidR="00A13527" w:rsidRPr="001B7BC4">
        <w:rPr>
          <w:rFonts w:ascii="Tahoma" w:eastAsia="Calibri" w:hAnsi="Tahoma" w:cs="Tahoma"/>
        </w:rPr>
        <w:t xml:space="preserve"> </w:t>
      </w:r>
      <w:r w:rsidR="00252BDC" w:rsidRPr="001B7BC4">
        <w:rPr>
          <w:rFonts w:ascii="Tahoma" w:eastAsia="Calibri" w:hAnsi="Tahoma" w:cs="Tahoma"/>
        </w:rPr>
        <w:t>Wykonawca zobowiązuje się wykonać</w:t>
      </w:r>
      <w:r w:rsidR="00252BDC" w:rsidRPr="001B7BC4">
        <w:rPr>
          <w:rFonts w:ascii="Tahoma" w:eastAsia="Calibri" w:hAnsi="Tahoma" w:cs="Tahoma"/>
          <w:b/>
          <w:bCs/>
        </w:rPr>
        <w:t xml:space="preserve"> </w:t>
      </w:r>
      <w:r w:rsidR="002E34A1" w:rsidRPr="001B7BC4">
        <w:rPr>
          <w:rFonts w:ascii="Tahoma" w:eastAsia="Calibri" w:hAnsi="Tahoma" w:cs="Tahoma"/>
          <w:b/>
          <w:bCs/>
        </w:rPr>
        <w:t xml:space="preserve">do dnia </w:t>
      </w:r>
      <w:r w:rsidR="00D55DA2" w:rsidRPr="001B7BC4">
        <w:rPr>
          <w:rFonts w:ascii="Tahoma" w:eastAsia="Calibri" w:hAnsi="Tahoma" w:cs="Tahoma"/>
          <w:b/>
          <w:bCs/>
        </w:rPr>
        <w:t>2</w:t>
      </w:r>
      <w:r w:rsidR="00F8065B" w:rsidRPr="001B7BC4">
        <w:rPr>
          <w:rFonts w:ascii="Tahoma" w:eastAsia="Calibri" w:hAnsi="Tahoma" w:cs="Tahoma"/>
          <w:b/>
          <w:bCs/>
        </w:rPr>
        <w:t>8</w:t>
      </w:r>
      <w:r w:rsidR="00ED49AA" w:rsidRPr="001B7BC4">
        <w:rPr>
          <w:rFonts w:ascii="Tahoma" w:eastAsia="Calibri" w:hAnsi="Tahoma" w:cs="Tahoma"/>
          <w:b/>
          <w:bCs/>
        </w:rPr>
        <w:t xml:space="preserve"> kwietnia</w:t>
      </w:r>
      <w:r w:rsidR="002E34A1" w:rsidRPr="001B7BC4">
        <w:rPr>
          <w:rFonts w:ascii="Tahoma" w:eastAsia="Calibri" w:hAnsi="Tahoma" w:cs="Tahoma"/>
          <w:b/>
          <w:bCs/>
        </w:rPr>
        <w:t xml:space="preserve"> 202</w:t>
      </w:r>
      <w:r w:rsidR="0095238C">
        <w:rPr>
          <w:rFonts w:ascii="Tahoma" w:eastAsia="Calibri" w:hAnsi="Tahoma" w:cs="Tahoma"/>
          <w:b/>
          <w:bCs/>
        </w:rPr>
        <w:t>4</w:t>
      </w:r>
      <w:r w:rsidR="002E34A1" w:rsidRPr="001B7BC4">
        <w:rPr>
          <w:rFonts w:ascii="Tahoma" w:eastAsia="Calibri" w:hAnsi="Tahoma" w:cs="Tahoma"/>
          <w:b/>
          <w:bCs/>
        </w:rPr>
        <w:t xml:space="preserve"> roku</w:t>
      </w:r>
      <w:r w:rsidR="002E34A1" w:rsidRPr="001B7BC4">
        <w:rPr>
          <w:rFonts w:ascii="Tahoma" w:eastAsia="Calibri" w:hAnsi="Tahoma" w:cs="Tahoma"/>
        </w:rPr>
        <w:t>.</w:t>
      </w:r>
    </w:p>
    <w:p w14:paraId="56B1C08B" w14:textId="77777777" w:rsidR="006169CE" w:rsidRPr="001B7BC4" w:rsidRDefault="006169CE" w:rsidP="00FE04EB">
      <w:pPr>
        <w:tabs>
          <w:tab w:val="left" w:pos="284"/>
        </w:tabs>
        <w:spacing w:after="0" w:line="276" w:lineRule="auto"/>
        <w:jc w:val="both"/>
        <w:rPr>
          <w:rFonts w:ascii="Tahoma" w:eastAsia="Calibri" w:hAnsi="Tahoma" w:cs="Tahoma"/>
          <w:b/>
          <w:bCs/>
        </w:rPr>
      </w:pPr>
    </w:p>
    <w:p w14:paraId="5B80D14D" w14:textId="71D9FB48" w:rsidR="00FE04EB" w:rsidRPr="004A37B1" w:rsidRDefault="00FE04EB" w:rsidP="00FE04EB">
      <w:pPr>
        <w:tabs>
          <w:tab w:val="left" w:pos="284"/>
        </w:tabs>
        <w:spacing w:after="0" w:line="276" w:lineRule="auto"/>
        <w:jc w:val="both"/>
        <w:rPr>
          <w:rFonts w:ascii="Tahoma" w:eastAsia="Calibri" w:hAnsi="Tahoma" w:cs="Tahoma"/>
        </w:rPr>
      </w:pPr>
      <w:r w:rsidRPr="001B7BC4">
        <w:rPr>
          <w:rFonts w:ascii="Tahoma" w:eastAsia="Calibri" w:hAnsi="Tahoma" w:cs="Tahoma"/>
          <w:b/>
          <w:bCs/>
        </w:rPr>
        <w:t>UWAGA: W przypadku wystąpienia konieczności usunięcia drzew po terminie 28 lutego 202</w:t>
      </w:r>
      <w:r w:rsidR="0095238C">
        <w:rPr>
          <w:rFonts w:ascii="Tahoma" w:eastAsia="Calibri" w:hAnsi="Tahoma" w:cs="Tahoma"/>
          <w:b/>
          <w:bCs/>
        </w:rPr>
        <w:t>4</w:t>
      </w:r>
      <w:r w:rsidRPr="001B7BC4">
        <w:rPr>
          <w:rFonts w:ascii="Tahoma" w:eastAsia="Calibri" w:hAnsi="Tahoma" w:cs="Tahoma"/>
          <w:b/>
          <w:bCs/>
        </w:rPr>
        <w:t xml:space="preserve"> roku Wykonawca będzie zobowiązany do dokonywania przeglądu drzew planowanych do wycinki </w:t>
      </w:r>
      <w:r w:rsidR="000439BF" w:rsidRPr="001B7BC4">
        <w:rPr>
          <w:rFonts w:ascii="Tahoma" w:eastAsia="Calibri" w:hAnsi="Tahoma" w:cs="Tahoma"/>
          <w:b/>
          <w:bCs/>
        </w:rPr>
        <w:t>w przypadku</w:t>
      </w:r>
      <w:r w:rsidRPr="001B7BC4">
        <w:rPr>
          <w:rFonts w:ascii="Tahoma" w:eastAsia="Calibri" w:hAnsi="Tahoma" w:cs="Tahoma"/>
          <w:b/>
          <w:bCs/>
        </w:rPr>
        <w:t xml:space="preserve"> stwierdzeni</w:t>
      </w:r>
      <w:r w:rsidR="000439BF" w:rsidRPr="001B7BC4">
        <w:rPr>
          <w:rFonts w:ascii="Tahoma" w:eastAsia="Calibri" w:hAnsi="Tahoma" w:cs="Tahoma"/>
          <w:b/>
          <w:bCs/>
        </w:rPr>
        <w:t>a</w:t>
      </w:r>
      <w:r w:rsidRPr="001B7BC4">
        <w:rPr>
          <w:rFonts w:ascii="Tahoma" w:eastAsia="Calibri" w:hAnsi="Tahoma" w:cs="Tahoma"/>
          <w:b/>
          <w:bCs/>
        </w:rPr>
        <w:t xml:space="preserve"> gniazdowania ptaków na drzewach usuwanych wycinkę należy wstrzymać i wznowić po okresie rozrodu ornitofauny oraz opuszczeniu siedlisk przez formy młodociane oraz niezwłocznie powiadomić Wydział Dróg Powiatowych i Inwestycji Starostwa Powiatowego </w:t>
      </w:r>
      <w:r w:rsidR="00915B16" w:rsidRPr="001B7BC4">
        <w:rPr>
          <w:rFonts w:ascii="Tahoma" w:eastAsia="Calibri" w:hAnsi="Tahoma" w:cs="Tahoma"/>
          <w:b/>
          <w:bCs/>
        </w:rPr>
        <w:br/>
      </w:r>
      <w:r w:rsidRPr="001B7BC4">
        <w:rPr>
          <w:rFonts w:ascii="Tahoma" w:eastAsia="Calibri" w:hAnsi="Tahoma" w:cs="Tahoma"/>
          <w:b/>
          <w:bCs/>
        </w:rPr>
        <w:t>w Goleniowie oraz uzyskać zgody</w:t>
      </w:r>
      <w:r w:rsidR="00915B16" w:rsidRPr="001B7BC4">
        <w:rPr>
          <w:rFonts w:ascii="Tahoma" w:eastAsia="Calibri" w:hAnsi="Tahoma" w:cs="Tahoma"/>
          <w:b/>
          <w:bCs/>
        </w:rPr>
        <w:t xml:space="preserve"> od Regionalnej </w:t>
      </w:r>
      <w:r w:rsidR="00915B16">
        <w:rPr>
          <w:rFonts w:ascii="Tahoma" w:eastAsia="Calibri" w:hAnsi="Tahoma" w:cs="Tahoma"/>
          <w:b/>
          <w:bCs/>
        </w:rPr>
        <w:t>Dyrekcji Ochrony Środowiska</w:t>
      </w:r>
      <w:r w:rsidRPr="004A37B1">
        <w:rPr>
          <w:rFonts w:ascii="Tahoma" w:eastAsia="Calibri" w:hAnsi="Tahoma" w:cs="Tahoma"/>
          <w:b/>
          <w:bCs/>
        </w:rPr>
        <w:t xml:space="preserve"> na czynności podlegające zakazom w stosunku do gatunków chronionych. </w:t>
      </w:r>
    </w:p>
    <w:p w14:paraId="1FBF72BF" w14:textId="12F1CA49" w:rsidR="0032696E" w:rsidRDefault="0032696E" w:rsidP="002E34A1">
      <w:pPr>
        <w:shd w:val="clear" w:color="auto" w:fill="FFFFFF"/>
        <w:tabs>
          <w:tab w:val="left" w:leader="dot" w:pos="9206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</w:p>
    <w:p w14:paraId="3DBE12A0" w14:textId="24077055" w:rsidR="002E34A1" w:rsidRPr="002E34A1" w:rsidRDefault="002E34A1" w:rsidP="002E34A1">
      <w:pPr>
        <w:shd w:val="clear" w:color="auto" w:fill="FFFFFF"/>
        <w:tabs>
          <w:tab w:val="left" w:leader="dot" w:pos="9206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lastRenderedPageBreak/>
        <w:t>§ 4</w:t>
      </w:r>
    </w:p>
    <w:p w14:paraId="2BC0AF04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1. Z chwilą przekazania odcinka pasa drogowego, na którym zlokalizowany jest przedmiot umowy, zwanego dalej placem robót, Wykonawca przejmuje odpowiedzialność za bezpieczeństwo ruchu na drogach w okresie wykonywania robót do chwili ponownego przekazania placu robót Zamawiającemu.</w:t>
      </w:r>
    </w:p>
    <w:p w14:paraId="1A06E7CD" w14:textId="77777777" w:rsidR="002E34A1" w:rsidRPr="002E34A1" w:rsidRDefault="002E34A1" w:rsidP="002E34A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bCs/>
          <w:lang w:eastAsia="ar-SA"/>
        </w:rPr>
        <w:t xml:space="preserve">2. </w:t>
      </w:r>
      <w:r w:rsidRPr="002E34A1">
        <w:rPr>
          <w:rFonts w:ascii="Tahoma" w:eastAsia="Times New Roman" w:hAnsi="Tahoma" w:cs="Tahoma"/>
          <w:lang w:eastAsia="ar-SA"/>
        </w:rPr>
        <w:t xml:space="preserve">Za wszelkie szkody wyrządzone Zamawiającemu bądź osobom trzecim, przy pozyskiwaniu drewna odpowiedzialność ponosi Wykonawca; Wykonawca zobowiązuje się do niezwłocznego naprawienia wymienionych szkód. </w:t>
      </w:r>
    </w:p>
    <w:p w14:paraId="15F7518E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22"/>
        <w:jc w:val="center"/>
        <w:rPr>
          <w:rFonts w:ascii="Tahoma" w:eastAsia="Times New Roman" w:hAnsi="Tahoma" w:cs="Tahoma"/>
          <w:b/>
          <w:color w:val="FF0000"/>
          <w:lang w:eastAsia="ar-SA"/>
        </w:rPr>
      </w:pPr>
    </w:p>
    <w:p w14:paraId="4C008343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22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5</w:t>
      </w:r>
    </w:p>
    <w:p w14:paraId="20C237C0" w14:textId="77777777" w:rsidR="002E34A1" w:rsidRPr="002E34A1" w:rsidRDefault="002E34A1" w:rsidP="00CF4B8A">
      <w:pPr>
        <w:numPr>
          <w:ilvl w:val="3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Do obowiązków Zamawiającego należy przekazanie placu robót.</w:t>
      </w:r>
    </w:p>
    <w:p w14:paraId="55E17D84" w14:textId="77777777" w:rsidR="002E34A1" w:rsidRPr="0078646E" w:rsidRDefault="002E34A1" w:rsidP="0078646E">
      <w:pPr>
        <w:shd w:val="clear" w:color="auto" w:fill="FFFFFF"/>
        <w:tabs>
          <w:tab w:val="left" w:pos="437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2.  Do </w:t>
      </w:r>
      <w:r w:rsidRPr="0078646E">
        <w:rPr>
          <w:rFonts w:ascii="Tahoma" w:eastAsia="Times New Roman" w:hAnsi="Tahoma" w:cs="Tahoma"/>
          <w:lang w:eastAsia="ar-SA"/>
        </w:rPr>
        <w:t>obowiązków Wykonawcy należy w szczególności:</w:t>
      </w:r>
    </w:p>
    <w:p w14:paraId="469916B5" w14:textId="77777777" w:rsidR="002E34A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>sprawdzenie w terenie warunków wykonania zamówienia,</w:t>
      </w:r>
    </w:p>
    <w:p w14:paraId="7A08EADA" w14:textId="77777777" w:rsidR="002E34A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 xml:space="preserve">bieżąca konsultacja w siedzibie Zamawiającego,  </w:t>
      </w:r>
    </w:p>
    <w:p w14:paraId="4326A9E0" w14:textId="77777777" w:rsidR="002E34A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>zagospodarowanie placu robót;</w:t>
      </w:r>
    </w:p>
    <w:p w14:paraId="3D4FD9CE" w14:textId="77777777" w:rsidR="002E34A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>uprzątnięcie gałęzi i innych zanieczyszczeń związanych z wykonywanymi robotami z pasa drogowego i przyległego terenu, po wykonaniu robót;</w:t>
      </w:r>
    </w:p>
    <w:p w14:paraId="3B638F19" w14:textId="77777777" w:rsidR="002E34A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>oznakowanie i zabezpieczenie terenu wycinki drzew i innych miejsc, w których będą prowadzone roboty, zgodnie z zatwierdzonym projektem tymczasowej organizacji ruchu;</w:t>
      </w:r>
    </w:p>
    <w:p w14:paraId="7575950F" w14:textId="77777777" w:rsidR="002E34A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>utrzymanie ładu i porządku w pasach drogowych, a po zakończeniu robót usunięcie wszelkich urządzeń tymczasowego zaplecza oraz pozostawienie całego placu robót uporządkowanego zgodnie z przepisami o drogach publicznych;</w:t>
      </w:r>
    </w:p>
    <w:p w14:paraId="3AE45EA1" w14:textId="77777777" w:rsidR="002E34A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>zorganizowanie i kierowanie robotami w sposób zgodny z obowiązującymi przepisami bhp;</w:t>
      </w:r>
    </w:p>
    <w:p w14:paraId="37F50913" w14:textId="77777777" w:rsidR="00DB5A81" w:rsidRPr="0078646E" w:rsidRDefault="002E34A1" w:rsidP="00CF4B8A">
      <w:pPr>
        <w:numPr>
          <w:ilvl w:val="0"/>
          <w:numId w:val="2"/>
        </w:numPr>
        <w:shd w:val="clear" w:color="auto" w:fill="FFFFFF"/>
        <w:tabs>
          <w:tab w:val="left" w:pos="426"/>
          <w:tab w:val="left" w:pos="842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 xml:space="preserve">zorganizowanie zaplecza </w:t>
      </w:r>
      <w:proofErr w:type="spellStart"/>
      <w:r w:rsidRPr="0078646E">
        <w:rPr>
          <w:rFonts w:ascii="Tahoma" w:eastAsia="Times New Roman" w:hAnsi="Tahoma" w:cs="Tahoma"/>
          <w:lang w:eastAsia="ar-SA"/>
        </w:rPr>
        <w:t>socjalno</w:t>
      </w:r>
      <w:proofErr w:type="spellEnd"/>
      <w:r w:rsidRPr="0078646E">
        <w:rPr>
          <w:rFonts w:ascii="Tahoma" w:eastAsia="Times New Roman" w:hAnsi="Tahoma" w:cs="Tahoma"/>
          <w:lang w:eastAsia="ar-SA"/>
        </w:rPr>
        <w:t xml:space="preserve"> – technicznego w zakresie koniecznym do wykonania umowy</w:t>
      </w:r>
      <w:r w:rsidR="00D1588A" w:rsidRPr="0078646E">
        <w:rPr>
          <w:rFonts w:ascii="Tahoma" w:eastAsia="Times New Roman" w:hAnsi="Tahoma" w:cs="Tahoma"/>
          <w:lang w:eastAsia="ar-SA"/>
        </w:rPr>
        <w:t>;</w:t>
      </w:r>
    </w:p>
    <w:p w14:paraId="36E2EED5" w14:textId="079170A2" w:rsidR="0078646E" w:rsidRPr="00EA0E13" w:rsidRDefault="00D1588A" w:rsidP="00BD310B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Tahoma" w:eastAsia="Times New Roman" w:hAnsi="Tahoma" w:cs="Tahoma"/>
          <w:lang w:eastAsia="ar-SA"/>
        </w:rPr>
      </w:pPr>
      <w:r w:rsidRPr="00CF4B8A">
        <w:rPr>
          <w:rFonts w:ascii="Tahoma" w:eastAsia="Times New Roman" w:hAnsi="Tahoma" w:cs="Tahoma"/>
          <w:lang w:eastAsia="ar-SA"/>
        </w:rPr>
        <w:t>udzielenie gwarancji na dokonane nasadzenia</w:t>
      </w:r>
      <w:r w:rsidR="002E34A1" w:rsidRPr="00CF4B8A">
        <w:rPr>
          <w:rFonts w:ascii="Tahoma" w:eastAsia="Times New Roman" w:hAnsi="Tahoma" w:cs="Tahoma"/>
          <w:lang w:eastAsia="ar-SA"/>
        </w:rPr>
        <w:t>.</w:t>
      </w:r>
      <w:r w:rsidR="00FA585B" w:rsidRPr="00CF4B8A">
        <w:rPr>
          <w:rFonts w:ascii="Tahoma" w:eastAsia="Times New Roman" w:hAnsi="Tahoma" w:cs="Tahoma"/>
          <w:lang w:eastAsia="ar-SA"/>
        </w:rPr>
        <w:t xml:space="preserve">  Wykonawca udzieli gwarancji na wykonane nasadzenia i zachowanie przez materiał roślinny żywotności przez okres </w:t>
      </w:r>
      <w:r w:rsidR="00ED0BDE">
        <w:rPr>
          <w:rFonts w:ascii="Tahoma" w:eastAsia="Times New Roman" w:hAnsi="Tahoma" w:cs="Tahoma"/>
          <w:b/>
          <w:bCs/>
          <w:lang w:eastAsia="ar-SA"/>
        </w:rPr>
        <w:t>36</w:t>
      </w:r>
      <w:r w:rsidR="00FA585B" w:rsidRPr="0079348A">
        <w:rPr>
          <w:rFonts w:ascii="Tahoma" w:eastAsia="Times New Roman" w:hAnsi="Tahoma" w:cs="Tahoma"/>
          <w:b/>
          <w:bCs/>
          <w:lang w:eastAsia="ar-SA"/>
        </w:rPr>
        <w:t xml:space="preserve"> miesięcy</w:t>
      </w:r>
      <w:r w:rsidR="00FA585B" w:rsidRPr="00CF4B8A">
        <w:rPr>
          <w:rFonts w:ascii="Tahoma" w:eastAsia="Times New Roman" w:hAnsi="Tahoma" w:cs="Tahoma"/>
          <w:lang w:eastAsia="ar-SA"/>
        </w:rPr>
        <w:t xml:space="preserve"> od daty odbioru wykonanych nasadzeń. Wykonawca w okresie </w:t>
      </w:r>
      <w:r w:rsidR="00FA585B" w:rsidRPr="00EA0E13">
        <w:rPr>
          <w:rFonts w:ascii="Tahoma" w:eastAsia="Times New Roman" w:hAnsi="Tahoma" w:cs="Tahoma"/>
          <w:lang w:eastAsia="ar-SA"/>
        </w:rPr>
        <w:t xml:space="preserve">gwarancji zobowiązany jest wykonywać pielęgnację nasadzonych roślin. </w:t>
      </w:r>
      <w:r w:rsidR="00DB5A81" w:rsidRPr="00EA0E13">
        <w:rPr>
          <w:rFonts w:ascii="Tahoma" w:eastAsia="Times New Roman" w:hAnsi="Tahoma" w:cs="Tahoma"/>
          <w:lang w:eastAsia="ar-SA"/>
        </w:rPr>
        <w:t xml:space="preserve">W przypadku uschnięcia nasadzonego drzewa Wykonawca zobowiązany jest do dokonania nasadzeń i powiadomienie o tym </w:t>
      </w:r>
      <w:r w:rsidR="00A75414" w:rsidRPr="00EA0E13">
        <w:rPr>
          <w:rFonts w:ascii="Tahoma" w:eastAsia="Times New Roman" w:hAnsi="Tahoma" w:cs="Tahoma"/>
          <w:sz w:val="24"/>
          <w:szCs w:val="24"/>
          <w:lang w:eastAsia="ar-SA"/>
        </w:rPr>
        <w:t xml:space="preserve">Panią </w:t>
      </w:r>
      <w:r w:rsidR="00A36D37" w:rsidRPr="00EA0E13">
        <w:rPr>
          <w:rFonts w:ascii="Tahoma" w:eastAsia="Times New Roman" w:hAnsi="Tahoma" w:cs="Tahoma"/>
          <w:sz w:val="24"/>
          <w:szCs w:val="24"/>
          <w:lang w:eastAsia="ar-SA"/>
        </w:rPr>
        <w:t>Monikę</w:t>
      </w:r>
      <w:r w:rsidR="00A75414" w:rsidRPr="00EA0E13">
        <w:rPr>
          <w:rFonts w:ascii="Tahoma" w:eastAsia="Times New Roman" w:hAnsi="Tahoma" w:cs="Tahoma"/>
          <w:sz w:val="24"/>
          <w:szCs w:val="24"/>
          <w:lang w:eastAsia="ar-SA"/>
        </w:rPr>
        <w:t xml:space="preserve"> Nadolską Inspektora w Wydziale Dróg Powiatowych i Inwestycji</w:t>
      </w:r>
      <w:r w:rsidR="00DB5A81" w:rsidRPr="00EA0E13">
        <w:rPr>
          <w:rFonts w:ascii="Tahoma" w:eastAsia="Times New Roman" w:hAnsi="Tahoma" w:cs="Tahoma"/>
          <w:lang w:eastAsia="ar-SA"/>
        </w:rPr>
        <w:t>.</w:t>
      </w:r>
    </w:p>
    <w:p w14:paraId="6CAB8FF2" w14:textId="6D1CE118" w:rsidR="002E34A1" w:rsidRPr="00EA0E13" w:rsidRDefault="002E34A1" w:rsidP="006B65A1">
      <w:pPr>
        <w:pStyle w:val="Akapitzlist"/>
        <w:numPr>
          <w:ilvl w:val="0"/>
          <w:numId w:val="5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Tahoma" w:hAnsi="Tahoma" w:cs="Tahoma"/>
          <w:lang w:eastAsia="ar-SA"/>
        </w:rPr>
      </w:pPr>
      <w:r w:rsidRPr="00EA0E13">
        <w:rPr>
          <w:rFonts w:ascii="Tahoma" w:hAnsi="Tahoma" w:cs="Tahoma"/>
          <w:lang w:eastAsia="ar-SA"/>
        </w:rPr>
        <w:t>Wykonawca zobowiązany jest do wykonania nasadzeń zastępczych zgodnie z Decyzjami</w:t>
      </w:r>
      <w:r w:rsidR="006B65A1" w:rsidRPr="00EA0E13">
        <w:rPr>
          <w:rFonts w:ascii="Tahoma" w:hAnsi="Tahoma" w:cs="Tahoma"/>
          <w:lang w:eastAsia="ar-SA"/>
        </w:rPr>
        <w:t xml:space="preserve"> z</w:t>
      </w:r>
      <w:r w:rsidRPr="00EA0E13">
        <w:rPr>
          <w:rFonts w:ascii="Tahoma" w:hAnsi="Tahoma" w:cs="Tahoma"/>
          <w:lang w:eastAsia="ar-SA"/>
        </w:rPr>
        <w:t xml:space="preserve">awartymi z </w:t>
      </w:r>
      <w:r w:rsidRPr="00EA0E13">
        <w:rPr>
          <w:rFonts w:ascii="Tahoma" w:hAnsi="Tahoma" w:cs="Tahoma"/>
          <w:b/>
          <w:bCs/>
          <w:lang w:eastAsia="ar-SA"/>
        </w:rPr>
        <w:t>Załączniku nr 4</w:t>
      </w:r>
      <w:r w:rsidRPr="00EA0E13">
        <w:rPr>
          <w:rFonts w:ascii="Tahoma" w:hAnsi="Tahoma" w:cs="Tahoma"/>
          <w:lang w:eastAsia="ar-SA"/>
        </w:rPr>
        <w:t xml:space="preserve"> do Zapytania ofertowego. </w:t>
      </w:r>
    </w:p>
    <w:p w14:paraId="0CBE2164" w14:textId="405535BA" w:rsidR="002E34A1" w:rsidRPr="00CF4B8A" w:rsidRDefault="002E34A1" w:rsidP="00BD310B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284"/>
          <w:tab w:val="left" w:pos="842"/>
        </w:tabs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lang w:eastAsia="ar-SA"/>
        </w:rPr>
      </w:pPr>
      <w:r w:rsidRPr="00EA0E13">
        <w:rPr>
          <w:rFonts w:ascii="Tahoma" w:eastAsia="Times New Roman" w:hAnsi="Tahoma" w:cs="Tahoma"/>
          <w:lang w:eastAsia="ar-SA"/>
        </w:rPr>
        <w:t>Nasadzenia powinny być wykonane w możliwe najbardziej dogodnym z punktu widzenia rozwoju drzew terminie</w:t>
      </w:r>
      <w:r w:rsidR="00252BDC" w:rsidRPr="00EA0E13">
        <w:rPr>
          <w:rFonts w:ascii="Tahoma" w:eastAsia="Times New Roman" w:hAnsi="Tahoma" w:cs="Tahoma"/>
          <w:lang w:eastAsia="ar-SA"/>
        </w:rPr>
        <w:t xml:space="preserve">, z zastrzeżeniem konieczności ich zrealizowania </w:t>
      </w:r>
      <w:r w:rsidR="00252BDC" w:rsidRPr="00CF4B8A">
        <w:rPr>
          <w:rFonts w:ascii="Tahoma" w:eastAsia="Times New Roman" w:hAnsi="Tahoma" w:cs="Tahoma"/>
          <w:lang w:eastAsia="ar-SA"/>
        </w:rPr>
        <w:t xml:space="preserve">w terminie określonym w § 3 ust. 2 </w:t>
      </w:r>
      <w:proofErr w:type="spellStart"/>
      <w:r w:rsidR="00252BDC" w:rsidRPr="00CF4B8A">
        <w:rPr>
          <w:rFonts w:ascii="Tahoma" w:eastAsia="Times New Roman" w:hAnsi="Tahoma" w:cs="Tahoma"/>
          <w:lang w:eastAsia="ar-SA"/>
        </w:rPr>
        <w:t>ppkt</w:t>
      </w:r>
      <w:proofErr w:type="spellEnd"/>
      <w:r w:rsidR="00252BDC" w:rsidRPr="00CF4B8A">
        <w:rPr>
          <w:rFonts w:ascii="Tahoma" w:eastAsia="Times New Roman" w:hAnsi="Tahoma" w:cs="Tahoma"/>
          <w:lang w:eastAsia="ar-SA"/>
        </w:rPr>
        <w:t xml:space="preserve"> </w:t>
      </w:r>
      <w:r w:rsidR="006B65A1">
        <w:rPr>
          <w:rFonts w:ascii="Tahoma" w:eastAsia="Times New Roman" w:hAnsi="Tahoma" w:cs="Tahoma"/>
          <w:lang w:eastAsia="ar-SA"/>
        </w:rPr>
        <w:t>c</w:t>
      </w:r>
      <w:r w:rsidR="00252BDC" w:rsidRPr="00CF4B8A">
        <w:rPr>
          <w:rFonts w:ascii="Tahoma" w:eastAsia="Times New Roman" w:hAnsi="Tahoma" w:cs="Tahoma"/>
          <w:lang w:eastAsia="ar-SA"/>
        </w:rPr>
        <w:t>).</w:t>
      </w:r>
    </w:p>
    <w:p w14:paraId="7513B126" w14:textId="77777777" w:rsidR="002E34A1" w:rsidRPr="0078646E" w:rsidRDefault="002E34A1" w:rsidP="002E34A1">
      <w:pPr>
        <w:shd w:val="clear" w:color="auto" w:fill="FFFFFF"/>
        <w:tabs>
          <w:tab w:val="left" w:pos="842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>5. Wykonawca zobowiązany jest wykonać określony w ust. 3 obowiązek niezależnie od jakości drewna stanowiącego przedmiot umowy.</w:t>
      </w:r>
    </w:p>
    <w:p w14:paraId="0F7FE503" w14:textId="35830CE1" w:rsidR="002E34A1" w:rsidRPr="002E34A1" w:rsidRDefault="002E34A1" w:rsidP="002E34A1">
      <w:pPr>
        <w:shd w:val="clear" w:color="auto" w:fill="FFFFFF"/>
        <w:tabs>
          <w:tab w:val="left" w:pos="842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78646E">
        <w:rPr>
          <w:rFonts w:ascii="Tahoma" w:eastAsia="Times New Roman" w:hAnsi="Tahoma" w:cs="Tahoma"/>
          <w:lang w:eastAsia="ar-SA"/>
        </w:rPr>
        <w:t xml:space="preserve">6. </w:t>
      </w:r>
      <w:r w:rsidR="006F38E4" w:rsidRPr="0078646E">
        <w:rPr>
          <w:rFonts w:ascii="Tahoma" w:eastAsia="Times New Roman" w:hAnsi="Tahoma" w:cs="Tahoma"/>
          <w:lang w:eastAsia="ar-SA"/>
        </w:rPr>
        <w:t xml:space="preserve">W przypadku opóźnienia Wykonawcy w realizacji obowiązków zleconych </w:t>
      </w:r>
      <w:r w:rsidR="003903E5" w:rsidRPr="0078646E">
        <w:rPr>
          <w:rFonts w:ascii="Tahoma" w:eastAsia="Times New Roman" w:hAnsi="Tahoma" w:cs="Tahoma"/>
          <w:lang w:eastAsia="ar-SA"/>
        </w:rPr>
        <w:t>niniejszą</w:t>
      </w:r>
      <w:r w:rsidR="006F38E4" w:rsidRPr="0078646E">
        <w:rPr>
          <w:rFonts w:ascii="Tahoma" w:eastAsia="Times New Roman" w:hAnsi="Tahoma" w:cs="Tahoma"/>
          <w:lang w:eastAsia="ar-SA"/>
        </w:rPr>
        <w:t xml:space="preserve"> Umową przekraczającego o co najmniej 7 dni którykolwiek z terminów wskazanych w § 3 ust. 2</w:t>
      </w:r>
      <w:r w:rsidRPr="0078646E">
        <w:rPr>
          <w:rFonts w:ascii="Tahoma" w:eastAsia="Times New Roman" w:hAnsi="Tahoma" w:cs="Tahoma"/>
          <w:lang w:eastAsia="ar-SA"/>
        </w:rPr>
        <w:t>, Zamawiający będzie mógł bez wyznaczenia terminu dodatkowego odstąpić od umowy</w:t>
      </w:r>
      <w:r w:rsidR="006F38E4" w:rsidRPr="0078646E">
        <w:rPr>
          <w:rFonts w:ascii="Tahoma" w:eastAsia="Times New Roman" w:hAnsi="Tahoma" w:cs="Tahoma"/>
          <w:lang w:eastAsia="ar-SA"/>
        </w:rPr>
        <w:t xml:space="preserve"> lub zlecić realizację prac nie wykonanych przez Wykonawcę</w:t>
      </w:r>
      <w:r w:rsidRPr="0078646E">
        <w:rPr>
          <w:rFonts w:ascii="Tahoma" w:eastAsia="Times New Roman" w:hAnsi="Tahoma" w:cs="Tahoma"/>
          <w:lang w:eastAsia="ar-SA"/>
        </w:rPr>
        <w:t xml:space="preserve"> innemu podmiotowi na koszt i niebezpieczeństwo Wykonawcy. Nie zwalnia to Wykonawcy</w:t>
      </w:r>
      <w:r w:rsidRPr="002E34A1">
        <w:rPr>
          <w:rFonts w:ascii="Tahoma" w:eastAsia="Times New Roman" w:hAnsi="Tahoma" w:cs="Tahoma"/>
          <w:lang w:eastAsia="ar-SA"/>
        </w:rPr>
        <w:t xml:space="preserve"> z obowiązku naprawienia Zamawiającemu wszelkich szkód wynikających z niewykonania lub nienależytego wykonania zobowiązania do wykonania nasadzeń (np. koszty kar administracyjnych).</w:t>
      </w:r>
    </w:p>
    <w:p w14:paraId="38814E46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1"/>
        <w:jc w:val="center"/>
        <w:rPr>
          <w:rFonts w:ascii="Tahoma" w:eastAsia="Times New Roman" w:hAnsi="Tahoma" w:cs="Tahoma"/>
          <w:b/>
          <w:lang w:eastAsia="ar-SA"/>
        </w:rPr>
      </w:pPr>
    </w:p>
    <w:p w14:paraId="53A4B762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6</w:t>
      </w:r>
    </w:p>
    <w:p w14:paraId="5CA9604A" w14:textId="77777777" w:rsidR="002E34A1" w:rsidRPr="002E34A1" w:rsidRDefault="002E34A1" w:rsidP="002E34A1">
      <w:pPr>
        <w:shd w:val="clear" w:color="auto" w:fill="FFFFFF"/>
        <w:tabs>
          <w:tab w:val="left" w:leader="dot" w:pos="4018"/>
        </w:tabs>
        <w:suppressAutoHyphens/>
        <w:spacing w:after="0" w:line="240" w:lineRule="auto"/>
        <w:ind w:right="284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Kierownikami nadzoru działającym z ramienia Zamawiającego, uprawnionym do przekazania placu robót i końcowego odbioru robót jest:</w:t>
      </w:r>
    </w:p>
    <w:p w14:paraId="33E25241" w14:textId="081B40E0" w:rsidR="002E34A1" w:rsidRPr="002E34A1" w:rsidRDefault="002E34A1" w:rsidP="002E34A1">
      <w:pPr>
        <w:shd w:val="clear" w:color="auto" w:fill="FFFFFF"/>
        <w:tabs>
          <w:tab w:val="left" w:leader="dot" w:pos="4018"/>
        </w:tabs>
        <w:suppressAutoHyphens/>
        <w:spacing w:after="0" w:line="240" w:lineRule="auto"/>
        <w:ind w:right="284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1)   Kierownik OD w Nowogardzie – Pan Stanisław Marciniak –</w:t>
      </w:r>
      <w:r w:rsidRPr="002E34A1">
        <w:rPr>
          <w:rFonts w:ascii="Tahoma" w:eastAsia="Times New Roman" w:hAnsi="Tahoma" w:cs="Tahoma"/>
          <w:b/>
          <w:lang w:eastAsia="ar-SA"/>
        </w:rPr>
        <w:t xml:space="preserve"> </w:t>
      </w:r>
      <w:r w:rsidRPr="002E34A1">
        <w:rPr>
          <w:rFonts w:ascii="Tahoma" w:eastAsia="Times New Roman" w:hAnsi="Tahoma" w:cs="Tahoma"/>
          <w:lang w:eastAsia="ar-SA"/>
        </w:rPr>
        <w:t>tel. 609-674-246;</w:t>
      </w:r>
    </w:p>
    <w:p w14:paraId="0C7A58EA" w14:textId="146BD45D" w:rsidR="002E34A1" w:rsidRPr="002E34A1" w:rsidRDefault="00C77E40" w:rsidP="002E34A1">
      <w:pPr>
        <w:shd w:val="clear" w:color="auto" w:fill="FFFFFF"/>
        <w:tabs>
          <w:tab w:val="left" w:leader="dot" w:pos="4018"/>
        </w:tabs>
        <w:suppressAutoHyphens/>
        <w:spacing w:after="0" w:line="240" w:lineRule="auto"/>
        <w:ind w:right="284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2</w:t>
      </w:r>
      <w:r w:rsidR="002E34A1" w:rsidRPr="002E34A1">
        <w:rPr>
          <w:rFonts w:ascii="Tahoma" w:eastAsia="Times New Roman" w:hAnsi="Tahoma" w:cs="Tahoma"/>
          <w:lang w:eastAsia="ar-SA"/>
        </w:rPr>
        <w:t>)   Kierownik OD w Maszewie – Pan Wiktor Marciniak –</w:t>
      </w:r>
      <w:r w:rsidR="002E34A1" w:rsidRPr="002E34A1">
        <w:rPr>
          <w:rFonts w:ascii="Tahoma" w:eastAsia="Times New Roman" w:hAnsi="Tahoma" w:cs="Tahoma"/>
          <w:b/>
          <w:lang w:eastAsia="ar-SA"/>
        </w:rPr>
        <w:t xml:space="preserve"> </w:t>
      </w:r>
      <w:r w:rsidR="002E34A1" w:rsidRPr="002E34A1">
        <w:rPr>
          <w:rFonts w:ascii="Tahoma" w:eastAsia="Times New Roman" w:hAnsi="Tahoma" w:cs="Tahoma"/>
          <w:lang w:eastAsia="ar-SA"/>
        </w:rPr>
        <w:t>tel. 609-674-253;</w:t>
      </w:r>
    </w:p>
    <w:p w14:paraId="4CB1BF8E" w14:textId="377FAE62" w:rsidR="002E34A1" w:rsidRPr="002E34A1" w:rsidRDefault="00C77E40" w:rsidP="002E34A1">
      <w:pPr>
        <w:shd w:val="clear" w:color="auto" w:fill="FFFFFF"/>
        <w:tabs>
          <w:tab w:val="left" w:leader="dot" w:pos="4018"/>
        </w:tabs>
        <w:suppressAutoHyphens/>
        <w:spacing w:after="0" w:line="240" w:lineRule="auto"/>
        <w:ind w:right="284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3</w:t>
      </w:r>
      <w:r w:rsidR="002E34A1" w:rsidRPr="002E34A1">
        <w:rPr>
          <w:rFonts w:ascii="Tahoma" w:eastAsia="Times New Roman" w:hAnsi="Tahoma" w:cs="Tahoma"/>
          <w:lang w:eastAsia="ar-SA"/>
        </w:rPr>
        <w:t xml:space="preserve">)   Kierownik OD Goleniów – Pani Ewa </w:t>
      </w:r>
      <w:proofErr w:type="spellStart"/>
      <w:r w:rsidR="002E34A1" w:rsidRPr="002E34A1">
        <w:rPr>
          <w:rFonts w:ascii="Tahoma" w:eastAsia="Times New Roman" w:hAnsi="Tahoma" w:cs="Tahoma"/>
          <w:lang w:eastAsia="ar-SA"/>
        </w:rPr>
        <w:t>Rast</w:t>
      </w:r>
      <w:proofErr w:type="spellEnd"/>
      <w:r w:rsidR="002E34A1" w:rsidRPr="002E34A1">
        <w:rPr>
          <w:rFonts w:ascii="Tahoma" w:eastAsia="Times New Roman" w:hAnsi="Tahoma" w:cs="Tahoma"/>
          <w:lang w:eastAsia="ar-SA"/>
        </w:rPr>
        <w:t xml:space="preserve"> – tel. 609-674-231.</w:t>
      </w:r>
    </w:p>
    <w:p w14:paraId="718EB126" w14:textId="77777777" w:rsidR="0032696E" w:rsidRDefault="0032696E" w:rsidP="002E34A1">
      <w:pPr>
        <w:shd w:val="clear" w:color="auto" w:fill="FFFFFF"/>
        <w:tabs>
          <w:tab w:val="left" w:leader="dot" w:pos="917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</w:p>
    <w:p w14:paraId="4C6B627D" w14:textId="77777777" w:rsidR="00521D92" w:rsidRDefault="00521D92" w:rsidP="002E34A1">
      <w:pPr>
        <w:shd w:val="clear" w:color="auto" w:fill="FFFFFF"/>
        <w:tabs>
          <w:tab w:val="left" w:leader="dot" w:pos="917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</w:p>
    <w:p w14:paraId="5A0E8D6A" w14:textId="60BCF762" w:rsidR="002E34A1" w:rsidRPr="002E34A1" w:rsidRDefault="002E34A1" w:rsidP="002E34A1">
      <w:pPr>
        <w:shd w:val="clear" w:color="auto" w:fill="FFFFFF"/>
        <w:tabs>
          <w:tab w:val="left" w:leader="dot" w:pos="917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lastRenderedPageBreak/>
        <w:t>§ 7</w:t>
      </w:r>
    </w:p>
    <w:p w14:paraId="6253A255" w14:textId="77777777" w:rsidR="002E34A1" w:rsidRPr="002E34A1" w:rsidRDefault="002E34A1" w:rsidP="002E34A1">
      <w:pPr>
        <w:shd w:val="clear" w:color="auto" w:fill="FFFFFF"/>
        <w:tabs>
          <w:tab w:val="left" w:pos="427"/>
          <w:tab w:val="left" w:pos="8787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1. Wykonawca zapłaci Zamawiającemu kary umowne:</w:t>
      </w:r>
    </w:p>
    <w:p w14:paraId="3D879223" w14:textId="41C72B44" w:rsidR="002E34A1" w:rsidRPr="002E34A1" w:rsidRDefault="002E34A1" w:rsidP="001A0C7A">
      <w:pPr>
        <w:shd w:val="clear" w:color="auto" w:fill="FFFFFF"/>
        <w:tabs>
          <w:tab w:val="left" w:pos="427"/>
          <w:tab w:val="left" w:pos="8788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1) z tytułu zwłoki w stosunku do </w:t>
      </w:r>
      <w:r w:rsidR="006F38E4">
        <w:rPr>
          <w:rFonts w:ascii="Tahoma" w:eastAsia="Times New Roman" w:hAnsi="Tahoma" w:cs="Tahoma"/>
          <w:lang w:eastAsia="ar-SA"/>
        </w:rPr>
        <w:t xml:space="preserve">któregokolwiek z terminów określonych </w:t>
      </w:r>
      <w:r w:rsidRPr="002E34A1">
        <w:rPr>
          <w:rFonts w:ascii="Tahoma" w:eastAsia="Times New Roman" w:hAnsi="Tahoma" w:cs="Tahoma"/>
          <w:lang w:eastAsia="ar-SA"/>
        </w:rPr>
        <w:t xml:space="preserve">w § 3 ust. 2  umowy w wysokości </w:t>
      </w:r>
      <w:r w:rsidR="006F38E4">
        <w:rPr>
          <w:rFonts w:ascii="Tahoma" w:eastAsia="Times New Roman" w:hAnsi="Tahoma" w:cs="Tahoma"/>
          <w:lang w:eastAsia="ar-SA"/>
        </w:rPr>
        <w:t>1</w:t>
      </w:r>
      <w:r w:rsidR="006F38E4" w:rsidRPr="002E34A1">
        <w:rPr>
          <w:rFonts w:ascii="Tahoma" w:eastAsia="Times New Roman" w:hAnsi="Tahoma" w:cs="Tahoma"/>
          <w:lang w:eastAsia="ar-SA"/>
        </w:rPr>
        <w:t xml:space="preserve"> </w:t>
      </w:r>
      <w:r w:rsidRPr="002E34A1">
        <w:rPr>
          <w:rFonts w:ascii="Tahoma" w:eastAsia="Times New Roman" w:hAnsi="Tahoma" w:cs="Tahoma"/>
          <w:lang w:eastAsia="ar-SA"/>
        </w:rPr>
        <w:t>% ceny brutto, wynikającej z § 1 ust. 1 umowy za każdy dzień zwłoki;</w:t>
      </w:r>
    </w:p>
    <w:p w14:paraId="14FE1AD7" w14:textId="10D3B349" w:rsidR="002E34A1" w:rsidRPr="002E34A1" w:rsidRDefault="002E34A1" w:rsidP="001A0C7A">
      <w:pPr>
        <w:shd w:val="clear" w:color="auto" w:fill="FFFFFF"/>
        <w:tabs>
          <w:tab w:val="left" w:pos="427"/>
          <w:tab w:val="left" w:pos="8788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2) z tytułu zwłoki w usunięciu wad stwierdzonych przez Zamawiającego przy odbiorze, </w:t>
      </w:r>
      <w:r w:rsidRPr="002E34A1">
        <w:rPr>
          <w:rFonts w:ascii="Tahoma" w:eastAsia="Times New Roman" w:hAnsi="Tahoma" w:cs="Tahoma"/>
          <w:lang w:eastAsia="ar-SA"/>
        </w:rPr>
        <w:br/>
        <w:t>o który</w:t>
      </w:r>
      <w:r w:rsidR="00297078">
        <w:rPr>
          <w:rFonts w:ascii="Tahoma" w:eastAsia="Times New Roman" w:hAnsi="Tahoma" w:cs="Tahoma"/>
          <w:lang w:eastAsia="ar-SA"/>
        </w:rPr>
        <w:t>ch</w:t>
      </w:r>
      <w:r w:rsidRPr="002E34A1">
        <w:rPr>
          <w:rFonts w:ascii="Tahoma" w:eastAsia="Times New Roman" w:hAnsi="Tahoma" w:cs="Tahoma"/>
          <w:lang w:eastAsia="ar-SA"/>
        </w:rPr>
        <w:t xml:space="preserve"> mowa w</w:t>
      </w:r>
      <w:r w:rsidR="00AD248F">
        <w:rPr>
          <w:rFonts w:ascii="Tahoma" w:eastAsia="Times New Roman" w:hAnsi="Tahoma" w:cs="Tahoma"/>
          <w:lang w:eastAsia="ar-SA"/>
        </w:rPr>
        <w:t xml:space="preserve"> </w:t>
      </w:r>
      <w:r w:rsidRPr="002E34A1">
        <w:rPr>
          <w:rFonts w:ascii="Tahoma" w:eastAsia="Times New Roman" w:hAnsi="Tahoma" w:cs="Tahoma"/>
          <w:lang w:eastAsia="ar-SA"/>
        </w:rPr>
        <w:t xml:space="preserve">§ 9 umowy  w wysokości </w:t>
      </w:r>
      <w:r w:rsidR="006F38E4">
        <w:rPr>
          <w:rFonts w:ascii="Tahoma" w:eastAsia="Times New Roman" w:hAnsi="Tahoma" w:cs="Tahoma"/>
          <w:lang w:eastAsia="ar-SA"/>
        </w:rPr>
        <w:t>1</w:t>
      </w:r>
      <w:r w:rsidR="006F38E4" w:rsidRPr="002E34A1">
        <w:rPr>
          <w:rFonts w:ascii="Tahoma" w:eastAsia="Times New Roman" w:hAnsi="Tahoma" w:cs="Tahoma"/>
          <w:lang w:eastAsia="ar-SA"/>
        </w:rPr>
        <w:t xml:space="preserve"> </w:t>
      </w:r>
      <w:r w:rsidRPr="002E34A1">
        <w:rPr>
          <w:rFonts w:ascii="Tahoma" w:eastAsia="Times New Roman" w:hAnsi="Tahoma" w:cs="Tahoma"/>
          <w:lang w:eastAsia="ar-SA"/>
        </w:rPr>
        <w:t>% ceny brutto, wynikającej z § 1 ust. 1 umowy za każdy dzień zwłoki;</w:t>
      </w:r>
    </w:p>
    <w:p w14:paraId="73586093" w14:textId="77777777" w:rsidR="002E34A1" w:rsidRPr="002E34A1" w:rsidRDefault="002E34A1" w:rsidP="002E34A1">
      <w:pPr>
        <w:shd w:val="clear" w:color="auto" w:fill="FFFFFF"/>
        <w:tabs>
          <w:tab w:val="left" w:pos="427"/>
          <w:tab w:val="left" w:pos="8787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3) z tytułu odstąpienia od umowy przez Zamawiającego z przyczyn leżących po stronie Wykonawcy,</w:t>
      </w:r>
      <w:r w:rsidRPr="002E34A1">
        <w:rPr>
          <w:rFonts w:ascii="Tahoma" w:eastAsia="Times New Roman" w:hAnsi="Tahoma" w:cs="Tahoma"/>
          <w:b/>
          <w:lang w:eastAsia="ar-SA"/>
        </w:rPr>
        <w:t xml:space="preserve"> </w:t>
      </w:r>
      <w:r w:rsidRPr="002E34A1">
        <w:rPr>
          <w:rFonts w:ascii="Tahoma" w:eastAsia="Times New Roman" w:hAnsi="Tahoma" w:cs="Tahoma"/>
          <w:lang w:eastAsia="ar-SA"/>
        </w:rPr>
        <w:t>w wysokości 30% ceny brutto, wynikającej z § 1 ust. 1 umowy.</w:t>
      </w:r>
    </w:p>
    <w:p w14:paraId="6954581D" w14:textId="0EE36436" w:rsidR="006F38E4" w:rsidRDefault="002E34A1" w:rsidP="002E34A1">
      <w:pPr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2. </w:t>
      </w:r>
      <w:r w:rsidR="006F38E4">
        <w:rPr>
          <w:rFonts w:ascii="Tahoma" w:eastAsia="Times New Roman" w:hAnsi="Tahoma" w:cs="Tahoma"/>
          <w:lang w:eastAsia="ar-SA"/>
        </w:rPr>
        <w:t xml:space="preserve">Maksymalna wysokość kar umownych, jakie Zamawiający może liczyć na podstawie niniejszej Umowy, wynosi 30 % </w:t>
      </w:r>
      <w:r w:rsidR="006F38E4" w:rsidRPr="002E34A1">
        <w:rPr>
          <w:rFonts w:ascii="Tahoma" w:eastAsia="Times New Roman" w:hAnsi="Tahoma" w:cs="Tahoma"/>
          <w:lang w:eastAsia="ar-SA"/>
        </w:rPr>
        <w:t>ceny brutto, wynikającej z § 1 ust. 1 umowy</w:t>
      </w:r>
    </w:p>
    <w:p w14:paraId="197893A4" w14:textId="2491BA5C" w:rsidR="002E34A1" w:rsidRPr="002E34A1" w:rsidRDefault="006F38E4" w:rsidP="002E34A1">
      <w:pPr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3. </w:t>
      </w:r>
      <w:r w:rsidR="002E34A1" w:rsidRPr="002E34A1">
        <w:rPr>
          <w:rFonts w:ascii="Tahoma" w:eastAsia="Times New Roman" w:hAnsi="Tahoma" w:cs="Tahoma"/>
          <w:lang w:eastAsia="ar-SA"/>
        </w:rPr>
        <w:t xml:space="preserve">W przypadkach niewykonania lub nienależytego wykonania przez Wykonawcę zobowiązań umownych nieobjętych odszkodowaniem w formie kar umownych lub też w razie powstania szkody przewyższającej wysokość zastrzeżonej kary, Wykonawca będzie ponosił odpowiedzialność odszkodowawczą na zasadach ogólnych. </w:t>
      </w:r>
    </w:p>
    <w:p w14:paraId="41C4BF5D" w14:textId="77777777" w:rsidR="002E34A1" w:rsidRPr="002E34A1" w:rsidRDefault="002E34A1" w:rsidP="002E34A1">
      <w:pPr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3. Kary umowne z tytułu wadliwego wykonania umowy nie zwalniają Wykonawcy od pełnej odpowiedzialności za szkody wobec osób trzecich, wynikające z nienależytego wykonania umowy.</w:t>
      </w:r>
    </w:p>
    <w:p w14:paraId="33EE22E2" w14:textId="77777777" w:rsidR="002E34A1" w:rsidRPr="002E34A1" w:rsidRDefault="002E34A1" w:rsidP="002E34A1">
      <w:pPr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4. Zamawiającemu  przysługuje uprawnienie dochodzenia odszkodowania przewyższającego wysokość zastrzeżonych kar umownych.</w:t>
      </w:r>
    </w:p>
    <w:p w14:paraId="51BD189C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5E65F0B6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8</w:t>
      </w:r>
    </w:p>
    <w:p w14:paraId="3F371028" w14:textId="526DBD46" w:rsidR="006F38E4" w:rsidRDefault="002E34A1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1.</w:t>
      </w:r>
      <w:r w:rsidR="006F38E4">
        <w:rPr>
          <w:rFonts w:ascii="Tahoma" w:eastAsia="Times New Roman" w:hAnsi="Tahoma" w:cs="Tahoma"/>
          <w:lang w:eastAsia="ar-SA"/>
        </w:rPr>
        <w:t xml:space="preserve"> Potwierdzeniem zrealizowania obowiązków Wykonawcy są protokół odbioru</w:t>
      </w:r>
      <w:r w:rsidR="006B65A1" w:rsidRPr="006B65A1">
        <w:rPr>
          <w:rFonts w:ascii="Tahoma" w:eastAsia="Times New Roman" w:hAnsi="Tahoma" w:cs="Tahoma"/>
          <w:lang w:eastAsia="ar-SA"/>
        </w:rPr>
        <w:t xml:space="preserve"> </w:t>
      </w:r>
      <w:r w:rsidR="006B65A1">
        <w:rPr>
          <w:rFonts w:ascii="Tahoma" w:eastAsia="Times New Roman" w:hAnsi="Tahoma" w:cs="Tahoma"/>
          <w:lang w:eastAsia="ar-SA"/>
        </w:rPr>
        <w:t>po dokonanej wycince, protokół odbioru po</w:t>
      </w:r>
      <w:r w:rsidR="006F38E4">
        <w:rPr>
          <w:rFonts w:ascii="Tahoma" w:eastAsia="Times New Roman" w:hAnsi="Tahoma" w:cs="Tahoma"/>
          <w:lang w:eastAsia="ar-SA"/>
        </w:rPr>
        <w:t xml:space="preserve"> uprzątnięci</w:t>
      </w:r>
      <w:r w:rsidR="006B65A1">
        <w:rPr>
          <w:rFonts w:ascii="Tahoma" w:eastAsia="Times New Roman" w:hAnsi="Tahoma" w:cs="Tahoma"/>
          <w:lang w:eastAsia="ar-SA"/>
        </w:rPr>
        <w:t>u</w:t>
      </w:r>
      <w:r w:rsidR="006F38E4">
        <w:rPr>
          <w:rFonts w:ascii="Tahoma" w:eastAsia="Times New Roman" w:hAnsi="Tahoma" w:cs="Tahoma"/>
          <w:lang w:eastAsia="ar-SA"/>
        </w:rPr>
        <w:t xml:space="preserve"> terenu po dokonanej wycince oraz protokół odbioru </w:t>
      </w:r>
      <w:r w:rsidR="006B65A1">
        <w:rPr>
          <w:rFonts w:ascii="Tahoma" w:eastAsia="Times New Roman" w:hAnsi="Tahoma" w:cs="Tahoma"/>
          <w:lang w:eastAsia="ar-SA"/>
        </w:rPr>
        <w:t>nasadzeń</w:t>
      </w:r>
      <w:r w:rsidR="006F38E4">
        <w:rPr>
          <w:rFonts w:ascii="Tahoma" w:eastAsia="Times New Roman" w:hAnsi="Tahoma" w:cs="Tahoma"/>
          <w:lang w:eastAsia="ar-SA"/>
        </w:rPr>
        <w:t>, sporządzany po dokonaniu nasadzeń. Protokoły te wymaga</w:t>
      </w:r>
      <w:r w:rsidR="00DA12B2">
        <w:rPr>
          <w:rFonts w:ascii="Tahoma" w:eastAsia="Times New Roman" w:hAnsi="Tahoma" w:cs="Tahoma"/>
          <w:lang w:eastAsia="ar-SA"/>
        </w:rPr>
        <w:t xml:space="preserve">ją podpisu Zamawiającego. Protokoły zostaną sporządzone w terminie </w:t>
      </w:r>
      <w:r w:rsidR="00FE04EB">
        <w:rPr>
          <w:rFonts w:ascii="Tahoma" w:eastAsia="Times New Roman" w:hAnsi="Tahoma" w:cs="Tahoma"/>
          <w:lang w:eastAsia="ar-SA"/>
        </w:rPr>
        <w:t>7</w:t>
      </w:r>
      <w:r w:rsidR="00DA12B2">
        <w:rPr>
          <w:rFonts w:ascii="Tahoma" w:eastAsia="Times New Roman" w:hAnsi="Tahoma" w:cs="Tahoma"/>
          <w:lang w:eastAsia="ar-SA"/>
        </w:rPr>
        <w:t xml:space="preserve"> dni od dnia zgłoszenia przez Wykonawcę gotowości do odbioru. Data sporządzenia protokołu stanowi datę zrealizowania zobowiązań umownych przez Wykonawcę o ile protokół nie wskazuje innej daty realizacji tych zobowiązań.</w:t>
      </w:r>
    </w:p>
    <w:p w14:paraId="600DBF5A" w14:textId="5300EDB2" w:rsidR="002E34A1" w:rsidRPr="002E34A1" w:rsidRDefault="00DA12B2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2. </w:t>
      </w:r>
      <w:r w:rsidR="002E34A1" w:rsidRPr="002E34A1">
        <w:rPr>
          <w:rFonts w:ascii="Tahoma" w:eastAsia="Times New Roman" w:hAnsi="Tahoma" w:cs="Tahoma"/>
          <w:lang w:eastAsia="ar-SA"/>
        </w:rPr>
        <w:t xml:space="preserve"> Jeżeli w toku czynności odbioru placu robót po przeprowadzonej przez Wykonawcę wycince zostaną stwierdzone wady, to Zamawiający ma prawo odmówić odbioru placu robót do czasu usunięcia wad.</w:t>
      </w:r>
    </w:p>
    <w:p w14:paraId="0A72CB4C" w14:textId="5703055D" w:rsidR="002E34A1" w:rsidRPr="002E34A1" w:rsidRDefault="006B65A1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3</w:t>
      </w:r>
      <w:r w:rsidR="002E34A1" w:rsidRPr="002E34A1">
        <w:rPr>
          <w:rFonts w:ascii="Tahoma" w:eastAsia="Times New Roman" w:hAnsi="Tahoma" w:cs="Tahoma"/>
          <w:lang w:eastAsia="ar-SA"/>
        </w:rPr>
        <w:t xml:space="preserve">. Za wady w rozumieniu niniejszej umowy należy rozumieć w szczególności pozostawienie nieuprzątniętego placu robót, nie dokonanie pełnej wycinki drzew objętych przedmiotem umowy, nie przywrócenie do stanu sprzed wycinki terenu przyległego itp.  </w:t>
      </w:r>
    </w:p>
    <w:p w14:paraId="6E496686" w14:textId="5B2E9CEC" w:rsidR="002E34A1" w:rsidRPr="002E34A1" w:rsidRDefault="006B65A1" w:rsidP="002E34A1">
      <w:pPr>
        <w:shd w:val="clear" w:color="auto" w:fill="FFFFFF"/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4</w:t>
      </w:r>
      <w:r w:rsidR="002E34A1" w:rsidRPr="002E34A1">
        <w:rPr>
          <w:rFonts w:ascii="Tahoma" w:eastAsia="Times New Roman" w:hAnsi="Tahoma" w:cs="Tahoma"/>
          <w:lang w:eastAsia="ar-SA"/>
        </w:rPr>
        <w:t xml:space="preserve">. Podpisanie przez Zamawiającego protokołu odbioru placu robót ze stwierdzonymi wadami nie zwalnia Wykonawcy od ich usunięcia w terminie wskazanym w § 9 umowy.                         </w:t>
      </w:r>
    </w:p>
    <w:p w14:paraId="092F94C2" w14:textId="77777777" w:rsidR="00521D92" w:rsidRDefault="00521D92" w:rsidP="002E34A1">
      <w:pPr>
        <w:shd w:val="clear" w:color="auto" w:fill="FFFFFF"/>
        <w:tabs>
          <w:tab w:val="left" w:pos="403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</w:p>
    <w:p w14:paraId="10EF237C" w14:textId="4EAE20DD" w:rsidR="002E34A1" w:rsidRPr="002E34A1" w:rsidRDefault="002E34A1" w:rsidP="002E34A1">
      <w:pPr>
        <w:shd w:val="clear" w:color="auto" w:fill="FFFFFF"/>
        <w:tabs>
          <w:tab w:val="left" w:pos="403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9</w:t>
      </w:r>
    </w:p>
    <w:p w14:paraId="112BF951" w14:textId="77777777" w:rsidR="002E34A1" w:rsidRPr="002E34A1" w:rsidRDefault="002E34A1" w:rsidP="002E34A1">
      <w:pPr>
        <w:shd w:val="clear" w:color="auto" w:fill="FFFFFF"/>
        <w:tabs>
          <w:tab w:val="left" w:pos="426"/>
          <w:tab w:val="left" w:leader="dot" w:pos="5729"/>
          <w:tab w:val="left" w:pos="9072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Wykonawca zobowiązuje się do usunięcia wad zgłoszonych mu przez Zamawiającego przy odbiorze w terminie 7 dni od dnia powiadomienia przez Zamawiającego.  W przypadku nie  usunięcia  w terminie określonym w </w:t>
      </w:r>
      <w:proofErr w:type="spellStart"/>
      <w:r w:rsidRPr="002E34A1">
        <w:rPr>
          <w:rFonts w:ascii="Tahoma" w:eastAsia="Times New Roman" w:hAnsi="Tahoma" w:cs="Tahoma"/>
          <w:lang w:eastAsia="ar-SA"/>
        </w:rPr>
        <w:t>zd</w:t>
      </w:r>
      <w:proofErr w:type="spellEnd"/>
      <w:r w:rsidRPr="002E34A1">
        <w:rPr>
          <w:rFonts w:ascii="Tahoma" w:eastAsia="Times New Roman" w:hAnsi="Tahoma" w:cs="Tahoma"/>
          <w:lang w:eastAsia="ar-SA"/>
        </w:rPr>
        <w:t xml:space="preserve">. pierwszym, Zamawiający jest uprawniony do zlecenia usunięcia wad osobie trzeciej na koszt i niebezpieczeństwo Wykonawcy, niezależnie od uprawnienia do dochodzenia od Wykonawcy kar umownych z tego tytułu. </w:t>
      </w:r>
    </w:p>
    <w:p w14:paraId="5F086587" w14:textId="77777777" w:rsidR="002E34A1" w:rsidRPr="002E34A1" w:rsidRDefault="002E34A1" w:rsidP="002E34A1">
      <w:pPr>
        <w:shd w:val="clear" w:color="auto" w:fill="FFFFFF"/>
        <w:tabs>
          <w:tab w:val="left" w:pos="9072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</w:p>
    <w:p w14:paraId="602BC25C" w14:textId="77777777" w:rsidR="002E34A1" w:rsidRPr="002E34A1" w:rsidRDefault="002E34A1" w:rsidP="002E34A1">
      <w:pPr>
        <w:shd w:val="clear" w:color="auto" w:fill="FFFFFF"/>
        <w:tabs>
          <w:tab w:val="left" w:pos="9072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10</w:t>
      </w:r>
    </w:p>
    <w:p w14:paraId="77FB5474" w14:textId="77777777" w:rsidR="002E34A1" w:rsidRPr="002E34A1" w:rsidRDefault="002E34A1" w:rsidP="002E34A1">
      <w:pPr>
        <w:shd w:val="clear" w:color="auto" w:fill="FFFFFF"/>
        <w:tabs>
          <w:tab w:val="left" w:pos="857"/>
          <w:tab w:val="left" w:pos="9072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1. Wykonawca ponosi odpowiedzialność za wszelkie szkody wyrządzone osobom trzecim w związku z wykonaniem umowy, a w szczególności powstałe podczas wykonania robót; Wykonawca zobowiązany jest do zawarcia umowy ubezpieczenia od odpowiedzialności cywilnej na czas realizacji robót objętych umową na sumę co najmniej 100 000,00 zł brutto.</w:t>
      </w:r>
    </w:p>
    <w:p w14:paraId="7FE3EF7B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2. Ubezpieczeniu podlegają w szczególności:</w:t>
      </w:r>
    </w:p>
    <w:p w14:paraId="66673FF0" w14:textId="77777777" w:rsidR="002E34A1" w:rsidRPr="002E34A1" w:rsidRDefault="002E34A1" w:rsidP="002E34A1">
      <w:pPr>
        <w:numPr>
          <w:ilvl w:val="0"/>
          <w:numId w:val="3"/>
        </w:numPr>
        <w:shd w:val="clear" w:color="auto" w:fill="FFFFFF"/>
        <w:tabs>
          <w:tab w:val="left" w:pos="432"/>
          <w:tab w:val="left" w:pos="869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urządzenia oraz wszelkie mienie ruchome związane bezpośrednio z wykonawstwem robót;</w:t>
      </w:r>
    </w:p>
    <w:p w14:paraId="220CB694" w14:textId="77777777" w:rsidR="002E34A1" w:rsidRPr="002E34A1" w:rsidRDefault="002E34A1" w:rsidP="002E34A1">
      <w:pPr>
        <w:numPr>
          <w:ilvl w:val="0"/>
          <w:numId w:val="3"/>
        </w:numPr>
        <w:shd w:val="clear" w:color="auto" w:fill="FFFFFF"/>
        <w:tabs>
          <w:tab w:val="left" w:pos="426"/>
          <w:tab w:val="left" w:pos="869"/>
        </w:tabs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lastRenderedPageBreak/>
        <w:t>szkody powstałe w związku z prowadzonymi robotami, w tym stanowiące następstwa nieszczęśliwych wypadków w odniesieniu do osób zatrudnionych oraz osób trzecich.</w:t>
      </w:r>
    </w:p>
    <w:p w14:paraId="5CC4FDD1" w14:textId="77777777" w:rsidR="002E34A1" w:rsidRPr="002E34A1" w:rsidRDefault="002E34A1" w:rsidP="002E34A1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3. Wykonawca najpóźniej w dniu przekazywania mu placu robót przedłoży do wglądu Zamawiającego umowę ubezpieczenia, o których mowa w ust. 1; naruszenie tego obowiązku będzie upoważniało Zamawiającego do odstąpienia od umowy z przyczyn leżących po stronie Wykonawcy.</w:t>
      </w:r>
    </w:p>
    <w:p w14:paraId="0C4A21A8" w14:textId="77777777" w:rsidR="002E34A1" w:rsidRPr="002E34A1" w:rsidRDefault="002E34A1" w:rsidP="002E34A1">
      <w:pPr>
        <w:shd w:val="clear" w:color="auto" w:fill="FFFFFF"/>
        <w:tabs>
          <w:tab w:val="center" w:pos="4393"/>
          <w:tab w:val="left" w:pos="7836"/>
        </w:tabs>
        <w:suppressAutoHyphens/>
        <w:spacing w:after="0" w:line="240" w:lineRule="auto"/>
        <w:ind w:right="285"/>
        <w:rPr>
          <w:rFonts w:ascii="Tahoma" w:eastAsia="Times New Roman" w:hAnsi="Tahoma" w:cs="Tahoma"/>
          <w:b/>
          <w:color w:val="FF0000"/>
          <w:lang w:eastAsia="ar-SA"/>
        </w:rPr>
      </w:pPr>
      <w:r w:rsidRPr="002E34A1">
        <w:rPr>
          <w:rFonts w:ascii="Tahoma" w:eastAsia="Times New Roman" w:hAnsi="Tahoma" w:cs="Tahoma"/>
          <w:b/>
          <w:color w:val="FF0000"/>
          <w:lang w:eastAsia="ar-SA"/>
        </w:rPr>
        <w:tab/>
      </w:r>
    </w:p>
    <w:p w14:paraId="12F9DEA2" w14:textId="77777777" w:rsidR="002E34A1" w:rsidRPr="002E34A1" w:rsidRDefault="002E34A1" w:rsidP="002E34A1">
      <w:pPr>
        <w:shd w:val="clear" w:color="auto" w:fill="FFFFFF"/>
        <w:tabs>
          <w:tab w:val="center" w:pos="4393"/>
          <w:tab w:val="left" w:pos="7836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11</w:t>
      </w:r>
    </w:p>
    <w:p w14:paraId="78AAA64D" w14:textId="77777777" w:rsidR="002E34A1" w:rsidRPr="002E34A1" w:rsidRDefault="002E34A1" w:rsidP="002E34A1">
      <w:pPr>
        <w:spacing w:after="0" w:line="240" w:lineRule="auto"/>
        <w:ind w:right="72"/>
        <w:jc w:val="both"/>
        <w:rPr>
          <w:rFonts w:ascii="Tahoma" w:eastAsia="Times New Roman" w:hAnsi="Tahoma" w:cs="Tahoma"/>
          <w:lang w:val="x-none" w:eastAsia="ar-SA"/>
        </w:rPr>
      </w:pPr>
      <w:r w:rsidRPr="002E34A1">
        <w:rPr>
          <w:rFonts w:ascii="Tahoma" w:eastAsia="Times New Roman" w:hAnsi="Tahoma" w:cs="Tahoma"/>
          <w:lang w:val="x-none" w:eastAsia="ar-SA"/>
        </w:rPr>
        <w:t>1. Wykonawca nie może bez uzyskania zgody Zamawiającego dokonać cesji praw i obowiązków wynikających z niniejszej umowy na rzecz osoby trzeciej.</w:t>
      </w:r>
    </w:p>
    <w:p w14:paraId="45BAD22E" w14:textId="77777777" w:rsidR="002E34A1" w:rsidRPr="002E34A1" w:rsidRDefault="002E34A1" w:rsidP="002E34A1">
      <w:pPr>
        <w:spacing w:after="0" w:line="240" w:lineRule="auto"/>
        <w:ind w:right="72"/>
        <w:jc w:val="both"/>
        <w:rPr>
          <w:rFonts w:ascii="Tahoma" w:eastAsia="Times New Roman" w:hAnsi="Tahoma" w:cs="Tahoma"/>
          <w:lang w:val="x-none" w:eastAsia="ar-SA"/>
        </w:rPr>
      </w:pPr>
      <w:r w:rsidRPr="002E34A1">
        <w:rPr>
          <w:rFonts w:ascii="Tahoma" w:eastAsia="Times New Roman" w:hAnsi="Tahoma" w:cs="Tahoma"/>
          <w:lang w:val="x-none" w:eastAsia="ar-SA"/>
        </w:rPr>
        <w:t>2. Zgoda Zamawiającego musi być wyrażona w formie pisemnej,  pod rygorem nieważności.</w:t>
      </w:r>
    </w:p>
    <w:p w14:paraId="2B1E1271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285"/>
        <w:jc w:val="center"/>
        <w:rPr>
          <w:rFonts w:ascii="Tahoma" w:eastAsia="Times New Roman" w:hAnsi="Tahoma" w:cs="Tahoma"/>
          <w:b/>
          <w:color w:val="FF0000"/>
          <w:lang w:eastAsia="ar-SA"/>
        </w:rPr>
      </w:pPr>
    </w:p>
    <w:p w14:paraId="3BB649D3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§12</w:t>
      </w:r>
    </w:p>
    <w:p w14:paraId="0001E920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141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1. W sprawach nieuregulowanych niniejszą umową stosuje się przepisy kodeksu cywilnego.</w:t>
      </w:r>
    </w:p>
    <w:p w14:paraId="64591184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284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2. Wszelkie zmiany niniejszej umowy wymagają formy pisemnej pod rygorem nieważności.</w:t>
      </w:r>
    </w:p>
    <w:p w14:paraId="4801EB31" w14:textId="77777777" w:rsidR="002E34A1" w:rsidRPr="002E34A1" w:rsidRDefault="002E34A1" w:rsidP="002E34A1">
      <w:pPr>
        <w:shd w:val="clear" w:color="auto" w:fill="FFFFFF"/>
        <w:suppressAutoHyphens/>
        <w:spacing w:after="0" w:line="240" w:lineRule="auto"/>
        <w:ind w:right="284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 xml:space="preserve">3. Wszelkie spory wynikające lub pozostające w związku z realizacją z niniejszą umową będą rozstrzygane przez sąd właściwy dla siedziby Zamawiającego. </w:t>
      </w:r>
    </w:p>
    <w:p w14:paraId="0CA89045" w14:textId="77777777" w:rsidR="002E34A1" w:rsidRPr="002E34A1" w:rsidRDefault="002E34A1" w:rsidP="002E34A1">
      <w:pPr>
        <w:shd w:val="clear" w:color="auto" w:fill="FFFFFF"/>
        <w:tabs>
          <w:tab w:val="left" w:pos="0"/>
          <w:tab w:val="left" w:pos="439"/>
        </w:tabs>
        <w:suppressAutoHyphens/>
        <w:spacing w:after="0" w:line="240" w:lineRule="auto"/>
        <w:ind w:right="284"/>
        <w:rPr>
          <w:rFonts w:ascii="Tahoma" w:eastAsia="Times New Roman" w:hAnsi="Tahoma" w:cs="Tahoma"/>
          <w:b/>
          <w:lang w:eastAsia="ar-SA"/>
        </w:rPr>
      </w:pPr>
    </w:p>
    <w:p w14:paraId="39B355E6" w14:textId="77777777" w:rsidR="002E34A1" w:rsidRPr="002E34A1" w:rsidRDefault="002E34A1" w:rsidP="002E34A1">
      <w:pPr>
        <w:shd w:val="clear" w:color="auto" w:fill="FFFFFF"/>
        <w:tabs>
          <w:tab w:val="left" w:pos="0"/>
          <w:tab w:val="left" w:pos="439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>§ 13</w:t>
      </w:r>
    </w:p>
    <w:p w14:paraId="1D269DCB" w14:textId="77777777" w:rsidR="002E34A1" w:rsidRPr="002E34A1" w:rsidRDefault="002E34A1" w:rsidP="002E34A1">
      <w:p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2E34A1">
        <w:rPr>
          <w:rFonts w:ascii="Tahoma" w:eastAsia="Calibri" w:hAnsi="Tahoma" w:cs="Tahoma"/>
        </w:rPr>
        <w:t>Umowa sporządzona została w trzech jednobrzmiących egzemplarzach w tym dwa egzemplarze otrzymuje Zamawiający, a jeden Wykonawca.</w:t>
      </w:r>
    </w:p>
    <w:p w14:paraId="6D802BBE" w14:textId="77777777" w:rsidR="002E34A1" w:rsidRP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b/>
          <w:lang w:eastAsia="ar-SA"/>
        </w:rPr>
      </w:pPr>
    </w:p>
    <w:p w14:paraId="691AFE4C" w14:textId="77777777" w:rsidR="002E34A1" w:rsidRP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b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 xml:space="preserve">        </w:t>
      </w:r>
    </w:p>
    <w:p w14:paraId="4B9AA790" w14:textId="77777777" w:rsidR="002E34A1" w:rsidRP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b/>
          <w:lang w:eastAsia="ar-SA"/>
        </w:rPr>
      </w:pPr>
    </w:p>
    <w:p w14:paraId="37920878" w14:textId="77777777" w:rsidR="002E34A1" w:rsidRP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b/>
          <w:lang w:eastAsia="ar-SA"/>
        </w:rPr>
        <w:t xml:space="preserve">     Zamawiający                                                                         </w:t>
      </w:r>
      <w:r w:rsidRPr="002E34A1">
        <w:rPr>
          <w:rFonts w:ascii="Tahoma" w:eastAsia="Times New Roman" w:hAnsi="Tahoma" w:cs="Tahoma"/>
          <w:b/>
          <w:lang w:eastAsia="ar-SA"/>
        </w:rPr>
        <w:tab/>
        <w:t xml:space="preserve">  Wykonawca</w:t>
      </w:r>
      <w:r w:rsidRPr="002E34A1">
        <w:rPr>
          <w:rFonts w:ascii="Tahoma" w:eastAsia="Times New Roman" w:hAnsi="Tahoma" w:cs="Tahoma"/>
          <w:lang w:eastAsia="ar-SA"/>
        </w:rPr>
        <w:t xml:space="preserve">      </w:t>
      </w:r>
    </w:p>
    <w:p w14:paraId="785BA694" w14:textId="77777777" w:rsidR="002E34A1" w:rsidRP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6F126470" w14:textId="77777777" w:rsidR="002E34A1" w:rsidRP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2FA41373" w14:textId="77777777" w:rsidR="002E34A1" w:rsidRP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448AF8DF" w14:textId="77777777" w:rsidR="002E34A1" w:rsidRDefault="002E34A1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1086A350" w14:textId="77777777" w:rsidR="0095238C" w:rsidRDefault="0095238C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1AAB0648" w14:textId="77777777" w:rsidR="0095238C" w:rsidRDefault="0095238C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1E418865" w14:textId="77777777" w:rsidR="0095238C" w:rsidRDefault="0095238C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3339CD7D" w14:textId="77777777" w:rsidR="0095238C" w:rsidRDefault="0095238C" w:rsidP="002E34A1">
      <w:pPr>
        <w:shd w:val="clear" w:color="auto" w:fill="FFFFFF"/>
        <w:tabs>
          <w:tab w:val="left" w:leader="dot" w:pos="4596"/>
        </w:tabs>
        <w:suppressAutoHyphens/>
        <w:spacing w:after="0" w:line="240" w:lineRule="auto"/>
        <w:ind w:right="285"/>
        <w:jc w:val="both"/>
        <w:rPr>
          <w:rFonts w:ascii="Tahoma" w:eastAsia="Times New Roman" w:hAnsi="Tahoma" w:cs="Tahoma"/>
          <w:lang w:eastAsia="ar-SA"/>
        </w:rPr>
      </w:pPr>
    </w:p>
    <w:p w14:paraId="3F260367" w14:textId="305D4F53" w:rsidR="000F1712" w:rsidRDefault="000F1712" w:rsidP="002E34A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06B8F2E1" w14:textId="004A5F69" w:rsidR="000F1712" w:rsidRDefault="000F1712" w:rsidP="002E34A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403ADF10" w14:textId="2D8C5131" w:rsidR="000F1712" w:rsidRDefault="000F1712" w:rsidP="002E34A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3A6EE3AB" w14:textId="4B20EE90" w:rsidR="000F1712" w:rsidRDefault="000F1712" w:rsidP="002E34A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496CE32D" w14:textId="71541F85" w:rsidR="000F1712" w:rsidRDefault="000F1712" w:rsidP="002E34A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702FD78" w14:textId="74D87932" w:rsidR="002E34A1" w:rsidRPr="002E34A1" w:rsidRDefault="002E34A1" w:rsidP="002E34A1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2E34A1">
        <w:rPr>
          <w:rFonts w:ascii="Tahoma" w:eastAsia="Times New Roman" w:hAnsi="Tahoma" w:cs="Tahoma"/>
          <w:lang w:eastAsia="ar-SA"/>
        </w:rPr>
        <w:t>Opracowała: Agata Wachowiak</w:t>
      </w:r>
      <w:r w:rsidR="00F8065B">
        <w:rPr>
          <w:rFonts w:ascii="Tahoma" w:eastAsia="Times New Roman" w:hAnsi="Tahoma" w:cs="Tahoma"/>
          <w:lang w:eastAsia="ar-SA"/>
        </w:rPr>
        <w:t>/Monika Nadolska</w:t>
      </w:r>
    </w:p>
    <w:p w14:paraId="5D20FE71" w14:textId="77777777" w:rsidR="0089020A" w:rsidRDefault="0089020A"/>
    <w:sectPr w:rsidR="0089020A" w:rsidSect="00ED7D3C">
      <w:pgSz w:w="11906" w:h="16838"/>
      <w:pgMar w:top="1134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42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1A"/>
    <w:multiLevelType w:val="multilevel"/>
    <w:tmpl w:val="64E03BD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3"/>
    <w:multiLevelType w:val="singleLevel"/>
    <w:tmpl w:val="8CF0597A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28"/>
    <w:multiLevelType w:val="singleLevel"/>
    <w:tmpl w:val="806AD0E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0000002B"/>
    <w:multiLevelType w:val="multilevel"/>
    <w:tmpl w:val="7F58FB62"/>
    <w:name w:val="WW8Num4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1"/>
    <w:multiLevelType w:val="single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32"/>
    <w:multiLevelType w:val="singleLevel"/>
    <w:tmpl w:val="00000032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C"/>
    <w:multiLevelType w:val="singleLevel"/>
    <w:tmpl w:val="8ACAE1B8"/>
    <w:name w:val="WW8Num6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12626707"/>
    <w:multiLevelType w:val="hybridMultilevel"/>
    <w:tmpl w:val="BD4244FA"/>
    <w:lvl w:ilvl="0" w:tplc="48869AF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233732CE"/>
    <w:multiLevelType w:val="hybridMultilevel"/>
    <w:tmpl w:val="675A3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4669A"/>
    <w:multiLevelType w:val="hybridMultilevel"/>
    <w:tmpl w:val="FBD25C88"/>
    <w:lvl w:ilvl="0" w:tplc="4C64F4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400DB"/>
    <w:multiLevelType w:val="hybridMultilevel"/>
    <w:tmpl w:val="4C4A4710"/>
    <w:lvl w:ilvl="0" w:tplc="A9FEF1D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B43E24"/>
    <w:multiLevelType w:val="hybridMultilevel"/>
    <w:tmpl w:val="0854BB9A"/>
    <w:lvl w:ilvl="0" w:tplc="B7C223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22627"/>
    <w:multiLevelType w:val="hybridMultilevel"/>
    <w:tmpl w:val="26144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A622E"/>
    <w:multiLevelType w:val="hybridMultilevel"/>
    <w:tmpl w:val="F09AE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42071"/>
    <w:multiLevelType w:val="hybridMultilevel"/>
    <w:tmpl w:val="9CB8C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475B"/>
    <w:multiLevelType w:val="hybridMultilevel"/>
    <w:tmpl w:val="987EA0DC"/>
    <w:lvl w:ilvl="0" w:tplc="9B8019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A369B"/>
    <w:multiLevelType w:val="hybridMultilevel"/>
    <w:tmpl w:val="5F62A8D2"/>
    <w:lvl w:ilvl="0" w:tplc="F390A0BA">
      <w:start w:val="1"/>
      <w:numFmt w:val="decimal"/>
      <w:lvlText w:val="%1."/>
      <w:lvlJc w:val="left"/>
      <w:rPr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723AF"/>
    <w:multiLevelType w:val="hybridMultilevel"/>
    <w:tmpl w:val="C60EB474"/>
    <w:lvl w:ilvl="0" w:tplc="7E1EE6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D77EF"/>
    <w:multiLevelType w:val="hybridMultilevel"/>
    <w:tmpl w:val="27821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27C62"/>
    <w:multiLevelType w:val="multilevel"/>
    <w:tmpl w:val="04185D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8479E"/>
    <w:multiLevelType w:val="hybridMultilevel"/>
    <w:tmpl w:val="B6F8BE8E"/>
    <w:lvl w:ilvl="0" w:tplc="0A2459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2F5B38"/>
    <w:multiLevelType w:val="hybridMultilevel"/>
    <w:tmpl w:val="0338DF80"/>
    <w:lvl w:ilvl="0" w:tplc="CC80FF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D206B"/>
    <w:multiLevelType w:val="hybridMultilevel"/>
    <w:tmpl w:val="DD78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82C22"/>
    <w:multiLevelType w:val="hybridMultilevel"/>
    <w:tmpl w:val="71543F1C"/>
    <w:lvl w:ilvl="0" w:tplc="B7C223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23E00"/>
    <w:multiLevelType w:val="hybridMultilevel"/>
    <w:tmpl w:val="1224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E7642"/>
    <w:multiLevelType w:val="hybridMultilevel"/>
    <w:tmpl w:val="9252B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49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A7CE3"/>
    <w:multiLevelType w:val="singleLevel"/>
    <w:tmpl w:val="53C8AC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num w:numId="1" w16cid:durableId="109252366">
    <w:abstractNumId w:val="0"/>
  </w:num>
  <w:num w:numId="2" w16cid:durableId="52970763">
    <w:abstractNumId w:val="1"/>
  </w:num>
  <w:num w:numId="3" w16cid:durableId="702904042">
    <w:abstractNumId w:val="2"/>
  </w:num>
  <w:num w:numId="4" w16cid:durableId="721558009">
    <w:abstractNumId w:val="3"/>
  </w:num>
  <w:num w:numId="5" w16cid:durableId="1067268303">
    <w:abstractNumId w:val="4"/>
  </w:num>
  <w:num w:numId="6" w16cid:durableId="385955217">
    <w:abstractNumId w:val="5"/>
  </w:num>
  <w:num w:numId="7" w16cid:durableId="1045567866">
    <w:abstractNumId w:val="6"/>
  </w:num>
  <w:num w:numId="8" w16cid:durableId="691152595">
    <w:abstractNumId w:val="7"/>
  </w:num>
  <w:num w:numId="9" w16cid:durableId="530537316">
    <w:abstractNumId w:val="28"/>
  </w:num>
  <w:num w:numId="10" w16cid:durableId="446655754">
    <w:abstractNumId w:val="24"/>
  </w:num>
  <w:num w:numId="11" w16cid:durableId="19521284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4004718">
    <w:abstractNumId w:val="20"/>
  </w:num>
  <w:num w:numId="13" w16cid:durableId="476336573">
    <w:abstractNumId w:val="12"/>
  </w:num>
  <w:num w:numId="14" w16cid:durableId="1083799869">
    <w:abstractNumId w:val="8"/>
  </w:num>
  <w:num w:numId="15" w16cid:durableId="1265381195">
    <w:abstractNumId w:val="10"/>
  </w:num>
  <w:num w:numId="16" w16cid:durableId="1680542737">
    <w:abstractNumId w:val="23"/>
  </w:num>
  <w:num w:numId="17" w16cid:durableId="1105929001">
    <w:abstractNumId w:val="11"/>
  </w:num>
  <w:num w:numId="18" w16cid:durableId="715348208">
    <w:abstractNumId w:val="15"/>
  </w:num>
  <w:num w:numId="19" w16cid:durableId="341200321">
    <w:abstractNumId w:val="13"/>
  </w:num>
  <w:num w:numId="20" w16cid:durableId="540170316">
    <w:abstractNumId w:val="17"/>
  </w:num>
  <w:num w:numId="21" w16cid:durableId="171528265">
    <w:abstractNumId w:val="26"/>
  </w:num>
  <w:num w:numId="22" w16cid:durableId="1935161468">
    <w:abstractNumId w:val="21"/>
  </w:num>
  <w:num w:numId="23" w16cid:durableId="264770993">
    <w:abstractNumId w:val="9"/>
  </w:num>
  <w:num w:numId="24" w16cid:durableId="1943999987">
    <w:abstractNumId w:val="16"/>
  </w:num>
  <w:num w:numId="25" w16cid:durableId="775373246">
    <w:abstractNumId w:val="22"/>
  </w:num>
  <w:num w:numId="26" w16cid:durableId="554047303">
    <w:abstractNumId w:val="25"/>
  </w:num>
  <w:num w:numId="27" w16cid:durableId="1019355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2483182">
    <w:abstractNumId w:val="19"/>
  </w:num>
  <w:num w:numId="29" w16cid:durableId="2008441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1A"/>
    <w:rsid w:val="00002E93"/>
    <w:rsid w:val="000439BF"/>
    <w:rsid w:val="0006002C"/>
    <w:rsid w:val="000602C8"/>
    <w:rsid w:val="00087931"/>
    <w:rsid w:val="000F1712"/>
    <w:rsid w:val="0012202C"/>
    <w:rsid w:val="0016643B"/>
    <w:rsid w:val="001A0C7A"/>
    <w:rsid w:val="001A62B7"/>
    <w:rsid w:val="001B7BC4"/>
    <w:rsid w:val="00233056"/>
    <w:rsid w:val="00252BDC"/>
    <w:rsid w:val="00276976"/>
    <w:rsid w:val="00297078"/>
    <w:rsid w:val="002E34A1"/>
    <w:rsid w:val="00305B9A"/>
    <w:rsid w:val="0032696E"/>
    <w:rsid w:val="003903E5"/>
    <w:rsid w:val="003B7750"/>
    <w:rsid w:val="003F5A11"/>
    <w:rsid w:val="00416033"/>
    <w:rsid w:val="0047554C"/>
    <w:rsid w:val="0049503E"/>
    <w:rsid w:val="004A37B1"/>
    <w:rsid w:val="004A5A9F"/>
    <w:rsid w:val="004B615D"/>
    <w:rsid w:val="00521D92"/>
    <w:rsid w:val="00523F5C"/>
    <w:rsid w:val="00585876"/>
    <w:rsid w:val="005956E8"/>
    <w:rsid w:val="00595BF7"/>
    <w:rsid w:val="005F07B1"/>
    <w:rsid w:val="006012FE"/>
    <w:rsid w:val="00610832"/>
    <w:rsid w:val="00615D55"/>
    <w:rsid w:val="006169CE"/>
    <w:rsid w:val="006309F8"/>
    <w:rsid w:val="00636D8F"/>
    <w:rsid w:val="00652EDF"/>
    <w:rsid w:val="00666A96"/>
    <w:rsid w:val="006B65A1"/>
    <w:rsid w:val="006E1F59"/>
    <w:rsid w:val="006F38E4"/>
    <w:rsid w:val="00715011"/>
    <w:rsid w:val="00727FD3"/>
    <w:rsid w:val="00746F8D"/>
    <w:rsid w:val="00761578"/>
    <w:rsid w:val="0078646E"/>
    <w:rsid w:val="00786AA0"/>
    <w:rsid w:val="0079348A"/>
    <w:rsid w:val="00845C6F"/>
    <w:rsid w:val="008877B1"/>
    <w:rsid w:val="0089020A"/>
    <w:rsid w:val="008C6605"/>
    <w:rsid w:val="008E5AAE"/>
    <w:rsid w:val="00915B16"/>
    <w:rsid w:val="00931602"/>
    <w:rsid w:val="0095238C"/>
    <w:rsid w:val="00952963"/>
    <w:rsid w:val="00987AEA"/>
    <w:rsid w:val="009F5546"/>
    <w:rsid w:val="00A12511"/>
    <w:rsid w:val="00A13527"/>
    <w:rsid w:val="00A36D37"/>
    <w:rsid w:val="00A41B18"/>
    <w:rsid w:val="00A75414"/>
    <w:rsid w:val="00A81CB9"/>
    <w:rsid w:val="00AC4290"/>
    <w:rsid w:val="00AD248F"/>
    <w:rsid w:val="00B45C00"/>
    <w:rsid w:val="00B853BD"/>
    <w:rsid w:val="00B86614"/>
    <w:rsid w:val="00B9411C"/>
    <w:rsid w:val="00BD310B"/>
    <w:rsid w:val="00BE0B87"/>
    <w:rsid w:val="00BF1400"/>
    <w:rsid w:val="00C567DC"/>
    <w:rsid w:val="00C636A6"/>
    <w:rsid w:val="00C77E40"/>
    <w:rsid w:val="00CD5E1A"/>
    <w:rsid w:val="00CF4B8A"/>
    <w:rsid w:val="00D1588A"/>
    <w:rsid w:val="00D43B5F"/>
    <w:rsid w:val="00D55DA2"/>
    <w:rsid w:val="00D97370"/>
    <w:rsid w:val="00DA12B2"/>
    <w:rsid w:val="00DB5A81"/>
    <w:rsid w:val="00DB6C96"/>
    <w:rsid w:val="00DD7DD8"/>
    <w:rsid w:val="00E006EA"/>
    <w:rsid w:val="00E75339"/>
    <w:rsid w:val="00EA0E13"/>
    <w:rsid w:val="00EB726D"/>
    <w:rsid w:val="00ED0BDE"/>
    <w:rsid w:val="00ED49AA"/>
    <w:rsid w:val="00ED6448"/>
    <w:rsid w:val="00EF0118"/>
    <w:rsid w:val="00F8065B"/>
    <w:rsid w:val="00FA585B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A026"/>
  <w15:chartTrackingRefBased/>
  <w15:docId w15:val="{2C170530-B736-4E33-BF70-33D059BB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2E34A1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A1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E34A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E34A1"/>
  </w:style>
  <w:style w:type="paragraph" w:styleId="Tekstpodstawowy">
    <w:name w:val="Body Text"/>
    <w:basedOn w:val="Normalny"/>
    <w:link w:val="TekstpodstawowyZnak"/>
    <w:rsid w:val="002E34A1"/>
    <w:pPr>
      <w:suppressAutoHyphens/>
      <w:spacing w:after="0" w:line="320" w:lineRule="atLeas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34A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2E34A1"/>
    <w:pPr>
      <w:shd w:val="clear" w:color="auto" w:fill="FFFFFF"/>
      <w:suppressAutoHyphens/>
      <w:spacing w:after="0" w:line="240" w:lineRule="auto"/>
      <w:ind w:left="37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4A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ar-SA"/>
    </w:rPr>
  </w:style>
  <w:style w:type="paragraph" w:customStyle="1" w:styleId="Tekstpodstawowy22">
    <w:name w:val="Tekst podstawowy 22"/>
    <w:basedOn w:val="Normalny"/>
    <w:rsid w:val="002E34A1"/>
    <w:pPr>
      <w:shd w:val="clear" w:color="auto" w:fill="FFFFFF"/>
      <w:suppressAutoHyphens/>
      <w:spacing w:before="5" w:after="0" w:line="240" w:lineRule="auto"/>
      <w:ind w:right="28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bodybez">
    <w:name w:val="body bez"/>
    <w:rsid w:val="002E34A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4A1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4A1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2E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B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B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B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EEE9-AB35-4D04-81F2-2C95DA32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92</cp:revision>
  <cp:lastPrinted>2023-11-14T08:48:00Z</cp:lastPrinted>
  <dcterms:created xsi:type="dcterms:W3CDTF">2021-12-09T14:06:00Z</dcterms:created>
  <dcterms:modified xsi:type="dcterms:W3CDTF">2023-12-06T11:08:00Z</dcterms:modified>
</cp:coreProperties>
</file>