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AC40" w14:textId="77777777" w:rsidR="00D83BC6" w:rsidRDefault="00D83BC6">
      <w:pPr>
        <w:rPr>
          <w:highlight w:val="cyan"/>
        </w:rPr>
      </w:pPr>
      <w:r w:rsidRPr="000D2913">
        <w:rPr>
          <w:noProof/>
          <w:lang w:eastAsia="pl-PL"/>
        </w:rPr>
        <w:drawing>
          <wp:inline distT="0" distB="0" distL="0" distR="0" wp14:anchorId="26012F5C" wp14:editId="1682ABB3">
            <wp:extent cx="6029325" cy="571500"/>
            <wp:effectExtent l="0" t="0" r="9525" b="0"/>
            <wp:docPr id="1996115599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F651" w14:textId="77777777" w:rsidR="00D83BC6" w:rsidRDefault="00D83BC6">
      <w:pPr>
        <w:rPr>
          <w:highlight w:val="cyan"/>
        </w:rPr>
      </w:pPr>
    </w:p>
    <w:p w14:paraId="360400C8" w14:textId="77777777" w:rsidR="00212A81" w:rsidRDefault="00212A81"/>
    <w:p w14:paraId="2A94BFF8" w14:textId="77777777" w:rsidR="00E3673D" w:rsidRDefault="00F678D0" w:rsidP="00D621A5">
      <w:pPr>
        <w:rPr>
          <w:b/>
          <w:bCs/>
          <w:sz w:val="24"/>
          <w:szCs w:val="24"/>
        </w:rPr>
      </w:pPr>
      <w:r w:rsidRPr="005C2B99">
        <w:rPr>
          <w:b/>
          <w:bCs/>
          <w:sz w:val="24"/>
          <w:szCs w:val="24"/>
        </w:rPr>
        <w:t xml:space="preserve">PIKNIKI pod hasłem " TAK! </w:t>
      </w:r>
      <w:proofErr w:type="spellStart"/>
      <w:r w:rsidRPr="005C2B99">
        <w:rPr>
          <w:b/>
          <w:bCs/>
          <w:sz w:val="24"/>
          <w:szCs w:val="24"/>
        </w:rPr>
        <w:t>EKOlejowo</w:t>
      </w:r>
      <w:proofErr w:type="spellEnd"/>
      <w:r w:rsidRPr="005C2B99">
        <w:rPr>
          <w:b/>
          <w:bCs/>
          <w:sz w:val="24"/>
          <w:szCs w:val="24"/>
        </w:rPr>
        <w:t xml:space="preserve">-ekologicznie, szybko, bezpiecznie" </w:t>
      </w:r>
    </w:p>
    <w:p w14:paraId="2B60E6D5" w14:textId="182E2C2D" w:rsidR="00D83BC6" w:rsidRPr="00D83BC6" w:rsidRDefault="00F678D0" w:rsidP="00D83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83BC6">
        <w:rPr>
          <w:rFonts w:ascii="Times New Roman" w:hAnsi="Times New Roman" w:cs="Times New Roman"/>
          <w:b/>
          <w:bCs/>
          <w:sz w:val="24"/>
          <w:szCs w:val="24"/>
        </w:rPr>
        <w:t>Realizacja wydarzeń informacyjno</w:t>
      </w:r>
      <w:r w:rsidR="00D621A5" w:rsidRPr="00D83B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83BC6">
        <w:rPr>
          <w:rFonts w:ascii="Times New Roman" w:hAnsi="Times New Roman" w:cs="Times New Roman"/>
          <w:b/>
          <w:bCs/>
          <w:sz w:val="24"/>
          <w:szCs w:val="24"/>
        </w:rPr>
        <w:t xml:space="preserve"> promocyjnych</w:t>
      </w:r>
      <w:r w:rsidR="00E55C53" w:rsidRPr="00D83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3BC6">
        <w:rPr>
          <w:rFonts w:ascii="Times New Roman" w:hAnsi="Times New Roman" w:cs="Times New Roman"/>
          <w:b/>
          <w:bCs/>
          <w:sz w:val="24"/>
          <w:szCs w:val="24"/>
        </w:rPr>
        <w:t xml:space="preserve">po zakończeniu budowy zintegrowanych węzłów przesiadkowych. </w:t>
      </w:r>
      <w:r w:rsidR="00E3673D" w:rsidRPr="00D83BC6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D83BC6" w:rsidRPr="00D83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„</w:t>
      </w:r>
      <w:r w:rsidR="00D83BC6" w:rsidRPr="00D83BC6">
        <w:rPr>
          <w:rFonts w:ascii="Times New Roman" w:hAnsi="Times New Roman" w:cs="Times New Roman"/>
          <w:b/>
          <w:bCs/>
          <w:kern w:val="0"/>
          <w:sz w:val="24"/>
          <w:szCs w:val="24"/>
        </w:rPr>
        <w:t>Budowa systemu zintegrowanych węzłów przesiadkowych przy stacji kolejowej w Stęszewie i przystanku kolejowym w Strykowie zlokalizowanych na terenie gminy Stęszew</w:t>
      </w:r>
      <w:r w:rsidR="00D83BC6" w:rsidRPr="00D83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.” nr </w:t>
      </w:r>
      <w:r w:rsidR="00D83BC6" w:rsidRPr="00D83BC6">
        <w:rPr>
          <w:rFonts w:ascii="Times New Roman" w:hAnsi="Times New Roman" w:cs="Times New Roman"/>
          <w:b/>
          <w:bCs/>
          <w:kern w:val="0"/>
          <w:sz w:val="24"/>
          <w:szCs w:val="24"/>
        </w:rPr>
        <w:t>RPWP.03.03.03-30-0029/17</w:t>
      </w:r>
      <w:r w:rsidR="00D83BC6" w:rsidRPr="00D83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 realizowany w ramach Wielkopolskiego Regionalnego Programu Operacyjnego na lata 2014-2020</w:t>
      </w:r>
    </w:p>
    <w:p w14:paraId="3F843FBD" w14:textId="77777777" w:rsidR="00D83BC6" w:rsidRPr="00D83BC6" w:rsidRDefault="00D83BC6" w:rsidP="00D83BC6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eastAsia="pl-PL"/>
          <w14:ligatures w14:val="none"/>
        </w:rPr>
      </w:pPr>
    </w:p>
    <w:p w14:paraId="316E6A47" w14:textId="70D4B642" w:rsidR="00212A81" w:rsidRDefault="00212A81" w:rsidP="00D621A5">
      <w:pPr>
        <w:rPr>
          <w:b/>
          <w:bCs/>
          <w:color w:val="FF0000"/>
          <w:sz w:val="24"/>
          <w:szCs w:val="24"/>
        </w:rPr>
      </w:pPr>
    </w:p>
    <w:p w14:paraId="26100575" w14:textId="52540594" w:rsidR="008379AD" w:rsidRDefault="008379AD" w:rsidP="008379AD">
      <w:r w:rsidRPr="00FB1541">
        <w:rPr>
          <w:lang w:eastAsia="pl-PL"/>
        </w:rPr>
        <w:t xml:space="preserve">Celem </w:t>
      </w:r>
      <w:r w:rsidR="00144EE6">
        <w:rPr>
          <w:lang w:eastAsia="pl-PL"/>
        </w:rPr>
        <w:t xml:space="preserve"> organizacji pikników  </w:t>
      </w:r>
      <w:r w:rsidRPr="00FB1541">
        <w:t>jest  popularyzacja wśród mieszkańców wiedzy nt. przedsięwzięcia realizowanego w ramach Zintegrowanych Inwestycji Transportowych (</w:t>
      </w:r>
      <w:r>
        <w:t xml:space="preserve">tj. </w:t>
      </w:r>
      <w:r w:rsidRPr="00FB1541">
        <w:t>budow</w:t>
      </w:r>
      <w:r>
        <w:t xml:space="preserve">y </w:t>
      </w:r>
      <w:r w:rsidRPr="00FB1541">
        <w:t xml:space="preserve"> zintegrowan</w:t>
      </w:r>
      <w:r>
        <w:t xml:space="preserve">ych </w:t>
      </w:r>
      <w:r w:rsidRPr="00FB1541">
        <w:t>węzł</w:t>
      </w:r>
      <w:r>
        <w:t xml:space="preserve">ów </w:t>
      </w:r>
      <w:r w:rsidRPr="00FB1541">
        <w:t xml:space="preserve"> przesiadko</w:t>
      </w:r>
      <w:r>
        <w:t xml:space="preserve">wych </w:t>
      </w:r>
      <w:r w:rsidRPr="00FB1541">
        <w:t xml:space="preserve"> oraz ścieżek rowerowych) oraz zachęcenia mieszkańców do korzystania z transportu kolejowego </w:t>
      </w:r>
      <w:r>
        <w:t>i rowerowego.</w:t>
      </w:r>
    </w:p>
    <w:p w14:paraId="06C0AE9C" w14:textId="5FAECF54" w:rsidR="00212A81" w:rsidRPr="005C2B99" w:rsidRDefault="00D621A5" w:rsidP="00212A81">
      <w:pPr>
        <w:pStyle w:val="Default"/>
      </w:pPr>
      <w:r w:rsidRPr="005C2B99">
        <w:t xml:space="preserve">Organizacja 2 pikników . </w:t>
      </w:r>
      <w:r w:rsidR="00212A81" w:rsidRPr="005C2B99">
        <w:t>Piknik</w:t>
      </w:r>
      <w:r w:rsidRPr="005C2B99">
        <w:t>i</w:t>
      </w:r>
      <w:r w:rsidR="00212A81" w:rsidRPr="005C2B99">
        <w:t xml:space="preserve"> skierowan</w:t>
      </w:r>
      <w:r w:rsidRPr="005C2B99">
        <w:t>e</w:t>
      </w:r>
      <w:r w:rsidR="00212A81" w:rsidRPr="005C2B99">
        <w:t xml:space="preserve"> </w:t>
      </w:r>
      <w:r w:rsidRPr="005C2B99">
        <w:t xml:space="preserve">są </w:t>
      </w:r>
      <w:r w:rsidR="00212A81" w:rsidRPr="005C2B99">
        <w:t xml:space="preserve">dla mieszkańców gminy Stęszew . </w:t>
      </w:r>
    </w:p>
    <w:p w14:paraId="48322162" w14:textId="7531E196" w:rsidR="004F029F" w:rsidRPr="005C2B99" w:rsidRDefault="00212A81" w:rsidP="00212A81">
      <w:pPr>
        <w:pStyle w:val="Default"/>
      </w:pPr>
      <w:r w:rsidRPr="005C2B99">
        <w:t xml:space="preserve">Przewidywana liczba uczestników </w:t>
      </w:r>
      <w:r w:rsidR="00D621A5" w:rsidRPr="005C2B99">
        <w:t xml:space="preserve"> 1 piknik -</w:t>
      </w:r>
      <w:r w:rsidR="005C2B99" w:rsidRPr="005C2B99">
        <w:t xml:space="preserve">ok. </w:t>
      </w:r>
      <w:r w:rsidRPr="005C2B99">
        <w:t xml:space="preserve">300 osób </w:t>
      </w:r>
    </w:p>
    <w:p w14:paraId="28F75889" w14:textId="1A65A330" w:rsidR="00212A81" w:rsidRPr="005C2B99" w:rsidRDefault="00D621A5" w:rsidP="00212A81">
      <w:pPr>
        <w:pStyle w:val="Default"/>
      </w:pPr>
      <w:r w:rsidRPr="005C2B99">
        <w:t>W następujących terminach:</w:t>
      </w:r>
    </w:p>
    <w:p w14:paraId="2A27AFFD" w14:textId="4AD27B86" w:rsidR="00D621A5" w:rsidRPr="005C2B99" w:rsidRDefault="000F42E1" w:rsidP="00D621A5">
      <w:pPr>
        <w:pStyle w:val="Default"/>
      </w:pPr>
      <w:r w:rsidRPr="005C2B99">
        <w:t xml:space="preserve">1 ) </w:t>
      </w:r>
      <w:r w:rsidR="00212A81" w:rsidRPr="005C2B99">
        <w:t xml:space="preserve">Termin: </w:t>
      </w:r>
      <w:r w:rsidRPr="005C2B99">
        <w:t xml:space="preserve">10 września 2023r.  </w:t>
      </w:r>
      <w:r w:rsidR="00212A81" w:rsidRPr="005C2B99">
        <w:t xml:space="preserve">Miejsce organizacji: </w:t>
      </w:r>
      <w:r w:rsidR="00391209" w:rsidRPr="005C2B99">
        <w:t xml:space="preserve">ZWP Stęszew </w:t>
      </w:r>
      <w:r w:rsidR="00C44D8A">
        <w:t>, Czas trwania pikniku: 15</w:t>
      </w:r>
      <w:r w:rsidR="00D621A5" w:rsidRPr="005C2B99">
        <w:t>.00-</w:t>
      </w:r>
      <w:r w:rsidR="00D621A5" w:rsidRPr="00C44D8A">
        <w:t>1</w:t>
      </w:r>
      <w:r w:rsidR="00C44D8A" w:rsidRPr="00C44D8A">
        <w:t>8</w:t>
      </w:r>
      <w:r w:rsidR="00D621A5" w:rsidRPr="00C44D8A">
        <w:t>.00,</w:t>
      </w:r>
      <w:r w:rsidR="00D621A5" w:rsidRPr="005C2B99">
        <w:t xml:space="preserve"> </w:t>
      </w:r>
    </w:p>
    <w:p w14:paraId="57EF7A4A" w14:textId="624F9C73" w:rsidR="00D621A5" w:rsidRPr="005C2B99" w:rsidRDefault="000F42E1" w:rsidP="00D621A5">
      <w:pPr>
        <w:pStyle w:val="Default"/>
      </w:pPr>
      <w:r w:rsidRPr="005C2B99">
        <w:t xml:space="preserve">2) Termin : </w:t>
      </w:r>
      <w:r w:rsidR="005C2B99" w:rsidRPr="005C2B99">
        <w:t>17</w:t>
      </w:r>
      <w:r w:rsidRPr="005C2B99">
        <w:t xml:space="preserve"> września 2023r. Miejsce organizacji: ZWP STRYKOWO</w:t>
      </w:r>
      <w:r w:rsidR="00D621A5" w:rsidRPr="005C2B99">
        <w:t>, Czas trwania pikniku: 1</w:t>
      </w:r>
      <w:r w:rsidR="00C44D8A">
        <w:t>5</w:t>
      </w:r>
      <w:r w:rsidR="00D621A5" w:rsidRPr="005C2B99">
        <w:t>.00-1</w:t>
      </w:r>
      <w:r w:rsidR="00C44D8A">
        <w:t>8</w:t>
      </w:r>
      <w:r w:rsidR="00D621A5" w:rsidRPr="005C2B99">
        <w:t xml:space="preserve">.00, </w:t>
      </w:r>
    </w:p>
    <w:p w14:paraId="5E160724" w14:textId="77777777" w:rsidR="00212A81" w:rsidRPr="005C2B99" w:rsidRDefault="00212A81" w:rsidP="00212A81">
      <w:pPr>
        <w:pStyle w:val="Default"/>
      </w:pPr>
    </w:p>
    <w:p w14:paraId="716EA891" w14:textId="7798BD67" w:rsidR="00212A81" w:rsidRPr="005C2B99" w:rsidRDefault="00212A81" w:rsidP="00212A81">
      <w:pPr>
        <w:pStyle w:val="Default"/>
      </w:pPr>
      <w:r w:rsidRPr="005C2B99">
        <w:t xml:space="preserve">W ramach zamówienia </w:t>
      </w:r>
      <w:r w:rsidR="005C2B99" w:rsidRPr="005C2B99">
        <w:t xml:space="preserve">dla każdego z dwóch pikników </w:t>
      </w:r>
      <w:r w:rsidRPr="005C2B99">
        <w:t xml:space="preserve">Wykonawca odpowiedzialny będzie </w:t>
      </w:r>
      <w:r w:rsidR="00203B71" w:rsidRPr="005C2B99">
        <w:t xml:space="preserve">za </w:t>
      </w:r>
      <w:r w:rsidRPr="005C2B99">
        <w:t xml:space="preserve">: </w:t>
      </w:r>
    </w:p>
    <w:p w14:paraId="5E815144" w14:textId="77777777" w:rsidR="00445D87" w:rsidRPr="00701A42" w:rsidRDefault="00445D87" w:rsidP="00212A81">
      <w:pPr>
        <w:pStyle w:val="Default"/>
        <w:rPr>
          <w:color w:val="auto"/>
        </w:rPr>
      </w:pPr>
    </w:p>
    <w:p w14:paraId="7C7C7CB2" w14:textId="75CCB4D4" w:rsidR="00445D87" w:rsidRPr="00701A42" w:rsidRDefault="00492624" w:rsidP="00212A81">
      <w:pPr>
        <w:pStyle w:val="Default"/>
        <w:numPr>
          <w:ilvl w:val="0"/>
          <w:numId w:val="1"/>
        </w:numPr>
        <w:rPr>
          <w:color w:val="auto"/>
        </w:rPr>
      </w:pPr>
      <w:r w:rsidRPr="00701A42">
        <w:rPr>
          <w:rFonts w:ascii="Arial Narrow" w:hAnsi="Arial Narrow" w:cs="Arial"/>
          <w:color w:val="auto"/>
          <w:spacing w:val="-4"/>
        </w:rPr>
        <w:t>P</w:t>
      </w:r>
      <w:r w:rsidR="00445D87" w:rsidRPr="00701A42">
        <w:rPr>
          <w:rFonts w:ascii="Arial Narrow" w:hAnsi="Arial Narrow" w:cs="Arial"/>
          <w:color w:val="auto"/>
          <w:spacing w:val="-4"/>
        </w:rPr>
        <w:t>rzygotowanie i realizacj</w:t>
      </w:r>
      <w:r w:rsidR="00D621A5" w:rsidRPr="00701A42">
        <w:rPr>
          <w:rFonts w:ascii="Arial Narrow" w:hAnsi="Arial Narrow" w:cs="Arial"/>
          <w:color w:val="auto"/>
          <w:spacing w:val="-4"/>
        </w:rPr>
        <w:t>ę</w:t>
      </w:r>
      <w:r w:rsidR="00445D87" w:rsidRPr="00701A42">
        <w:rPr>
          <w:rFonts w:ascii="Arial Narrow" w:hAnsi="Arial Narrow" w:cs="Arial"/>
          <w:color w:val="auto"/>
          <w:spacing w:val="-4"/>
        </w:rPr>
        <w:t xml:space="preserve"> scenariusz</w:t>
      </w:r>
      <w:r w:rsidR="00D621A5" w:rsidRPr="00701A42">
        <w:rPr>
          <w:rFonts w:ascii="Arial Narrow" w:hAnsi="Arial Narrow" w:cs="Arial"/>
          <w:color w:val="auto"/>
          <w:spacing w:val="-4"/>
        </w:rPr>
        <w:t>a</w:t>
      </w:r>
      <w:r w:rsidR="00445D87" w:rsidRPr="00701A42">
        <w:rPr>
          <w:rFonts w:ascii="Arial Narrow" w:hAnsi="Arial Narrow" w:cs="Arial"/>
          <w:color w:val="auto"/>
          <w:spacing w:val="-4"/>
        </w:rPr>
        <w:t xml:space="preserve"> piknik</w:t>
      </w:r>
      <w:r w:rsidR="00D621A5" w:rsidRPr="00701A42">
        <w:rPr>
          <w:rFonts w:ascii="Arial Narrow" w:hAnsi="Arial Narrow" w:cs="Arial"/>
          <w:color w:val="auto"/>
          <w:spacing w:val="-4"/>
        </w:rPr>
        <w:t>u  pod hasłem</w:t>
      </w:r>
      <w:r w:rsidR="00445D87" w:rsidRPr="00701A42">
        <w:rPr>
          <w:rFonts w:ascii="Arial Narrow" w:hAnsi="Arial Narrow" w:cs="Arial"/>
          <w:b/>
          <w:bCs/>
          <w:color w:val="auto"/>
          <w:spacing w:val="-4"/>
        </w:rPr>
        <w:t xml:space="preserve"> </w:t>
      </w:r>
      <w:r w:rsidR="00F678D0" w:rsidRPr="00701A42">
        <w:rPr>
          <w:color w:val="auto"/>
        </w:rPr>
        <w:t xml:space="preserve">" TAK! </w:t>
      </w:r>
      <w:proofErr w:type="spellStart"/>
      <w:r w:rsidR="00F678D0" w:rsidRPr="00701A42">
        <w:rPr>
          <w:color w:val="auto"/>
        </w:rPr>
        <w:t>EKOlejowo</w:t>
      </w:r>
      <w:proofErr w:type="spellEnd"/>
      <w:r w:rsidR="00F678D0" w:rsidRPr="00701A42">
        <w:rPr>
          <w:color w:val="auto"/>
        </w:rPr>
        <w:t>-ekologicznie, szybko, bezpiecznie"</w:t>
      </w:r>
      <w:r w:rsidRPr="00701A42">
        <w:rPr>
          <w:color w:val="auto"/>
        </w:rPr>
        <w:t xml:space="preserve">. </w:t>
      </w:r>
      <w:r w:rsidR="005C2B99" w:rsidRPr="00621A25">
        <w:rPr>
          <w:b/>
          <w:bCs/>
          <w:color w:val="auto"/>
        </w:rPr>
        <w:t>Scenariusz należy dołączyć do oferty.</w:t>
      </w:r>
    </w:p>
    <w:p w14:paraId="42B999E6" w14:textId="223C1D06" w:rsidR="00212A81" w:rsidRPr="00701A42" w:rsidRDefault="00212A81" w:rsidP="000F42E1">
      <w:pPr>
        <w:pStyle w:val="Default"/>
        <w:numPr>
          <w:ilvl w:val="0"/>
          <w:numId w:val="1"/>
        </w:numPr>
        <w:rPr>
          <w:color w:val="auto"/>
        </w:rPr>
      </w:pPr>
      <w:r w:rsidRPr="00701A42">
        <w:rPr>
          <w:color w:val="auto"/>
        </w:rPr>
        <w:t>Organizację</w:t>
      </w:r>
      <w:r w:rsidR="001B2BBB" w:rsidRPr="00701A42">
        <w:rPr>
          <w:color w:val="auto"/>
        </w:rPr>
        <w:t xml:space="preserve"> </w:t>
      </w:r>
      <w:r w:rsidR="00D90322" w:rsidRPr="00701A42">
        <w:rPr>
          <w:color w:val="auto"/>
        </w:rPr>
        <w:t xml:space="preserve"> przez cały czas </w:t>
      </w:r>
      <w:r w:rsidR="00203B71" w:rsidRPr="00701A42">
        <w:rPr>
          <w:color w:val="auto"/>
        </w:rPr>
        <w:t xml:space="preserve">trwania </w:t>
      </w:r>
      <w:r w:rsidR="005C2B99" w:rsidRPr="00701A42">
        <w:rPr>
          <w:color w:val="auto"/>
        </w:rPr>
        <w:t xml:space="preserve"> na każdym z </w:t>
      </w:r>
      <w:r w:rsidR="00D90322" w:rsidRPr="00701A42">
        <w:rPr>
          <w:color w:val="auto"/>
        </w:rPr>
        <w:t xml:space="preserve">pikników </w:t>
      </w:r>
      <w:r w:rsidR="001B2BBB" w:rsidRPr="00701A42">
        <w:rPr>
          <w:color w:val="auto"/>
        </w:rPr>
        <w:t>2</w:t>
      </w:r>
      <w:r w:rsidRPr="00701A42">
        <w:rPr>
          <w:color w:val="auto"/>
        </w:rPr>
        <w:t xml:space="preserve"> stanowisk </w:t>
      </w:r>
      <w:r w:rsidR="00E03746" w:rsidRPr="00701A42">
        <w:rPr>
          <w:color w:val="auto"/>
        </w:rPr>
        <w:t>tematycznych</w:t>
      </w:r>
      <w:r w:rsidR="00B9599A" w:rsidRPr="00701A42">
        <w:rPr>
          <w:color w:val="auto"/>
        </w:rPr>
        <w:t>/warsztatowych</w:t>
      </w:r>
      <w:r w:rsidR="00E03746" w:rsidRPr="00701A42">
        <w:rPr>
          <w:color w:val="auto"/>
        </w:rPr>
        <w:t xml:space="preserve"> </w:t>
      </w:r>
      <w:r w:rsidRPr="00701A42">
        <w:rPr>
          <w:color w:val="auto"/>
        </w:rPr>
        <w:t xml:space="preserve"> </w:t>
      </w:r>
      <w:r w:rsidR="00E03746" w:rsidRPr="00701A42">
        <w:rPr>
          <w:color w:val="auto"/>
        </w:rPr>
        <w:t xml:space="preserve">dotyczących </w:t>
      </w:r>
      <w:r w:rsidR="00D90322" w:rsidRPr="00701A42">
        <w:rPr>
          <w:color w:val="auto"/>
        </w:rPr>
        <w:t xml:space="preserve"> </w:t>
      </w:r>
      <w:r w:rsidR="00E03746" w:rsidRPr="00701A42">
        <w:rPr>
          <w:color w:val="auto"/>
        </w:rPr>
        <w:t>transportu publicznego  , transportu rowerowego</w:t>
      </w:r>
      <w:r w:rsidR="00D62157" w:rsidRPr="00701A42">
        <w:rPr>
          <w:color w:val="auto"/>
        </w:rPr>
        <w:t xml:space="preserve">, bezpieczeństwa ruchu. </w:t>
      </w:r>
    </w:p>
    <w:p w14:paraId="19527AC6" w14:textId="4183EAA2" w:rsidR="00391209" w:rsidRPr="00701A42" w:rsidRDefault="00391209" w:rsidP="003912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01A42">
        <w:rPr>
          <w:sz w:val="24"/>
          <w:szCs w:val="24"/>
        </w:rPr>
        <w:t>Organizację</w:t>
      </w:r>
      <w:r w:rsidR="005C2B99" w:rsidRPr="00701A42">
        <w:rPr>
          <w:sz w:val="24"/>
          <w:szCs w:val="24"/>
        </w:rPr>
        <w:t xml:space="preserve"> na każdym z pikników</w:t>
      </w:r>
      <w:r w:rsidRPr="00701A42">
        <w:rPr>
          <w:sz w:val="24"/>
          <w:szCs w:val="24"/>
        </w:rPr>
        <w:t xml:space="preserve"> warsztatów plastycznych,</w:t>
      </w:r>
    </w:p>
    <w:p w14:paraId="557FE5F1" w14:textId="73FA9205" w:rsidR="00212A81" w:rsidRPr="00621A25" w:rsidRDefault="00212A81" w:rsidP="00701A4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21A25">
        <w:rPr>
          <w:sz w:val="24"/>
          <w:szCs w:val="24"/>
        </w:rPr>
        <w:t xml:space="preserve">Zapewnienie </w:t>
      </w:r>
      <w:r w:rsidR="005C2B99" w:rsidRPr="00621A25">
        <w:rPr>
          <w:sz w:val="24"/>
          <w:szCs w:val="24"/>
        </w:rPr>
        <w:t xml:space="preserve">na każdym z pikników </w:t>
      </w:r>
      <w:r w:rsidR="00F678D0" w:rsidRPr="00621A25">
        <w:rPr>
          <w:sz w:val="24"/>
          <w:szCs w:val="24"/>
        </w:rPr>
        <w:t xml:space="preserve">animacji dla dzieci wraz aranżacją artystyczną </w:t>
      </w:r>
      <w:r w:rsidR="00E55C53" w:rsidRPr="00621A25">
        <w:rPr>
          <w:rStyle w:val="Pogrubienie"/>
          <w:sz w:val="24"/>
          <w:szCs w:val="24"/>
        </w:rPr>
        <w:t>A</w:t>
      </w:r>
      <w:r w:rsidR="00E03746" w:rsidRPr="00621A25">
        <w:rPr>
          <w:rStyle w:val="Pogrubienie"/>
          <w:sz w:val="24"/>
          <w:szCs w:val="24"/>
        </w:rPr>
        <w:t>nimator na pikniku</w:t>
      </w:r>
      <w:r w:rsidR="00E03746" w:rsidRPr="00621A25">
        <w:rPr>
          <w:sz w:val="24"/>
          <w:szCs w:val="24"/>
        </w:rPr>
        <w:t xml:space="preserve"> poprowadzi zabawy, gry i konkursy dla dzieci. Założenie animacja  prowadzona będzie w blokach: ok 30 min zabawy – przerwa – </w:t>
      </w:r>
      <w:r w:rsidR="00B9599A" w:rsidRPr="00621A25">
        <w:rPr>
          <w:sz w:val="24"/>
          <w:szCs w:val="24"/>
        </w:rPr>
        <w:t>15</w:t>
      </w:r>
      <w:r w:rsidR="00E03746" w:rsidRPr="00621A25">
        <w:rPr>
          <w:sz w:val="24"/>
          <w:szCs w:val="24"/>
        </w:rPr>
        <w:t xml:space="preserve"> min zabawy.</w:t>
      </w:r>
    </w:p>
    <w:p w14:paraId="1CD57838" w14:textId="3D8A8067" w:rsidR="00701A42" w:rsidRPr="00621A25" w:rsidRDefault="00701A42" w:rsidP="004E69A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21A25">
        <w:rPr>
          <w:sz w:val="24"/>
          <w:szCs w:val="24"/>
        </w:rPr>
        <w:t>Nagłośnienie Pikniku zapewni Zamawiający ( tzn.</w:t>
      </w:r>
      <w:r w:rsidR="0023033A" w:rsidRPr="00621A25">
        <w:rPr>
          <w:sz w:val="24"/>
          <w:szCs w:val="24"/>
        </w:rPr>
        <w:t>1-</w:t>
      </w:r>
      <w:r w:rsidRPr="00621A25">
        <w:rPr>
          <w:sz w:val="24"/>
          <w:szCs w:val="24"/>
        </w:rPr>
        <w:t xml:space="preserve"> 2 mikrofony  oraz możliwość odtworzenia muzyki z pły</w:t>
      </w:r>
      <w:r w:rsidR="0023033A" w:rsidRPr="00621A25">
        <w:rPr>
          <w:sz w:val="24"/>
          <w:szCs w:val="24"/>
        </w:rPr>
        <w:t>ty CV lub pendriva</w:t>
      </w:r>
      <w:r w:rsidRPr="00621A25">
        <w:rPr>
          <w:sz w:val="24"/>
          <w:szCs w:val="24"/>
        </w:rPr>
        <w:t xml:space="preserve">) </w:t>
      </w:r>
    </w:p>
    <w:p w14:paraId="0248B065" w14:textId="5826E7D1" w:rsidR="00BD48B3" w:rsidRPr="00701A42" w:rsidRDefault="00AE7B8B" w:rsidP="00DA11D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01A42">
        <w:rPr>
          <w:sz w:val="24"/>
          <w:szCs w:val="24"/>
        </w:rPr>
        <w:t>Zapewnienie</w:t>
      </w:r>
      <w:r w:rsidR="005C2B99" w:rsidRPr="00701A42">
        <w:rPr>
          <w:sz w:val="24"/>
          <w:szCs w:val="24"/>
        </w:rPr>
        <w:t xml:space="preserve"> na każdym z pikników</w:t>
      </w:r>
      <w:r w:rsidRPr="00701A42">
        <w:rPr>
          <w:sz w:val="24"/>
          <w:szCs w:val="24"/>
        </w:rPr>
        <w:t xml:space="preserve"> </w:t>
      </w:r>
      <w:r w:rsidR="000F42E1" w:rsidRPr="00701A42">
        <w:rPr>
          <w:sz w:val="24"/>
          <w:szCs w:val="24"/>
        </w:rPr>
        <w:t xml:space="preserve">stoisk </w:t>
      </w:r>
    </w:p>
    <w:p w14:paraId="153C7B5F" w14:textId="4C5F0427" w:rsidR="00AE7B8B" w:rsidRPr="00701A42" w:rsidRDefault="00AE7B8B" w:rsidP="00BD48B3">
      <w:pPr>
        <w:pStyle w:val="Akapitzlist"/>
        <w:rPr>
          <w:sz w:val="24"/>
          <w:szCs w:val="24"/>
        </w:rPr>
      </w:pPr>
      <w:r w:rsidRPr="00701A42">
        <w:rPr>
          <w:sz w:val="24"/>
          <w:szCs w:val="24"/>
        </w:rPr>
        <w:t>- „Malowania buzi</w:t>
      </w:r>
      <w:r w:rsidR="005C2B99" w:rsidRPr="00701A42">
        <w:rPr>
          <w:sz w:val="24"/>
          <w:szCs w:val="24"/>
        </w:rPr>
        <w:t>”,</w:t>
      </w:r>
    </w:p>
    <w:p w14:paraId="5D7FD411" w14:textId="49422758" w:rsidR="00BD48B3" w:rsidRPr="00701A42" w:rsidRDefault="00BD48B3" w:rsidP="00BD48B3">
      <w:pPr>
        <w:pStyle w:val="Akapitzlist"/>
        <w:rPr>
          <w:sz w:val="24"/>
          <w:szCs w:val="24"/>
        </w:rPr>
      </w:pPr>
      <w:r w:rsidRPr="00701A42">
        <w:rPr>
          <w:sz w:val="24"/>
          <w:szCs w:val="24"/>
        </w:rPr>
        <w:t>-</w:t>
      </w:r>
      <w:r w:rsidR="00621A25">
        <w:rPr>
          <w:sz w:val="24"/>
          <w:szCs w:val="24"/>
        </w:rPr>
        <w:t xml:space="preserve"> </w:t>
      </w:r>
      <w:r w:rsidRPr="00701A42">
        <w:rPr>
          <w:sz w:val="24"/>
          <w:szCs w:val="24"/>
        </w:rPr>
        <w:t>Skręcanie balonów</w:t>
      </w:r>
    </w:p>
    <w:p w14:paraId="26CCD457" w14:textId="77E54C19" w:rsidR="00445D87" w:rsidRPr="00621A25" w:rsidRDefault="004E69A1" w:rsidP="00A70AC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01A42">
        <w:rPr>
          <w:sz w:val="24"/>
          <w:szCs w:val="24"/>
        </w:rPr>
        <w:t xml:space="preserve">Zapewnienie </w:t>
      </w:r>
      <w:r w:rsidR="005C2B99" w:rsidRPr="00701A42">
        <w:rPr>
          <w:sz w:val="24"/>
          <w:szCs w:val="24"/>
        </w:rPr>
        <w:t xml:space="preserve">na każdym z pikników </w:t>
      </w:r>
      <w:r w:rsidRPr="00701A42">
        <w:rPr>
          <w:sz w:val="24"/>
          <w:szCs w:val="24"/>
        </w:rPr>
        <w:t xml:space="preserve">dodatkowych atrakcji </w:t>
      </w:r>
      <w:r w:rsidR="00492624" w:rsidRPr="00701A42">
        <w:rPr>
          <w:sz w:val="24"/>
          <w:szCs w:val="24"/>
        </w:rPr>
        <w:t xml:space="preserve">pikniku  </w:t>
      </w:r>
      <w:r w:rsidR="00D90322" w:rsidRPr="00701A42">
        <w:rPr>
          <w:sz w:val="24"/>
          <w:szCs w:val="24"/>
        </w:rPr>
        <w:t xml:space="preserve">pod nazwą : </w:t>
      </w:r>
      <w:r w:rsidR="004F029F" w:rsidRPr="00701A42">
        <w:rPr>
          <w:sz w:val="24"/>
          <w:szCs w:val="24"/>
        </w:rPr>
        <w:t xml:space="preserve">. </w:t>
      </w:r>
      <w:r w:rsidR="00DD3E74" w:rsidRPr="00701A42">
        <w:rPr>
          <w:sz w:val="24"/>
          <w:szCs w:val="24"/>
        </w:rPr>
        <w:t xml:space="preserve">„ STREFA  </w:t>
      </w:r>
      <w:r w:rsidR="00DD3E74" w:rsidRPr="00621A25">
        <w:rPr>
          <w:sz w:val="24"/>
          <w:szCs w:val="24"/>
        </w:rPr>
        <w:t xml:space="preserve">AKTYWNOŚCI”  </w:t>
      </w:r>
      <w:r w:rsidRPr="00621A25">
        <w:rPr>
          <w:sz w:val="24"/>
          <w:szCs w:val="24"/>
        </w:rPr>
        <w:t xml:space="preserve">np. konkursów, gier wielkoformatowych, związanych z tematyką pikniku, prowadzonych przez cały czas trwania imprezy. Każda z dodatkowych atrakcji zaproponowanych praz Wykonawcę, umożliwiająca uczestnictwo zespołów min. </w:t>
      </w:r>
      <w:r w:rsidR="005C2B99" w:rsidRPr="00621A25">
        <w:rPr>
          <w:sz w:val="24"/>
          <w:szCs w:val="24"/>
        </w:rPr>
        <w:t>2</w:t>
      </w:r>
      <w:r w:rsidRPr="00621A25">
        <w:rPr>
          <w:sz w:val="24"/>
          <w:szCs w:val="24"/>
        </w:rPr>
        <w:t xml:space="preserve"> osobowych (jednocześnie będzie mogło korzystać z danej aktywności min. </w:t>
      </w:r>
      <w:r w:rsidR="005C2B99" w:rsidRPr="00621A25">
        <w:rPr>
          <w:sz w:val="24"/>
          <w:szCs w:val="24"/>
        </w:rPr>
        <w:t>2</w:t>
      </w:r>
      <w:r w:rsidR="00445D87" w:rsidRPr="00621A25">
        <w:rPr>
          <w:sz w:val="24"/>
          <w:szCs w:val="24"/>
        </w:rPr>
        <w:t xml:space="preserve"> osób </w:t>
      </w:r>
      <w:r w:rsidRPr="00621A25">
        <w:rPr>
          <w:sz w:val="24"/>
          <w:szCs w:val="24"/>
        </w:rPr>
        <w:t>) będzie dodatkowo punktowana (</w:t>
      </w:r>
      <w:r w:rsidR="00621A25" w:rsidRPr="00621A25">
        <w:rPr>
          <w:sz w:val="24"/>
          <w:szCs w:val="24"/>
        </w:rPr>
        <w:t>minimum</w:t>
      </w:r>
      <w:r w:rsidRPr="00621A25">
        <w:rPr>
          <w:sz w:val="24"/>
          <w:szCs w:val="24"/>
        </w:rPr>
        <w:t xml:space="preserve"> </w:t>
      </w:r>
      <w:r w:rsidR="005C2B99" w:rsidRPr="00621A25">
        <w:rPr>
          <w:sz w:val="24"/>
          <w:szCs w:val="24"/>
        </w:rPr>
        <w:t>2</w:t>
      </w:r>
      <w:r w:rsidRPr="00621A25">
        <w:rPr>
          <w:sz w:val="24"/>
          <w:szCs w:val="24"/>
        </w:rPr>
        <w:t xml:space="preserve"> atrakcj</w:t>
      </w:r>
      <w:r w:rsidR="00621A25" w:rsidRPr="00621A25">
        <w:rPr>
          <w:sz w:val="24"/>
          <w:szCs w:val="24"/>
        </w:rPr>
        <w:t>e – punkty będą przyznawane „0-1” tzn. za brak propozycji atrakcji Wykonawca nie otrzyma punktów natomiast za zaproponowanie 2 lub więcej atrakcji otrzyma maksymalną ilość punktów w danej dziedzinie</w:t>
      </w:r>
      <w:r w:rsidRPr="00621A25">
        <w:rPr>
          <w:sz w:val="24"/>
          <w:szCs w:val="24"/>
        </w:rPr>
        <w:t xml:space="preserve">). </w:t>
      </w:r>
    </w:p>
    <w:p w14:paraId="75DF0A74" w14:textId="28D92C51" w:rsidR="00701A42" w:rsidRPr="00621A25" w:rsidRDefault="00701A42" w:rsidP="00A70AC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21A25">
        <w:rPr>
          <w:sz w:val="24"/>
          <w:szCs w:val="24"/>
        </w:rPr>
        <w:lastRenderedPageBreak/>
        <w:t xml:space="preserve"> Zapewnienie 2 </w:t>
      </w:r>
      <w:r w:rsidR="00621A25" w:rsidRPr="00621A25">
        <w:rPr>
          <w:sz w:val="24"/>
          <w:szCs w:val="24"/>
        </w:rPr>
        <w:t>„</w:t>
      </w:r>
      <w:proofErr w:type="spellStart"/>
      <w:r w:rsidRPr="00621A25">
        <w:rPr>
          <w:sz w:val="24"/>
          <w:szCs w:val="24"/>
        </w:rPr>
        <w:t>dmuchańców</w:t>
      </w:r>
      <w:proofErr w:type="spellEnd"/>
      <w:r w:rsidR="00621A25" w:rsidRPr="00621A25">
        <w:rPr>
          <w:sz w:val="24"/>
          <w:szCs w:val="24"/>
        </w:rPr>
        <w:t>”</w:t>
      </w:r>
      <w:r w:rsidRPr="00621A25">
        <w:rPr>
          <w:sz w:val="24"/>
          <w:szCs w:val="24"/>
        </w:rPr>
        <w:t xml:space="preserve"> ( jeden  dla starszych dzieci a drugi dla dzieci przedszkolnych</w:t>
      </w:r>
      <w:r w:rsidR="00621A25" w:rsidRPr="00621A25">
        <w:rPr>
          <w:sz w:val="24"/>
          <w:szCs w:val="24"/>
        </w:rPr>
        <w:t xml:space="preserve"> – Zamawiający dopuszcza możliwość wynajęcia urządzeń dmuchanych od podwykonawców</w:t>
      </w:r>
      <w:r w:rsidRPr="00621A25">
        <w:rPr>
          <w:sz w:val="24"/>
          <w:szCs w:val="24"/>
        </w:rPr>
        <w:t>)</w:t>
      </w:r>
    </w:p>
    <w:p w14:paraId="1205A888" w14:textId="77777777" w:rsidR="00E55C53" w:rsidRPr="005C2B99" w:rsidRDefault="00411B81" w:rsidP="00B959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21A25">
        <w:rPr>
          <w:sz w:val="24"/>
          <w:szCs w:val="24"/>
        </w:rPr>
        <w:t>Rozmieszczenie stanowisk i pozostałych atrakcji musi zostać skonsultowane z Zamawiającym</w:t>
      </w:r>
      <w:r w:rsidRPr="005C2B99">
        <w:rPr>
          <w:sz w:val="24"/>
          <w:szCs w:val="24"/>
        </w:rPr>
        <w:t xml:space="preserve"> i przez niego zaakceptowane.</w:t>
      </w:r>
    </w:p>
    <w:p w14:paraId="0586A3CC" w14:textId="2924C169" w:rsidR="00E55C53" w:rsidRPr="005C2B99" w:rsidRDefault="006C3665" w:rsidP="00B959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C2B99">
        <w:rPr>
          <w:sz w:val="24"/>
          <w:szCs w:val="24"/>
        </w:rPr>
        <w:t xml:space="preserve">Zaproponowana przez Wykonawcę cena za organizację </w:t>
      </w:r>
      <w:r w:rsidR="005C2B99" w:rsidRPr="005C2B99">
        <w:rPr>
          <w:sz w:val="24"/>
          <w:szCs w:val="24"/>
        </w:rPr>
        <w:t xml:space="preserve">2 </w:t>
      </w:r>
      <w:r w:rsidRPr="005C2B99">
        <w:rPr>
          <w:sz w:val="24"/>
          <w:szCs w:val="24"/>
        </w:rPr>
        <w:t>piknik</w:t>
      </w:r>
      <w:r w:rsidR="005C2B99" w:rsidRPr="005C2B99">
        <w:rPr>
          <w:sz w:val="24"/>
          <w:szCs w:val="24"/>
        </w:rPr>
        <w:t>ów</w:t>
      </w:r>
      <w:r w:rsidRPr="005C2B99">
        <w:rPr>
          <w:sz w:val="24"/>
          <w:szCs w:val="24"/>
        </w:rPr>
        <w:t xml:space="preserve"> powinna uwzględniać wszystkie elementy, materiały i działania niezbędne do jego kompleksowej organizacji; w tym min. materiały na warsztaty </w:t>
      </w:r>
      <w:r w:rsidR="00D621A5" w:rsidRPr="005C2B99">
        <w:rPr>
          <w:sz w:val="24"/>
          <w:szCs w:val="24"/>
        </w:rPr>
        <w:t xml:space="preserve">tematyczne, plastyczne </w:t>
      </w:r>
      <w:r w:rsidRPr="005C2B99">
        <w:rPr>
          <w:sz w:val="24"/>
          <w:szCs w:val="24"/>
        </w:rPr>
        <w:t>i konkursy,  obsługę stanowisk warsztatowych, organizację zabaw i konkursów.</w:t>
      </w:r>
    </w:p>
    <w:p w14:paraId="2116C3AD" w14:textId="7398B3E0" w:rsidR="00B9599A" w:rsidRPr="005C2B99" w:rsidRDefault="00B9599A" w:rsidP="004F029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C2B99">
        <w:rPr>
          <w:sz w:val="24"/>
          <w:szCs w:val="24"/>
        </w:rPr>
        <w:t>Aby spełnić warunek na poziomie minimalnym Wykonawca musi wykazać, że:</w:t>
      </w:r>
      <w:r w:rsidR="004F029F" w:rsidRPr="005C2B99">
        <w:rPr>
          <w:sz w:val="24"/>
          <w:szCs w:val="24"/>
        </w:rPr>
        <w:t xml:space="preserve"> </w:t>
      </w:r>
      <w:r w:rsidRPr="005C2B99">
        <w:rPr>
          <w:sz w:val="24"/>
          <w:szCs w:val="24"/>
        </w:rPr>
        <w:t>wykonał w ostatnich pięciu latach przed upływem terminu składania ofert, a jeżeli okres prowadzenia działalności jest krótszy – w tym okresie, co najmniej jedną (1) usługę – polegającą na zorganizowaniu i przeprowadzeniu pikniku plenerowego dla minimum 150 uczestników. Usługa ta winna być wykonana należycie.</w:t>
      </w:r>
    </w:p>
    <w:p w14:paraId="3D6337FB" w14:textId="77777777" w:rsidR="00E55C53" w:rsidRPr="005C2B99" w:rsidRDefault="00E55C53" w:rsidP="00E55C53">
      <w:pPr>
        <w:pStyle w:val="Akapitzlist"/>
        <w:ind w:left="1068"/>
        <w:rPr>
          <w:sz w:val="24"/>
          <w:szCs w:val="24"/>
        </w:rPr>
      </w:pPr>
    </w:p>
    <w:p w14:paraId="24F64D4B" w14:textId="77777777" w:rsidR="00E55C53" w:rsidRPr="005C2B99" w:rsidRDefault="00E55C53" w:rsidP="00E55C53">
      <w:pPr>
        <w:pStyle w:val="Akapitzlist"/>
        <w:ind w:left="1068"/>
        <w:rPr>
          <w:sz w:val="24"/>
          <w:szCs w:val="24"/>
        </w:rPr>
      </w:pPr>
    </w:p>
    <w:p w14:paraId="521D5434" w14:textId="77777777" w:rsidR="00E55C53" w:rsidRPr="005C2B99" w:rsidRDefault="00E55C53" w:rsidP="00E55C53">
      <w:pPr>
        <w:pStyle w:val="Akapitzlist"/>
        <w:ind w:left="1068"/>
        <w:rPr>
          <w:sz w:val="24"/>
          <w:szCs w:val="24"/>
        </w:rPr>
      </w:pPr>
    </w:p>
    <w:p w14:paraId="4E0B5F9B" w14:textId="77777777" w:rsidR="00E55C53" w:rsidRPr="005C2B99" w:rsidRDefault="00E55C53" w:rsidP="00E55C53">
      <w:pPr>
        <w:pStyle w:val="Akapitzlist"/>
        <w:ind w:left="1068"/>
        <w:rPr>
          <w:sz w:val="24"/>
          <w:szCs w:val="24"/>
        </w:rPr>
      </w:pPr>
    </w:p>
    <w:p w14:paraId="2E2CCC5E" w14:textId="77777777" w:rsidR="00E55C53" w:rsidRPr="00621A25" w:rsidRDefault="00E55C53" w:rsidP="00E55C53">
      <w:pPr>
        <w:pStyle w:val="Akapitzlist"/>
      </w:pPr>
      <w:r w:rsidRPr="00621A25">
        <w:t>Oferta zostanie oceniona :</w:t>
      </w:r>
    </w:p>
    <w:p w14:paraId="07A8FE21" w14:textId="50A880BF" w:rsidR="00E55C53" w:rsidRPr="00621A25" w:rsidRDefault="00E55C53" w:rsidP="00E55C53">
      <w:pPr>
        <w:pStyle w:val="Akapitzlist"/>
      </w:pPr>
      <w:r w:rsidRPr="00621A25">
        <w:t>-cena -70%</w:t>
      </w:r>
      <w:r w:rsidR="00621A25">
        <w:t xml:space="preserve"> </w:t>
      </w:r>
    </w:p>
    <w:p w14:paraId="7929F281" w14:textId="09DAB9BF" w:rsidR="00E55C53" w:rsidRDefault="00E55C53" w:rsidP="00E55C53">
      <w:pPr>
        <w:pStyle w:val="Akapitzlist"/>
      </w:pPr>
      <w:r w:rsidRPr="00621A25">
        <w:t>-</w:t>
      </w:r>
      <w:r w:rsidR="00621A25">
        <w:t xml:space="preserve">zaproponowane atrakcje (punkt 7) </w:t>
      </w:r>
      <w:r w:rsidRPr="00621A25">
        <w:t>-</w:t>
      </w:r>
      <w:r w:rsidR="00621A25">
        <w:t xml:space="preserve"> </w:t>
      </w:r>
      <w:r w:rsidRPr="00621A25">
        <w:t>30%</w:t>
      </w:r>
      <w:r>
        <w:t xml:space="preserve"> </w:t>
      </w:r>
    </w:p>
    <w:p w14:paraId="5F251F40" w14:textId="77777777" w:rsidR="00E55C53" w:rsidRPr="00B9599A" w:rsidRDefault="00E55C53" w:rsidP="00E55C53">
      <w:pPr>
        <w:pStyle w:val="Akapitzlist"/>
        <w:ind w:left="1068"/>
      </w:pPr>
    </w:p>
    <w:p w14:paraId="7E9F4DC4" w14:textId="28AD12D6" w:rsidR="00B9599A" w:rsidRDefault="00D83BC6" w:rsidP="00E55C53">
      <w:pPr>
        <w:pStyle w:val="Akapitzlist"/>
        <w:ind w:left="1428"/>
      </w:pPr>
      <w:r>
        <w:t>________________________________________________________________________</w:t>
      </w:r>
    </w:p>
    <w:p w14:paraId="3E1FB899" w14:textId="77777777" w:rsidR="00B9599A" w:rsidRPr="00D83BC6" w:rsidRDefault="00B9599A" w:rsidP="00E03746">
      <w:pPr>
        <w:pStyle w:val="Akapitzlist"/>
        <w:rPr>
          <w:color w:val="FF0000"/>
        </w:rPr>
      </w:pPr>
    </w:p>
    <w:p w14:paraId="79AB3894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38A682F9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66FB5203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528628D6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7FD97B38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55591F9C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571E7EB5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47EFDA31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57926DFB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27920A68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p w14:paraId="28A5F18D" w14:textId="77777777" w:rsidR="00D83BC6" w:rsidRDefault="00D83BC6" w:rsidP="00E03746">
      <w:pPr>
        <w:pStyle w:val="Default"/>
        <w:rPr>
          <w:rFonts w:ascii="CIDFont+F2" w:hAnsi="CIDFont+F2" w:cs="CIDFont+F2"/>
          <w:sz w:val="20"/>
          <w:szCs w:val="20"/>
        </w:rPr>
      </w:pPr>
    </w:p>
    <w:sectPr w:rsidR="00D83BC6" w:rsidSect="00D437FA">
      <w:type w:val="continuous"/>
      <w:pgSz w:w="11907" w:h="16840" w:code="9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72EC"/>
    <w:multiLevelType w:val="hybridMultilevel"/>
    <w:tmpl w:val="484AA0F8"/>
    <w:lvl w:ilvl="0" w:tplc="9C640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A3643D"/>
    <w:multiLevelType w:val="hybridMultilevel"/>
    <w:tmpl w:val="5FDAB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445C5"/>
    <w:multiLevelType w:val="hybridMultilevel"/>
    <w:tmpl w:val="92B806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614CFD"/>
    <w:multiLevelType w:val="hybridMultilevel"/>
    <w:tmpl w:val="5FDA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477B"/>
    <w:multiLevelType w:val="hybridMultilevel"/>
    <w:tmpl w:val="5FDAB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76376">
    <w:abstractNumId w:val="3"/>
  </w:num>
  <w:num w:numId="2" w16cid:durableId="2051151505">
    <w:abstractNumId w:val="1"/>
  </w:num>
  <w:num w:numId="3" w16cid:durableId="2071153404">
    <w:abstractNumId w:val="4"/>
  </w:num>
  <w:num w:numId="4" w16cid:durableId="1701973599">
    <w:abstractNumId w:val="0"/>
  </w:num>
  <w:num w:numId="5" w16cid:durableId="6665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A1"/>
    <w:rsid w:val="000068C8"/>
    <w:rsid w:val="000808B8"/>
    <w:rsid w:val="000D195A"/>
    <w:rsid w:val="000F42E1"/>
    <w:rsid w:val="00144EE6"/>
    <w:rsid w:val="001B2BBB"/>
    <w:rsid w:val="00203B71"/>
    <w:rsid w:val="00212A81"/>
    <w:rsid w:val="0023033A"/>
    <w:rsid w:val="00352DA1"/>
    <w:rsid w:val="00391209"/>
    <w:rsid w:val="00411B81"/>
    <w:rsid w:val="00445D87"/>
    <w:rsid w:val="00474D0C"/>
    <w:rsid w:val="00492624"/>
    <w:rsid w:val="004E69A1"/>
    <w:rsid w:val="004F029F"/>
    <w:rsid w:val="005C2B99"/>
    <w:rsid w:val="00621A25"/>
    <w:rsid w:val="006C3665"/>
    <w:rsid w:val="00701A42"/>
    <w:rsid w:val="0073541F"/>
    <w:rsid w:val="008379AD"/>
    <w:rsid w:val="00845523"/>
    <w:rsid w:val="00884CCA"/>
    <w:rsid w:val="009540BC"/>
    <w:rsid w:val="00AE7B8B"/>
    <w:rsid w:val="00B9599A"/>
    <w:rsid w:val="00BD48B3"/>
    <w:rsid w:val="00C21EE9"/>
    <w:rsid w:val="00C44D8A"/>
    <w:rsid w:val="00D437FA"/>
    <w:rsid w:val="00D62157"/>
    <w:rsid w:val="00D621A5"/>
    <w:rsid w:val="00D83BC6"/>
    <w:rsid w:val="00D90322"/>
    <w:rsid w:val="00DD3E74"/>
    <w:rsid w:val="00E03746"/>
    <w:rsid w:val="00E3673D"/>
    <w:rsid w:val="00E55C53"/>
    <w:rsid w:val="00F678D0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9945"/>
  <w15:chartTrackingRefBased/>
  <w15:docId w15:val="{F4337C08-00D4-45DA-A2F9-FA94621D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D1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2A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69A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374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D195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raven-heading-title">
    <w:name w:val="raven-heading-title"/>
    <w:basedOn w:val="Domylnaczcionkaakapitu"/>
    <w:rsid w:val="000D195A"/>
  </w:style>
  <w:style w:type="paragraph" w:styleId="Tekstdymka">
    <w:name w:val="Balloon Text"/>
    <w:basedOn w:val="Normalny"/>
    <w:link w:val="TekstdymkaZnak"/>
    <w:uiPriority w:val="99"/>
    <w:semiHidden/>
    <w:unhideWhenUsed/>
    <w:rsid w:val="00D8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Stachowiak</dc:creator>
  <cp:keywords/>
  <dc:description/>
  <cp:lastModifiedBy>Pieta Marek</cp:lastModifiedBy>
  <cp:revision>4</cp:revision>
  <cp:lastPrinted>2023-08-17T05:24:00Z</cp:lastPrinted>
  <dcterms:created xsi:type="dcterms:W3CDTF">2023-08-17T13:00:00Z</dcterms:created>
  <dcterms:modified xsi:type="dcterms:W3CDTF">2023-08-18T06:45:00Z</dcterms:modified>
</cp:coreProperties>
</file>