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622" w:rsidRPr="001E54F7" w:rsidRDefault="00E73622" w:rsidP="00E73622">
      <w:pPr>
        <w:spacing w:after="0"/>
        <w:rPr>
          <w:rFonts w:ascii="Arial" w:hAnsi="Arial" w:cs="Arial"/>
          <w:b/>
          <w:color w:val="000099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w:drawing>
          <wp:inline distT="0" distB="0" distL="0" distR="0">
            <wp:extent cx="904875" cy="7715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D46E3">
        <w:rPr>
          <w:rFonts w:ascii="Arial" w:hAnsi="Arial" w:cs="Arial"/>
          <w:b/>
          <w:color w:val="1F497D"/>
          <w:sz w:val="28"/>
          <w:szCs w:val="28"/>
        </w:rPr>
        <w:t xml:space="preserve">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Wojewódzki Zespół Zakładów Opieki Zdrowotnej</w:t>
      </w:r>
    </w:p>
    <w:p w:rsidR="00E73622" w:rsidRPr="001E54F7" w:rsidRDefault="00E73622" w:rsidP="00E73622">
      <w:pPr>
        <w:pBdr>
          <w:bottom w:val="single" w:sz="4" w:space="2" w:color="0000FF"/>
        </w:pBdr>
        <w:spacing w:after="0"/>
        <w:rPr>
          <w:rFonts w:ascii="Arial" w:hAnsi="Arial" w:cs="Arial"/>
          <w:b/>
          <w:color w:val="000099"/>
          <w:sz w:val="28"/>
          <w:szCs w:val="28"/>
        </w:rPr>
      </w:pPr>
      <w:r w:rsidRPr="001E54F7">
        <w:rPr>
          <w:rFonts w:ascii="Arial" w:hAnsi="Arial" w:cs="Arial"/>
          <w:color w:val="000099"/>
          <w:sz w:val="28"/>
          <w:szCs w:val="28"/>
        </w:rPr>
        <w:t xml:space="preserve">               </w:t>
      </w:r>
      <w:r w:rsidRPr="001E54F7">
        <w:rPr>
          <w:rFonts w:ascii="Arial" w:hAnsi="Arial" w:cs="Arial"/>
          <w:b/>
          <w:color w:val="000099"/>
          <w:sz w:val="28"/>
          <w:szCs w:val="28"/>
        </w:rPr>
        <w:t>Centrum Leczenia Chorób Płuc i Rehabilitacji w Łodzi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 CE" w:hAnsi="Century CE"/>
          <w:color w:val="000099"/>
          <w:sz w:val="18"/>
          <w:szCs w:val="18"/>
        </w:rPr>
      </w:pPr>
      <w:r w:rsidRPr="001E54F7">
        <w:rPr>
          <w:rFonts w:ascii="Century CE" w:hAnsi="Century CE"/>
          <w:color w:val="000099"/>
          <w:sz w:val="18"/>
          <w:szCs w:val="18"/>
        </w:rPr>
        <w:t xml:space="preserve">91-520 Łódź, ul. Okólna 181   </w:t>
      </w:r>
    </w:p>
    <w:p w:rsidR="00E73622" w:rsidRPr="001E54F7" w:rsidRDefault="00E73622" w:rsidP="00E73622">
      <w:pPr>
        <w:spacing w:after="0"/>
        <w:jc w:val="center"/>
        <w:rPr>
          <w:rFonts w:ascii="Century" w:hAnsi="Century"/>
          <w:color w:val="000099"/>
          <w:sz w:val="18"/>
          <w:szCs w:val="18"/>
        </w:rPr>
      </w:pPr>
      <w:r w:rsidRPr="001E54F7">
        <w:rPr>
          <w:rFonts w:ascii="Century" w:hAnsi="Century"/>
          <w:color w:val="000099"/>
          <w:sz w:val="18"/>
          <w:szCs w:val="18"/>
        </w:rPr>
        <w:t>Centrala telefoniczna: /42/ 617 72 11;        fax.: /42/ 659 03 18;       Sekretariat: /42/ 659 00 11</w:t>
      </w:r>
    </w:p>
    <w:p w:rsidR="00E73622" w:rsidRPr="001E54F7" w:rsidRDefault="00E73622" w:rsidP="00E73622">
      <w:pPr>
        <w:spacing w:after="0" w:line="240" w:lineRule="auto"/>
        <w:jc w:val="center"/>
        <w:rPr>
          <w:rFonts w:ascii="Century" w:hAnsi="Century"/>
          <w:color w:val="000099"/>
          <w:sz w:val="18"/>
          <w:szCs w:val="18"/>
          <w:lang w:val="en-US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email: </w:t>
      </w:r>
      <w:hyperlink r:id="rId6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clchp@centrumpluc.com.pl</w:t>
        </w:r>
      </w:hyperlink>
      <w:r w:rsidRPr="001E54F7">
        <w:rPr>
          <w:rFonts w:ascii="Century" w:hAnsi="Century"/>
          <w:color w:val="000099"/>
          <w:sz w:val="18"/>
          <w:szCs w:val="18"/>
          <w:lang w:val="en-US"/>
        </w:rPr>
        <w:t xml:space="preserve"> </w:t>
      </w:r>
      <w:r w:rsidR="00801018">
        <w:rPr>
          <w:rFonts w:ascii="Century" w:hAnsi="Century"/>
          <w:color w:val="000099"/>
          <w:sz w:val="18"/>
          <w:szCs w:val="18"/>
          <w:lang w:val="en-US"/>
        </w:rPr>
        <w:t xml:space="preserve">   </w:t>
      </w:r>
      <w:hyperlink r:id="rId7" w:history="1">
        <w:r w:rsidRPr="001E54F7">
          <w:rPr>
            <w:rStyle w:val="Hipercze"/>
            <w:rFonts w:ascii="Century" w:hAnsi="Century"/>
            <w:color w:val="000099"/>
            <w:sz w:val="18"/>
            <w:szCs w:val="18"/>
            <w:lang w:val="en-US"/>
          </w:rPr>
          <w:t>www.centrumpluc.com.pl</w:t>
        </w:r>
      </w:hyperlink>
    </w:p>
    <w:p w:rsidR="00E73622" w:rsidRDefault="00E73622" w:rsidP="00E73622">
      <w:pPr>
        <w:spacing w:after="0" w:line="240" w:lineRule="auto"/>
        <w:jc w:val="center"/>
        <w:rPr>
          <w:sz w:val="15"/>
          <w:szCs w:val="15"/>
        </w:rPr>
      </w:pPr>
      <w:r w:rsidRPr="001E54F7">
        <w:rPr>
          <w:rFonts w:ascii="Century" w:hAnsi="Century"/>
          <w:color w:val="000099"/>
          <w:sz w:val="18"/>
          <w:szCs w:val="18"/>
          <w:lang w:val="en-US"/>
        </w:rPr>
        <w:t>BDO 000035986                     KRS 0000192656</w:t>
      </w:r>
      <w:r>
        <w:rPr>
          <w:sz w:val="15"/>
          <w:szCs w:val="15"/>
        </w:rPr>
        <w:t xml:space="preserve"> </w:t>
      </w:r>
    </w:p>
    <w:p w:rsidR="00E73622" w:rsidRDefault="00CA7A7B" w:rsidP="00E73622">
      <w:pPr>
        <w:ind w:left="495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Łódź, dnia  </w:t>
      </w:r>
      <w:r w:rsidR="00367D56">
        <w:rPr>
          <w:sz w:val="20"/>
          <w:szCs w:val="20"/>
        </w:rPr>
        <w:t>26</w:t>
      </w:r>
      <w:r>
        <w:rPr>
          <w:sz w:val="20"/>
          <w:szCs w:val="20"/>
        </w:rPr>
        <w:t>.0</w:t>
      </w:r>
      <w:r w:rsidR="00367D56">
        <w:rPr>
          <w:sz w:val="20"/>
          <w:szCs w:val="20"/>
        </w:rPr>
        <w:t>9</w:t>
      </w:r>
      <w:r w:rsidR="00E73622">
        <w:rPr>
          <w:sz w:val="20"/>
          <w:szCs w:val="20"/>
        </w:rPr>
        <w:t>.2023 r.</w:t>
      </w:r>
    </w:p>
    <w:p w:rsidR="00E73622" w:rsidRDefault="00CA7A7B" w:rsidP="00E73622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l.dz. </w:t>
      </w:r>
      <w:proofErr w:type="spellStart"/>
      <w:r>
        <w:rPr>
          <w:sz w:val="16"/>
          <w:szCs w:val="16"/>
        </w:rPr>
        <w:t>WZZOZCLChPłiR</w:t>
      </w:r>
      <w:proofErr w:type="spellEnd"/>
      <w:r>
        <w:rPr>
          <w:sz w:val="16"/>
          <w:szCs w:val="16"/>
        </w:rPr>
        <w:t>/ZP/</w:t>
      </w:r>
      <w:r w:rsidR="00367D56">
        <w:rPr>
          <w:sz w:val="16"/>
          <w:szCs w:val="16"/>
        </w:rPr>
        <w:t>24</w:t>
      </w:r>
      <w:r w:rsidR="00E73622">
        <w:rPr>
          <w:sz w:val="16"/>
          <w:szCs w:val="16"/>
        </w:rPr>
        <w:t>-1/23</w:t>
      </w:r>
    </w:p>
    <w:p w:rsidR="00CA7A7B" w:rsidRPr="00CA7A7B" w:rsidRDefault="00CA7A7B" w:rsidP="00CA7A7B">
      <w:pPr>
        <w:spacing w:after="0" w:line="240" w:lineRule="auto"/>
        <w:rPr>
          <w:rFonts w:cs="Calibri"/>
          <w:i/>
          <w:sz w:val="20"/>
          <w:szCs w:val="20"/>
        </w:rPr>
      </w:pPr>
      <w:r w:rsidRPr="00CA7A7B">
        <w:rPr>
          <w:rFonts w:cs="Calibri"/>
          <w:i/>
          <w:sz w:val="20"/>
          <w:szCs w:val="20"/>
        </w:rPr>
        <w:t xml:space="preserve">dotyczy: postępowania prowadzonego w trybie podstawowym z możliwością prowadzenia negocjacji, </w:t>
      </w:r>
    </w:p>
    <w:p w:rsidR="00367D56" w:rsidRDefault="00CA7A7B" w:rsidP="00367D56">
      <w:pPr>
        <w:pStyle w:val="Tekstpodstawowywcity3"/>
        <w:ind w:left="0" w:right="72"/>
        <w:rPr>
          <w:rFonts w:ascii="Calibri" w:hAnsi="Calibri" w:cs="Calibri"/>
          <w:bCs/>
          <w:i/>
          <w:sz w:val="20"/>
          <w:szCs w:val="20"/>
        </w:rPr>
      </w:pPr>
      <w:r w:rsidRPr="00CA7A7B">
        <w:rPr>
          <w:rFonts w:cs="Calibri"/>
          <w:i/>
          <w:sz w:val="20"/>
          <w:szCs w:val="20"/>
        </w:rPr>
        <w:t xml:space="preserve">na podstawie art. 275 pkt. 2 ustawy </w:t>
      </w:r>
      <w:proofErr w:type="spellStart"/>
      <w:r w:rsidRPr="00CA7A7B">
        <w:rPr>
          <w:rFonts w:cs="Calibri"/>
          <w:i/>
          <w:sz w:val="20"/>
          <w:szCs w:val="20"/>
        </w:rPr>
        <w:t>Pzp</w:t>
      </w:r>
      <w:proofErr w:type="spellEnd"/>
      <w:r w:rsidRPr="00CA7A7B">
        <w:rPr>
          <w:rFonts w:cs="Calibri"/>
          <w:i/>
          <w:sz w:val="20"/>
          <w:szCs w:val="20"/>
        </w:rPr>
        <w:t xml:space="preserve"> na </w:t>
      </w:r>
      <w:r w:rsidR="00367D56">
        <w:rPr>
          <w:rFonts w:cs="Calibri"/>
          <w:i/>
          <w:sz w:val="20"/>
          <w:szCs w:val="20"/>
        </w:rPr>
        <w:t>s</w:t>
      </w:r>
      <w:r w:rsidR="00367D56" w:rsidRPr="00367D56">
        <w:rPr>
          <w:rFonts w:ascii="Calibri" w:hAnsi="Calibri" w:cs="Calibri"/>
          <w:bCs/>
          <w:i/>
          <w:sz w:val="20"/>
          <w:szCs w:val="20"/>
        </w:rPr>
        <w:t>ukcesywne dostawy paliw do samochodów służbowych Wojewódzkiego Zespołu Zakładów Opieki Zdrowotnej Centrum Leczenia Chorób Płuc i Rehabilitacji  w Łodzi</w:t>
      </w:r>
    </w:p>
    <w:p w:rsidR="00E73622" w:rsidRDefault="00E73622" w:rsidP="00367D56">
      <w:pPr>
        <w:pStyle w:val="Tekstpodstawowywcity3"/>
        <w:ind w:left="0" w:right="72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 xml:space="preserve">Znak sprawy:  </w:t>
      </w:r>
      <w:r w:rsidR="005E613B">
        <w:rPr>
          <w:rFonts w:cs="Calibri"/>
          <w:b/>
          <w:i/>
          <w:sz w:val="20"/>
          <w:szCs w:val="20"/>
        </w:rPr>
        <w:t>24</w:t>
      </w:r>
      <w:r w:rsidR="00B24644" w:rsidRPr="00B24644">
        <w:rPr>
          <w:rFonts w:cs="Calibri"/>
          <w:b/>
          <w:i/>
          <w:sz w:val="20"/>
          <w:szCs w:val="20"/>
        </w:rPr>
        <w:t>/ZP/TP/23</w:t>
      </w:r>
    </w:p>
    <w:p w:rsidR="005E613B" w:rsidRPr="00697118" w:rsidRDefault="005E613B" w:rsidP="005E613B">
      <w:pPr>
        <w:pStyle w:val="Tekstpodstawowy"/>
        <w:ind w:left="851" w:hanging="143"/>
        <w:rPr>
          <w:rFonts w:ascii="Calibri" w:hAnsi="Calibri" w:cs="Tahoma"/>
          <w:sz w:val="20"/>
        </w:rPr>
      </w:pPr>
      <w:r>
        <w:rPr>
          <w:rFonts w:ascii="Calibri" w:hAnsi="Calibri" w:cs="Tahoma"/>
          <w:sz w:val="20"/>
        </w:rPr>
        <w:t>Wojewódzki Zespół</w:t>
      </w:r>
      <w:r w:rsidRPr="00697118">
        <w:rPr>
          <w:rFonts w:ascii="Calibri" w:hAnsi="Calibri" w:cs="Tahoma"/>
          <w:sz w:val="20"/>
        </w:rPr>
        <w:t xml:space="preserve"> Zakładów Opieki Zdrowotnej Centrum Leczenia Chorób Płuc i Rehabilitacji w Łodzi</w:t>
      </w:r>
    </w:p>
    <w:p w:rsidR="005E613B" w:rsidRPr="00697118" w:rsidRDefault="005E613B" w:rsidP="005E613B">
      <w:pPr>
        <w:pStyle w:val="Bezodstpw"/>
        <w:jc w:val="both"/>
        <w:rPr>
          <w:rFonts w:ascii="Calibri" w:hAnsi="Calibri" w:cs="Calibri"/>
          <w:sz w:val="20"/>
          <w:szCs w:val="20"/>
        </w:rPr>
      </w:pPr>
      <w:r w:rsidRPr="00697118">
        <w:rPr>
          <w:rFonts w:ascii="Calibri" w:hAnsi="Calibri" w:cs="Calibri"/>
          <w:sz w:val="20"/>
          <w:szCs w:val="20"/>
        </w:rPr>
        <w:t>na p</w:t>
      </w:r>
      <w:r>
        <w:rPr>
          <w:rFonts w:ascii="Calibri" w:hAnsi="Calibri" w:cs="Calibri"/>
          <w:sz w:val="20"/>
          <w:szCs w:val="20"/>
        </w:rPr>
        <w:t xml:space="preserve">odstawie art. 284 ust. 2 </w:t>
      </w:r>
      <w:r w:rsidRPr="00F71E8C">
        <w:rPr>
          <w:rFonts w:asciiTheme="minorHAnsi" w:hAnsiTheme="minorHAnsi" w:cstheme="minorHAnsi"/>
          <w:sz w:val="20"/>
          <w:szCs w:val="20"/>
        </w:rPr>
        <w:t>ustawy z dnia 11 września 2019 r. Prawo zamówień publicznych (</w:t>
      </w:r>
      <w:proofErr w:type="spellStart"/>
      <w:r>
        <w:rPr>
          <w:rFonts w:asciiTheme="minorHAnsi" w:hAnsiTheme="minorHAnsi" w:cstheme="minorHAnsi"/>
          <w:sz w:val="20"/>
          <w:szCs w:val="20"/>
        </w:rPr>
        <w:t>t.j</w:t>
      </w:r>
      <w:proofErr w:type="spellEnd"/>
      <w:r>
        <w:rPr>
          <w:rFonts w:asciiTheme="minorHAnsi" w:hAnsiTheme="minorHAnsi" w:cstheme="minorHAnsi"/>
          <w:sz w:val="20"/>
          <w:szCs w:val="20"/>
        </w:rPr>
        <w:t>. Dz. U. z 202</w:t>
      </w:r>
      <w:r>
        <w:rPr>
          <w:rFonts w:asciiTheme="minorHAnsi" w:hAnsiTheme="minorHAnsi" w:cstheme="minorHAnsi"/>
          <w:sz w:val="20"/>
          <w:szCs w:val="20"/>
        </w:rPr>
        <w:t>3</w:t>
      </w:r>
      <w:r>
        <w:rPr>
          <w:rFonts w:asciiTheme="minorHAnsi" w:hAnsiTheme="minorHAnsi" w:cstheme="minorHAnsi"/>
          <w:sz w:val="20"/>
          <w:szCs w:val="20"/>
        </w:rPr>
        <w:t xml:space="preserve"> r., poz. </w:t>
      </w:r>
      <w:r>
        <w:rPr>
          <w:rFonts w:asciiTheme="minorHAnsi" w:hAnsiTheme="minorHAnsi" w:cstheme="minorHAnsi"/>
          <w:sz w:val="20"/>
          <w:szCs w:val="20"/>
        </w:rPr>
        <w:t>1605</w:t>
      </w:r>
      <w:r w:rsidRPr="00F71E8C">
        <w:rPr>
          <w:rFonts w:asciiTheme="minorHAnsi" w:hAnsiTheme="minorHAnsi" w:cstheme="minorHAnsi"/>
          <w:sz w:val="20"/>
          <w:szCs w:val="20"/>
        </w:rPr>
        <w:t xml:space="preserve">) </w:t>
      </w:r>
      <w:r w:rsidRPr="00697118">
        <w:rPr>
          <w:rFonts w:ascii="Calibri" w:hAnsi="Calibri" w:cs="Calibri"/>
          <w:sz w:val="20"/>
          <w:szCs w:val="20"/>
        </w:rPr>
        <w:t>udziela odpowiedzi na zadane pytania dotyczące zapisów t</w:t>
      </w:r>
      <w:r>
        <w:rPr>
          <w:rFonts w:ascii="Calibri" w:hAnsi="Calibri" w:cs="Calibri"/>
          <w:sz w:val="20"/>
          <w:szCs w:val="20"/>
        </w:rPr>
        <w:t xml:space="preserve">reści SWZ do w/w </w:t>
      </w:r>
      <w:r w:rsidRPr="00697118">
        <w:rPr>
          <w:rFonts w:ascii="Calibri" w:hAnsi="Calibri" w:cs="Calibri"/>
          <w:sz w:val="20"/>
          <w:szCs w:val="20"/>
        </w:rPr>
        <w:t xml:space="preserve">postępowania.  </w:t>
      </w:r>
    </w:p>
    <w:p w:rsidR="00E73622" w:rsidRPr="005B5944" w:rsidRDefault="00E73622" w:rsidP="00E73622">
      <w:pPr>
        <w:spacing w:after="0" w:line="240" w:lineRule="auto"/>
        <w:jc w:val="both"/>
        <w:rPr>
          <w:sz w:val="16"/>
          <w:szCs w:val="16"/>
        </w:rPr>
      </w:pPr>
    </w:p>
    <w:p w:rsidR="00C27E71" w:rsidRPr="00C27E71" w:rsidRDefault="00C27E71" w:rsidP="00B24644">
      <w:pPr>
        <w:pStyle w:val="Tekstpodstawowy"/>
        <w:jc w:val="left"/>
        <w:rPr>
          <w:rFonts w:ascii="Calibri" w:hAnsi="Calibri" w:cs="Calibri"/>
          <w:sz w:val="20"/>
          <w:szCs w:val="20"/>
        </w:rPr>
      </w:pPr>
      <w:r w:rsidRPr="00C27E71">
        <w:rPr>
          <w:rFonts w:ascii="Calibri" w:hAnsi="Calibri" w:cs="Calibri"/>
          <w:b/>
          <w:sz w:val="20"/>
          <w:szCs w:val="20"/>
        </w:rPr>
        <w:t>Pytanie 1</w:t>
      </w:r>
      <w:r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5E613B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5E613B">
        <w:rPr>
          <w:rFonts w:asciiTheme="minorHAnsi" w:hAnsiTheme="minorHAnsi" w:cstheme="minorHAnsi"/>
          <w:sz w:val="20"/>
          <w:szCs w:val="20"/>
        </w:rPr>
        <w:t>cyt</w:t>
      </w:r>
      <w:proofErr w:type="spellEnd"/>
      <w:r w:rsidR="005E613B">
        <w:rPr>
          <w:rFonts w:asciiTheme="minorHAnsi" w:hAnsiTheme="minorHAnsi" w:cstheme="minorHAnsi"/>
          <w:sz w:val="20"/>
          <w:szCs w:val="20"/>
        </w:rPr>
        <w:t>.:”</w:t>
      </w:r>
      <w:r w:rsidR="005E613B" w:rsidRPr="005E613B">
        <w:rPr>
          <w:rFonts w:asciiTheme="minorHAnsi" w:hAnsiTheme="minorHAnsi" w:cstheme="minorHAnsi"/>
          <w:sz w:val="20"/>
          <w:szCs w:val="20"/>
        </w:rPr>
        <w:t>Czy  wyrazicie Państwo zgodę na zmianę zapisu w § 4 ust. 3 poprzez zaakceptowanie terminu płatności faktury: ,, 21 dni od daty wystawienia”?</w:t>
      </w:r>
      <w:r w:rsidR="005E613B">
        <w:rPr>
          <w:rFonts w:asciiTheme="minorHAnsi" w:hAnsiTheme="minorHAnsi" w:cstheme="minorHAnsi"/>
          <w:sz w:val="20"/>
          <w:szCs w:val="20"/>
        </w:rPr>
        <w:t>”</w:t>
      </w:r>
    </w:p>
    <w:p w:rsidR="00C27E71" w:rsidRPr="00C27E71" w:rsidRDefault="00C27E71" w:rsidP="005E613B">
      <w:pPr>
        <w:pStyle w:val="Tekstpodstawowy"/>
        <w:rPr>
          <w:rFonts w:ascii="Calibri" w:hAnsi="Calibri" w:cs="Calibri"/>
          <w:b/>
          <w:sz w:val="20"/>
          <w:szCs w:val="20"/>
        </w:rPr>
      </w:pPr>
      <w:r w:rsidRPr="00C27E71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2C6DD5">
        <w:rPr>
          <w:rFonts w:asciiTheme="minorHAnsi" w:hAnsiTheme="minorHAnsi" w:cstheme="minorHAnsi"/>
          <w:b/>
          <w:sz w:val="20"/>
          <w:szCs w:val="20"/>
        </w:rPr>
        <w:t xml:space="preserve">Zamawiający </w:t>
      </w:r>
      <w:r w:rsidR="005E613B">
        <w:rPr>
          <w:rFonts w:asciiTheme="minorHAnsi" w:hAnsiTheme="minorHAnsi" w:cstheme="minorHAnsi"/>
          <w:b/>
          <w:sz w:val="20"/>
          <w:szCs w:val="20"/>
        </w:rPr>
        <w:t>nie wyraża zgody</w:t>
      </w:r>
      <w:r w:rsidR="005B5944">
        <w:rPr>
          <w:rFonts w:asciiTheme="minorHAnsi" w:hAnsiTheme="minorHAnsi" w:cstheme="minorHAnsi"/>
          <w:b/>
          <w:sz w:val="20"/>
          <w:szCs w:val="20"/>
        </w:rPr>
        <w:t xml:space="preserve"> na zmianę treści wzoru umowy</w:t>
      </w:r>
      <w:r w:rsidR="005E613B">
        <w:rPr>
          <w:rFonts w:asciiTheme="minorHAnsi" w:hAnsiTheme="minorHAnsi" w:cstheme="minorHAnsi"/>
          <w:b/>
          <w:sz w:val="20"/>
          <w:szCs w:val="20"/>
        </w:rPr>
        <w:t>.</w:t>
      </w:r>
    </w:p>
    <w:p w:rsidR="00C27E71" w:rsidRPr="005B5944" w:rsidRDefault="00C27E71" w:rsidP="00C27E71">
      <w:pPr>
        <w:pStyle w:val="Tekstpodstawowy"/>
        <w:jc w:val="left"/>
        <w:rPr>
          <w:rFonts w:ascii="Calibri" w:hAnsi="Calibri" w:cs="Calibri"/>
          <w:sz w:val="16"/>
          <w:szCs w:val="16"/>
        </w:rPr>
      </w:pPr>
    </w:p>
    <w:p w:rsidR="005E613B" w:rsidRDefault="005E613B" w:rsidP="00C27E71">
      <w:pPr>
        <w:pStyle w:val="Tekstpodstawowy"/>
        <w:jc w:val="left"/>
        <w:rPr>
          <w:rFonts w:ascii="Calibri" w:hAnsi="Calibri" w:cs="Calibri"/>
          <w:sz w:val="20"/>
          <w:szCs w:val="20"/>
        </w:rPr>
      </w:pPr>
      <w:r w:rsidRPr="005E613B">
        <w:rPr>
          <w:rFonts w:ascii="Calibri" w:hAnsi="Calibri" w:cs="Calibri"/>
          <w:b/>
          <w:sz w:val="20"/>
          <w:szCs w:val="20"/>
        </w:rPr>
        <w:t xml:space="preserve">Pytanie 2: </w:t>
      </w:r>
      <w:proofErr w:type="spellStart"/>
      <w:r>
        <w:rPr>
          <w:rFonts w:asciiTheme="minorHAnsi" w:hAnsiTheme="minorHAnsi" w:cstheme="minorHAnsi"/>
          <w:sz w:val="20"/>
          <w:szCs w:val="20"/>
        </w:rPr>
        <w:t>cyt</w:t>
      </w:r>
      <w:proofErr w:type="spellEnd"/>
      <w:r>
        <w:rPr>
          <w:rFonts w:asciiTheme="minorHAnsi" w:hAnsiTheme="minorHAnsi" w:cstheme="minorHAnsi"/>
          <w:sz w:val="20"/>
          <w:szCs w:val="20"/>
        </w:rPr>
        <w:t>.:”</w:t>
      </w:r>
      <w:r w:rsidRPr="005E613B">
        <w:rPr>
          <w:rFonts w:ascii="Calibri" w:hAnsi="Calibri" w:cs="Calibri"/>
          <w:sz w:val="20"/>
          <w:szCs w:val="20"/>
        </w:rPr>
        <w:t>Czy wyrazicie Państwo zgodę  na  zmianę  zapisu w § 7 ust.1 a) poprzez akceptację, aby kara  umowna liczona była od niezrealizowanej  części  wartości brutto, której dotyczy odstąpienie?</w:t>
      </w:r>
      <w:r>
        <w:rPr>
          <w:rFonts w:ascii="Calibri" w:hAnsi="Calibri" w:cs="Calibri"/>
          <w:sz w:val="20"/>
          <w:szCs w:val="20"/>
        </w:rPr>
        <w:t>”</w:t>
      </w:r>
    </w:p>
    <w:p w:rsidR="005E613B" w:rsidRDefault="005E613B" w:rsidP="005E613B">
      <w:pPr>
        <w:pStyle w:val="Tekstpodstawowy"/>
        <w:jc w:val="left"/>
        <w:rPr>
          <w:rFonts w:ascii="Calibri" w:hAnsi="Calibri" w:cs="Calibri"/>
          <w:b/>
          <w:sz w:val="20"/>
          <w:szCs w:val="20"/>
        </w:rPr>
      </w:pPr>
      <w:r w:rsidRPr="005E613B">
        <w:rPr>
          <w:rFonts w:ascii="Calibri" w:hAnsi="Calibri" w:cs="Calibri"/>
          <w:b/>
          <w:sz w:val="20"/>
          <w:szCs w:val="20"/>
        </w:rPr>
        <w:t>Odpowiedź: Zamawiający nie wyraża zgody</w:t>
      </w:r>
      <w:r w:rsidR="005B5944" w:rsidRPr="005B5944">
        <w:t xml:space="preserve"> </w:t>
      </w:r>
      <w:r w:rsidR="005B5944" w:rsidRPr="005B5944">
        <w:rPr>
          <w:rFonts w:ascii="Calibri" w:hAnsi="Calibri" w:cs="Calibri"/>
          <w:b/>
          <w:sz w:val="20"/>
          <w:szCs w:val="20"/>
        </w:rPr>
        <w:t>na zmianę treści wzoru umowy</w:t>
      </w:r>
      <w:r>
        <w:rPr>
          <w:rFonts w:ascii="Calibri" w:hAnsi="Calibri" w:cs="Calibri"/>
          <w:b/>
          <w:sz w:val="20"/>
          <w:szCs w:val="20"/>
        </w:rPr>
        <w:t>.</w:t>
      </w:r>
    </w:p>
    <w:p w:rsidR="005E613B" w:rsidRPr="005B5944" w:rsidRDefault="005E613B" w:rsidP="005E613B">
      <w:pPr>
        <w:pStyle w:val="Tekstpodstawowy"/>
        <w:jc w:val="left"/>
        <w:rPr>
          <w:rFonts w:ascii="Calibri" w:hAnsi="Calibri" w:cs="Calibri"/>
          <w:b/>
          <w:sz w:val="16"/>
          <w:szCs w:val="16"/>
        </w:rPr>
      </w:pPr>
    </w:p>
    <w:p w:rsidR="005E613B" w:rsidRPr="005E613B" w:rsidRDefault="005E613B" w:rsidP="005E613B">
      <w:pPr>
        <w:pStyle w:val="Tekstpodstawowy"/>
        <w:jc w:val="left"/>
        <w:rPr>
          <w:rFonts w:ascii="Calibri" w:hAnsi="Calibri" w:cs="Calibri"/>
          <w:b/>
          <w:sz w:val="20"/>
          <w:szCs w:val="20"/>
        </w:rPr>
      </w:pPr>
      <w:r w:rsidRPr="005E613B">
        <w:rPr>
          <w:rFonts w:ascii="Calibri" w:hAnsi="Calibri" w:cs="Calibri"/>
          <w:b/>
          <w:sz w:val="20"/>
          <w:szCs w:val="20"/>
        </w:rPr>
        <w:t xml:space="preserve">Pytanie </w:t>
      </w:r>
      <w:r>
        <w:rPr>
          <w:rFonts w:ascii="Calibri" w:hAnsi="Calibri" w:cs="Calibri"/>
          <w:b/>
          <w:sz w:val="20"/>
          <w:szCs w:val="20"/>
        </w:rPr>
        <w:t>3</w:t>
      </w:r>
      <w:r w:rsidRPr="005E613B">
        <w:rPr>
          <w:rFonts w:ascii="Calibri" w:hAnsi="Calibri" w:cs="Calibri"/>
          <w:b/>
          <w:sz w:val="20"/>
          <w:szCs w:val="20"/>
        </w:rPr>
        <w:t>:</w:t>
      </w:r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 w:rsidRPr="005E613B">
        <w:rPr>
          <w:rFonts w:ascii="Calibri" w:hAnsi="Calibri" w:cs="Calibri"/>
          <w:sz w:val="20"/>
          <w:szCs w:val="20"/>
        </w:rPr>
        <w:t>cyt</w:t>
      </w:r>
      <w:proofErr w:type="spellEnd"/>
      <w:r w:rsidRPr="005E613B">
        <w:rPr>
          <w:rFonts w:ascii="Calibri" w:hAnsi="Calibri" w:cs="Calibri"/>
          <w:sz w:val="20"/>
          <w:szCs w:val="20"/>
        </w:rPr>
        <w:t>.:”Czy wyrazicie Państwo zgodę  na  zmianę  zapisu w § 7 ust.1 b), ponieważ w przypadku gdy jakość paliwa odbiega od norm obowiązuje u Wykonawcy procedura reklamacyjna?</w:t>
      </w:r>
      <w:r>
        <w:rPr>
          <w:rFonts w:ascii="Calibri" w:hAnsi="Calibri" w:cs="Calibri"/>
          <w:sz w:val="20"/>
          <w:szCs w:val="20"/>
        </w:rPr>
        <w:t>”</w:t>
      </w:r>
    </w:p>
    <w:p w:rsidR="005E613B" w:rsidRDefault="005E613B" w:rsidP="00B24644">
      <w:pPr>
        <w:spacing w:after="0" w:line="24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5E613B">
        <w:rPr>
          <w:rFonts w:asciiTheme="minorHAnsi" w:eastAsia="Calibri" w:hAnsiTheme="minorHAnsi" w:cstheme="minorHAnsi"/>
          <w:b/>
          <w:sz w:val="20"/>
          <w:szCs w:val="20"/>
        </w:rPr>
        <w:t>Odpowiedź: Zamawiający nie wyraża zgody</w:t>
      </w:r>
      <w:r w:rsidR="005B5944" w:rsidRPr="005B5944">
        <w:t xml:space="preserve"> </w:t>
      </w:r>
      <w:r w:rsidR="005B5944" w:rsidRPr="005B5944">
        <w:rPr>
          <w:rFonts w:asciiTheme="minorHAnsi" w:eastAsia="Calibri" w:hAnsiTheme="minorHAnsi" w:cstheme="minorHAnsi"/>
          <w:b/>
          <w:sz w:val="20"/>
          <w:szCs w:val="20"/>
        </w:rPr>
        <w:t>na zmianę treści wzoru umowy</w:t>
      </w:r>
      <w:r w:rsidRPr="005E613B">
        <w:rPr>
          <w:rFonts w:asciiTheme="minorHAnsi" w:eastAsia="Calibri" w:hAnsiTheme="minorHAnsi" w:cstheme="minorHAnsi"/>
          <w:b/>
          <w:sz w:val="20"/>
          <w:szCs w:val="20"/>
        </w:rPr>
        <w:t>.</w:t>
      </w:r>
    </w:p>
    <w:p w:rsidR="00DA143C" w:rsidRPr="005B5944" w:rsidRDefault="00DA143C" w:rsidP="00B24644">
      <w:pPr>
        <w:spacing w:after="0" w:line="240" w:lineRule="auto"/>
        <w:jc w:val="both"/>
        <w:rPr>
          <w:rFonts w:asciiTheme="minorHAnsi" w:eastAsia="Calibri" w:hAnsiTheme="minorHAnsi" w:cstheme="minorHAnsi"/>
          <w:b/>
          <w:sz w:val="16"/>
          <w:szCs w:val="16"/>
        </w:rPr>
      </w:pPr>
    </w:p>
    <w:p w:rsidR="00DA143C" w:rsidRDefault="006D74FA" w:rsidP="003965BF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6D74FA">
        <w:rPr>
          <w:rFonts w:asciiTheme="minorHAnsi" w:eastAsia="Calibri" w:hAnsiTheme="minorHAnsi" w:cstheme="minorHAnsi"/>
          <w:b/>
          <w:sz w:val="20"/>
          <w:szCs w:val="20"/>
        </w:rPr>
        <w:t xml:space="preserve">Pytanie </w:t>
      </w:r>
      <w:r>
        <w:rPr>
          <w:rFonts w:asciiTheme="minorHAnsi" w:eastAsia="Calibri" w:hAnsiTheme="minorHAnsi" w:cstheme="minorHAnsi"/>
          <w:b/>
          <w:sz w:val="20"/>
          <w:szCs w:val="20"/>
        </w:rPr>
        <w:t>4</w:t>
      </w:r>
      <w:r w:rsidRPr="006D74FA">
        <w:rPr>
          <w:rFonts w:asciiTheme="minorHAnsi" w:eastAsia="Calibri" w:hAnsiTheme="minorHAnsi" w:cstheme="minorHAnsi"/>
          <w:b/>
          <w:sz w:val="20"/>
          <w:szCs w:val="20"/>
        </w:rPr>
        <w:t xml:space="preserve">: </w:t>
      </w:r>
      <w:proofErr w:type="spellStart"/>
      <w:r w:rsidRPr="006D74FA">
        <w:rPr>
          <w:rFonts w:asciiTheme="minorHAnsi" w:eastAsia="Calibri" w:hAnsiTheme="minorHAnsi" w:cstheme="minorHAnsi"/>
          <w:sz w:val="20"/>
          <w:szCs w:val="20"/>
        </w:rPr>
        <w:t>cyt</w:t>
      </w:r>
      <w:proofErr w:type="spellEnd"/>
      <w:r w:rsidRPr="006D74FA">
        <w:rPr>
          <w:rFonts w:asciiTheme="minorHAnsi" w:eastAsia="Calibri" w:hAnsiTheme="minorHAnsi" w:cstheme="minorHAnsi"/>
          <w:sz w:val="20"/>
          <w:szCs w:val="20"/>
        </w:rPr>
        <w:t>.:”</w:t>
      </w:r>
      <w:r w:rsidR="003965BF" w:rsidRPr="003965BF">
        <w:rPr>
          <w:rFonts w:asciiTheme="minorHAnsi" w:eastAsia="Calibri" w:hAnsiTheme="minorHAnsi" w:cstheme="minorHAnsi"/>
          <w:sz w:val="20"/>
          <w:szCs w:val="20"/>
        </w:rPr>
        <w:t>Czy Zamawiający zaakceptuje w odniesieniu do projektu umowy: „W sprawach    nieuregulowanych w niniejszej Umowie stosuje się przepisy Ogólnych Warunków Sprzedaży i Używania Kart Flota ORLEN S.A. z dnia 16 sierpnia 2023 r.</w:t>
      </w:r>
      <w:r w:rsidR="003965BF">
        <w:rPr>
          <w:rFonts w:asciiTheme="minorHAnsi" w:eastAsia="Calibri" w:hAnsiTheme="minorHAnsi" w:cstheme="minorHAnsi"/>
          <w:sz w:val="20"/>
          <w:szCs w:val="20"/>
        </w:rPr>
        <w:t>”</w:t>
      </w:r>
    </w:p>
    <w:p w:rsidR="003965BF" w:rsidRPr="003965BF" w:rsidRDefault="003965BF" w:rsidP="003965BF">
      <w:pPr>
        <w:spacing w:after="0" w:line="24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3965BF">
        <w:rPr>
          <w:rFonts w:asciiTheme="minorHAnsi" w:eastAsia="Calibri" w:hAnsiTheme="minorHAnsi" w:cstheme="minorHAnsi"/>
          <w:b/>
          <w:sz w:val="20"/>
          <w:szCs w:val="20"/>
        </w:rPr>
        <w:t>Odpowiedź: Zamawiający nie wyraża zgody</w:t>
      </w:r>
      <w:r w:rsidR="00BE559E">
        <w:rPr>
          <w:rFonts w:asciiTheme="minorHAnsi" w:eastAsia="Calibri" w:hAnsiTheme="minorHAnsi" w:cstheme="minorHAnsi"/>
          <w:b/>
          <w:sz w:val="20"/>
          <w:szCs w:val="20"/>
        </w:rPr>
        <w:t xml:space="preserve"> na dodanie powyższego zapisu do treści projektu umowy.</w:t>
      </w:r>
    </w:p>
    <w:p w:rsidR="005E613B" w:rsidRPr="005B5944" w:rsidRDefault="005E613B" w:rsidP="00B24644">
      <w:pPr>
        <w:spacing w:after="0" w:line="240" w:lineRule="auto"/>
        <w:jc w:val="both"/>
        <w:rPr>
          <w:rFonts w:asciiTheme="minorHAnsi" w:eastAsia="Calibri" w:hAnsiTheme="minorHAnsi" w:cstheme="minorHAnsi"/>
          <w:sz w:val="16"/>
          <w:szCs w:val="16"/>
        </w:rPr>
      </w:pPr>
    </w:p>
    <w:p w:rsidR="00A73ED1" w:rsidRPr="00A73ED1" w:rsidRDefault="00A73ED1" w:rsidP="00A73ED1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b/>
          <w:sz w:val="20"/>
          <w:szCs w:val="20"/>
        </w:rPr>
        <w:t>Pytanie 5</w:t>
      </w:r>
      <w:r w:rsidRPr="00A73ED1">
        <w:rPr>
          <w:rFonts w:asciiTheme="minorHAnsi" w:eastAsia="Calibri" w:hAnsiTheme="minorHAnsi" w:cstheme="minorHAnsi"/>
          <w:b/>
          <w:sz w:val="20"/>
          <w:szCs w:val="20"/>
        </w:rPr>
        <w:t>:</w:t>
      </w:r>
      <w:r w:rsidRPr="00A73ED1">
        <w:rPr>
          <w:rFonts w:asciiTheme="minorHAnsi" w:eastAsia="Calibri" w:hAnsiTheme="minorHAnsi" w:cstheme="minorHAnsi"/>
          <w:sz w:val="20"/>
          <w:szCs w:val="20"/>
        </w:rPr>
        <w:t xml:space="preserve"> cyt.:”</w:t>
      </w:r>
      <w:r w:rsidRPr="00A73ED1">
        <w:t xml:space="preserve"> </w:t>
      </w:r>
      <w:r w:rsidRPr="00A73ED1">
        <w:rPr>
          <w:rFonts w:asciiTheme="minorHAnsi" w:eastAsia="Calibri" w:hAnsiTheme="minorHAnsi" w:cstheme="minorHAnsi"/>
          <w:sz w:val="20"/>
          <w:szCs w:val="20"/>
        </w:rPr>
        <w:t>Czy Zamawiający wyrazi zgodę na dodanie w umowie zapisu o następującej treści:</w:t>
      </w:r>
    </w:p>
    <w:p w:rsidR="00A73ED1" w:rsidRPr="00A73ED1" w:rsidRDefault="00A73ED1" w:rsidP="00A73ED1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73ED1">
        <w:rPr>
          <w:rFonts w:asciiTheme="minorHAnsi" w:eastAsia="Calibri" w:hAnsiTheme="minorHAnsi" w:cstheme="minorHAnsi"/>
          <w:sz w:val="20"/>
          <w:szCs w:val="20"/>
        </w:rPr>
        <w:t>1. Zamawiający zobowiązuje się zachować w tajemnicy wszelkie informacje uzyskane w związku z zawarciem i realizacją niniejszej Umowy, w tym postanowienia niniejszej Umowy oraz nie wykorzystywać tych informacji do celów innych niż realizacja Umowy, jak również nie udostępniać ich osobom trzecim bez zgody ORLEN S.A. Zobowiązanie do zachowania w tajemnicy informacji, wiąże w czasie obowiązywania niniejszej Umowy, jak również w okresie 3 lat po jej rozwiązaniu, wygaśnięciu lub zniweczeniu skutków prawnych.</w:t>
      </w:r>
    </w:p>
    <w:p w:rsidR="00A73ED1" w:rsidRPr="00A73ED1" w:rsidRDefault="00A73ED1" w:rsidP="00A73ED1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73ED1">
        <w:rPr>
          <w:rFonts w:asciiTheme="minorHAnsi" w:eastAsia="Calibri" w:hAnsiTheme="minorHAnsi" w:cstheme="minorHAnsi"/>
          <w:sz w:val="20"/>
          <w:szCs w:val="20"/>
        </w:rPr>
        <w:t>2. W przypadku konieczności przekazania przez ORLEN S.A. Zamawiającemu informacji stanowiących w ORLEN S.A. Tajemnicę Przedsiębiorstwa, Tajemnicę Spółki ORLEN S.A., rozumianą jako szczególnie chroniony rodzaj Tajemnicy Przedsiębiorstwa Strony zobowiązane są przed przekazaniem tych informacji zawrzeć oddzielną umowę określającą zasady ich przetwarzania i ochrony.</w:t>
      </w:r>
    </w:p>
    <w:p w:rsidR="005E613B" w:rsidRDefault="00A73ED1" w:rsidP="00A73ED1">
      <w:pPr>
        <w:spacing w:after="0" w:line="240" w:lineRule="auto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A73ED1">
        <w:rPr>
          <w:rFonts w:asciiTheme="minorHAnsi" w:eastAsia="Calibri" w:hAnsiTheme="minorHAnsi" w:cstheme="minorHAnsi"/>
          <w:sz w:val="20"/>
          <w:szCs w:val="20"/>
        </w:rPr>
        <w:t>3. Zamawiający zobowiązany jest do wypełnienia, w imieniu Wykonawcy jako Administratora danych w rozumieniu obowiązujących przepisów prawa o ochronie danych osobowych, niezwłocznie, jednakże nie później niż w terminie 30 (trzydzieści) dni od dnia zawarcia niniejszej umowy z Wykonawcą, obowiązku informacyjnego wobec osób fizycznych zatrudnionych przez Zamawiającego lub współpracujących z Zamawiającym przy zawarciu lub realizacji niniejszej umowy, w tym także członków organów Zamawiającego, prokurentów lub pełnomocników reprezentujących Zamawiającego- bez względu na podstawę prawną tej współpracy - których dane osobowe udostępnione zostały Wykonawcy przez Zamawiającego w związku z zawarciem lub realizacją niniejszej umowy. Obowiązek, o którym mowa w zdaniu poprzedzającym powinien zostać spełniony poprzez przekazanie tym osobom klauzuli informacyjnej stanowiącej Załącznik nr … do niniejszej umowy, przy jednoczesnym zachowaniu zasady rozliczalności?</w:t>
      </w:r>
      <w:r w:rsidR="00367D56">
        <w:rPr>
          <w:rFonts w:asciiTheme="minorHAnsi" w:eastAsia="Calibri" w:hAnsiTheme="minorHAnsi" w:cstheme="minorHAnsi"/>
          <w:sz w:val="20"/>
          <w:szCs w:val="20"/>
        </w:rPr>
        <w:t>”</w:t>
      </w:r>
    </w:p>
    <w:p w:rsidR="00A73ED1" w:rsidRPr="00A73ED1" w:rsidRDefault="00A73ED1" w:rsidP="00A73ED1">
      <w:pPr>
        <w:spacing w:after="0" w:line="240" w:lineRule="auto"/>
        <w:jc w:val="both"/>
        <w:rPr>
          <w:rFonts w:asciiTheme="minorHAnsi" w:eastAsia="Calibri" w:hAnsiTheme="minorHAnsi" w:cstheme="minorHAnsi"/>
          <w:b/>
          <w:sz w:val="20"/>
          <w:szCs w:val="20"/>
        </w:rPr>
      </w:pPr>
      <w:r w:rsidRPr="00A73ED1">
        <w:rPr>
          <w:rFonts w:asciiTheme="minorHAnsi" w:eastAsia="Calibri" w:hAnsiTheme="minorHAnsi" w:cstheme="minorHAnsi"/>
          <w:b/>
          <w:sz w:val="20"/>
          <w:szCs w:val="20"/>
        </w:rPr>
        <w:t>Odpowiedź: Zamawiający nie wyraża zgody na dodanie powyższ</w:t>
      </w:r>
      <w:r>
        <w:rPr>
          <w:rFonts w:asciiTheme="minorHAnsi" w:eastAsia="Calibri" w:hAnsiTheme="minorHAnsi" w:cstheme="minorHAnsi"/>
          <w:b/>
          <w:sz w:val="20"/>
          <w:szCs w:val="20"/>
        </w:rPr>
        <w:t>ych zapisów</w:t>
      </w:r>
      <w:r w:rsidRPr="00A73ED1">
        <w:rPr>
          <w:rFonts w:asciiTheme="minorHAnsi" w:eastAsia="Calibri" w:hAnsiTheme="minorHAnsi" w:cstheme="minorHAnsi"/>
          <w:b/>
          <w:sz w:val="20"/>
          <w:szCs w:val="20"/>
        </w:rPr>
        <w:t xml:space="preserve"> do treści </w:t>
      </w:r>
      <w:r w:rsidR="005B5944">
        <w:rPr>
          <w:rFonts w:asciiTheme="minorHAnsi" w:eastAsia="Calibri" w:hAnsiTheme="minorHAnsi" w:cstheme="minorHAnsi"/>
          <w:b/>
          <w:sz w:val="20"/>
          <w:szCs w:val="20"/>
        </w:rPr>
        <w:t>wzoru</w:t>
      </w:r>
      <w:r w:rsidRPr="00A73ED1">
        <w:rPr>
          <w:rFonts w:asciiTheme="minorHAnsi" w:eastAsia="Calibri" w:hAnsiTheme="minorHAnsi" w:cstheme="minorHAnsi"/>
          <w:b/>
          <w:sz w:val="20"/>
          <w:szCs w:val="20"/>
        </w:rPr>
        <w:t xml:space="preserve"> umowy.</w:t>
      </w:r>
    </w:p>
    <w:p w:rsidR="005B5944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                 </w:t>
      </w:r>
    </w:p>
    <w:p w:rsidR="00E73622" w:rsidRDefault="00E73622" w:rsidP="005B5944">
      <w:pPr>
        <w:spacing w:after="0" w:line="240" w:lineRule="auto"/>
        <w:ind w:left="6372" w:firstLine="708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Kierownik </w:t>
      </w:r>
    </w:p>
    <w:p w:rsidR="00E73622" w:rsidRDefault="00E73622" w:rsidP="00E73622">
      <w:pPr>
        <w:spacing w:after="0" w:line="240" w:lineRule="auto"/>
        <w:ind w:left="5664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              Działu Zamówień Publicznych</w:t>
      </w:r>
    </w:p>
    <w:p w:rsidR="00EC2AEE" w:rsidRDefault="00E73622" w:rsidP="005B5944">
      <w:pPr>
        <w:spacing w:after="0" w:line="240" w:lineRule="auto"/>
        <w:ind w:left="5664"/>
      </w:pPr>
      <w:r>
        <w:rPr>
          <w:rFonts w:cs="Arial"/>
          <w:i/>
          <w:sz w:val="20"/>
          <w:szCs w:val="20"/>
        </w:rPr>
        <w:t xml:space="preserve">                          Marzena  Kolasa</w:t>
      </w:r>
      <w:bookmarkStart w:id="0" w:name="_GoBack"/>
      <w:bookmarkEnd w:id="0"/>
    </w:p>
    <w:sectPr w:rsidR="00EC2AEE" w:rsidSect="00962E0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CE">
    <w:altName w:val="Gentium Basic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 w15:restartNumberingAfterBreak="0">
    <w:nsid w:val="03101D76"/>
    <w:multiLevelType w:val="hybridMultilevel"/>
    <w:tmpl w:val="9D10E014"/>
    <w:lvl w:ilvl="0" w:tplc="E7206E12">
      <w:start w:val="5"/>
      <w:numFmt w:val="decimal"/>
      <w:lvlText w:val="%1."/>
      <w:lvlJc w:val="left"/>
      <w:pPr>
        <w:ind w:left="765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E26C7"/>
    <w:multiLevelType w:val="hybridMultilevel"/>
    <w:tmpl w:val="A7B0B36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474907D0"/>
    <w:multiLevelType w:val="hybridMultilevel"/>
    <w:tmpl w:val="8BB66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F2225"/>
    <w:multiLevelType w:val="hybridMultilevel"/>
    <w:tmpl w:val="5D6A01F2"/>
    <w:lvl w:ilvl="0" w:tplc="F648DC0E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E0CE6"/>
    <w:multiLevelType w:val="hybridMultilevel"/>
    <w:tmpl w:val="FCCCE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73622"/>
    <w:rsid w:val="000C4AD0"/>
    <w:rsid w:val="000F7A39"/>
    <w:rsid w:val="00114749"/>
    <w:rsid w:val="001E1131"/>
    <w:rsid w:val="001F7A8B"/>
    <w:rsid w:val="00211BCA"/>
    <w:rsid w:val="0026188A"/>
    <w:rsid w:val="002C6DD5"/>
    <w:rsid w:val="00367D56"/>
    <w:rsid w:val="003965BF"/>
    <w:rsid w:val="003B091E"/>
    <w:rsid w:val="004409BC"/>
    <w:rsid w:val="0045434B"/>
    <w:rsid w:val="00527468"/>
    <w:rsid w:val="005B4D36"/>
    <w:rsid w:val="005B5944"/>
    <w:rsid w:val="005C743D"/>
    <w:rsid w:val="005E613B"/>
    <w:rsid w:val="00651332"/>
    <w:rsid w:val="006D74FA"/>
    <w:rsid w:val="006F3024"/>
    <w:rsid w:val="007210C2"/>
    <w:rsid w:val="007778E4"/>
    <w:rsid w:val="007C6093"/>
    <w:rsid w:val="00801018"/>
    <w:rsid w:val="0086622E"/>
    <w:rsid w:val="00870D0C"/>
    <w:rsid w:val="008C1F27"/>
    <w:rsid w:val="00962E04"/>
    <w:rsid w:val="009A7EF6"/>
    <w:rsid w:val="00A130AD"/>
    <w:rsid w:val="00A5072B"/>
    <w:rsid w:val="00A73ED1"/>
    <w:rsid w:val="00A81843"/>
    <w:rsid w:val="00B24644"/>
    <w:rsid w:val="00BD02FD"/>
    <w:rsid w:val="00BE559E"/>
    <w:rsid w:val="00C0731A"/>
    <w:rsid w:val="00C230E3"/>
    <w:rsid w:val="00C27E71"/>
    <w:rsid w:val="00C45E25"/>
    <w:rsid w:val="00CA7A7B"/>
    <w:rsid w:val="00D5316E"/>
    <w:rsid w:val="00D5472A"/>
    <w:rsid w:val="00D82F5C"/>
    <w:rsid w:val="00DA143C"/>
    <w:rsid w:val="00E10E50"/>
    <w:rsid w:val="00E1331A"/>
    <w:rsid w:val="00E73622"/>
    <w:rsid w:val="00E80FDE"/>
    <w:rsid w:val="00EC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6F7CA"/>
  <w15:docId w15:val="{E9588827-5EC3-471A-BDF0-E9DFDAE15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622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73622"/>
    <w:rPr>
      <w:rFonts w:cs="Times New Roman"/>
      <w:color w:val="0000FF"/>
      <w:u w:val="single"/>
    </w:rPr>
  </w:style>
  <w:style w:type="paragraph" w:styleId="Bezodstpw">
    <w:name w:val="No Spacing"/>
    <w:link w:val="BezodstpwZnak"/>
    <w:qFormat/>
    <w:rsid w:val="00E736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TekstpodstawowyZnak1">
    <w:name w:val="Tekst podstawowy Znak1"/>
    <w:aliases w:val="Regulacje Znak,definicje Znak,moj body text Znak,numerowany Znak,wypunktowanie Znak,bt Znak,b Znak"/>
    <w:link w:val="Tekstpodstawowy"/>
    <w:locked/>
    <w:rsid w:val="00E73622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aliases w:val="Regulacje,definicje,moj body text,numerowany,wypunktowanie,bt,b"/>
    <w:basedOn w:val="Normalny"/>
    <w:link w:val="TekstpodstawowyZnak1"/>
    <w:unhideWhenUsed/>
    <w:qFormat/>
    <w:rsid w:val="00E73622"/>
    <w:pPr>
      <w:spacing w:after="0" w:line="240" w:lineRule="auto"/>
      <w:jc w:val="both"/>
    </w:pPr>
    <w:rPr>
      <w:rFonts w:ascii="Times New Roman" w:hAnsi="Times New Roman" w:cstheme="minorBidi"/>
      <w:sz w:val="24"/>
      <w:szCs w:val="24"/>
      <w:lang w:eastAsia="en-US"/>
    </w:rPr>
  </w:style>
  <w:style w:type="character" w:customStyle="1" w:styleId="TekstpodstawowyZnak">
    <w:name w:val="Tekst podstawowy Znak"/>
    <w:basedOn w:val="Domylnaczcionkaakapitu"/>
    <w:uiPriority w:val="99"/>
    <w:semiHidden/>
    <w:rsid w:val="00E73622"/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locked/>
    <w:rsid w:val="00E73622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Akapitzlist">
    <w:name w:val="List Paragraph"/>
    <w:aliases w:val="WyliczPrzyklad,BulletC,Numerowanie,Wyliczanie,Obiekt,normalny tekst,CW_Lista,sw tekst,Lista num,Normalny1,Akapit z listą3,Akapit z listą31,Wypunktowanie,Normal2,Nagłowek 3,L1,Preambuła,Akapit z listą BS,Kolorowa lista — akcent 11,Dot pt"/>
    <w:basedOn w:val="Normalny"/>
    <w:link w:val="AkapitzlistZnak"/>
    <w:uiPriority w:val="34"/>
    <w:qFormat/>
    <w:rsid w:val="00E7362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WyliczPrzyklad Znak,BulletC Znak,Numerowanie Znak,Wyliczanie Znak,Obiekt Znak,normalny tekst Znak,CW_Lista Znak,sw tekst Znak,Lista num Znak,Normalny1 Znak,Akapit z listą3 Znak,Akapit z listą31 Znak,Wypunktowanie Znak,Normal2 Znak"/>
    <w:basedOn w:val="Domylnaczcionkaakapitu"/>
    <w:link w:val="Akapitzlist"/>
    <w:uiPriority w:val="34"/>
    <w:qFormat/>
    <w:rsid w:val="00E736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622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qFormat/>
    <w:rsid w:val="00962E0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62E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CA7A7B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CA7A7B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ntrumpluc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chp@centrumpluc.com.pl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627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Wyjaśnienie treści SWZ</vt:lpstr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Wyjaśnienie treści SWZ</dc:title>
  <dc:creator>annpilarska</dc:creator>
  <cp:lastModifiedBy>Marzena Kolasa</cp:lastModifiedBy>
  <cp:revision>25</cp:revision>
  <cp:lastPrinted>2023-06-23T12:03:00Z</cp:lastPrinted>
  <dcterms:created xsi:type="dcterms:W3CDTF">2023-06-23T12:23:00Z</dcterms:created>
  <dcterms:modified xsi:type="dcterms:W3CDTF">2023-09-26T10:01:00Z</dcterms:modified>
</cp:coreProperties>
</file>