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81AA" w14:textId="77777777" w:rsidR="000D112C" w:rsidRDefault="000D112C">
      <w:pPr>
        <w:spacing w:line="276" w:lineRule="auto"/>
        <w:jc w:val="center"/>
        <w:rPr>
          <w:b/>
          <w:color w:val="000000"/>
          <w:sz w:val="22"/>
          <w:szCs w:val="22"/>
          <w:lang/>
        </w:rPr>
      </w:pPr>
    </w:p>
    <w:p w14:paraId="2F7E1ED7" w14:textId="77777777" w:rsidR="000D112C" w:rsidRDefault="000D112C">
      <w:pPr>
        <w:spacing w:line="276" w:lineRule="auto"/>
        <w:jc w:val="center"/>
        <w:rPr>
          <w:b/>
          <w:color w:val="000000"/>
          <w:sz w:val="22"/>
          <w:szCs w:val="22"/>
          <w:lang/>
        </w:rPr>
      </w:pPr>
    </w:p>
    <w:p w14:paraId="1471EDE8" w14:textId="77777777" w:rsidR="000D112C" w:rsidRDefault="000D112C">
      <w:pPr>
        <w:rPr>
          <w:sz w:val="22"/>
          <w:szCs w:val="22"/>
          <w:lang/>
        </w:rPr>
      </w:pPr>
    </w:p>
    <w:p w14:paraId="71C0A1EA" w14:textId="77777777" w:rsidR="000D112C" w:rsidRDefault="000D112C">
      <w:pPr>
        <w:rPr>
          <w:sz w:val="22"/>
          <w:szCs w:val="22"/>
          <w:lang/>
        </w:rPr>
      </w:pPr>
    </w:p>
    <w:p w14:paraId="06107689" w14:textId="77777777" w:rsidR="000D112C" w:rsidRDefault="000D112C">
      <w:pPr>
        <w:jc w:val="center"/>
        <w:rPr>
          <w:b/>
          <w:bCs/>
          <w:sz w:val="22"/>
          <w:szCs w:val="22"/>
          <w:lang/>
        </w:rPr>
      </w:pPr>
    </w:p>
    <w:p w14:paraId="40A0283B" w14:textId="77777777" w:rsidR="000D112C" w:rsidRDefault="000D112C">
      <w:pPr>
        <w:spacing w:line="276" w:lineRule="auto"/>
        <w:jc w:val="center"/>
        <w:rPr>
          <w:sz w:val="22"/>
          <w:szCs w:val="22"/>
          <w:lang/>
        </w:rPr>
      </w:pPr>
    </w:p>
    <w:tbl>
      <w:tblPr>
        <w:tblW w:w="9072" w:type="dxa"/>
        <w:tblInd w:w="-5" w:type="dxa"/>
        <w:tblLayout w:type="fixed"/>
        <w:tblLook w:val="0000" w:firstRow="0" w:lastRow="0" w:firstColumn="0" w:lastColumn="0" w:noHBand="0" w:noVBand="0"/>
      </w:tblPr>
      <w:tblGrid>
        <w:gridCol w:w="9072"/>
      </w:tblGrid>
      <w:tr w:rsidR="000D112C" w14:paraId="7E2F9C78" w14:textId="77777777">
        <w:tc>
          <w:tcPr>
            <w:tcW w:w="9072" w:type="dxa"/>
            <w:tcBorders>
              <w:top w:val="single" w:sz="4" w:space="0" w:color="000000"/>
              <w:left w:val="single" w:sz="4" w:space="0" w:color="000000"/>
              <w:bottom w:val="single" w:sz="4" w:space="0" w:color="000000"/>
              <w:right w:val="single" w:sz="4" w:space="0" w:color="000000"/>
            </w:tcBorders>
          </w:tcPr>
          <w:p w14:paraId="5B343DB1" w14:textId="77777777" w:rsidR="000D112C" w:rsidRDefault="00000000">
            <w:pPr>
              <w:widowControl w:val="0"/>
              <w:spacing w:line="276" w:lineRule="auto"/>
              <w:jc w:val="center"/>
            </w:pPr>
            <w:r>
              <w:rPr>
                <w:b/>
                <w:color w:val="808080"/>
                <w:sz w:val="28"/>
                <w:szCs w:val="28"/>
                <w:lang/>
              </w:rPr>
              <w:t>S</w:t>
            </w:r>
            <w:r>
              <w:rPr>
                <w:b/>
                <w:sz w:val="28"/>
                <w:szCs w:val="28"/>
                <w:lang/>
              </w:rPr>
              <w:t xml:space="preserve">PECYFIKACJA </w:t>
            </w:r>
            <w:r>
              <w:rPr>
                <w:b/>
                <w:color w:val="808080"/>
                <w:sz w:val="28"/>
                <w:szCs w:val="28"/>
                <w:lang/>
              </w:rPr>
              <w:t>W</w:t>
            </w:r>
            <w:r>
              <w:rPr>
                <w:b/>
                <w:sz w:val="28"/>
                <w:szCs w:val="28"/>
                <w:lang/>
              </w:rPr>
              <w:t xml:space="preserve">ARUNKÓW </w:t>
            </w:r>
            <w:r>
              <w:rPr>
                <w:b/>
                <w:color w:val="808080"/>
                <w:sz w:val="28"/>
                <w:szCs w:val="28"/>
                <w:lang/>
              </w:rPr>
              <w:t>Z</w:t>
            </w:r>
            <w:r>
              <w:rPr>
                <w:b/>
                <w:sz w:val="28"/>
                <w:szCs w:val="28"/>
                <w:lang/>
              </w:rPr>
              <w:t>AMÓWIENIA</w:t>
            </w:r>
          </w:p>
        </w:tc>
      </w:tr>
    </w:tbl>
    <w:p w14:paraId="03929A63" w14:textId="77777777" w:rsidR="000D112C" w:rsidRDefault="000D112C">
      <w:pPr>
        <w:spacing w:line="276" w:lineRule="auto"/>
        <w:jc w:val="center"/>
        <w:rPr>
          <w:bCs/>
          <w:sz w:val="28"/>
          <w:szCs w:val="28"/>
          <w:lang/>
        </w:rPr>
      </w:pPr>
    </w:p>
    <w:p w14:paraId="2A3985EF" w14:textId="77777777" w:rsidR="000D112C" w:rsidRDefault="000D112C">
      <w:pPr>
        <w:spacing w:line="276" w:lineRule="auto"/>
        <w:jc w:val="center"/>
        <w:rPr>
          <w:bCs/>
          <w:sz w:val="28"/>
          <w:szCs w:val="28"/>
          <w:lang/>
        </w:rPr>
      </w:pPr>
    </w:p>
    <w:p w14:paraId="7BD3DD9D" w14:textId="77777777" w:rsidR="000D112C" w:rsidRDefault="00000000">
      <w:pPr>
        <w:spacing w:line="276" w:lineRule="auto"/>
        <w:jc w:val="center"/>
      </w:pPr>
      <w:r>
        <w:rPr>
          <w:bCs/>
          <w:sz w:val="28"/>
          <w:szCs w:val="28"/>
          <w:lang/>
        </w:rPr>
        <w:t>w postępowaniu o udzielenie zamówienia publicznego na zadanie:</w:t>
      </w:r>
    </w:p>
    <w:p w14:paraId="09E9CE4B" w14:textId="77777777" w:rsidR="000D112C" w:rsidRDefault="000D112C">
      <w:pPr>
        <w:spacing w:line="276" w:lineRule="auto"/>
        <w:rPr>
          <w:bCs/>
          <w:sz w:val="28"/>
          <w:szCs w:val="28"/>
          <w:lang/>
        </w:rPr>
      </w:pPr>
    </w:p>
    <w:p w14:paraId="699BC944" w14:textId="77777777" w:rsidR="000D112C" w:rsidRDefault="000D112C">
      <w:pPr>
        <w:spacing w:line="276" w:lineRule="auto"/>
        <w:rPr>
          <w:bCs/>
          <w:sz w:val="28"/>
          <w:szCs w:val="28"/>
          <w:lang/>
        </w:rPr>
      </w:pPr>
    </w:p>
    <w:p w14:paraId="1885347C" w14:textId="58C44B09" w:rsidR="000D112C" w:rsidRPr="006D24EC" w:rsidRDefault="006D24EC">
      <w:pPr>
        <w:spacing w:line="276" w:lineRule="auto"/>
        <w:jc w:val="center"/>
      </w:pPr>
      <w:r w:rsidRPr="006D24EC">
        <w:rPr>
          <w:b/>
          <w:bCs/>
          <w:color w:val="000000"/>
          <w:lang/>
        </w:rPr>
        <w:t>„</w:t>
      </w:r>
      <w:r w:rsidRPr="006D24EC">
        <w:rPr>
          <w:b/>
          <w:bCs/>
        </w:rPr>
        <w:t>MODERNIZACJA CENTRALNEJ STERYLIZATORNI – WYKONANIE INSTALACJI WENTYLACJI NAWIEWNO - WYWIEWNEJ I KLIMATYZACJI W CENTRALNEJ STERYLIZATORNI.</w:t>
      </w:r>
      <w:r w:rsidRPr="006D24EC">
        <w:rPr>
          <w:b/>
          <w:bCs/>
          <w:kern w:val="2"/>
          <w:lang w:eastAsia="ar-SA"/>
        </w:rPr>
        <w:t>”</w:t>
      </w:r>
    </w:p>
    <w:p w14:paraId="493B3969" w14:textId="77777777" w:rsidR="000D112C" w:rsidRDefault="000D112C">
      <w:pPr>
        <w:tabs>
          <w:tab w:val="left" w:pos="567"/>
        </w:tabs>
        <w:spacing w:line="276" w:lineRule="auto"/>
        <w:contextualSpacing/>
        <w:jc w:val="center"/>
        <w:rPr>
          <w:b/>
          <w:sz w:val="28"/>
          <w:szCs w:val="28"/>
          <w:lang/>
        </w:rPr>
      </w:pPr>
    </w:p>
    <w:p w14:paraId="00164C1D" w14:textId="77777777" w:rsidR="000D112C" w:rsidRDefault="000D112C">
      <w:pPr>
        <w:tabs>
          <w:tab w:val="left" w:pos="567"/>
        </w:tabs>
        <w:spacing w:line="276" w:lineRule="auto"/>
        <w:contextualSpacing/>
        <w:jc w:val="center"/>
        <w:rPr>
          <w:b/>
          <w:sz w:val="28"/>
          <w:szCs w:val="28"/>
          <w:lang/>
        </w:rPr>
      </w:pPr>
    </w:p>
    <w:p w14:paraId="72729547" w14:textId="77777777" w:rsidR="000D112C" w:rsidRDefault="00000000">
      <w:pPr>
        <w:tabs>
          <w:tab w:val="left" w:pos="567"/>
        </w:tabs>
        <w:spacing w:line="276" w:lineRule="auto"/>
        <w:contextualSpacing/>
        <w:jc w:val="center"/>
      </w:pPr>
      <w:r>
        <w:rPr>
          <w:sz w:val="28"/>
          <w:szCs w:val="28"/>
          <w:lang/>
        </w:rPr>
        <w:t>(Znak postępowania: ZP/RB-IW/15/2023)</w:t>
      </w:r>
    </w:p>
    <w:p w14:paraId="30D5AD19" w14:textId="77777777" w:rsidR="000D112C" w:rsidRDefault="000D112C">
      <w:pPr>
        <w:tabs>
          <w:tab w:val="left" w:pos="567"/>
        </w:tabs>
        <w:spacing w:line="276" w:lineRule="auto"/>
        <w:contextualSpacing/>
        <w:jc w:val="center"/>
        <w:rPr>
          <w:b/>
          <w:sz w:val="22"/>
          <w:szCs w:val="22"/>
          <w:lang/>
        </w:rPr>
      </w:pPr>
    </w:p>
    <w:p w14:paraId="105E535B" w14:textId="77777777" w:rsidR="000D112C" w:rsidRDefault="000D112C">
      <w:pPr>
        <w:tabs>
          <w:tab w:val="left" w:pos="567"/>
        </w:tabs>
        <w:spacing w:line="276" w:lineRule="auto"/>
        <w:contextualSpacing/>
        <w:jc w:val="center"/>
        <w:rPr>
          <w:b/>
          <w:iCs/>
          <w:sz w:val="22"/>
          <w:szCs w:val="22"/>
          <w:lang/>
        </w:rPr>
      </w:pPr>
    </w:p>
    <w:p w14:paraId="0DB0712D" w14:textId="77777777" w:rsidR="000D112C" w:rsidRDefault="000D112C">
      <w:pPr>
        <w:tabs>
          <w:tab w:val="left" w:pos="567"/>
        </w:tabs>
        <w:spacing w:line="276" w:lineRule="auto"/>
        <w:contextualSpacing/>
        <w:jc w:val="center"/>
        <w:rPr>
          <w:b/>
          <w:iCs/>
          <w:sz w:val="22"/>
          <w:szCs w:val="22"/>
          <w:lang/>
        </w:rPr>
      </w:pPr>
    </w:p>
    <w:p w14:paraId="44F277C8" w14:textId="77777777" w:rsidR="000D112C" w:rsidRDefault="00000000">
      <w:r>
        <w:rPr>
          <w:lang/>
        </w:rPr>
        <w:t xml:space="preserve">Przedmiotowe postępowanie prowadzone jest przy użyciu środków komunikacji elektronicznej. Składnie ofert następuje za pośrednictwem platformy zakupowej dostępnej pod adresem internetowym: </w:t>
      </w:r>
      <w:hyperlink r:id="rId7">
        <w:r>
          <w:rPr>
            <w:rStyle w:val="Hipercze"/>
            <w:rFonts w:eastAsia="Calibri"/>
            <w:lang/>
          </w:rPr>
          <w:t>https://platformazakupowa.pl/pn/spzoz1belzyce</w:t>
        </w:r>
      </w:hyperlink>
      <w:r>
        <w:rPr>
          <w:b/>
          <w:bCs/>
          <w:lang/>
        </w:rPr>
        <w:t xml:space="preserve">                                   </w:t>
      </w:r>
    </w:p>
    <w:p w14:paraId="24EA027C" w14:textId="77777777" w:rsidR="000D112C" w:rsidRDefault="000D112C">
      <w:pPr>
        <w:jc w:val="center"/>
        <w:rPr>
          <w:b/>
          <w:bCs/>
          <w:lang/>
        </w:rPr>
      </w:pPr>
    </w:p>
    <w:p w14:paraId="406E05D2" w14:textId="77777777" w:rsidR="000D112C" w:rsidRDefault="000D112C">
      <w:pPr>
        <w:tabs>
          <w:tab w:val="left" w:pos="567"/>
        </w:tabs>
        <w:spacing w:line="276" w:lineRule="auto"/>
        <w:contextualSpacing/>
        <w:jc w:val="center"/>
        <w:rPr>
          <w:b/>
          <w:iCs/>
          <w:sz w:val="22"/>
          <w:szCs w:val="22"/>
          <w:lang/>
        </w:rPr>
      </w:pPr>
    </w:p>
    <w:p w14:paraId="57E21AA9" w14:textId="77777777" w:rsidR="000D112C" w:rsidRDefault="000D112C">
      <w:pPr>
        <w:tabs>
          <w:tab w:val="left" w:pos="567"/>
        </w:tabs>
        <w:spacing w:line="276" w:lineRule="auto"/>
        <w:contextualSpacing/>
        <w:jc w:val="center"/>
        <w:rPr>
          <w:b/>
          <w:iCs/>
          <w:sz w:val="22"/>
          <w:szCs w:val="22"/>
          <w:lang/>
        </w:rPr>
      </w:pPr>
    </w:p>
    <w:p w14:paraId="1825A947" w14:textId="77777777" w:rsidR="000D112C" w:rsidRDefault="000D112C">
      <w:pPr>
        <w:tabs>
          <w:tab w:val="left" w:pos="567"/>
        </w:tabs>
        <w:spacing w:line="276" w:lineRule="auto"/>
        <w:contextualSpacing/>
        <w:jc w:val="center"/>
        <w:rPr>
          <w:b/>
          <w:iCs/>
          <w:sz w:val="22"/>
          <w:szCs w:val="22"/>
          <w:lang/>
        </w:rPr>
      </w:pPr>
    </w:p>
    <w:p w14:paraId="77DBC123" w14:textId="77777777" w:rsidR="000D112C" w:rsidRDefault="00000000">
      <w:pPr>
        <w:jc w:val="center"/>
      </w:pPr>
      <w:r>
        <w:rPr>
          <w:b/>
          <w:i/>
          <w:iCs/>
          <w:sz w:val="22"/>
          <w:szCs w:val="22"/>
          <w:lang/>
        </w:rPr>
        <w:t>ZATWIERDZAM</w:t>
      </w:r>
    </w:p>
    <w:p w14:paraId="448D4C55" w14:textId="77777777" w:rsidR="000D112C" w:rsidRDefault="000D112C">
      <w:pPr>
        <w:jc w:val="center"/>
        <w:rPr>
          <w:b/>
          <w:i/>
          <w:iCs/>
          <w:sz w:val="22"/>
          <w:szCs w:val="22"/>
          <w:lang/>
        </w:rPr>
      </w:pPr>
    </w:p>
    <w:p w14:paraId="7BB63304" w14:textId="77777777" w:rsidR="000D112C" w:rsidRDefault="000D112C">
      <w:pPr>
        <w:jc w:val="center"/>
        <w:rPr>
          <w:sz w:val="22"/>
          <w:szCs w:val="22"/>
          <w:lang/>
        </w:rPr>
      </w:pPr>
    </w:p>
    <w:p w14:paraId="17D00E00" w14:textId="77777777" w:rsidR="000D112C" w:rsidRDefault="000D112C">
      <w:pPr>
        <w:jc w:val="center"/>
        <w:rPr>
          <w:sz w:val="22"/>
          <w:szCs w:val="22"/>
          <w:lang/>
        </w:rPr>
      </w:pPr>
    </w:p>
    <w:p w14:paraId="23B5DF0F" w14:textId="77777777" w:rsidR="000D112C" w:rsidRDefault="00000000">
      <w:pPr>
        <w:jc w:val="center"/>
      </w:pPr>
      <w:r>
        <w:rPr>
          <w:i/>
          <w:sz w:val="22"/>
          <w:szCs w:val="22"/>
          <w:lang/>
        </w:rPr>
        <w:t>Kierownik Zamawiającego</w:t>
      </w:r>
    </w:p>
    <w:p w14:paraId="133AF9C0" w14:textId="77777777" w:rsidR="000D112C" w:rsidRDefault="000D112C">
      <w:pPr>
        <w:jc w:val="center"/>
        <w:rPr>
          <w:sz w:val="22"/>
          <w:szCs w:val="22"/>
          <w:lang/>
        </w:rPr>
      </w:pPr>
    </w:p>
    <w:p w14:paraId="588BF02C" w14:textId="77777777" w:rsidR="000D112C" w:rsidRDefault="000D112C">
      <w:pPr>
        <w:rPr>
          <w:sz w:val="22"/>
          <w:szCs w:val="22"/>
          <w:lang/>
        </w:rPr>
      </w:pPr>
    </w:p>
    <w:p w14:paraId="0B89B562" w14:textId="77777777" w:rsidR="000D112C" w:rsidRDefault="000D112C">
      <w:pPr>
        <w:jc w:val="center"/>
        <w:rPr>
          <w:sz w:val="22"/>
          <w:szCs w:val="22"/>
          <w:lang/>
        </w:rPr>
      </w:pPr>
    </w:p>
    <w:p w14:paraId="3D002B92" w14:textId="77777777" w:rsidR="000D112C" w:rsidRDefault="00000000">
      <w:pPr>
        <w:jc w:val="center"/>
      </w:pPr>
      <w:r>
        <w:rPr>
          <w:sz w:val="22"/>
          <w:szCs w:val="22"/>
          <w:lang/>
        </w:rPr>
        <w:t>Bełżyce, kwiecień 2023 roku.</w:t>
      </w:r>
    </w:p>
    <w:p w14:paraId="4A945801" w14:textId="77777777" w:rsidR="000D112C" w:rsidRDefault="000D112C">
      <w:pPr>
        <w:jc w:val="center"/>
        <w:rPr>
          <w:sz w:val="22"/>
          <w:szCs w:val="22"/>
          <w:lang/>
        </w:rPr>
      </w:pPr>
    </w:p>
    <w:p w14:paraId="7F49EFEC" w14:textId="06C0B71B" w:rsidR="000D112C" w:rsidRDefault="000D112C" w:rsidP="006D24EC">
      <w:pPr>
        <w:rPr>
          <w:sz w:val="22"/>
          <w:szCs w:val="22"/>
          <w:lang/>
        </w:rPr>
      </w:pPr>
    </w:p>
    <w:tbl>
      <w:tblPr>
        <w:tblW w:w="8930" w:type="dxa"/>
        <w:jc w:val="center"/>
        <w:tblLayout w:type="fixed"/>
        <w:tblLook w:val="0000" w:firstRow="0" w:lastRow="0" w:firstColumn="0" w:lastColumn="0" w:noHBand="0" w:noVBand="0"/>
      </w:tblPr>
      <w:tblGrid>
        <w:gridCol w:w="8930"/>
      </w:tblGrid>
      <w:tr w:rsidR="000D112C" w14:paraId="00A5DDCC" w14:textId="77777777">
        <w:trPr>
          <w:trHeight w:val="735"/>
          <w:jc w:val="center"/>
        </w:trPr>
        <w:tc>
          <w:tcPr>
            <w:tcW w:w="8930" w:type="dxa"/>
            <w:tcBorders>
              <w:bottom w:val="single" w:sz="4" w:space="0" w:color="000000"/>
            </w:tcBorders>
            <w:shd w:val="clear" w:color="auto" w:fill="D9D9D9"/>
          </w:tcPr>
          <w:p w14:paraId="52862E2A" w14:textId="77777777" w:rsidR="000D112C" w:rsidRDefault="00000000">
            <w:pPr>
              <w:pStyle w:val="Nagwek1"/>
              <w:widowControl w:val="0"/>
              <w:jc w:val="center"/>
              <w:rPr>
                <w:rFonts w:ascii="Times New Roman" w:hAnsi="Times New Roman"/>
              </w:rPr>
            </w:pPr>
            <w:bookmarkStart w:id="0" w:name="_Toc117513180"/>
            <w:r>
              <w:rPr>
                <w:rFonts w:ascii="Times New Roman" w:hAnsi="Times New Roman"/>
                <w:sz w:val="24"/>
                <w:szCs w:val="16"/>
                <w:lang/>
              </w:rPr>
              <w:lastRenderedPageBreak/>
              <w:t xml:space="preserve">ROZDZIAŁ 1 - </w:t>
            </w:r>
            <w:r>
              <w:rPr>
                <w:rFonts w:ascii="Times New Roman" w:hAnsi="Times New Roman"/>
                <w:b w:val="0"/>
                <w:sz w:val="22"/>
                <w:szCs w:val="22"/>
                <w:lang/>
              </w:rPr>
              <w:t>POSTANOWIENIA OGÓLNE</w:t>
            </w:r>
            <w:bookmarkEnd w:id="0"/>
          </w:p>
        </w:tc>
      </w:tr>
    </w:tbl>
    <w:p w14:paraId="763A9B18" w14:textId="77777777" w:rsidR="000D112C" w:rsidRDefault="000D112C">
      <w:pPr>
        <w:widowControl w:val="0"/>
        <w:spacing w:line="276" w:lineRule="auto"/>
        <w:jc w:val="both"/>
        <w:outlineLvl w:val="3"/>
        <w:rPr>
          <w:b/>
          <w:bCs/>
          <w:sz w:val="22"/>
          <w:szCs w:val="22"/>
          <w:lang/>
        </w:rPr>
      </w:pPr>
    </w:p>
    <w:p w14:paraId="415CEC91" w14:textId="77777777" w:rsidR="000D112C" w:rsidRDefault="00000000">
      <w:pPr>
        <w:widowControl w:val="0"/>
        <w:numPr>
          <w:ilvl w:val="1"/>
          <w:numId w:val="1"/>
        </w:numPr>
        <w:spacing w:line="276" w:lineRule="auto"/>
        <w:ind w:left="567" w:hanging="567"/>
        <w:jc w:val="both"/>
        <w:outlineLvl w:val="3"/>
      </w:pPr>
      <w:r>
        <w:rPr>
          <w:b/>
          <w:bCs/>
          <w:lang/>
        </w:rPr>
        <w:t>Nazwa oraz adres Zamawiającego.</w:t>
      </w:r>
      <w:r>
        <w:rPr>
          <w:b/>
          <w:bCs/>
          <w:lang/>
        </w:rPr>
        <w:tab/>
      </w:r>
    </w:p>
    <w:p w14:paraId="24EC5E01" w14:textId="77777777" w:rsidR="000D112C" w:rsidRDefault="00000000">
      <w:pPr>
        <w:ind w:left="567"/>
      </w:pPr>
      <w:r>
        <w:rPr>
          <w:lang/>
        </w:rPr>
        <w:t>Samodzielny Publiczny Zakład Opieki Zdrowotnej Nr 1 w Bełżycach, ul. Przemysłowa 44 ,  24-200 Bełżyce</w:t>
      </w:r>
    </w:p>
    <w:p w14:paraId="1ADF1259" w14:textId="77777777" w:rsidR="000D112C" w:rsidRDefault="00000000">
      <w:pPr>
        <w:ind w:left="567"/>
      </w:pPr>
      <w:r>
        <w:rPr>
          <w:b/>
          <w:bCs/>
          <w:lang/>
        </w:rPr>
        <w:t>Adres do korespondencji:</w:t>
      </w:r>
      <w:r>
        <w:rPr>
          <w:lang/>
        </w:rPr>
        <w:t xml:space="preserve"> Samodzielny Publiczny Zakład Opieki Zdrowotnej Nr 1 w Bełżycach, ul. Bednarska 2, pokój 34, 24-200 Bełżyce – Zamówienia Publiczne.</w:t>
      </w:r>
    </w:p>
    <w:p w14:paraId="7ACFACD5" w14:textId="77777777" w:rsidR="000D112C" w:rsidRDefault="00000000">
      <w:pPr>
        <w:ind w:left="567"/>
      </w:pPr>
      <w:r>
        <w:rPr>
          <w:b/>
          <w:bCs/>
          <w:lang/>
        </w:rPr>
        <w:t xml:space="preserve">Nr telefonu: </w:t>
      </w:r>
      <w:r>
        <w:rPr>
          <w:lang/>
        </w:rPr>
        <w:t>81 516 11 37</w:t>
      </w:r>
    </w:p>
    <w:p w14:paraId="0C2652AE" w14:textId="77777777" w:rsidR="000D112C" w:rsidRDefault="00000000">
      <w:pPr>
        <w:ind w:left="567"/>
      </w:pPr>
      <w:r>
        <w:rPr>
          <w:lang/>
        </w:rPr>
        <w:t xml:space="preserve">Adres strony internetowej: </w:t>
      </w:r>
      <w:hyperlink r:id="rId8">
        <w:r>
          <w:rPr>
            <w:rStyle w:val="Hipercze"/>
            <w:lang/>
          </w:rPr>
          <w:t>http://www.spzoz1belzyce.pl/</w:t>
        </w:r>
      </w:hyperlink>
      <w:r>
        <w:rPr>
          <w:lang/>
        </w:rPr>
        <w:t xml:space="preserve"> </w:t>
      </w:r>
    </w:p>
    <w:p w14:paraId="353E94E2" w14:textId="77777777" w:rsidR="000D112C" w:rsidRDefault="00000000">
      <w:pPr>
        <w:ind w:left="567"/>
      </w:pPr>
      <w:r>
        <w:rPr>
          <w:lang/>
        </w:rPr>
        <w:t xml:space="preserve">Adres poczty elektronicznej: </w:t>
      </w:r>
      <w:hyperlink r:id="rId9">
        <w:r>
          <w:rPr>
            <w:rStyle w:val="Hipercze"/>
            <w:lang/>
          </w:rPr>
          <w:t>zamowienia@spzoz1belzyce.pl</w:t>
        </w:r>
      </w:hyperlink>
      <w:r>
        <w:rPr>
          <w:lang/>
        </w:rPr>
        <w:t xml:space="preserve">   </w:t>
      </w:r>
    </w:p>
    <w:p w14:paraId="3CE27A5E" w14:textId="77777777" w:rsidR="000D112C" w:rsidRDefault="00000000">
      <w:pPr>
        <w:ind w:left="567"/>
      </w:pPr>
      <w:r>
        <w:rPr>
          <w:lang/>
        </w:rPr>
        <w:t>Godziny urzędowania: 07:30 - 15:00 w dni robocze od poniedziałku do piątku.</w:t>
      </w:r>
    </w:p>
    <w:p w14:paraId="577D40F0" w14:textId="77777777" w:rsidR="000D112C" w:rsidRDefault="00000000">
      <w:pPr>
        <w:widowControl w:val="0"/>
        <w:numPr>
          <w:ilvl w:val="1"/>
          <w:numId w:val="1"/>
        </w:numPr>
        <w:spacing w:line="276" w:lineRule="auto"/>
        <w:ind w:left="567" w:hanging="567"/>
        <w:jc w:val="both"/>
        <w:outlineLvl w:val="3"/>
      </w:pPr>
      <w:r>
        <w:rPr>
          <w:b/>
          <w:bCs/>
          <w:lang/>
        </w:rPr>
        <w:t>Tryb udzielenia zamówienia.</w:t>
      </w:r>
    </w:p>
    <w:p w14:paraId="7B311A64" w14:textId="77777777" w:rsidR="000D112C" w:rsidRDefault="00000000">
      <w:pPr>
        <w:widowControl w:val="0"/>
        <w:spacing w:line="276" w:lineRule="auto"/>
        <w:ind w:left="567"/>
        <w:jc w:val="both"/>
        <w:outlineLvl w:val="3"/>
      </w:pPr>
      <w:r>
        <w:rPr>
          <w:bCs/>
          <w:lang/>
        </w:rPr>
        <w:t xml:space="preserve">Niniejsze postępowanie o udzielenie zamówienia publicznego prowadzone jest w trybie podstawowym, w </w:t>
      </w:r>
      <w:r>
        <w:rPr>
          <w:color w:val="000000"/>
          <w:lang/>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25CE5B0D" w14:textId="77777777" w:rsidR="000D112C" w:rsidRDefault="00000000">
      <w:pPr>
        <w:widowControl w:val="0"/>
        <w:numPr>
          <w:ilvl w:val="1"/>
          <w:numId w:val="1"/>
        </w:numPr>
        <w:spacing w:line="276" w:lineRule="auto"/>
        <w:ind w:left="567" w:hanging="567"/>
        <w:jc w:val="both"/>
        <w:outlineLvl w:val="3"/>
      </w:pPr>
      <w:r>
        <w:rPr>
          <w:rFonts w:eastAsia="MS Mincho"/>
          <w:b/>
          <w:bCs/>
          <w:lang/>
        </w:rPr>
        <w:t>Wartość zamówienia.</w:t>
      </w:r>
    </w:p>
    <w:p w14:paraId="7887CAC6" w14:textId="77777777" w:rsidR="000D112C" w:rsidRDefault="00000000">
      <w:pPr>
        <w:widowControl w:val="0"/>
        <w:spacing w:line="276" w:lineRule="auto"/>
        <w:ind w:left="567"/>
        <w:jc w:val="both"/>
        <w:outlineLvl w:val="3"/>
      </w:pPr>
      <w:r>
        <w:rPr>
          <w:rFonts w:eastAsia="MS Mincho"/>
          <w:bCs/>
          <w:lang/>
        </w:rPr>
        <w:t xml:space="preserve">Niniejsze zamówienie jest zamówieniem klasycznym w rozumieniu art. 7 pkt 33) ustawy </w:t>
      </w:r>
      <w:r>
        <w:rPr>
          <w:color w:val="000000"/>
          <w:lang/>
        </w:rPr>
        <w:t>Pzp</w:t>
      </w:r>
      <w:r>
        <w:rPr>
          <w:rFonts w:eastAsia="MS Mincho"/>
          <w:bCs/>
          <w:lang/>
        </w:rPr>
        <w:t xml:space="preserve">. Wartość zamówienia </w:t>
      </w:r>
      <w:r>
        <w:rPr>
          <w:rFonts w:eastAsia="MS Mincho"/>
          <w:b/>
          <w:lang/>
        </w:rPr>
        <w:t>nie przekracza progów unijnych</w:t>
      </w:r>
      <w:r>
        <w:rPr>
          <w:rFonts w:eastAsia="MS Mincho"/>
          <w:bCs/>
          <w:lang/>
        </w:rPr>
        <w:t xml:space="preserve"> w rozumieniu art. 3 ustawy Pzp.</w:t>
      </w:r>
      <w:bookmarkStart w:id="1" w:name="_Hlk60813568"/>
      <w:bookmarkEnd w:id="1"/>
    </w:p>
    <w:p w14:paraId="0C7B11F5" w14:textId="77777777" w:rsidR="000D112C" w:rsidRDefault="00000000">
      <w:pPr>
        <w:widowControl w:val="0"/>
        <w:numPr>
          <w:ilvl w:val="1"/>
          <w:numId w:val="1"/>
        </w:numPr>
        <w:spacing w:line="276" w:lineRule="auto"/>
        <w:ind w:left="567" w:hanging="567"/>
        <w:jc w:val="both"/>
        <w:outlineLvl w:val="3"/>
      </w:pPr>
      <w:r>
        <w:rPr>
          <w:rFonts w:eastAsia="MS Mincho"/>
          <w:b/>
          <w:bCs/>
          <w:lang/>
        </w:rPr>
        <w:t>Słownik.</w:t>
      </w:r>
    </w:p>
    <w:p w14:paraId="686C9993" w14:textId="77777777" w:rsidR="000D112C" w:rsidRDefault="00000000">
      <w:pPr>
        <w:widowControl w:val="0"/>
        <w:spacing w:line="276" w:lineRule="auto"/>
        <w:ind w:left="567"/>
        <w:jc w:val="both"/>
        <w:outlineLvl w:val="3"/>
      </w:pPr>
      <w:r>
        <w:rPr>
          <w:rFonts w:eastAsia="MS Mincho"/>
          <w:bCs/>
          <w:lang/>
        </w:rPr>
        <w:t>Użyte w niniejszej SWZ (oraz w załącznikach) terminy mają następujące znaczenie:</w:t>
      </w:r>
    </w:p>
    <w:p w14:paraId="294C97BC"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„ustawa Pzp”</w:t>
      </w:r>
      <w:r>
        <w:rPr>
          <w:rFonts w:ascii="Times New Roman" w:eastAsia="MS Mincho" w:hAnsi="Times New Roman"/>
          <w:bCs/>
          <w:sz w:val="24"/>
          <w:szCs w:val="24"/>
          <w:lang/>
        </w:rPr>
        <w:t xml:space="preserve"> – ustawa z dnia 11 września 2019 r. Prawo zamówień publicznych (Dz. U. z 2022 r., poz. 1710 </w:t>
      </w:r>
      <w:r>
        <w:rPr>
          <w:rFonts w:ascii="Times New Roman" w:hAnsi="Times New Roman"/>
          <w:bCs/>
          <w:sz w:val="24"/>
          <w:szCs w:val="24"/>
          <w:lang/>
        </w:rPr>
        <w:t>z późn. zm.</w:t>
      </w:r>
      <w:r>
        <w:rPr>
          <w:rFonts w:ascii="Times New Roman" w:eastAsia="MS Mincho" w:hAnsi="Times New Roman"/>
          <w:bCs/>
          <w:sz w:val="24"/>
          <w:szCs w:val="24"/>
          <w:lang/>
        </w:rPr>
        <w:t>),</w:t>
      </w:r>
    </w:p>
    <w:p w14:paraId="7A65E062"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„SWZ”</w:t>
      </w:r>
      <w:r>
        <w:rPr>
          <w:rFonts w:ascii="Times New Roman" w:eastAsia="MS Mincho" w:hAnsi="Times New Roman"/>
          <w:bCs/>
          <w:sz w:val="24"/>
          <w:szCs w:val="24"/>
          <w:lang/>
        </w:rPr>
        <w:t xml:space="preserve"> – niniejsza Specyfikacja Warunków Zamówienia,</w:t>
      </w:r>
    </w:p>
    <w:p w14:paraId="315E0EAE"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Cs/>
          <w:sz w:val="24"/>
          <w:szCs w:val="24"/>
          <w:lang/>
        </w:rPr>
        <w:t xml:space="preserve"> </w:t>
      </w:r>
      <w:r>
        <w:rPr>
          <w:rFonts w:ascii="Times New Roman" w:eastAsia="MS Mincho" w:hAnsi="Times New Roman"/>
          <w:b/>
          <w:bCs/>
          <w:sz w:val="24"/>
          <w:szCs w:val="24"/>
          <w:lang/>
        </w:rPr>
        <w:t>„zamówienie”</w:t>
      </w:r>
      <w:r>
        <w:rPr>
          <w:rFonts w:ascii="Times New Roman" w:eastAsia="MS Mincho" w:hAnsi="Times New Roman"/>
          <w:bCs/>
          <w:sz w:val="24"/>
          <w:szCs w:val="24"/>
          <w:lang/>
        </w:rPr>
        <w:t xml:space="preserve"> – zamówienie publiczne będące przedmiotem niniejszego postępowania,</w:t>
      </w:r>
    </w:p>
    <w:p w14:paraId="00660574"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„postępowanie”</w:t>
      </w:r>
      <w:r>
        <w:rPr>
          <w:rFonts w:ascii="Times New Roman" w:eastAsia="MS Mincho" w:hAnsi="Times New Roman"/>
          <w:bCs/>
          <w:sz w:val="24"/>
          <w:szCs w:val="24"/>
          <w:lang/>
        </w:rPr>
        <w:t xml:space="preserve"> – postępowanie o udzielenie zamówienia publicznego, którego dotyczy niniejsza SWZ,</w:t>
      </w:r>
    </w:p>
    <w:p w14:paraId="64EBD741"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„Zamawiający”</w:t>
      </w:r>
      <w:r>
        <w:rPr>
          <w:rFonts w:ascii="Times New Roman" w:eastAsia="MS Mincho" w:hAnsi="Times New Roman"/>
          <w:bCs/>
          <w:sz w:val="24"/>
          <w:szCs w:val="24"/>
          <w:lang/>
        </w:rPr>
        <w:t xml:space="preserve"> – Samodzielny Publiczny Zakład Opieki Zdrowotnej Nr 1 w Bełżycach.</w:t>
      </w:r>
    </w:p>
    <w:p w14:paraId="46ADC795" w14:textId="77777777" w:rsidR="000D112C" w:rsidRDefault="00000000">
      <w:pPr>
        <w:pStyle w:val="Akapitzlist"/>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„Wykonawca”</w:t>
      </w:r>
      <w:r>
        <w:rPr>
          <w:rFonts w:ascii="Times New Roman" w:eastAsia="MS Mincho" w:hAnsi="Times New Roman"/>
          <w:bCs/>
          <w:sz w:val="24"/>
          <w:szCs w:val="24"/>
          <w:lang/>
        </w:rPr>
        <w:t xml:space="preserve"> – </w:t>
      </w:r>
      <w:r>
        <w:rPr>
          <w:rFonts w:ascii="Times New Roman" w:hAnsi="Times New Roman"/>
          <w:color w:val="000000"/>
          <w:sz w:val="24"/>
          <w:szCs w:val="24"/>
          <w:shd w:val="clear" w:color="auto" w:fill="FFFFFF"/>
          <w:lang/>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imes New Roman" w:eastAsia="MS Mincho" w:hAnsi="Times New Roman"/>
          <w:bCs/>
          <w:sz w:val="24"/>
          <w:szCs w:val="24"/>
          <w:lang/>
        </w:rPr>
        <w:t>,</w:t>
      </w:r>
    </w:p>
    <w:p w14:paraId="13CE87BB"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„RODO”</w:t>
      </w:r>
      <w:r>
        <w:rPr>
          <w:rFonts w:ascii="Times New Roman" w:eastAsia="MS Mincho" w:hAnsi="Times New Roman"/>
          <w:bCs/>
          <w:sz w:val="24"/>
          <w:szCs w:val="24"/>
          <w:lang/>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539DA49" w14:textId="77777777" w:rsidR="000D112C" w:rsidRDefault="00000000">
      <w:pPr>
        <w:pStyle w:val="Kolorowalistaakcent11"/>
        <w:widowControl w:val="0"/>
        <w:numPr>
          <w:ilvl w:val="0"/>
          <w:numId w:val="5"/>
        </w:numPr>
        <w:spacing w:before="0" w:after="0" w:line="276" w:lineRule="auto"/>
        <w:ind w:left="993" w:hanging="426"/>
        <w:outlineLvl w:val="3"/>
        <w:rPr>
          <w:rFonts w:ascii="Times New Roman" w:hAnsi="Times New Roman"/>
        </w:rPr>
      </w:pPr>
      <w:r>
        <w:rPr>
          <w:rFonts w:ascii="Times New Roman" w:eastAsia="MS Mincho" w:hAnsi="Times New Roman"/>
          <w:b/>
          <w:bCs/>
          <w:sz w:val="24"/>
          <w:szCs w:val="24"/>
          <w:lang/>
        </w:rPr>
        <w:t xml:space="preserve">Instrukcja </w:t>
      </w:r>
      <w:r>
        <w:rPr>
          <w:rFonts w:ascii="Times New Roman" w:eastAsia="MS Mincho" w:hAnsi="Times New Roman"/>
          <w:bCs/>
          <w:sz w:val="24"/>
          <w:szCs w:val="24"/>
          <w:lang/>
        </w:rPr>
        <w:t xml:space="preserve">– Instrukcja użytkownika platformy zakupowej dostępna jest na stronie: </w:t>
      </w:r>
    </w:p>
    <w:p w14:paraId="47781C0E" w14:textId="77777777" w:rsidR="000D112C" w:rsidRDefault="00000000">
      <w:pPr>
        <w:widowControl w:val="0"/>
        <w:numPr>
          <w:ilvl w:val="1"/>
          <w:numId w:val="1"/>
        </w:numPr>
        <w:spacing w:line="276" w:lineRule="auto"/>
        <w:ind w:left="567" w:hanging="567"/>
        <w:jc w:val="both"/>
        <w:outlineLvl w:val="3"/>
      </w:pPr>
      <w:r>
        <w:rPr>
          <w:bCs/>
          <w:lang/>
        </w:rPr>
        <w:t>Wykonawca powinien dokładnie zapoznać się z niniejszą SWZ i złożyć ofertę zgodnie z jej wymaganiami.</w:t>
      </w:r>
    </w:p>
    <w:p w14:paraId="65D91089" w14:textId="77777777" w:rsidR="000D112C" w:rsidRDefault="000D112C">
      <w:pPr>
        <w:widowControl w:val="0"/>
        <w:spacing w:line="276" w:lineRule="auto"/>
        <w:jc w:val="both"/>
        <w:outlineLvl w:val="3"/>
        <w:rPr>
          <w:bCs/>
          <w:sz w:val="22"/>
          <w:szCs w:val="22"/>
          <w:lang/>
        </w:rPr>
      </w:pPr>
    </w:p>
    <w:tbl>
      <w:tblPr>
        <w:tblW w:w="8930" w:type="dxa"/>
        <w:jc w:val="center"/>
        <w:tblLayout w:type="fixed"/>
        <w:tblLook w:val="0000" w:firstRow="0" w:lastRow="0" w:firstColumn="0" w:lastColumn="0" w:noHBand="0" w:noVBand="0"/>
      </w:tblPr>
      <w:tblGrid>
        <w:gridCol w:w="8930"/>
      </w:tblGrid>
      <w:tr w:rsidR="000D112C" w14:paraId="182662F4" w14:textId="77777777">
        <w:trPr>
          <w:trHeight w:val="735"/>
          <w:jc w:val="center"/>
        </w:trPr>
        <w:tc>
          <w:tcPr>
            <w:tcW w:w="8930" w:type="dxa"/>
            <w:tcBorders>
              <w:bottom w:val="single" w:sz="4" w:space="0" w:color="000000"/>
            </w:tcBorders>
            <w:shd w:val="clear" w:color="auto" w:fill="D9D9D9"/>
          </w:tcPr>
          <w:p w14:paraId="535C5499" w14:textId="77777777" w:rsidR="000D112C" w:rsidRDefault="00000000">
            <w:pPr>
              <w:pStyle w:val="Nagwek1"/>
              <w:widowControl w:val="0"/>
              <w:jc w:val="center"/>
              <w:rPr>
                <w:rFonts w:ascii="Times New Roman" w:hAnsi="Times New Roman"/>
              </w:rPr>
            </w:pPr>
            <w:bookmarkStart w:id="2" w:name="_Toc117513181"/>
            <w:r>
              <w:rPr>
                <w:rFonts w:ascii="Times New Roman" w:hAnsi="Times New Roman"/>
                <w:sz w:val="24"/>
                <w:szCs w:val="16"/>
                <w:lang/>
              </w:rPr>
              <w:lastRenderedPageBreak/>
              <w:t xml:space="preserve">ROZDZIAŁ 2 – </w:t>
            </w:r>
            <w:r>
              <w:rPr>
                <w:rFonts w:ascii="Times New Roman" w:hAnsi="Times New Roman"/>
                <w:b w:val="0"/>
                <w:sz w:val="22"/>
                <w:szCs w:val="22"/>
                <w:lang/>
              </w:rPr>
              <w:t xml:space="preserve">INFORMACJA, CZY ZAMAWIAJĄCY PRZEWIDUJE </w:t>
            </w:r>
            <w:r>
              <w:rPr>
                <w:rFonts w:ascii="Times New Roman" w:hAnsi="Times New Roman"/>
                <w:b w:val="0"/>
                <w:sz w:val="22"/>
                <w:szCs w:val="22"/>
                <w:lang/>
              </w:rPr>
              <w:br/>
              <w:t xml:space="preserve">WYBÓR NAJKORZYSTNIEJSZEJ OFERTY Z MOŻLIWOŚCIĄ </w:t>
            </w:r>
            <w:r>
              <w:rPr>
                <w:rFonts w:ascii="Times New Roman" w:hAnsi="Times New Roman"/>
                <w:b w:val="0"/>
                <w:sz w:val="22"/>
                <w:szCs w:val="22"/>
                <w:lang/>
              </w:rPr>
              <w:br/>
              <w:t>PROWADZENIA NEGOCJACJI</w:t>
            </w:r>
            <w:bookmarkEnd w:id="2"/>
          </w:p>
        </w:tc>
      </w:tr>
    </w:tbl>
    <w:p w14:paraId="13AED74D" w14:textId="77777777" w:rsidR="000D112C" w:rsidRDefault="000D112C">
      <w:pPr>
        <w:pStyle w:val="Akapitzlist"/>
        <w:spacing w:line="276" w:lineRule="auto"/>
        <w:ind w:left="0"/>
        <w:rPr>
          <w:rFonts w:ascii="Times New Roman" w:hAnsi="Times New Roman"/>
          <w:b/>
          <w:bCs/>
          <w:sz w:val="22"/>
          <w:szCs w:val="22"/>
          <w:lang/>
        </w:rPr>
      </w:pPr>
    </w:p>
    <w:p w14:paraId="35866257" w14:textId="77777777" w:rsidR="000D112C" w:rsidRDefault="00000000">
      <w:pPr>
        <w:spacing w:line="276" w:lineRule="auto"/>
        <w:jc w:val="both"/>
      </w:pPr>
      <w:r>
        <w:rPr>
          <w:bCs/>
          <w:lang/>
        </w:rPr>
        <w:t xml:space="preserve">Zamawiający </w:t>
      </w:r>
      <w:r>
        <w:rPr>
          <w:bCs/>
          <w:u w:val="single"/>
          <w:lang/>
        </w:rPr>
        <w:t>nie przewiduje</w:t>
      </w:r>
      <w:r>
        <w:rPr>
          <w:bCs/>
          <w:lang/>
        </w:rPr>
        <w:t xml:space="preserve"> wyboru najkorzystniejszej oferty z możliwością przeprowadzania negocjacji.</w:t>
      </w:r>
    </w:p>
    <w:p w14:paraId="7F777460" w14:textId="77777777" w:rsidR="000D112C" w:rsidRDefault="000D112C">
      <w:pPr>
        <w:spacing w:line="276" w:lineRule="auto"/>
        <w:jc w:val="both"/>
        <w:rPr>
          <w:bCs/>
          <w:sz w:val="22"/>
          <w:szCs w:val="22"/>
          <w:lang/>
        </w:rPr>
      </w:pPr>
    </w:p>
    <w:tbl>
      <w:tblPr>
        <w:tblW w:w="8930" w:type="dxa"/>
        <w:jc w:val="center"/>
        <w:tblLayout w:type="fixed"/>
        <w:tblLook w:val="0000" w:firstRow="0" w:lastRow="0" w:firstColumn="0" w:lastColumn="0" w:noHBand="0" w:noVBand="0"/>
      </w:tblPr>
      <w:tblGrid>
        <w:gridCol w:w="8930"/>
      </w:tblGrid>
      <w:tr w:rsidR="000D112C" w14:paraId="550928AF" w14:textId="77777777">
        <w:trPr>
          <w:trHeight w:val="507"/>
          <w:jc w:val="center"/>
        </w:trPr>
        <w:tc>
          <w:tcPr>
            <w:tcW w:w="8930" w:type="dxa"/>
            <w:tcBorders>
              <w:bottom w:val="single" w:sz="4" w:space="0" w:color="000000"/>
            </w:tcBorders>
            <w:shd w:val="clear" w:color="auto" w:fill="D9D9D9"/>
          </w:tcPr>
          <w:p w14:paraId="24B87FBD" w14:textId="77777777" w:rsidR="000D112C" w:rsidRDefault="00000000">
            <w:pPr>
              <w:pStyle w:val="Nagwek1"/>
              <w:widowControl w:val="0"/>
              <w:jc w:val="center"/>
              <w:rPr>
                <w:rFonts w:ascii="Times New Roman" w:hAnsi="Times New Roman"/>
              </w:rPr>
            </w:pPr>
            <w:bookmarkStart w:id="3" w:name="_Toc117513182"/>
            <w:r>
              <w:rPr>
                <w:rFonts w:ascii="Times New Roman" w:hAnsi="Times New Roman"/>
                <w:sz w:val="24"/>
                <w:szCs w:val="16"/>
                <w:lang/>
              </w:rPr>
              <w:t xml:space="preserve">ROZDZIAŁ 3 - </w:t>
            </w:r>
            <w:r>
              <w:rPr>
                <w:rFonts w:ascii="Times New Roman" w:hAnsi="Times New Roman"/>
                <w:b w:val="0"/>
                <w:bCs/>
                <w:sz w:val="22"/>
                <w:szCs w:val="22"/>
                <w:lang/>
              </w:rPr>
              <w:t>KLAUZULA ZATRUDNIENIA</w:t>
            </w:r>
            <w:bookmarkEnd w:id="3"/>
          </w:p>
        </w:tc>
      </w:tr>
    </w:tbl>
    <w:p w14:paraId="5B6AB629" w14:textId="77777777" w:rsidR="000D112C" w:rsidRDefault="000D112C">
      <w:pPr>
        <w:pStyle w:val="Kolorowalistaakcent11"/>
        <w:widowControl w:val="0"/>
        <w:shd w:val="clear" w:color="auto" w:fill="FFFFFF"/>
        <w:spacing w:line="360" w:lineRule="atLeast"/>
        <w:ind w:left="709"/>
        <w:outlineLvl w:val="3"/>
        <w:rPr>
          <w:rFonts w:ascii="Times New Roman" w:hAnsi="Times New Roman"/>
          <w:color w:val="000000"/>
          <w:sz w:val="22"/>
          <w:szCs w:val="22"/>
          <w:lang/>
        </w:rPr>
      </w:pPr>
    </w:p>
    <w:p w14:paraId="27DB3503" w14:textId="77777777" w:rsidR="000D112C" w:rsidRDefault="00000000">
      <w:pPr>
        <w:pStyle w:val="Kolorowalistaakcent11"/>
        <w:widowControl w:val="0"/>
        <w:numPr>
          <w:ilvl w:val="1"/>
          <w:numId w:val="28"/>
        </w:numPr>
        <w:shd w:val="clear" w:color="auto" w:fill="FFFFFF"/>
        <w:spacing w:before="0" w:after="0" w:line="276" w:lineRule="auto"/>
        <w:ind w:left="567" w:hanging="567"/>
        <w:outlineLvl w:val="3"/>
        <w:rPr>
          <w:rFonts w:ascii="Times New Roman" w:hAnsi="Times New Roman"/>
        </w:rPr>
      </w:pPr>
      <w:r>
        <w:rPr>
          <w:rFonts w:ascii="Times New Roman" w:hAnsi="Times New Roman"/>
          <w:color w:val="000000"/>
          <w:sz w:val="24"/>
          <w:szCs w:val="24"/>
          <w:lang/>
        </w:rPr>
        <w:t>Zamawiający stosownie do art. 95 ust. 1 ustawy Pzp, określa obowiązek zatrudnienia na podstawie umowy o pracę osób wykonujących następujące czynności w zakresie realizacji zamówienia:</w:t>
      </w:r>
      <w:r>
        <w:rPr>
          <w:rFonts w:ascii="Times New Roman" w:hAnsi="Times New Roman"/>
          <w:sz w:val="24"/>
          <w:szCs w:val="24"/>
          <w:lang/>
        </w:rPr>
        <w:t xml:space="preserve"> </w:t>
      </w:r>
      <w:r>
        <w:rPr>
          <w:rFonts w:ascii="Times New Roman" w:hAnsi="Times New Roman"/>
          <w:b/>
          <w:bCs/>
          <w:color w:val="000000"/>
          <w:sz w:val="24"/>
          <w:szCs w:val="24"/>
          <w:lang/>
        </w:rPr>
        <w:t xml:space="preserve">wykonywanie prac fizycznych przy realizacji robót budowlanych, operatorzy sprzętu i prace fizyczne instalacyjno-montażowe objęte zakresem zamówienia </w:t>
      </w:r>
      <w:r>
        <w:rPr>
          <w:rFonts w:ascii="Times New Roman" w:hAnsi="Times New Roman"/>
          <w:i/>
          <w:color w:val="000000"/>
          <w:sz w:val="24"/>
          <w:szCs w:val="24"/>
          <w:lang/>
        </w:rPr>
        <w:t xml:space="preserve">(obowiązek ten nie dotyczy sytuacji, gdy prace te będą wykonywane samodzielnie i osobiście przez osoby fizyczne prowadzące działalność gospodarczą w postaci tzw. samozatrudnienia, jako podwykonawcy). </w:t>
      </w:r>
    </w:p>
    <w:p w14:paraId="1F8D8012" w14:textId="77777777" w:rsidR="000D112C" w:rsidRDefault="00000000">
      <w:pPr>
        <w:pStyle w:val="Kolorowalistaakcent11"/>
        <w:widowControl w:val="0"/>
        <w:numPr>
          <w:ilvl w:val="1"/>
          <w:numId w:val="28"/>
        </w:numPr>
        <w:shd w:val="clear" w:color="auto" w:fill="FFFFFF"/>
        <w:spacing w:before="0" w:after="0" w:line="276" w:lineRule="auto"/>
        <w:ind w:left="567" w:hanging="567"/>
        <w:outlineLvl w:val="3"/>
        <w:rPr>
          <w:rFonts w:ascii="Times New Roman" w:hAnsi="Times New Roman"/>
        </w:rPr>
      </w:pPr>
      <w:r>
        <w:rPr>
          <w:rFonts w:ascii="Times New Roman" w:hAnsi="Times New Roman"/>
          <w:color w:val="000000"/>
          <w:sz w:val="24"/>
          <w:szCs w:val="24"/>
          <w:lang/>
        </w:rPr>
        <w:t xml:space="preserve">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Pr>
          <w:rFonts w:ascii="Times New Roman" w:hAnsi="Times New Roman"/>
          <w:color w:val="000000"/>
          <w:sz w:val="24"/>
          <w:szCs w:val="24"/>
          <w:u w:val="single"/>
          <w:lang/>
        </w:rPr>
        <w:t>zawarte są w Projekcie Umowy.</w:t>
      </w:r>
    </w:p>
    <w:p w14:paraId="1276ED10" w14:textId="77777777" w:rsidR="000D112C" w:rsidRDefault="000D112C">
      <w:pPr>
        <w:rPr>
          <w:lang/>
        </w:rPr>
      </w:pPr>
    </w:p>
    <w:tbl>
      <w:tblPr>
        <w:tblW w:w="9215" w:type="dxa"/>
        <w:jc w:val="center"/>
        <w:tblLayout w:type="fixed"/>
        <w:tblLook w:val="0000" w:firstRow="0" w:lastRow="0" w:firstColumn="0" w:lastColumn="0" w:noHBand="0" w:noVBand="0"/>
      </w:tblPr>
      <w:tblGrid>
        <w:gridCol w:w="9215"/>
      </w:tblGrid>
      <w:tr w:rsidR="000D112C" w14:paraId="4BD6FBBD" w14:textId="77777777">
        <w:trPr>
          <w:jc w:val="center"/>
        </w:trPr>
        <w:tc>
          <w:tcPr>
            <w:tcW w:w="9215" w:type="dxa"/>
            <w:tcBorders>
              <w:bottom w:val="single" w:sz="4" w:space="0" w:color="000000"/>
            </w:tcBorders>
            <w:shd w:val="clear" w:color="auto" w:fill="D9D9D9"/>
          </w:tcPr>
          <w:p w14:paraId="77712CF7" w14:textId="77777777" w:rsidR="000D112C" w:rsidRDefault="00000000">
            <w:pPr>
              <w:pStyle w:val="Nagwek1"/>
              <w:widowControl w:val="0"/>
              <w:jc w:val="center"/>
              <w:rPr>
                <w:rFonts w:ascii="Times New Roman" w:hAnsi="Times New Roman"/>
              </w:rPr>
            </w:pPr>
            <w:bookmarkStart w:id="4" w:name="_Toc117513183"/>
            <w:r>
              <w:rPr>
                <w:rFonts w:ascii="Times New Roman" w:hAnsi="Times New Roman"/>
                <w:sz w:val="24"/>
                <w:szCs w:val="16"/>
                <w:lang/>
              </w:rPr>
              <w:t xml:space="preserve">ROZDZIAŁ 4 - </w:t>
            </w:r>
            <w:r>
              <w:rPr>
                <w:rFonts w:ascii="Times New Roman" w:hAnsi="Times New Roman"/>
                <w:b w:val="0"/>
                <w:bCs/>
                <w:sz w:val="22"/>
                <w:szCs w:val="22"/>
                <w:lang/>
              </w:rPr>
              <w:t>OPIS PRZEDMIOTU ZAMÓWIENIA</w:t>
            </w:r>
            <w:bookmarkEnd w:id="4"/>
          </w:p>
        </w:tc>
      </w:tr>
    </w:tbl>
    <w:p w14:paraId="11844CD1" w14:textId="77777777" w:rsidR="000D112C" w:rsidRDefault="000D112C">
      <w:pPr>
        <w:pStyle w:val="Kolorowalistaakcent11"/>
        <w:tabs>
          <w:tab w:val="left" w:pos="567"/>
        </w:tabs>
        <w:spacing w:before="0" w:after="0" w:line="276" w:lineRule="auto"/>
        <w:ind w:left="0"/>
        <w:rPr>
          <w:rFonts w:ascii="Times New Roman" w:hAnsi="Times New Roman"/>
          <w:bCs/>
          <w:vanish/>
          <w:sz w:val="22"/>
          <w:szCs w:val="22"/>
          <w:lang/>
        </w:rPr>
      </w:pPr>
    </w:p>
    <w:p w14:paraId="1B83A886" w14:textId="77777777" w:rsidR="000D112C" w:rsidRDefault="000D112C">
      <w:pPr>
        <w:pStyle w:val="Kolorowalistaakcent11"/>
        <w:tabs>
          <w:tab w:val="left" w:pos="567"/>
        </w:tabs>
        <w:spacing w:line="276" w:lineRule="auto"/>
        <w:ind w:left="567"/>
        <w:rPr>
          <w:rFonts w:ascii="Times New Roman" w:hAnsi="Times New Roman"/>
          <w:b/>
          <w:bCs/>
          <w:sz w:val="22"/>
          <w:szCs w:val="22"/>
          <w:lang/>
        </w:rPr>
      </w:pPr>
    </w:p>
    <w:p w14:paraId="24E4D1CE" w14:textId="7496B519" w:rsidR="000D112C" w:rsidRDefault="00000000">
      <w:pPr>
        <w:widowControl w:val="0"/>
        <w:numPr>
          <w:ilvl w:val="1"/>
          <w:numId w:val="13"/>
        </w:numPr>
        <w:spacing w:line="276" w:lineRule="auto"/>
        <w:jc w:val="both"/>
        <w:outlineLvl w:val="3"/>
      </w:pPr>
      <w:r>
        <w:rPr>
          <w:lang/>
        </w:rPr>
        <w:t xml:space="preserve">Przedmiotem zamówienia jest wykonanie </w:t>
      </w:r>
      <w:r>
        <w:rPr>
          <w:b/>
          <w:bCs/>
          <w:lang/>
        </w:rPr>
        <w:t xml:space="preserve">robót budowlanych </w:t>
      </w:r>
      <w:r>
        <w:rPr>
          <w:rFonts w:eastAsia="SimSun"/>
          <w:bCs/>
          <w:kern w:val="2"/>
          <w:lang w:eastAsia="zh-CN"/>
        </w:rPr>
        <w:t xml:space="preserve">w ramach zadania inwestycyjnego pn.: </w:t>
      </w:r>
      <w:r w:rsidRPr="006D24EC">
        <w:rPr>
          <w:b/>
          <w:bCs/>
          <w:kern w:val="2"/>
          <w:lang/>
        </w:rPr>
        <w:t>„</w:t>
      </w:r>
      <w:r w:rsidR="006D24EC" w:rsidRPr="006D24EC">
        <w:rPr>
          <w:b/>
          <w:bCs/>
        </w:rPr>
        <w:t xml:space="preserve">Modernizacja Centralnej </w:t>
      </w:r>
      <w:proofErr w:type="spellStart"/>
      <w:r w:rsidR="006D24EC" w:rsidRPr="006D24EC">
        <w:rPr>
          <w:b/>
          <w:bCs/>
        </w:rPr>
        <w:t>Sterylizatorni</w:t>
      </w:r>
      <w:proofErr w:type="spellEnd"/>
      <w:r w:rsidR="006D24EC" w:rsidRPr="006D24EC">
        <w:rPr>
          <w:b/>
          <w:bCs/>
        </w:rPr>
        <w:t xml:space="preserve"> – Wykonanie instalacji wentylacji </w:t>
      </w:r>
      <w:proofErr w:type="spellStart"/>
      <w:r w:rsidR="006D24EC" w:rsidRPr="006D24EC">
        <w:rPr>
          <w:b/>
          <w:bCs/>
        </w:rPr>
        <w:t>nawiewno</w:t>
      </w:r>
      <w:proofErr w:type="spellEnd"/>
      <w:r w:rsidR="006D24EC" w:rsidRPr="006D24EC">
        <w:rPr>
          <w:b/>
          <w:bCs/>
        </w:rPr>
        <w:t xml:space="preserve"> - wywiewnej i klimatyzacji w centralnej </w:t>
      </w:r>
      <w:proofErr w:type="spellStart"/>
      <w:r w:rsidR="006D24EC" w:rsidRPr="006D24EC">
        <w:rPr>
          <w:b/>
          <w:bCs/>
        </w:rPr>
        <w:t>sterylizatorni</w:t>
      </w:r>
      <w:proofErr w:type="spellEnd"/>
      <w:r w:rsidR="006D24EC" w:rsidRPr="006D24EC">
        <w:rPr>
          <w:b/>
          <w:bCs/>
        </w:rPr>
        <w:t>.</w:t>
      </w:r>
      <w:r w:rsidRPr="006D24EC">
        <w:rPr>
          <w:b/>
          <w:bCs/>
          <w:kern w:val="2"/>
          <w:lang/>
        </w:rPr>
        <w:t>”</w:t>
      </w:r>
    </w:p>
    <w:p w14:paraId="79519D5B" w14:textId="77777777" w:rsidR="000D112C" w:rsidRDefault="000D112C">
      <w:pPr>
        <w:spacing w:line="276" w:lineRule="auto"/>
        <w:jc w:val="both"/>
        <w:rPr>
          <w:rFonts w:eastAsia="Cambria"/>
          <w:i/>
          <w:iCs/>
          <w:u w:val="single"/>
          <w:lang/>
        </w:rPr>
      </w:pPr>
    </w:p>
    <w:p w14:paraId="4B0E9DE0" w14:textId="77777777" w:rsidR="000D112C" w:rsidRDefault="00000000">
      <w:pPr>
        <w:widowControl w:val="0"/>
        <w:spacing w:line="276" w:lineRule="auto"/>
        <w:ind w:firstLine="283"/>
        <w:jc w:val="both"/>
        <w:outlineLvl w:val="3"/>
      </w:pPr>
      <w:r>
        <w:rPr>
          <w:i/>
          <w:iCs/>
          <w:kern w:val="2"/>
          <w:u w:val="single"/>
          <w:lang/>
        </w:rPr>
        <w:t>Informacja</w:t>
      </w:r>
    </w:p>
    <w:p w14:paraId="0ACB70EC" w14:textId="77777777" w:rsidR="000D112C" w:rsidRDefault="00000000">
      <w:pPr>
        <w:pStyle w:val="Standard"/>
        <w:widowControl/>
        <w:tabs>
          <w:tab w:val="left" w:pos="852"/>
        </w:tabs>
        <w:suppressAutoHyphens w:val="0"/>
        <w:spacing w:line="276" w:lineRule="auto"/>
        <w:ind w:left="284" w:hanging="1"/>
        <w:jc w:val="both"/>
      </w:pPr>
      <w:r>
        <w:rPr>
          <w:rFonts w:cs="Times New Roman"/>
          <w:bCs/>
          <w:i/>
          <w:iCs/>
          <w:sz w:val="22"/>
          <w:szCs w:val="22"/>
          <w:lang/>
        </w:rPr>
        <w:t>Zagospodarowanie odpadów powstałych w trakcie realizacji przedmiotowej umowy należy do Wykonawcy - poddanie utylizacji materiałów uzyskanych z rozbiórki lub demontażu zgodnie z obowiązującymi przepisami oraz dostarczenie dokumentacji dotyczącej utylizacji materiałów rozbiórkowych.</w:t>
      </w:r>
    </w:p>
    <w:p w14:paraId="39B7B958" w14:textId="77777777" w:rsidR="000D112C" w:rsidRDefault="00000000">
      <w:pPr>
        <w:pStyle w:val="Akapitzlist"/>
        <w:numPr>
          <w:ilvl w:val="1"/>
          <w:numId w:val="13"/>
        </w:numPr>
        <w:spacing w:line="276" w:lineRule="auto"/>
        <w:rPr>
          <w:rFonts w:ascii="Times New Roman" w:hAnsi="Times New Roman"/>
        </w:rPr>
      </w:pPr>
      <w:r>
        <w:rPr>
          <w:rFonts w:ascii="Times New Roman" w:eastAsia="MyriadPro-Regular" w:hAnsi="Times New Roman" w:cs="Calibri"/>
          <w:b/>
          <w:bCs/>
          <w:kern w:val="2"/>
          <w:sz w:val="24"/>
          <w:szCs w:val="24"/>
          <w:lang w:eastAsia="pl-PL"/>
        </w:rPr>
        <w:t xml:space="preserve">Miejsce realizacji: Szpital Powiatowy im. Dr Wojciecha Oczki w Bełżycach,  </w:t>
      </w:r>
      <w:r>
        <w:rPr>
          <w:rFonts w:ascii="Times New Roman" w:eastAsia="MyriadPro-Regular" w:hAnsi="Times New Roman" w:cs="Calibri"/>
          <w:b/>
          <w:bCs/>
          <w:kern w:val="2"/>
          <w:sz w:val="24"/>
          <w:szCs w:val="24"/>
          <w:lang w:eastAsia="pl-PL"/>
        </w:rPr>
        <w:br/>
        <w:t>ul. Lubelska 90, 24-200 Bełżyce</w:t>
      </w:r>
    </w:p>
    <w:p w14:paraId="584E33DE" w14:textId="77777777" w:rsidR="000D112C" w:rsidRDefault="00000000">
      <w:pPr>
        <w:pStyle w:val="Akapitzlist"/>
        <w:numPr>
          <w:ilvl w:val="1"/>
          <w:numId w:val="13"/>
        </w:numPr>
        <w:spacing w:before="0" w:after="0" w:line="276" w:lineRule="auto"/>
        <w:rPr>
          <w:rFonts w:ascii="Times New Roman" w:hAnsi="Times New Roman"/>
        </w:rPr>
      </w:pPr>
      <w:r>
        <w:rPr>
          <w:rFonts w:ascii="Times New Roman" w:hAnsi="Times New Roman"/>
          <w:bCs/>
          <w:sz w:val="24"/>
          <w:szCs w:val="24"/>
          <w:lang/>
        </w:rPr>
        <w:t>Szczegółowy opis przedmiotu zamówienia stanowi Dokumentacja techniczna - Załącznik nr 1 do SWZ – Dokumentacja techniczna</w:t>
      </w:r>
      <w:bookmarkStart w:id="5" w:name="_Hlk110251609"/>
      <w:r>
        <w:rPr>
          <w:rFonts w:ascii="Times New Roman" w:hAnsi="Times New Roman"/>
          <w:bCs/>
          <w:sz w:val="24"/>
          <w:szCs w:val="24"/>
          <w:lang/>
        </w:rPr>
        <w:t>.</w:t>
      </w:r>
      <w:bookmarkEnd w:id="5"/>
    </w:p>
    <w:p w14:paraId="4B28AFC1" w14:textId="77777777" w:rsidR="000D112C" w:rsidRDefault="00000000">
      <w:pPr>
        <w:pStyle w:val="Kolorowalistaakcent11"/>
        <w:numPr>
          <w:ilvl w:val="1"/>
          <w:numId w:val="13"/>
        </w:numPr>
        <w:spacing w:before="0" w:after="0" w:line="276" w:lineRule="auto"/>
        <w:rPr>
          <w:rFonts w:ascii="Times New Roman" w:hAnsi="Times New Roman"/>
        </w:rPr>
      </w:pPr>
      <w:r>
        <w:rPr>
          <w:rFonts w:ascii="Times New Roman" w:hAnsi="Times New Roman"/>
          <w:sz w:val="24"/>
          <w:szCs w:val="24"/>
          <w:lang/>
        </w:rPr>
        <w:t xml:space="preserve">Zamawiający </w:t>
      </w:r>
      <w:r>
        <w:rPr>
          <w:rFonts w:ascii="Times New Roman" w:hAnsi="Times New Roman"/>
          <w:sz w:val="24"/>
          <w:szCs w:val="24"/>
          <w:u w:val="single"/>
          <w:lang/>
        </w:rPr>
        <w:t>nie dopuszcza składania ofert częściowych</w:t>
      </w:r>
      <w:r>
        <w:rPr>
          <w:rFonts w:ascii="Times New Roman" w:hAnsi="Times New Roman"/>
          <w:sz w:val="24"/>
          <w:szCs w:val="24"/>
          <w:lang/>
        </w:rPr>
        <w:t>. Zgodnie z art. 91 ust. 2 ustawy Pzp Zamawiający wskazuje powody niedokonania podziału zamówienia na części:</w:t>
      </w:r>
    </w:p>
    <w:p w14:paraId="72EB4C5D" w14:textId="77777777" w:rsidR="000D112C" w:rsidRDefault="00000000">
      <w:pPr>
        <w:pStyle w:val="Akapitzlist"/>
        <w:numPr>
          <w:ilvl w:val="2"/>
          <w:numId w:val="36"/>
        </w:numPr>
        <w:spacing w:line="276" w:lineRule="auto"/>
        <w:ind w:left="851" w:hanging="284"/>
        <w:rPr>
          <w:rFonts w:ascii="Times New Roman" w:hAnsi="Times New Roman"/>
        </w:rPr>
      </w:pPr>
      <w:r>
        <w:rPr>
          <w:rFonts w:ascii="Times New Roman" w:hAnsi="Times New Roman"/>
          <w:sz w:val="24"/>
          <w:szCs w:val="24"/>
          <w:lang/>
        </w:rPr>
        <w:t>Aspekt rzeczowy – brak jednego systemu odpowiedzialności za przekazany teren budowy oraz wykonane roboty budowlane objęte obligatoryjną gwarancją.</w:t>
      </w:r>
    </w:p>
    <w:p w14:paraId="47DD700A" w14:textId="77777777" w:rsidR="000D112C" w:rsidRDefault="00000000">
      <w:pPr>
        <w:pStyle w:val="Akapitzlist"/>
        <w:spacing w:line="276" w:lineRule="auto"/>
        <w:ind w:left="851"/>
        <w:rPr>
          <w:rFonts w:ascii="Times New Roman" w:hAnsi="Times New Roman"/>
        </w:rPr>
      </w:pPr>
      <w:r>
        <w:rPr>
          <w:rFonts w:ascii="Times New Roman" w:hAnsi="Times New Roman"/>
          <w:sz w:val="24"/>
          <w:szCs w:val="24"/>
          <w:lang/>
        </w:rPr>
        <w:lastRenderedPageBreak/>
        <w:t>Wykonanie przedmiotu zamówienia przez różnych wykonawców mogłoby wpłynąć negatywnie na bezpieczeństwo pacjentów, ponieważ przy wykonaniu zamówienia niezbędne jest zapewnienie nieprzerwanej pracy Szpitala. Dodatkowym atutem jest sprecyzowanie odpowiedzialności za wykonany przedmiot zamówienia.</w:t>
      </w:r>
    </w:p>
    <w:p w14:paraId="15200AF9" w14:textId="77777777" w:rsidR="000D112C" w:rsidRDefault="00000000">
      <w:pPr>
        <w:pStyle w:val="Akapitzlist"/>
        <w:numPr>
          <w:ilvl w:val="2"/>
          <w:numId w:val="36"/>
        </w:numPr>
        <w:spacing w:line="276" w:lineRule="auto"/>
        <w:ind w:left="851" w:hanging="284"/>
        <w:rPr>
          <w:rFonts w:ascii="Times New Roman" w:hAnsi="Times New Roman"/>
        </w:rPr>
      </w:pPr>
      <w:bookmarkStart w:id="6" w:name="_Hlk116543726"/>
      <w:r>
        <w:rPr>
          <w:rFonts w:ascii="Times New Roman" w:hAnsi="Times New Roman"/>
          <w:sz w:val="24"/>
          <w:szCs w:val="24"/>
          <w:lang/>
        </w:rPr>
        <w:t>Aspekt ekonomiczny – Zamawiający chce uniknąć powielania części kosztów ponoszonych przez Wykonawców a doliczanych do wartości oferty, np. za transport sprzętu i materiałów na teren budowy, polisę OC itp</w:t>
      </w:r>
      <w:bookmarkEnd w:id="6"/>
      <w:r>
        <w:rPr>
          <w:rFonts w:ascii="Times New Roman" w:hAnsi="Times New Roman"/>
          <w:sz w:val="24"/>
          <w:szCs w:val="24"/>
          <w:lang/>
        </w:rPr>
        <w:t>.</w:t>
      </w:r>
    </w:p>
    <w:p w14:paraId="0951B60C" w14:textId="77777777" w:rsidR="000D112C" w:rsidRDefault="00000000">
      <w:pPr>
        <w:pStyle w:val="Akapitzlist"/>
        <w:numPr>
          <w:ilvl w:val="2"/>
          <w:numId w:val="36"/>
        </w:numPr>
        <w:spacing w:line="276" w:lineRule="auto"/>
        <w:ind w:left="851" w:hanging="284"/>
        <w:rPr>
          <w:rFonts w:ascii="Times New Roman" w:hAnsi="Times New Roman"/>
        </w:rPr>
      </w:pPr>
      <w:r>
        <w:rPr>
          <w:rFonts w:ascii="Times New Roman" w:hAnsi="Times New Roman"/>
          <w:sz w:val="24"/>
          <w:szCs w:val="24"/>
          <w:lang/>
        </w:rPr>
        <w:t>Aspekt terminowy. Zamawiający nie może sobie pozwolić na opóźnienie w realizacji inwestycji, co skutkowałoby nieterminowym wykonaniem zamówienia.</w:t>
      </w:r>
    </w:p>
    <w:p w14:paraId="1EC197B1" w14:textId="77777777" w:rsidR="000D112C" w:rsidRDefault="00000000">
      <w:pPr>
        <w:pStyle w:val="Akapitzlist"/>
        <w:numPr>
          <w:ilvl w:val="2"/>
          <w:numId w:val="36"/>
        </w:numPr>
        <w:spacing w:line="276" w:lineRule="auto"/>
        <w:ind w:left="851" w:hanging="284"/>
        <w:rPr>
          <w:rFonts w:ascii="Times New Roman" w:hAnsi="Times New Roman"/>
        </w:rPr>
      </w:pPr>
      <w:r>
        <w:rPr>
          <w:rFonts w:ascii="Times New Roman" w:hAnsi="Times New Roman"/>
          <w:sz w:val="24"/>
          <w:szCs w:val="24"/>
          <w:lang/>
        </w:rPr>
        <w:t>Aspekt rzeczowy – wykonanie całego zakresu przez jednego Wykonawcę ogranicza do minimum ryzyko niespójności całości inwestycji z racji na przyjęte różne schematy realizacji robót.</w:t>
      </w:r>
    </w:p>
    <w:p w14:paraId="03E53706" w14:textId="77777777" w:rsidR="000D112C" w:rsidRDefault="00000000">
      <w:pPr>
        <w:pStyle w:val="Akapitzlist"/>
        <w:numPr>
          <w:ilvl w:val="1"/>
          <w:numId w:val="13"/>
        </w:numPr>
        <w:spacing w:line="276" w:lineRule="auto"/>
        <w:rPr>
          <w:rFonts w:ascii="Times New Roman" w:hAnsi="Times New Roman"/>
        </w:rPr>
      </w:pPr>
      <w:r>
        <w:rPr>
          <w:rFonts w:ascii="Times New Roman" w:hAnsi="Times New Roman"/>
          <w:color w:val="000000"/>
          <w:sz w:val="24"/>
          <w:szCs w:val="24"/>
          <w:lang/>
        </w:rPr>
        <w:t xml:space="preserve">Zamawiający informuje, że do wykonania robót mogą być użyte tylko materiały posiadające oceny techniczne i atesty techniczne dopuszczające do stosowania w budownictwie oraz certyfikaty lub deklaracje zgodności wyrobu z oceną techniczną lub odpowiednią normą. Dla materiałów, dla których zgodnie z obowiązującym prawem nie są wymagane oceny techniczne, certyfikaty lub deklaracje zgodności wyrobu ze stosowaną oceną techniczną lub odpowiednią polską normą dopuszcza się przedstawienie rekomendacji technicznej ITB dopuszczającej stosowanie ww. materiałów w budownictwie lub w przypadku jej braku – ostatniej uzyskanej przez Wykonawcę oceny technicznej ITB. </w:t>
      </w:r>
    </w:p>
    <w:p w14:paraId="0B7C8CDE" w14:textId="77777777" w:rsidR="000D112C" w:rsidRDefault="00000000">
      <w:pPr>
        <w:pStyle w:val="Akapitzlist"/>
        <w:numPr>
          <w:ilvl w:val="1"/>
          <w:numId w:val="13"/>
        </w:numPr>
        <w:spacing w:line="276" w:lineRule="auto"/>
        <w:rPr>
          <w:rFonts w:ascii="Times New Roman" w:hAnsi="Times New Roman"/>
        </w:rPr>
      </w:pPr>
      <w:r>
        <w:rPr>
          <w:rFonts w:ascii="Times New Roman" w:hAnsi="Times New Roman"/>
          <w:sz w:val="24"/>
          <w:szCs w:val="24"/>
          <w:lang/>
        </w:rPr>
        <w:t>Wykonawca zabezpieczy we własnym zakresie i na własny koszt, wszystkie materiały niezbędne do realizacji przedmiotu zamówienia, w tym w szczególności konieczne ekspertyzy, opinie, badania i pomiary, podkłady geodezyjne, mapy oraz dopełni wszelkich niezbędnych formalności administracyjnych. Oferta musi uwzględniać wszystkie koszty związane z prawidłową realizacją zamówienia.</w:t>
      </w:r>
    </w:p>
    <w:p w14:paraId="4434D027" w14:textId="77777777" w:rsidR="000D112C" w:rsidRDefault="00000000">
      <w:pPr>
        <w:pStyle w:val="Akapitzlist"/>
        <w:numPr>
          <w:ilvl w:val="1"/>
          <w:numId w:val="13"/>
        </w:numPr>
        <w:spacing w:line="276" w:lineRule="auto"/>
      </w:pPr>
      <w:r>
        <w:rPr>
          <w:rFonts w:ascii="Times New Roman" w:hAnsi="Times New Roman"/>
          <w:sz w:val="24"/>
          <w:szCs w:val="24"/>
          <w:lang/>
        </w:rPr>
        <w:t>Od momentu przekazania terenu budowy Wykonawca zobowiązany jest do zabezpieczenia terenu z zachowaniem najwyższej staranności i uwzględnieniem specyfiki pracy obiektu.</w:t>
      </w:r>
    </w:p>
    <w:p w14:paraId="39224827" w14:textId="77777777" w:rsidR="000D112C" w:rsidRDefault="00000000">
      <w:pPr>
        <w:pStyle w:val="Akapitzlist"/>
        <w:numPr>
          <w:ilvl w:val="1"/>
          <w:numId w:val="13"/>
        </w:numPr>
        <w:spacing w:line="276" w:lineRule="auto"/>
        <w:rPr>
          <w:rFonts w:ascii="Times New Roman" w:hAnsi="Times New Roman"/>
        </w:rPr>
      </w:pPr>
      <w:r>
        <w:rPr>
          <w:rFonts w:ascii="Times New Roman" w:hAnsi="Times New Roman"/>
          <w:b/>
          <w:bCs/>
          <w:sz w:val="24"/>
          <w:szCs w:val="24"/>
          <w:lang/>
        </w:rPr>
        <w:t>Zamawiający informuje, że realizacja przedmiotu zamówienia odbywać się będzie na obiekcie czynnym, w związku z tym należy wziąć pod uwagę, że prowadzone roboty nie mogą przeszkadzać w funkcjonowaniu obiektu. Prace należy wykonać zgodnie z obowiązującymi przepisami w tym w zakresie BHP, normami oraz zasadami wiedzy technicznej i sztuki budowlanej. Przy wykonywaniu prac należy zapewnić całkowite bezpieczeństwo i higienę pracy, obejmujące również:</w:t>
      </w:r>
    </w:p>
    <w:p w14:paraId="7336CDCA" w14:textId="77777777" w:rsidR="000D112C" w:rsidRDefault="00000000">
      <w:pPr>
        <w:suppressAutoHyphens w:val="0"/>
        <w:ind w:left="737"/>
        <w:jc w:val="both"/>
      </w:pPr>
      <w:r>
        <w:rPr>
          <w:b/>
        </w:rPr>
        <w:t>- zabezpieczenie przed brudem, kurzem i pyłem z rozbiórek i prac wykończeniowych,</w:t>
      </w:r>
    </w:p>
    <w:p w14:paraId="1881C57B" w14:textId="77777777" w:rsidR="000D112C" w:rsidRDefault="00000000">
      <w:pPr>
        <w:suppressAutoHyphens w:val="0"/>
        <w:ind w:left="360"/>
        <w:jc w:val="both"/>
      </w:pPr>
      <w:r>
        <w:rPr>
          <w:b/>
        </w:rPr>
        <w:t xml:space="preserve">   - zabezpieczenie przed zaburzeniami pracy istniejących instalacji, w tym przed </w:t>
      </w:r>
      <w:r>
        <w:rPr>
          <w:b/>
        </w:rPr>
        <w:br/>
        <w:t xml:space="preserve">            przerwami w dostawie energii elektrycznej,</w:t>
      </w:r>
    </w:p>
    <w:p w14:paraId="4581C657" w14:textId="77777777" w:rsidR="000D112C" w:rsidRDefault="00000000">
      <w:pPr>
        <w:suppressAutoHyphens w:val="0"/>
        <w:ind w:left="360"/>
        <w:jc w:val="both"/>
      </w:pPr>
      <w:r>
        <w:rPr>
          <w:b/>
        </w:rPr>
        <w:t xml:space="preserve">        - zabezpieczenie przed wibracjami i hałasami,</w:t>
      </w:r>
    </w:p>
    <w:p w14:paraId="1EA2DC76" w14:textId="77777777" w:rsidR="000D112C" w:rsidRDefault="00000000">
      <w:pPr>
        <w:suppressAutoHyphens w:val="0"/>
        <w:ind w:left="360"/>
        <w:jc w:val="both"/>
      </w:pPr>
      <w:r>
        <w:rPr>
          <w:b/>
        </w:rPr>
        <w:t xml:space="preserve">     - wykonanie wszelkich zabezpieczeń w szczególności przed pożarem, zadymieniem, </w:t>
      </w:r>
      <w:r>
        <w:rPr>
          <w:b/>
        </w:rPr>
        <w:br/>
        <w:t xml:space="preserve">           zalaniem, włamaniem i kradzieżą.</w:t>
      </w:r>
    </w:p>
    <w:p w14:paraId="68F06113" w14:textId="77777777" w:rsidR="000D112C" w:rsidRDefault="00000000">
      <w:pPr>
        <w:pStyle w:val="Akapitzlist"/>
        <w:numPr>
          <w:ilvl w:val="1"/>
          <w:numId w:val="13"/>
        </w:numPr>
        <w:spacing w:line="276" w:lineRule="auto"/>
        <w:rPr>
          <w:rFonts w:ascii="Times New Roman" w:hAnsi="Times New Roman"/>
        </w:rPr>
      </w:pPr>
      <w:r>
        <w:rPr>
          <w:rFonts w:ascii="Times New Roman" w:hAnsi="Times New Roman"/>
          <w:sz w:val="24"/>
          <w:szCs w:val="24"/>
          <w:lang/>
        </w:rPr>
        <w:t xml:space="preserve">W trakcie realizacji robót należy ponadto stosować się do obowiązujących warunków technicznych wykonania i odbioru robót budowlanych, Polskich Norm oraz norm europejskich, o ile takie obowiązują w Polsce, przepisów Prawa budowlanego. </w:t>
      </w:r>
    </w:p>
    <w:p w14:paraId="68C8F74F" w14:textId="77777777" w:rsidR="000D112C" w:rsidRDefault="00000000">
      <w:pPr>
        <w:pStyle w:val="Akapitzlist"/>
        <w:numPr>
          <w:ilvl w:val="1"/>
          <w:numId w:val="13"/>
        </w:numPr>
        <w:spacing w:line="276" w:lineRule="auto"/>
        <w:rPr>
          <w:rFonts w:ascii="Times New Roman" w:hAnsi="Times New Roman"/>
        </w:rPr>
      </w:pPr>
      <w:r>
        <w:rPr>
          <w:rFonts w:ascii="Times New Roman" w:hAnsi="Times New Roman"/>
          <w:b/>
          <w:bCs/>
          <w:sz w:val="24"/>
          <w:szCs w:val="24"/>
          <w:lang/>
        </w:rPr>
        <w:t>Nazwa/y i kod/y Wspólnego Słownika Zamówień: (CPV):</w:t>
      </w:r>
    </w:p>
    <w:p w14:paraId="00C470A3" w14:textId="77777777" w:rsidR="000D112C" w:rsidRDefault="00000000">
      <w:pPr>
        <w:widowControl w:val="0"/>
        <w:spacing w:line="276" w:lineRule="auto"/>
        <w:ind w:left="2127" w:hanging="1560"/>
        <w:jc w:val="both"/>
        <w:outlineLvl w:val="3"/>
      </w:pPr>
      <w:r>
        <w:rPr>
          <w:lang/>
        </w:rPr>
        <w:t>45331200-8 – instalowanie urządzeń wentylacyjnych i klimatyzacyjnych</w:t>
      </w:r>
    </w:p>
    <w:p w14:paraId="0B21D604" w14:textId="77777777" w:rsidR="000D112C" w:rsidRDefault="00000000">
      <w:pPr>
        <w:widowControl w:val="0"/>
        <w:spacing w:line="276" w:lineRule="auto"/>
        <w:ind w:left="2127" w:hanging="1560"/>
        <w:jc w:val="both"/>
        <w:outlineLvl w:val="3"/>
      </w:pPr>
      <w:r>
        <w:rPr>
          <w:lang/>
        </w:rPr>
        <w:lastRenderedPageBreak/>
        <w:t xml:space="preserve">45000000-7 – roboty budowlane </w:t>
      </w:r>
    </w:p>
    <w:p w14:paraId="2C1BFECB" w14:textId="77777777" w:rsidR="000D112C" w:rsidRDefault="000D112C">
      <w:pPr>
        <w:spacing w:line="276" w:lineRule="auto"/>
        <w:rPr>
          <w:bCs/>
          <w:color w:val="000000"/>
          <w:sz w:val="22"/>
          <w:szCs w:val="22"/>
          <w:lang/>
        </w:rPr>
      </w:pPr>
      <w:bookmarkStart w:id="7" w:name="_Hlk88472155"/>
      <w:bookmarkEnd w:id="7"/>
    </w:p>
    <w:p w14:paraId="490A7E96" w14:textId="77777777" w:rsidR="000D112C" w:rsidRDefault="00000000">
      <w:pPr>
        <w:tabs>
          <w:tab w:val="left" w:pos="567"/>
        </w:tabs>
        <w:spacing w:line="276" w:lineRule="auto"/>
        <w:ind w:left="567"/>
        <w:jc w:val="both"/>
      </w:pPr>
      <w:r>
        <w:rPr>
          <w:i/>
          <w:color w:val="000000"/>
          <w:lang/>
        </w:rPr>
        <w:t xml:space="preserve">Z uwagi na to, </w:t>
      </w:r>
      <w:r>
        <w:rPr>
          <w:rFonts w:eastAsia="Calibri"/>
          <w:i/>
          <w:color w:val="000000"/>
          <w:lang/>
        </w:rPr>
        <w:t>ż</w:t>
      </w:r>
      <w:r>
        <w:rPr>
          <w:i/>
          <w:color w:val="000000"/>
          <w:lang/>
        </w:rPr>
        <w:t xml:space="preserve">e </w:t>
      </w:r>
      <w:r>
        <w:rPr>
          <w:b/>
          <w:bCs/>
          <w:i/>
          <w:color w:val="000000"/>
          <w:lang/>
        </w:rPr>
        <w:t>wynagrodzenie Wykonawcy wskazane w ofercie będzie miało charakter ryczałtowy</w:t>
      </w:r>
      <w:r>
        <w:rPr>
          <w:i/>
          <w:color w:val="000000"/>
          <w:lang/>
        </w:rPr>
        <w:t xml:space="preserve">, Wykonawca przy wycenie oferty powinien opierać się na zakresie wskazanym w dokumentacji projektowej, oraz STWIORB. </w:t>
      </w:r>
      <w:r>
        <w:rPr>
          <w:b/>
          <w:bCs/>
          <w:i/>
          <w:color w:val="000000"/>
          <w:lang/>
        </w:rPr>
        <w:t>Przedmiar robót ma charakter pomocniczy</w:t>
      </w:r>
      <w:r>
        <w:rPr>
          <w:i/>
          <w:color w:val="000000"/>
          <w:lang/>
        </w:rPr>
        <w:t>. Wyst</w:t>
      </w:r>
      <w:r>
        <w:rPr>
          <w:rFonts w:eastAsia="Calibri"/>
          <w:i/>
          <w:color w:val="000000"/>
          <w:lang/>
        </w:rPr>
        <w:t>ą</w:t>
      </w:r>
      <w:r>
        <w:rPr>
          <w:i/>
          <w:color w:val="000000"/>
          <w:lang/>
        </w:rPr>
        <w:t>pienie w trakcie realizacji umowy robót nieujętych w przedmiarze robót lub robót w wi</w:t>
      </w:r>
      <w:r>
        <w:rPr>
          <w:rFonts w:eastAsia="Calibri"/>
          <w:i/>
          <w:color w:val="000000"/>
          <w:lang/>
        </w:rPr>
        <w:t>ę</w:t>
      </w:r>
      <w:r>
        <w:rPr>
          <w:i/>
          <w:color w:val="000000"/>
          <w:lang/>
        </w:rPr>
        <w:t>kszej ilo</w:t>
      </w:r>
      <w:r>
        <w:rPr>
          <w:rFonts w:eastAsia="Calibri"/>
          <w:i/>
          <w:color w:val="000000"/>
          <w:lang/>
        </w:rPr>
        <w:t>ś</w:t>
      </w:r>
      <w:r>
        <w:rPr>
          <w:i/>
          <w:color w:val="000000"/>
          <w:lang/>
        </w:rPr>
        <w:t>ci w stosunku do przyjętej w przedmiarze nie b</w:t>
      </w:r>
      <w:r>
        <w:rPr>
          <w:rFonts w:eastAsia="Calibri"/>
          <w:i/>
          <w:color w:val="000000"/>
          <w:lang/>
        </w:rPr>
        <w:t>ę</w:t>
      </w:r>
      <w:r>
        <w:rPr>
          <w:i/>
          <w:color w:val="000000"/>
          <w:lang/>
        </w:rPr>
        <w:t>dzie uprawnia</w:t>
      </w:r>
      <w:r>
        <w:rPr>
          <w:rFonts w:eastAsia="Calibri"/>
          <w:i/>
          <w:color w:val="000000"/>
          <w:lang/>
        </w:rPr>
        <w:t>ł</w:t>
      </w:r>
      <w:r>
        <w:rPr>
          <w:i/>
          <w:color w:val="000000"/>
          <w:lang/>
        </w:rPr>
        <w:t xml:space="preserve">o Wykonawcy do </w:t>
      </w:r>
      <w:r>
        <w:rPr>
          <w:rFonts w:eastAsia="Calibri"/>
          <w:i/>
          <w:color w:val="000000"/>
          <w:lang/>
        </w:rPr>
        <w:t>żą</w:t>
      </w:r>
      <w:r>
        <w:rPr>
          <w:i/>
          <w:color w:val="000000"/>
          <w:lang/>
        </w:rPr>
        <w:t>dania dodatkowego wynagrodzenia - je</w:t>
      </w:r>
      <w:r>
        <w:rPr>
          <w:rFonts w:eastAsia="Calibri"/>
          <w:i/>
          <w:color w:val="000000"/>
          <w:lang/>
        </w:rPr>
        <w:t>ż</w:t>
      </w:r>
      <w:r>
        <w:rPr>
          <w:i/>
          <w:color w:val="000000"/>
          <w:lang/>
        </w:rPr>
        <w:t>eli roboty te uj</w:t>
      </w:r>
      <w:r>
        <w:rPr>
          <w:rFonts w:eastAsia="Calibri"/>
          <w:i/>
          <w:color w:val="000000"/>
          <w:lang/>
        </w:rPr>
        <w:t>ę</w:t>
      </w:r>
      <w:r>
        <w:rPr>
          <w:i/>
          <w:color w:val="000000"/>
          <w:lang/>
        </w:rPr>
        <w:t>te by</w:t>
      </w:r>
      <w:r>
        <w:rPr>
          <w:rFonts w:eastAsia="Calibri"/>
          <w:i/>
          <w:color w:val="000000"/>
          <w:lang/>
        </w:rPr>
        <w:t>ł</w:t>
      </w:r>
      <w:r>
        <w:rPr>
          <w:i/>
          <w:color w:val="000000"/>
          <w:lang/>
        </w:rPr>
        <w:t>y w dokumentacji projektowej lub STWIORB.</w:t>
      </w:r>
      <w:r>
        <w:rPr>
          <w:bCs/>
          <w:i/>
          <w:color w:val="000000"/>
          <w:lang/>
        </w:rPr>
        <w:t xml:space="preserve"> </w:t>
      </w:r>
    </w:p>
    <w:p w14:paraId="32A7119A" w14:textId="77777777" w:rsidR="000D112C" w:rsidRDefault="00000000">
      <w:pPr>
        <w:pStyle w:val="Akapitzlist"/>
        <w:numPr>
          <w:ilvl w:val="1"/>
          <w:numId w:val="13"/>
        </w:numPr>
        <w:tabs>
          <w:tab w:val="left" w:pos="567"/>
        </w:tabs>
        <w:spacing w:line="276" w:lineRule="auto"/>
        <w:rPr>
          <w:rFonts w:ascii="Times New Roman" w:hAnsi="Times New Roman"/>
        </w:rPr>
      </w:pPr>
      <w:r>
        <w:rPr>
          <w:rFonts w:ascii="Times New Roman" w:hAnsi="Times New Roman"/>
          <w:b/>
          <w:bCs/>
          <w:color w:val="000000"/>
          <w:sz w:val="24"/>
          <w:szCs w:val="24"/>
          <w:lang/>
        </w:rPr>
        <w:t>Rozwiązania równoważne.</w:t>
      </w:r>
    </w:p>
    <w:p w14:paraId="4E5B1FA7" w14:textId="77777777" w:rsidR="000D112C" w:rsidRDefault="00000000">
      <w:pPr>
        <w:widowControl w:val="0"/>
        <w:spacing w:line="276" w:lineRule="auto"/>
        <w:ind w:left="567"/>
        <w:jc w:val="both"/>
        <w:outlineLvl w:val="3"/>
      </w:pPr>
      <w:r>
        <w:rPr>
          <w:bCs/>
          <w:color w:val="000000"/>
          <w:lang/>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Pr>
          <w:bCs/>
          <w:i/>
          <w:color w:val="000000"/>
          <w:lang/>
        </w:rPr>
        <w:t>„lub równoważne”.</w:t>
      </w:r>
      <w:r>
        <w:rPr>
          <w:lang/>
        </w:rPr>
        <w:t xml:space="preserve"> </w:t>
      </w:r>
    </w:p>
    <w:p w14:paraId="18DA3A4A" w14:textId="77777777" w:rsidR="000D112C" w:rsidRDefault="00000000">
      <w:pPr>
        <w:widowControl w:val="0"/>
        <w:spacing w:line="276" w:lineRule="auto"/>
        <w:ind w:left="567"/>
        <w:jc w:val="both"/>
        <w:outlineLvl w:val="3"/>
      </w:pPr>
      <w:r>
        <w:rPr>
          <w:color w:val="000000"/>
          <w:lang/>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i/>
          <w:iCs/>
          <w:color w:val="000000"/>
          <w:lang/>
        </w:rPr>
        <w:t>„lub równoważne"</w:t>
      </w:r>
      <w:r>
        <w:rPr>
          <w:color w:val="000000"/>
          <w:lang/>
        </w:rPr>
        <w:t>.</w:t>
      </w:r>
    </w:p>
    <w:p w14:paraId="06FADC96" w14:textId="77777777" w:rsidR="000D112C" w:rsidRDefault="00000000">
      <w:pPr>
        <w:widowControl w:val="0"/>
        <w:spacing w:line="276" w:lineRule="auto"/>
        <w:ind w:left="567"/>
        <w:jc w:val="both"/>
        <w:outlineLvl w:val="3"/>
      </w:pPr>
      <w:r>
        <w:rPr>
          <w:color w:val="000000"/>
          <w:lang/>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60ED26B4" w14:textId="77777777" w:rsidR="000D112C" w:rsidRDefault="00000000">
      <w:pPr>
        <w:widowControl w:val="0"/>
        <w:spacing w:line="276" w:lineRule="auto"/>
        <w:ind w:left="567"/>
        <w:jc w:val="both"/>
        <w:outlineLvl w:val="3"/>
      </w:pPr>
      <w:r>
        <w:rPr>
          <w:color w:val="000000"/>
          <w:lang/>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4F2BAC9" w14:textId="77777777" w:rsidR="000D112C" w:rsidRDefault="00000000">
      <w:pPr>
        <w:widowControl w:val="0"/>
        <w:spacing w:line="276" w:lineRule="auto"/>
        <w:ind w:left="567"/>
        <w:jc w:val="both"/>
        <w:outlineLvl w:val="3"/>
      </w:pPr>
      <w:r>
        <w:rPr>
          <w:color w:val="000000"/>
          <w:lang/>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t>
      </w:r>
      <w:r>
        <w:rPr>
          <w:color w:val="000000"/>
          <w:lang/>
        </w:rPr>
        <w:lastRenderedPageBreak/>
        <w:t>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EF45A01" w14:textId="77777777" w:rsidR="000D112C" w:rsidRDefault="00000000">
      <w:pPr>
        <w:widowControl w:val="0"/>
        <w:spacing w:line="276" w:lineRule="auto"/>
        <w:ind w:left="567"/>
        <w:jc w:val="both"/>
        <w:outlineLvl w:val="3"/>
      </w:pPr>
      <w:r>
        <w:rPr>
          <w:color w:val="000000"/>
          <w:lang/>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8" w:name="_Hlk65223640"/>
      <w:bookmarkEnd w:id="8"/>
    </w:p>
    <w:p w14:paraId="2F2DBFEA" w14:textId="77777777" w:rsidR="000D112C" w:rsidRDefault="00000000">
      <w:pPr>
        <w:pStyle w:val="Akapitzlist"/>
        <w:widowControl w:val="0"/>
        <w:numPr>
          <w:ilvl w:val="1"/>
          <w:numId w:val="13"/>
        </w:numPr>
        <w:spacing w:before="0" w:after="0" w:line="276" w:lineRule="auto"/>
        <w:outlineLvl w:val="3"/>
        <w:rPr>
          <w:rFonts w:ascii="Times New Roman" w:hAnsi="Times New Roman"/>
        </w:rPr>
      </w:pPr>
      <w:r>
        <w:rPr>
          <w:rFonts w:ascii="Times New Roman" w:hAnsi="Times New Roman"/>
          <w:b/>
          <w:bCs/>
          <w:color w:val="000000"/>
          <w:sz w:val="24"/>
          <w:szCs w:val="24"/>
          <w:lang/>
        </w:rPr>
        <w:t>Gwarancja.</w:t>
      </w:r>
    </w:p>
    <w:p w14:paraId="09284F0D" w14:textId="77777777" w:rsidR="000D112C" w:rsidRDefault="00000000">
      <w:pPr>
        <w:spacing w:line="276" w:lineRule="auto"/>
        <w:ind w:left="567"/>
        <w:jc w:val="both"/>
      </w:pPr>
      <w:r>
        <w:rPr>
          <w:lang/>
        </w:rPr>
        <w:t xml:space="preserve">Długość okresu gwarancji jakości na wykonane roboty budowlane oraz dostarczone i wbudowane materiały wynosi </w:t>
      </w:r>
      <w:r>
        <w:rPr>
          <w:b/>
          <w:bCs/>
          <w:lang/>
        </w:rPr>
        <w:t xml:space="preserve">minimum 36 miesięcy, maksymalnie 60 miesięcy -  od daty końcowego odbioru robót. </w:t>
      </w:r>
      <w:r>
        <w:rPr>
          <w:lang/>
        </w:rPr>
        <w:t xml:space="preserve">Wykonawca odpowiada z tytułu rękojmi za wady fizyczne na zasadach określonych w Kodeksie cywilnym i Projekcie umowy. </w:t>
      </w:r>
    </w:p>
    <w:p w14:paraId="6A6D4D6F" w14:textId="77777777" w:rsidR="000D112C" w:rsidRDefault="00000000">
      <w:pPr>
        <w:spacing w:line="276" w:lineRule="auto"/>
        <w:ind w:left="567"/>
        <w:jc w:val="both"/>
      </w:pPr>
      <w:r>
        <w:rPr>
          <w:lang/>
        </w:rPr>
        <w:t>Udzielając gwarancji wykonawca jest odpowiedzialny za p</w:t>
      </w:r>
      <w:r>
        <w:rPr>
          <w:sz w:val="22"/>
          <w:szCs w:val="22"/>
          <w:lang/>
        </w:rPr>
        <w:t>rzeprowadzanie przeglądów i konserwacji zalecanych przez producentów lub wymaganych przepisami prawa wmontowanych instalacji i  urządzeń i ponosi ich koszty, w tym koszty materiałów zużytych do konserwacji.</w:t>
      </w:r>
      <w:r>
        <w:rPr>
          <w:lang/>
        </w:rPr>
        <w:t xml:space="preserve"> Wykonawca zapewnia bezpłatne czynności przeglądów gwarancyjnych w okresie udzielonej gwarancji na cały przedmiot zamówienia, więc powinien te koszty uwzględnić w wynagrodzeniu. </w:t>
      </w:r>
      <w:r>
        <w:rPr>
          <w:u w:val="single"/>
          <w:lang/>
        </w:rPr>
        <w:t>Strony zawartej umowy przyjmują długość okresu rękojmi równą okresowi gwarancji.</w:t>
      </w:r>
    </w:p>
    <w:p w14:paraId="7E407F80" w14:textId="77777777" w:rsidR="000D112C" w:rsidRDefault="00000000">
      <w:pPr>
        <w:pStyle w:val="Akapitzlist"/>
        <w:numPr>
          <w:ilvl w:val="1"/>
          <w:numId w:val="13"/>
        </w:numPr>
        <w:spacing w:before="0" w:after="0" w:line="276" w:lineRule="auto"/>
        <w:rPr>
          <w:rFonts w:ascii="Times New Roman" w:hAnsi="Times New Roman"/>
        </w:rPr>
      </w:pPr>
      <w:r>
        <w:rPr>
          <w:rFonts w:ascii="Times New Roman" w:hAnsi="Times New Roman"/>
          <w:b/>
          <w:bCs/>
          <w:color w:val="000000"/>
          <w:sz w:val="24"/>
          <w:szCs w:val="24"/>
          <w:lang/>
        </w:rPr>
        <w:t>Ubezpieczenie.</w:t>
      </w:r>
    </w:p>
    <w:p w14:paraId="0B684C16" w14:textId="77777777" w:rsidR="000D112C" w:rsidRDefault="00000000">
      <w:pPr>
        <w:spacing w:line="276" w:lineRule="auto"/>
        <w:ind w:left="567"/>
        <w:jc w:val="both"/>
      </w:pPr>
      <w:r>
        <w:rPr>
          <w:bCs/>
          <w:lang/>
        </w:rPr>
        <w:t xml:space="preserve"> Wykonawca powinien posiadać ważną polisę OC w ramach prowadzonej działalności. </w:t>
      </w:r>
    </w:p>
    <w:p w14:paraId="3B3BA1C3" w14:textId="77777777" w:rsidR="000D112C" w:rsidRDefault="00000000">
      <w:pPr>
        <w:pStyle w:val="Akapitzlist"/>
        <w:numPr>
          <w:ilvl w:val="1"/>
          <w:numId w:val="13"/>
        </w:numPr>
        <w:spacing w:line="276" w:lineRule="auto"/>
      </w:pPr>
      <w:r>
        <w:rPr>
          <w:rFonts w:ascii="Times New Roman" w:hAnsi="Times New Roman"/>
          <w:b/>
          <w:bCs/>
          <w:sz w:val="24"/>
          <w:szCs w:val="24"/>
          <w:lang/>
        </w:rPr>
        <w:t>Przedmiotowe środki dowodowe.</w:t>
      </w:r>
    </w:p>
    <w:p w14:paraId="79B99166" w14:textId="77777777" w:rsidR="000D112C" w:rsidRDefault="00000000">
      <w:pPr>
        <w:pStyle w:val="Akapitzlist"/>
        <w:spacing w:before="0" w:after="0" w:line="276" w:lineRule="auto"/>
        <w:ind w:left="567"/>
        <w:rPr>
          <w:rFonts w:ascii="Times New Roman" w:hAnsi="Times New Roman"/>
        </w:rPr>
      </w:pPr>
      <w:r>
        <w:rPr>
          <w:rFonts w:ascii="Times New Roman" w:hAnsi="Times New Roman"/>
          <w:sz w:val="24"/>
          <w:szCs w:val="24"/>
          <w:lang/>
        </w:rPr>
        <w:t xml:space="preserve">Zamawiający </w:t>
      </w:r>
      <w:r>
        <w:rPr>
          <w:rFonts w:ascii="Times New Roman" w:hAnsi="Times New Roman"/>
          <w:b/>
          <w:bCs/>
          <w:sz w:val="24"/>
          <w:szCs w:val="24"/>
          <w:u w:val="single"/>
          <w:lang/>
        </w:rPr>
        <w:t>nie wymaga</w:t>
      </w:r>
      <w:r>
        <w:rPr>
          <w:rFonts w:ascii="Times New Roman" w:hAnsi="Times New Roman"/>
          <w:sz w:val="24"/>
          <w:szCs w:val="24"/>
          <w:lang/>
        </w:rPr>
        <w:t xml:space="preserve"> od Wykonawcy</w:t>
      </w:r>
      <w:r>
        <w:rPr>
          <w:rFonts w:ascii="Times New Roman" w:hAnsi="Times New Roman"/>
          <w:b/>
          <w:bCs/>
          <w:sz w:val="24"/>
          <w:szCs w:val="24"/>
          <w:lang/>
        </w:rPr>
        <w:t xml:space="preserve"> </w:t>
      </w:r>
      <w:r>
        <w:rPr>
          <w:rFonts w:ascii="Times New Roman" w:hAnsi="Times New Roman"/>
          <w:b/>
          <w:bCs/>
          <w:sz w:val="24"/>
          <w:szCs w:val="24"/>
          <w:u w:val="single"/>
          <w:lang/>
        </w:rPr>
        <w:t>złożenia wraz z ofertą</w:t>
      </w:r>
      <w:r>
        <w:rPr>
          <w:rFonts w:ascii="Times New Roman" w:hAnsi="Times New Roman"/>
          <w:b/>
          <w:bCs/>
          <w:sz w:val="24"/>
          <w:szCs w:val="24"/>
          <w:lang/>
        </w:rPr>
        <w:t xml:space="preserve"> przedmiotowych środków dowodowych.</w:t>
      </w:r>
    </w:p>
    <w:p w14:paraId="5F0BF4E8" w14:textId="77777777" w:rsidR="000D112C" w:rsidRDefault="00000000">
      <w:pPr>
        <w:pStyle w:val="Akapitzlist"/>
        <w:numPr>
          <w:ilvl w:val="1"/>
          <w:numId w:val="13"/>
        </w:numPr>
        <w:tabs>
          <w:tab w:val="left" w:pos="1269"/>
        </w:tabs>
        <w:spacing w:before="5" w:after="0" w:line="276" w:lineRule="auto"/>
        <w:ind w:left="624" w:right="113" w:hanging="624"/>
        <w:contextualSpacing w:val="0"/>
      </w:pPr>
      <w:r>
        <w:rPr>
          <w:rFonts w:ascii="Times New Roman" w:hAnsi="Times New Roman"/>
          <w:w w:val="110"/>
          <w:sz w:val="24"/>
          <w:szCs w:val="24"/>
          <w:lang/>
        </w:rPr>
        <w:t>Zamawiający</w:t>
      </w:r>
      <w:r>
        <w:rPr>
          <w:rFonts w:ascii="Times New Roman" w:hAnsi="Times New Roman"/>
          <w:spacing w:val="1"/>
          <w:w w:val="110"/>
          <w:sz w:val="24"/>
          <w:szCs w:val="24"/>
          <w:lang/>
        </w:rPr>
        <w:t xml:space="preserve"> </w:t>
      </w:r>
      <w:r>
        <w:rPr>
          <w:rFonts w:ascii="Times New Roman" w:hAnsi="Times New Roman"/>
          <w:w w:val="110"/>
          <w:sz w:val="24"/>
          <w:szCs w:val="24"/>
          <w:lang/>
        </w:rPr>
        <w:t>dopuszcza</w:t>
      </w:r>
      <w:r>
        <w:rPr>
          <w:rFonts w:ascii="Times New Roman" w:hAnsi="Times New Roman"/>
          <w:spacing w:val="1"/>
          <w:w w:val="110"/>
          <w:sz w:val="24"/>
          <w:szCs w:val="24"/>
          <w:lang/>
        </w:rPr>
        <w:t xml:space="preserve"> możliwość </w:t>
      </w:r>
      <w:r>
        <w:rPr>
          <w:rFonts w:ascii="Times New Roman" w:hAnsi="Times New Roman"/>
          <w:w w:val="110"/>
          <w:sz w:val="24"/>
          <w:szCs w:val="24"/>
          <w:lang/>
        </w:rPr>
        <w:t>przeprowadzenia</w:t>
      </w:r>
      <w:r>
        <w:rPr>
          <w:rFonts w:ascii="Times New Roman" w:hAnsi="Times New Roman"/>
          <w:spacing w:val="1"/>
          <w:w w:val="110"/>
          <w:sz w:val="24"/>
          <w:szCs w:val="24"/>
          <w:lang/>
        </w:rPr>
        <w:t xml:space="preserve"> </w:t>
      </w:r>
      <w:r>
        <w:rPr>
          <w:rFonts w:ascii="Times New Roman" w:hAnsi="Times New Roman"/>
          <w:w w:val="110"/>
          <w:sz w:val="24"/>
          <w:szCs w:val="24"/>
          <w:lang/>
        </w:rPr>
        <w:t>wizji</w:t>
      </w:r>
      <w:r>
        <w:rPr>
          <w:rFonts w:ascii="Times New Roman" w:hAnsi="Times New Roman"/>
          <w:spacing w:val="1"/>
          <w:w w:val="110"/>
          <w:sz w:val="24"/>
          <w:szCs w:val="24"/>
          <w:lang/>
        </w:rPr>
        <w:t xml:space="preserve"> </w:t>
      </w:r>
      <w:r>
        <w:rPr>
          <w:rFonts w:ascii="Times New Roman" w:hAnsi="Times New Roman"/>
          <w:w w:val="110"/>
          <w:sz w:val="24"/>
          <w:szCs w:val="24"/>
          <w:lang/>
        </w:rPr>
        <w:t>lokalnej</w:t>
      </w:r>
      <w:r>
        <w:rPr>
          <w:rFonts w:ascii="Times New Roman" w:hAnsi="Times New Roman"/>
          <w:spacing w:val="1"/>
          <w:w w:val="110"/>
          <w:sz w:val="24"/>
          <w:szCs w:val="24"/>
          <w:lang/>
        </w:rPr>
        <w:t xml:space="preserve"> </w:t>
      </w:r>
      <w:r>
        <w:rPr>
          <w:rFonts w:ascii="Times New Roman" w:hAnsi="Times New Roman"/>
          <w:w w:val="110"/>
          <w:sz w:val="24"/>
          <w:szCs w:val="24"/>
          <w:lang/>
        </w:rPr>
        <w:t>w</w:t>
      </w:r>
      <w:r>
        <w:rPr>
          <w:rFonts w:ascii="Times New Roman" w:hAnsi="Times New Roman"/>
          <w:spacing w:val="1"/>
          <w:w w:val="110"/>
          <w:sz w:val="24"/>
          <w:szCs w:val="24"/>
          <w:lang/>
        </w:rPr>
        <w:t xml:space="preserve"> </w:t>
      </w:r>
      <w:r>
        <w:rPr>
          <w:rFonts w:ascii="Times New Roman" w:hAnsi="Times New Roman"/>
          <w:w w:val="110"/>
          <w:sz w:val="24"/>
          <w:szCs w:val="24"/>
          <w:lang/>
        </w:rPr>
        <w:t>miejscu</w:t>
      </w:r>
      <w:r>
        <w:rPr>
          <w:rFonts w:ascii="Times New Roman" w:hAnsi="Times New Roman"/>
          <w:spacing w:val="1"/>
          <w:w w:val="110"/>
          <w:sz w:val="24"/>
          <w:szCs w:val="24"/>
          <w:lang/>
        </w:rPr>
        <w:t xml:space="preserve"> </w:t>
      </w:r>
      <w:r>
        <w:rPr>
          <w:rFonts w:ascii="Times New Roman" w:hAnsi="Times New Roman"/>
          <w:w w:val="110"/>
          <w:sz w:val="24"/>
          <w:szCs w:val="24"/>
          <w:lang/>
        </w:rPr>
        <w:t>opisanym</w:t>
      </w:r>
      <w:r>
        <w:rPr>
          <w:rFonts w:ascii="Times New Roman" w:hAnsi="Times New Roman"/>
          <w:spacing w:val="1"/>
          <w:w w:val="110"/>
          <w:sz w:val="24"/>
          <w:szCs w:val="24"/>
          <w:lang/>
        </w:rPr>
        <w:t xml:space="preserve"> </w:t>
      </w:r>
      <w:r>
        <w:rPr>
          <w:rFonts w:ascii="Times New Roman" w:hAnsi="Times New Roman"/>
          <w:w w:val="110"/>
          <w:sz w:val="24"/>
          <w:szCs w:val="24"/>
          <w:lang/>
        </w:rPr>
        <w:t>w</w:t>
      </w:r>
      <w:r>
        <w:rPr>
          <w:rFonts w:ascii="Times New Roman" w:hAnsi="Times New Roman"/>
          <w:spacing w:val="1"/>
          <w:w w:val="110"/>
          <w:sz w:val="24"/>
          <w:szCs w:val="24"/>
          <w:lang/>
        </w:rPr>
        <w:t xml:space="preserve"> </w:t>
      </w:r>
      <w:r>
        <w:rPr>
          <w:rFonts w:ascii="Times New Roman" w:hAnsi="Times New Roman"/>
          <w:w w:val="110"/>
          <w:sz w:val="24"/>
          <w:szCs w:val="24"/>
          <w:lang/>
        </w:rPr>
        <w:t>przedmiocie</w:t>
      </w:r>
      <w:r>
        <w:rPr>
          <w:rFonts w:ascii="Times New Roman" w:hAnsi="Times New Roman"/>
          <w:spacing w:val="1"/>
          <w:w w:val="110"/>
          <w:sz w:val="24"/>
          <w:szCs w:val="24"/>
          <w:lang/>
        </w:rPr>
        <w:t xml:space="preserve"> </w:t>
      </w:r>
      <w:r>
        <w:rPr>
          <w:rFonts w:ascii="Times New Roman" w:hAnsi="Times New Roman"/>
          <w:w w:val="110"/>
          <w:sz w:val="24"/>
          <w:szCs w:val="24"/>
          <w:lang/>
        </w:rPr>
        <w:t>zamówienia tj. Bełżyce, ul. Lubelska 90,</w:t>
      </w:r>
      <w:r>
        <w:rPr>
          <w:rFonts w:ascii="Times New Roman" w:hAnsi="Times New Roman"/>
          <w:spacing w:val="1"/>
          <w:w w:val="110"/>
          <w:sz w:val="24"/>
          <w:szCs w:val="24"/>
          <w:lang/>
        </w:rPr>
        <w:t xml:space="preserve"> </w:t>
      </w:r>
      <w:r>
        <w:rPr>
          <w:rFonts w:ascii="Times New Roman" w:hAnsi="Times New Roman"/>
          <w:w w:val="110"/>
          <w:sz w:val="24"/>
          <w:szCs w:val="24"/>
          <w:lang/>
        </w:rPr>
        <w:t xml:space="preserve">po wcześniejszym </w:t>
      </w:r>
      <w:r>
        <w:rPr>
          <w:rFonts w:ascii="Times New Roman" w:hAnsi="Times New Roman"/>
          <w:spacing w:val="1"/>
          <w:w w:val="110"/>
          <w:sz w:val="24"/>
          <w:szCs w:val="24"/>
          <w:lang/>
        </w:rPr>
        <w:t xml:space="preserve"> </w:t>
      </w:r>
      <w:r>
        <w:rPr>
          <w:rFonts w:ascii="Times New Roman" w:hAnsi="Times New Roman"/>
          <w:w w:val="110"/>
          <w:sz w:val="24"/>
          <w:szCs w:val="24"/>
          <w:lang/>
        </w:rPr>
        <w:t>uzgodnieniu</w:t>
      </w:r>
      <w:r>
        <w:rPr>
          <w:rFonts w:ascii="Times New Roman" w:hAnsi="Times New Roman"/>
          <w:spacing w:val="16"/>
          <w:w w:val="110"/>
          <w:sz w:val="24"/>
          <w:szCs w:val="24"/>
          <w:lang/>
        </w:rPr>
        <w:t xml:space="preserve"> </w:t>
      </w:r>
      <w:r>
        <w:rPr>
          <w:rFonts w:ascii="Times New Roman" w:hAnsi="Times New Roman"/>
          <w:w w:val="110"/>
          <w:sz w:val="24"/>
          <w:szCs w:val="24"/>
          <w:lang/>
        </w:rPr>
        <w:t xml:space="preserve">terminu. </w:t>
      </w:r>
    </w:p>
    <w:tbl>
      <w:tblPr>
        <w:tblW w:w="8646" w:type="dxa"/>
        <w:jc w:val="center"/>
        <w:tblLayout w:type="fixed"/>
        <w:tblLook w:val="0000" w:firstRow="0" w:lastRow="0" w:firstColumn="0" w:lastColumn="0" w:noHBand="0" w:noVBand="0"/>
      </w:tblPr>
      <w:tblGrid>
        <w:gridCol w:w="8646"/>
      </w:tblGrid>
      <w:tr w:rsidR="000D112C" w14:paraId="0F550E89" w14:textId="77777777">
        <w:trPr>
          <w:jc w:val="center"/>
        </w:trPr>
        <w:tc>
          <w:tcPr>
            <w:tcW w:w="8646" w:type="dxa"/>
            <w:tcBorders>
              <w:bottom w:val="single" w:sz="4" w:space="0" w:color="000000"/>
            </w:tcBorders>
            <w:shd w:val="clear" w:color="auto" w:fill="D9D9D9"/>
          </w:tcPr>
          <w:p w14:paraId="68BF560D" w14:textId="77777777" w:rsidR="000D112C" w:rsidRDefault="00000000">
            <w:pPr>
              <w:pStyle w:val="Nagwek1"/>
              <w:widowControl w:val="0"/>
              <w:jc w:val="center"/>
              <w:rPr>
                <w:rFonts w:ascii="Times New Roman" w:hAnsi="Times New Roman"/>
              </w:rPr>
            </w:pPr>
            <w:bookmarkStart w:id="9" w:name="_Toc117513184"/>
            <w:r>
              <w:rPr>
                <w:rFonts w:ascii="Times New Roman" w:hAnsi="Times New Roman"/>
                <w:sz w:val="24"/>
                <w:szCs w:val="16"/>
                <w:lang/>
              </w:rPr>
              <w:t xml:space="preserve">ROZDZIAŁ 5 - </w:t>
            </w:r>
            <w:r>
              <w:rPr>
                <w:rFonts w:ascii="Times New Roman" w:hAnsi="Times New Roman"/>
                <w:b w:val="0"/>
                <w:bCs/>
                <w:sz w:val="22"/>
                <w:szCs w:val="22"/>
                <w:lang/>
              </w:rPr>
              <w:t>TERMIN WYKONANIA ZAMÓWIENIA</w:t>
            </w:r>
            <w:bookmarkEnd w:id="9"/>
          </w:p>
        </w:tc>
      </w:tr>
    </w:tbl>
    <w:p w14:paraId="4D1B6121" w14:textId="77777777" w:rsidR="000D112C" w:rsidRDefault="000D112C">
      <w:pPr>
        <w:pStyle w:val="Akapitzlist"/>
        <w:widowControl w:val="0"/>
        <w:spacing w:line="276" w:lineRule="auto"/>
        <w:ind w:left="567"/>
        <w:outlineLvl w:val="3"/>
        <w:rPr>
          <w:rFonts w:ascii="Times New Roman" w:hAnsi="Times New Roman"/>
          <w:bCs/>
          <w:sz w:val="22"/>
          <w:szCs w:val="22"/>
          <w:lang/>
        </w:rPr>
      </w:pPr>
    </w:p>
    <w:p w14:paraId="2E6A1425" w14:textId="77777777" w:rsidR="000D112C" w:rsidRDefault="00000000">
      <w:pPr>
        <w:pStyle w:val="Akapitzlist"/>
        <w:widowControl w:val="0"/>
        <w:numPr>
          <w:ilvl w:val="1"/>
          <w:numId w:val="23"/>
        </w:numPr>
        <w:spacing w:line="276" w:lineRule="auto"/>
        <w:ind w:left="567" w:hanging="567"/>
        <w:outlineLvl w:val="3"/>
        <w:rPr>
          <w:rFonts w:ascii="Times New Roman" w:hAnsi="Times New Roman"/>
        </w:rPr>
      </w:pPr>
      <w:r>
        <w:rPr>
          <w:rFonts w:ascii="Times New Roman" w:hAnsi="Times New Roman"/>
          <w:bCs/>
          <w:color w:val="000000"/>
          <w:sz w:val="24"/>
          <w:szCs w:val="24"/>
          <w:lang/>
        </w:rPr>
        <w:t xml:space="preserve">Wykonawca jest zobowiązany wykonać zamówienie </w:t>
      </w:r>
      <w:r>
        <w:rPr>
          <w:rFonts w:ascii="Times New Roman" w:hAnsi="Times New Roman"/>
          <w:bCs/>
          <w:sz w:val="24"/>
          <w:szCs w:val="24"/>
          <w:lang/>
        </w:rPr>
        <w:t xml:space="preserve">w terminie – maksymalnie </w:t>
      </w:r>
      <w:r>
        <w:rPr>
          <w:rFonts w:ascii="Times New Roman" w:hAnsi="Times New Roman"/>
          <w:bCs/>
          <w:sz w:val="24"/>
          <w:szCs w:val="24"/>
          <w:lang/>
        </w:rPr>
        <w:br/>
        <w:t xml:space="preserve">do </w:t>
      </w:r>
      <w:r>
        <w:rPr>
          <w:rFonts w:ascii="Times New Roman" w:hAnsi="Times New Roman"/>
          <w:b/>
          <w:bCs/>
          <w:sz w:val="24"/>
          <w:szCs w:val="24"/>
          <w:lang/>
        </w:rPr>
        <w:t>3</w:t>
      </w:r>
      <w:r>
        <w:rPr>
          <w:rFonts w:ascii="Times New Roman" w:hAnsi="Times New Roman"/>
          <w:b/>
          <w:sz w:val="24"/>
          <w:szCs w:val="24"/>
          <w:lang/>
        </w:rPr>
        <w:t xml:space="preserve"> miesięcy od dnia podpisania umowy.</w:t>
      </w:r>
    </w:p>
    <w:p w14:paraId="36938B29" w14:textId="77777777" w:rsidR="000D112C" w:rsidRDefault="000D112C">
      <w:pPr>
        <w:pStyle w:val="Akapitzlist"/>
        <w:widowControl w:val="0"/>
        <w:spacing w:line="276" w:lineRule="auto"/>
        <w:ind w:left="567"/>
        <w:outlineLvl w:val="3"/>
        <w:rPr>
          <w:rFonts w:ascii="Times New Roman" w:hAnsi="Times New Roman"/>
          <w:bCs/>
          <w:sz w:val="22"/>
          <w:szCs w:val="22"/>
          <w:lang/>
        </w:rPr>
      </w:pPr>
    </w:p>
    <w:tbl>
      <w:tblPr>
        <w:tblW w:w="8646" w:type="dxa"/>
        <w:jc w:val="center"/>
        <w:tblLayout w:type="fixed"/>
        <w:tblLook w:val="0000" w:firstRow="0" w:lastRow="0" w:firstColumn="0" w:lastColumn="0" w:noHBand="0" w:noVBand="0"/>
      </w:tblPr>
      <w:tblGrid>
        <w:gridCol w:w="8646"/>
      </w:tblGrid>
      <w:tr w:rsidR="000D112C" w14:paraId="3DE4565C" w14:textId="77777777">
        <w:trPr>
          <w:jc w:val="center"/>
        </w:trPr>
        <w:tc>
          <w:tcPr>
            <w:tcW w:w="8646" w:type="dxa"/>
            <w:tcBorders>
              <w:bottom w:val="single" w:sz="4" w:space="0" w:color="000000"/>
            </w:tcBorders>
            <w:shd w:val="clear" w:color="auto" w:fill="D9D9D9"/>
          </w:tcPr>
          <w:p w14:paraId="554E74D1" w14:textId="77777777" w:rsidR="000D112C" w:rsidRDefault="00000000">
            <w:pPr>
              <w:pStyle w:val="Nagwek1"/>
              <w:widowControl w:val="0"/>
              <w:jc w:val="center"/>
              <w:rPr>
                <w:rFonts w:ascii="Times New Roman" w:hAnsi="Times New Roman"/>
              </w:rPr>
            </w:pPr>
            <w:bookmarkStart w:id="10" w:name="_Toc117513185"/>
            <w:r>
              <w:rPr>
                <w:rFonts w:ascii="Times New Roman" w:hAnsi="Times New Roman"/>
                <w:sz w:val="24"/>
                <w:szCs w:val="16"/>
                <w:lang/>
              </w:rPr>
              <w:t xml:space="preserve">ROZDZIAŁ 6 - </w:t>
            </w:r>
            <w:r>
              <w:rPr>
                <w:rFonts w:ascii="Times New Roman" w:hAnsi="Times New Roman"/>
                <w:b w:val="0"/>
                <w:bCs/>
                <w:color w:val="000000"/>
                <w:sz w:val="22"/>
                <w:szCs w:val="22"/>
                <w:lang/>
              </w:rPr>
              <w:t>INFORMACJE O WARUNKACH UDZIAŁU W POSTĘPOWANIU</w:t>
            </w:r>
            <w:bookmarkEnd w:id="10"/>
          </w:p>
        </w:tc>
      </w:tr>
    </w:tbl>
    <w:p w14:paraId="7BD1D87E" w14:textId="77777777" w:rsidR="000D112C" w:rsidRDefault="000D112C">
      <w:pPr>
        <w:pStyle w:val="Kolorowalistaakcent11"/>
        <w:widowControl w:val="0"/>
        <w:spacing w:before="0" w:after="0" w:line="276" w:lineRule="auto"/>
        <w:ind w:left="0"/>
        <w:outlineLvl w:val="3"/>
        <w:rPr>
          <w:rFonts w:ascii="Times New Roman" w:hAnsi="Times New Roman"/>
          <w:bCs/>
          <w:sz w:val="24"/>
          <w:szCs w:val="24"/>
          <w:lang w:eastAsia="pl-PL"/>
        </w:rPr>
      </w:pPr>
    </w:p>
    <w:p w14:paraId="3C6B4825" w14:textId="77777777" w:rsidR="000D112C" w:rsidRDefault="000D112C">
      <w:pPr>
        <w:pStyle w:val="Kolorowalistaakcent11"/>
        <w:widowControl w:val="0"/>
        <w:spacing w:before="0" w:after="0" w:line="276" w:lineRule="auto"/>
        <w:ind w:left="0"/>
        <w:outlineLvl w:val="3"/>
        <w:rPr>
          <w:rFonts w:ascii="Times New Roman" w:hAnsi="Times New Roman"/>
          <w:bCs/>
          <w:vanish/>
          <w:sz w:val="24"/>
          <w:szCs w:val="24"/>
          <w:lang w:eastAsia="pl-PL"/>
        </w:rPr>
      </w:pPr>
    </w:p>
    <w:p w14:paraId="7ABB7C58" w14:textId="77777777" w:rsidR="000D112C" w:rsidRDefault="00000000">
      <w:pPr>
        <w:pStyle w:val="Kolorowalistaakcent11"/>
        <w:numPr>
          <w:ilvl w:val="1"/>
          <w:numId w:val="7"/>
        </w:numPr>
        <w:spacing w:before="0" w:after="0" w:line="276" w:lineRule="auto"/>
        <w:ind w:left="567" w:hanging="567"/>
        <w:rPr>
          <w:rFonts w:ascii="Times New Roman" w:hAnsi="Times New Roman"/>
        </w:rPr>
      </w:pPr>
      <w:r>
        <w:rPr>
          <w:rFonts w:ascii="Times New Roman" w:hAnsi="Times New Roman"/>
          <w:bCs/>
          <w:sz w:val="24"/>
          <w:szCs w:val="24"/>
          <w:lang/>
        </w:rPr>
        <w:t xml:space="preserve">O udzielenie zamówienia mogą ubiegać się Wykonawcy, którzy spełniają warunki udziału w postępowaniu dotyczące: </w:t>
      </w:r>
      <w:r>
        <w:rPr>
          <w:rFonts w:ascii="Times New Roman" w:hAnsi="Times New Roman"/>
          <w:bCs/>
          <w:color w:val="FFFFFF"/>
          <w:sz w:val="24"/>
          <w:szCs w:val="24"/>
          <w:lang/>
        </w:rPr>
        <w:t>postępowaniu</w:t>
      </w:r>
    </w:p>
    <w:p w14:paraId="059E320F" w14:textId="77777777" w:rsidR="000D112C" w:rsidRDefault="00000000">
      <w:pPr>
        <w:pStyle w:val="Akapitzlist"/>
        <w:numPr>
          <w:ilvl w:val="2"/>
          <w:numId w:val="14"/>
        </w:numPr>
        <w:spacing w:before="0" w:after="0" w:line="276" w:lineRule="auto"/>
        <w:ind w:left="1276" w:hanging="709"/>
        <w:rPr>
          <w:rFonts w:ascii="Times New Roman" w:hAnsi="Times New Roman"/>
        </w:rPr>
      </w:pPr>
      <w:r>
        <w:rPr>
          <w:rFonts w:ascii="Times New Roman" w:hAnsi="Times New Roman"/>
          <w:b/>
          <w:sz w:val="24"/>
          <w:szCs w:val="24"/>
          <w:lang/>
        </w:rPr>
        <w:t>zdolności do występowania w obrocie gospodarczym;</w:t>
      </w:r>
    </w:p>
    <w:p w14:paraId="20F3271E" w14:textId="77777777" w:rsidR="000D112C" w:rsidRDefault="00000000">
      <w:pPr>
        <w:spacing w:line="276" w:lineRule="auto"/>
        <w:ind w:left="1276"/>
        <w:jc w:val="both"/>
      </w:pPr>
      <w:r>
        <w:rPr>
          <w:i/>
          <w:lang/>
        </w:rPr>
        <w:t>Zamawiający nie określa warunku w ww. zakresie.</w:t>
      </w:r>
    </w:p>
    <w:p w14:paraId="2B30702F" w14:textId="77777777" w:rsidR="000D112C" w:rsidRDefault="00000000">
      <w:pPr>
        <w:pStyle w:val="Akapitzlist"/>
        <w:numPr>
          <w:ilvl w:val="2"/>
          <w:numId w:val="14"/>
        </w:numPr>
        <w:spacing w:before="0" w:after="0" w:line="276" w:lineRule="auto"/>
        <w:ind w:left="1276" w:hanging="709"/>
        <w:rPr>
          <w:rFonts w:ascii="Times New Roman" w:hAnsi="Times New Roman"/>
        </w:rPr>
      </w:pPr>
      <w:r>
        <w:rPr>
          <w:rFonts w:ascii="Times New Roman" w:hAnsi="Times New Roman"/>
          <w:b/>
          <w:sz w:val="24"/>
          <w:szCs w:val="24"/>
          <w:lang/>
        </w:rPr>
        <w:lastRenderedPageBreak/>
        <w:t>uprawnień do prowadzenia określonej działalności gospodarczej lub zawodowej, o ile wynika to z odrębnych przepisów;</w:t>
      </w:r>
    </w:p>
    <w:p w14:paraId="7C4C7D15" w14:textId="77777777" w:rsidR="000D112C" w:rsidRDefault="00000000">
      <w:pPr>
        <w:spacing w:line="276" w:lineRule="auto"/>
        <w:ind w:left="1276"/>
        <w:jc w:val="both"/>
      </w:pPr>
      <w:r>
        <w:rPr>
          <w:i/>
          <w:lang/>
        </w:rPr>
        <w:t>Zamawiający nie określa warunku w ww. zakresie.</w:t>
      </w:r>
    </w:p>
    <w:p w14:paraId="1D678FCF" w14:textId="77777777" w:rsidR="000D112C" w:rsidRDefault="00000000">
      <w:pPr>
        <w:pStyle w:val="Akapitzlist"/>
        <w:numPr>
          <w:ilvl w:val="2"/>
          <w:numId w:val="14"/>
        </w:numPr>
        <w:spacing w:before="0" w:after="0" w:line="276" w:lineRule="auto"/>
        <w:ind w:left="1276" w:hanging="709"/>
        <w:rPr>
          <w:rFonts w:ascii="Times New Roman" w:hAnsi="Times New Roman"/>
        </w:rPr>
      </w:pPr>
      <w:r>
        <w:rPr>
          <w:rFonts w:ascii="Times New Roman" w:hAnsi="Times New Roman"/>
          <w:b/>
          <w:sz w:val="24"/>
          <w:szCs w:val="24"/>
          <w:lang/>
        </w:rPr>
        <w:t>sytuacji ekonomicznej lub finansowej;</w:t>
      </w:r>
    </w:p>
    <w:p w14:paraId="2904B15F" w14:textId="77777777" w:rsidR="000D112C" w:rsidRDefault="00000000">
      <w:pPr>
        <w:spacing w:line="276" w:lineRule="auto"/>
        <w:ind w:left="567" w:firstLine="709"/>
        <w:jc w:val="both"/>
      </w:pPr>
      <w:bookmarkStart w:id="11" w:name="_Hlk109038907"/>
      <w:r>
        <w:rPr>
          <w:i/>
          <w:lang/>
        </w:rPr>
        <w:t>Zamawiający nie określa warunku w ww. zakresie.</w:t>
      </w:r>
      <w:bookmarkEnd w:id="11"/>
    </w:p>
    <w:p w14:paraId="341553B1" w14:textId="77777777" w:rsidR="000D112C" w:rsidRDefault="00000000">
      <w:pPr>
        <w:pStyle w:val="Kolorowalistaakcent11"/>
        <w:numPr>
          <w:ilvl w:val="2"/>
          <w:numId w:val="27"/>
        </w:numPr>
        <w:spacing w:before="0" w:after="0" w:line="276" w:lineRule="auto"/>
        <w:ind w:left="1276" w:hanging="709"/>
      </w:pPr>
      <w:r>
        <w:rPr>
          <w:rFonts w:ascii="Times New Roman" w:hAnsi="Times New Roman"/>
          <w:b/>
          <w:sz w:val="24"/>
          <w:szCs w:val="24"/>
          <w:lang/>
        </w:rPr>
        <w:t>zdolności technicznej lub zawodowej w zakresie:</w:t>
      </w:r>
    </w:p>
    <w:p w14:paraId="31388066" w14:textId="77777777" w:rsidR="000D112C" w:rsidRDefault="00000000">
      <w:pPr>
        <w:pStyle w:val="Kolorowalistaakcent11"/>
        <w:spacing w:before="0" w:after="0" w:line="276" w:lineRule="auto"/>
        <w:ind w:left="567" w:right="20" w:firstLine="709"/>
      </w:pPr>
      <w:r>
        <w:rPr>
          <w:rFonts w:ascii="Times New Roman" w:eastAsia="Times New Roman" w:hAnsi="Times New Roman"/>
          <w:sz w:val="24"/>
          <w:szCs w:val="24"/>
          <w:lang w:eastAsia="pl-PL"/>
        </w:rPr>
        <w:t>O udzielenie zamówienia publicznego mogą ubiegać się Wykonawcy, którzy spełniają warunki dotyczące zdolności technicznej lub zawodowej, tj.</w:t>
      </w:r>
    </w:p>
    <w:p w14:paraId="5FA28D63" w14:textId="77777777" w:rsidR="000D112C" w:rsidRDefault="00000000">
      <w:pPr>
        <w:pStyle w:val="Akapitzlist"/>
        <w:numPr>
          <w:ilvl w:val="0"/>
          <w:numId w:val="37"/>
        </w:numPr>
        <w:spacing w:before="0" w:after="0" w:line="276" w:lineRule="auto"/>
      </w:pPr>
      <w:r>
        <w:rPr>
          <w:rFonts w:ascii="Times New Roman" w:hAnsi="Times New Roman"/>
          <w:sz w:val="24"/>
          <w:szCs w:val="24"/>
          <w:lang/>
        </w:rPr>
        <w:t xml:space="preserve">Wykonawca winien wykazać, że wykonał należycie nie wcześniej niż w okresie ostatnich 5 lat przed upływem terminu składania ofert, a jeżeli okres prowadzenia działalności jest krótszy - w tym okresie: </w:t>
      </w:r>
      <w:r>
        <w:rPr>
          <w:rFonts w:ascii="Times New Roman" w:hAnsi="Times New Roman"/>
          <w:sz w:val="24"/>
          <w:szCs w:val="24"/>
          <w:u w:val="single"/>
          <w:lang/>
        </w:rPr>
        <w:t>co najmniej jednej roboty budowlanej, która swoim zakresem obejmuje roboty instalacyjne urządzeń wentylacyjnych i klimatyzacji  o wartości nie mniejszej niż 300 000,00 zł brutto;</w:t>
      </w:r>
    </w:p>
    <w:p w14:paraId="7A1701FA" w14:textId="77777777" w:rsidR="000D112C" w:rsidRDefault="00000000">
      <w:pPr>
        <w:pStyle w:val="Akapitzlist"/>
        <w:numPr>
          <w:ilvl w:val="0"/>
          <w:numId w:val="37"/>
        </w:numPr>
        <w:spacing w:before="0" w:after="0" w:line="276" w:lineRule="auto"/>
      </w:pPr>
      <w:r>
        <w:rPr>
          <w:rFonts w:ascii="Times New Roman" w:hAnsi="Times New Roman"/>
          <w:sz w:val="24"/>
          <w:szCs w:val="24"/>
          <w:lang/>
        </w:rPr>
        <w:t xml:space="preserve">O udzielenie zamówienia mogą ubiegać się Wykonawcy, którzy dysponują lub będą dysponować w okresie wykonywania zamówienia i skierują do jego realizacji: min. jedną osobą, która będzie pełnić funkcję </w:t>
      </w:r>
      <w:r>
        <w:rPr>
          <w:rFonts w:ascii="Times New Roman" w:hAnsi="Times New Roman"/>
          <w:sz w:val="24"/>
          <w:szCs w:val="24"/>
          <w:u w:val="single"/>
          <w:lang/>
        </w:rPr>
        <w:t>kierownika robót, posiadającą uprawnienia budowlane do kierowania robotami w zakresie instalacji wentylacji i klimatyzacji,</w:t>
      </w:r>
      <w:r>
        <w:rPr>
          <w:rFonts w:ascii="Times New Roman" w:hAnsi="Times New Roman"/>
          <w:sz w:val="24"/>
          <w:szCs w:val="24"/>
          <w:lang/>
        </w:rPr>
        <w:t xml:space="preserve"> lub odpowiadające im równoważne uprawnienia wydane na podstawie wcześniej obowiązujących przepisów, a w przypadku Wykonawców zagranicznych – uprawnienia budowlane do kierowania robotami równoważne do wyżej wskazanych.</w:t>
      </w:r>
    </w:p>
    <w:p w14:paraId="5FB3CD0D" w14:textId="77777777" w:rsidR="000D112C" w:rsidRDefault="00000000">
      <w:pPr>
        <w:pStyle w:val="Kolorowalistaakcent11"/>
        <w:numPr>
          <w:ilvl w:val="1"/>
          <w:numId w:val="27"/>
        </w:numPr>
        <w:spacing w:before="0" w:after="0" w:line="276" w:lineRule="auto"/>
        <w:ind w:right="20"/>
        <w:rPr>
          <w:rFonts w:ascii="Times New Roman" w:hAnsi="Times New Roman"/>
        </w:rPr>
      </w:pPr>
      <w:r>
        <w:rPr>
          <w:rFonts w:ascii="Times New Roman" w:hAnsi="Times New Roman"/>
          <w:sz w:val="24"/>
          <w:szCs w:val="24"/>
          <w:lang/>
        </w:rPr>
        <w:t xml:space="preserve">Zamawiający może, </w:t>
      </w:r>
      <w:r>
        <w:rPr>
          <w:rFonts w:ascii="Times New Roman" w:hAnsi="Times New Roman"/>
          <w:color w:val="000000"/>
          <w:sz w:val="24"/>
          <w:szCs w:val="24"/>
          <w:shd w:val="clear" w:color="auto" w:fill="FFFFFF"/>
          <w:lang/>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imes New Roman" w:hAnsi="Times New Roman"/>
          <w:sz w:val="24"/>
          <w:szCs w:val="24"/>
          <w:lang/>
        </w:rPr>
        <w:t xml:space="preserve"> na każdym etapie postępowania (art. 116 ust. 2 ustawy Pzp).</w:t>
      </w:r>
    </w:p>
    <w:p w14:paraId="0FCE6808" w14:textId="77777777" w:rsidR="000D112C" w:rsidRDefault="00000000">
      <w:pPr>
        <w:pStyle w:val="Kolorowalistaakcent11"/>
        <w:numPr>
          <w:ilvl w:val="1"/>
          <w:numId w:val="27"/>
        </w:numPr>
        <w:spacing w:before="0" w:after="0" w:line="276" w:lineRule="auto"/>
        <w:ind w:right="20"/>
        <w:rPr>
          <w:rFonts w:ascii="Times New Roman" w:hAnsi="Times New Roman"/>
        </w:rPr>
      </w:pPr>
      <w:r>
        <w:rPr>
          <w:rFonts w:ascii="Times New Roman" w:hAnsi="Times New Roman"/>
          <w:color w:val="000000"/>
          <w:sz w:val="24"/>
          <w:szCs w:val="24"/>
          <w:lang/>
        </w:rPr>
        <w:t xml:space="preserve">W odniesieniu do warunków dotyczących wykształcenia, kwalifikacji zawodowych lub doświadczenia Wykonawcy wspólnie ubiegający się o udzielenie zamówienia wykazując warunek udziału w postępowaniu </w:t>
      </w:r>
      <w:r>
        <w:rPr>
          <w:rFonts w:ascii="Times New Roman" w:hAnsi="Times New Roman"/>
          <w:b/>
          <w:bCs/>
          <w:color w:val="000000"/>
          <w:sz w:val="24"/>
          <w:szCs w:val="24"/>
          <w:lang/>
        </w:rPr>
        <w:t>mogą polegać na zdolnościach tych z Wykonawców, którzy wykonają roboty budowlane lub usługi, do realizacji których te zdolności są wymagane.</w:t>
      </w:r>
    </w:p>
    <w:p w14:paraId="7C79BB7E" w14:textId="77777777" w:rsidR="000D112C" w:rsidRDefault="000D112C">
      <w:pPr>
        <w:pStyle w:val="Kolorowalistaakcent11"/>
        <w:tabs>
          <w:tab w:val="left" w:pos="567"/>
        </w:tabs>
        <w:spacing w:before="0" w:after="0" w:line="276" w:lineRule="auto"/>
        <w:ind w:right="20"/>
        <w:rPr>
          <w:rFonts w:ascii="Times New Roman" w:hAnsi="Times New Roman"/>
          <w:sz w:val="22"/>
          <w:szCs w:val="22"/>
          <w:lang/>
        </w:rPr>
      </w:pPr>
    </w:p>
    <w:tbl>
      <w:tblPr>
        <w:tblW w:w="9073" w:type="dxa"/>
        <w:jc w:val="center"/>
        <w:tblLayout w:type="fixed"/>
        <w:tblLook w:val="0000" w:firstRow="0" w:lastRow="0" w:firstColumn="0" w:lastColumn="0" w:noHBand="0" w:noVBand="0"/>
      </w:tblPr>
      <w:tblGrid>
        <w:gridCol w:w="9073"/>
      </w:tblGrid>
      <w:tr w:rsidR="000D112C" w14:paraId="4E5D34C2" w14:textId="77777777">
        <w:trPr>
          <w:jc w:val="center"/>
        </w:trPr>
        <w:tc>
          <w:tcPr>
            <w:tcW w:w="9073" w:type="dxa"/>
            <w:tcBorders>
              <w:bottom w:val="single" w:sz="4" w:space="0" w:color="000000"/>
            </w:tcBorders>
            <w:shd w:val="clear" w:color="auto" w:fill="D9D9D9"/>
          </w:tcPr>
          <w:p w14:paraId="651AC0A4" w14:textId="77777777" w:rsidR="000D112C" w:rsidRDefault="00000000">
            <w:pPr>
              <w:pStyle w:val="Nagwek1"/>
              <w:widowControl w:val="0"/>
              <w:jc w:val="center"/>
              <w:rPr>
                <w:rFonts w:ascii="Times New Roman" w:hAnsi="Times New Roman"/>
              </w:rPr>
            </w:pPr>
            <w:bookmarkStart w:id="12" w:name="_Toc117513186"/>
            <w:r>
              <w:rPr>
                <w:rFonts w:ascii="Times New Roman" w:hAnsi="Times New Roman"/>
                <w:sz w:val="24"/>
                <w:szCs w:val="16"/>
                <w:lang/>
              </w:rPr>
              <w:t xml:space="preserve">ROZDZIAŁ 7 - </w:t>
            </w:r>
            <w:r>
              <w:rPr>
                <w:rFonts w:ascii="Times New Roman" w:hAnsi="Times New Roman"/>
                <w:b w:val="0"/>
                <w:bCs/>
                <w:color w:val="000000"/>
                <w:sz w:val="22"/>
                <w:szCs w:val="22"/>
                <w:lang/>
              </w:rPr>
              <w:t>PODSTAWY WYKLUCZENIA</w:t>
            </w:r>
            <w:bookmarkEnd w:id="12"/>
          </w:p>
        </w:tc>
      </w:tr>
    </w:tbl>
    <w:p w14:paraId="68BDE6DE" w14:textId="77777777" w:rsidR="000D112C" w:rsidRDefault="000D112C">
      <w:pPr>
        <w:pStyle w:val="Kolorowalistaakcent11"/>
        <w:widowControl w:val="0"/>
        <w:spacing w:before="0" w:after="0" w:line="276" w:lineRule="auto"/>
        <w:ind w:left="0"/>
        <w:outlineLvl w:val="3"/>
        <w:rPr>
          <w:rFonts w:ascii="Times New Roman" w:hAnsi="Times New Roman"/>
          <w:bCs/>
          <w:sz w:val="22"/>
          <w:szCs w:val="22"/>
          <w:lang w:eastAsia="pl-PL"/>
        </w:rPr>
      </w:pPr>
    </w:p>
    <w:p w14:paraId="584EBE2B" w14:textId="77777777" w:rsidR="000D112C" w:rsidRDefault="00000000">
      <w:pPr>
        <w:pStyle w:val="Kolorowalistaakcent11"/>
        <w:numPr>
          <w:ilvl w:val="1"/>
          <w:numId w:val="29"/>
        </w:numPr>
        <w:tabs>
          <w:tab w:val="left" w:pos="567"/>
        </w:tabs>
        <w:spacing w:before="0" w:after="0" w:line="276" w:lineRule="auto"/>
        <w:ind w:left="567" w:hanging="567"/>
        <w:rPr>
          <w:rFonts w:ascii="Times New Roman" w:hAnsi="Times New Roman"/>
        </w:rPr>
      </w:pPr>
      <w:r>
        <w:rPr>
          <w:rFonts w:ascii="Times New Roman" w:hAnsi="Times New Roman"/>
          <w:sz w:val="24"/>
          <w:szCs w:val="24"/>
          <w:lang/>
        </w:rPr>
        <w:t>Z postępowania o udzielenie zamówienia wyklucza się Wykonawcę, w stosunku, do którego zachodzi którakolwiek z okoliczności, o których mowa w art. 108 ustawy Pzp.</w:t>
      </w:r>
    </w:p>
    <w:p w14:paraId="5FE26A8F" w14:textId="77777777" w:rsidR="000D112C" w:rsidRDefault="00000000">
      <w:pPr>
        <w:pStyle w:val="Kolorowalistaakcent11"/>
        <w:numPr>
          <w:ilvl w:val="1"/>
          <w:numId w:val="44"/>
        </w:numPr>
        <w:tabs>
          <w:tab w:val="left" w:pos="567"/>
        </w:tabs>
        <w:spacing w:before="0" w:after="0" w:line="276" w:lineRule="auto"/>
        <w:ind w:left="567" w:hanging="567"/>
        <w:rPr>
          <w:rFonts w:ascii="Times New Roman" w:hAnsi="Times New Roman"/>
        </w:rPr>
      </w:pPr>
      <w:r>
        <w:rPr>
          <w:rFonts w:ascii="Times New Roman" w:hAnsi="Times New Roman"/>
          <w:b/>
          <w:bCs/>
          <w:sz w:val="24"/>
          <w:szCs w:val="24"/>
          <w:lang/>
        </w:rPr>
        <w:t xml:space="preserve">Zamawiający </w:t>
      </w:r>
      <w:r>
        <w:rPr>
          <w:rFonts w:ascii="Times New Roman" w:hAnsi="Times New Roman"/>
          <w:b/>
          <w:bCs/>
          <w:sz w:val="24"/>
          <w:szCs w:val="24"/>
          <w:u w:val="single"/>
          <w:lang/>
        </w:rPr>
        <w:t>nie przewiduje</w:t>
      </w:r>
      <w:r>
        <w:rPr>
          <w:rFonts w:ascii="Times New Roman" w:hAnsi="Times New Roman"/>
          <w:b/>
          <w:bCs/>
          <w:sz w:val="24"/>
          <w:szCs w:val="24"/>
          <w:lang/>
        </w:rPr>
        <w:t xml:space="preserve"> podstaw wykluczenia wskazanych w art. 109 ust. 1 ustawy Pzp.</w:t>
      </w:r>
      <w:bookmarkStart w:id="13" w:name="_Hlk65227908"/>
      <w:bookmarkEnd w:id="13"/>
    </w:p>
    <w:p w14:paraId="0C1EE238" w14:textId="77777777" w:rsidR="000D112C" w:rsidRDefault="00000000">
      <w:pPr>
        <w:pStyle w:val="Kolorowalistaakcent11"/>
        <w:numPr>
          <w:ilvl w:val="1"/>
          <w:numId w:val="45"/>
        </w:numPr>
        <w:tabs>
          <w:tab w:val="left" w:pos="567"/>
        </w:tabs>
        <w:spacing w:before="0" w:after="0" w:line="276" w:lineRule="auto"/>
        <w:ind w:left="567" w:hanging="567"/>
        <w:rPr>
          <w:rFonts w:ascii="Times New Roman" w:hAnsi="Times New Roman"/>
        </w:rPr>
      </w:pPr>
      <w:r>
        <w:rPr>
          <w:rFonts w:ascii="Times New Roman" w:hAnsi="Times New Roman"/>
          <w:color w:val="000000"/>
          <w:sz w:val="24"/>
          <w:szCs w:val="24"/>
          <w:shd w:val="clear" w:color="auto" w:fill="FFFFFF"/>
          <w:lang/>
        </w:rPr>
        <w:t xml:space="preserve">Wykonawca może zostać wykluczony przez Zamawiającego na każdym etapie postępowania o udzielenie zamówienia. </w:t>
      </w:r>
    </w:p>
    <w:p w14:paraId="17D931E6" w14:textId="77777777" w:rsidR="000D112C" w:rsidRDefault="00000000">
      <w:pPr>
        <w:pStyle w:val="Kolorowalistaakcent11"/>
        <w:numPr>
          <w:ilvl w:val="1"/>
          <w:numId w:val="46"/>
        </w:numPr>
        <w:tabs>
          <w:tab w:val="left" w:pos="567"/>
        </w:tabs>
        <w:spacing w:before="0" w:after="0" w:line="276" w:lineRule="auto"/>
        <w:ind w:left="567" w:hanging="567"/>
        <w:rPr>
          <w:rFonts w:ascii="Times New Roman" w:hAnsi="Times New Roman"/>
        </w:rPr>
      </w:pPr>
      <w:r>
        <w:rPr>
          <w:rFonts w:ascii="Times New Roman" w:hAnsi="Times New Roman"/>
          <w:iCs/>
          <w:sz w:val="24"/>
          <w:szCs w:val="24"/>
          <w:lang/>
        </w:rPr>
        <w:t>Sposób wykazania braku podstaw wykluczenia wskazano w rozdziale 8 SWZ.</w:t>
      </w:r>
      <w:bookmarkStart w:id="14" w:name="_Hlk65229320"/>
      <w:bookmarkEnd w:id="14"/>
    </w:p>
    <w:p w14:paraId="025BF6D6" w14:textId="77777777" w:rsidR="000D112C" w:rsidRDefault="00000000">
      <w:pPr>
        <w:pStyle w:val="Kolorowalistaakcent11"/>
        <w:numPr>
          <w:ilvl w:val="1"/>
          <w:numId w:val="47"/>
        </w:numPr>
        <w:tabs>
          <w:tab w:val="left" w:pos="567"/>
        </w:tabs>
        <w:spacing w:line="276" w:lineRule="auto"/>
        <w:rPr>
          <w:rFonts w:ascii="Times New Roman" w:hAnsi="Times New Roman"/>
        </w:rPr>
      </w:pPr>
      <w:r>
        <w:rPr>
          <w:rFonts w:ascii="Times New Roman" w:hAnsi="Times New Roman"/>
          <w:iCs/>
          <w:sz w:val="24"/>
          <w:szCs w:val="24"/>
          <w:lang/>
        </w:rPr>
        <w:lastRenderedPageBreak/>
        <w:t>Na podstawie art. 7 ustawy z dnia 13 kwietnia 2022 r. o szczególnych rozwiązaniach w zakresie przeciwdziałania wspieraniu agresji na Ukrainę oraz służących ochronie bezpieczeństwa narodowego (Dz.U. z 2022 r. poz. 835) z postępowania o udzielenie zamówienia publicznego wyklucza się:</w:t>
      </w:r>
    </w:p>
    <w:p w14:paraId="1D191EA6" w14:textId="77777777" w:rsidR="000D112C" w:rsidRDefault="00000000">
      <w:pPr>
        <w:pStyle w:val="Kolorowalistaakcent11"/>
        <w:tabs>
          <w:tab w:val="left" w:pos="567"/>
        </w:tabs>
        <w:spacing w:line="276" w:lineRule="auto"/>
        <w:ind w:hanging="294"/>
        <w:rPr>
          <w:rFonts w:ascii="Times New Roman" w:hAnsi="Times New Roman"/>
        </w:rPr>
      </w:pPr>
      <w:r>
        <w:rPr>
          <w:rFonts w:ascii="Times New Roman" w:hAnsi="Times New Roman"/>
          <w:iCs/>
          <w:sz w:val="24"/>
          <w:szCs w:val="24"/>
          <w:lang/>
        </w:rPr>
        <w:t>1) Wykonawcę wymienionego w wykazach określonych w rozporządzeniu 765/2006 i rozporządzeniu 269/2014 albo wpisanego na listę na podstawie decyzji w sprawie wpisu na listę rozstrzygającej o zastosowaniu środka, o którym mowa w art. 1 pkt 3;</w:t>
      </w:r>
    </w:p>
    <w:p w14:paraId="67B994E8" w14:textId="77777777" w:rsidR="000D112C" w:rsidRDefault="00000000">
      <w:pPr>
        <w:pStyle w:val="Kolorowalistaakcent11"/>
        <w:tabs>
          <w:tab w:val="left" w:pos="567"/>
        </w:tabs>
        <w:spacing w:line="276" w:lineRule="auto"/>
        <w:ind w:hanging="294"/>
        <w:rPr>
          <w:rFonts w:ascii="Times New Roman" w:hAnsi="Times New Roman"/>
        </w:rPr>
      </w:pPr>
      <w:r>
        <w:rPr>
          <w:rFonts w:ascii="Times New Roman" w:hAnsi="Times New Roman"/>
          <w:iCs/>
          <w:sz w:val="24"/>
          <w:szCs w:val="24"/>
          <w:lang/>
        </w:rPr>
        <w:t>2) Wykonawcę,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926784" w14:textId="77777777" w:rsidR="000D112C" w:rsidRDefault="00000000">
      <w:pPr>
        <w:pStyle w:val="Kolorowalistaakcent11"/>
        <w:tabs>
          <w:tab w:val="left" w:pos="567"/>
        </w:tabs>
        <w:spacing w:before="0" w:after="0" w:line="276" w:lineRule="auto"/>
        <w:ind w:hanging="294"/>
        <w:rPr>
          <w:rFonts w:ascii="Times New Roman" w:hAnsi="Times New Roman"/>
        </w:rPr>
      </w:pPr>
      <w:r>
        <w:rPr>
          <w:rFonts w:ascii="Times New Roman" w:hAnsi="Times New Roman"/>
          <w:iCs/>
          <w:sz w:val="24"/>
          <w:szCs w:val="24"/>
          <w:lang/>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9A079F" w14:textId="77777777" w:rsidR="000D112C" w:rsidRDefault="000D112C">
      <w:pPr>
        <w:pStyle w:val="Kolorowalistaakcent11"/>
        <w:tabs>
          <w:tab w:val="left" w:pos="567"/>
        </w:tabs>
        <w:spacing w:before="0" w:after="0" w:line="276" w:lineRule="auto"/>
        <w:ind w:left="0"/>
        <w:rPr>
          <w:rFonts w:ascii="Times New Roman" w:hAnsi="Times New Roman"/>
          <w:sz w:val="24"/>
          <w:szCs w:val="24"/>
          <w:lang/>
        </w:rPr>
      </w:pPr>
    </w:p>
    <w:tbl>
      <w:tblPr>
        <w:tblW w:w="8646" w:type="dxa"/>
        <w:jc w:val="center"/>
        <w:tblLayout w:type="fixed"/>
        <w:tblLook w:val="0000" w:firstRow="0" w:lastRow="0" w:firstColumn="0" w:lastColumn="0" w:noHBand="0" w:noVBand="0"/>
      </w:tblPr>
      <w:tblGrid>
        <w:gridCol w:w="8646"/>
      </w:tblGrid>
      <w:tr w:rsidR="000D112C" w14:paraId="1FB4ECE2" w14:textId="77777777">
        <w:trPr>
          <w:jc w:val="center"/>
        </w:trPr>
        <w:tc>
          <w:tcPr>
            <w:tcW w:w="8646" w:type="dxa"/>
            <w:tcBorders>
              <w:bottom w:val="single" w:sz="4" w:space="0" w:color="000000"/>
            </w:tcBorders>
            <w:shd w:val="clear" w:color="auto" w:fill="D9D9D9"/>
          </w:tcPr>
          <w:p w14:paraId="6C234257" w14:textId="77777777" w:rsidR="000D112C" w:rsidRDefault="00000000">
            <w:pPr>
              <w:pStyle w:val="Nagwek1"/>
              <w:widowControl w:val="0"/>
              <w:jc w:val="center"/>
              <w:rPr>
                <w:rFonts w:ascii="Times New Roman" w:hAnsi="Times New Roman"/>
              </w:rPr>
            </w:pPr>
            <w:bookmarkStart w:id="15" w:name="_Toc117513187"/>
            <w:r>
              <w:rPr>
                <w:rFonts w:ascii="Times New Roman" w:hAnsi="Times New Roman"/>
                <w:sz w:val="24"/>
                <w:szCs w:val="16"/>
                <w:lang/>
              </w:rPr>
              <w:t xml:space="preserve">ROZDZIAŁ 8 - </w:t>
            </w:r>
            <w:r>
              <w:rPr>
                <w:rFonts w:ascii="Times New Roman" w:hAnsi="Times New Roman"/>
                <w:b w:val="0"/>
                <w:bCs/>
                <w:sz w:val="22"/>
                <w:szCs w:val="22"/>
                <w:lang/>
              </w:rPr>
              <w:t>INFORMACJA O OŚWIADCZENIU WSTĘPNYM I PODMIOTOWYCH ŚRODKACH DOWODOWYCH</w:t>
            </w:r>
            <w:bookmarkEnd w:id="15"/>
          </w:p>
        </w:tc>
      </w:tr>
    </w:tbl>
    <w:p w14:paraId="7AF05584" w14:textId="77777777" w:rsidR="000D112C" w:rsidRDefault="000D112C">
      <w:pPr>
        <w:pStyle w:val="Kolorowalistaakcent11"/>
        <w:spacing w:before="0" w:after="0" w:line="276" w:lineRule="auto"/>
        <w:ind w:left="0"/>
        <w:rPr>
          <w:rFonts w:ascii="Times New Roman" w:hAnsi="Times New Roman"/>
          <w:sz w:val="22"/>
          <w:szCs w:val="22"/>
          <w:lang/>
        </w:rPr>
      </w:pPr>
    </w:p>
    <w:p w14:paraId="710DAABA" w14:textId="77777777" w:rsidR="000D112C" w:rsidRDefault="000D112C">
      <w:pPr>
        <w:pStyle w:val="Kolorowalistaakcent11"/>
        <w:spacing w:before="0" w:after="0" w:line="276" w:lineRule="auto"/>
        <w:ind w:left="0"/>
        <w:rPr>
          <w:rFonts w:ascii="Times New Roman" w:hAnsi="Times New Roman"/>
          <w:bCs/>
          <w:vanish/>
          <w:sz w:val="24"/>
          <w:szCs w:val="24"/>
          <w:lang/>
        </w:rPr>
      </w:pPr>
    </w:p>
    <w:p w14:paraId="345B927D" w14:textId="77777777" w:rsidR="000D112C" w:rsidRDefault="00000000">
      <w:pPr>
        <w:pStyle w:val="Kolorowalistaakcent11"/>
        <w:numPr>
          <w:ilvl w:val="1"/>
          <w:numId w:val="30"/>
        </w:numPr>
        <w:spacing w:line="276" w:lineRule="auto"/>
        <w:ind w:left="709" w:hanging="709"/>
        <w:rPr>
          <w:rFonts w:ascii="Times New Roman" w:hAnsi="Times New Roman"/>
        </w:rPr>
      </w:pPr>
      <w:r>
        <w:rPr>
          <w:rFonts w:ascii="Times New Roman" w:hAnsi="Times New Roman"/>
          <w:bCs/>
          <w:sz w:val="24"/>
          <w:szCs w:val="24"/>
          <w:lang/>
        </w:rPr>
        <w:t xml:space="preserve">Wykonawca zobowiązany jest złożyć </w:t>
      </w:r>
      <w:r>
        <w:rPr>
          <w:rFonts w:ascii="Times New Roman" w:hAnsi="Times New Roman"/>
          <w:b/>
          <w:sz w:val="24"/>
          <w:szCs w:val="24"/>
          <w:u w:val="single"/>
          <w:lang/>
        </w:rPr>
        <w:t>wraz z ofertą</w:t>
      </w:r>
      <w:r>
        <w:rPr>
          <w:rFonts w:ascii="Times New Roman" w:hAnsi="Times New Roman"/>
          <w:b/>
          <w:sz w:val="24"/>
          <w:szCs w:val="24"/>
          <w:lang/>
        </w:rPr>
        <w:t xml:space="preserve"> </w:t>
      </w:r>
      <w:r>
        <w:rPr>
          <w:rFonts w:ascii="Times New Roman" w:hAnsi="Times New Roman"/>
          <w:sz w:val="24"/>
          <w:szCs w:val="24"/>
          <w:lang/>
        </w:rPr>
        <w:t>oświadczenia stanowiące wstępne potwierdzenie, że Wykonawca na dzień składania ofert:</w:t>
      </w:r>
    </w:p>
    <w:p w14:paraId="380F950F" w14:textId="77777777" w:rsidR="000D112C" w:rsidRDefault="00000000">
      <w:pPr>
        <w:pStyle w:val="Kolorowalistaakcent11"/>
        <w:numPr>
          <w:ilvl w:val="2"/>
          <w:numId w:val="31"/>
        </w:numPr>
        <w:tabs>
          <w:tab w:val="left" w:pos="851"/>
          <w:tab w:val="left" w:pos="1134"/>
        </w:tabs>
        <w:spacing w:line="276" w:lineRule="auto"/>
        <w:ind w:left="1134" w:hanging="425"/>
        <w:rPr>
          <w:rFonts w:ascii="Times New Roman" w:hAnsi="Times New Roman"/>
        </w:rPr>
      </w:pPr>
      <w:r>
        <w:rPr>
          <w:rFonts w:ascii="Times New Roman" w:hAnsi="Times New Roman"/>
          <w:sz w:val="24"/>
          <w:szCs w:val="24"/>
          <w:lang/>
        </w:rPr>
        <w:t>nie podlega wykluczeniu,</w:t>
      </w:r>
    </w:p>
    <w:p w14:paraId="48D63D83" w14:textId="77777777" w:rsidR="000D112C" w:rsidRDefault="00000000">
      <w:pPr>
        <w:pStyle w:val="Akapitzlist"/>
        <w:numPr>
          <w:ilvl w:val="2"/>
          <w:numId w:val="31"/>
        </w:numPr>
        <w:spacing w:line="276" w:lineRule="auto"/>
        <w:rPr>
          <w:rFonts w:ascii="Times New Roman" w:hAnsi="Times New Roman"/>
        </w:rPr>
      </w:pPr>
      <w:r>
        <w:rPr>
          <w:rFonts w:ascii="Times New Roman" w:hAnsi="Times New Roman"/>
          <w:sz w:val="24"/>
          <w:szCs w:val="24"/>
          <w:lang/>
        </w:rPr>
        <w:t xml:space="preserve"> spełnia warunki udziału w postępowaniu.</w:t>
      </w:r>
    </w:p>
    <w:p w14:paraId="5E0294FE" w14:textId="77777777" w:rsidR="000D112C" w:rsidRDefault="00000000">
      <w:pPr>
        <w:pStyle w:val="Kolorowalistaakcent11"/>
        <w:numPr>
          <w:ilvl w:val="2"/>
          <w:numId w:val="48"/>
        </w:numPr>
        <w:spacing w:line="276" w:lineRule="auto"/>
        <w:ind w:left="1418" w:hanging="709"/>
        <w:rPr>
          <w:rFonts w:ascii="Times New Roman" w:hAnsi="Times New Roman"/>
        </w:rPr>
      </w:pPr>
      <w:r>
        <w:rPr>
          <w:rFonts w:ascii="Times New Roman" w:hAnsi="Times New Roman"/>
          <w:b/>
          <w:bCs/>
          <w:color w:val="000000"/>
          <w:sz w:val="24"/>
          <w:szCs w:val="24"/>
          <w:lang/>
        </w:rPr>
        <w:t>Oświadczenia należy złożyć wg</w:t>
      </w:r>
      <w:r>
        <w:rPr>
          <w:rFonts w:ascii="Times New Roman" w:hAnsi="Times New Roman"/>
          <w:b/>
          <w:bCs/>
          <w:sz w:val="24"/>
          <w:szCs w:val="24"/>
          <w:lang/>
        </w:rPr>
        <w:t xml:space="preserve"> wymogów Załącznika nr 4 i 5 do SWZ</w:t>
      </w:r>
      <w:r>
        <w:rPr>
          <w:rFonts w:ascii="Times New Roman" w:hAnsi="Times New Roman"/>
          <w:bCs/>
          <w:sz w:val="24"/>
          <w:szCs w:val="24"/>
          <w:lang/>
        </w:rPr>
        <w:t>.</w:t>
      </w:r>
    </w:p>
    <w:p w14:paraId="241ABC47" w14:textId="77777777" w:rsidR="000D112C" w:rsidRDefault="00000000">
      <w:pPr>
        <w:pStyle w:val="Kolorowalistaakcent11"/>
        <w:numPr>
          <w:ilvl w:val="2"/>
          <w:numId w:val="49"/>
        </w:numPr>
        <w:spacing w:line="276" w:lineRule="auto"/>
        <w:ind w:left="1418" w:hanging="709"/>
        <w:rPr>
          <w:rFonts w:ascii="Times New Roman" w:hAnsi="Times New Roman"/>
        </w:rPr>
      </w:pPr>
      <w:bookmarkStart w:id="16" w:name="_Hlk116546498"/>
      <w:r>
        <w:rPr>
          <w:rFonts w:ascii="Times New Roman" w:hAnsi="Times New Roman"/>
          <w:color w:val="000000"/>
          <w:sz w:val="24"/>
          <w:szCs w:val="24"/>
          <w:lang/>
        </w:rPr>
        <w:t xml:space="preserve">Jeżeli Wykonawca </w:t>
      </w:r>
      <w:bookmarkEnd w:id="16"/>
      <w:r>
        <w:rPr>
          <w:rFonts w:ascii="Times New Roman" w:hAnsi="Times New Roman"/>
          <w:color w:val="000000"/>
          <w:sz w:val="24"/>
          <w:szCs w:val="24"/>
          <w:lang/>
        </w:rPr>
        <w:t>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0B5A7C4" w14:textId="77777777" w:rsidR="000D112C" w:rsidRDefault="00000000">
      <w:pPr>
        <w:pStyle w:val="Kolorowalistaakcent11"/>
        <w:numPr>
          <w:ilvl w:val="2"/>
          <w:numId w:val="50"/>
        </w:numPr>
        <w:spacing w:line="276" w:lineRule="auto"/>
        <w:ind w:left="1418" w:hanging="709"/>
        <w:rPr>
          <w:rFonts w:ascii="Times New Roman" w:hAnsi="Times New Roman"/>
        </w:rPr>
      </w:pPr>
      <w:r>
        <w:rPr>
          <w:rFonts w:ascii="Times New Roman" w:hAnsi="Times New Roman"/>
          <w:color w:val="000000"/>
          <w:sz w:val="24"/>
          <w:szCs w:val="24"/>
          <w:lang/>
        </w:rPr>
        <w:t>Zamawiający może żądać od wykonawców wyjaśnień dotyczących treści złożonych oświadczeń, o których mowa w pkt 8.1 SWZ.</w:t>
      </w:r>
    </w:p>
    <w:p w14:paraId="43F1D7FB" w14:textId="77777777" w:rsidR="000D112C" w:rsidRDefault="00000000">
      <w:pPr>
        <w:pStyle w:val="Kolorowalistaakcent11"/>
        <w:numPr>
          <w:ilvl w:val="2"/>
          <w:numId w:val="51"/>
        </w:numPr>
        <w:spacing w:line="276" w:lineRule="auto"/>
        <w:ind w:left="1418" w:hanging="709"/>
        <w:rPr>
          <w:rFonts w:ascii="Times New Roman" w:hAnsi="Times New Roman"/>
        </w:rPr>
      </w:pPr>
      <w:r>
        <w:rPr>
          <w:rFonts w:ascii="Times New Roman" w:hAnsi="Times New Roman"/>
          <w:color w:val="000000"/>
          <w:sz w:val="24"/>
          <w:szCs w:val="24"/>
          <w:lang/>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FF7807E" w14:textId="77777777" w:rsidR="000D112C" w:rsidRDefault="00000000">
      <w:pPr>
        <w:pStyle w:val="Akapitzlist"/>
        <w:numPr>
          <w:ilvl w:val="1"/>
          <w:numId w:val="52"/>
        </w:numPr>
        <w:spacing w:line="276" w:lineRule="auto"/>
        <w:rPr>
          <w:rFonts w:ascii="Times New Roman" w:hAnsi="Times New Roman"/>
        </w:rPr>
      </w:pPr>
      <w:bookmarkStart w:id="17" w:name="_Hlk61070718"/>
      <w:bookmarkEnd w:id="17"/>
      <w:r>
        <w:rPr>
          <w:rFonts w:ascii="Times New Roman" w:hAnsi="Times New Roman"/>
          <w:sz w:val="24"/>
          <w:szCs w:val="24"/>
          <w:lang/>
        </w:rPr>
        <w:t>W przypadku gdy Wykonawcy wspólnie ubiegają się o udzielenie zamówienia dołączają do oferty oświadczenie, z którego wynika, które roboty budowlane, dostawy lub usługi wykonają poszczególni Wykonawcy</w:t>
      </w:r>
    </w:p>
    <w:p w14:paraId="4509201D" w14:textId="77777777" w:rsidR="000D112C" w:rsidRDefault="00000000">
      <w:pPr>
        <w:pStyle w:val="Kolorowalistaakcent11"/>
        <w:numPr>
          <w:ilvl w:val="1"/>
          <w:numId w:val="53"/>
        </w:numPr>
        <w:spacing w:line="276" w:lineRule="auto"/>
        <w:ind w:left="709" w:hanging="709"/>
        <w:rPr>
          <w:rFonts w:ascii="Times New Roman" w:hAnsi="Times New Roman"/>
        </w:rPr>
      </w:pPr>
      <w:r>
        <w:rPr>
          <w:rFonts w:ascii="Times New Roman" w:hAnsi="Times New Roman"/>
          <w:sz w:val="24"/>
          <w:szCs w:val="24"/>
          <w:lang/>
        </w:rPr>
        <w:lastRenderedPageBreak/>
        <w:t xml:space="preserve">Oświadczenia o których mowa w rozdziale 8.1 SWZ </w:t>
      </w:r>
      <w:r>
        <w:rPr>
          <w:rFonts w:ascii="Times New Roman" w:hAnsi="Times New Roman"/>
          <w:color w:val="000000"/>
          <w:sz w:val="24"/>
          <w:szCs w:val="24"/>
          <w:shd w:val="clear" w:color="auto" w:fill="FFFFFF"/>
          <w:lang/>
        </w:rPr>
        <w:t>składa się, pod rygorem nieważności, w formie elektronicznej lub w postaci elektronicznej opatrzonej podpisem zaufanym lub podpisem osobistym.</w:t>
      </w:r>
    </w:p>
    <w:p w14:paraId="0A21D72C" w14:textId="77777777" w:rsidR="000D112C" w:rsidRDefault="00000000">
      <w:pPr>
        <w:pStyle w:val="Kolorowalistaakcent11"/>
        <w:numPr>
          <w:ilvl w:val="1"/>
          <w:numId w:val="30"/>
        </w:numPr>
        <w:tabs>
          <w:tab w:val="left" w:pos="709"/>
        </w:tabs>
        <w:spacing w:before="0" w:after="0" w:line="276" w:lineRule="auto"/>
        <w:ind w:left="709" w:hanging="709"/>
        <w:rPr>
          <w:rFonts w:ascii="Times New Roman" w:hAnsi="Times New Roman"/>
        </w:rPr>
      </w:pPr>
      <w:r>
        <w:rPr>
          <w:rFonts w:ascii="Times New Roman" w:hAnsi="Times New Roman"/>
          <w:sz w:val="24"/>
          <w:szCs w:val="24"/>
          <w:lang/>
        </w:rPr>
        <w:t xml:space="preserve">Zamawiający </w:t>
      </w:r>
      <w:r>
        <w:rPr>
          <w:rFonts w:ascii="Times New Roman" w:hAnsi="Times New Roman"/>
          <w:b/>
          <w:bCs/>
          <w:sz w:val="24"/>
          <w:szCs w:val="24"/>
          <w:lang/>
        </w:rPr>
        <w:t xml:space="preserve">wezwie </w:t>
      </w:r>
      <w:r>
        <w:rPr>
          <w:rFonts w:ascii="Times New Roman" w:hAnsi="Times New Roman"/>
          <w:b/>
          <w:bCs/>
          <w:color w:val="000000"/>
          <w:sz w:val="24"/>
          <w:szCs w:val="24"/>
          <w:shd w:val="clear" w:color="auto" w:fill="FFFFFF"/>
          <w:lang/>
        </w:rPr>
        <w:t>Wykonawcę</w:t>
      </w:r>
      <w:r>
        <w:rPr>
          <w:rFonts w:ascii="Times New Roman" w:hAnsi="Times New Roman"/>
          <w:color w:val="000000"/>
          <w:sz w:val="24"/>
          <w:szCs w:val="24"/>
          <w:shd w:val="clear" w:color="auto" w:fill="FFFFFF"/>
          <w:lang/>
        </w:rPr>
        <w:t>, którego oferta została najwyżej oceniona, do złożenia w wyznaczonym terminie (nie krótszym niż 5 dni od dnia wezwania) następujących podmiotowych środków dowodowych (aktualnych na dzień złożenia):</w:t>
      </w:r>
    </w:p>
    <w:p w14:paraId="4F487645" w14:textId="77777777" w:rsidR="000D112C" w:rsidRDefault="00000000">
      <w:pPr>
        <w:pStyle w:val="Kolorowalistaakcent11"/>
        <w:numPr>
          <w:ilvl w:val="2"/>
          <w:numId w:val="30"/>
        </w:numPr>
        <w:spacing w:before="0" w:after="0" w:line="276" w:lineRule="auto"/>
        <w:ind w:left="1418" w:hanging="709"/>
        <w:rPr>
          <w:rFonts w:ascii="Times New Roman" w:hAnsi="Times New Roman"/>
        </w:rPr>
      </w:pPr>
      <w:r>
        <w:rPr>
          <w:rFonts w:ascii="Times New Roman" w:hAnsi="Times New Roman"/>
          <w:b/>
          <w:sz w:val="24"/>
          <w:szCs w:val="24"/>
          <w:lang/>
        </w:rPr>
        <w:t>W celu potwierdzenia spełniania warunków udziału w postępowaniu:</w:t>
      </w:r>
    </w:p>
    <w:p w14:paraId="29EE1341" w14:textId="77777777" w:rsidR="000D112C" w:rsidRDefault="00000000">
      <w:pPr>
        <w:pStyle w:val="Akapitzlist"/>
        <w:numPr>
          <w:ilvl w:val="0"/>
          <w:numId w:val="25"/>
        </w:numPr>
        <w:spacing w:line="276" w:lineRule="auto"/>
        <w:ind w:left="1843" w:hanging="425"/>
        <w:rPr>
          <w:rFonts w:ascii="Times New Roman" w:hAnsi="Times New Roman"/>
        </w:rPr>
      </w:pPr>
      <w:r>
        <w:rPr>
          <w:rFonts w:ascii="Times New Roman" w:hAnsi="Times New Roman"/>
          <w:b/>
          <w:bCs/>
          <w:sz w:val="24"/>
          <w:szCs w:val="24"/>
          <w:lang/>
        </w:rPr>
        <w:t>wykaz robót budowlanych</w:t>
      </w:r>
      <w:r>
        <w:rPr>
          <w:rFonts w:ascii="Times New Roman" w:hAnsi="Times New Roman"/>
          <w:sz w:val="24"/>
          <w:szCs w:val="24"/>
          <w:lang/>
        </w:rPr>
        <w:t xml:space="preserve"> wykonanych nie wcześniej niż w okresie ostatnich </w:t>
      </w:r>
      <w:r>
        <w:rPr>
          <w:rFonts w:ascii="Times New Roman" w:hAnsi="Times New Roman"/>
          <w:b/>
          <w:bCs/>
          <w:sz w:val="24"/>
          <w:szCs w:val="24"/>
          <w:lang/>
        </w:rPr>
        <w:t>5 lat przed terminem składania ofert</w:t>
      </w:r>
      <w:r>
        <w:rPr>
          <w:rFonts w:ascii="Times New Roman" w:hAnsi="Times New Roman"/>
          <w:sz w:val="24"/>
          <w:szCs w:val="24"/>
          <w:lang/>
        </w:rPr>
        <w:t xml:space="preserve">, a jeżeli okres prowadzenia działalności jest krótszy –w tym okresie, wraz z podaniem ich rodzaju, wartości, daty i miejsca wykonania oraz podmiotów, na rzecz których roboty te zostały wykonane </w:t>
      </w:r>
      <w:r>
        <w:rPr>
          <w:rFonts w:ascii="Times New Roman" w:hAnsi="Times New Roman"/>
          <w:color w:val="000000"/>
          <w:sz w:val="24"/>
          <w:szCs w:val="24"/>
          <w:shd w:val="clear" w:color="auto" w:fill="FFFFFF"/>
          <w:lang/>
        </w:rPr>
        <w:t>(</w:t>
      </w:r>
      <w:r>
        <w:rPr>
          <w:rFonts w:ascii="Times New Roman" w:hAnsi="Times New Roman"/>
          <w:sz w:val="24"/>
          <w:szCs w:val="24"/>
          <w:lang/>
        </w:rPr>
        <w:t xml:space="preserve">sporządzonego zgodnie z </w:t>
      </w:r>
      <w:r>
        <w:rPr>
          <w:rFonts w:ascii="Times New Roman" w:hAnsi="Times New Roman"/>
          <w:b/>
          <w:sz w:val="24"/>
          <w:szCs w:val="24"/>
          <w:lang/>
        </w:rPr>
        <w:t>Załącznikiem Nr 7 do SWZ</w:t>
      </w:r>
      <w:r>
        <w:rPr>
          <w:rFonts w:ascii="Times New Roman" w:hAnsi="Times New Roman"/>
          <w:sz w:val="24"/>
          <w:szCs w:val="24"/>
          <w:lang/>
        </w:rPr>
        <w:t xml:space="preserve">), </w:t>
      </w:r>
      <w:r>
        <w:rPr>
          <w:rFonts w:ascii="Times New Roman" w:hAnsi="Times New Roman"/>
          <w:b/>
          <w:bCs/>
          <w:sz w:val="24"/>
          <w:szCs w:val="24"/>
          <w:lang/>
        </w:rPr>
        <w:t>oraz załączeniem dowodów określających</w:t>
      </w:r>
      <w:r>
        <w:rPr>
          <w:rFonts w:ascii="Times New Roman" w:hAnsi="Times New Roman"/>
          <w:sz w:val="24"/>
          <w:szCs w:val="24"/>
          <w:lang/>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Times New Roman" w:hAnsi="Times New Roman"/>
          <w:b/>
          <w:color w:val="000000"/>
          <w:sz w:val="24"/>
          <w:szCs w:val="24"/>
          <w:shd w:val="clear" w:color="auto" w:fill="FFFFFF"/>
          <w:lang/>
        </w:rPr>
        <w:t xml:space="preserve">– </w:t>
      </w:r>
      <w:r>
        <w:rPr>
          <w:rFonts w:ascii="Times New Roman" w:hAnsi="Times New Roman"/>
          <w:i/>
          <w:color w:val="000000"/>
          <w:sz w:val="24"/>
          <w:szCs w:val="24"/>
          <w:u w:val="single"/>
          <w:shd w:val="clear" w:color="auto" w:fill="FFFFFF"/>
          <w:lang/>
        </w:rPr>
        <w:t>w odniesieniu do warunku określonego w pkt. 6.1.4. ppkt. 1) SWZ,</w:t>
      </w:r>
    </w:p>
    <w:p w14:paraId="2D656474" w14:textId="77777777" w:rsidR="000D112C" w:rsidRDefault="00000000">
      <w:pPr>
        <w:pStyle w:val="Akapitzlist"/>
        <w:numPr>
          <w:ilvl w:val="0"/>
          <w:numId w:val="25"/>
        </w:numPr>
        <w:spacing w:line="276" w:lineRule="auto"/>
        <w:ind w:left="1843" w:hanging="425"/>
        <w:rPr>
          <w:rFonts w:ascii="Times New Roman" w:hAnsi="Times New Roman"/>
        </w:rPr>
      </w:pPr>
      <w:r>
        <w:rPr>
          <w:rFonts w:ascii="Times New Roman" w:hAnsi="Times New Roman"/>
          <w:b/>
          <w:bCs/>
          <w:sz w:val="24"/>
          <w:szCs w:val="24"/>
          <w:lang/>
        </w:rPr>
        <w:t>wykaz osób</w:t>
      </w:r>
      <w:r>
        <w:rPr>
          <w:rFonts w:ascii="Times New Roman" w:hAnsi="Times New Roman"/>
          <w:sz w:val="24"/>
          <w:szCs w:val="24"/>
          <w:lang/>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Times New Roman" w:hAnsi="Times New Roman"/>
          <w:b/>
          <w:sz w:val="24"/>
          <w:szCs w:val="24"/>
          <w:lang/>
        </w:rPr>
        <w:t xml:space="preserve">Załącznikiem Nr 8 do SWZ </w:t>
      </w:r>
      <w:r>
        <w:rPr>
          <w:rFonts w:ascii="Times New Roman" w:hAnsi="Times New Roman"/>
          <w:i/>
          <w:sz w:val="24"/>
          <w:szCs w:val="24"/>
          <w:lang/>
        </w:rPr>
        <w:t>– w odniesieniu do warunku określonego w pkt. 6.1.4. ppkt. 2) SWZ.</w:t>
      </w:r>
    </w:p>
    <w:p w14:paraId="25CB86B1" w14:textId="77777777" w:rsidR="000D112C" w:rsidRDefault="00000000">
      <w:pPr>
        <w:pStyle w:val="Kolorowalistaakcent11"/>
        <w:numPr>
          <w:ilvl w:val="2"/>
          <w:numId w:val="39"/>
        </w:numPr>
        <w:spacing w:before="0" w:after="0" w:line="276" w:lineRule="auto"/>
        <w:ind w:left="1418" w:hanging="709"/>
        <w:rPr>
          <w:rFonts w:ascii="Times New Roman" w:hAnsi="Times New Roman"/>
        </w:rPr>
      </w:pPr>
      <w:r>
        <w:rPr>
          <w:rFonts w:ascii="Times New Roman" w:hAnsi="Times New Roman"/>
          <w:b/>
          <w:sz w:val="24"/>
          <w:szCs w:val="24"/>
          <w:lang/>
        </w:rPr>
        <w:t>W celu potwierdzenia braku podstaw do wykluczenia z udziału w postępowaniu:</w:t>
      </w:r>
    </w:p>
    <w:p w14:paraId="0BFAF1E5" w14:textId="77777777" w:rsidR="000D112C" w:rsidRDefault="00000000">
      <w:pPr>
        <w:pStyle w:val="Kolorowalistaakcent11"/>
        <w:spacing w:before="0" w:after="0" w:line="276" w:lineRule="auto"/>
        <w:ind w:left="1418"/>
        <w:rPr>
          <w:rFonts w:ascii="Times New Roman" w:hAnsi="Times New Roman"/>
        </w:rPr>
      </w:pPr>
      <w:r>
        <w:rPr>
          <w:rFonts w:ascii="Times New Roman" w:hAnsi="Times New Roman"/>
          <w:bCs/>
          <w:i/>
          <w:iCs/>
          <w:sz w:val="24"/>
          <w:szCs w:val="24"/>
          <w:lang/>
        </w:rPr>
        <w:t xml:space="preserve">Zamawiający </w:t>
      </w:r>
      <w:r>
        <w:rPr>
          <w:rFonts w:ascii="Times New Roman" w:hAnsi="Times New Roman"/>
          <w:bCs/>
          <w:i/>
          <w:iCs/>
          <w:sz w:val="24"/>
          <w:szCs w:val="24"/>
          <w:u w:val="single"/>
          <w:lang/>
        </w:rPr>
        <w:t>nie wymaga</w:t>
      </w:r>
      <w:r>
        <w:rPr>
          <w:rFonts w:ascii="Times New Roman" w:hAnsi="Times New Roman"/>
          <w:bCs/>
          <w:i/>
          <w:iCs/>
          <w:sz w:val="24"/>
          <w:szCs w:val="24"/>
          <w:lang/>
        </w:rPr>
        <w:t xml:space="preserve"> złożenia przez Wykonawcę podmiotowych środków dowodowych w tym zakresie.</w:t>
      </w:r>
    </w:p>
    <w:p w14:paraId="351E9D82" w14:textId="77777777" w:rsidR="000D112C" w:rsidRDefault="00000000">
      <w:pPr>
        <w:pStyle w:val="Kolorowalistaakcent11"/>
        <w:numPr>
          <w:ilvl w:val="1"/>
          <w:numId w:val="54"/>
        </w:numPr>
        <w:spacing w:line="276" w:lineRule="auto"/>
        <w:ind w:left="709" w:hanging="709"/>
        <w:rPr>
          <w:rFonts w:ascii="Times New Roman" w:hAnsi="Times New Roman"/>
        </w:rPr>
      </w:pPr>
      <w:r>
        <w:rPr>
          <w:rFonts w:ascii="Times New Roman" w:hAnsi="Times New Roman"/>
          <w:color w:val="000000"/>
          <w:sz w:val="24"/>
          <w:szCs w:val="24"/>
          <w:lang/>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28D4A5B" w14:textId="77777777" w:rsidR="000D112C" w:rsidRDefault="00000000">
      <w:pPr>
        <w:pStyle w:val="Kolorowalistaakcent11"/>
        <w:numPr>
          <w:ilvl w:val="1"/>
          <w:numId w:val="55"/>
        </w:numPr>
        <w:spacing w:line="276" w:lineRule="auto"/>
        <w:ind w:left="709" w:hanging="709"/>
        <w:rPr>
          <w:rFonts w:ascii="Times New Roman" w:hAnsi="Times New Roman"/>
        </w:rPr>
      </w:pPr>
      <w:r>
        <w:rPr>
          <w:rFonts w:ascii="Times New Roman" w:hAnsi="Times New Roman"/>
          <w:sz w:val="24"/>
          <w:szCs w:val="24"/>
          <w:lang/>
        </w:rPr>
        <w:t>Oświadczenia wskazane w rozdziale 8.1 SWZ przekazuje się środkiem komunikacji elektronicznej wskazanym w rozdziale 10 SWZ.</w:t>
      </w:r>
    </w:p>
    <w:p w14:paraId="316A85DD" w14:textId="77777777" w:rsidR="000D112C" w:rsidRDefault="00000000">
      <w:pPr>
        <w:pStyle w:val="Kolorowalistaakcent11"/>
        <w:numPr>
          <w:ilvl w:val="1"/>
          <w:numId w:val="56"/>
        </w:numPr>
        <w:spacing w:before="0" w:after="0" w:line="276" w:lineRule="auto"/>
        <w:ind w:left="709" w:hanging="709"/>
        <w:rPr>
          <w:rFonts w:ascii="Times New Roman" w:hAnsi="Times New Roman"/>
        </w:rPr>
      </w:pPr>
      <w:r>
        <w:rPr>
          <w:rFonts w:ascii="Times New Roman" w:hAnsi="Times New Roman"/>
          <w:color w:val="000000"/>
          <w:sz w:val="24"/>
          <w:szCs w:val="24"/>
          <w:shd w:val="clear" w:color="auto" w:fill="FFFFFF"/>
          <w:lang/>
        </w:rPr>
        <w:t xml:space="preserve">W przypadku, gdy oświadczenia o których mowa w rozdziale 8.1 SWZ zawierają informacje stanowiące tajemnicę przedsiębiorstwa w rozumieniu przepisów </w:t>
      </w:r>
      <w:r>
        <w:rPr>
          <w:rFonts w:ascii="Times New Roman" w:hAnsi="Times New Roman"/>
          <w:sz w:val="24"/>
          <w:szCs w:val="24"/>
          <w:shd w:val="clear" w:color="auto" w:fill="FFFFFF"/>
          <w:lang/>
        </w:rPr>
        <w:t>ustawy</w:t>
      </w:r>
      <w:r>
        <w:rPr>
          <w:rFonts w:ascii="Times New Roman" w:hAnsi="Times New Roman"/>
          <w:color w:val="000000"/>
          <w:sz w:val="24"/>
          <w:szCs w:val="24"/>
          <w:shd w:val="clear" w:color="auto" w:fill="FFFFFF"/>
          <w:lang/>
        </w:rPr>
        <w:t xml:space="preserve"> z dnia 16 kwietnia 1993 r. o zwalczaniu nieuczciwej konkurencji (Dz. U. z 2022 r. poz. 1233 z późn. zm.), Wykonawca, w celu utrzymania w poufności tych informacji, przekazuje je w wydzielonym i odpowiednio oznaczonym pliku.</w:t>
      </w:r>
    </w:p>
    <w:p w14:paraId="5E9E2C0D" w14:textId="77777777" w:rsidR="000D112C" w:rsidRDefault="00000000">
      <w:pPr>
        <w:pStyle w:val="Kolorowalistaakcent11"/>
        <w:numPr>
          <w:ilvl w:val="1"/>
          <w:numId w:val="57"/>
        </w:numPr>
        <w:spacing w:before="0" w:after="0" w:line="276" w:lineRule="auto"/>
        <w:ind w:left="709" w:hanging="709"/>
        <w:rPr>
          <w:rFonts w:ascii="Times New Roman" w:hAnsi="Times New Roman"/>
        </w:rPr>
      </w:pPr>
      <w:r>
        <w:rPr>
          <w:rFonts w:ascii="Times New Roman" w:hAnsi="Times New Roman"/>
          <w:color w:val="000000"/>
          <w:sz w:val="24"/>
          <w:szCs w:val="24"/>
          <w:shd w:val="clear" w:color="auto" w:fill="FFFFFF"/>
          <w:lang/>
        </w:rPr>
        <w:t>Dokumenty elektroniczne muszą spełniać łącznie następujące wymagania:</w:t>
      </w:r>
    </w:p>
    <w:p w14:paraId="750CD479" w14:textId="77777777" w:rsidR="000D112C" w:rsidRDefault="00000000">
      <w:pPr>
        <w:pStyle w:val="Akapitzlist"/>
        <w:numPr>
          <w:ilvl w:val="2"/>
          <w:numId w:val="18"/>
        </w:numPr>
        <w:shd w:val="clear" w:color="auto" w:fill="FFFFFF"/>
        <w:spacing w:before="0" w:after="0" w:line="276" w:lineRule="auto"/>
        <w:ind w:left="1134" w:hanging="425"/>
        <w:rPr>
          <w:rFonts w:ascii="Times New Roman" w:hAnsi="Times New Roman"/>
        </w:rPr>
      </w:pPr>
      <w:r>
        <w:rPr>
          <w:rFonts w:ascii="Times New Roman" w:hAnsi="Times New Roman"/>
          <w:color w:val="000000"/>
          <w:sz w:val="24"/>
          <w:szCs w:val="24"/>
          <w:lang/>
        </w:rPr>
        <w:lastRenderedPageBreak/>
        <w:t>Będą utrwalone w sposób umożliwiający ich wielokrotne odczytanie, zapisanie i powielenie, a także przekazanie przy użyciu środków komunikacji elektronicznej lub na informatycznym nośniku danych;</w:t>
      </w:r>
    </w:p>
    <w:p w14:paraId="0840196D" w14:textId="77777777" w:rsidR="000D112C" w:rsidRDefault="00000000">
      <w:pPr>
        <w:pStyle w:val="Akapitzlist"/>
        <w:numPr>
          <w:ilvl w:val="2"/>
          <w:numId w:val="18"/>
        </w:numPr>
        <w:shd w:val="clear" w:color="auto" w:fill="FFFFFF"/>
        <w:spacing w:line="276" w:lineRule="auto"/>
        <w:ind w:left="1134" w:hanging="425"/>
        <w:rPr>
          <w:rFonts w:ascii="Times New Roman" w:hAnsi="Times New Roman"/>
        </w:rPr>
      </w:pPr>
      <w:r>
        <w:rPr>
          <w:rFonts w:ascii="Times New Roman" w:hAnsi="Times New Roman"/>
          <w:color w:val="000000"/>
          <w:sz w:val="24"/>
          <w:szCs w:val="24"/>
          <w:lang/>
        </w:rPr>
        <w:t>Umożliwiają prezentację treści w postaci elektronicznej, w szczególności przez wyświetlenie tej treści na monitorze ekranowym;</w:t>
      </w:r>
    </w:p>
    <w:p w14:paraId="1E1C1AA1" w14:textId="77777777" w:rsidR="000D112C" w:rsidRDefault="00000000">
      <w:pPr>
        <w:pStyle w:val="Akapitzlist"/>
        <w:numPr>
          <w:ilvl w:val="2"/>
          <w:numId w:val="18"/>
        </w:numPr>
        <w:shd w:val="clear" w:color="auto" w:fill="FFFFFF"/>
        <w:spacing w:line="276" w:lineRule="auto"/>
        <w:ind w:left="1134" w:hanging="425"/>
        <w:rPr>
          <w:rFonts w:ascii="Times New Roman" w:hAnsi="Times New Roman"/>
        </w:rPr>
      </w:pPr>
      <w:r>
        <w:rPr>
          <w:rFonts w:ascii="Times New Roman" w:hAnsi="Times New Roman"/>
          <w:color w:val="000000"/>
          <w:sz w:val="24"/>
          <w:szCs w:val="24"/>
          <w:lang/>
        </w:rPr>
        <w:t>Umożliwiają prezentację treści w postaci papierowej, w szczególności za pomocą wydruku;</w:t>
      </w:r>
    </w:p>
    <w:p w14:paraId="37365686" w14:textId="77777777" w:rsidR="000D112C" w:rsidRDefault="00000000">
      <w:pPr>
        <w:pStyle w:val="Akapitzlist"/>
        <w:numPr>
          <w:ilvl w:val="2"/>
          <w:numId w:val="18"/>
        </w:numPr>
        <w:shd w:val="clear" w:color="auto" w:fill="FFFFFF"/>
        <w:spacing w:line="276" w:lineRule="auto"/>
        <w:ind w:left="1134" w:hanging="425"/>
        <w:rPr>
          <w:rFonts w:ascii="Times New Roman" w:hAnsi="Times New Roman"/>
        </w:rPr>
      </w:pPr>
      <w:r>
        <w:rPr>
          <w:rFonts w:ascii="Times New Roman" w:hAnsi="Times New Roman"/>
          <w:color w:val="000000"/>
          <w:sz w:val="24"/>
          <w:szCs w:val="24"/>
          <w:lang/>
        </w:rPr>
        <w:t>Zawierają dane w układzie niepozostawiającym wątpliwości co do treści i kontekstu zapisanych informacji.</w:t>
      </w:r>
    </w:p>
    <w:p w14:paraId="3AA229D2" w14:textId="77777777" w:rsidR="000D112C" w:rsidRDefault="000D112C">
      <w:pPr>
        <w:pStyle w:val="Akapitzlist"/>
        <w:shd w:val="clear" w:color="auto" w:fill="FFFFFF"/>
        <w:spacing w:line="276" w:lineRule="auto"/>
        <w:ind w:left="1134"/>
        <w:rPr>
          <w:rFonts w:ascii="Times New Roman" w:hAnsi="Times New Roman"/>
          <w:color w:val="000000"/>
          <w:sz w:val="24"/>
          <w:szCs w:val="24"/>
          <w:shd w:val="clear" w:color="auto" w:fill="FFFFFF"/>
          <w:lang/>
        </w:rPr>
      </w:pPr>
    </w:p>
    <w:tbl>
      <w:tblPr>
        <w:tblW w:w="8646" w:type="dxa"/>
        <w:jc w:val="center"/>
        <w:tblLayout w:type="fixed"/>
        <w:tblLook w:val="0000" w:firstRow="0" w:lastRow="0" w:firstColumn="0" w:lastColumn="0" w:noHBand="0" w:noVBand="0"/>
      </w:tblPr>
      <w:tblGrid>
        <w:gridCol w:w="8646"/>
      </w:tblGrid>
      <w:tr w:rsidR="000D112C" w14:paraId="685BCE3C" w14:textId="77777777">
        <w:trPr>
          <w:jc w:val="center"/>
        </w:trPr>
        <w:tc>
          <w:tcPr>
            <w:tcW w:w="8646" w:type="dxa"/>
            <w:tcBorders>
              <w:bottom w:val="single" w:sz="4" w:space="0" w:color="000000"/>
            </w:tcBorders>
            <w:shd w:val="clear" w:color="auto" w:fill="D9D9D9"/>
          </w:tcPr>
          <w:p w14:paraId="7A2B40A4" w14:textId="77777777" w:rsidR="000D112C" w:rsidRDefault="00000000">
            <w:pPr>
              <w:pStyle w:val="Nagwek1"/>
              <w:widowControl w:val="0"/>
              <w:jc w:val="center"/>
              <w:rPr>
                <w:rFonts w:ascii="Times New Roman" w:hAnsi="Times New Roman"/>
              </w:rPr>
            </w:pPr>
            <w:bookmarkStart w:id="18" w:name="_Toc117513188"/>
            <w:r>
              <w:rPr>
                <w:rFonts w:ascii="Times New Roman" w:hAnsi="Times New Roman"/>
                <w:sz w:val="24"/>
                <w:szCs w:val="24"/>
                <w:lang/>
              </w:rPr>
              <w:t xml:space="preserve">ROZDZIAŁ 9 - </w:t>
            </w:r>
            <w:r>
              <w:rPr>
                <w:rFonts w:ascii="Times New Roman" w:hAnsi="Times New Roman"/>
                <w:b w:val="0"/>
                <w:bCs/>
                <w:sz w:val="24"/>
                <w:szCs w:val="24"/>
                <w:lang/>
              </w:rPr>
              <w:t>INFORMACJA DLA WYKONAWCÓW WSPÓLNIE UBIEGAJĄCYCH SIĘ O UDZIELENIE ZAMÓWIENIA (W TYM SPÓŁKI CYWILNE)</w:t>
            </w:r>
            <w:bookmarkEnd w:id="18"/>
          </w:p>
        </w:tc>
      </w:tr>
    </w:tbl>
    <w:p w14:paraId="2503BAFA" w14:textId="77777777" w:rsidR="000D112C" w:rsidRDefault="000D112C">
      <w:pPr>
        <w:pStyle w:val="Kolorowalistaakcent11"/>
        <w:spacing w:before="0" w:after="0" w:line="276" w:lineRule="auto"/>
        <w:ind w:left="709" w:hanging="709"/>
        <w:rPr>
          <w:rFonts w:ascii="Times New Roman" w:hAnsi="Times New Roman"/>
          <w:color w:val="000000"/>
          <w:shd w:val="clear" w:color="auto" w:fill="FFFFFF"/>
        </w:rPr>
      </w:pPr>
    </w:p>
    <w:p w14:paraId="1B28C0DF" w14:textId="77777777" w:rsidR="000D112C" w:rsidRDefault="00000000">
      <w:pPr>
        <w:numPr>
          <w:ilvl w:val="0"/>
          <w:numId w:val="58"/>
        </w:numPr>
        <w:spacing w:line="276" w:lineRule="auto"/>
        <w:ind w:left="709" w:hanging="709"/>
        <w:contextualSpacing/>
      </w:pPr>
      <w:r>
        <w:rPr>
          <w:color w:val="000000"/>
          <w:shd w:val="clear" w:color="auto" w:fill="FFFFFF"/>
          <w:lang/>
        </w:rPr>
        <w:t>Wykonawcy mogą wspólnie ubiegać sie o udzielenie zamówienia.</w:t>
      </w:r>
    </w:p>
    <w:p w14:paraId="057BD965" w14:textId="77777777" w:rsidR="000D112C" w:rsidRDefault="00000000">
      <w:pPr>
        <w:pStyle w:val="Akapitzlist"/>
        <w:widowControl w:val="0"/>
        <w:numPr>
          <w:ilvl w:val="1"/>
          <w:numId w:val="59"/>
        </w:numPr>
        <w:spacing w:line="276" w:lineRule="auto"/>
        <w:ind w:left="709" w:hanging="709"/>
        <w:outlineLvl w:val="3"/>
        <w:rPr>
          <w:rFonts w:ascii="Times New Roman" w:hAnsi="Times New Roman"/>
        </w:rPr>
      </w:pPr>
      <w:r>
        <w:rPr>
          <w:rFonts w:ascii="Times New Roman" w:hAnsi="Times New Roman"/>
          <w:color w:val="000000"/>
          <w:sz w:val="24"/>
          <w:szCs w:val="24"/>
          <w:shd w:val="clear" w:color="auto" w:fill="FFFFFF"/>
        </w:rPr>
        <w:t>W takim przypadku, Wykonawcy ustanawiają pełnomocnika do reprezentowania ich w postępowaniu o udzielenie zamówienia albo do reprezentowania w postępowaniu i zawarcia umowy w sprawie zamówienia publicznego.</w:t>
      </w:r>
    </w:p>
    <w:p w14:paraId="7B4FBBDF" w14:textId="77777777" w:rsidR="000D112C" w:rsidRDefault="00000000">
      <w:pPr>
        <w:pStyle w:val="Akapitzlist"/>
        <w:widowControl w:val="0"/>
        <w:numPr>
          <w:ilvl w:val="1"/>
          <w:numId w:val="60"/>
        </w:numPr>
        <w:spacing w:line="276" w:lineRule="auto"/>
        <w:ind w:left="709" w:hanging="709"/>
        <w:outlineLvl w:val="3"/>
        <w:rPr>
          <w:rFonts w:ascii="Times New Roman" w:hAnsi="Times New Roman"/>
        </w:rPr>
      </w:pPr>
      <w:r>
        <w:rPr>
          <w:rFonts w:ascii="Times New Roman" w:hAnsi="Times New Roman"/>
          <w:bCs/>
          <w:sz w:val="24"/>
          <w:szCs w:val="24"/>
          <w:lang/>
        </w:rPr>
        <w:t>W przypadku Wykonawców wspólnie ubiegających się o udzielenie zamówienia:</w:t>
      </w:r>
    </w:p>
    <w:p w14:paraId="3CE76574" w14:textId="77777777" w:rsidR="000D112C" w:rsidRDefault="00000000">
      <w:pPr>
        <w:pStyle w:val="Akapitzlist"/>
        <w:widowControl w:val="0"/>
        <w:numPr>
          <w:ilvl w:val="0"/>
          <w:numId w:val="6"/>
        </w:numPr>
        <w:spacing w:line="276" w:lineRule="auto"/>
        <w:ind w:left="1134" w:hanging="425"/>
        <w:outlineLvl w:val="3"/>
        <w:rPr>
          <w:rFonts w:ascii="Times New Roman" w:hAnsi="Times New Roman"/>
        </w:rPr>
      </w:pPr>
      <w:r>
        <w:rPr>
          <w:rFonts w:ascii="Times New Roman" w:hAnsi="Times New Roman"/>
          <w:bCs/>
          <w:sz w:val="24"/>
          <w:szCs w:val="24"/>
          <w:lang/>
        </w:rPr>
        <w:t xml:space="preserve">oświadczenia o których mowa w pkt. 8.1 SWZ </w:t>
      </w:r>
      <w:r>
        <w:rPr>
          <w:rFonts w:ascii="Times New Roman" w:hAnsi="Times New Roman"/>
          <w:b/>
          <w:bCs/>
          <w:sz w:val="24"/>
          <w:szCs w:val="24"/>
          <w:u w:val="single"/>
          <w:lang/>
        </w:rPr>
        <w:t xml:space="preserve">składa </w:t>
      </w:r>
      <w:r>
        <w:rPr>
          <w:rFonts w:ascii="Times New Roman" w:hAnsi="Times New Roman"/>
          <w:b/>
          <w:sz w:val="24"/>
          <w:szCs w:val="24"/>
          <w:u w:val="single"/>
          <w:lang/>
        </w:rPr>
        <w:t>z ofertą</w:t>
      </w:r>
      <w:r>
        <w:rPr>
          <w:rFonts w:ascii="Times New Roman" w:hAnsi="Times New Roman"/>
          <w:b/>
          <w:bCs/>
          <w:sz w:val="24"/>
          <w:szCs w:val="24"/>
          <w:lang/>
        </w:rPr>
        <w:t xml:space="preserve"> każdy z Wykonawców wspólnie ubiegających się o zamówienie</w:t>
      </w:r>
      <w:r>
        <w:rPr>
          <w:rFonts w:ascii="Times New Roman" w:hAnsi="Times New Roman"/>
          <w:bCs/>
          <w:sz w:val="24"/>
          <w:szCs w:val="24"/>
          <w:lang/>
        </w:rPr>
        <w:t xml:space="preserve">. </w:t>
      </w:r>
      <w:r>
        <w:rPr>
          <w:rFonts w:ascii="Times New Roman" w:hAnsi="Times New Roman"/>
          <w:color w:val="000000"/>
          <w:sz w:val="24"/>
          <w:szCs w:val="24"/>
          <w:shd w:val="clear" w:color="auto" w:fill="FFFFFF"/>
          <w:lang/>
        </w:rPr>
        <w:t>Oświadczenia te potwierdzają brak podstaw wykluczenia Jeżeli została wybrana oferta Wykonawców wspólnie ubiegających się o udzielenie zamówienia, Zamawiający może żądać przed zawarciem umowy w sprawie zamówienia publicznego kopii umowy regulującej współpracę tych Wykonawców</w:t>
      </w:r>
    </w:p>
    <w:p w14:paraId="142BEE55" w14:textId="77777777" w:rsidR="000D112C" w:rsidRDefault="000D112C">
      <w:pPr>
        <w:pStyle w:val="Akapitzlist"/>
        <w:widowControl w:val="0"/>
        <w:spacing w:line="276" w:lineRule="auto"/>
        <w:ind w:left="709"/>
        <w:outlineLvl w:val="3"/>
        <w:rPr>
          <w:rFonts w:ascii="Times New Roman" w:hAnsi="Times New Roman"/>
          <w:bCs/>
          <w:sz w:val="22"/>
          <w:szCs w:val="22"/>
          <w:lang/>
        </w:rPr>
      </w:pPr>
    </w:p>
    <w:tbl>
      <w:tblPr>
        <w:tblW w:w="8646" w:type="dxa"/>
        <w:jc w:val="center"/>
        <w:tblLayout w:type="fixed"/>
        <w:tblLook w:val="0000" w:firstRow="0" w:lastRow="0" w:firstColumn="0" w:lastColumn="0" w:noHBand="0" w:noVBand="0"/>
      </w:tblPr>
      <w:tblGrid>
        <w:gridCol w:w="8646"/>
      </w:tblGrid>
      <w:tr w:rsidR="000D112C" w14:paraId="117F5EFC" w14:textId="77777777">
        <w:trPr>
          <w:trHeight w:val="819"/>
          <w:jc w:val="center"/>
        </w:trPr>
        <w:tc>
          <w:tcPr>
            <w:tcW w:w="8646" w:type="dxa"/>
            <w:tcBorders>
              <w:bottom w:val="single" w:sz="4" w:space="0" w:color="000000"/>
            </w:tcBorders>
            <w:shd w:val="clear" w:color="auto" w:fill="D9D9D9"/>
          </w:tcPr>
          <w:p w14:paraId="7462E886" w14:textId="77777777" w:rsidR="000D112C" w:rsidRDefault="00000000">
            <w:pPr>
              <w:pStyle w:val="Nagwek1"/>
              <w:widowControl w:val="0"/>
              <w:jc w:val="center"/>
              <w:rPr>
                <w:rFonts w:ascii="Times New Roman" w:hAnsi="Times New Roman"/>
              </w:rPr>
            </w:pPr>
            <w:bookmarkStart w:id="19" w:name="_Toc117513189"/>
            <w:r>
              <w:rPr>
                <w:rFonts w:ascii="Times New Roman" w:hAnsi="Times New Roman"/>
                <w:sz w:val="24"/>
                <w:szCs w:val="16"/>
                <w:lang/>
              </w:rPr>
              <w:t xml:space="preserve">ROZDZIAŁ 10 - </w:t>
            </w:r>
            <w:r>
              <w:rPr>
                <w:rFonts w:ascii="Times New Roman" w:hAnsi="Times New Roman"/>
                <w:b w:val="0"/>
                <w:bCs/>
                <w:sz w:val="22"/>
                <w:szCs w:val="22"/>
                <w:lang/>
              </w:rPr>
              <w:t xml:space="preserve">INFORMACJE O ŚRODKACH KOMUNIKACJI ELEKTRONICZNEJ, PRZY UŻYCIU KTÓRYCH ZAMAWIAJĄCY BĘDZIE KOMUNIKOWAŁ SIĘ Z WYKONAWCAMI, ORAZ INFORMACJE O WYMAGANIACH TECHNICZNYCH  I ORGANIZACYJNYCH SPORZĄDZANIA, WYSYŁANIA </w:t>
            </w:r>
            <w:r>
              <w:rPr>
                <w:rFonts w:ascii="Times New Roman" w:hAnsi="Times New Roman"/>
                <w:b w:val="0"/>
                <w:bCs/>
                <w:sz w:val="22"/>
                <w:szCs w:val="22"/>
                <w:lang/>
              </w:rPr>
              <w:br/>
              <w:t>I ODBIERANIA KORESPONDENCJI ELEKTRONICZNEJ</w:t>
            </w:r>
            <w:bookmarkEnd w:id="19"/>
          </w:p>
        </w:tc>
      </w:tr>
    </w:tbl>
    <w:p w14:paraId="5E6B983A" w14:textId="77777777" w:rsidR="000D112C" w:rsidRDefault="00000000">
      <w:pPr>
        <w:pStyle w:val="Akapitzlist"/>
        <w:widowControl w:val="0"/>
        <w:numPr>
          <w:ilvl w:val="0"/>
          <w:numId w:val="61"/>
        </w:numPr>
        <w:spacing w:line="276" w:lineRule="auto"/>
        <w:ind w:left="709" w:hanging="709"/>
        <w:outlineLvl w:val="3"/>
        <w:rPr>
          <w:rFonts w:ascii="Times New Roman" w:hAnsi="Times New Roman"/>
        </w:rPr>
      </w:pPr>
      <w:r>
        <w:rPr>
          <w:rFonts w:ascii="Times New Roman" w:hAnsi="Times New Roman"/>
          <w:bCs/>
          <w:sz w:val="24"/>
          <w:szCs w:val="24"/>
        </w:rPr>
        <w:t>W przypadku Wykonawców wspólnie ubiegających się o udzielenie zamówienia:</w:t>
      </w:r>
    </w:p>
    <w:p w14:paraId="60BBC920" w14:textId="77777777" w:rsidR="000D112C" w:rsidRDefault="00000000">
      <w:pPr>
        <w:pStyle w:val="Kolorowalistaakcent11"/>
        <w:widowControl w:val="0"/>
        <w:spacing w:line="276" w:lineRule="auto"/>
        <w:ind w:left="0"/>
        <w:jc w:val="center"/>
        <w:outlineLvl w:val="3"/>
        <w:rPr>
          <w:rFonts w:ascii="Times New Roman" w:hAnsi="Times New Roman"/>
        </w:rPr>
      </w:pPr>
      <w:r>
        <w:rPr>
          <w:rFonts w:ascii="Times New Roman" w:hAnsi="Times New Roman"/>
          <w:b/>
          <w:sz w:val="22"/>
          <w:szCs w:val="22"/>
          <w:lang/>
        </w:rPr>
        <w:t>Wymagania ogólne</w:t>
      </w:r>
    </w:p>
    <w:p w14:paraId="1F1FCB96" w14:textId="77777777" w:rsidR="000D112C" w:rsidRDefault="00000000">
      <w:pPr>
        <w:pStyle w:val="Akapitzlist"/>
        <w:widowControl w:val="0"/>
        <w:numPr>
          <w:ilvl w:val="1"/>
          <w:numId w:val="62"/>
        </w:numPr>
        <w:spacing w:line="276" w:lineRule="auto"/>
        <w:ind w:firstLine="0"/>
        <w:outlineLvl w:val="3"/>
      </w:pPr>
      <w:r>
        <w:rPr>
          <w:rFonts w:ascii="Times New Roman" w:hAnsi="Times New Roman"/>
          <w:sz w:val="24"/>
          <w:szCs w:val="24"/>
          <w:lang/>
        </w:rPr>
        <w:t xml:space="preserve"> Komunikacja między Zamawiającym a Wykonawcami może się odbywać wyłącznie przy użyciu środków komunikacji elektronicznej w rozumieniu ustawy z dnia 18 lipca 2002 r. o świadczeniu usług drogą elektroniczną (Dz.U. z 2020 r. poz. 344), tj. za pośrednictwem Platformy Zakupowej Zamawiającego pod adresem: </w:t>
      </w:r>
      <w:hyperlink r:id="rId10">
        <w:r>
          <w:rPr>
            <w:rStyle w:val="Hipercze"/>
            <w:rFonts w:ascii="Times New Roman" w:hAnsi="Times New Roman"/>
            <w:sz w:val="24"/>
            <w:szCs w:val="24"/>
            <w:lang/>
          </w:rPr>
          <w:t>https://platformazakupowa.pl/pn/spzoz1belzyce</w:t>
        </w:r>
      </w:hyperlink>
      <w:r>
        <w:rPr>
          <w:rStyle w:val="Hipercze"/>
          <w:rFonts w:ascii="Times New Roman" w:hAnsi="Times New Roman"/>
          <w:sz w:val="24"/>
          <w:szCs w:val="24"/>
          <w:lang/>
        </w:rPr>
        <w:t xml:space="preserve">. </w:t>
      </w:r>
    </w:p>
    <w:p w14:paraId="21D1EFBE" w14:textId="77777777" w:rsidR="000D112C" w:rsidRDefault="00000000">
      <w:pPr>
        <w:pStyle w:val="Akapitzlist"/>
        <w:widowControl w:val="0"/>
        <w:numPr>
          <w:ilvl w:val="1"/>
          <w:numId w:val="63"/>
        </w:numPr>
        <w:spacing w:line="276" w:lineRule="auto"/>
        <w:ind w:left="709" w:hanging="709"/>
        <w:outlineLvl w:val="3"/>
        <w:rPr>
          <w:rFonts w:ascii="Times New Roman" w:hAnsi="Times New Roman"/>
        </w:rPr>
      </w:pPr>
      <w:r>
        <w:rPr>
          <w:rFonts w:ascii="Times New Roman" w:hAnsi="Times New Roman"/>
          <w:sz w:val="24"/>
          <w:szCs w:val="24"/>
          <w:lang/>
        </w:rPr>
        <w:t xml:space="preserve">Zamawiający wyznacza następujące osoby do kontaktu z Wykonawcami: </w:t>
      </w:r>
    </w:p>
    <w:p w14:paraId="0DE712FC" w14:textId="77777777" w:rsidR="000D112C" w:rsidRDefault="00000000">
      <w:pPr>
        <w:pStyle w:val="Akapitzlist"/>
        <w:widowControl w:val="0"/>
        <w:spacing w:line="276" w:lineRule="auto"/>
        <w:ind w:left="709"/>
        <w:outlineLvl w:val="3"/>
        <w:rPr>
          <w:rFonts w:ascii="Times New Roman" w:hAnsi="Times New Roman"/>
        </w:rPr>
      </w:pPr>
      <w:r>
        <w:rPr>
          <w:rFonts w:ascii="Times New Roman" w:hAnsi="Times New Roman"/>
          <w:sz w:val="22"/>
          <w:szCs w:val="22"/>
          <w:lang/>
        </w:rPr>
        <w:t>-</w:t>
      </w:r>
      <w:r>
        <w:rPr>
          <w:rFonts w:ascii="Times New Roman" w:hAnsi="Times New Roman"/>
          <w:sz w:val="24"/>
          <w:szCs w:val="24"/>
          <w:lang/>
        </w:rPr>
        <w:t xml:space="preserve"> w sprawie przedmiotu zamówienia Pan Janusz Domżał – tel. 81 516 30 51.</w:t>
      </w:r>
    </w:p>
    <w:p w14:paraId="74D0018B" w14:textId="77777777" w:rsidR="000D112C" w:rsidRDefault="00000000">
      <w:pPr>
        <w:pStyle w:val="Akapitzlist"/>
        <w:widowControl w:val="0"/>
        <w:spacing w:line="276" w:lineRule="auto"/>
        <w:ind w:left="709"/>
        <w:outlineLvl w:val="3"/>
        <w:rPr>
          <w:rFonts w:ascii="Times New Roman" w:hAnsi="Times New Roman"/>
        </w:rPr>
      </w:pPr>
      <w:r>
        <w:rPr>
          <w:rFonts w:ascii="Times New Roman" w:hAnsi="Times New Roman"/>
          <w:sz w:val="24"/>
          <w:szCs w:val="24"/>
          <w:lang/>
        </w:rPr>
        <w:t>- w sprawie procedury - Komórka ds. zamówień publicznych – tel. 81 516 11 37.</w:t>
      </w:r>
    </w:p>
    <w:p w14:paraId="6AD833F2" w14:textId="77777777" w:rsidR="000D112C" w:rsidRDefault="00000000">
      <w:pPr>
        <w:pStyle w:val="Akapitzlist"/>
        <w:widowControl w:val="0"/>
        <w:numPr>
          <w:ilvl w:val="1"/>
          <w:numId w:val="64"/>
        </w:numPr>
        <w:spacing w:line="276" w:lineRule="auto"/>
        <w:outlineLvl w:val="3"/>
      </w:pPr>
      <w:r>
        <w:rPr>
          <w:rFonts w:ascii="Times New Roman" w:eastAsia="Calibri" w:hAnsi="Times New Roman"/>
          <w:sz w:val="24"/>
          <w:szCs w:val="24"/>
          <w:lang/>
        </w:rPr>
        <w:t xml:space="preserve">Postępowanie prowadzone jest w języku polskim w formie elektronicznej za pośrednictwem </w:t>
      </w:r>
      <w:hyperlink r:id="rId11">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pod adresem</w:t>
      </w:r>
      <w:r>
        <w:rPr>
          <w:rStyle w:val="Odwoanieprzypisudolnego"/>
          <w:rFonts w:ascii="Times New Roman" w:hAnsi="Times New Roman"/>
          <w:sz w:val="24"/>
          <w:szCs w:val="24"/>
          <w:lang/>
        </w:rPr>
        <w:footnoteReference w:id="1"/>
      </w:r>
      <w:r>
        <w:rPr>
          <w:rFonts w:ascii="Times New Roman" w:eastAsia="Calibri" w:hAnsi="Times New Roman"/>
          <w:sz w:val="24"/>
          <w:szCs w:val="24"/>
          <w:lang/>
        </w:rPr>
        <w:t xml:space="preserve">: </w:t>
      </w:r>
      <w:hyperlink r:id="rId12">
        <w:r>
          <w:rPr>
            <w:rStyle w:val="Hipercze"/>
            <w:rFonts w:ascii="Times New Roman" w:eastAsia="Calibri" w:hAnsi="Times New Roman"/>
            <w:sz w:val="24"/>
            <w:szCs w:val="24"/>
            <w:lang/>
          </w:rPr>
          <w:t>https://platformazakupowa.pl/pn/spzoz1belzyce</w:t>
        </w:r>
      </w:hyperlink>
      <w:r>
        <w:rPr>
          <w:rFonts w:ascii="Times New Roman" w:eastAsia="Calibri" w:hAnsi="Times New Roman"/>
          <w:sz w:val="24"/>
          <w:szCs w:val="24"/>
          <w:lang/>
        </w:rPr>
        <w:t xml:space="preserve"> </w:t>
      </w:r>
    </w:p>
    <w:p w14:paraId="034DADE6" w14:textId="77777777" w:rsidR="000D112C" w:rsidRDefault="00000000">
      <w:pPr>
        <w:pStyle w:val="Akapitzlist"/>
        <w:widowControl w:val="0"/>
        <w:numPr>
          <w:ilvl w:val="1"/>
          <w:numId w:val="65"/>
        </w:numPr>
        <w:spacing w:line="276" w:lineRule="auto"/>
        <w:outlineLvl w:val="3"/>
      </w:pPr>
      <w:r>
        <w:rPr>
          <w:rFonts w:ascii="Times New Roman" w:eastAsia="Calibri" w:hAnsi="Times New Roman"/>
          <w:sz w:val="24"/>
          <w:szCs w:val="24"/>
          <w:lang/>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i formularza „Wyślij wiadomość do zamawiającego”. </w:t>
      </w:r>
    </w:p>
    <w:p w14:paraId="56150215" w14:textId="77777777" w:rsidR="000D112C" w:rsidRDefault="00000000">
      <w:pPr>
        <w:pStyle w:val="Akapitzlist"/>
        <w:widowControl w:val="0"/>
        <w:numPr>
          <w:ilvl w:val="1"/>
          <w:numId w:val="66"/>
        </w:numPr>
        <w:spacing w:line="276" w:lineRule="auto"/>
        <w:outlineLvl w:val="3"/>
      </w:pPr>
      <w:r>
        <w:rPr>
          <w:rFonts w:ascii="Times New Roman" w:eastAsia="Calibri" w:hAnsi="Times New Roman"/>
          <w:sz w:val="24"/>
          <w:szCs w:val="24"/>
          <w:lang/>
        </w:rPr>
        <w:t xml:space="preserve">Za datę przekazania (wpływu) oświadczeń, wniosków, zawiadomień oraz informacji przyjmuje się datę ich przesłania za pośrednictwem </w:t>
      </w:r>
      <w:hyperlink r:id="rId14">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poprzez kliknięcie przycisku  „Wyślij wiadomość do zamawiającego” po których pojawi się komunikat, że wiadomość została wysłana do zamawiającego.</w:t>
      </w:r>
    </w:p>
    <w:p w14:paraId="7EFDBBF0" w14:textId="77777777" w:rsidR="000D112C" w:rsidRDefault="00000000">
      <w:pPr>
        <w:pStyle w:val="Akapitzlist"/>
        <w:widowControl w:val="0"/>
        <w:numPr>
          <w:ilvl w:val="1"/>
          <w:numId w:val="67"/>
        </w:numPr>
        <w:spacing w:line="276" w:lineRule="auto"/>
        <w:outlineLvl w:val="3"/>
      </w:pPr>
      <w:r>
        <w:rPr>
          <w:rFonts w:ascii="Times New Roman" w:eastAsia="Calibri" w:hAnsi="Times New Roman"/>
          <w:sz w:val="24"/>
          <w:szCs w:val="24"/>
          <w:lang/>
        </w:rPr>
        <w:t xml:space="preserve">Zamawiający będzie przekazywał wykonawcom informacje w formie elektronicznej za pośrednictwem </w:t>
      </w:r>
      <w:hyperlink r:id="rId15">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do konkretnego wykonawcy.</w:t>
      </w:r>
    </w:p>
    <w:p w14:paraId="671FF500" w14:textId="77777777" w:rsidR="000D112C" w:rsidRDefault="00000000">
      <w:pPr>
        <w:pStyle w:val="Akapitzlist"/>
        <w:numPr>
          <w:ilvl w:val="1"/>
          <w:numId w:val="68"/>
        </w:numPr>
        <w:spacing w:line="276" w:lineRule="auto"/>
        <w:rPr>
          <w:rFonts w:ascii="Times New Roman" w:hAnsi="Times New Roman"/>
        </w:rPr>
      </w:pPr>
      <w:r>
        <w:rPr>
          <w:rFonts w:ascii="Times New Roman" w:eastAsia="Calibri" w:hAnsi="Times New Roman"/>
          <w:sz w:val="24"/>
          <w:szCs w:val="24"/>
          <w:lang/>
        </w:rPr>
        <w:t xml:space="preserve">Wykonawca jako podmiot profesjonalny ma obowiązek sprawdzania komunikatów i wiadomości bezpośrednio na </w:t>
      </w:r>
      <w:r>
        <w:rPr>
          <w:rFonts w:ascii="Times New Roman" w:eastAsia="Calibri" w:hAnsi="Times New Roman"/>
          <w:sz w:val="24"/>
          <w:szCs w:val="24"/>
          <w:u w:val="single"/>
          <w:lang/>
        </w:rPr>
        <w:t>platformazakupowa.pl</w:t>
      </w:r>
      <w:r>
        <w:rPr>
          <w:rFonts w:ascii="Times New Roman" w:eastAsia="Calibri" w:hAnsi="Times New Roman"/>
          <w:sz w:val="24"/>
          <w:szCs w:val="24"/>
          <w:lang/>
        </w:rPr>
        <w:t xml:space="preserve"> przesłanych przez zamawiającego, gdyż system powiadomień może ulec awarii lub powiadomienie może trafić do folderu SPAM.</w:t>
      </w:r>
    </w:p>
    <w:p w14:paraId="5006E2EE" w14:textId="77777777" w:rsidR="000D112C" w:rsidRDefault="00000000">
      <w:pPr>
        <w:pStyle w:val="Akapitzlist"/>
        <w:numPr>
          <w:ilvl w:val="1"/>
          <w:numId w:val="69"/>
        </w:numPr>
        <w:spacing w:line="276" w:lineRule="auto"/>
      </w:pPr>
      <w:r>
        <w:rPr>
          <w:rFonts w:ascii="Times New Roman" w:eastAsia="Calibri" w:hAnsi="Times New Roman"/>
          <w:color w:val="000000"/>
          <w:sz w:val="24"/>
          <w:szCs w:val="24"/>
          <w:lang/>
        </w:rPr>
        <w:t xml:space="preserve">Zamawiający, zgodnie z Rozporządzeniem </w:t>
      </w:r>
      <w:r>
        <w:rPr>
          <w:rFonts w:ascii="Times New Roman" w:eastAsia="Roboto" w:hAnsi="Times New Roman"/>
          <w:color w:val="000000"/>
          <w:sz w:val="24"/>
          <w:szCs w:val="21"/>
          <w:lang/>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olor w:val="000000"/>
          <w:sz w:val="24"/>
          <w:szCs w:val="24"/>
          <w:lang/>
        </w:rPr>
        <w:t xml:space="preserve">, określa niezbędne wymagania sprzętowo - aplikacyjne umożliwiające pracę na </w:t>
      </w:r>
      <w:hyperlink r:id="rId17">
        <w:r>
          <w:rPr>
            <w:rStyle w:val="Hipercze"/>
            <w:rFonts w:ascii="Times New Roman" w:eastAsia="Calibri" w:hAnsi="Times New Roman"/>
            <w:color w:val="004586"/>
            <w:sz w:val="24"/>
            <w:szCs w:val="24"/>
            <w:lang/>
          </w:rPr>
          <w:t>platformazakupowa.pl</w:t>
        </w:r>
      </w:hyperlink>
      <w:r>
        <w:rPr>
          <w:rFonts w:ascii="Times New Roman" w:eastAsia="Calibri" w:hAnsi="Times New Roman"/>
          <w:color w:val="000000"/>
          <w:sz w:val="24"/>
          <w:szCs w:val="24"/>
          <w:lang/>
        </w:rPr>
        <w:t>, tj.:</w:t>
      </w:r>
    </w:p>
    <w:p w14:paraId="333CADD0" w14:textId="77777777" w:rsidR="000D112C" w:rsidRDefault="00000000">
      <w:pPr>
        <w:spacing w:line="276" w:lineRule="auto"/>
        <w:ind w:left="720"/>
        <w:jc w:val="both"/>
      </w:pPr>
      <w:r>
        <w:rPr>
          <w:rFonts w:eastAsia="Calibri"/>
          <w:color w:val="000000"/>
          <w:lang/>
        </w:rPr>
        <w:t xml:space="preserve">a) </w:t>
      </w:r>
      <w:r>
        <w:rPr>
          <w:rFonts w:eastAsia="Calibri"/>
          <w:lang/>
        </w:rPr>
        <w:t>stały dostęp do sieci Internet o gwarantowanej przepustowości nie mniejszej niż 512 kb/s,</w:t>
      </w:r>
    </w:p>
    <w:p w14:paraId="39E4C6E0" w14:textId="77777777" w:rsidR="000D112C" w:rsidRDefault="00000000">
      <w:pPr>
        <w:pStyle w:val="Akapitzlist"/>
        <w:spacing w:line="276" w:lineRule="auto"/>
        <w:rPr>
          <w:rFonts w:ascii="Times New Roman" w:hAnsi="Times New Roman"/>
        </w:rPr>
      </w:pPr>
      <w:r>
        <w:rPr>
          <w:rFonts w:ascii="Times New Roman" w:eastAsia="Calibri" w:hAnsi="Times New Roman"/>
          <w:sz w:val="24"/>
          <w:szCs w:val="24"/>
          <w:lang/>
        </w:rPr>
        <w:t>b) komputer klasy PC lub MAC o następującej konfiguracji: pamięć min. 2 GB Ram, procesor Intel IV 2 GHZ lub jego nowsza wersja, jeden z systemów operacyjnych - MS Windows 7, Mac Os x 10 4, Linux, lub ich nowsze wersje,</w:t>
      </w:r>
    </w:p>
    <w:p w14:paraId="18AE4FB3" w14:textId="77777777" w:rsidR="000D112C" w:rsidRDefault="00000000">
      <w:pPr>
        <w:spacing w:line="276" w:lineRule="auto"/>
        <w:ind w:left="720"/>
        <w:jc w:val="both"/>
      </w:pPr>
      <w:r>
        <w:rPr>
          <w:rFonts w:eastAsia="Calibri"/>
          <w:lang/>
        </w:rPr>
        <w:t>c) zainstalowana dowolna przeglądarka internetowa, w przypadku Internet Explorer minimalnie wersja 10 0.,</w:t>
      </w:r>
    </w:p>
    <w:p w14:paraId="72345513" w14:textId="77777777" w:rsidR="000D112C" w:rsidRDefault="00000000">
      <w:pPr>
        <w:spacing w:line="276" w:lineRule="auto"/>
        <w:ind w:left="720"/>
        <w:jc w:val="both"/>
      </w:pPr>
      <w:r>
        <w:rPr>
          <w:rFonts w:eastAsia="Calibri"/>
          <w:lang/>
        </w:rPr>
        <w:t>d) włączona obsługa JavaScript,</w:t>
      </w:r>
    </w:p>
    <w:p w14:paraId="5CB0ABF1" w14:textId="77777777" w:rsidR="000D112C" w:rsidRDefault="00000000">
      <w:pPr>
        <w:spacing w:line="276" w:lineRule="auto"/>
        <w:ind w:left="720"/>
        <w:jc w:val="both"/>
      </w:pPr>
      <w:r>
        <w:rPr>
          <w:rFonts w:eastAsia="Calibri"/>
          <w:lang/>
        </w:rPr>
        <w:t>e) zainstalowany program Adobe Acrobat Reader lub inny obsługujący format plików .pdf,</w:t>
      </w:r>
    </w:p>
    <w:p w14:paraId="00C12814" w14:textId="77777777" w:rsidR="000D112C" w:rsidRDefault="00000000">
      <w:pPr>
        <w:spacing w:line="276" w:lineRule="auto"/>
        <w:ind w:left="720"/>
        <w:jc w:val="both"/>
      </w:pPr>
      <w:r>
        <w:rPr>
          <w:rFonts w:eastAsia="Calibri"/>
          <w:lang/>
        </w:rPr>
        <w:t>f) Szyfrowanie na platformazakupowa.pl odbywa się za pomocą protokołu TLS 1.3.</w:t>
      </w:r>
    </w:p>
    <w:p w14:paraId="0D2B2D7C" w14:textId="77777777" w:rsidR="000D112C" w:rsidRDefault="00000000">
      <w:pPr>
        <w:spacing w:line="276" w:lineRule="auto"/>
        <w:ind w:left="720"/>
        <w:jc w:val="both"/>
      </w:pPr>
      <w:r>
        <w:rPr>
          <w:rFonts w:eastAsia="Calibri"/>
          <w:lang/>
        </w:rPr>
        <w:t>g) Oznaczenie czasu odbioru danych przez platformę zakupową stanowi datę oraz dokładny czas (hh:mm:ss) generowany wg. czasu lokalnego serwera synchronizowanego z zegarem Głównego Urzędu Miar.</w:t>
      </w:r>
    </w:p>
    <w:p w14:paraId="4C7C9396" w14:textId="77777777" w:rsidR="000D112C" w:rsidRDefault="00000000">
      <w:pPr>
        <w:pStyle w:val="Akapitzlist"/>
        <w:widowControl w:val="0"/>
        <w:numPr>
          <w:ilvl w:val="1"/>
          <w:numId w:val="70"/>
        </w:numPr>
        <w:spacing w:line="276" w:lineRule="auto"/>
        <w:outlineLvl w:val="3"/>
        <w:rPr>
          <w:rFonts w:ascii="Times New Roman" w:hAnsi="Times New Roman"/>
        </w:rPr>
      </w:pPr>
      <w:r>
        <w:rPr>
          <w:rFonts w:ascii="Times New Roman" w:eastAsia="Calibri" w:hAnsi="Times New Roman"/>
          <w:sz w:val="24"/>
          <w:szCs w:val="24"/>
          <w:lang/>
        </w:rPr>
        <w:t>Wykonawca, przystępując do niniejszego postępowania o udzielenie zamówienia publicznego:</w:t>
      </w:r>
    </w:p>
    <w:p w14:paraId="6236C6E8" w14:textId="77777777" w:rsidR="000D112C" w:rsidRDefault="00000000">
      <w:pPr>
        <w:spacing w:line="276" w:lineRule="auto"/>
        <w:ind w:left="720"/>
        <w:jc w:val="both"/>
      </w:pPr>
      <w:r>
        <w:rPr>
          <w:rFonts w:eastAsia="Calibri"/>
          <w:lang/>
        </w:rPr>
        <w:lastRenderedPageBreak/>
        <w:t xml:space="preserve">a) akceptuje warunki korzystania z </w:t>
      </w:r>
      <w:hyperlink r:id="rId18">
        <w:r>
          <w:rPr>
            <w:rStyle w:val="Hipercze"/>
            <w:rFonts w:eastAsia="Calibri"/>
            <w:color w:val="1155CC"/>
            <w:lang/>
          </w:rPr>
          <w:t>platformazakupowa.pl</w:t>
        </w:r>
      </w:hyperlink>
      <w:r>
        <w:rPr>
          <w:rFonts w:eastAsia="Calibri"/>
          <w:lang/>
        </w:rPr>
        <w:t xml:space="preserve"> określone w Regulaminie zamieszczonym na stronie internetowej </w:t>
      </w:r>
      <w:hyperlink r:id="rId19">
        <w:r>
          <w:rPr>
            <w:rStyle w:val="Hipercze"/>
            <w:rFonts w:eastAsia="Calibri"/>
            <w:lang/>
          </w:rPr>
          <w:t>pod linkiem</w:t>
        </w:r>
      </w:hyperlink>
      <w:r>
        <w:rPr>
          <w:rFonts w:eastAsia="Calibri"/>
          <w:lang/>
        </w:rPr>
        <w:t xml:space="preserve">  w zakładce „Regulamin" oraz uznaje go za wiążący,</w:t>
      </w:r>
    </w:p>
    <w:p w14:paraId="6A799988" w14:textId="77777777" w:rsidR="000D112C" w:rsidRDefault="00000000">
      <w:pPr>
        <w:pStyle w:val="Akapitzlist"/>
        <w:widowControl w:val="0"/>
        <w:spacing w:line="276" w:lineRule="auto"/>
        <w:outlineLvl w:val="3"/>
      </w:pPr>
      <w:r>
        <w:rPr>
          <w:rFonts w:ascii="Times New Roman" w:eastAsia="Calibri" w:hAnsi="Times New Roman"/>
          <w:sz w:val="24"/>
          <w:szCs w:val="24"/>
          <w:lang/>
        </w:rPr>
        <w:t xml:space="preserve">b) zapoznał i stosuje się do Instrukcji składania ofert/wniosków dostępnej </w:t>
      </w:r>
      <w:hyperlink r:id="rId20">
        <w:r>
          <w:rPr>
            <w:rStyle w:val="Hipercze"/>
            <w:rFonts w:ascii="Times New Roman" w:eastAsia="Calibri" w:hAnsi="Times New Roman"/>
            <w:color w:val="1155CC"/>
            <w:sz w:val="24"/>
            <w:szCs w:val="24"/>
            <w:lang/>
          </w:rPr>
          <w:t>pod linkiem</w:t>
        </w:r>
      </w:hyperlink>
      <w:r>
        <w:rPr>
          <w:rFonts w:ascii="Times New Roman" w:eastAsia="Calibri" w:hAnsi="Times New Roman"/>
          <w:sz w:val="24"/>
          <w:szCs w:val="24"/>
          <w:lang/>
        </w:rPr>
        <w:t xml:space="preserve">. </w:t>
      </w:r>
    </w:p>
    <w:p w14:paraId="5603DBC9" w14:textId="77777777" w:rsidR="000D112C" w:rsidRDefault="00000000">
      <w:pPr>
        <w:pStyle w:val="Akapitzlist"/>
        <w:widowControl w:val="0"/>
        <w:numPr>
          <w:ilvl w:val="1"/>
          <w:numId w:val="71"/>
        </w:numPr>
        <w:spacing w:line="276" w:lineRule="auto"/>
        <w:outlineLvl w:val="3"/>
      </w:pPr>
      <w:r>
        <w:rPr>
          <w:rFonts w:ascii="Times New Roman" w:eastAsia="Calibri" w:hAnsi="Times New Roman"/>
          <w:b/>
          <w:sz w:val="24"/>
          <w:szCs w:val="24"/>
          <w:lang/>
        </w:rPr>
        <w:t xml:space="preserve">Zamawiający nie ponosi odpowiedzialności za złożenie oferty w sposób niezgodny </w:t>
      </w:r>
      <w:r>
        <w:rPr>
          <w:rFonts w:ascii="Times New Roman" w:eastAsia="Calibri" w:hAnsi="Times New Roman"/>
          <w:b/>
          <w:sz w:val="24"/>
          <w:szCs w:val="24"/>
          <w:lang/>
        </w:rPr>
        <w:br/>
        <w:t xml:space="preserve">z Instrukcją korzystania z </w:t>
      </w:r>
      <w:hyperlink r:id="rId21">
        <w:r>
          <w:rPr>
            <w:rStyle w:val="Hipercze"/>
            <w:rFonts w:ascii="Times New Roman" w:eastAsia="Calibri" w:hAnsi="Times New Roman"/>
            <w:b/>
            <w:color w:val="1155CC"/>
            <w:sz w:val="24"/>
            <w:szCs w:val="24"/>
            <w:lang/>
          </w:rPr>
          <w:t>platformazakupowa.pl</w:t>
        </w:r>
      </w:hyperlink>
      <w:r>
        <w:rPr>
          <w:rFonts w:ascii="Times New Roman" w:eastAsia="Calibri" w:hAnsi="Times New Roman"/>
          <w:sz w:val="24"/>
          <w:szCs w:val="24"/>
          <w:lang/>
        </w:rPr>
        <w:t xml:space="preserve">, w szczególności za sytuację, gdy zamawiający zapozna się z treścią oferty przed upływem terminu składania ofert (np. złożenie oferty w zakładce „Wyślij wiadomość do zamawiającego”). </w:t>
      </w:r>
      <w:r>
        <w:rPr>
          <w:rFonts w:ascii="Times New Roman" w:eastAsia="Calibri" w:hAnsi="Times New Roman"/>
          <w:sz w:val="24"/>
          <w:szCs w:val="24"/>
          <w:lang/>
        </w:rPr>
        <w:br/>
        <w:t>Taka oferta zostanie uznana przez Zamawiającego za ofertę handlową i nie będzie brana pod uwagę w przedmiotowym postępowaniu ponieważ nie został spełniony obowiązek narzucony w art. 221 Ustawy Prawo Zamówień Publicznych.</w:t>
      </w:r>
    </w:p>
    <w:p w14:paraId="6D137EA4" w14:textId="77777777" w:rsidR="000D112C" w:rsidRDefault="00000000">
      <w:pPr>
        <w:pStyle w:val="Akapitzlist"/>
        <w:widowControl w:val="0"/>
        <w:numPr>
          <w:ilvl w:val="1"/>
          <w:numId w:val="72"/>
        </w:numPr>
        <w:spacing w:line="276" w:lineRule="auto"/>
        <w:outlineLvl w:val="3"/>
      </w:pPr>
      <w:r>
        <w:rPr>
          <w:rFonts w:ascii="Times New Roman" w:eastAsia="Calibri" w:hAnsi="Times New Roman"/>
          <w:sz w:val="24"/>
          <w:szCs w:val="24"/>
          <w:lang/>
        </w:rPr>
        <w:t xml:space="preserve">Zamawiający informuje, że instrukcje korzystania z </w:t>
      </w:r>
      <w:hyperlink r:id="rId22">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dotyczące w szczególności logowania, składania wniosków o wyjaśnienie treści SWZ, składania ofert oraz innych czynności podejmowanych w niniejszym postępowaniu przy użyciu </w:t>
      </w:r>
      <w:hyperlink r:id="rId23">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znajdują się w zakładce „Instrukcje dla Wykonawców" na stronie internetowej pod adresem: </w:t>
      </w:r>
      <w:hyperlink r:id="rId24">
        <w:r>
          <w:rPr>
            <w:rStyle w:val="Hipercze"/>
            <w:rFonts w:ascii="Times New Roman" w:eastAsia="Calibri" w:hAnsi="Times New Roman"/>
            <w:color w:val="1155CC"/>
            <w:sz w:val="24"/>
            <w:szCs w:val="24"/>
            <w:lang/>
          </w:rPr>
          <w:t>https://platformazakupowa.pl/strona/45-instrukcje</w:t>
        </w:r>
      </w:hyperlink>
    </w:p>
    <w:p w14:paraId="1FEE4481" w14:textId="77777777" w:rsidR="000D112C" w:rsidRDefault="000D112C">
      <w:pPr>
        <w:pStyle w:val="Akapitzlist"/>
        <w:widowControl w:val="0"/>
        <w:spacing w:line="276" w:lineRule="auto"/>
        <w:ind w:left="709"/>
        <w:outlineLvl w:val="3"/>
        <w:rPr>
          <w:rFonts w:ascii="Times New Roman" w:hAnsi="Times New Roman"/>
          <w:color w:val="000000"/>
          <w:sz w:val="22"/>
          <w:szCs w:val="22"/>
          <w:lang/>
        </w:rPr>
      </w:pPr>
    </w:p>
    <w:p w14:paraId="12C6C422" w14:textId="77777777" w:rsidR="000D112C" w:rsidRDefault="00000000">
      <w:pPr>
        <w:widowControl w:val="0"/>
        <w:spacing w:line="276" w:lineRule="auto"/>
        <w:jc w:val="center"/>
        <w:outlineLvl w:val="3"/>
      </w:pPr>
      <w:r>
        <w:rPr>
          <w:b/>
          <w:bCs/>
          <w:u w:val="single"/>
          <w:lang/>
        </w:rPr>
        <w:t>Zalecenie dla wykonawcy</w:t>
      </w:r>
    </w:p>
    <w:p w14:paraId="6E5F19D3" w14:textId="77777777" w:rsidR="000D112C" w:rsidRDefault="00000000">
      <w:pPr>
        <w:spacing w:line="276" w:lineRule="auto"/>
        <w:jc w:val="both"/>
      </w:pPr>
      <w:r>
        <w:rPr>
          <w:rFonts w:eastAsia="Calibri"/>
          <w:b/>
          <w:lang/>
        </w:rPr>
        <w:t>Formaty plików wykorzystywanych przez wykonawców powinny być zgodne z</w:t>
      </w:r>
      <w:r>
        <w:rPr>
          <w:rFonts w:eastAsia="Calibri"/>
          <w:lang/>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6EACD0" w14:textId="77777777" w:rsidR="000D112C" w:rsidRDefault="00000000">
      <w:pPr>
        <w:spacing w:line="276" w:lineRule="auto"/>
        <w:jc w:val="both"/>
      </w:pPr>
      <w:r>
        <w:rPr>
          <w:rFonts w:eastAsia="Calibri"/>
          <w:b/>
          <w:lang/>
        </w:rPr>
        <w:t>Poniżej przedstawiamy listę sugerowanych zapisów do specyfikacji:</w:t>
      </w:r>
    </w:p>
    <w:p w14:paraId="1DE87677" w14:textId="77777777" w:rsidR="000D112C" w:rsidRDefault="00000000">
      <w:pPr>
        <w:spacing w:line="276" w:lineRule="auto"/>
        <w:jc w:val="both"/>
      </w:pPr>
      <w:r>
        <w:rPr>
          <w:rFonts w:eastAsia="Calibri"/>
          <w:lang/>
        </w:rPr>
        <w:t xml:space="preserve">1. Zamawiający rekomenduje wykorzystanie formatów: .pdf .doc .xls .jpg (.jpeg) </w:t>
      </w:r>
      <w:r>
        <w:rPr>
          <w:rFonts w:eastAsia="Calibri"/>
          <w:b/>
          <w:lang/>
        </w:rPr>
        <w:t>ze szczególnym wskazaniem na .pdf</w:t>
      </w:r>
    </w:p>
    <w:p w14:paraId="7A1570F8" w14:textId="77777777" w:rsidR="000D112C" w:rsidRDefault="00000000">
      <w:pPr>
        <w:spacing w:line="276" w:lineRule="auto"/>
        <w:jc w:val="both"/>
      </w:pPr>
      <w:r>
        <w:rPr>
          <w:rFonts w:eastAsia="Calibri"/>
          <w:b/>
          <w:lang/>
        </w:rPr>
        <w:t xml:space="preserve">2. </w:t>
      </w:r>
      <w:r>
        <w:rPr>
          <w:rFonts w:eastAsia="Calibri"/>
          <w:lang/>
        </w:rPr>
        <w:t>W celu ewentualnej kompresji danych Zamawiający rekomenduje wykorzystanie jednego z formatów:</w:t>
      </w:r>
    </w:p>
    <w:p w14:paraId="239BCDB6" w14:textId="77777777" w:rsidR="000D112C" w:rsidRDefault="00000000">
      <w:pPr>
        <w:spacing w:line="276" w:lineRule="auto"/>
        <w:jc w:val="both"/>
      </w:pPr>
      <w:r>
        <w:rPr>
          <w:rFonts w:eastAsia="Calibri"/>
          <w:lang/>
        </w:rPr>
        <w:t>a) .zip</w:t>
      </w:r>
    </w:p>
    <w:p w14:paraId="2B2F7D16" w14:textId="77777777" w:rsidR="000D112C" w:rsidRDefault="00000000">
      <w:pPr>
        <w:spacing w:line="276" w:lineRule="auto"/>
        <w:jc w:val="both"/>
      </w:pPr>
      <w:r>
        <w:rPr>
          <w:rFonts w:eastAsia="Calibri"/>
          <w:lang/>
        </w:rPr>
        <w:t>b) .7Z</w:t>
      </w:r>
    </w:p>
    <w:p w14:paraId="57DE70C9" w14:textId="77777777" w:rsidR="000D112C" w:rsidRDefault="00000000">
      <w:pPr>
        <w:spacing w:line="276" w:lineRule="auto"/>
        <w:jc w:val="both"/>
      </w:pPr>
      <w:r>
        <w:rPr>
          <w:rFonts w:eastAsia="Calibri"/>
          <w:lang/>
        </w:rPr>
        <w:t xml:space="preserve">3.Wśród formatów powszechnych a </w:t>
      </w:r>
      <w:r>
        <w:rPr>
          <w:rFonts w:eastAsia="Calibri"/>
          <w:b/>
          <w:lang/>
        </w:rPr>
        <w:t>NIE występujących</w:t>
      </w:r>
      <w:r>
        <w:rPr>
          <w:rFonts w:eastAsia="Calibri"/>
          <w:lang/>
        </w:rPr>
        <w:t xml:space="preserve"> w rozporządzeniu występują: .rar .gif .bmp .numbers .pages. </w:t>
      </w:r>
      <w:r>
        <w:rPr>
          <w:rFonts w:eastAsia="Calibri"/>
          <w:b/>
          <w:lang/>
        </w:rPr>
        <w:t>Dokumenty złożone w takich plikach zostaną uznane za złożone nieskutecznie.</w:t>
      </w:r>
    </w:p>
    <w:p w14:paraId="0B99A6EA" w14:textId="77777777" w:rsidR="000D112C" w:rsidRDefault="00000000">
      <w:pPr>
        <w:spacing w:line="276" w:lineRule="auto"/>
        <w:jc w:val="both"/>
      </w:pPr>
      <w:r>
        <w:rPr>
          <w:rFonts w:eastAsia="Calibri"/>
          <w:b/>
          <w:lang/>
        </w:rPr>
        <w:t xml:space="preserve">4. </w:t>
      </w:r>
      <w:r>
        <w:rPr>
          <w:rFonts w:eastAsia="Calibri"/>
          <w:lang/>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0A514F5" w14:textId="77777777" w:rsidR="000D112C" w:rsidRDefault="00000000">
      <w:pPr>
        <w:spacing w:line="276" w:lineRule="auto"/>
        <w:jc w:val="both"/>
      </w:pPr>
      <w:r>
        <w:rPr>
          <w:rFonts w:eastAsia="Calibri"/>
          <w:lang/>
        </w:rPr>
        <w:t xml:space="preserve">5.Ze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821CC73" w14:textId="77777777" w:rsidR="000D112C" w:rsidRDefault="00000000">
      <w:pPr>
        <w:spacing w:line="276" w:lineRule="auto"/>
        <w:jc w:val="both"/>
      </w:pPr>
      <w:r>
        <w:rPr>
          <w:rFonts w:eastAsia="Calibri"/>
          <w:lang/>
        </w:rPr>
        <w:t>6. Pliki w innych formatach niż PDF zaleca się opatrzyć zewnętrznym podpisem XAdES. Wykonawca powinien pamiętać, aby plik z podpisem przekazywać łącznie z dokumentem podpisywanym.</w:t>
      </w:r>
    </w:p>
    <w:p w14:paraId="43AD42A0" w14:textId="77777777" w:rsidR="000D112C" w:rsidRDefault="00000000">
      <w:pPr>
        <w:spacing w:line="276" w:lineRule="auto"/>
        <w:jc w:val="both"/>
      </w:pPr>
      <w:r>
        <w:rPr>
          <w:rFonts w:eastAsia="Calibri"/>
          <w:lang/>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8E1CEDC" w14:textId="77777777" w:rsidR="000D112C" w:rsidRDefault="00000000">
      <w:pPr>
        <w:spacing w:line="276" w:lineRule="auto"/>
        <w:jc w:val="both"/>
      </w:pPr>
      <w:r>
        <w:rPr>
          <w:rFonts w:eastAsia="Calibri"/>
          <w:lang/>
        </w:rPr>
        <w:lastRenderedPageBreak/>
        <w:t>8. Zamawiający zaleca, aby Wykonawca z odpowiednim wyprzedzeniem przetestował możliwość prawidłowego wykorzystania wybranej metody podpisania plików oferty.</w:t>
      </w:r>
    </w:p>
    <w:p w14:paraId="39C9CCDA" w14:textId="77777777" w:rsidR="000D112C" w:rsidRDefault="00000000">
      <w:pPr>
        <w:spacing w:line="276" w:lineRule="auto"/>
        <w:jc w:val="both"/>
      </w:pPr>
      <w:r>
        <w:rPr>
          <w:rFonts w:eastAsia="Calibri"/>
          <w:lang/>
        </w:rPr>
        <w:t>9.Zaleca się, aby komunikacja z wykonawcami odbywała się tylko na Platformie za pośrednictwem formularza “Wyślij wiadomość do zamawiającego”, nie za pośrednictwem adresu e-mail.</w:t>
      </w:r>
    </w:p>
    <w:p w14:paraId="0DC49580" w14:textId="77777777" w:rsidR="000D112C" w:rsidRDefault="00000000">
      <w:pPr>
        <w:spacing w:line="276" w:lineRule="auto"/>
        <w:ind w:left="-510"/>
        <w:jc w:val="both"/>
      </w:pPr>
      <w:r>
        <w:rPr>
          <w:rFonts w:eastAsia="Calibri"/>
          <w:lang/>
        </w:rPr>
        <w:t xml:space="preserve">         10. Osobą składającą ofertę powinna być osoba kontaktowa podawana w dokumentacji.</w:t>
      </w:r>
    </w:p>
    <w:p w14:paraId="49A7FBDB" w14:textId="77777777" w:rsidR="000D112C" w:rsidRDefault="00000000">
      <w:pPr>
        <w:spacing w:line="276" w:lineRule="auto"/>
        <w:jc w:val="both"/>
      </w:pPr>
      <w:r>
        <w:rPr>
          <w:rFonts w:eastAsia="Calibri"/>
          <w:lang/>
        </w:rPr>
        <w:t>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75EEC7" w14:textId="77777777" w:rsidR="000D112C" w:rsidRDefault="00000000">
      <w:pPr>
        <w:numPr>
          <w:ilvl w:val="0"/>
          <w:numId w:val="12"/>
        </w:numPr>
        <w:spacing w:line="276" w:lineRule="auto"/>
        <w:jc w:val="both"/>
      </w:pPr>
      <w:r>
        <w:rPr>
          <w:rFonts w:eastAsia="Calibri"/>
          <w:lang/>
        </w:rPr>
        <w:t xml:space="preserve">Podczas podpisywania plików zaleca się stosowanie algorytmu skrótu SHA2 zamiast SHA1.  </w:t>
      </w:r>
    </w:p>
    <w:p w14:paraId="6356298C" w14:textId="77777777" w:rsidR="000D112C" w:rsidRDefault="00000000">
      <w:pPr>
        <w:numPr>
          <w:ilvl w:val="0"/>
          <w:numId w:val="12"/>
        </w:numPr>
        <w:spacing w:line="276" w:lineRule="auto"/>
        <w:jc w:val="both"/>
      </w:pPr>
      <w:r>
        <w:rPr>
          <w:rFonts w:eastAsia="Calibri"/>
          <w:lang/>
        </w:rPr>
        <w:t xml:space="preserve">Jeśli wykonawca pakuje dokumenty np. w plik ZIP zalecamy wcześniejsze podpisanie każdego ze skompresowanych plików. </w:t>
      </w:r>
    </w:p>
    <w:p w14:paraId="7B84D738" w14:textId="77777777" w:rsidR="000D112C" w:rsidRDefault="00000000">
      <w:pPr>
        <w:numPr>
          <w:ilvl w:val="0"/>
          <w:numId w:val="12"/>
        </w:numPr>
        <w:spacing w:line="276" w:lineRule="auto"/>
        <w:jc w:val="both"/>
      </w:pPr>
      <w:r>
        <w:rPr>
          <w:rFonts w:eastAsia="Calibri"/>
          <w:lang/>
        </w:rPr>
        <w:t>Zamawiający rekomenduje wykorzystanie podpisu z kwalifikowanym znacznikiem czasu.</w:t>
      </w:r>
    </w:p>
    <w:p w14:paraId="324166BF" w14:textId="77777777" w:rsidR="000D112C" w:rsidRDefault="00000000">
      <w:pPr>
        <w:numPr>
          <w:ilvl w:val="0"/>
          <w:numId w:val="12"/>
        </w:numPr>
        <w:spacing w:line="276" w:lineRule="auto"/>
        <w:jc w:val="both"/>
      </w:pPr>
      <w:r>
        <w:rPr>
          <w:rFonts w:eastAsia="Calibri"/>
          <w:lang w:eastAsia="zh-CN"/>
        </w:rPr>
        <w:t xml:space="preserve">Zamawiający zaleca aby </w:t>
      </w:r>
      <w:r>
        <w:rPr>
          <w:rFonts w:eastAsia="Calibri"/>
          <w:u w:val="single"/>
          <w:lang w:eastAsia="zh-CN"/>
        </w:rPr>
        <w:t>nie</w:t>
      </w:r>
      <w:r>
        <w:rPr>
          <w:rFonts w:eastAsia="Calibri"/>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120F7A57" w14:textId="77777777" w:rsidR="000D112C" w:rsidRDefault="00000000">
      <w:pPr>
        <w:numPr>
          <w:ilvl w:val="0"/>
          <w:numId w:val="12"/>
        </w:numPr>
        <w:spacing w:line="276" w:lineRule="auto"/>
        <w:jc w:val="both"/>
      </w:pPr>
      <w:r>
        <w:t xml:space="preserve">Oferty </w:t>
      </w:r>
      <w:r>
        <w:rPr>
          <w:rFonts w:eastAsia="SimSun"/>
          <w:lang w:eastAsia="zh-CN"/>
        </w:rPr>
        <w:t>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76D523FC" w14:textId="77777777" w:rsidR="000D112C" w:rsidRDefault="00000000">
      <w:pPr>
        <w:numPr>
          <w:ilvl w:val="0"/>
          <w:numId w:val="12"/>
        </w:numPr>
        <w:spacing w:line="276" w:lineRule="auto"/>
        <w:jc w:val="both"/>
      </w:pPr>
      <w:r>
        <w:rPr>
          <w:rFonts w:eastAsia="SimSun"/>
          <w:lang w:eastAsia="zh-CN"/>
        </w:rPr>
        <w:t xml:space="preserve">Sposób sporządzenia dokumentów elektronicznych musi być zgody </w:t>
      </w:r>
      <w:r>
        <w:rPr>
          <w:rFonts w:eastAsia="SimSun"/>
          <w:lang w:eastAsia="zh-CN"/>
        </w:rPr>
        <w:br/>
        <w:t xml:space="preserve">z wymaganiami określonymi w rozporządzeniu Prezesa Rady Ministrów </w:t>
      </w:r>
      <w:r>
        <w:rPr>
          <w:rFonts w:eastAsia="SimSun"/>
          <w:lang w:eastAsia="zh-CN"/>
        </w:rPr>
        <w:br/>
        <w:t>z dnia 30 grudnia 2020 r. w sprawie sposobu sporządzania i przekazywania informacji oraz wymagań technicznych dla dokumentów elektronicznych oraz środków komunikacji.</w:t>
      </w:r>
    </w:p>
    <w:tbl>
      <w:tblPr>
        <w:tblW w:w="8646" w:type="dxa"/>
        <w:jc w:val="center"/>
        <w:tblLayout w:type="fixed"/>
        <w:tblLook w:val="0000" w:firstRow="0" w:lastRow="0" w:firstColumn="0" w:lastColumn="0" w:noHBand="0" w:noVBand="0"/>
      </w:tblPr>
      <w:tblGrid>
        <w:gridCol w:w="8646"/>
      </w:tblGrid>
      <w:tr w:rsidR="000D112C" w14:paraId="1E9C3775" w14:textId="77777777">
        <w:trPr>
          <w:jc w:val="center"/>
        </w:trPr>
        <w:tc>
          <w:tcPr>
            <w:tcW w:w="8646" w:type="dxa"/>
            <w:tcBorders>
              <w:bottom w:val="single" w:sz="4" w:space="0" w:color="000000"/>
            </w:tcBorders>
            <w:shd w:val="clear" w:color="auto" w:fill="D9D9D9"/>
          </w:tcPr>
          <w:p w14:paraId="69D26637" w14:textId="77777777" w:rsidR="000D112C" w:rsidRDefault="00000000">
            <w:pPr>
              <w:pStyle w:val="Nagwek1"/>
              <w:widowControl w:val="0"/>
              <w:jc w:val="center"/>
              <w:rPr>
                <w:rFonts w:ascii="Times New Roman" w:hAnsi="Times New Roman"/>
              </w:rPr>
            </w:pPr>
            <w:bookmarkStart w:id="20" w:name="_Toc117513198_kopia_2"/>
            <w:r>
              <w:rPr>
                <w:rFonts w:ascii="Times New Roman" w:hAnsi="Times New Roman"/>
                <w:sz w:val="24"/>
                <w:szCs w:val="16"/>
                <w:lang/>
              </w:rPr>
              <w:t xml:space="preserve">ROZDZIAŁ 11 - </w:t>
            </w:r>
            <w:r>
              <w:rPr>
                <w:rFonts w:ascii="Times New Roman" w:hAnsi="Times New Roman" w:cs="Arial"/>
                <w:b w:val="0"/>
                <w:bCs/>
                <w:sz w:val="22"/>
                <w:szCs w:val="22"/>
                <w:lang/>
              </w:rPr>
              <w:t>PROJEKTOWANE POSTANOWIENIA UMOWY W SPRAWIE ZAMÓWIENIA PUBLICZNEGO, KTÓRE ZOSTANĄ WPROWADZONE DO UMOWY</w:t>
            </w:r>
            <w:bookmarkEnd w:id="20"/>
            <w:r>
              <w:rPr>
                <w:rFonts w:ascii="Times New Roman" w:hAnsi="Times New Roman" w:cs="Arial"/>
                <w:b w:val="0"/>
                <w:bCs/>
                <w:sz w:val="22"/>
                <w:szCs w:val="22"/>
                <w:lang/>
              </w:rPr>
              <w:t xml:space="preserve"> </w:t>
            </w:r>
          </w:p>
          <w:p w14:paraId="47A84CEF" w14:textId="77777777" w:rsidR="000D112C" w:rsidRDefault="00000000">
            <w:pPr>
              <w:widowControl w:val="0"/>
              <w:spacing w:line="276" w:lineRule="auto"/>
              <w:contextualSpacing/>
              <w:jc w:val="center"/>
              <w:textAlignment w:val="baseline"/>
            </w:pPr>
            <w:r>
              <w:rPr>
                <w:rFonts w:cs="Arial"/>
                <w:bCs/>
                <w:sz w:val="22"/>
                <w:szCs w:val="22"/>
                <w:lang/>
              </w:rPr>
              <w:t>W SPRAWIE ZAMÓWIENIA PUBLICZNEGO</w:t>
            </w:r>
          </w:p>
        </w:tc>
      </w:tr>
    </w:tbl>
    <w:p w14:paraId="6A0833AE" w14:textId="77777777" w:rsidR="000D112C" w:rsidRDefault="000D112C">
      <w:pPr>
        <w:pStyle w:val="Kolorowalistaakcent11"/>
        <w:widowControl w:val="0"/>
        <w:spacing w:line="276" w:lineRule="auto"/>
        <w:outlineLvl w:val="3"/>
        <w:rPr>
          <w:rFonts w:ascii="Times New Roman" w:hAnsi="Times New Roman"/>
          <w:sz w:val="22"/>
          <w:szCs w:val="22"/>
          <w:lang/>
        </w:rPr>
      </w:pPr>
    </w:p>
    <w:p w14:paraId="57B3928B" w14:textId="77777777" w:rsidR="000D112C" w:rsidRDefault="00000000">
      <w:pPr>
        <w:pStyle w:val="Kolorowalistaakcent11"/>
        <w:widowControl w:val="0"/>
        <w:spacing w:line="276" w:lineRule="auto"/>
        <w:ind w:left="0"/>
        <w:outlineLvl w:val="3"/>
        <w:rPr>
          <w:rFonts w:ascii="Times New Roman" w:hAnsi="Times New Roman"/>
        </w:rPr>
      </w:pPr>
      <w:r>
        <w:rPr>
          <w:rFonts w:ascii="Times New Roman" w:hAnsi="Times New Roman"/>
          <w:b/>
          <w:bCs/>
          <w:lang/>
        </w:rPr>
        <w:t>11.1</w:t>
      </w:r>
      <w:r>
        <w:rPr>
          <w:rFonts w:ascii="Times New Roman" w:hAnsi="Times New Roman"/>
          <w:lang/>
        </w:rPr>
        <w:t xml:space="preserve">. </w:t>
      </w:r>
      <w:r>
        <w:rPr>
          <w:rFonts w:ascii="Times New Roman" w:hAnsi="Times New Roman"/>
          <w:sz w:val="24"/>
          <w:szCs w:val="24"/>
          <w:lang/>
        </w:rPr>
        <w:t xml:space="preserve">Wykonawca, który przedstawił najkorzystniejszą ofertę, będzie zobowiązany do podpisania    </w:t>
      </w:r>
    </w:p>
    <w:p w14:paraId="1F09D3C3" w14:textId="77777777" w:rsidR="000D112C" w:rsidRDefault="00000000">
      <w:pPr>
        <w:pStyle w:val="Kolorowalistaakcent11"/>
        <w:widowControl w:val="0"/>
        <w:spacing w:line="276" w:lineRule="auto"/>
        <w:ind w:left="0"/>
        <w:outlineLvl w:val="3"/>
        <w:rPr>
          <w:rFonts w:ascii="Times New Roman" w:hAnsi="Times New Roman"/>
        </w:rPr>
      </w:pPr>
      <w:r>
        <w:rPr>
          <w:rFonts w:ascii="Times New Roman" w:eastAsia="Times New Roman" w:hAnsi="Times New Roman"/>
          <w:sz w:val="24"/>
          <w:szCs w:val="24"/>
          <w:lang/>
        </w:rPr>
        <w:t xml:space="preserve">     </w:t>
      </w:r>
      <w:r>
        <w:rPr>
          <w:rFonts w:ascii="Times New Roman" w:hAnsi="Times New Roman"/>
          <w:sz w:val="24"/>
          <w:szCs w:val="24"/>
          <w:lang/>
        </w:rPr>
        <w:t xml:space="preserve">umowy zgodnie z załączonym projektem umowy. Projekt Umowy stanowi </w:t>
      </w:r>
      <w:r>
        <w:rPr>
          <w:rFonts w:ascii="Times New Roman" w:hAnsi="Times New Roman"/>
          <w:b/>
          <w:sz w:val="24"/>
          <w:szCs w:val="24"/>
          <w:lang/>
        </w:rPr>
        <w:t>Załącznik</w:t>
      </w:r>
      <w:r>
        <w:rPr>
          <w:rFonts w:ascii="Times New Roman" w:hAnsi="Times New Roman"/>
          <w:b/>
          <w:sz w:val="24"/>
          <w:szCs w:val="24"/>
          <w:lang/>
        </w:rPr>
        <w:br/>
        <w:t xml:space="preserve">             Nr 2 do SWZ.</w:t>
      </w:r>
    </w:p>
    <w:p w14:paraId="570D9D94" w14:textId="77777777" w:rsidR="000D112C" w:rsidRDefault="00000000">
      <w:pPr>
        <w:pStyle w:val="Kolorowalistaakcent11"/>
        <w:widowControl w:val="0"/>
        <w:spacing w:line="276" w:lineRule="auto"/>
        <w:ind w:left="0"/>
        <w:outlineLvl w:val="3"/>
        <w:rPr>
          <w:rFonts w:ascii="Times New Roman" w:hAnsi="Times New Roman"/>
        </w:rPr>
      </w:pPr>
      <w:r>
        <w:rPr>
          <w:rFonts w:ascii="Times New Roman" w:hAnsi="Times New Roman" w:cs="Arial"/>
          <w:b/>
          <w:bCs/>
          <w:lang/>
        </w:rPr>
        <w:t>11.2</w:t>
      </w:r>
      <w:r>
        <w:rPr>
          <w:rFonts w:ascii="Times New Roman" w:hAnsi="Times New Roman" w:cs="Arial"/>
          <w:bCs/>
          <w:lang/>
        </w:rPr>
        <w:t>.</w:t>
      </w:r>
      <w:r>
        <w:rPr>
          <w:rFonts w:ascii="Times New Roman" w:hAnsi="Times New Roman" w:cs="Arial"/>
          <w:bCs/>
          <w:sz w:val="24"/>
          <w:szCs w:val="24"/>
          <w:lang/>
        </w:rPr>
        <w:t xml:space="preserve"> Zamawiający przewiduje możliwości wprowadzenia zmian do zawartej umowy, na podstawie</w:t>
      </w:r>
      <w:r>
        <w:rPr>
          <w:rFonts w:ascii="Times New Roman" w:hAnsi="Times New Roman" w:cs="Arial"/>
          <w:bCs/>
          <w:sz w:val="24"/>
          <w:szCs w:val="24"/>
          <w:lang/>
        </w:rPr>
        <w:br/>
        <w:t xml:space="preserve">         art. 455 ustawy Pzp oraz postanowień Projektu Umowy.</w:t>
      </w:r>
    </w:p>
    <w:p w14:paraId="40632A61" w14:textId="77777777" w:rsidR="000D112C" w:rsidRDefault="000D112C">
      <w:pPr>
        <w:widowControl w:val="0"/>
        <w:spacing w:line="276" w:lineRule="auto"/>
        <w:contextualSpacing/>
        <w:jc w:val="center"/>
        <w:textAlignment w:val="baseline"/>
      </w:pPr>
    </w:p>
    <w:tbl>
      <w:tblPr>
        <w:tblW w:w="8646" w:type="dxa"/>
        <w:jc w:val="center"/>
        <w:tblLayout w:type="fixed"/>
        <w:tblLook w:val="0000" w:firstRow="0" w:lastRow="0" w:firstColumn="0" w:lastColumn="0" w:noHBand="0" w:noVBand="0"/>
      </w:tblPr>
      <w:tblGrid>
        <w:gridCol w:w="8646"/>
      </w:tblGrid>
      <w:tr w:rsidR="000D112C" w14:paraId="20224FF7" w14:textId="77777777">
        <w:trPr>
          <w:jc w:val="center"/>
        </w:trPr>
        <w:tc>
          <w:tcPr>
            <w:tcW w:w="8646" w:type="dxa"/>
            <w:tcBorders>
              <w:bottom w:val="single" w:sz="4" w:space="0" w:color="000000"/>
            </w:tcBorders>
            <w:shd w:val="clear" w:color="auto" w:fill="D9D9D9"/>
          </w:tcPr>
          <w:p w14:paraId="375DAF7E" w14:textId="77777777" w:rsidR="000D112C" w:rsidRDefault="00000000">
            <w:pPr>
              <w:pStyle w:val="Nagwek1"/>
              <w:widowControl w:val="0"/>
              <w:jc w:val="center"/>
              <w:rPr>
                <w:rFonts w:ascii="Times New Roman" w:hAnsi="Times New Roman"/>
              </w:rPr>
            </w:pPr>
            <w:bookmarkStart w:id="21" w:name="_Toc117513190"/>
            <w:r>
              <w:rPr>
                <w:rFonts w:ascii="Times New Roman" w:hAnsi="Times New Roman"/>
                <w:sz w:val="24"/>
                <w:szCs w:val="16"/>
                <w:lang/>
              </w:rPr>
              <w:t xml:space="preserve">ROZDZIAŁ 12 - </w:t>
            </w:r>
            <w:r>
              <w:rPr>
                <w:rFonts w:ascii="Times New Roman" w:hAnsi="Times New Roman"/>
                <w:b w:val="0"/>
                <w:bCs/>
                <w:sz w:val="22"/>
                <w:szCs w:val="22"/>
                <w:lang/>
              </w:rPr>
              <w:t>WYMAGANIA DOTYCZĄCE WADIUM</w:t>
            </w:r>
            <w:bookmarkEnd w:id="21"/>
          </w:p>
        </w:tc>
      </w:tr>
    </w:tbl>
    <w:p w14:paraId="5F626C61" w14:textId="77777777" w:rsidR="000D112C" w:rsidRDefault="000D112C">
      <w:pPr>
        <w:pStyle w:val="Kolorowalistaakcent11"/>
        <w:widowControl w:val="0"/>
        <w:spacing w:before="0" w:after="0" w:line="276" w:lineRule="auto"/>
        <w:ind w:left="0"/>
        <w:outlineLvl w:val="3"/>
        <w:rPr>
          <w:rFonts w:ascii="Times New Roman" w:hAnsi="Times New Roman"/>
          <w:bCs/>
          <w:sz w:val="22"/>
          <w:szCs w:val="22"/>
          <w:lang w:eastAsia="pl-PL"/>
        </w:rPr>
      </w:pPr>
    </w:p>
    <w:p w14:paraId="5DE4A12C" w14:textId="77777777" w:rsidR="000D112C" w:rsidRDefault="000D112C">
      <w:pPr>
        <w:pStyle w:val="Kolorowalistaakcent11"/>
        <w:widowControl w:val="0"/>
        <w:spacing w:before="0" w:after="0" w:line="276" w:lineRule="auto"/>
        <w:ind w:left="0"/>
        <w:outlineLvl w:val="3"/>
        <w:rPr>
          <w:rFonts w:ascii="Times New Roman" w:hAnsi="Times New Roman"/>
          <w:bCs/>
          <w:vanish/>
          <w:sz w:val="22"/>
          <w:szCs w:val="22"/>
          <w:lang w:eastAsia="pl-PL"/>
        </w:rPr>
      </w:pPr>
    </w:p>
    <w:p w14:paraId="27081051" w14:textId="77777777" w:rsidR="000D112C" w:rsidRDefault="00000000">
      <w:pPr>
        <w:pStyle w:val="Akapitzlist"/>
        <w:widowControl w:val="0"/>
        <w:numPr>
          <w:ilvl w:val="1"/>
          <w:numId w:val="32"/>
        </w:numPr>
        <w:spacing w:line="276" w:lineRule="auto"/>
        <w:ind w:left="709" w:hanging="709"/>
        <w:outlineLvl w:val="3"/>
        <w:rPr>
          <w:rFonts w:ascii="Times New Roman" w:hAnsi="Times New Roman"/>
        </w:rPr>
      </w:pPr>
      <w:r>
        <w:rPr>
          <w:rFonts w:ascii="Times New Roman" w:hAnsi="Times New Roman"/>
          <w:bCs/>
          <w:sz w:val="24"/>
          <w:szCs w:val="24"/>
          <w:lang/>
        </w:rPr>
        <w:t xml:space="preserve">W przedmiotowym postępowaniu zamawiający </w:t>
      </w:r>
      <w:r>
        <w:rPr>
          <w:rFonts w:ascii="Times New Roman" w:hAnsi="Times New Roman"/>
          <w:b/>
          <w:sz w:val="24"/>
          <w:szCs w:val="24"/>
          <w:lang/>
        </w:rPr>
        <w:t>nie wymaga złożenia wadium.</w:t>
      </w:r>
      <w:r>
        <w:rPr>
          <w:rFonts w:ascii="Times New Roman" w:hAnsi="Times New Roman"/>
          <w:bCs/>
          <w:sz w:val="24"/>
          <w:szCs w:val="24"/>
          <w:lang/>
        </w:rPr>
        <w:t xml:space="preserve"> </w:t>
      </w:r>
    </w:p>
    <w:p w14:paraId="7B66CC83" w14:textId="77777777" w:rsidR="000D112C" w:rsidRDefault="000D112C">
      <w:pPr>
        <w:pStyle w:val="Kolorowalistaakcent11"/>
        <w:tabs>
          <w:tab w:val="left" w:pos="709"/>
        </w:tabs>
        <w:spacing w:line="276" w:lineRule="auto"/>
        <w:ind w:left="708"/>
        <w:rPr>
          <w:rFonts w:ascii="Times New Roman" w:hAnsi="Times New Roman"/>
          <w:sz w:val="22"/>
          <w:szCs w:val="22"/>
          <w:lang/>
        </w:rPr>
      </w:pPr>
    </w:p>
    <w:tbl>
      <w:tblPr>
        <w:tblW w:w="8539" w:type="dxa"/>
        <w:tblInd w:w="559" w:type="dxa"/>
        <w:tblLayout w:type="fixed"/>
        <w:tblLook w:val="0000" w:firstRow="0" w:lastRow="0" w:firstColumn="0" w:lastColumn="0" w:noHBand="0" w:noVBand="0"/>
      </w:tblPr>
      <w:tblGrid>
        <w:gridCol w:w="8539"/>
      </w:tblGrid>
      <w:tr w:rsidR="000D112C" w14:paraId="4A12C85C" w14:textId="77777777">
        <w:tc>
          <w:tcPr>
            <w:tcW w:w="8539" w:type="dxa"/>
            <w:tcBorders>
              <w:bottom w:val="single" w:sz="4" w:space="0" w:color="000000"/>
            </w:tcBorders>
            <w:shd w:val="clear" w:color="auto" w:fill="D9D9D9"/>
          </w:tcPr>
          <w:p w14:paraId="31C0BCAB" w14:textId="77777777" w:rsidR="000D112C" w:rsidRDefault="00000000">
            <w:pPr>
              <w:pStyle w:val="Nagwek1"/>
              <w:widowControl w:val="0"/>
              <w:jc w:val="center"/>
              <w:rPr>
                <w:rFonts w:ascii="Times New Roman" w:hAnsi="Times New Roman"/>
              </w:rPr>
            </w:pPr>
            <w:bookmarkStart w:id="22" w:name="_Toc117513191"/>
            <w:r>
              <w:rPr>
                <w:rFonts w:ascii="Times New Roman" w:hAnsi="Times New Roman"/>
                <w:sz w:val="24"/>
                <w:szCs w:val="16"/>
                <w:lang/>
              </w:rPr>
              <w:t xml:space="preserve">ROZDZIAŁ 13 - </w:t>
            </w:r>
            <w:r>
              <w:rPr>
                <w:rFonts w:ascii="Times New Roman" w:hAnsi="Times New Roman"/>
                <w:b w:val="0"/>
                <w:bCs/>
                <w:sz w:val="22"/>
                <w:szCs w:val="22"/>
                <w:lang/>
              </w:rPr>
              <w:t>OPIS SPOSOBU PRZYGOTOWANIA OFERTY</w:t>
            </w:r>
            <w:bookmarkEnd w:id="22"/>
          </w:p>
        </w:tc>
      </w:tr>
    </w:tbl>
    <w:p w14:paraId="4D9D3BE6" w14:textId="77777777" w:rsidR="000D112C" w:rsidRDefault="000D112C">
      <w:pPr>
        <w:pStyle w:val="Kolorowalistaakcent11"/>
        <w:widowControl w:val="0"/>
        <w:spacing w:before="0" w:after="0" w:line="276" w:lineRule="auto"/>
        <w:ind w:left="0"/>
        <w:outlineLvl w:val="3"/>
        <w:rPr>
          <w:rFonts w:ascii="Times New Roman" w:hAnsi="Times New Roman"/>
          <w:bCs/>
          <w:sz w:val="22"/>
          <w:szCs w:val="22"/>
          <w:lang w:eastAsia="pl-PL"/>
        </w:rPr>
      </w:pPr>
    </w:p>
    <w:p w14:paraId="240FD587" w14:textId="77777777" w:rsidR="000D112C" w:rsidRDefault="00000000">
      <w:pPr>
        <w:pStyle w:val="Akapitzlist"/>
        <w:widowControl w:val="0"/>
        <w:numPr>
          <w:ilvl w:val="1"/>
          <w:numId w:val="33"/>
        </w:numPr>
        <w:spacing w:line="276" w:lineRule="auto"/>
        <w:outlineLvl w:val="3"/>
        <w:rPr>
          <w:rFonts w:ascii="Times New Roman" w:hAnsi="Times New Roman"/>
        </w:rPr>
      </w:pPr>
      <w:r>
        <w:rPr>
          <w:rFonts w:ascii="Times New Roman" w:hAnsi="Times New Roman"/>
          <w:bCs/>
          <w:sz w:val="24"/>
          <w:szCs w:val="24"/>
          <w:lang/>
        </w:rPr>
        <w:t xml:space="preserve">Każdy Wykonawca może złożyć </w:t>
      </w:r>
      <w:r>
        <w:rPr>
          <w:rFonts w:ascii="Times New Roman" w:hAnsi="Times New Roman"/>
          <w:b/>
          <w:bCs/>
          <w:sz w:val="24"/>
          <w:szCs w:val="24"/>
          <w:lang/>
        </w:rPr>
        <w:t>tylko jedną ofertę,</w:t>
      </w:r>
      <w:r>
        <w:rPr>
          <w:rFonts w:ascii="Times New Roman" w:hAnsi="Times New Roman"/>
          <w:bCs/>
          <w:sz w:val="24"/>
          <w:szCs w:val="24"/>
          <w:lang/>
        </w:rPr>
        <w:t xml:space="preserve"> według wzoru stanowiącego Załącznik nr  3  do SWZ. Złożenie więcej niż jednej oferty spowoduje odrzucenie wszystkich ofert złożonych przez Wykonawcę.</w:t>
      </w:r>
    </w:p>
    <w:p w14:paraId="0E7F4FE6" w14:textId="77777777" w:rsidR="000D112C" w:rsidRDefault="00000000">
      <w:pPr>
        <w:pStyle w:val="Akapitzlist"/>
        <w:widowControl w:val="0"/>
        <w:numPr>
          <w:ilvl w:val="1"/>
          <w:numId w:val="73"/>
        </w:numPr>
        <w:spacing w:line="276" w:lineRule="auto"/>
        <w:outlineLvl w:val="3"/>
        <w:rPr>
          <w:rFonts w:ascii="Times New Roman" w:hAnsi="Times New Roman"/>
        </w:rPr>
      </w:pPr>
      <w:r>
        <w:rPr>
          <w:rFonts w:ascii="Times New Roman" w:hAnsi="Times New Roman"/>
          <w:b/>
          <w:color w:val="000000"/>
          <w:sz w:val="24"/>
          <w:szCs w:val="24"/>
          <w:lang/>
        </w:rPr>
        <w:t xml:space="preserve">Ofertę </w:t>
      </w:r>
      <w:r>
        <w:rPr>
          <w:rFonts w:ascii="Times New Roman" w:hAnsi="Times New Roman"/>
          <w:b/>
          <w:color w:val="000000"/>
          <w:sz w:val="24"/>
          <w:szCs w:val="24"/>
          <w:shd w:val="clear" w:color="auto" w:fill="FFFFFF"/>
          <w:lang/>
        </w:rPr>
        <w:t xml:space="preserve">składa się, </w:t>
      </w:r>
      <w:r>
        <w:rPr>
          <w:rFonts w:ascii="Times New Roman" w:hAnsi="Times New Roman"/>
          <w:b/>
          <w:color w:val="000000"/>
          <w:sz w:val="24"/>
          <w:szCs w:val="24"/>
          <w:u w:val="single"/>
          <w:shd w:val="clear" w:color="auto" w:fill="FFFFFF"/>
          <w:lang/>
        </w:rPr>
        <w:t>pod rygorem nieważności</w:t>
      </w:r>
      <w:r>
        <w:rPr>
          <w:rFonts w:ascii="Times New Roman" w:hAnsi="Times New Roman"/>
          <w:b/>
          <w:color w:val="000000"/>
          <w:sz w:val="24"/>
          <w:szCs w:val="24"/>
          <w:shd w:val="clear" w:color="auto" w:fill="FFFFFF"/>
          <w:lang/>
        </w:rPr>
        <w:t>, w formie elektronicznej lub w postaci elektronicznej opatrzonej podpisem zaufanym lub podpisem osobistym</w:t>
      </w:r>
      <w:r>
        <w:rPr>
          <w:rFonts w:ascii="Times New Roman" w:hAnsi="Times New Roman"/>
          <w:color w:val="000000"/>
          <w:sz w:val="24"/>
          <w:szCs w:val="24"/>
          <w:shd w:val="clear" w:color="auto" w:fill="FFFFFF"/>
          <w:lang/>
        </w:rPr>
        <w:t xml:space="preserve"> w formatach danych określonych w przepisach wydanych na podstawie </w:t>
      </w:r>
      <w:r>
        <w:rPr>
          <w:rFonts w:ascii="Times New Roman" w:hAnsi="Times New Roman"/>
          <w:sz w:val="24"/>
          <w:szCs w:val="24"/>
          <w:shd w:val="clear" w:color="auto" w:fill="FFFFFF"/>
          <w:lang/>
        </w:rPr>
        <w:t>art. 18</w:t>
      </w:r>
      <w:r>
        <w:rPr>
          <w:rFonts w:ascii="Times New Roman" w:hAnsi="Times New Roman"/>
          <w:color w:val="000000"/>
          <w:sz w:val="24"/>
          <w:szCs w:val="24"/>
          <w:shd w:val="clear" w:color="auto" w:fill="FFFFFF"/>
          <w:lang/>
        </w:rPr>
        <w:t xml:space="preserve"> ustawy z dnia 17 lutego 2005 r. o informatyzacji działalności podmiotów realizujących zadania publiczne (Dz. U. z 2021 r., poz. 2070 z późn. zm.), z zastrzeżeniem formatów, o których mowa w </w:t>
      </w:r>
      <w:r>
        <w:rPr>
          <w:rFonts w:ascii="Times New Roman" w:hAnsi="Times New Roman"/>
          <w:sz w:val="24"/>
          <w:szCs w:val="24"/>
          <w:shd w:val="clear" w:color="auto" w:fill="FFFFFF"/>
          <w:lang/>
        </w:rPr>
        <w:t>art. 66 ust. 1</w:t>
      </w:r>
      <w:r>
        <w:rPr>
          <w:rFonts w:ascii="Times New Roman" w:hAnsi="Times New Roman"/>
          <w:color w:val="000000"/>
          <w:sz w:val="24"/>
          <w:szCs w:val="24"/>
          <w:shd w:val="clear" w:color="auto" w:fill="FFFFFF"/>
          <w:lang/>
        </w:rPr>
        <w:t xml:space="preserve"> ustawy Pzp, z uwzględnieniem rodzaju przekazywanych danych.</w:t>
      </w:r>
    </w:p>
    <w:p w14:paraId="4528D257" w14:textId="77777777" w:rsidR="000D112C" w:rsidRDefault="00000000">
      <w:pPr>
        <w:pStyle w:val="Akapitzlist"/>
        <w:widowControl w:val="0"/>
        <w:numPr>
          <w:ilvl w:val="1"/>
          <w:numId w:val="74"/>
        </w:numPr>
        <w:spacing w:line="276" w:lineRule="auto"/>
        <w:outlineLvl w:val="3"/>
      </w:pPr>
      <w:r>
        <w:rPr>
          <w:rFonts w:ascii="Times New Roman" w:eastAsia="Calibri" w:hAnsi="Times New Roman"/>
          <w:color w:val="000000"/>
          <w:sz w:val="24"/>
          <w:szCs w:val="24"/>
          <w:lang/>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Odwoanieprzypisudolnego"/>
          <w:rFonts w:ascii="Times New Roman" w:hAnsi="Times New Roman"/>
          <w:color w:val="000000"/>
          <w:sz w:val="24"/>
          <w:szCs w:val="24"/>
          <w:lang/>
        </w:rPr>
        <w:footnoteReference w:id="2"/>
      </w:r>
      <w:r>
        <w:rPr>
          <w:rFonts w:ascii="Times New Roman" w:eastAsia="Calibri" w:hAnsi="Times New Roman"/>
          <w:color w:val="000000"/>
          <w:sz w:val="24"/>
          <w:szCs w:val="24"/>
          <w:lang/>
        </w:rPr>
        <w:t xml:space="preserve"> (</w:t>
      </w:r>
      <w:r>
        <w:rPr>
          <w:rFonts w:ascii="Times New Roman" w:eastAsia="Calibri" w:hAnsi="Times New Roman"/>
          <w:b/>
          <w:color w:val="000000"/>
          <w:sz w:val="24"/>
          <w:szCs w:val="24"/>
          <w:lang/>
        </w:rPr>
        <w:t xml:space="preserve">opcja rekomendowana </w:t>
      </w:r>
      <w:r>
        <w:rPr>
          <w:rFonts w:ascii="Times New Roman" w:eastAsia="Calibri" w:hAnsi="Times New Roman"/>
          <w:color w:val="000000"/>
          <w:sz w:val="24"/>
          <w:szCs w:val="24"/>
          <w:lang/>
        </w:rPr>
        <w:t>przez</w:t>
      </w:r>
      <w:r>
        <w:rPr>
          <w:rFonts w:ascii="Times New Roman" w:eastAsia="Calibri" w:hAnsi="Times New Roman"/>
          <w:b/>
          <w:color w:val="000000"/>
          <w:sz w:val="24"/>
          <w:szCs w:val="24"/>
          <w:lang/>
        </w:rPr>
        <w:t xml:space="preserve"> </w:t>
      </w:r>
      <w:hyperlink r:id="rId25">
        <w:r>
          <w:rPr>
            <w:rStyle w:val="Hipercze"/>
            <w:rFonts w:ascii="Times New Roman" w:eastAsia="Calibri" w:hAnsi="Times New Roman"/>
            <w:b/>
            <w:color w:val="1155CC"/>
            <w:sz w:val="24"/>
            <w:szCs w:val="24"/>
            <w:lang/>
          </w:rPr>
          <w:t>platformazakupowa.pl</w:t>
        </w:r>
      </w:hyperlink>
      <w:r>
        <w:rPr>
          <w:rFonts w:ascii="Times New Roman" w:eastAsia="Calibri" w:hAnsi="Times New Roman"/>
          <w:color w:val="000000"/>
          <w:sz w:val="24"/>
          <w:szCs w:val="24"/>
          <w:lang/>
        </w:rPr>
        <w:t>).</w:t>
      </w:r>
    </w:p>
    <w:p w14:paraId="4A1A3EC1" w14:textId="77777777" w:rsidR="000D112C" w:rsidRDefault="00000000">
      <w:pPr>
        <w:pStyle w:val="Akapitzlist"/>
        <w:widowControl w:val="0"/>
        <w:numPr>
          <w:ilvl w:val="1"/>
          <w:numId w:val="75"/>
        </w:numPr>
        <w:spacing w:line="276" w:lineRule="auto"/>
        <w:outlineLvl w:val="3"/>
        <w:rPr>
          <w:rFonts w:ascii="Times New Roman" w:hAnsi="Times New Roman"/>
        </w:rPr>
      </w:pPr>
      <w:r>
        <w:rPr>
          <w:rFonts w:ascii="Times New Roman" w:hAnsi="Times New Roman"/>
          <w:bCs/>
          <w:sz w:val="24"/>
          <w:szCs w:val="24"/>
          <w:lang/>
        </w:rPr>
        <w:t>Oferta musi zawierać następujące oświadczenia i dokumenty:</w:t>
      </w:r>
    </w:p>
    <w:p w14:paraId="6BE64236" w14:textId="77777777" w:rsidR="000D112C" w:rsidRDefault="00000000">
      <w:pPr>
        <w:pStyle w:val="Akapitzlist"/>
        <w:widowControl w:val="0"/>
        <w:numPr>
          <w:ilvl w:val="0"/>
          <w:numId w:val="11"/>
        </w:numPr>
        <w:spacing w:line="276" w:lineRule="auto"/>
        <w:ind w:left="993" w:hanging="284"/>
        <w:outlineLvl w:val="3"/>
        <w:rPr>
          <w:rFonts w:ascii="Times New Roman" w:hAnsi="Times New Roman"/>
        </w:rPr>
      </w:pPr>
      <w:r>
        <w:rPr>
          <w:rFonts w:ascii="Times New Roman" w:hAnsi="Times New Roman"/>
          <w:b/>
          <w:bCs/>
          <w:sz w:val="24"/>
          <w:szCs w:val="24"/>
          <w:lang/>
        </w:rPr>
        <w:t xml:space="preserve">Formularz ofertowy </w:t>
      </w:r>
      <w:r>
        <w:rPr>
          <w:rFonts w:ascii="Times New Roman" w:hAnsi="Times New Roman"/>
          <w:bCs/>
          <w:sz w:val="24"/>
          <w:szCs w:val="24"/>
          <w:lang/>
        </w:rPr>
        <w:t xml:space="preserve">– do wykorzystania wzór (druk), stanowiący </w:t>
      </w:r>
      <w:r>
        <w:rPr>
          <w:rFonts w:ascii="Times New Roman" w:hAnsi="Times New Roman"/>
          <w:b/>
          <w:bCs/>
          <w:sz w:val="24"/>
          <w:szCs w:val="24"/>
          <w:lang/>
        </w:rPr>
        <w:t xml:space="preserve">Załącznik nr 3 do SWZ </w:t>
      </w:r>
      <w:r>
        <w:rPr>
          <w:rFonts w:ascii="Times New Roman" w:hAnsi="Times New Roman"/>
          <w:bCs/>
          <w:sz w:val="24"/>
          <w:szCs w:val="24"/>
          <w:lang/>
        </w:rPr>
        <w:t xml:space="preserve">(przy czym Wykonawca może sporządzić ofertę wg innego wzorca, powinna ona wówczas obejmować dane wymagane dla oferty w SWZ i załącznikach). </w:t>
      </w:r>
    </w:p>
    <w:p w14:paraId="7B86F21F" w14:textId="77777777" w:rsidR="000D112C" w:rsidRDefault="00000000">
      <w:pPr>
        <w:pStyle w:val="Akapitzlist"/>
        <w:widowControl w:val="0"/>
        <w:numPr>
          <w:ilvl w:val="0"/>
          <w:numId w:val="11"/>
        </w:numPr>
        <w:spacing w:line="276" w:lineRule="auto"/>
        <w:ind w:left="993" w:hanging="284"/>
        <w:outlineLvl w:val="3"/>
        <w:rPr>
          <w:rFonts w:ascii="Times New Roman" w:hAnsi="Times New Roman"/>
        </w:rPr>
      </w:pPr>
      <w:r>
        <w:rPr>
          <w:rFonts w:ascii="Times New Roman" w:hAnsi="Times New Roman"/>
          <w:b/>
          <w:bCs/>
          <w:sz w:val="24"/>
          <w:szCs w:val="24"/>
          <w:lang/>
        </w:rPr>
        <w:t>Oświadczenia, o których mowa w pkt 8.1 SWZ</w:t>
      </w:r>
      <w:r>
        <w:rPr>
          <w:rFonts w:ascii="Times New Roman" w:hAnsi="Times New Roman"/>
          <w:bCs/>
          <w:sz w:val="24"/>
          <w:szCs w:val="24"/>
          <w:lang/>
        </w:rPr>
        <w:t>;</w:t>
      </w:r>
    </w:p>
    <w:p w14:paraId="03038DAB" w14:textId="77777777" w:rsidR="000D112C" w:rsidRDefault="00000000">
      <w:pPr>
        <w:pStyle w:val="Akapitzlist"/>
        <w:widowControl w:val="0"/>
        <w:numPr>
          <w:ilvl w:val="0"/>
          <w:numId w:val="11"/>
        </w:numPr>
        <w:spacing w:line="276" w:lineRule="auto"/>
        <w:ind w:left="993" w:hanging="284"/>
        <w:outlineLvl w:val="3"/>
        <w:rPr>
          <w:rFonts w:ascii="Times New Roman" w:hAnsi="Times New Roman"/>
        </w:rPr>
      </w:pPr>
      <w:r>
        <w:rPr>
          <w:rFonts w:ascii="Times New Roman" w:hAnsi="Times New Roman"/>
          <w:b/>
          <w:sz w:val="24"/>
          <w:szCs w:val="24"/>
          <w:lang/>
        </w:rPr>
        <w:t>Oświadczenie, o którym mowa w pkt 8.2 SWZ</w:t>
      </w:r>
      <w:r>
        <w:rPr>
          <w:rFonts w:ascii="Times New Roman" w:hAnsi="Times New Roman"/>
          <w:bCs/>
          <w:sz w:val="24"/>
          <w:szCs w:val="24"/>
          <w:lang/>
        </w:rPr>
        <w:t xml:space="preserve"> </w:t>
      </w:r>
      <w:r>
        <w:rPr>
          <w:rFonts w:ascii="Times New Roman" w:hAnsi="Times New Roman"/>
          <w:b/>
          <w:bCs/>
          <w:i/>
          <w:sz w:val="24"/>
          <w:szCs w:val="24"/>
          <w:lang w:eastAsia="en-US"/>
        </w:rPr>
        <w:t>(jeżeli dotyczy)</w:t>
      </w:r>
      <w:r>
        <w:rPr>
          <w:rFonts w:ascii="Times New Roman" w:hAnsi="Times New Roman"/>
          <w:bCs/>
          <w:sz w:val="24"/>
          <w:szCs w:val="24"/>
          <w:lang/>
        </w:rPr>
        <w:t>,</w:t>
      </w:r>
    </w:p>
    <w:p w14:paraId="3A5E9D15" w14:textId="77777777" w:rsidR="000D112C" w:rsidRDefault="00000000">
      <w:pPr>
        <w:pStyle w:val="Akapitzlist"/>
        <w:widowControl w:val="0"/>
        <w:numPr>
          <w:ilvl w:val="0"/>
          <w:numId w:val="11"/>
        </w:numPr>
        <w:spacing w:line="276" w:lineRule="auto"/>
        <w:ind w:left="993" w:hanging="284"/>
        <w:outlineLvl w:val="3"/>
        <w:rPr>
          <w:rFonts w:ascii="Times New Roman" w:hAnsi="Times New Roman"/>
        </w:rPr>
      </w:pPr>
      <w:r>
        <w:rPr>
          <w:rFonts w:ascii="Times New Roman" w:hAnsi="Times New Roman"/>
          <w:b/>
          <w:bCs/>
          <w:sz w:val="24"/>
          <w:szCs w:val="24"/>
          <w:lang w:eastAsia="en-US"/>
        </w:rPr>
        <w:t xml:space="preserve">Potwierdzenie umocowania do działania w imieniu Wykonawcy </w:t>
      </w:r>
      <w:r>
        <w:rPr>
          <w:rFonts w:ascii="Times New Roman" w:hAnsi="Times New Roman"/>
          <w:b/>
          <w:bCs/>
          <w:color w:val="000000"/>
          <w:sz w:val="24"/>
          <w:szCs w:val="24"/>
          <w:lang/>
        </w:rPr>
        <w:t xml:space="preserve">lub podmiotu udostępniającego zasoby </w:t>
      </w:r>
      <w:r>
        <w:rPr>
          <w:rFonts w:ascii="Times New Roman" w:hAnsi="Times New Roman"/>
          <w:b/>
          <w:bCs/>
          <w:i/>
          <w:iCs/>
          <w:color w:val="000000"/>
          <w:sz w:val="24"/>
          <w:szCs w:val="24"/>
          <w:lang/>
        </w:rPr>
        <w:t>(jeżeli dotyczy)</w:t>
      </w:r>
      <w:r>
        <w:rPr>
          <w:rFonts w:ascii="Times New Roman" w:hAnsi="Times New Roman"/>
          <w:b/>
          <w:bCs/>
          <w:i/>
          <w:iCs/>
          <w:sz w:val="24"/>
          <w:szCs w:val="24"/>
          <w:lang w:eastAsia="en-US"/>
        </w:rPr>
        <w:t>:</w:t>
      </w:r>
    </w:p>
    <w:p w14:paraId="5ABCFECE" w14:textId="77777777" w:rsidR="000D112C" w:rsidRDefault="00000000">
      <w:pPr>
        <w:pStyle w:val="Akapitzlist"/>
        <w:widowControl w:val="0"/>
        <w:numPr>
          <w:ilvl w:val="0"/>
          <w:numId w:val="15"/>
        </w:numPr>
        <w:spacing w:line="276" w:lineRule="auto"/>
        <w:outlineLvl w:val="3"/>
        <w:rPr>
          <w:rFonts w:ascii="Times New Roman" w:hAnsi="Times New Roman"/>
        </w:rPr>
      </w:pPr>
      <w:r>
        <w:rPr>
          <w:rFonts w:ascii="Times New Roman" w:hAnsi="Times New Roman"/>
          <w:sz w:val="24"/>
          <w:szCs w:val="24"/>
          <w:lang w:eastAsia="en-US"/>
        </w:rPr>
        <w:t>Zamawiający w</w:t>
      </w:r>
      <w:r>
        <w:rPr>
          <w:rFonts w:ascii="Times New Roman" w:hAnsi="Times New Roman"/>
          <w:b/>
          <w:bCs/>
          <w:sz w:val="24"/>
          <w:szCs w:val="24"/>
          <w:lang w:eastAsia="en-US"/>
        </w:rPr>
        <w:t xml:space="preserve"> </w:t>
      </w:r>
      <w:r>
        <w:rPr>
          <w:rFonts w:ascii="Times New Roman" w:hAnsi="Times New Roman"/>
          <w:color w:val="000000"/>
          <w:sz w:val="24"/>
          <w:szCs w:val="24"/>
          <w:lang/>
        </w:rPr>
        <w:t xml:space="preserve">celu potwierdzenia, że osoba działająca w imieniu Wykonawcy </w:t>
      </w:r>
      <w:bookmarkStart w:id="23" w:name="_Hlk61243161"/>
      <w:r>
        <w:rPr>
          <w:rFonts w:ascii="Times New Roman" w:hAnsi="Times New Roman"/>
          <w:color w:val="000000"/>
          <w:sz w:val="24"/>
          <w:szCs w:val="24"/>
          <w:lang/>
        </w:rPr>
        <w:t>lub podmiotu udostępniającego zasoby</w:t>
      </w:r>
      <w:bookmarkEnd w:id="23"/>
      <w:r>
        <w:rPr>
          <w:rFonts w:ascii="Times New Roman" w:hAnsi="Times New Roman"/>
          <w:color w:val="000000"/>
          <w:sz w:val="24"/>
          <w:szCs w:val="24"/>
          <w:lang/>
        </w:rPr>
        <w:t xml:space="preserve"> jest umocowana do jego reprezentowania, żąda złożenia wraz z ofertą odpisu lub informacji z Krajowego Rejestru Sądowego, Centralnej Ewidencji i Informacji o Działalności Gospodarczej lub innego właściwego rejestru;</w:t>
      </w:r>
    </w:p>
    <w:p w14:paraId="1F87FCF4" w14:textId="77777777" w:rsidR="000D112C" w:rsidRDefault="00000000">
      <w:pPr>
        <w:pStyle w:val="Akapitzlist"/>
        <w:widowControl w:val="0"/>
        <w:numPr>
          <w:ilvl w:val="0"/>
          <w:numId w:val="15"/>
        </w:numPr>
        <w:spacing w:line="276" w:lineRule="auto"/>
        <w:outlineLvl w:val="3"/>
        <w:rPr>
          <w:rFonts w:ascii="Times New Roman" w:hAnsi="Times New Roman"/>
        </w:rPr>
      </w:pPr>
      <w:r>
        <w:rPr>
          <w:rFonts w:ascii="Times New Roman" w:hAnsi="Times New Roman"/>
          <w:color w:val="000000"/>
          <w:sz w:val="24"/>
          <w:szCs w:val="24"/>
          <w:lang/>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EFFE77F" w14:textId="77777777" w:rsidR="000D112C" w:rsidRDefault="00000000">
      <w:pPr>
        <w:pStyle w:val="Akapitzlist"/>
        <w:widowControl w:val="0"/>
        <w:numPr>
          <w:ilvl w:val="0"/>
          <w:numId w:val="15"/>
        </w:numPr>
        <w:spacing w:line="276" w:lineRule="auto"/>
        <w:outlineLvl w:val="3"/>
        <w:rPr>
          <w:rFonts w:ascii="Times New Roman" w:hAnsi="Times New Roman"/>
        </w:rPr>
      </w:pPr>
      <w:r>
        <w:rPr>
          <w:rFonts w:ascii="Times New Roman" w:hAnsi="Times New Roman"/>
          <w:color w:val="000000"/>
          <w:sz w:val="24"/>
          <w:szCs w:val="24"/>
          <w:lang/>
        </w:rPr>
        <w:t xml:space="preserve">jeżeli w imieniu Wykonawcy lub podmiotu udostępniającego zasoby działa osoba, </w:t>
      </w:r>
      <w:r>
        <w:rPr>
          <w:rFonts w:ascii="Times New Roman" w:hAnsi="Times New Roman"/>
          <w:color w:val="000000"/>
          <w:sz w:val="24"/>
          <w:szCs w:val="24"/>
          <w:lang/>
        </w:rPr>
        <w:lastRenderedPageBreak/>
        <w:t xml:space="preserve">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A60B838" w14:textId="77777777" w:rsidR="000D112C" w:rsidRDefault="00000000">
      <w:pPr>
        <w:pStyle w:val="Akapitzlist"/>
        <w:widowControl w:val="0"/>
        <w:numPr>
          <w:ilvl w:val="0"/>
          <w:numId w:val="11"/>
        </w:numPr>
        <w:spacing w:line="276" w:lineRule="auto"/>
        <w:ind w:left="993" w:hanging="284"/>
        <w:outlineLvl w:val="3"/>
        <w:rPr>
          <w:rFonts w:ascii="Times New Roman" w:hAnsi="Times New Roman"/>
        </w:rPr>
      </w:pPr>
      <w:r>
        <w:rPr>
          <w:rFonts w:ascii="Times New Roman" w:hAnsi="Times New Roman"/>
          <w:b/>
          <w:bCs/>
          <w:sz w:val="24"/>
          <w:szCs w:val="24"/>
          <w:lang w:eastAsia="en-US"/>
        </w:rPr>
        <w:t xml:space="preserve">Pełnomocnictwo </w:t>
      </w:r>
      <w:r>
        <w:rPr>
          <w:rFonts w:ascii="Times New Roman" w:hAnsi="Times New Roman"/>
          <w:color w:val="000000"/>
          <w:sz w:val="24"/>
          <w:szCs w:val="24"/>
          <w:shd w:val="clear" w:color="auto" w:fill="FFFFFF"/>
          <w:lang/>
        </w:rPr>
        <w:t>do reprezentowania wykonawców wspólnie ubiegających się o udzielenie zamówienia w postępowaniu o udzielenie zamówienia albo do reprezentowania ich w postępowaniu i zawarcia umowy w sprawie zamówienia publicznego</w:t>
      </w:r>
      <w:r>
        <w:rPr>
          <w:rFonts w:ascii="Times New Roman" w:hAnsi="Times New Roman"/>
          <w:bCs/>
          <w:sz w:val="24"/>
          <w:szCs w:val="24"/>
          <w:lang w:eastAsia="en-US"/>
        </w:rPr>
        <w:t xml:space="preserve"> </w:t>
      </w:r>
      <w:r>
        <w:rPr>
          <w:rFonts w:ascii="Times New Roman" w:hAnsi="Times New Roman"/>
          <w:b/>
          <w:bCs/>
          <w:i/>
          <w:sz w:val="24"/>
          <w:szCs w:val="24"/>
          <w:lang w:eastAsia="en-US"/>
        </w:rPr>
        <w:t>(jeżeli dotyczy)</w:t>
      </w:r>
      <w:r>
        <w:rPr>
          <w:rFonts w:ascii="Times New Roman" w:hAnsi="Times New Roman"/>
          <w:bCs/>
          <w:sz w:val="24"/>
          <w:szCs w:val="24"/>
          <w:lang w:eastAsia="en-US"/>
        </w:rPr>
        <w:t>.</w:t>
      </w:r>
    </w:p>
    <w:p w14:paraId="6B882850" w14:textId="77777777" w:rsidR="000D112C" w:rsidRDefault="00000000">
      <w:pPr>
        <w:pStyle w:val="Akapitzlist"/>
        <w:widowControl w:val="0"/>
        <w:spacing w:line="276" w:lineRule="auto"/>
        <w:ind w:left="-11"/>
        <w:outlineLvl w:val="3"/>
        <w:rPr>
          <w:rFonts w:ascii="Times New Roman" w:hAnsi="Times New Roman"/>
        </w:rPr>
      </w:pPr>
      <w:r>
        <w:rPr>
          <w:rFonts w:ascii="Times New Roman" w:hAnsi="Times New Roman"/>
          <w:b/>
          <w:bCs/>
          <w:color w:val="000000"/>
          <w:sz w:val="24"/>
          <w:szCs w:val="24"/>
          <w:lang/>
        </w:rPr>
        <w:t>13.5. Pełnomocnictwo</w:t>
      </w:r>
      <w:r>
        <w:rPr>
          <w:rFonts w:ascii="Times New Roman" w:hAnsi="Times New Roman"/>
          <w:color w:val="000000"/>
          <w:sz w:val="24"/>
          <w:szCs w:val="24"/>
          <w:lang/>
        </w:rPr>
        <w:t xml:space="preserve">, o którym mowa w rozdziale 13.4 pkt 4) lit c) i pkt 5) SWZ przekazuje się </w:t>
      </w:r>
      <w:r>
        <w:rPr>
          <w:rFonts w:ascii="Times New Roman" w:hAnsi="Times New Roman"/>
          <w:color w:val="000000"/>
          <w:sz w:val="24"/>
          <w:szCs w:val="24"/>
          <w:shd w:val="clear" w:color="auto" w:fill="FFFFFF"/>
          <w:lang/>
        </w:rPr>
        <w:t xml:space="preserve">w formie elektronicznej lub w postaci elektronicznej opatrzonej podpisem zaufanym lub podpisem osobistym wg zasad określonych w § 7 </w:t>
      </w:r>
      <w:r>
        <w:rPr>
          <w:rFonts w:ascii="Times New Roman" w:hAnsi="Times New Roman"/>
          <w:sz w:val="24"/>
          <w:szCs w:val="24"/>
          <w:lang/>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r>
        <w:rPr>
          <w:rFonts w:ascii="Times New Roman" w:hAnsi="Times New Roman"/>
          <w:color w:val="000000"/>
          <w:sz w:val="24"/>
          <w:szCs w:val="24"/>
          <w:shd w:val="clear" w:color="auto" w:fill="FFFFFF"/>
          <w:lang/>
        </w:rPr>
        <w:t xml:space="preserve">- w formatach danych określonych w przepisach wydanych na podstawie </w:t>
      </w:r>
      <w:r>
        <w:rPr>
          <w:rFonts w:ascii="Times New Roman" w:hAnsi="Times New Roman"/>
          <w:sz w:val="24"/>
          <w:szCs w:val="24"/>
          <w:shd w:val="clear" w:color="auto" w:fill="FFFFFF"/>
          <w:lang/>
        </w:rPr>
        <w:t>art. 18</w:t>
      </w:r>
      <w:r>
        <w:rPr>
          <w:rFonts w:ascii="Times New Roman" w:hAnsi="Times New Roman"/>
          <w:color w:val="000000"/>
          <w:sz w:val="24"/>
          <w:szCs w:val="24"/>
          <w:shd w:val="clear" w:color="auto" w:fill="FFFFFF"/>
          <w:lang/>
        </w:rPr>
        <w:t xml:space="preserve"> ustawy z dnia 17 lutego 2005 r. o informatyzacji działalności podmiotów realizujących zadania publiczne (Dz. U. z 2021 r., poz. 2070 z późn. zm.), z zastrzeżeniem formatów, o których mowa w </w:t>
      </w:r>
      <w:r>
        <w:rPr>
          <w:rFonts w:ascii="Times New Roman" w:hAnsi="Times New Roman"/>
          <w:sz w:val="24"/>
          <w:szCs w:val="24"/>
          <w:shd w:val="clear" w:color="auto" w:fill="FFFFFF"/>
          <w:lang/>
        </w:rPr>
        <w:t>art. 66 ust. 1</w:t>
      </w:r>
      <w:r>
        <w:rPr>
          <w:rFonts w:ascii="Times New Roman" w:hAnsi="Times New Roman"/>
          <w:color w:val="000000"/>
          <w:sz w:val="24"/>
          <w:szCs w:val="24"/>
          <w:shd w:val="clear" w:color="auto" w:fill="FFFFFF"/>
          <w:lang/>
        </w:rPr>
        <w:t xml:space="preserve"> ustawy, z uwzględnieniem rodzaju przekazywanych danych. </w:t>
      </w:r>
    </w:p>
    <w:p w14:paraId="617F7B86" w14:textId="77777777" w:rsidR="000D112C" w:rsidRDefault="00000000">
      <w:pPr>
        <w:pStyle w:val="Akapitzlist"/>
        <w:widowControl w:val="0"/>
        <w:spacing w:line="276" w:lineRule="auto"/>
        <w:ind w:left="-11"/>
        <w:outlineLvl w:val="3"/>
        <w:rPr>
          <w:rFonts w:ascii="Times New Roman" w:hAnsi="Times New Roman"/>
        </w:rPr>
      </w:pPr>
      <w:r>
        <w:rPr>
          <w:rFonts w:ascii="Times New Roman" w:hAnsi="Times New Roman"/>
          <w:b/>
          <w:bCs/>
          <w:sz w:val="24"/>
          <w:szCs w:val="24"/>
          <w:lang/>
        </w:rPr>
        <w:t>13.6.</w:t>
      </w:r>
      <w:r>
        <w:rPr>
          <w:rFonts w:ascii="Times New Roman" w:hAnsi="Times New Roman"/>
          <w:bCs/>
          <w:sz w:val="24"/>
          <w:szCs w:val="24"/>
          <w:lang/>
        </w:rPr>
        <w:t xml:space="preserve"> Wykonawca w ofercie może zastrzec informacje stanowiące tajemnicę przedsiębiorstwa w rozumieniu ustawy z dnia 16 kwietnia 1993 r. o zwalczaniu nieuczciwej konkurencji (Dz. U. z 2020r., poz. 1913 z późn. zm.).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72B2A442" w14:textId="77777777" w:rsidR="000D112C" w:rsidRDefault="00000000">
      <w:pPr>
        <w:pStyle w:val="Akapitzlist"/>
        <w:widowControl w:val="0"/>
        <w:spacing w:line="276" w:lineRule="auto"/>
        <w:ind w:left="709" w:hanging="720"/>
        <w:outlineLvl w:val="3"/>
        <w:rPr>
          <w:rFonts w:ascii="Times New Roman" w:hAnsi="Times New Roman"/>
        </w:rPr>
      </w:pPr>
      <w:r>
        <w:rPr>
          <w:rFonts w:ascii="Times New Roman" w:eastAsia="Calibri" w:hAnsi="Times New Roman"/>
          <w:b/>
          <w:bCs/>
          <w:sz w:val="24"/>
          <w:szCs w:val="24"/>
          <w:lang/>
        </w:rPr>
        <w:t>13.7</w:t>
      </w:r>
      <w:r>
        <w:rPr>
          <w:rFonts w:ascii="Times New Roman" w:eastAsia="Calibri" w:hAnsi="Times New Roman"/>
          <w:sz w:val="24"/>
          <w:szCs w:val="24"/>
          <w:lang/>
        </w:rPr>
        <w:t>. Wykonawca nie może zastrzec w ofercie informacji o których mowa w art. 222 ust. 5 ustawy Pzp.</w:t>
      </w:r>
    </w:p>
    <w:p w14:paraId="4A547D59" w14:textId="77777777" w:rsidR="000D112C" w:rsidRDefault="00000000">
      <w:pPr>
        <w:pStyle w:val="Akapitzlist"/>
        <w:widowControl w:val="0"/>
        <w:spacing w:line="276" w:lineRule="auto"/>
        <w:ind w:left="-11"/>
        <w:outlineLvl w:val="3"/>
        <w:rPr>
          <w:rFonts w:ascii="Times New Roman" w:hAnsi="Times New Roman"/>
        </w:rPr>
      </w:pPr>
      <w:r>
        <w:rPr>
          <w:rFonts w:ascii="Times New Roman" w:hAnsi="Times New Roman"/>
          <w:b/>
          <w:bCs/>
          <w:sz w:val="24"/>
          <w:szCs w:val="24"/>
          <w:lang/>
        </w:rPr>
        <w:t>13.8.</w:t>
      </w:r>
      <w:r>
        <w:rPr>
          <w:rFonts w:ascii="Times New Roman" w:hAnsi="Times New Roman"/>
          <w:bCs/>
          <w:sz w:val="24"/>
          <w:szCs w:val="24"/>
          <w:lang/>
        </w:rPr>
        <w:t xml:space="preserve"> Wszelkie informacje stanowiące tajemnicę przedsiębiorstwa w rozumieniu ustawy z dnia 16 kwietnia </w:t>
      </w:r>
      <w:r>
        <w:rPr>
          <w:rFonts w:ascii="Times New Roman" w:hAnsi="Times New Roman"/>
          <w:bCs/>
          <w:color w:val="000000"/>
          <w:sz w:val="24"/>
          <w:szCs w:val="24"/>
          <w:lang/>
        </w:rPr>
        <w:t>1993 r. o zwalczaniu nieuczciwej konkurencji (Dz. U. z 2022r., poz. 1213 z późn. zm.), które Wykonawca zastrzeże jako tajemnicę przedsiębiorstwa, powinny zostać złożone</w:t>
      </w:r>
      <w:r>
        <w:rPr>
          <w:rFonts w:ascii="Times New Roman" w:hAnsi="Times New Roman"/>
          <w:bCs/>
          <w:sz w:val="24"/>
          <w:szCs w:val="24"/>
          <w:lang/>
        </w:rPr>
        <w:t xml:space="preserve"> w odpowiednio wydzielonym i oznaczonym pliku.</w:t>
      </w:r>
    </w:p>
    <w:p w14:paraId="2659A576" w14:textId="77777777" w:rsidR="000D112C" w:rsidRDefault="00000000">
      <w:pPr>
        <w:pStyle w:val="Akapitzlist"/>
        <w:widowControl w:val="0"/>
        <w:spacing w:line="276" w:lineRule="auto"/>
        <w:ind w:left="709" w:hanging="720"/>
        <w:outlineLvl w:val="3"/>
        <w:rPr>
          <w:rFonts w:ascii="Times New Roman" w:hAnsi="Times New Roman"/>
        </w:rPr>
      </w:pPr>
      <w:r>
        <w:rPr>
          <w:rFonts w:ascii="Times New Roman" w:hAnsi="Times New Roman"/>
          <w:b/>
          <w:bCs/>
          <w:sz w:val="24"/>
          <w:szCs w:val="24"/>
          <w:lang/>
        </w:rPr>
        <w:t>13.9</w:t>
      </w:r>
      <w:r>
        <w:rPr>
          <w:rFonts w:ascii="Times New Roman" w:hAnsi="Times New Roman"/>
          <w:sz w:val="24"/>
          <w:szCs w:val="24"/>
          <w:lang/>
        </w:rPr>
        <w:t>.  D</w:t>
      </w:r>
      <w:r>
        <w:rPr>
          <w:rFonts w:ascii="Times New Roman" w:eastAsia="Calibri" w:hAnsi="Times New Roman"/>
          <w:sz w:val="24"/>
          <w:szCs w:val="24"/>
          <w:lang/>
        </w:rPr>
        <w:t>o oferty należy dołączyć wszystkie wymagane w SWZ dokumenty.</w:t>
      </w:r>
    </w:p>
    <w:p w14:paraId="582D6972" w14:textId="77777777" w:rsidR="000D112C" w:rsidRDefault="00000000">
      <w:pPr>
        <w:pStyle w:val="Akapitzlist"/>
        <w:widowControl w:val="0"/>
        <w:spacing w:line="276" w:lineRule="auto"/>
        <w:ind w:left="709" w:hanging="720"/>
        <w:outlineLvl w:val="3"/>
        <w:rPr>
          <w:rFonts w:ascii="Times New Roman" w:hAnsi="Times New Roman"/>
        </w:rPr>
      </w:pPr>
      <w:r>
        <w:rPr>
          <w:rFonts w:ascii="Times New Roman" w:eastAsia="Calibri" w:hAnsi="Times New Roman"/>
          <w:b/>
          <w:bCs/>
          <w:sz w:val="24"/>
          <w:szCs w:val="24"/>
          <w:lang/>
        </w:rPr>
        <w:t>13.10</w:t>
      </w:r>
      <w:r>
        <w:rPr>
          <w:rFonts w:ascii="Times New Roman" w:eastAsia="Calibri" w:hAnsi="Times New Roman"/>
          <w:sz w:val="24"/>
          <w:szCs w:val="24"/>
          <w:lang/>
        </w:rPr>
        <w:t>. Po wypełnieniu Formularza składania oferty lub wniosku i dołączenia  wszystkich wymaganych załączników należy kliknąć przycisk „Przejdź do podsumowania”.</w:t>
      </w:r>
    </w:p>
    <w:p w14:paraId="6133227D" w14:textId="77777777" w:rsidR="000D112C" w:rsidRDefault="00000000">
      <w:pPr>
        <w:pStyle w:val="Akapitzlist"/>
        <w:widowControl w:val="0"/>
        <w:spacing w:line="276" w:lineRule="auto"/>
        <w:ind w:left="-11"/>
        <w:outlineLvl w:val="3"/>
      </w:pPr>
      <w:r>
        <w:rPr>
          <w:rFonts w:ascii="Times New Roman" w:eastAsia="Calibri" w:hAnsi="Times New Roman"/>
          <w:b/>
          <w:bCs/>
          <w:sz w:val="24"/>
          <w:szCs w:val="24"/>
          <w:lang/>
        </w:rPr>
        <w:t>13.11.</w:t>
      </w:r>
      <w:r>
        <w:rPr>
          <w:rFonts w:ascii="Times New Roman" w:eastAsia="Calibri" w:hAnsi="Times New Roman"/>
          <w:sz w:val="24"/>
          <w:szCs w:val="24"/>
          <w:lang/>
        </w:rPr>
        <w:t xml:space="preserve"> Oferta lub wniosek składana elektronicznie musi zostać podpisana elektronicznym podpisem kwalifikowanym, podpisem zaufanym lub podpisem osobistym. W procesie składania oferty za pośrednictwem </w:t>
      </w:r>
      <w:hyperlink r:id="rId26">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xml:space="preserve">, wykonawca powinien złożyć podpis bezpośrednio na dokumentach przesłanych za pośrednictwem </w:t>
      </w:r>
      <w:hyperlink r:id="rId27">
        <w:r>
          <w:rPr>
            <w:rStyle w:val="Hipercze"/>
            <w:rFonts w:ascii="Times New Roman" w:eastAsia="Calibri" w:hAnsi="Times New Roman"/>
            <w:color w:val="1155CC"/>
            <w:sz w:val="24"/>
            <w:szCs w:val="24"/>
            <w:lang/>
          </w:rPr>
          <w:t>platformazakupowa.pl</w:t>
        </w:r>
      </w:hyperlink>
      <w:r>
        <w:rPr>
          <w:rFonts w:ascii="Times New Roman" w:eastAsia="Calibri" w:hAnsi="Times New Roman"/>
          <w:sz w:val="24"/>
          <w:szCs w:val="24"/>
          <w:lang/>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1BEFAB8" w14:textId="77777777" w:rsidR="000D112C" w:rsidRDefault="00000000">
      <w:pPr>
        <w:pStyle w:val="Akapitzlist"/>
        <w:widowControl w:val="0"/>
        <w:spacing w:line="276" w:lineRule="auto"/>
        <w:ind w:left="0" w:hanging="737"/>
        <w:outlineLvl w:val="3"/>
        <w:rPr>
          <w:rFonts w:ascii="Times New Roman" w:hAnsi="Times New Roman"/>
        </w:rPr>
      </w:pPr>
      <w:r>
        <w:rPr>
          <w:rFonts w:ascii="Times New Roman" w:eastAsia="Calibri" w:hAnsi="Times New Roman"/>
          <w:b/>
          <w:bCs/>
          <w:sz w:val="24"/>
          <w:szCs w:val="24"/>
          <w:lang/>
        </w:rPr>
        <w:t xml:space="preserve">            13.12.</w:t>
      </w:r>
      <w:r>
        <w:rPr>
          <w:rFonts w:ascii="Times New Roman" w:eastAsia="Calibri" w:hAnsi="Times New Roman"/>
          <w:sz w:val="24"/>
          <w:szCs w:val="24"/>
          <w:lang/>
        </w:rPr>
        <w:t xml:space="preserve"> Za datę złożenia oferty przyjmuje się datę jej przekazania w systemie (platformie) w drugim kroku składania oferty poprzez kliknięcie przycisku “Złóż ofertę” i wyświetlenie się komunikatu, że </w:t>
      </w:r>
      <w:r>
        <w:rPr>
          <w:rFonts w:ascii="Times New Roman" w:eastAsia="Calibri" w:hAnsi="Times New Roman"/>
          <w:sz w:val="24"/>
          <w:szCs w:val="24"/>
          <w:lang/>
        </w:rPr>
        <w:lastRenderedPageBreak/>
        <w:t>oferta została zaszyfrowana i złożona.</w:t>
      </w:r>
    </w:p>
    <w:p w14:paraId="16A50823" w14:textId="77777777" w:rsidR="000D112C" w:rsidRDefault="00000000">
      <w:pPr>
        <w:pStyle w:val="Akapitzlist"/>
        <w:widowControl w:val="0"/>
        <w:spacing w:line="276" w:lineRule="auto"/>
        <w:ind w:left="-11"/>
        <w:outlineLvl w:val="3"/>
      </w:pPr>
      <w:r>
        <w:rPr>
          <w:rFonts w:ascii="Times New Roman" w:eastAsia="Calibri" w:hAnsi="Times New Roman"/>
          <w:b/>
          <w:bCs/>
          <w:sz w:val="24"/>
          <w:szCs w:val="24"/>
          <w:lang/>
        </w:rPr>
        <w:t>13.13</w:t>
      </w:r>
      <w:r>
        <w:rPr>
          <w:rFonts w:ascii="Times New Roman" w:eastAsia="Calibri" w:hAnsi="Times New Roman"/>
          <w:sz w:val="24"/>
          <w:szCs w:val="24"/>
          <w:lang/>
        </w:rPr>
        <w:t xml:space="preserve">. Szczegółowa instrukcja dla Wykonawców dotycząca złożenia, zmiany i wycofania oferty znajduje się na stronie internetowej pod adresem:  </w:t>
      </w:r>
      <w:hyperlink r:id="rId28">
        <w:r>
          <w:rPr>
            <w:rStyle w:val="Hipercze"/>
            <w:rFonts w:ascii="Times New Roman" w:eastAsia="Calibri" w:hAnsi="Times New Roman"/>
            <w:color w:val="1155CC"/>
            <w:sz w:val="24"/>
            <w:szCs w:val="24"/>
            <w:lang/>
          </w:rPr>
          <w:t>https://platformazakupowa.pl/strona/45-instrukcje</w:t>
        </w:r>
      </w:hyperlink>
      <w:r>
        <w:rPr>
          <w:rStyle w:val="Hipercze"/>
          <w:rFonts w:ascii="Times New Roman" w:eastAsia="Calibri" w:hAnsi="Times New Roman"/>
          <w:color w:val="1155CC"/>
          <w:sz w:val="24"/>
          <w:szCs w:val="24"/>
          <w:lang/>
        </w:rPr>
        <w:t>.</w:t>
      </w:r>
    </w:p>
    <w:p w14:paraId="5435EF66" w14:textId="77777777" w:rsidR="000D112C" w:rsidRDefault="000D112C">
      <w:pPr>
        <w:pStyle w:val="Akapitzlist"/>
        <w:widowControl w:val="0"/>
        <w:spacing w:line="276" w:lineRule="auto"/>
        <w:ind w:left="500"/>
        <w:outlineLvl w:val="3"/>
        <w:rPr>
          <w:rFonts w:ascii="Times New Roman" w:hAnsi="Times New Roman"/>
          <w:bCs/>
          <w:sz w:val="22"/>
          <w:szCs w:val="22"/>
          <w:lang/>
        </w:rPr>
      </w:pPr>
    </w:p>
    <w:tbl>
      <w:tblPr>
        <w:tblW w:w="8539" w:type="dxa"/>
        <w:tblInd w:w="559" w:type="dxa"/>
        <w:tblLayout w:type="fixed"/>
        <w:tblLook w:val="0000" w:firstRow="0" w:lastRow="0" w:firstColumn="0" w:lastColumn="0" w:noHBand="0" w:noVBand="0"/>
      </w:tblPr>
      <w:tblGrid>
        <w:gridCol w:w="8539"/>
      </w:tblGrid>
      <w:tr w:rsidR="000D112C" w14:paraId="610B91B3" w14:textId="77777777">
        <w:tc>
          <w:tcPr>
            <w:tcW w:w="8539" w:type="dxa"/>
            <w:shd w:val="clear" w:color="auto" w:fill="D9D9D9"/>
          </w:tcPr>
          <w:p w14:paraId="342DEDE1" w14:textId="77777777" w:rsidR="000D112C" w:rsidRDefault="00000000">
            <w:pPr>
              <w:pStyle w:val="Nagwek1"/>
              <w:widowControl w:val="0"/>
              <w:jc w:val="center"/>
              <w:rPr>
                <w:rFonts w:ascii="Times New Roman" w:hAnsi="Times New Roman"/>
              </w:rPr>
            </w:pPr>
            <w:bookmarkStart w:id="24" w:name="_Toc117513192"/>
            <w:r>
              <w:rPr>
                <w:rFonts w:ascii="Times New Roman" w:hAnsi="Times New Roman"/>
                <w:sz w:val="24"/>
                <w:szCs w:val="16"/>
                <w:lang/>
              </w:rPr>
              <w:t xml:space="preserve">ROZDZIAŁ 14 - </w:t>
            </w:r>
            <w:r>
              <w:rPr>
                <w:rFonts w:ascii="Times New Roman" w:hAnsi="Times New Roman"/>
                <w:b w:val="0"/>
                <w:bCs/>
                <w:sz w:val="22"/>
                <w:szCs w:val="22"/>
                <w:lang/>
              </w:rPr>
              <w:t>SKŁADANIE I OTWARCIE OFERT</w:t>
            </w:r>
            <w:bookmarkEnd w:id="24"/>
          </w:p>
        </w:tc>
      </w:tr>
      <w:tr w:rsidR="000D112C" w14:paraId="4A076B60" w14:textId="77777777">
        <w:trPr>
          <w:trHeight w:val="80"/>
        </w:trPr>
        <w:tc>
          <w:tcPr>
            <w:tcW w:w="8539" w:type="dxa"/>
            <w:tcBorders>
              <w:bottom w:val="single" w:sz="4" w:space="0" w:color="000000"/>
            </w:tcBorders>
            <w:shd w:val="clear" w:color="auto" w:fill="D9D9D9"/>
          </w:tcPr>
          <w:p w14:paraId="13E16C60" w14:textId="77777777" w:rsidR="000D112C" w:rsidRDefault="000D112C">
            <w:pPr>
              <w:widowControl w:val="0"/>
              <w:spacing w:line="276" w:lineRule="auto"/>
              <w:contextualSpacing/>
              <w:textAlignment w:val="baseline"/>
              <w:rPr>
                <w:sz w:val="22"/>
                <w:szCs w:val="22"/>
                <w:lang/>
              </w:rPr>
            </w:pPr>
          </w:p>
        </w:tc>
      </w:tr>
    </w:tbl>
    <w:p w14:paraId="19AF2D2D" w14:textId="77777777" w:rsidR="000D112C" w:rsidRDefault="000D112C">
      <w:pPr>
        <w:pStyle w:val="Kolorowalistaakcent11"/>
        <w:widowControl w:val="0"/>
        <w:spacing w:before="0" w:after="0" w:line="276" w:lineRule="auto"/>
        <w:ind w:left="340"/>
        <w:outlineLvl w:val="3"/>
        <w:rPr>
          <w:rFonts w:ascii="Times New Roman" w:hAnsi="Times New Roman"/>
          <w:bCs/>
          <w:sz w:val="22"/>
          <w:szCs w:val="22"/>
          <w:lang w:eastAsia="pl-PL"/>
        </w:rPr>
      </w:pPr>
    </w:p>
    <w:p w14:paraId="7064CF04" w14:textId="77777777" w:rsidR="000D112C" w:rsidRDefault="000D112C">
      <w:pPr>
        <w:pStyle w:val="Kolorowalistaakcent11"/>
        <w:widowControl w:val="0"/>
        <w:spacing w:before="0" w:after="0" w:line="276" w:lineRule="auto"/>
        <w:ind w:left="340"/>
        <w:outlineLvl w:val="3"/>
        <w:rPr>
          <w:rFonts w:ascii="Times New Roman" w:hAnsi="Times New Roman"/>
          <w:bCs/>
          <w:vanish/>
          <w:sz w:val="24"/>
          <w:szCs w:val="24"/>
          <w:lang w:eastAsia="pl-PL"/>
        </w:rPr>
      </w:pPr>
    </w:p>
    <w:p w14:paraId="6666CB14" w14:textId="77777777" w:rsidR="000D112C" w:rsidRDefault="00000000">
      <w:pPr>
        <w:pStyle w:val="Akapitzlist"/>
        <w:widowControl w:val="0"/>
        <w:numPr>
          <w:ilvl w:val="1"/>
          <w:numId w:val="8"/>
        </w:numPr>
        <w:spacing w:before="0" w:after="0" w:line="276" w:lineRule="auto"/>
        <w:outlineLvl w:val="3"/>
      </w:pPr>
      <w:r>
        <w:rPr>
          <w:rFonts w:ascii="Times New Roman" w:hAnsi="Times New Roman"/>
          <w:bCs/>
          <w:sz w:val="24"/>
          <w:szCs w:val="24"/>
          <w:lang/>
        </w:rPr>
        <w:t xml:space="preserve">Ofertę wraz z wymaganymi dokumentami należy złożyć za pośrednictwem Platformy zakupowej </w:t>
      </w:r>
      <w:r>
        <w:rPr>
          <w:rFonts w:ascii="Times New Roman" w:hAnsi="Times New Roman"/>
          <w:b/>
          <w:bCs/>
          <w:sz w:val="24"/>
          <w:szCs w:val="24"/>
          <w:lang/>
        </w:rPr>
        <w:t xml:space="preserve">dostępnej pod adresem: </w:t>
      </w:r>
      <w:hyperlink r:id="rId29">
        <w:r>
          <w:rPr>
            <w:rStyle w:val="Hipercze"/>
            <w:rFonts w:ascii="Times New Roman" w:eastAsia="Calibri" w:hAnsi="Times New Roman"/>
            <w:b/>
            <w:bCs/>
            <w:sz w:val="24"/>
            <w:szCs w:val="24"/>
            <w:lang/>
          </w:rPr>
          <w:t>https://platformazakupowa.pl/pn/spzoz1belzyce</w:t>
        </w:r>
      </w:hyperlink>
      <w:r>
        <w:rPr>
          <w:rFonts w:ascii="Times New Roman" w:eastAsia="Calibri" w:hAnsi="Times New Roman"/>
          <w:b/>
          <w:bCs/>
          <w:sz w:val="24"/>
          <w:szCs w:val="24"/>
          <w:lang/>
        </w:rPr>
        <w:t>,</w:t>
      </w:r>
    </w:p>
    <w:p w14:paraId="1089BD92" w14:textId="77777777" w:rsidR="000D112C" w:rsidRDefault="00000000">
      <w:pPr>
        <w:pStyle w:val="Akapitzlist"/>
        <w:widowControl w:val="0"/>
        <w:numPr>
          <w:ilvl w:val="1"/>
          <w:numId w:val="8"/>
        </w:numPr>
        <w:spacing w:before="0" w:after="0" w:line="276" w:lineRule="auto"/>
        <w:outlineLvl w:val="3"/>
        <w:rPr>
          <w:rFonts w:ascii="Times New Roman" w:hAnsi="Times New Roman"/>
        </w:rPr>
      </w:pPr>
      <w:r>
        <w:rPr>
          <w:rFonts w:ascii="Times New Roman" w:hAnsi="Times New Roman"/>
          <w:bCs/>
          <w:sz w:val="24"/>
          <w:szCs w:val="24"/>
          <w:lang/>
        </w:rPr>
        <w:t xml:space="preserve">Termin składania </w:t>
      </w:r>
      <w:r>
        <w:rPr>
          <w:rFonts w:ascii="Times New Roman" w:hAnsi="Times New Roman"/>
          <w:bCs/>
          <w:color w:val="000000"/>
          <w:sz w:val="24"/>
          <w:szCs w:val="24"/>
          <w:lang/>
        </w:rPr>
        <w:t xml:space="preserve">ofert: do </w:t>
      </w:r>
      <w:r>
        <w:rPr>
          <w:rFonts w:ascii="Times New Roman" w:hAnsi="Times New Roman"/>
          <w:bCs/>
          <w:sz w:val="24"/>
          <w:szCs w:val="24"/>
          <w:lang/>
        </w:rPr>
        <w:t xml:space="preserve">dnia </w:t>
      </w:r>
      <w:r>
        <w:rPr>
          <w:rFonts w:ascii="Times New Roman" w:hAnsi="Times New Roman"/>
          <w:b/>
          <w:sz w:val="24"/>
          <w:szCs w:val="24"/>
          <w:lang/>
        </w:rPr>
        <w:t>24.04.2023</w:t>
      </w:r>
      <w:r>
        <w:rPr>
          <w:rFonts w:ascii="Times New Roman" w:hAnsi="Times New Roman"/>
          <w:b/>
          <w:bCs/>
          <w:sz w:val="24"/>
          <w:szCs w:val="24"/>
          <w:lang/>
        </w:rPr>
        <w:t>r., do godz. 11:00.</w:t>
      </w:r>
    </w:p>
    <w:p w14:paraId="0F3A54D2" w14:textId="77777777" w:rsidR="000D112C" w:rsidRDefault="00000000">
      <w:pPr>
        <w:pStyle w:val="Akapitzlist"/>
        <w:widowControl w:val="0"/>
        <w:numPr>
          <w:ilvl w:val="1"/>
          <w:numId w:val="8"/>
        </w:numPr>
        <w:spacing w:before="0" w:after="0" w:line="276" w:lineRule="auto"/>
        <w:outlineLvl w:val="3"/>
        <w:rPr>
          <w:rFonts w:ascii="Times New Roman" w:hAnsi="Times New Roman"/>
        </w:rPr>
      </w:pPr>
      <w:r>
        <w:rPr>
          <w:rFonts w:ascii="Times New Roman" w:hAnsi="Times New Roman"/>
          <w:bCs/>
          <w:sz w:val="24"/>
          <w:szCs w:val="24"/>
          <w:lang/>
        </w:rPr>
        <w:t>Za datę i godzinę złożenia oferty rozumie się datę i godzinę jej wpływu na Platformę przetargową, tj. datę i godzinę złożenia oferty wyświetloną na koncie Zamawiającego.</w:t>
      </w:r>
    </w:p>
    <w:p w14:paraId="4BD4BA67" w14:textId="77777777" w:rsidR="000D112C" w:rsidRDefault="00000000">
      <w:pPr>
        <w:pStyle w:val="Akapitzlist"/>
        <w:widowControl w:val="0"/>
        <w:numPr>
          <w:ilvl w:val="1"/>
          <w:numId w:val="8"/>
        </w:numPr>
        <w:spacing w:before="0" w:after="0" w:line="276" w:lineRule="auto"/>
        <w:outlineLvl w:val="3"/>
        <w:rPr>
          <w:rFonts w:ascii="Times New Roman" w:hAnsi="Times New Roman"/>
        </w:rPr>
      </w:pPr>
      <w:r>
        <w:rPr>
          <w:rFonts w:ascii="Times New Roman" w:hAnsi="Times New Roman"/>
          <w:bCs/>
          <w:sz w:val="24"/>
          <w:szCs w:val="24"/>
          <w:lang/>
        </w:rPr>
        <w:t xml:space="preserve">Sesja otwarcia ofert rozpocznie się dnia </w:t>
      </w:r>
      <w:r>
        <w:rPr>
          <w:rFonts w:ascii="Times New Roman" w:hAnsi="Times New Roman"/>
          <w:b/>
          <w:bCs/>
          <w:sz w:val="24"/>
          <w:szCs w:val="24"/>
          <w:lang/>
        </w:rPr>
        <w:t>24.04.2023</w:t>
      </w:r>
      <w:r>
        <w:rPr>
          <w:rFonts w:ascii="Times New Roman" w:hAnsi="Times New Roman"/>
          <w:b/>
          <w:sz w:val="24"/>
          <w:szCs w:val="24"/>
          <w:lang/>
        </w:rPr>
        <w:t>r.,</w:t>
      </w:r>
      <w:r>
        <w:rPr>
          <w:rFonts w:ascii="Times New Roman" w:hAnsi="Times New Roman"/>
          <w:b/>
          <w:bCs/>
          <w:sz w:val="24"/>
          <w:szCs w:val="24"/>
          <w:lang/>
        </w:rPr>
        <w:t xml:space="preserve"> godz. 11:30.</w:t>
      </w:r>
    </w:p>
    <w:p w14:paraId="3AFFF183" w14:textId="77777777" w:rsidR="000D112C" w:rsidRDefault="00000000">
      <w:pPr>
        <w:numPr>
          <w:ilvl w:val="1"/>
          <w:numId w:val="8"/>
        </w:numPr>
        <w:spacing w:before="20" w:after="40" w:line="276" w:lineRule="auto"/>
        <w:contextualSpacing/>
        <w:jc w:val="both"/>
      </w:pPr>
      <w:r>
        <w:rPr>
          <w:rFonts w:eastAsia="SimSun"/>
          <w:bCs/>
          <w:lang w:eastAsia="zh-CN"/>
        </w:rPr>
        <w:t>W przypadku awarii tego systemu, która powoduje brak możliwości otwarcia ofert w terminie określonym przez zamawiającego, otwarcie ofert następuje niezwłocznie po usunięciu awarii.</w:t>
      </w:r>
    </w:p>
    <w:p w14:paraId="07E0FE3E" w14:textId="77777777" w:rsidR="000D112C" w:rsidRDefault="00000000">
      <w:pPr>
        <w:widowControl w:val="0"/>
        <w:numPr>
          <w:ilvl w:val="1"/>
          <w:numId w:val="8"/>
        </w:numPr>
        <w:spacing w:line="276" w:lineRule="auto"/>
        <w:jc w:val="both"/>
        <w:outlineLvl w:val="3"/>
      </w:pPr>
      <w:r>
        <w:rPr>
          <w:bCs/>
          <w:color w:val="000000"/>
          <w:lang/>
        </w:rPr>
        <w:t>Wykonawca może przed upływem terminu do składania ofert zmienić lub wycofać ofertę.</w:t>
      </w:r>
    </w:p>
    <w:p w14:paraId="5D864738" w14:textId="77777777" w:rsidR="000D112C" w:rsidRDefault="00000000">
      <w:pPr>
        <w:widowControl w:val="0"/>
        <w:numPr>
          <w:ilvl w:val="1"/>
          <w:numId w:val="8"/>
        </w:numPr>
        <w:spacing w:line="276" w:lineRule="auto"/>
        <w:jc w:val="both"/>
        <w:outlineLvl w:val="3"/>
      </w:pPr>
      <w:r>
        <w:rPr>
          <w:rFonts w:eastAsia="Calibri"/>
          <w:lang/>
        </w:rPr>
        <w:t xml:space="preserve">Zamawiający, najpóźniej przed otwarciem ofert, udostępnia na stronie internetowej prowadzonego postępowania informację o kwocie, jaką zamierza przeznaczyć na sfinansowanie zamówienia. </w:t>
      </w:r>
    </w:p>
    <w:p w14:paraId="0367201D" w14:textId="77777777" w:rsidR="000D112C" w:rsidRDefault="00000000">
      <w:pPr>
        <w:widowControl w:val="0"/>
        <w:numPr>
          <w:ilvl w:val="1"/>
          <w:numId w:val="8"/>
        </w:numPr>
        <w:spacing w:line="276" w:lineRule="auto"/>
        <w:jc w:val="both"/>
        <w:outlineLvl w:val="3"/>
      </w:pPr>
      <w:r>
        <w:rPr>
          <w:bCs/>
          <w:lang/>
        </w:rPr>
        <w:t>Zamawiający, niezwłocznie po otwarciu ofert, udostępnia na stronie internetowej prowadzonego postępowania informacje o:</w:t>
      </w:r>
    </w:p>
    <w:p w14:paraId="2647BA2D" w14:textId="77777777" w:rsidR="000D112C" w:rsidRDefault="00000000">
      <w:pPr>
        <w:widowControl w:val="0"/>
        <w:numPr>
          <w:ilvl w:val="0"/>
          <w:numId w:val="19"/>
        </w:numPr>
        <w:spacing w:before="20" w:after="40" w:line="276" w:lineRule="auto"/>
        <w:ind w:left="993" w:hanging="284"/>
        <w:contextualSpacing/>
        <w:jc w:val="both"/>
        <w:outlineLvl w:val="3"/>
      </w:pPr>
      <w:r>
        <w:rPr>
          <w:rFonts w:eastAsia="SimSun"/>
          <w:bCs/>
          <w:lang w:eastAsia="zh-CN"/>
        </w:rPr>
        <w:t>nazwach albo imionach i nazwiskach oraz siedzibach lub miejscach prowadzonej działalności gospodarczej albo miejscach zamieszkania wykonawców, których oferty zostały otwarte;</w:t>
      </w:r>
    </w:p>
    <w:p w14:paraId="28BE0852" w14:textId="77777777" w:rsidR="000D112C" w:rsidRDefault="00000000">
      <w:pPr>
        <w:widowControl w:val="0"/>
        <w:numPr>
          <w:ilvl w:val="0"/>
          <w:numId w:val="19"/>
        </w:numPr>
        <w:spacing w:before="20" w:after="40" w:line="276" w:lineRule="auto"/>
        <w:ind w:left="993" w:hanging="284"/>
        <w:contextualSpacing/>
        <w:jc w:val="both"/>
        <w:outlineLvl w:val="3"/>
      </w:pPr>
      <w:r>
        <w:rPr>
          <w:rFonts w:eastAsia="SimSun"/>
          <w:bCs/>
          <w:lang w:eastAsia="zh-CN"/>
        </w:rPr>
        <w:t>cenach lub kosztach zawartych w ofertach.</w:t>
      </w:r>
    </w:p>
    <w:p w14:paraId="1D51FF91" w14:textId="77777777" w:rsidR="000D112C" w:rsidRDefault="00000000">
      <w:pPr>
        <w:widowControl w:val="0"/>
        <w:numPr>
          <w:ilvl w:val="1"/>
          <w:numId w:val="8"/>
        </w:numPr>
        <w:spacing w:line="276" w:lineRule="auto"/>
        <w:jc w:val="both"/>
        <w:outlineLvl w:val="3"/>
      </w:pPr>
      <w:r>
        <w:rPr>
          <w:lang/>
        </w:rPr>
        <w:t>Zamawiający odrzuca ofertę, jeżeli została złożona po terminie składania ofert.</w:t>
      </w:r>
    </w:p>
    <w:p w14:paraId="6DC625FB" w14:textId="77777777" w:rsidR="000D112C" w:rsidRDefault="000D112C">
      <w:pPr>
        <w:widowControl w:val="0"/>
        <w:spacing w:line="276" w:lineRule="auto"/>
        <w:jc w:val="both"/>
        <w:outlineLvl w:val="3"/>
        <w:rPr>
          <w:bCs/>
          <w:sz w:val="22"/>
          <w:szCs w:val="22"/>
          <w:lang/>
        </w:rPr>
      </w:pPr>
    </w:p>
    <w:tbl>
      <w:tblPr>
        <w:tblW w:w="8539" w:type="dxa"/>
        <w:tblInd w:w="559" w:type="dxa"/>
        <w:tblLayout w:type="fixed"/>
        <w:tblLook w:val="0000" w:firstRow="0" w:lastRow="0" w:firstColumn="0" w:lastColumn="0" w:noHBand="0" w:noVBand="0"/>
      </w:tblPr>
      <w:tblGrid>
        <w:gridCol w:w="8539"/>
      </w:tblGrid>
      <w:tr w:rsidR="000D112C" w14:paraId="1091CD1A" w14:textId="77777777">
        <w:trPr>
          <w:trHeight w:val="652"/>
        </w:trPr>
        <w:tc>
          <w:tcPr>
            <w:tcW w:w="8539" w:type="dxa"/>
            <w:tcBorders>
              <w:bottom w:val="single" w:sz="4" w:space="0" w:color="000000"/>
            </w:tcBorders>
            <w:shd w:val="clear" w:color="auto" w:fill="D9D9D9"/>
          </w:tcPr>
          <w:p w14:paraId="65ABF2E3" w14:textId="77777777" w:rsidR="000D112C" w:rsidRDefault="00000000">
            <w:pPr>
              <w:pStyle w:val="Nagwek1"/>
              <w:widowControl w:val="0"/>
              <w:jc w:val="center"/>
              <w:rPr>
                <w:rFonts w:ascii="Times New Roman" w:hAnsi="Times New Roman"/>
              </w:rPr>
            </w:pPr>
            <w:bookmarkStart w:id="25" w:name="_Toc117513193"/>
            <w:r>
              <w:rPr>
                <w:rFonts w:ascii="Times New Roman" w:hAnsi="Times New Roman"/>
                <w:sz w:val="24"/>
                <w:szCs w:val="16"/>
                <w:lang/>
              </w:rPr>
              <w:t xml:space="preserve">ROZDZIAŁ 15 - </w:t>
            </w:r>
            <w:r>
              <w:rPr>
                <w:rFonts w:ascii="Times New Roman" w:hAnsi="Times New Roman"/>
                <w:b w:val="0"/>
                <w:bCs/>
                <w:sz w:val="22"/>
                <w:szCs w:val="22"/>
                <w:lang/>
              </w:rPr>
              <w:t>TERMIN ZWIĄZANIA OFERTĄ</w:t>
            </w:r>
            <w:bookmarkEnd w:id="25"/>
          </w:p>
        </w:tc>
      </w:tr>
    </w:tbl>
    <w:p w14:paraId="447621BB" w14:textId="77777777" w:rsidR="000D112C" w:rsidRDefault="000D112C">
      <w:pPr>
        <w:pStyle w:val="Kolorowalistaakcent11"/>
        <w:widowControl w:val="0"/>
        <w:spacing w:before="0" w:after="0" w:line="276" w:lineRule="auto"/>
        <w:ind w:left="340"/>
        <w:outlineLvl w:val="3"/>
        <w:rPr>
          <w:rFonts w:ascii="Times New Roman" w:hAnsi="Times New Roman"/>
          <w:bCs/>
          <w:sz w:val="22"/>
          <w:szCs w:val="22"/>
          <w:lang w:eastAsia="pl-PL"/>
        </w:rPr>
      </w:pPr>
    </w:p>
    <w:p w14:paraId="02F8E11F" w14:textId="77777777" w:rsidR="000D112C" w:rsidRDefault="000D112C">
      <w:pPr>
        <w:pStyle w:val="Kolorowalistaakcent11"/>
        <w:widowControl w:val="0"/>
        <w:spacing w:before="0" w:after="0" w:line="276" w:lineRule="auto"/>
        <w:ind w:left="340"/>
        <w:outlineLvl w:val="3"/>
        <w:rPr>
          <w:rFonts w:ascii="Times New Roman" w:hAnsi="Times New Roman"/>
          <w:bCs/>
          <w:vanish/>
          <w:sz w:val="24"/>
          <w:szCs w:val="24"/>
          <w:lang w:eastAsia="pl-PL"/>
        </w:rPr>
      </w:pPr>
    </w:p>
    <w:p w14:paraId="20E1221A" w14:textId="77777777" w:rsidR="000D112C" w:rsidRDefault="00000000">
      <w:pPr>
        <w:pStyle w:val="Akapitzlist"/>
        <w:widowControl w:val="0"/>
        <w:numPr>
          <w:ilvl w:val="1"/>
          <w:numId w:val="9"/>
        </w:numPr>
        <w:spacing w:line="276" w:lineRule="auto"/>
        <w:outlineLvl w:val="3"/>
        <w:rPr>
          <w:rFonts w:ascii="Times New Roman" w:hAnsi="Times New Roman"/>
        </w:rPr>
      </w:pPr>
      <w:r>
        <w:rPr>
          <w:rFonts w:ascii="Times New Roman" w:hAnsi="Times New Roman"/>
          <w:bCs/>
          <w:sz w:val="24"/>
          <w:szCs w:val="24"/>
          <w:lang/>
        </w:rPr>
        <w:t xml:space="preserve">Wykonawca jest związany ofertą </w:t>
      </w:r>
      <w:r>
        <w:rPr>
          <w:rFonts w:ascii="Times New Roman" w:hAnsi="Times New Roman"/>
          <w:b/>
          <w:sz w:val="24"/>
          <w:szCs w:val="24"/>
          <w:lang/>
        </w:rPr>
        <w:t>do dnia 23 maja 2023 r.</w:t>
      </w:r>
    </w:p>
    <w:p w14:paraId="77E60FFE" w14:textId="77777777" w:rsidR="000D112C" w:rsidRDefault="00000000">
      <w:pPr>
        <w:pStyle w:val="Akapitzlist"/>
        <w:widowControl w:val="0"/>
        <w:numPr>
          <w:ilvl w:val="1"/>
          <w:numId w:val="9"/>
        </w:numPr>
        <w:spacing w:line="276" w:lineRule="auto"/>
        <w:outlineLvl w:val="3"/>
        <w:rPr>
          <w:rFonts w:ascii="Times New Roman" w:hAnsi="Times New Roman"/>
        </w:rPr>
      </w:pPr>
      <w:r>
        <w:rPr>
          <w:rFonts w:ascii="Times New Roman" w:hAnsi="Times New Roman"/>
          <w:color w:val="000000"/>
          <w:sz w:val="24"/>
          <w:szCs w:val="24"/>
          <w:lang/>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007E3B" w14:textId="77777777" w:rsidR="000D112C" w:rsidRDefault="00000000">
      <w:pPr>
        <w:pStyle w:val="Akapitzlist"/>
        <w:widowControl w:val="0"/>
        <w:numPr>
          <w:ilvl w:val="1"/>
          <w:numId w:val="9"/>
        </w:numPr>
        <w:spacing w:line="276" w:lineRule="auto"/>
        <w:outlineLvl w:val="3"/>
        <w:rPr>
          <w:rFonts w:ascii="Times New Roman" w:hAnsi="Times New Roman"/>
        </w:rPr>
      </w:pPr>
      <w:r>
        <w:rPr>
          <w:rFonts w:ascii="Times New Roman" w:hAnsi="Times New Roman"/>
          <w:bCs/>
          <w:sz w:val="24"/>
          <w:szCs w:val="24"/>
          <w:lang/>
        </w:rPr>
        <w:t>Przedłużenie terminu związania ofertą, o którym mowa w pkt. 15.2 SWZ, wymaga złożenia przez Wykonawcę pisemnego oświadczenia o wyrażeniu zgody na przedłużenie terminu związania ofertą.</w:t>
      </w:r>
    </w:p>
    <w:p w14:paraId="3DF77A1F" w14:textId="77777777" w:rsidR="000D112C" w:rsidRDefault="00000000">
      <w:pPr>
        <w:pStyle w:val="Akapitzlist"/>
        <w:widowControl w:val="0"/>
        <w:numPr>
          <w:ilvl w:val="1"/>
          <w:numId w:val="9"/>
        </w:numPr>
        <w:spacing w:line="276" w:lineRule="auto"/>
        <w:outlineLvl w:val="3"/>
        <w:rPr>
          <w:rFonts w:ascii="Times New Roman" w:hAnsi="Times New Roman"/>
        </w:rPr>
      </w:pPr>
      <w:r>
        <w:rPr>
          <w:rFonts w:ascii="Times New Roman" w:hAnsi="Times New Roman"/>
          <w:bCs/>
          <w:sz w:val="24"/>
          <w:szCs w:val="24"/>
          <w:lang/>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5A14C530" w14:textId="77777777" w:rsidR="000D112C" w:rsidRDefault="000D112C">
      <w:pPr>
        <w:widowControl w:val="0"/>
        <w:spacing w:line="276" w:lineRule="auto"/>
        <w:ind w:left="720"/>
        <w:jc w:val="both"/>
        <w:outlineLvl w:val="3"/>
        <w:rPr>
          <w:bCs/>
          <w:sz w:val="22"/>
          <w:szCs w:val="22"/>
          <w:lang/>
        </w:rPr>
      </w:pPr>
    </w:p>
    <w:tbl>
      <w:tblPr>
        <w:tblW w:w="8646" w:type="dxa"/>
        <w:jc w:val="center"/>
        <w:tblLayout w:type="fixed"/>
        <w:tblLook w:val="0000" w:firstRow="0" w:lastRow="0" w:firstColumn="0" w:lastColumn="0" w:noHBand="0" w:noVBand="0"/>
      </w:tblPr>
      <w:tblGrid>
        <w:gridCol w:w="8646"/>
      </w:tblGrid>
      <w:tr w:rsidR="000D112C" w14:paraId="753727AB" w14:textId="77777777">
        <w:trPr>
          <w:jc w:val="center"/>
        </w:trPr>
        <w:tc>
          <w:tcPr>
            <w:tcW w:w="8646" w:type="dxa"/>
            <w:tcBorders>
              <w:bottom w:val="single" w:sz="4" w:space="0" w:color="000000"/>
            </w:tcBorders>
            <w:shd w:val="clear" w:color="auto" w:fill="D9D9D9"/>
          </w:tcPr>
          <w:p w14:paraId="69DD98AE" w14:textId="77777777" w:rsidR="000D112C" w:rsidRDefault="00000000">
            <w:pPr>
              <w:pStyle w:val="Nagwek1"/>
              <w:widowControl w:val="0"/>
              <w:jc w:val="center"/>
              <w:rPr>
                <w:rFonts w:ascii="Times New Roman" w:hAnsi="Times New Roman"/>
              </w:rPr>
            </w:pPr>
            <w:bookmarkStart w:id="26" w:name="_Toc117513194"/>
            <w:r>
              <w:rPr>
                <w:rFonts w:ascii="Times New Roman" w:hAnsi="Times New Roman"/>
                <w:sz w:val="24"/>
                <w:szCs w:val="16"/>
                <w:lang/>
              </w:rPr>
              <w:lastRenderedPageBreak/>
              <w:t xml:space="preserve">ROZDZIAŁ 16 - </w:t>
            </w:r>
            <w:r>
              <w:rPr>
                <w:rFonts w:ascii="Times New Roman" w:hAnsi="Times New Roman"/>
                <w:b w:val="0"/>
                <w:bCs/>
                <w:sz w:val="22"/>
                <w:szCs w:val="22"/>
                <w:lang/>
              </w:rPr>
              <w:t>OPIS SPOSOBU OBLICZENIA CENY OFERTY</w:t>
            </w:r>
            <w:bookmarkEnd w:id="26"/>
          </w:p>
        </w:tc>
      </w:tr>
    </w:tbl>
    <w:p w14:paraId="5FF9D0DE" w14:textId="77777777" w:rsidR="000D112C" w:rsidRDefault="000D112C">
      <w:pPr>
        <w:pStyle w:val="Kolorowalistaakcent11"/>
        <w:widowControl w:val="0"/>
        <w:spacing w:before="0" w:after="0" w:line="276" w:lineRule="auto"/>
        <w:ind w:left="0"/>
        <w:outlineLvl w:val="3"/>
        <w:rPr>
          <w:rFonts w:ascii="Times New Roman" w:hAnsi="Times New Roman"/>
          <w:bCs/>
          <w:sz w:val="22"/>
          <w:szCs w:val="22"/>
          <w:lang w:eastAsia="pl-PL"/>
        </w:rPr>
      </w:pPr>
    </w:p>
    <w:p w14:paraId="0DCEB755" w14:textId="77777777" w:rsidR="000D112C" w:rsidRDefault="000D112C">
      <w:pPr>
        <w:pStyle w:val="Kolorowalistaakcent11"/>
        <w:widowControl w:val="0"/>
        <w:spacing w:before="0" w:after="0" w:line="276" w:lineRule="auto"/>
        <w:ind w:left="0"/>
        <w:outlineLvl w:val="3"/>
        <w:rPr>
          <w:rFonts w:ascii="Times New Roman" w:hAnsi="Times New Roman"/>
          <w:bCs/>
          <w:vanish/>
          <w:sz w:val="24"/>
          <w:szCs w:val="24"/>
          <w:lang w:eastAsia="pl-PL"/>
        </w:rPr>
      </w:pPr>
    </w:p>
    <w:p w14:paraId="4E5BF3D2" w14:textId="77777777" w:rsidR="000D112C" w:rsidRDefault="00000000">
      <w:pPr>
        <w:pStyle w:val="Akapitzlist"/>
        <w:widowControl w:val="0"/>
        <w:numPr>
          <w:ilvl w:val="1"/>
          <w:numId w:val="10"/>
        </w:numPr>
        <w:spacing w:line="276" w:lineRule="auto"/>
        <w:outlineLvl w:val="3"/>
        <w:rPr>
          <w:rFonts w:ascii="Times New Roman" w:hAnsi="Times New Roman"/>
        </w:rPr>
      </w:pPr>
      <w:r>
        <w:rPr>
          <w:rFonts w:ascii="Times New Roman" w:hAnsi="Times New Roman"/>
          <w:bCs/>
          <w:sz w:val="24"/>
          <w:szCs w:val="24"/>
          <w:lang/>
        </w:rPr>
        <w:t xml:space="preserve">Obowiązującą formą wynagrodzenia za wykonanie przez Wykonawcę przedmiotu zamówienia będzie </w:t>
      </w:r>
      <w:r>
        <w:rPr>
          <w:rFonts w:ascii="Times New Roman" w:hAnsi="Times New Roman"/>
          <w:b/>
          <w:bCs/>
          <w:sz w:val="24"/>
          <w:szCs w:val="24"/>
          <w:lang/>
        </w:rPr>
        <w:t>wynagrodzenie ryczałtowe</w:t>
      </w:r>
      <w:r>
        <w:rPr>
          <w:rFonts w:ascii="Times New Roman" w:hAnsi="Times New Roman"/>
          <w:bCs/>
          <w:sz w:val="24"/>
          <w:szCs w:val="24"/>
          <w:lang/>
        </w:rPr>
        <w:t xml:space="preserve"> wskazane w </w:t>
      </w:r>
      <w:r>
        <w:rPr>
          <w:rFonts w:ascii="Times New Roman" w:hAnsi="Times New Roman"/>
          <w:b/>
          <w:sz w:val="24"/>
          <w:szCs w:val="24"/>
          <w:lang/>
        </w:rPr>
        <w:t xml:space="preserve">Formularzu ofertowym – </w:t>
      </w:r>
      <w:r>
        <w:rPr>
          <w:rFonts w:ascii="Times New Roman" w:hAnsi="Times New Roman"/>
          <w:b/>
          <w:color w:val="000000"/>
          <w:sz w:val="24"/>
          <w:szCs w:val="24"/>
          <w:lang/>
        </w:rPr>
        <w:t>Załącznik Nr 3 do SWZ</w:t>
      </w:r>
      <w:r>
        <w:rPr>
          <w:rFonts w:ascii="Times New Roman" w:hAnsi="Times New Roman"/>
          <w:bCs/>
          <w:sz w:val="24"/>
          <w:szCs w:val="24"/>
          <w:lang/>
        </w:rPr>
        <w:t>. Cena ryczałtowa obejmuje wszystkie koszty i składniki związane z wykonaniem zamówienia w zakresie wynikającym z opisu przedmiotu zamówienia.</w:t>
      </w:r>
    </w:p>
    <w:p w14:paraId="38A5A51E" w14:textId="77777777" w:rsidR="000D112C" w:rsidRDefault="00000000">
      <w:pPr>
        <w:pStyle w:val="Akapitzlist"/>
        <w:widowControl w:val="0"/>
        <w:numPr>
          <w:ilvl w:val="1"/>
          <w:numId w:val="10"/>
        </w:numPr>
        <w:spacing w:line="276" w:lineRule="auto"/>
        <w:outlineLvl w:val="3"/>
        <w:rPr>
          <w:rFonts w:ascii="Times New Roman" w:hAnsi="Times New Roman"/>
        </w:rPr>
      </w:pPr>
      <w:r>
        <w:rPr>
          <w:rFonts w:ascii="Times New Roman" w:hAnsi="Times New Roman"/>
          <w:bCs/>
          <w:sz w:val="24"/>
          <w:szCs w:val="24"/>
          <w:lang/>
        </w:rPr>
        <w:t xml:space="preserve">Cena powinna uwzględniać wymagania wskazane w dokumentacji opisującej przedmiot zamówienia, SWZ i </w:t>
      </w:r>
      <w:r>
        <w:rPr>
          <w:rFonts w:ascii="Times New Roman" w:hAnsi="Times New Roman"/>
          <w:bCs/>
          <w:color w:val="000000"/>
          <w:sz w:val="24"/>
          <w:szCs w:val="24"/>
          <w:lang/>
        </w:rPr>
        <w:t>Projekcie umowy</w:t>
      </w:r>
      <w:r>
        <w:rPr>
          <w:rFonts w:ascii="Times New Roman" w:hAnsi="Times New Roman"/>
          <w:b/>
          <w:bCs/>
          <w:color w:val="000000"/>
          <w:sz w:val="24"/>
          <w:szCs w:val="24"/>
          <w:lang/>
        </w:rPr>
        <w:t>.</w:t>
      </w:r>
    </w:p>
    <w:p w14:paraId="45BC43F8" w14:textId="77777777" w:rsidR="000D112C" w:rsidRDefault="00000000">
      <w:pPr>
        <w:pStyle w:val="Akapitzlist"/>
        <w:widowControl w:val="0"/>
        <w:numPr>
          <w:ilvl w:val="1"/>
          <w:numId w:val="10"/>
        </w:numPr>
        <w:spacing w:line="276" w:lineRule="auto"/>
        <w:outlineLvl w:val="3"/>
        <w:rPr>
          <w:rFonts w:ascii="Times New Roman" w:hAnsi="Times New Roman"/>
        </w:rPr>
      </w:pPr>
      <w:r>
        <w:rPr>
          <w:rFonts w:ascii="Times New Roman" w:hAnsi="Times New Roman"/>
          <w:bCs/>
          <w:sz w:val="24"/>
          <w:szCs w:val="24"/>
          <w:lang/>
        </w:rPr>
        <w:t xml:space="preserve">Cenę należy obliczyć podając cenę brutto, uwzględniająca właściwy podatek VAT. </w:t>
      </w:r>
    </w:p>
    <w:p w14:paraId="6288534A" w14:textId="77777777" w:rsidR="000D112C" w:rsidRDefault="00000000">
      <w:pPr>
        <w:pStyle w:val="Akapitzlist"/>
        <w:widowControl w:val="0"/>
        <w:numPr>
          <w:ilvl w:val="1"/>
          <w:numId w:val="10"/>
        </w:numPr>
        <w:spacing w:line="276" w:lineRule="auto"/>
        <w:outlineLvl w:val="3"/>
        <w:rPr>
          <w:rFonts w:ascii="Times New Roman" w:hAnsi="Times New Roman"/>
        </w:rPr>
      </w:pPr>
      <w:r>
        <w:rPr>
          <w:rFonts w:ascii="Times New Roman" w:hAnsi="Times New Roman"/>
          <w:bCs/>
          <w:sz w:val="24"/>
          <w:szCs w:val="24"/>
          <w:lang/>
        </w:rPr>
        <w:t>Wszelkie rozliczenia dotyczące realizacji przedmiotu zamówienia opisanego w niniejszej specyfikacji dokonywane będą w złotych polskich.</w:t>
      </w:r>
    </w:p>
    <w:p w14:paraId="22F021B0" w14:textId="77777777" w:rsidR="000D112C" w:rsidRDefault="00000000">
      <w:pPr>
        <w:pStyle w:val="Akapitzlist"/>
        <w:widowControl w:val="0"/>
        <w:numPr>
          <w:ilvl w:val="1"/>
          <w:numId w:val="10"/>
        </w:numPr>
        <w:spacing w:line="276" w:lineRule="auto"/>
        <w:outlineLvl w:val="3"/>
        <w:rPr>
          <w:rFonts w:ascii="Times New Roman" w:hAnsi="Times New Roman"/>
        </w:rPr>
      </w:pPr>
      <w:r>
        <w:rPr>
          <w:rFonts w:ascii="Times New Roman" w:hAnsi="Times New Roman"/>
          <w:color w:val="000000"/>
          <w:sz w:val="24"/>
          <w:szCs w:val="24"/>
          <w:lang/>
        </w:rPr>
        <w:t>Jeżeli została złożona oferta, której wybór prowadziłby do powstania u Zamawiającego obowiązku podatkowego zgodnie z ustawą z dnia 11 marca 2004 r. o podatku od towarów i usług (Dz. U. z 2022r. poz. 931, z późn. zm.), dla celów zastosowania kryterium ceny lub kosztu zamawiający dolicza do przedstawionej w tej ofercie ceny kwotę podatku od towarów i usług, którą miałby obowiązek rozliczyć.</w:t>
      </w:r>
    </w:p>
    <w:p w14:paraId="714934AD" w14:textId="77777777" w:rsidR="000D112C" w:rsidRDefault="00000000">
      <w:pPr>
        <w:pStyle w:val="Akapitzlist"/>
        <w:widowControl w:val="0"/>
        <w:numPr>
          <w:ilvl w:val="1"/>
          <w:numId w:val="10"/>
        </w:numPr>
        <w:spacing w:line="276" w:lineRule="auto"/>
        <w:outlineLvl w:val="3"/>
        <w:rPr>
          <w:rFonts w:ascii="Times New Roman" w:hAnsi="Times New Roman"/>
        </w:rPr>
      </w:pPr>
      <w:r>
        <w:rPr>
          <w:rFonts w:ascii="Times New Roman" w:hAnsi="Times New Roman"/>
          <w:color w:val="000000"/>
          <w:sz w:val="24"/>
          <w:szCs w:val="24"/>
          <w:lang/>
        </w:rPr>
        <w:t>W ofercie, o której mowa w pkt. 16.5 SWZ Wykonawca ma obowiązek:</w:t>
      </w:r>
    </w:p>
    <w:p w14:paraId="2076C597" w14:textId="77777777" w:rsidR="000D112C" w:rsidRDefault="00000000">
      <w:pPr>
        <w:pStyle w:val="Akapitzlist"/>
        <w:numPr>
          <w:ilvl w:val="0"/>
          <w:numId w:val="20"/>
        </w:numPr>
        <w:shd w:val="clear" w:color="auto" w:fill="FFFFFF"/>
        <w:tabs>
          <w:tab w:val="left" w:pos="851"/>
        </w:tabs>
        <w:spacing w:before="72" w:after="72" w:line="276" w:lineRule="auto"/>
        <w:ind w:left="993" w:hanging="284"/>
        <w:rPr>
          <w:rFonts w:ascii="Times New Roman" w:hAnsi="Times New Roman"/>
        </w:rPr>
      </w:pPr>
      <w:r>
        <w:rPr>
          <w:rFonts w:ascii="Times New Roman" w:hAnsi="Times New Roman"/>
          <w:color w:val="000000"/>
          <w:sz w:val="24"/>
          <w:szCs w:val="24"/>
          <w:lang/>
        </w:rPr>
        <w:t>poinformowania Zamawiającego, że wybór jego oferty będzie prowadził do powstania u Zamawiającego obowiązku podatkowego;</w:t>
      </w:r>
    </w:p>
    <w:p w14:paraId="0786E556" w14:textId="77777777" w:rsidR="000D112C" w:rsidRDefault="00000000">
      <w:pPr>
        <w:pStyle w:val="Akapitzlist"/>
        <w:numPr>
          <w:ilvl w:val="0"/>
          <w:numId w:val="20"/>
        </w:numPr>
        <w:shd w:val="clear" w:color="auto" w:fill="FFFFFF"/>
        <w:tabs>
          <w:tab w:val="left" w:pos="851"/>
        </w:tabs>
        <w:spacing w:before="72" w:after="72" w:line="276" w:lineRule="auto"/>
        <w:ind w:left="993" w:hanging="284"/>
        <w:rPr>
          <w:rFonts w:ascii="Times New Roman" w:hAnsi="Times New Roman"/>
        </w:rPr>
      </w:pPr>
      <w:r>
        <w:rPr>
          <w:rFonts w:ascii="Times New Roman" w:hAnsi="Times New Roman"/>
          <w:color w:val="000000"/>
          <w:sz w:val="24"/>
          <w:szCs w:val="24"/>
          <w:lang/>
        </w:rPr>
        <w:t>wskazania nazwy (rodzaju) towaru lub usługi, których dostawa lub świadczenie będą prowadziły do powstania obowiązku podatkowego;</w:t>
      </w:r>
    </w:p>
    <w:p w14:paraId="5D18BF8D" w14:textId="77777777" w:rsidR="000D112C" w:rsidRDefault="00000000">
      <w:pPr>
        <w:pStyle w:val="Akapitzlist"/>
        <w:numPr>
          <w:ilvl w:val="0"/>
          <w:numId w:val="20"/>
        </w:numPr>
        <w:shd w:val="clear" w:color="auto" w:fill="FFFFFF"/>
        <w:tabs>
          <w:tab w:val="left" w:pos="851"/>
        </w:tabs>
        <w:spacing w:before="72" w:after="72" w:line="276" w:lineRule="auto"/>
        <w:ind w:left="993" w:hanging="284"/>
        <w:rPr>
          <w:rFonts w:ascii="Times New Roman" w:hAnsi="Times New Roman"/>
        </w:rPr>
      </w:pPr>
      <w:r>
        <w:rPr>
          <w:rFonts w:ascii="Times New Roman" w:hAnsi="Times New Roman"/>
          <w:color w:val="000000"/>
          <w:sz w:val="24"/>
          <w:szCs w:val="24"/>
          <w:lang/>
        </w:rPr>
        <w:t>wskazania wartości towaru lub usługi objętego obowiązkiem podatkowym Zamawiającego, bez kwoty podatku;</w:t>
      </w:r>
    </w:p>
    <w:p w14:paraId="19795D9D" w14:textId="77777777" w:rsidR="000D112C" w:rsidRDefault="00000000">
      <w:pPr>
        <w:pStyle w:val="Akapitzlist"/>
        <w:numPr>
          <w:ilvl w:val="0"/>
          <w:numId w:val="20"/>
        </w:numPr>
        <w:shd w:val="clear" w:color="auto" w:fill="FFFFFF"/>
        <w:tabs>
          <w:tab w:val="left" w:pos="851"/>
        </w:tabs>
        <w:spacing w:before="0" w:after="0" w:line="276" w:lineRule="auto"/>
        <w:ind w:left="993" w:hanging="284"/>
        <w:rPr>
          <w:rFonts w:ascii="Times New Roman" w:hAnsi="Times New Roman"/>
        </w:rPr>
      </w:pPr>
      <w:r>
        <w:rPr>
          <w:rFonts w:ascii="Times New Roman" w:hAnsi="Times New Roman"/>
          <w:color w:val="000000"/>
          <w:sz w:val="24"/>
          <w:szCs w:val="24"/>
          <w:lang/>
        </w:rPr>
        <w:t>wskazania stawki podatku od towarów i usług, która zgodnie z wiedzą Wykonawcy, będzie miała zastosowanie.</w:t>
      </w:r>
    </w:p>
    <w:p w14:paraId="60091E42" w14:textId="77777777" w:rsidR="000D112C" w:rsidRDefault="00000000">
      <w:pPr>
        <w:pStyle w:val="Kolorowalistaakcent11"/>
        <w:widowControl w:val="0"/>
        <w:numPr>
          <w:ilvl w:val="1"/>
          <w:numId w:val="10"/>
        </w:numPr>
        <w:spacing w:before="0" w:after="0" w:line="276" w:lineRule="auto"/>
        <w:ind w:left="709"/>
        <w:rPr>
          <w:rFonts w:ascii="Times New Roman" w:hAnsi="Times New Roman"/>
        </w:rPr>
      </w:pPr>
      <w:r>
        <w:rPr>
          <w:rFonts w:ascii="Times New Roman" w:hAnsi="Times New Roman"/>
          <w:sz w:val="24"/>
          <w:szCs w:val="24"/>
          <w:lang/>
        </w:rPr>
        <w:t>W Formularzu oferty Wykonawca podaje cen</w:t>
      </w:r>
      <w:r>
        <w:rPr>
          <w:rFonts w:ascii="Times New Roman" w:eastAsia="TimesNewRoman" w:hAnsi="Times New Roman"/>
          <w:sz w:val="24"/>
          <w:szCs w:val="24"/>
          <w:lang/>
        </w:rPr>
        <w:t>ę</w:t>
      </w:r>
      <w:r>
        <w:rPr>
          <w:rFonts w:ascii="Times New Roman" w:hAnsi="Times New Roman"/>
          <w:sz w:val="24"/>
          <w:szCs w:val="24"/>
          <w:lang/>
        </w:rPr>
        <w:t>, z dokładno</w:t>
      </w:r>
      <w:r>
        <w:rPr>
          <w:rFonts w:ascii="Times New Roman" w:eastAsia="TimesNewRoman" w:hAnsi="Times New Roman"/>
          <w:sz w:val="24"/>
          <w:szCs w:val="24"/>
          <w:lang/>
        </w:rPr>
        <w:t>ś</w:t>
      </w:r>
      <w:r>
        <w:rPr>
          <w:rFonts w:ascii="Times New Roman" w:hAnsi="Times New Roman"/>
          <w:sz w:val="24"/>
          <w:szCs w:val="24"/>
          <w:lang/>
        </w:rPr>
        <w:t>ci</w:t>
      </w:r>
      <w:r>
        <w:rPr>
          <w:rFonts w:ascii="Times New Roman" w:eastAsia="TimesNewRoman" w:hAnsi="Times New Roman"/>
          <w:sz w:val="24"/>
          <w:szCs w:val="24"/>
          <w:lang/>
        </w:rPr>
        <w:t xml:space="preserve">ą </w:t>
      </w:r>
      <w:r>
        <w:rPr>
          <w:rFonts w:ascii="Times New Roman" w:hAnsi="Times New Roman"/>
          <w:sz w:val="24"/>
          <w:szCs w:val="24"/>
          <w:lang/>
        </w:rPr>
        <w:t>do dwóch miejsc po przecinku w rozumieniu art. 3 ust. 1 pkt 1 i ust. 2 ustawy z dnia 9 maja 2014r. o informowaniu o cenach towarów i usług oraz ustawy z dnia 7 lipca 1994 r. o denominacji złotego, za któr</w:t>
      </w:r>
      <w:r>
        <w:rPr>
          <w:rFonts w:ascii="Times New Roman" w:eastAsia="TimesNewRoman" w:hAnsi="Times New Roman"/>
          <w:sz w:val="24"/>
          <w:szCs w:val="24"/>
          <w:lang/>
        </w:rPr>
        <w:t xml:space="preserve">ą </w:t>
      </w:r>
      <w:r>
        <w:rPr>
          <w:rFonts w:ascii="Times New Roman" w:hAnsi="Times New Roman"/>
          <w:sz w:val="24"/>
          <w:szCs w:val="24"/>
          <w:lang/>
        </w:rPr>
        <w:t>podejmuje si</w:t>
      </w:r>
      <w:r>
        <w:rPr>
          <w:rFonts w:ascii="Times New Roman" w:eastAsia="TimesNewRoman" w:hAnsi="Times New Roman"/>
          <w:sz w:val="24"/>
          <w:szCs w:val="24"/>
          <w:lang/>
        </w:rPr>
        <w:t xml:space="preserve">ę </w:t>
      </w:r>
      <w:r>
        <w:rPr>
          <w:rFonts w:ascii="Times New Roman" w:hAnsi="Times New Roman"/>
          <w:sz w:val="24"/>
          <w:szCs w:val="24"/>
          <w:lang/>
        </w:rPr>
        <w:t>zrealizowa</w:t>
      </w:r>
      <w:r>
        <w:rPr>
          <w:rFonts w:ascii="Times New Roman" w:eastAsia="TimesNewRoman" w:hAnsi="Times New Roman"/>
          <w:sz w:val="24"/>
          <w:szCs w:val="24"/>
          <w:lang/>
        </w:rPr>
        <w:t xml:space="preserve">ć </w:t>
      </w:r>
      <w:r>
        <w:rPr>
          <w:rFonts w:ascii="Times New Roman" w:hAnsi="Times New Roman"/>
          <w:sz w:val="24"/>
          <w:szCs w:val="24"/>
          <w:lang/>
        </w:rPr>
        <w:t xml:space="preserve">przedmiot zamówienia. </w:t>
      </w:r>
    </w:p>
    <w:p w14:paraId="58DABC17" w14:textId="77777777" w:rsidR="000D112C" w:rsidRDefault="00000000">
      <w:pPr>
        <w:pStyle w:val="Kolorowalistaakcent11"/>
        <w:widowControl w:val="0"/>
        <w:numPr>
          <w:ilvl w:val="1"/>
          <w:numId w:val="10"/>
        </w:numPr>
        <w:spacing w:before="0" w:after="0" w:line="276" w:lineRule="auto"/>
        <w:rPr>
          <w:rFonts w:ascii="Times New Roman" w:hAnsi="Times New Roman"/>
        </w:rPr>
      </w:pPr>
      <w:r>
        <w:rPr>
          <w:rFonts w:ascii="Times New Roman" w:hAnsi="Times New Roman"/>
          <w:sz w:val="24"/>
          <w:szCs w:val="24"/>
          <w:lang/>
        </w:rPr>
        <w:t xml:space="preserve">Wynagrodzenie będzie płatne zgodnie z </w:t>
      </w:r>
      <w:r>
        <w:rPr>
          <w:rFonts w:ascii="Times New Roman" w:hAnsi="Times New Roman"/>
          <w:b/>
          <w:bCs/>
          <w:sz w:val="24"/>
          <w:szCs w:val="24"/>
          <w:lang/>
        </w:rPr>
        <w:t>Projektem umowy</w:t>
      </w:r>
      <w:r>
        <w:rPr>
          <w:rFonts w:ascii="Times New Roman" w:hAnsi="Times New Roman"/>
          <w:sz w:val="24"/>
          <w:szCs w:val="24"/>
          <w:lang/>
        </w:rPr>
        <w:t xml:space="preserve"> </w:t>
      </w:r>
      <w:r>
        <w:rPr>
          <w:rFonts w:ascii="Times New Roman" w:hAnsi="Times New Roman"/>
          <w:b/>
          <w:sz w:val="24"/>
          <w:szCs w:val="24"/>
          <w:lang/>
        </w:rPr>
        <w:t>Załącznik Nr 2 do SWZ.</w:t>
      </w:r>
      <w:r>
        <w:rPr>
          <w:rFonts w:ascii="Times New Roman" w:hAnsi="Times New Roman"/>
          <w:b/>
          <w:bCs/>
          <w:sz w:val="24"/>
          <w:szCs w:val="24"/>
          <w:lang/>
        </w:rPr>
        <w:t xml:space="preserve"> </w:t>
      </w:r>
    </w:p>
    <w:p w14:paraId="5A6EB0B2" w14:textId="77777777" w:rsidR="000D112C" w:rsidRDefault="000D112C">
      <w:pPr>
        <w:pStyle w:val="Kolorowalistaakcent11"/>
        <w:widowControl w:val="0"/>
        <w:spacing w:before="0" w:after="0" w:line="276" w:lineRule="auto"/>
        <w:rPr>
          <w:rFonts w:ascii="Times New Roman" w:hAnsi="Times New Roman"/>
          <w:b/>
          <w:bCs/>
          <w:sz w:val="22"/>
          <w:szCs w:val="22"/>
          <w:lang/>
        </w:rPr>
      </w:pPr>
    </w:p>
    <w:tbl>
      <w:tblPr>
        <w:tblW w:w="8646" w:type="dxa"/>
        <w:jc w:val="center"/>
        <w:tblLayout w:type="fixed"/>
        <w:tblLook w:val="0000" w:firstRow="0" w:lastRow="0" w:firstColumn="0" w:lastColumn="0" w:noHBand="0" w:noVBand="0"/>
      </w:tblPr>
      <w:tblGrid>
        <w:gridCol w:w="8646"/>
      </w:tblGrid>
      <w:tr w:rsidR="000D112C" w14:paraId="60463860" w14:textId="77777777">
        <w:trPr>
          <w:jc w:val="center"/>
        </w:trPr>
        <w:tc>
          <w:tcPr>
            <w:tcW w:w="8646" w:type="dxa"/>
            <w:tcBorders>
              <w:bottom w:val="single" w:sz="4" w:space="0" w:color="000000"/>
            </w:tcBorders>
            <w:shd w:val="clear" w:color="auto" w:fill="D9D9D9"/>
          </w:tcPr>
          <w:p w14:paraId="637D7D8B" w14:textId="77777777" w:rsidR="000D112C" w:rsidRDefault="00000000">
            <w:pPr>
              <w:pStyle w:val="Nagwek1"/>
              <w:widowControl w:val="0"/>
              <w:jc w:val="center"/>
              <w:rPr>
                <w:rFonts w:ascii="Times New Roman" w:hAnsi="Times New Roman"/>
              </w:rPr>
            </w:pPr>
            <w:bookmarkStart w:id="27" w:name="_Toc117513195"/>
            <w:r>
              <w:rPr>
                <w:rFonts w:ascii="Times New Roman" w:hAnsi="Times New Roman"/>
                <w:sz w:val="24"/>
                <w:szCs w:val="16"/>
                <w:lang/>
              </w:rPr>
              <w:t xml:space="preserve">ROZDZIAŁ 17 - </w:t>
            </w:r>
            <w:r>
              <w:rPr>
                <w:rFonts w:ascii="Times New Roman" w:hAnsi="Times New Roman"/>
                <w:b w:val="0"/>
                <w:bCs/>
                <w:sz w:val="22"/>
                <w:szCs w:val="22"/>
                <w:lang/>
              </w:rPr>
              <w:t>OPIS KRYTERIÓW OCENY OFERT, WRAZ Z PODANIEM WAG TYCH KRYTERIÓW I SPOSOBU OCENY OFERT</w:t>
            </w:r>
            <w:bookmarkEnd w:id="27"/>
          </w:p>
        </w:tc>
      </w:tr>
    </w:tbl>
    <w:p w14:paraId="00EDB6E3" w14:textId="77777777" w:rsidR="000D112C" w:rsidRDefault="000D112C">
      <w:pPr>
        <w:pStyle w:val="Listanumerowana2"/>
        <w:tabs>
          <w:tab w:val="clear" w:pos="0"/>
          <w:tab w:val="left" w:pos="709"/>
          <w:tab w:val="left" w:pos="1276"/>
          <w:tab w:val="left" w:pos="1418"/>
        </w:tabs>
        <w:spacing w:line="276" w:lineRule="auto"/>
        <w:ind w:left="709" w:firstLine="0"/>
        <w:rPr>
          <w:rFonts w:ascii="Times New Roman" w:hAnsi="Times New Roman"/>
          <w:szCs w:val="22"/>
          <w:lang/>
        </w:rPr>
      </w:pPr>
    </w:p>
    <w:p w14:paraId="3A8DC72E" w14:textId="77777777" w:rsidR="000D112C" w:rsidRDefault="00000000">
      <w:pPr>
        <w:pStyle w:val="Listanumerowana2"/>
        <w:numPr>
          <w:ilvl w:val="1"/>
          <w:numId w:val="16"/>
        </w:numPr>
        <w:spacing w:line="276" w:lineRule="auto"/>
        <w:ind w:left="709" w:hanging="709"/>
        <w:rPr>
          <w:rFonts w:ascii="Times New Roman" w:hAnsi="Times New Roman"/>
        </w:rPr>
      </w:pPr>
      <w:r>
        <w:rPr>
          <w:rFonts w:ascii="Times New Roman" w:hAnsi="Times New Roman"/>
          <w:color w:val="000000"/>
          <w:sz w:val="24"/>
          <w:lang/>
        </w:rPr>
        <w:t>Zamawiający dokona oceny ofert, które nie zostały odrzucone, na podstawie następujących kryteriów oceny ofert:</w:t>
      </w:r>
    </w:p>
    <w:p w14:paraId="6C1F09B3" w14:textId="77777777" w:rsidR="000D112C" w:rsidRDefault="000D112C">
      <w:pPr>
        <w:pStyle w:val="Akapitzlist"/>
        <w:tabs>
          <w:tab w:val="left" w:pos="709"/>
          <w:tab w:val="left" w:pos="1276"/>
          <w:tab w:val="left" w:pos="1418"/>
        </w:tabs>
        <w:spacing w:before="0" w:after="0" w:line="276" w:lineRule="auto"/>
        <w:ind w:left="709"/>
        <w:rPr>
          <w:rFonts w:ascii="Times New Roman" w:hAnsi="Times New Roman"/>
          <w:color w:val="000000"/>
          <w:sz w:val="24"/>
          <w:szCs w:val="24"/>
          <w:lang/>
        </w:rPr>
      </w:pPr>
    </w:p>
    <w:tbl>
      <w:tblPr>
        <w:tblW w:w="7932" w:type="dxa"/>
        <w:tblInd w:w="704" w:type="dxa"/>
        <w:tblLayout w:type="fixed"/>
        <w:tblLook w:val="0000" w:firstRow="0" w:lastRow="0" w:firstColumn="0" w:lastColumn="0" w:noHBand="0" w:noVBand="0"/>
      </w:tblPr>
      <w:tblGrid>
        <w:gridCol w:w="793"/>
        <w:gridCol w:w="4308"/>
        <w:gridCol w:w="2831"/>
      </w:tblGrid>
      <w:tr w:rsidR="000D112C" w14:paraId="06C9BD56" w14:textId="77777777">
        <w:tc>
          <w:tcPr>
            <w:tcW w:w="7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DC40319"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b/>
                <w:color w:val="000000"/>
                <w:sz w:val="24"/>
                <w:szCs w:val="24"/>
                <w:lang/>
              </w:rPr>
              <w:t>Lp.</w:t>
            </w:r>
          </w:p>
        </w:tc>
        <w:tc>
          <w:tcPr>
            <w:tcW w:w="43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B7C5A6"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b/>
                <w:color w:val="000000"/>
                <w:sz w:val="24"/>
                <w:szCs w:val="24"/>
                <w:lang/>
              </w:rPr>
              <w:t>Nazwa kryterium</w:t>
            </w:r>
          </w:p>
        </w:tc>
        <w:tc>
          <w:tcPr>
            <w:tcW w:w="283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C265CFB"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b/>
                <w:color w:val="000000"/>
                <w:sz w:val="24"/>
                <w:szCs w:val="24"/>
                <w:lang/>
              </w:rPr>
              <w:t xml:space="preserve">Znaczenie kryterium </w:t>
            </w:r>
            <w:r>
              <w:rPr>
                <w:rFonts w:ascii="Times New Roman" w:hAnsi="Times New Roman"/>
                <w:b/>
                <w:color w:val="000000"/>
                <w:sz w:val="24"/>
                <w:szCs w:val="24"/>
                <w:lang/>
              </w:rPr>
              <w:br/>
              <w:t>(w %)</w:t>
            </w:r>
          </w:p>
        </w:tc>
      </w:tr>
      <w:tr w:rsidR="000D112C" w14:paraId="5336E5FE" w14:textId="77777777">
        <w:tc>
          <w:tcPr>
            <w:tcW w:w="793" w:type="dxa"/>
            <w:tcBorders>
              <w:top w:val="single" w:sz="4" w:space="0" w:color="000000"/>
              <w:left w:val="single" w:sz="4" w:space="0" w:color="000000"/>
              <w:bottom w:val="single" w:sz="4" w:space="0" w:color="000000"/>
              <w:right w:val="single" w:sz="4" w:space="0" w:color="000000"/>
            </w:tcBorders>
            <w:vAlign w:val="center"/>
          </w:tcPr>
          <w:p w14:paraId="04714FE8"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color w:val="000000"/>
                <w:sz w:val="24"/>
                <w:szCs w:val="24"/>
                <w:lang/>
              </w:rPr>
              <w:t>1</w:t>
            </w:r>
          </w:p>
        </w:tc>
        <w:tc>
          <w:tcPr>
            <w:tcW w:w="4308" w:type="dxa"/>
            <w:tcBorders>
              <w:top w:val="single" w:sz="4" w:space="0" w:color="000000"/>
              <w:left w:val="single" w:sz="4" w:space="0" w:color="000000"/>
              <w:bottom w:val="single" w:sz="4" w:space="0" w:color="000000"/>
              <w:right w:val="single" w:sz="4" w:space="0" w:color="000000"/>
            </w:tcBorders>
          </w:tcPr>
          <w:p w14:paraId="0A132B96" w14:textId="77777777" w:rsidR="000D112C" w:rsidRDefault="00000000">
            <w:pPr>
              <w:pStyle w:val="Akapitzlist"/>
              <w:widowControl w:val="0"/>
              <w:tabs>
                <w:tab w:val="left" w:pos="709"/>
                <w:tab w:val="left" w:pos="1276"/>
                <w:tab w:val="left" w:pos="1418"/>
              </w:tabs>
              <w:spacing w:before="0" w:after="0" w:line="276" w:lineRule="auto"/>
              <w:ind w:left="0"/>
              <w:rPr>
                <w:rFonts w:ascii="Times New Roman" w:hAnsi="Times New Roman"/>
              </w:rPr>
            </w:pPr>
            <w:r>
              <w:rPr>
                <w:rFonts w:ascii="Times New Roman" w:hAnsi="Times New Roman"/>
                <w:color w:val="000000"/>
                <w:sz w:val="24"/>
                <w:szCs w:val="24"/>
                <w:lang/>
              </w:rPr>
              <w:t>Cena (C)</w:t>
            </w:r>
          </w:p>
        </w:tc>
        <w:tc>
          <w:tcPr>
            <w:tcW w:w="2831" w:type="dxa"/>
            <w:tcBorders>
              <w:top w:val="single" w:sz="4" w:space="0" w:color="000000"/>
              <w:left w:val="single" w:sz="4" w:space="0" w:color="000000"/>
              <w:bottom w:val="single" w:sz="4" w:space="0" w:color="000000"/>
              <w:right w:val="single" w:sz="4" w:space="0" w:color="000000"/>
            </w:tcBorders>
          </w:tcPr>
          <w:p w14:paraId="1C7BC4BA"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color w:val="000000"/>
                <w:sz w:val="24"/>
                <w:szCs w:val="24"/>
                <w:lang/>
              </w:rPr>
              <w:t>80</w:t>
            </w:r>
          </w:p>
        </w:tc>
      </w:tr>
      <w:tr w:rsidR="000D112C" w14:paraId="5323D6A1" w14:textId="77777777">
        <w:tc>
          <w:tcPr>
            <w:tcW w:w="793" w:type="dxa"/>
            <w:tcBorders>
              <w:left w:val="single" w:sz="4" w:space="0" w:color="000000"/>
              <w:bottom w:val="single" w:sz="4" w:space="0" w:color="000000"/>
              <w:right w:val="single" w:sz="4" w:space="0" w:color="000000"/>
            </w:tcBorders>
            <w:vAlign w:val="center"/>
          </w:tcPr>
          <w:p w14:paraId="7C22139E"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color w:val="000000"/>
                <w:sz w:val="24"/>
                <w:szCs w:val="24"/>
                <w:lang/>
              </w:rPr>
              <w:t>2</w:t>
            </w:r>
          </w:p>
        </w:tc>
        <w:tc>
          <w:tcPr>
            <w:tcW w:w="4308" w:type="dxa"/>
            <w:tcBorders>
              <w:left w:val="single" w:sz="4" w:space="0" w:color="000000"/>
              <w:bottom w:val="single" w:sz="4" w:space="0" w:color="000000"/>
              <w:right w:val="single" w:sz="4" w:space="0" w:color="000000"/>
            </w:tcBorders>
          </w:tcPr>
          <w:p w14:paraId="42578624" w14:textId="77777777" w:rsidR="000D112C" w:rsidRDefault="00000000">
            <w:pPr>
              <w:pStyle w:val="Akapitzlist"/>
              <w:widowControl w:val="0"/>
              <w:tabs>
                <w:tab w:val="left" w:pos="709"/>
                <w:tab w:val="left" w:pos="1276"/>
                <w:tab w:val="left" w:pos="1418"/>
              </w:tabs>
              <w:spacing w:before="0" w:after="0" w:line="276" w:lineRule="auto"/>
              <w:ind w:left="0"/>
              <w:rPr>
                <w:rFonts w:ascii="Times New Roman" w:hAnsi="Times New Roman"/>
              </w:rPr>
            </w:pPr>
            <w:r>
              <w:rPr>
                <w:rFonts w:ascii="Times New Roman" w:hAnsi="Times New Roman"/>
                <w:color w:val="000000"/>
                <w:sz w:val="24"/>
                <w:szCs w:val="24"/>
                <w:lang/>
              </w:rPr>
              <w:t>Okres  gwarancji jakości na wykonane roboty i wbudowane materiały (G)</w:t>
            </w:r>
          </w:p>
        </w:tc>
        <w:tc>
          <w:tcPr>
            <w:tcW w:w="2831" w:type="dxa"/>
            <w:tcBorders>
              <w:left w:val="single" w:sz="4" w:space="0" w:color="000000"/>
              <w:bottom w:val="single" w:sz="4" w:space="0" w:color="000000"/>
              <w:right w:val="single" w:sz="4" w:space="0" w:color="000000"/>
            </w:tcBorders>
          </w:tcPr>
          <w:p w14:paraId="32C1E2BA" w14:textId="77777777" w:rsidR="000D112C" w:rsidRDefault="00000000">
            <w:pPr>
              <w:pStyle w:val="Akapitzlist"/>
              <w:widowControl w:val="0"/>
              <w:tabs>
                <w:tab w:val="left" w:pos="709"/>
                <w:tab w:val="left" w:pos="1276"/>
                <w:tab w:val="left" w:pos="1418"/>
              </w:tabs>
              <w:spacing w:before="0" w:after="0" w:line="276" w:lineRule="auto"/>
              <w:ind w:left="0"/>
              <w:jc w:val="center"/>
              <w:rPr>
                <w:rFonts w:ascii="Times New Roman" w:hAnsi="Times New Roman"/>
              </w:rPr>
            </w:pPr>
            <w:r>
              <w:rPr>
                <w:rFonts w:ascii="Times New Roman" w:hAnsi="Times New Roman"/>
                <w:color w:val="000000"/>
                <w:sz w:val="24"/>
                <w:szCs w:val="24"/>
                <w:lang/>
              </w:rPr>
              <w:t>20</w:t>
            </w:r>
          </w:p>
        </w:tc>
      </w:tr>
    </w:tbl>
    <w:p w14:paraId="20EDCF42" w14:textId="77777777" w:rsidR="000D112C" w:rsidRDefault="00000000">
      <w:pPr>
        <w:tabs>
          <w:tab w:val="left" w:pos="709"/>
          <w:tab w:val="left" w:pos="1276"/>
          <w:tab w:val="left" w:pos="1418"/>
        </w:tabs>
        <w:spacing w:line="276" w:lineRule="auto"/>
        <w:ind w:left="567"/>
      </w:pPr>
      <w:r>
        <w:rPr>
          <w:b/>
          <w:lang/>
        </w:rPr>
        <w:lastRenderedPageBreak/>
        <w:tab/>
      </w:r>
      <w:r>
        <w:rPr>
          <w:color w:val="000000"/>
          <w:lang/>
        </w:rPr>
        <w:t>Zamawiający dokona oceny ofert przyznając punkty w ramach poszczególnych kryteriów oceny ofert, przyjmując zasadę, że 1% = 1 punkt.</w:t>
      </w:r>
    </w:p>
    <w:p w14:paraId="5E34D89D" w14:textId="77777777" w:rsidR="000D112C" w:rsidRDefault="00000000">
      <w:pPr>
        <w:pStyle w:val="Akapitzlist"/>
        <w:numPr>
          <w:ilvl w:val="1"/>
          <w:numId w:val="26"/>
        </w:numPr>
        <w:tabs>
          <w:tab w:val="left" w:pos="709"/>
          <w:tab w:val="left" w:pos="1276"/>
          <w:tab w:val="left" w:pos="1418"/>
        </w:tabs>
        <w:spacing w:line="276" w:lineRule="auto"/>
        <w:rPr>
          <w:rFonts w:ascii="Times New Roman" w:hAnsi="Times New Roman"/>
        </w:rPr>
      </w:pPr>
      <w:r>
        <w:rPr>
          <w:rFonts w:ascii="Times New Roman" w:hAnsi="Times New Roman"/>
          <w:color w:val="000000"/>
          <w:sz w:val="24"/>
          <w:szCs w:val="24"/>
          <w:lang/>
        </w:rPr>
        <w:t xml:space="preserve">Punkty za kryterium </w:t>
      </w:r>
      <w:r>
        <w:rPr>
          <w:rFonts w:ascii="Times New Roman" w:hAnsi="Times New Roman"/>
          <w:b/>
          <w:color w:val="000000"/>
          <w:sz w:val="24"/>
          <w:szCs w:val="24"/>
          <w:lang/>
        </w:rPr>
        <w:t>„Cena”</w:t>
      </w:r>
      <w:r>
        <w:rPr>
          <w:rFonts w:ascii="Times New Roman" w:hAnsi="Times New Roman"/>
          <w:color w:val="000000"/>
          <w:sz w:val="24"/>
          <w:szCs w:val="24"/>
          <w:lang/>
        </w:rPr>
        <w:t xml:space="preserve"> zostaną obliczone według wzoru:</w:t>
      </w:r>
    </w:p>
    <w:p w14:paraId="2C66DD5F" w14:textId="77777777" w:rsidR="000D112C" w:rsidRDefault="00000000">
      <w:pPr>
        <w:pStyle w:val="Akapitzlist"/>
        <w:tabs>
          <w:tab w:val="left" w:pos="709"/>
          <w:tab w:val="left" w:pos="1276"/>
          <w:tab w:val="left" w:pos="1418"/>
        </w:tabs>
        <w:spacing w:before="0" w:after="0" w:line="276" w:lineRule="auto"/>
        <w:ind w:left="709"/>
        <w:rPr>
          <w:rFonts w:ascii="Times New Roman" w:hAnsi="Times New Roman"/>
        </w:rPr>
      </w:pPr>
      <w:r>
        <w:rPr>
          <w:rFonts w:ascii="Times New Roman" w:hAnsi="Times New Roman"/>
          <w:i/>
          <w:color w:val="000000"/>
          <w:sz w:val="24"/>
          <w:szCs w:val="24"/>
          <w:lang/>
        </w:rPr>
        <w:tab/>
      </w:r>
      <w:r>
        <w:rPr>
          <w:rFonts w:ascii="Times New Roman" w:hAnsi="Times New Roman"/>
          <w:b/>
          <w:i/>
          <w:color w:val="000000"/>
          <w:sz w:val="24"/>
          <w:szCs w:val="24"/>
          <w:lang/>
        </w:rPr>
        <w:tab/>
        <w:t>C</w:t>
      </w:r>
      <w:r>
        <w:rPr>
          <w:rFonts w:ascii="Times New Roman" w:hAnsi="Times New Roman"/>
          <w:b/>
          <w:i/>
          <w:color w:val="000000"/>
          <w:sz w:val="24"/>
          <w:szCs w:val="24"/>
          <w:vertAlign w:val="subscript"/>
          <w:lang/>
        </w:rPr>
        <w:t>n</w:t>
      </w:r>
    </w:p>
    <w:p w14:paraId="0147534B" w14:textId="77777777" w:rsidR="000D112C" w:rsidRDefault="00000000">
      <w:pPr>
        <w:pStyle w:val="Akapitzlist"/>
        <w:tabs>
          <w:tab w:val="left" w:pos="709"/>
          <w:tab w:val="left" w:pos="1276"/>
          <w:tab w:val="left" w:pos="1418"/>
        </w:tabs>
        <w:spacing w:before="0" w:after="0" w:line="276" w:lineRule="auto"/>
        <w:ind w:left="709"/>
        <w:rPr>
          <w:rFonts w:ascii="Times New Roman" w:hAnsi="Times New Roman"/>
        </w:rPr>
      </w:pPr>
      <w:r>
        <w:rPr>
          <w:rFonts w:ascii="Times New Roman" w:hAnsi="Times New Roman"/>
          <w:b/>
          <w:i/>
          <w:color w:val="000000"/>
          <w:sz w:val="24"/>
          <w:szCs w:val="24"/>
          <w:lang/>
        </w:rPr>
        <w:t>P</w:t>
      </w:r>
      <w:r>
        <w:rPr>
          <w:rFonts w:ascii="Times New Roman" w:hAnsi="Times New Roman"/>
          <w:b/>
          <w:i/>
          <w:color w:val="000000"/>
          <w:sz w:val="24"/>
          <w:szCs w:val="24"/>
          <w:vertAlign w:val="subscript"/>
          <w:lang/>
        </w:rPr>
        <w:t>C</w:t>
      </w:r>
      <w:r>
        <w:rPr>
          <w:rFonts w:ascii="Times New Roman" w:hAnsi="Times New Roman"/>
          <w:b/>
          <w:i/>
          <w:color w:val="000000"/>
          <w:sz w:val="24"/>
          <w:szCs w:val="24"/>
          <w:lang/>
        </w:rPr>
        <w:t xml:space="preserve"> = </w:t>
      </w:r>
      <w:r>
        <w:rPr>
          <w:rFonts w:ascii="Times New Roman" w:hAnsi="Times New Roman"/>
          <w:b/>
          <w:i/>
          <w:color w:val="000000"/>
          <w:sz w:val="24"/>
          <w:szCs w:val="24"/>
          <w:lang/>
        </w:rPr>
        <w:tab/>
        <w:t xml:space="preserve">------- x 100 pkt </w:t>
      </w:r>
    </w:p>
    <w:p w14:paraId="28530631" w14:textId="77777777" w:rsidR="000D112C" w:rsidRDefault="00000000">
      <w:pPr>
        <w:pStyle w:val="Akapitzlist"/>
        <w:tabs>
          <w:tab w:val="left" w:pos="709"/>
          <w:tab w:val="left" w:pos="1276"/>
          <w:tab w:val="left" w:pos="1418"/>
        </w:tabs>
        <w:spacing w:before="0" w:after="0" w:line="276" w:lineRule="auto"/>
        <w:ind w:left="709"/>
        <w:rPr>
          <w:rFonts w:ascii="Times New Roman" w:hAnsi="Times New Roman"/>
        </w:rPr>
      </w:pPr>
      <w:r>
        <w:rPr>
          <w:rFonts w:ascii="Times New Roman" w:hAnsi="Times New Roman"/>
          <w:b/>
          <w:i/>
          <w:color w:val="000000"/>
          <w:sz w:val="24"/>
          <w:szCs w:val="24"/>
          <w:lang/>
        </w:rPr>
        <w:tab/>
        <w:t>C</w:t>
      </w:r>
      <w:r>
        <w:rPr>
          <w:rFonts w:ascii="Times New Roman" w:hAnsi="Times New Roman"/>
          <w:b/>
          <w:i/>
          <w:color w:val="000000"/>
          <w:sz w:val="24"/>
          <w:szCs w:val="24"/>
          <w:vertAlign w:val="subscript"/>
          <w:lang/>
        </w:rPr>
        <w:t>b</w:t>
      </w:r>
    </w:p>
    <w:p w14:paraId="14214425" w14:textId="77777777" w:rsidR="000D112C" w:rsidRDefault="00000000">
      <w:pPr>
        <w:tabs>
          <w:tab w:val="left" w:pos="709"/>
          <w:tab w:val="left" w:pos="1276"/>
          <w:tab w:val="left" w:pos="1418"/>
        </w:tabs>
        <w:spacing w:line="276" w:lineRule="auto"/>
      </w:pPr>
      <w:r>
        <w:rPr>
          <w:b/>
          <w:color w:val="000000"/>
          <w:lang/>
        </w:rPr>
        <w:tab/>
      </w:r>
      <w:r>
        <w:rPr>
          <w:color w:val="000000"/>
          <w:lang/>
        </w:rPr>
        <w:t>gdzie,</w:t>
      </w:r>
    </w:p>
    <w:p w14:paraId="5B400336" w14:textId="77777777" w:rsidR="000D112C" w:rsidRDefault="00000000">
      <w:pPr>
        <w:pStyle w:val="Bezodstpw"/>
        <w:spacing w:line="276" w:lineRule="auto"/>
        <w:ind w:left="708"/>
        <w:jc w:val="both"/>
        <w:rPr>
          <w:rFonts w:ascii="Times New Roman" w:hAnsi="Times New Roman"/>
        </w:rPr>
      </w:pPr>
      <w:r>
        <w:rPr>
          <w:rFonts w:ascii="Times New Roman" w:hAnsi="Times New Roman"/>
          <w:b/>
          <w:color w:val="000000"/>
          <w:sz w:val="24"/>
          <w:szCs w:val="24"/>
          <w:lang/>
        </w:rPr>
        <w:t>P</w:t>
      </w:r>
      <w:r>
        <w:rPr>
          <w:rFonts w:ascii="Times New Roman" w:hAnsi="Times New Roman"/>
          <w:b/>
          <w:color w:val="000000"/>
          <w:sz w:val="24"/>
          <w:szCs w:val="24"/>
          <w:vertAlign w:val="subscript"/>
          <w:lang/>
        </w:rPr>
        <w:t xml:space="preserve">C </w:t>
      </w:r>
      <w:r>
        <w:rPr>
          <w:rFonts w:ascii="Times New Roman" w:hAnsi="Times New Roman"/>
          <w:b/>
          <w:color w:val="000000"/>
          <w:sz w:val="24"/>
          <w:szCs w:val="24"/>
          <w:lang/>
        </w:rPr>
        <w:t>-</w:t>
      </w:r>
      <w:r>
        <w:rPr>
          <w:rFonts w:ascii="Times New Roman" w:hAnsi="Times New Roman"/>
          <w:color w:val="000000"/>
          <w:sz w:val="24"/>
          <w:szCs w:val="24"/>
          <w:lang/>
        </w:rPr>
        <w:t xml:space="preserve"> ilość punktów za kryterium cena,</w:t>
      </w:r>
    </w:p>
    <w:p w14:paraId="41C826EA" w14:textId="77777777" w:rsidR="000D112C" w:rsidRDefault="00000000">
      <w:pPr>
        <w:pStyle w:val="Bezodstpw"/>
        <w:spacing w:line="276" w:lineRule="auto"/>
        <w:ind w:left="708"/>
        <w:jc w:val="both"/>
        <w:rPr>
          <w:rFonts w:ascii="Times New Roman" w:hAnsi="Times New Roman"/>
        </w:rPr>
      </w:pPr>
      <w:r>
        <w:rPr>
          <w:rFonts w:ascii="Times New Roman" w:hAnsi="Times New Roman"/>
          <w:b/>
          <w:color w:val="000000"/>
          <w:sz w:val="24"/>
          <w:szCs w:val="24"/>
          <w:lang/>
        </w:rPr>
        <w:t>C</w:t>
      </w:r>
      <w:r>
        <w:rPr>
          <w:rFonts w:ascii="Times New Roman" w:hAnsi="Times New Roman"/>
          <w:b/>
          <w:color w:val="000000"/>
          <w:sz w:val="24"/>
          <w:szCs w:val="24"/>
          <w:vertAlign w:val="subscript"/>
          <w:lang/>
        </w:rPr>
        <w:t>n</w:t>
      </w:r>
      <w:r>
        <w:rPr>
          <w:rFonts w:ascii="Times New Roman" w:hAnsi="Times New Roman"/>
          <w:b/>
          <w:color w:val="000000"/>
          <w:sz w:val="24"/>
          <w:szCs w:val="24"/>
          <w:lang/>
        </w:rPr>
        <w:t xml:space="preserve"> -</w:t>
      </w:r>
      <w:r>
        <w:rPr>
          <w:rFonts w:ascii="Times New Roman" w:hAnsi="Times New Roman"/>
          <w:color w:val="000000"/>
          <w:sz w:val="24"/>
          <w:szCs w:val="24"/>
          <w:lang/>
        </w:rPr>
        <w:t xml:space="preserve"> najniższa cena ofertowa spośród ofert nieodrzuconych,</w:t>
      </w:r>
    </w:p>
    <w:p w14:paraId="3689BD91" w14:textId="77777777" w:rsidR="000D112C" w:rsidRDefault="00000000">
      <w:pPr>
        <w:pStyle w:val="Bezodstpw"/>
        <w:spacing w:line="276" w:lineRule="auto"/>
        <w:ind w:left="708"/>
        <w:jc w:val="both"/>
        <w:rPr>
          <w:rFonts w:ascii="Times New Roman" w:hAnsi="Times New Roman"/>
        </w:rPr>
      </w:pPr>
      <w:r>
        <w:rPr>
          <w:rFonts w:ascii="Times New Roman" w:hAnsi="Times New Roman"/>
          <w:b/>
          <w:color w:val="000000"/>
          <w:sz w:val="24"/>
          <w:szCs w:val="24"/>
          <w:lang/>
        </w:rPr>
        <w:t>C</w:t>
      </w:r>
      <w:r>
        <w:rPr>
          <w:rFonts w:ascii="Times New Roman" w:hAnsi="Times New Roman"/>
          <w:b/>
          <w:color w:val="000000"/>
          <w:sz w:val="24"/>
          <w:szCs w:val="24"/>
          <w:vertAlign w:val="subscript"/>
          <w:lang/>
        </w:rPr>
        <w:t>b</w:t>
      </w:r>
      <w:r>
        <w:rPr>
          <w:rFonts w:ascii="Times New Roman" w:hAnsi="Times New Roman"/>
          <w:b/>
          <w:color w:val="000000"/>
          <w:sz w:val="24"/>
          <w:szCs w:val="24"/>
          <w:lang/>
        </w:rPr>
        <w:t xml:space="preserve"> –</w:t>
      </w:r>
      <w:r>
        <w:rPr>
          <w:rFonts w:ascii="Times New Roman" w:hAnsi="Times New Roman"/>
          <w:color w:val="000000"/>
          <w:sz w:val="24"/>
          <w:szCs w:val="24"/>
          <w:lang/>
        </w:rPr>
        <w:t xml:space="preserve"> cena oferty badanej.</w:t>
      </w:r>
    </w:p>
    <w:p w14:paraId="5D3A465B" w14:textId="77777777" w:rsidR="000D112C" w:rsidRDefault="000D112C">
      <w:pPr>
        <w:pStyle w:val="Bezodstpw"/>
        <w:spacing w:line="276" w:lineRule="auto"/>
        <w:ind w:left="708"/>
        <w:jc w:val="both"/>
        <w:rPr>
          <w:rFonts w:ascii="Times New Roman" w:hAnsi="Times New Roman"/>
          <w:color w:val="000000"/>
          <w:sz w:val="24"/>
          <w:szCs w:val="24"/>
          <w:lang/>
        </w:rPr>
      </w:pPr>
    </w:p>
    <w:p w14:paraId="1FA9F35E" w14:textId="77777777" w:rsidR="000D112C" w:rsidRDefault="00000000">
      <w:pPr>
        <w:pStyle w:val="Akapitzlist"/>
        <w:spacing w:before="0" w:after="0" w:line="276" w:lineRule="auto"/>
        <w:ind w:left="708"/>
        <w:rPr>
          <w:rFonts w:ascii="Times New Roman" w:hAnsi="Times New Roman"/>
        </w:rPr>
      </w:pPr>
      <w:r>
        <w:rPr>
          <w:rFonts w:ascii="Times New Roman" w:hAnsi="Times New Roman"/>
          <w:color w:val="000000"/>
          <w:sz w:val="24"/>
          <w:szCs w:val="24"/>
          <w:lang/>
        </w:rPr>
        <w:t>W kryterium „</w:t>
      </w:r>
      <w:r>
        <w:rPr>
          <w:rFonts w:ascii="Times New Roman" w:hAnsi="Times New Roman"/>
          <w:b/>
          <w:color w:val="000000"/>
          <w:sz w:val="24"/>
          <w:szCs w:val="24"/>
          <w:lang/>
        </w:rPr>
        <w:t>Cena”</w:t>
      </w:r>
      <w:r>
        <w:rPr>
          <w:rFonts w:ascii="Times New Roman" w:hAnsi="Times New Roman"/>
          <w:color w:val="000000"/>
          <w:sz w:val="24"/>
          <w:szCs w:val="24"/>
          <w:lang/>
        </w:rPr>
        <w:t>, oferta z najniższą ceną otrzyma 100 punktów a pozostałe oferty po matematycznym przeliczeniu w odniesieniu do najniższej ceny odpowiednio mniej. Końcowy wynik powyższego działania zostanie zaokrąglony do dwóch miejsc po przecinku.</w:t>
      </w:r>
    </w:p>
    <w:p w14:paraId="55EA1C9D" w14:textId="77777777" w:rsidR="000D112C" w:rsidRDefault="00000000">
      <w:pPr>
        <w:pStyle w:val="Listanumerowana2"/>
        <w:spacing w:line="276" w:lineRule="auto"/>
        <w:ind w:left="0" w:firstLine="0"/>
        <w:rPr>
          <w:rFonts w:ascii="Times New Roman" w:hAnsi="Times New Roman"/>
        </w:rPr>
      </w:pPr>
      <w:r>
        <w:rPr>
          <w:rFonts w:ascii="Times New Roman" w:hAnsi="Times New Roman"/>
          <w:color w:val="000000" w:themeColor="text1"/>
          <w:szCs w:val="22"/>
          <w:lang/>
        </w:rPr>
        <w:t xml:space="preserve"> </w:t>
      </w:r>
      <w:r>
        <w:rPr>
          <w:rFonts w:ascii="Times New Roman" w:hAnsi="Times New Roman"/>
          <w:b/>
          <w:bCs/>
          <w:color w:val="000000" w:themeColor="text1"/>
          <w:sz w:val="20"/>
          <w:szCs w:val="20"/>
          <w:lang/>
        </w:rPr>
        <w:t>17.3</w:t>
      </w:r>
      <w:r>
        <w:rPr>
          <w:rFonts w:ascii="Times New Roman" w:hAnsi="Times New Roman"/>
          <w:color w:val="000000" w:themeColor="text1"/>
          <w:szCs w:val="22"/>
          <w:lang/>
        </w:rPr>
        <w:t xml:space="preserve">.  Kryterium </w:t>
      </w:r>
      <w:r>
        <w:rPr>
          <w:rFonts w:ascii="Times New Roman" w:hAnsi="Times New Roman"/>
          <w:b/>
          <w:color w:val="000000" w:themeColor="text1"/>
          <w:szCs w:val="22"/>
          <w:lang/>
        </w:rPr>
        <w:t>„Długość okresu gwarancji jakości na wykonane roboty i wbudowane materiały</w:t>
      </w:r>
      <w:r>
        <w:rPr>
          <w:rFonts w:ascii="Times New Roman" w:hAnsi="Times New Roman"/>
          <w:color w:val="000000" w:themeColor="text1"/>
          <w:szCs w:val="22"/>
          <w:lang/>
        </w:rPr>
        <w:t xml:space="preserve">” </w:t>
      </w:r>
      <w:r>
        <w:rPr>
          <w:rFonts w:ascii="Times New Roman" w:hAnsi="Times New Roman"/>
          <w:color w:val="000000" w:themeColor="text1"/>
          <w:szCs w:val="22"/>
          <w:lang/>
        </w:rPr>
        <w:br/>
        <w:t xml:space="preserve">              liczone w okresacmiesięcznych:</w:t>
      </w:r>
    </w:p>
    <w:p w14:paraId="1158871C" w14:textId="77777777" w:rsidR="000D112C" w:rsidRDefault="00000000">
      <w:pPr>
        <w:tabs>
          <w:tab w:val="left" w:pos="360"/>
        </w:tabs>
        <w:spacing w:line="276" w:lineRule="auto"/>
        <w:ind w:left="709"/>
        <w:contextualSpacing/>
        <w:jc w:val="both"/>
      </w:pPr>
      <w:r>
        <w:rPr>
          <w:rFonts w:eastAsia="Calibri"/>
          <w:color w:val="000000" w:themeColor="text1"/>
          <w:sz w:val="22"/>
          <w:szCs w:val="22"/>
          <w:lang/>
        </w:rPr>
        <w:t>W przypadku zaoferowania minimalnej długości okresu gwarancji tj. 36 miesięcy, Wykonawca otrzyma zero (0) punktów.</w:t>
      </w:r>
      <w:r>
        <w:rPr>
          <w:color w:val="000000" w:themeColor="text1"/>
          <w:sz w:val="22"/>
          <w:szCs w:val="22"/>
          <w:lang/>
        </w:rPr>
        <w:t xml:space="preserve"> </w:t>
      </w:r>
    </w:p>
    <w:p w14:paraId="0C43E902" w14:textId="77777777" w:rsidR="000D112C" w:rsidRDefault="00000000">
      <w:pPr>
        <w:tabs>
          <w:tab w:val="left" w:pos="360"/>
        </w:tabs>
        <w:spacing w:line="276" w:lineRule="auto"/>
        <w:ind w:left="709"/>
        <w:contextualSpacing/>
        <w:jc w:val="both"/>
      </w:pPr>
      <w:r>
        <w:rPr>
          <w:rFonts w:eastAsia="Calibri"/>
          <w:color w:val="000000" w:themeColor="text1"/>
          <w:sz w:val="22"/>
          <w:szCs w:val="22"/>
          <w:lang/>
        </w:rPr>
        <w:t xml:space="preserve">W przypadku zaoferowania </w:t>
      </w:r>
      <w:r>
        <w:rPr>
          <w:color w:val="000000" w:themeColor="text1"/>
          <w:sz w:val="22"/>
          <w:szCs w:val="22"/>
          <w:lang/>
        </w:rPr>
        <w:t>maksymalnej długości okresu gwarancji tj. 60</w:t>
      </w:r>
      <w:r>
        <w:rPr>
          <w:rFonts w:eastAsia="Calibri"/>
          <w:color w:val="000000" w:themeColor="text1"/>
          <w:sz w:val="22"/>
          <w:szCs w:val="22"/>
          <w:lang/>
        </w:rPr>
        <w:t xml:space="preserve"> miesięcy, Wykonawca otrzyma dwadzieścia</w:t>
      </w:r>
      <w:r>
        <w:rPr>
          <w:color w:val="000000" w:themeColor="text1"/>
          <w:sz w:val="22"/>
          <w:szCs w:val="22"/>
          <w:lang/>
        </w:rPr>
        <w:t xml:space="preserve"> (20</w:t>
      </w:r>
      <w:r>
        <w:rPr>
          <w:rFonts w:eastAsia="Calibri"/>
          <w:color w:val="000000" w:themeColor="text1"/>
          <w:sz w:val="22"/>
          <w:szCs w:val="22"/>
          <w:lang/>
        </w:rPr>
        <w:t>) punktów.</w:t>
      </w:r>
      <w:r>
        <w:rPr>
          <w:color w:val="000000" w:themeColor="text1"/>
          <w:sz w:val="22"/>
          <w:szCs w:val="22"/>
          <w:lang/>
        </w:rPr>
        <w:t xml:space="preserve"> </w:t>
      </w:r>
    </w:p>
    <w:p w14:paraId="244EAF2B" w14:textId="77777777" w:rsidR="000D112C" w:rsidRDefault="00000000">
      <w:pPr>
        <w:tabs>
          <w:tab w:val="left" w:pos="360"/>
        </w:tabs>
        <w:spacing w:line="276" w:lineRule="auto"/>
        <w:ind w:left="709"/>
        <w:contextualSpacing/>
        <w:jc w:val="both"/>
      </w:pPr>
      <w:r>
        <w:rPr>
          <w:color w:val="000000" w:themeColor="text1"/>
          <w:sz w:val="22"/>
          <w:szCs w:val="22"/>
          <w:lang/>
        </w:rPr>
        <w:t xml:space="preserve">W przypadku zaoferowania gwarancji pomiędzy 36 a 60 </w:t>
      </w:r>
      <w:r>
        <w:rPr>
          <w:rFonts w:eastAsia="Calibri"/>
          <w:color w:val="000000" w:themeColor="text1"/>
          <w:sz w:val="22"/>
          <w:szCs w:val="22"/>
          <w:lang/>
        </w:rPr>
        <w:t>miesięcy</w:t>
      </w:r>
      <w:r>
        <w:rPr>
          <w:color w:val="000000" w:themeColor="text1"/>
          <w:sz w:val="22"/>
          <w:szCs w:val="22"/>
          <w:lang/>
        </w:rPr>
        <w:t>, Wykonawca otrzyma pkt wg wzoru:</w:t>
      </w:r>
    </w:p>
    <w:tbl>
      <w:tblPr>
        <w:tblW w:w="3821" w:type="dxa"/>
        <w:jc w:val="center"/>
        <w:tblLayout w:type="fixed"/>
        <w:tblLook w:val="04A0" w:firstRow="1" w:lastRow="0" w:firstColumn="1" w:lastColumn="0" w:noHBand="0" w:noVBand="1"/>
      </w:tblPr>
      <w:tblGrid>
        <w:gridCol w:w="850"/>
        <w:gridCol w:w="2971"/>
      </w:tblGrid>
      <w:tr w:rsidR="000D112C" w14:paraId="7B16BE0A" w14:textId="77777777">
        <w:trPr>
          <w:jc w:val="center"/>
        </w:trPr>
        <w:tc>
          <w:tcPr>
            <w:tcW w:w="850" w:type="dxa"/>
            <w:shd w:val="clear" w:color="auto" w:fill="auto"/>
          </w:tcPr>
          <w:p w14:paraId="79A2DC5C" w14:textId="77777777" w:rsidR="000D112C" w:rsidRDefault="000D112C">
            <w:pPr>
              <w:widowControl w:val="0"/>
              <w:spacing w:line="276" w:lineRule="auto"/>
              <w:contextualSpacing/>
              <w:rPr>
                <w:rFonts w:eastAsia="Calibri"/>
                <w:b/>
                <w:i/>
                <w:color w:val="000000" w:themeColor="text1"/>
                <w:sz w:val="22"/>
                <w:szCs w:val="22"/>
                <w:lang/>
              </w:rPr>
            </w:pPr>
          </w:p>
        </w:tc>
        <w:tc>
          <w:tcPr>
            <w:tcW w:w="2970" w:type="dxa"/>
            <w:shd w:val="clear" w:color="auto" w:fill="auto"/>
          </w:tcPr>
          <w:p w14:paraId="77ECAA28" w14:textId="77777777" w:rsidR="000D112C" w:rsidRDefault="00000000">
            <w:pPr>
              <w:widowControl w:val="0"/>
              <w:spacing w:line="276" w:lineRule="auto"/>
              <w:contextualSpacing/>
            </w:pPr>
            <w:r>
              <w:rPr>
                <w:rFonts w:eastAsia="Calibri"/>
                <w:b/>
                <w:i/>
                <w:color w:val="000000" w:themeColor="text1"/>
                <w:sz w:val="22"/>
                <w:szCs w:val="22"/>
                <w:lang/>
              </w:rPr>
              <w:t xml:space="preserve">   </w:t>
            </w:r>
          </w:p>
          <w:p w14:paraId="4D48C0BC" w14:textId="77777777" w:rsidR="000D112C" w:rsidRDefault="00000000">
            <w:pPr>
              <w:widowControl w:val="0"/>
              <w:spacing w:line="276" w:lineRule="auto"/>
              <w:contextualSpacing/>
            </w:pPr>
            <w:r>
              <w:rPr>
                <w:rFonts w:eastAsia="Calibri"/>
                <w:b/>
                <w:i/>
                <w:color w:val="000000" w:themeColor="text1"/>
                <w:sz w:val="22"/>
                <w:szCs w:val="22"/>
                <w:lang/>
              </w:rPr>
              <w:t xml:space="preserve">G </w:t>
            </w:r>
            <w:r>
              <w:rPr>
                <w:rFonts w:eastAsia="Calibri"/>
                <w:b/>
                <w:i/>
                <w:color w:val="000000" w:themeColor="text1"/>
                <w:sz w:val="22"/>
                <w:szCs w:val="22"/>
                <w:vertAlign w:val="subscript"/>
                <w:lang/>
              </w:rPr>
              <w:t>o</w:t>
            </w:r>
          </w:p>
        </w:tc>
      </w:tr>
      <w:tr w:rsidR="000D112C" w14:paraId="17175C21" w14:textId="77777777">
        <w:trPr>
          <w:jc w:val="center"/>
        </w:trPr>
        <w:tc>
          <w:tcPr>
            <w:tcW w:w="850" w:type="dxa"/>
            <w:shd w:val="clear" w:color="auto" w:fill="auto"/>
          </w:tcPr>
          <w:p w14:paraId="32858C5B" w14:textId="77777777" w:rsidR="000D112C" w:rsidRDefault="00000000">
            <w:pPr>
              <w:widowControl w:val="0"/>
              <w:spacing w:line="276" w:lineRule="auto"/>
              <w:contextualSpacing/>
              <w:jc w:val="center"/>
            </w:pPr>
            <w:r>
              <w:rPr>
                <w:rFonts w:eastAsia="Calibri"/>
                <w:b/>
                <w:i/>
                <w:color w:val="000000" w:themeColor="text1"/>
                <w:sz w:val="22"/>
                <w:szCs w:val="22"/>
                <w:lang/>
              </w:rPr>
              <w:t>P</w:t>
            </w:r>
            <w:r>
              <w:rPr>
                <w:rFonts w:eastAsia="Calibri"/>
                <w:b/>
                <w:i/>
                <w:color w:val="000000" w:themeColor="text1"/>
                <w:sz w:val="22"/>
                <w:szCs w:val="22"/>
                <w:vertAlign w:val="subscript"/>
                <w:lang/>
              </w:rPr>
              <w:t xml:space="preserve">G </w:t>
            </w:r>
            <w:r>
              <w:rPr>
                <w:rFonts w:eastAsia="Calibri"/>
                <w:b/>
                <w:i/>
                <w:color w:val="000000" w:themeColor="text1"/>
                <w:sz w:val="22"/>
                <w:szCs w:val="22"/>
                <w:lang/>
              </w:rPr>
              <w:t xml:space="preserve">    =</w:t>
            </w:r>
          </w:p>
        </w:tc>
        <w:tc>
          <w:tcPr>
            <w:tcW w:w="2970" w:type="dxa"/>
            <w:shd w:val="clear" w:color="auto" w:fill="auto"/>
          </w:tcPr>
          <w:p w14:paraId="48664950" w14:textId="77777777" w:rsidR="000D112C" w:rsidRDefault="00000000">
            <w:pPr>
              <w:widowControl w:val="0"/>
              <w:spacing w:line="276" w:lineRule="auto"/>
              <w:contextualSpacing/>
            </w:pPr>
            <w:r>
              <w:rPr>
                <w:rFonts w:eastAsia="Calibri"/>
                <w:b/>
                <w:i/>
                <w:color w:val="000000" w:themeColor="text1"/>
                <w:sz w:val="22"/>
                <w:szCs w:val="22"/>
                <w:lang/>
              </w:rPr>
              <w:t>-----------   x 20 pkt</w:t>
            </w:r>
          </w:p>
        </w:tc>
      </w:tr>
      <w:tr w:rsidR="000D112C" w14:paraId="26B86FB9" w14:textId="77777777">
        <w:trPr>
          <w:jc w:val="center"/>
        </w:trPr>
        <w:tc>
          <w:tcPr>
            <w:tcW w:w="850" w:type="dxa"/>
            <w:shd w:val="clear" w:color="auto" w:fill="auto"/>
          </w:tcPr>
          <w:p w14:paraId="76361E33" w14:textId="77777777" w:rsidR="000D112C" w:rsidRDefault="000D112C">
            <w:pPr>
              <w:widowControl w:val="0"/>
              <w:spacing w:line="276" w:lineRule="auto"/>
              <w:contextualSpacing/>
              <w:jc w:val="center"/>
              <w:rPr>
                <w:rFonts w:eastAsia="Calibri"/>
                <w:b/>
                <w:i/>
                <w:color w:val="000000" w:themeColor="text1"/>
                <w:sz w:val="22"/>
                <w:szCs w:val="22"/>
                <w:lang/>
              </w:rPr>
            </w:pPr>
          </w:p>
        </w:tc>
        <w:tc>
          <w:tcPr>
            <w:tcW w:w="2970" w:type="dxa"/>
            <w:shd w:val="clear" w:color="auto" w:fill="auto"/>
          </w:tcPr>
          <w:p w14:paraId="15317DEB" w14:textId="77777777" w:rsidR="000D112C" w:rsidRDefault="00000000">
            <w:pPr>
              <w:widowControl w:val="0"/>
              <w:spacing w:line="276" w:lineRule="auto"/>
              <w:contextualSpacing/>
            </w:pPr>
            <w:r>
              <w:rPr>
                <w:rFonts w:eastAsia="Calibri"/>
                <w:b/>
                <w:i/>
                <w:color w:val="000000" w:themeColor="text1"/>
                <w:sz w:val="22"/>
                <w:szCs w:val="22"/>
                <w:lang/>
              </w:rPr>
              <w:t xml:space="preserve">     G </w:t>
            </w:r>
            <w:r>
              <w:rPr>
                <w:rFonts w:eastAsia="Calibri"/>
                <w:b/>
                <w:i/>
                <w:color w:val="000000" w:themeColor="text1"/>
                <w:sz w:val="22"/>
                <w:szCs w:val="22"/>
                <w:vertAlign w:val="subscript"/>
                <w:lang/>
              </w:rPr>
              <w:t>max.</w:t>
            </w:r>
          </w:p>
        </w:tc>
      </w:tr>
    </w:tbl>
    <w:p w14:paraId="0CA2CD66" w14:textId="77777777" w:rsidR="000D112C" w:rsidRDefault="00000000">
      <w:pPr>
        <w:tabs>
          <w:tab w:val="left" w:pos="360"/>
        </w:tabs>
        <w:spacing w:line="276" w:lineRule="auto"/>
        <w:ind w:firstLine="993"/>
        <w:contextualSpacing/>
        <w:jc w:val="both"/>
      </w:pPr>
      <w:r>
        <w:rPr>
          <w:rFonts w:eastAsia="Calibri"/>
          <w:bCs/>
          <w:color w:val="000000" w:themeColor="text1"/>
          <w:sz w:val="22"/>
          <w:szCs w:val="22"/>
          <w:lang/>
        </w:rPr>
        <w:t>gdzie:</w:t>
      </w:r>
      <w:r>
        <w:rPr>
          <w:rFonts w:eastAsia="Calibri"/>
          <w:bCs/>
          <w:color w:val="000000" w:themeColor="text1"/>
          <w:sz w:val="22"/>
          <w:szCs w:val="22"/>
          <w:lang/>
        </w:rPr>
        <w:tab/>
      </w:r>
    </w:p>
    <w:p w14:paraId="5CAE7694" w14:textId="77777777" w:rsidR="000D112C" w:rsidRDefault="00000000">
      <w:pPr>
        <w:tabs>
          <w:tab w:val="left" w:pos="360"/>
        </w:tabs>
        <w:spacing w:line="276" w:lineRule="auto"/>
        <w:ind w:firstLine="993"/>
        <w:contextualSpacing/>
        <w:jc w:val="both"/>
      </w:pPr>
      <w:r>
        <w:rPr>
          <w:rFonts w:eastAsia="Calibri"/>
          <w:b/>
          <w:bCs/>
          <w:color w:val="000000" w:themeColor="text1"/>
          <w:sz w:val="22"/>
          <w:szCs w:val="22"/>
          <w:lang/>
        </w:rPr>
        <w:t>P</w:t>
      </w:r>
      <w:r>
        <w:rPr>
          <w:rFonts w:eastAsia="Calibri"/>
          <w:b/>
          <w:bCs/>
          <w:color w:val="000000" w:themeColor="text1"/>
          <w:sz w:val="22"/>
          <w:szCs w:val="22"/>
          <w:vertAlign w:val="subscript"/>
          <w:lang/>
        </w:rPr>
        <w:t>G</w:t>
      </w:r>
      <w:r>
        <w:rPr>
          <w:rFonts w:eastAsia="Calibri"/>
          <w:b/>
          <w:bCs/>
          <w:color w:val="000000" w:themeColor="text1"/>
          <w:sz w:val="22"/>
          <w:szCs w:val="22"/>
          <w:lang/>
        </w:rPr>
        <w:t xml:space="preserve"> </w:t>
      </w:r>
      <w:r>
        <w:rPr>
          <w:rFonts w:eastAsia="Calibri"/>
          <w:b/>
          <w:bCs/>
          <w:color w:val="000000" w:themeColor="text1"/>
          <w:sz w:val="22"/>
          <w:szCs w:val="22"/>
          <w:lang/>
        </w:rPr>
        <w:tab/>
      </w:r>
      <w:r>
        <w:rPr>
          <w:rFonts w:eastAsia="Calibri"/>
          <w:bCs/>
          <w:color w:val="000000" w:themeColor="text1"/>
          <w:sz w:val="22"/>
          <w:szCs w:val="22"/>
          <w:lang/>
        </w:rPr>
        <w:t xml:space="preserve">- </w:t>
      </w:r>
      <w:r>
        <w:rPr>
          <w:rFonts w:eastAsia="Calibri"/>
          <w:bCs/>
          <w:color w:val="000000" w:themeColor="text1"/>
          <w:sz w:val="22"/>
          <w:szCs w:val="22"/>
          <w:lang/>
        </w:rPr>
        <w:tab/>
        <w:t>wartość punktowa, którą należy wyznaczyć,</w:t>
      </w:r>
    </w:p>
    <w:p w14:paraId="2C07F245" w14:textId="77777777" w:rsidR="000D112C" w:rsidRDefault="00000000">
      <w:pPr>
        <w:tabs>
          <w:tab w:val="left" w:pos="360"/>
        </w:tabs>
        <w:spacing w:line="276" w:lineRule="auto"/>
        <w:ind w:left="2113" w:hanging="1120"/>
        <w:contextualSpacing/>
        <w:jc w:val="both"/>
      </w:pPr>
      <w:r>
        <w:rPr>
          <w:rFonts w:eastAsia="Calibri"/>
          <w:b/>
          <w:bCs/>
          <w:color w:val="000000" w:themeColor="text1"/>
          <w:sz w:val="22"/>
          <w:szCs w:val="22"/>
          <w:lang/>
        </w:rPr>
        <w:t xml:space="preserve">G </w:t>
      </w:r>
      <w:r>
        <w:rPr>
          <w:rFonts w:eastAsia="Calibri"/>
          <w:b/>
          <w:bCs/>
          <w:color w:val="000000" w:themeColor="text1"/>
          <w:sz w:val="22"/>
          <w:szCs w:val="22"/>
          <w:vertAlign w:val="subscript"/>
          <w:lang/>
        </w:rPr>
        <w:t>max.</w:t>
      </w:r>
      <w:r>
        <w:rPr>
          <w:rFonts w:eastAsia="Calibri"/>
          <w:bCs/>
          <w:color w:val="000000" w:themeColor="text1"/>
          <w:sz w:val="22"/>
          <w:szCs w:val="22"/>
          <w:lang/>
        </w:rPr>
        <w:t xml:space="preserve"> - </w:t>
      </w:r>
      <w:r>
        <w:rPr>
          <w:rFonts w:eastAsia="Calibri"/>
          <w:bCs/>
          <w:color w:val="000000" w:themeColor="text1"/>
          <w:sz w:val="22"/>
          <w:szCs w:val="22"/>
          <w:lang/>
        </w:rPr>
        <w:tab/>
        <w:t>najdłuższy oferowany okres gwarancji,</w:t>
      </w:r>
    </w:p>
    <w:p w14:paraId="47E60720" w14:textId="77777777" w:rsidR="000D112C" w:rsidRDefault="00000000">
      <w:pPr>
        <w:tabs>
          <w:tab w:val="left" w:pos="360"/>
        </w:tabs>
        <w:spacing w:line="276" w:lineRule="auto"/>
        <w:ind w:firstLine="993"/>
        <w:contextualSpacing/>
        <w:jc w:val="both"/>
      </w:pPr>
      <w:r>
        <w:rPr>
          <w:rFonts w:eastAsia="Calibri"/>
          <w:b/>
          <w:bCs/>
          <w:color w:val="000000" w:themeColor="text1"/>
          <w:sz w:val="22"/>
          <w:szCs w:val="22"/>
          <w:lang/>
        </w:rPr>
        <w:t>G</w:t>
      </w:r>
      <w:r>
        <w:rPr>
          <w:rFonts w:eastAsia="Calibri"/>
          <w:b/>
          <w:bCs/>
          <w:color w:val="000000" w:themeColor="text1"/>
          <w:sz w:val="22"/>
          <w:szCs w:val="22"/>
          <w:vertAlign w:val="subscript"/>
          <w:lang/>
        </w:rPr>
        <w:t>o</w:t>
      </w:r>
      <w:r>
        <w:rPr>
          <w:rFonts w:eastAsia="Calibri"/>
          <w:b/>
          <w:bCs/>
          <w:color w:val="000000" w:themeColor="text1"/>
          <w:sz w:val="22"/>
          <w:szCs w:val="22"/>
          <w:vertAlign w:val="subscript"/>
          <w:lang/>
        </w:rPr>
        <w:tab/>
      </w:r>
      <w:r>
        <w:rPr>
          <w:rFonts w:eastAsia="Calibri"/>
          <w:bCs/>
          <w:color w:val="000000" w:themeColor="text1"/>
          <w:sz w:val="22"/>
          <w:szCs w:val="22"/>
          <w:lang/>
        </w:rPr>
        <w:t xml:space="preserve">- </w:t>
      </w:r>
      <w:r>
        <w:rPr>
          <w:rFonts w:eastAsia="Calibri"/>
          <w:bCs/>
          <w:color w:val="000000" w:themeColor="text1"/>
          <w:sz w:val="22"/>
          <w:szCs w:val="22"/>
          <w:lang/>
        </w:rPr>
        <w:tab/>
        <w:t>okres gwarancji podany w badanej ofercie.</w:t>
      </w:r>
    </w:p>
    <w:p w14:paraId="5EAC2A18" w14:textId="77777777" w:rsidR="000D112C" w:rsidRDefault="000D112C">
      <w:pPr>
        <w:pStyle w:val="Akapitzlist"/>
        <w:tabs>
          <w:tab w:val="left" w:pos="851"/>
        </w:tabs>
        <w:spacing w:after="0" w:line="276" w:lineRule="auto"/>
        <w:ind w:left="360"/>
        <w:jc w:val="center"/>
        <w:rPr>
          <w:rFonts w:ascii="Times New Roman" w:eastAsia="Calibri" w:hAnsi="Times New Roman"/>
          <w:b/>
          <w:bCs/>
          <w:color w:val="000000" w:themeColor="text1"/>
          <w:sz w:val="22"/>
          <w:szCs w:val="22"/>
          <w:lang/>
        </w:rPr>
      </w:pPr>
    </w:p>
    <w:p w14:paraId="0DD7C1E6" w14:textId="77777777" w:rsidR="000D112C" w:rsidRDefault="00000000">
      <w:pPr>
        <w:pStyle w:val="Akapitzlist"/>
        <w:tabs>
          <w:tab w:val="left" w:pos="851"/>
        </w:tabs>
        <w:spacing w:after="0" w:line="276" w:lineRule="auto"/>
        <w:ind w:left="360"/>
        <w:jc w:val="center"/>
        <w:rPr>
          <w:rFonts w:ascii="Times New Roman" w:hAnsi="Times New Roman"/>
        </w:rPr>
      </w:pPr>
      <w:r>
        <w:rPr>
          <w:rFonts w:ascii="Times New Roman" w:eastAsia="Calibri" w:hAnsi="Times New Roman"/>
          <w:b/>
          <w:bCs/>
          <w:color w:val="000000" w:themeColor="text1"/>
          <w:sz w:val="22"/>
          <w:szCs w:val="22"/>
          <w:lang/>
        </w:rPr>
        <w:t>Uwaga:</w:t>
      </w:r>
    </w:p>
    <w:tbl>
      <w:tblPr>
        <w:tblW w:w="7816" w:type="dxa"/>
        <w:tblInd w:w="820" w:type="dxa"/>
        <w:tblLayout w:type="fixed"/>
        <w:tblLook w:val="04A0" w:firstRow="1" w:lastRow="0" w:firstColumn="1" w:lastColumn="0" w:noHBand="0" w:noVBand="1"/>
      </w:tblPr>
      <w:tblGrid>
        <w:gridCol w:w="7816"/>
      </w:tblGrid>
      <w:tr w:rsidR="000D112C" w14:paraId="232584B1" w14:textId="77777777">
        <w:trPr>
          <w:trHeight w:val="3675"/>
        </w:trPr>
        <w:tc>
          <w:tcPr>
            <w:tcW w:w="7816" w:type="dxa"/>
            <w:tcBorders>
              <w:top w:val="single" w:sz="4" w:space="0" w:color="000000"/>
              <w:left w:val="single" w:sz="4" w:space="0" w:color="000000"/>
              <w:bottom w:val="single" w:sz="4" w:space="0" w:color="000000"/>
              <w:right w:val="single" w:sz="4" w:space="0" w:color="000000"/>
            </w:tcBorders>
            <w:shd w:val="clear" w:color="auto" w:fill="auto"/>
          </w:tcPr>
          <w:p w14:paraId="29364C9A" w14:textId="77777777" w:rsidR="000D112C" w:rsidRDefault="00000000">
            <w:pPr>
              <w:widowControl w:val="0"/>
              <w:spacing w:line="276" w:lineRule="auto"/>
              <w:jc w:val="both"/>
            </w:pPr>
            <w:r>
              <w:rPr>
                <w:rFonts w:eastAsia="Calibri"/>
                <w:color w:val="000000" w:themeColor="text1"/>
                <w:sz w:val="22"/>
                <w:szCs w:val="22"/>
                <w:lang/>
              </w:rPr>
              <w:t xml:space="preserve">Zamawiający określa minimalną oraz maksymalną długość okresu gwarancji, w przedziale od 36 miesięcy do 60 miesięcy. </w:t>
            </w:r>
            <w:r>
              <w:rPr>
                <w:rFonts w:eastAsia="Calibri"/>
                <w:b/>
                <w:color w:val="000000" w:themeColor="text1"/>
                <w:sz w:val="22"/>
                <w:szCs w:val="22"/>
                <w:lang/>
              </w:rPr>
              <w:t>W przypadku zaoferowania przez Wykonawcę długości gwarancji krótszego niż 36 m-cy, Zamawiający ofertę odrzuci</w:t>
            </w:r>
            <w:r>
              <w:rPr>
                <w:rFonts w:eastAsia="Calibri"/>
                <w:color w:val="000000" w:themeColor="text1"/>
                <w:sz w:val="22"/>
                <w:szCs w:val="22"/>
                <w:lang/>
              </w:rPr>
              <w:t xml:space="preserve">. </w:t>
            </w:r>
            <w:r>
              <w:rPr>
                <w:rFonts w:eastAsia="Calibri"/>
                <w:b/>
                <w:color w:val="000000" w:themeColor="text1"/>
                <w:sz w:val="22"/>
                <w:szCs w:val="22"/>
                <w:lang/>
              </w:rPr>
              <w:t>W przypadku, gdy Wykonawca w ogóle nie wskaże w ofercie oferowanego okresu gwarancji Zamawiający przyjmie, że Wykonawca nie oferuje gwarancji, i ofertę odrzuci.</w:t>
            </w:r>
            <w:r>
              <w:rPr>
                <w:rFonts w:eastAsia="Calibri"/>
                <w:color w:val="000000" w:themeColor="text1"/>
                <w:sz w:val="22"/>
                <w:szCs w:val="22"/>
                <w:lang/>
              </w:rPr>
              <w:t xml:space="preserve"> Wykonawca może zaproponować długość okresu gwarancji dłuższy niż wyznaczony maksymalny (60 miesięcy), jednak w tym przypadku Zamawiający przyjmie do obliczeń wartość 60 miesięcy - najdłuższy przyjęty w kryterium oceny ofert „Długość okresu gwarancji jakości na wykonane roboty budowlane oraz dostarczone i wbudowane materiały”. </w:t>
            </w:r>
            <w:r>
              <w:rPr>
                <w:rFonts w:eastAsia="Calibri"/>
                <w:b/>
                <w:color w:val="000000" w:themeColor="text1"/>
                <w:sz w:val="22"/>
                <w:szCs w:val="22"/>
                <w:lang/>
              </w:rPr>
              <w:t>Wykonawcy oferują długości okresu gwarancji w pełnych miesiącach (w przedziale od 36 do 60 miesięcy).</w:t>
            </w:r>
          </w:p>
        </w:tc>
      </w:tr>
    </w:tbl>
    <w:p w14:paraId="71603E7C" w14:textId="77777777" w:rsidR="000D112C" w:rsidRDefault="000D112C">
      <w:pPr>
        <w:pStyle w:val="Listanumerowana2"/>
        <w:tabs>
          <w:tab w:val="clear" w:pos="0"/>
        </w:tabs>
        <w:ind w:firstLine="0"/>
        <w:rPr>
          <w:rFonts w:ascii="Times New Roman" w:hAnsi="Times New Roman"/>
          <w:szCs w:val="22"/>
          <w:lang/>
        </w:rPr>
      </w:pPr>
    </w:p>
    <w:p w14:paraId="144A0021" w14:textId="77777777" w:rsidR="000D112C" w:rsidRDefault="00000000">
      <w:pPr>
        <w:pStyle w:val="Listanumerowana2"/>
        <w:numPr>
          <w:ilvl w:val="1"/>
          <w:numId w:val="38"/>
        </w:numPr>
        <w:ind w:left="709" w:hanging="709"/>
        <w:rPr>
          <w:rFonts w:ascii="Times New Roman" w:hAnsi="Times New Roman"/>
        </w:rPr>
      </w:pPr>
      <w:r>
        <w:rPr>
          <w:rFonts w:ascii="Times New Roman" w:hAnsi="Times New Roman"/>
          <w:szCs w:val="22"/>
          <w:lang/>
        </w:rPr>
        <w:lastRenderedPageBreak/>
        <w:t xml:space="preserve">Za najkorzystniejszą ofertę zostanie uznana oferta, która otrzyma największą ilość punktów </w:t>
      </w:r>
      <w:r>
        <w:rPr>
          <w:rFonts w:ascii="Times New Roman" w:hAnsi="Times New Roman"/>
          <w:szCs w:val="22"/>
          <w:lang/>
        </w:rPr>
        <w:br/>
        <w:t>(P</w:t>
      </w:r>
      <w:r>
        <w:rPr>
          <w:rFonts w:ascii="Times New Roman" w:hAnsi="Times New Roman"/>
          <w:szCs w:val="22"/>
          <w:vertAlign w:val="subscript"/>
          <w:lang/>
        </w:rPr>
        <w:t>O</w:t>
      </w:r>
      <w:r>
        <w:rPr>
          <w:rFonts w:ascii="Times New Roman" w:hAnsi="Times New Roman"/>
          <w:szCs w:val="22"/>
          <w:lang/>
        </w:rPr>
        <w:t>) obliczoną na podstawie wzoru:</w:t>
      </w:r>
    </w:p>
    <w:p w14:paraId="75F3A6CF" w14:textId="77777777" w:rsidR="000D112C" w:rsidRDefault="000D112C">
      <w:pPr>
        <w:pStyle w:val="Akapitzlist"/>
        <w:tabs>
          <w:tab w:val="left" w:pos="993"/>
        </w:tabs>
        <w:spacing w:after="0"/>
        <w:ind w:left="993"/>
        <w:jc w:val="center"/>
        <w:rPr>
          <w:rFonts w:ascii="Times New Roman" w:hAnsi="Times New Roman"/>
          <w:b/>
          <w:bCs/>
          <w:color w:val="000000"/>
          <w:sz w:val="22"/>
          <w:szCs w:val="22"/>
          <w:lang/>
        </w:rPr>
      </w:pPr>
    </w:p>
    <w:p w14:paraId="1F535594" w14:textId="77777777" w:rsidR="000D112C" w:rsidRDefault="00000000">
      <w:pPr>
        <w:pStyle w:val="Akapitzlist"/>
        <w:tabs>
          <w:tab w:val="left" w:pos="993"/>
        </w:tabs>
        <w:spacing w:after="0"/>
        <w:ind w:left="993"/>
        <w:jc w:val="center"/>
        <w:rPr>
          <w:rFonts w:ascii="Times New Roman" w:hAnsi="Times New Roman"/>
        </w:rPr>
      </w:pPr>
      <w:r>
        <w:rPr>
          <w:rFonts w:ascii="Times New Roman" w:hAnsi="Times New Roman"/>
          <w:b/>
          <w:bCs/>
          <w:color w:val="000000"/>
          <w:sz w:val="22"/>
          <w:szCs w:val="22"/>
          <w:lang/>
        </w:rPr>
        <w:t>P</w:t>
      </w:r>
      <w:r>
        <w:rPr>
          <w:rFonts w:ascii="Times New Roman" w:hAnsi="Times New Roman"/>
          <w:b/>
          <w:bCs/>
          <w:color w:val="000000"/>
          <w:sz w:val="22"/>
          <w:szCs w:val="22"/>
          <w:vertAlign w:val="subscript"/>
          <w:lang/>
        </w:rPr>
        <w:t>O</w:t>
      </w:r>
      <w:r>
        <w:rPr>
          <w:rFonts w:ascii="Times New Roman" w:hAnsi="Times New Roman"/>
          <w:b/>
          <w:bCs/>
          <w:color w:val="000000"/>
          <w:sz w:val="22"/>
          <w:szCs w:val="22"/>
          <w:lang/>
        </w:rPr>
        <w:t xml:space="preserve"> = P</w:t>
      </w:r>
      <w:r>
        <w:rPr>
          <w:rFonts w:ascii="Times New Roman" w:hAnsi="Times New Roman"/>
          <w:b/>
          <w:bCs/>
          <w:color w:val="000000"/>
          <w:sz w:val="22"/>
          <w:szCs w:val="22"/>
          <w:vertAlign w:val="subscript"/>
          <w:lang/>
        </w:rPr>
        <w:t>C</w:t>
      </w:r>
      <w:r>
        <w:rPr>
          <w:rFonts w:ascii="Times New Roman" w:hAnsi="Times New Roman"/>
          <w:b/>
          <w:bCs/>
          <w:color w:val="000000"/>
          <w:sz w:val="22"/>
          <w:szCs w:val="22"/>
          <w:lang/>
        </w:rPr>
        <w:t xml:space="preserve"> + P</w:t>
      </w:r>
      <w:r>
        <w:rPr>
          <w:rFonts w:ascii="Times New Roman" w:hAnsi="Times New Roman"/>
          <w:b/>
          <w:bCs/>
          <w:color w:val="000000"/>
          <w:sz w:val="22"/>
          <w:szCs w:val="22"/>
          <w:vertAlign w:val="subscript"/>
          <w:lang/>
        </w:rPr>
        <w:t>G</w:t>
      </w:r>
      <w:r>
        <w:rPr>
          <w:rFonts w:ascii="Times New Roman" w:hAnsi="Times New Roman"/>
          <w:b/>
          <w:bCs/>
          <w:color w:val="000000"/>
          <w:sz w:val="22"/>
          <w:szCs w:val="22"/>
          <w:lang/>
        </w:rPr>
        <w:t xml:space="preserve"> </w:t>
      </w:r>
    </w:p>
    <w:p w14:paraId="5B06C457" w14:textId="77777777" w:rsidR="000D112C" w:rsidRDefault="00000000">
      <w:pPr>
        <w:pStyle w:val="Akapitzlist"/>
        <w:tabs>
          <w:tab w:val="left" w:pos="709"/>
        </w:tabs>
        <w:spacing w:after="0" w:line="276" w:lineRule="auto"/>
        <w:ind w:left="709"/>
        <w:rPr>
          <w:rFonts w:ascii="Times New Roman" w:hAnsi="Times New Roman"/>
        </w:rPr>
      </w:pPr>
      <w:r>
        <w:rPr>
          <w:rFonts w:ascii="Times New Roman" w:hAnsi="Times New Roman"/>
          <w:bCs/>
          <w:color w:val="000000"/>
          <w:sz w:val="22"/>
          <w:szCs w:val="22"/>
          <w:u w:val="single"/>
          <w:lang/>
        </w:rPr>
        <w:t xml:space="preserve">gdzie: </w:t>
      </w:r>
    </w:p>
    <w:p w14:paraId="2DA71293" w14:textId="77777777" w:rsidR="000D112C" w:rsidRDefault="00000000">
      <w:pPr>
        <w:pStyle w:val="Akapitzlist"/>
        <w:tabs>
          <w:tab w:val="left" w:pos="709"/>
        </w:tabs>
        <w:spacing w:after="0" w:line="276" w:lineRule="auto"/>
        <w:ind w:left="709"/>
        <w:rPr>
          <w:rFonts w:ascii="Times New Roman" w:hAnsi="Times New Roman"/>
        </w:rPr>
      </w:pPr>
      <w:r>
        <w:rPr>
          <w:rFonts w:ascii="Times New Roman" w:hAnsi="Times New Roman"/>
          <w:b/>
          <w:bCs/>
          <w:color w:val="000000"/>
          <w:sz w:val="22"/>
          <w:szCs w:val="22"/>
          <w:lang/>
        </w:rPr>
        <w:t>P</w:t>
      </w:r>
      <w:r>
        <w:rPr>
          <w:rFonts w:ascii="Times New Roman" w:hAnsi="Times New Roman"/>
          <w:b/>
          <w:bCs/>
          <w:color w:val="000000"/>
          <w:sz w:val="22"/>
          <w:szCs w:val="22"/>
          <w:vertAlign w:val="subscript"/>
          <w:lang/>
        </w:rPr>
        <w:t xml:space="preserve">O </w:t>
      </w:r>
      <w:r>
        <w:rPr>
          <w:rFonts w:ascii="Times New Roman" w:hAnsi="Times New Roman"/>
          <w:bCs/>
          <w:color w:val="000000"/>
          <w:sz w:val="22"/>
          <w:szCs w:val="22"/>
          <w:lang/>
        </w:rPr>
        <w:t xml:space="preserve">- łączna ilość punktów oferty ocenianej, </w:t>
      </w:r>
    </w:p>
    <w:p w14:paraId="7D806A7D" w14:textId="77777777" w:rsidR="000D112C" w:rsidRDefault="00000000">
      <w:pPr>
        <w:pStyle w:val="Akapitzlist"/>
        <w:tabs>
          <w:tab w:val="left" w:pos="709"/>
        </w:tabs>
        <w:spacing w:after="0" w:line="276" w:lineRule="auto"/>
        <w:ind w:left="709"/>
        <w:rPr>
          <w:rFonts w:ascii="Times New Roman" w:hAnsi="Times New Roman"/>
        </w:rPr>
      </w:pPr>
      <w:r>
        <w:rPr>
          <w:rFonts w:ascii="Times New Roman" w:hAnsi="Times New Roman"/>
          <w:b/>
          <w:bCs/>
          <w:color w:val="000000"/>
          <w:sz w:val="22"/>
          <w:szCs w:val="22"/>
          <w:lang/>
        </w:rPr>
        <w:t>P</w:t>
      </w:r>
      <w:r>
        <w:rPr>
          <w:rFonts w:ascii="Times New Roman" w:hAnsi="Times New Roman"/>
          <w:b/>
          <w:bCs/>
          <w:color w:val="000000"/>
          <w:sz w:val="22"/>
          <w:szCs w:val="22"/>
          <w:vertAlign w:val="subscript"/>
          <w:lang/>
        </w:rPr>
        <w:t xml:space="preserve">C </w:t>
      </w:r>
      <w:r>
        <w:rPr>
          <w:rFonts w:ascii="Times New Roman" w:hAnsi="Times New Roman"/>
          <w:bCs/>
          <w:color w:val="000000"/>
          <w:sz w:val="22"/>
          <w:szCs w:val="22"/>
          <w:lang/>
        </w:rPr>
        <w:t xml:space="preserve">- liczba punktów uzyskanych w kryterium </w:t>
      </w:r>
      <w:r>
        <w:rPr>
          <w:rFonts w:ascii="Times New Roman" w:hAnsi="Times New Roman"/>
          <w:b/>
          <w:bCs/>
          <w:color w:val="000000"/>
          <w:sz w:val="22"/>
          <w:szCs w:val="22"/>
          <w:lang/>
        </w:rPr>
        <w:t>„Cena”</w:t>
      </w:r>
      <w:r>
        <w:rPr>
          <w:rFonts w:ascii="Times New Roman" w:hAnsi="Times New Roman"/>
          <w:bCs/>
          <w:color w:val="000000"/>
          <w:sz w:val="22"/>
          <w:szCs w:val="22"/>
          <w:lang/>
        </w:rPr>
        <w:t>,</w:t>
      </w:r>
    </w:p>
    <w:p w14:paraId="42823C7D" w14:textId="77777777" w:rsidR="000D112C" w:rsidRDefault="00000000">
      <w:pPr>
        <w:pStyle w:val="Akapitzlist"/>
        <w:tabs>
          <w:tab w:val="left" w:pos="709"/>
        </w:tabs>
        <w:spacing w:after="0" w:line="276" w:lineRule="auto"/>
        <w:ind w:left="709"/>
        <w:rPr>
          <w:rFonts w:ascii="Times New Roman" w:hAnsi="Times New Roman"/>
        </w:rPr>
      </w:pPr>
      <w:r>
        <w:rPr>
          <w:rFonts w:ascii="Times New Roman" w:hAnsi="Times New Roman"/>
          <w:b/>
          <w:bCs/>
          <w:color w:val="000000"/>
          <w:sz w:val="22"/>
          <w:szCs w:val="22"/>
          <w:lang/>
        </w:rPr>
        <w:t>P</w:t>
      </w:r>
      <w:r>
        <w:rPr>
          <w:rFonts w:ascii="Times New Roman" w:hAnsi="Times New Roman"/>
          <w:b/>
          <w:bCs/>
          <w:color w:val="000000"/>
          <w:sz w:val="22"/>
          <w:szCs w:val="22"/>
          <w:vertAlign w:val="subscript"/>
          <w:lang/>
        </w:rPr>
        <w:t xml:space="preserve">G </w:t>
      </w:r>
      <w:r>
        <w:rPr>
          <w:rFonts w:ascii="Times New Roman" w:hAnsi="Times New Roman"/>
          <w:bCs/>
          <w:color w:val="000000"/>
          <w:sz w:val="22"/>
          <w:szCs w:val="22"/>
          <w:lang/>
        </w:rPr>
        <w:t xml:space="preserve">- liczba punktów uzyskanych w kryterium </w:t>
      </w:r>
      <w:r>
        <w:rPr>
          <w:rFonts w:ascii="Times New Roman" w:hAnsi="Times New Roman"/>
          <w:b/>
          <w:bCs/>
          <w:color w:val="000000"/>
          <w:sz w:val="22"/>
          <w:szCs w:val="22"/>
          <w:lang/>
        </w:rPr>
        <w:t>„Długość okresu gwarancji jakości na wykonane roboty budowlane i wbudowane materiały”.</w:t>
      </w:r>
    </w:p>
    <w:p w14:paraId="195763A6" w14:textId="77777777" w:rsidR="000D112C" w:rsidRDefault="000D112C">
      <w:pPr>
        <w:pStyle w:val="Kolorowalistaakcent11"/>
        <w:tabs>
          <w:tab w:val="left" w:pos="709"/>
          <w:tab w:val="left" w:pos="1276"/>
          <w:tab w:val="left" w:pos="1418"/>
        </w:tabs>
        <w:spacing w:before="0" w:after="0" w:line="276" w:lineRule="auto"/>
        <w:ind w:left="709" w:hanging="709"/>
        <w:rPr>
          <w:rFonts w:ascii="Times New Roman" w:hAnsi="Times New Roman"/>
          <w:sz w:val="22"/>
          <w:szCs w:val="22"/>
          <w:lang/>
        </w:rPr>
      </w:pPr>
    </w:p>
    <w:tbl>
      <w:tblPr>
        <w:tblW w:w="8646" w:type="dxa"/>
        <w:jc w:val="center"/>
        <w:tblLayout w:type="fixed"/>
        <w:tblLook w:val="0000" w:firstRow="0" w:lastRow="0" w:firstColumn="0" w:lastColumn="0" w:noHBand="0" w:noVBand="0"/>
      </w:tblPr>
      <w:tblGrid>
        <w:gridCol w:w="8646"/>
      </w:tblGrid>
      <w:tr w:rsidR="000D112C" w14:paraId="55C964A0" w14:textId="77777777">
        <w:trPr>
          <w:jc w:val="center"/>
        </w:trPr>
        <w:tc>
          <w:tcPr>
            <w:tcW w:w="8646" w:type="dxa"/>
            <w:tcBorders>
              <w:bottom w:val="single" w:sz="4" w:space="0" w:color="000000"/>
            </w:tcBorders>
            <w:shd w:val="clear" w:color="auto" w:fill="D9D9D9"/>
          </w:tcPr>
          <w:p w14:paraId="4896A1C9" w14:textId="77777777" w:rsidR="000D112C" w:rsidRDefault="00000000">
            <w:pPr>
              <w:pStyle w:val="Nagwek1"/>
              <w:widowControl w:val="0"/>
              <w:jc w:val="center"/>
              <w:rPr>
                <w:rFonts w:ascii="Times New Roman" w:hAnsi="Times New Roman"/>
              </w:rPr>
            </w:pPr>
            <w:bookmarkStart w:id="28" w:name="_Toc117513196"/>
            <w:r>
              <w:rPr>
                <w:rFonts w:ascii="Times New Roman" w:hAnsi="Times New Roman"/>
                <w:sz w:val="24"/>
                <w:szCs w:val="16"/>
                <w:lang/>
              </w:rPr>
              <w:t xml:space="preserve">ROZDZIAŁ 18 - </w:t>
            </w:r>
            <w:r>
              <w:rPr>
                <w:rFonts w:ascii="Times New Roman" w:hAnsi="Times New Roman"/>
                <w:b w:val="0"/>
                <w:bCs/>
                <w:sz w:val="22"/>
                <w:szCs w:val="22"/>
                <w:lang/>
              </w:rPr>
              <w:t>WYBÓR NAJKORZYSTNIEJSZEJ OFERTY</w:t>
            </w:r>
            <w:bookmarkEnd w:id="28"/>
          </w:p>
        </w:tc>
      </w:tr>
    </w:tbl>
    <w:p w14:paraId="2A262857" w14:textId="77777777" w:rsidR="000D112C" w:rsidRDefault="000D112C">
      <w:pPr>
        <w:pStyle w:val="Kolorowalistaakcent11"/>
        <w:tabs>
          <w:tab w:val="left" w:pos="709"/>
          <w:tab w:val="left" w:pos="1276"/>
          <w:tab w:val="left" w:pos="1418"/>
        </w:tabs>
        <w:spacing w:before="0" w:after="0" w:line="276" w:lineRule="auto"/>
        <w:ind w:left="0"/>
        <w:rPr>
          <w:rFonts w:ascii="Times New Roman" w:hAnsi="Times New Roman"/>
          <w:color w:val="000000"/>
          <w:sz w:val="22"/>
          <w:szCs w:val="22"/>
          <w:lang/>
        </w:rPr>
      </w:pPr>
    </w:p>
    <w:p w14:paraId="14E65FC2" w14:textId="77777777" w:rsidR="000D112C" w:rsidRDefault="00000000">
      <w:pPr>
        <w:pStyle w:val="Akapitzlist"/>
        <w:numPr>
          <w:ilvl w:val="1"/>
          <w:numId w:val="22"/>
        </w:numPr>
        <w:shd w:val="clear" w:color="auto" w:fill="FFFFFF"/>
        <w:spacing w:before="72"/>
        <w:ind w:left="709" w:hanging="709"/>
        <w:rPr>
          <w:rFonts w:ascii="Times New Roman" w:hAnsi="Times New Roman"/>
        </w:rPr>
      </w:pPr>
      <w:r>
        <w:rPr>
          <w:rFonts w:ascii="Times New Roman" w:hAnsi="Times New Roman"/>
          <w:color w:val="000000"/>
          <w:sz w:val="24"/>
          <w:szCs w:val="24"/>
          <w:lang/>
        </w:rPr>
        <w:t>Zamawiający wybiera najkorzystniejszą ofertę w terminie związania ofertą.</w:t>
      </w:r>
    </w:p>
    <w:p w14:paraId="64F45A42" w14:textId="77777777" w:rsidR="000D112C" w:rsidRDefault="00000000">
      <w:pPr>
        <w:pStyle w:val="Listanumerowana2"/>
        <w:widowControl w:val="0"/>
        <w:numPr>
          <w:ilvl w:val="1"/>
          <w:numId w:val="22"/>
        </w:numPr>
        <w:tabs>
          <w:tab w:val="left" w:pos="0"/>
          <w:tab w:val="left" w:pos="993"/>
        </w:tabs>
        <w:spacing w:line="276" w:lineRule="auto"/>
        <w:ind w:left="709" w:hanging="709"/>
        <w:rPr>
          <w:rFonts w:ascii="Times New Roman" w:hAnsi="Times New Roman"/>
        </w:rPr>
      </w:pPr>
      <w:r>
        <w:rPr>
          <w:rFonts w:ascii="Times New Roman" w:hAnsi="Times New Roman"/>
          <w:color w:val="000000"/>
          <w:sz w:val="24"/>
          <w:lang/>
        </w:rPr>
        <w:t xml:space="preserve">Jeżeli termin związania ofertą upłynął przed wyborem najkorzystniejszej oferty, </w:t>
      </w:r>
      <w:r>
        <w:rPr>
          <w:rFonts w:ascii="Times New Roman" w:hAnsi="Times New Roman"/>
          <w:color w:val="000000"/>
          <w:sz w:val="24"/>
          <w:u w:val="single"/>
          <w:lang/>
        </w:rPr>
        <w:t>Zamawiający wzywa Wykonawcę, którego oferta otrzymała najwyższą ocenę, do wyrażenia, w wyznaczonym przez Zamawiającego terminie, pisemnej zgody na wybór jego oferty</w:t>
      </w:r>
      <w:r>
        <w:rPr>
          <w:rFonts w:ascii="Times New Roman" w:hAnsi="Times New Roman"/>
          <w:color w:val="000000"/>
          <w:sz w:val="24"/>
          <w:lang/>
        </w:rPr>
        <w:t>.</w:t>
      </w:r>
    </w:p>
    <w:p w14:paraId="0D378C71" w14:textId="77777777" w:rsidR="000D112C" w:rsidRDefault="00000000">
      <w:pPr>
        <w:pStyle w:val="Listanumerowana2"/>
        <w:widowControl w:val="0"/>
        <w:numPr>
          <w:ilvl w:val="1"/>
          <w:numId w:val="22"/>
        </w:numPr>
        <w:tabs>
          <w:tab w:val="left" w:pos="0"/>
          <w:tab w:val="left" w:pos="993"/>
        </w:tabs>
        <w:spacing w:line="276" w:lineRule="auto"/>
        <w:ind w:left="709" w:hanging="709"/>
        <w:rPr>
          <w:rFonts w:ascii="Times New Roman" w:hAnsi="Times New Roman"/>
        </w:rPr>
      </w:pPr>
      <w:r>
        <w:rPr>
          <w:rFonts w:ascii="Times New Roman" w:hAnsi="Times New Roman"/>
          <w:color w:val="000000"/>
          <w:sz w:val="24"/>
          <w:lang/>
        </w:rPr>
        <w:t>Stosownie do art. 253 ust. 1 ustawy Pzp, Zamawiający niezwłocznie po wyborze najkorzystniejszej oferty informuje równocześnie Wykonawców, którzy złożyli oferty, o:</w:t>
      </w:r>
    </w:p>
    <w:p w14:paraId="27138532" w14:textId="77777777" w:rsidR="000D112C" w:rsidRDefault="00000000">
      <w:pPr>
        <w:pStyle w:val="Akapitzlist"/>
        <w:numPr>
          <w:ilvl w:val="0"/>
          <w:numId w:val="21"/>
        </w:numPr>
        <w:tabs>
          <w:tab w:val="left" w:pos="1134"/>
          <w:tab w:val="left" w:pos="1276"/>
        </w:tabs>
        <w:spacing w:line="276" w:lineRule="auto"/>
        <w:ind w:left="1134" w:hanging="425"/>
        <w:rPr>
          <w:rFonts w:ascii="Times New Roman" w:hAnsi="Times New Roman"/>
        </w:rPr>
      </w:pPr>
      <w:r>
        <w:rPr>
          <w:rFonts w:ascii="Times New Roman" w:hAnsi="Times New Roman"/>
          <w:color w:val="000000"/>
          <w:sz w:val="24"/>
          <w:szCs w:val="24"/>
          <w:lang/>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2E9A735" w14:textId="77777777" w:rsidR="000D112C" w:rsidRDefault="00000000">
      <w:pPr>
        <w:pStyle w:val="Akapitzlist"/>
        <w:numPr>
          <w:ilvl w:val="0"/>
          <w:numId w:val="21"/>
        </w:numPr>
        <w:tabs>
          <w:tab w:val="left" w:pos="1134"/>
          <w:tab w:val="left" w:pos="1276"/>
        </w:tabs>
        <w:spacing w:line="276" w:lineRule="auto"/>
        <w:ind w:left="1134" w:hanging="425"/>
        <w:rPr>
          <w:rFonts w:ascii="Times New Roman" w:hAnsi="Times New Roman"/>
        </w:rPr>
      </w:pPr>
      <w:r>
        <w:rPr>
          <w:rFonts w:ascii="Times New Roman" w:hAnsi="Times New Roman"/>
          <w:color w:val="000000"/>
          <w:sz w:val="24"/>
          <w:szCs w:val="24"/>
          <w:lang/>
        </w:rPr>
        <w:t>Wykonawcach, których oferty zostały odrzucone.</w:t>
      </w:r>
    </w:p>
    <w:p w14:paraId="48C06024" w14:textId="77777777" w:rsidR="000D112C" w:rsidRDefault="00000000">
      <w:pPr>
        <w:pStyle w:val="Akapitzlist"/>
        <w:tabs>
          <w:tab w:val="left" w:pos="709"/>
          <w:tab w:val="left" w:pos="1276"/>
          <w:tab w:val="left" w:pos="1418"/>
        </w:tabs>
        <w:spacing w:before="0" w:after="0" w:line="276" w:lineRule="auto"/>
        <w:ind w:left="709" w:hanging="709"/>
        <w:rPr>
          <w:rFonts w:ascii="Times New Roman" w:hAnsi="Times New Roman"/>
        </w:rPr>
      </w:pPr>
      <w:r>
        <w:rPr>
          <w:rFonts w:ascii="Times New Roman" w:hAnsi="Times New Roman"/>
          <w:i/>
          <w:color w:val="000000"/>
          <w:sz w:val="24"/>
          <w:szCs w:val="24"/>
          <w:lang/>
        </w:rPr>
        <w:tab/>
        <w:t>podaj</w:t>
      </w:r>
      <w:r>
        <w:rPr>
          <w:rFonts w:ascii="Times New Roman" w:eastAsia="Calibri" w:hAnsi="Times New Roman"/>
          <w:i/>
          <w:color w:val="000000"/>
          <w:sz w:val="24"/>
          <w:szCs w:val="24"/>
          <w:lang/>
        </w:rPr>
        <w:t>ą</w:t>
      </w:r>
      <w:r>
        <w:rPr>
          <w:rFonts w:ascii="Times New Roman" w:hAnsi="Times New Roman"/>
          <w:i/>
          <w:color w:val="000000"/>
          <w:sz w:val="24"/>
          <w:szCs w:val="24"/>
          <w:lang/>
        </w:rPr>
        <w:t>c uzasadnienie faktyczne i prawne.</w:t>
      </w:r>
    </w:p>
    <w:p w14:paraId="17350E49" w14:textId="77777777" w:rsidR="000D112C" w:rsidRDefault="00000000">
      <w:pPr>
        <w:pStyle w:val="Akapitzlist"/>
        <w:widowControl w:val="0"/>
        <w:numPr>
          <w:ilvl w:val="1"/>
          <w:numId w:val="22"/>
        </w:numPr>
        <w:tabs>
          <w:tab w:val="left" w:pos="567"/>
          <w:tab w:val="left" w:pos="1418"/>
        </w:tabs>
        <w:spacing w:line="276" w:lineRule="auto"/>
        <w:ind w:left="284" w:hanging="284"/>
        <w:outlineLvl w:val="3"/>
        <w:rPr>
          <w:rFonts w:ascii="Times New Roman" w:hAnsi="Times New Roman"/>
        </w:rPr>
      </w:pPr>
      <w:r>
        <w:rPr>
          <w:rFonts w:ascii="Times New Roman" w:hAnsi="Times New Roman"/>
          <w:bCs/>
          <w:color w:val="000000"/>
          <w:sz w:val="24"/>
          <w:szCs w:val="24"/>
          <w:lang/>
        </w:rPr>
        <w:t xml:space="preserve"> Zamawiający udostępnia niezwłocznie informacje, o których mowa w pkt 18.3 a) SWZ, na stronie internetowej prowadzonego postępowania.</w:t>
      </w:r>
    </w:p>
    <w:p w14:paraId="6971CBC0" w14:textId="77777777" w:rsidR="000D112C" w:rsidRDefault="000D112C">
      <w:pPr>
        <w:widowControl w:val="0"/>
        <w:tabs>
          <w:tab w:val="left" w:pos="567"/>
          <w:tab w:val="left" w:pos="1418"/>
        </w:tabs>
        <w:spacing w:line="276" w:lineRule="auto"/>
        <w:outlineLvl w:val="3"/>
        <w:rPr>
          <w:bCs/>
          <w:color w:val="000000"/>
          <w:sz w:val="22"/>
          <w:szCs w:val="22"/>
          <w:lang/>
        </w:rPr>
      </w:pPr>
    </w:p>
    <w:p w14:paraId="4DA27EA8" w14:textId="77777777" w:rsidR="000D112C" w:rsidRDefault="00000000">
      <w:pPr>
        <w:widowControl w:val="0"/>
        <w:tabs>
          <w:tab w:val="left" w:pos="567"/>
          <w:tab w:val="left" w:pos="1418"/>
        </w:tabs>
        <w:spacing w:line="276" w:lineRule="auto"/>
        <w:outlineLvl w:val="3"/>
      </w:pPr>
      <w:r>
        <w:rPr>
          <w:bCs/>
          <w:color w:val="000000"/>
          <w:sz w:val="22"/>
          <w:szCs w:val="22"/>
          <w:lang/>
        </w:rPr>
        <w:t xml:space="preserve"> </w:t>
      </w:r>
    </w:p>
    <w:tbl>
      <w:tblPr>
        <w:tblW w:w="8646" w:type="dxa"/>
        <w:jc w:val="center"/>
        <w:tblLayout w:type="fixed"/>
        <w:tblLook w:val="0000" w:firstRow="0" w:lastRow="0" w:firstColumn="0" w:lastColumn="0" w:noHBand="0" w:noVBand="0"/>
      </w:tblPr>
      <w:tblGrid>
        <w:gridCol w:w="8646"/>
      </w:tblGrid>
      <w:tr w:rsidR="000D112C" w14:paraId="0D8855A4" w14:textId="77777777">
        <w:trPr>
          <w:trHeight w:val="1015"/>
          <w:jc w:val="center"/>
        </w:trPr>
        <w:tc>
          <w:tcPr>
            <w:tcW w:w="8646" w:type="dxa"/>
            <w:tcBorders>
              <w:bottom w:val="single" w:sz="4" w:space="0" w:color="000000"/>
            </w:tcBorders>
            <w:shd w:val="clear" w:color="auto" w:fill="D9D9D9"/>
          </w:tcPr>
          <w:p w14:paraId="6DE1E12C" w14:textId="77777777" w:rsidR="000D112C" w:rsidRDefault="00000000">
            <w:pPr>
              <w:pStyle w:val="Nagwek1"/>
              <w:widowControl w:val="0"/>
              <w:jc w:val="center"/>
              <w:rPr>
                <w:rFonts w:ascii="Times New Roman" w:hAnsi="Times New Roman"/>
              </w:rPr>
            </w:pPr>
            <w:bookmarkStart w:id="29" w:name="_Toc117513197"/>
            <w:r>
              <w:rPr>
                <w:rFonts w:ascii="Times New Roman" w:hAnsi="Times New Roman"/>
                <w:sz w:val="24"/>
                <w:szCs w:val="16"/>
                <w:lang/>
              </w:rPr>
              <w:t xml:space="preserve">ROZDZIAŁ 19 - </w:t>
            </w:r>
            <w:r>
              <w:rPr>
                <w:rFonts w:ascii="Times New Roman" w:hAnsi="Times New Roman"/>
                <w:b w:val="0"/>
                <w:bCs/>
                <w:sz w:val="22"/>
                <w:szCs w:val="22"/>
                <w:lang/>
              </w:rPr>
              <w:t xml:space="preserve">INFORMACJE O FORMALNOŚCIACH, JAKIE MUSZĄ ZOSTAĆ DOPEŁNIONE PO WYBORZE OFERTY W CELU ZAWARCIA UMOWY </w:t>
            </w:r>
            <w:r>
              <w:rPr>
                <w:rFonts w:ascii="Times New Roman" w:hAnsi="Times New Roman"/>
                <w:b w:val="0"/>
                <w:bCs/>
                <w:sz w:val="22"/>
                <w:szCs w:val="22"/>
                <w:lang/>
              </w:rPr>
              <w:br/>
              <w:t>W SPRAWIE ZAMÓWIENIA PUBLICZNEGO</w:t>
            </w:r>
            <w:bookmarkEnd w:id="29"/>
          </w:p>
        </w:tc>
      </w:tr>
    </w:tbl>
    <w:p w14:paraId="424A2369" w14:textId="77777777" w:rsidR="000D112C" w:rsidRDefault="000D112C">
      <w:pPr>
        <w:pStyle w:val="Kolorowalistaakcent11"/>
        <w:widowControl w:val="0"/>
        <w:spacing w:line="276" w:lineRule="auto"/>
        <w:outlineLvl w:val="3"/>
        <w:rPr>
          <w:rFonts w:ascii="Times New Roman" w:hAnsi="Times New Roman"/>
          <w:sz w:val="22"/>
          <w:szCs w:val="22"/>
          <w:lang/>
        </w:rPr>
      </w:pPr>
    </w:p>
    <w:p w14:paraId="313D3AC7" w14:textId="77777777" w:rsidR="000D112C" w:rsidRDefault="00000000">
      <w:pPr>
        <w:pStyle w:val="Kolorowalistaakcent11"/>
        <w:widowControl w:val="0"/>
        <w:numPr>
          <w:ilvl w:val="1"/>
          <w:numId w:val="17"/>
        </w:numPr>
        <w:spacing w:line="276" w:lineRule="auto"/>
        <w:ind w:left="851" w:hanging="851"/>
        <w:outlineLvl w:val="3"/>
        <w:rPr>
          <w:rFonts w:ascii="Times New Roman" w:hAnsi="Times New Roman"/>
        </w:rPr>
      </w:pPr>
      <w:r>
        <w:rPr>
          <w:rFonts w:ascii="Times New Roman" w:hAnsi="Times New Roman" w:cs="Tahoma"/>
          <w:bCs/>
          <w:sz w:val="24"/>
          <w:szCs w:val="24"/>
          <w:lang/>
        </w:rPr>
        <w:t>Zamawiający zawiera umowę w sprawie zamówienia publicznego, z uwzględnieniem art. 577 pzp,w terminie nie krótszym niż 5 dni od dnia przesłania zawiadomienia o wyborze najkorzystniejszej oferty, jeżeli zawiadomienie to zostało przesłane przy użyciu środków komunikacji elektronicznej, albo 10 dni, jeżeli zostało przesłane w inny sposób.</w:t>
      </w:r>
    </w:p>
    <w:p w14:paraId="1504B0A6" w14:textId="77777777" w:rsidR="000D112C" w:rsidRDefault="00000000">
      <w:pPr>
        <w:pStyle w:val="Kolorowalistaakcent11"/>
        <w:widowControl w:val="0"/>
        <w:numPr>
          <w:ilvl w:val="1"/>
          <w:numId w:val="17"/>
        </w:numPr>
        <w:spacing w:line="276" w:lineRule="auto"/>
        <w:ind w:left="851" w:hanging="851"/>
        <w:outlineLvl w:val="3"/>
        <w:rPr>
          <w:rFonts w:ascii="Times New Roman" w:hAnsi="Times New Roman"/>
        </w:rPr>
      </w:pPr>
      <w:r>
        <w:rPr>
          <w:rFonts w:ascii="Times New Roman" w:hAnsi="Times New Roman" w:cs="Tahoma"/>
          <w:bCs/>
          <w:sz w:val="24"/>
          <w:szCs w:val="24"/>
          <w:lang/>
        </w:rPr>
        <w:t>Zamawiający może zawrzeć umowę w sprawie zamówienia publicznego przed upływem terminu, o którym mowa w ust. 2, jeżeli w postępowaniu o udzielenie zamówienia złożono tylko jedną ofertę.</w:t>
      </w:r>
    </w:p>
    <w:p w14:paraId="6FF9874D" w14:textId="77777777" w:rsidR="000D112C" w:rsidRDefault="00000000">
      <w:pPr>
        <w:pStyle w:val="Kolorowalistaakcent11"/>
        <w:widowControl w:val="0"/>
        <w:numPr>
          <w:ilvl w:val="1"/>
          <w:numId w:val="17"/>
        </w:numPr>
        <w:spacing w:line="276" w:lineRule="auto"/>
        <w:ind w:left="851" w:hanging="851"/>
        <w:outlineLvl w:val="3"/>
        <w:rPr>
          <w:rFonts w:ascii="Times New Roman" w:hAnsi="Times New Roman"/>
        </w:rPr>
      </w:pPr>
      <w:r>
        <w:rPr>
          <w:rFonts w:ascii="Times New Roman" w:hAnsi="Times New Roman"/>
          <w:sz w:val="24"/>
          <w:szCs w:val="24"/>
          <w:lang/>
        </w:rPr>
        <w:t xml:space="preserve">W przypadku, wyboru oferty złożonej przez Wykonawców wspólnie ubiegających się o udzielenie zamówienia, Wykonawca przed podpisaniem umowy na wezwanie </w:t>
      </w:r>
      <w:r>
        <w:rPr>
          <w:rFonts w:ascii="Times New Roman" w:hAnsi="Times New Roman"/>
          <w:sz w:val="24"/>
          <w:szCs w:val="24"/>
          <w:lang/>
        </w:rPr>
        <w:lastRenderedPageBreak/>
        <w:t>Zamawiającego przedłoży umowę regulującą współpracę Wykonawców.</w:t>
      </w:r>
    </w:p>
    <w:p w14:paraId="52C87B40" w14:textId="77777777" w:rsidR="000D112C" w:rsidRDefault="00000000">
      <w:pPr>
        <w:pStyle w:val="Kolorowalistaakcent11"/>
        <w:widowControl w:val="0"/>
        <w:numPr>
          <w:ilvl w:val="1"/>
          <w:numId w:val="17"/>
        </w:numPr>
        <w:spacing w:line="276" w:lineRule="auto"/>
        <w:ind w:left="851" w:hanging="851"/>
        <w:outlineLvl w:val="3"/>
        <w:rPr>
          <w:rFonts w:ascii="Times New Roman" w:hAnsi="Times New Roman"/>
        </w:rPr>
      </w:pPr>
      <w:r>
        <w:rPr>
          <w:rFonts w:ascii="Times New Roman" w:hAnsi="Times New Roman"/>
          <w:sz w:val="24"/>
          <w:szCs w:val="24"/>
          <w:lang/>
        </w:rPr>
        <w:t>Osoby reprezentujące Wykonawcę przy podpisywaniu umowy powinny posiadać ze sobą dokumenty potwierdzające ich umocowanie do reprezentowania Wykonawcy, o ile umocowanie to nie będzie wynikać z dokumentów załączonych do oferty.</w:t>
      </w:r>
    </w:p>
    <w:p w14:paraId="702D1DD7" w14:textId="77777777" w:rsidR="000D112C" w:rsidRDefault="00000000">
      <w:pPr>
        <w:pStyle w:val="Kolorowalistaakcent11"/>
        <w:widowControl w:val="0"/>
        <w:numPr>
          <w:ilvl w:val="1"/>
          <w:numId w:val="17"/>
        </w:numPr>
        <w:spacing w:line="276" w:lineRule="auto"/>
        <w:ind w:left="851" w:hanging="851"/>
        <w:outlineLvl w:val="3"/>
        <w:rPr>
          <w:rFonts w:ascii="Times New Roman" w:hAnsi="Times New Roman"/>
        </w:rPr>
      </w:pPr>
      <w:r>
        <w:rPr>
          <w:rFonts w:ascii="Times New Roman" w:hAnsi="Times New Roman"/>
          <w:sz w:val="24"/>
          <w:szCs w:val="24"/>
          <w:lang/>
        </w:rPr>
        <w:t>O terminie złożenia dokumentu, o którym mowa w pkt 19.1 SWZ Zamawiający powiadomi Wykonawcę odrębnym pismem.</w:t>
      </w:r>
    </w:p>
    <w:p w14:paraId="0DDEA7E9" w14:textId="77777777" w:rsidR="000D112C" w:rsidRDefault="00000000">
      <w:pPr>
        <w:pStyle w:val="Kolorowalistaakcent11"/>
        <w:widowControl w:val="0"/>
        <w:numPr>
          <w:ilvl w:val="1"/>
          <w:numId w:val="17"/>
        </w:numPr>
        <w:spacing w:line="276" w:lineRule="auto"/>
        <w:ind w:left="851" w:hanging="851"/>
        <w:outlineLvl w:val="3"/>
        <w:rPr>
          <w:rFonts w:ascii="Times New Roman" w:hAnsi="Times New Roman"/>
        </w:rPr>
      </w:pPr>
      <w:r>
        <w:rPr>
          <w:rFonts w:ascii="Times New Roman" w:hAnsi="Times New Roman"/>
          <w:sz w:val="24"/>
          <w:szCs w:val="24"/>
          <w:lang/>
        </w:rPr>
        <w:t>Wykonawca zobowiązany jest do wniesienia zabezpieczenia należytego wykonania umowy na warunkach określonych w rozdziale 20 niniejszej SWZ.</w:t>
      </w:r>
    </w:p>
    <w:p w14:paraId="31DC5137" w14:textId="77777777" w:rsidR="000D112C" w:rsidRDefault="00000000">
      <w:pPr>
        <w:pStyle w:val="Kolorowalistaakcent11"/>
        <w:widowControl w:val="0"/>
        <w:numPr>
          <w:ilvl w:val="1"/>
          <w:numId w:val="17"/>
        </w:numPr>
        <w:spacing w:line="276" w:lineRule="auto"/>
        <w:ind w:left="851" w:hanging="851"/>
        <w:outlineLvl w:val="3"/>
      </w:pPr>
      <w:r>
        <w:rPr>
          <w:rFonts w:ascii="Times New Roman" w:hAnsi="Times New Roman"/>
          <w:b/>
          <w:bCs/>
          <w:sz w:val="24"/>
          <w:szCs w:val="24"/>
          <w:lang/>
        </w:rPr>
        <w:t xml:space="preserve">Wykonawca </w:t>
      </w:r>
      <w:r>
        <w:rPr>
          <w:rFonts w:ascii="Times New Roman" w:hAnsi="Times New Roman"/>
          <w:b/>
          <w:bCs/>
          <w:sz w:val="24"/>
          <w:szCs w:val="24"/>
          <w:u w:val="single"/>
          <w:lang/>
        </w:rPr>
        <w:t>w ciągu 5 dni po podpisaniu umowy</w:t>
      </w:r>
      <w:r>
        <w:rPr>
          <w:rFonts w:ascii="Times New Roman" w:hAnsi="Times New Roman"/>
          <w:b/>
          <w:bCs/>
          <w:sz w:val="24"/>
          <w:szCs w:val="24"/>
          <w:lang/>
        </w:rPr>
        <w:t xml:space="preserve"> złoży Zamawiającemu do akceptacji:</w:t>
      </w:r>
    </w:p>
    <w:p w14:paraId="6C246DF7" w14:textId="77777777" w:rsidR="000D112C" w:rsidRDefault="00000000">
      <w:pPr>
        <w:pStyle w:val="Akapitzlist"/>
        <w:numPr>
          <w:ilvl w:val="2"/>
          <w:numId w:val="17"/>
        </w:numPr>
      </w:pPr>
      <w:r>
        <w:rPr>
          <w:rFonts w:ascii="Times New Roman" w:hAnsi="Times New Roman"/>
          <w:b/>
          <w:bCs/>
          <w:sz w:val="24"/>
          <w:szCs w:val="24"/>
          <w:lang/>
        </w:rPr>
        <w:t>harmonogram rzeczowo – finansowy zawierający elementy robót do wykonania w podziale na dni, tygodnie, miesiące i rodzaje robót, zgodnie z przedmiarem robót:</w:t>
      </w:r>
    </w:p>
    <w:p w14:paraId="4C9B8568" w14:textId="77777777" w:rsidR="000D112C" w:rsidRDefault="00000000">
      <w:pPr>
        <w:pStyle w:val="Akapitzlist"/>
        <w:numPr>
          <w:ilvl w:val="1"/>
          <w:numId w:val="24"/>
        </w:numPr>
      </w:pPr>
      <w:r>
        <w:rPr>
          <w:rFonts w:ascii="Times New Roman" w:hAnsi="Times New Roman"/>
          <w:sz w:val="24"/>
          <w:szCs w:val="24"/>
          <w:lang/>
        </w:rPr>
        <w:t>harmonogram, o którym mowa powyżej musi uzyskać pisemną akceptację Zamawiającego. Zamawiający dokona zatwierdzenia lub wniesie uwagi do harmonogramu w terminie 5 dni roboczych od dnia przedłożenia harmonogramu przez Wykonawcę. Wykonawca jest związany uwagami i zastrzeżeniami Zamawiającego,</w:t>
      </w:r>
    </w:p>
    <w:p w14:paraId="0559B72F" w14:textId="77777777" w:rsidR="000D112C" w:rsidRDefault="00000000">
      <w:pPr>
        <w:pStyle w:val="Akapitzlist"/>
        <w:numPr>
          <w:ilvl w:val="1"/>
          <w:numId w:val="24"/>
        </w:numPr>
      </w:pPr>
      <w:r>
        <w:rPr>
          <w:rFonts w:ascii="Times New Roman" w:hAnsi="Times New Roman"/>
          <w:sz w:val="24"/>
          <w:szCs w:val="24"/>
          <w:lang/>
        </w:rPr>
        <w:t>Wykonawca zobowiązany jest, w terminie 3 dni roboczych od dnia otrzymania uwag i zastrzeżeń, o których mowa powyżej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powyżej,</w:t>
      </w:r>
    </w:p>
    <w:p w14:paraId="5DD535BA" w14:textId="77777777" w:rsidR="000D112C" w:rsidRDefault="00000000">
      <w:pPr>
        <w:pStyle w:val="Akapitzlist"/>
        <w:numPr>
          <w:ilvl w:val="1"/>
          <w:numId w:val="24"/>
        </w:numPr>
      </w:pPr>
      <w:r>
        <w:rPr>
          <w:rFonts w:ascii="Times New Roman" w:hAnsi="Times New Roman"/>
          <w:sz w:val="24"/>
          <w:szCs w:val="24"/>
          <w:lang/>
        </w:rPr>
        <w:t>harmonogram, o którym mowa powyżej powinien obejmować:</w:t>
      </w:r>
    </w:p>
    <w:p w14:paraId="577B0E7D" w14:textId="77777777" w:rsidR="000D112C" w:rsidRDefault="00000000">
      <w:pPr>
        <w:pStyle w:val="Akapitzlist"/>
        <w:ind w:left="1500"/>
      </w:pPr>
      <w:r>
        <w:rPr>
          <w:rFonts w:ascii="Times New Roman" w:hAnsi="Times New Roman"/>
          <w:sz w:val="24"/>
          <w:szCs w:val="24"/>
          <w:lang/>
        </w:rPr>
        <w:t xml:space="preserve">- terminy rozpoczęcia i zakończenia realizacji poszczególnych etapów prac, z </w:t>
      </w:r>
    </w:p>
    <w:p w14:paraId="26E7BD29" w14:textId="77777777" w:rsidR="000D112C" w:rsidRDefault="00000000">
      <w:pPr>
        <w:pStyle w:val="Akapitzlist"/>
        <w:ind w:left="1500"/>
      </w:pPr>
      <w:r>
        <w:rPr>
          <w:rFonts w:ascii="Times New Roman" w:hAnsi="Times New Roman"/>
          <w:sz w:val="24"/>
          <w:szCs w:val="24"/>
          <w:lang/>
        </w:rPr>
        <w:t xml:space="preserve">   wyszczególnieniem robót, które będą realizowane przez podwykonawców,</w:t>
      </w:r>
    </w:p>
    <w:p w14:paraId="23508904" w14:textId="77777777" w:rsidR="000D112C" w:rsidRDefault="00000000">
      <w:pPr>
        <w:pStyle w:val="Akapitzlist"/>
        <w:ind w:left="1500"/>
      </w:pPr>
      <w:r>
        <w:rPr>
          <w:rFonts w:ascii="Times New Roman" w:hAnsi="Times New Roman"/>
          <w:sz w:val="24"/>
          <w:szCs w:val="24"/>
          <w:lang/>
        </w:rPr>
        <w:t xml:space="preserve">- wartość robót przewidzianych w każdym etapie, z wyszczególnieniem robót, które </w:t>
      </w:r>
    </w:p>
    <w:p w14:paraId="63A51DFE" w14:textId="77777777" w:rsidR="000D112C" w:rsidRDefault="00000000">
      <w:pPr>
        <w:pStyle w:val="Akapitzlist"/>
        <w:ind w:left="1500"/>
      </w:pPr>
      <w:r>
        <w:rPr>
          <w:rFonts w:ascii="Times New Roman" w:hAnsi="Times New Roman"/>
          <w:sz w:val="24"/>
          <w:szCs w:val="24"/>
          <w:lang/>
        </w:rPr>
        <w:t xml:space="preserve">   będą realizowane przez podwykonawców,</w:t>
      </w:r>
    </w:p>
    <w:p w14:paraId="507C7450" w14:textId="77777777" w:rsidR="000D112C" w:rsidRDefault="00000000">
      <w:pPr>
        <w:pStyle w:val="Akapitzlist"/>
        <w:ind w:left="1500"/>
      </w:pPr>
      <w:r>
        <w:rPr>
          <w:rFonts w:ascii="Times New Roman" w:hAnsi="Times New Roman"/>
          <w:sz w:val="24"/>
          <w:szCs w:val="24"/>
          <w:lang/>
        </w:rPr>
        <w:t>- daty rozpoczęcia i zakończenia robót.</w:t>
      </w:r>
    </w:p>
    <w:p w14:paraId="5186EF23" w14:textId="77777777" w:rsidR="000D112C" w:rsidRDefault="00000000">
      <w:pPr>
        <w:pStyle w:val="Kolorowalistaakcent11"/>
        <w:widowControl w:val="0"/>
        <w:numPr>
          <w:ilvl w:val="2"/>
          <w:numId w:val="17"/>
        </w:numPr>
        <w:spacing w:line="276" w:lineRule="auto"/>
        <w:outlineLvl w:val="3"/>
      </w:pPr>
      <w:r>
        <w:rPr>
          <w:rFonts w:ascii="Times New Roman" w:hAnsi="Times New Roman"/>
          <w:b/>
          <w:bCs/>
          <w:sz w:val="24"/>
          <w:szCs w:val="24"/>
          <w:lang/>
        </w:rPr>
        <w:t>kosztorys wskazujący sposób wyliczenia ceny ofertowej z podziałem na branże i zakres rzeczowy zamówienia,</w:t>
      </w:r>
      <w:r>
        <w:rPr>
          <w:rFonts w:ascii="Times New Roman" w:hAnsi="Times New Roman"/>
          <w:b/>
          <w:bCs/>
          <w:color w:val="000000"/>
          <w:sz w:val="24"/>
          <w:szCs w:val="24"/>
          <w:lang/>
        </w:rPr>
        <w:t xml:space="preserve"> zgodnie z przedmiarem robót, zawierający również przyjętą stawkę roboczogodziny.</w:t>
      </w:r>
    </w:p>
    <w:p w14:paraId="4090F5E5" w14:textId="77777777" w:rsidR="000D112C" w:rsidRDefault="000D112C">
      <w:pPr>
        <w:pStyle w:val="Kolorowalistaakcent11"/>
        <w:tabs>
          <w:tab w:val="left" w:pos="709"/>
        </w:tabs>
        <w:spacing w:before="0" w:after="0" w:line="276" w:lineRule="auto"/>
        <w:ind w:left="0"/>
        <w:rPr>
          <w:rFonts w:ascii="Times New Roman" w:hAnsi="Times New Roman"/>
          <w:sz w:val="22"/>
          <w:szCs w:val="22"/>
          <w:lang/>
        </w:rPr>
      </w:pPr>
    </w:p>
    <w:tbl>
      <w:tblPr>
        <w:tblW w:w="8646" w:type="dxa"/>
        <w:jc w:val="center"/>
        <w:tblLayout w:type="fixed"/>
        <w:tblLook w:val="0000" w:firstRow="0" w:lastRow="0" w:firstColumn="0" w:lastColumn="0" w:noHBand="0" w:noVBand="0"/>
      </w:tblPr>
      <w:tblGrid>
        <w:gridCol w:w="8646"/>
      </w:tblGrid>
      <w:tr w:rsidR="000D112C" w14:paraId="7C6C6A46" w14:textId="77777777">
        <w:trPr>
          <w:trHeight w:val="507"/>
          <w:jc w:val="center"/>
        </w:trPr>
        <w:tc>
          <w:tcPr>
            <w:tcW w:w="8646" w:type="dxa"/>
            <w:tcBorders>
              <w:bottom w:val="single" w:sz="4" w:space="0" w:color="000000"/>
            </w:tcBorders>
            <w:shd w:val="clear" w:color="auto" w:fill="D9D9D9"/>
          </w:tcPr>
          <w:p w14:paraId="1436266A" w14:textId="77777777" w:rsidR="000D112C" w:rsidRDefault="00000000">
            <w:pPr>
              <w:pStyle w:val="Nagwek1"/>
              <w:widowControl w:val="0"/>
              <w:rPr>
                <w:rFonts w:ascii="Times New Roman" w:hAnsi="Times New Roman"/>
              </w:rPr>
            </w:pPr>
            <w:bookmarkStart w:id="30" w:name="_Toc117513199"/>
            <w:r>
              <w:rPr>
                <w:rFonts w:ascii="Times New Roman" w:hAnsi="Times New Roman"/>
                <w:sz w:val="24"/>
                <w:szCs w:val="16"/>
                <w:lang/>
              </w:rPr>
              <w:t xml:space="preserve">ROZDZIAŁ 20 - </w:t>
            </w:r>
            <w:r>
              <w:rPr>
                <w:rFonts w:ascii="Times New Roman" w:hAnsi="Times New Roman"/>
                <w:b w:val="0"/>
                <w:bCs/>
                <w:sz w:val="22"/>
                <w:szCs w:val="14"/>
                <w:lang/>
              </w:rPr>
              <w:t>WYMAGANIA DOTYCZĄCE ZABEZPIECZENIA NALEŻYTEGO WYKONANIA UMOWY</w:t>
            </w:r>
            <w:bookmarkEnd w:id="30"/>
          </w:p>
        </w:tc>
      </w:tr>
    </w:tbl>
    <w:p w14:paraId="6636015A" w14:textId="77777777" w:rsidR="000D112C" w:rsidRDefault="000D112C">
      <w:pPr>
        <w:pStyle w:val="Kolorowalistaakcent11"/>
        <w:widowControl w:val="0"/>
        <w:spacing w:line="276" w:lineRule="auto"/>
        <w:ind w:left="709"/>
        <w:outlineLvl w:val="3"/>
        <w:rPr>
          <w:rFonts w:ascii="Times New Roman" w:hAnsi="Times New Roman"/>
          <w:sz w:val="22"/>
          <w:szCs w:val="22"/>
          <w:lang/>
        </w:rPr>
      </w:pPr>
    </w:p>
    <w:p w14:paraId="40DED8B3" w14:textId="77777777" w:rsidR="000D112C" w:rsidRDefault="00000000">
      <w:pPr>
        <w:numPr>
          <w:ilvl w:val="1"/>
          <w:numId w:val="76"/>
        </w:numPr>
        <w:spacing w:before="20" w:after="40" w:line="276" w:lineRule="auto"/>
        <w:ind w:left="709" w:hanging="709"/>
        <w:contextualSpacing/>
        <w:jc w:val="both"/>
      </w:pPr>
      <w:r>
        <w:rPr>
          <w:rFonts w:eastAsia="SimSun"/>
          <w:bCs/>
          <w:lang w:eastAsia="zh-CN"/>
        </w:rPr>
        <w:t xml:space="preserve">Wykonawca, którego oferta zostanie uznana za najkorzystniejszą, zobowiązany będzie do wniesienia zabezpieczenia należytego wykonania umowy w wysokości </w:t>
      </w:r>
      <w:r>
        <w:rPr>
          <w:rFonts w:eastAsia="SimSun"/>
          <w:b/>
          <w:bCs/>
          <w:lang w:eastAsia="zh-CN"/>
        </w:rPr>
        <w:t>5 % ceny brutto oferty (z podatkiem VAT)</w:t>
      </w:r>
      <w:r>
        <w:rPr>
          <w:rFonts w:eastAsia="SimSun"/>
          <w:i/>
          <w:iCs/>
          <w:lang w:eastAsia="zh-CN"/>
        </w:rPr>
        <w:t>.</w:t>
      </w:r>
    </w:p>
    <w:p w14:paraId="402C204C" w14:textId="77777777" w:rsidR="000D112C" w:rsidRDefault="00000000">
      <w:pPr>
        <w:numPr>
          <w:ilvl w:val="1"/>
          <w:numId w:val="77"/>
        </w:numPr>
        <w:spacing w:before="20" w:after="40" w:line="276" w:lineRule="auto"/>
        <w:ind w:left="709" w:hanging="709"/>
        <w:contextualSpacing/>
        <w:jc w:val="both"/>
      </w:pPr>
      <w:r>
        <w:rPr>
          <w:rFonts w:eastAsia="SimSun"/>
          <w:bCs/>
          <w:lang w:eastAsia="zh-CN"/>
        </w:rPr>
        <w:t>Zabezpieczenie należytego wykonania umowy może być wniesione według wyboru Wykonawcy w jednej lub w kilku następujących formach:</w:t>
      </w:r>
    </w:p>
    <w:p w14:paraId="77DFD235" w14:textId="77777777" w:rsidR="000D112C" w:rsidRDefault="00000000">
      <w:pPr>
        <w:numPr>
          <w:ilvl w:val="1"/>
          <w:numId w:val="78"/>
        </w:numPr>
        <w:tabs>
          <w:tab w:val="left" w:pos="993"/>
        </w:tabs>
        <w:spacing w:line="276" w:lineRule="auto"/>
        <w:ind w:left="993" w:hanging="283"/>
        <w:contextualSpacing/>
        <w:jc w:val="both"/>
      </w:pPr>
      <w:r>
        <w:rPr>
          <w:rFonts w:eastAsia="SimSun"/>
          <w:bCs/>
          <w:lang w:eastAsia="zh-CN"/>
        </w:rPr>
        <w:t>pieniądzu,</w:t>
      </w:r>
    </w:p>
    <w:p w14:paraId="609029D9" w14:textId="77777777" w:rsidR="000D112C" w:rsidRDefault="00000000">
      <w:pPr>
        <w:numPr>
          <w:ilvl w:val="1"/>
          <w:numId w:val="79"/>
        </w:numPr>
        <w:tabs>
          <w:tab w:val="left" w:pos="993"/>
        </w:tabs>
        <w:spacing w:line="276" w:lineRule="auto"/>
        <w:ind w:left="993" w:hanging="283"/>
        <w:contextualSpacing/>
        <w:jc w:val="both"/>
      </w:pPr>
      <w:r>
        <w:rPr>
          <w:rFonts w:eastAsia="SimSun"/>
          <w:bCs/>
          <w:lang w:eastAsia="zh-CN"/>
        </w:rPr>
        <w:t>poręczeniach bankowych lub poręczeniach spółdzielczej kasy oszczędnościowo-kredytowej, z tym, że poręczenie kasy jest zawsze zobowiązaniem pieniężnym,</w:t>
      </w:r>
    </w:p>
    <w:p w14:paraId="15A24792" w14:textId="77777777" w:rsidR="000D112C" w:rsidRDefault="00000000">
      <w:pPr>
        <w:numPr>
          <w:ilvl w:val="1"/>
          <w:numId w:val="80"/>
        </w:numPr>
        <w:tabs>
          <w:tab w:val="left" w:pos="993"/>
        </w:tabs>
        <w:spacing w:line="276" w:lineRule="auto"/>
        <w:ind w:left="993" w:hanging="283"/>
        <w:contextualSpacing/>
        <w:jc w:val="both"/>
      </w:pPr>
      <w:r>
        <w:rPr>
          <w:rFonts w:eastAsia="SimSun"/>
          <w:bCs/>
          <w:lang w:eastAsia="zh-CN"/>
        </w:rPr>
        <w:t xml:space="preserve">gwarancjach bankowych, </w:t>
      </w:r>
    </w:p>
    <w:p w14:paraId="0DA0686F" w14:textId="77777777" w:rsidR="000D112C" w:rsidRDefault="00000000">
      <w:pPr>
        <w:numPr>
          <w:ilvl w:val="1"/>
          <w:numId w:val="81"/>
        </w:numPr>
        <w:tabs>
          <w:tab w:val="left" w:pos="993"/>
        </w:tabs>
        <w:spacing w:line="276" w:lineRule="auto"/>
        <w:ind w:left="993" w:hanging="283"/>
        <w:contextualSpacing/>
        <w:jc w:val="both"/>
      </w:pPr>
      <w:r>
        <w:rPr>
          <w:rFonts w:eastAsia="SimSun"/>
          <w:bCs/>
          <w:lang w:eastAsia="zh-CN"/>
        </w:rPr>
        <w:lastRenderedPageBreak/>
        <w:t>gwarancjach ubezpieczeniowych,</w:t>
      </w:r>
    </w:p>
    <w:p w14:paraId="5DD32D3C" w14:textId="77777777" w:rsidR="000D112C" w:rsidRDefault="00000000">
      <w:pPr>
        <w:numPr>
          <w:ilvl w:val="1"/>
          <w:numId w:val="82"/>
        </w:numPr>
        <w:tabs>
          <w:tab w:val="left" w:pos="993"/>
        </w:tabs>
        <w:spacing w:before="20" w:after="40" w:line="276" w:lineRule="auto"/>
        <w:ind w:left="993" w:hanging="283"/>
        <w:contextualSpacing/>
        <w:jc w:val="both"/>
      </w:pPr>
      <w:r>
        <w:rPr>
          <w:rFonts w:eastAsia="SimSun"/>
          <w:bCs/>
          <w:lang w:eastAsia="zh-CN"/>
        </w:rPr>
        <w:t>poręczeniach udzielanych przez podmioty, o których mowa w art. 6b ust. 5 pkt 2 ustawy z dnia 9 listopada 2000 r. o utworzeniu Polskiej Agencji Rozwoju Przedsiębiorczości.</w:t>
      </w:r>
    </w:p>
    <w:p w14:paraId="097B3882" w14:textId="77777777" w:rsidR="000D112C" w:rsidRDefault="00000000">
      <w:pPr>
        <w:numPr>
          <w:ilvl w:val="1"/>
          <w:numId w:val="35"/>
        </w:numPr>
        <w:tabs>
          <w:tab w:val="left" w:pos="709"/>
        </w:tabs>
        <w:spacing w:line="276" w:lineRule="auto"/>
        <w:ind w:left="709" w:hanging="709"/>
        <w:contextualSpacing/>
        <w:jc w:val="both"/>
      </w:pPr>
      <w:r>
        <w:rPr>
          <w:rFonts w:eastAsia="SimSun"/>
          <w:bCs/>
          <w:lang w:eastAsia="zh-CN"/>
        </w:rPr>
        <w:t xml:space="preserve">Zabezpieczenie wnoszone w pieniądzu wpłaca się przelewem na rachunek bankowy Zamawiającego </w:t>
      </w:r>
      <w:r>
        <w:rPr>
          <w:rFonts w:eastAsia="SimSun"/>
          <w:b/>
          <w:bCs/>
          <w:lang/>
        </w:rPr>
        <w:t xml:space="preserve">z adnotacją „Zabezpieczenie do Umowy Nr …….”. </w:t>
      </w:r>
      <w:r>
        <w:rPr>
          <w:rFonts w:eastAsia="SimSun"/>
          <w:lang/>
        </w:rPr>
        <w:t>Numer umowy a także numer konta zostanie przekazany Wykonawcy wyłonionemu w postępowaniu przed podpisaniem umowy.</w:t>
      </w:r>
    </w:p>
    <w:p w14:paraId="5733814E" w14:textId="77777777" w:rsidR="000D112C" w:rsidRDefault="00000000">
      <w:pPr>
        <w:numPr>
          <w:ilvl w:val="1"/>
          <w:numId w:val="35"/>
        </w:numPr>
        <w:spacing w:line="276" w:lineRule="auto"/>
        <w:ind w:left="709" w:hanging="709"/>
        <w:contextualSpacing/>
        <w:jc w:val="both"/>
      </w:pPr>
      <w:r>
        <w:rPr>
          <w:rFonts w:eastAsia="SimSun"/>
          <w:bCs/>
          <w:lang w:eastAsia="zh-CN"/>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6DF4825F" w14:textId="77777777" w:rsidR="000D112C" w:rsidRDefault="00000000">
      <w:pPr>
        <w:numPr>
          <w:ilvl w:val="1"/>
          <w:numId w:val="35"/>
        </w:numPr>
        <w:spacing w:line="276" w:lineRule="auto"/>
        <w:ind w:left="709" w:hanging="709"/>
        <w:contextualSpacing/>
        <w:jc w:val="both"/>
      </w:pPr>
      <w:r>
        <w:rPr>
          <w:rFonts w:eastAsia="SimSun"/>
          <w:color w:val="000000"/>
          <w:lang w:eastAsia="zh-CN"/>
        </w:rPr>
        <w:t>Zabezpieczenie służy pokryciu roszczeń z tytułu niewykonania lub nienależytego wykonania umowy. Kwota stanowiąca 70% zabezpieczenia należytego wykonania umowy, zostanie zwrócona w terminie 30 dni od dnia podpisania protokołu odbioru końcowego.</w:t>
      </w:r>
    </w:p>
    <w:p w14:paraId="583A6C13" w14:textId="77777777" w:rsidR="000D112C" w:rsidRDefault="00000000">
      <w:pPr>
        <w:numPr>
          <w:ilvl w:val="1"/>
          <w:numId w:val="35"/>
        </w:numPr>
        <w:shd w:val="clear" w:color="auto" w:fill="FFFFFF"/>
        <w:suppressAutoHyphens w:val="0"/>
        <w:spacing w:line="276" w:lineRule="auto"/>
        <w:ind w:left="709" w:hanging="709"/>
        <w:contextualSpacing/>
        <w:jc w:val="both"/>
      </w:pPr>
      <w:r>
        <w:rPr>
          <w:rFonts w:eastAsia="SimSun"/>
          <w:color w:val="000000"/>
          <w:lang w:eastAsia="zh-CN"/>
        </w:rPr>
        <w:t xml:space="preserve">Kwota pozostawiona na zabezpieczenie roszczeń z tytułu rękojmi za wady fizyczne i gwarancji, wynosząca 30% wartości zabezpieczenia należytego wykonania umowy, zostanie zwrócona nie później niż w 15 dniu po upływie okresu gwarancji. </w:t>
      </w:r>
      <w:bookmarkStart w:id="31" w:name="_Hlk90913973"/>
      <w:r>
        <w:rPr>
          <w:rFonts w:eastAsia="SimSun"/>
          <w:color w:val="000000"/>
          <w:lang w:eastAsia="zh-C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bookmarkEnd w:id="31"/>
    </w:p>
    <w:p w14:paraId="5450EE97" w14:textId="77777777" w:rsidR="000D112C" w:rsidRDefault="00000000">
      <w:pPr>
        <w:numPr>
          <w:ilvl w:val="1"/>
          <w:numId w:val="35"/>
        </w:numPr>
        <w:shd w:val="clear" w:color="auto" w:fill="FFFFFF"/>
        <w:spacing w:line="276" w:lineRule="auto"/>
        <w:ind w:left="709" w:hanging="709"/>
        <w:contextualSpacing/>
        <w:jc w:val="both"/>
      </w:pPr>
      <w:r>
        <w:rPr>
          <w:rFonts w:eastAsia="SimSun"/>
          <w:color w:val="000000"/>
          <w:lang w:eastAsia="zh-CN"/>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FDE00F4" w14:textId="77777777" w:rsidR="000D112C" w:rsidRDefault="00000000">
      <w:pPr>
        <w:numPr>
          <w:ilvl w:val="1"/>
          <w:numId w:val="35"/>
        </w:numPr>
        <w:spacing w:line="276" w:lineRule="auto"/>
        <w:ind w:left="709" w:hanging="709"/>
        <w:contextualSpacing/>
        <w:jc w:val="both"/>
      </w:pPr>
      <w:r>
        <w:rPr>
          <w:rFonts w:eastAsia="SimSun"/>
          <w:bCs/>
          <w:lang w:eastAsia="zh-CN"/>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2D77246" w14:textId="77777777" w:rsidR="000D112C" w:rsidRDefault="00000000">
      <w:pPr>
        <w:numPr>
          <w:ilvl w:val="1"/>
          <w:numId w:val="35"/>
        </w:numPr>
        <w:spacing w:line="276" w:lineRule="auto"/>
        <w:ind w:left="709" w:hanging="709"/>
        <w:contextualSpacing/>
        <w:jc w:val="both"/>
      </w:pPr>
      <w:r>
        <w:rPr>
          <w:rFonts w:eastAsia="SimSun"/>
          <w:lang w:eastAsia="zh-CN"/>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eastAsia="SimSun"/>
          <w:vertAlign w:val="superscript"/>
          <w:lang w:eastAsia="zh-CN"/>
        </w:rPr>
        <w:t>1</w:t>
      </w:r>
      <w:r>
        <w:rPr>
          <w:rFonts w:eastAsia="SimSun"/>
          <w:lang w:eastAsia="zh-CN"/>
        </w:rPr>
        <w:t xml:space="preserve"> ustawy z 2 marca 2020 roku o szczególnych rozwiązaniach związanych z zapobieganiem, przeciwdziałaniem i zwalczaniem COVID-19, innych chorób zakaźnych oraz wywołanych nimi sytuacji kryzysowych (Dz. U. z 2021r., poz. 2095 z późn. zm.).</w:t>
      </w:r>
    </w:p>
    <w:p w14:paraId="5E47B4E7" w14:textId="77777777" w:rsidR="000D112C" w:rsidRDefault="000D112C">
      <w:pPr>
        <w:pStyle w:val="Kolorowalistaakcent11"/>
        <w:widowControl w:val="0"/>
        <w:spacing w:line="276" w:lineRule="auto"/>
        <w:ind w:left="709"/>
        <w:outlineLvl w:val="3"/>
        <w:rPr>
          <w:rFonts w:ascii="Times New Roman" w:hAnsi="Times New Roman"/>
          <w:sz w:val="22"/>
          <w:szCs w:val="22"/>
          <w:lang/>
        </w:rPr>
      </w:pPr>
    </w:p>
    <w:tbl>
      <w:tblPr>
        <w:tblW w:w="8646" w:type="dxa"/>
        <w:jc w:val="center"/>
        <w:tblLayout w:type="fixed"/>
        <w:tblLook w:val="0000" w:firstRow="0" w:lastRow="0" w:firstColumn="0" w:lastColumn="0" w:noHBand="0" w:noVBand="0"/>
      </w:tblPr>
      <w:tblGrid>
        <w:gridCol w:w="8646"/>
      </w:tblGrid>
      <w:tr w:rsidR="000D112C" w14:paraId="4DF3FD17" w14:textId="77777777">
        <w:trPr>
          <w:trHeight w:val="507"/>
          <w:jc w:val="center"/>
        </w:trPr>
        <w:tc>
          <w:tcPr>
            <w:tcW w:w="8646" w:type="dxa"/>
            <w:tcBorders>
              <w:bottom w:val="single" w:sz="4" w:space="0" w:color="000000"/>
            </w:tcBorders>
            <w:shd w:val="clear" w:color="auto" w:fill="D9D9D9"/>
          </w:tcPr>
          <w:p w14:paraId="7FF3FB13" w14:textId="77777777" w:rsidR="000D112C" w:rsidRDefault="00000000">
            <w:pPr>
              <w:pStyle w:val="Nagwek1"/>
              <w:widowControl w:val="0"/>
              <w:jc w:val="center"/>
              <w:rPr>
                <w:rFonts w:ascii="Times New Roman" w:hAnsi="Times New Roman"/>
              </w:rPr>
            </w:pPr>
            <w:bookmarkStart w:id="32" w:name="_Toc117513200"/>
            <w:bookmarkStart w:id="33" w:name="_Hlk110925182"/>
            <w:r>
              <w:rPr>
                <w:rFonts w:ascii="Times New Roman" w:hAnsi="Times New Roman"/>
                <w:sz w:val="24"/>
                <w:szCs w:val="16"/>
                <w:lang/>
              </w:rPr>
              <w:lastRenderedPageBreak/>
              <w:t xml:space="preserve">ROZDZIAŁ 21 - </w:t>
            </w:r>
            <w:r>
              <w:rPr>
                <w:rFonts w:ascii="Times New Roman" w:hAnsi="Times New Roman"/>
                <w:b w:val="0"/>
                <w:bCs/>
                <w:color w:val="000000"/>
                <w:sz w:val="22"/>
                <w:szCs w:val="22"/>
                <w:lang/>
              </w:rPr>
              <w:t>OCHRONA DANYCH OSOBOWYCH</w:t>
            </w:r>
            <w:bookmarkEnd w:id="32"/>
            <w:bookmarkEnd w:id="33"/>
          </w:p>
        </w:tc>
      </w:tr>
    </w:tbl>
    <w:p w14:paraId="2441387E" w14:textId="77777777" w:rsidR="000D112C" w:rsidRDefault="000D112C">
      <w:pPr>
        <w:spacing w:line="276" w:lineRule="auto"/>
        <w:rPr>
          <w:bCs/>
          <w:sz w:val="22"/>
          <w:szCs w:val="22"/>
          <w:lang/>
        </w:rPr>
      </w:pPr>
    </w:p>
    <w:p w14:paraId="75210B25" w14:textId="77777777" w:rsidR="000D112C" w:rsidRDefault="00000000">
      <w:pPr>
        <w:pStyle w:val="Tekstpodstawowy1"/>
        <w:tabs>
          <w:tab w:val="left" w:pos="284"/>
        </w:tabs>
        <w:spacing w:line="276" w:lineRule="auto"/>
        <w:rPr>
          <w:rFonts w:ascii="Times New Roman" w:hAnsi="Times New Roman"/>
        </w:rPr>
      </w:pPr>
      <w:r>
        <w:rPr>
          <w:rFonts w:ascii="Times New Roman" w:hAnsi="Times New Roman"/>
          <w:bCs/>
          <w:sz w:val="24"/>
          <w:szCs w:val="24"/>
          <w:lang/>
        </w:rPr>
        <w:t>Klauzula informacyjna zgodna z art. 13 RODO do zastosowania przez zamawiających w celu związanym z postępowaniem o udzielenie zamówienia publicznego</w:t>
      </w:r>
    </w:p>
    <w:p w14:paraId="0FB56E53" w14:textId="77777777" w:rsidR="000D112C" w:rsidRDefault="00000000">
      <w:pPr>
        <w:spacing w:line="276" w:lineRule="auto"/>
        <w:jc w:val="both"/>
      </w:pPr>
      <w:r>
        <w:rPr>
          <w:lang/>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14:paraId="3E561E93" w14:textId="77777777" w:rsidR="000D112C" w:rsidRDefault="00000000">
      <w:pPr>
        <w:spacing w:line="276" w:lineRule="auto"/>
        <w:jc w:val="both"/>
      </w:pPr>
      <w:r>
        <w:rPr>
          <w:lang/>
        </w:rPr>
        <w:t>Dlatego zgodnie z brzmieniem art. 13 ust. 1 i 2 RODO, informujemy, że:</w:t>
      </w:r>
    </w:p>
    <w:p w14:paraId="08DFBEA1" w14:textId="77777777" w:rsidR="000D112C" w:rsidRDefault="00000000">
      <w:pPr>
        <w:pStyle w:val="Akapitzlist"/>
        <w:numPr>
          <w:ilvl w:val="0"/>
          <w:numId w:val="40"/>
        </w:numPr>
        <w:tabs>
          <w:tab w:val="left" w:pos="-142"/>
        </w:tabs>
        <w:spacing w:line="276" w:lineRule="auto"/>
        <w:ind w:left="284" w:hanging="284"/>
        <w:rPr>
          <w:rFonts w:ascii="Times New Roman" w:hAnsi="Times New Roman"/>
        </w:rPr>
      </w:pPr>
      <w:r>
        <w:rPr>
          <w:rFonts w:ascii="Times New Roman" w:hAnsi="Times New Roman"/>
          <w:sz w:val="24"/>
          <w:szCs w:val="24"/>
          <w:lang/>
        </w:rPr>
        <w:t xml:space="preserve">Administratorem Pani/Pana danych osobowych jest:  </w:t>
      </w:r>
    </w:p>
    <w:p w14:paraId="0AA0D612" w14:textId="77777777" w:rsidR="000D112C" w:rsidRDefault="00000000">
      <w:pPr>
        <w:spacing w:line="276" w:lineRule="auto"/>
        <w:ind w:left="315"/>
        <w:jc w:val="both"/>
      </w:pPr>
      <w:r>
        <w:rPr>
          <w:lang/>
        </w:rPr>
        <w:t>Samodzielny Publiczny  Zakład Opieki Zdrowotnej  Nr 1 w Bełżycach,   24-200 Bełżyce,</w:t>
      </w:r>
    </w:p>
    <w:p w14:paraId="57413120" w14:textId="77777777" w:rsidR="000D112C" w:rsidRDefault="00000000">
      <w:pPr>
        <w:spacing w:line="276" w:lineRule="auto"/>
        <w:jc w:val="both"/>
      </w:pPr>
      <w:r>
        <w:rPr>
          <w:lang/>
        </w:rPr>
        <w:t xml:space="preserve">       ul. Przemysłowa 44,  tel.  81 – 516 – 29 – 26,  e-mail: </w:t>
      </w:r>
      <w:hyperlink r:id="rId30">
        <w:r>
          <w:rPr>
            <w:rStyle w:val="Hipercze"/>
            <w:lang/>
          </w:rPr>
          <w:t>sekretariat.zoz1@powiat.lublin.pl</w:t>
        </w:r>
      </w:hyperlink>
    </w:p>
    <w:p w14:paraId="7B06887D" w14:textId="77777777" w:rsidR="000D112C" w:rsidRDefault="00000000">
      <w:pPr>
        <w:pStyle w:val="Akapitzlist"/>
        <w:numPr>
          <w:ilvl w:val="0"/>
          <w:numId w:val="40"/>
        </w:numPr>
        <w:tabs>
          <w:tab w:val="left" w:pos="-142"/>
        </w:tabs>
        <w:spacing w:line="276" w:lineRule="auto"/>
        <w:ind w:left="284" w:hanging="284"/>
        <w:rPr>
          <w:rFonts w:ascii="Times New Roman" w:hAnsi="Times New Roman"/>
        </w:rPr>
      </w:pPr>
      <w:r>
        <w:rPr>
          <w:rFonts w:ascii="Times New Roman" w:hAnsi="Times New Roman"/>
          <w:sz w:val="24"/>
          <w:szCs w:val="24"/>
          <w:lang/>
        </w:rPr>
        <w:t>Inspektorem  Ochrony Danych  w SP ZOZ Nr 1 w Bełżycach jest  P. Mariola Węgiel.</w:t>
      </w:r>
    </w:p>
    <w:p w14:paraId="44AF2AE1" w14:textId="77777777" w:rsidR="000D112C" w:rsidRDefault="00000000">
      <w:pPr>
        <w:pStyle w:val="Akapitzlist"/>
        <w:tabs>
          <w:tab w:val="left" w:pos="-142"/>
        </w:tabs>
        <w:spacing w:line="276" w:lineRule="auto"/>
        <w:ind w:left="284"/>
        <w:rPr>
          <w:rFonts w:ascii="Times New Roman" w:hAnsi="Times New Roman"/>
        </w:rPr>
      </w:pPr>
      <w:r>
        <w:rPr>
          <w:rFonts w:ascii="Times New Roman" w:hAnsi="Times New Roman"/>
          <w:sz w:val="24"/>
          <w:szCs w:val="24"/>
          <w:lang/>
        </w:rPr>
        <w:t>Dane kontaktowe:  SP ZOZ Nr 1 w Bełżycach,  24-200 Bełżyce, ul.  Lubelska 90.</w:t>
      </w:r>
    </w:p>
    <w:p w14:paraId="0F0CE32A" w14:textId="77777777" w:rsidR="000D112C" w:rsidRDefault="00000000">
      <w:pPr>
        <w:pStyle w:val="Akapitzlist"/>
        <w:tabs>
          <w:tab w:val="left" w:pos="-142"/>
        </w:tabs>
        <w:spacing w:line="276" w:lineRule="auto"/>
        <w:ind w:left="284"/>
      </w:pPr>
      <w:r>
        <w:rPr>
          <w:rFonts w:ascii="Times New Roman" w:eastAsia="Times New Roman" w:hAnsi="Times New Roman"/>
          <w:sz w:val="24"/>
          <w:szCs w:val="24"/>
          <w:lang/>
        </w:rPr>
        <w:t xml:space="preserve"> </w:t>
      </w:r>
      <w:r>
        <w:rPr>
          <w:rFonts w:ascii="Times New Roman" w:hAnsi="Times New Roman"/>
          <w:sz w:val="24"/>
          <w:szCs w:val="24"/>
          <w:lang/>
        </w:rPr>
        <w:t xml:space="preserve">Tel. 81 – 516 – 26 – 49,  e-mail: </w:t>
      </w:r>
      <w:hyperlink r:id="rId31">
        <w:r>
          <w:rPr>
            <w:rStyle w:val="Hipercze"/>
            <w:rFonts w:ascii="Times New Roman" w:hAnsi="Times New Roman"/>
            <w:sz w:val="24"/>
            <w:szCs w:val="24"/>
            <w:lang/>
          </w:rPr>
          <w:t>m.wegiel@spzoz1</w:t>
        </w:r>
      </w:hyperlink>
      <w:r>
        <w:rPr>
          <w:rStyle w:val="Hipercze"/>
          <w:rFonts w:ascii="Times New Roman" w:hAnsi="Times New Roman"/>
          <w:sz w:val="24"/>
          <w:szCs w:val="24"/>
          <w:lang/>
        </w:rPr>
        <w:t>belzyce.pl</w:t>
      </w:r>
    </w:p>
    <w:p w14:paraId="7C738B89" w14:textId="77777777" w:rsidR="000D112C" w:rsidRDefault="00000000">
      <w:pPr>
        <w:spacing w:line="276" w:lineRule="auto"/>
        <w:jc w:val="both"/>
      </w:pPr>
      <w:r>
        <w:rPr>
          <w:lang/>
        </w:rPr>
        <w:t xml:space="preserve">Pani/Pana dane osobowe przetwarzane będą na podstawie art. 6 ust. 1 lit. c RODO w celu związanym z przedmiotowym postępowaniem o udzielenie zamówienia publicznego w trybie podstawowym </w:t>
      </w:r>
      <w:r>
        <w:rPr>
          <w:color w:val="000000"/>
          <w:lang/>
        </w:rPr>
        <w:t>na podstawie: art. 275 pkt 1 ustawy.</w:t>
      </w:r>
    </w:p>
    <w:p w14:paraId="77BCF955"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odbiorcami Pani/Pana danych osobowych będą osoby lub podmioty, którym udostępniona zostanie dokumentacja postępowania w oparciu o art. 8 oraz art. 96 ust. 3 ustawy z dnia 29 stycznia 2004 r. – Prawo zamówień publicznych.</w:t>
      </w:r>
    </w:p>
    <w:p w14:paraId="27B627BE"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21F733A"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 xml:space="preserve">obowiązek podania przez Panią/Pana danych osobowych bezpośrednio Pani/Pana dotyczących jest wymogiem ustawowym określonym w przepisach ustawy Pzp, związanym z udziałem </w:t>
      </w:r>
    </w:p>
    <w:p w14:paraId="5B942B52"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 xml:space="preserve">w postępowaniu o udzielenie zamówienia publicznego; konsekwencje niepodania określonych danych wynikają z ustawy Pzp;  </w:t>
      </w:r>
    </w:p>
    <w:p w14:paraId="5E4ECBEB"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w odniesieniu do Pani/Pana danych osobowych decyzje nie będą podejmowane w sposób zautomatyzowany, stosowanie do art. 22 RODO;</w:t>
      </w:r>
    </w:p>
    <w:p w14:paraId="0FF1DC21"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posiada Pani/Pan:</w:t>
      </w:r>
    </w:p>
    <w:p w14:paraId="4C9684BA" w14:textId="77777777" w:rsidR="000D112C" w:rsidRDefault="00000000">
      <w:pPr>
        <w:pStyle w:val="Akapitzlist"/>
        <w:numPr>
          <w:ilvl w:val="0"/>
          <w:numId w:val="42"/>
        </w:numPr>
        <w:tabs>
          <w:tab w:val="left" w:pos="-142"/>
          <w:tab w:val="left" w:pos="709"/>
        </w:tabs>
        <w:spacing w:line="276" w:lineRule="auto"/>
        <w:ind w:left="567" w:hanging="283"/>
        <w:rPr>
          <w:rFonts w:ascii="Times New Roman" w:hAnsi="Times New Roman"/>
        </w:rPr>
      </w:pPr>
      <w:r>
        <w:rPr>
          <w:rFonts w:ascii="Times New Roman" w:hAnsi="Times New Roman"/>
          <w:sz w:val="24"/>
          <w:szCs w:val="24"/>
          <w:lang/>
        </w:rPr>
        <w:t>na podstawie art. 15 RODO prawo dostępu do danych osobowych Pani/Pana dotyczących;</w:t>
      </w:r>
    </w:p>
    <w:p w14:paraId="456EA9E3" w14:textId="77777777" w:rsidR="000D112C" w:rsidRDefault="00000000">
      <w:pPr>
        <w:pStyle w:val="Akapitzlist"/>
        <w:numPr>
          <w:ilvl w:val="0"/>
          <w:numId w:val="42"/>
        </w:numPr>
        <w:tabs>
          <w:tab w:val="left" w:pos="-142"/>
          <w:tab w:val="left" w:pos="709"/>
        </w:tabs>
        <w:spacing w:line="276" w:lineRule="auto"/>
        <w:ind w:left="567" w:hanging="283"/>
        <w:rPr>
          <w:rFonts w:ascii="Times New Roman" w:hAnsi="Times New Roman"/>
        </w:rPr>
      </w:pPr>
      <w:r>
        <w:rPr>
          <w:rFonts w:ascii="Times New Roman" w:hAnsi="Times New Roman"/>
          <w:sz w:val="24"/>
          <w:szCs w:val="24"/>
          <w:lang/>
        </w:rPr>
        <w:t xml:space="preserve">na podstawie art. 16 RODO prawo do sprostowania Pani/Pana danych osobowych </w:t>
      </w:r>
      <w:r>
        <w:rPr>
          <w:rStyle w:val="Odwoanieprzypisudolnego"/>
          <w:rFonts w:ascii="Times New Roman" w:hAnsi="Times New Roman"/>
          <w:sz w:val="24"/>
          <w:szCs w:val="24"/>
          <w:lang/>
        </w:rPr>
        <w:footnoteReference w:id="3"/>
      </w:r>
      <w:r>
        <w:rPr>
          <w:rFonts w:ascii="Times New Roman" w:hAnsi="Times New Roman"/>
          <w:sz w:val="24"/>
          <w:szCs w:val="24"/>
          <w:lang/>
        </w:rPr>
        <w:t>;</w:t>
      </w:r>
    </w:p>
    <w:p w14:paraId="41784CE5" w14:textId="77777777" w:rsidR="000D112C" w:rsidRDefault="00000000">
      <w:pPr>
        <w:pStyle w:val="Akapitzlist"/>
        <w:numPr>
          <w:ilvl w:val="0"/>
          <w:numId w:val="42"/>
        </w:numPr>
        <w:tabs>
          <w:tab w:val="left" w:pos="-142"/>
          <w:tab w:val="left" w:pos="709"/>
        </w:tabs>
        <w:spacing w:line="276" w:lineRule="auto"/>
        <w:ind w:left="567" w:hanging="283"/>
        <w:rPr>
          <w:rFonts w:ascii="Times New Roman" w:hAnsi="Times New Roman"/>
        </w:rPr>
      </w:pPr>
      <w:r>
        <w:rPr>
          <w:rFonts w:ascii="Times New Roman" w:hAnsi="Times New Roman"/>
          <w:sz w:val="24"/>
          <w:szCs w:val="24"/>
          <w:lang/>
        </w:rPr>
        <w:t xml:space="preserve">na podstawie art. 18 RODO prawo żądania od administratora ograniczenia przetwarzania danych osobowych z zastrzeżeniem przypadków, o których mowa w art. 18 ust. 2 RODO </w:t>
      </w:r>
      <w:r>
        <w:rPr>
          <w:rStyle w:val="Odwoanieprzypisudolnego"/>
          <w:rFonts w:ascii="Times New Roman" w:hAnsi="Times New Roman"/>
          <w:sz w:val="24"/>
          <w:szCs w:val="24"/>
          <w:lang/>
        </w:rPr>
        <w:footnoteReference w:id="4"/>
      </w:r>
      <w:r>
        <w:rPr>
          <w:rFonts w:ascii="Times New Roman" w:hAnsi="Times New Roman"/>
          <w:sz w:val="24"/>
          <w:szCs w:val="24"/>
          <w:lang/>
        </w:rPr>
        <w:t xml:space="preserve">;  </w:t>
      </w:r>
    </w:p>
    <w:p w14:paraId="3F2AC874" w14:textId="77777777" w:rsidR="000D112C" w:rsidRDefault="00000000">
      <w:pPr>
        <w:pStyle w:val="Akapitzlist"/>
        <w:numPr>
          <w:ilvl w:val="0"/>
          <w:numId w:val="42"/>
        </w:numPr>
        <w:tabs>
          <w:tab w:val="left" w:pos="-142"/>
          <w:tab w:val="left" w:pos="709"/>
        </w:tabs>
        <w:spacing w:line="276" w:lineRule="auto"/>
        <w:ind w:left="567" w:hanging="283"/>
        <w:rPr>
          <w:rFonts w:ascii="Times New Roman" w:hAnsi="Times New Roman"/>
        </w:rPr>
      </w:pPr>
      <w:r>
        <w:rPr>
          <w:rFonts w:ascii="Times New Roman" w:hAnsi="Times New Roman"/>
          <w:sz w:val="24"/>
          <w:szCs w:val="24"/>
          <w:lang/>
        </w:rPr>
        <w:lastRenderedPageBreak/>
        <w:t>prawo do wniesienia skargi do Prezesa Urzędu Ochrony Danych Osobowych, gdy uzna Pani/Pan, że przetwarzanie danych osobowych Pani/Pana dotyczących narusza przepisy RODO;</w:t>
      </w:r>
    </w:p>
    <w:p w14:paraId="6758ED1E" w14:textId="77777777" w:rsidR="000D112C" w:rsidRDefault="00000000">
      <w:pPr>
        <w:pStyle w:val="Akapitzlist"/>
        <w:numPr>
          <w:ilvl w:val="0"/>
          <w:numId w:val="41"/>
        </w:numPr>
        <w:tabs>
          <w:tab w:val="left" w:pos="-142"/>
        </w:tabs>
        <w:spacing w:line="276" w:lineRule="auto"/>
        <w:ind w:left="284" w:hanging="284"/>
        <w:rPr>
          <w:rFonts w:ascii="Times New Roman" w:hAnsi="Times New Roman"/>
        </w:rPr>
      </w:pPr>
      <w:r>
        <w:rPr>
          <w:rFonts w:ascii="Times New Roman" w:hAnsi="Times New Roman"/>
          <w:sz w:val="24"/>
          <w:szCs w:val="24"/>
          <w:lang/>
        </w:rPr>
        <w:t>nie przysługuje Pani/Panu:</w:t>
      </w:r>
    </w:p>
    <w:p w14:paraId="598D9614" w14:textId="77777777" w:rsidR="000D112C" w:rsidRDefault="00000000">
      <w:pPr>
        <w:pStyle w:val="Akapitzlist"/>
        <w:numPr>
          <w:ilvl w:val="0"/>
          <w:numId w:val="43"/>
        </w:numPr>
        <w:tabs>
          <w:tab w:val="left" w:pos="-142"/>
          <w:tab w:val="left" w:pos="567"/>
        </w:tabs>
        <w:spacing w:line="276" w:lineRule="auto"/>
        <w:ind w:left="284" w:firstLine="0"/>
        <w:rPr>
          <w:rFonts w:ascii="Times New Roman" w:hAnsi="Times New Roman"/>
        </w:rPr>
      </w:pPr>
      <w:r>
        <w:rPr>
          <w:rFonts w:ascii="Times New Roman" w:hAnsi="Times New Roman"/>
          <w:sz w:val="24"/>
          <w:szCs w:val="24"/>
          <w:lang/>
        </w:rPr>
        <w:t>w związku z art. 17 ust. 3 lit. b, d lub e RODO prawo do usunięcia danych osobowych;</w:t>
      </w:r>
    </w:p>
    <w:p w14:paraId="27C3529C" w14:textId="77777777" w:rsidR="000D112C" w:rsidRDefault="00000000">
      <w:pPr>
        <w:pStyle w:val="Akapitzlist"/>
        <w:numPr>
          <w:ilvl w:val="0"/>
          <w:numId w:val="43"/>
        </w:numPr>
        <w:tabs>
          <w:tab w:val="left" w:pos="-142"/>
          <w:tab w:val="left" w:pos="567"/>
        </w:tabs>
        <w:spacing w:line="276" w:lineRule="auto"/>
        <w:ind w:left="284" w:firstLine="0"/>
        <w:rPr>
          <w:rFonts w:ascii="Times New Roman" w:hAnsi="Times New Roman"/>
        </w:rPr>
      </w:pPr>
      <w:r>
        <w:rPr>
          <w:rFonts w:ascii="Times New Roman" w:hAnsi="Times New Roman"/>
          <w:sz w:val="24"/>
          <w:szCs w:val="24"/>
          <w:lang/>
        </w:rPr>
        <w:t>prawo do przenoszenia danych osobowych, o którym mowa w art. 20 RODO;</w:t>
      </w:r>
    </w:p>
    <w:p w14:paraId="0B45003E" w14:textId="77777777" w:rsidR="000D112C" w:rsidRDefault="00000000">
      <w:pPr>
        <w:pStyle w:val="Akapitzlist"/>
        <w:numPr>
          <w:ilvl w:val="0"/>
          <w:numId w:val="43"/>
        </w:numPr>
        <w:tabs>
          <w:tab w:val="left" w:pos="-142"/>
          <w:tab w:val="left" w:pos="567"/>
        </w:tabs>
        <w:spacing w:line="276" w:lineRule="auto"/>
        <w:ind w:left="284" w:firstLine="0"/>
        <w:rPr>
          <w:rFonts w:ascii="Times New Roman" w:hAnsi="Times New Roman"/>
        </w:rPr>
      </w:pPr>
      <w:r>
        <w:rPr>
          <w:rFonts w:ascii="Times New Roman" w:hAnsi="Times New Roman"/>
          <w:sz w:val="24"/>
          <w:szCs w:val="24"/>
          <w:lang/>
        </w:rPr>
        <w:t xml:space="preserve">na podstawie art. 21 RODO prawo sprzeciwu, wobec przetwarzania danych osobowych, gdyż podstawą prawną przetwarzania Pani/Pana danych osobowych jest art. 6 ust. 1 lit. c RODO. </w:t>
      </w:r>
    </w:p>
    <w:p w14:paraId="71270EA1" w14:textId="77777777" w:rsidR="000D112C" w:rsidRDefault="00000000">
      <w:pPr>
        <w:spacing w:line="276" w:lineRule="auto"/>
        <w:jc w:val="both"/>
      </w:pPr>
      <w:r>
        <w:rPr>
          <w:b/>
          <w:lang/>
        </w:rPr>
        <w:t>Dodatkowo zgodnie z informacją przekazaną przez Urząd Zamówień Publicznych (</w:t>
      </w:r>
      <w:hyperlink r:id="rId32">
        <w:r>
          <w:rPr>
            <w:rStyle w:val="Hipercze"/>
            <w:b/>
            <w:lang/>
          </w:rPr>
          <w:t>https://www.uzp.gov.pl/aktualnosci/rodo-w-zamowieniach-publicznych</w:t>
        </w:r>
      </w:hyperlink>
      <w:r>
        <w:rPr>
          <w:b/>
          <w:lang/>
        </w:rPr>
        <w:t>),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w:t>
      </w:r>
    </w:p>
    <w:p w14:paraId="02693AF7" w14:textId="77777777" w:rsidR="000D112C" w:rsidRDefault="000D112C">
      <w:pPr>
        <w:spacing w:line="276" w:lineRule="auto"/>
        <w:ind w:left="142"/>
        <w:jc w:val="both"/>
        <w:rPr>
          <w:shd w:val="clear" w:color="auto" w:fill="FFFFFF"/>
          <w:lang/>
        </w:rPr>
      </w:pPr>
    </w:p>
    <w:tbl>
      <w:tblPr>
        <w:tblW w:w="8646" w:type="dxa"/>
        <w:jc w:val="center"/>
        <w:tblLayout w:type="fixed"/>
        <w:tblLook w:val="0000" w:firstRow="0" w:lastRow="0" w:firstColumn="0" w:lastColumn="0" w:noHBand="0" w:noVBand="0"/>
      </w:tblPr>
      <w:tblGrid>
        <w:gridCol w:w="8646"/>
      </w:tblGrid>
      <w:tr w:rsidR="000D112C" w14:paraId="388DBE9E" w14:textId="77777777">
        <w:trPr>
          <w:jc w:val="center"/>
        </w:trPr>
        <w:tc>
          <w:tcPr>
            <w:tcW w:w="8646" w:type="dxa"/>
            <w:tcBorders>
              <w:bottom w:val="single" w:sz="4" w:space="0" w:color="000000"/>
            </w:tcBorders>
            <w:shd w:val="clear" w:color="auto" w:fill="D9D9D9"/>
          </w:tcPr>
          <w:p w14:paraId="1A07CE9B" w14:textId="77777777" w:rsidR="000D112C" w:rsidRDefault="00000000">
            <w:pPr>
              <w:pStyle w:val="Nagwek1"/>
              <w:widowControl w:val="0"/>
              <w:jc w:val="center"/>
              <w:rPr>
                <w:rFonts w:ascii="Times New Roman" w:hAnsi="Times New Roman"/>
              </w:rPr>
            </w:pPr>
            <w:bookmarkStart w:id="34" w:name="_Toc117513201"/>
            <w:r>
              <w:rPr>
                <w:rFonts w:ascii="Times New Roman" w:hAnsi="Times New Roman"/>
                <w:sz w:val="24"/>
                <w:szCs w:val="16"/>
                <w:lang/>
              </w:rPr>
              <w:t xml:space="preserve">ROZDZIAŁ 22 - </w:t>
            </w:r>
            <w:r>
              <w:rPr>
                <w:rFonts w:ascii="Times New Roman" w:hAnsi="Times New Roman"/>
                <w:b w:val="0"/>
                <w:bCs/>
                <w:sz w:val="22"/>
                <w:szCs w:val="22"/>
                <w:lang/>
              </w:rPr>
              <w:t>POUCZENIE O ŚRODKACH OCHRONY PRAWNEJ</w:t>
            </w:r>
            <w:bookmarkEnd w:id="34"/>
          </w:p>
        </w:tc>
      </w:tr>
    </w:tbl>
    <w:p w14:paraId="30D6879E" w14:textId="77777777" w:rsidR="000D112C" w:rsidRDefault="000D112C">
      <w:pPr>
        <w:pStyle w:val="Kolorowalistaakcent11"/>
        <w:widowControl w:val="0"/>
        <w:spacing w:line="276" w:lineRule="auto"/>
        <w:outlineLvl w:val="3"/>
        <w:rPr>
          <w:rFonts w:ascii="Times New Roman" w:hAnsi="Times New Roman"/>
          <w:sz w:val="22"/>
          <w:szCs w:val="22"/>
          <w:lang/>
        </w:rPr>
      </w:pPr>
    </w:p>
    <w:p w14:paraId="311D9888" w14:textId="77777777" w:rsidR="000D112C" w:rsidRDefault="00000000">
      <w:pPr>
        <w:pStyle w:val="Kolorowalistaakcent11"/>
        <w:widowControl w:val="0"/>
        <w:spacing w:line="276" w:lineRule="auto"/>
        <w:ind w:left="0"/>
        <w:outlineLvl w:val="3"/>
        <w:rPr>
          <w:rFonts w:ascii="Times New Roman" w:hAnsi="Times New Roman"/>
        </w:rPr>
      </w:pPr>
      <w:r>
        <w:rPr>
          <w:rFonts w:ascii="Times New Roman" w:hAnsi="Times New Roman"/>
          <w:b/>
          <w:bCs/>
          <w:sz w:val="24"/>
          <w:szCs w:val="24"/>
          <w:lang/>
        </w:rPr>
        <w:t>22.1</w:t>
      </w:r>
      <w:r>
        <w:rPr>
          <w:rFonts w:ascii="Times New Roman" w:hAnsi="Times New Roman"/>
          <w:sz w:val="24"/>
          <w:szCs w:val="24"/>
          <w:lang/>
        </w:rPr>
        <w:t>. Środki ochrony prawnej przewidziane są w dziale IX ustawy.</w:t>
      </w:r>
    </w:p>
    <w:p w14:paraId="577174F8" w14:textId="77777777" w:rsidR="000D112C" w:rsidRDefault="00000000">
      <w:pPr>
        <w:pStyle w:val="Kolorowalistaakcent11"/>
        <w:widowControl w:val="0"/>
        <w:spacing w:line="276" w:lineRule="auto"/>
        <w:ind w:left="0"/>
        <w:outlineLvl w:val="3"/>
        <w:rPr>
          <w:rFonts w:ascii="Times New Roman" w:hAnsi="Times New Roman"/>
        </w:rPr>
      </w:pPr>
      <w:r>
        <w:rPr>
          <w:rFonts w:ascii="Times New Roman" w:hAnsi="Times New Roman"/>
          <w:b/>
          <w:bCs/>
          <w:sz w:val="24"/>
          <w:szCs w:val="24"/>
          <w:lang/>
        </w:rPr>
        <w:t xml:space="preserve">22.2. </w:t>
      </w:r>
      <w:r>
        <w:rPr>
          <w:rFonts w:ascii="Times New Roman" w:hAnsi="Times New Roman"/>
          <w:sz w:val="24"/>
          <w:szCs w:val="24"/>
          <w:lang/>
        </w:rPr>
        <w:t>Środkami ochrony prawnej są odwołanie i skarga do sądu.</w:t>
      </w:r>
    </w:p>
    <w:p w14:paraId="36A12696" w14:textId="77777777" w:rsidR="000D112C" w:rsidRDefault="000D112C">
      <w:pPr>
        <w:pStyle w:val="Kolorowalistaakcent11"/>
        <w:widowControl w:val="0"/>
        <w:shd w:val="clear" w:color="auto" w:fill="FFFFFF"/>
        <w:spacing w:line="360" w:lineRule="atLeast"/>
        <w:ind w:left="709" w:hanging="709"/>
        <w:outlineLvl w:val="3"/>
        <w:rPr>
          <w:rFonts w:ascii="Times New Roman" w:hAnsi="Times New Roman"/>
          <w:color w:val="000000"/>
          <w:sz w:val="22"/>
          <w:szCs w:val="22"/>
          <w:lang/>
        </w:rPr>
      </w:pPr>
    </w:p>
    <w:tbl>
      <w:tblPr>
        <w:tblW w:w="8646" w:type="dxa"/>
        <w:jc w:val="center"/>
        <w:tblLayout w:type="fixed"/>
        <w:tblLook w:val="0000" w:firstRow="0" w:lastRow="0" w:firstColumn="0" w:lastColumn="0" w:noHBand="0" w:noVBand="0"/>
      </w:tblPr>
      <w:tblGrid>
        <w:gridCol w:w="8646"/>
      </w:tblGrid>
      <w:tr w:rsidR="000D112C" w14:paraId="6A35E87E" w14:textId="77777777">
        <w:trPr>
          <w:trHeight w:val="507"/>
          <w:jc w:val="center"/>
        </w:trPr>
        <w:tc>
          <w:tcPr>
            <w:tcW w:w="8646" w:type="dxa"/>
            <w:tcBorders>
              <w:bottom w:val="single" w:sz="4" w:space="0" w:color="000000"/>
            </w:tcBorders>
            <w:shd w:val="clear" w:color="auto" w:fill="D9D9D9"/>
          </w:tcPr>
          <w:p w14:paraId="5F520FD3" w14:textId="77777777" w:rsidR="000D112C" w:rsidRDefault="00000000">
            <w:pPr>
              <w:pStyle w:val="Nagwek1"/>
              <w:widowControl w:val="0"/>
              <w:jc w:val="center"/>
              <w:rPr>
                <w:rFonts w:ascii="Times New Roman" w:hAnsi="Times New Roman"/>
              </w:rPr>
            </w:pPr>
            <w:bookmarkStart w:id="35" w:name="_Toc117513202"/>
            <w:r>
              <w:rPr>
                <w:rFonts w:ascii="Times New Roman" w:hAnsi="Times New Roman"/>
                <w:sz w:val="24"/>
                <w:szCs w:val="16"/>
                <w:lang/>
              </w:rPr>
              <w:t xml:space="preserve">ROZDZIAŁ 23 - </w:t>
            </w:r>
            <w:r>
              <w:rPr>
                <w:rFonts w:ascii="Times New Roman" w:hAnsi="Times New Roman"/>
                <w:b w:val="0"/>
                <w:bCs/>
                <w:sz w:val="22"/>
                <w:szCs w:val="22"/>
                <w:lang/>
              </w:rPr>
              <w:t>INFORMACJE DODATKOWE</w:t>
            </w:r>
            <w:bookmarkEnd w:id="35"/>
          </w:p>
        </w:tc>
      </w:tr>
    </w:tbl>
    <w:p w14:paraId="3125179F" w14:textId="77777777" w:rsidR="000D112C" w:rsidRDefault="000D112C">
      <w:pPr>
        <w:spacing w:line="276" w:lineRule="auto"/>
        <w:ind w:left="340"/>
        <w:rPr>
          <w:bCs/>
          <w:sz w:val="22"/>
          <w:szCs w:val="22"/>
          <w:lang/>
        </w:rPr>
      </w:pPr>
    </w:p>
    <w:p w14:paraId="7707ED2D"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23.1</w:t>
      </w:r>
      <w:r>
        <w:rPr>
          <w:rFonts w:ascii="Times New Roman" w:eastAsia="Cambria" w:hAnsi="Times New Roman"/>
          <w:sz w:val="24"/>
          <w:szCs w:val="24"/>
          <w:lang/>
        </w:rPr>
        <w:t xml:space="preserve">. Zamawiający </w:t>
      </w:r>
      <w:r>
        <w:rPr>
          <w:rFonts w:ascii="Times New Roman" w:eastAsia="Cambria" w:hAnsi="Times New Roman"/>
          <w:b/>
          <w:bCs/>
          <w:sz w:val="24"/>
          <w:szCs w:val="24"/>
          <w:u w:val="single"/>
          <w:lang/>
        </w:rPr>
        <w:t>nie dopuszcza</w:t>
      </w:r>
      <w:r>
        <w:rPr>
          <w:rFonts w:ascii="Times New Roman" w:eastAsia="Cambria" w:hAnsi="Times New Roman"/>
          <w:sz w:val="24"/>
          <w:szCs w:val="24"/>
          <w:lang/>
        </w:rPr>
        <w:t xml:space="preserve"> </w:t>
      </w:r>
      <w:r>
        <w:rPr>
          <w:rFonts w:ascii="Times New Roman" w:eastAsia="Cambria" w:hAnsi="Times New Roman"/>
          <w:b/>
          <w:bCs/>
          <w:sz w:val="24"/>
          <w:szCs w:val="24"/>
          <w:lang/>
        </w:rPr>
        <w:t>składania ofert częściowych</w:t>
      </w:r>
      <w:r>
        <w:rPr>
          <w:rFonts w:ascii="Times New Roman" w:eastAsia="Cambria" w:hAnsi="Times New Roman"/>
          <w:sz w:val="24"/>
          <w:szCs w:val="24"/>
          <w:lang/>
        </w:rPr>
        <w:t>.</w:t>
      </w:r>
    </w:p>
    <w:p w14:paraId="0622BCF4"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23.2.</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dopuszcza</w:t>
      </w:r>
      <w:r>
        <w:rPr>
          <w:rFonts w:ascii="Times New Roman" w:eastAsia="Cambria" w:hAnsi="Times New Roman"/>
          <w:sz w:val="24"/>
          <w:szCs w:val="24"/>
          <w:lang/>
        </w:rPr>
        <w:t xml:space="preserve"> składania ofert wariantowych.</w:t>
      </w:r>
    </w:p>
    <w:p w14:paraId="7DB79BCD"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23.3.</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przewiduje</w:t>
      </w:r>
      <w:r>
        <w:rPr>
          <w:rFonts w:ascii="Times New Roman" w:eastAsia="Cambria" w:hAnsi="Times New Roman"/>
          <w:sz w:val="24"/>
          <w:szCs w:val="24"/>
          <w:lang/>
        </w:rPr>
        <w:t xml:space="preserve"> wymagań wskazanych w art. 96 ust. 2 pkt 2 ustawy Pzp.</w:t>
      </w:r>
    </w:p>
    <w:p w14:paraId="07E10C66"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23.4.</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przewiduje</w:t>
      </w:r>
      <w:r>
        <w:rPr>
          <w:rFonts w:ascii="Times New Roman" w:eastAsia="Cambria" w:hAnsi="Times New Roman"/>
          <w:b/>
          <w:sz w:val="24"/>
          <w:szCs w:val="24"/>
          <w:lang/>
        </w:rPr>
        <w:t xml:space="preserve"> </w:t>
      </w:r>
      <w:r>
        <w:rPr>
          <w:rFonts w:ascii="Times New Roman" w:eastAsia="Cambria" w:hAnsi="Times New Roman"/>
          <w:sz w:val="24"/>
          <w:szCs w:val="24"/>
          <w:lang/>
        </w:rPr>
        <w:t>zamówień, o których mowa w art. 214 ust. 1 pkt 7 i 8 ustawy Pzp.</w:t>
      </w:r>
    </w:p>
    <w:p w14:paraId="5FA56185"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24.5.</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przewiduje</w:t>
      </w:r>
      <w:r>
        <w:rPr>
          <w:rFonts w:ascii="Times New Roman" w:eastAsia="Cambria" w:hAnsi="Times New Roman"/>
          <w:b/>
          <w:sz w:val="24"/>
          <w:szCs w:val="24"/>
          <w:lang/>
        </w:rPr>
        <w:t xml:space="preserve"> </w:t>
      </w:r>
      <w:r>
        <w:rPr>
          <w:rFonts w:ascii="Times New Roman" w:eastAsia="Cambria" w:hAnsi="Times New Roman"/>
          <w:sz w:val="24"/>
          <w:szCs w:val="24"/>
          <w:lang/>
        </w:rPr>
        <w:t>rozliczenia między Zamawiającym a Wykonawcą w walutach obcych.</w:t>
      </w:r>
    </w:p>
    <w:p w14:paraId="669B1B8F"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24.6</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przewiduje</w:t>
      </w:r>
      <w:r>
        <w:rPr>
          <w:rFonts w:ascii="Times New Roman" w:eastAsia="Cambria" w:hAnsi="Times New Roman"/>
          <w:b/>
          <w:sz w:val="24"/>
          <w:szCs w:val="24"/>
          <w:lang/>
        </w:rPr>
        <w:t xml:space="preserve"> </w:t>
      </w:r>
      <w:r>
        <w:rPr>
          <w:rFonts w:ascii="Times New Roman" w:eastAsia="Cambria" w:hAnsi="Times New Roman"/>
          <w:sz w:val="24"/>
          <w:szCs w:val="24"/>
          <w:lang/>
        </w:rPr>
        <w:t>zwrotu kosztów udziału w postępowaniu.</w:t>
      </w:r>
    </w:p>
    <w:p w14:paraId="677D1A88"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24.7.</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wymaga</w:t>
      </w:r>
      <w:r>
        <w:rPr>
          <w:rFonts w:ascii="Times New Roman" w:eastAsia="Cambria" w:hAnsi="Times New Roman"/>
          <w:b/>
          <w:sz w:val="24"/>
          <w:szCs w:val="24"/>
          <w:lang/>
        </w:rPr>
        <w:t xml:space="preserve"> </w:t>
      </w:r>
      <w:r>
        <w:rPr>
          <w:rFonts w:ascii="Times New Roman" w:eastAsia="Cambria" w:hAnsi="Times New Roman"/>
          <w:sz w:val="24"/>
          <w:szCs w:val="24"/>
          <w:lang/>
        </w:rPr>
        <w:t>obowiązku osobistego wykonania przez Wykonawcę kluczowych zadań zgodnie z art. 60 i art. 121 ustawy Pzp.</w:t>
      </w:r>
    </w:p>
    <w:p w14:paraId="456FCE97"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 xml:space="preserve">24.8. </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przewiduje</w:t>
      </w:r>
      <w:r>
        <w:rPr>
          <w:rFonts w:ascii="Times New Roman" w:eastAsia="Cambria" w:hAnsi="Times New Roman"/>
          <w:b/>
          <w:sz w:val="24"/>
          <w:szCs w:val="24"/>
          <w:lang/>
        </w:rPr>
        <w:t xml:space="preserve"> </w:t>
      </w:r>
      <w:r>
        <w:rPr>
          <w:rFonts w:ascii="Times New Roman" w:eastAsia="Cambria" w:hAnsi="Times New Roman"/>
          <w:sz w:val="24"/>
          <w:szCs w:val="24"/>
          <w:lang/>
        </w:rPr>
        <w:t>zawarcia umowy ramowej.</w:t>
      </w:r>
    </w:p>
    <w:p w14:paraId="6D554202" w14:textId="77777777" w:rsidR="000D112C" w:rsidRDefault="00000000">
      <w:pPr>
        <w:pStyle w:val="Akapitzlist"/>
        <w:widowControl w:val="0"/>
        <w:spacing w:line="276" w:lineRule="auto"/>
        <w:ind w:left="709"/>
        <w:outlineLvl w:val="3"/>
        <w:rPr>
          <w:rFonts w:ascii="Times New Roman" w:hAnsi="Times New Roman"/>
        </w:rPr>
      </w:pPr>
      <w:r>
        <w:rPr>
          <w:rFonts w:ascii="Times New Roman" w:eastAsia="Cambria" w:hAnsi="Times New Roman"/>
          <w:sz w:val="24"/>
          <w:szCs w:val="24"/>
          <w:lang/>
        </w:rPr>
        <w:t xml:space="preserve">Zamawiający </w:t>
      </w:r>
      <w:r>
        <w:rPr>
          <w:rFonts w:ascii="Times New Roman" w:eastAsia="Cambria" w:hAnsi="Times New Roman"/>
          <w:b/>
          <w:sz w:val="24"/>
          <w:szCs w:val="24"/>
          <w:u w:val="single"/>
          <w:lang/>
        </w:rPr>
        <w:t>nie przewiduje</w:t>
      </w:r>
      <w:r>
        <w:rPr>
          <w:rFonts w:ascii="Times New Roman" w:eastAsia="Cambria" w:hAnsi="Times New Roman"/>
          <w:b/>
          <w:sz w:val="24"/>
          <w:szCs w:val="24"/>
          <w:lang/>
        </w:rPr>
        <w:t xml:space="preserve"> </w:t>
      </w:r>
      <w:r>
        <w:rPr>
          <w:rFonts w:ascii="Times New Roman" w:eastAsia="Cambria" w:hAnsi="Times New Roman"/>
          <w:sz w:val="24"/>
          <w:szCs w:val="24"/>
          <w:lang/>
        </w:rPr>
        <w:t>wyboru najkorzystniejszej oferty z zastosowaniem aukcji elektronicznej wraz z informacjami, o których mowa w art. 230 ustawy Pzp.</w:t>
      </w:r>
    </w:p>
    <w:p w14:paraId="7AD227AE"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4"/>
          <w:szCs w:val="24"/>
          <w:lang/>
        </w:rPr>
        <w:t>24.9.</w:t>
      </w:r>
      <w:r>
        <w:rPr>
          <w:rFonts w:ascii="Times New Roman" w:eastAsia="Cambria" w:hAnsi="Times New Roman"/>
          <w:sz w:val="24"/>
          <w:szCs w:val="24"/>
          <w:lang/>
        </w:rPr>
        <w:t xml:space="preserve"> Zamawiający </w:t>
      </w:r>
      <w:r>
        <w:rPr>
          <w:rFonts w:ascii="Times New Roman" w:eastAsia="Cambria" w:hAnsi="Times New Roman"/>
          <w:b/>
          <w:sz w:val="24"/>
          <w:szCs w:val="24"/>
          <w:u w:val="single"/>
          <w:lang/>
        </w:rPr>
        <w:t>nie stawia</w:t>
      </w:r>
      <w:r>
        <w:rPr>
          <w:rFonts w:ascii="Times New Roman" w:eastAsia="Cambria" w:hAnsi="Times New Roman"/>
          <w:b/>
          <w:sz w:val="24"/>
          <w:szCs w:val="24"/>
          <w:lang/>
        </w:rPr>
        <w:t xml:space="preserve"> </w:t>
      </w:r>
      <w:r>
        <w:rPr>
          <w:rFonts w:ascii="Times New Roman" w:eastAsia="Cambria" w:hAnsi="Times New Roman"/>
          <w:sz w:val="24"/>
          <w:szCs w:val="24"/>
          <w:lang/>
        </w:rPr>
        <w:t>wymogu lub możliwości złożenia ofert w postaci katalogów elektronicznych lub dołączenia katalogów elektronicznych do oferty, w sytuacji określonej w art. 93 ustawy Pzp</w:t>
      </w:r>
      <w:r>
        <w:rPr>
          <w:rFonts w:ascii="Times New Roman" w:eastAsia="Cambria" w:hAnsi="Times New Roman"/>
          <w:sz w:val="22"/>
          <w:szCs w:val="22"/>
          <w:lang/>
        </w:rPr>
        <w:t>.</w:t>
      </w:r>
    </w:p>
    <w:p w14:paraId="6B494036" w14:textId="77777777" w:rsidR="000D112C" w:rsidRDefault="00000000">
      <w:pPr>
        <w:pStyle w:val="Akapitzlist"/>
        <w:widowControl w:val="0"/>
        <w:spacing w:line="276" w:lineRule="auto"/>
        <w:ind w:left="709" w:hanging="709"/>
        <w:outlineLvl w:val="3"/>
        <w:rPr>
          <w:rFonts w:ascii="Times New Roman" w:hAnsi="Times New Roman"/>
        </w:rPr>
      </w:pPr>
      <w:r>
        <w:rPr>
          <w:rFonts w:ascii="Times New Roman" w:eastAsia="Cambria" w:hAnsi="Times New Roman"/>
          <w:b/>
          <w:bCs/>
          <w:sz w:val="22"/>
          <w:szCs w:val="22"/>
          <w:lang/>
        </w:rPr>
        <w:t>24.10</w:t>
      </w:r>
      <w:r>
        <w:rPr>
          <w:rFonts w:ascii="Times New Roman" w:eastAsia="Cambria" w:hAnsi="Times New Roman"/>
          <w:sz w:val="22"/>
          <w:szCs w:val="22"/>
          <w:lang/>
        </w:rPr>
        <w:t xml:space="preserve">. </w:t>
      </w:r>
      <w:r>
        <w:rPr>
          <w:rFonts w:ascii="Times New Roman" w:eastAsia="Cambria" w:hAnsi="Times New Roman"/>
          <w:sz w:val="24"/>
          <w:szCs w:val="24"/>
          <w:lang/>
        </w:rPr>
        <w:t xml:space="preserve">Zamawiający </w:t>
      </w:r>
      <w:r>
        <w:rPr>
          <w:rFonts w:ascii="Times New Roman" w:eastAsia="Cambria" w:hAnsi="Times New Roman"/>
          <w:b/>
          <w:sz w:val="24"/>
          <w:szCs w:val="24"/>
          <w:u w:val="single"/>
          <w:lang/>
        </w:rPr>
        <w:t>nie wymaga, ale zaleca</w:t>
      </w:r>
      <w:r>
        <w:rPr>
          <w:rFonts w:ascii="Times New Roman" w:eastAsia="Cambria" w:hAnsi="Times New Roman"/>
          <w:sz w:val="24"/>
          <w:szCs w:val="24"/>
          <w:lang/>
        </w:rPr>
        <w:t xml:space="preserve"> przeprowadzenia przez Wykonawcę wizji lokalnej lub sprawdzenia przez niego dokumentów niezbędnych do realizacji zamówienia, o których </w:t>
      </w:r>
      <w:r>
        <w:rPr>
          <w:rFonts w:ascii="Times New Roman" w:eastAsia="Cambria" w:hAnsi="Times New Roman"/>
          <w:sz w:val="24"/>
          <w:szCs w:val="24"/>
          <w:lang/>
        </w:rPr>
        <w:lastRenderedPageBreak/>
        <w:t>mowa w art. 131 ust. 2 ustawy Pzp.</w:t>
      </w:r>
    </w:p>
    <w:p w14:paraId="74313726" w14:textId="77777777" w:rsidR="000D112C" w:rsidRDefault="000D112C">
      <w:pPr>
        <w:pStyle w:val="Akapitzlist"/>
        <w:widowControl w:val="0"/>
        <w:spacing w:line="276" w:lineRule="auto"/>
        <w:ind w:left="709"/>
        <w:outlineLvl w:val="3"/>
        <w:rPr>
          <w:rFonts w:ascii="Times New Roman" w:eastAsia="Cambria" w:hAnsi="Times New Roman"/>
          <w:sz w:val="22"/>
          <w:szCs w:val="22"/>
          <w:lang/>
        </w:rPr>
      </w:pPr>
    </w:p>
    <w:p w14:paraId="1F1D9D6D" w14:textId="77777777" w:rsidR="000D112C" w:rsidRDefault="000D112C">
      <w:pPr>
        <w:spacing w:line="276" w:lineRule="auto"/>
        <w:rPr>
          <w:sz w:val="22"/>
          <w:szCs w:val="22"/>
          <w:lang/>
        </w:rPr>
      </w:pPr>
    </w:p>
    <w:tbl>
      <w:tblPr>
        <w:tblW w:w="8646" w:type="dxa"/>
        <w:jc w:val="center"/>
        <w:tblLayout w:type="fixed"/>
        <w:tblLook w:val="0000" w:firstRow="0" w:lastRow="0" w:firstColumn="0" w:lastColumn="0" w:noHBand="0" w:noVBand="0"/>
      </w:tblPr>
      <w:tblGrid>
        <w:gridCol w:w="8646"/>
      </w:tblGrid>
      <w:tr w:rsidR="000D112C" w14:paraId="3226B40F" w14:textId="77777777">
        <w:trPr>
          <w:trHeight w:val="507"/>
          <w:jc w:val="center"/>
        </w:trPr>
        <w:tc>
          <w:tcPr>
            <w:tcW w:w="8646" w:type="dxa"/>
            <w:tcBorders>
              <w:bottom w:val="single" w:sz="4" w:space="0" w:color="000000"/>
            </w:tcBorders>
            <w:shd w:val="clear" w:color="auto" w:fill="D9D9D9"/>
          </w:tcPr>
          <w:p w14:paraId="4E2D125F" w14:textId="77777777" w:rsidR="000D112C" w:rsidRDefault="00000000">
            <w:pPr>
              <w:pStyle w:val="Nagwek1"/>
              <w:widowControl w:val="0"/>
              <w:jc w:val="center"/>
              <w:rPr>
                <w:rFonts w:ascii="Times New Roman" w:hAnsi="Times New Roman"/>
              </w:rPr>
            </w:pPr>
            <w:bookmarkStart w:id="36" w:name="_Toc117513203"/>
            <w:r>
              <w:rPr>
                <w:rFonts w:ascii="Times New Roman" w:hAnsi="Times New Roman"/>
                <w:sz w:val="24"/>
                <w:szCs w:val="16"/>
                <w:lang/>
              </w:rPr>
              <w:t xml:space="preserve">ROZDZIAŁ 24 - </w:t>
            </w:r>
            <w:r>
              <w:rPr>
                <w:rFonts w:ascii="Times New Roman" w:hAnsi="Times New Roman"/>
                <w:b w:val="0"/>
                <w:bCs/>
                <w:sz w:val="22"/>
                <w:szCs w:val="22"/>
                <w:lang/>
              </w:rPr>
              <w:t>ZAŁĄCZNIKI DO SWZ</w:t>
            </w:r>
            <w:bookmarkEnd w:id="36"/>
          </w:p>
        </w:tc>
      </w:tr>
    </w:tbl>
    <w:p w14:paraId="11D66C5C" w14:textId="77777777" w:rsidR="000D112C" w:rsidRDefault="000D112C">
      <w:pPr>
        <w:pStyle w:val="Kolorowalistaakcent11"/>
        <w:widowControl w:val="0"/>
        <w:spacing w:line="276" w:lineRule="auto"/>
        <w:ind w:left="0"/>
        <w:outlineLvl w:val="3"/>
        <w:rPr>
          <w:rFonts w:ascii="Times New Roman" w:hAnsi="Times New Roman"/>
          <w:sz w:val="22"/>
          <w:szCs w:val="22"/>
          <w:shd w:val="clear" w:color="auto" w:fill="FFFF00"/>
          <w:lang/>
        </w:rPr>
      </w:pPr>
    </w:p>
    <w:p w14:paraId="6A07AEC8" w14:textId="77777777" w:rsidR="000D112C" w:rsidRDefault="000D112C">
      <w:pPr>
        <w:pStyle w:val="Kolorowalistaakcent11"/>
        <w:widowControl w:val="0"/>
        <w:spacing w:before="0" w:after="0" w:line="276" w:lineRule="auto"/>
        <w:ind w:left="0"/>
        <w:outlineLvl w:val="3"/>
        <w:rPr>
          <w:rFonts w:ascii="Times New Roman" w:hAnsi="Times New Roman"/>
          <w:vanish/>
          <w:sz w:val="22"/>
          <w:szCs w:val="22"/>
          <w:shd w:val="clear" w:color="auto" w:fill="FFFF00"/>
          <w:lang/>
        </w:rPr>
      </w:pPr>
    </w:p>
    <w:p w14:paraId="43C912B0" w14:textId="77777777" w:rsidR="000D112C" w:rsidRDefault="00000000">
      <w:pPr>
        <w:spacing w:line="276" w:lineRule="auto"/>
        <w:ind w:left="340" w:hanging="340"/>
      </w:pPr>
      <w:r>
        <w:rPr>
          <w:sz w:val="22"/>
          <w:szCs w:val="22"/>
          <w:u w:val="single"/>
          <w:lang/>
        </w:rPr>
        <w:t>Integralną częścią SWZ są załączniki:</w:t>
      </w:r>
      <w:bookmarkStart w:id="37" w:name="_Hlk59429758"/>
      <w:bookmarkEnd w:id="37"/>
    </w:p>
    <w:p w14:paraId="13DEB039" w14:textId="77777777" w:rsidR="000D112C" w:rsidRDefault="00000000">
      <w:pPr>
        <w:pStyle w:val="Akapitzlist"/>
        <w:numPr>
          <w:ilvl w:val="0"/>
          <w:numId w:val="34"/>
        </w:numPr>
        <w:spacing w:line="276" w:lineRule="auto"/>
      </w:pPr>
      <w:r>
        <w:rPr>
          <w:rFonts w:ascii="Times New Roman" w:hAnsi="Times New Roman"/>
          <w:sz w:val="22"/>
          <w:szCs w:val="22"/>
          <w:lang/>
        </w:rPr>
        <w:t>Dokumentacja techniczna</w:t>
      </w:r>
    </w:p>
    <w:p w14:paraId="611B3CB8" w14:textId="77777777" w:rsidR="000D112C" w:rsidRDefault="00000000">
      <w:pPr>
        <w:pStyle w:val="Akapitzlist"/>
        <w:numPr>
          <w:ilvl w:val="0"/>
          <w:numId w:val="34"/>
        </w:numPr>
        <w:spacing w:line="276" w:lineRule="auto"/>
      </w:pPr>
      <w:r>
        <w:rPr>
          <w:rFonts w:ascii="Times New Roman" w:hAnsi="Times New Roman"/>
          <w:sz w:val="22"/>
          <w:szCs w:val="22"/>
          <w:lang/>
        </w:rPr>
        <w:t>Projekt umowy;</w:t>
      </w:r>
    </w:p>
    <w:p w14:paraId="6CF539A8" w14:textId="77777777" w:rsidR="000D112C" w:rsidRDefault="00000000">
      <w:pPr>
        <w:pStyle w:val="Akapitzlist"/>
        <w:numPr>
          <w:ilvl w:val="0"/>
          <w:numId w:val="34"/>
        </w:numPr>
        <w:spacing w:line="276" w:lineRule="auto"/>
      </w:pPr>
      <w:r>
        <w:rPr>
          <w:rFonts w:ascii="Times New Roman" w:hAnsi="Times New Roman"/>
          <w:color w:val="000000"/>
          <w:sz w:val="22"/>
          <w:szCs w:val="22"/>
          <w:lang/>
        </w:rPr>
        <w:t>Wzór Formularza ofertowego;</w:t>
      </w:r>
    </w:p>
    <w:p w14:paraId="16B1C191" w14:textId="77777777" w:rsidR="000D112C" w:rsidRDefault="00000000">
      <w:pPr>
        <w:pStyle w:val="Akapitzlist"/>
        <w:numPr>
          <w:ilvl w:val="0"/>
          <w:numId w:val="34"/>
        </w:numPr>
        <w:spacing w:line="276" w:lineRule="auto"/>
      </w:pPr>
      <w:r>
        <w:rPr>
          <w:rFonts w:ascii="Times New Roman" w:hAnsi="Times New Roman"/>
          <w:color w:val="000000"/>
          <w:sz w:val="22"/>
          <w:szCs w:val="22"/>
          <w:lang/>
        </w:rPr>
        <w:t>Wzór oświadczenia o spełnianiu warunków udziału w postępowaniu</w:t>
      </w:r>
    </w:p>
    <w:p w14:paraId="3C5BA1EE" w14:textId="77777777" w:rsidR="000D112C" w:rsidRDefault="00000000">
      <w:pPr>
        <w:pStyle w:val="Akapitzlist"/>
        <w:numPr>
          <w:ilvl w:val="0"/>
          <w:numId w:val="34"/>
        </w:numPr>
        <w:spacing w:line="276" w:lineRule="auto"/>
      </w:pPr>
      <w:r>
        <w:rPr>
          <w:rFonts w:ascii="Times New Roman" w:hAnsi="Times New Roman"/>
          <w:color w:val="000000"/>
          <w:sz w:val="22"/>
          <w:szCs w:val="22"/>
          <w:lang/>
        </w:rPr>
        <w:t>Wzór oświadczenia o braku podstaw do wykluczenia;</w:t>
      </w:r>
    </w:p>
    <w:p w14:paraId="22600187" w14:textId="77777777" w:rsidR="000D112C" w:rsidRDefault="00000000">
      <w:pPr>
        <w:pStyle w:val="Akapitzlist"/>
        <w:numPr>
          <w:ilvl w:val="0"/>
          <w:numId w:val="34"/>
        </w:numPr>
        <w:spacing w:line="276" w:lineRule="auto"/>
      </w:pPr>
      <w:r>
        <w:rPr>
          <w:rFonts w:ascii="Times New Roman" w:hAnsi="Times New Roman"/>
          <w:color w:val="000000"/>
          <w:sz w:val="22"/>
          <w:szCs w:val="22"/>
          <w:lang/>
        </w:rPr>
        <w:t>Wzór oświadczenia wykonawców wspólnie ubiegających się o udzielenie zamówienia</w:t>
      </w:r>
    </w:p>
    <w:p w14:paraId="58275841" w14:textId="77777777" w:rsidR="000D112C" w:rsidRDefault="00000000">
      <w:pPr>
        <w:pStyle w:val="Akapitzlist"/>
        <w:numPr>
          <w:ilvl w:val="0"/>
          <w:numId w:val="34"/>
        </w:numPr>
        <w:spacing w:line="276" w:lineRule="auto"/>
      </w:pPr>
      <w:r>
        <w:rPr>
          <w:rFonts w:ascii="Times New Roman" w:hAnsi="Times New Roman"/>
          <w:color w:val="000000"/>
          <w:sz w:val="22"/>
          <w:szCs w:val="22"/>
          <w:lang/>
        </w:rPr>
        <w:t>Wykaz robót budowlanych</w:t>
      </w:r>
    </w:p>
    <w:p w14:paraId="7871A900" w14:textId="77777777" w:rsidR="000D112C" w:rsidRDefault="00000000">
      <w:pPr>
        <w:pStyle w:val="Akapitzlist"/>
        <w:numPr>
          <w:ilvl w:val="0"/>
          <w:numId w:val="34"/>
        </w:numPr>
        <w:spacing w:line="276" w:lineRule="auto"/>
      </w:pPr>
      <w:r>
        <w:rPr>
          <w:rFonts w:ascii="Times New Roman" w:hAnsi="Times New Roman"/>
          <w:color w:val="000000"/>
          <w:sz w:val="22"/>
          <w:szCs w:val="22"/>
          <w:lang/>
        </w:rPr>
        <w:t>Wykaz osób</w:t>
      </w:r>
    </w:p>
    <w:sectPr w:rsidR="000D112C">
      <w:footerReference w:type="default" r:id="rId33"/>
      <w:headerReference w:type="first" r:id="rId34"/>
      <w:footerReference w:type="first" r:id="rId35"/>
      <w:pgSz w:w="11906" w:h="16838"/>
      <w:pgMar w:top="1417" w:right="1133" w:bottom="1417" w:left="1134" w:header="19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8623" w14:textId="77777777" w:rsidR="00594417" w:rsidRDefault="00594417">
      <w:r>
        <w:separator/>
      </w:r>
    </w:p>
  </w:endnote>
  <w:endnote w:type="continuationSeparator" w:id="0">
    <w:p w14:paraId="726BBC8A" w14:textId="77777777" w:rsidR="00594417" w:rsidRDefault="005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EE"/>
    <w:family w:val="roman"/>
    <w:pitch w:val="variable"/>
  </w:font>
  <w:font w:name="†¯øw≥¸">
    <w:panose1 w:val="00000000000000000000"/>
    <w:charset w:val="00"/>
    <w:family w:val="roman"/>
    <w:notTrueType/>
    <w:pitch w:val="default"/>
  </w:font>
  <w:font w:name="ArialNarrow">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nivers-PL">
    <w:charset w:val="EE"/>
    <w:family w:val="roman"/>
    <w:pitch w:val="variable"/>
  </w:font>
  <w:font w:name="Optima">
    <w:charset w:val="EE"/>
    <w:family w:val="roman"/>
    <w:pitch w:val="variable"/>
  </w:font>
  <w:font w:name="Helvetica">
    <w:panose1 w:val="020B0604020202020204"/>
    <w:charset w:val="EE"/>
    <w:family w:val="roman"/>
    <w:pitch w:val="variable"/>
  </w:font>
  <w:font w:name="Helvetica Neue">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0434" w14:textId="77777777" w:rsidR="000D112C" w:rsidRDefault="00000000">
    <w:pPr>
      <w:pStyle w:val="Stopka"/>
    </w:pPr>
    <w:r>
      <w:rPr>
        <w:sz w:val="20"/>
        <w:bdr w:val="single" w:sz="4" w:space="0" w:color="000000"/>
      </w:rPr>
      <w:tab/>
      <w:t>Specyfikacja Warunków Zamówienia (SWZ)</w:t>
    </w:r>
    <w:r>
      <w:rPr>
        <w:sz w:val="20"/>
        <w:bdr w:val="single" w:sz="4" w:space="0" w:color="000000"/>
      </w:rPr>
      <w:tab/>
      <w:t xml:space="preserve">        Strona </w:t>
    </w:r>
    <w:r>
      <w:rPr>
        <w:b/>
        <w:sz w:val="20"/>
        <w:bdr w:val="single" w:sz="4" w:space="0" w:color="000000"/>
      </w:rPr>
      <w:fldChar w:fldCharType="begin"/>
    </w:r>
    <w:r>
      <w:rPr>
        <w:b/>
        <w:sz w:val="20"/>
        <w:bdr w:val="single" w:sz="4" w:space="0" w:color="000000"/>
      </w:rPr>
      <w:instrText xml:space="preserve"> PAGE </w:instrText>
    </w:r>
    <w:r>
      <w:rPr>
        <w:b/>
        <w:sz w:val="20"/>
        <w:bdr w:val="single" w:sz="4" w:space="0" w:color="000000"/>
      </w:rPr>
      <w:fldChar w:fldCharType="separate"/>
    </w:r>
    <w:r>
      <w:rPr>
        <w:b/>
        <w:sz w:val="20"/>
        <w:bdr w:val="single" w:sz="4" w:space="0" w:color="000000"/>
      </w:rPr>
      <w:t>24</w:t>
    </w:r>
    <w:r>
      <w:rPr>
        <w:b/>
        <w:sz w:val="20"/>
        <w:bdr w:val="single" w:sz="4" w:space="0" w:color="000000"/>
      </w:rPr>
      <w:fldChar w:fldCharType="end"/>
    </w:r>
    <w:r>
      <w:rPr>
        <w:sz w:val="20"/>
        <w:bdr w:val="single" w:sz="4" w:space="0" w:color="000000"/>
      </w:rPr>
      <w:t xml:space="preserve"> z </w:t>
    </w:r>
    <w:r>
      <w:rPr>
        <w:b/>
        <w:sz w:val="20"/>
        <w:bdr w:val="single" w:sz="4" w:space="0" w:color="000000"/>
      </w:rPr>
      <w:fldChar w:fldCharType="begin"/>
    </w:r>
    <w:r>
      <w:rPr>
        <w:b/>
        <w:sz w:val="20"/>
        <w:bdr w:val="single" w:sz="4" w:space="0" w:color="000000"/>
      </w:rPr>
      <w:instrText xml:space="preserve"> NUMPAGES </w:instrText>
    </w:r>
    <w:r>
      <w:rPr>
        <w:b/>
        <w:sz w:val="20"/>
        <w:bdr w:val="single" w:sz="4" w:space="0" w:color="000000"/>
      </w:rPr>
      <w:fldChar w:fldCharType="separate"/>
    </w:r>
    <w:r>
      <w:rPr>
        <w:b/>
        <w:sz w:val="20"/>
        <w:bdr w:val="single" w:sz="4" w:space="0" w:color="000000"/>
      </w:rPr>
      <w:t>24</w:t>
    </w:r>
    <w:r>
      <w:rPr>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705" w14:textId="2FC367A0" w:rsidR="000D112C" w:rsidRDefault="00000000">
    <w:pPr>
      <w:pStyle w:val="Stopka"/>
    </w:pPr>
    <w:r>
      <w:rPr>
        <w:rFonts w:ascii="Cambria" w:hAnsi="Cambria"/>
        <w:sz w:val="20"/>
        <w:bdr w:val="single" w:sz="4" w:space="0" w:color="000000"/>
      </w:rPr>
      <w:tab/>
      <w:t xml:space="preserve">Specyfikacja Warunków Zamówienia                                                </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 xml:space="preserve"> PAGE </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 xml:space="preserve"> NUMPAGES </w:instrText>
    </w:r>
    <w:r>
      <w:rPr>
        <w:rFonts w:ascii="Cambria" w:hAnsi="Cambria"/>
        <w:b/>
        <w:sz w:val="20"/>
        <w:bdr w:val="single" w:sz="4" w:space="0" w:color="000000"/>
      </w:rPr>
      <w:fldChar w:fldCharType="separate"/>
    </w:r>
    <w:r>
      <w:rPr>
        <w:rFonts w:ascii="Cambria" w:hAnsi="Cambria"/>
        <w:b/>
        <w:sz w:val="20"/>
        <w:bdr w:val="single" w:sz="4" w:space="0" w:color="000000"/>
      </w:rPr>
      <w:t>24</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13F0" w14:textId="77777777" w:rsidR="00594417" w:rsidRDefault="00594417">
      <w:pPr>
        <w:rPr>
          <w:sz w:val="12"/>
        </w:rPr>
      </w:pPr>
    </w:p>
  </w:footnote>
  <w:footnote w:type="continuationSeparator" w:id="0">
    <w:p w14:paraId="10DF90F9" w14:textId="77777777" w:rsidR="00594417" w:rsidRDefault="00594417">
      <w:pPr>
        <w:rPr>
          <w:sz w:val="12"/>
        </w:rPr>
      </w:pPr>
    </w:p>
  </w:footnote>
  <w:footnote w:id="1">
    <w:p w14:paraId="18E558BB" w14:textId="77777777" w:rsidR="000D112C" w:rsidRDefault="00000000">
      <w:pPr>
        <w:rPr>
          <w:rStyle w:val="Znakiprzypiswdolnych"/>
          <w:rFonts w:ascii="Liberation Serif;Times New Roma" w:hAnsi="Liberation Serif;Times New Roma" w:cs="Liberation Serif;Times New Roma"/>
        </w:rPr>
      </w:pPr>
      <w:r>
        <w:rPr>
          <w:rStyle w:val="Znakiprzypiswdolnych"/>
        </w:rPr>
        <w:footnoteRef/>
      </w:r>
    </w:p>
    <w:p w14:paraId="3189CA49" w14:textId="77777777" w:rsidR="000D112C" w:rsidRDefault="00000000">
      <w:pPr>
        <w:spacing w:line="100" w:lineRule="atLeast"/>
        <w:jc w:val="both"/>
      </w:pPr>
      <w:r>
        <w:rPr>
          <w:vertAlign w:val="superscript"/>
        </w:rPr>
        <w:tab/>
        <w:t>?</w:t>
      </w:r>
      <w:r>
        <w:rPr>
          <w:rFonts w:ascii="Cambria" w:eastAsia="Cambria" w:hAnsi="Cambria" w:cs="Cambria"/>
          <w:sz w:val="16"/>
          <w:szCs w:val="16"/>
        </w:rPr>
        <w:t xml:space="preserve"> Wstawić adres Profilu Nabywcy na </w:t>
      </w:r>
      <w:hyperlink r:id="rId1">
        <w:r>
          <w:rPr>
            <w:rStyle w:val="Hipercze"/>
            <w:rFonts w:ascii="Cambria" w:eastAsia="Cambria" w:hAnsi="Cambria" w:cs="Cambria"/>
            <w:color w:val="1A73E8"/>
            <w:sz w:val="16"/>
            <w:szCs w:val="16"/>
            <w:shd w:val="clear" w:color="auto" w:fill="FFFFFF"/>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shd w:val="clear" w:color="auto" w:fill="FFFFFF"/>
        </w:rPr>
        <w:t xml:space="preserve">eśli jednostka nie posiada wykupionego Profilu Nabywcy można dodać link do konkretnego postępowania lub ogólnie do strony </w:t>
      </w:r>
      <w:hyperlink r:id="rId2">
        <w:r>
          <w:rPr>
            <w:rStyle w:val="Hipercze"/>
            <w:rFonts w:ascii="Cambria" w:eastAsia="Cambria" w:hAnsi="Cambria" w:cs="Cambria"/>
            <w:color w:val="1A73E8"/>
            <w:sz w:val="16"/>
            <w:szCs w:val="16"/>
            <w:shd w:val="clear" w:color="auto" w:fill="FFFFFF"/>
          </w:rPr>
          <w:t>platformazakupowa.pl</w:t>
        </w:r>
      </w:hyperlink>
    </w:p>
  </w:footnote>
  <w:footnote w:id="2">
    <w:p w14:paraId="0E222FE2" w14:textId="77777777" w:rsidR="000D112C" w:rsidRDefault="00000000">
      <w:pPr>
        <w:rPr>
          <w:rStyle w:val="Znakiprzypiswdolnych"/>
          <w:rFonts w:ascii="Liberation Serif;Times New Roma" w:hAnsi="Liberation Serif;Times New Roma" w:cs="Liberation Serif;Times New Roma"/>
        </w:rPr>
      </w:pPr>
      <w:r>
        <w:rPr>
          <w:rStyle w:val="Znakiprzypiswdolnych"/>
        </w:rPr>
        <w:footnoteRef/>
      </w:r>
    </w:p>
    <w:p w14:paraId="5093B104" w14:textId="77777777" w:rsidR="000D112C" w:rsidRDefault="00000000">
      <w:pPr>
        <w:spacing w:line="100" w:lineRule="atLeast"/>
        <w:jc w:val="both"/>
      </w:pPr>
      <w:r>
        <w:rPr>
          <w:vertAlign w:val="superscript"/>
        </w:rPr>
        <w:tab/>
        <w:t>?</w:t>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CFABDF8" w14:textId="77777777" w:rsidR="000D112C" w:rsidRDefault="00000000">
      <w:pPr>
        <w:rPr>
          <w:rStyle w:val="Znakiprzypiswdolnych"/>
          <w:rFonts w:ascii="Liberation Serif;Times New Roma" w:hAnsi="Liberation Serif;Times New Roma" w:cs="Liberation Serif;Times New Roma"/>
        </w:rPr>
      </w:pPr>
      <w:r>
        <w:rPr>
          <w:rStyle w:val="Znakiprzypiswdolnych"/>
        </w:rPr>
        <w:footnoteRef/>
      </w:r>
    </w:p>
    <w:p w14:paraId="4A56B2ED" w14:textId="77777777" w:rsidR="000D112C" w:rsidRDefault="00000000">
      <w:pPr>
        <w:pStyle w:val="Tekstprzypisudolnego"/>
        <w:jc w:val="both"/>
      </w:pPr>
      <w:r>
        <w:rPr>
          <w:rStyle w:val="Znakiprzypiswdolnych"/>
          <w:b/>
        </w:rPr>
        <w:tab/>
        <w:t>Wyjaśnienie:</w:t>
      </w:r>
      <w:r>
        <w:rPr>
          <w:rStyle w:val="Znakiprzypiswdolnych"/>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7B1B1426" w14:textId="77777777" w:rsidR="000D112C" w:rsidRDefault="00000000">
      <w:pPr>
        <w:pStyle w:val="Akapitzlist"/>
        <w:ind w:left="0"/>
      </w:pPr>
      <w:r>
        <w:rPr>
          <w:rStyle w:val="Znakiprzypiswdolnych"/>
        </w:rPr>
        <w:footnoteRef/>
      </w:r>
      <w:r>
        <w:rPr>
          <w:rStyle w:val="Znakiprzypiswdolnych"/>
          <w:sz w:val="14"/>
          <w:szCs w:val="14"/>
        </w:rPr>
        <w:tab/>
        <w:t xml:space="preserve"> </w:t>
      </w:r>
      <w:r>
        <w:rPr>
          <w:rStyle w:val="Znakiprzypiswdolnych"/>
          <w:b/>
        </w:rPr>
        <w:t>Wyjaśnienie:</w:t>
      </w:r>
      <w:r>
        <w:rPr>
          <w:rStyle w:val="Znakiprzypiswdolnych"/>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EEF5" w14:textId="77777777" w:rsidR="000D112C" w:rsidRDefault="000D112C">
    <w:pPr>
      <w:pStyle w:val="Tekstpodstawowy"/>
      <w:jc w:val="both"/>
    </w:pPr>
  </w:p>
  <w:p w14:paraId="42241827" w14:textId="77777777" w:rsidR="000D112C" w:rsidRDefault="00000000">
    <w:pPr>
      <w:jc w:val="center"/>
    </w:pPr>
    <w:r>
      <w:rPr>
        <w:noProof/>
      </w:rPr>
      <w:drawing>
        <wp:inline distT="0" distB="0" distL="0" distR="0" wp14:anchorId="3E636DF7" wp14:editId="077E71ED">
          <wp:extent cx="1009015" cy="9988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29" t="-433" r="-429" b="-433"/>
                  <a:stretch>
                    <a:fillRect/>
                  </a:stretch>
                </pic:blipFill>
                <pic:spPr bwMode="auto">
                  <a:xfrm>
                    <a:off x="0" y="0"/>
                    <a:ext cx="1009015" cy="998855"/>
                  </a:xfrm>
                  <a:prstGeom prst="rect">
                    <a:avLst/>
                  </a:prstGeom>
                </pic:spPr>
              </pic:pic>
            </a:graphicData>
          </a:graphic>
        </wp:inline>
      </w:drawing>
    </w:r>
    <w:r>
      <w:t xml:space="preserve"> </w:t>
    </w:r>
    <w:r>
      <w:rPr>
        <w:b/>
        <w:bCs/>
      </w:rPr>
      <w:t xml:space="preserve">SAMODZIELNY PUBLICZNY ZAKŁAD OPIEKI ZDROWOTNEJ </w:t>
    </w:r>
    <w:r>
      <w:rPr>
        <w:b/>
        <w:bCs/>
      </w:rPr>
      <w:br/>
      <w:t>NR 1 W BEŁŻYCACH</w:t>
    </w:r>
  </w:p>
  <w:p w14:paraId="7DBF6043" w14:textId="77777777" w:rsidR="000D112C" w:rsidRDefault="00000000">
    <w:pPr>
      <w:jc w:val="center"/>
      <w:textAlignment w:val="baseline"/>
    </w:pPr>
    <w:r>
      <w:t>24-200 Bełżyce, ul. Przemysłowa 44</w:t>
    </w:r>
  </w:p>
  <w:p w14:paraId="31DCF136" w14:textId="77777777" w:rsidR="000D112C" w:rsidRDefault="00000000">
    <w:pPr>
      <w:jc w:val="center"/>
      <w:textAlignment w:val="baseline"/>
    </w:pPr>
    <w:r>
      <w:rPr>
        <w:b/>
        <w:bCs/>
        <w:sz w:val="20"/>
        <w:szCs w:val="20"/>
      </w:rPr>
      <w:t>NIP:</w:t>
    </w:r>
    <w:r>
      <w:rPr>
        <w:sz w:val="20"/>
        <w:szCs w:val="20"/>
      </w:rPr>
      <w:t xml:space="preserve"> 713-28-46-648,</w:t>
    </w:r>
    <w:r>
      <w:rPr>
        <w:sz w:val="20"/>
        <w:szCs w:val="20"/>
      </w:rPr>
      <w:tab/>
      <w:t xml:space="preserve"> </w:t>
    </w:r>
    <w:r>
      <w:rPr>
        <w:b/>
        <w:bCs/>
        <w:sz w:val="20"/>
        <w:szCs w:val="20"/>
      </w:rPr>
      <w:t>Regon:</w:t>
    </w:r>
    <w:r>
      <w:rPr>
        <w:sz w:val="20"/>
        <w:szCs w:val="20"/>
      </w:rPr>
      <w:t xml:space="preserve"> 432710721, </w:t>
    </w:r>
    <w:r>
      <w:rPr>
        <w:sz w:val="20"/>
        <w:szCs w:val="20"/>
      </w:rPr>
      <w:tab/>
    </w:r>
    <w:r>
      <w:rPr>
        <w:b/>
        <w:bCs/>
        <w:sz w:val="20"/>
        <w:szCs w:val="20"/>
      </w:rPr>
      <w:t>Numer KRS:</w:t>
    </w:r>
    <w:r>
      <w:rPr>
        <w:sz w:val="20"/>
        <w:szCs w:val="20"/>
      </w:rPr>
      <w:t xml:space="preserve"> 0000208113</w:t>
    </w:r>
  </w:p>
  <w:p w14:paraId="041E7CA9" w14:textId="77777777" w:rsidR="000D112C" w:rsidRDefault="00000000">
    <w:pPr>
      <w:jc w:val="center"/>
      <w:textAlignment w:val="baseline"/>
      <w:rPr>
        <w:color w:val="000000"/>
        <w:sz w:val="20"/>
        <w:szCs w:val="20"/>
      </w:rPr>
    </w:pPr>
    <w:r>
      <w:rPr>
        <w:color w:val="000000"/>
        <w:sz w:val="20"/>
        <w:szCs w:val="20"/>
      </w:rPr>
      <w:t>Bank Spółdzielczy w Nałęczowie, Filia w Bełżycach  96 8733 0009 0015 3113 2000 0010</w:t>
    </w:r>
  </w:p>
  <w:p w14:paraId="20A12348" w14:textId="77777777" w:rsidR="000D112C" w:rsidRDefault="00000000">
    <w:pPr>
      <w:jc w:val="center"/>
    </w:pP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33"/>
    <w:multiLevelType w:val="multilevel"/>
    <w:tmpl w:val="CFD2553E"/>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5D6063D"/>
    <w:multiLevelType w:val="multilevel"/>
    <w:tmpl w:val="10FCD5C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0"/>
        <w:szCs w:val="2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9083694"/>
    <w:multiLevelType w:val="multilevel"/>
    <w:tmpl w:val="3288DDA4"/>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9D03FB"/>
    <w:multiLevelType w:val="multilevel"/>
    <w:tmpl w:val="AC0CB79C"/>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15:restartNumberingAfterBreak="0">
    <w:nsid w:val="09D67D98"/>
    <w:multiLevelType w:val="multilevel"/>
    <w:tmpl w:val="E2D6D7F4"/>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 w15:restartNumberingAfterBreak="0">
    <w:nsid w:val="0CB10C16"/>
    <w:multiLevelType w:val="multilevel"/>
    <w:tmpl w:val="CAD26F4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145C4BD2"/>
    <w:multiLevelType w:val="multilevel"/>
    <w:tmpl w:val="13087DF2"/>
    <w:lvl w:ilvl="0">
      <w:start w:val="3"/>
      <w:numFmt w:val="decimal"/>
      <w:lvlText w:val="%1."/>
      <w:lvlJc w:val="left"/>
      <w:pPr>
        <w:tabs>
          <w:tab w:val="num" w:pos="0"/>
        </w:tabs>
        <w:ind w:left="3589" w:hanging="360"/>
      </w:pPr>
      <w:rPr>
        <w:rFonts w:cs="Cambria"/>
        <w:b/>
        <w:bCs/>
        <w:color w:val="000000"/>
        <w:sz w:val="24"/>
        <w:szCs w:val="24"/>
        <w:lang w:val="pl-PL" w:eastAsia="en-US"/>
      </w:rPr>
    </w:lvl>
    <w:lvl w:ilvl="1">
      <w:start w:val="1"/>
      <w:numFmt w:val="decimal"/>
      <w:lvlText w:val="%2."/>
      <w:lvlJc w:val="left"/>
      <w:pPr>
        <w:tabs>
          <w:tab w:val="num" w:pos="0"/>
        </w:tabs>
        <w:ind w:left="1080" w:hanging="360"/>
      </w:pPr>
      <w:rPr>
        <w:b/>
        <w:i w:val="0"/>
        <w:color w:val="auto"/>
        <w:sz w:val="22"/>
        <w:szCs w:val="22"/>
      </w:rPr>
    </w:lvl>
    <w:lvl w:ilvl="2">
      <w:start w:val="1"/>
      <w:numFmt w:val="decimal"/>
      <w:lvlText w:val="%3."/>
      <w:lvlJc w:val="left"/>
      <w:pPr>
        <w:tabs>
          <w:tab w:val="num" w:pos="0"/>
        </w:tabs>
        <w:ind w:left="1440" w:hanging="360"/>
      </w:pPr>
      <w:rPr>
        <w:b w:val="0"/>
        <w:bCs/>
        <w:sz w:val="22"/>
        <w:szCs w:val="22"/>
      </w:r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rPr>
    </w:lvl>
    <w:lvl w:ilvl="5">
      <w:start w:val="1"/>
      <w:numFmt w:val="decimal"/>
      <w:lvlText w:val="%6."/>
      <w:lvlJc w:val="left"/>
      <w:pPr>
        <w:tabs>
          <w:tab w:val="num" w:pos="0"/>
        </w:tabs>
        <w:ind w:left="2520" w:hanging="360"/>
      </w:pPr>
      <w:rPr>
        <w:b/>
      </w:r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7" w15:restartNumberingAfterBreak="0">
    <w:nsid w:val="14FD6919"/>
    <w:multiLevelType w:val="multilevel"/>
    <w:tmpl w:val="4BE87ACE"/>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8" w15:restartNumberingAfterBreak="0">
    <w:nsid w:val="15CD009F"/>
    <w:multiLevelType w:val="multilevel"/>
    <w:tmpl w:val="F476F78E"/>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9" w15:restartNumberingAfterBreak="0">
    <w:nsid w:val="177B020B"/>
    <w:multiLevelType w:val="multilevel"/>
    <w:tmpl w:val="29D07AF2"/>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0" w15:restartNumberingAfterBreak="0">
    <w:nsid w:val="18093F8D"/>
    <w:multiLevelType w:val="multilevel"/>
    <w:tmpl w:val="9CBA11C8"/>
    <w:lvl w:ilvl="0">
      <w:start w:val="1"/>
      <w:numFmt w:val="bullet"/>
      <w:lvlText w:val=""/>
      <w:lvlJc w:val="left"/>
      <w:pPr>
        <w:tabs>
          <w:tab w:val="num" w:pos="0"/>
        </w:tabs>
        <w:ind w:left="720" w:hanging="360"/>
      </w:pPr>
      <w:rPr>
        <w:rFonts w:ascii="Wingdings" w:hAnsi="Wingdings" w:cs="Wingdings" w:hint="default"/>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0D2EDA"/>
    <w:multiLevelType w:val="multilevel"/>
    <w:tmpl w:val="36E4180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28BC6F87"/>
    <w:multiLevelType w:val="multilevel"/>
    <w:tmpl w:val="C86A1CF6"/>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rFonts w:ascii="Times New Roman" w:hAnsi="Times New Roman"/>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15:restartNumberingAfterBreak="0">
    <w:nsid w:val="32117665"/>
    <w:multiLevelType w:val="multilevel"/>
    <w:tmpl w:val="AC90A22C"/>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rFonts w:ascii="Times New Roman" w:hAnsi="Times New Roman"/>
        <w:b/>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36203414"/>
    <w:multiLevelType w:val="multilevel"/>
    <w:tmpl w:val="3B4A124E"/>
    <w:lvl w:ilvl="0">
      <w:start w:val="1"/>
      <w:numFmt w:val="bullet"/>
      <w:lvlText w:val="−"/>
      <w:lvlJc w:val="left"/>
      <w:pPr>
        <w:tabs>
          <w:tab w:val="num" w:pos="0"/>
        </w:tabs>
        <w:ind w:left="1146" w:hanging="360"/>
      </w:pPr>
      <w:rPr>
        <w:rFonts w:ascii="Times New Roman" w:hAnsi="Times New Roman" w:cs="Times New Roman" w:hint="default"/>
        <w:b/>
        <w:bCs/>
        <w:i w:val="0"/>
        <w:color w:val="000000"/>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8571DD5"/>
    <w:multiLevelType w:val="multilevel"/>
    <w:tmpl w:val="4F56075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color w:val="000000"/>
      </w:rPr>
    </w:lvl>
    <w:lvl w:ilvl="2">
      <w:start w:val="1"/>
      <w:numFmt w:val="decimal"/>
      <w:lvlText w:val="%1.%2.%3."/>
      <w:lvlJc w:val="left"/>
      <w:pPr>
        <w:tabs>
          <w:tab w:val="num" w:pos="1135"/>
        </w:tabs>
        <w:ind w:left="1855" w:hanging="720"/>
      </w:pPr>
      <w:rPr>
        <w:sz w:val="22"/>
        <w:szCs w:val="22"/>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15:restartNumberingAfterBreak="0">
    <w:nsid w:val="39F1228D"/>
    <w:multiLevelType w:val="multilevel"/>
    <w:tmpl w:val="7A88359C"/>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Times New Roman" w:hAnsi="Times New Roman"/>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3BAC7F9A"/>
    <w:multiLevelType w:val="multilevel"/>
    <w:tmpl w:val="235841E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15:restartNumberingAfterBreak="0">
    <w:nsid w:val="3D7E548D"/>
    <w:multiLevelType w:val="multilevel"/>
    <w:tmpl w:val="D93A1CFC"/>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3F6F4CC2"/>
    <w:multiLevelType w:val="multilevel"/>
    <w:tmpl w:val="E4762DCA"/>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Times New Roman" w:hAnsi="Times New Roman"/>
        <w:b/>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401B076D"/>
    <w:multiLevelType w:val="multilevel"/>
    <w:tmpl w:val="41804A24"/>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40664B13"/>
    <w:multiLevelType w:val="multilevel"/>
    <w:tmpl w:val="B87048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428703DC"/>
    <w:multiLevelType w:val="multilevel"/>
    <w:tmpl w:val="8F84219A"/>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3" w15:restartNumberingAfterBreak="0">
    <w:nsid w:val="42BB4918"/>
    <w:multiLevelType w:val="multilevel"/>
    <w:tmpl w:val="E866208E"/>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44DC6250"/>
    <w:multiLevelType w:val="multilevel"/>
    <w:tmpl w:val="AE42864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5" w15:restartNumberingAfterBreak="0">
    <w:nsid w:val="475E1860"/>
    <w:multiLevelType w:val="multilevel"/>
    <w:tmpl w:val="9FAE7350"/>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15:restartNumberingAfterBreak="0">
    <w:nsid w:val="48A94969"/>
    <w:multiLevelType w:val="multilevel"/>
    <w:tmpl w:val="06B21D76"/>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7" w15:restartNumberingAfterBreak="0">
    <w:nsid w:val="4A8A4BA3"/>
    <w:multiLevelType w:val="multilevel"/>
    <w:tmpl w:val="E1B43CDE"/>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8" w15:restartNumberingAfterBreak="0">
    <w:nsid w:val="4FA649C9"/>
    <w:multiLevelType w:val="multilevel"/>
    <w:tmpl w:val="CC0228B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1495" w:hanging="360"/>
      </w:pPr>
      <w:rPr>
        <w:rFonts w:cs="Times New Roman"/>
        <w:b w:val="0"/>
        <w:bCs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9" w15:restartNumberingAfterBreak="0">
    <w:nsid w:val="51131231"/>
    <w:multiLevelType w:val="multilevel"/>
    <w:tmpl w:val="25F216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30" w15:restartNumberingAfterBreak="0">
    <w:nsid w:val="513532B2"/>
    <w:multiLevelType w:val="multilevel"/>
    <w:tmpl w:val="25D022EE"/>
    <w:lvl w:ilvl="0">
      <w:start w:val="1"/>
      <w:numFmt w:val="decimal"/>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1" w15:restartNumberingAfterBreak="0">
    <w:nsid w:val="547B3DC0"/>
    <w:multiLevelType w:val="multilevel"/>
    <w:tmpl w:val="830E19AE"/>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554A3579"/>
    <w:multiLevelType w:val="multilevel"/>
    <w:tmpl w:val="38E64838"/>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Times New Roman" w:hAnsi="Times New Roman" w:cs="Times New Roman"/>
        <w:b/>
        <w:i w:val="0"/>
        <w:sz w:val="22"/>
        <w:szCs w:val="22"/>
      </w:rPr>
    </w:lvl>
    <w:lvl w:ilvl="2">
      <w:start w:val="1"/>
      <w:numFmt w:val="decimal"/>
      <w:lvlText w:val="%1.%2.%3."/>
      <w:lvlJc w:val="left"/>
      <w:pPr>
        <w:tabs>
          <w:tab w:val="num" w:pos="568"/>
        </w:tabs>
        <w:ind w:left="1288" w:hanging="720"/>
      </w:pPr>
      <w:rPr>
        <w:rFonts w:cs="Times New Roman"/>
        <w:b/>
        <w:bCs/>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58487839"/>
    <w:multiLevelType w:val="multilevel"/>
    <w:tmpl w:val="E83CE046"/>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5BDB2559"/>
    <w:multiLevelType w:val="multilevel"/>
    <w:tmpl w:val="EE2487DC"/>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425"/>
        </w:tabs>
        <w:ind w:left="1571"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5" w15:restartNumberingAfterBreak="0">
    <w:nsid w:val="5EF702AB"/>
    <w:multiLevelType w:val="multilevel"/>
    <w:tmpl w:val="2DD4993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Times New Roman" w:eastAsia="Times New Roman" w:hAnsi="Times New Roman"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6" w15:restartNumberingAfterBreak="0">
    <w:nsid w:val="61890BAD"/>
    <w:multiLevelType w:val="multilevel"/>
    <w:tmpl w:val="391A0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3032D0B"/>
    <w:multiLevelType w:val="multilevel"/>
    <w:tmpl w:val="9B92B24E"/>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4F60F22"/>
    <w:multiLevelType w:val="multilevel"/>
    <w:tmpl w:val="62D045F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9" w15:restartNumberingAfterBreak="0">
    <w:nsid w:val="651E75B8"/>
    <w:multiLevelType w:val="multilevel"/>
    <w:tmpl w:val="B0182582"/>
    <w:lvl w:ilvl="0">
      <w:start w:val="1"/>
      <w:numFmt w:val="lowerLetter"/>
      <w:lvlText w:val="%1)"/>
      <w:lvlJc w:val="left"/>
      <w:pPr>
        <w:tabs>
          <w:tab w:val="num" w:pos="1058"/>
        </w:tabs>
        <w:ind w:left="1778" w:hanging="360"/>
      </w:pPr>
      <w:rPr>
        <w:rFonts w:ascii="Times New Roman" w:hAnsi="Times New Roman" w:cs="Times New Roman"/>
        <w:b/>
        <w:bCs/>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7A20631"/>
    <w:multiLevelType w:val="multilevel"/>
    <w:tmpl w:val="8FE4997A"/>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1" w15:restartNumberingAfterBreak="0">
    <w:nsid w:val="6AD82A73"/>
    <w:multiLevelType w:val="multilevel"/>
    <w:tmpl w:val="60064FB8"/>
    <w:lvl w:ilvl="0">
      <w:start w:val="3"/>
      <w:numFmt w:val="decimal"/>
      <w:lvlText w:val="%1."/>
      <w:lvlJc w:val="left"/>
      <w:pPr>
        <w:tabs>
          <w:tab w:val="num" w:pos="0"/>
        </w:tabs>
        <w:ind w:left="3589" w:hanging="360"/>
      </w:pPr>
      <w:rPr>
        <w:rFonts w:cs="Cambria"/>
        <w:b/>
        <w:bCs/>
        <w:color w:val="000000"/>
        <w:sz w:val="24"/>
        <w:szCs w:val="24"/>
        <w:lang w:val="pl-PL" w:eastAsia="en-US"/>
      </w:rPr>
    </w:lvl>
    <w:lvl w:ilvl="1">
      <w:start w:val="1"/>
      <w:numFmt w:val="decimal"/>
      <w:lvlText w:val="%2."/>
      <w:lvlJc w:val="left"/>
      <w:pPr>
        <w:tabs>
          <w:tab w:val="num" w:pos="0"/>
        </w:tabs>
        <w:ind w:left="1080" w:hanging="360"/>
      </w:pPr>
      <w:rPr>
        <w:b/>
        <w:i w:val="0"/>
        <w:color w:val="auto"/>
        <w:sz w:val="22"/>
        <w:szCs w:val="22"/>
      </w:rPr>
    </w:lvl>
    <w:lvl w:ilvl="2">
      <w:start w:val="1"/>
      <w:numFmt w:val="lowerLetter"/>
      <w:lvlText w:val="%3)"/>
      <w:lvlJc w:val="left"/>
      <w:pPr>
        <w:tabs>
          <w:tab w:val="num" w:pos="0"/>
        </w:tabs>
        <w:ind w:left="1440" w:hanging="360"/>
      </w:p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rPr>
    </w:lvl>
    <w:lvl w:ilvl="5">
      <w:start w:val="1"/>
      <w:numFmt w:val="decimal"/>
      <w:lvlText w:val="%6."/>
      <w:lvlJc w:val="left"/>
      <w:pPr>
        <w:tabs>
          <w:tab w:val="num" w:pos="0"/>
        </w:tabs>
        <w:ind w:left="2520" w:hanging="360"/>
      </w:pPr>
      <w:rPr>
        <w:b/>
      </w:r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42" w15:restartNumberingAfterBreak="0">
    <w:nsid w:val="72306E02"/>
    <w:multiLevelType w:val="multilevel"/>
    <w:tmpl w:val="468E31DE"/>
    <w:lvl w:ilvl="0">
      <w:start w:val="1"/>
      <w:numFmt w:val="bullet"/>
      <w:lvlText w:val="−"/>
      <w:lvlJc w:val="left"/>
      <w:pPr>
        <w:tabs>
          <w:tab w:val="num" w:pos="0"/>
        </w:tabs>
        <w:ind w:left="1146" w:hanging="360"/>
      </w:pPr>
      <w:rPr>
        <w:rFonts w:ascii="Times New Roman" w:hAnsi="Times New Roman" w:cs="Times New Roman" w:hint="default"/>
        <w:b/>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2EF026B"/>
    <w:multiLevelType w:val="multilevel"/>
    <w:tmpl w:val="DE829EFA"/>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44" w15:restartNumberingAfterBreak="0">
    <w:nsid w:val="78E5448D"/>
    <w:multiLevelType w:val="multilevel"/>
    <w:tmpl w:val="1318FC04"/>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2292" w:hanging="720"/>
      </w:pPr>
    </w:lvl>
    <w:lvl w:ilvl="3">
      <w:start w:val="1"/>
      <w:numFmt w:val="decimal"/>
      <w:lvlText w:val="%1.%2.%3.%4"/>
      <w:lvlJc w:val="left"/>
      <w:pPr>
        <w:tabs>
          <w:tab w:val="num" w:pos="0"/>
        </w:tabs>
        <w:ind w:left="3078" w:hanging="720"/>
      </w:pPr>
    </w:lvl>
    <w:lvl w:ilvl="4">
      <w:start w:val="1"/>
      <w:numFmt w:val="decimal"/>
      <w:lvlText w:val="%1.%2.%3.%4.%5"/>
      <w:lvlJc w:val="left"/>
      <w:pPr>
        <w:tabs>
          <w:tab w:val="num" w:pos="0"/>
        </w:tabs>
        <w:ind w:left="4224" w:hanging="1080"/>
      </w:pPr>
    </w:lvl>
    <w:lvl w:ilvl="5">
      <w:start w:val="1"/>
      <w:numFmt w:val="decimal"/>
      <w:lvlText w:val="%1.%2.%3.%4.%5.%6"/>
      <w:lvlJc w:val="left"/>
      <w:pPr>
        <w:tabs>
          <w:tab w:val="num" w:pos="0"/>
        </w:tabs>
        <w:ind w:left="5010" w:hanging="1080"/>
      </w:pPr>
    </w:lvl>
    <w:lvl w:ilvl="6">
      <w:start w:val="1"/>
      <w:numFmt w:val="decimal"/>
      <w:lvlText w:val="%1.%2.%3.%4.%5.%6.%7"/>
      <w:lvlJc w:val="left"/>
      <w:pPr>
        <w:tabs>
          <w:tab w:val="num" w:pos="0"/>
        </w:tabs>
        <w:ind w:left="6156" w:hanging="1440"/>
      </w:pPr>
    </w:lvl>
    <w:lvl w:ilvl="7">
      <w:start w:val="1"/>
      <w:numFmt w:val="decimal"/>
      <w:lvlText w:val="%1.%2.%3.%4.%5.%6.%7.%8"/>
      <w:lvlJc w:val="left"/>
      <w:pPr>
        <w:tabs>
          <w:tab w:val="num" w:pos="0"/>
        </w:tabs>
        <w:ind w:left="6942" w:hanging="1440"/>
      </w:pPr>
    </w:lvl>
    <w:lvl w:ilvl="8">
      <w:start w:val="1"/>
      <w:numFmt w:val="decimal"/>
      <w:lvlText w:val="%1.%2.%3.%4.%5.%6.%7.%8.%9"/>
      <w:lvlJc w:val="left"/>
      <w:pPr>
        <w:tabs>
          <w:tab w:val="num" w:pos="0"/>
        </w:tabs>
        <w:ind w:left="7728" w:hanging="1440"/>
      </w:pPr>
    </w:lvl>
  </w:abstractNum>
  <w:num w:numId="1" w16cid:durableId="339165177">
    <w:abstractNumId w:val="41"/>
  </w:num>
  <w:num w:numId="2" w16cid:durableId="1308048802">
    <w:abstractNumId w:val="20"/>
  </w:num>
  <w:num w:numId="3" w16cid:durableId="112792657">
    <w:abstractNumId w:val="3"/>
  </w:num>
  <w:num w:numId="4" w16cid:durableId="75636750">
    <w:abstractNumId w:val="27"/>
  </w:num>
  <w:num w:numId="5" w16cid:durableId="2031492937">
    <w:abstractNumId w:val="28"/>
  </w:num>
  <w:num w:numId="6" w16cid:durableId="1772048483">
    <w:abstractNumId w:val="38"/>
  </w:num>
  <w:num w:numId="7" w16cid:durableId="737246892">
    <w:abstractNumId w:val="22"/>
  </w:num>
  <w:num w:numId="8" w16cid:durableId="1693065890">
    <w:abstractNumId w:val="19"/>
  </w:num>
  <w:num w:numId="9" w16cid:durableId="1671982031">
    <w:abstractNumId w:val="33"/>
  </w:num>
  <w:num w:numId="10" w16cid:durableId="425198674">
    <w:abstractNumId w:val="25"/>
  </w:num>
  <w:num w:numId="11" w16cid:durableId="1090388262">
    <w:abstractNumId w:val="36"/>
  </w:num>
  <w:num w:numId="12" w16cid:durableId="490216871">
    <w:abstractNumId w:val="13"/>
  </w:num>
  <w:num w:numId="13" w16cid:durableId="1252547882">
    <w:abstractNumId w:val="32"/>
  </w:num>
  <w:num w:numId="14" w16cid:durableId="731273632">
    <w:abstractNumId w:val="29"/>
  </w:num>
  <w:num w:numId="15" w16cid:durableId="2127264530">
    <w:abstractNumId w:val="9"/>
  </w:num>
  <w:num w:numId="16" w16cid:durableId="944070441">
    <w:abstractNumId w:val="8"/>
  </w:num>
  <w:num w:numId="17" w16cid:durableId="1708605565">
    <w:abstractNumId w:val="12"/>
  </w:num>
  <w:num w:numId="18" w16cid:durableId="1109280101">
    <w:abstractNumId w:val="24"/>
  </w:num>
  <w:num w:numId="19" w16cid:durableId="1757897847">
    <w:abstractNumId w:val="5"/>
  </w:num>
  <w:num w:numId="20" w16cid:durableId="1339846667">
    <w:abstractNumId w:val="4"/>
  </w:num>
  <w:num w:numId="21" w16cid:durableId="1121343542">
    <w:abstractNumId w:val="18"/>
  </w:num>
  <w:num w:numId="22" w16cid:durableId="1090157720">
    <w:abstractNumId w:val="43"/>
  </w:num>
  <w:num w:numId="23" w16cid:durableId="1424185575">
    <w:abstractNumId w:val="15"/>
  </w:num>
  <w:num w:numId="24" w16cid:durableId="17391957">
    <w:abstractNumId w:val="2"/>
  </w:num>
  <w:num w:numId="25" w16cid:durableId="1125201959">
    <w:abstractNumId w:val="39"/>
  </w:num>
  <w:num w:numId="26" w16cid:durableId="326978688">
    <w:abstractNumId w:val="31"/>
  </w:num>
  <w:num w:numId="27" w16cid:durableId="2034305780">
    <w:abstractNumId w:val="7"/>
  </w:num>
  <w:num w:numId="28" w16cid:durableId="533349583">
    <w:abstractNumId w:val="16"/>
  </w:num>
  <w:num w:numId="29" w16cid:durableId="1506550574">
    <w:abstractNumId w:val="17"/>
  </w:num>
  <w:num w:numId="30" w16cid:durableId="1223639784">
    <w:abstractNumId w:val="40"/>
  </w:num>
  <w:num w:numId="31" w16cid:durableId="690255259">
    <w:abstractNumId w:val="35"/>
  </w:num>
  <w:num w:numId="32" w16cid:durableId="111441724">
    <w:abstractNumId w:val="34"/>
  </w:num>
  <w:num w:numId="33" w16cid:durableId="1709642996">
    <w:abstractNumId w:val="1"/>
  </w:num>
  <w:num w:numId="34" w16cid:durableId="234782366">
    <w:abstractNumId w:val="23"/>
  </w:num>
  <w:num w:numId="35" w16cid:durableId="851604494">
    <w:abstractNumId w:val="0"/>
  </w:num>
  <w:num w:numId="36" w16cid:durableId="111562131">
    <w:abstractNumId w:val="6"/>
  </w:num>
  <w:num w:numId="37" w16cid:durableId="1484158189">
    <w:abstractNumId w:val="30"/>
  </w:num>
  <w:num w:numId="38" w16cid:durableId="1477146700">
    <w:abstractNumId w:val="44"/>
  </w:num>
  <w:num w:numId="39" w16cid:durableId="1068839473">
    <w:abstractNumId w:val="26"/>
  </w:num>
  <w:num w:numId="40" w16cid:durableId="1170487469">
    <w:abstractNumId w:val="10"/>
  </w:num>
  <w:num w:numId="41" w16cid:durableId="2075084092">
    <w:abstractNumId w:val="37"/>
  </w:num>
  <w:num w:numId="42" w16cid:durableId="1866599016">
    <w:abstractNumId w:val="14"/>
  </w:num>
  <w:num w:numId="43" w16cid:durableId="1803572467">
    <w:abstractNumId w:val="42"/>
  </w:num>
  <w:num w:numId="44" w16cid:durableId="60951973">
    <w:abstractNumId w:val="17"/>
  </w:num>
  <w:num w:numId="45" w16cid:durableId="921178482">
    <w:abstractNumId w:val="17"/>
  </w:num>
  <w:num w:numId="46" w16cid:durableId="586691536">
    <w:abstractNumId w:val="17"/>
  </w:num>
  <w:num w:numId="47" w16cid:durableId="514656189">
    <w:abstractNumId w:val="17"/>
  </w:num>
  <w:num w:numId="48" w16cid:durableId="1385177374">
    <w:abstractNumId w:val="40"/>
  </w:num>
  <w:num w:numId="49" w16cid:durableId="1369447734">
    <w:abstractNumId w:val="40"/>
  </w:num>
  <w:num w:numId="50" w16cid:durableId="965548777">
    <w:abstractNumId w:val="40"/>
  </w:num>
  <w:num w:numId="51" w16cid:durableId="524951720">
    <w:abstractNumId w:val="40"/>
  </w:num>
  <w:num w:numId="52" w16cid:durableId="1085029830">
    <w:abstractNumId w:val="40"/>
  </w:num>
  <w:num w:numId="53" w16cid:durableId="472605663">
    <w:abstractNumId w:val="40"/>
  </w:num>
  <w:num w:numId="54" w16cid:durableId="1844471439">
    <w:abstractNumId w:val="26"/>
  </w:num>
  <w:num w:numId="55" w16cid:durableId="637417967">
    <w:abstractNumId w:val="26"/>
  </w:num>
  <w:num w:numId="56" w16cid:durableId="791830361">
    <w:abstractNumId w:val="26"/>
  </w:num>
  <w:num w:numId="57" w16cid:durableId="1792090004">
    <w:abstractNumId w:val="26"/>
  </w:num>
  <w:num w:numId="58" w16cid:durableId="2076735122">
    <w:abstractNumId w:val="26"/>
  </w:num>
  <w:num w:numId="59" w16cid:durableId="216549832">
    <w:abstractNumId w:val="26"/>
  </w:num>
  <w:num w:numId="60" w16cid:durableId="1299797754">
    <w:abstractNumId w:val="26"/>
  </w:num>
  <w:num w:numId="61" w16cid:durableId="9070228">
    <w:abstractNumId w:val="26"/>
  </w:num>
  <w:num w:numId="62" w16cid:durableId="1365639337">
    <w:abstractNumId w:val="26"/>
    <w:lvlOverride w:ilvl="0">
      <w:startOverride w:val="8"/>
    </w:lvlOverride>
    <w:lvlOverride w:ilvl="1">
      <w:startOverride w:val="1"/>
    </w:lvlOverride>
  </w:num>
  <w:num w:numId="63" w16cid:durableId="1746030718">
    <w:abstractNumId w:val="26"/>
  </w:num>
  <w:num w:numId="64" w16cid:durableId="184755705">
    <w:abstractNumId w:val="26"/>
  </w:num>
  <w:num w:numId="65" w16cid:durableId="2002735636">
    <w:abstractNumId w:val="26"/>
  </w:num>
  <w:num w:numId="66" w16cid:durableId="157693931">
    <w:abstractNumId w:val="26"/>
  </w:num>
  <w:num w:numId="67" w16cid:durableId="1357850308">
    <w:abstractNumId w:val="26"/>
  </w:num>
  <w:num w:numId="68" w16cid:durableId="298269726">
    <w:abstractNumId w:val="26"/>
  </w:num>
  <w:num w:numId="69" w16cid:durableId="1104958688">
    <w:abstractNumId w:val="26"/>
  </w:num>
  <w:num w:numId="70" w16cid:durableId="1300525934">
    <w:abstractNumId w:val="26"/>
  </w:num>
  <w:num w:numId="71" w16cid:durableId="1522668420">
    <w:abstractNumId w:val="26"/>
  </w:num>
  <w:num w:numId="72" w16cid:durableId="1688632643">
    <w:abstractNumId w:val="26"/>
  </w:num>
  <w:num w:numId="73" w16cid:durableId="925500299">
    <w:abstractNumId w:val="1"/>
  </w:num>
  <w:num w:numId="74" w16cid:durableId="211381366">
    <w:abstractNumId w:val="1"/>
  </w:num>
  <w:num w:numId="75" w16cid:durableId="560530460">
    <w:abstractNumId w:val="1"/>
  </w:num>
  <w:num w:numId="76" w16cid:durableId="699280748">
    <w:abstractNumId w:val="11"/>
    <w:lvlOverride w:ilvl="0">
      <w:startOverride w:val="20"/>
    </w:lvlOverride>
    <w:lvlOverride w:ilvl="1">
      <w:startOverride w:val="1"/>
    </w:lvlOverride>
  </w:num>
  <w:num w:numId="77" w16cid:durableId="782845366">
    <w:abstractNumId w:val="11"/>
  </w:num>
  <w:num w:numId="78" w16cid:durableId="95830919">
    <w:abstractNumId w:val="21"/>
    <w:lvlOverride w:ilvl="0">
      <w:startOverride w:val="1"/>
    </w:lvlOverride>
    <w:lvlOverride w:ilvl="1">
      <w:startOverride w:val="1"/>
    </w:lvlOverride>
  </w:num>
  <w:num w:numId="79" w16cid:durableId="869490489">
    <w:abstractNumId w:val="21"/>
  </w:num>
  <w:num w:numId="80" w16cid:durableId="1821144258">
    <w:abstractNumId w:val="21"/>
  </w:num>
  <w:num w:numId="81" w16cid:durableId="1177159379">
    <w:abstractNumId w:val="21"/>
  </w:num>
  <w:num w:numId="82" w16cid:durableId="590432649">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2C"/>
    <w:rsid w:val="000D112C"/>
    <w:rsid w:val="00594417"/>
    <w:rsid w:val="006D24EC"/>
    <w:rsid w:val="00EE25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436"/>
  <w15:docId w15:val="{9DC765BE-B62A-4692-A080-2A6C6ECC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eastAsia="Calibri" w:hAnsi="Arial"/>
      <w:b/>
      <w:kern w:val="2"/>
      <w:sz w:val="32"/>
      <w:szCs w:val="20"/>
    </w:rPr>
  </w:style>
  <w:style w:type="paragraph" w:styleId="Nagwek2">
    <w:name w:val="heading 2"/>
    <w:basedOn w:val="Normalny"/>
    <w:next w:val="Normalny"/>
    <w:link w:val="Nagwek2Znak"/>
    <w:uiPriority w:val="9"/>
    <w:semiHidden/>
    <w:unhideWhenUsed/>
    <w:qFormat/>
    <w:pPr>
      <w:keepNext/>
      <w:keepLines/>
      <w:widowControl w:val="0"/>
      <w:spacing w:before="40"/>
      <w:textAlignment w:val="baseline"/>
      <w:outlineLvl w:val="1"/>
    </w:pPr>
    <w:rPr>
      <w:rFonts w:ascii="Cambria" w:eastAsia="Calibri" w:hAnsi="Cambria"/>
      <w:color w:val="365F91"/>
      <w:kern w:val="2"/>
      <w:sz w:val="26"/>
      <w:szCs w:val="26"/>
    </w:rPr>
  </w:style>
  <w:style w:type="paragraph" w:styleId="Nagwek3">
    <w:name w:val="heading 3"/>
    <w:basedOn w:val="Normalny"/>
    <w:next w:val="Normalny"/>
    <w:link w:val="Nagwek3Znak"/>
    <w:uiPriority w:val="9"/>
    <w:semiHidden/>
    <w:unhideWhenUsed/>
    <w:qFormat/>
    <w:pPr>
      <w:keepNext/>
      <w:keepLines/>
      <w:spacing w:before="40"/>
      <w:outlineLvl w:val="2"/>
    </w:pPr>
    <w:rPr>
      <w:rFonts w:ascii="Cambria" w:eastAsia="Calibri" w:hAnsi="Cambria"/>
      <w:color w:val="243F60"/>
    </w:rPr>
  </w:style>
  <w:style w:type="paragraph" w:styleId="Nagwek5">
    <w:name w:val="heading 5"/>
    <w:basedOn w:val="Standard"/>
    <w:next w:val="Textbody"/>
    <w:link w:val="Nagwek5Znak"/>
    <w:uiPriority w:val="9"/>
    <w:semiHidden/>
    <w:unhideWhenUsed/>
    <w:qFormat/>
    <w:pPr>
      <w:keepNext/>
      <w:keepLines/>
      <w:widowControl/>
      <w:suppressAutoHyphens w:val="0"/>
      <w:spacing w:before="200" w:after="120" w:line="276" w:lineRule="auto"/>
      <w:outlineLvl w:val="4"/>
    </w:pPr>
    <w:rPr>
      <w:rFonts w:ascii="Calibri Light" w:eastAsia="Lucida Sans Unicode" w:hAnsi="Calibri Light" w:cs="Times New Roman"/>
      <w:color w:val="1F4D78"/>
      <w:sz w:val="20"/>
      <w:szCs w:val="20"/>
      <w:lang w:val="de-DE" w:eastAsia="zh-CN"/>
    </w:rPr>
  </w:style>
  <w:style w:type="paragraph" w:styleId="Nagwek6">
    <w:name w:val="heading 6"/>
    <w:basedOn w:val="Standard"/>
    <w:next w:val="Textbody"/>
    <w:link w:val="Nagwek6Znak"/>
    <w:uiPriority w:val="9"/>
    <w:semiHidden/>
    <w:unhideWhenUsed/>
    <w:qFormat/>
    <w:pPr>
      <w:keepNext/>
      <w:keepLines/>
      <w:widowControl/>
      <w:suppressAutoHyphens w:val="0"/>
      <w:spacing w:before="200" w:after="120" w:line="276" w:lineRule="auto"/>
      <w:outlineLvl w:val="5"/>
    </w:pPr>
    <w:rPr>
      <w:rFonts w:ascii="Calibri Light" w:eastAsia="Lucida Sans Unicode" w:hAnsi="Calibri Light" w:cs="Times New Roman"/>
      <w:i/>
      <w:iCs/>
      <w:color w:val="1F4D78"/>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w:hAnsi="Arial" w:cs="Times New Roman"/>
      <w:b/>
      <w:kern w:val="2"/>
      <w:sz w:val="32"/>
      <w:lang w:eastAsia="pl-PL"/>
    </w:rPr>
  </w:style>
  <w:style w:type="character" w:customStyle="1" w:styleId="NagwekZnak">
    <w:name w:val="Nagłówek Znak"/>
    <w:link w:val="Nagwek"/>
    <w:qFormat/>
    <w:rPr>
      <w:rFonts w:ascii="Times New Roman" w:hAnsi="Times New Roman" w:cs="Times New Roman"/>
      <w:sz w:val="24"/>
      <w:lang w:eastAsia="pl-PL"/>
    </w:rPr>
  </w:style>
  <w:style w:type="character" w:customStyle="1" w:styleId="StopkaZnak">
    <w:name w:val="Stopka Znak"/>
    <w:link w:val="Stopka"/>
    <w:qFormat/>
    <w:rPr>
      <w:rFonts w:ascii="Times New Roman" w:hAnsi="Times New Roman" w:cs="Times New Roman"/>
      <w:sz w:val="24"/>
      <w:lang w:eastAsia="pl-PL"/>
    </w:rPr>
  </w:style>
  <w:style w:type="character" w:customStyle="1" w:styleId="Kolorowalistaakcent1Znak">
    <w:name w:val="Kolorowa lista — akcent 1 Znak"/>
    <w:link w:val="Kolorowalistaakcent11"/>
    <w:qFormat/>
    <w:rPr>
      <w:rFonts w:ascii="Calibri" w:eastAsia="SimSun" w:hAnsi="Calibri"/>
      <w:sz w:val="20"/>
      <w:lang w:eastAsia="zh-CN"/>
    </w:rPr>
  </w:style>
  <w:style w:type="character" w:styleId="Hipercze">
    <w:name w:val="Hyperlink"/>
    <w:basedOn w:val="Domylnaczcionkaakapitu"/>
    <w:rPr>
      <w:color w:val="0000FF"/>
      <w:u w:val="single"/>
    </w:rPr>
  </w:style>
  <w:style w:type="character" w:customStyle="1" w:styleId="FontStyle33">
    <w:name w:val="Font Style33"/>
    <w:qFormat/>
    <w:rPr>
      <w:rFonts w:ascii="Times New Roman" w:hAnsi="Times New Roman"/>
      <w:sz w:val="22"/>
    </w:rPr>
  </w:style>
  <w:style w:type="character" w:styleId="UyteHipercze">
    <w:name w:val="FollowedHyperlink"/>
    <w:rPr>
      <w:rFonts w:cs="Times New Roman"/>
      <w:color w:val="954F72"/>
      <w:u w:val="single"/>
    </w:rPr>
  </w:style>
  <w:style w:type="character" w:customStyle="1" w:styleId="TekstpodstawowyZnak">
    <w:name w:val="Tekst podstawowy Znak"/>
    <w:link w:val="Textbody"/>
    <w:qFormat/>
    <w:rPr>
      <w:rFonts w:ascii="Times New Roman" w:hAnsi="Times New Roman" w:cs="Times New Roman"/>
      <w:b/>
      <w:sz w:val="20"/>
      <w:lang w:eastAsia="pl-PL"/>
    </w:rPr>
  </w:style>
  <w:style w:type="character" w:customStyle="1" w:styleId="Listanumerowana3Znak">
    <w:name w:val="Lista numerowana 3 Znak"/>
    <w:link w:val="Listanumerowana3"/>
    <w:qFormat/>
    <w:rPr>
      <w:rFonts w:ascii="Times" w:eastAsia="Times New Roman" w:hAnsi="Times"/>
    </w:rPr>
  </w:style>
  <w:style w:type="character" w:customStyle="1" w:styleId="TekstdymkaZnak">
    <w:name w:val="Tekst dymka Znak"/>
    <w:link w:val="Tekstdymka"/>
    <w:qFormat/>
    <w:rPr>
      <w:rFonts w:ascii="Tahoma" w:hAnsi="Tahoma" w:cs="Times New Roman"/>
      <w:sz w:val="16"/>
      <w:lang w:eastAsia="pl-PL"/>
    </w:rPr>
  </w:style>
  <w:style w:type="character" w:styleId="Odwoaniedokomentarza">
    <w:name w:val="annotation reference"/>
    <w:qFormat/>
    <w:rPr>
      <w:rFonts w:cs="Times New Roman"/>
      <w:sz w:val="16"/>
    </w:rPr>
  </w:style>
  <w:style w:type="character" w:customStyle="1" w:styleId="TekstkomentarzaZnak">
    <w:name w:val="Tekst komentarza Znak"/>
    <w:link w:val="Tekstkomentarza"/>
    <w:qFormat/>
    <w:rPr>
      <w:rFonts w:ascii="Times New Roman" w:hAnsi="Times New Roman" w:cs="Times New Roman"/>
      <w:sz w:val="20"/>
      <w:lang w:eastAsia="pl-PL"/>
    </w:rPr>
  </w:style>
  <w:style w:type="character" w:customStyle="1" w:styleId="TematkomentarzaZnak">
    <w:name w:val="Temat komentarza Znak"/>
    <w:link w:val="Tematkomentarza"/>
    <w:qFormat/>
    <w:rPr>
      <w:rFonts w:ascii="Times New Roman" w:hAnsi="Times New Roman" w:cs="Times New Roman"/>
      <w:b/>
      <w:sz w:val="20"/>
      <w:lang w:eastAsia="pl-PL"/>
    </w:rPr>
  </w:style>
  <w:style w:type="character" w:customStyle="1" w:styleId="alb">
    <w:name w:val="a_lb"/>
    <w:qFormat/>
    <w:rPr>
      <w:rFonts w:cs="Times New Roman"/>
    </w:rPr>
  </w:style>
  <w:style w:type="character" w:customStyle="1" w:styleId="TekstprzypisudolnegoZnak">
    <w:name w:val="Tekst przypisu dolnego Znak"/>
    <w:link w:val="Footnote"/>
    <w:qFormat/>
    <w:rPr>
      <w:rFonts w:ascii="Times New Roman" w:hAnsi="Times New Roman" w:cs="Times New Roman"/>
      <w:sz w:val="20"/>
      <w:lang w:eastAsia="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qFormat/>
    <w:rPr>
      <w:rFonts w:cs="Times New Roman"/>
      <w:vertAlign w:val="superscript"/>
    </w:rPr>
  </w:style>
  <w:style w:type="character" w:customStyle="1" w:styleId="ZwykytekstZnak">
    <w:name w:val="Zwykły tekst Znak"/>
    <w:link w:val="Zwykytekst"/>
    <w:qFormat/>
    <w:rPr>
      <w:rFonts w:ascii="Courier New" w:eastAsia="MS Mincho" w:hAnsi="Courier New" w:cs="Times New Roman"/>
      <w:sz w:val="20"/>
      <w:lang w:eastAsia="pl-PL"/>
    </w:rPr>
  </w:style>
  <w:style w:type="character" w:customStyle="1" w:styleId="TytuZnak">
    <w:name w:val="Tytuł Znak"/>
    <w:link w:val="Tytu"/>
    <w:qFormat/>
    <w:rPr>
      <w:rFonts w:ascii="Calibri Light" w:hAnsi="Calibri Light" w:cs="Times New Roman"/>
      <w:spacing w:val="-10"/>
      <w:kern w:val="2"/>
      <w:sz w:val="56"/>
      <w:lang w:eastAsia="pl-PL"/>
    </w:rPr>
  </w:style>
  <w:style w:type="character" w:customStyle="1" w:styleId="Teksttreci">
    <w:name w:val="Tekst treści_"/>
    <w:qFormat/>
    <w:rPr>
      <w:sz w:val="19"/>
      <w:shd w:val="clear" w:color="auto" w:fill="FFFFFF"/>
    </w:rPr>
  </w:style>
  <w:style w:type="character" w:customStyle="1" w:styleId="TeksttreciPogrubienie6">
    <w:name w:val="Tekst treści + Pogrubienie6"/>
    <w:qFormat/>
    <w:rPr>
      <w:b/>
      <w:spacing w:val="0"/>
      <w:sz w:val="19"/>
      <w:shd w:val="clear" w:color="auto" w:fill="FFFFFF"/>
    </w:rPr>
  </w:style>
  <w:style w:type="character" w:customStyle="1" w:styleId="Teksttreci0">
    <w:name w:val="Tekst treści"/>
    <w:qFormat/>
    <w:rPr>
      <w:rFonts w:ascii="Arial Unicode MS" w:eastAsia="Arial Unicode MS" w:hAnsi="Arial Unicode MS"/>
      <w:spacing w:val="0"/>
      <w:sz w:val="19"/>
      <w:shd w:val="clear" w:color="auto" w:fill="FFFFFF"/>
    </w:rPr>
  </w:style>
  <w:style w:type="character" w:customStyle="1" w:styleId="h2">
    <w:name w:val="h2"/>
    <w:qFormat/>
    <w:rPr>
      <w:rFonts w:cs="Times New Roman"/>
    </w:rPr>
  </w:style>
  <w:style w:type="character" w:customStyle="1" w:styleId="TekstprzypisukocowegoZnak">
    <w:name w:val="Tekst przypisu końcowego Znak"/>
    <w:link w:val="Tekstprzypisukocowego"/>
    <w:qFormat/>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qFormat/>
    <w:rPr>
      <w:rFonts w:cs="Times New Roman"/>
      <w:vertAlign w:val="superscript"/>
    </w:rPr>
  </w:style>
  <w:style w:type="character" w:styleId="Pogrubienie">
    <w:name w:val="Strong"/>
    <w:qFormat/>
    <w:rPr>
      <w:rFonts w:cs="Times New Roman"/>
      <w:b/>
    </w:rPr>
  </w:style>
  <w:style w:type="character" w:customStyle="1" w:styleId="Tekstpodstawowy2Znak">
    <w:name w:val="Tekst podstawowy 2 Znak"/>
    <w:link w:val="Tekstpodstawowy2"/>
    <w:qFormat/>
    <w:rPr>
      <w:rFonts w:ascii="Times New Roman" w:hAnsi="Times New Roman" w:cs="Times New Roman"/>
      <w:sz w:val="24"/>
      <w:szCs w:val="24"/>
    </w:rPr>
  </w:style>
  <w:style w:type="character" w:customStyle="1" w:styleId="m5968006951817061090size">
    <w:name w:val="m5968006951817061090size"/>
    <w:qFormat/>
    <w:rPr>
      <w:rFonts w:cs="Times New Roman"/>
    </w:rPr>
  </w:style>
  <w:style w:type="character" w:customStyle="1" w:styleId="m5968006951817061090font">
    <w:name w:val="m5968006951817061090font"/>
    <w:qFormat/>
    <w:rPr>
      <w:rFonts w:cs="Times New Roman"/>
    </w:rPr>
  </w:style>
  <w:style w:type="character" w:customStyle="1" w:styleId="PodtytuZnak">
    <w:name w:val="Podtytuł Znak"/>
    <w:link w:val="Podtytu"/>
    <w:qFormat/>
    <w:rPr>
      <w:rFonts w:ascii="Cambria" w:eastAsia="Times New Roman" w:hAnsi="Cambria" w:cs="Times New Roman"/>
      <w:sz w:val="24"/>
      <w:szCs w:val="24"/>
    </w:rPr>
  </w:style>
  <w:style w:type="character" w:customStyle="1" w:styleId="BezodstpwZnak">
    <w:name w:val="Bez odstępów Znak"/>
    <w:link w:val="Bezodstpw"/>
    <w:qFormat/>
    <w:rPr>
      <w:rFonts w:eastAsia="Times New Roman"/>
      <w:sz w:val="22"/>
      <w:szCs w:val="22"/>
    </w:rPr>
  </w:style>
  <w:style w:type="character" w:customStyle="1" w:styleId="apple-converted-space">
    <w:name w:val="apple-converted-space"/>
    <w:basedOn w:val="Domylnaczcionkaakapitu"/>
    <w:qFormat/>
  </w:style>
  <w:style w:type="character" w:customStyle="1" w:styleId="apple-tab-span">
    <w:name w:val="apple-tab-span"/>
    <w:basedOn w:val="Domylnaczcionkaakapitu"/>
    <w:qFormat/>
  </w:style>
  <w:style w:type="character" w:customStyle="1" w:styleId="s1">
    <w:name w:val="s1"/>
    <w:basedOn w:val="Domylnaczcionkaakapitu"/>
    <w:qFormat/>
    <w:rPr>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Nierozpoznanawzmianka2">
    <w:name w:val="Nierozpoznana wzmianka2"/>
    <w:basedOn w:val="Domylnaczcionkaakapitu"/>
    <w:qFormat/>
    <w:rPr>
      <w:color w:val="605E5C"/>
      <w:shd w:val="clear" w:color="auto" w:fill="E1DFDD"/>
    </w:rPr>
  </w:style>
  <w:style w:type="character" w:styleId="Uwydatnienie">
    <w:name w:val="Emphasis"/>
    <w:basedOn w:val="Domylnaczcionkaakapitu"/>
    <w:qFormat/>
    <w:rPr>
      <w:i/>
      <w:iCs/>
    </w:rPr>
  </w:style>
  <w:style w:type="character" w:customStyle="1" w:styleId="Nierozpoznanawzmianka3">
    <w:name w:val="Nierozpoznana wzmianka3"/>
    <w:basedOn w:val="Domylnaczcionkaakapitu"/>
    <w:qFormat/>
    <w:rPr>
      <w:color w:val="605E5C"/>
      <w:shd w:val="clear" w:color="auto" w:fill="E1DFDD"/>
    </w:rPr>
  </w:style>
  <w:style w:type="character" w:customStyle="1" w:styleId="ListParagraphChar">
    <w:name w:val="List Paragraph Char"/>
    <w:qFormat/>
    <w:rPr>
      <w:lang w:eastAsia="en-US"/>
    </w:rPr>
  </w:style>
  <w:style w:type="character" w:customStyle="1" w:styleId="Domylnaczcionkaakapitu1">
    <w:name w:val="Domyślna czcionka akapitu1"/>
    <w:qFormat/>
  </w:style>
  <w:style w:type="character" w:customStyle="1" w:styleId="Domylnaczcionkaakapitu2">
    <w:name w:val="Domyślna czcionka akapitu2"/>
    <w:qFormat/>
  </w:style>
  <w:style w:type="character" w:customStyle="1" w:styleId="fn-ref">
    <w:name w:val="fn-ref"/>
    <w:basedOn w:val="Domylnaczcionkaakapitu"/>
    <w:qFormat/>
  </w:style>
  <w:style w:type="character" w:customStyle="1" w:styleId="alb-s">
    <w:name w:val="a_lb-s"/>
    <w:basedOn w:val="Domylnaczcionkaakapitu"/>
    <w:qFormat/>
  </w:style>
  <w:style w:type="character" w:customStyle="1" w:styleId="Nierozpoznanawzmianka4">
    <w:name w:val="Nierozpoznana wzmianka4"/>
    <w:basedOn w:val="Domylnaczcionkaakapitu"/>
    <w:qFormat/>
    <w:rPr>
      <w:color w:val="605E5C"/>
      <w:shd w:val="clear" w:color="auto" w:fill="E1DFDD"/>
    </w:rPr>
  </w:style>
  <w:style w:type="character" w:customStyle="1" w:styleId="HTML-wstpniesformatowanyZnak">
    <w:name w:val="HTML - wstępnie sformatowany Znak"/>
    <w:basedOn w:val="Domylnaczcionkaakapitu"/>
    <w:qFormat/>
    <w:rPr>
      <w:rFonts w:ascii="Courier New" w:eastAsia="Times New Roman" w:hAnsi="Courier New" w:cs="Courier New"/>
    </w:rPr>
  </w:style>
  <w:style w:type="character" w:customStyle="1" w:styleId="Nagwek3Znak">
    <w:name w:val="Nagłówek 3 Znak"/>
    <w:basedOn w:val="Domylnaczcionkaakapitu"/>
    <w:link w:val="Nagwek3"/>
    <w:qFormat/>
    <w:rPr>
      <w:rFonts w:ascii="Cambria" w:eastAsia="Calibri" w:hAnsi="Cambria" w:cs="Times New Roman"/>
      <w:color w:val="243F60"/>
      <w:sz w:val="24"/>
      <w:szCs w:val="24"/>
    </w:rPr>
  </w:style>
  <w:style w:type="character" w:customStyle="1" w:styleId="Nierozpoznanawzmianka5">
    <w:name w:val="Nierozpoznana wzmianka5"/>
    <w:basedOn w:val="Domylnaczcionkaakapitu"/>
    <w:qFormat/>
    <w:rPr>
      <w:color w:val="605E5C"/>
      <w:shd w:val="clear" w:color="auto" w:fill="E1DFDD"/>
    </w:rPr>
  </w:style>
  <w:style w:type="character" w:customStyle="1" w:styleId="TekstpodstawowywcityZnak">
    <w:name w:val="Tekst podstawowy wcięty Znak"/>
    <w:basedOn w:val="Domylnaczcionkaakapitu"/>
    <w:link w:val="Textbodyindent"/>
    <w:qFormat/>
    <w:rPr>
      <w:rFonts w:ascii="Times New Roman" w:eastAsia="Times New Roman" w:hAnsi="Times New Roman"/>
      <w:sz w:val="24"/>
      <w:szCs w:val="24"/>
    </w:rPr>
  </w:style>
  <w:style w:type="character" w:customStyle="1" w:styleId="Nagwek2Znak">
    <w:name w:val="Nagłówek 2 Znak"/>
    <w:basedOn w:val="Domylnaczcionkaakapitu"/>
    <w:link w:val="Nagwek2"/>
    <w:qFormat/>
    <w:rPr>
      <w:rFonts w:ascii="Cambria" w:eastAsia="Calibri" w:hAnsi="Cambria" w:cs="Times New Roman"/>
      <w:color w:val="365F91"/>
      <w:kern w:val="2"/>
      <w:sz w:val="26"/>
      <w:szCs w:val="26"/>
    </w:rPr>
  </w:style>
  <w:style w:type="character" w:customStyle="1" w:styleId="Nagwek5Znak">
    <w:name w:val="Nagłówek 5 Znak"/>
    <w:basedOn w:val="Domylnaczcionkaakapitu"/>
    <w:link w:val="Nagwek5"/>
    <w:qFormat/>
    <w:rPr>
      <w:rFonts w:ascii="Calibri Light" w:eastAsia="Lucida Sans Unicode" w:hAnsi="Calibri Light"/>
      <w:color w:val="1F4D78"/>
      <w:kern w:val="2"/>
      <w:lang w:val="de-DE" w:eastAsia="zh-CN"/>
    </w:rPr>
  </w:style>
  <w:style w:type="character" w:customStyle="1" w:styleId="Nagwek6Znak">
    <w:name w:val="Nagłówek 6 Znak"/>
    <w:basedOn w:val="Domylnaczcionkaakapitu"/>
    <w:link w:val="Nagwek6"/>
    <w:qFormat/>
    <w:rPr>
      <w:rFonts w:ascii="Calibri Light" w:eastAsia="Lucida Sans Unicode" w:hAnsi="Calibri Light"/>
      <w:i/>
      <w:iCs/>
      <w:color w:val="1F4D78"/>
      <w:kern w:val="2"/>
      <w:lang w:val="en-US"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øw≥¸"/>
      <w:color w:val="00000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eastAsia="Times New Roman" w:hAnsi="Cambria" w:cs="ArialNarrow"/>
      <w:b/>
      <w:bCs/>
      <w:i w:val="0"/>
      <w:color w:val="000000"/>
      <w:sz w:val="24"/>
      <w:szCs w:val="24"/>
      <w:lang w:val="en-US"/>
    </w:rPr>
  </w:style>
  <w:style w:type="character" w:customStyle="1" w:styleId="WW8Num3z1">
    <w:name w:val="WW8Num3z1"/>
    <w:qFormat/>
    <w:rPr>
      <w:rFonts w:ascii="Cambria" w:eastAsia="Lucida Sans Unicode" w:hAnsi="Cambria" w:cs="Cambria"/>
      <w:bCs/>
      <w:color w:val="000000"/>
      <w:sz w:val="24"/>
      <w:szCs w:val="24"/>
    </w:rPr>
  </w:style>
  <w:style w:type="character" w:customStyle="1" w:styleId="WW8Num3z2">
    <w:name w:val="WW8Num3z2"/>
    <w:qFormat/>
    <w:rPr>
      <w:rFonts w:ascii="Cambria" w:hAnsi="Cambria" w:cs="ArialNarrow"/>
      <w:b/>
      <w:bCs/>
      <w:i w:val="0"/>
      <w:color w:val="000000"/>
      <w:sz w:val="24"/>
      <w:szCs w:val="24"/>
    </w:rPr>
  </w:style>
  <w:style w:type="character" w:customStyle="1" w:styleId="WW8Num3z3">
    <w:name w:val="WW8Num3z3"/>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rPr>
      <w:rFonts w:ascii="Cambria" w:hAnsi="Cambria" w:cs="Cambria"/>
      <w:bCs/>
      <w:color w:val="000000"/>
      <w:sz w:val="24"/>
      <w:szCs w:val="24"/>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mbria" w:eastAsia="Calibri" w:hAnsi="Cambria" w:cs="Cambria"/>
      <w:b/>
      <w:bCs/>
      <w:i w:val="0"/>
      <w:color w:val="000000"/>
      <w:sz w:val="24"/>
      <w:szCs w:val="24"/>
    </w:rPr>
  </w:style>
  <w:style w:type="character" w:customStyle="1" w:styleId="WW8Num6z0">
    <w:name w:val="WW8Num6z0"/>
    <w:qFormat/>
    <w:rPr>
      <w:rFonts w:ascii="Cambria" w:hAnsi="Cambria" w:cs="Cambria"/>
      <w:b/>
      <w:color w:val="000000"/>
      <w:sz w:val="24"/>
      <w:szCs w:val="24"/>
    </w:rPr>
  </w:style>
  <w:style w:type="character" w:customStyle="1" w:styleId="WW8Num7z0">
    <w:name w:val="WW8Num7z0"/>
    <w:qFormat/>
    <w:rPr>
      <w:rFonts w:ascii="Cambria" w:hAnsi="Cambria" w:cs="Times New Roman"/>
      <w:color w:val="000000"/>
      <w:sz w:val="24"/>
      <w:szCs w:val="24"/>
      <w:lang w:val="en-US"/>
    </w:rPr>
  </w:style>
  <w:style w:type="character" w:customStyle="1" w:styleId="WW8Num8z0">
    <w:name w:val="WW8Num8z0"/>
    <w:qFormat/>
    <w:rPr>
      <w:rFonts w:ascii="Cambria" w:eastAsia="Calibri" w:hAnsi="Cambria" w:cs="Calibri"/>
      <w:sz w:val="24"/>
      <w:szCs w:val="24"/>
      <w:lang w:eastAsia="en-US"/>
    </w:rPr>
  </w:style>
  <w:style w:type="character" w:customStyle="1" w:styleId="WW8Num9z0">
    <w:name w:val="WW8Num9z0"/>
    <w:qFormat/>
    <w:rPr>
      <w:rFonts w:ascii="Cambria" w:eastAsia="Calibri" w:hAnsi="Cambria" w:cs="Cambria"/>
      <w:b/>
      <w:bCs/>
      <w:sz w:val="24"/>
      <w:szCs w:val="24"/>
      <w:lang w:eastAsia="pl-PL"/>
    </w:rPr>
  </w:style>
  <w:style w:type="character" w:customStyle="1" w:styleId="WW8Num10z0">
    <w:name w:val="WW8Num10z0"/>
    <w:qFormat/>
    <w:rPr>
      <w:rFonts w:ascii="Cambria" w:hAnsi="Cambria" w:cs="Calibri"/>
    </w:rPr>
  </w:style>
  <w:style w:type="character" w:customStyle="1" w:styleId="WW8Num11z0">
    <w:name w:val="WW8Num11z0"/>
    <w:qFormat/>
    <w:rPr>
      <w:rFonts w:ascii="Cambria" w:eastAsia="Calibri" w:hAnsi="Cambria" w:cs="Cambria"/>
      <w:sz w:val="24"/>
      <w:szCs w:val="24"/>
      <w:lang w:eastAsia="en-US"/>
    </w:rPr>
  </w:style>
  <w:style w:type="character" w:customStyle="1" w:styleId="WW8Num12z0">
    <w:name w:val="WW8Num12z0"/>
    <w:qFormat/>
    <w:rPr>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mbria" w:eastAsia="Calibri" w:hAnsi="Cambria" w:cs="Calibri"/>
      <w:sz w:val="24"/>
      <w:szCs w:val="24"/>
      <w:lang w:eastAsia="en-U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ascii="Cambria" w:hAnsi="Cambria" w:cs="Calibri"/>
      <w:b/>
      <w:szCs w:val="24"/>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eastAsia="Calibri" w:hAnsi="Cambria" w:cs="Cambria"/>
      <w:b/>
      <w:i w:val="0"/>
      <w:sz w:val="24"/>
      <w:szCs w:val="24"/>
    </w:rPr>
  </w:style>
  <w:style w:type="character" w:customStyle="1" w:styleId="WW8Num16z0">
    <w:name w:val="WW8Num16z0"/>
    <w:qFormat/>
  </w:style>
  <w:style w:type="character" w:customStyle="1" w:styleId="WW8Num16z1">
    <w:name w:val="WW8Num16z1"/>
    <w:qFormat/>
    <w:rPr>
      <w:rFonts w:ascii="Cambria" w:eastAsia="Calibri" w:hAnsi="Cambria" w:cs="Cambria"/>
      <w:b/>
      <w:color w:val="000000"/>
      <w:sz w:val="24"/>
      <w:szCs w:val="24"/>
      <w:lang w:eastAsia="en-US"/>
    </w:rPr>
  </w:style>
  <w:style w:type="character" w:customStyle="1" w:styleId="WW8Num16z2">
    <w:name w:val="WW8Num16z2"/>
    <w:qFormat/>
    <w:rPr>
      <w:rFonts w:ascii="Cambria" w:eastAsia="Calibri" w:hAnsi="Cambria" w:cs="Cambria"/>
      <w:color w:val="000000"/>
      <w:sz w:val="24"/>
      <w:szCs w:val="24"/>
      <w:lang w:eastAsia="en-US"/>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mbria" w:hAnsi="Cambria" w:cs="Cambria"/>
      <w:b w:val="0"/>
      <w:color w:val="000000"/>
      <w:sz w:val="24"/>
      <w:szCs w:val="24"/>
    </w:rPr>
  </w:style>
  <w:style w:type="character" w:customStyle="1" w:styleId="WW8Num18z0">
    <w:name w:val="WW8Num18z0"/>
    <w:qFormat/>
  </w:style>
  <w:style w:type="character" w:customStyle="1" w:styleId="WW8Num18z1">
    <w:name w:val="WW8Num18z1"/>
    <w:qFormat/>
    <w:rPr>
      <w:rFonts w:eastAsia="Times New Roman"/>
      <w:color w:val="000000"/>
    </w:rPr>
  </w:style>
  <w:style w:type="character" w:customStyle="1" w:styleId="WW8Num18z2">
    <w:name w:val="WW8Num18z2"/>
    <w:qFormat/>
    <w:rPr>
      <w:rFonts w:ascii="Cambria" w:eastAsia="Verdana" w:hAnsi="Cambria" w:cs="Calibri"/>
      <w:color w:val="000000"/>
      <w:sz w:val="24"/>
      <w:szCs w:val="24"/>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Cambria" w:hAnsi="Cambria" w:cs="Calibri"/>
      <w:sz w:val="24"/>
      <w:szCs w:val="24"/>
      <w:lang w:val="pl-PL"/>
    </w:rPr>
  </w:style>
  <w:style w:type="character" w:customStyle="1" w:styleId="WW8Num20z0">
    <w:name w:val="WW8Num20z0"/>
    <w:qFormat/>
    <w:rPr>
      <w:rFonts w:ascii="Cambria" w:hAnsi="Cambria" w:cs="Cambria"/>
      <w:b w:val="0"/>
      <w:color w:val="000000"/>
      <w:sz w:val="24"/>
      <w:szCs w:val="24"/>
    </w:rPr>
  </w:style>
  <w:style w:type="character" w:customStyle="1" w:styleId="WW8Num21z0">
    <w:name w:val="WW8Num21z0"/>
    <w:qFormat/>
    <w:rPr>
      <w:rFonts w:ascii="Cambria" w:eastAsia="Calibri" w:hAnsi="Cambria" w:cs="Calibri"/>
      <w:b w:val="0"/>
      <w:strike w:val="0"/>
      <w:dstrike w:val="0"/>
      <w:color w:val="000000"/>
      <w:sz w:val="24"/>
      <w:szCs w:val="24"/>
      <w:lang w:val="pl-PL" w:eastAsia="en-US"/>
    </w:rPr>
  </w:style>
  <w:style w:type="character" w:customStyle="1" w:styleId="WW8Num22z0">
    <w:name w:val="WW8Num22z0"/>
    <w:qFormat/>
  </w:style>
  <w:style w:type="character" w:customStyle="1" w:styleId="WW8Num22z1">
    <w:name w:val="WW8Num22z1"/>
    <w:qFormat/>
    <w:rPr>
      <w:rFonts w:ascii="Cambria" w:hAnsi="Cambria" w:cs="Cambria"/>
      <w:color w:val="000000"/>
      <w:sz w:val="24"/>
      <w:szCs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mbria" w:eastAsia="Calibri" w:hAnsi="Cambria" w:cs="Cambria"/>
      <w:sz w:val="24"/>
      <w:szCs w:val="24"/>
      <w:lang w:eastAsia="en-US"/>
    </w:rPr>
  </w:style>
  <w:style w:type="character" w:customStyle="1" w:styleId="WW8Num24z0">
    <w:name w:val="WW8Num24z0"/>
    <w:qFormat/>
    <w:rPr>
      <w:rFonts w:ascii="Cambria" w:hAnsi="Cambria" w:cs="Cambria"/>
      <w:b/>
      <w:color w:val="000000"/>
      <w:sz w:val="24"/>
      <w:szCs w:val="24"/>
    </w:rPr>
  </w:style>
  <w:style w:type="character" w:customStyle="1" w:styleId="WW8Num25z0">
    <w:name w:val="WW8Num25z0"/>
    <w:qFormat/>
    <w:rPr>
      <w:rFonts w:ascii="Cambria" w:eastAsia="Calibri" w:hAnsi="Cambria" w:cs="Cambria"/>
      <w:b/>
      <w:color w:val="000000"/>
      <w:sz w:val="24"/>
      <w:szCs w:val="24"/>
      <w:lang w:eastAsia="en-US"/>
    </w:rPr>
  </w:style>
  <w:style w:type="character" w:customStyle="1" w:styleId="WW8Num26z0">
    <w:name w:val="WW8Num26z0"/>
    <w:qFormat/>
    <w:rPr>
      <w:rFonts w:ascii="Cambria" w:eastAsia="Calibri" w:hAnsi="Cambria" w:cs="Calibri"/>
      <w:b/>
      <w:color w:val="000000"/>
      <w:sz w:val="24"/>
      <w:szCs w:val="24"/>
      <w:lang w:eastAsia="en-US"/>
    </w:rPr>
  </w:style>
  <w:style w:type="character" w:customStyle="1" w:styleId="WW8Num27z0">
    <w:name w:val="WW8Num27z0"/>
    <w:qFormat/>
    <w:rPr>
      <w:rFonts w:ascii="Cambria" w:eastAsia="Calibri" w:hAnsi="Cambria" w:cs="Cambria"/>
      <w:b/>
      <w:color w:val="000000"/>
      <w:spacing w:val="5"/>
      <w:sz w:val="24"/>
      <w:szCs w:val="24"/>
      <w:lang w:eastAsia="en-US"/>
    </w:rPr>
  </w:style>
  <w:style w:type="character" w:customStyle="1" w:styleId="WW8Num28z0">
    <w:name w:val="WW8Num28z0"/>
    <w:qFormat/>
    <w:rPr>
      <w:rFonts w:ascii="Cambria" w:eastAsia="Calibri" w:hAnsi="Cambria" w:cs="Calibri"/>
      <w:b/>
      <w:bCs/>
      <w:sz w:val="24"/>
      <w:szCs w:val="24"/>
      <w:lang w:val="pl-PL" w:eastAsia="en-US"/>
    </w:rPr>
  </w:style>
  <w:style w:type="character" w:customStyle="1" w:styleId="WW8Num29z0">
    <w:name w:val="WW8Num29z0"/>
    <w:qFormat/>
    <w:rPr>
      <w:rFonts w:ascii="Cambria" w:hAnsi="Cambria" w:cs="Times New Roman"/>
      <w:b/>
      <w:bCs/>
      <w:i w:val="0"/>
      <w:iCs w:val="0"/>
      <w:color w:val="000000"/>
      <w:sz w:val="24"/>
      <w:szCs w:val="24"/>
    </w:rPr>
  </w:style>
  <w:style w:type="character" w:customStyle="1" w:styleId="WW8Num30z0">
    <w:name w:val="WW8Num30z0"/>
    <w:qFormat/>
    <w:rPr>
      <w:rFonts w:ascii="Cambria" w:eastAsia="Calibri" w:hAnsi="Cambria" w:cs="Cambria"/>
      <w:b/>
      <w:strike w:val="0"/>
      <w:dstrike w:val="0"/>
      <w:color w:val="000000"/>
      <w:sz w:val="24"/>
      <w:szCs w:val="24"/>
      <w:lang w:eastAsia="en-US"/>
    </w:rPr>
  </w:style>
  <w:style w:type="character" w:customStyle="1" w:styleId="WW8Num31z0">
    <w:name w:val="WW8Num31z0"/>
    <w:qFormat/>
    <w:rPr>
      <w:rFonts w:ascii="Cambria" w:eastAsia="Calibri" w:hAnsi="Cambria" w:cs="Calibri"/>
      <w:sz w:val="24"/>
      <w:szCs w:val="24"/>
      <w:lang w:val="pl-PL" w:eastAsia="en-US"/>
    </w:rPr>
  </w:style>
  <w:style w:type="character" w:customStyle="1" w:styleId="WW8Num32z0">
    <w:name w:val="WW8Num32z0"/>
    <w:qFormat/>
    <w:rPr>
      <w:rFonts w:ascii="Cambria" w:eastAsia="Calibri" w:hAnsi="Cambria" w:cs="Calibri"/>
      <w:strike w:val="0"/>
      <w:dstrike w:val="0"/>
      <w:color w:val="000000"/>
      <w:sz w:val="24"/>
      <w:szCs w:val="24"/>
      <w:lang w:val="pl-PL" w:eastAsia="en-US"/>
    </w:rPr>
  </w:style>
  <w:style w:type="character" w:customStyle="1" w:styleId="WW8Num33z0">
    <w:name w:val="WW8Num33z0"/>
    <w:qFormat/>
    <w:rPr>
      <w:rFonts w:ascii="Cambria" w:eastAsia="Calibri" w:hAnsi="Cambria" w:cs="Cambria"/>
      <w:b w:val="0"/>
      <w:color w:val="000000"/>
      <w:sz w:val="24"/>
      <w:szCs w:val="24"/>
    </w:rPr>
  </w:style>
  <w:style w:type="character" w:customStyle="1" w:styleId="WW8Num33z1">
    <w:name w:val="WW8Num33z1"/>
    <w:qFormat/>
    <w:rPr>
      <w:rFonts w:ascii="Cambria" w:eastAsia="Calibri" w:hAnsi="Cambria" w:cs="Cambria"/>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color w:val="000000"/>
    </w:rPr>
  </w:style>
  <w:style w:type="character" w:customStyle="1" w:styleId="WW8Num35z0">
    <w:name w:val="WW8Num35z0"/>
    <w:qFormat/>
    <w:rPr>
      <w:rFonts w:ascii="Cambria" w:eastAsia="Calibri" w:hAnsi="Cambria" w:cs="Cambria"/>
      <w:b/>
      <w:sz w:val="24"/>
      <w:szCs w:val="24"/>
      <w:lang w:eastAsia="en-US"/>
    </w:rPr>
  </w:style>
  <w:style w:type="character" w:customStyle="1" w:styleId="WW8Num36z0">
    <w:name w:val="WW8Num36z0"/>
    <w:qFormat/>
    <w:rPr>
      <w:rFonts w:ascii="Cambria" w:hAnsi="Cambria" w:cs="Cambria"/>
      <w:color w:val="000000"/>
      <w:sz w:val="24"/>
      <w:szCs w:val="24"/>
    </w:rPr>
  </w:style>
  <w:style w:type="character" w:customStyle="1" w:styleId="WW8Num37z0">
    <w:name w:val="WW8Num37z0"/>
    <w:qFormat/>
    <w:rPr>
      <w:rFonts w:ascii="Cambria" w:eastAsia="Calibri" w:hAnsi="Cambria" w:cs="Cambria"/>
      <w:sz w:val="24"/>
      <w:szCs w:val="24"/>
      <w:lang w:eastAsia="en-US"/>
    </w:rPr>
  </w:style>
  <w:style w:type="character" w:customStyle="1" w:styleId="WW8Num38z0">
    <w:name w:val="WW8Num38z0"/>
    <w:qFormat/>
    <w:rPr>
      <w:rFonts w:ascii="Cambria" w:eastAsia="Cambria" w:hAnsi="Cambria" w:cs="Cambria"/>
      <w:b/>
      <w:strike w:val="0"/>
      <w:dstrike w:val="0"/>
      <w:color w:val="000000"/>
      <w:sz w:val="24"/>
      <w:szCs w:val="24"/>
    </w:rPr>
  </w:style>
  <w:style w:type="character" w:customStyle="1" w:styleId="WW8Num38z1">
    <w:name w:val="WW8Num38z1"/>
    <w:qFormat/>
    <w:rPr>
      <w:rFonts w:ascii="Cambria" w:hAnsi="Cambria" w:cs="Arial"/>
      <w:sz w:val="24"/>
      <w:szCs w:val="24"/>
    </w:rPr>
  </w:style>
  <w:style w:type="character" w:customStyle="1" w:styleId="WW8Num38z2">
    <w:name w:val="WW8Num38z2"/>
    <w:qFormat/>
    <w:rPr>
      <w:b/>
      <w:i w:val="0"/>
    </w:rPr>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Cambria" w:eastAsia="Calibri" w:hAnsi="Cambria" w:cs="Cambria"/>
      <w:sz w:val="24"/>
      <w:szCs w:val="24"/>
      <w:lang w:eastAsia="en-US"/>
    </w:rPr>
  </w:style>
  <w:style w:type="character" w:customStyle="1" w:styleId="WW8Num40z0">
    <w:name w:val="WW8Num40z0"/>
    <w:qFormat/>
    <w:rPr>
      <w:rFonts w:ascii="Cambria" w:hAnsi="Cambria" w:cs="Calibri"/>
      <w:b/>
    </w:rPr>
  </w:style>
  <w:style w:type="character" w:customStyle="1" w:styleId="WW8Num41z0">
    <w:name w:val="WW8Num41z0"/>
    <w:qFormat/>
    <w:rPr>
      <w:rFonts w:ascii="Cambria" w:eastAsia="Calibri" w:hAnsi="Cambria" w:cs="Calibri"/>
      <w:b/>
      <w:color w:val="000000"/>
      <w:sz w:val="24"/>
      <w:szCs w:val="24"/>
      <w:lang w:eastAsia="en-US"/>
    </w:rPr>
  </w:style>
  <w:style w:type="character" w:customStyle="1" w:styleId="WW8Num42z0">
    <w:name w:val="WW8Num42z0"/>
    <w:qFormat/>
    <w:rPr>
      <w:rFonts w:ascii="Cambria" w:eastAsia="Calibri" w:hAnsi="Cambria" w:cs="Cambria"/>
      <w:sz w:val="24"/>
      <w:szCs w:val="24"/>
      <w:lang w:eastAsia="en-US"/>
    </w:rPr>
  </w:style>
  <w:style w:type="character" w:customStyle="1" w:styleId="WW8Num42z1">
    <w:name w:val="WW8Num42z1"/>
    <w:qFormat/>
    <w:rPr>
      <w:rFonts w:ascii="Cambria" w:eastAsia="Calibri" w:hAnsi="Cambria" w:cs="Cambria"/>
      <w:b/>
      <w:bCs/>
      <w:color w:val="000000"/>
      <w:sz w:val="24"/>
      <w:szCs w:val="24"/>
      <w:lang w:eastAsia="en-US"/>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mbria" w:eastAsia="Calibri" w:hAnsi="Cambria" w:cs="Cambria"/>
      <w:b w:val="0"/>
      <w:color w:val="000000"/>
      <w:sz w:val="24"/>
      <w:szCs w:val="24"/>
      <w:shd w:val="clear" w:color="auto" w:fill="FFFF00"/>
      <w:lang w:eastAsia="en-US"/>
    </w:rPr>
  </w:style>
  <w:style w:type="character" w:customStyle="1" w:styleId="WW8Num44z0">
    <w:name w:val="WW8Num44z0"/>
    <w:qFormat/>
    <w:rPr>
      <w:rFonts w:ascii="Cambria" w:eastAsia="Calibri" w:hAnsi="Cambria" w:cs="Cambria"/>
      <w:b/>
      <w:color w:val="000000"/>
      <w:sz w:val="24"/>
      <w:szCs w:val="24"/>
      <w:lang w:eastAsia="en-US"/>
    </w:rPr>
  </w:style>
  <w:style w:type="character" w:customStyle="1" w:styleId="WW8Num45z0">
    <w:name w:val="WW8Num45z0"/>
    <w:qFormat/>
    <w:rPr>
      <w:rFonts w:ascii="Cambria" w:eastAsia="Calibri" w:hAnsi="Cambria" w:cs="Cambria"/>
      <w:b w:val="0"/>
      <w:strike w:val="0"/>
      <w:dstrike w:val="0"/>
      <w:sz w:val="24"/>
      <w:szCs w:val="24"/>
      <w:lang w:val="pl-PL" w:eastAsia="en-US"/>
    </w:rPr>
  </w:style>
  <w:style w:type="character" w:customStyle="1" w:styleId="WW8Num46z0">
    <w:name w:val="WW8Num46z0"/>
    <w:qFormat/>
    <w:rPr>
      <w:rFonts w:ascii="Cambria" w:eastAsia="Calibri" w:hAnsi="Cambria" w:cs="Cambria"/>
      <w:b/>
      <w:color w:val="000000"/>
      <w:sz w:val="24"/>
      <w:szCs w:val="24"/>
      <w:lang w:eastAsia="en-US"/>
    </w:rPr>
  </w:style>
  <w:style w:type="character" w:customStyle="1" w:styleId="WW8Num47z0">
    <w:name w:val="WW8Num47z0"/>
    <w:qFormat/>
    <w:rPr>
      <w:rFonts w:ascii="Cambria" w:hAnsi="Cambria" w:cs="Calibri"/>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Cambria" w:eastAsia="Calibri" w:hAnsi="Cambria" w:cs="Cambria"/>
      <w:b/>
      <w:sz w:val="24"/>
      <w:szCs w:val="24"/>
      <w:lang w:eastAsia="en-US"/>
    </w:rPr>
  </w:style>
  <w:style w:type="character" w:customStyle="1" w:styleId="WW8Num49z0">
    <w:name w:val="WW8Num49z0"/>
    <w:qFormat/>
    <w:rPr>
      <w:rFonts w:cs="Times New Roman"/>
      <w:b w:val="0"/>
    </w:rPr>
  </w:style>
  <w:style w:type="character" w:customStyle="1" w:styleId="WW8Num49z2">
    <w:name w:val="WW8Num49z2"/>
    <w:qFormat/>
    <w:rPr>
      <w:rFonts w:cs="Times New Roman"/>
    </w:rPr>
  </w:style>
  <w:style w:type="character" w:customStyle="1" w:styleId="WW8Num49z3">
    <w:name w:val="WW8Num49z3"/>
    <w:qFormat/>
    <w:rPr>
      <w:rFonts w:ascii="Cambria" w:eastAsia="Calibri" w:hAnsi="Cambria" w:cs="Calibri"/>
      <w:b/>
      <w:i w:val="0"/>
      <w:color w:val="000000"/>
      <w:sz w:val="24"/>
      <w:szCs w:val="24"/>
      <w:lang w:val="pl-PL" w:eastAsia="en-US"/>
    </w:rPr>
  </w:style>
  <w:style w:type="character" w:customStyle="1" w:styleId="WW8Num49z4">
    <w:name w:val="WW8Num49z4"/>
    <w:qFormat/>
  </w:style>
  <w:style w:type="character" w:customStyle="1" w:styleId="WW8Num50z0">
    <w:name w:val="WW8Num50z0"/>
    <w:qFormat/>
    <w:rPr>
      <w:rFonts w:ascii="Cambria" w:eastAsia="Calibri" w:hAnsi="Cambria" w:cs="Cambria"/>
      <w:b/>
      <w:sz w:val="24"/>
      <w:szCs w:val="24"/>
      <w:lang w:eastAsia="en-US"/>
    </w:rPr>
  </w:style>
  <w:style w:type="character" w:customStyle="1" w:styleId="WW8Num50z1">
    <w:name w:val="WW8Num50z1"/>
    <w:qFormat/>
    <w:rPr>
      <w:rFonts w:ascii="Cambria" w:eastAsia="Calibri" w:hAnsi="Cambria" w:cs="Calibri"/>
      <w:b w:val="0"/>
      <w:strike w:val="0"/>
      <w:dstrike w:val="0"/>
      <w:color w:val="000000"/>
      <w:sz w:val="24"/>
      <w:szCs w:val="24"/>
      <w:lang w:val="pl-PL" w:eastAsia="en-US"/>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eastAsia="Calibri" w:hAnsi="Cambria" w:cs="Cambria"/>
      <w:b/>
      <w:sz w:val="24"/>
      <w:szCs w:val="24"/>
      <w:lang w:eastAsia="en-US"/>
    </w:rPr>
  </w:style>
  <w:style w:type="character" w:customStyle="1" w:styleId="WW8Num52z0">
    <w:name w:val="WW8Num52z0"/>
    <w:qFormat/>
    <w:rPr>
      <w:rFonts w:ascii="Cambria" w:eastAsia="Calibri" w:hAnsi="Cambria" w:cs="Cambria"/>
      <w:sz w:val="24"/>
      <w:szCs w:val="24"/>
      <w:lang w:eastAsia="en-US"/>
    </w:rPr>
  </w:style>
  <w:style w:type="character" w:customStyle="1" w:styleId="WW8Num53z0">
    <w:name w:val="WW8Num53z0"/>
    <w:qFormat/>
    <w:rPr>
      <w:rFonts w:ascii="Cambria" w:hAnsi="Cambria" w:cs="Cambria"/>
      <w:b w:val="0"/>
      <w:color w:val="000000"/>
      <w:sz w:val="24"/>
      <w:szCs w:val="24"/>
    </w:rPr>
  </w:style>
  <w:style w:type="character" w:customStyle="1" w:styleId="WW8Num54z0">
    <w:name w:val="WW8Num54z0"/>
    <w:qFormat/>
    <w:rPr>
      <w:rFonts w:ascii="Cambria" w:eastAsia="Calibri" w:hAnsi="Cambria" w:cs="Cambria"/>
      <w:color w:val="000000"/>
      <w:sz w:val="24"/>
      <w:szCs w:val="24"/>
      <w:lang w:eastAsia="en-US"/>
    </w:rPr>
  </w:style>
  <w:style w:type="character" w:customStyle="1" w:styleId="WW8Num55z0">
    <w:name w:val="WW8Num55z0"/>
    <w:qFormat/>
    <w:rPr>
      <w:rFonts w:ascii="Cambria" w:hAnsi="Cambria" w:cs="Calibri"/>
      <w:b/>
      <w:color w:val="000000"/>
      <w:sz w:val="24"/>
      <w:szCs w:val="24"/>
    </w:rPr>
  </w:style>
  <w:style w:type="character" w:customStyle="1" w:styleId="WW8Num56z0">
    <w:name w:val="WW8Num56z0"/>
    <w:qFormat/>
    <w:rPr>
      <w:b/>
    </w:rPr>
  </w:style>
  <w:style w:type="character" w:customStyle="1" w:styleId="WW8Num56z1">
    <w:name w:val="WW8Num56z1"/>
    <w:qFormat/>
    <w:rPr>
      <w:rFonts w:ascii="Cambria" w:hAnsi="Cambria" w:cs="Cambria"/>
      <w:b w:val="0"/>
      <w:color w:val="000000"/>
      <w:sz w:val="24"/>
      <w:szCs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mbria" w:eastAsia="Calibri" w:hAnsi="Cambria" w:cs="Calibri"/>
      <w:b w:val="0"/>
      <w:strike w:val="0"/>
      <w:dstrike w:val="0"/>
      <w:color w:val="000000"/>
      <w:sz w:val="24"/>
      <w:szCs w:val="24"/>
      <w:lang w:val="pl-PL" w:eastAsia="en-US"/>
    </w:rPr>
  </w:style>
  <w:style w:type="character" w:customStyle="1" w:styleId="WW8Num58z0">
    <w:name w:val="WW8Num58z0"/>
    <w:qFormat/>
  </w:style>
  <w:style w:type="character" w:customStyle="1" w:styleId="WW8Num58z1">
    <w:name w:val="WW8Num58z1"/>
    <w:qFormat/>
    <w:rPr>
      <w:rFonts w:ascii="Cambria" w:eastAsia="Calibri" w:hAnsi="Cambria" w:cs="Cambria"/>
      <w:color w:val="000000"/>
      <w:sz w:val="24"/>
      <w:szCs w:val="24"/>
    </w:rPr>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6z1">
    <w:name w:val="WW8Num6z1"/>
    <w:qFormat/>
    <w:rPr>
      <w:rFonts w:ascii="Symbol" w:hAnsi="Symbol" w:cs="Symbol"/>
    </w:rPr>
  </w:style>
  <w:style w:type="character" w:customStyle="1" w:styleId="WW8Num6z2">
    <w:name w:val="WW8Num6z2"/>
    <w:qFormat/>
    <w:rPr>
      <w:rFonts w:ascii="Cambria" w:hAnsi="Cambria" w:cs="Cambria"/>
      <w:bCs/>
      <w:color w:val="000000"/>
      <w:sz w:val="24"/>
      <w:szCs w:val="24"/>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rPr>
      <w:rFonts w:ascii="Cambria" w:hAnsi="Cambria" w:cs="Calibri"/>
      <w:b/>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ambria" w:eastAsia="Calibri" w:hAnsi="Cambria" w:cs="Cambria"/>
      <w:b/>
      <w:color w:val="000000"/>
      <w:sz w:val="24"/>
      <w:szCs w:val="24"/>
      <w:lang w:eastAsia="en-US"/>
    </w:rPr>
  </w:style>
  <w:style w:type="character" w:customStyle="1" w:styleId="WW8Num19z2">
    <w:name w:val="WW8Num19z2"/>
    <w:qFormat/>
    <w:rPr>
      <w:rFonts w:ascii="Cambria" w:eastAsia="Calibri" w:hAnsi="Cambria" w:cs="Cambria"/>
      <w:color w:val="000000"/>
      <w:sz w:val="24"/>
      <w:szCs w:val="24"/>
      <w:lang w:eastAsia="en-U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ambria" w:eastAsia="SimSun" w:hAnsi="Cambria" w:cs="Cambria"/>
      <w:b w:val="0"/>
      <w:bCs w:val="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rPr>
      <w:b/>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rFonts w:ascii="Cambria" w:hAnsi="Cambria" w:cs="Cambria"/>
      <w:color w:val="000000"/>
      <w:sz w:val="24"/>
      <w:szCs w:val="24"/>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rFonts w:ascii="Cambria" w:eastAsia="Calibri" w:hAnsi="Cambria" w:cs="Cambria"/>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rPr>
      <w:rFonts w:ascii="Cambria" w:eastAsia="Calibri" w:hAnsi="Cambria" w:cs="Cambria"/>
      <w:color w:val="000000"/>
      <w:sz w:val="24"/>
      <w:szCs w:val="24"/>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1">
    <w:name w:val="WW8Num46z1"/>
    <w:qFormat/>
    <w:rPr>
      <w:rFonts w:ascii="Cambria" w:hAnsi="Cambria" w:cs="Arial"/>
      <w:sz w:val="24"/>
      <w:szCs w:val="24"/>
    </w:rPr>
  </w:style>
  <w:style w:type="character" w:customStyle="1" w:styleId="WW8Num46z2">
    <w:name w:val="WW8Num46z2"/>
    <w:qFormat/>
    <w:rPr>
      <w:b/>
      <w:i w:val="0"/>
    </w:rPr>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1">
    <w:name w:val="WW8Num49z1"/>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1">
    <w:name w:val="WW8Num53z1"/>
    <w:qFormat/>
    <w:rPr>
      <w:rFonts w:ascii="Cambria" w:eastAsia="Calibri" w:hAnsi="Cambria" w:cs="Cambria"/>
      <w:b/>
      <w:bCs/>
      <w:color w:val="000000"/>
      <w:sz w:val="24"/>
      <w:szCs w:val="24"/>
      <w:lang w:eastAsia="en-US"/>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0">
    <w:name w:val="WW8Num59z0"/>
    <w:qFormat/>
    <w:rPr>
      <w:rFonts w:ascii="Cambria" w:eastAsia="Calibri" w:hAnsi="Cambria" w:cs="Cambria"/>
      <w:b/>
      <w:color w:val="000000"/>
      <w:sz w:val="24"/>
      <w:szCs w:val="24"/>
      <w:lang w:eastAsia="en-US"/>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rPr>
  </w:style>
  <w:style w:type="character" w:customStyle="1" w:styleId="WW8Num60z1">
    <w:name w:val="WW8Num60z1"/>
    <w:qFormat/>
    <w:rPr>
      <w:rFonts w:ascii="Cambria" w:hAnsi="Cambria" w:cs="Cambria"/>
      <w:b w:val="0"/>
      <w:color w:val="000000"/>
      <w:sz w:val="24"/>
      <w:szCs w:val="24"/>
    </w:rPr>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mbria" w:hAnsi="Cambria" w:cs="Calibri"/>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mbria" w:eastAsia="Calibri" w:hAnsi="Cambria" w:cs="Cambria"/>
      <w:b/>
      <w:sz w:val="24"/>
      <w:szCs w:val="24"/>
      <w:lang w:eastAsia="en-US"/>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cs="Times New Roman"/>
      <w:b w:val="0"/>
    </w:rPr>
  </w:style>
  <w:style w:type="character" w:customStyle="1" w:styleId="WW8Num64z2">
    <w:name w:val="WW8Num64z2"/>
    <w:qFormat/>
    <w:rPr>
      <w:rFonts w:cs="Times New Roman"/>
    </w:rPr>
  </w:style>
  <w:style w:type="character" w:customStyle="1" w:styleId="WW8Num64z3">
    <w:name w:val="WW8Num64z3"/>
    <w:qFormat/>
    <w:rPr>
      <w:rFonts w:ascii="Cambria" w:eastAsia="Calibri" w:hAnsi="Cambria" w:cs="Calibri"/>
      <w:b/>
      <w:i w:val="0"/>
      <w:color w:val="000000"/>
      <w:sz w:val="24"/>
      <w:szCs w:val="24"/>
      <w:lang w:val="pl-PL" w:eastAsia="en-US"/>
    </w:rPr>
  </w:style>
  <w:style w:type="character" w:customStyle="1" w:styleId="WW8Num64z4">
    <w:name w:val="WW8Num64z4"/>
    <w:qFormat/>
  </w:style>
  <w:style w:type="character" w:customStyle="1" w:styleId="WW8Num65z0">
    <w:name w:val="WW8Num65z0"/>
    <w:qFormat/>
    <w:rPr>
      <w:b w:val="0"/>
      <w:i w:val="0"/>
      <w:color w:val="000000"/>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cs="Arial Unicode MS"/>
      <w:b/>
      <w:bCs/>
      <w:caps w:val="0"/>
      <w:smallCaps w:val="0"/>
      <w:strike w:val="0"/>
      <w:dstrike w:val="0"/>
      <w:color w:val="000000"/>
      <w:spacing w:val="0"/>
      <w:w w:val="100"/>
      <w:kern w:val="2"/>
      <w:position w:val="0"/>
      <w:sz w:val="24"/>
      <w:vertAlign w:val="baseline"/>
    </w:rPr>
  </w:style>
  <w:style w:type="character" w:customStyle="1" w:styleId="WW8Num67z0">
    <w:name w:val="WW8Num67z0"/>
    <w:qFormat/>
    <w:rPr>
      <w:rFonts w:ascii="Cambria" w:eastAsia="Calibri" w:hAnsi="Cambria" w:cs="Cambria"/>
      <w:b/>
      <w:sz w:val="24"/>
      <w:szCs w:val="24"/>
      <w:lang w:eastAsia="en-US"/>
    </w:rPr>
  </w:style>
  <w:style w:type="character" w:customStyle="1" w:styleId="WW8Num67z1">
    <w:name w:val="WW8Num67z1"/>
    <w:qFormat/>
    <w:rPr>
      <w:rFonts w:ascii="Cambria" w:eastAsia="Calibri" w:hAnsi="Cambria" w:cs="Calibri"/>
      <w:b w:val="0"/>
      <w:strike w:val="0"/>
      <w:dstrike w:val="0"/>
      <w:color w:val="000000"/>
      <w:sz w:val="24"/>
      <w:szCs w:val="24"/>
      <w:lang w:val="pl-PL" w:eastAsia="en-US"/>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mbria" w:eastAsia="Calibri" w:hAnsi="Cambria" w:cs="Cambria"/>
      <w:b/>
      <w:sz w:val="24"/>
      <w:szCs w:val="24"/>
      <w:lang w:eastAsia="en-US"/>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Cambria" w:eastAsia="Calibri" w:hAnsi="Cambria" w:cs="Cambria"/>
      <w:sz w:val="24"/>
      <w:szCs w:val="24"/>
      <w:lang w:eastAsia="en-US"/>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mbria" w:hAnsi="Cambria" w:cs="ArialNarrow"/>
      <w:b/>
      <w:bCs/>
      <w:i w:val="0"/>
      <w:color w:val="000000"/>
      <w:sz w:val="24"/>
      <w:szCs w:val="24"/>
    </w:rPr>
  </w:style>
  <w:style w:type="character" w:customStyle="1" w:styleId="WW8Num70z1">
    <w:name w:val="WW8Num70z1"/>
    <w:qFormat/>
    <w:rPr>
      <w:rFonts w:ascii="Cambria" w:hAnsi="Cambria" w:cs="Cambria"/>
      <w:sz w:val="24"/>
      <w:szCs w:val="24"/>
    </w:rPr>
  </w:style>
  <w:style w:type="character" w:customStyle="1" w:styleId="WW8Num70z3">
    <w:name w:val="WW8Num70z3"/>
    <w:qFormat/>
  </w:style>
  <w:style w:type="character" w:customStyle="1" w:styleId="WW8Num71z0">
    <w:name w:val="WW8Num71z0"/>
    <w:qFormat/>
    <w:rPr>
      <w:rFonts w:ascii="Cambria" w:hAnsi="Cambria" w:cs="Cambria"/>
      <w:b w:val="0"/>
      <w:color w:val="000000"/>
      <w:sz w:val="24"/>
      <w:szCs w:val="24"/>
    </w:rPr>
  </w:style>
  <w:style w:type="character" w:customStyle="1" w:styleId="WW8Num71z1">
    <w:name w:val="WW8Num71z1"/>
    <w:qFormat/>
    <w:rPr>
      <w:color w:val="000000"/>
    </w:rPr>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mbria" w:eastAsia="Calibri" w:hAnsi="Cambria" w:cs="Cambria"/>
      <w:color w:val="000000"/>
      <w:sz w:val="24"/>
      <w:szCs w:val="24"/>
      <w:lang w:eastAsia="en-US"/>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mbria" w:hAnsi="Cambria" w:cs="Calibri"/>
      <w:b/>
      <w:color w:val="000000"/>
      <w:sz w:val="24"/>
      <w:szCs w:val="24"/>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Jasnalistaakcent5Znak">
    <w:name w:val="Jasna lista — akcent 5 Znak"/>
    <w:qFormat/>
    <w:rPr>
      <w:rFonts w:ascii="Times New Roman" w:eastAsia="Times New Roman" w:hAnsi="Times New Roman" w:cs="Calibri"/>
    </w:rPr>
  </w:style>
  <w:style w:type="character" w:customStyle="1" w:styleId="redniasiatka2Znak">
    <w:name w:val="Średnia siatka 2 Znak"/>
    <w:qFormat/>
    <w:rPr>
      <w:sz w:val="22"/>
      <w:szCs w:val="22"/>
      <w:lang w:val="pl-PL" w:bidi="ar-SA"/>
    </w:rPr>
  </w:style>
  <w:style w:type="character" w:customStyle="1" w:styleId="FootnoteSymbol">
    <w:name w:val="Footnote Symbol"/>
    <w:qFormat/>
    <w:rPr>
      <w:vertAlign w:val="superscript"/>
    </w:rPr>
  </w:style>
  <w:style w:type="character" w:customStyle="1" w:styleId="Tekstpodstawowywcity2Znak">
    <w:name w:val="Tekst podstawowy wcięty 2 Znak"/>
    <w:qFormat/>
    <w:rPr>
      <w:rFonts w:ascii="Calibri" w:eastAsia="Calibri" w:hAnsi="Calibri" w:cs="Calibri"/>
      <w:color w:val="000000"/>
      <w:lang w:val="de-DE"/>
    </w:rPr>
  </w:style>
  <w:style w:type="character" w:customStyle="1" w:styleId="Odwoaniedokomentarza1">
    <w:name w:val="Odwołanie do komentarza1"/>
    <w:qFormat/>
    <w:rPr>
      <w:sz w:val="16"/>
      <w:szCs w:val="16"/>
    </w:rPr>
  </w:style>
  <w:style w:type="character" w:customStyle="1" w:styleId="EndnoteSymbol">
    <w:name w:val="Endnote Symbol"/>
    <w:qFormat/>
    <w:rPr>
      <w:vertAlign w:val="superscript"/>
    </w:rPr>
  </w:style>
  <w:style w:type="character" w:customStyle="1" w:styleId="Internetlink">
    <w:name w:val="Internet link"/>
    <w:qFormat/>
    <w:rPr>
      <w:color w:val="000080"/>
      <w:u w:val="single"/>
    </w:rPr>
  </w:style>
  <w:style w:type="character" w:customStyle="1" w:styleId="m8069290857866364993gmail-alb">
    <w:name w:val="m_8069290857866364993gmail-a_lb"/>
    <w:qFormat/>
  </w:style>
  <w:style w:type="character" w:customStyle="1" w:styleId="WW-Znakiprzypiswdolnych">
    <w:name w:val="WW-Znaki przypisów dolnych"/>
    <w:qFormat/>
    <w:rPr>
      <w:vertAlign w:val="superscript"/>
    </w:rPr>
  </w:style>
  <w:style w:type="character" w:customStyle="1" w:styleId="TekstkomentarzaZnak1">
    <w:name w:val="Tekst komentarza Znak1"/>
    <w:qFormat/>
    <w:rPr>
      <w:rFonts w:cs="Calibri"/>
      <w:lang w:eastAsia="zh-CN"/>
    </w:rPr>
  </w:style>
  <w:style w:type="character" w:customStyle="1" w:styleId="AkapitzlistZnak">
    <w:name w:val="Akapit z listą Znak"/>
    <w:link w:val="Akapitzlist"/>
    <w:qFormat/>
    <w:rPr>
      <w:rFonts w:eastAsia="SimSun"/>
      <w:lang w:eastAsia="zh-CN"/>
    </w:rPr>
  </w:style>
  <w:style w:type="character" w:customStyle="1" w:styleId="Tekstpodstawowywcity2Znak1">
    <w:name w:val="Tekst podstawowy wcięty 2 Znak1"/>
    <w:basedOn w:val="Domylnaczcionkaakapitu"/>
    <w:link w:val="Tekstpodstawowywcity2"/>
    <w:qFormat/>
    <w:rPr>
      <w:rFonts w:ascii="Times New Roman" w:eastAsia="Times New Roman" w:hAnsi="Times New Roman"/>
      <w:sz w:val="24"/>
      <w:szCs w:val="24"/>
    </w:rPr>
  </w:style>
  <w:style w:type="character" w:styleId="Nierozpoznanawzmianka">
    <w:name w:val="Unresolved Mention"/>
    <w:basedOn w:val="Domylnaczcionkaakapitu"/>
    <w:qFormat/>
    <w:rPr>
      <w:color w:val="605E5C"/>
      <w:shd w:val="clear" w:color="auto" w:fill="E1DFDD"/>
    </w:rPr>
  </w:style>
  <w:style w:type="character" w:customStyle="1" w:styleId="czeindeksu">
    <w:name w:val="Łącze indeksu"/>
    <w:qFormat/>
  </w:style>
  <w:style w:type="character" w:customStyle="1" w:styleId="Odwoanieprzypisudolnego1">
    <w:name w:val="Odwołanie przypisu dolnego1"/>
    <w:qFormat/>
    <w:rPr>
      <w:vertAlign w:val="superscript"/>
    </w:rPr>
  </w:style>
  <w:style w:type="character" w:customStyle="1" w:styleId="Znakinumeracji">
    <w:name w:val="Znaki numeracji"/>
    <w:qFormat/>
  </w:style>
  <w:style w:type="paragraph" w:styleId="Nagwek">
    <w:name w:val="header"/>
    <w:basedOn w:val="Standard"/>
    <w:next w:val="Textbody"/>
    <w:link w:val="NagwekZnak"/>
    <w:pPr>
      <w:tabs>
        <w:tab w:val="center" w:pos="4536"/>
        <w:tab w:val="right" w:pos="9072"/>
      </w:tabs>
    </w:pPr>
    <w:rPr>
      <w:szCs w:val="20"/>
    </w:rPr>
  </w:style>
  <w:style w:type="paragraph" w:styleId="Tekstpodstawowy">
    <w:name w:val="Body Text"/>
    <w:basedOn w:val="Normalny"/>
    <w:rPr>
      <w:rFonts w:eastAsia="Calibri"/>
      <w:b/>
      <w:sz w:val="20"/>
      <w:szCs w:val="20"/>
    </w:r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Standard"/>
    <w:qFormat/>
    <w:pPr>
      <w:suppressLineNumbers/>
      <w:spacing w:after="200" w:line="276" w:lineRule="auto"/>
      <w:jc w:val="both"/>
    </w:pPr>
    <w:rPr>
      <w:rFonts w:eastAsia="Lucida Sans Unicode" w:cs="Mangal"/>
      <w:lang w:val="pl-PL" w:eastAsia="zh-CN"/>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qFormat/>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Pr>
      <w:rFonts w:ascii="Times New Roman" w:hAnsi="Times New Roman"/>
      <w:color w:val="000000"/>
      <w:sz w:val="24"/>
      <w:szCs w:val="24"/>
      <w:lang w:eastAsia="en-US"/>
    </w:rPr>
  </w:style>
  <w:style w:type="paragraph" w:styleId="Bezodstpw">
    <w:name w:val="No Spacing"/>
    <w:link w:val="BezodstpwZnak"/>
    <w:qFormat/>
    <w:rPr>
      <w:rFonts w:eastAsia="Times New Roman"/>
      <w:sz w:val="22"/>
      <w:szCs w:val="22"/>
    </w:rPr>
  </w:style>
  <w:style w:type="paragraph" w:styleId="NormalnyWeb">
    <w:name w:val="Normal (Web)"/>
    <w:basedOn w:val="Normalny"/>
    <w:qFormat/>
    <w:rPr>
      <w:rFonts w:eastAsia="Calibri"/>
    </w:rPr>
  </w:style>
  <w:style w:type="paragraph" w:customStyle="1" w:styleId="Teksttreci2">
    <w:name w:val="Tekst treści (2)"/>
    <w:basedOn w:val="Normalny"/>
    <w:qFormat/>
    <w:pPr>
      <w:widowControl w:val="0"/>
      <w:shd w:val="clear" w:color="auto" w:fill="FFFFFF"/>
      <w:spacing w:before="240" w:line="252" w:lineRule="exact"/>
      <w:ind w:hanging="360"/>
      <w:jc w:val="both"/>
    </w:pPr>
    <w:rPr>
      <w:sz w:val="21"/>
    </w:rPr>
  </w:style>
  <w:style w:type="paragraph" w:customStyle="1" w:styleId="a-podst-2">
    <w:name w:val="a-podst-2"/>
    <w:basedOn w:val="Normalny"/>
    <w:qFormat/>
    <w:pPr>
      <w:spacing w:line="360" w:lineRule="auto"/>
      <w:ind w:left="284" w:hanging="284"/>
    </w:pPr>
    <w:rPr>
      <w:szCs w:val="20"/>
    </w:rPr>
  </w:style>
  <w:style w:type="paragraph" w:customStyle="1" w:styleId="Teksttreci5">
    <w:name w:val="Tekst treści (5)"/>
    <w:basedOn w:val="Normalny"/>
    <w:qFormat/>
    <w:pPr>
      <w:widowControl w:val="0"/>
      <w:shd w:val="clear" w:color="auto" w:fill="FFFFFF"/>
      <w:spacing w:before="240" w:after="480" w:line="250" w:lineRule="exact"/>
      <w:ind w:hanging="320"/>
      <w:jc w:val="both"/>
    </w:pPr>
    <w:rPr>
      <w:i/>
      <w:sz w:val="22"/>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styleId="Listanumerowana">
    <w:name w:val="List Number"/>
    <w:basedOn w:val="Normalny"/>
    <w:qFormat/>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qFormat/>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qFormat/>
    <w:pPr>
      <w:numPr>
        <w:numId w:val="4"/>
      </w:numPr>
      <w:ind w:left="2552" w:hanging="851"/>
    </w:pPr>
  </w:style>
  <w:style w:type="paragraph" w:styleId="Listanumerowana5">
    <w:name w:val="List Number 5"/>
    <w:basedOn w:val="Normalny"/>
    <w:qFormat/>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qFormat/>
    <w:rPr>
      <w:rFonts w:ascii="Tahoma" w:eastAsia="Calibri" w:hAnsi="Tahoma"/>
      <w:sz w:val="16"/>
      <w:szCs w:val="20"/>
    </w:rPr>
  </w:style>
  <w:style w:type="paragraph" w:styleId="Tekstkomentarza">
    <w:name w:val="annotation text"/>
    <w:basedOn w:val="Normalny"/>
    <w:link w:val="TekstkomentarzaZnak"/>
    <w:qFormat/>
    <w:rPr>
      <w:rFonts w:eastAsia="Calibri"/>
      <w:sz w:val="20"/>
      <w:szCs w:val="20"/>
    </w:rPr>
  </w:style>
  <w:style w:type="paragraph" w:styleId="Tematkomentarza">
    <w:name w:val="annotation subject"/>
    <w:basedOn w:val="Tekstkomentarza"/>
    <w:next w:val="Tekstkomentarza"/>
    <w:link w:val="TematkomentarzaZnak"/>
    <w:qFormat/>
    <w:rPr>
      <w:b/>
    </w:rPr>
  </w:style>
  <w:style w:type="paragraph" w:customStyle="1" w:styleId="normaltableau">
    <w:name w:val="normal_tableau"/>
    <w:basedOn w:val="Normalny"/>
    <w:qFormat/>
    <w:pPr>
      <w:spacing w:before="120" w:after="120"/>
      <w:jc w:val="both"/>
    </w:pPr>
    <w:rPr>
      <w:rFonts w:ascii="Optima" w:hAnsi="Optima"/>
      <w:sz w:val="22"/>
      <w:szCs w:val="22"/>
      <w:lang w:val="en-GB"/>
    </w:rPr>
  </w:style>
  <w:style w:type="paragraph" w:styleId="Tekstprzypisudolnego">
    <w:name w:val="footnote text"/>
    <w:basedOn w:val="Normalny"/>
    <w:rPr>
      <w:rFonts w:eastAsia="Calibri"/>
      <w:sz w:val="20"/>
      <w:szCs w:val="20"/>
    </w:rPr>
  </w:style>
  <w:style w:type="paragraph" w:styleId="Zwykytekst">
    <w:name w:val="Plain Text"/>
    <w:basedOn w:val="Normalny"/>
    <w:link w:val="ZwykytekstZnak"/>
    <w:qFormat/>
    <w:rPr>
      <w:rFonts w:ascii="Courier New" w:eastAsia="MS Mincho" w:hAnsi="Courier New"/>
      <w:sz w:val="20"/>
      <w:szCs w:val="20"/>
    </w:rPr>
  </w:style>
  <w:style w:type="paragraph" w:customStyle="1" w:styleId="Standard">
    <w:name w:val="Standard"/>
    <w:qFormat/>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qFormat/>
    <w:pPr>
      <w:widowControl w:val="0"/>
      <w:ind w:left="3686" w:hanging="1843"/>
      <w:jc w:val="both"/>
    </w:pPr>
    <w:rPr>
      <w:szCs w:val="20"/>
    </w:rPr>
  </w:style>
  <w:style w:type="paragraph" w:styleId="Tytu">
    <w:name w:val="Title"/>
    <w:basedOn w:val="Normalny"/>
    <w:next w:val="Normalny"/>
    <w:link w:val="TytuZnak"/>
    <w:uiPriority w:val="10"/>
    <w:qFormat/>
    <w:pPr>
      <w:contextualSpacing/>
    </w:pPr>
    <w:rPr>
      <w:rFonts w:ascii="Calibri Light" w:eastAsia="Calibri" w:hAnsi="Calibri Light"/>
      <w:spacing w:val="-10"/>
      <w:kern w:val="2"/>
      <w:sz w:val="56"/>
      <w:szCs w:val="20"/>
    </w:rPr>
  </w:style>
  <w:style w:type="paragraph" w:customStyle="1" w:styleId="Teksttreci1">
    <w:name w:val="Tekst treści1"/>
    <w:basedOn w:val="Normalny"/>
    <w:qFormat/>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rPr>
      <w:rFonts w:eastAsia="Calibri"/>
      <w:sz w:val="20"/>
      <w:szCs w:val="20"/>
    </w:rPr>
  </w:style>
  <w:style w:type="paragraph" w:customStyle="1" w:styleId="text-justify">
    <w:name w:val="text-justify"/>
    <w:basedOn w:val="Normalny"/>
    <w:qFormat/>
    <w:pPr>
      <w:spacing w:before="280" w:after="280"/>
    </w:pPr>
  </w:style>
  <w:style w:type="paragraph" w:customStyle="1" w:styleId="Kolorowecieniowanieakcent11">
    <w:name w:val="Kolorowe cieniowanie — akcent 11"/>
    <w:qFormat/>
    <w:rPr>
      <w:rFonts w:ascii="Times New Roman" w:eastAsia="Times New Roman" w:hAnsi="Times New Roman"/>
      <w:sz w:val="24"/>
      <w:szCs w:val="24"/>
    </w:rPr>
  </w:style>
  <w:style w:type="paragraph" w:styleId="Akapitzlist">
    <w:name w:val="List Paragraph"/>
    <w:basedOn w:val="Normalny"/>
    <w:link w:val="AkapitzlistZnak"/>
    <w:qFormat/>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qFormat/>
    <w:pPr>
      <w:spacing w:after="120" w:line="480" w:lineRule="auto"/>
    </w:pPr>
    <w:rPr>
      <w:rFonts w:eastAsia="Calibri"/>
    </w:rPr>
  </w:style>
  <w:style w:type="paragraph" w:customStyle="1" w:styleId="m5968006951817061090kolorowalistaakcent11">
    <w:name w:val="m5968006951817061090kolorowalistaakcent11"/>
    <w:basedOn w:val="Normalny"/>
    <w:qFormat/>
    <w:pPr>
      <w:spacing w:before="280" w:after="280"/>
    </w:pPr>
    <w:rPr>
      <w:rFonts w:eastAsia="Calibri"/>
    </w:rPr>
  </w:style>
  <w:style w:type="paragraph" w:styleId="Podtytu">
    <w:name w:val="Subtitle"/>
    <w:basedOn w:val="Normalny"/>
    <w:next w:val="Normalny"/>
    <w:link w:val="PodtytuZnak"/>
    <w:uiPriority w:val="11"/>
    <w:qFormat/>
    <w:pPr>
      <w:spacing w:after="60"/>
      <w:jc w:val="center"/>
      <w:outlineLvl w:val="1"/>
    </w:pPr>
    <w:rPr>
      <w:rFonts w:ascii="Cambria" w:hAnsi="Cambria"/>
    </w:rPr>
  </w:style>
  <w:style w:type="paragraph" w:customStyle="1" w:styleId="ox-b171701408-msonormal">
    <w:name w:val="ox-b171701408-msonormal"/>
    <w:basedOn w:val="Normalny"/>
    <w:qFormat/>
    <w:pPr>
      <w:spacing w:before="280" w:after="280"/>
    </w:pPr>
    <w:rPr>
      <w:rFonts w:eastAsia="Calibri"/>
    </w:rPr>
  </w:style>
  <w:style w:type="paragraph" w:customStyle="1" w:styleId="p1">
    <w:name w:val="p1"/>
    <w:basedOn w:val="Normalny"/>
    <w:qFormat/>
    <w:rPr>
      <w:rFonts w:ascii="Helvetica" w:eastAsia="Calibri" w:hAnsi="Helvetica"/>
      <w:sz w:val="15"/>
      <w:szCs w:val="15"/>
    </w:rPr>
  </w:style>
  <w:style w:type="paragraph" w:customStyle="1" w:styleId="p3">
    <w:name w:val="p3"/>
    <w:basedOn w:val="Normalny"/>
    <w:qFormat/>
    <w:pPr>
      <w:jc w:val="both"/>
    </w:pPr>
    <w:rPr>
      <w:rFonts w:ascii="Helvetica Neue" w:eastAsia="Calibri" w:hAnsi="Helvetica Neue"/>
      <w:color w:val="454545"/>
      <w:sz w:val="18"/>
      <w:szCs w:val="18"/>
    </w:rPr>
  </w:style>
  <w:style w:type="paragraph" w:customStyle="1" w:styleId="p2">
    <w:name w:val="p2"/>
    <w:basedOn w:val="Normalny"/>
    <w:qFormat/>
    <w:rPr>
      <w:rFonts w:ascii="Helvetica Neue" w:eastAsia="Calibri" w:hAnsi="Helvetica Neue"/>
      <w:color w:val="454545"/>
      <w:sz w:val="18"/>
      <w:szCs w:val="18"/>
    </w:rPr>
  </w:style>
  <w:style w:type="paragraph" w:customStyle="1" w:styleId="ox-2f2e412c31-msolistparagraph">
    <w:name w:val="ox-2f2e412c31-msolistparagraph"/>
    <w:basedOn w:val="Normalny"/>
    <w:qFormat/>
    <w:pPr>
      <w:spacing w:before="280" w:after="280"/>
    </w:pPr>
    <w:rPr>
      <w:rFonts w:eastAsia="Calibri"/>
    </w:rPr>
  </w:style>
  <w:style w:type="paragraph" w:styleId="Poprawka">
    <w:name w:val="Revision"/>
    <w:qFormat/>
    <w:rPr>
      <w:rFonts w:ascii="Times New Roman" w:eastAsia="Times New Roman" w:hAnsi="Times New Roman"/>
      <w:sz w:val="24"/>
      <w:szCs w:val="24"/>
    </w:rPr>
  </w:style>
  <w:style w:type="paragraph" w:customStyle="1" w:styleId="Tekstpodstawowy1">
    <w:name w:val="Tekst podstawowy1"/>
    <w:basedOn w:val="Normalny"/>
    <w:qFormat/>
    <w:pPr>
      <w:jc w:val="both"/>
    </w:pPr>
    <w:rPr>
      <w:rFonts w:ascii="Calibri" w:eastAsia="Calibri" w:hAnsi="Calibri"/>
      <w:sz w:val="20"/>
      <w:szCs w:val="20"/>
    </w:rPr>
  </w:style>
  <w:style w:type="paragraph" w:customStyle="1" w:styleId="Normalny1">
    <w:name w:val="Normalny1"/>
    <w:qFormat/>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style>
  <w:style w:type="paragraph" w:styleId="Tekstpodstawowywcity">
    <w:name w:val="Body Text Indent"/>
    <w:basedOn w:val="Normalny"/>
    <w:pPr>
      <w:spacing w:after="120"/>
      <w:ind w:left="283"/>
    </w:pPr>
  </w:style>
  <w:style w:type="paragraph" w:customStyle="1" w:styleId="Textbody">
    <w:name w:val="Text body"/>
    <w:basedOn w:val="Standard"/>
    <w:link w:val="TekstpodstawowyZnak"/>
    <w:qFormat/>
    <w:pPr>
      <w:spacing w:after="120" w:line="276" w:lineRule="auto"/>
      <w:jc w:val="both"/>
    </w:pPr>
    <w:rPr>
      <w:rFonts w:eastAsia="SimSun" w:cs="Mangal"/>
      <w:sz w:val="20"/>
      <w:szCs w:val="20"/>
      <w:lang w:eastAsia="zh-CN" w:bidi="hi-IN"/>
    </w:rPr>
  </w:style>
  <w:style w:type="paragraph" w:customStyle="1" w:styleId="Nagwek10">
    <w:name w:val="Nagłówek1"/>
    <w:basedOn w:val="Standard"/>
    <w:qFormat/>
    <w:pPr>
      <w:keepNext/>
      <w:spacing w:before="240" w:after="120" w:line="276" w:lineRule="auto"/>
      <w:jc w:val="both"/>
    </w:pPr>
    <w:rPr>
      <w:rFonts w:ascii="Liberation Sans" w:eastAsia="Microsoft YaHei" w:hAnsi="Liberation Sans" w:cs="Mangal"/>
      <w:sz w:val="28"/>
      <w:szCs w:val="28"/>
      <w:lang w:val="pl-PL" w:eastAsia="zh-CN"/>
    </w:rPr>
  </w:style>
  <w:style w:type="paragraph" w:customStyle="1" w:styleId="Jasnalistaakcent51">
    <w:name w:val="Jasna lista — akcent 51"/>
    <w:basedOn w:val="Standard"/>
    <w:qFormat/>
    <w:pPr>
      <w:spacing w:after="200" w:line="276" w:lineRule="auto"/>
      <w:ind w:left="720"/>
      <w:jc w:val="both"/>
    </w:pPr>
    <w:rPr>
      <w:rFonts w:eastAsia="Lucida Sans Unicode" w:cs="Times New Roman"/>
      <w:sz w:val="20"/>
      <w:szCs w:val="20"/>
      <w:lang w:eastAsia="zh-CN"/>
    </w:rPr>
  </w:style>
  <w:style w:type="paragraph" w:customStyle="1" w:styleId="redniasiatka21">
    <w:name w:val="Średnia siatka 21"/>
    <w:qFormat/>
    <w:pPr>
      <w:textAlignment w:val="baseline"/>
    </w:pPr>
    <w:rPr>
      <w:kern w:val="2"/>
      <w:sz w:val="22"/>
      <w:szCs w:val="22"/>
      <w:lang w:eastAsia="zh-CN"/>
    </w:rPr>
  </w:style>
  <w:style w:type="paragraph" w:customStyle="1" w:styleId="Textbodyindent">
    <w:name w:val="Text body indent"/>
    <w:basedOn w:val="Standard"/>
    <w:link w:val="TekstpodstawowywcityZnak"/>
    <w:qFormat/>
    <w:pPr>
      <w:widowControl/>
      <w:suppressAutoHyphens w:val="0"/>
      <w:spacing w:after="120" w:line="276" w:lineRule="auto"/>
      <w:ind w:left="283"/>
    </w:pPr>
    <w:rPr>
      <w:rFonts w:ascii="Calibri" w:hAnsi="Calibri" w:cs="Times New Roman"/>
      <w:sz w:val="20"/>
      <w:szCs w:val="20"/>
      <w:lang w:eastAsia="zh-CN"/>
    </w:rPr>
  </w:style>
  <w:style w:type="paragraph" w:customStyle="1" w:styleId="Tekstpodstawowy21">
    <w:name w:val="Tekst podstawowy 21"/>
    <w:basedOn w:val="Standard"/>
    <w:qFormat/>
    <w:pPr>
      <w:spacing w:after="120" w:line="480" w:lineRule="auto"/>
      <w:jc w:val="both"/>
    </w:pPr>
    <w:rPr>
      <w:rFonts w:eastAsia="Lucida Sans Unicode" w:cs="Times New Roman"/>
      <w:sz w:val="20"/>
      <w:szCs w:val="20"/>
      <w:lang w:eastAsia="zh-CN"/>
    </w:rPr>
  </w:style>
  <w:style w:type="paragraph" w:customStyle="1" w:styleId="Zwykytekst1">
    <w:name w:val="Zwykły tekst1"/>
    <w:basedOn w:val="Standard"/>
    <w:qFormat/>
    <w:pPr>
      <w:widowControl/>
      <w:suppressAutoHyphens w:val="0"/>
    </w:pPr>
    <w:rPr>
      <w:rFonts w:ascii="Courier New" w:eastAsia="Lucida Sans Unicode" w:hAnsi="Courier New" w:cs="Times New Roman"/>
      <w:sz w:val="20"/>
      <w:szCs w:val="20"/>
      <w:lang w:val="de-DE" w:eastAsia="zh-CN"/>
    </w:rPr>
  </w:style>
  <w:style w:type="paragraph" w:styleId="Listapunktowana2">
    <w:name w:val="List Bullet 2"/>
    <w:basedOn w:val="Standard"/>
    <w:qFormat/>
    <w:pPr>
      <w:widowControl/>
      <w:suppressAutoHyphens w:val="0"/>
      <w:ind w:left="566" w:hanging="283"/>
    </w:pPr>
    <w:rPr>
      <w:rFonts w:eastAsia="Lucida Sans Unicode" w:cs="Times New Roman"/>
      <w:lang w:val="pl-PL" w:eastAsia="zh-CN"/>
    </w:rPr>
  </w:style>
  <w:style w:type="paragraph" w:customStyle="1" w:styleId="oddl-nadpis">
    <w:name w:val="oddíl-nadpis"/>
    <w:basedOn w:val="Standard"/>
    <w:qFormat/>
    <w:pPr>
      <w:keepNext/>
      <w:suppressAutoHyphens w:val="0"/>
      <w:spacing w:before="240" w:line="240" w:lineRule="exact"/>
    </w:pPr>
    <w:rPr>
      <w:rFonts w:ascii="Arial" w:eastAsia="Lucida Sans Unicode" w:hAnsi="Arial" w:cs="Times New Roman"/>
      <w:b/>
      <w:szCs w:val="18"/>
      <w:lang w:val="cs-CZ" w:eastAsia="zh-CN"/>
    </w:rPr>
  </w:style>
  <w:style w:type="paragraph" w:customStyle="1" w:styleId="Tekstkomentarza1">
    <w:name w:val="Tekst komentarza1"/>
    <w:basedOn w:val="Standard"/>
    <w:qFormat/>
    <w:pPr>
      <w:spacing w:after="200"/>
      <w:jc w:val="both"/>
    </w:pPr>
    <w:rPr>
      <w:rFonts w:eastAsia="Lucida Sans Unicode" w:cs="Times New Roman"/>
      <w:sz w:val="20"/>
      <w:szCs w:val="20"/>
      <w:lang w:eastAsia="zh-CN"/>
    </w:rPr>
  </w:style>
  <w:style w:type="paragraph" w:customStyle="1" w:styleId="redniasiatka1akcent23">
    <w:name w:val="Średnia siatka 1 — akcent 23"/>
    <w:basedOn w:val="Standard"/>
    <w:qFormat/>
    <w:pPr>
      <w:widowControl/>
      <w:suppressAutoHyphens w:val="0"/>
      <w:spacing w:before="20" w:after="40"/>
      <w:ind w:left="720"/>
      <w:jc w:val="both"/>
    </w:pPr>
    <w:rPr>
      <w:rFonts w:ascii="Calibri" w:eastAsia="SimSun" w:hAnsi="Calibri" w:cs="Times New Roman"/>
      <w:sz w:val="20"/>
      <w:szCs w:val="20"/>
      <w:lang w:val="pl-PL" w:eastAsia="zh-CN"/>
    </w:rPr>
  </w:style>
  <w:style w:type="paragraph" w:customStyle="1" w:styleId="gmail-msolistparagraph">
    <w:name w:val="gmail-msolistparagraph"/>
    <w:basedOn w:val="Standard"/>
    <w:qFormat/>
    <w:pPr>
      <w:widowControl/>
      <w:suppressAutoHyphens w:val="0"/>
      <w:spacing w:before="280" w:after="280"/>
    </w:pPr>
    <w:rPr>
      <w:rFonts w:eastAsia="Lucida Sans Unicode" w:cs="Times New Roman"/>
      <w:lang w:val="pl-PL" w:eastAsia="zh-CN"/>
    </w:rPr>
  </w:style>
  <w:style w:type="paragraph" w:customStyle="1" w:styleId="m8069290857866364993gmail-text-justify">
    <w:name w:val="m_8069290857866364993gmail-text-justify"/>
    <w:basedOn w:val="Standard"/>
    <w:qFormat/>
    <w:pPr>
      <w:widowControl/>
      <w:suppressAutoHyphens w:val="0"/>
      <w:spacing w:before="280" w:after="280"/>
    </w:pPr>
    <w:rPr>
      <w:rFonts w:eastAsia="Lucida Sans Unicode" w:cs="Times New Roman"/>
      <w:lang w:val="pl-PL" w:eastAsia="zh-CN"/>
    </w:rPr>
  </w:style>
  <w:style w:type="paragraph" w:customStyle="1" w:styleId="tyt">
    <w:name w:val="tyt"/>
    <w:basedOn w:val="Standard"/>
    <w:qFormat/>
    <w:pPr>
      <w:keepNext/>
      <w:widowControl/>
      <w:suppressAutoHyphens w:val="0"/>
      <w:spacing w:before="60" w:after="60"/>
      <w:jc w:val="center"/>
    </w:pPr>
    <w:rPr>
      <w:rFonts w:eastAsia="Lucida Sans Unicode" w:cs="Times New Roman"/>
      <w:b/>
      <w:szCs w:val="20"/>
      <w:lang w:val="pl-PL" w:eastAsia="zh-CN"/>
    </w:rPr>
  </w:style>
  <w:style w:type="paragraph" w:customStyle="1" w:styleId="Jasnasiatkaakcent31">
    <w:name w:val="Jasna siatka — akcent 31"/>
    <w:basedOn w:val="Standard"/>
    <w:qFormat/>
    <w:pPr>
      <w:widowControl/>
      <w:spacing w:after="200" w:line="276" w:lineRule="auto"/>
      <w:ind w:left="720"/>
    </w:pPr>
    <w:rPr>
      <w:rFonts w:ascii="Calibri" w:hAnsi="Calibri" w:cs="Times New Roman"/>
      <w:lang w:val="pl-PL" w:eastAsia="zh-CN"/>
    </w:rPr>
  </w:style>
  <w:style w:type="paragraph" w:customStyle="1" w:styleId="Jasnasiatkaakcent32">
    <w:name w:val="Jasna siatka — akcent 32"/>
    <w:basedOn w:val="Standard"/>
    <w:qFormat/>
    <w:pPr>
      <w:widowControl/>
      <w:suppressAutoHyphens w:val="0"/>
      <w:spacing w:after="200" w:line="276" w:lineRule="auto"/>
      <w:ind w:left="720"/>
    </w:pPr>
    <w:rPr>
      <w:rFonts w:ascii="Calibri" w:hAnsi="Calibri" w:cs="Times New Roman"/>
      <w:lang w:val="pl-PL" w:eastAsia="zh-CN"/>
    </w:rPr>
  </w:style>
  <w:style w:type="paragraph" w:customStyle="1" w:styleId="rednialista2akcent21">
    <w:name w:val="Średnia lista 2 — akcent 21"/>
    <w:qFormat/>
    <w:pPr>
      <w:textAlignment w:val="baseline"/>
    </w:pPr>
    <w:rPr>
      <w:rFonts w:ascii="Times New Roman" w:eastAsia="Times New Roman" w:hAnsi="Times New Roman" w:cs="Calibri"/>
      <w:kern w:val="2"/>
      <w:sz w:val="22"/>
      <w:szCs w:val="22"/>
      <w:lang w:eastAsia="zh-CN"/>
    </w:rPr>
  </w:style>
  <w:style w:type="paragraph" w:customStyle="1" w:styleId="redniasiatka1akcent21">
    <w:name w:val="Średnia siatka 1 — akcent 21"/>
    <w:basedOn w:val="Standard"/>
    <w:qFormat/>
    <w:pPr>
      <w:widowControl/>
      <w:suppressAutoHyphens w:val="0"/>
      <w:spacing w:before="20" w:after="40"/>
      <w:ind w:left="720"/>
      <w:jc w:val="both"/>
    </w:pPr>
    <w:rPr>
      <w:rFonts w:ascii="Calibri" w:eastAsia="SimSun" w:hAnsi="Calibri" w:cs="Times New Roman"/>
      <w:sz w:val="20"/>
      <w:szCs w:val="20"/>
      <w:lang w:val="pl-PL" w:eastAsia="zh-CN"/>
    </w:rPr>
  </w:style>
  <w:style w:type="paragraph" w:customStyle="1" w:styleId="Zawartotabeli">
    <w:name w:val="Zawartość tabeli"/>
    <w:basedOn w:val="Standard"/>
    <w:qFormat/>
    <w:pPr>
      <w:suppressLineNumbers/>
      <w:spacing w:after="200" w:line="276" w:lineRule="auto"/>
      <w:jc w:val="both"/>
    </w:pPr>
    <w:rPr>
      <w:rFonts w:eastAsia="Lucida Sans Unicode"/>
      <w:lang w:val="pl-PL" w:eastAsia="zh-CN"/>
    </w:rPr>
  </w:style>
  <w:style w:type="paragraph" w:customStyle="1" w:styleId="Nagwektabeli">
    <w:name w:val="Nagłówek tabeli"/>
    <w:basedOn w:val="Zawartotabeli"/>
    <w:qFormat/>
    <w:pPr>
      <w:jc w:val="center"/>
    </w:pPr>
    <w:rPr>
      <w:b/>
      <w:bCs/>
    </w:rPr>
  </w:style>
  <w:style w:type="paragraph" w:customStyle="1" w:styleId="Footnote">
    <w:name w:val="Footnote"/>
    <w:basedOn w:val="Standard"/>
    <w:link w:val="TekstprzypisudolnegoZnak"/>
    <w:qFormat/>
    <w:pPr>
      <w:suppressLineNumbers/>
      <w:spacing w:after="200" w:line="276" w:lineRule="auto"/>
      <w:ind w:left="283" w:hanging="283"/>
      <w:jc w:val="both"/>
    </w:pPr>
    <w:rPr>
      <w:rFonts w:eastAsia="Lucida Sans Unicode"/>
      <w:sz w:val="20"/>
      <w:szCs w:val="20"/>
      <w:lang w:val="pl-PL" w:eastAsia="zh-CN"/>
    </w:rPr>
  </w:style>
  <w:style w:type="paragraph" w:styleId="Tekstpodstawowywcity2">
    <w:name w:val="Body Text Indent 2"/>
    <w:basedOn w:val="Normalny"/>
    <w:link w:val="Tekstpodstawowywcity2Znak1"/>
    <w:qFormat/>
    <w:pPr>
      <w:spacing w:after="120" w:line="480" w:lineRule="auto"/>
      <w:ind w:left="283"/>
    </w:pPr>
  </w:style>
  <w:style w:type="paragraph" w:styleId="Nagwekindeksu">
    <w:name w:val="index heading"/>
    <w:basedOn w:val="Nagwek"/>
  </w:style>
  <w:style w:type="paragraph" w:styleId="Nagwekspisutreci">
    <w:name w:val="TOC Heading"/>
    <w:basedOn w:val="Nagwek1"/>
    <w:next w:val="Normalny"/>
    <w:pPr>
      <w:keepLines/>
      <w:suppressAutoHyphens w:val="0"/>
      <w:spacing w:after="0" w:line="259" w:lineRule="auto"/>
      <w:outlineLvl w:val="9"/>
    </w:pPr>
    <w:rPr>
      <w:rFonts w:ascii="Cambria" w:hAnsi="Cambria"/>
      <w:b w:val="0"/>
      <w:color w:val="365F91"/>
      <w:kern w:val="0"/>
      <w:szCs w:val="32"/>
    </w:rPr>
  </w:style>
  <w:style w:type="paragraph" w:styleId="Spistreci1">
    <w:name w:val="toc 1"/>
    <w:basedOn w:val="Normalny"/>
    <w:next w:val="Normalny"/>
    <w:autoRedefine/>
    <w:pPr>
      <w:spacing w:after="100"/>
    </w:pPr>
  </w:style>
  <w:style w:type="numbering" w:customStyle="1" w:styleId="WW8Num13">
    <w:name w:val="WW8Num13"/>
    <w:qFormat/>
  </w:style>
  <w:style w:type="numbering" w:customStyle="1" w:styleId="WW8Num14">
    <w:name w:val="WW8Num14"/>
    <w:qFormat/>
  </w:style>
  <w:style w:type="numbering" w:customStyle="1" w:styleId="WW8Num6">
    <w:name w:val="WW8Num6"/>
    <w:qFormat/>
  </w:style>
  <w:style w:type="numbering" w:customStyle="1" w:styleId="WW8Num4">
    <w:name w:val="WW8Num4"/>
    <w:qFormat/>
  </w:style>
  <w:style w:type="numbering" w:customStyle="1" w:styleId="WW8Num3">
    <w:name w:val="WW8Num3"/>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zoz1belzy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https://platformazakupowa.pl/pn/spzoz1belzyce" TargetMode="External"/><Relationship Id="rId12" Type="http://schemas.openxmlformats.org/officeDocument/2006/relationships/hyperlink" Target="https://platformazakupowa.pl/pn/spzoz1belzy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pzoz1belzy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uzp.gov.pl/aktualnosci/rodo-w-zamowieniach-publicznyc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spzoz1belzy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m.wegiel@spzoz1" TargetMode="External"/><Relationship Id="rId4" Type="http://schemas.openxmlformats.org/officeDocument/2006/relationships/webSettings" Target="webSettings.xml"/><Relationship Id="rId9" Type="http://schemas.openxmlformats.org/officeDocument/2006/relationships/hyperlink" Target="mailto:zamowienia@spzoz1be;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ekretariat.zoz1@powiat.lublin.p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24</Pages>
  <Words>9000</Words>
  <Characters>54005</Characters>
  <Application>Microsoft Office Word</Application>
  <DocSecurity>0</DocSecurity>
  <Lines>450</Lines>
  <Paragraphs>125</Paragraphs>
  <ScaleCrop>false</ScaleCrop>
  <Company>Hewlett-Packard Company</Company>
  <LinksUpToDate>false</LinksUpToDate>
  <CharactersWithSpaces>62880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Magda Pietras</cp:lastModifiedBy>
  <cp:revision>67</cp:revision>
  <cp:lastPrinted>2023-04-07T09:15:00Z</cp:lastPrinted>
  <dcterms:created xsi:type="dcterms:W3CDTF">2022-10-13T06:50:00Z</dcterms:created>
  <dcterms:modified xsi:type="dcterms:W3CDTF">2023-04-07T09:16:00Z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