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63DD142D" w:rsidR="006722E5" w:rsidRDefault="00454EAD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</w:t>
      </w:r>
      <w:r w:rsidR="00E84EEB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6EB12CAF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5C210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C84D55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</w:t>
      </w:r>
      <w:r w:rsidR="00CD1B6C">
        <w:rPr>
          <w:rFonts w:ascii="Arial" w:hAnsi="Arial" w:cs="Arial"/>
          <w:sz w:val="24"/>
          <w:szCs w:val="24"/>
        </w:rPr>
        <w:t>3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D153CD">
        <w:rPr>
          <w:rFonts w:ascii="Arial" w:hAnsi="Arial" w:cs="Arial"/>
          <w:sz w:val="24"/>
          <w:szCs w:val="24"/>
        </w:rPr>
        <w:t>1</w:t>
      </w:r>
      <w:r w:rsidR="00CD1B6C">
        <w:rPr>
          <w:rFonts w:ascii="Arial" w:hAnsi="Arial" w:cs="Arial"/>
          <w:sz w:val="24"/>
          <w:szCs w:val="24"/>
        </w:rPr>
        <w:t>6</w:t>
      </w:r>
      <w:r w:rsidR="00D153CD">
        <w:rPr>
          <w:rFonts w:ascii="Arial" w:hAnsi="Arial" w:cs="Arial"/>
          <w:sz w:val="24"/>
          <w:szCs w:val="24"/>
        </w:rPr>
        <w:t>0</w:t>
      </w:r>
      <w:r w:rsidR="00CD1B6C">
        <w:rPr>
          <w:rFonts w:ascii="Arial" w:hAnsi="Arial" w:cs="Arial"/>
          <w:sz w:val="24"/>
          <w:szCs w:val="24"/>
        </w:rPr>
        <w:t>5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</w:t>
      </w:r>
      <w:r w:rsidR="00F95AA2">
        <w:rPr>
          <w:rFonts w:ascii="Arial" w:hAnsi="Arial" w:cs="Arial"/>
          <w:sz w:val="24"/>
          <w:szCs w:val="24"/>
        </w:rPr>
        <w:t> </w:t>
      </w:r>
      <w:r w:rsidRPr="00DB2881">
        <w:rPr>
          <w:rFonts w:ascii="Arial" w:hAnsi="Arial" w:cs="Arial"/>
          <w:sz w:val="24"/>
          <w:szCs w:val="24"/>
        </w:rPr>
        <w:t>trybie podstawowym.</w:t>
      </w:r>
    </w:p>
    <w:p w14:paraId="3EFBC702" w14:textId="246944AD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</w:t>
      </w:r>
      <w:r w:rsidR="00E5146D">
        <w:rPr>
          <w:rFonts w:ascii="Arial" w:hAnsi="Arial" w:cs="Arial"/>
          <w:szCs w:val="24"/>
        </w:rPr>
        <w:t>I</w:t>
      </w:r>
      <w:r w:rsidR="00B3381C">
        <w:rPr>
          <w:rFonts w:ascii="Arial" w:hAnsi="Arial" w:cs="Arial"/>
          <w:szCs w:val="24"/>
        </w:rPr>
        <w:t>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B3381C">
        <w:rPr>
          <w:rFonts w:ascii="Arial" w:hAnsi="Arial" w:cs="Arial"/>
          <w:szCs w:val="24"/>
        </w:rPr>
        <w:t xml:space="preserve">an </w:t>
      </w:r>
      <w:r w:rsidR="00321C20">
        <w:rPr>
          <w:rFonts w:ascii="Arial" w:hAnsi="Arial" w:cs="Arial"/>
          <w:szCs w:val="24"/>
        </w:rPr>
        <w:t>Rafał Polański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</w:t>
      </w:r>
      <w:r w:rsidR="00321C20">
        <w:rPr>
          <w:rFonts w:ascii="Arial" w:hAnsi="Arial" w:cs="Arial"/>
          <w:szCs w:val="24"/>
        </w:rPr>
        <w:t>667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992D82">
        <w:rPr>
          <w:rFonts w:ascii="Arial" w:hAnsi="Arial" w:cs="Arial"/>
          <w:szCs w:val="24"/>
        </w:rPr>
        <w:t>r</w:t>
      </w:r>
      <w:r w:rsidR="00A2158D" w:rsidRPr="003971BF">
        <w:rPr>
          <w:rFonts w:ascii="Arial" w:hAnsi="Arial" w:cs="Arial"/>
          <w:szCs w:val="24"/>
        </w:rPr>
        <w:t>.</w:t>
      </w:r>
      <w:r w:rsidR="00992D82">
        <w:rPr>
          <w:rFonts w:ascii="Arial" w:hAnsi="Arial" w:cs="Arial"/>
          <w:szCs w:val="24"/>
        </w:rPr>
        <w:t>polanski</w:t>
      </w:r>
      <w:r w:rsidR="00A2158D" w:rsidRPr="003971BF">
        <w:rPr>
          <w:rFonts w:ascii="Arial" w:hAnsi="Arial" w:cs="Arial"/>
          <w:szCs w:val="24"/>
        </w:rPr>
        <w:t>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314098B3" w:rsidR="006439BF" w:rsidRDefault="006439BF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</w:t>
      </w:r>
      <w:r w:rsidR="00321C20">
        <w:rPr>
          <w:rFonts w:ascii="Arial" w:hAnsi="Arial" w:cs="Arial"/>
          <w:bCs/>
          <w:szCs w:val="24"/>
        </w:rPr>
        <w:t xml:space="preserve"> nie będą cedować wierzytelności z tytułu realizacji przedmiotu umowy na osoby trzecie. Zamawiający może na umotywowany wniosek  Wykonawcy złożony na piśmie, udzielić Wykonawcy zgody na dokonanie cesji części wierzytelności z tytułu wynagrodzenia, o którym mowa w § 8 ust. 1, do wysokości 80% wartości wynagrodzenia, o którym mowa w § 8 na wskazany we wniosku podmiot. W razie wyrażenia zgody, o którym mowa w zdaniu poprzedzającym, Wykonawca zobowiązuje poinformować Zamawiającego o dokonanej cesji w terminie 7 dni od dnia podpisania umowy z Cesjonariuszem.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lastRenderedPageBreak/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600E8CD9" w14:textId="6322FE46" w:rsidR="00064B8A" w:rsidRPr="002F7A6C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Zamawiający zleca a Wykonawca </w:t>
      </w:r>
      <w:r w:rsidR="00285B4B" w:rsidRPr="00285B4B">
        <w:rPr>
          <w:rFonts w:ascii="Arial" w:hAnsi="Arial" w:cs="Arial"/>
          <w:szCs w:val="24"/>
        </w:rPr>
        <w:t xml:space="preserve">zobowiązuje się do </w:t>
      </w:r>
      <w:bookmarkStart w:id="0" w:name="_Hlk156374311"/>
      <w:r w:rsidR="00285B4B" w:rsidRPr="00285B4B">
        <w:rPr>
          <w:rFonts w:ascii="Arial" w:hAnsi="Arial" w:cs="Arial"/>
          <w:szCs w:val="24"/>
        </w:rPr>
        <w:t xml:space="preserve">wykonania robót budowlanych </w:t>
      </w:r>
      <w:r w:rsidRPr="00064B8A">
        <w:rPr>
          <w:rFonts w:ascii="Arial" w:hAnsi="Arial" w:cs="Arial"/>
          <w:szCs w:val="24"/>
        </w:rPr>
        <w:t xml:space="preserve">w ramach zadania inwestycyjnego </w:t>
      </w:r>
      <w:r w:rsidR="00BA4629" w:rsidRPr="00BA4629">
        <w:rPr>
          <w:rFonts w:ascii="Arial" w:hAnsi="Arial" w:cs="Arial"/>
          <w:b/>
          <w:bCs/>
          <w:szCs w:val="24"/>
        </w:rPr>
        <w:t xml:space="preserve">„Renowacja części zabytkowego budynku Zespołu </w:t>
      </w:r>
      <w:r w:rsidR="003668B3">
        <w:rPr>
          <w:rFonts w:ascii="Arial" w:hAnsi="Arial" w:cs="Arial"/>
          <w:b/>
          <w:bCs/>
          <w:szCs w:val="24"/>
        </w:rPr>
        <w:t>S</w:t>
      </w:r>
      <w:r w:rsidR="00BA4629" w:rsidRPr="00BA4629">
        <w:rPr>
          <w:rFonts w:ascii="Arial" w:hAnsi="Arial" w:cs="Arial"/>
          <w:b/>
          <w:bCs/>
          <w:szCs w:val="24"/>
        </w:rPr>
        <w:t>zkół im. M. Skłodowskiej-Curie w</w:t>
      </w:r>
      <w:r w:rsidR="004922EB">
        <w:rPr>
          <w:rFonts w:ascii="Arial" w:hAnsi="Arial" w:cs="Arial"/>
          <w:b/>
          <w:bCs/>
          <w:szCs w:val="24"/>
        </w:rPr>
        <w:t> </w:t>
      </w:r>
      <w:r w:rsidR="00BA4629" w:rsidRPr="00BA4629">
        <w:rPr>
          <w:rFonts w:ascii="Arial" w:hAnsi="Arial" w:cs="Arial"/>
          <w:b/>
          <w:bCs/>
          <w:szCs w:val="24"/>
        </w:rPr>
        <w:t>Szczawnie-Zdroju”</w:t>
      </w:r>
      <w:r w:rsidR="00E84EEB" w:rsidRPr="00E84EEB">
        <w:rPr>
          <w:rFonts w:ascii="Arial" w:hAnsi="Arial" w:cs="Arial"/>
          <w:b/>
          <w:bCs/>
          <w:szCs w:val="24"/>
        </w:rPr>
        <w:t>.</w:t>
      </w:r>
      <w:bookmarkEnd w:id="0"/>
    </w:p>
    <w:p w14:paraId="1F41B00E" w14:textId="77777777" w:rsidR="002F7A6C" w:rsidRPr="00A54097" w:rsidRDefault="002F7A6C" w:rsidP="002F7A6C">
      <w:pPr>
        <w:pStyle w:val="Tekstpodstawowy"/>
        <w:numPr>
          <w:ilvl w:val="0"/>
          <w:numId w:val="1"/>
        </w:numPr>
        <w:rPr>
          <w:rFonts w:ascii="Arial" w:hAnsi="Arial" w:cs="Arial"/>
          <w:bCs/>
          <w:szCs w:val="24"/>
        </w:rPr>
      </w:pPr>
      <w:r w:rsidRPr="00A54097">
        <w:rPr>
          <w:rFonts w:ascii="Arial" w:hAnsi="Arial" w:cs="Arial"/>
          <w:bCs/>
          <w:szCs w:val="24"/>
        </w:rPr>
        <w:t>Zadanie jest dofinansowane z Programu Rządowy Fundusz Polski Ład: Program Inwestycji Strategicznych.</w:t>
      </w:r>
    </w:p>
    <w:p w14:paraId="293E39EC" w14:textId="23E1E597" w:rsidR="00064B8A" w:rsidRPr="004922EB" w:rsidRDefault="00064B8A" w:rsidP="004922EB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Roboty w zakresie zleconego przez Zamawiającego zadania wykonane zostaną zgodnie z </w:t>
      </w:r>
      <w:r w:rsidR="00E84EEB">
        <w:rPr>
          <w:rFonts w:ascii="Arial" w:hAnsi="Arial" w:cs="Arial"/>
          <w:szCs w:val="24"/>
        </w:rPr>
        <w:t>projektem budowlanym i wykonawczym, specyfikacją techniczną wykonania i odbioru robót wykonanym przez Usługi Techniczne – Zofia Czempkowska</w:t>
      </w:r>
      <w:r w:rsidR="00464891">
        <w:rPr>
          <w:rFonts w:ascii="Arial" w:hAnsi="Arial" w:cs="Arial"/>
          <w:szCs w:val="24"/>
        </w:rPr>
        <w:t>.</w:t>
      </w:r>
    </w:p>
    <w:p w14:paraId="0D039EEF" w14:textId="32B254C7" w:rsidR="00064B8A" w:rsidRPr="0029719C" w:rsidRDefault="00064B8A" w:rsidP="0029719C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>Termin zakończenia:</w:t>
      </w:r>
      <w:r w:rsidR="0029719C">
        <w:rPr>
          <w:rFonts w:ascii="Arial" w:hAnsi="Arial" w:cs="Arial"/>
          <w:szCs w:val="24"/>
        </w:rPr>
        <w:t xml:space="preserve"> </w:t>
      </w:r>
      <w:r w:rsidR="00992D82">
        <w:rPr>
          <w:rFonts w:ascii="Arial" w:hAnsi="Arial" w:cs="Arial"/>
          <w:szCs w:val="24"/>
        </w:rPr>
        <w:t>2</w:t>
      </w:r>
      <w:r w:rsidR="00716C0B">
        <w:rPr>
          <w:rFonts w:ascii="Arial" w:hAnsi="Arial" w:cs="Arial"/>
          <w:szCs w:val="24"/>
        </w:rPr>
        <w:t>1</w:t>
      </w:r>
      <w:r w:rsidR="00B26815">
        <w:rPr>
          <w:rFonts w:ascii="Arial" w:hAnsi="Arial" w:cs="Arial"/>
          <w:szCs w:val="24"/>
        </w:rPr>
        <w:t>0</w:t>
      </w:r>
      <w:r w:rsidRPr="0029719C">
        <w:rPr>
          <w:rFonts w:ascii="Arial" w:hAnsi="Arial" w:cs="Arial"/>
          <w:szCs w:val="24"/>
        </w:rPr>
        <w:t xml:space="preserve"> dni od daty zawarcia umowy, to jest do dnia ………………… </w:t>
      </w:r>
    </w:p>
    <w:p w14:paraId="585C03E5" w14:textId="77FDB8EA" w:rsidR="00D476D2" w:rsidRDefault="00D476D2" w:rsidP="00064B8A">
      <w:pPr>
        <w:pStyle w:val="Tekstpodstawowy"/>
        <w:ind w:left="360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26BF1D73" w14:textId="77777777" w:rsidR="00BF3788" w:rsidRPr="00433103" w:rsidRDefault="00BF3788" w:rsidP="00BF3788">
      <w:pPr>
        <w:pStyle w:val="Tekstpodstawowy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t xml:space="preserve">Wykonawca </w:t>
      </w:r>
      <w:r w:rsidRPr="00433103">
        <w:rPr>
          <w:rFonts w:ascii="Arial" w:hAnsi="Arial" w:cs="Arial"/>
          <w:bCs/>
          <w:szCs w:val="24"/>
        </w:rPr>
        <w:t>zobowiązany jest w szczególności do:</w:t>
      </w:r>
    </w:p>
    <w:p w14:paraId="0CD97D20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przejęcia terenu budowy,</w:t>
      </w:r>
    </w:p>
    <w:p w14:paraId="0EA1FEE2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ustanowienia kierownika budowy,</w:t>
      </w:r>
    </w:p>
    <w:p w14:paraId="77BBD7CD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cywilnej za wyrządzoną szkodę majątkową i niemajątkową powstałą od chwili przejęcia od inwestora protokolarnie terenu budowy na zasadach ogólnych za szkody wynikłe na tym terenie aż do chwili oddania obiektu,</w:t>
      </w:r>
    </w:p>
    <w:p w14:paraId="7C52BA0C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za następstwa nieszczęśliwych wypadków do jakich dojdzie na placu budowy w okresie, o którym mowa w §2 ust. 2 i 3 umowy,</w:t>
      </w:r>
    </w:p>
    <w:p w14:paraId="0CB851D4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pokrycia kosztów: organizacji terenu budowy (np.: ogrodzenie, tablice informacyjne itp.), a także kosztów badań i materiałów niezbędnych do dokonania odbioru końcowego, w tym inwentaryzacji geodezyjnej przed              i powykonawczej. Dokumentacja geodezyjno-kartograficzna sporządzona</w:t>
      </w:r>
      <w:r w:rsidRPr="00433103">
        <w:rPr>
          <w:rFonts w:ascii="Arial" w:hAnsi="Arial" w:cs="Arial"/>
          <w:bCs/>
          <w:szCs w:val="24"/>
        </w:rPr>
        <w:br/>
        <w:t>w wyniku geodezyjnej inwentaryzacji powykonawczej powinna zawierać dane umożliwiające wniesienie zmian na mapie zasadniczej do ewidencji gruntów       i budynków oraz do ewidencji sieci uzbrojenia terenu,</w:t>
      </w:r>
    </w:p>
    <w:p w14:paraId="1317AA66" w14:textId="489771D2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oznakowania</w:t>
      </w:r>
      <w:r w:rsidR="002F7A6C">
        <w:rPr>
          <w:rFonts w:ascii="Arial" w:hAnsi="Arial" w:cs="Arial"/>
          <w:bCs/>
          <w:szCs w:val="24"/>
        </w:rPr>
        <w:t xml:space="preserve"> i zabezpieczenia miejsca robót zgodnie z zasadami bhp</w:t>
      </w:r>
      <w:r w:rsidRPr="00433103">
        <w:rPr>
          <w:rFonts w:ascii="Arial" w:hAnsi="Arial" w:cs="Arial"/>
          <w:bCs/>
          <w:szCs w:val="24"/>
        </w:rPr>
        <w:t>,</w:t>
      </w:r>
    </w:p>
    <w:p w14:paraId="0DF0BBD6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zapewnienia miejsca wywozu materiałów rozbiórkowych oraz pokrycia kosztów ich transportu i składowania,</w:t>
      </w:r>
    </w:p>
    <w:p w14:paraId="6762BDBB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ochrony przed uszkodzeniem i kradzieżą wykonanych przez siebie robót </w:t>
      </w:r>
      <w:r w:rsidRPr="00433103">
        <w:rPr>
          <w:rFonts w:ascii="Arial" w:hAnsi="Arial" w:cs="Arial"/>
          <w:bCs/>
          <w:szCs w:val="24"/>
        </w:rPr>
        <w:br/>
        <w:t>oraz powierzonego mu do ich realizacji mienia, aż do momentu odbioru</w:t>
      </w:r>
      <w:r w:rsidRPr="00433103">
        <w:rPr>
          <w:rFonts w:ascii="Arial" w:hAnsi="Arial" w:cs="Arial"/>
          <w:bCs/>
          <w:szCs w:val="24"/>
        </w:rPr>
        <w:br/>
        <w:t>i przekazania w użytkowanie,</w:t>
      </w:r>
    </w:p>
    <w:p w14:paraId="5215A997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informowania inspektora nadzoru kiedy roboty zanikające lub ulegające zakryciu będą gotowe do zbadania i odbioru,</w:t>
      </w:r>
    </w:p>
    <w:p w14:paraId="2417ECF5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wykonania przedmiotu umowy zgodnie z zasadami wiedzy technicznej, obowiązującymi przepisami i normami i przekazania Zamawiającemu,</w:t>
      </w:r>
    </w:p>
    <w:p w14:paraId="44EA4A72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usuwania wad poszczególnych robót w terminie nie dłuższym niż 7 dni od daty zawiadomienia Wykonawcy (w szczególności drogą poczty elektronicznej) o zaistniałych wadach,</w:t>
      </w:r>
    </w:p>
    <w:p w14:paraId="6B36D047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 uporządkowania terenu budowy w ciągu 3 dni od zakończenia robót,</w:t>
      </w:r>
    </w:p>
    <w:p w14:paraId="30E11DF8" w14:textId="77777777" w:rsidR="00BF3788" w:rsidRPr="00433103" w:rsidRDefault="00BF3788" w:rsidP="00BF3788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realizacji wszystkich obowiązków wymienionych w formularzu oferty załączonych do SWZ,</w:t>
      </w:r>
    </w:p>
    <w:p w14:paraId="47477568" w14:textId="77777777" w:rsidR="00BF3788" w:rsidRPr="00433103" w:rsidRDefault="00BF3788" w:rsidP="00BF3788">
      <w:pPr>
        <w:pStyle w:val="Tekstpodstawowy"/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 xml:space="preserve">       15) pisemnego zawiadomienia Zamawiającego o fakcie rozpoczęcia robót.</w:t>
      </w:r>
    </w:p>
    <w:p w14:paraId="2F99C46E" w14:textId="77777777" w:rsidR="00DE1392" w:rsidRPr="00E7290F" w:rsidRDefault="00DE1392" w:rsidP="00251E05">
      <w:pPr>
        <w:widowControl w:val="0"/>
        <w:tabs>
          <w:tab w:val="left" w:pos="851"/>
        </w:tabs>
        <w:suppressAutoHyphens/>
        <w:ind w:left="879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478969B7" w14:textId="2A6F8520" w:rsidR="00E7290F" w:rsidRDefault="00062807" w:rsidP="00E7290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6E4FD73C" w14:textId="77777777" w:rsidR="00E7290F" w:rsidRPr="00E7290F" w:rsidRDefault="00E7290F" w:rsidP="00835610">
      <w:pPr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08010406" w14:textId="7FCB77DF" w:rsidR="00E7290F" w:rsidRPr="00E7290F" w:rsidRDefault="00E7290F" w:rsidP="00007839">
      <w:pPr>
        <w:widowControl w:val="0"/>
        <w:numPr>
          <w:ilvl w:val="0"/>
          <w:numId w:val="38"/>
        </w:numPr>
        <w:tabs>
          <w:tab w:val="clear" w:pos="720"/>
          <w:tab w:val="left" w:pos="284"/>
        </w:tabs>
        <w:suppressAutoHyphens/>
        <w:ind w:left="709" w:hanging="28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pełnienia obowiązkowego nadzoru inwestorskiego nad realizacją budowy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osobę</w:t>
      </w:r>
      <w:r w:rsidR="00CB4F8E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/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osoby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wskazan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ą/e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Zamawiającego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,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posiadającą/e odpowiednie uprawnienia i wiedzę z zakresu zleconych niniejszą umową robót. </w:t>
      </w:r>
    </w:p>
    <w:p w14:paraId="2A040AF6" w14:textId="77777777" w:rsidR="00E7290F" w:rsidRPr="00321C20" w:rsidRDefault="00E7290F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68BA397C" w14:textId="6B9917A4" w:rsidR="00321C20" w:rsidRPr="00E7290F" w:rsidRDefault="00321C20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wypłaty Wykonawcy zaliczki w kwocie …………….. co stanowi nie mniej niż 2% wynagrodzenia należnego Wykonawcy na podstawie prawidłowo wystawionej faktury VAT zaliczkowej,</w:t>
      </w:r>
      <w:r w:rsidR="00B72DF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o któr</w:t>
      </w:r>
      <w:r w:rsidR="00BF3788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ej</w:t>
      </w:r>
      <w:r w:rsidR="00B72DF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mowa w § 8 umowy,</w:t>
      </w:r>
    </w:p>
    <w:p w14:paraId="07BABAD8" w14:textId="77777777" w:rsidR="008A6B47" w:rsidRPr="00433103" w:rsidRDefault="008A6B47" w:rsidP="00007839">
      <w:pPr>
        <w:pStyle w:val="Tekstpodstawowy"/>
        <w:numPr>
          <w:ilvl w:val="0"/>
          <w:numId w:val="38"/>
        </w:numPr>
        <w:ind w:hanging="294"/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zapłaty wynagrodzenia Wykonawcy robót na podstawie protokołu odbioru  końcowego oraz prawidłowo wystawionej faktury VAT końcowej,</w:t>
      </w:r>
    </w:p>
    <w:p w14:paraId="219E9975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</w:rPr>
        <w:t>kontroli faktu rozpoczęcia robót, dokonanego w obecności inspektora nadzoru</w:t>
      </w:r>
      <w:r w:rsidRPr="00433103">
        <w:rPr>
          <w:rFonts w:ascii="Arial" w:hAnsi="Arial" w:cs="Arial"/>
        </w:rPr>
        <w:br/>
        <w:t xml:space="preserve">lub przedstawiciela Zamawiającego i kierownika robót, </w:t>
      </w:r>
    </w:p>
    <w:p w14:paraId="5C71DEB1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sprawdzenia robót i powiadomienia Wykonawcy o wykrytych wadach. Sprawdzenie    jakości    robót    przez   Zamawiającego   nie   ma   wpływu   na odpowiedzialność Wykonawcy z tytułu ujawnionych w późniejszym terminie wad.</w:t>
      </w:r>
    </w:p>
    <w:p w14:paraId="5C62C285" w14:textId="77777777" w:rsidR="00995288" w:rsidRPr="00167AD3" w:rsidRDefault="00995288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E6587D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0FD344D8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704DC6">
      <w:pPr>
        <w:pStyle w:val="Tekstpodstawowy"/>
        <w:numPr>
          <w:ilvl w:val="1"/>
          <w:numId w:val="25"/>
        </w:numPr>
        <w:tabs>
          <w:tab w:val="clear" w:pos="1080"/>
        </w:tabs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0E21BC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787CD290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umów, których przedmiotem są roboty budowlane, wykonawca, podwykonawca lub dalszy podwykonawca przedkłada Zamawiającemu poświadczoną za zgodność z oryginałem kopię zawartej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którym mowa w zdaniu pierwszym, nie dotyczy umów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6AA26C3F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D88254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</w:t>
      </w:r>
      <w:r w:rsidRPr="00167AD3">
        <w:rPr>
          <w:rFonts w:ascii="Arial" w:hAnsi="Arial" w:cs="Arial"/>
          <w:szCs w:val="24"/>
        </w:rPr>
        <w:lastRenderedPageBreak/>
        <w:t>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0EFDB64C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 xml:space="preserve">robót </w:t>
      </w:r>
      <w:r w:rsidR="002F7A6C">
        <w:rPr>
          <w:rFonts w:ascii="Arial" w:hAnsi="Arial" w:cs="Arial"/>
          <w:sz w:val="24"/>
          <w:szCs w:val="24"/>
        </w:rPr>
        <w:t>montażowych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</w:t>
      </w:r>
      <w:r w:rsidR="00C84D55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poz. </w:t>
      </w:r>
      <w:r w:rsidR="00340625">
        <w:rPr>
          <w:rFonts w:ascii="Arial" w:hAnsi="Arial" w:cs="Arial"/>
          <w:sz w:val="24"/>
          <w:szCs w:val="24"/>
        </w:rPr>
        <w:t>1</w:t>
      </w:r>
      <w:r w:rsidR="000E31CA">
        <w:rPr>
          <w:rFonts w:ascii="Arial" w:hAnsi="Arial" w:cs="Arial"/>
          <w:sz w:val="24"/>
          <w:szCs w:val="24"/>
        </w:rPr>
        <w:t>465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C5B7994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 poz. 1</w:t>
      </w:r>
      <w:r w:rsidR="000E31CA">
        <w:rPr>
          <w:rFonts w:ascii="Arial" w:hAnsi="Arial" w:cs="Arial"/>
          <w:sz w:val="24"/>
          <w:szCs w:val="24"/>
        </w:rPr>
        <w:t>465</w:t>
      </w:r>
      <w:r w:rsidR="00FF065F" w:rsidRPr="00167A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poświadczoną za zgodność z oryginałem odpowiednio przez Wykonawcę lub Podwykonawcę kopię umowy/umów o pracę osób wykonujących w trakcie realizacji zamówienia czynności, których 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5E6840C2" w14:textId="77777777" w:rsidR="00A57467" w:rsidRDefault="00E7290F" w:rsidP="00A57467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Szczegółowy zakres robót przewidzianych do wykonania </w:t>
      </w:r>
      <w:r w:rsidR="0074646F">
        <w:rPr>
          <w:rFonts w:ascii="Arial" w:hAnsi="Arial" w:cs="Arial"/>
          <w:bCs/>
          <w:sz w:val="24"/>
          <w:szCs w:val="24"/>
        </w:rPr>
        <w:t>zgodny z projektem budowlanym</w:t>
      </w:r>
      <w:r w:rsidR="00534F79">
        <w:rPr>
          <w:rFonts w:ascii="Arial" w:hAnsi="Arial" w:cs="Arial"/>
          <w:bCs/>
          <w:sz w:val="24"/>
          <w:szCs w:val="24"/>
        </w:rPr>
        <w:t>.</w:t>
      </w:r>
      <w:r w:rsidR="0074646F">
        <w:rPr>
          <w:rFonts w:ascii="Arial" w:hAnsi="Arial" w:cs="Arial"/>
          <w:bCs/>
          <w:sz w:val="24"/>
          <w:szCs w:val="24"/>
        </w:rPr>
        <w:t xml:space="preserve"> </w:t>
      </w:r>
    </w:p>
    <w:p w14:paraId="10CB05AE" w14:textId="40E61516" w:rsidR="00C92C88" w:rsidRPr="00BF4688" w:rsidRDefault="004922EB" w:rsidP="00C92C88">
      <w:pPr>
        <w:widowControl w:val="0"/>
        <w:numPr>
          <w:ilvl w:val="0"/>
          <w:numId w:val="39"/>
        </w:numPr>
        <w:suppressAutoHyphens/>
        <w:ind w:left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57467">
        <w:rPr>
          <w:rFonts w:ascii="Arial" w:hAnsi="Arial" w:cs="Arial"/>
          <w:bCs/>
          <w:sz w:val="24"/>
          <w:szCs w:val="24"/>
        </w:rPr>
        <w:t xml:space="preserve">Zamawiający informuje, iż prace wykonywane w ramach przedmiotowej umowy będą prowadzone równolegle z zakresem robót zadania pn. </w:t>
      </w:r>
      <w:r w:rsidR="00C92C88" w:rsidRPr="00BF4688">
        <w:rPr>
          <w:rFonts w:ascii="Arial" w:hAnsi="Arial" w:cs="Arial"/>
          <w:b/>
          <w:sz w:val="24"/>
          <w:szCs w:val="24"/>
        </w:rPr>
        <w:t xml:space="preserve">„Odnowienie zabytkowego budynku Zespołu </w:t>
      </w:r>
      <w:r w:rsidR="003668B3">
        <w:rPr>
          <w:rFonts w:ascii="Arial" w:hAnsi="Arial" w:cs="Arial"/>
          <w:b/>
          <w:sz w:val="24"/>
          <w:szCs w:val="24"/>
        </w:rPr>
        <w:t>S</w:t>
      </w:r>
      <w:r w:rsidR="00C92C88" w:rsidRPr="00BF4688">
        <w:rPr>
          <w:rFonts w:ascii="Arial" w:hAnsi="Arial" w:cs="Arial"/>
          <w:b/>
          <w:sz w:val="24"/>
          <w:szCs w:val="24"/>
        </w:rPr>
        <w:t xml:space="preserve">zkół im. M. Skłodowskiej-Curie w Szczawnie-Zdroju”, </w:t>
      </w:r>
      <w:r w:rsidR="00C92C88" w:rsidRPr="00BF4688">
        <w:rPr>
          <w:rFonts w:ascii="Arial" w:hAnsi="Arial" w:cs="Arial"/>
          <w:bCs/>
          <w:sz w:val="24"/>
          <w:szCs w:val="24"/>
        </w:rPr>
        <w:t xml:space="preserve">w zakres którego wchodzą: </w:t>
      </w:r>
    </w:p>
    <w:p w14:paraId="57A599C9" w14:textId="77777777" w:rsidR="00C92C88" w:rsidRPr="00A57467" w:rsidRDefault="00C92C88" w:rsidP="00C92C88">
      <w:pPr>
        <w:widowControl w:val="0"/>
        <w:numPr>
          <w:ilvl w:val="0"/>
          <w:numId w:val="49"/>
        </w:num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A57467">
        <w:rPr>
          <w:rFonts w:ascii="Arial" w:hAnsi="Arial" w:cs="Arial"/>
          <w:bCs/>
          <w:sz w:val="24"/>
          <w:szCs w:val="24"/>
        </w:rPr>
        <w:t>Wykonanie odwodnienia budynku wraz z izolacjami przeciwwilgociowymi poprzez wykonanie drenażu z odprowadzeniem do istniejącej kanalizacji deszczowej,</w:t>
      </w:r>
    </w:p>
    <w:p w14:paraId="070988FE" w14:textId="77777777" w:rsidR="00C92C88" w:rsidRPr="00A57467" w:rsidRDefault="00C92C88" w:rsidP="00C92C88">
      <w:pPr>
        <w:widowControl w:val="0"/>
        <w:numPr>
          <w:ilvl w:val="0"/>
          <w:numId w:val="49"/>
        </w:num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A57467">
        <w:rPr>
          <w:rFonts w:ascii="Arial" w:hAnsi="Arial" w:cs="Arial"/>
          <w:bCs/>
          <w:sz w:val="24"/>
          <w:szCs w:val="24"/>
        </w:rPr>
        <w:t xml:space="preserve">renowacją zabytkowej elewacji frontowej wraz z ozdobnymi gzymsami,  </w:t>
      </w:r>
    </w:p>
    <w:p w14:paraId="7DA6C584" w14:textId="686D15C9" w:rsidR="00992D82" w:rsidRPr="00C92C88" w:rsidRDefault="00C92C88" w:rsidP="00C92C88">
      <w:pPr>
        <w:widowControl w:val="0"/>
        <w:numPr>
          <w:ilvl w:val="0"/>
          <w:numId w:val="49"/>
        </w:num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A57467">
        <w:rPr>
          <w:rFonts w:ascii="Arial" w:hAnsi="Arial" w:cs="Arial"/>
          <w:bCs/>
          <w:sz w:val="24"/>
          <w:szCs w:val="24"/>
        </w:rPr>
        <w:t>odnową elewacji pozostałej części budynku wraz z robotami towarzyszącymi.</w:t>
      </w:r>
    </w:p>
    <w:p w14:paraId="13E08172" w14:textId="4CC6A0A4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Strony postanawiają, że przedmiotem odbioru końcowego będzie zakres umowy określony w § 2.</w:t>
      </w:r>
    </w:p>
    <w:p w14:paraId="26D2C177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ind w:left="284" w:hanging="284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Przewiduje się następujące rodzaje odbiorów robót:</w:t>
      </w:r>
    </w:p>
    <w:p w14:paraId="7E54BDE8" w14:textId="77777777" w:rsidR="002F7A6C" w:rsidRPr="00433103" w:rsidRDefault="002F7A6C" w:rsidP="002F7A6C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>odbiory techniczne robót ulegających zakryciu dokonywane przez inspektora nad</w:t>
      </w:r>
      <w:r>
        <w:rPr>
          <w:rFonts w:ascii="Arial" w:hAnsi="Arial" w:cs="Arial"/>
          <w:bCs/>
          <w:szCs w:val="24"/>
        </w:rPr>
        <w:t>zoru, o którym mowa niżej w § 14 ust. 4</w:t>
      </w:r>
      <w:r w:rsidRPr="00433103">
        <w:rPr>
          <w:rFonts w:ascii="Arial" w:hAnsi="Arial" w:cs="Arial"/>
          <w:bCs/>
          <w:szCs w:val="24"/>
        </w:rPr>
        <w:t>, na bieżąco zgodnie z pisemną informacją otrzymaną od Wykonawcy,</w:t>
      </w:r>
    </w:p>
    <w:p w14:paraId="5283E3BF" w14:textId="77777777" w:rsidR="002F7A6C" w:rsidRPr="00433103" w:rsidRDefault="002F7A6C" w:rsidP="002F7A6C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końcowy przedmiotu umowy, w terminie do 7 dni od dnia potwierdzenia przez przedstawiciela Wykonawcy gotowości do jego dokonania,</w:t>
      </w:r>
    </w:p>
    <w:p w14:paraId="28C4F180" w14:textId="77777777" w:rsidR="002F7A6C" w:rsidRPr="00433103" w:rsidRDefault="002F7A6C" w:rsidP="002F7A6C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pogwarancyjny przedmiotu umowy.</w:t>
      </w:r>
    </w:p>
    <w:p w14:paraId="2671908C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część lub całość robót zostanie zakończona Wykonawca zawiadomi</w:t>
      </w:r>
      <w:r w:rsidRPr="00433103">
        <w:rPr>
          <w:rFonts w:ascii="Arial" w:hAnsi="Arial" w:cs="Arial"/>
          <w:bCs/>
          <w:szCs w:val="24"/>
        </w:rPr>
        <w:br/>
        <w:t xml:space="preserve">o tym fakcie na piśmie Zamawiającego. </w:t>
      </w:r>
    </w:p>
    <w:p w14:paraId="6DC3048D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Na dzień powiadomienia, Wykonawca powinien skompletować materiały odbiorowe w tym </w:t>
      </w:r>
      <w:r>
        <w:rPr>
          <w:rFonts w:ascii="Arial" w:hAnsi="Arial" w:cs="Arial"/>
          <w:bCs/>
          <w:szCs w:val="24"/>
        </w:rPr>
        <w:t xml:space="preserve">obmiary powykonawcze wykonanych robót oraz </w:t>
      </w:r>
      <w:r w:rsidRPr="00433103">
        <w:rPr>
          <w:rFonts w:ascii="Arial" w:hAnsi="Arial" w:cs="Arial"/>
          <w:bCs/>
          <w:szCs w:val="24"/>
        </w:rPr>
        <w:t xml:space="preserve">próby i sprawdzenia przewidziane w przepisach. </w:t>
      </w:r>
    </w:p>
    <w:p w14:paraId="6D92902D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Inspektor nadzoru potwierdza gotowość do odbioru częściowego i końcowego w ciągu 7 dni od daty wpływu zgłoszenia o gotowości zakończeniu robót do właściwego miejscowo urzędu. </w:t>
      </w:r>
    </w:p>
    <w:p w14:paraId="2AB21166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t>Dzień potwierdzenia gotowości do dokonania odbioru końcowego przez inspektora nadzoru jest uznany jako data zakończenia robót.</w:t>
      </w:r>
    </w:p>
    <w:p w14:paraId="0C52440F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Zakończenie odbioru winno nastąpić w terminie 14 dni roboczych od daty rozpoczęcia czynności odbiorowych.</w:t>
      </w:r>
    </w:p>
    <w:p w14:paraId="4B09AA4C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4CD6FDF3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Protokół odbioru podpisany przez strony, Zamawiający doręcza Wykonawcy</w:t>
      </w:r>
      <w:r w:rsidRPr="00433103">
        <w:rPr>
          <w:rFonts w:ascii="Arial" w:hAnsi="Arial" w:cs="Arial"/>
          <w:bCs/>
          <w:szCs w:val="24"/>
        </w:rPr>
        <w:br/>
        <w:t xml:space="preserve">w dniu zakończenia czynności odbioru. </w:t>
      </w:r>
      <w:r w:rsidRPr="00433103">
        <w:rPr>
          <w:rFonts w:ascii="Arial" w:hAnsi="Arial" w:cs="Arial"/>
          <w:b/>
          <w:szCs w:val="24"/>
        </w:rPr>
        <w:t>Dzień ten stanowi datę odbioru.</w:t>
      </w:r>
    </w:p>
    <w:p w14:paraId="6ED93308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1D87BF5B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Pr="00433103">
        <w:rPr>
          <w:rFonts w:ascii="Arial" w:hAnsi="Arial" w:cs="Arial"/>
          <w:bCs/>
          <w:szCs w:val="24"/>
        </w:rPr>
        <w:br/>
        <w:t>w protokole odbioru.</w:t>
      </w:r>
    </w:p>
    <w:p w14:paraId="7BC4CCDD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 udziela  Zamawiającemu  gwarancji  jakości  na  przedmiot umowy, w tym na dostarczone i wbudowane urządzenia oraz materiały na okres </w:t>
      </w:r>
      <w:r w:rsidRPr="00433103">
        <w:rPr>
          <w:rFonts w:ascii="Arial" w:hAnsi="Arial" w:cs="Arial"/>
          <w:b/>
          <w:bCs/>
          <w:szCs w:val="24"/>
        </w:rPr>
        <w:t>…..</w:t>
      </w:r>
      <w:r w:rsidRPr="00433103">
        <w:rPr>
          <w:rFonts w:ascii="Arial" w:hAnsi="Arial" w:cs="Arial"/>
          <w:bCs/>
          <w:szCs w:val="24"/>
        </w:rPr>
        <w:t xml:space="preserve"> </w:t>
      </w:r>
      <w:r w:rsidRPr="00433103">
        <w:rPr>
          <w:rFonts w:ascii="Arial" w:hAnsi="Arial" w:cs="Arial"/>
          <w:b/>
          <w:szCs w:val="24"/>
        </w:rPr>
        <w:t> miesięcy</w:t>
      </w:r>
      <w:r w:rsidRPr="00433103">
        <w:rPr>
          <w:rFonts w:ascii="Arial" w:hAnsi="Arial" w:cs="Arial"/>
          <w:bCs/>
          <w:szCs w:val="24"/>
        </w:rPr>
        <w:t>, licząc od daty protokołu odbioru końcowego.</w:t>
      </w:r>
    </w:p>
    <w:p w14:paraId="47F42D13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gwarantuje między innymi, że wykonane roboty oraz użyte materiały nie mają usterek konstrukcyjnych, materiałowych lub wynikających</w:t>
      </w:r>
      <w:r w:rsidRPr="00433103">
        <w:rPr>
          <w:rFonts w:ascii="Arial" w:hAnsi="Arial" w:cs="Arial"/>
          <w:bCs/>
          <w:szCs w:val="24"/>
        </w:rPr>
        <w:br/>
        <w:t>z błędów technologicznych i zapewniają bezpieczne i bezawaryjne użytkowanie.</w:t>
      </w:r>
    </w:p>
    <w:p w14:paraId="7D72163A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w okresie gwarancji usunie usterkę lub uszkodzenie na własny koszt niezwłocznie po otrzymaniu od Zamawiającego pisemnego zawiadomienia nie później jednak niż w terminie 7 dni od otrzymania zawiadomienia.</w:t>
      </w:r>
    </w:p>
    <w:p w14:paraId="1CCBB798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przystąpi do usuwania usterki lub uszkodzenia w ciągu 7 dni od otrzymania powiadomienia Zamawiający będzie miał prawo usunąć usterkę zlecając osobie trzeciej na ryzyko i koszt Wykonawcy.</w:t>
      </w:r>
    </w:p>
    <w:p w14:paraId="4E4EF3E5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 Wykonawca ponosi odpowiedzialność z tytułu rękojmi za wady fizyczne</w:t>
      </w:r>
      <w:r w:rsidRPr="00433103">
        <w:rPr>
          <w:rFonts w:ascii="Arial" w:hAnsi="Arial" w:cs="Arial"/>
          <w:bCs/>
          <w:szCs w:val="24"/>
        </w:rPr>
        <w:br/>
        <w:t>i prawne zmniejszające wartość użytkową, techniczną i estetyczną wykonania robót.</w:t>
      </w:r>
    </w:p>
    <w:p w14:paraId="45EF8271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Długość okresu rękojmi dla robót budowlano-montażowych ustala się na </w:t>
      </w:r>
      <w:r w:rsidRPr="00433103">
        <w:rPr>
          <w:rFonts w:ascii="Arial" w:hAnsi="Arial" w:cs="Arial"/>
          <w:b/>
          <w:szCs w:val="24"/>
        </w:rPr>
        <w:t>60 miesięcy</w:t>
      </w:r>
      <w:r w:rsidRPr="00433103">
        <w:rPr>
          <w:rFonts w:ascii="Arial" w:hAnsi="Arial" w:cs="Arial"/>
          <w:bCs/>
          <w:szCs w:val="24"/>
        </w:rPr>
        <w:t xml:space="preserve"> licząc od dnia podpisania protokołu odbioru końcowego. </w:t>
      </w:r>
    </w:p>
    <w:p w14:paraId="106BF242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W okresie rękojmi Wykonawca usunie stwierdzone wady powstałe w wyniku nienależytego wykonania robót na własny koszt w terminie wymaganym przez Zamawiającego podanym w pisemnym powiadomieniu. </w:t>
      </w:r>
    </w:p>
    <w:p w14:paraId="18399337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usunie wady w wymaganym terminie Zamawiający może usunąć wadę zlecając usunięcie osobie trzeciej na ryzyko i koszt Wykonawcy.</w:t>
      </w:r>
    </w:p>
    <w:p w14:paraId="73D15229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Okres rękojmi na roboty naprawione będzie się rozpoczynał ponownie od dnia zakończenia naprawy i będzie trwał kolejne 60 miesięcy.</w:t>
      </w:r>
    </w:p>
    <w:p w14:paraId="4049DD0A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Wykonawca zobowiązuje się do ubezpieczenia budowy i robót z tytułu szkód, które mogą zaistnieć w związku z określonymi zdarzeniami losowymi oraz odpowiedzialności cywilnej.</w:t>
      </w:r>
    </w:p>
    <w:p w14:paraId="6CB1A312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Ubezpieczeniu podlegają w szczególności:</w:t>
      </w:r>
    </w:p>
    <w:p w14:paraId="75C9CC97" w14:textId="77777777" w:rsidR="002F7A6C" w:rsidRPr="00433103" w:rsidRDefault="002F7A6C" w:rsidP="002F7A6C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roboty, obiekty, budowle, urządzenia oraz wszelkie mienie ruchome, związane bezpośrednio z wykonaniem robót – od ognia, powodzi i innych zdarzeń losowych,</w:t>
      </w:r>
    </w:p>
    <w:p w14:paraId="59BAC227" w14:textId="77777777" w:rsidR="002F7A6C" w:rsidRPr="00433103" w:rsidRDefault="002F7A6C" w:rsidP="002F7A6C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odpowiedzialność cywilna za szkody i krzywdę oraz następstwa nieszczęśliwych wypadków dotyczących pracowników i osób trzecich  powstałych w związku z prowadzonymi robotami budowlanymi w tym także ruchem pojazdów mechanicznych.</w:t>
      </w:r>
    </w:p>
    <w:p w14:paraId="6CB73166" w14:textId="77777777" w:rsidR="002F7A6C" w:rsidRPr="00433103" w:rsidRDefault="002F7A6C" w:rsidP="002F7A6C">
      <w:pPr>
        <w:pStyle w:val="Tekstpodstawowywcity2"/>
        <w:numPr>
          <w:ilvl w:val="0"/>
          <w:numId w:val="3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Wartość robót objętych ubezpieczeniem będzie obejmowała:</w:t>
      </w:r>
    </w:p>
    <w:p w14:paraId="4AEF1116" w14:textId="77777777" w:rsidR="002F7A6C" w:rsidRPr="00433103" w:rsidRDefault="002F7A6C" w:rsidP="002F7A6C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 – do wartości szacunkowej określonej przez Wykonawcę,</w:t>
      </w:r>
    </w:p>
    <w:p w14:paraId="506F5CB9" w14:textId="77777777" w:rsidR="002F7A6C" w:rsidRPr="00433103" w:rsidRDefault="002F7A6C" w:rsidP="002F7A6C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urządzenia budowy, sprzęt  transportowy i inny sprzęt zgromadzony na terenie budowy przez Wykonawcę niezbędny do wykonania robót – do wartości niezbędnej do ich ewentualnego zastąpienia.</w:t>
      </w:r>
    </w:p>
    <w:p w14:paraId="5B44F5FA" w14:textId="77777777" w:rsidR="002F7A6C" w:rsidRPr="00433103" w:rsidRDefault="002F7A6C" w:rsidP="002F7A6C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zobowiązuje się zapewnić materiały i urządzenia konieczne do wykonania przedmiotu umowy odpowiadające co do jakości wyrobów dopuszczonych do obrotu i stosowania w budownictwie określonym w art.10 ustawy Pra</w:t>
      </w:r>
      <w:r>
        <w:rPr>
          <w:rFonts w:ascii="Arial" w:hAnsi="Arial" w:cs="Arial"/>
          <w:bCs/>
          <w:szCs w:val="24"/>
        </w:rPr>
        <w:t>wo budowlane (</w:t>
      </w:r>
      <w:proofErr w:type="spellStart"/>
      <w:r>
        <w:rPr>
          <w:rFonts w:ascii="Arial" w:hAnsi="Arial" w:cs="Arial"/>
          <w:bCs/>
          <w:szCs w:val="24"/>
        </w:rPr>
        <w:t>t.j</w:t>
      </w:r>
      <w:proofErr w:type="spellEnd"/>
      <w:r>
        <w:rPr>
          <w:rFonts w:ascii="Arial" w:hAnsi="Arial" w:cs="Arial"/>
          <w:bCs/>
          <w:szCs w:val="24"/>
        </w:rPr>
        <w:t>. Dz. U. z 2023 r. poz. 682</w:t>
      </w:r>
      <w:r w:rsidRPr="00433103">
        <w:rPr>
          <w:rFonts w:ascii="Arial" w:hAnsi="Arial" w:cs="Arial"/>
          <w:bCs/>
          <w:szCs w:val="24"/>
        </w:rPr>
        <w:t xml:space="preserve"> ze zm.).</w:t>
      </w:r>
    </w:p>
    <w:p w14:paraId="7F9D70AD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55F89C86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zapewni potrzebne oprzyrządowanie, potencjał ludzki oraz materiały wymagane do zbadania na życzenie Zamawiającego jakości robót wykonanych z materiałów Wykonawcy na terenie budowy a także sprawdzenia ciężaru i ilości zużytych materiałów.</w:t>
      </w:r>
    </w:p>
    <w:p w14:paraId="3D99AE4D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Zamawiający zażąda badań związanych z prowadzonymi robotami które nie były przewidziane niniejszą umową to Wykonawca obowiązany jest przeprowadzić te badania.</w:t>
      </w:r>
    </w:p>
    <w:p w14:paraId="4BC08FD9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 rezultacie przeprowadzenia tych badań okaże się, że zastosowane materiały bądź wykonanie robót nie jest zgodne z umową to koszty badań dodatkowych obciążają Wykonawcę natomiast gdy wyniki badań wykażą, że materiały bądź wykonanie robót jest zgodne z umową to koszty tych badań obciążają Zamawiającego.</w:t>
      </w:r>
    </w:p>
    <w:p w14:paraId="355B4370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wykonuje przedmiot umowy w sposób wadliwy albo sprzeczny z umową Zamawiający może wezwać go do zmiany sposobu jego wykonywania.</w:t>
      </w:r>
    </w:p>
    <w:p w14:paraId="0936DDBB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 razie powstania sporu na tle wykonania niniejszej umowy na wykonanie robót  budowlanych określonych w § 2 umowy Wykonawca jest zobowiązany przede  wszystkim do wyczerpania drogi postępowania reklamacyjnego.</w:t>
      </w:r>
    </w:p>
    <w:p w14:paraId="18E511B3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 Reklamacje   wykonuje   się   poprzez   skierowanie   konkretnego   roszczenia  do Zamawiającego.</w:t>
      </w:r>
    </w:p>
    <w:p w14:paraId="26E4AD70" w14:textId="77777777" w:rsidR="002F7A6C" w:rsidRPr="00433103" w:rsidRDefault="002F7A6C" w:rsidP="002F7A6C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Zamawiający ma obowiązek pisemnego ustosunkowania się do zgłoszonego przez </w:t>
      </w:r>
      <w:r w:rsidRPr="00433103">
        <w:rPr>
          <w:rFonts w:ascii="Arial" w:hAnsi="Arial" w:cs="Arial"/>
          <w:szCs w:val="24"/>
        </w:rPr>
        <w:t>Wykonawcę roszczenia w terminie 14 dni od daty zgłoszenia roszczenia.</w:t>
      </w:r>
    </w:p>
    <w:p w14:paraId="51C23A0C" w14:textId="77777777" w:rsidR="00513945" w:rsidRPr="00167AD3" w:rsidRDefault="00513945" w:rsidP="00666ED2">
      <w:pPr>
        <w:pStyle w:val="Tekstpodstawowy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6D98CE5A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 xml:space="preserve">Ryczałtowa wartość za wykonanie przedmiotu umowy zgodnie z ofertą, o której mowa w </w:t>
      </w:r>
      <w:r w:rsidRPr="0052212E">
        <w:rPr>
          <w:rFonts w:ascii="Arial" w:eastAsia="Calibri" w:hAnsi="Arial" w:cs="Arial"/>
          <w:bCs/>
          <w:szCs w:val="24"/>
          <w:lang w:eastAsia="en-US"/>
        </w:rPr>
        <w:t>§1 ust. 4</w:t>
      </w:r>
      <w:r w:rsidRPr="0052212E">
        <w:rPr>
          <w:rFonts w:ascii="Arial" w:eastAsia="Calibri" w:hAnsi="Arial" w:cs="Arial"/>
          <w:szCs w:val="24"/>
          <w:lang w:eastAsia="en-US"/>
        </w:rPr>
        <w:t xml:space="preserve">  wynosi netto …………. zł (słownie: ……………………….. złotych) plus obowiązujący podatek VAT ….% w kwocie………………. zł (słownie: …………………złotych) co daje kwotę brutto …………………..zł (słownie: ………………………………………. złotych).</w:t>
      </w:r>
    </w:p>
    <w:p w14:paraId="1A313CDF" w14:textId="2113E6A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 xml:space="preserve">Rozliczenie przedmiotu umowy nastąpi w oparciu o </w:t>
      </w:r>
      <w:r w:rsidR="00BF3788">
        <w:rPr>
          <w:rFonts w:ascii="Arial" w:eastAsia="Calibri" w:hAnsi="Arial" w:cs="Arial"/>
          <w:szCs w:val="24"/>
          <w:lang w:eastAsia="en-US"/>
        </w:rPr>
        <w:t xml:space="preserve">dwie faktury: zaliczkową oraz końcową wystawioną po zakończeniu robót </w:t>
      </w:r>
      <w:r w:rsidRPr="0052212E">
        <w:rPr>
          <w:rFonts w:ascii="Arial" w:eastAsia="Calibri" w:hAnsi="Arial" w:cs="Arial"/>
          <w:szCs w:val="24"/>
          <w:lang w:eastAsia="en-US"/>
        </w:rPr>
        <w:t xml:space="preserve"> w oparciu o protokół odbioru końcowego robót, o którym mowa w § 4 pkt </w:t>
      </w:r>
      <w:r w:rsidR="00BF3788">
        <w:rPr>
          <w:rFonts w:ascii="Arial" w:eastAsia="Calibri" w:hAnsi="Arial" w:cs="Arial"/>
          <w:szCs w:val="24"/>
          <w:lang w:eastAsia="en-US"/>
        </w:rPr>
        <w:t>4</w:t>
      </w:r>
      <w:r w:rsidRPr="0052212E">
        <w:rPr>
          <w:rFonts w:ascii="Arial" w:eastAsia="Calibri" w:hAnsi="Arial" w:cs="Arial"/>
          <w:szCs w:val="24"/>
          <w:lang w:eastAsia="en-US"/>
        </w:rPr>
        <w:t>.</w:t>
      </w:r>
    </w:p>
    <w:p w14:paraId="3AB231F2" w14:textId="22AF2A90" w:rsidR="002F7A6C" w:rsidRPr="00433103" w:rsidRDefault="002F7A6C" w:rsidP="002F7A6C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</w:rPr>
        <w:t>Z</w:t>
      </w:r>
      <w:r w:rsidRPr="00433103">
        <w:rPr>
          <w:rFonts w:ascii="Arial" w:hAnsi="Arial" w:cs="Arial"/>
        </w:rPr>
        <w:t xml:space="preserve">apłata wynagrodzenia Wykonawcy w kwocie ………………….. zł co stanowi </w:t>
      </w:r>
      <w:r>
        <w:rPr>
          <w:rFonts w:ascii="Arial" w:hAnsi="Arial" w:cs="Arial"/>
        </w:rPr>
        <w:t xml:space="preserve">   2</w:t>
      </w:r>
      <w:r w:rsidRPr="00433103">
        <w:rPr>
          <w:rFonts w:ascii="Arial" w:hAnsi="Arial" w:cs="Arial"/>
        </w:rPr>
        <w:t xml:space="preserve"> % wynagrodzenia należnego Wykonawcy nastąpi w terminie do 30 dni od dnia doręczenia Zamawiającemu prawidłowo wystawionej faktury zaliczkowej wraz z dokumentem potwierdzającym zabezpieczenie zwrotu 100% zaliczki, to jest podpisaną gwarancją bankową lub ubezpieczeniową zwrotu zaliczki w przypadku nie wywiązania się Wykonawcy z zobowiązań umownych i odmowy zwrotu zaliczki przez Wykonawcę. Gwarancja bankowa lub ubezpieczeniowa zwrotu zaliczki  na kwotę zaliczki winna być wystawiona na okres realizacji robót objętych umową plus 1 miesiąc. </w:t>
      </w:r>
      <w:r w:rsidRPr="00433103">
        <w:rPr>
          <w:rFonts w:ascii="Arial" w:hAnsi="Arial" w:cs="Arial"/>
          <w:bCs/>
          <w:szCs w:val="24"/>
        </w:rPr>
        <w:t xml:space="preserve">Pozostała część wynagrodzenia wypłacona zostanie po zakończeniu realizacji inwestycji zgodnie </w:t>
      </w:r>
      <w:r w:rsidRPr="008E1145">
        <w:rPr>
          <w:rFonts w:ascii="Arial" w:hAnsi="Arial" w:cs="Arial"/>
          <w:bCs/>
          <w:szCs w:val="24"/>
        </w:rPr>
        <w:t xml:space="preserve">z </w:t>
      </w:r>
      <w:r w:rsidR="00BC1F8C">
        <w:rPr>
          <w:rFonts w:ascii="Arial" w:hAnsi="Arial" w:cs="Arial"/>
          <w:bCs/>
          <w:szCs w:val="24"/>
        </w:rPr>
        <w:t xml:space="preserve">założeniami programu </w:t>
      </w:r>
      <w:r w:rsidRPr="008E1145">
        <w:rPr>
          <w:rFonts w:ascii="Arial" w:hAnsi="Arial" w:cs="Arial"/>
          <w:bCs/>
          <w:szCs w:val="24"/>
        </w:rPr>
        <w:t xml:space="preserve"> </w:t>
      </w:r>
      <w:r w:rsidRPr="00433103">
        <w:rPr>
          <w:rFonts w:ascii="Arial" w:hAnsi="Arial" w:cs="Arial"/>
          <w:bCs/>
          <w:szCs w:val="24"/>
        </w:rPr>
        <w:t>o któr</w:t>
      </w:r>
      <w:r w:rsidR="00BC1F8C">
        <w:rPr>
          <w:rFonts w:ascii="Arial" w:hAnsi="Arial" w:cs="Arial"/>
          <w:bCs/>
          <w:szCs w:val="24"/>
        </w:rPr>
        <w:t>ym</w:t>
      </w:r>
      <w:r w:rsidRPr="00433103">
        <w:rPr>
          <w:rFonts w:ascii="Arial" w:hAnsi="Arial" w:cs="Arial"/>
          <w:bCs/>
          <w:szCs w:val="24"/>
        </w:rPr>
        <w:t xml:space="preserve"> mowa </w:t>
      </w:r>
      <w:r w:rsidRPr="00433103">
        <w:rPr>
          <w:rFonts w:ascii="Arial" w:hAnsi="Arial" w:cs="Arial"/>
        </w:rPr>
        <w:t>§ 2 ust. 2</w:t>
      </w:r>
      <w:r w:rsidRPr="00433103">
        <w:rPr>
          <w:rFonts w:ascii="Arial" w:hAnsi="Arial" w:cs="Arial"/>
          <w:bCs/>
          <w:szCs w:val="24"/>
        </w:rPr>
        <w:t>, na podstawie faktury końcowej uwzględniającej udzieloną zaliczkę.</w:t>
      </w:r>
    </w:p>
    <w:p w14:paraId="6132E2E2" w14:textId="77777777" w:rsidR="002F7A6C" w:rsidRPr="00433103" w:rsidRDefault="002F7A6C" w:rsidP="002F7A6C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zapewni finansowanie inwestycji w części niepokrytej udziałem własnym Zamawiającego na czas poprzedzający wypłatę z Promesy</w:t>
      </w:r>
      <w:r>
        <w:rPr>
          <w:rFonts w:ascii="Arial" w:hAnsi="Arial" w:cs="Arial"/>
          <w:bCs/>
          <w:szCs w:val="24"/>
        </w:rPr>
        <w:t>, z zastrzeżeniem, że wypłata wynagrodzenia Wykonawcy w całości nastąpi po odbiorze końcowym inwestycji.</w:t>
      </w:r>
    </w:p>
    <w:p w14:paraId="7836ED5C" w14:textId="77777777" w:rsidR="002F7A6C" w:rsidRPr="00433103" w:rsidRDefault="002F7A6C" w:rsidP="002F7A6C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jest zobowiązany do dostarczenia Zamawiającemu w terminie 7 dni od dnia odbioru inwestycji prawidłowo wystawionej faktury VAT końcowej </w:t>
      </w:r>
      <w:r>
        <w:rPr>
          <w:rFonts w:ascii="Arial" w:hAnsi="Arial" w:cs="Arial"/>
          <w:bCs/>
          <w:szCs w:val="24"/>
        </w:rPr>
        <w:t>z terminem płatności co najmniej 30 dniowym</w:t>
      </w:r>
      <w:r w:rsidRPr="00433103">
        <w:rPr>
          <w:rFonts w:ascii="Arial" w:hAnsi="Arial" w:cs="Arial"/>
          <w:bCs/>
          <w:szCs w:val="24"/>
        </w:rPr>
        <w:t xml:space="preserve"> wraz z wymaganymi załącznikami, o których mowa w ust. 9 pod rygorem braku negatywnych konsekwencji prawnych z tytułu niezachowania terminu, o którym mowa w ust. 4.</w:t>
      </w:r>
    </w:p>
    <w:p w14:paraId="6E3CECE3" w14:textId="77777777" w:rsidR="002F7A6C" w:rsidRPr="00433103" w:rsidRDefault="002F7A6C" w:rsidP="002F7A6C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Płatność dokonywana będzie w formie przelewu na rachunek bankowy Wykonawcy nr.............................................................. . </w:t>
      </w:r>
    </w:p>
    <w:p w14:paraId="3258B415" w14:textId="77777777" w:rsidR="002F7A6C" w:rsidRPr="00433103" w:rsidRDefault="002F7A6C" w:rsidP="002F7A6C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Faktura Wykonawcy powinna być wystawiona na Powiat Wałbrzyski Al. Wyzwolenia 24, 58-300 Wałbrzych NIP 886-26-33-345.</w:t>
      </w:r>
    </w:p>
    <w:p w14:paraId="10014799" w14:textId="77777777" w:rsidR="002F7A6C" w:rsidRPr="00433103" w:rsidRDefault="002F7A6C" w:rsidP="002F7A6C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oświadcza, że jest płatnikiem podatku VAT, posiada numer </w:t>
      </w:r>
      <w:r w:rsidRPr="00433103">
        <w:rPr>
          <w:rFonts w:ascii="Arial" w:hAnsi="Arial" w:cs="Arial"/>
          <w:bCs/>
          <w:szCs w:val="24"/>
        </w:rPr>
        <w:br/>
        <w:t>NIP ……………………………………………..  .</w:t>
      </w:r>
    </w:p>
    <w:p w14:paraId="1C247461" w14:textId="77777777" w:rsidR="002F7A6C" w:rsidRPr="00433103" w:rsidRDefault="002F7A6C" w:rsidP="002F7A6C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 przypadku realizacji robót przy udziale podwykonawców, wykonawca zobowiązany jest dołączyć do wystawionej przez siebie faktury VAT oświadczenia, o których mowa w § 5 ust. 22, od każdego z podwykonawców.</w:t>
      </w:r>
    </w:p>
    <w:p w14:paraId="3D915EC4" w14:textId="77777777" w:rsidR="002F7A6C" w:rsidRPr="00433103" w:rsidRDefault="002F7A6C" w:rsidP="002F7A6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4"/>
          <w:szCs w:val="24"/>
        </w:rPr>
      </w:pPr>
      <w:r w:rsidRPr="00433103">
        <w:rPr>
          <w:rFonts w:ascii="Arial" w:hAnsi="Arial" w:cs="Arial"/>
          <w:bCs/>
          <w:sz w:val="24"/>
          <w:szCs w:val="24"/>
        </w:rPr>
        <w:t>Wykonawca oświadcza iż w przypadku wystawienia faktury VAT,</w:t>
      </w:r>
      <w:r w:rsidRPr="00433103">
        <w:rPr>
          <w:rFonts w:ascii="Arial" w:hAnsi="Arial" w:cs="Arial"/>
          <w:bCs/>
          <w:sz w:val="24"/>
          <w:szCs w:val="24"/>
        </w:rPr>
        <w:br/>
        <w:t>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0CED6185" w14:textId="77777777" w:rsidR="002F7A6C" w:rsidRPr="00433103" w:rsidRDefault="002F7A6C" w:rsidP="002F7A6C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0652C3AB" w14:textId="77777777" w:rsidR="00BF3788" w:rsidRDefault="00BF3788" w:rsidP="002F7A6C">
      <w:pPr>
        <w:pStyle w:val="Tekstpodstawowywcity2"/>
        <w:ind w:left="720"/>
        <w:rPr>
          <w:rFonts w:ascii="Arial" w:eastAsia="Calibri" w:hAnsi="Arial" w:cs="Arial"/>
          <w:bCs/>
          <w:szCs w:val="24"/>
          <w:lang w:eastAsia="en-US"/>
        </w:rPr>
      </w:pP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1617FC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30257C9D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50655EC0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21AC392" w14:textId="1A90A965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1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1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967E13">
        <w:rPr>
          <w:rFonts w:ascii="Arial" w:hAnsi="Arial" w:cs="Arial"/>
          <w:bCs/>
          <w:szCs w:val="24"/>
        </w:rPr>
        <w:t xml:space="preserve"> ust. 1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79BF4773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493810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2A97ECCB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</w:t>
      </w:r>
      <w:r w:rsidR="00D518EF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 xml:space="preserve">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34ED7953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lastRenderedPageBreak/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1 umowy.</w:t>
      </w:r>
    </w:p>
    <w:p w14:paraId="40073417" w14:textId="77777777" w:rsidR="006722E5" w:rsidRPr="00167AD3" w:rsidRDefault="006722E5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5D3FC95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1.Wykonawca  zobowiązuje  się  do  wniesienia zabezpieczenia należytego wykonania Umowy w wysokości 2% wartości wynagrodzenia brutto określonego w</w:t>
      </w:r>
      <w:r w:rsidR="00CB4F8E">
        <w:rPr>
          <w:rFonts w:ascii="Arial" w:hAnsi="Arial" w:cs="Arial"/>
          <w:bCs/>
          <w:szCs w:val="24"/>
        </w:rPr>
        <w:t> </w:t>
      </w:r>
      <w:r w:rsidRPr="00567E5A">
        <w:rPr>
          <w:rFonts w:ascii="Arial" w:hAnsi="Arial" w:cs="Arial"/>
          <w:bCs/>
          <w:szCs w:val="24"/>
        </w:rPr>
        <w:t>§</w:t>
      </w:r>
      <w:r w:rsidR="00281C27">
        <w:rPr>
          <w:rFonts w:ascii="Arial" w:hAnsi="Arial" w:cs="Arial"/>
          <w:bCs/>
          <w:szCs w:val="24"/>
        </w:rPr>
        <w:t xml:space="preserve"> </w:t>
      </w:r>
      <w:r w:rsidRPr="00567E5A">
        <w:rPr>
          <w:rFonts w:ascii="Arial" w:hAnsi="Arial" w:cs="Arial"/>
          <w:bCs/>
          <w:szCs w:val="24"/>
        </w:rPr>
        <w:t xml:space="preserve">8 ust. </w:t>
      </w:r>
      <w:r>
        <w:rPr>
          <w:rFonts w:ascii="Arial" w:hAnsi="Arial" w:cs="Arial"/>
          <w:bCs/>
          <w:szCs w:val="24"/>
        </w:rPr>
        <w:t>1,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54F3593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</w:t>
      </w:r>
      <w:proofErr w:type="spellStart"/>
      <w:r>
        <w:rPr>
          <w:rFonts w:ascii="Arial" w:hAnsi="Arial" w:cs="Arial"/>
          <w:bCs/>
          <w:szCs w:val="24"/>
        </w:rPr>
        <w:t>Pzp</w:t>
      </w:r>
      <w:proofErr w:type="spellEnd"/>
      <w:r>
        <w:rPr>
          <w:rFonts w:ascii="Arial" w:hAnsi="Arial" w:cs="Arial"/>
          <w:bCs/>
          <w:szCs w:val="24"/>
        </w:rPr>
        <w:t>, nie  później  niż  w  dniu  zawarcia  Umowy z</w:t>
      </w:r>
      <w:r w:rsidR="00CB4F8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podziałem na: </w:t>
      </w:r>
    </w:p>
    <w:p w14:paraId="31B9A9D7" w14:textId="77777777" w:rsidR="00567E5A" w:rsidRDefault="00567E5A" w:rsidP="00751D84">
      <w:pPr>
        <w:pStyle w:val="Tekstpodstawowy"/>
        <w:numPr>
          <w:ilvl w:val="1"/>
          <w:numId w:val="9"/>
        </w:numPr>
        <w:tabs>
          <w:tab w:val="clear" w:pos="1080"/>
          <w:tab w:val="num" w:pos="720"/>
        </w:tabs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5C119112" w14:textId="248F6FE2" w:rsidR="00567E5A" w:rsidRDefault="00567E5A" w:rsidP="00751D84">
      <w:pPr>
        <w:pStyle w:val="Tekstpodstawowy"/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zabezpieczenia  należytego  wykonania  Umowy, z okresem ważności od daty zawarcia umowy do dnia zakończenia przedmiotu umowy, </w:t>
      </w:r>
    </w:p>
    <w:p w14:paraId="28F74BD0" w14:textId="77777777" w:rsidR="00567E5A" w:rsidRDefault="00567E5A" w:rsidP="00751D84">
      <w:pPr>
        <w:pStyle w:val="Tekstpodstawowy"/>
        <w:numPr>
          <w:ilvl w:val="1"/>
          <w:numId w:val="9"/>
        </w:numPr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32243019" w14:textId="2DC3E7F3" w:rsidR="00567E5A" w:rsidRDefault="00567E5A" w:rsidP="00751D84">
      <w:pPr>
        <w:pStyle w:val="Tekstpodstawowy"/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jako zabezpieczenie okresu rękojmi za wady, z okresem ważności </w:t>
      </w:r>
      <w:r w:rsidR="00751D84">
        <w:rPr>
          <w:rFonts w:ascii="Arial" w:hAnsi="Arial" w:cs="Arial"/>
          <w:bCs/>
          <w:szCs w:val="24"/>
        </w:rPr>
        <w:t>2</w:t>
      </w:r>
      <w:r>
        <w:rPr>
          <w:rFonts w:ascii="Arial" w:hAnsi="Arial" w:cs="Arial"/>
          <w:bCs/>
          <w:szCs w:val="24"/>
        </w:rPr>
        <w:t xml:space="preserve"> lat od dnia 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3530E628" w14:textId="77777777" w:rsidR="00751D84" w:rsidRDefault="00751D84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5D5D402A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</w:t>
      </w:r>
      <w:r w:rsidR="00B61DF7">
        <w:rPr>
          <w:rFonts w:ascii="Arial" w:hAnsi="Arial" w:cs="Arial"/>
          <w:sz w:val="24"/>
          <w:szCs w:val="24"/>
        </w:rPr>
        <w:t> </w:t>
      </w:r>
      <w:r w:rsidR="003946BC">
        <w:rPr>
          <w:rFonts w:ascii="Arial" w:hAnsi="Arial" w:cs="Arial"/>
          <w:sz w:val="24"/>
          <w:szCs w:val="24"/>
        </w:rPr>
        <w:t>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01368310" w:rsidR="005D4008" w:rsidRPr="00167AD3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C65010"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="00C65010"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1A557503" w:rsidR="00C65010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4415F3"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1F565E0B" w14:textId="77777777" w:rsidR="009B6BEA" w:rsidRPr="00167AD3" w:rsidRDefault="009B6BEA" w:rsidP="009B6BEA">
      <w:pPr>
        <w:pStyle w:val="Tekstpodstawowy"/>
        <w:tabs>
          <w:tab w:val="left" w:pos="284"/>
        </w:tabs>
        <w:ind w:left="420"/>
        <w:rPr>
          <w:rFonts w:ascii="Arial" w:hAnsi="Arial" w:cs="Arial"/>
          <w:szCs w:val="24"/>
        </w:rPr>
      </w:pPr>
    </w:p>
    <w:p w14:paraId="456559C2" w14:textId="1302DCA3" w:rsidR="009B6BEA" w:rsidRPr="00710241" w:rsidRDefault="009B6BEA" w:rsidP="009B6BE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10241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3</w:t>
      </w:r>
      <w:r w:rsidRPr="00710241">
        <w:rPr>
          <w:rFonts w:ascii="Arial" w:hAnsi="Arial" w:cs="Arial"/>
          <w:b/>
          <w:sz w:val="24"/>
          <w:szCs w:val="24"/>
        </w:rPr>
        <w:t>. Waloryzacja wynagrodzenia</w:t>
      </w:r>
    </w:p>
    <w:p w14:paraId="1053D332" w14:textId="77777777" w:rsidR="00E11439" w:rsidRPr="004D0286" w:rsidRDefault="00E11439" w:rsidP="00E11439">
      <w:pPr>
        <w:pStyle w:val="Akapitzlist"/>
        <w:widowControl w:val="0"/>
        <w:numPr>
          <w:ilvl w:val="0"/>
          <w:numId w:val="46"/>
        </w:numPr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 xml:space="preserve">Stosownie do treści art. 436 pkt 4 lit b </w:t>
      </w:r>
      <w:proofErr w:type="spellStart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 xml:space="preserve"> Zamawiający przewiduje możliwość zmiany wysokości wynagrodzenia określonego w § 8 Umowy w następujących </w:t>
      </w: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przypadkach:</w:t>
      </w:r>
    </w:p>
    <w:p w14:paraId="7AD9EAC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w przypadku zmiany stawki podatku od towarów i usług oraz podatku akcyzowego,</w:t>
      </w:r>
    </w:p>
    <w:p w14:paraId="15107DF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w przypadku zmiany wysokości minimalnego wynagrodzenia za pracę albo wysokości minimalnej stawki godzinowej ustalonego na podstawie ustawy z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dnia 10 października 2002r. o minimalnym wynagrodzeniu za pracę (</w:t>
      </w:r>
      <w:proofErr w:type="spellStart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t.j</w:t>
      </w:r>
      <w:proofErr w:type="spellEnd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. Dz.U. z 2020 roku poz. 2207),</w:t>
      </w:r>
    </w:p>
    <w:p w14:paraId="34BCD32E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podlegania ubezpieczeniom społecznym lub ubezpieczeniu zdrowotnemu lub zmiany wysokości stawki składki na ubezpieczenia społeczne lub zdrowotne,</w:t>
      </w:r>
    </w:p>
    <w:p w14:paraId="4AFE67DF" w14:textId="77777777" w:rsidR="00E11439" w:rsidRPr="008F5E93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gromadzenia i wysokości wpłat do pracowniczych planów kapitałowych, o których mowa w ustawie z dnia 4 października 2018 roku o pracowniczych planach kapitałowych (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>. Dz. U. z 2023 roku poz. 46 ze zmianami),</w:t>
      </w:r>
    </w:p>
    <w:p w14:paraId="68453430" w14:textId="7ECF878E" w:rsidR="00E11439" w:rsidRPr="00E11439" w:rsidRDefault="00E11439" w:rsidP="00E11439">
      <w:pPr>
        <w:widowControl w:val="0"/>
        <w:suppressAutoHyphens/>
        <w:spacing w:line="276" w:lineRule="auto"/>
        <w:ind w:left="3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5E93">
        <w:rPr>
          <w:rFonts w:ascii="Arial" w:hAnsi="Arial" w:cs="Arial"/>
          <w:color w:val="000000" w:themeColor="text1"/>
          <w:sz w:val="24"/>
          <w:szCs w:val="24"/>
        </w:rPr>
        <w:t>jeżeli zmiany określone w pkt. 1, 2, 3 i 4 będą miały wpływ na koszty wykonania Umowy przez Wykonawcę.</w:t>
      </w:r>
    </w:p>
    <w:p w14:paraId="327B0640" w14:textId="2AEA60DE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6F1C7CE" w14:textId="767D331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11FC6DD6" w14:textId="5AEEB74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1C0E656A" w14:textId="77777777" w:rsidR="00E11439" w:rsidRPr="004D0286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6DB9459" w14:textId="43C6DC0F" w:rsidR="00E11439" w:rsidRPr="00E11439" w:rsidRDefault="00E11439" w:rsidP="00E11439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6F4B65B5" w14:textId="7C0C6F02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53F41AD2" w14:textId="7FE5C1AB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Obowiązek wykazania wpływu zmian, o których mowa w ust. 1 niniejszego paragrafu na zmianę wynagrodzenia, o którym mowa w § 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ust. 1 Umowy należy do Wykonawcy pod rygorem odmowy dokonania zmiany Umowy przez Zamawiającego.</w:t>
      </w:r>
    </w:p>
    <w:p w14:paraId="158E1F09" w14:textId="2139970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Stosownie do treści art. 439 ust. 1 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zmiana wysokości wynagrodzenia określonego w § 8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ust.1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Umowy może nastąpić w przypadku zmiany ceny materiałów lub kosztów związanych z realizacją zamówienia na zasadach określonych w niniejszym paragrafie.</w:t>
      </w:r>
    </w:p>
    <w:p w14:paraId="0028FCB1" w14:textId="6668D83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nie mniej niż 10% ceny brutto oferty, z zastrzeżeniem stosowania przez Strony zasad wprowadzania zmian powyższego wynagrodzenia określonych w dalszych postanowieniach Umowy.</w:t>
      </w:r>
    </w:p>
    <w:p w14:paraId="3053DDE4" w14:textId="06D88B9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Zamawiający zastrzega jedną zmianę  wynagrodzenia w trakcie trwania umowy i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może ona nastąpić nie wcześniej niż po upływie 6 miesięcy od dnia zawarcia Umowy i począwszy od kolejnego miesiąca po opublikowaniu w dzienniku urzędowym przez prezesa głównego urzędu statystycznego obwieszczenia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sprawie cen produkcji budowlano-montażowej.</w:t>
      </w:r>
    </w:p>
    <w:p w14:paraId="3389D9AB" w14:textId="5446E49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wynagrodzenia nastąpi o wartość wskaźnika, o którym mowa w ust. 10.</w:t>
      </w:r>
    </w:p>
    <w:p w14:paraId="4DC9509F" w14:textId="43B99B09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Waloryzacja wynagrodzenia może nastąpić pod warunkiem, że zmiana cen związanych z realizacją zamówienia ma rzeczywisty wpływ na koszt wykonania niniejszej Umowy.</w:t>
      </w:r>
    </w:p>
    <w:p w14:paraId="4D5B6212" w14:textId="546F2DC5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wynagrodzenia w trybie określonym w ust. 8 może zostać dokonana w 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 uwzględnionych w wynagrodzeniu Wykonawcy wynikającym z oferty – w przypadku zmiany cen lub kosztów nieprzekraczającej przedmiotowego wskaźnika 10 % waloryzacja nie będzie miała zastosowania. </w:t>
      </w:r>
    </w:p>
    <w:p w14:paraId="13E7A348" w14:textId="1947091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ceny materiałów lub kosztów winna mieć bezpośredni i rzeczywisty wpływ na koszt wykonania zamówienia, co winno zostać wykazane we wniosku, o którym mowa w </w:t>
      </w:r>
      <w:r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 1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 uwzględnieniem przez Wykonawcę w ocenie ofertowej (wynagrodzeniu umownemu) cen materiałów i kosztów związanych z</w:t>
      </w:r>
      <w:r w:rsidR="003B2F31"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 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</w:t>
      </w:r>
    </w:p>
    <w:p w14:paraId="2EE1EE80" w14:textId="696B7234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Prezesa Głównego Urzędu Statystycznego i ogłaszanego w Dzienniku Urzędowym RP Monitor Polski, przy czym waloryzacja wynagrodzenia Wykonawcy może nastąpić najwcześniej po upływie 6 miesięcy obowiązywania umowy i o nie więcej niż wskaźnik za rok ubiegły. </w:t>
      </w:r>
    </w:p>
    <w:p w14:paraId="6490C694" w14:textId="5C5D5E17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Waloryzacja dokonana na wniosek Wykonawcy nastąpi tylko i wyłącznie w przypadku, gdy Wykonawca na dzień złożenia wniosku o waloryzację realizuje przedmiot umowy. </w:t>
      </w:r>
    </w:p>
    <w:p w14:paraId="3E02D2FD" w14:textId="2DD606CC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brutto Wykonawcy określonego w ofercie, tzn. limit zmian wynagrodzenia Wykonawcy z tytułu zaistnienia zmian, o których mowa w ust. 8, wynosi 10 % wynagrodzenia umownego brutto (wynikającego z oferty Wykonawcy) i maksymalna łączna wartość zmian wynagrodzenia Wykonawcy z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tego tytułu nie może być wyższa niż 10 % wynagrodzenia umownego brutto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 Zawarcie aneksu może nastąpić dopiero po zatwierdzeniu przez Zamawiającego wniosku o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dokonanie zmiany wysokości wynagrodzenia należnego Wykonawcy.</w:t>
      </w:r>
    </w:p>
    <w:p w14:paraId="75551861" w14:textId="4FEC25B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Zamawiający nie przewiduje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dalszej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waloryzacji wynagrodzenia w przypadku, gdy w wyniku wszystkich waloryzacji, wartość łącznego wynagrodzenia dla Wykonawcy osiągnęła poziom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10 %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większy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względem pierwotnie przewidzianego wynagrodzenia umownego brutto.</w:t>
      </w:r>
    </w:p>
    <w:p w14:paraId="36BB3CDD" w14:textId="473DB3CC" w:rsidR="009B6BEA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Jeżeli wynagrodzenie Wykonawcy zostanie zmienione zgodnie z art. 439 ust 1-3 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oraz ust. 8-1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niniejszego paragrafu, Wykonawca zobowiązany jest do zmiany wynagrodzenia przysługującego podwykonawcy, z którym zawarł umowę na roboty budowlane lub usługi na okres dłuższy niż 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miesięcy, w zakresie odpowiadającym zmianom cen materiałów lub kosztów dotyczących zobowiązania podwykonawcy.</w:t>
      </w:r>
    </w:p>
    <w:p w14:paraId="7DCE1274" w14:textId="77777777" w:rsidR="009B6BEA" w:rsidRPr="00167AD3" w:rsidRDefault="009B6BEA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2A5639B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B6BEA">
        <w:rPr>
          <w:rFonts w:ascii="Arial" w:hAnsi="Arial" w:cs="Arial"/>
          <w:b/>
          <w:sz w:val="24"/>
          <w:szCs w:val="24"/>
        </w:rPr>
        <w:t>4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Default="00877748" w:rsidP="00F2646F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117EEAD6" w14:textId="7053B38C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 xml:space="preserve">Przedmiot zamówienia wykonywany będzie przez Wykonawcę z zastosowaniem przepisów ustawy z dnia 11 stycznia 2018 roku o </w:t>
      </w:r>
      <w:proofErr w:type="spellStart"/>
      <w:r w:rsidRPr="00F95AA2">
        <w:rPr>
          <w:rFonts w:ascii="Arial" w:hAnsi="Arial" w:cs="Arial"/>
          <w:bCs/>
          <w:szCs w:val="24"/>
        </w:rPr>
        <w:t>elektromobilności</w:t>
      </w:r>
      <w:proofErr w:type="spellEnd"/>
      <w:r w:rsidRPr="00F95AA2">
        <w:rPr>
          <w:rFonts w:ascii="Arial" w:hAnsi="Arial" w:cs="Arial"/>
          <w:bCs/>
          <w:szCs w:val="24"/>
        </w:rPr>
        <w:t xml:space="preserve">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zmianami).</w:t>
      </w:r>
    </w:p>
    <w:p w14:paraId="00CC6C5F" w14:textId="62C0810B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 xml:space="preserve"> Zamawiający zastrzega sobie prawo do kontroli wykonywania przedmiotu umowy przez Wykonawcę zgodnie z przepisami ustawy z dnia 11 stycznia 2018 roku </w:t>
      </w:r>
      <w:r w:rsidRPr="00F95AA2">
        <w:rPr>
          <w:rFonts w:ascii="Arial" w:hAnsi="Arial" w:cs="Arial"/>
        </w:rPr>
        <w:lastRenderedPageBreak/>
        <w:t>o </w:t>
      </w:r>
      <w:proofErr w:type="spellStart"/>
      <w:r w:rsidRPr="00F95AA2">
        <w:rPr>
          <w:rFonts w:ascii="Arial" w:hAnsi="Arial" w:cs="Arial"/>
        </w:rPr>
        <w:t>elektromobilności</w:t>
      </w:r>
      <w:proofErr w:type="spellEnd"/>
      <w:r w:rsidRPr="00F95AA2">
        <w:rPr>
          <w:rFonts w:ascii="Arial" w:hAnsi="Arial" w:cs="Arial"/>
          <w:bCs/>
          <w:szCs w:val="24"/>
        </w:rPr>
        <w:t xml:space="preserve">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 oraz żądania przekazania danych w tym zakresie.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416D29D9" w14:textId="53D3558A" w:rsidR="00CB2B6D" w:rsidRPr="00B319B9" w:rsidRDefault="00CB2B6D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B319B9">
        <w:rPr>
          <w:rFonts w:ascii="Arial" w:hAnsi="Arial" w:cs="Arial"/>
          <w:szCs w:val="24"/>
        </w:rPr>
        <w:t>Spory w sprawach o roszczenia cywilnoprawne w sprawach , w których za</w:t>
      </w:r>
      <w:r w:rsidR="00B319B9" w:rsidRPr="00B319B9">
        <w:rPr>
          <w:rFonts w:ascii="Arial" w:hAnsi="Arial" w:cs="Arial"/>
          <w:szCs w:val="24"/>
        </w:rPr>
        <w:t xml:space="preserve">warcie ugody jest dopuszczalne i podlegają </w:t>
      </w:r>
      <w:r w:rsidRPr="00B319B9">
        <w:rPr>
          <w:rFonts w:ascii="Arial" w:hAnsi="Arial" w:cs="Arial"/>
          <w:szCs w:val="24"/>
        </w:rPr>
        <w:t>mediacjom lub innemu polubownemu rozwiązaniu sporu przed Sądem Polubownym przy  Prokuratorii Generalnej Rzeczpospolitej Polskiej, wybranym Mediatorom albo osoba prowadzącą polubowne rozwiązanie sporu.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E843" w14:textId="77777777" w:rsidR="00B567CD" w:rsidRDefault="00B567CD" w:rsidP="00841431">
      <w:r>
        <w:separator/>
      </w:r>
    </w:p>
  </w:endnote>
  <w:endnote w:type="continuationSeparator" w:id="0">
    <w:p w14:paraId="53C5EB74" w14:textId="77777777" w:rsidR="00B567CD" w:rsidRDefault="00B567CD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629B2" w14:textId="77777777" w:rsidR="00B567CD" w:rsidRDefault="00B567CD" w:rsidP="00841431">
      <w:r>
        <w:separator/>
      </w:r>
    </w:p>
  </w:footnote>
  <w:footnote w:type="continuationSeparator" w:id="0">
    <w:p w14:paraId="47A27067" w14:textId="77777777" w:rsidR="00B567CD" w:rsidRDefault="00B567CD" w:rsidP="0084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1BA0" w14:textId="15578D1D" w:rsidR="00533DD0" w:rsidRDefault="00551669" w:rsidP="00533DD0">
    <w:pPr>
      <w:pStyle w:val="Nagwek"/>
      <w:jc w:val="right"/>
    </w:pPr>
    <w:r>
      <w:rPr>
        <w:noProof/>
      </w:rPr>
      <w:drawing>
        <wp:inline distT="0" distB="0" distL="0" distR="0" wp14:anchorId="5ACD40D0" wp14:editId="0F3C5D02">
          <wp:extent cx="1657350" cy="628650"/>
          <wp:effectExtent l="0" t="0" r="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multilevel"/>
    <w:tmpl w:val="49B654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sz w:val="24"/>
        <w:szCs w:val="24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75791E"/>
    <w:multiLevelType w:val="hybridMultilevel"/>
    <w:tmpl w:val="7BA8752E"/>
    <w:lvl w:ilvl="0" w:tplc="0576D85A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  <w:ker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4848AA"/>
    <w:multiLevelType w:val="hybridMultilevel"/>
    <w:tmpl w:val="DDAA7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94334"/>
    <w:multiLevelType w:val="multilevel"/>
    <w:tmpl w:val="B4B6266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A7396E"/>
    <w:multiLevelType w:val="hybridMultilevel"/>
    <w:tmpl w:val="F890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E267D"/>
    <w:multiLevelType w:val="multilevel"/>
    <w:tmpl w:val="A4E46B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2D631B"/>
    <w:multiLevelType w:val="hybridMultilevel"/>
    <w:tmpl w:val="B6FEC936"/>
    <w:lvl w:ilvl="0" w:tplc="DA5EDB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5C46F3"/>
    <w:multiLevelType w:val="singleLevel"/>
    <w:tmpl w:val="000000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31" w15:restartNumberingAfterBreak="0">
    <w:nsid w:val="475555B7"/>
    <w:multiLevelType w:val="hybridMultilevel"/>
    <w:tmpl w:val="0D5E3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846886"/>
    <w:multiLevelType w:val="multilevel"/>
    <w:tmpl w:val="59C08C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52E31889"/>
    <w:multiLevelType w:val="hybridMultilevel"/>
    <w:tmpl w:val="3D7E93EA"/>
    <w:lvl w:ilvl="0" w:tplc="F1C00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45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6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3578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191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504094">
    <w:abstractNumId w:val="14"/>
  </w:num>
  <w:num w:numId="4" w16cid:durableId="987256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04307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8101">
    <w:abstractNumId w:val="37"/>
  </w:num>
  <w:num w:numId="7" w16cid:durableId="279604465">
    <w:abstractNumId w:val="3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56792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34358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315020">
    <w:abstractNumId w:val="44"/>
  </w:num>
  <w:num w:numId="11" w16cid:durableId="978994419">
    <w:abstractNumId w:val="29"/>
  </w:num>
  <w:num w:numId="12" w16cid:durableId="1533493882">
    <w:abstractNumId w:val="18"/>
  </w:num>
  <w:num w:numId="13" w16cid:durableId="269094813">
    <w:abstractNumId w:val="32"/>
  </w:num>
  <w:num w:numId="14" w16cid:durableId="1165316117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0345679">
    <w:abstractNumId w:val="26"/>
  </w:num>
  <w:num w:numId="16" w16cid:durableId="156969164">
    <w:abstractNumId w:val="8"/>
  </w:num>
  <w:num w:numId="17" w16cid:durableId="226186123">
    <w:abstractNumId w:val="43"/>
  </w:num>
  <w:num w:numId="18" w16cid:durableId="1120763019">
    <w:abstractNumId w:val="16"/>
  </w:num>
  <w:num w:numId="19" w16cid:durableId="1931890733">
    <w:abstractNumId w:val="28"/>
  </w:num>
  <w:num w:numId="20" w16cid:durableId="1592080469">
    <w:abstractNumId w:val="23"/>
  </w:num>
  <w:num w:numId="21" w16cid:durableId="24447505">
    <w:abstractNumId w:val="1"/>
  </w:num>
  <w:num w:numId="22" w16cid:durableId="1783911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222450">
    <w:abstractNumId w:val="39"/>
  </w:num>
  <w:num w:numId="24" w16cid:durableId="1872451504">
    <w:abstractNumId w:val="38"/>
  </w:num>
  <w:num w:numId="25" w16cid:durableId="1413314549">
    <w:abstractNumId w:val="9"/>
  </w:num>
  <w:num w:numId="26" w16cid:durableId="1873104215">
    <w:abstractNumId w:val="15"/>
  </w:num>
  <w:num w:numId="27" w16cid:durableId="47121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014515">
    <w:abstractNumId w:val="44"/>
  </w:num>
  <w:num w:numId="29" w16cid:durableId="2090612428">
    <w:abstractNumId w:val="12"/>
  </w:num>
  <w:num w:numId="30" w16cid:durableId="549146004">
    <w:abstractNumId w:val="25"/>
  </w:num>
  <w:num w:numId="31" w16cid:durableId="377244377">
    <w:abstractNumId w:val="33"/>
  </w:num>
  <w:num w:numId="32" w16cid:durableId="2016958876">
    <w:abstractNumId w:val="40"/>
  </w:num>
  <w:num w:numId="33" w16cid:durableId="2031373047">
    <w:abstractNumId w:val="13"/>
  </w:num>
  <w:num w:numId="34" w16cid:durableId="1418013305">
    <w:abstractNumId w:val="45"/>
  </w:num>
  <w:num w:numId="35" w16cid:durableId="153109028">
    <w:abstractNumId w:val="46"/>
  </w:num>
  <w:num w:numId="36" w16cid:durableId="91973298">
    <w:abstractNumId w:val="7"/>
    <w:lvlOverride w:ilvl="0">
      <w:startOverride w:val="1"/>
    </w:lvlOverride>
  </w:num>
  <w:num w:numId="37" w16cid:durableId="267664354">
    <w:abstractNumId w:val="0"/>
    <w:lvlOverride w:ilvl="0">
      <w:startOverride w:val="1"/>
    </w:lvlOverride>
  </w:num>
  <w:num w:numId="38" w16cid:durableId="2064331905">
    <w:abstractNumId w:val="6"/>
    <w:lvlOverride w:ilvl="0">
      <w:startOverride w:val="1"/>
    </w:lvlOverride>
  </w:num>
  <w:num w:numId="39" w16cid:durableId="1041708780">
    <w:abstractNumId w:val="3"/>
    <w:lvlOverride w:ilvl="0">
      <w:startOverride w:val="1"/>
    </w:lvlOverride>
  </w:num>
  <w:num w:numId="40" w16cid:durableId="693270585">
    <w:abstractNumId w:val="2"/>
    <w:lvlOverride w:ilvl="0">
      <w:startOverride w:val="1"/>
    </w:lvlOverride>
  </w:num>
  <w:num w:numId="41" w16cid:durableId="416949681">
    <w:abstractNumId w:val="22"/>
  </w:num>
  <w:num w:numId="42" w16cid:durableId="969819814">
    <w:abstractNumId w:val="11"/>
  </w:num>
  <w:num w:numId="43" w16cid:durableId="593174592">
    <w:abstractNumId w:val="21"/>
  </w:num>
  <w:num w:numId="44" w16cid:durableId="1641883408">
    <w:abstractNumId w:val="19"/>
  </w:num>
  <w:num w:numId="45" w16cid:durableId="1334527661">
    <w:abstractNumId w:val="34"/>
  </w:num>
  <w:num w:numId="46" w16cid:durableId="191574589">
    <w:abstractNumId w:val="24"/>
  </w:num>
  <w:num w:numId="47" w16cid:durableId="291057370">
    <w:abstractNumId w:val="27"/>
  </w:num>
  <w:num w:numId="48" w16cid:durableId="314801361">
    <w:abstractNumId w:val="30"/>
  </w:num>
  <w:num w:numId="49" w16cid:durableId="691106208">
    <w:abstractNumId w:val="31"/>
  </w:num>
  <w:num w:numId="50" w16cid:durableId="1970628708">
    <w:abstractNumId w:val="17"/>
  </w:num>
  <w:num w:numId="51" w16cid:durableId="116340017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03C2D"/>
    <w:rsid w:val="0000699D"/>
    <w:rsid w:val="00007839"/>
    <w:rsid w:val="0001002F"/>
    <w:rsid w:val="0001472B"/>
    <w:rsid w:val="0001765F"/>
    <w:rsid w:val="00024FB4"/>
    <w:rsid w:val="0002551F"/>
    <w:rsid w:val="00036CA6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B8A"/>
    <w:rsid w:val="00064BB0"/>
    <w:rsid w:val="00064DDC"/>
    <w:rsid w:val="000668E4"/>
    <w:rsid w:val="00067F04"/>
    <w:rsid w:val="000756E8"/>
    <w:rsid w:val="000768D7"/>
    <w:rsid w:val="000822ED"/>
    <w:rsid w:val="00084C8E"/>
    <w:rsid w:val="000917D9"/>
    <w:rsid w:val="000A1AEE"/>
    <w:rsid w:val="000B20EE"/>
    <w:rsid w:val="000B47F1"/>
    <w:rsid w:val="000B492F"/>
    <w:rsid w:val="000B6F5B"/>
    <w:rsid w:val="000C3FA9"/>
    <w:rsid w:val="000D573E"/>
    <w:rsid w:val="000E074D"/>
    <w:rsid w:val="000E2C2E"/>
    <w:rsid w:val="000E31CA"/>
    <w:rsid w:val="000E5901"/>
    <w:rsid w:val="000F776F"/>
    <w:rsid w:val="00113538"/>
    <w:rsid w:val="00115277"/>
    <w:rsid w:val="00116B6D"/>
    <w:rsid w:val="001201F5"/>
    <w:rsid w:val="0013113D"/>
    <w:rsid w:val="001329C6"/>
    <w:rsid w:val="00137B92"/>
    <w:rsid w:val="00140679"/>
    <w:rsid w:val="00145545"/>
    <w:rsid w:val="001518E1"/>
    <w:rsid w:val="0015221D"/>
    <w:rsid w:val="0015271E"/>
    <w:rsid w:val="00152763"/>
    <w:rsid w:val="0015409C"/>
    <w:rsid w:val="0015412C"/>
    <w:rsid w:val="00154993"/>
    <w:rsid w:val="001617FC"/>
    <w:rsid w:val="00166E5F"/>
    <w:rsid w:val="00167AD3"/>
    <w:rsid w:val="00167C6A"/>
    <w:rsid w:val="001754BB"/>
    <w:rsid w:val="00176656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E7295"/>
    <w:rsid w:val="001E7EC8"/>
    <w:rsid w:val="001F4235"/>
    <w:rsid w:val="00203AC8"/>
    <w:rsid w:val="0020457B"/>
    <w:rsid w:val="0020671D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916"/>
    <w:rsid w:val="002804E5"/>
    <w:rsid w:val="00281C27"/>
    <w:rsid w:val="00285860"/>
    <w:rsid w:val="00285B4B"/>
    <w:rsid w:val="00290280"/>
    <w:rsid w:val="002966C8"/>
    <w:rsid w:val="0029719C"/>
    <w:rsid w:val="00297CE0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200D"/>
    <w:rsid w:val="002D379F"/>
    <w:rsid w:val="002D4C1E"/>
    <w:rsid w:val="002D5086"/>
    <w:rsid w:val="002E4254"/>
    <w:rsid w:val="002F31F6"/>
    <w:rsid w:val="002F7A6C"/>
    <w:rsid w:val="00300204"/>
    <w:rsid w:val="00300DA4"/>
    <w:rsid w:val="0030792C"/>
    <w:rsid w:val="0030798F"/>
    <w:rsid w:val="00321C20"/>
    <w:rsid w:val="00322ED4"/>
    <w:rsid w:val="00324437"/>
    <w:rsid w:val="003355AC"/>
    <w:rsid w:val="00336C65"/>
    <w:rsid w:val="00337B19"/>
    <w:rsid w:val="00340625"/>
    <w:rsid w:val="00350AFF"/>
    <w:rsid w:val="0035187C"/>
    <w:rsid w:val="00354F03"/>
    <w:rsid w:val="00363807"/>
    <w:rsid w:val="003648BE"/>
    <w:rsid w:val="00366751"/>
    <w:rsid w:val="003668B3"/>
    <w:rsid w:val="00376F4E"/>
    <w:rsid w:val="0037712B"/>
    <w:rsid w:val="0038674F"/>
    <w:rsid w:val="0038768D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B25D0"/>
    <w:rsid w:val="003B2F31"/>
    <w:rsid w:val="003C2903"/>
    <w:rsid w:val="003C2DBE"/>
    <w:rsid w:val="003C6392"/>
    <w:rsid w:val="003D5360"/>
    <w:rsid w:val="003E069F"/>
    <w:rsid w:val="003E071B"/>
    <w:rsid w:val="003E0AE3"/>
    <w:rsid w:val="003E19C0"/>
    <w:rsid w:val="003E1EFF"/>
    <w:rsid w:val="003F1C9C"/>
    <w:rsid w:val="003F2838"/>
    <w:rsid w:val="00400A6B"/>
    <w:rsid w:val="00401DEE"/>
    <w:rsid w:val="00410242"/>
    <w:rsid w:val="004117AD"/>
    <w:rsid w:val="004127BD"/>
    <w:rsid w:val="00412EFD"/>
    <w:rsid w:val="00423D08"/>
    <w:rsid w:val="00425B6F"/>
    <w:rsid w:val="004315AB"/>
    <w:rsid w:val="00431A11"/>
    <w:rsid w:val="00432AC7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4891"/>
    <w:rsid w:val="0046556F"/>
    <w:rsid w:val="00465F7A"/>
    <w:rsid w:val="00466DCF"/>
    <w:rsid w:val="00470B94"/>
    <w:rsid w:val="00474D28"/>
    <w:rsid w:val="00475B48"/>
    <w:rsid w:val="00476A44"/>
    <w:rsid w:val="00481C38"/>
    <w:rsid w:val="00482687"/>
    <w:rsid w:val="00484445"/>
    <w:rsid w:val="004909BD"/>
    <w:rsid w:val="004922EB"/>
    <w:rsid w:val="0049306E"/>
    <w:rsid w:val="00493810"/>
    <w:rsid w:val="004A200E"/>
    <w:rsid w:val="004B780C"/>
    <w:rsid w:val="004C2F5F"/>
    <w:rsid w:val="004D205A"/>
    <w:rsid w:val="004D3BC1"/>
    <w:rsid w:val="004D46DC"/>
    <w:rsid w:val="004E0088"/>
    <w:rsid w:val="004E119A"/>
    <w:rsid w:val="004E267F"/>
    <w:rsid w:val="004E3F2A"/>
    <w:rsid w:val="004F16C5"/>
    <w:rsid w:val="004F330F"/>
    <w:rsid w:val="004F3AAF"/>
    <w:rsid w:val="00503AD2"/>
    <w:rsid w:val="00505EAD"/>
    <w:rsid w:val="00512CAB"/>
    <w:rsid w:val="00513945"/>
    <w:rsid w:val="00514D12"/>
    <w:rsid w:val="00517FE1"/>
    <w:rsid w:val="005215D3"/>
    <w:rsid w:val="0052212E"/>
    <w:rsid w:val="00525404"/>
    <w:rsid w:val="005261B8"/>
    <w:rsid w:val="0053069C"/>
    <w:rsid w:val="00533DD0"/>
    <w:rsid w:val="00534F79"/>
    <w:rsid w:val="00535B92"/>
    <w:rsid w:val="00544572"/>
    <w:rsid w:val="00545ABA"/>
    <w:rsid w:val="00547FA7"/>
    <w:rsid w:val="00551669"/>
    <w:rsid w:val="00564075"/>
    <w:rsid w:val="005641C0"/>
    <w:rsid w:val="00567E5A"/>
    <w:rsid w:val="00572E8F"/>
    <w:rsid w:val="0057665F"/>
    <w:rsid w:val="00576BFE"/>
    <w:rsid w:val="005825DE"/>
    <w:rsid w:val="0058795F"/>
    <w:rsid w:val="00590F3B"/>
    <w:rsid w:val="005922D0"/>
    <w:rsid w:val="00594CE6"/>
    <w:rsid w:val="005A0012"/>
    <w:rsid w:val="005A00BD"/>
    <w:rsid w:val="005A3892"/>
    <w:rsid w:val="005A3F70"/>
    <w:rsid w:val="005A4D2E"/>
    <w:rsid w:val="005A6A37"/>
    <w:rsid w:val="005B1C1D"/>
    <w:rsid w:val="005B3E3A"/>
    <w:rsid w:val="005B4719"/>
    <w:rsid w:val="005B6D79"/>
    <w:rsid w:val="005C025F"/>
    <w:rsid w:val="005C0C53"/>
    <w:rsid w:val="005C1DFF"/>
    <w:rsid w:val="005C210A"/>
    <w:rsid w:val="005C4708"/>
    <w:rsid w:val="005C678C"/>
    <w:rsid w:val="005D059B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07A5"/>
    <w:rsid w:val="00635224"/>
    <w:rsid w:val="00636EFD"/>
    <w:rsid w:val="0064270B"/>
    <w:rsid w:val="006439BF"/>
    <w:rsid w:val="00655AD2"/>
    <w:rsid w:val="006562DD"/>
    <w:rsid w:val="00656730"/>
    <w:rsid w:val="00662241"/>
    <w:rsid w:val="00663A11"/>
    <w:rsid w:val="00666ED2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B70D2"/>
    <w:rsid w:val="006C5F25"/>
    <w:rsid w:val="006D01B7"/>
    <w:rsid w:val="006D0DFE"/>
    <w:rsid w:val="006D5E35"/>
    <w:rsid w:val="006D7E56"/>
    <w:rsid w:val="006E3B4C"/>
    <w:rsid w:val="006E4753"/>
    <w:rsid w:val="006E4CC4"/>
    <w:rsid w:val="006E5C59"/>
    <w:rsid w:val="006F0249"/>
    <w:rsid w:val="006F0479"/>
    <w:rsid w:val="006F44FB"/>
    <w:rsid w:val="006F5716"/>
    <w:rsid w:val="0070014D"/>
    <w:rsid w:val="00702F3D"/>
    <w:rsid w:val="00704DC6"/>
    <w:rsid w:val="007068BC"/>
    <w:rsid w:val="00706903"/>
    <w:rsid w:val="00711B1A"/>
    <w:rsid w:val="00711C98"/>
    <w:rsid w:val="00716521"/>
    <w:rsid w:val="00716C0B"/>
    <w:rsid w:val="00717D4A"/>
    <w:rsid w:val="00723E6D"/>
    <w:rsid w:val="00725998"/>
    <w:rsid w:val="00740148"/>
    <w:rsid w:val="0074019B"/>
    <w:rsid w:val="00743754"/>
    <w:rsid w:val="0074646F"/>
    <w:rsid w:val="0075005A"/>
    <w:rsid w:val="00751D84"/>
    <w:rsid w:val="007549DC"/>
    <w:rsid w:val="00754C74"/>
    <w:rsid w:val="00756EE2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35610"/>
    <w:rsid w:val="00841431"/>
    <w:rsid w:val="00854626"/>
    <w:rsid w:val="00855C4A"/>
    <w:rsid w:val="00856A7B"/>
    <w:rsid w:val="00856EC2"/>
    <w:rsid w:val="00857B39"/>
    <w:rsid w:val="00861796"/>
    <w:rsid w:val="00862B6E"/>
    <w:rsid w:val="00864A9C"/>
    <w:rsid w:val="00865051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85A39"/>
    <w:rsid w:val="008A2AF4"/>
    <w:rsid w:val="008A4C14"/>
    <w:rsid w:val="008A6222"/>
    <w:rsid w:val="008A698F"/>
    <w:rsid w:val="008A6B47"/>
    <w:rsid w:val="008A7266"/>
    <w:rsid w:val="008B3F21"/>
    <w:rsid w:val="008B4BC9"/>
    <w:rsid w:val="008B6061"/>
    <w:rsid w:val="008C0089"/>
    <w:rsid w:val="008C1B27"/>
    <w:rsid w:val="008D152B"/>
    <w:rsid w:val="008D4018"/>
    <w:rsid w:val="008D41D6"/>
    <w:rsid w:val="008D549F"/>
    <w:rsid w:val="008D7682"/>
    <w:rsid w:val="008E0586"/>
    <w:rsid w:val="008E142E"/>
    <w:rsid w:val="008E6FC9"/>
    <w:rsid w:val="008F110C"/>
    <w:rsid w:val="008F2156"/>
    <w:rsid w:val="008F25FD"/>
    <w:rsid w:val="008F6C89"/>
    <w:rsid w:val="008F7BFE"/>
    <w:rsid w:val="009024B6"/>
    <w:rsid w:val="00905723"/>
    <w:rsid w:val="00905DB3"/>
    <w:rsid w:val="0090791B"/>
    <w:rsid w:val="0091110A"/>
    <w:rsid w:val="009153AE"/>
    <w:rsid w:val="00916275"/>
    <w:rsid w:val="00920312"/>
    <w:rsid w:val="009217B8"/>
    <w:rsid w:val="00927EF5"/>
    <w:rsid w:val="009470C1"/>
    <w:rsid w:val="0095039F"/>
    <w:rsid w:val="009551D2"/>
    <w:rsid w:val="00967E13"/>
    <w:rsid w:val="00992D82"/>
    <w:rsid w:val="00994D55"/>
    <w:rsid w:val="00995288"/>
    <w:rsid w:val="00995606"/>
    <w:rsid w:val="0099680D"/>
    <w:rsid w:val="009A60FA"/>
    <w:rsid w:val="009A6EF3"/>
    <w:rsid w:val="009B2BA3"/>
    <w:rsid w:val="009B334F"/>
    <w:rsid w:val="009B3851"/>
    <w:rsid w:val="009B6BEA"/>
    <w:rsid w:val="009C107B"/>
    <w:rsid w:val="009D440C"/>
    <w:rsid w:val="009D53A6"/>
    <w:rsid w:val="009E2804"/>
    <w:rsid w:val="009E46EA"/>
    <w:rsid w:val="009F2496"/>
    <w:rsid w:val="009F6867"/>
    <w:rsid w:val="00A00E31"/>
    <w:rsid w:val="00A01C8B"/>
    <w:rsid w:val="00A02008"/>
    <w:rsid w:val="00A03DBC"/>
    <w:rsid w:val="00A04CB7"/>
    <w:rsid w:val="00A06B5E"/>
    <w:rsid w:val="00A10A9B"/>
    <w:rsid w:val="00A10B9A"/>
    <w:rsid w:val="00A1237E"/>
    <w:rsid w:val="00A126C5"/>
    <w:rsid w:val="00A167C5"/>
    <w:rsid w:val="00A2158D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57467"/>
    <w:rsid w:val="00A6089F"/>
    <w:rsid w:val="00A60A48"/>
    <w:rsid w:val="00A60A6F"/>
    <w:rsid w:val="00A61D85"/>
    <w:rsid w:val="00A63066"/>
    <w:rsid w:val="00A67DC4"/>
    <w:rsid w:val="00A76851"/>
    <w:rsid w:val="00A81C24"/>
    <w:rsid w:val="00A81EB7"/>
    <w:rsid w:val="00A85198"/>
    <w:rsid w:val="00AA13CF"/>
    <w:rsid w:val="00AB0D5D"/>
    <w:rsid w:val="00AB3D86"/>
    <w:rsid w:val="00AC3CE6"/>
    <w:rsid w:val="00AC3FEC"/>
    <w:rsid w:val="00AC3FF3"/>
    <w:rsid w:val="00AC4ABD"/>
    <w:rsid w:val="00AC7AC4"/>
    <w:rsid w:val="00AD687F"/>
    <w:rsid w:val="00AD7605"/>
    <w:rsid w:val="00AE046D"/>
    <w:rsid w:val="00AE0A24"/>
    <w:rsid w:val="00AE2096"/>
    <w:rsid w:val="00AE3844"/>
    <w:rsid w:val="00AE5A33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26815"/>
    <w:rsid w:val="00B319B9"/>
    <w:rsid w:val="00B3381C"/>
    <w:rsid w:val="00B338AA"/>
    <w:rsid w:val="00B35852"/>
    <w:rsid w:val="00B42ACC"/>
    <w:rsid w:val="00B52055"/>
    <w:rsid w:val="00B526EC"/>
    <w:rsid w:val="00B555EC"/>
    <w:rsid w:val="00B55C15"/>
    <w:rsid w:val="00B567CD"/>
    <w:rsid w:val="00B56A08"/>
    <w:rsid w:val="00B61DF7"/>
    <w:rsid w:val="00B65CEE"/>
    <w:rsid w:val="00B67EDE"/>
    <w:rsid w:val="00B7257D"/>
    <w:rsid w:val="00B72DFB"/>
    <w:rsid w:val="00B755F3"/>
    <w:rsid w:val="00B8083F"/>
    <w:rsid w:val="00B836E2"/>
    <w:rsid w:val="00B85042"/>
    <w:rsid w:val="00B863D3"/>
    <w:rsid w:val="00B9644C"/>
    <w:rsid w:val="00BA2529"/>
    <w:rsid w:val="00BA2AE4"/>
    <w:rsid w:val="00BA3359"/>
    <w:rsid w:val="00BA3587"/>
    <w:rsid w:val="00BA4629"/>
    <w:rsid w:val="00BA4906"/>
    <w:rsid w:val="00BB19A1"/>
    <w:rsid w:val="00BC1F8C"/>
    <w:rsid w:val="00BC200D"/>
    <w:rsid w:val="00BC476E"/>
    <w:rsid w:val="00BD111D"/>
    <w:rsid w:val="00BD1BC0"/>
    <w:rsid w:val="00BE17CD"/>
    <w:rsid w:val="00BE279A"/>
    <w:rsid w:val="00BE3CF0"/>
    <w:rsid w:val="00BE401B"/>
    <w:rsid w:val="00BF068E"/>
    <w:rsid w:val="00BF3788"/>
    <w:rsid w:val="00BF45AC"/>
    <w:rsid w:val="00BF5A48"/>
    <w:rsid w:val="00BF7852"/>
    <w:rsid w:val="00BF7BE6"/>
    <w:rsid w:val="00C05471"/>
    <w:rsid w:val="00C06A24"/>
    <w:rsid w:val="00C12AE1"/>
    <w:rsid w:val="00C22822"/>
    <w:rsid w:val="00C33B77"/>
    <w:rsid w:val="00C37616"/>
    <w:rsid w:val="00C45288"/>
    <w:rsid w:val="00C53803"/>
    <w:rsid w:val="00C62A0B"/>
    <w:rsid w:val="00C63D49"/>
    <w:rsid w:val="00C643C7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2C88"/>
    <w:rsid w:val="00C947B1"/>
    <w:rsid w:val="00C95EB1"/>
    <w:rsid w:val="00C96591"/>
    <w:rsid w:val="00CA7700"/>
    <w:rsid w:val="00CB28F9"/>
    <w:rsid w:val="00CB2B6D"/>
    <w:rsid w:val="00CB2CF5"/>
    <w:rsid w:val="00CB4F8E"/>
    <w:rsid w:val="00CC1591"/>
    <w:rsid w:val="00CC22D7"/>
    <w:rsid w:val="00CC79B1"/>
    <w:rsid w:val="00CD1B6C"/>
    <w:rsid w:val="00CD2197"/>
    <w:rsid w:val="00CD2BC8"/>
    <w:rsid w:val="00CD3A3D"/>
    <w:rsid w:val="00CD5AE1"/>
    <w:rsid w:val="00CE4F9B"/>
    <w:rsid w:val="00CE5DDA"/>
    <w:rsid w:val="00CF5276"/>
    <w:rsid w:val="00D010AF"/>
    <w:rsid w:val="00D05C0D"/>
    <w:rsid w:val="00D114EE"/>
    <w:rsid w:val="00D153CD"/>
    <w:rsid w:val="00D15E1F"/>
    <w:rsid w:val="00D165A6"/>
    <w:rsid w:val="00D16734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518EF"/>
    <w:rsid w:val="00D725C4"/>
    <w:rsid w:val="00D732A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17C"/>
    <w:rsid w:val="00DB1A60"/>
    <w:rsid w:val="00DB2881"/>
    <w:rsid w:val="00DB56C0"/>
    <w:rsid w:val="00DC5285"/>
    <w:rsid w:val="00DD5D1F"/>
    <w:rsid w:val="00DD6288"/>
    <w:rsid w:val="00DE1392"/>
    <w:rsid w:val="00DE1D02"/>
    <w:rsid w:val="00DE4F75"/>
    <w:rsid w:val="00DE7B8F"/>
    <w:rsid w:val="00DF3AF6"/>
    <w:rsid w:val="00E05DAB"/>
    <w:rsid w:val="00E11439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146D"/>
    <w:rsid w:val="00E604B4"/>
    <w:rsid w:val="00E61002"/>
    <w:rsid w:val="00E6587D"/>
    <w:rsid w:val="00E6603E"/>
    <w:rsid w:val="00E7290F"/>
    <w:rsid w:val="00E76724"/>
    <w:rsid w:val="00E8264D"/>
    <w:rsid w:val="00E83A8B"/>
    <w:rsid w:val="00E84EEB"/>
    <w:rsid w:val="00E9282A"/>
    <w:rsid w:val="00E93001"/>
    <w:rsid w:val="00E93211"/>
    <w:rsid w:val="00E962FA"/>
    <w:rsid w:val="00EA3EF2"/>
    <w:rsid w:val="00EA6B2A"/>
    <w:rsid w:val="00EA7ED2"/>
    <w:rsid w:val="00EB0974"/>
    <w:rsid w:val="00EB1C4D"/>
    <w:rsid w:val="00EB40C8"/>
    <w:rsid w:val="00EC343B"/>
    <w:rsid w:val="00EC5BE3"/>
    <w:rsid w:val="00ED1F57"/>
    <w:rsid w:val="00ED598C"/>
    <w:rsid w:val="00ED7DA6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646F"/>
    <w:rsid w:val="00F274B5"/>
    <w:rsid w:val="00F30E1C"/>
    <w:rsid w:val="00F33899"/>
    <w:rsid w:val="00F35B35"/>
    <w:rsid w:val="00F5400D"/>
    <w:rsid w:val="00F54A37"/>
    <w:rsid w:val="00F6130A"/>
    <w:rsid w:val="00F772EC"/>
    <w:rsid w:val="00F7757F"/>
    <w:rsid w:val="00F8351F"/>
    <w:rsid w:val="00F90E8C"/>
    <w:rsid w:val="00F914BB"/>
    <w:rsid w:val="00F95AA2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439FC1BA-E2EC-4C3F-80A2-285D4E3D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17</Pages>
  <Words>6591</Words>
  <Characters>39550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46049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Katarzyna Morajko</cp:lastModifiedBy>
  <cp:revision>18</cp:revision>
  <cp:lastPrinted>2024-04-03T08:37:00Z</cp:lastPrinted>
  <dcterms:created xsi:type="dcterms:W3CDTF">2024-03-11T12:12:00Z</dcterms:created>
  <dcterms:modified xsi:type="dcterms:W3CDTF">2024-04-03T10:01:00Z</dcterms:modified>
</cp:coreProperties>
</file>