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1B27F" w14:textId="77777777" w:rsidR="005E5CE5" w:rsidRPr="002431D4" w:rsidRDefault="005E5CE5" w:rsidP="007D1150">
      <w:pPr>
        <w:pStyle w:val="Standard"/>
        <w:tabs>
          <w:tab w:val="left" w:pos="5362"/>
        </w:tabs>
        <w:spacing w:after="0"/>
        <w:jc w:val="center"/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</w:rPr>
      </w:pPr>
    </w:p>
    <w:p w14:paraId="4332628A" w14:textId="77777777" w:rsidR="003A4478" w:rsidRPr="002431D4" w:rsidRDefault="007D1150" w:rsidP="007D1150">
      <w:pPr>
        <w:pStyle w:val="Standard"/>
        <w:tabs>
          <w:tab w:val="left" w:pos="5362"/>
        </w:tabs>
        <w:spacing w:after="0"/>
        <w:jc w:val="center"/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</w:rPr>
      </w:pPr>
      <w:r w:rsidRPr="002431D4"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</w:rPr>
        <w:tab/>
      </w:r>
      <w:r w:rsidRPr="002431D4"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</w:rPr>
        <w:tab/>
      </w:r>
      <w:r w:rsidRPr="002431D4"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</w:rPr>
        <w:tab/>
      </w:r>
      <w:r w:rsidR="003A4478" w:rsidRPr="002431D4"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</w:rPr>
        <w:t xml:space="preserve">Załącznik nr </w:t>
      </w:r>
      <w:r w:rsidRPr="002431D4"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</w:rPr>
        <w:t>3</w:t>
      </w:r>
      <w:r w:rsidR="00265266" w:rsidRPr="002431D4"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</w:rPr>
        <w:t xml:space="preserve"> do S</w:t>
      </w:r>
      <w:r w:rsidR="003A4478" w:rsidRPr="002431D4"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</w:rPr>
        <w:t>WZ</w:t>
      </w:r>
    </w:p>
    <w:p w14:paraId="7EFB2258" w14:textId="77777777" w:rsidR="003A4478" w:rsidRPr="002431D4" w:rsidRDefault="007D1150" w:rsidP="00810B4E">
      <w:pPr>
        <w:pStyle w:val="Standard"/>
        <w:spacing w:after="0"/>
        <w:ind w:left="4956" w:firstLine="708"/>
        <w:jc w:val="right"/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</w:rPr>
      </w:pPr>
      <w:r w:rsidRPr="002431D4"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</w:rPr>
        <w:t xml:space="preserve"> </w:t>
      </w:r>
      <w:r w:rsidR="003A4478" w:rsidRPr="002431D4"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</w:rPr>
        <w:t>Wzór umowy</w:t>
      </w:r>
    </w:p>
    <w:p w14:paraId="03617E7C" w14:textId="77777777" w:rsidR="00F1288D" w:rsidRPr="002431D4" w:rsidRDefault="00F1288D" w:rsidP="00810B4E">
      <w:pPr>
        <w:pStyle w:val="Standard"/>
        <w:spacing w:after="0"/>
        <w:ind w:left="4956" w:firstLine="708"/>
        <w:jc w:val="right"/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</w:rPr>
      </w:pPr>
    </w:p>
    <w:p w14:paraId="4E3E1FE8" w14:textId="77777777" w:rsidR="003A4478" w:rsidRPr="002431D4" w:rsidRDefault="003A4478" w:rsidP="00810B4E">
      <w:pPr>
        <w:pStyle w:val="Standard"/>
        <w:spacing w:after="0"/>
        <w:jc w:val="center"/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</w:rPr>
      </w:pPr>
      <w:r w:rsidRPr="002431D4"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</w:rPr>
        <w:t>UMOWA</w:t>
      </w:r>
    </w:p>
    <w:p w14:paraId="405ADE59" w14:textId="77777777" w:rsidR="00F1288D" w:rsidRPr="002431D4" w:rsidRDefault="00F1288D" w:rsidP="00810B4E">
      <w:pPr>
        <w:pStyle w:val="Standard"/>
        <w:spacing w:after="0"/>
        <w:jc w:val="center"/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</w:rPr>
      </w:pPr>
    </w:p>
    <w:p w14:paraId="7910D8B7" w14:textId="3B94E0BD" w:rsidR="003A4478" w:rsidRPr="002431D4" w:rsidRDefault="003A4478" w:rsidP="00810B4E">
      <w:pPr>
        <w:pStyle w:val="Standard"/>
        <w:spacing w:after="0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zawarta w dniu ………. 20</w:t>
      </w:r>
      <w:r w:rsidR="00265266"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2</w:t>
      </w:r>
      <w:r w:rsidR="00817B07"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2</w:t>
      </w: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 roku w </w:t>
      </w:r>
      <w:r w:rsidR="007D1150"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Zagnańsku</w:t>
      </w:r>
      <w:r w:rsidR="00EB4675"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 </w:t>
      </w: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pomiędzy: </w:t>
      </w:r>
    </w:p>
    <w:p w14:paraId="1656E343" w14:textId="77777777" w:rsidR="007D1150" w:rsidRPr="002431D4" w:rsidRDefault="007D1150" w:rsidP="007D1150">
      <w:pPr>
        <w:pStyle w:val="pkt"/>
        <w:ind w:hanging="851"/>
        <w:rPr>
          <w:rFonts w:ascii="Cambria" w:hAnsi="Cambria"/>
          <w:b/>
          <w:bCs/>
          <w:sz w:val="20"/>
          <w:szCs w:val="20"/>
        </w:rPr>
      </w:pPr>
      <w:r w:rsidRPr="002431D4">
        <w:rPr>
          <w:rFonts w:ascii="Cambria" w:hAnsi="Cambria"/>
          <w:b/>
          <w:bCs/>
          <w:sz w:val="20"/>
          <w:szCs w:val="20"/>
        </w:rPr>
        <w:t>GMINA ZAGNAŃSK</w:t>
      </w:r>
    </w:p>
    <w:p w14:paraId="1E5941B5" w14:textId="77777777" w:rsidR="007D1150" w:rsidRPr="002431D4" w:rsidRDefault="007D1150" w:rsidP="007D1150">
      <w:pPr>
        <w:pStyle w:val="pkt"/>
        <w:ind w:hanging="851"/>
        <w:rPr>
          <w:rFonts w:ascii="Cambria" w:hAnsi="Cambria"/>
          <w:b/>
          <w:bCs/>
          <w:sz w:val="20"/>
          <w:szCs w:val="20"/>
        </w:rPr>
      </w:pPr>
      <w:r w:rsidRPr="002431D4">
        <w:rPr>
          <w:rFonts w:ascii="Cambria" w:hAnsi="Cambria"/>
          <w:b/>
          <w:bCs/>
          <w:sz w:val="20"/>
          <w:szCs w:val="20"/>
        </w:rPr>
        <w:t>UL. SPACEROWA 8</w:t>
      </w:r>
    </w:p>
    <w:p w14:paraId="613A715A" w14:textId="77777777" w:rsidR="007D1150" w:rsidRPr="002431D4" w:rsidRDefault="007D1150" w:rsidP="007D1150">
      <w:pPr>
        <w:pStyle w:val="pkt"/>
        <w:ind w:hanging="851"/>
        <w:rPr>
          <w:rFonts w:ascii="Cambria" w:hAnsi="Cambria"/>
          <w:b/>
          <w:bCs/>
          <w:sz w:val="20"/>
          <w:szCs w:val="20"/>
        </w:rPr>
      </w:pPr>
      <w:r w:rsidRPr="002431D4">
        <w:rPr>
          <w:rFonts w:ascii="Cambria" w:hAnsi="Cambria"/>
          <w:b/>
          <w:bCs/>
          <w:sz w:val="20"/>
          <w:szCs w:val="20"/>
        </w:rPr>
        <w:t>26-050 ZAGNAŃSK</w:t>
      </w:r>
    </w:p>
    <w:p w14:paraId="1A1B772B" w14:textId="77777777" w:rsidR="00387000" w:rsidRPr="002431D4" w:rsidRDefault="003A4478" w:rsidP="007D1150">
      <w:pPr>
        <w:pStyle w:val="pkt"/>
        <w:ind w:hanging="851"/>
        <w:rPr>
          <w:rFonts w:ascii="Cambria" w:eastAsia="Times New Roman" w:hAnsi="Cambria"/>
          <w:b/>
          <w:sz w:val="20"/>
          <w:szCs w:val="20"/>
          <w:lang w:eastAsia="pl-PL"/>
        </w:rPr>
      </w:pPr>
      <w:r w:rsidRPr="002431D4">
        <w:rPr>
          <w:rFonts w:ascii="Cambria" w:eastAsia="Times New Roman" w:hAnsi="Cambria"/>
          <w:b/>
          <w:sz w:val="20"/>
          <w:szCs w:val="20"/>
          <w:lang w:eastAsia="pl-PL"/>
        </w:rPr>
        <w:t xml:space="preserve"> NIP:</w:t>
      </w:r>
      <w:r w:rsidR="00387000" w:rsidRPr="002431D4">
        <w:rPr>
          <w:rFonts w:ascii="Cambria" w:hAnsi="Cambria"/>
          <w:b/>
          <w:bCs/>
          <w:sz w:val="20"/>
          <w:szCs w:val="20"/>
        </w:rPr>
        <w:t xml:space="preserve"> ……………………………</w:t>
      </w:r>
      <w:r w:rsidR="00387000" w:rsidRPr="002431D4">
        <w:rPr>
          <w:rFonts w:ascii="Cambria" w:eastAsia="Times New Roman" w:hAnsi="Cambria"/>
          <w:b/>
          <w:sz w:val="20"/>
          <w:szCs w:val="20"/>
          <w:lang w:eastAsia="pl-PL"/>
        </w:rPr>
        <w:t>,</w:t>
      </w:r>
    </w:p>
    <w:p w14:paraId="2AB76E8F" w14:textId="77777777" w:rsidR="003A4478" w:rsidRPr="002431D4" w:rsidRDefault="003B34CA" w:rsidP="00810B4E">
      <w:pPr>
        <w:pStyle w:val="Standard"/>
        <w:spacing w:after="0"/>
        <w:jc w:val="both"/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</w:rPr>
      </w:pPr>
      <w:r w:rsidRPr="002431D4"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</w:rPr>
        <w:t>r</w:t>
      </w:r>
      <w:r w:rsidR="007B70C7" w:rsidRPr="002431D4"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</w:rPr>
        <w:t>eprezentowaną przez:</w:t>
      </w:r>
    </w:p>
    <w:p w14:paraId="5A1937CB" w14:textId="77777777" w:rsidR="009A7863" w:rsidRPr="002431D4" w:rsidRDefault="003444D5" w:rsidP="003444D5">
      <w:pPr>
        <w:pStyle w:val="Standard"/>
        <w:spacing w:after="0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2431D4">
        <w:rPr>
          <w:rFonts w:ascii="Cambria" w:eastAsia="Times New Roman" w:hAnsi="Cambria" w:cs="Times New Roman"/>
          <w:b/>
          <w:sz w:val="20"/>
          <w:szCs w:val="20"/>
          <w:lang w:eastAsia="pl-PL"/>
        </w:rPr>
        <w:t>………………………………………</w:t>
      </w:r>
    </w:p>
    <w:p w14:paraId="147E4A67" w14:textId="77777777" w:rsidR="003A4478" w:rsidRPr="002431D4" w:rsidRDefault="003A4478" w:rsidP="00810B4E">
      <w:pPr>
        <w:pStyle w:val="Standard"/>
        <w:spacing w:after="0"/>
        <w:jc w:val="both"/>
        <w:rPr>
          <w:rFonts w:ascii="Cambria" w:hAnsi="Cambria" w:cs="Times New Roman"/>
          <w:kern w:val="0"/>
          <w:sz w:val="20"/>
          <w:szCs w:val="20"/>
        </w:rPr>
      </w:pPr>
      <w:r w:rsidRPr="002431D4"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</w:rPr>
        <w:t>zwaną w dalszej części umowy „Zamawiającym”,</w:t>
      </w:r>
    </w:p>
    <w:p w14:paraId="4BF91B39" w14:textId="77777777" w:rsidR="003A4478" w:rsidRPr="002431D4" w:rsidRDefault="003A4478" w:rsidP="00810B4E">
      <w:pPr>
        <w:pStyle w:val="Standard"/>
        <w:spacing w:after="0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a</w:t>
      </w:r>
    </w:p>
    <w:p w14:paraId="2E963053" w14:textId="77777777" w:rsidR="003A4478" w:rsidRPr="002431D4" w:rsidRDefault="003A4478" w:rsidP="00810B4E">
      <w:pPr>
        <w:pStyle w:val="Standard"/>
        <w:spacing w:after="0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firmą ............................................................................................................................................</w:t>
      </w:r>
    </w:p>
    <w:p w14:paraId="52C8B917" w14:textId="77777777" w:rsidR="003A4478" w:rsidRPr="002431D4" w:rsidRDefault="003A4478" w:rsidP="00810B4E">
      <w:pPr>
        <w:pStyle w:val="Standard"/>
        <w:spacing w:after="0"/>
        <w:jc w:val="both"/>
        <w:rPr>
          <w:rFonts w:ascii="Cambria" w:hAnsi="Cambria" w:cs="Times New Roman"/>
          <w:kern w:val="0"/>
          <w:sz w:val="20"/>
          <w:szCs w:val="20"/>
        </w:rPr>
      </w:pPr>
      <w:r w:rsidRPr="002431D4">
        <w:rPr>
          <w:rFonts w:ascii="Cambria" w:eastAsia="Times New Roman" w:hAnsi="Cambria" w:cs="Times New Roman"/>
          <w:i/>
          <w:kern w:val="0"/>
          <w:sz w:val="20"/>
          <w:szCs w:val="20"/>
          <w:lang w:eastAsia="pl-PL"/>
        </w:rPr>
        <w:t>(wpisać w umowie Nr KRS, Nr PESEL w zależności od formy prowadzonej działalności przez Wykonawcę)</w:t>
      </w: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, zwaną dalej </w:t>
      </w:r>
      <w:r w:rsidRPr="002431D4"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</w:rPr>
        <w:t xml:space="preserve">Wykonawcą, </w:t>
      </w: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reprezentowaną przez:</w:t>
      </w:r>
    </w:p>
    <w:p w14:paraId="15F4249E" w14:textId="5A4E9239" w:rsidR="003A4478" w:rsidRPr="002431D4" w:rsidRDefault="003A4478" w:rsidP="00810B4E">
      <w:pPr>
        <w:pStyle w:val="Standard"/>
        <w:spacing w:after="0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14:paraId="38422082" w14:textId="223EB265" w:rsidR="003A4478" w:rsidRPr="002431D4" w:rsidRDefault="003A4478" w:rsidP="005E5CE5">
      <w:pPr>
        <w:pStyle w:val="Standard"/>
        <w:spacing w:before="28" w:after="100"/>
        <w:jc w:val="both"/>
        <w:rPr>
          <w:rFonts w:ascii="Cambria" w:hAnsi="Cambria" w:cs="Times New Roman"/>
          <w:kern w:val="0"/>
          <w:sz w:val="20"/>
          <w:szCs w:val="20"/>
        </w:rPr>
      </w:pP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W wyniku postępowania o udzielenie zamówienia publicznego przeprowadzonego w trybie </w:t>
      </w:r>
      <w:r w:rsidR="00213090"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przetargu nieograniczonego, na podstawie art. 132 ustawy z dnia 11 września 2019 r. - Prawo zamówień publicznych (Dz. U. z </w:t>
      </w:r>
      <w:r w:rsidR="00DC5B0F"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2021</w:t>
      </w:r>
      <w:r w:rsidR="00213090"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 r., poz. </w:t>
      </w:r>
      <w:r w:rsidR="00DC5B0F"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1129</w:t>
      </w:r>
      <w:r w:rsidR="00213090"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 ze zm.) [zwanej dalej także „ustawa </w:t>
      </w:r>
      <w:proofErr w:type="spellStart"/>
      <w:r w:rsidR="00213090"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Pzp</w:t>
      </w:r>
      <w:proofErr w:type="spellEnd"/>
      <w:r w:rsidR="00213090"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”]</w:t>
      </w: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 na wykonanie zadania pn.: </w:t>
      </w:r>
      <w:r w:rsidR="004F7DC6" w:rsidRPr="002431D4"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</w:rPr>
        <w:t>„</w:t>
      </w:r>
      <w:r w:rsidR="004F7DC6" w:rsidRPr="002431D4">
        <w:rPr>
          <w:rFonts w:ascii="Cambria" w:eastAsia="Times New Roman" w:hAnsi="Cambria" w:cs="Times New Roman"/>
          <w:b/>
          <w:bCs/>
          <w:iCs/>
          <w:kern w:val="0"/>
          <w:sz w:val="20"/>
          <w:szCs w:val="20"/>
          <w:lang w:eastAsia="pl-PL"/>
        </w:rPr>
        <w:t xml:space="preserve">Poprawa efektywności energetycznej poprzez modernizację oświetlenia ulicznego </w:t>
      </w:r>
      <w:r w:rsidR="004F7DC6" w:rsidRPr="002431D4">
        <w:rPr>
          <w:rFonts w:ascii="Cambria" w:eastAsia="Times New Roman" w:hAnsi="Cambria" w:cs="Times New Roman"/>
          <w:b/>
          <w:bCs/>
          <w:iCs/>
          <w:kern w:val="0"/>
          <w:sz w:val="20"/>
          <w:szCs w:val="20"/>
          <w:lang w:eastAsia="pl-PL"/>
        </w:rPr>
        <w:br/>
        <w:t xml:space="preserve">w Gminie Zagnańsk” </w:t>
      </w: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została zawarta umowa o następującej treści.</w:t>
      </w:r>
      <w:r w:rsidR="00213090"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 </w:t>
      </w:r>
    </w:p>
    <w:p w14:paraId="5BE5F42A" w14:textId="77777777" w:rsidR="003A4478" w:rsidRPr="002431D4" w:rsidRDefault="003A4478" w:rsidP="00810B4E">
      <w:pPr>
        <w:pStyle w:val="Standard"/>
        <w:spacing w:after="0"/>
        <w:jc w:val="center"/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</w:rPr>
      </w:pPr>
      <w:r w:rsidRPr="002431D4"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</w:rPr>
        <w:t>§ 1</w:t>
      </w:r>
    </w:p>
    <w:p w14:paraId="1FD4E067" w14:textId="35B73DE1" w:rsidR="003A4478" w:rsidRPr="002431D4" w:rsidRDefault="003A4478" w:rsidP="004F7DC6">
      <w:pPr>
        <w:pStyle w:val="Standard"/>
        <w:numPr>
          <w:ilvl w:val="0"/>
          <w:numId w:val="25"/>
        </w:numPr>
        <w:spacing w:after="0"/>
        <w:ind w:left="709" w:hanging="709"/>
        <w:jc w:val="both"/>
        <w:rPr>
          <w:rFonts w:ascii="Cambria" w:hAnsi="Cambria" w:cs="Times New Roman"/>
          <w:kern w:val="0"/>
          <w:sz w:val="20"/>
          <w:szCs w:val="20"/>
        </w:rPr>
      </w:pP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Przedmiotem umowy </w:t>
      </w:r>
      <w:r w:rsidR="00580E27"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jest zadanie p.n. </w:t>
      </w:r>
      <w:r w:rsidR="004756F8" w:rsidRPr="002431D4"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</w:rPr>
        <w:t>„</w:t>
      </w:r>
      <w:r w:rsidR="004F7DC6" w:rsidRPr="002431D4">
        <w:rPr>
          <w:rFonts w:ascii="Cambria" w:eastAsia="Times New Roman" w:hAnsi="Cambria" w:cs="Times New Roman"/>
          <w:b/>
          <w:bCs/>
          <w:iCs/>
          <w:kern w:val="0"/>
          <w:sz w:val="20"/>
          <w:szCs w:val="20"/>
          <w:lang w:eastAsia="pl-PL"/>
        </w:rPr>
        <w:t>Poprawa efektywności energetycznej poprzez modernizację w oświetlenia ulicznego w Gminie Zagnańsk</w:t>
      </w:r>
      <w:r w:rsidR="004756F8" w:rsidRPr="002431D4"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</w:rPr>
        <w:t>”</w:t>
      </w:r>
      <w:r w:rsidRPr="002431D4"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</w:rPr>
        <w:t>.</w:t>
      </w:r>
    </w:p>
    <w:p w14:paraId="44B18D89" w14:textId="77777777" w:rsidR="003A4478" w:rsidRPr="003C3D1D" w:rsidRDefault="003A4478" w:rsidP="00810B4E">
      <w:pPr>
        <w:pStyle w:val="Standard"/>
        <w:numPr>
          <w:ilvl w:val="0"/>
          <w:numId w:val="17"/>
        </w:numPr>
        <w:spacing w:after="0"/>
        <w:jc w:val="both"/>
        <w:rPr>
          <w:rFonts w:ascii="Cambria" w:eastAsia="Calibri" w:hAnsi="Cambria" w:cs="Times New Roman"/>
          <w:kern w:val="0"/>
          <w:sz w:val="20"/>
          <w:szCs w:val="20"/>
        </w:rPr>
      </w:pPr>
      <w:r w:rsidRPr="003C3D1D">
        <w:rPr>
          <w:rFonts w:ascii="Cambria" w:eastAsia="Calibri" w:hAnsi="Cambria" w:cs="Times New Roman"/>
          <w:kern w:val="0"/>
          <w:sz w:val="20"/>
          <w:szCs w:val="20"/>
        </w:rPr>
        <w:t>Przedmiot umowy, o którym mowa w ust. 1, obejmuje w szczególności:</w:t>
      </w:r>
    </w:p>
    <w:p w14:paraId="6A8F8A7F" w14:textId="77777777" w:rsidR="007D1150" w:rsidRPr="003C3D1D" w:rsidRDefault="007D1150" w:rsidP="007D1150">
      <w:pPr>
        <w:pStyle w:val="Standard"/>
        <w:spacing w:after="0"/>
        <w:ind w:left="709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1)</w:t>
      </w:r>
      <w:r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ab/>
        <w:t>Modernizacji podlegać będzie 598 szt. punktów oświetleniowych na terenie gminy w tym:</w:t>
      </w:r>
    </w:p>
    <w:p w14:paraId="1FC12027" w14:textId="77777777" w:rsidR="007D1150" w:rsidRPr="003C3D1D" w:rsidRDefault="007D1150" w:rsidP="007D1150">
      <w:pPr>
        <w:pStyle w:val="Standard"/>
        <w:spacing w:after="0"/>
        <w:ind w:left="709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•</w:t>
      </w:r>
      <w:r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ab/>
        <w:t>wymiana dotychczasowych opraw oświetleniowych i wysięgników na nowoczesne oprawy w technologii LED spełniające normę PN-EN 13201, na konstrukcjach wsporczych linii energetycznych w ilości 314 szt. (Załącznik nr 10 - Inwentaryzacji Technicznej i tabela opraw)</w:t>
      </w:r>
    </w:p>
    <w:p w14:paraId="54F3878B" w14:textId="77777777" w:rsidR="00C6370A" w:rsidRPr="003C3D1D" w:rsidRDefault="00465AB9" w:rsidP="007D1150">
      <w:pPr>
        <w:pStyle w:val="Standard"/>
        <w:spacing w:after="0"/>
        <w:ind w:left="709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•</w:t>
      </w:r>
      <w:r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ab/>
        <w:t>zagęszczenie</w:t>
      </w:r>
      <w:r w:rsidR="007D1150"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 tj. zainstalowanie nowych punktów oświetlenia ulicznego na istniejących słupach oświetleniowych, na drogach gminnych w Siodłach, w Gruszce, Belnie, Chrustach Małych i w </w:t>
      </w:r>
      <w:proofErr w:type="spellStart"/>
      <w:r w:rsidR="007D1150"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Goleniawach</w:t>
      </w:r>
      <w:proofErr w:type="spellEnd"/>
      <w:r w:rsidR="007D1150"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 </w:t>
      </w:r>
      <w:r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( </w:t>
      </w:r>
      <w:r w:rsidR="007D1150"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w sumie 62</w:t>
      </w:r>
      <w:r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 dodatkowe</w:t>
      </w:r>
      <w:r w:rsidR="007D1150"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 punkty oświetlenia ulicznego</w:t>
      </w:r>
      <w:r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)</w:t>
      </w:r>
      <w:r w:rsidR="007D1150"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.</w:t>
      </w:r>
    </w:p>
    <w:p w14:paraId="4EFB2EDD" w14:textId="7B1F9E1E" w:rsidR="007D1150" w:rsidRPr="003C3D1D" w:rsidRDefault="00C6370A" w:rsidP="007D1150">
      <w:pPr>
        <w:pStyle w:val="Standard"/>
        <w:spacing w:after="0"/>
        <w:ind w:left="709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Uwaga</w:t>
      </w:r>
      <w:r w:rsidR="00D638A0"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!!!!!</w:t>
      </w:r>
      <w:r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 Zamawiający dopuszcza zmianę lokalizacji w/w zagęszczenia</w:t>
      </w:r>
      <w:r w:rsidR="00D638A0"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 </w:t>
      </w:r>
      <w:r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.</w:t>
      </w:r>
    </w:p>
    <w:p w14:paraId="1541C50E" w14:textId="77777777" w:rsidR="007D1150" w:rsidRPr="003C3D1D" w:rsidRDefault="007D1150" w:rsidP="007D1150">
      <w:pPr>
        <w:pStyle w:val="Standard"/>
        <w:spacing w:after="0"/>
        <w:ind w:left="709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•</w:t>
      </w:r>
      <w:r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ab/>
        <w:t>Dostosowanie i włączenie do systemu inteligentnego sterowania oświetleniem istniejących opraw LED w następujących lokalizacjach:</w:t>
      </w:r>
    </w:p>
    <w:p w14:paraId="17316BBA" w14:textId="34A694B4" w:rsidR="007D1150" w:rsidRPr="003C3D1D" w:rsidRDefault="007D1150" w:rsidP="007D1150">
      <w:pPr>
        <w:pStyle w:val="Standard"/>
        <w:spacing w:after="0"/>
        <w:ind w:left="709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a) Zagnańsk</w:t>
      </w:r>
      <w:r w:rsidR="00465AB9"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 -</w:t>
      </w:r>
      <w:r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 oprawy parkowe podwójne: ul. Spacerowa: 48 opraw, ul. Leśna: 20 opraw, </w:t>
      </w:r>
      <w:r w:rsidR="00465AB9"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br/>
      </w:r>
      <w:r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ul. Borek: 20 opraw, ul. Spacerowa/Słoneczna 46 opraw ( Moc opraw</w:t>
      </w:r>
      <w:r w:rsidR="00465AB9"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 </w:t>
      </w:r>
      <w:r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– 33 W);</w:t>
      </w:r>
    </w:p>
    <w:p w14:paraId="5DFE768A" w14:textId="75A385D8" w:rsidR="007D1150" w:rsidRPr="003C3D1D" w:rsidRDefault="007D1150" w:rsidP="007D1150">
      <w:pPr>
        <w:pStyle w:val="Standard"/>
        <w:spacing w:after="0"/>
        <w:ind w:left="709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b) Tumlin Węgle</w:t>
      </w:r>
      <w:r w:rsidR="00465AB9"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 - </w:t>
      </w:r>
      <w:r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 oprawy parkowe: 20 opraw (Moc opraw– 44 W. – droga powiatowa);</w:t>
      </w:r>
    </w:p>
    <w:p w14:paraId="06168047" w14:textId="1D52A21D" w:rsidR="007D1150" w:rsidRPr="003C3D1D" w:rsidRDefault="007D1150" w:rsidP="007D1150">
      <w:pPr>
        <w:pStyle w:val="Standard"/>
        <w:spacing w:after="0"/>
        <w:ind w:left="709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c) Szałas</w:t>
      </w:r>
      <w:r w:rsidR="00465AB9"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 - </w:t>
      </w:r>
      <w:r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 oprawy parkowe: 28 opraw (Moc opraw– 44 W. – droga powiatowa);</w:t>
      </w:r>
    </w:p>
    <w:p w14:paraId="2843C5BD" w14:textId="77777777" w:rsidR="007D1150" w:rsidRPr="003C3D1D" w:rsidRDefault="007D1150" w:rsidP="007D1150">
      <w:pPr>
        <w:pStyle w:val="Standard"/>
        <w:spacing w:after="0"/>
        <w:ind w:left="709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d) Tumlin Osowa - Samsonów: 40 opraw (Moc opraw– 44 W. – droga nr 750).</w:t>
      </w:r>
    </w:p>
    <w:p w14:paraId="4B05A200" w14:textId="77777777" w:rsidR="007D1150" w:rsidRPr="003C3D1D" w:rsidRDefault="007D1150" w:rsidP="007D1150">
      <w:pPr>
        <w:pStyle w:val="Standard"/>
        <w:spacing w:after="0"/>
        <w:ind w:left="709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W sumie: 222 punkty oświetlenia ulicznego</w:t>
      </w:r>
    </w:p>
    <w:p w14:paraId="7B67D3FA" w14:textId="6FE922D5" w:rsidR="00465AB9" w:rsidRPr="003C3D1D" w:rsidRDefault="00465AB9" w:rsidP="00465AB9">
      <w:pPr>
        <w:pStyle w:val="Standard"/>
        <w:spacing w:after="0"/>
        <w:ind w:left="709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e)Wykonanie projektu technicznego. Dokumentację projektową należy uzgodnić z właściwym zakładem energetycznym,</w:t>
      </w:r>
    </w:p>
    <w:p w14:paraId="3224B8A3" w14:textId="32D74739" w:rsidR="007D1150" w:rsidRPr="003C3D1D" w:rsidRDefault="00465AB9" w:rsidP="007D1150">
      <w:pPr>
        <w:pStyle w:val="Standard"/>
        <w:spacing w:after="0"/>
        <w:ind w:left="709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2)</w:t>
      </w:r>
      <w:r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ab/>
        <w:t>Wymianę i montaż</w:t>
      </w:r>
      <w:r w:rsidR="007D1150"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 wysięgników,</w:t>
      </w:r>
    </w:p>
    <w:p w14:paraId="45CC0880" w14:textId="56C273F6" w:rsidR="007D1150" w:rsidRPr="003C3D1D" w:rsidRDefault="00465AB9" w:rsidP="007D1150">
      <w:pPr>
        <w:pStyle w:val="Standard"/>
        <w:spacing w:after="0"/>
        <w:ind w:left="709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3)</w:t>
      </w:r>
      <w:r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ab/>
      </w:r>
      <w:r w:rsidR="004B4A3E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W</w:t>
      </w:r>
      <w:r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ymianę i montaż</w:t>
      </w:r>
      <w:r w:rsidR="007D1150"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 bezpieczników i zacisków,</w:t>
      </w:r>
    </w:p>
    <w:p w14:paraId="3F6EF4AF" w14:textId="74C3BFA3" w:rsidR="007D1150" w:rsidRPr="003C3D1D" w:rsidRDefault="00465AB9" w:rsidP="007D1150">
      <w:pPr>
        <w:pStyle w:val="Standard"/>
        <w:spacing w:after="0"/>
        <w:ind w:left="709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lastRenderedPageBreak/>
        <w:t>4)</w:t>
      </w:r>
      <w:r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ab/>
        <w:t>M</w:t>
      </w:r>
      <w:r w:rsidR="007D1150"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ontaż istniejących układów pomiarowo – sterujących wraz z zabezpieczeniami obwodowymi w odrębnych szafkach, poza rozdzielnicami n/N, w ilości 4 szt.</w:t>
      </w:r>
    </w:p>
    <w:p w14:paraId="1EADC3C7" w14:textId="2EC95A10" w:rsidR="007D1150" w:rsidRPr="003C3D1D" w:rsidRDefault="00465AB9" w:rsidP="007D1150">
      <w:pPr>
        <w:pStyle w:val="Standard"/>
        <w:spacing w:after="0"/>
        <w:ind w:left="709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5)</w:t>
      </w:r>
      <w:r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ab/>
        <w:t>Wymianę</w:t>
      </w:r>
      <w:r w:rsidR="007D1150"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 przewodu zasilającego oprawy na przewód YDY o przekroju min. 1,5 mm2,</w:t>
      </w:r>
    </w:p>
    <w:p w14:paraId="0B3C79D8" w14:textId="721B1E94" w:rsidR="007D1150" w:rsidRPr="003C3D1D" w:rsidRDefault="00465AB9" w:rsidP="007D1150">
      <w:pPr>
        <w:pStyle w:val="Standard"/>
        <w:spacing w:after="0"/>
        <w:ind w:left="709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6)</w:t>
      </w:r>
      <w:r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ab/>
        <w:t>M</w:t>
      </w:r>
      <w:r w:rsidR="007D1150"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ontaż w szafach sterujących urządzeń tzw. „</w:t>
      </w:r>
      <w:proofErr w:type="spellStart"/>
      <w:r w:rsidR="007D1150"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soft</w:t>
      </w:r>
      <w:proofErr w:type="spellEnd"/>
      <w:r w:rsidR="007D1150"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 start”. Zamawiający dopuszcza rozwiązanie równoważne, redukujące prąd rozruchowy,</w:t>
      </w:r>
    </w:p>
    <w:p w14:paraId="2A1B1110" w14:textId="0384E9B0" w:rsidR="007D1150" w:rsidRPr="003C3D1D" w:rsidRDefault="00465AB9" w:rsidP="007D1150">
      <w:pPr>
        <w:pStyle w:val="Standard"/>
        <w:spacing w:after="0"/>
        <w:ind w:left="709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7)</w:t>
      </w:r>
      <w:r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ab/>
        <w:t>Z</w:t>
      </w:r>
      <w:r w:rsidR="007D1150"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astosowanie i instalację inteligentnego systemu sterowania i zarządzania energią (zwany dalej „Systemem”), który umożliwi automatyczną zmianę parametrów oświetlenia, dostosowując je do bieżących wymagań, wynikających ze zmiennych sytuacji drogowych. Jest to również rozwiązanie informujące zarządcę oświetlenia o pracy i awariach oświetlenia,</w:t>
      </w:r>
    </w:p>
    <w:p w14:paraId="6B6A5220" w14:textId="17B189E0" w:rsidR="007D1150" w:rsidRPr="003C3D1D" w:rsidRDefault="00465AB9" w:rsidP="007D1150">
      <w:pPr>
        <w:pStyle w:val="Standard"/>
        <w:spacing w:after="0"/>
        <w:ind w:left="709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8)</w:t>
      </w:r>
      <w:r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ab/>
        <w:t>P</w:t>
      </w:r>
      <w:r w:rsidR="007D1150"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rzygotowanie inwentaryzacji modernizowanego oświetlenia w celu potwierdzenia ilości opraw do modernizacji, lokalizacji opraw oraz ilości układów pomiarowo – oświetleniowych do wyniesienia poza rozdzielnice n/N,</w:t>
      </w:r>
    </w:p>
    <w:p w14:paraId="68DD821E" w14:textId="49F18ECB" w:rsidR="007D1150" w:rsidRPr="003C3D1D" w:rsidRDefault="00465AB9" w:rsidP="007D1150">
      <w:pPr>
        <w:pStyle w:val="Standard"/>
        <w:spacing w:after="0"/>
        <w:ind w:left="709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9)</w:t>
      </w:r>
      <w:r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ab/>
        <w:t>W</w:t>
      </w:r>
      <w:r w:rsidR="007D1150"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ykonanie badań, pomiarów i obliczeń fotometrycznych dla całego zakresu przedmiotu zamówienia,</w:t>
      </w:r>
    </w:p>
    <w:p w14:paraId="6641EB15" w14:textId="775B0B4E" w:rsidR="007D1150" w:rsidRPr="003C3D1D" w:rsidRDefault="00465AB9" w:rsidP="007D1150">
      <w:pPr>
        <w:pStyle w:val="Standard"/>
        <w:spacing w:after="0"/>
        <w:ind w:left="709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10)</w:t>
      </w:r>
      <w:r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ab/>
        <w:t>M</w:t>
      </w:r>
      <w:r w:rsidR="007D1150"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odernizację oświetlenia należy wykonać zgodnie z warunkami modernizacji urządzeń oświetlenia ulicznego wydanymi przez zakład energetyczny,</w:t>
      </w:r>
    </w:p>
    <w:p w14:paraId="09E4636B" w14:textId="6606FAB0" w:rsidR="007D1150" w:rsidRPr="003C3D1D" w:rsidRDefault="00465AB9" w:rsidP="007D1150">
      <w:pPr>
        <w:pStyle w:val="Standard"/>
        <w:spacing w:after="0"/>
        <w:ind w:left="709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11</w:t>
      </w:r>
      <w:r w:rsidR="007D1150"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)</w:t>
      </w:r>
      <w:r w:rsidR="007D1150"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ab/>
      </w:r>
      <w:r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U</w:t>
      </w:r>
      <w:r w:rsidR="007D1150"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dostępnienie Zamawiającemu systemu informatycznego sterowania oświetleniem z możliwością zdalnego monitoringu wybudowanej infrastruktury,</w:t>
      </w:r>
    </w:p>
    <w:p w14:paraId="19C6AABC" w14:textId="08FEAC96" w:rsidR="007D1150" w:rsidRPr="003C3D1D" w:rsidRDefault="00465AB9" w:rsidP="007D1150">
      <w:pPr>
        <w:pStyle w:val="Standard"/>
        <w:spacing w:after="0"/>
        <w:ind w:left="709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12)</w:t>
      </w:r>
      <w:r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ab/>
        <w:t>U</w:t>
      </w:r>
      <w:r w:rsidR="007D1150"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dzielenie Zamawiającemu nieograniczonej w czasie i terytorialnie licencji na korzystanie z systemu do zdalnego monitorowania wybudowanej infrastruktury,</w:t>
      </w:r>
    </w:p>
    <w:p w14:paraId="75909DE0" w14:textId="6F6D36D0" w:rsidR="007D1150" w:rsidRPr="003C3D1D" w:rsidRDefault="00465AB9" w:rsidP="007D1150">
      <w:pPr>
        <w:pStyle w:val="Standard"/>
        <w:spacing w:after="0"/>
        <w:ind w:left="709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13)</w:t>
      </w:r>
      <w:r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ab/>
        <w:t>W</w:t>
      </w:r>
      <w:r w:rsidR="007D1150"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sparcie techniczne oraz stała aktualizacja oprogramowania systemu w okresie gwarancji,</w:t>
      </w:r>
    </w:p>
    <w:p w14:paraId="48058154" w14:textId="54391D8D" w:rsidR="007D1150" w:rsidRPr="003C3D1D" w:rsidRDefault="00465AB9" w:rsidP="007D1150">
      <w:pPr>
        <w:pStyle w:val="Standard"/>
        <w:spacing w:after="0"/>
        <w:ind w:left="709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14</w:t>
      </w:r>
      <w:r w:rsidR="007D1150"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)</w:t>
      </w:r>
      <w:r w:rsidR="007D1150"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ab/>
        <w:t xml:space="preserve">osiągnięcie efektu ekologicznego na poziomie rocznego spadku emisji gazów cieplarnianych (równoważnika dwutlenku węgla CO2) w wysokości 134 Tony/rok w okresie pełnych pięciu lat kalendarzowych po wykonaniu zamówienia, czego potwierdzeniem będą sporządzane przez Wykonawcę raporty za każdy rok działania zmodernizowanego oświetlenia ulicznego, przy czym Wykonawca w ramach zamówienia we własnym zakresie i na swój koszt uzyska akceptację przedkładanych Zamawiającemu raportów przez Weryfikatora. Weryfikatorem może być osoba posiadająca uprawnienia audytora energetycznego w postaci certyfikatu ukończenia kursu kwalifikacyjnego lub studiów podyplomowych, wpisany na listę audytorów Ministerstwa Infrastruktury i Rozwoju lub należący do Zrzeszenia Audytorów Energetycznych lub będący certyfikowanym audytorem/ekspertem ds. energetyki wpisany do rejestru </w:t>
      </w:r>
      <w:proofErr w:type="spellStart"/>
      <w:r w:rsidR="007D1150"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PolSEFF</w:t>
      </w:r>
      <w:proofErr w:type="spellEnd"/>
      <w:r w:rsidR="007D1150"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,</w:t>
      </w:r>
    </w:p>
    <w:p w14:paraId="163F3D2C" w14:textId="172D8671" w:rsidR="007D1150" w:rsidRPr="003C3D1D" w:rsidRDefault="00465AB9" w:rsidP="007D1150">
      <w:pPr>
        <w:pStyle w:val="Standard"/>
        <w:spacing w:after="0"/>
        <w:ind w:left="709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15</w:t>
      </w:r>
      <w:r w:rsidR="007D1150"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)</w:t>
      </w:r>
      <w:r w:rsidR="007D1150"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ab/>
        <w:t>inne prace i roboty niezbędne do prawidłowego wykonania przedmiotu umowy, w tym między innymi:</w:t>
      </w:r>
    </w:p>
    <w:p w14:paraId="131A89AB" w14:textId="77777777" w:rsidR="007D1150" w:rsidRPr="003C3D1D" w:rsidRDefault="007D1150" w:rsidP="007D1150">
      <w:pPr>
        <w:pStyle w:val="Standard"/>
        <w:spacing w:after="0"/>
        <w:ind w:left="709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—</w:t>
      </w:r>
      <w:r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ab/>
        <w:t>opracowanie projektu organizacji ruchu na czas prowadzenia robót,</w:t>
      </w:r>
    </w:p>
    <w:p w14:paraId="7C201FF0" w14:textId="77777777" w:rsidR="007D1150" w:rsidRPr="003C3D1D" w:rsidRDefault="007D1150" w:rsidP="007D1150">
      <w:pPr>
        <w:pStyle w:val="Standard"/>
        <w:spacing w:after="0"/>
        <w:ind w:left="709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—</w:t>
      </w:r>
      <w:r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ab/>
        <w:t>oznakowanie, ubezpieczenie oraz zabezpieczenie przejętego placu budowy na czas robót,</w:t>
      </w:r>
    </w:p>
    <w:p w14:paraId="77762A94" w14:textId="77777777" w:rsidR="007D1150" w:rsidRPr="003C3D1D" w:rsidRDefault="007D1150" w:rsidP="007D1150">
      <w:pPr>
        <w:pStyle w:val="Standard"/>
        <w:spacing w:after="0"/>
        <w:ind w:left="709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—</w:t>
      </w:r>
      <w:r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ab/>
        <w:t>organizację zaplecza budowy,</w:t>
      </w:r>
    </w:p>
    <w:p w14:paraId="0B4C5B4B" w14:textId="77777777" w:rsidR="007D1150" w:rsidRPr="003C3D1D" w:rsidRDefault="007D1150" w:rsidP="007D1150">
      <w:pPr>
        <w:pStyle w:val="Standard"/>
        <w:spacing w:after="0"/>
        <w:ind w:left="709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—</w:t>
      </w:r>
      <w:r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ab/>
        <w:t>organizację dojść i dojazdów do posesji w trakcie prowadzenia robót,</w:t>
      </w:r>
    </w:p>
    <w:p w14:paraId="0B56F28A" w14:textId="77777777" w:rsidR="007D1150" w:rsidRPr="003C3D1D" w:rsidRDefault="007D1150" w:rsidP="007D1150">
      <w:pPr>
        <w:pStyle w:val="Standard"/>
        <w:spacing w:after="0"/>
        <w:ind w:left="709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—</w:t>
      </w:r>
      <w:r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ab/>
        <w:t>wykonanie pełnej dokumentacji powykonawczej z naniesionymi zmianami w trakcie robót w wersji papierowej i elektronicznej możliwej do edycji (w formacie .</w:t>
      </w:r>
      <w:proofErr w:type="spellStart"/>
      <w:r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dwg</w:t>
      </w:r>
      <w:proofErr w:type="spellEnd"/>
      <w:r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),</w:t>
      </w:r>
    </w:p>
    <w:p w14:paraId="21A344A4" w14:textId="77777777" w:rsidR="007D1150" w:rsidRPr="003C3D1D" w:rsidRDefault="007D1150" w:rsidP="007D1150">
      <w:pPr>
        <w:pStyle w:val="Standard"/>
        <w:spacing w:after="0"/>
        <w:ind w:left="709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—</w:t>
      </w:r>
      <w:r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ab/>
        <w:t>bieżący wywóz materiałów nieużytecznych z terenu budowy,</w:t>
      </w:r>
    </w:p>
    <w:p w14:paraId="0F8D1D60" w14:textId="77777777" w:rsidR="007D1150" w:rsidRPr="002431D4" w:rsidRDefault="007D1150" w:rsidP="007D1150">
      <w:pPr>
        <w:pStyle w:val="Standard"/>
        <w:spacing w:after="0"/>
        <w:ind w:left="709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—</w:t>
      </w:r>
      <w:r w:rsidRPr="003C3D1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ab/>
        <w:t>wykonanie robót naprawczych infrastruktury technicznej, której stan techniczny na skutek realizacji robót uległ pogorszeniu, w tym robót odtworzeniowych.</w:t>
      </w:r>
    </w:p>
    <w:p w14:paraId="33AC9E87" w14:textId="4A8A0887" w:rsidR="000E0228" w:rsidRPr="002431D4" w:rsidRDefault="003A4478" w:rsidP="00213090">
      <w:pPr>
        <w:pStyle w:val="Standard"/>
        <w:numPr>
          <w:ilvl w:val="0"/>
          <w:numId w:val="17"/>
        </w:numPr>
        <w:spacing w:after="0"/>
        <w:ind w:left="709" w:hanging="709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Szczegółowy opis przedmiotu umowy określ</w:t>
      </w:r>
      <w:r w:rsidR="00265266"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ono w S</w:t>
      </w: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WZ oraz</w:t>
      </w:r>
      <w:r w:rsidR="00EE4EE8"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 w </w:t>
      </w:r>
      <w:r w:rsidR="000E0228" w:rsidRPr="002431D4">
        <w:rPr>
          <w:rFonts w:ascii="Cambria" w:hAnsi="Cambria" w:cs="Times New Roman"/>
          <w:sz w:val="20"/>
          <w:szCs w:val="20"/>
        </w:rPr>
        <w:t>Opis</w:t>
      </w:r>
      <w:r w:rsidR="00EE4EE8" w:rsidRPr="002431D4">
        <w:rPr>
          <w:rFonts w:ascii="Cambria" w:hAnsi="Cambria" w:cs="Times New Roman"/>
          <w:sz w:val="20"/>
          <w:szCs w:val="20"/>
        </w:rPr>
        <w:t>ie</w:t>
      </w:r>
      <w:r w:rsidR="000E0228" w:rsidRPr="002431D4">
        <w:rPr>
          <w:rFonts w:ascii="Cambria" w:hAnsi="Cambria" w:cs="Times New Roman"/>
          <w:sz w:val="20"/>
          <w:szCs w:val="20"/>
        </w:rPr>
        <w:t xml:space="preserve"> przedmiotu zamówienia – załącznik nr </w:t>
      </w:r>
      <w:r w:rsidR="007D1150" w:rsidRPr="002431D4">
        <w:rPr>
          <w:rFonts w:ascii="Cambria" w:hAnsi="Cambria" w:cs="Times New Roman"/>
          <w:sz w:val="20"/>
          <w:szCs w:val="20"/>
        </w:rPr>
        <w:t>8 i 9</w:t>
      </w:r>
      <w:r w:rsidR="00265266" w:rsidRPr="002431D4">
        <w:rPr>
          <w:rFonts w:ascii="Cambria" w:hAnsi="Cambria" w:cs="Times New Roman"/>
          <w:sz w:val="20"/>
          <w:szCs w:val="20"/>
        </w:rPr>
        <w:t xml:space="preserve"> do S</w:t>
      </w:r>
      <w:r w:rsidR="000E0228" w:rsidRPr="002431D4">
        <w:rPr>
          <w:rFonts w:ascii="Cambria" w:hAnsi="Cambria" w:cs="Times New Roman"/>
          <w:sz w:val="20"/>
          <w:szCs w:val="20"/>
        </w:rPr>
        <w:t>WZ</w:t>
      </w:r>
      <w:r w:rsidR="00465AB9" w:rsidRPr="002431D4">
        <w:rPr>
          <w:rFonts w:ascii="Cambria" w:hAnsi="Cambria" w:cs="Times New Roman"/>
          <w:sz w:val="20"/>
          <w:szCs w:val="20"/>
        </w:rPr>
        <w:t xml:space="preserve"> – zwanej</w:t>
      </w:r>
      <w:r w:rsidR="003444D5" w:rsidRPr="002431D4">
        <w:rPr>
          <w:rFonts w:ascii="Cambria" w:hAnsi="Cambria" w:cs="Times New Roman"/>
          <w:sz w:val="20"/>
          <w:szCs w:val="20"/>
        </w:rPr>
        <w:t xml:space="preserve"> dalej dokumentacją</w:t>
      </w:r>
      <w:r w:rsidR="00EE4EE8" w:rsidRPr="002431D4">
        <w:rPr>
          <w:rFonts w:ascii="Cambria" w:hAnsi="Cambria" w:cs="Times New Roman"/>
          <w:sz w:val="20"/>
          <w:szCs w:val="20"/>
        </w:rPr>
        <w:t>.</w:t>
      </w:r>
    </w:p>
    <w:p w14:paraId="004A72CB" w14:textId="77777777" w:rsidR="003A4478" w:rsidRPr="002431D4" w:rsidRDefault="003A4478" w:rsidP="00810B4E">
      <w:pPr>
        <w:pStyle w:val="Standard"/>
        <w:numPr>
          <w:ilvl w:val="0"/>
          <w:numId w:val="17"/>
        </w:numPr>
        <w:spacing w:after="0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Wykonawca oświadcza, że zapoznał się z dokumentacją i nie wnosi zastrzeżeń.</w:t>
      </w:r>
    </w:p>
    <w:p w14:paraId="43228FBE" w14:textId="77777777" w:rsidR="003A4478" w:rsidRPr="002431D4" w:rsidRDefault="003A4478" w:rsidP="00810B4E">
      <w:pPr>
        <w:pStyle w:val="Standard"/>
        <w:numPr>
          <w:ilvl w:val="0"/>
          <w:numId w:val="17"/>
        </w:numPr>
        <w:spacing w:after="0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Zamawiający zleca, a Wykonawca przyjmuje do wykonania przedmiot umowy.</w:t>
      </w:r>
    </w:p>
    <w:p w14:paraId="1FF13622" w14:textId="242EAD69" w:rsidR="00FF5237" w:rsidRPr="002431D4" w:rsidRDefault="00FF5237" w:rsidP="00213090">
      <w:pPr>
        <w:pStyle w:val="Tytu"/>
        <w:numPr>
          <w:ilvl w:val="0"/>
          <w:numId w:val="39"/>
        </w:numPr>
        <w:spacing w:after="120" w:line="276" w:lineRule="auto"/>
        <w:ind w:left="709" w:hanging="709"/>
        <w:jc w:val="both"/>
        <w:rPr>
          <w:rFonts w:ascii="Cambria" w:hAnsi="Cambria"/>
          <w:b w:val="0"/>
          <w:bCs/>
          <w:sz w:val="20"/>
        </w:rPr>
      </w:pPr>
      <w:r w:rsidRPr="002431D4">
        <w:rPr>
          <w:rFonts w:ascii="Cambria" w:hAnsi="Cambria"/>
          <w:b w:val="0"/>
          <w:bCs/>
          <w:sz w:val="20"/>
        </w:rPr>
        <w:t>Wykonawca w terminie 5 dni roboczych od dnia podpisania umowy przedstawi do zatwierdzenia Zamawiającemu harmonogram finansowo</w:t>
      </w:r>
      <w:r w:rsidR="0060749B" w:rsidRPr="002431D4">
        <w:rPr>
          <w:rFonts w:ascii="Cambria" w:hAnsi="Cambria"/>
          <w:b w:val="0"/>
          <w:bCs/>
          <w:sz w:val="20"/>
        </w:rPr>
        <w:t xml:space="preserve"> – </w:t>
      </w:r>
      <w:r w:rsidRPr="002431D4">
        <w:rPr>
          <w:rFonts w:ascii="Cambria" w:hAnsi="Cambria"/>
          <w:b w:val="0"/>
          <w:bCs/>
          <w:sz w:val="20"/>
        </w:rPr>
        <w:t xml:space="preserve"> rzeczowy.</w:t>
      </w:r>
    </w:p>
    <w:p w14:paraId="03B66A81" w14:textId="77777777" w:rsidR="00FF5237" w:rsidRPr="002431D4" w:rsidRDefault="00FF5237" w:rsidP="000056C5">
      <w:pPr>
        <w:pStyle w:val="Tytu"/>
        <w:numPr>
          <w:ilvl w:val="0"/>
          <w:numId w:val="41"/>
        </w:numPr>
        <w:spacing w:after="120" w:line="276" w:lineRule="auto"/>
        <w:ind w:left="709" w:hanging="283"/>
        <w:jc w:val="both"/>
        <w:rPr>
          <w:rFonts w:ascii="Cambria" w:hAnsi="Cambria"/>
          <w:b w:val="0"/>
          <w:bCs/>
          <w:sz w:val="20"/>
        </w:rPr>
      </w:pPr>
      <w:r w:rsidRPr="002431D4">
        <w:rPr>
          <w:rFonts w:ascii="Cambria" w:hAnsi="Cambria"/>
          <w:b w:val="0"/>
          <w:bCs/>
          <w:sz w:val="20"/>
        </w:rPr>
        <w:t>Harmonogram o którym mowa wyżej będzie uwzględniał:</w:t>
      </w:r>
    </w:p>
    <w:p w14:paraId="08209A87" w14:textId="77777777" w:rsidR="00FF5237" w:rsidRPr="002431D4" w:rsidRDefault="00FF5237" w:rsidP="000056C5">
      <w:pPr>
        <w:pStyle w:val="Tytu"/>
        <w:numPr>
          <w:ilvl w:val="0"/>
          <w:numId w:val="40"/>
        </w:numPr>
        <w:spacing w:after="120" w:line="276" w:lineRule="auto"/>
        <w:ind w:left="1134" w:hanging="425"/>
        <w:jc w:val="both"/>
        <w:rPr>
          <w:rFonts w:ascii="Cambria" w:hAnsi="Cambria"/>
          <w:b w:val="0"/>
          <w:bCs/>
          <w:sz w:val="20"/>
        </w:rPr>
      </w:pPr>
      <w:r w:rsidRPr="002431D4">
        <w:rPr>
          <w:rFonts w:ascii="Cambria" w:hAnsi="Cambria"/>
          <w:b w:val="0"/>
          <w:bCs/>
          <w:sz w:val="20"/>
        </w:rPr>
        <w:lastRenderedPageBreak/>
        <w:t>okres realizacji i zakres czynności przygotowawczych,</w:t>
      </w:r>
    </w:p>
    <w:p w14:paraId="65D4E157" w14:textId="77777777" w:rsidR="00FF5237" w:rsidRPr="002431D4" w:rsidRDefault="00FF5237" w:rsidP="000056C5">
      <w:pPr>
        <w:pStyle w:val="Tytu"/>
        <w:numPr>
          <w:ilvl w:val="0"/>
          <w:numId w:val="40"/>
        </w:numPr>
        <w:spacing w:after="120" w:line="276" w:lineRule="auto"/>
        <w:ind w:left="1134" w:hanging="425"/>
        <w:jc w:val="both"/>
        <w:rPr>
          <w:rFonts w:ascii="Cambria" w:hAnsi="Cambria"/>
          <w:b w:val="0"/>
          <w:bCs/>
          <w:sz w:val="20"/>
        </w:rPr>
      </w:pPr>
      <w:r w:rsidRPr="002431D4">
        <w:rPr>
          <w:rFonts w:ascii="Cambria" w:hAnsi="Cambria"/>
          <w:b w:val="0"/>
          <w:bCs/>
          <w:sz w:val="20"/>
        </w:rPr>
        <w:t xml:space="preserve">kolejność wykonywania czynności oraz terminy rozpoczęcia i zakończenia poszczególnych etapów lub elementów </w:t>
      </w:r>
      <w:r w:rsidR="003444D5" w:rsidRPr="002431D4">
        <w:rPr>
          <w:rFonts w:ascii="Cambria" w:hAnsi="Cambria"/>
          <w:b w:val="0"/>
          <w:bCs/>
          <w:sz w:val="20"/>
        </w:rPr>
        <w:t>prac</w:t>
      </w:r>
      <w:r w:rsidRPr="002431D4">
        <w:rPr>
          <w:rFonts w:ascii="Cambria" w:hAnsi="Cambria"/>
          <w:b w:val="0"/>
          <w:bCs/>
          <w:sz w:val="20"/>
        </w:rPr>
        <w:t xml:space="preserve"> (wyodrębnionych w</w:t>
      </w:r>
      <w:r w:rsidR="007D1150" w:rsidRPr="002431D4">
        <w:rPr>
          <w:rFonts w:ascii="Cambria" w:hAnsi="Cambria"/>
          <w:b w:val="0"/>
          <w:bCs/>
          <w:sz w:val="20"/>
        </w:rPr>
        <w:t xml:space="preserve"> </w:t>
      </w:r>
      <w:r w:rsidRPr="002431D4">
        <w:rPr>
          <w:rFonts w:ascii="Cambria" w:hAnsi="Cambria"/>
          <w:b w:val="0"/>
          <w:bCs/>
          <w:sz w:val="20"/>
        </w:rPr>
        <w:t xml:space="preserve">kosztorysie ofertowym) z podaniem ich zakresu i wartości brutto zgodnych z ofertą cenową i uszczegółowieniem zaoferowanej ceny w </w:t>
      </w:r>
      <w:r w:rsidR="003444D5" w:rsidRPr="002431D4">
        <w:rPr>
          <w:rFonts w:ascii="Cambria" w:hAnsi="Cambria"/>
          <w:b w:val="0"/>
          <w:bCs/>
          <w:sz w:val="20"/>
        </w:rPr>
        <w:t>szczegółowej kalkulacji</w:t>
      </w:r>
      <w:r w:rsidR="007D1150" w:rsidRPr="002431D4">
        <w:rPr>
          <w:rFonts w:ascii="Cambria" w:hAnsi="Cambria"/>
          <w:b w:val="0"/>
          <w:bCs/>
          <w:sz w:val="20"/>
        </w:rPr>
        <w:t xml:space="preserve"> </w:t>
      </w:r>
      <w:r w:rsidRPr="002431D4">
        <w:rPr>
          <w:rFonts w:ascii="Cambria" w:hAnsi="Cambria"/>
          <w:b w:val="0"/>
          <w:bCs/>
          <w:sz w:val="20"/>
        </w:rPr>
        <w:t>wraz z uwzględnieniem planowanych terminów i zakresu rzeczowo-finansowego przedmiotów odbioru częściowego i końcowego</w:t>
      </w:r>
      <w:r w:rsidR="00EE4EE8" w:rsidRPr="002431D4">
        <w:rPr>
          <w:rFonts w:ascii="Cambria" w:hAnsi="Cambria"/>
          <w:b w:val="0"/>
          <w:bCs/>
          <w:sz w:val="20"/>
        </w:rPr>
        <w:t>;</w:t>
      </w:r>
    </w:p>
    <w:p w14:paraId="32D5BE91" w14:textId="39481C0B" w:rsidR="00FF5237" w:rsidRPr="002431D4" w:rsidRDefault="00FF5237" w:rsidP="007D1150">
      <w:pPr>
        <w:pStyle w:val="Tytu"/>
        <w:numPr>
          <w:ilvl w:val="0"/>
          <w:numId w:val="41"/>
        </w:numPr>
        <w:spacing w:after="120" w:line="276" w:lineRule="auto"/>
        <w:ind w:left="709" w:hanging="283"/>
        <w:jc w:val="both"/>
        <w:rPr>
          <w:rFonts w:ascii="Cambria" w:hAnsi="Cambria"/>
          <w:b w:val="0"/>
          <w:bCs/>
          <w:sz w:val="20"/>
        </w:rPr>
      </w:pPr>
      <w:r w:rsidRPr="002431D4">
        <w:rPr>
          <w:rFonts w:ascii="Cambria" w:hAnsi="Cambria"/>
          <w:b w:val="0"/>
          <w:bCs/>
          <w:sz w:val="20"/>
        </w:rPr>
        <w:t>Harmonogram zostanie zatwierdzony w terminie pięciu dni roboczych od daty jego otrzymania lub zwrócony do poprawienia z uwagami</w:t>
      </w:r>
      <w:r w:rsidR="00326130" w:rsidRPr="002431D4">
        <w:rPr>
          <w:rFonts w:ascii="Cambria" w:hAnsi="Cambria"/>
          <w:b w:val="0"/>
          <w:bCs/>
          <w:sz w:val="20"/>
        </w:rPr>
        <w:t>,</w:t>
      </w:r>
      <w:r w:rsidRPr="002431D4">
        <w:rPr>
          <w:rFonts w:ascii="Cambria" w:hAnsi="Cambria"/>
          <w:b w:val="0"/>
          <w:bCs/>
          <w:sz w:val="20"/>
        </w:rPr>
        <w:t xml:space="preserve"> które należy (uwzględnić). Harmonogram</w:t>
      </w:r>
      <w:r w:rsidR="007D1150" w:rsidRPr="002431D4">
        <w:rPr>
          <w:rFonts w:ascii="Cambria" w:hAnsi="Cambria"/>
          <w:b w:val="0"/>
          <w:bCs/>
          <w:sz w:val="20"/>
        </w:rPr>
        <w:t xml:space="preserve"> </w:t>
      </w:r>
      <w:r w:rsidRPr="002431D4">
        <w:rPr>
          <w:rFonts w:ascii="Cambria" w:hAnsi="Cambria"/>
          <w:b w:val="0"/>
          <w:bCs/>
          <w:sz w:val="20"/>
        </w:rPr>
        <w:t>z uwzględnionymi zmianami należy w terminie dwóch dni od daty zgłoszenia uwag przedłożyć do ponownego zatwierdzenia</w:t>
      </w:r>
      <w:r w:rsidR="00EE4EE8" w:rsidRPr="002431D4">
        <w:rPr>
          <w:rFonts w:ascii="Cambria" w:hAnsi="Cambria"/>
          <w:b w:val="0"/>
          <w:bCs/>
          <w:sz w:val="20"/>
        </w:rPr>
        <w:t>;</w:t>
      </w:r>
    </w:p>
    <w:p w14:paraId="4CFC9319" w14:textId="41C1D619" w:rsidR="00FF5237" w:rsidRPr="002431D4" w:rsidRDefault="00FF5237" w:rsidP="007D1150">
      <w:pPr>
        <w:pStyle w:val="Tytu"/>
        <w:numPr>
          <w:ilvl w:val="0"/>
          <w:numId w:val="41"/>
        </w:numPr>
        <w:spacing w:after="120" w:line="276" w:lineRule="auto"/>
        <w:ind w:left="709" w:hanging="283"/>
        <w:jc w:val="both"/>
        <w:rPr>
          <w:rFonts w:ascii="Cambria" w:hAnsi="Cambria"/>
          <w:b w:val="0"/>
          <w:bCs/>
          <w:sz w:val="20"/>
        </w:rPr>
      </w:pPr>
      <w:r w:rsidRPr="002431D4">
        <w:rPr>
          <w:rFonts w:ascii="Cambria" w:hAnsi="Cambria"/>
          <w:b w:val="0"/>
          <w:bCs/>
          <w:sz w:val="20"/>
        </w:rPr>
        <w:t xml:space="preserve">Dopuszczalne są zmiany harmonogramu w zakresie terminów (poza </w:t>
      </w:r>
      <w:r w:rsidR="00326130" w:rsidRPr="002431D4">
        <w:rPr>
          <w:rFonts w:ascii="Cambria" w:hAnsi="Cambria"/>
          <w:b w:val="0"/>
          <w:bCs/>
          <w:sz w:val="20"/>
        </w:rPr>
        <w:t xml:space="preserve">tymi  zastrzeżonym </w:t>
      </w:r>
      <w:r w:rsidR="00265266" w:rsidRPr="002431D4">
        <w:rPr>
          <w:rFonts w:ascii="Cambria" w:hAnsi="Cambria"/>
          <w:b w:val="0"/>
          <w:bCs/>
          <w:sz w:val="20"/>
        </w:rPr>
        <w:t>w S</w:t>
      </w:r>
      <w:r w:rsidRPr="002431D4">
        <w:rPr>
          <w:rFonts w:ascii="Cambria" w:hAnsi="Cambria"/>
          <w:b w:val="0"/>
          <w:bCs/>
          <w:sz w:val="20"/>
        </w:rPr>
        <w:t>WZ do wykonania w określonym okresie) i zakresu rzeczowego za zgodą Zamawiającego. W przypadku zmiany harmonogramu nie jest wymagane aneksowanie umowy. Zaakceptowany harmonogram po zmianie staje się obowiązującym a dotychczasowy jest archiwizowany</w:t>
      </w:r>
      <w:r w:rsidR="00EE4EE8" w:rsidRPr="002431D4">
        <w:rPr>
          <w:rFonts w:ascii="Cambria" w:hAnsi="Cambria"/>
          <w:b w:val="0"/>
          <w:bCs/>
          <w:sz w:val="20"/>
        </w:rPr>
        <w:t>;</w:t>
      </w:r>
      <w:r w:rsidRPr="002431D4">
        <w:rPr>
          <w:rFonts w:ascii="Cambria" w:hAnsi="Cambria"/>
          <w:b w:val="0"/>
          <w:bCs/>
          <w:sz w:val="20"/>
        </w:rPr>
        <w:t xml:space="preserve"> </w:t>
      </w:r>
    </w:p>
    <w:p w14:paraId="10A3F86E" w14:textId="77777777" w:rsidR="00FF5237" w:rsidRPr="002431D4" w:rsidRDefault="00FF5237" w:rsidP="00945137">
      <w:pPr>
        <w:pStyle w:val="Tytu"/>
        <w:numPr>
          <w:ilvl w:val="0"/>
          <w:numId w:val="41"/>
        </w:numPr>
        <w:spacing w:after="120" w:line="276" w:lineRule="auto"/>
        <w:ind w:left="709" w:hanging="283"/>
        <w:jc w:val="both"/>
        <w:rPr>
          <w:rFonts w:ascii="Cambria" w:hAnsi="Cambria"/>
          <w:b w:val="0"/>
          <w:bCs/>
          <w:sz w:val="20"/>
        </w:rPr>
      </w:pPr>
      <w:r w:rsidRPr="002431D4">
        <w:rPr>
          <w:rFonts w:ascii="Cambria" w:hAnsi="Cambria"/>
          <w:b w:val="0"/>
          <w:bCs/>
          <w:sz w:val="20"/>
        </w:rPr>
        <w:t>Do zmiany harmonogramu zapisy pkt 2) stosuje się odpowiednio</w:t>
      </w:r>
      <w:r w:rsidR="00EE4EE8" w:rsidRPr="002431D4">
        <w:rPr>
          <w:rFonts w:ascii="Cambria" w:hAnsi="Cambria"/>
          <w:b w:val="0"/>
          <w:bCs/>
          <w:sz w:val="20"/>
        </w:rPr>
        <w:t>;</w:t>
      </w:r>
    </w:p>
    <w:p w14:paraId="7D7E5F56" w14:textId="77777777" w:rsidR="00FF5237" w:rsidRPr="002431D4" w:rsidRDefault="00FF5237" w:rsidP="00945137">
      <w:pPr>
        <w:pStyle w:val="Tytu"/>
        <w:numPr>
          <w:ilvl w:val="0"/>
          <w:numId w:val="41"/>
        </w:numPr>
        <w:spacing w:after="120" w:line="276" w:lineRule="auto"/>
        <w:ind w:left="709" w:hanging="283"/>
        <w:jc w:val="both"/>
        <w:rPr>
          <w:rFonts w:ascii="Cambria" w:hAnsi="Cambria"/>
          <w:b w:val="0"/>
          <w:bCs/>
          <w:sz w:val="20"/>
        </w:rPr>
      </w:pPr>
      <w:r w:rsidRPr="002431D4">
        <w:rPr>
          <w:rFonts w:ascii="Cambria" w:hAnsi="Cambria"/>
          <w:b w:val="0"/>
          <w:bCs/>
          <w:sz w:val="20"/>
        </w:rPr>
        <w:t xml:space="preserve">Zaakceptowany przez Zamawiającego harmonogram stanowić będzie załącznik do umowy. </w:t>
      </w:r>
    </w:p>
    <w:p w14:paraId="741C5C1A" w14:textId="77777777" w:rsidR="00FF5237" w:rsidRPr="002431D4" w:rsidRDefault="00FF5237" w:rsidP="000056C5">
      <w:pPr>
        <w:pStyle w:val="Tytu"/>
        <w:numPr>
          <w:ilvl w:val="0"/>
          <w:numId w:val="39"/>
        </w:numPr>
        <w:spacing w:after="120" w:line="276" w:lineRule="auto"/>
        <w:jc w:val="both"/>
        <w:rPr>
          <w:rFonts w:ascii="Cambria" w:hAnsi="Cambria"/>
          <w:b w:val="0"/>
          <w:bCs/>
          <w:sz w:val="20"/>
        </w:rPr>
      </w:pPr>
      <w:r w:rsidRPr="002431D4">
        <w:rPr>
          <w:rFonts w:ascii="Cambria" w:hAnsi="Cambria"/>
          <w:b w:val="0"/>
          <w:bCs/>
          <w:sz w:val="20"/>
        </w:rPr>
        <w:t xml:space="preserve">Postęp </w:t>
      </w:r>
      <w:r w:rsidR="003444D5" w:rsidRPr="002431D4">
        <w:rPr>
          <w:rFonts w:ascii="Cambria" w:hAnsi="Cambria"/>
          <w:b w:val="0"/>
          <w:bCs/>
          <w:sz w:val="20"/>
        </w:rPr>
        <w:t>prac</w:t>
      </w:r>
      <w:r w:rsidRPr="002431D4">
        <w:rPr>
          <w:rFonts w:ascii="Cambria" w:hAnsi="Cambria"/>
          <w:b w:val="0"/>
          <w:bCs/>
          <w:sz w:val="20"/>
        </w:rPr>
        <w:t xml:space="preserve"> winien odpowiadać ww. harmonogramowi, a zachowanie uzgodnionych terminów jest podstawowym obowiązkiem Wykonawcy.</w:t>
      </w:r>
    </w:p>
    <w:p w14:paraId="7F064701" w14:textId="311FE3E0" w:rsidR="00FF5237" w:rsidRPr="002431D4" w:rsidRDefault="00FF5237" w:rsidP="000056C5">
      <w:pPr>
        <w:pStyle w:val="Tytu"/>
        <w:numPr>
          <w:ilvl w:val="0"/>
          <w:numId w:val="39"/>
        </w:numPr>
        <w:spacing w:after="120" w:line="276" w:lineRule="auto"/>
        <w:jc w:val="both"/>
        <w:rPr>
          <w:rFonts w:ascii="Cambria" w:hAnsi="Cambria"/>
          <w:b w:val="0"/>
          <w:bCs/>
          <w:sz w:val="20"/>
        </w:rPr>
      </w:pPr>
      <w:r w:rsidRPr="002431D4">
        <w:rPr>
          <w:rFonts w:ascii="Cambria" w:hAnsi="Cambria"/>
          <w:b w:val="0"/>
          <w:bCs/>
          <w:sz w:val="20"/>
        </w:rPr>
        <w:t>Wszelkie zdarzenia i fakty zaistniałe w trakcie wykonywania prac, niespowodowane działalnością Wykonawcy a mające jego zdaniem wpływ na termin końcowy w</w:t>
      </w:r>
      <w:r w:rsidR="007D1150" w:rsidRPr="002431D4">
        <w:rPr>
          <w:rFonts w:ascii="Cambria" w:hAnsi="Cambria"/>
          <w:b w:val="0"/>
          <w:bCs/>
          <w:sz w:val="20"/>
        </w:rPr>
        <w:t xml:space="preserve"> </w:t>
      </w:r>
      <w:r w:rsidRPr="002431D4">
        <w:rPr>
          <w:rFonts w:ascii="Cambria" w:hAnsi="Cambria"/>
          <w:b w:val="0"/>
          <w:bCs/>
          <w:sz w:val="20"/>
        </w:rPr>
        <w:t>harmonogram</w:t>
      </w:r>
      <w:r w:rsidR="00326130" w:rsidRPr="002431D4">
        <w:rPr>
          <w:rFonts w:ascii="Cambria" w:hAnsi="Cambria"/>
          <w:b w:val="0"/>
          <w:bCs/>
          <w:sz w:val="20"/>
        </w:rPr>
        <w:t>ie</w:t>
      </w:r>
      <w:r w:rsidRPr="002431D4">
        <w:rPr>
          <w:rFonts w:ascii="Cambria" w:hAnsi="Cambria"/>
          <w:b w:val="0"/>
          <w:bCs/>
          <w:sz w:val="20"/>
        </w:rPr>
        <w:t xml:space="preserve"> </w:t>
      </w:r>
      <w:r w:rsidR="003444D5" w:rsidRPr="002431D4">
        <w:rPr>
          <w:rFonts w:ascii="Cambria" w:hAnsi="Cambria"/>
          <w:b w:val="0"/>
          <w:bCs/>
          <w:sz w:val="20"/>
        </w:rPr>
        <w:t>prac</w:t>
      </w:r>
      <w:r w:rsidRPr="002431D4">
        <w:rPr>
          <w:rFonts w:ascii="Cambria" w:hAnsi="Cambria"/>
          <w:b w:val="0"/>
          <w:bCs/>
          <w:sz w:val="20"/>
        </w:rPr>
        <w:t xml:space="preserve"> i zachowanie istotnych terminów do prawidłowego zakończenia </w:t>
      </w:r>
      <w:r w:rsidR="003444D5" w:rsidRPr="002431D4">
        <w:rPr>
          <w:rFonts w:ascii="Cambria" w:hAnsi="Cambria"/>
          <w:b w:val="0"/>
          <w:bCs/>
          <w:sz w:val="20"/>
        </w:rPr>
        <w:t>prac</w:t>
      </w:r>
      <w:r w:rsidRPr="002431D4">
        <w:rPr>
          <w:rFonts w:ascii="Cambria" w:hAnsi="Cambria"/>
          <w:b w:val="0"/>
          <w:bCs/>
          <w:sz w:val="20"/>
        </w:rPr>
        <w:t xml:space="preserve"> muszą być zgłaszane na piśmie Zamawiającemu w terminie do 2 </w:t>
      </w:r>
      <w:r w:rsidR="00326130" w:rsidRPr="002431D4">
        <w:rPr>
          <w:rFonts w:ascii="Cambria" w:hAnsi="Cambria"/>
          <w:b w:val="0"/>
          <w:bCs/>
          <w:sz w:val="20"/>
        </w:rPr>
        <w:t>dni po zdarzeniu. Zamawiający (po</w:t>
      </w:r>
      <w:r w:rsidRPr="002431D4">
        <w:rPr>
          <w:rFonts w:ascii="Cambria" w:hAnsi="Cambria"/>
          <w:b w:val="0"/>
          <w:bCs/>
          <w:sz w:val="20"/>
        </w:rPr>
        <w:t xml:space="preserve"> konsultacji z inspektorem nadzoru) oceni zaistniałą sytuację i jej wpływ na termin realizacji prac.</w:t>
      </w:r>
    </w:p>
    <w:p w14:paraId="2EDEF16B" w14:textId="7062C3FE" w:rsidR="00FF5237" w:rsidRPr="002431D4" w:rsidRDefault="00FF5237" w:rsidP="000056C5">
      <w:pPr>
        <w:pStyle w:val="Tytu"/>
        <w:numPr>
          <w:ilvl w:val="0"/>
          <w:numId w:val="39"/>
        </w:numPr>
        <w:spacing w:after="120" w:line="276" w:lineRule="auto"/>
        <w:jc w:val="both"/>
        <w:rPr>
          <w:rFonts w:ascii="Cambria" w:hAnsi="Cambria"/>
          <w:b w:val="0"/>
          <w:bCs/>
          <w:sz w:val="20"/>
        </w:rPr>
      </w:pPr>
      <w:r w:rsidRPr="002431D4">
        <w:rPr>
          <w:rFonts w:ascii="Cambria" w:hAnsi="Cambria"/>
          <w:b w:val="0"/>
          <w:bCs/>
          <w:sz w:val="20"/>
        </w:rPr>
        <w:t>W przypadku zmiany terminu końcowego przedmiotu umowy (w oparciu o d</w:t>
      </w:r>
      <w:r w:rsidR="00265266" w:rsidRPr="002431D4">
        <w:rPr>
          <w:rFonts w:ascii="Cambria" w:hAnsi="Cambria"/>
          <w:b w:val="0"/>
          <w:bCs/>
          <w:sz w:val="20"/>
        </w:rPr>
        <w:t>opuszczalne zmiany wskazane w S</w:t>
      </w:r>
      <w:r w:rsidRPr="002431D4">
        <w:rPr>
          <w:rFonts w:ascii="Cambria" w:hAnsi="Cambria"/>
          <w:b w:val="0"/>
          <w:bCs/>
          <w:sz w:val="20"/>
        </w:rPr>
        <w:t xml:space="preserve">WZ) </w:t>
      </w:r>
      <w:r w:rsidR="00331254" w:rsidRPr="002431D4">
        <w:rPr>
          <w:rFonts w:ascii="Cambria" w:hAnsi="Cambria"/>
          <w:b w:val="0"/>
          <w:bCs/>
          <w:sz w:val="20"/>
        </w:rPr>
        <w:t>W</w:t>
      </w:r>
      <w:r w:rsidRPr="002431D4">
        <w:rPr>
          <w:rFonts w:ascii="Cambria" w:hAnsi="Cambria"/>
          <w:b w:val="0"/>
          <w:bCs/>
          <w:sz w:val="20"/>
        </w:rPr>
        <w:t>ykonawca opracuje, nowy aktualny harmonogram uwzględniający przedmiotowe zmiany. Do opraco</w:t>
      </w:r>
      <w:r w:rsidR="00326130" w:rsidRPr="002431D4">
        <w:rPr>
          <w:rFonts w:ascii="Cambria" w:hAnsi="Cambria"/>
          <w:b w:val="0"/>
          <w:bCs/>
          <w:sz w:val="20"/>
        </w:rPr>
        <w:t>wania nowego harmonogramu zapisy</w:t>
      </w:r>
      <w:r w:rsidRPr="002431D4">
        <w:rPr>
          <w:rFonts w:ascii="Cambria" w:hAnsi="Cambria"/>
          <w:b w:val="0"/>
          <w:bCs/>
          <w:sz w:val="20"/>
        </w:rPr>
        <w:t xml:space="preserve"> ust. 6 pkt. 2 stosuje się odpowiednio.</w:t>
      </w:r>
    </w:p>
    <w:p w14:paraId="39E059AF" w14:textId="77777777" w:rsidR="003A4478" w:rsidRPr="002431D4" w:rsidRDefault="003A4478" w:rsidP="00810B4E">
      <w:pPr>
        <w:pStyle w:val="Standard"/>
        <w:spacing w:after="0"/>
        <w:jc w:val="center"/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</w:rPr>
      </w:pPr>
    </w:p>
    <w:p w14:paraId="6EDD50CF" w14:textId="77777777" w:rsidR="003A4478" w:rsidRPr="002431D4" w:rsidRDefault="003A4478" w:rsidP="00810B4E">
      <w:pPr>
        <w:pStyle w:val="Standard"/>
        <w:spacing w:after="0"/>
        <w:jc w:val="center"/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</w:rPr>
      </w:pPr>
      <w:r w:rsidRPr="002431D4"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</w:rPr>
        <w:t>§ 2</w:t>
      </w:r>
    </w:p>
    <w:p w14:paraId="3B7204EB" w14:textId="3621D89C" w:rsidR="00B820BC" w:rsidRPr="002431D4" w:rsidRDefault="00B820BC" w:rsidP="00B820BC">
      <w:pPr>
        <w:pStyle w:val="Standard"/>
        <w:numPr>
          <w:ilvl w:val="0"/>
          <w:numId w:val="5"/>
        </w:numPr>
        <w:spacing w:after="0"/>
        <w:ind w:left="360" w:hanging="360"/>
        <w:jc w:val="both"/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</w:rPr>
      </w:pPr>
      <w:bookmarkStart w:id="0" w:name="_Hlk493957273"/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Str</w:t>
      </w:r>
      <w:r w:rsidRPr="006B3C4E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ony ustalają te</w:t>
      </w:r>
      <w:r w:rsidR="00685F9B" w:rsidRPr="006B3C4E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r</w:t>
      </w:r>
      <w:r w:rsidR="00964A8D" w:rsidRPr="006B3C4E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min wykonania przedmiotu umowy </w:t>
      </w:r>
      <w:r w:rsidR="007361CF" w:rsidRPr="006B3C4E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–</w:t>
      </w:r>
      <w:r w:rsidR="00964A8D" w:rsidRPr="006B3C4E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 </w:t>
      </w:r>
      <w:r w:rsidR="007361CF" w:rsidRPr="006B3C4E"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</w:rPr>
        <w:t>3 miesięcy</w:t>
      </w:r>
      <w:r w:rsidRPr="006B3C4E"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</w:rPr>
        <w:t xml:space="preserve"> od</w:t>
      </w:r>
      <w:r w:rsidR="00AA2873" w:rsidRPr="002431D4"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</w:rPr>
        <w:t xml:space="preserve"> dnia zawarcia umowy.</w:t>
      </w:r>
    </w:p>
    <w:p w14:paraId="20337E9E" w14:textId="77777777" w:rsidR="003A4478" w:rsidRPr="002431D4" w:rsidRDefault="003A4478" w:rsidP="00810B4E">
      <w:pPr>
        <w:pStyle w:val="Standard"/>
        <w:numPr>
          <w:ilvl w:val="0"/>
          <w:numId w:val="5"/>
        </w:numPr>
        <w:spacing w:after="0"/>
        <w:ind w:left="360" w:hanging="360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Datą wykonania przedmiotu umowy jest data pisemnego zgłoszenia do Zamawiającego zakończenia prac</w:t>
      </w:r>
      <w:bookmarkEnd w:id="0"/>
      <w:r w:rsidR="00B02556"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.</w:t>
      </w:r>
    </w:p>
    <w:p w14:paraId="30B69BE5" w14:textId="77777777" w:rsidR="003A4478" w:rsidRPr="002431D4" w:rsidRDefault="003A4478" w:rsidP="00810B4E">
      <w:pPr>
        <w:pStyle w:val="Standard"/>
        <w:spacing w:after="0"/>
        <w:jc w:val="center"/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</w:rPr>
      </w:pPr>
    </w:p>
    <w:p w14:paraId="688773E2" w14:textId="77777777" w:rsidR="003A4478" w:rsidRPr="002431D4" w:rsidRDefault="003A4478" w:rsidP="00810B4E">
      <w:pPr>
        <w:pStyle w:val="Standard"/>
        <w:spacing w:after="0"/>
        <w:jc w:val="center"/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</w:rPr>
      </w:pPr>
      <w:r w:rsidRPr="002431D4"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</w:rPr>
        <w:t>§ 3</w:t>
      </w:r>
    </w:p>
    <w:p w14:paraId="2F75A12F" w14:textId="3FD7143E" w:rsidR="003A4478" w:rsidRPr="002431D4" w:rsidRDefault="003A4478" w:rsidP="00810B4E">
      <w:pPr>
        <w:pStyle w:val="Standard"/>
        <w:numPr>
          <w:ilvl w:val="0"/>
          <w:numId w:val="27"/>
        </w:numPr>
        <w:spacing w:after="0"/>
        <w:ind w:left="426" w:hanging="426"/>
        <w:jc w:val="both"/>
        <w:rPr>
          <w:rFonts w:ascii="Cambria" w:hAnsi="Cambria" w:cs="Times New Roman"/>
          <w:kern w:val="0"/>
          <w:sz w:val="20"/>
          <w:szCs w:val="20"/>
        </w:rPr>
      </w:pP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Materiały i urządzenia wykorzystane do wykonania przedmiotu umowy powinny odpowiadać co do jakości wymogom wyrobów dopuszczonych do obrotu i stosowania w budownictwie, określonym w ustawie z dnia 7 lipca 1994 r</w:t>
      </w:r>
      <w:r w:rsidR="00826C92"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. Prawo budowlane (Dz. U. z 20</w:t>
      </w:r>
      <w:r w:rsidR="00027C8E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21</w:t>
      </w: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 r. poz. </w:t>
      </w:r>
      <w:r w:rsidR="00027C8E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2351</w:t>
      </w:r>
      <w:r w:rsidR="00EE4EE8"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, z późn.zm.</w:t>
      </w: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), ustawie</w:t>
      </w:r>
      <w:r w:rsidR="007D1150"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  </w:t>
      </w: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z dnia 16 kwietnia 2004 r. o wyrobach budowlanych (</w:t>
      </w:r>
      <w:r w:rsidRPr="002431D4">
        <w:rPr>
          <w:rFonts w:ascii="Cambria" w:eastAsia="Times New Roman" w:hAnsi="Cambria" w:cs="Times New Roman"/>
          <w:bCs/>
          <w:kern w:val="0"/>
          <w:sz w:val="20"/>
          <w:szCs w:val="20"/>
          <w:lang w:eastAsia="pl-PL"/>
        </w:rPr>
        <w:t>Dz. U. z 20</w:t>
      </w:r>
      <w:r w:rsidR="00027C8E">
        <w:rPr>
          <w:rFonts w:ascii="Cambria" w:eastAsia="Times New Roman" w:hAnsi="Cambria" w:cs="Times New Roman"/>
          <w:bCs/>
          <w:kern w:val="0"/>
          <w:sz w:val="20"/>
          <w:szCs w:val="20"/>
          <w:lang w:eastAsia="pl-PL"/>
        </w:rPr>
        <w:t>21</w:t>
      </w:r>
      <w:r w:rsidRPr="002431D4">
        <w:rPr>
          <w:rFonts w:ascii="Cambria" w:eastAsia="Times New Roman" w:hAnsi="Cambria" w:cs="Times New Roman"/>
          <w:bCs/>
          <w:kern w:val="0"/>
          <w:sz w:val="20"/>
          <w:szCs w:val="20"/>
          <w:lang w:eastAsia="pl-PL"/>
        </w:rPr>
        <w:t xml:space="preserve">r. poz. </w:t>
      </w:r>
      <w:r w:rsidR="00027C8E">
        <w:rPr>
          <w:rFonts w:ascii="Cambria" w:eastAsia="Times New Roman" w:hAnsi="Cambria" w:cs="Times New Roman"/>
          <w:bCs/>
          <w:kern w:val="0"/>
          <w:sz w:val="20"/>
          <w:szCs w:val="20"/>
          <w:lang w:eastAsia="pl-PL"/>
        </w:rPr>
        <w:t>1213</w:t>
      </w:r>
      <w:r w:rsidR="00EE4EE8" w:rsidRPr="002431D4">
        <w:rPr>
          <w:rFonts w:ascii="Cambria" w:eastAsia="Times New Roman" w:hAnsi="Cambria" w:cs="Times New Roman"/>
          <w:bCs/>
          <w:kern w:val="0"/>
          <w:sz w:val="20"/>
          <w:szCs w:val="20"/>
          <w:lang w:eastAsia="pl-PL"/>
        </w:rPr>
        <w:t>,</w:t>
      </w:r>
      <w:r w:rsidRPr="002431D4">
        <w:rPr>
          <w:rFonts w:ascii="Cambria" w:eastAsia="Times New Roman" w:hAnsi="Cambria" w:cs="Times New Roman"/>
          <w:bCs/>
          <w:kern w:val="0"/>
          <w:sz w:val="20"/>
          <w:szCs w:val="20"/>
          <w:lang w:eastAsia="pl-PL"/>
        </w:rPr>
        <w:t xml:space="preserve"> z </w:t>
      </w:r>
      <w:proofErr w:type="spellStart"/>
      <w:r w:rsidRPr="002431D4">
        <w:rPr>
          <w:rFonts w:ascii="Cambria" w:eastAsia="Times New Roman" w:hAnsi="Cambria" w:cs="Times New Roman"/>
          <w:bCs/>
          <w:kern w:val="0"/>
          <w:sz w:val="20"/>
          <w:szCs w:val="20"/>
          <w:lang w:eastAsia="pl-PL"/>
        </w:rPr>
        <w:t>późn</w:t>
      </w:r>
      <w:proofErr w:type="spellEnd"/>
      <w:r w:rsidRPr="002431D4">
        <w:rPr>
          <w:rFonts w:ascii="Cambria" w:eastAsia="Times New Roman" w:hAnsi="Cambria" w:cs="Times New Roman"/>
          <w:bCs/>
          <w:kern w:val="0"/>
          <w:sz w:val="20"/>
          <w:szCs w:val="20"/>
          <w:lang w:eastAsia="pl-PL"/>
        </w:rPr>
        <w:t>. zm.)</w:t>
      </w:r>
      <w:r w:rsidRPr="002431D4">
        <w:rPr>
          <w:rFonts w:ascii="Cambria" w:eastAsia="Times New Roman" w:hAnsi="Cambria" w:cs="Times New Roman"/>
          <w:bCs/>
          <w:color w:val="000000"/>
          <w:kern w:val="0"/>
          <w:sz w:val="20"/>
          <w:szCs w:val="20"/>
          <w:lang w:eastAsia="pl-PL"/>
        </w:rPr>
        <w:t xml:space="preserve"> </w:t>
      </w: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oraz przepisach wykonawczych do tych ustaw, a także wymaganiom dokumentacji.</w:t>
      </w:r>
    </w:p>
    <w:p w14:paraId="4EB55A1F" w14:textId="77777777" w:rsidR="003A4478" w:rsidRPr="002431D4" w:rsidRDefault="003A4478" w:rsidP="00810B4E">
      <w:pPr>
        <w:pStyle w:val="Standard"/>
        <w:numPr>
          <w:ilvl w:val="0"/>
          <w:numId w:val="2"/>
        </w:numPr>
        <w:spacing w:after="0"/>
        <w:ind w:left="426" w:hanging="426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Na każde żądanie Zamawiającego Wykonawca obowiązany jest okazać certyfikat bezpieczeństwa, deklarację zgodności lub certyfikat zgodności z Polską Normą lub aprobatę techniczną dotyczącą używanych materiałów.</w:t>
      </w:r>
    </w:p>
    <w:p w14:paraId="1E4F2D22" w14:textId="77777777" w:rsidR="003A4478" w:rsidRPr="002431D4" w:rsidRDefault="003A4478" w:rsidP="00810B4E">
      <w:pPr>
        <w:pStyle w:val="Standard"/>
        <w:numPr>
          <w:ilvl w:val="0"/>
          <w:numId w:val="2"/>
        </w:numPr>
        <w:spacing w:after="0"/>
        <w:ind w:left="426" w:hanging="426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Wykonawca zobowiązany jest przed użyciem materiałów uzyskać od Zamawiającego (inspektora nadzoru) zatwierdzenie ich zastosowania w wykonaniu przedmiotu umowy, zapis ten nie ma zastosowania do materiałów i urządzeń które stanowiły podstawę przyznania punktacji w kryterium oceny oferty.</w:t>
      </w:r>
    </w:p>
    <w:p w14:paraId="5E832AF8" w14:textId="77777777" w:rsidR="00F5340B" w:rsidRPr="002431D4" w:rsidRDefault="003A4478" w:rsidP="00F5340B">
      <w:pPr>
        <w:pStyle w:val="Standard"/>
        <w:numPr>
          <w:ilvl w:val="0"/>
          <w:numId w:val="2"/>
        </w:numPr>
        <w:spacing w:after="0"/>
        <w:ind w:left="426" w:hanging="426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Wykonawca po wykonaniu przedmiotu umowy, jednocześnie z podpisaniem protokołu odbioru prac, przekaże Zamawiającemu atesty, świadectwa jakości (certyfikaty) i inne dokumenty, stwierdzające </w:t>
      </w: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lastRenderedPageBreak/>
        <w:t>jakość dostarczonych i zamontowanych materiałów.</w:t>
      </w:r>
      <w:r w:rsidR="00F5340B"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 Po zakończeniu </w:t>
      </w:r>
      <w:r w:rsidR="003444D5"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prac</w:t>
      </w:r>
      <w:r w:rsidR="00F5340B"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 Wykonawca musi sporządzić pomiary natężenia oświetlenia, które muszą potwierdzać spełnienie określonych wymogów w zależności od kategorii dróg.</w:t>
      </w:r>
    </w:p>
    <w:p w14:paraId="69146015" w14:textId="77777777" w:rsidR="003A4478" w:rsidRPr="002431D4" w:rsidRDefault="003A4478" w:rsidP="00810B4E">
      <w:pPr>
        <w:pStyle w:val="Standard"/>
        <w:numPr>
          <w:ilvl w:val="0"/>
          <w:numId w:val="2"/>
        </w:numPr>
        <w:spacing w:after="0"/>
        <w:ind w:left="426" w:hanging="426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Nadzór na</w:t>
      </w:r>
      <w:r w:rsidR="001C2F9E"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d wykonywanymi pracami sprawują:</w:t>
      </w:r>
    </w:p>
    <w:p w14:paraId="4DB6E65C" w14:textId="77777777" w:rsidR="003A4478" w:rsidRPr="002431D4" w:rsidRDefault="003A4478" w:rsidP="00810B4E">
      <w:pPr>
        <w:pStyle w:val="Standard"/>
        <w:spacing w:after="0"/>
        <w:ind w:left="426"/>
        <w:jc w:val="both"/>
        <w:rPr>
          <w:rFonts w:ascii="Cambria" w:hAnsi="Cambria" w:cs="Times New Roman"/>
          <w:kern w:val="0"/>
          <w:sz w:val="20"/>
          <w:szCs w:val="20"/>
        </w:rPr>
      </w:pP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Z ramienia Zamawiającego</w:t>
      </w:r>
      <w:r w:rsidR="007D1150"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 </w:t>
      </w: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-</w:t>
      </w:r>
      <w:r w:rsidRPr="002431D4"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</w:rPr>
        <w:t xml:space="preserve"> </w:t>
      </w:r>
      <w:r w:rsidR="00EA4203"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………………..</w:t>
      </w:r>
    </w:p>
    <w:p w14:paraId="7CB0445D" w14:textId="77777777" w:rsidR="003A4478" w:rsidRPr="002431D4" w:rsidRDefault="003A4478" w:rsidP="00810B4E">
      <w:pPr>
        <w:pStyle w:val="Standard"/>
        <w:spacing w:after="0"/>
        <w:ind w:left="426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Z ramienia Wykonawcy -</w:t>
      </w:r>
      <w:r w:rsidR="007D1150"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 </w:t>
      </w:r>
      <w:r w:rsidR="00EA4203"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…………………</w:t>
      </w:r>
    </w:p>
    <w:p w14:paraId="113BA809" w14:textId="77777777" w:rsidR="003A4478" w:rsidRPr="002431D4" w:rsidRDefault="003A4478" w:rsidP="00810B4E">
      <w:pPr>
        <w:pStyle w:val="Standard"/>
        <w:spacing w:after="0"/>
        <w:jc w:val="center"/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</w:rPr>
      </w:pPr>
    </w:p>
    <w:p w14:paraId="38AA2BAD" w14:textId="77777777" w:rsidR="003A4478" w:rsidRPr="002431D4" w:rsidRDefault="003A4478" w:rsidP="00810B4E">
      <w:pPr>
        <w:pStyle w:val="Standard"/>
        <w:spacing w:after="0"/>
        <w:jc w:val="center"/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</w:rPr>
      </w:pPr>
      <w:r w:rsidRPr="002431D4"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</w:rPr>
        <w:t>§ 4</w:t>
      </w:r>
    </w:p>
    <w:p w14:paraId="735A4D7B" w14:textId="77777777" w:rsidR="003A4478" w:rsidRPr="002431D4" w:rsidRDefault="003A4478" w:rsidP="00810B4E">
      <w:pPr>
        <w:pStyle w:val="Standard"/>
        <w:spacing w:after="0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Do obowiązków Zamawiającego należy:</w:t>
      </w:r>
    </w:p>
    <w:p w14:paraId="6A5B6C61" w14:textId="77777777" w:rsidR="003A4478" w:rsidRPr="002431D4" w:rsidRDefault="003A4478" w:rsidP="00810B4E">
      <w:pPr>
        <w:pStyle w:val="Standard"/>
        <w:numPr>
          <w:ilvl w:val="0"/>
          <w:numId w:val="28"/>
        </w:numPr>
        <w:spacing w:after="0"/>
        <w:ind w:left="720" w:hanging="360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przekazanie Wykonawcy terenu prac niezwłocznie po zawarciu umowy;</w:t>
      </w:r>
    </w:p>
    <w:p w14:paraId="5059B974" w14:textId="77777777" w:rsidR="003A4478" w:rsidRPr="002431D4" w:rsidRDefault="003A4478" w:rsidP="00810B4E">
      <w:pPr>
        <w:pStyle w:val="Standard"/>
        <w:numPr>
          <w:ilvl w:val="0"/>
          <w:numId w:val="6"/>
        </w:numPr>
        <w:spacing w:after="0"/>
        <w:ind w:left="720" w:hanging="360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zapewnienie nadzoru inwestorskiego;</w:t>
      </w:r>
    </w:p>
    <w:p w14:paraId="1D2C666B" w14:textId="77777777" w:rsidR="003A4478" w:rsidRPr="002431D4" w:rsidRDefault="003A4478" w:rsidP="00810B4E">
      <w:pPr>
        <w:pStyle w:val="Standard"/>
        <w:numPr>
          <w:ilvl w:val="0"/>
          <w:numId w:val="6"/>
        </w:numPr>
        <w:spacing w:after="0"/>
        <w:ind w:left="720" w:hanging="360"/>
        <w:jc w:val="both"/>
        <w:rPr>
          <w:rFonts w:ascii="Cambria" w:hAnsi="Cambria" w:cs="Times New Roman"/>
          <w:kern w:val="0"/>
          <w:sz w:val="20"/>
          <w:szCs w:val="20"/>
        </w:rPr>
      </w:pP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powołanie</w:t>
      </w:r>
      <w:r w:rsidRPr="002431D4">
        <w:rPr>
          <w:rFonts w:ascii="Cambria" w:eastAsia="Times New Roman" w:hAnsi="Cambria" w:cs="Times New Roman"/>
          <w:color w:val="000000"/>
          <w:kern w:val="0"/>
          <w:sz w:val="20"/>
          <w:szCs w:val="20"/>
        </w:rPr>
        <w:t xml:space="preserve"> komisji odbioru wykonania przedmiotu umowy oraz zawiadomienie uczestników odbioru o wyznaczonym terminie i miejscu spotkania;</w:t>
      </w:r>
    </w:p>
    <w:p w14:paraId="4B61D117" w14:textId="77777777" w:rsidR="003A4478" w:rsidRPr="002431D4" w:rsidRDefault="003A4478" w:rsidP="00810B4E">
      <w:pPr>
        <w:pStyle w:val="Standard"/>
        <w:numPr>
          <w:ilvl w:val="0"/>
          <w:numId w:val="6"/>
        </w:numPr>
        <w:spacing w:after="0"/>
        <w:ind w:left="720" w:hanging="360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ustalenie terminu odbioru przedmiotu umowy po wcześniejszym pisemnym zgłoszeniu przez Wykonawcę zakończenia wykonania przedmiotu umowy</w:t>
      </w:r>
      <w:r w:rsidR="00AE5543"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 potwierdzonym przez inspektora nadzoru</w:t>
      </w: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;</w:t>
      </w:r>
    </w:p>
    <w:p w14:paraId="029F3E5E" w14:textId="77777777" w:rsidR="003A4478" w:rsidRPr="002431D4" w:rsidRDefault="003A4478" w:rsidP="00810B4E">
      <w:pPr>
        <w:pStyle w:val="Standard"/>
        <w:numPr>
          <w:ilvl w:val="0"/>
          <w:numId w:val="6"/>
        </w:numPr>
        <w:spacing w:after="0"/>
        <w:ind w:left="720" w:hanging="360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zapłata wynagrodzenia.</w:t>
      </w:r>
    </w:p>
    <w:p w14:paraId="32285BEA" w14:textId="77777777" w:rsidR="003A4478" w:rsidRPr="002431D4" w:rsidRDefault="003A4478" w:rsidP="00810B4E">
      <w:pPr>
        <w:pStyle w:val="Standard"/>
        <w:spacing w:after="0"/>
        <w:jc w:val="center"/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</w:rPr>
      </w:pPr>
    </w:p>
    <w:p w14:paraId="515AE997" w14:textId="77777777" w:rsidR="003A4478" w:rsidRPr="002431D4" w:rsidRDefault="003A4478" w:rsidP="00810B4E">
      <w:pPr>
        <w:pStyle w:val="Standard"/>
        <w:spacing w:after="0"/>
        <w:jc w:val="center"/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</w:rPr>
      </w:pPr>
      <w:r w:rsidRPr="002431D4"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</w:rPr>
        <w:t>§ 5</w:t>
      </w:r>
    </w:p>
    <w:p w14:paraId="27C01E93" w14:textId="77777777" w:rsidR="003A4478" w:rsidRPr="002431D4" w:rsidRDefault="003A4478" w:rsidP="00810B4E">
      <w:pPr>
        <w:pStyle w:val="Standard"/>
        <w:spacing w:after="0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Do obowiązków Wykonawcy należy w szczególności:</w:t>
      </w:r>
    </w:p>
    <w:p w14:paraId="1061A347" w14:textId="77777777" w:rsidR="003A4478" w:rsidRPr="002431D4" w:rsidRDefault="003A4478" w:rsidP="00810B4E">
      <w:pPr>
        <w:pStyle w:val="Standard"/>
        <w:numPr>
          <w:ilvl w:val="0"/>
          <w:numId w:val="29"/>
        </w:numPr>
        <w:tabs>
          <w:tab w:val="left" w:pos="709"/>
        </w:tabs>
        <w:spacing w:after="0"/>
        <w:ind w:left="720" w:hanging="360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przejęcie terenu prac niezwłocznie po zawarciu umowy;</w:t>
      </w:r>
    </w:p>
    <w:p w14:paraId="0CC1A546" w14:textId="77777777" w:rsidR="003A4478" w:rsidRPr="002431D4" w:rsidRDefault="003A4478" w:rsidP="00810B4E">
      <w:pPr>
        <w:pStyle w:val="Standard"/>
        <w:numPr>
          <w:ilvl w:val="0"/>
          <w:numId w:val="7"/>
        </w:numPr>
        <w:tabs>
          <w:tab w:val="left" w:pos="709"/>
        </w:tabs>
        <w:spacing w:after="0"/>
        <w:ind w:left="720" w:hanging="360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przejęcie obowiązków kierownika prac i opracowanie stosownych dokumentów dotyczących bezpieczeństwa;</w:t>
      </w:r>
    </w:p>
    <w:p w14:paraId="7BEE3708" w14:textId="77777777" w:rsidR="003A4478" w:rsidRPr="002431D4" w:rsidRDefault="003A4478" w:rsidP="00810B4E">
      <w:pPr>
        <w:pStyle w:val="Standard"/>
        <w:numPr>
          <w:ilvl w:val="0"/>
          <w:numId w:val="7"/>
        </w:numPr>
        <w:tabs>
          <w:tab w:val="left" w:pos="709"/>
        </w:tabs>
        <w:spacing w:after="0"/>
        <w:ind w:left="720" w:hanging="360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wykonanie przedmiotu umow</w:t>
      </w:r>
      <w:r w:rsidR="003444D5"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y zgodnie z dokumentacją, </w:t>
      </w: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ewentualnymi wskazówkami </w:t>
      </w:r>
      <w:r w:rsidR="0082488F"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br/>
      </w: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i zaleceniami Zamawiającego, pod nadzorem osoby uprawnionej do ich wykonania;</w:t>
      </w:r>
    </w:p>
    <w:p w14:paraId="7CC22E7B" w14:textId="77777777" w:rsidR="003A4478" w:rsidRPr="002431D4" w:rsidRDefault="003A4478" w:rsidP="00810B4E">
      <w:pPr>
        <w:pStyle w:val="Standard"/>
        <w:numPr>
          <w:ilvl w:val="0"/>
          <w:numId w:val="7"/>
        </w:numPr>
        <w:tabs>
          <w:tab w:val="left" w:pos="709"/>
        </w:tabs>
        <w:spacing w:after="0"/>
        <w:ind w:left="720" w:hanging="360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przestrzeganie przepisów bhp i p.poż.;</w:t>
      </w:r>
    </w:p>
    <w:p w14:paraId="407E1933" w14:textId="77777777" w:rsidR="003A4478" w:rsidRPr="002431D4" w:rsidRDefault="003A4478" w:rsidP="00810B4E">
      <w:pPr>
        <w:pStyle w:val="Standard"/>
        <w:numPr>
          <w:ilvl w:val="0"/>
          <w:numId w:val="7"/>
        </w:numPr>
        <w:tabs>
          <w:tab w:val="left" w:pos="709"/>
        </w:tabs>
        <w:spacing w:after="0"/>
        <w:ind w:left="720" w:hanging="360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w trakcie wykonywanych prac utrzymywanie terenu w należytym porządku;</w:t>
      </w:r>
    </w:p>
    <w:p w14:paraId="40997E63" w14:textId="77777777" w:rsidR="003A4478" w:rsidRPr="002431D4" w:rsidRDefault="003A4478" w:rsidP="00810B4E">
      <w:pPr>
        <w:pStyle w:val="Standard"/>
        <w:numPr>
          <w:ilvl w:val="0"/>
          <w:numId w:val="7"/>
        </w:numPr>
        <w:spacing w:after="0"/>
        <w:ind w:left="720" w:hanging="360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uprzątnięcie materiałów odpadowych na własny koszt, pozostałych zdemontowanych elementów złożenie we wskazane przez Zamawiającego miejsce;</w:t>
      </w:r>
    </w:p>
    <w:p w14:paraId="5B927308" w14:textId="77777777" w:rsidR="003A4478" w:rsidRPr="002431D4" w:rsidRDefault="003A4478" w:rsidP="00810B4E">
      <w:pPr>
        <w:pStyle w:val="Standard"/>
        <w:numPr>
          <w:ilvl w:val="0"/>
          <w:numId w:val="7"/>
        </w:numPr>
        <w:tabs>
          <w:tab w:val="left" w:pos="709"/>
        </w:tabs>
        <w:spacing w:after="0"/>
        <w:ind w:left="720" w:hanging="360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w przypadku zniszczenia lub uszkodzenia z winy Wykonawcy w toku realizacji niniejszej umowy elementów istniejącej infrastruktury – naprawienie i doprowadzenie do stanu</w:t>
      </w:r>
      <w:r w:rsidR="007D1150"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 </w:t>
      </w: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poprzedniego</w:t>
      </w:r>
      <w:r w:rsidR="007D1150"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 </w:t>
      </w: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na</w:t>
      </w:r>
      <w:r w:rsidR="007D1150"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 </w:t>
      </w: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własny</w:t>
      </w:r>
      <w:r w:rsidR="007D1150"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 </w:t>
      </w: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koszt;</w:t>
      </w:r>
    </w:p>
    <w:p w14:paraId="1C53D64C" w14:textId="77777777" w:rsidR="003A4478" w:rsidRPr="002431D4" w:rsidRDefault="003A4478" w:rsidP="00810B4E">
      <w:pPr>
        <w:pStyle w:val="Standard"/>
        <w:numPr>
          <w:ilvl w:val="0"/>
          <w:numId w:val="7"/>
        </w:numPr>
        <w:tabs>
          <w:tab w:val="left" w:pos="709"/>
        </w:tabs>
        <w:spacing w:after="0"/>
        <w:ind w:left="720" w:hanging="360"/>
        <w:jc w:val="both"/>
        <w:rPr>
          <w:rFonts w:ascii="Cambria" w:eastAsia="Times New Roman" w:hAnsi="Cambria" w:cs="Times New Roman"/>
          <w:color w:val="000000"/>
          <w:kern w:val="0"/>
          <w:sz w:val="20"/>
          <w:szCs w:val="20"/>
          <w:lang w:eastAsia="pl-PL"/>
        </w:rPr>
      </w:pPr>
      <w:r w:rsidRPr="002431D4">
        <w:rPr>
          <w:rFonts w:ascii="Cambria" w:eastAsia="Times New Roman" w:hAnsi="Cambria" w:cs="Times New Roman"/>
          <w:color w:val="000000"/>
          <w:kern w:val="0"/>
          <w:sz w:val="20"/>
          <w:szCs w:val="20"/>
          <w:lang w:eastAsia="pl-PL"/>
        </w:rPr>
        <w:t>uporządkowanie terenu wykonywanych prac i przekazanie go Zamawiającemu w terminie ustalonym na odbiór;</w:t>
      </w:r>
    </w:p>
    <w:p w14:paraId="5750D3A9" w14:textId="77777777" w:rsidR="003A4478" w:rsidRPr="002431D4" w:rsidRDefault="003A4478" w:rsidP="00810B4E">
      <w:pPr>
        <w:pStyle w:val="Standard"/>
        <w:numPr>
          <w:ilvl w:val="0"/>
          <w:numId w:val="7"/>
        </w:numPr>
        <w:tabs>
          <w:tab w:val="left" w:pos="709"/>
        </w:tabs>
        <w:spacing w:after="0"/>
        <w:ind w:left="720" w:hanging="360"/>
        <w:jc w:val="both"/>
        <w:rPr>
          <w:rFonts w:ascii="Cambria" w:eastAsia="Times New Roman" w:hAnsi="Cambria" w:cs="Times New Roman"/>
          <w:color w:val="000000"/>
          <w:kern w:val="0"/>
          <w:sz w:val="20"/>
          <w:szCs w:val="20"/>
          <w:lang w:eastAsia="pl-PL"/>
        </w:rPr>
      </w:pPr>
      <w:r w:rsidRPr="002431D4">
        <w:rPr>
          <w:rFonts w:ascii="Cambria" w:eastAsia="Times New Roman" w:hAnsi="Cambria" w:cs="Times New Roman"/>
          <w:color w:val="000000"/>
          <w:kern w:val="0"/>
          <w:sz w:val="20"/>
          <w:szCs w:val="20"/>
          <w:lang w:eastAsia="pl-PL"/>
        </w:rPr>
        <w:t>zgłoszenie na piśmie Zamawiającemu zakończenia prac i gotowości do odbioru</w:t>
      </w:r>
      <w:r w:rsidR="00EE4EE8" w:rsidRPr="002431D4">
        <w:rPr>
          <w:rFonts w:ascii="Cambria" w:eastAsia="Times New Roman" w:hAnsi="Cambria" w:cs="Times New Roman"/>
          <w:color w:val="000000"/>
          <w:kern w:val="0"/>
          <w:sz w:val="20"/>
          <w:szCs w:val="20"/>
          <w:lang w:eastAsia="pl-PL"/>
        </w:rPr>
        <w:t>;</w:t>
      </w:r>
    </w:p>
    <w:p w14:paraId="52D4E11F" w14:textId="77BFFCDB" w:rsidR="003444D5" w:rsidRPr="002431D4" w:rsidRDefault="00EE4EE8" w:rsidP="003444D5">
      <w:pPr>
        <w:pStyle w:val="Standard"/>
        <w:numPr>
          <w:ilvl w:val="0"/>
          <w:numId w:val="7"/>
        </w:numPr>
        <w:tabs>
          <w:tab w:val="left" w:pos="709"/>
        </w:tabs>
        <w:spacing w:after="0"/>
        <w:ind w:left="720" w:hanging="360"/>
        <w:jc w:val="both"/>
        <w:rPr>
          <w:rFonts w:ascii="Cambria" w:eastAsia="Times New Roman" w:hAnsi="Cambria" w:cs="Times New Roman"/>
          <w:color w:val="000000"/>
          <w:kern w:val="0"/>
          <w:sz w:val="20"/>
          <w:szCs w:val="20"/>
          <w:lang w:eastAsia="pl-PL"/>
        </w:rPr>
      </w:pPr>
      <w:r w:rsidRPr="002431D4">
        <w:rPr>
          <w:rFonts w:ascii="Cambria" w:hAnsi="Cambria" w:cs="Times New Roman"/>
          <w:sz w:val="20"/>
          <w:szCs w:val="20"/>
        </w:rPr>
        <w:t>w</w:t>
      </w:r>
      <w:r w:rsidR="003444D5" w:rsidRPr="002431D4">
        <w:rPr>
          <w:rFonts w:ascii="Cambria" w:hAnsi="Cambria" w:cs="Times New Roman"/>
          <w:sz w:val="20"/>
          <w:szCs w:val="20"/>
        </w:rPr>
        <w:t xml:space="preserve"> zakresie, w jakim: Zamawiający, na podstawie art. </w:t>
      </w:r>
      <w:r w:rsidR="00213090" w:rsidRPr="002431D4">
        <w:rPr>
          <w:rFonts w:ascii="Cambria" w:hAnsi="Cambria" w:cs="Times New Roman"/>
          <w:sz w:val="20"/>
          <w:szCs w:val="20"/>
        </w:rPr>
        <w:t>95</w:t>
      </w:r>
      <w:r w:rsidR="00265266" w:rsidRPr="002431D4">
        <w:rPr>
          <w:rFonts w:ascii="Cambria" w:hAnsi="Cambria" w:cs="Times New Roman"/>
          <w:sz w:val="20"/>
          <w:szCs w:val="20"/>
        </w:rPr>
        <w:t xml:space="preserve"> ustawy</w:t>
      </w:r>
      <w:r w:rsidR="00C66C1A" w:rsidRPr="002431D4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="00C66C1A" w:rsidRPr="002431D4">
        <w:rPr>
          <w:rFonts w:ascii="Cambria" w:hAnsi="Cambria" w:cs="Times New Roman"/>
          <w:sz w:val="20"/>
          <w:szCs w:val="20"/>
        </w:rPr>
        <w:t>pzp</w:t>
      </w:r>
      <w:proofErr w:type="spellEnd"/>
      <w:r w:rsidR="00265266" w:rsidRPr="002431D4">
        <w:rPr>
          <w:rFonts w:ascii="Cambria" w:hAnsi="Cambria" w:cs="Times New Roman"/>
          <w:sz w:val="20"/>
          <w:szCs w:val="20"/>
        </w:rPr>
        <w:t xml:space="preserve"> określił w S</w:t>
      </w:r>
      <w:r w:rsidR="003444D5" w:rsidRPr="002431D4">
        <w:rPr>
          <w:rFonts w:ascii="Cambria" w:hAnsi="Cambria" w:cs="Times New Roman"/>
          <w:sz w:val="20"/>
          <w:szCs w:val="20"/>
        </w:rPr>
        <w:t>WZ wymagania zatrudnienia przez wykonawcę lub podwykonawcę na podstawie umowy o pracę osób wykonujących czynności wchodzące w zakres przedmiotu zamówienia jako pracownik fizyczny wykonujący instalację dostarczonych urządzeń</w:t>
      </w:r>
      <w:r w:rsidR="001C2F9E" w:rsidRPr="002431D4">
        <w:rPr>
          <w:rFonts w:ascii="Cambria" w:hAnsi="Cambria" w:cs="Times New Roman"/>
          <w:sz w:val="20"/>
          <w:szCs w:val="20"/>
        </w:rPr>
        <w:t>;</w:t>
      </w:r>
    </w:p>
    <w:p w14:paraId="4BCD3D39" w14:textId="0A98C1E4" w:rsidR="003444D5" w:rsidRPr="002431D4" w:rsidRDefault="00213090" w:rsidP="00EE4EE8">
      <w:pPr>
        <w:numPr>
          <w:ilvl w:val="0"/>
          <w:numId w:val="42"/>
        </w:numPr>
        <w:spacing w:after="120"/>
        <w:jc w:val="both"/>
        <w:rPr>
          <w:rFonts w:ascii="Cambria" w:hAnsi="Cambria"/>
          <w:sz w:val="20"/>
          <w:szCs w:val="20"/>
        </w:rPr>
      </w:pPr>
      <w:r w:rsidRPr="002431D4">
        <w:rPr>
          <w:rFonts w:ascii="Cambria" w:hAnsi="Cambria"/>
          <w:sz w:val="20"/>
          <w:szCs w:val="20"/>
        </w:rPr>
        <w:t xml:space="preserve">przed zawarciem niniejszej Umowy i rozpoczęciem pracy nowo zgłaszanych pracowników </w:t>
      </w:r>
      <w:r w:rsidRPr="002431D4">
        <w:rPr>
          <w:rFonts w:ascii="Cambria" w:hAnsi="Cambria"/>
          <w:sz w:val="20"/>
          <w:szCs w:val="20"/>
        </w:rPr>
        <w:br/>
        <w:t>do</w:t>
      </w:r>
      <w:r w:rsidR="007D1150" w:rsidRPr="002431D4">
        <w:rPr>
          <w:rFonts w:ascii="Cambria" w:hAnsi="Cambria"/>
          <w:sz w:val="20"/>
          <w:szCs w:val="20"/>
        </w:rPr>
        <w:t xml:space="preserve"> </w:t>
      </w:r>
      <w:r w:rsidRPr="002431D4">
        <w:rPr>
          <w:rFonts w:ascii="Cambria" w:hAnsi="Cambria"/>
          <w:sz w:val="20"/>
          <w:szCs w:val="20"/>
        </w:rPr>
        <w:t>realizacji czynności, do których odnosi się Obowiązek Zatrudnienia osób na umowę o pracę, Wykonawca przedłoży Zamawiającemu listę pracowników</w:t>
      </w:r>
      <w:r w:rsidR="00C66C1A" w:rsidRPr="002431D4">
        <w:rPr>
          <w:rFonts w:ascii="Cambria" w:hAnsi="Cambria"/>
          <w:sz w:val="20"/>
          <w:szCs w:val="20"/>
        </w:rPr>
        <w:t xml:space="preserve"> własnych i podwykonawców wraz </w:t>
      </w:r>
      <w:r w:rsidRPr="002431D4">
        <w:rPr>
          <w:rFonts w:ascii="Cambria" w:hAnsi="Cambria"/>
          <w:sz w:val="20"/>
          <w:szCs w:val="20"/>
        </w:rPr>
        <w:t>z oświadczeniem, że okazane do wglądu kopie umów o pracę osób wymienionych na tej liście są zgodne z prawdą (Zamawiający nie będzie kopiował, gromadził ani przetwarzał danych osobowych zawartych w okazanych umowach o pracę.)</w:t>
      </w:r>
      <w:r w:rsidR="007D1150" w:rsidRPr="002431D4">
        <w:rPr>
          <w:rFonts w:ascii="Cambria" w:hAnsi="Cambria"/>
          <w:sz w:val="20"/>
          <w:szCs w:val="20"/>
        </w:rPr>
        <w:t xml:space="preserve"> </w:t>
      </w:r>
      <w:r w:rsidRPr="002431D4">
        <w:rPr>
          <w:rFonts w:ascii="Cambria" w:hAnsi="Cambria"/>
          <w:sz w:val="20"/>
          <w:szCs w:val="20"/>
        </w:rPr>
        <w:t>Nie przedłożenie listy osób mających wykonywać Przedmiot zamówienia, upoważnia Zamawiającego i wyznaczonego przedstawiciela do niedopuszczenia tych osób do pracy</w:t>
      </w:r>
      <w:r w:rsidR="001C2F9E" w:rsidRPr="002431D4">
        <w:rPr>
          <w:rFonts w:ascii="Cambria" w:hAnsi="Cambria"/>
          <w:sz w:val="20"/>
          <w:szCs w:val="20"/>
        </w:rPr>
        <w:t>;</w:t>
      </w:r>
    </w:p>
    <w:p w14:paraId="1BB2A12E" w14:textId="022D7201" w:rsidR="003444D5" w:rsidRPr="002431D4" w:rsidRDefault="00EE4EE8" w:rsidP="000056C5">
      <w:pPr>
        <w:numPr>
          <w:ilvl w:val="0"/>
          <w:numId w:val="42"/>
        </w:numPr>
        <w:spacing w:after="120"/>
        <w:jc w:val="both"/>
        <w:rPr>
          <w:rFonts w:ascii="Cambria" w:hAnsi="Cambria"/>
          <w:sz w:val="20"/>
          <w:szCs w:val="20"/>
        </w:rPr>
      </w:pPr>
      <w:r w:rsidRPr="002431D4">
        <w:rPr>
          <w:rFonts w:ascii="Cambria" w:hAnsi="Cambria"/>
          <w:sz w:val="20"/>
          <w:szCs w:val="20"/>
        </w:rPr>
        <w:t>w</w:t>
      </w:r>
      <w:r w:rsidR="003444D5" w:rsidRPr="002431D4">
        <w:rPr>
          <w:rFonts w:ascii="Cambria" w:hAnsi="Cambria"/>
          <w:sz w:val="20"/>
          <w:szCs w:val="20"/>
        </w:rPr>
        <w:t xml:space="preserve"> przypadku zmiany składu osobowego Pe</w:t>
      </w:r>
      <w:r w:rsidR="00C66C1A" w:rsidRPr="002431D4">
        <w:rPr>
          <w:rFonts w:ascii="Cambria" w:hAnsi="Cambria"/>
          <w:sz w:val="20"/>
          <w:szCs w:val="20"/>
        </w:rPr>
        <w:t>rsonelu Wykonawcy zapisy ust. 10a</w:t>
      </w:r>
      <w:r w:rsidR="003444D5" w:rsidRPr="002431D4">
        <w:rPr>
          <w:rFonts w:ascii="Cambria" w:hAnsi="Cambria"/>
          <w:sz w:val="20"/>
          <w:szCs w:val="20"/>
        </w:rPr>
        <w:t xml:space="preserve"> stosuje się odpowiednio</w:t>
      </w:r>
      <w:r w:rsidR="001C2F9E" w:rsidRPr="002431D4">
        <w:rPr>
          <w:rFonts w:ascii="Cambria" w:hAnsi="Cambria"/>
          <w:sz w:val="20"/>
          <w:szCs w:val="20"/>
        </w:rPr>
        <w:t>;</w:t>
      </w:r>
    </w:p>
    <w:p w14:paraId="2EDE23A6" w14:textId="77777777" w:rsidR="003444D5" w:rsidRPr="002431D4" w:rsidRDefault="007E49F8" w:rsidP="007E49F8">
      <w:pPr>
        <w:numPr>
          <w:ilvl w:val="0"/>
          <w:numId w:val="42"/>
        </w:numPr>
        <w:spacing w:after="120"/>
        <w:jc w:val="both"/>
        <w:rPr>
          <w:rFonts w:ascii="Cambria" w:hAnsi="Cambria"/>
          <w:sz w:val="20"/>
          <w:szCs w:val="20"/>
        </w:rPr>
      </w:pPr>
      <w:r w:rsidRPr="002431D4">
        <w:rPr>
          <w:rFonts w:ascii="Cambria" w:hAnsi="Cambria"/>
          <w:sz w:val="20"/>
          <w:szCs w:val="20"/>
        </w:rPr>
        <w:lastRenderedPageBreak/>
        <w:t>Na każde żądanie Zamawiającego, Wykonawca zobowiązany jest przedłożyć Zamawiającemu umowy o pracę oraz inne dokumenty (na przykład z ZUS) uwiarygadniające zatrudnienie osób realizujących czynności, do których odnosi się Obowiązek Zatrudnienia. Nieprzedłożenie umów i innych dokumentów (nie okazanie do wglądu), o których mowa w zdaniu poprzednim, stanowi przypadek naruszenia Obowiązku Zatrudnienia</w:t>
      </w:r>
      <w:r w:rsidR="001C2F9E" w:rsidRPr="002431D4">
        <w:rPr>
          <w:rFonts w:ascii="Cambria" w:hAnsi="Cambria"/>
          <w:sz w:val="20"/>
          <w:szCs w:val="20"/>
        </w:rPr>
        <w:t>;</w:t>
      </w:r>
    </w:p>
    <w:p w14:paraId="1B0A6B27" w14:textId="77777777" w:rsidR="003444D5" w:rsidRPr="002431D4" w:rsidRDefault="003444D5" w:rsidP="000056C5">
      <w:pPr>
        <w:numPr>
          <w:ilvl w:val="0"/>
          <w:numId w:val="42"/>
        </w:numPr>
        <w:spacing w:after="120"/>
        <w:jc w:val="both"/>
        <w:rPr>
          <w:rFonts w:ascii="Cambria" w:hAnsi="Cambria"/>
          <w:sz w:val="20"/>
          <w:szCs w:val="20"/>
        </w:rPr>
      </w:pPr>
      <w:r w:rsidRPr="002431D4">
        <w:rPr>
          <w:rFonts w:ascii="Cambria" w:hAnsi="Cambria"/>
          <w:sz w:val="20"/>
          <w:szCs w:val="20"/>
        </w:rPr>
        <w:t>Przedstawiciel Zamawiającego uprawniony jest do sprawdzania tożsamości Personelu Wykonawcy uczestniczącego w realizacji prac.</w:t>
      </w:r>
    </w:p>
    <w:p w14:paraId="79BD7475" w14:textId="77777777" w:rsidR="000E0228" w:rsidRPr="002431D4" w:rsidRDefault="000E0228" w:rsidP="00810B4E">
      <w:pPr>
        <w:pStyle w:val="Standard"/>
        <w:spacing w:after="0"/>
        <w:jc w:val="center"/>
        <w:rPr>
          <w:rFonts w:ascii="Cambria" w:eastAsia="Times New Roman" w:hAnsi="Cambria" w:cs="Times New Roman"/>
          <w:color w:val="000000"/>
          <w:kern w:val="0"/>
          <w:sz w:val="20"/>
          <w:szCs w:val="20"/>
          <w:lang w:eastAsia="pl-PL"/>
        </w:rPr>
      </w:pPr>
    </w:p>
    <w:p w14:paraId="74299CAB" w14:textId="77777777" w:rsidR="003A4478" w:rsidRPr="002431D4" w:rsidRDefault="003A4478" w:rsidP="00810B4E">
      <w:pPr>
        <w:pStyle w:val="Standard"/>
        <w:spacing w:after="0"/>
        <w:jc w:val="center"/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</w:rPr>
      </w:pPr>
      <w:r w:rsidRPr="002431D4"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</w:rPr>
        <w:t>§ 6</w:t>
      </w:r>
    </w:p>
    <w:p w14:paraId="7B6C492C" w14:textId="77777777" w:rsidR="003A4478" w:rsidRPr="002431D4" w:rsidRDefault="003A4478" w:rsidP="00810B4E">
      <w:pPr>
        <w:pStyle w:val="Standard"/>
        <w:numPr>
          <w:ilvl w:val="0"/>
          <w:numId w:val="30"/>
        </w:numPr>
        <w:spacing w:after="0"/>
        <w:ind w:left="284" w:hanging="284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Wykonawca udziela gwarancji i rękojmi jakości na przedmiot umowy na okres </w:t>
      </w:r>
      <w:r w:rsidR="003B34CA"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……</w:t>
      </w:r>
      <w:r w:rsidR="00B02D0D"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…….</w:t>
      </w:r>
      <w:r w:rsidR="003B34CA"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..</w:t>
      </w:r>
      <w:r w:rsidR="00B02D0D"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miesięcy</w:t>
      </w:r>
      <w:r w:rsidR="007D1150"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 </w:t>
      </w: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od daty podpisania końcowego protokołu odbioru przedmiotu umowy.</w:t>
      </w:r>
    </w:p>
    <w:p w14:paraId="04402356" w14:textId="77777777" w:rsidR="003A4478" w:rsidRPr="002431D4" w:rsidRDefault="003A4478" w:rsidP="00810B4E">
      <w:pPr>
        <w:pStyle w:val="Standard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 w:cs="Times New Roman"/>
          <w:kern w:val="0"/>
          <w:sz w:val="20"/>
          <w:szCs w:val="20"/>
        </w:rPr>
      </w:pPr>
      <w:r w:rsidRPr="002431D4">
        <w:rPr>
          <w:rFonts w:ascii="Cambria" w:eastAsia="Times New Roman" w:hAnsi="Cambria" w:cs="Times New Roman"/>
          <w:color w:val="000000"/>
          <w:kern w:val="0"/>
          <w:sz w:val="20"/>
          <w:szCs w:val="20"/>
        </w:rPr>
        <w:t>W okresie rękojmi za wady i gwarancji jakości Wykonawca zobow</w:t>
      </w:r>
      <w:r w:rsidR="00AE5543" w:rsidRPr="002431D4">
        <w:rPr>
          <w:rFonts w:ascii="Cambria" w:eastAsia="Times New Roman" w:hAnsi="Cambria" w:cs="Times New Roman"/>
          <w:color w:val="000000"/>
          <w:kern w:val="0"/>
          <w:sz w:val="20"/>
          <w:szCs w:val="20"/>
        </w:rPr>
        <w:t xml:space="preserve">iązuje się </w:t>
      </w:r>
      <w:r w:rsidRPr="002431D4">
        <w:rPr>
          <w:rFonts w:ascii="Cambria" w:eastAsia="Times New Roman" w:hAnsi="Cambria" w:cs="Times New Roman"/>
          <w:color w:val="000000"/>
          <w:kern w:val="0"/>
          <w:sz w:val="20"/>
          <w:szCs w:val="20"/>
        </w:rPr>
        <w:t xml:space="preserve">do bezpłatnego usunięcia wad w terminie 7 dni od dnia powiadomienia pisemnie bądź </w:t>
      </w:r>
      <w:r w:rsidR="00AA2873" w:rsidRPr="002431D4">
        <w:rPr>
          <w:rFonts w:ascii="Cambria" w:eastAsia="Times New Roman" w:hAnsi="Cambria" w:cs="Times New Roman"/>
          <w:color w:val="000000"/>
          <w:kern w:val="0"/>
          <w:sz w:val="20"/>
          <w:szCs w:val="20"/>
        </w:rPr>
        <w:t>mailem</w:t>
      </w:r>
      <w:r w:rsidRPr="002431D4">
        <w:rPr>
          <w:rFonts w:ascii="Cambria" w:eastAsia="Times New Roman" w:hAnsi="Cambria" w:cs="Times New Roman"/>
          <w:color w:val="000000"/>
          <w:kern w:val="0"/>
          <w:sz w:val="20"/>
          <w:szCs w:val="20"/>
        </w:rPr>
        <w:t>. Jeżeli ze względów technicznych nie będzie możliwe zachowanie tego terminu, może on być przedłużony za zgodą Zamawiającego.</w:t>
      </w:r>
      <w:r w:rsidR="00AE5543" w:rsidRPr="002431D4">
        <w:rPr>
          <w:rFonts w:ascii="Cambria" w:eastAsia="Times New Roman" w:hAnsi="Cambria" w:cs="Times New Roman"/>
          <w:color w:val="000000"/>
          <w:kern w:val="0"/>
          <w:sz w:val="20"/>
          <w:szCs w:val="20"/>
        </w:rPr>
        <w:t xml:space="preserve"> </w:t>
      </w:r>
      <w:r w:rsidR="0082488F" w:rsidRPr="002431D4">
        <w:rPr>
          <w:rFonts w:ascii="Cambria" w:eastAsia="Times New Roman" w:hAnsi="Cambria" w:cs="Times New Roman"/>
          <w:color w:val="000000"/>
          <w:kern w:val="0"/>
          <w:sz w:val="20"/>
          <w:szCs w:val="20"/>
        </w:rPr>
        <w:br/>
      </w:r>
      <w:r w:rsidR="00AE5543" w:rsidRPr="002431D4">
        <w:rPr>
          <w:rFonts w:ascii="Cambria" w:eastAsia="Times New Roman" w:hAnsi="Cambria" w:cs="Times New Roman"/>
          <w:color w:val="000000"/>
          <w:kern w:val="0"/>
          <w:sz w:val="20"/>
          <w:szCs w:val="20"/>
        </w:rPr>
        <w:t>O usunięciu wad należy powiadomić pisemnie Zamawiającego w celu spisania protokołu potwierdzenia i odbioru usunięcia wad.</w:t>
      </w:r>
    </w:p>
    <w:p w14:paraId="2B984195" w14:textId="77777777" w:rsidR="003A4478" w:rsidRPr="002431D4" w:rsidRDefault="003A4478" w:rsidP="00810B4E">
      <w:pPr>
        <w:pStyle w:val="Standard"/>
        <w:widowControl w:val="0"/>
        <w:numPr>
          <w:ilvl w:val="0"/>
          <w:numId w:val="31"/>
        </w:numPr>
        <w:shd w:val="clear" w:color="auto" w:fill="FFFFFF"/>
        <w:tabs>
          <w:tab w:val="left" w:pos="284"/>
        </w:tabs>
        <w:spacing w:after="0"/>
        <w:ind w:left="346" w:right="29" w:hanging="346"/>
        <w:jc w:val="both"/>
        <w:rPr>
          <w:rFonts w:ascii="Cambria" w:hAnsi="Cambria" w:cs="Times New Roman"/>
          <w:kern w:val="0"/>
          <w:sz w:val="20"/>
          <w:szCs w:val="20"/>
        </w:rPr>
      </w:pPr>
      <w:r w:rsidRPr="002431D4">
        <w:rPr>
          <w:rFonts w:ascii="Cambria" w:eastAsia="Times New Roman" w:hAnsi="Cambria" w:cs="Times New Roman"/>
          <w:color w:val="000000"/>
          <w:kern w:val="0"/>
          <w:sz w:val="20"/>
          <w:szCs w:val="20"/>
        </w:rPr>
        <w:t xml:space="preserve">W przypadku nieusunięcia wad przez Wykonawcę we wskazanym miejscu i ustalonym terminie </w:t>
      </w:r>
      <w:r w:rsidR="0082488F" w:rsidRPr="002431D4">
        <w:rPr>
          <w:rFonts w:ascii="Cambria" w:eastAsia="Times New Roman" w:hAnsi="Cambria" w:cs="Times New Roman"/>
          <w:color w:val="000000"/>
          <w:kern w:val="0"/>
          <w:sz w:val="20"/>
          <w:szCs w:val="20"/>
        </w:rPr>
        <w:br/>
      </w:r>
      <w:r w:rsidRPr="002431D4">
        <w:rPr>
          <w:rFonts w:ascii="Cambria" w:eastAsia="Times New Roman" w:hAnsi="Cambria" w:cs="Times New Roman"/>
          <w:color w:val="000000"/>
          <w:kern w:val="0"/>
          <w:sz w:val="20"/>
          <w:szCs w:val="20"/>
        </w:rPr>
        <w:t>z Zamawiającym lub niestawienia się Wykonawcy na przegląd wad, Zamawiający dokona ich usunięcia we własnym zakresie, obciążając kosztami Wykonawcę.</w:t>
      </w:r>
    </w:p>
    <w:p w14:paraId="0B18B278" w14:textId="77777777" w:rsidR="003A4478" w:rsidRPr="002431D4" w:rsidRDefault="003A4478" w:rsidP="00810B4E">
      <w:pPr>
        <w:pStyle w:val="Akapitzlist"/>
        <w:widowControl w:val="0"/>
        <w:numPr>
          <w:ilvl w:val="0"/>
          <w:numId w:val="32"/>
        </w:numPr>
        <w:shd w:val="clear" w:color="auto" w:fill="FFFFFF"/>
        <w:tabs>
          <w:tab w:val="left" w:pos="284"/>
        </w:tabs>
        <w:spacing w:after="0"/>
        <w:ind w:left="284" w:right="29" w:hanging="284"/>
        <w:jc w:val="both"/>
        <w:rPr>
          <w:rFonts w:ascii="Cambria" w:eastAsia="Times New Roman" w:hAnsi="Cambria" w:cs="Times New Roman"/>
          <w:color w:val="000000"/>
          <w:kern w:val="0"/>
          <w:sz w:val="20"/>
          <w:szCs w:val="20"/>
        </w:rPr>
      </w:pPr>
      <w:r w:rsidRPr="002431D4">
        <w:rPr>
          <w:rFonts w:ascii="Cambria" w:eastAsia="Times New Roman" w:hAnsi="Cambria" w:cs="Times New Roman"/>
          <w:color w:val="000000"/>
          <w:kern w:val="0"/>
          <w:sz w:val="20"/>
          <w:szCs w:val="20"/>
        </w:rPr>
        <w:t>Gwarancja o której mowa w ust. 1 jest zobowiązaniem niezależnym od prac konserwacyjnych oświetlenia.</w:t>
      </w:r>
      <w:r w:rsidR="007D1150" w:rsidRPr="002431D4">
        <w:rPr>
          <w:rFonts w:ascii="Cambria" w:eastAsia="Times New Roman" w:hAnsi="Cambria" w:cs="Times New Roman"/>
          <w:color w:val="000000"/>
          <w:kern w:val="0"/>
          <w:sz w:val="20"/>
          <w:szCs w:val="20"/>
        </w:rPr>
        <w:t xml:space="preserve"> </w:t>
      </w:r>
      <w:r w:rsidRPr="002431D4">
        <w:rPr>
          <w:rFonts w:ascii="Cambria" w:eastAsia="Times New Roman" w:hAnsi="Cambria" w:cs="Times New Roman"/>
          <w:color w:val="000000"/>
          <w:kern w:val="0"/>
          <w:sz w:val="20"/>
          <w:szCs w:val="20"/>
        </w:rPr>
        <w:t>Wykonywanie prac konserwacyjnych oświetlenia w okresie gwarancji jest uprawnieniem a nie obowiązkiem Zamawiającego, dlatego też ewentualne wadliwe albo niewłaściwego wykonywanie tych prac konserwacyjnych nie będzie powodem ograniczenia lub utraty gwarancji.</w:t>
      </w:r>
    </w:p>
    <w:p w14:paraId="4D83680E" w14:textId="77777777" w:rsidR="003A4478" w:rsidRPr="002431D4" w:rsidRDefault="003A4478" w:rsidP="00246CF8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spacing w:after="0"/>
        <w:ind w:left="284" w:right="29" w:hanging="284"/>
        <w:jc w:val="both"/>
        <w:rPr>
          <w:rFonts w:ascii="Cambria" w:hAnsi="Cambria" w:cs="Times New Roman"/>
          <w:kern w:val="0"/>
          <w:sz w:val="20"/>
          <w:szCs w:val="20"/>
        </w:rPr>
      </w:pPr>
      <w:r w:rsidRPr="002431D4">
        <w:rPr>
          <w:rFonts w:ascii="Cambria" w:hAnsi="Cambria" w:cs="Times New Roman"/>
          <w:kern w:val="0"/>
          <w:sz w:val="20"/>
          <w:szCs w:val="20"/>
        </w:rPr>
        <w:t xml:space="preserve">Wykonawca gwarantuje ponadto, że w okresie pełnych pięciu lat kalendarzowych licząc od końca roku kalendarzowego, w którym zostanie zrealizowany przedmiot umowy i podpisany zostanie protokół odbioru ostatecznego przedmiotu umowy zostanie spełniony efekt ekologiczny wynikający ze zmniejszenia </w:t>
      </w:r>
      <w:r w:rsidR="00246CF8" w:rsidRPr="002431D4">
        <w:rPr>
          <w:rFonts w:ascii="Cambria" w:hAnsi="Cambria" w:cs="Times New Roman"/>
          <w:kern w:val="0"/>
          <w:sz w:val="20"/>
          <w:szCs w:val="20"/>
        </w:rPr>
        <w:t xml:space="preserve">sumarycznej mocy zainstalowanej dostarczonych opraw oświetleniowych </w:t>
      </w:r>
      <w:r w:rsidR="00246CF8" w:rsidRPr="002431D4">
        <w:rPr>
          <w:rFonts w:ascii="Cambria" w:hAnsi="Cambria" w:cs="Times New Roman"/>
          <w:b/>
          <w:kern w:val="0"/>
          <w:sz w:val="20"/>
          <w:szCs w:val="20"/>
        </w:rPr>
        <w:t>oraz zmniejszenia sumy zużycia energii elektrycznej</w:t>
      </w:r>
      <w:r w:rsidR="00246CF8" w:rsidRPr="002431D4">
        <w:rPr>
          <w:rFonts w:ascii="Cambria" w:hAnsi="Cambria" w:cs="Times New Roman"/>
          <w:kern w:val="0"/>
          <w:sz w:val="20"/>
          <w:szCs w:val="20"/>
        </w:rPr>
        <w:t xml:space="preserve"> określonej w opisie prz</w:t>
      </w:r>
      <w:r w:rsidR="00265266" w:rsidRPr="002431D4">
        <w:rPr>
          <w:rFonts w:ascii="Cambria" w:hAnsi="Cambria" w:cs="Times New Roman"/>
          <w:kern w:val="0"/>
          <w:sz w:val="20"/>
          <w:szCs w:val="20"/>
        </w:rPr>
        <w:t>edmiotu zamówienia zawartym w S</w:t>
      </w:r>
      <w:r w:rsidR="00246CF8" w:rsidRPr="002431D4">
        <w:rPr>
          <w:rFonts w:ascii="Cambria" w:hAnsi="Cambria" w:cs="Times New Roman"/>
          <w:kern w:val="0"/>
          <w:sz w:val="20"/>
          <w:szCs w:val="20"/>
        </w:rPr>
        <w:t>WZ</w:t>
      </w:r>
      <w:r w:rsidRPr="002431D4">
        <w:rPr>
          <w:rFonts w:ascii="Cambria" w:hAnsi="Cambria" w:cs="Times New Roman"/>
          <w:kern w:val="0"/>
          <w:sz w:val="20"/>
          <w:szCs w:val="20"/>
        </w:rPr>
        <w:t>.</w:t>
      </w:r>
    </w:p>
    <w:p w14:paraId="453BBF59" w14:textId="247B3D66" w:rsidR="003A4478" w:rsidRPr="002431D4" w:rsidRDefault="003A4478" w:rsidP="00810B4E">
      <w:pPr>
        <w:pStyle w:val="Standard"/>
        <w:numPr>
          <w:ilvl w:val="0"/>
          <w:numId w:val="19"/>
        </w:numPr>
        <w:spacing w:after="0"/>
        <w:ind w:left="284" w:hanging="284"/>
        <w:jc w:val="both"/>
        <w:rPr>
          <w:rFonts w:ascii="Cambria" w:hAnsi="Cambria" w:cs="Times New Roman"/>
          <w:kern w:val="0"/>
          <w:sz w:val="20"/>
          <w:szCs w:val="20"/>
        </w:rPr>
      </w:pPr>
      <w:r w:rsidRPr="002431D4">
        <w:rPr>
          <w:rFonts w:ascii="Cambria" w:hAnsi="Cambria" w:cs="Times New Roman"/>
          <w:kern w:val="0"/>
          <w:sz w:val="20"/>
          <w:szCs w:val="20"/>
        </w:rPr>
        <w:t>W przypadku, gdy roczny raport wykaże niespełnienie efektu ekologicznego w danym roku kalendarzowym, Wykonawca zobowiązany jest do wymiany urządzeń na nowe, w szczególności opraw LED tak, by urządzenia spełniały wymagania określone w dokumentacji oraz by efekt ekologiczny został osiągnięty. Powyższe czynności Wykonawca obowiązany jest wykonać w terminie do 14 dni od dnia otrzymania żądania Zamawiającego, a w uzasadnionym przypadku, w innym uzgodnionym przez strony terminie. W przypadku nie usunięcia przez Wykonawcę ww. wad w opisanym powyżej terminie, Zamawiającemu przysługiwać będzie prawo zlecenia wykonania prac, o których mowa w zdaniu pierwszym osobie trzeciej na koszt i ryzyko Wykonawcy, bez konieczności ponownego wzywania Wykonawcy do wykonania prac gwarantujących spełnienie efektu ekologicznego.</w:t>
      </w:r>
    </w:p>
    <w:p w14:paraId="20288024" w14:textId="3F9A0DA9" w:rsidR="003A4478" w:rsidRPr="002431D4" w:rsidRDefault="003A4478" w:rsidP="00810B4E">
      <w:pPr>
        <w:pStyle w:val="Standard"/>
        <w:numPr>
          <w:ilvl w:val="0"/>
          <w:numId w:val="19"/>
        </w:numPr>
        <w:spacing w:after="0"/>
        <w:ind w:left="284" w:hanging="284"/>
        <w:jc w:val="both"/>
        <w:rPr>
          <w:rFonts w:ascii="Cambria" w:hAnsi="Cambria" w:cs="Times New Roman"/>
          <w:kern w:val="0"/>
          <w:sz w:val="20"/>
          <w:szCs w:val="20"/>
        </w:rPr>
      </w:pPr>
      <w:r w:rsidRPr="002431D4">
        <w:rPr>
          <w:rFonts w:ascii="Cambria" w:hAnsi="Cambria" w:cs="Times New Roman"/>
          <w:kern w:val="0"/>
          <w:sz w:val="20"/>
          <w:szCs w:val="20"/>
        </w:rPr>
        <w:t>W przypadku ujawnienia się innych wa</w:t>
      </w:r>
      <w:r w:rsidR="00C66C1A" w:rsidRPr="002431D4">
        <w:rPr>
          <w:rFonts w:ascii="Cambria" w:hAnsi="Cambria" w:cs="Times New Roman"/>
          <w:kern w:val="0"/>
          <w:sz w:val="20"/>
          <w:szCs w:val="20"/>
        </w:rPr>
        <w:t xml:space="preserve">d przedmiotu umowy niż opisane </w:t>
      </w:r>
      <w:r w:rsidRPr="002431D4">
        <w:rPr>
          <w:rFonts w:ascii="Cambria" w:hAnsi="Cambria" w:cs="Times New Roman"/>
          <w:kern w:val="0"/>
          <w:sz w:val="20"/>
          <w:szCs w:val="20"/>
        </w:rPr>
        <w:t xml:space="preserve">powyżej w szczególności, gdy dostarczone w ramach niniejszej umowy urządzenia przestaną spełniać wymagania </w:t>
      </w:r>
      <w:r w:rsidR="00265266" w:rsidRPr="002431D4">
        <w:rPr>
          <w:rFonts w:ascii="Cambria" w:hAnsi="Cambria" w:cs="Times New Roman"/>
          <w:kern w:val="0"/>
          <w:sz w:val="20"/>
          <w:szCs w:val="20"/>
        </w:rPr>
        <w:t>określone dla tych urządzeń w S</w:t>
      </w:r>
      <w:r w:rsidRPr="002431D4">
        <w:rPr>
          <w:rFonts w:ascii="Cambria" w:hAnsi="Cambria" w:cs="Times New Roman"/>
          <w:kern w:val="0"/>
          <w:sz w:val="20"/>
          <w:szCs w:val="20"/>
        </w:rPr>
        <w:t>WZ, Wykonawca zobowiązuje się:</w:t>
      </w:r>
    </w:p>
    <w:p w14:paraId="4CC8B181" w14:textId="77777777" w:rsidR="003A4478" w:rsidRPr="002431D4" w:rsidRDefault="003A4478" w:rsidP="00810B4E">
      <w:pPr>
        <w:pStyle w:val="Akapitzlist"/>
        <w:numPr>
          <w:ilvl w:val="0"/>
          <w:numId w:val="33"/>
        </w:numPr>
        <w:spacing w:after="0"/>
        <w:ind w:left="709" w:hanging="425"/>
        <w:jc w:val="both"/>
        <w:rPr>
          <w:rFonts w:ascii="Cambria" w:hAnsi="Cambria" w:cs="Times New Roman"/>
          <w:kern w:val="0"/>
          <w:sz w:val="20"/>
          <w:szCs w:val="20"/>
        </w:rPr>
      </w:pPr>
      <w:r w:rsidRPr="002431D4">
        <w:rPr>
          <w:rFonts w:ascii="Cambria" w:hAnsi="Cambria" w:cs="Times New Roman"/>
          <w:kern w:val="0"/>
          <w:sz w:val="20"/>
          <w:szCs w:val="20"/>
        </w:rPr>
        <w:t>w przypadku ujawnienia się wad oprawy – do wymiany oprawy na nową w terminie do 7 dni roboczych od dnia otrzymania pisemnego zgłoszenia</w:t>
      </w:r>
      <w:r w:rsidR="00AA2873" w:rsidRPr="002431D4">
        <w:rPr>
          <w:rFonts w:ascii="Cambria" w:hAnsi="Cambria" w:cs="Times New Roman"/>
          <w:kern w:val="0"/>
          <w:sz w:val="20"/>
          <w:szCs w:val="20"/>
        </w:rPr>
        <w:t xml:space="preserve"> lub przesłanego mailem</w:t>
      </w:r>
      <w:r w:rsidRPr="002431D4">
        <w:rPr>
          <w:rFonts w:ascii="Cambria" w:hAnsi="Cambria" w:cs="Times New Roman"/>
          <w:kern w:val="0"/>
          <w:sz w:val="20"/>
          <w:szCs w:val="20"/>
        </w:rPr>
        <w:t>;</w:t>
      </w:r>
    </w:p>
    <w:p w14:paraId="4A4E8631" w14:textId="77777777" w:rsidR="003A4478" w:rsidRPr="002431D4" w:rsidRDefault="003A4478" w:rsidP="00810B4E">
      <w:pPr>
        <w:pStyle w:val="Akapitzlist"/>
        <w:numPr>
          <w:ilvl w:val="0"/>
          <w:numId w:val="20"/>
        </w:numPr>
        <w:spacing w:after="0"/>
        <w:ind w:left="709" w:hanging="425"/>
        <w:jc w:val="both"/>
        <w:rPr>
          <w:rFonts w:ascii="Cambria" w:hAnsi="Cambria" w:cs="Times New Roman"/>
          <w:kern w:val="0"/>
          <w:sz w:val="20"/>
          <w:szCs w:val="20"/>
        </w:rPr>
      </w:pPr>
      <w:r w:rsidRPr="002431D4">
        <w:rPr>
          <w:rFonts w:ascii="Cambria" w:hAnsi="Cambria" w:cs="Times New Roman"/>
          <w:kern w:val="0"/>
          <w:sz w:val="20"/>
          <w:szCs w:val="20"/>
        </w:rPr>
        <w:t xml:space="preserve">w przypadku ujawnienia się wad pozostałych elementów i urządzeń przedmiotu umowy – do bezpłatnego usunięcia wad fizycznych przedmiotu umowy poprzez naprawę lub wymianę </w:t>
      </w:r>
      <w:r w:rsidR="0082488F" w:rsidRPr="002431D4">
        <w:rPr>
          <w:rFonts w:ascii="Cambria" w:hAnsi="Cambria" w:cs="Times New Roman"/>
          <w:kern w:val="0"/>
          <w:sz w:val="20"/>
          <w:szCs w:val="20"/>
        </w:rPr>
        <w:br/>
      </w:r>
      <w:r w:rsidRPr="002431D4">
        <w:rPr>
          <w:rFonts w:ascii="Cambria" w:hAnsi="Cambria" w:cs="Times New Roman"/>
          <w:kern w:val="0"/>
          <w:sz w:val="20"/>
          <w:szCs w:val="20"/>
        </w:rPr>
        <w:t>w terminie do 7 dni roboczych od dnia otrzymania pisemnego zgłoszenia</w:t>
      </w:r>
      <w:r w:rsidR="00AA2873" w:rsidRPr="002431D4">
        <w:rPr>
          <w:rFonts w:ascii="Cambria" w:hAnsi="Cambria" w:cs="Times New Roman"/>
          <w:kern w:val="0"/>
          <w:sz w:val="20"/>
          <w:szCs w:val="20"/>
        </w:rPr>
        <w:t xml:space="preserve"> lub przesłanego mailem</w:t>
      </w:r>
      <w:r w:rsidRPr="002431D4">
        <w:rPr>
          <w:rFonts w:ascii="Cambria" w:hAnsi="Cambria" w:cs="Times New Roman"/>
          <w:kern w:val="0"/>
          <w:sz w:val="20"/>
          <w:szCs w:val="20"/>
        </w:rPr>
        <w:t>, a w uzasadnionych przypadkach w innym uzgodnionym przez strony terminie.</w:t>
      </w:r>
    </w:p>
    <w:p w14:paraId="417EE7F5" w14:textId="77777777" w:rsidR="00AA2873" w:rsidRPr="002431D4" w:rsidRDefault="00AA2873" w:rsidP="00810B4E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="Cambria" w:hAnsi="Cambria" w:cs="Times New Roman"/>
          <w:vanish/>
          <w:kern w:val="0"/>
          <w:sz w:val="20"/>
          <w:szCs w:val="20"/>
        </w:rPr>
      </w:pPr>
    </w:p>
    <w:p w14:paraId="3C9579E5" w14:textId="77777777" w:rsidR="00AA2873" w:rsidRPr="002431D4" w:rsidRDefault="00AA2873" w:rsidP="00810B4E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="Cambria" w:hAnsi="Cambria" w:cs="Times New Roman"/>
          <w:vanish/>
          <w:kern w:val="0"/>
          <w:sz w:val="20"/>
          <w:szCs w:val="20"/>
        </w:rPr>
      </w:pPr>
    </w:p>
    <w:p w14:paraId="4D722281" w14:textId="77777777" w:rsidR="00AA2873" w:rsidRPr="002431D4" w:rsidRDefault="00AA2873" w:rsidP="00810B4E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="Cambria" w:hAnsi="Cambria" w:cs="Times New Roman"/>
          <w:vanish/>
          <w:kern w:val="0"/>
          <w:sz w:val="20"/>
          <w:szCs w:val="20"/>
        </w:rPr>
      </w:pPr>
    </w:p>
    <w:p w14:paraId="2EA28050" w14:textId="77777777" w:rsidR="00AA2873" w:rsidRPr="002431D4" w:rsidRDefault="00AA2873" w:rsidP="00810B4E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="Cambria" w:hAnsi="Cambria" w:cs="Times New Roman"/>
          <w:vanish/>
          <w:kern w:val="0"/>
          <w:sz w:val="20"/>
          <w:szCs w:val="20"/>
        </w:rPr>
      </w:pPr>
    </w:p>
    <w:p w14:paraId="2B21418C" w14:textId="140AD4EE" w:rsidR="003A4478" w:rsidRPr="002431D4" w:rsidRDefault="003A4478" w:rsidP="00810B4E">
      <w:pPr>
        <w:pStyle w:val="Standard"/>
        <w:numPr>
          <w:ilvl w:val="0"/>
          <w:numId w:val="34"/>
        </w:numPr>
        <w:spacing w:after="0"/>
        <w:ind w:left="284" w:hanging="284"/>
        <w:jc w:val="both"/>
        <w:rPr>
          <w:rFonts w:ascii="Cambria" w:hAnsi="Cambria" w:cs="Times New Roman"/>
          <w:kern w:val="0"/>
          <w:sz w:val="20"/>
          <w:szCs w:val="20"/>
        </w:rPr>
      </w:pPr>
      <w:r w:rsidRPr="002431D4">
        <w:rPr>
          <w:rFonts w:ascii="Cambria" w:hAnsi="Cambria" w:cs="Times New Roman"/>
          <w:kern w:val="0"/>
          <w:sz w:val="20"/>
          <w:szCs w:val="20"/>
        </w:rPr>
        <w:t>W przypadku nieusunięcia przez Wykonawcę wad, o których mowa w ust.</w:t>
      </w:r>
      <w:r w:rsidR="007E49F8" w:rsidRPr="002431D4">
        <w:rPr>
          <w:rFonts w:ascii="Cambria" w:hAnsi="Cambria" w:cs="Times New Roman"/>
          <w:kern w:val="0"/>
          <w:sz w:val="20"/>
          <w:szCs w:val="20"/>
        </w:rPr>
        <w:t xml:space="preserve"> </w:t>
      </w:r>
      <w:r w:rsidRPr="002431D4">
        <w:rPr>
          <w:rFonts w:ascii="Cambria" w:hAnsi="Cambria" w:cs="Times New Roman"/>
          <w:kern w:val="0"/>
          <w:sz w:val="20"/>
          <w:szCs w:val="20"/>
        </w:rPr>
        <w:t xml:space="preserve">7 w terminach opisanych w ust.7 pkt 1) i 2), Zamawiającemu przysługiwać będzie prawo zlecenia usunięcia zaistniałej wady osobie </w:t>
      </w:r>
      <w:r w:rsidRPr="002431D4">
        <w:rPr>
          <w:rFonts w:ascii="Cambria" w:hAnsi="Cambria" w:cs="Times New Roman"/>
          <w:kern w:val="0"/>
          <w:sz w:val="20"/>
          <w:szCs w:val="20"/>
        </w:rPr>
        <w:lastRenderedPageBreak/>
        <w:t>trzeciej na koszt i ryzyko Wykonawcy, bez konieczności ponownego wzywania Wykonawcy do usunięcia wady.</w:t>
      </w:r>
    </w:p>
    <w:p w14:paraId="35DC7273" w14:textId="77777777" w:rsidR="003A4478" w:rsidRPr="002431D4" w:rsidRDefault="003A4478" w:rsidP="00810B4E">
      <w:pPr>
        <w:pStyle w:val="Standard"/>
        <w:numPr>
          <w:ilvl w:val="0"/>
          <w:numId w:val="19"/>
        </w:numPr>
        <w:spacing w:after="0"/>
        <w:ind w:left="284" w:hanging="284"/>
        <w:jc w:val="both"/>
        <w:rPr>
          <w:rFonts w:ascii="Cambria" w:hAnsi="Cambria" w:cs="Times New Roman"/>
          <w:kern w:val="0"/>
          <w:sz w:val="20"/>
          <w:szCs w:val="20"/>
        </w:rPr>
      </w:pPr>
      <w:r w:rsidRPr="002431D4">
        <w:rPr>
          <w:rFonts w:ascii="Cambria" w:hAnsi="Cambria" w:cs="Times New Roman"/>
          <w:kern w:val="0"/>
          <w:sz w:val="20"/>
          <w:szCs w:val="20"/>
        </w:rPr>
        <w:t>Zamawiający może dochodzić roszczeń wynikających z gwarancji także po upływie terminu gwarancyjnego, jeżeli przed upływem tego terminu zawiadomił Wykonawcę o wadzie.</w:t>
      </w:r>
    </w:p>
    <w:p w14:paraId="651F7067" w14:textId="77777777" w:rsidR="003A4478" w:rsidRPr="002431D4" w:rsidRDefault="003A4478" w:rsidP="00810B4E">
      <w:pPr>
        <w:pStyle w:val="Standard"/>
        <w:numPr>
          <w:ilvl w:val="0"/>
          <w:numId w:val="19"/>
        </w:numPr>
        <w:spacing w:after="0"/>
        <w:ind w:left="284" w:hanging="284"/>
        <w:jc w:val="both"/>
        <w:rPr>
          <w:rFonts w:ascii="Cambria" w:hAnsi="Cambria" w:cs="Times New Roman"/>
          <w:kern w:val="0"/>
          <w:sz w:val="20"/>
          <w:szCs w:val="20"/>
        </w:rPr>
      </w:pPr>
      <w:r w:rsidRPr="002431D4">
        <w:rPr>
          <w:rFonts w:ascii="Cambria" w:hAnsi="Cambria" w:cs="Times New Roman"/>
          <w:kern w:val="0"/>
          <w:sz w:val="20"/>
          <w:szCs w:val="20"/>
        </w:rPr>
        <w:t xml:space="preserve">Jeżeli w wykonaniu obowiązków z tytułu gwarancji Wykonawca dokonał istotnych napraw, termin gwarancji biegnie na nowo od chwili naprawy lub dostarczenia rzeczy wolnej od wad. Termin gwarancji ulega przedłużeniu o czas, w ciągu którego Zamawiający wskutek wady nie mógł </w:t>
      </w:r>
      <w:r w:rsidR="0082488F" w:rsidRPr="002431D4">
        <w:rPr>
          <w:rFonts w:ascii="Cambria" w:hAnsi="Cambria" w:cs="Times New Roman"/>
          <w:kern w:val="0"/>
          <w:sz w:val="20"/>
          <w:szCs w:val="20"/>
        </w:rPr>
        <w:br/>
      </w:r>
      <w:r w:rsidRPr="002431D4">
        <w:rPr>
          <w:rFonts w:ascii="Cambria" w:hAnsi="Cambria" w:cs="Times New Roman"/>
          <w:kern w:val="0"/>
          <w:sz w:val="20"/>
          <w:szCs w:val="20"/>
        </w:rPr>
        <w:t>z przedmiotu umowy w sposób pełny korzystać.</w:t>
      </w:r>
    </w:p>
    <w:p w14:paraId="02281C54" w14:textId="77777777" w:rsidR="003A4478" w:rsidRPr="002431D4" w:rsidRDefault="003A4478" w:rsidP="00810B4E">
      <w:pPr>
        <w:pStyle w:val="Standard"/>
        <w:numPr>
          <w:ilvl w:val="0"/>
          <w:numId w:val="19"/>
        </w:numPr>
        <w:spacing w:after="0"/>
        <w:ind w:left="284" w:hanging="284"/>
        <w:jc w:val="both"/>
        <w:rPr>
          <w:rFonts w:ascii="Cambria" w:hAnsi="Cambria" w:cs="Times New Roman"/>
          <w:kern w:val="0"/>
          <w:sz w:val="20"/>
          <w:szCs w:val="20"/>
        </w:rPr>
      </w:pPr>
      <w:r w:rsidRPr="002431D4">
        <w:rPr>
          <w:rFonts w:ascii="Cambria" w:hAnsi="Cambria" w:cs="Times New Roman"/>
          <w:kern w:val="0"/>
          <w:sz w:val="20"/>
          <w:szCs w:val="20"/>
        </w:rPr>
        <w:t>Zamawiający może wykonywać uprawnienia z tytułu gwarancji niezależnie od uprawnień wynikających z rękojmi.</w:t>
      </w:r>
    </w:p>
    <w:p w14:paraId="57D36E1F" w14:textId="6DF576F9" w:rsidR="003A4478" w:rsidRPr="002431D4" w:rsidRDefault="003A4478" w:rsidP="00810B4E">
      <w:pPr>
        <w:pStyle w:val="Standard"/>
        <w:numPr>
          <w:ilvl w:val="0"/>
          <w:numId w:val="19"/>
        </w:numPr>
        <w:spacing w:after="0"/>
        <w:ind w:left="284" w:hanging="284"/>
        <w:jc w:val="both"/>
        <w:rPr>
          <w:rFonts w:ascii="Cambria" w:hAnsi="Cambria" w:cs="Times New Roman"/>
          <w:kern w:val="0"/>
          <w:sz w:val="20"/>
          <w:szCs w:val="20"/>
        </w:rPr>
      </w:pPr>
      <w:r w:rsidRPr="002431D4">
        <w:rPr>
          <w:rFonts w:ascii="Cambria" w:hAnsi="Cambria" w:cs="Times New Roman"/>
          <w:kern w:val="0"/>
          <w:sz w:val="20"/>
          <w:szCs w:val="20"/>
        </w:rPr>
        <w:t xml:space="preserve">Termin rękojmi wynosi </w:t>
      </w:r>
      <w:r w:rsidR="001C2F9E" w:rsidRPr="002431D4">
        <w:rPr>
          <w:rFonts w:ascii="Cambria" w:hAnsi="Cambria" w:cs="Times New Roman"/>
          <w:kern w:val="0"/>
          <w:sz w:val="20"/>
          <w:szCs w:val="20"/>
        </w:rPr>
        <w:t>….</w:t>
      </w:r>
      <w:r w:rsidRPr="002431D4">
        <w:rPr>
          <w:rFonts w:ascii="Cambria" w:hAnsi="Cambria" w:cs="Times New Roman"/>
          <w:kern w:val="0"/>
          <w:sz w:val="20"/>
          <w:szCs w:val="20"/>
        </w:rPr>
        <w:t xml:space="preserve"> </w:t>
      </w:r>
      <w:r w:rsidR="00317DB1">
        <w:rPr>
          <w:rFonts w:ascii="Cambria" w:hAnsi="Cambria" w:cs="Times New Roman"/>
          <w:kern w:val="0"/>
          <w:sz w:val="20"/>
          <w:szCs w:val="20"/>
        </w:rPr>
        <w:t>miesięcy</w:t>
      </w:r>
      <w:r w:rsidRPr="002431D4">
        <w:rPr>
          <w:rFonts w:ascii="Cambria" w:hAnsi="Cambria" w:cs="Times New Roman"/>
          <w:kern w:val="0"/>
          <w:sz w:val="20"/>
          <w:szCs w:val="20"/>
        </w:rPr>
        <w:t xml:space="preserve"> od daty ostatecznego odbioru przedmiotu umowy.</w:t>
      </w:r>
    </w:p>
    <w:p w14:paraId="65349086" w14:textId="77777777" w:rsidR="003A4478" w:rsidRPr="002431D4" w:rsidRDefault="003A4478" w:rsidP="00810B4E">
      <w:pPr>
        <w:pStyle w:val="Standard"/>
        <w:numPr>
          <w:ilvl w:val="0"/>
          <w:numId w:val="19"/>
        </w:numPr>
        <w:spacing w:after="0"/>
        <w:ind w:left="284" w:hanging="284"/>
        <w:jc w:val="both"/>
        <w:rPr>
          <w:rFonts w:ascii="Cambria" w:hAnsi="Cambria" w:cs="Times New Roman"/>
          <w:kern w:val="0"/>
          <w:sz w:val="20"/>
          <w:szCs w:val="20"/>
        </w:rPr>
      </w:pPr>
      <w:r w:rsidRPr="002431D4">
        <w:rPr>
          <w:rFonts w:ascii="Cambria" w:hAnsi="Cambria" w:cs="Times New Roman"/>
          <w:kern w:val="0"/>
          <w:sz w:val="20"/>
          <w:szCs w:val="20"/>
        </w:rPr>
        <w:t>Wykonawca wyraża zgodę na rozbudowę lub doposażenie sieci oświetleniowej o nowe urządzenia nie powodujące utraty sprawności technicznej opraw oświetleniowych LED i oświadcza, że nie spowoduje to utraty uprawnień z tytułu udzielonej gwarancji.</w:t>
      </w:r>
    </w:p>
    <w:p w14:paraId="2C995FCA" w14:textId="77777777" w:rsidR="003A4478" w:rsidRPr="002431D4" w:rsidRDefault="003A4478" w:rsidP="00810B4E">
      <w:pPr>
        <w:pStyle w:val="Standard"/>
        <w:widowControl w:val="0"/>
        <w:shd w:val="clear" w:color="auto" w:fill="FFFFFF"/>
        <w:tabs>
          <w:tab w:val="left" w:pos="692"/>
        </w:tabs>
        <w:spacing w:after="0"/>
        <w:ind w:left="346" w:right="29"/>
        <w:jc w:val="both"/>
        <w:rPr>
          <w:rFonts w:ascii="Cambria" w:eastAsia="Times New Roman" w:hAnsi="Cambria" w:cs="Times New Roman"/>
          <w:color w:val="000000"/>
          <w:kern w:val="0"/>
          <w:sz w:val="20"/>
          <w:szCs w:val="20"/>
        </w:rPr>
      </w:pPr>
    </w:p>
    <w:p w14:paraId="0155846F" w14:textId="77777777" w:rsidR="00613808" w:rsidRPr="002431D4" w:rsidRDefault="00613808" w:rsidP="00810B4E">
      <w:pPr>
        <w:pStyle w:val="Standard"/>
        <w:widowControl w:val="0"/>
        <w:shd w:val="clear" w:color="auto" w:fill="FFFFFF"/>
        <w:tabs>
          <w:tab w:val="left" w:pos="692"/>
        </w:tabs>
        <w:spacing w:after="0"/>
        <w:ind w:left="346" w:right="29"/>
        <w:jc w:val="both"/>
        <w:rPr>
          <w:rFonts w:ascii="Cambria" w:eastAsia="Times New Roman" w:hAnsi="Cambria" w:cs="Times New Roman"/>
          <w:color w:val="000000"/>
          <w:kern w:val="0"/>
          <w:sz w:val="20"/>
          <w:szCs w:val="20"/>
        </w:rPr>
      </w:pPr>
    </w:p>
    <w:p w14:paraId="12FC8C92" w14:textId="77777777" w:rsidR="003A4478" w:rsidRPr="002431D4" w:rsidRDefault="003A4478" w:rsidP="00810B4E">
      <w:pPr>
        <w:pStyle w:val="Standard"/>
        <w:spacing w:after="0"/>
        <w:jc w:val="center"/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</w:rPr>
      </w:pPr>
      <w:r w:rsidRPr="002431D4"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</w:rPr>
        <w:t>§ 7</w:t>
      </w:r>
    </w:p>
    <w:p w14:paraId="7DA97BC0" w14:textId="7E975B57" w:rsidR="00BB3E72" w:rsidRPr="002431D4" w:rsidRDefault="003A4478" w:rsidP="007D1150">
      <w:pPr>
        <w:pStyle w:val="Standard"/>
        <w:numPr>
          <w:ilvl w:val="0"/>
          <w:numId w:val="35"/>
        </w:numPr>
        <w:spacing w:after="0"/>
        <w:jc w:val="both"/>
        <w:rPr>
          <w:rFonts w:ascii="Cambria" w:hAnsi="Cambria" w:cs="Times New Roman"/>
          <w:kern w:val="0"/>
          <w:sz w:val="20"/>
          <w:szCs w:val="20"/>
        </w:rPr>
      </w:pP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Wynagrodzenie</w:t>
      </w:r>
      <w:r w:rsidRPr="002431D4">
        <w:rPr>
          <w:rFonts w:ascii="Cambria" w:eastAsia="Times New Roman" w:hAnsi="Cambria" w:cs="Times New Roman"/>
          <w:color w:val="000000"/>
          <w:kern w:val="0"/>
          <w:sz w:val="20"/>
          <w:szCs w:val="20"/>
          <w:lang w:eastAsia="pl-PL"/>
        </w:rPr>
        <w:t xml:space="preserve"> Wykonawcy za wykonanie przedmiotu umowy jest wynagrodzeniem ryczałtowym i wynosi</w:t>
      </w:r>
      <w:r w:rsidR="007D1150" w:rsidRPr="002431D4">
        <w:rPr>
          <w:rFonts w:ascii="Cambria" w:eastAsia="Times New Roman" w:hAnsi="Cambria" w:cs="Times New Roman"/>
          <w:color w:val="000000"/>
          <w:kern w:val="0"/>
          <w:sz w:val="20"/>
          <w:szCs w:val="20"/>
          <w:lang w:eastAsia="pl-PL"/>
        </w:rPr>
        <w:t xml:space="preserve"> </w:t>
      </w:r>
      <w:r w:rsidRPr="002431D4">
        <w:rPr>
          <w:rFonts w:ascii="Cambria" w:eastAsia="Times New Roman" w:hAnsi="Cambria" w:cs="Times New Roman"/>
          <w:color w:val="000000"/>
          <w:kern w:val="0"/>
          <w:sz w:val="20"/>
          <w:szCs w:val="20"/>
          <w:lang w:eastAsia="pl-PL"/>
        </w:rPr>
        <w:t>…………</w:t>
      </w:r>
      <w:r w:rsidR="008454B9" w:rsidRPr="002431D4">
        <w:rPr>
          <w:rFonts w:ascii="Cambria" w:eastAsia="Times New Roman" w:hAnsi="Cambria" w:cs="Times New Roman"/>
          <w:color w:val="000000"/>
          <w:kern w:val="0"/>
          <w:sz w:val="20"/>
          <w:szCs w:val="20"/>
          <w:lang w:eastAsia="pl-PL"/>
        </w:rPr>
        <w:t>....</w:t>
      </w:r>
      <w:r w:rsidRPr="002431D4">
        <w:rPr>
          <w:rFonts w:ascii="Cambria" w:eastAsia="Times New Roman" w:hAnsi="Cambria" w:cs="Times New Roman"/>
          <w:color w:val="000000"/>
          <w:kern w:val="0"/>
          <w:sz w:val="20"/>
          <w:szCs w:val="20"/>
          <w:lang w:eastAsia="pl-PL"/>
        </w:rPr>
        <w:t>… PLN brutto (słownie: ……………</w:t>
      </w:r>
      <w:r w:rsidR="008454B9" w:rsidRPr="002431D4">
        <w:rPr>
          <w:rFonts w:ascii="Cambria" w:eastAsia="Times New Roman" w:hAnsi="Cambria" w:cs="Times New Roman"/>
          <w:color w:val="000000"/>
          <w:kern w:val="0"/>
          <w:sz w:val="20"/>
          <w:szCs w:val="20"/>
          <w:lang w:eastAsia="pl-PL"/>
        </w:rPr>
        <w:t>….….</w:t>
      </w:r>
      <w:r w:rsidRPr="002431D4">
        <w:rPr>
          <w:rFonts w:ascii="Cambria" w:eastAsia="Times New Roman" w:hAnsi="Cambria" w:cs="Times New Roman"/>
          <w:color w:val="000000"/>
          <w:kern w:val="0"/>
          <w:sz w:val="20"/>
          <w:szCs w:val="20"/>
          <w:lang w:eastAsia="pl-PL"/>
        </w:rPr>
        <w:t xml:space="preserve">………………... </w:t>
      </w: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złotych), zgodnie z ceną ofertową.</w:t>
      </w:r>
      <w:r w:rsidR="007D1150"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 </w:t>
      </w: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Jednocześnie Zamawiający zastrzega, że w przypadku niewykonani</w:t>
      </w:r>
      <w:r w:rsidR="000031CF"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a</w:t>
      </w: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 części prac cena zostanie zmniejszona proporcjonalnie o wartość tych niewykonanych prac. W przypadku pisemnego zlecenia wykonania zakresu większego od zakładanego wynagrodzenie zostanie proporcjonalnie zwiększone. Podstawą obliczenia zmniejszonego albo zwiększonego wynagrodzenia jest kosztorys ofertowy złożony przed podpisaniem umowy.</w:t>
      </w:r>
    </w:p>
    <w:p w14:paraId="69FD7639" w14:textId="77777777" w:rsidR="008454B9" w:rsidRPr="00CA70C7" w:rsidRDefault="008454B9" w:rsidP="007D1150">
      <w:pPr>
        <w:pStyle w:val="Standard"/>
        <w:numPr>
          <w:ilvl w:val="0"/>
          <w:numId w:val="35"/>
        </w:numPr>
        <w:spacing w:after="0"/>
        <w:jc w:val="both"/>
        <w:rPr>
          <w:rFonts w:ascii="Cambria" w:hAnsi="Cambria" w:cs="Times New Roman"/>
          <w:kern w:val="0"/>
          <w:sz w:val="20"/>
          <w:szCs w:val="20"/>
        </w:rPr>
      </w:pPr>
      <w:r w:rsidRPr="00CA70C7">
        <w:rPr>
          <w:rFonts w:ascii="Cambria" w:hAnsi="Cambria" w:cs="Times New Roman"/>
          <w:b/>
          <w:bCs/>
          <w:color w:val="000000"/>
          <w:kern w:val="0"/>
          <w:sz w:val="20"/>
          <w:szCs w:val="20"/>
        </w:rPr>
        <w:t xml:space="preserve">Zamawiający </w:t>
      </w:r>
      <w:r w:rsidRPr="00CA70C7">
        <w:rPr>
          <w:rFonts w:ascii="Cambria" w:hAnsi="Cambria" w:cs="Times New Roman"/>
          <w:color w:val="000000"/>
          <w:kern w:val="0"/>
          <w:sz w:val="20"/>
          <w:szCs w:val="20"/>
        </w:rPr>
        <w:t xml:space="preserve">dopuszcza częściowe fakturowanie do wysokości </w:t>
      </w:r>
      <w:r w:rsidR="00A8697B" w:rsidRPr="00CA70C7">
        <w:rPr>
          <w:rFonts w:ascii="Cambria" w:hAnsi="Cambria" w:cs="Times New Roman"/>
          <w:b/>
          <w:color w:val="000000"/>
          <w:kern w:val="0"/>
          <w:sz w:val="20"/>
          <w:szCs w:val="20"/>
        </w:rPr>
        <w:t>7</w:t>
      </w:r>
      <w:r w:rsidRPr="00CA70C7">
        <w:rPr>
          <w:rFonts w:ascii="Cambria" w:hAnsi="Cambria" w:cs="Times New Roman"/>
          <w:b/>
          <w:color w:val="000000"/>
          <w:kern w:val="0"/>
          <w:sz w:val="20"/>
          <w:szCs w:val="20"/>
        </w:rPr>
        <w:t>0%</w:t>
      </w:r>
      <w:r w:rsidRPr="00CA70C7">
        <w:rPr>
          <w:rFonts w:ascii="Cambria" w:hAnsi="Cambria" w:cs="Times New Roman"/>
          <w:color w:val="000000"/>
          <w:kern w:val="0"/>
          <w:sz w:val="20"/>
          <w:szCs w:val="20"/>
        </w:rPr>
        <w:t xml:space="preserve"> wartości wykonanych</w:t>
      </w:r>
      <w:r w:rsidR="003444D5" w:rsidRPr="00CA70C7">
        <w:rPr>
          <w:rFonts w:ascii="Cambria" w:hAnsi="Cambria" w:cs="Times New Roman"/>
          <w:color w:val="000000"/>
          <w:kern w:val="0"/>
          <w:sz w:val="20"/>
          <w:szCs w:val="20"/>
        </w:rPr>
        <w:t xml:space="preserve"> prac</w:t>
      </w:r>
      <w:r w:rsidRPr="00CA70C7">
        <w:rPr>
          <w:rFonts w:ascii="Cambria" w:hAnsi="Cambria" w:cs="Times New Roman"/>
          <w:color w:val="000000"/>
          <w:kern w:val="0"/>
          <w:sz w:val="20"/>
          <w:szCs w:val="20"/>
        </w:rPr>
        <w:t>.</w:t>
      </w:r>
    </w:p>
    <w:p w14:paraId="3BAD641D" w14:textId="0045E1F1" w:rsidR="008454B9" w:rsidRPr="00CA70C7" w:rsidRDefault="008454B9" w:rsidP="007D1150">
      <w:pPr>
        <w:pStyle w:val="Standard"/>
        <w:numPr>
          <w:ilvl w:val="0"/>
          <w:numId w:val="35"/>
        </w:numPr>
        <w:spacing w:after="0"/>
        <w:jc w:val="both"/>
        <w:rPr>
          <w:rFonts w:ascii="Cambria" w:hAnsi="Cambria" w:cs="Times New Roman"/>
          <w:kern w:val="0"/>
          <w:sz w:val="20"/>
          <w:szCs w:val="20"/>
        </w:rPr>
      </w:pPr>
      <w:r w:rsidRPr="00CA70C7">
        <w:rPr>
          <w:rFonts w:ascii="Cambria" w:hAnsi="Cambria" w:cs="Times New Roman"/>
          <w:color w:val="000000"/>
          <w:kern w:val="0"/>
          <w:sz w:val="20"/>
          <w:szCs w:val="20"/>
        </w:rPr>
        <w:t>Wykon</w:t>
      </w:r>
      <w:r w:rsidR="001C2F9E" w:rsidRPr="00CA70C7">
        <w:rPr>
          <w:rFonts w:ascii="Cambria" w:hAnsi="Cambria" w:cs="Times New Roman"/>
          <w:color w:val="000000"/>
          <w:kern w:val="0"/>
          <w:sz w:val="20"/>
          <w:szCs w:val="20"/>
        </w:rPr>
        <w:t>awca jest uprawniony do wystawie</w:t>
      </w:r>
      <w:r w:rsidRPr="00CA70C7">
        <w:rPr>
          <w:rFonts w:ascii="Cambria" w:hAnsi="Cambria" w:cs="Times New Roman"/>
          <w:color w:val="000000"/>
          <w:kern w:val="0"/>
          <w:sz w:val="20"/>
          <w:szCs w:val="20"/>
        </w:rPr>
        <w:t xml:space="preserve">nia </w:t>
      </w:r>
      <w:r w:rsidR="00FB399E" w:rsidRPr="00CA70C7">
        <w:rPr>
          <w:rFonts w:ascii="Cambria" w:hAnsi="Cambria" w:cs="Times New Roman"/>
          <w:b/>
          <w:color w:val="000000"/>
          <w:kern w:val="0"/>
          <w:sz w:val="20"/>
          <w:szCs w:val="20"/>
        </w:rPr>
        <w:t xml:space="preserve">jednej </w:t>
      </w:r>
      <w:r w:rsidRPr="00CA70C7">
        <w:rPr>
          <w:rFonts w:ascii="Cambria" w:hAnsi="Cambria" w:cs="Times New Roman"/>
          <w:color w:val="000000"/>
          <w:kern w:val="0"/>
          <w:sz w:val="20"/>
          <w:szCs w:val="20"/>
        </w:rPr>
        <w:t>faktur</w:t>
      </w:r>
      <w:r w:rsidR="00FB399E" w:rsidRPr="00CA70C7">
        <w:rPr>
          <w:rFonts w:ascii="Cambria" w:hAnsi="Cambria" w:cs="Times New Roman"/>
          <w:color w:val="000000"/>
          <w:kern w:val="0"/>
          <w:sz w:val="20"/>
          <w:szCs w:val="20"/>
        </w:rPr>
        <w:t>y częściowej</w:t>
      </w:r>
      <w:r w:rsidRPr="00CA70C7">
        <w:rPr>
          <w:rFonts w:ascii="Cambria" w:hAnsi="Cambria" w:cs="Times New Roman"/>
          <w:color w:val="000000"/>
          <w:kern w:val="0"/>
          <w:sz w:val="20"/>
          <w:szCs w:val="20"/>
        </w:rPr>
        <w:t xml:space="preserve"> </w:t>
      </w:r>
      <w:r w:rsidR="00A8697B" w:rsidRPr="00CA70C7">
        <w:rPr>
          <w:rFonts w:ascii="Cambria" w:hAnsi="Cambria" w:cs="Times New Roman"/>
          <w:color w:val="000000"/>
          <w:kern w:val="0"/>
          <w:sz w:val="20"/>
          <w:szCs w:val="20"/>
        </w:rPr>
        <w:t>oraz</w:t>
      </w:r>
      <w:r w:rsidR="00FB399E" w:rsidRPr="00CA70C7">
        <w:rPr>
          <w:rFonts w:ascii="Cambria" w:hAnsi="Cambria" w:cs="Times New Roman"/>
          <w:color w:val="000000"/>
          <w:kern w:val="0"/>
          <w:sz w:val="20"/>
          <w:szCs w:val="20"/>
        </w:rPr>
        <w:t xml:space="preserve"> </w:t>
      </w:r>
      <w:r w:rsidR="00A8697B" w:rsidRPr="00CA70C7">
        <w:rPr>
          <w:rFonts w:ascii="Cambria" w:hAnsi="Cambria" w:cs="Times New Roman"/>
          <w:color w:val="000000"/>
          <w:kern w:val="0"/>
          <w:sz w:val="20"/>
          <w:szCs w:val="20"/>
        </w:rPr>
        <w:t xml:space="preserve"> ostatniej faktury rozliczeniowej na poziomie nie mniejszym niż 30%. Faktury winny wpłynąć do Zamawiającego wraz z zaktualizowanym harmonogramem rzeczowo-finansowym, zbiorczym zestawieniem kosztów wykazującym wykonanie przedmiotowych prac.</w:t>
      </w:r>
    </w:p>
    <w:p w14:paraId="05E68C99" w14:textId="4D1207F7" w:rsidR="008454B9" w:rsidRPr="002431D4" w:rsidRDefault="00FB399E" w:rsidP="007D1150">
      <w:pPr>
        <w:pStyle w:val="Standard"/>
        <w:numPr>
          <w:ilvl w:val="0"/>
          <w:numId w:val="35"/>
        </w:numPr>
        <w:spacing w:after="0"/>
        <w:jc w:val="both"/>
        <w:rPr>
          <w:rFonts w:ascii="Cambria" w:hAnsi="Cambria" w:cs="Times New Roman"/>
          <w:kern w:val="0"/>
          <w:sz w:val="20"/>
          <w:szCs w:val="20"/>
        </w:rPr>
      </w:pPr>
      <w:r w:rsidRPr="002431D4">
        <w:rPr>
          <w:rFonts w:ascii="Cambria" w:hAnsi="Cambria" w:cs="Times New Roman"/>
          <w:color w:val="000000"/>
          <w:kern w:val="0"/>
          <w:sz w:val="20"/>
          <w:szCs w:val="20"/>
        </w:rPr>
        <w:t>Fakturą</w:t>
      </w:r>
      <w:r w:rsidR="008454B9" w:rsidRPr="002431D4">
        <w:rPr>
          <w:rFonts w:ascii="Cambria" w:hAnsi="Cambria" w:cs="Times New Roman"/>
          <w:color w:val="000000"/>
          <w:kern w:val="0"/>
          <w:sz w:val="20"/>
          <w:szCs w:val="20"/>
        </w:rPr>
        <w:t xml:space="preserve"> częścio</w:t>
      </w:r>
      <w:r w:rsidRPr="002431D4">
        <w:rPr>
          <w:rFonts w:ascii="Cambria" w:hAnsi="Cambria" w:cs="Times New Roman"/>
          <w:color w:val="000000"/>
          <w:kern w:val="0"/>
          <w:sz w:val="20"/>
          <w:szCs w:val="20"/>
        </w:rPr>
        <w:t>wą</w:t>
      </w:r>
      <w:r w:rsidR="008454B9" w:rsidRPr="002431D4">
        <w:rPr>
          <w:rFonts w:ascii="Cambria" w:hAnsi="Cambria" w:cs="Times New Roman"/>
          <w:color w:val="000000"/>
          <w:kern w:val="0"/>
          <w:sz w:val="20"/>
          <w:szCs w:val="20"/>
        </w:rPr>
        <w:t xml:space="preserve"> rozliczane będą zakończone i odebrane elementy </w:t>
      </w:r>
      <w:r w:rsidR="003444D5" w:rsidRPr="002431D4">
        <w:rPr>
          <w:rFonts w:ascii="Cambria" w:hAnsi="Cambria" w:cs="Times New Roman"/>
          <w:color w:val="000000"/>
          <w:kern w:val="0"/>
          <w:sz w:val="20"/>
          <w:szCs w:val="20"/>
        </w:rPr>
        <w:t>prac</w:t>
      </w:r>
      <w:r w:rsidR="008454B9" w:rsidRPr="002431D4">
        <w:rPr>
          <w:rFonts w:ascii="Cambria" w:hAnsi="Cambria" w:cs="Times New Roman"/>
          <w:color w:val="000000"/>
          <w:kern w:val="0"/>
          <w:sz w:val="20"/>
          <w:szCs w:val="20"/>
        </w:rPr>
        <w:t xml:space="preserve"> przez Inspektora Nadzoru przy udziale przedstawicieli Zamawiającego, potwierdzone protokółem odbioru częściowego, podpisanym przez Inspektora Nadzoru i pracownika Zamawiającego.</w:t>
      </w:r>
    </w:p>
    <w:p w14:paraId="78AC77CF" w14:textId="638E0AE0" w:rsidR="008454B9" w:rsidRPr="002431D4" w:rsidRDefault="00FB399E" w:rsidP="007D1150">
      <w:pPr>
        <w:pStyle w:val="Standard"/>
        <w:numPr>
          <w:ilvl w:val="0"/>
          <w:numId w:val="35"/>
        </w:numPr>
        <w:spacing w:after="0"/>
        <w:jc w:val="both"/>
        <w:rPr>
          <w:rFonts w:ascii="Cambria" w:hAnsi="Cambria" w:cs="Times New Roman"/>
          <w:kern w:val="0"/>
          <w:sz w:val="20"/>
          <w:szCs w:val="20"/>
        </w:rPr>
      </w:pPr>
      <w:r w:rsidRPr="002431D4">
        <w:rPr>
          <w:rFonts w:ascii="Cambria" w:eastAsia="Times-Roman" w:hAnsi="Cambria" w:cs="Times New Roman"/>
          <w:color w:val="000000"/>
          <w:kern w:val="0"/>
          <w:sz w:val="20"/>
          <w:szCs w:val="20"/>
        </w:rPr>
        <w:t>Faktura częściowa</w:t>
      </w:r>
      <w:r w:rsidR="008454B9" w:rsidRPr="002431D4">
        <w:rPr>
          <w:rFonts w:ascii="Cambria" w:eastAsia="Times-Roman" w:hAnsi="Cambria" w:cs="Times New Roman"/>
          <w:color w:val="000000"/>
          <w:kern w:val="0"/>
          <w:sz w:val="20"/>
          <w:szCs w:val="20"/>
        </w:rPr>
        <w:t>, faktura ko</w:t>
      </w:r>
      <w:r w:rsidR="008454B9" w:rsidRPr="002431D4">
        <w:rPr>
          <w:rFonts w:ascii="Cambria" w:eastAsia="TTE1FA5458t00" w:hAnsi="Cambria" w:cs="Times New Roman"/>
          <w:color w:val="000000"/>
          <w:kern w:val="0"/>
          <w:sz w:val="20"/>
          <w:szCs w:val="20"/>
        </w:rPr>
        <w:t>ń</w:t>
      </w:r>
      <w:r w:rsidR="008454B9" w:rsidRPr="002431D4">
        <w:rPr>
          <w:rFonts w:ascii="Cambria" w:eastAsia="Times-Roman" w:hAnsi="Cambria" w:cs="Times New Roman"/>
          <w:color w:val="000000"/>
          <w:kern w:val="0"/>
          <w:sz w:val="20"/>
          <w:szCs w:val="20"/>
        </w:rPr>
        <w:t>cowa i zał</w:t>
      </w:r>
      <w:r w:rsidR="008454B9" w:rsidRPr="002431D4">
        <w:rPr>
          <w:rFonts w:ascii="Cambria" w:eastAsia="TTE1FA5458t00" w:hAnsi="Cambria" w:cs="Times New Roman"/>
          <w:color w:val="000000"/>
          <w:kern w:val="0"/>
          <w:sz w:val="20"/>
          <w:szCs w:val="20"/>
        </w:rPr>
        <w:t>ą</w:t>
      </w:r>
      <w:r w:rsidR="008454B9" w:rsidRPr="002431D4">
        <w:rPr>
          <w:rFonts w:ascii="Cambria" w:eastAsia="Times-Roman" w:hAnsi="Cambria" w:cs="Times New Roman"/>
          <w:color w:val="000000"/>
          <w:kern w:val="0"/>
          <w:sz w:val="20"/>
          <w:szCs w:val="20"/>
        </w:rPr>
        <w:t>czniki do faktur muszą by</w:t>
      </w:r>
      <w:r w:rsidR="008454B9" w:rsidRPr="002431D4">
        <w:rPr>
          <w:rFonts w:ascii="Cambria" w:eastAsia="TTE1FA5458t00" w:hAnsi="Cambria" w:cs="Times New Roman"/>
          <w:color w:val="000000"/>
          <w:kern w:val="0"/>
          <w:sz w:val="20"/>
          <w:szCs w:val="20"/>
        </w:rPr>
        <w:t xml:space="preserve">ć </w:t>
      </w:r>
      <w:r w:rsidR="008454B9" w:rsidRPr="002431D4">
        <w:rPr>
          <w:rFonts w:ascii="Cambria" w:eastAsia="Times-Roman" w:hAnsi="Cambria" w:cs="Times New Roman"/>
          <w:color w:val="000000"/>
          <w:kern w:val="0"/>
          <w:sz w:val="20"/>
          <w:szCs w:val="20"/>
        </w:rPr>
        <w:t>zgodne z planem płatności, który został uwzględniony w harmonogramie finansowo-rzeczowym.</w:t>
      </w:r>
    </w:p>
    <w:p w14:paraId="0B7D432D" w14:textId="4F297040" w:rsidR="008454B9" w:rsidRPr="002431D4" w:rsidRDefault="003A4478" w:rsidP="007D1150">
      <w:pPr>
        <w:pStyle w:val="Standard"/>
        <w:numPr>
          <w:ilvl w:val="0"/>
          <w:numId w:val="35"/>
        </w:numPr>
        <w:spacing w:after="0"/>
        <w:jc w:val="both"/>
        <w:rPr>
          <w:rFonts w:ascii="Cambria" w:hAnsi="Cambria" w:cs="Times New Roman"/>
          <w:kern w:val="0"/>
          <w:sz w:val="20"/>
          <w:szCs w:val="20"/>
        </w:rPr>
      </w:pPr>
      <w:r w:rsidRPr="002431D4">
        <w:rPr>
          <w:rFonts w:ascii="Cambria" w:eastAsia="Times New Roman" w:hAnsi="Cambria" w:cs="Times New Roman"/>
          <w:color w:val="000000"/>
          <w:kern w:val="0"/>
          <w:sz w:val="20"/>
          <w:szCs w:val="20"/>
          <w:lang w:eastAsia="pl-PL"/>
        </w:rPr>
        <w:t>Wynagrodzenie, o którym mowa w ust. 1, będzie płatne przelewem na rachunek bankowy Wykonawcy wskazany w wy</w:t>
      </w:r>
      <w:r w:rsidR="00A55781" w:rsidRPr="002431D4">
        <w:rPr>
          <w:rFonts w:ascii="Cambria" w:eastAsia="Times New Roman" w:hAnsi="Cambria" w:cs="Times New Roman"/>
          <w:color w:val="000000"/>
          <w:kern w:val="0"/>
          <w:sz w:val="20"/>
          <w:szCs w:val="20"/>
          <w:lang w:eastAsia="pl-PL"/>
        </w:rPr>
        <w:t xml:space="preserve">stawionej fakturze w terminie </w:t>
      </w:r>
      <w:r w:rsidR="00FB399E"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14</w:t>
      </w: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 dni </w:t>
      </w:r>
      <w:r w:rsidRPr="002431D4">
        <w:rPr>
          <w:rFonts w:ascii="Cambria" w:eastAsia="Times New Roman" w:hAnsi="Cambria" w:cs="Times New Roman"/>
          <w:color w:val="000000"/>
          <w:kern w:val="0"/>
          <w:sz w:val="20"/>
          <w:szCs w:val="20"/>
          <w:lang w:eastAsia="pl-PL"/>
        </w:rPr>
        <w:t xml:space="preserve">od dnia otrzymania </w:t>
      </w: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prawidłowo wystawionej faktu</w:t>
      </w:r>
      <w:r w:rsidR="00FB399E"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ry. Podstawą wystawienia faktur </w:t>
      </w: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będzie</w:t>
      </w:r>
      <w:r w:rsidR="00FB399E"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 podpisany </w:t>
      </w: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protokół odbioru przedmiotu umowy.</w:t>
      </w:r>
      <w:r w:rsidR="00FB399E"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 (odrębnie przy fakturze częściowej i fakturze końcowej).  </w:t>
      </w:r>
    </w:p>
    <w:p w14:paraId="0216B2BF" w14:textId="39C8E557" w:rsidR="00A55781" w:rsidRPr="002431D4" w:rsidRDefault="00A55781" w:rsidP="007D1150">
      <w:pPr>
        <w:pStyle w:val="Standard"/>
        <w:numPr>
          <w:ilvl w:val="0"/>
          <w:numId w:val="35"/>
        </w:numPr>
        <w:spacing w:after="0"/>
        <w:jc w:val="both"/>
        <w:rPr>
          <w:rFonts w:ascii="Cambria" w:hAnsi="Cambria" w:cs="Times New Roman"/>
          <w:kern w:val="0"/>
          <w:sz w:val="20"/>
          <w:szCs w:val="20"/>
        </w:rPr>
      </w:pP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Płatność</w:t>
      </w:r>
      <w:r w:rsidR="00F904C7"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  za przedmiot zamówienia nastąpi</w:t>
      </w: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 w 202</w:t>
      </w:r>
      <w:r w:rsidR="00DE6070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2</w:t>
      </w: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 r. </w:t>
      </w:r>
    </w:p>
    <w:p w14:paraId="5F86DC4E" w14:textId="77777777" w:rsidR="003A4478" w:rsidRPr="002431D4" w:rsidRDefault="003A4478" w:rsidP="007D1150">
      <w:pPr>
        <w:pStyle w:val="Standard"/>
        <w:numPr>
          <w:ilvl w:val="0"/>
          <w:numId w:val="35"/>
        </w:numPr>
        <w:spacing w:after="0"/>
        <w:jc w:val="both"/>
        <w:rPr>
          <w:rFonts w:ascii="Cambria" w:hAnsi="Cambria" w:cs="Times New Roman"/>
          <w:kern w:val="0"/>
          <w:sz w:val="20"/>
          <w:szCs w:val="20"/>
        </w:rPr>
      </w:pP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Za dzień zapłaty uważany będzie dzień obciążenia rachunku bankowego Zamawiającego.</w:t>
      </w:r>
    </w:p>
    <w:p w14:paraId="53BE76B3" w14:textId="1E53ACC2" w:rsidR="004A102B" w:rsidRPr="002431D4" w:rsidRDefault="00FB399E" w:rsidP="007D1150">
      <w:pPr>
        <w:pStyle w:val="Standard"/>
        <w:numPr>
          <w:ilvl w:val="0"/>
          <w:numId w:val="35"/>
        </w:numPr>
        <w:spacing w:after="0"/>
        <w:jc w:val="both"/>
        <w:rPr>
          <w:rFonts w:ascii="Cambria" w:hAnsi="Cambria" w:cs="Times New Roman"/>
          <w:kern w:val="0"/>
          <w:sz w:val="20"/>
          <w:szCs w:val="20"/>
        </w:rPr>
      </w:pPr>
      <w:r w:rsidRPr="002431D4">
        <w:rPr>
          <w:rFonts w:ascii="Cambria" w:hAnsi="Cambria" w:cs="Times New Roman"/>
          <w:kern w:val="0"/>
          <w:sz w:val="20"/>
          <w:szCs w:val="20"/>
        </w:rPr>
        <w:t>Faktury</w:t>
      </w:r>
      <w:r w:rsidR="004A102B" w:rsidRPr="002431D4">
        <w:rPr>
          <w:rFonts w:ascii="Cambria" w:hAnsi="Cambria" w:cs="Times New Roman"/>
          <w:kern w:val="0"/>
          <w:sz w:val="20"/>
          <w:szCs w:val="20"/>
        </w:rPr>
        <w:t xml:space="preserve"> należy wystawić z następującymi danymi: </w:t>
      </w:r>
    </w:p>
    <w:p w14:paraId="4CDC8D1D" w14:textId="77777777" w:rsidR="005B021C" w:rsidRPr="002431D4" w:rsidRDefault="005B021C" w:rsidP="007D1150">
      <w:pPr>
        <w:pStyle w:val="Standard"/>
        <w:spacing w:after="0"/>
        <w:ind w:left="360"/>
        <w:jc w:val="both"/>
        <w:rPr>
          <w:rFonts w:ascii="Cambria" w:hAnsi="Cambria" w:cs="Times New Roman"/>
          <w:kern w:val="0"/>
          <w:sz w:val="20"/>
          <w:szCs w:val="20"/>
        </w:rPr>
      </w:pPr>
      <w:r w:rsidRPr="002431D4">
        <w:rPr>
          <w:rFonts w:ascii="Cambria" w:hAnsi="Cambria" w:cs="Times New Roman"/>
          <w:kern w:val="0"/>
          <w:sz w:val="20"/>
          <w:szCs w:val="20"/>
        </w:rPr>
        <w:t xml:space="preserve">- Nabywca/Odbiorca: Gmina </w:t>
      </w:r>
      <w:r w:rsidR="007D1150" w:rsidRPr="002431D4">
        <w:rPr>
          <w:rFonts w:ascii="Cambria" w:hAnsi="Cambria" w:cs="Times New Roman"/>
          <w:kern w:val="0"/>
          <w:sz w:val="20"/>
          <w:szCs w:val="20"/>
        </w:rPr>
        <w:t xml:space="preserve">Zagnańsk </w:t>
      </w:r>
      <w:r w:rsidR="00387000" w:rsidRPr="002431D4">
        <w:rPr>
          <w:rFonts w:ascii="Cambria" w:hAnsi="Cambria" w:cs="Times New Roman"/>
          <w:kern w:val="0"/>
          <w:sz w:val="20"/>
          <w:szCs w:val="20"/>
        </w:rPr>
        <w:t xml:space="preserve"> </w:t>
      </w:r>
      <w:r w:rsidR="00717CC9" w:rsidRPr="002431D4">
        <w:rPr>
          <w:rFonts w:ascii="Cambria" w:hAnsi="Cambria" w:cs="Times New Roman"/>
          <w:kern w:val="0"/>
          <w:sz w:val="20"/>
          <w:szCs w:val="20"/>
        </w:rPr>
        <w:t>……………………………………….</w:t>
      </w:r>
    </w:p>
    <w:p w14:paraId="441E7471" w14:textId="77777777" w:rsidR="004A102B" w:rsidRPr="002431D4" w:rsidRDefault="004A102B" w:rsidP="007D1150">
      <w:pPr>
        <w:numPr>
          <w:ilvl w:val="0"/>
          <w:numId w:val="35"/>
        </w:numPr>
        <w:rPr>
          <w:rFonts w:ascii="Cambria" w:eastAsia="SimSun" w:hAnsi="Cambria"/>
          <w:sz w:val="20"/>
          <w:szCs w:val="20"/>
        </w:rPr>
      </w:pPr>
      <w:r w:rsidRPr="002431D4">
        <w:rPr>
          <w:rFonts w:ascii="Cambria" w:eastAsia="SimSun" w:hAnsi="Cambria"/>
          <w:sz w:val="20"/>
          <w:szCs w:val="20"/>
        </w:rPr>
        <w:t>Wprowadza się następujące zasady dotyczące płatności wynagrodzenia należnego dla Wykonawcy z tytułu realizacji umowy z zastosowaniem mechanizmu podzielonej płatności:</w:t>
      </w:r>
    </w:p>
    <w:p w14:paraId="5F65E3E6" w14:textId="77777777" w:rsidR="004A102B" w:rsidRPr="002431D4" w:rsidRDefault="004A102B" w:rsidP="004A102B">
      <w:pPr>
        <w:pStyle w:val="Standard"/>
        <w:tabs>
          <w:tab w:val="left" w:pos="426"/>
        </w:tabs>
        <w:spacing w:after="0"/>
        <w:ind w:left="360"/>
        <w:jc w:val="both"/>
        <w:rPr>
          <w:rFonts w:ascii="Cambria" w:hAnsi="Cambria" w:cs="Times New Roman"/>
          <w:kern w:val="0"/>
          <w:sz w:val="20"/>
          <w:szCs w:val="20"/>
        </w:rPr>
      </w:pPr>
      <w:r w:rsidRPr="002431D4">
        <w:rPr>
          <w:rFonts w:ascii="Cambria" w:hAnsi="Cambria" w:cs="Times New Roman"/>
          <w:kern w:val="0"/>
          <w:sz w:val="20"/>
          <w:szCs w:val="20"/>
        </w:rPr>
        <w:t>1</w:t>
      </w:r>
      <w:r w:rsidR="000031CF" w:rsidRPr="002431D4">
        <w:rPr>
          <w:rFonts w:ascii="Cambria" w:hAnsi="Cambria" w:cs="Times New Roman"/>
          <w:kern w:val="0"/>
          <w:sz w:val="20"/>
          <w:szCs w:val="20"/>
        </w:rPr>
        <w:t>)</w:t>
      </w:r>
      <w:r w:rsidRPr="002431D4">
        <w:rPr>
          <w:rFonts w:ascii="Cambria" w:hAnsi="Cambria" w:cs="Times New Roman"/>
          <w:kern w:val="0"/>
          <w:sz w:val="20"/>
          <w:szCs w:val="20"/>
        </w:rPr>
        <w:tab/>
        <w:t>Zamawiający zastrzega sobie prawo rozliczenia płatności wynikających z umowy za pośrednictwem metody podzielnej płatności (</w:t>
      </w:r>
      <w:proofErr w:type="spellStart"/>
      <w:r w:rsidRPr="002431D4">
        <w:rPr>
          <w:rFonts w:ascii="Cambria" w:hAnsi="Cambria" w:cs="Times New Roman"/>
          <w:kern w:val="0"/>
          <w:sz w:val="20"/>
          <w:szCs w:val="20"/>
        </w:rPr>
        <w:t>split</w:t>
      </w:r>
      <w:proofErr w:type="spellEnd"/>
      <w:r w:rsidRPr="002431D4">
        <w:rPr>
          <w:rFonts w:ascii="Cambria" w:hAnsi="Cambria" w:cs="Times New Roman"/>
          <w:kern w:val="0"/>
          <w:sz w:val="20"/>
          <w:szCs w:val="20"/>
        </w:rPr>
        <w:t xml:space="preserve"> </w:t>
      </w:r>
      <w:proofErr w:type="spellStart"/>
      <w:r w:rsidRPr="002431D4">
        <w:rPr>
          <w:rFonts w:ascii="Cambria" w:hAnsi="Cambria" w:cs="Times New Roman"/>
          <w:kern w:val="0"/>
          <w:sz w:val="20"/>
          <w:szCs w:val="20"/>
        </w:rPr>
        <w:t>payment</w:t>
      </w:r>
      <w:proofErr w:type="spellEnd"/>
      <w:r w:rsidRPr="002431D4">
        <w:rPr>
          <w:rFonts w:ascii="Cambria" w:hAnsi="Cambria" w:cs="Times New Roman"/>
          <w:kern w:val="0"/>
          <w:sz w:val="20"/>
          <w:szCs w:val="20"/>
        </w:rPr>
        <w:t>) przewidzianego w przepisach ustawy o podatku od towarów i usług</w:t>
      </w:r>
      <w:r w:rsidR="000031CF" w:rsidRPr="002431D4">
        <w:rPr>
          <w:rFonts w:ascii="Cambria" w:hAnsi="Cambria" w:cs="Times New Roman"/>
          <w:kern w:val="0"/>
          <w:sz w:val="20"/>
          <w:szCs w:val="20"/>
        </w:rPr>
        <w:t>;</w:t>
      </w:r>
    </w:p>
    <w:p w14:paraId="62E4C804" w14:textId="77777777" w:rsidR="004A102B" w:rsidRPr="002431D4" w:rsidRDefault="004A102B" w:rsidP="004A102B">
      <w:pPr>
        <w:pStyle w:val="Standard"/>
        <w:tabs>
          <w:tab w:val="left" w:pos="426"/>
        </w:tabs>
        <w:spacing w:after="0"/>
        <w:ind w:left="360"/>
        <w:jc w:val="both"/>
        <w:rPr>
          <w:rFonts w:ascii="Cambria" w:hAnsi="Cambria" w:cs="Times New Roman"/>
          <w:kern w:val="0"/>
          <w:sz w:val="20"/>
          <w:szCs w:val="20"/>
        </w:rPr>
      </w:pPr>
      <w:r w:rsidRPr="002431D4">
        <w:rPr>
          <w:rFonts w:ascii="Cambria" w:hAnsi="Cambria" w:cs="Times New Roman"/>
          <w:kern w:val="0"/>
          <w:sz w:val="20"/>
          <w:szCs w:val="20"/>
        </w:rPr>
        <w:t>2</w:t>
      </w:r>
      <w:r w:rsidR="000031CF" w:rsidRPr="002431D4">
        <w:rPr>
          <w:rFonts w:ascii="Cambria" w:hAnsi="Cambria" w:cs="Times New Roman"/>
          <w:kern w:val="0"/>
          <w:sz w:val="20"/>
          <w:szCs w:val="20"/>
        </w:rPr>
        <w:t>)</w:t>
      </w:r>
      <w:r w:rsidRPr="002431D4">
        <w:rPr>
          <w:rFonts w:ascii="Cambria" w:hAnsi="Cambria" w:cs="Times New Roman"/>
          <w:kern w:val="0"/>
          <w:sz w:val="20"/>
          <w:szCs w:val="20"/>
        </w:rPr>
        <w:tab/>
        <w:t>Wykonawca oświadcza, że rachunek bankowy wskazany na fakturze:</w:t>
      </w:r>
    </w:p>
    <w:p w14:paraId="7DDA3D02" w14:textId="77777777" w:rsidR="004A102B" w:rsidRPr="002431D4" w:rsidRDefault="004A102B" w:rsidP="004A102B">
      <w:pPr>
        <w:pStyle w:val="Standard"/>
        <w:tabs>
          <w:tab w:val="left" w:pos="426"/>
        </w:tabs>
        <w:spacing w:after="0"/>
        <w:ind w:left="360"/>
        <w:jc w:val="both"/>
        <w:rPr>
          <w:rFonts w:ascii="Cambria" w:hAnsi="Cambria" w:cs="Times New Roman"/>
          <w:kern w:val="0"/>
          <w:sz w:val="20"/>
          <w:szCs w:val="20"/>
        </w:rPr>
      </w:pPr>
      <w:r w:rsidRPr="002431D4">
        <w:rPr>
          <w:rFonts w:ascii="Cambria" w:hAnsi="Cambria" w:cs="Times New Roman"/>
          <w:kern w:val="0"/>
          <w:sz w:val="20"/>
          <w:szCs w:val="20"/>
        </w:rPr>
        <w:t>a)</w:t>
      </w:r>
      <w:r w:rsidR="007D1150" w:rsidRPr="002431D4">
        <w:rPr>
          <w:rFonts w:ascii="Cambria" w:hAnsi="Cambria" w:cs="Times New Roman"/>
          <w:kern w:val="0"/>
          <w:sz w:val="20"/>
          <w:szCs w:val="20"/>
        </w:rPr>
        <w:t xml:space="preserve"> </w:t>
      </w:r>
      <w:r w:rsidR="000031CF" w:rsidRPr="002431D4">
        <w:rPr>
          <w:rFonts w:ascii="Cambria" w:hAnsi="Cambria" w:cs="Times New Roman"/>
          <w:kern w:val="0"/>
          <w:sz w:val="20"/>
          <w:szCs w:val="20"/>
        </w:rPr>
        <w:t>j</w:t>
      </w:r>
      <w:r w:rsidRPr="002431D4">
        <w:rPr>
          <w:rFonts w:ascii="Cambria" w:hAnsi="Cambria" w:cs="Times New Roman"/>
          <w:kern w:val="0"/>
          <w:sz w:val="20"/>
          <w:szCs w:val="20"/>
        </w:rPr>
        <w:t>est rachunkiem umożliwiającym płatność w ramach mechanizmu podzielnej płatności, o której mowa powyżej,</w:t>
      </w:r>
    </w:p>
    <w:p w14:paraId="386363B9" w14:textId="77777777" w:rsidR="004A102B" w:rsidRPr="002431D4" w:rsidRDefault="004A102B" w:rsidP="004A102B">
      <w:pPr>
        <w:pStyle w:val="Standard"/>
        <w:tabs>
          <w:tab w:val="left" w:pos="426"/>
        </w:tabs>
        <w:spacing w:after="0"/>
        <w:ind w:left="360"/>
        <w:jc w:val="both"/>
        <w:rPr>
          <w:rFonts w:ascii="Cambria" w:hAnsi="Cambria" w:cs="Times New Roman"/>
          <w:kern w:val="0"/>
          <w:sz w:val="20"/>
          <w:szCs w:val="20"/>
        </w:rPr>
      </w:pPr>
      <w:r w:rsidRPr="002431D4">
        <w:rPr>
          <w:rFonts w:ascii="Cambria" w:hAnsi="Cambria" w:cs="Times New Roman"/>
          <w:kern w:val="0"/>
          <w:sz w:val="20"/>
          <w:szCs w:val="20"/>
        </w:rPr>
        <w:lastRenderedPageBreak/>
        <w:t xml:space="preserve">b) </w:t>
      </w:r>
      <w:r w:rsidR="000031CF" w:rsidRPr="002431D4">
        <w:rPr>
          <w:rFonts w:ascii="Cambria" w:hAnsi="Cambria" w:cs="Times New Roman"/>
          <w:kern w:val="0"/>
          <w:sz w:val="20"/>
          <w:szCs w:val="20"/>
        </w:rPr>
        <w:t>j</w:t>
      </w:r>
      <w:r w:rsidRPr="002431D4">
        <w:rPr>
          <w:rFonts w:ascii="Cambria" w:hAnsi="Cambria" w:cs="Times New Roman"/>
          <w:kern w:val="0"/>
          <w:sz w:val="20"/>
          <w:szCs w:val="20"/>
        </w:rPr>
        <w:t>est rachunkiem znajdującym się w elektronicznym wykazie podmiotów prowadzonym od 01 września 2019 r. przez Szefa Krajowej Administracji Skarbowej, o którym mowa w ustawie o podatku od towarów i usług</w:t>
      </w:r>
      <w:r w:rsidR="000031CF" w:rsidRPr="002431D4">
        <w:rPr>
          <w:rFonts w:ascii="Cambria" w:hAnsi="Cambria" w:cs="Times New Roman"/>
          <w:kern w:val="0"/>
          <w:sz w:val="20"/>
          <w:szCs w:val="20"/>
        </w:rPr>
        <w:t>;</w:t>
      </w:r>
    </w:p>
    <w:p w14:paraId="57F57C8F" w14:textId="1C3B32CD" w:rsidR="004A102B" w:rsidRPr="002431D4" w:rsidRDefault="004A102B" w:rsidP="004A102B">
      <w:pPr>
        <w:pStyle w:val="Standard"/>
        <w:tabs>
          <w:tab w:val="left" w:pos="426"/>
        </w:tabs>
        <w:spacing w:after="0"/>
        <w:ind w:left="360"/>
        <w:jc w:val="both"/>
        <w:rPr>
          <w:rFonts w:ascii="Cambria" w:hAnsi="Cambria" w:cs="Times New Roman"/>
          <w:kern w:val="0"/>
          <w:sz w:val="20"/>
          <w:szCs w:val="20"/>
        </w:rPr>
      </w:pPr>
      <w:r w:rsidRPr="002431D4">
        <w:rPr>
          <w:rFonts w:ascii="Cambria" w:hAnsi="Cambria" w:cs="Times New Roman"/>
          <w:kern w:val="0"/>
          <w:sz w:val="20"/>
          <w:szCs w:val="20"/>
        </w:rPr>
        <w:t>3</w:t>
      </w:r>
      <w:r w:rsidR="000031CF" w:rsidRPr="002431D4">
        <w:rPr>
          <w:rFonts w:ascii="Cambria" w:hAnsi="Cambria" w:cs="Times New Roman"/>
          <w:kern w:val="0"/>
          <w:sz w:val="20"/>
          <w:szCs w:val="20"/>
        </w:rPr>
        <w:t>)</w:t>
      </w:r>
      <w:r w:rsidRPr="002431D4">
        <w:rPr>
          <w:rFonts w:ascii="Cambria" w:hAnsi="Cambria" w:cs="Times New Roman"/>
          <w:kern w:val="0"/>
          <w:sz w:val="20"/>
          <w:szCs w:val="20"/>
        </w:rPr>
        <w:tab/>
      </w:r>
      <w:r w:rsidR="000031CF" w:rsidRPr="002431D4">
        <w:rPr>
          <w:rFonts w:ascii="Cambria" w:hAnsi="Cambria" w:cs="Times New Roman"/>
          <w:kern w:val="0"/>
          <w:sz w:val="20"/>
          <w:szCs w:val="20"/>
        </w:rPr>
        <w:t>w</w:t>
      </w:r>
      <w:r w:rsidRPr="002431D4">
        <w:rPr>
          <w:rFonts w:ascii="Cambria" w:hAnsi="Cambria" w:cs="Times New Roman"/>
          <w:kern w:val="0"/>
          <w:sz w:val="20"/>
          <w:szCs w:val="20"/>
        </w:rPr>
        <w:t xml:space="preserve"> przypadku</w:t>
      </w:r>
      <w:r w:rsidR="000031CF" w:rsidRPr="002431D4">
        <w:rPr>
          <w:rFonts w:ascii="Cambria" w:hAnsi="Cambria" w:cs="Times New Roman"/>
          <w:kern w:val="0"/>
          <w:sz w:val="20"/>
          <w:szCs w:val="20"/>
        </w:rPr>
        <w:t>,</w:t>
      </w:r>
      <w:r w:rsidRPr="002431D4">
        <w:rPr>
          <w:rFonts w:ascii="Cambria" w:hAnsi="Cambria" w:cs="Times New Roman"/>
          <w:kern w:val="0"/>
          <w:sz w:val="20"/>
          <w:szCs w:val="20"/>
        </w:rPr>
        <w:t xml:space="preserve"> gdy rachunek bankowy</w:t>
      </w:r>
      <w:r w:rsidR="007D1150" w:rsidRPr="002431D4">
        <w:rPr>
          <w:rFonts w:ascii="Cambria" w:hAnsi="Cambria" w:cs="Times New Roman"/>
          <w:kern w:val="0"/>
          <w:sz w:val="20"/>
          <w:szCs w:val="20"/>
        </w:rPr>
        <w:t xml:space="preserve"> </w:t>
      </w:r>
      <w:r w:rsidRPr="002431D4">
        <w:rPr>
          <w:rFonts w:ascii="Cambria" w:hAnsi="Cambria" w:cs="Times New Roman"/>
          <w:kern w:val="0"/>
          <w:sz w:val="20"/>
          <w:szCs w:val="20"/>
        </w:rPr>
        <w:t>Wykonawcy</w:t>
      </w:r>
      <w:r w:rsidR="007D1150" w:rsidRPr="002431D4">
        <w:rPr>
          <w:rFonts w:ascii="Cambria" w:hAnsi="Cambria" w:cs="Times New Roman"/>
          <w:kern w:val="0"/>
          <w:sz w:val="20"/>
          <w:szCs w:val="20"/>
        </w:rPr>
        <w:t xml:space="preserve"> </w:t>
      </w:r>
      <w:r w:rsidRPr="002431D4">
        <w:rPr>
          <w:rFonts w:ascii="Cambria" w:hAnsi="Cambria" w:cs="Times New Roman"/>
          <w:kern w:val="0"/>
          <w:sz w:val="20"/>
          <w:szCs w:val="20"/>
        </w:rPr>
        <w:t xml:space="preserve">nie spełnia warunków określonych w </w:t>
      </w:r>
      <w:r w:rsidR="00C6370A" w:rsidRPr="002431D4">
        <w:rPr>
          <w:rFonts w:ascii="Cambria" w:hAnsi="Cambria" w:cs="Times New Roman"/>
          <w:kern w:val="0"/>
          <w:sz w:val="20"/>
          <w:szCs w:val="20"/>
        </w:rPr>
        <w:t xml:space="preserve"> ust 9 </w:t>
      </w:r>
      <w:r w:rsidRPr="002431D4">
        <w:rPr>
          <w:rFonts w:ascii="Cambria" w:hAnsi="Cambria" w:cs="Times New Roman"/>
          <w:kern w:val="0"/>
          <w:sz w:val="20"/>
          <w:szCs w:val="20"/>
        </w:rPr>
        <w:t xml:space="preserve">pkt 2 </w:t>
      </w:r>
      <w:proofErr w:type="spellStart"/>
      <w:r w:rsidR="000031CF" w:rsidRPr="002431D4">
        <w:rPr>
          <w:rFonts w:ascii="Cambria" w:hAnsi="Cambria" w:cs="Times New Roman"/>
          <w:kern w:val="0"/>
          <w:sz w:val="20"/>
          <w:szCs w:val="20"/>
        </w:rPr>
        <w:t>p</w:t>
      </w:r>
      <w:r w:rsidRPr="002431D4">
        <w:rPr>
          <w:rFonts w:ascii="Cambria" w:hAnsi="Cambria" w:cs="Times New Roman"/>
          <w:kern w:val="0"/>
          <w:sz w:val="20"/>
          <w:szCs w:val="20"/>
        </w:rPr>
        <w:t>pkt</w:t>
      </w:r>
      <w:proofErr w:type="spellEnd"/>
      <w:r w:rsidRPr="002431D4">
        <w:rPr>
          <w:rFonts w:ascii="Cambria" w:hAnsi="Cambria" w:cs="Times New Roman"/>
          <w:kern w:val="0"/>
          <w:sz w:val="20"/>
          <w:szCs w:val="20"/>
        </w:rPr>
        <w:t xml:space="preserve"> b) opóźnienie w dokonaniu płatności w terminie określonym w umowie, powstałe wskutek braku możliwości realizacji przez Zamawiającego płatności wynagrodzenia z zachowaniem mechanizmu podzielonej płatności bądź dokonania płatności na rachunek</w:t>
      </w:r>
      <w:r w:rsidR="007D1150" w:rsidRPr="002431D4">
        <w:rPr>
          <w:rFonts w:ascii="Cambria" w:hAnsi="Cambria" w:cs="Times New Roman"/>
          <w:kern w:val="0"/>
          <w:sz w:val="20"/>
          <w:szCs w:val="20"/>
        </w:rPr>
        <w:t xml:space="preserve"> </w:t>
      </w:r>
      <w:r w:rsidRPr="002431D4">
        <w:rPr>
          <w:rFonts w:ascii="Cambria" w:hAnsi="Cambria" w:cs="Times New Roman"/>
          <w:kern w:val="0"/>
          <w:sz w:val="20"/>
          <w:szCs w:val="20"/>
        </w:rPr>
        <w:t>objęty wykazem, nie stanowi dla Wykonawcy podstawy do żądania od Zamawiającego jakichkolwiek odsetek / odszkodowań lub innych roszczeń z tytułu dokonania nieterminowej płatności</w:t>
      </w:r>
      <w:r w:rsidR="000031CF" w:rsidRPr="002431D4">
        <w:rPr>
          <w:rFonts w:ascii="Cambria" w:hAnsi="Cambria" w:cs="Times New Roman"/>
          <w:kern w:val="0"/>
          <w:sz w:val="20"/>
          <w:szCs w:val="20"/>
        </w:rPr>
        <w:t>;</w:t>
      </w:r>
    </w:p>
    <w:p w14:paraId="7FB8574E" w14:textId="77777777" w:rsidR="004A102B" w:rsidRPr="002431D4" w:rsidRDefault="004A102B" w:rsidP="004A102B">
      <w:pPr>
        <w:pStyle w:val="Standard"/>
        <w:tabs>
          <w:tab w:val="left" w:pos="426"/>
        </w:tabs>
        <w:spacing w:after="0"/>
        <w:ind w:left="360"/>
        <w:jc w:val="both"/>
        <w:rPr>
          <w:rFonts w:ascii="Cambria" w:hAnsi="Cambria" w:cs="Times New Roman"/>
          <w:kern w:val="0"/>
          <w:sz w:val="20"/>
          <w:szCs w:val="20"/>
        </w:rPr>
      </w:pPr>
      <w:r w:rsidRPr="002431D4">
        <w:rPr>
          <w:rFonts w:ascii="Cambria" w:hAnsi="Cambria" w:cs="Times New Roman"/>
          <w:kern w:val="0"/>
          <w:sz w:val="20"/>
          <w:szCs w:val="20"/>
        </w:rPr>
        <w:t>4</w:t>
      </w:r>
      <w:r w:rsidR="000031CF" w:rsidRPr="002431D4">
        <w:rPr>
          <w:rFonts w:ascii="Cambria" w:hAnsi="Cambria" w:cs="Times New Roman"/>
          <w:kern w:val="0"/>
          <w:sz w:val="20"/>
          <w:szCs w:val="20"/>
        </w:rPr>
        <w:t>)</w:t>
      </w:r>
      <w:r w:rsidRPr="002431D4">
        <w:rPr>
          <w:rFonts w:ascii="Cambria" w:hAnsi="Cambria" w:cs="Times New Roman"/>
          <w:kern w:val="0"/>
          <w:sz w:val="20"/>
          <w:szCs w:val="20"/>
        </w:rPr>
        <w:tab/>
        <w:t>W przypadku zamiaru złożenia ustru</w:t>
      </w:r>
      <w:r w:rsidR="001C2F9E" w:rsidRPr="002431D4">
        <w:rPr>
          <w:rFonts w:ascii="Cambria" w:hAnsi="Cambria" w:cs="Times New Roman"/>
          <w:kern w:val="0"/>
          <w:sz w:val="20"/>
          <w:szCs w:val="20"/>
        </w:rPr>
        <w:t xml:space="preserve">kturyzowanej faktury Wykonawca </w:t>
      </w:r>
      <w:r w:rsidRPr="002431D4">
        <w:rPr>
          <w:rFonts w:ascii="Cambria" w:hAnsi="Cambria" w:cs="Times New Roman"/>
          <w:kern w:val="0"/>
          <w:sz w:val="20"/>
          <w:szCs w:val="20"/>
        </w:rPr>
        <w:t>proszony jest o poinformowanie Zamawiającego</w:t>
      </w:r>
      <w:r w:rsidR="007D1150" w:rsidRPr="002431D4">
        <w:rPr>
          <w:rFonts w:ascii="Cambria" w:hAnsi="Cambria" w:cs="Times New Roman"/>
          <w:kern w:val="0"/>
          <w:sz w:val="20"/>
          <w:szCs w:val="20"/>
        </w:rPr>
        <w:t xml:space="preserve"> </w:t>
      </w:r>
      <w:r w:rsidRPr="002431D4">
        <w:rPr>
          <w:rFonts w:ascii="Cambria" w:hAnsi="Cambria" w:cs="Times New Roman"/>
          <w:kern w:val="0"/>
          <w:sz w:val="20"/>
          <w:szCs w:val="20"/>
        </w:rPr>
        <w:t>o swoim zamiarze w terminie 7 dni przed terminem jej złożenia. Zamawiający niezwłocznie przekaże wykonawcy informację o numerze konta na platformie PEF.</w:t>
      </w:r>
    </w:p>
    <w:p w14:paraId="5DFA57FA" w14:textId="77777777" w:rsidR="004A102B" w:rsidRPr="002431D4" w:rsidRDefault="004A102B" w:rsidP="004A102B">
      <w:pPr>
        <w:pStyle w:val="Standard"/>
        <w:tabs>
          <w:tab w:val="left" w:pos="426"/>
        </w:tabs>
        <w:spacing w:after="0"/>
        <w:jc w:val="both"/>
        <w:rPr>
          <w:rFonts w:ascii="Cambria" w:hAnsi="Cambria" w:cs="Times New Roman"/>
          <w:kern w:val="0"/>
          <w:sz w:val="20"/>
          <w:szCs w:val="20"/>
        </w:rPr>
      </w:pPr>
    </w:p>
    <w:p w14:paraId="680DE969" w14:textId="77777777" w:rsidR="003A4478" w:rsidRPr="002431D4" w:rsidRDefault="003A4478" w:rsidP="00810B4E">
      <w:pPr>
        <w:pStyle w:val="Standard"/>
        <w:keepNext/>
        <w:spacing w:after="0"/>
        <w:jc w:val="center"/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</w:rPr>
      </w:pPr>
    </w:p>
    <w:p w14:paraId="78C047F1" w14:textId="77777777" w:rsidR="003A4478" w:rsidRPr="002431D4" w:rsidRDefault="003A4478" w:rsidP="00810B4E">
      <w:pPr>
        <w:pStyle w:val="Standard"/>
        <w:keepNext/>
        <w:spacing w:after="0"/>
        <w:jc w:val="center"/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</w:rPr>
      </w:pPr>
      <w:r w:rsidRPr="002431D4"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</w:rPr>
        <w:t>§ 8</w:t>
      </w:r>
    </w:p>
    <w:p w14:paraId="0394F0D9" w14:textId="77777777" w:rsidR="003A4478" w:rsidRPr="002431D4" w:rsidRDefault="003A4478" w:rsidP="00810B4E">
      <w:pPr>
        <w:pStyle w:val="Standard"/>
        <w:numPr>
          <w:ilvl w:val="1"/>
          <w:numId w:val="4"/>
        </w:numPr>
        <w:spacing w:after="0"/>
        <w:ind w:left="426" w:hanging="426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Wykonawca przed podpisaniem umowy wniósł zabezpieczenie należytego wykonania umowy </w:t>
      </w:r>
      <w:r w:rsidR="0082488F"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br/>
      </w: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w wysokości ....................... PLN, tj. </w:t>
      </w:r>
      <w:r w:rsidR="006D6F2E"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5</w:t>
      </w: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% wynagrodzenia określonego w § 7 ust. 1 umowy.</w:t>
      </w:r>
    </w:p>
    <w:p w14:paraId="03E877E6" w14:textId="77777777" w:rsidR="003A4478" w:rsidRPr="002431D4" w:rsidRDefault="003A4478" w:rsidP="00810B4E">
      <w:pPr>
        <w:pStyle w:val="Standard"/>
        <w:spacing w:after="0"/>
        <w:ind w:left="360" w:hanging="360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2*. Zabezpieczenie zostało wniesione w pieniądzu, na rachunek bankowy Zamawiającego </w:t>
      </w:r>
      <w:r w:rsidR="0082488F"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br/>
      </w: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w ____________________________________</w:t>
      </w:r>
    </w:p>
    <w:p w14:paraId="084C557A" w14:textId="77777777" w:rsidR="003A4478" w:rsidRPr="002431D4" w:rsidRDefault="003A4478" w:rsidP="00810B4E">
      <w:pPr>
        <w:pStyle w:val="Standard"/>
        <w:spacing w:after="0"/>
        <w:ind w:left="360" w:hanging="360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2*.</w:t>
      </w: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ab/>
        <w:t xml:space="preserve">Zabezpieczenie zostało wniesione w formie ______________________________________ i znalazło się fizycznie </w:t>
      </w:r>
      <w:r w:rsidR="0082488F"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br/>
      </w: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w siedzibie Zamawiającego przed podpisaniem umowy.</w:t>
      </w:r>
    </w:p>
    <w:p w14:paraId="7377CF28" w14:textId="77777777" w:rsidR="003A4478" w:rsidRPr="002431D4" w:rsidRDefault="003A4478" w:rsidP="00810B4E">
      <w:pPr>
        <w:pStyle w:val="Standard"/>
        <w:spacing w:after="0"/>
        <w:ind w:left="360" w:hanging="360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3.</w:t>
      </w: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ab/>
        <w:t>Kwota, która zostanie pozostawiona na zabezpieczenie roszczeń z tytułu rękojmi za wady,</w:t>
      </w:r>
      <w:r w:rsidR="007D1150"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 </w:t>
      </w: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wyniesie 30% wysokości zabezpieczenia.</w:t>
      </w:r>
    </w:p>
    <w:p w14:paraId="56532751" w14:textId="77777777" w:rsidR="003A4478" w:rsidRPr="002431D4" w:rsidRDefault="003A4478" w:rsidP="00810B4E">
      <w:pPr>
        <w:pStyle w:val="Standard"/>
        <w:spacing w:after="0"/>
        <w:ind w:left="360" w:hanging="360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4.</w:t>
      </w: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ab/>
        <w:t>Kwota zabezpieczenia, o którym mowa w ust 1, zostanie zwrócona Wykonawcy w wysokości:</w:t>
      </w:r>
    </w:p>
    <w:p w14:paraId="4F183CF2" w14:textId="77777777" w:rsidR="003A4478" w:rsidRPr="002431D4" w:rsidRDefault="003A4478" w:rsidP="00810B4E">
      <w:pPr>
        <w:pStyle w:val="Standard"/>
        <w:numPr>
          <w:ilvl w:val="0"/>
          <w:numId w:val="9"/>
        </w:numPr>
        <w:spacing w:after="0"/>
        <w:ind w:left="720" w:hanging="360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70% – w terminie do 30 dni od dnia podpisania protokołu odbioru przedmiotu umowy;</w:t>
      </w:r>
    </w:p>
    <w:p w14:paraId="6FE6E6AE" w14:textId="25C1D5BE" w:rsidR="003A4478" w:rsidRPr="002431D4" w:rsidRDefault="003A4478" w:rsidP="00810B4E">
      <w:pPr>
        <w:pStyle w:val="Standard"/>
        <w:numPr>
          <w:ilvl w:val="0"/>
          <w:numId w:val="9"/>
        </w:numPr>
        <w:tabs>
          <w:tab w:val="left" w:pos="709"/>
        </w:tabs>
        <w:spacing w:after="0"/>
        <w:ind w:left="720" w:hanging="360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30% – w terminie do 15 dni po upływie okresu udzielonej przez Wykonawcę rękojmi za wady</w:t>
      </w:r>
      <w:r w:rsidR="004D2E5C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 oraz gwarancji</w:t>
      </w: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.</w:t>
      </w:r>
    </w:p>
    <w:p w14:paraId="082C8817" w14:textId="77777777" w:rsidR="003A4478" w:rsidRPr="002431D4" w:rsidRDefault="003A4478" w:rsidP="00810B4E">
      <w:pPr>
        <w:pStyle w:val="Standard"/>
        <w:spacing w:after="0"/>
        <w:ind w:left="360" w:hanging="360"/>
        <w:jc w:val="both"/>
        <w:rPr>
          <w:rFonts w:ascii="Cambria" w:hAnsi="Cambria" w:cs="Times New Roman"/>
          <w:kern w:val="0"/>
          <w:sz w:val="20"/>
          <w:szCs w:val="20"/>
        </w:rPr>
      </w:pP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*</w:t>
      </w:r>
      <w:r w:rsidRPr="002431D4"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</w:rPr>
        <w:t xml:space="preserve"> - do umowy zostanie wpisana treść ust. 2 w zależności od formy wniesionego zabezpieczenia należytego wykonania umowy</w:t>
      </w:r>
      <w:r w:rsidR="000031CF" w:rsidRPr="002431D4"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</w:rPr>
        <w:t>.</w:t>
      </w:r>
    </w:p>
    <w:p w14:paraId="2F6D9CF8" w14:textId="77777777" w:rsidR="003A4478" w:rsidRPr="002431D4" w:rsidRDefault="003A4478" w:rsidP="00810B4E">
      <w:pPr>
        <w:pStyle w:val="Standard"/>
        <w:spacing w:after="0"/>
        <w:jc w:val="center"/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</w:rPr>
      </w:pPr>
    </w:p>
    <w:p w14:paraId="1B2B9BEE" w14:textId="77777777" w:rsidR="003A4478" w:rsidRPr="002431D4" w:rsidRDefault="003A4478" w:rsidP="00810B4E">
      <w:pPr>
        <w:pStyle w:val="Standard"/>
        <w:spacing w:after="0"/>
        <w:jc w:val="center"/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</w:rPr>
      </w:pPr>
      <w:r w:rsidRPr="002431D4"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</w:rPr>
        <w:t>§ 9</w:t>
      </w:r>
    </w:p>
    <w:p w14:paraId="7309B806" w14:textId="2A592753" w:rsidR="003A4478" w:rsidRPr="002431D4" w:rsidRDefault="00D00CDA" w:rsidP="00151B77">
      <w:pPr>
        <w:pStyle w:val="Bezodstpw"/>
        <w:tabs>
          <w:tab w:val="left" w:pos="284"/>
        </w:tabs>
        <w:spacing w:line="276" w:lineRule="auto"/>
        <w:ind w:left="502"/>
        <w:jc w:val="both"/>
        <w:rPr>
          <w:rFonts w:ascii="Cambria" w:hAnsi="Cambria" w:cs="Times New Roman"/>
          <w:kern w:val="0"/>
          <w:sz w:val="20"/>
          <w:szCs w:val="20"/>
        </w:rPr>
      </w:pPr>
      <w:r w:rsidRPr="00D00CDA">
        <w:rPr>
          <w:rFonts w:ascii="Cambria" w:hAnsi="Cambria" w:cs="Times New Roman"/>
          <w:kern w:val="0"/>
          <w:sz w:val="20"/>
          <w:szCs w:val="20"/>
        </w:rPr>
        <w:t>Wykonawca, podwykonawca lub dalszy podwykonawca zamierzający zawrzeć umowę o podwykonawstwo, której przedmiotem są prace w ramach niniejszej umowy, jest obowiązany, w trakcie realizacji umowy, do przedłożenia Zamawiającemu oświadczenia i dokumentów określonych w SWZ o braku podstaw do wykluczenia w odniesieniu do podwykonawcy lub dalszego podwykonawcy w terminie nie dłuższym niż 5 dni od daty ich zgłoszenia</w:t>
      </w:r>
      <w:r w:rsidR="00AE6D93" w:rsidRPr="002431D4">
        <w:rPr>
          <w:rFonts w:ascii="Cambria" w:hAnsi="Cambria" w:cs="Times New Roman"/>
          <w:kern w:val="0"/>
          <w:sz w:val="20"/>
          <w:szCs w:val="20"/>
        </w:rPr>
        <w:t>.</w:t>
      </w:r>
    </w:p>
    <w:p w14:paraId="44DFBD48" w14:textId="77777777" w:rsidR="003A4478" w:rsidRPr="002431D4" w:rsidRDefault="003A4478" w:rsidP="005D07B0">
      <w:pPr>
        <w:pStyle w:val="Standard"/>
        <w:spacing w:after="0"/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</w:rPr>
      </w:pPr>
    </w:p>
    <w:p w14:paraId="566D3A0A" w14:textId="77777777" w:rsidR="003A4478" w:rsidRPr="002431D4" w:rsidRDefault="003A4478" w:rsidP="00810B4E">
      <w:pPr>
        <w:pStyle w:val="Standard"/>
        <w:spacing w:after="0"/>
        <w:jc w:val="center"/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</w:rPr>
      </w:pPr>
      <w:r w:rsidRPr="002431D4"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</w:rPr>
        <w:t>§ 1</w:t>
      </w:r>
      <w:r w:rsidR="000031CF" w:rsidRPr="002431D4"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</w:rPr>
        <w:t>0</w:t>
      </w:r>
    </w:p>
    <w:p w14:paraId="37586507" w14:textId="77777777" w:rsidR="004D7939" w:rsidRPr="002431D4" w:rsidRDefault="004D7939" w:rsidP="004D7939">
      <w:pPr>
        <w:pStyle w:val="Standard"/>
        <w:numPr>
          <w:ilvl w:val="0"/>
          <w:numId w:val="11"/>
        </w:numPr>
        <w:spacing w:after="0"/>
        <w:jc w:val="both"/>
        <w:rPr>
          <w:rFonts w:ascii="Cambria" w:hAnsi="Cambria" w:cs="Times New Roman"/>
          <w:sz w:val="20"/>
          <w:szCs w:val="20"/>
        </w:rPr>
      </w:pPr>
      <w:r w:rsidRPr="002431D4">
        <w:rPr>
          <w:rFonts w:ascii="Cambria" w:hAnsi="Cambria" w:cs="Times New Roman"/>
          <w:sz w:val="20"/>
          <w:szCs w:val="20"/>
        </w:rPr>
        <w:t>Zamawiający obciąży Wykonawcę karą umowną:</w:t>
      </w:r>
    </w:p>
    <w:p w14:paraId="55289DC0" w14:textId="77777777" w:rsidR="004D7939" w:rsidRPr="002431D4" w:rsidRDefault="004D7939" w:rsidP="004D7939">
      <w:pPr>
        <w:pStyle w:val="Standard"/>
        <w:numPr>
          <w:ilvl w:val="0"/>
          <w:numId w:val="10"/>
        </w:numPr>
        <w:spacing w:after="0"/>
        <w:ind w:left="720" w:hanging="360"/>
        <w:jc w:val="both"/>
        <w:rPr>
          <w:rFonts w:ascii="Cambria" w:hAnsi="Cambria" w:cs="Times New Roman"/>
          <w:sz w:val="20"/>
          <w:szCs w:val="20"/>
        </w:rPr>
      </w:pPr>
      <w:r w:rsidRPr="002431D4">
        <w:rPr>
          <w:rFonts w:ascii="Cambria" w:hAnsi="Cambria" w:cs="Times New Roman"/>
          <w:sz w:val="20"/>
          <w:szCs w:val="20"/>
        </w:rPr>
        <w:t xml:space="preserve">w wysokości 0,2 % wynagrodzenia określonego w § 7 ust. 1 umowy, w przypadku zwłoki </w:t>
      </w:r>
      <w:r w:rsidRPr="002431D4">
        <w:rPr>
          <w:rFonts w:ascii="Cambria" w:hAnsi="Cambria" w:cs="Times New Roman"/>
          <w:sz w:val="20"/>
          <w:szCs w:val="20"/>
        </w:rPr>
        <w:br/>
        <w:t>w wykonaniu przedmiotu umowy za każdy dzień zwłoki licząc od terminu określonego w § 2 ust. 1 umowy;</w:t>
      </w:r>
    </w:p>
    <w:p w14:paraId="1238B149" w14:textId="77777777" w:rsidR="004D7939" w:rsidRPr="002431D4" w:rsidRDefault="004D7939" w:rsidP="004D7939">
      <w:pPr>
        <w:pStyle w:val="Akapitzlist"/>
        <w:numPr>
          <w:ilvl w:val="0"/>
          <w:numId w:val="10"/>
        </w:numPr>
        <w:suppressAutoHyphens w:val="0"/>
        <w:autoSpaceDN/>
        <w:ind w:left="709" w:hanging="425"/>
        <w:contextualSpacing/>
        <w:jc w:val="both"/>
        <w:textAlignment w:val="auto"/>
        <w:rPr>
          <w:rFonts w:ascii="Cambria" w:hAnsi="Cambria" w:cs="Times New Roman"/>
          <w:sz w:val="20"/>
          <w:szCs w:val="20"/>
        </w:rPr>
      </w:pPr>
      <w:r w:rsidRPr="002431D4">
        <w:rPr>
          <w:rFonts w:ascii="Cambria" w:hAnsi="Cambria" w:cs="Times New Roman"/>
          <w:sz w:val="20"/>
          <w:szCs w:val="20"/>
        </w:rPr>
        <w:t>za zwłokę w przedłożeniu do zatwierdzenia nowego lub zmienionego harmonogramu w wysokości 0,05 % wynagrodzenia brutto określonego w § 7 ust. 1 umowy, za każdy dzień zwłoki;</w:t>
      </w:r>
    </w:p>
    <w:p w14:paraId="23F5EB87" w14:textId="77777777" w:rsidR="004D7939" w:rsidRPr="002431D4" w:rsidRDefault="004D7939" w:rsidP="004D7939">
      <w:pPr>
        <w:pStyle w:val="Akapitzlist"/>
        <w:numPr>
          <w:ilvl w:val="0"/>
          <w:numId w:val="10"/>
        </w:numPr>
        <w:suppressAutoHyphens w:val="0"/>
        <w:autoSpaceDN/>
        <w:spacing w:after="0"/>
        <w:ind w:left="709" w:hanging="425"/>
        <w:contextualSpacing/>
        <w:jc w:val="both"/>
        <w:textAlignment w:val="auto"/>
        <w:rPr>
          <w:rFonts w:ascii="Cambria" w:hAnsi="Cambria" w:cs="Times New Roman"/>
          <w:sz w:val="20"/>
          <w:szCs w:val="20"/>
        </w:rPr>
      </w:pPr>
      <w:r w:rsidRPr="002431D4">
        <w:rPr>
          <w:rFonts w:ascii="Cambria" w:hAnsi="Cambria" w:cs="Times New Roman"/>
          <w:sz w:val="20"/>
          <w:szCs w:val="20"/>
        </w:rPr>
        <w:t>za przedłożenie kosztorysu ofertowego przed zawarciem umowy niezgodn</w:t>
      </w:r>
      <w:r w:rsidR="00265266" w:rsidRPr="002431D4">
        <w:rPr>
          <w:rFonts w:ascii="Cambria" w:hAnsi="Cambria" w:cs="Times New Roman"/>
          <w:sz w:val="20"/>
          <w:szCs w:val="20"/>
        </w:rPr>
        <w:t>ego z wymaganiami opisanymi w S</w:t>
      </w:r>
      <w:r w:rsidRPr="002431D4">
        <w:rPr>
          <w:rFonts w:ascii="Cambria" w:hAnsi="Cambria" w:cs="Times New Roman"/>
          <w:sz w:val="20"/>
          <w:szCs w:val="20"/>
        </w:rPr>
        <w:t>WZ i nie dokonanie jego zmiany w terminie 2 dni roboczych od jego przekazania do poprawienia w wysokości 5000 zł za każdy dzień zwłoki;</w:t>
      </w:r>
      <w:r w:rsidR="007D1150" w:rsidRPr="002431D4">
        <w:rPr>
          <w:rFonts w:ascii="Cambria" w:hAnsi="Cambria" w:cs="Times New Roman"/>
          <w:sz w:val="20"/>
          <w:szCs w:val="20"/>
        </w:rPr>
        <w:t xml:space="preserve"> </w:t>
      </w:r>
    </w:p>
    <w:p w14:paraId="2C5961C0" w14:textId="77777777" w:rsidR="004D7939" w:rsidRPr="002431D4" w:rsidRDefault="004D7939" w:rsidP="004D7939">
      <w:pPr>
        <w:pStyle w:val="Standard"/>
        <w:numPr>
          <w:ilvl w:val="0"/>
          <w:numId w:val="10"/>
        </w:numPr>
        <w:spacing w:after="0"/>
        <w:ind w:left="720" w:hanging="360"/>
        <w:jc w:val="both"/>
        <w:rPr>
          <w:rFonts w:ascii="Cambria" w:hAnsi="Cambria" w:cs="Times New Roman"/>
          <w:sz w:val="20"/>
          <w:szCs w:val="20"/>
        </w:rPr>
      </w:pPr>
      <w:r w:rsidRPr="002431D4">
        <w:rPr>
          <w:rFonts w:ascii="Cambria" w:eastAsia="Calibri" w:hAnsi="Cambria" w:cs="Times New Roman"/>
          <w:sz w:val="20"/>
          <w:szCs w:val="20"/>
        </w:rPr>
        <w:t xml:space="preserve">za zwłokę w wykonaniu </w:t>
      </w:r>
      <w:r w:rsidR="00B02556" w:rsidRPr="002431D4">
        <w:rPr>
          <w:rFonts w:ascii="Cambria" w:eastAsia="Calibri" w:hAnsi="Cambria" w:cs="Times New Roman"/>
          <w:sz w:val="20"/>
          <w:szCs w:val="20"/>
        </w:rPr>
        <w:t xml:space="preserve">dokumentacji projektowej i robót w terminach </w:t>
      </w:r>
      <w:r w:rsidRPr="002431D4">
        <w:rPr>
          <w:rFonts w:ascii="Cambria" w:eastAsia="Calibri" w:hAnsi="Cambria" w:cs="Times New Roman"/>
          <w:sz w:val="20"/>
          <w:szCs w:val="20"/>
        </w:rPr>
        <w:t>wskazanyc</w:t>
      </w:r>
      <w:r w:rsidR="00B02556" w:rsidRPr="002431D4">
        <w:rPr>
          <w:rFonts w:ascii="Cambria" w:eastAsia="Calibri" w:hAnsi="Cambria" w:cs="Times New Roman"/>
          <w:sz w:val="20"/>
          <w:szCs w:val="20"/>
        </w:rPr>
        <w:t xml:space="preserve">h w zatwierdzonym harmonogramie </w:t>
      </w:r>
      <w:r w:rsidRPr="002431D4">
        <w:rPr>
          <w:rFonts w:ascii="Cambria" w:eastAsia="Calibri" w:hAnsi="Cambria" w:cs="Times New Roman"/>
          <w:sz w:val="20"/>
          <w:szCs w:val="20"/>
        </w:rPr>
        <w:t>w wysokości 0,05 % wynagrodzenia brutto określonego w § 7 ust. 1 umowy, za każdy dzień zwłoki;</w:t>
      </w:r>
    </w:p>
    <w:p w14:paraId="7C07D611" w14:textId="77777777" w:rsidR="004D7939" w:rsidRPr="002431D4" w:rsidRDefault="004D7939" w:rsidP="004D7939">
      <w:pPr>
        <w:pStyle w:val="Standard"/>
        <w:numPr>
          <w:ilvl w:val="0"/>
          <w:numId w:val="10"/>
        </w:numPr>
        <w:spacing w:after="0"/>
        <w:ind w:left="720" w:hanging="360"/>
        <w:jc w:val="both"/>
        <w:rPr>
          <w:rFonts w:ascii="Cambria" w:hAnsi="Cambria" w:cs="Times New Roman"/>
          <w:sz w:val="20"/>
          <w:szCs w:val="20"/>
        </w:rPr>
      </w:pPr>
      <w:r w:rsidRPr="002431D4">
        <w:rPr>
          <w:rFonts w:ascii="Cambria" w:hAnsi="Cambria" w:cs="Times New Roman"/>
          <w:sz w:val="20"/>
          <w:szCs w:val="20"/>
        </w:rPr>
        <w:lastRenderedPageBreak/>
        <w:t>w wysokości 0,5 % wynagrodzenia, o którym mowa w § 7 ust. 1, za każdy dzień zwłoki</w:t>
      </w:r>
      <w:r w:rsidR="007D1150" w:rsidRPr="002431D4">
        <w:rPr>
          <w:rFonts w:ascii="Cambria" w:hAnsi="Cambria" w:cs="Times New Roman"/>
          <w:sz w:val="20"/>
          <w:szCs w:val="20"/>
        </w:rPr>
        <w:t xml:space="preserve"> </w:t>
      </w:r>
      <w:r w:rsidRPr="002431D4">
        <w:rPr>
          <w:rFonts w:ascii="Cambria" w:hAnsi="Cambria" w:cs="Times New Roman"/>
          <w:sz w:val="20"/>
          <w:szCs w:val="20"/>
        </w:rPr>
        <w:br/>
        <w:t xml:space="preserve">w usunięciu wad i usterek stwierdzonych przy odbiorze lub w okresie rękojmi za wady </w:t>
      </w:r>
      <w:r w:rsidRPr="002431D4">
        <w:rPr>
          <w:rFonts w:ascii="Cambria" w:hAnsi="Cambria" w:cs="Times New Roman"/>
          <w:sz w:val="20"/>
          <w:szCs w:val="20"/>
        </w:rPr>
        <w:br/>
        <w:t>i gwarancji jakości, liczonej od dnia, w którym wada lub usterka miała być usunięta;</w:t>
      </w:r>
    </w:p>
    <w:p w14:paraId="53AC49C7" w14:textId="77777777" w:rsidR="004D7939" w:rsidRPr="002431D4" w:rsidRDefault="004D7939" w:rsidP="004D7939">
      <w:pPr>
        <w:pStyle w:val="Standard"/>
        <w:numPr>
          <w:ilvl w:val="0"/>
          <w:numId w:val="10"/>
        </w:numPr>
        <w:spacing w:after="0"/>
        <w:ind w:left="720" w:hanging="360"/>
        <w:jc w:val="both"/>
        <w:rPr>
          <w:rFonts w:ascii="Cambria" w:hAnsi="Cambria" w:cs="Times New Roman"/>
          <w:sz w:val="20"/>
          <w:szCs w:val="20"/>
        </w:rPr>
      </w:pPr>
      <w:r w:rsidRPr="002431D4">
        <w:rPr>
          <w:rFonts w:ascii="Cambria" w:hAnsi="Cambria" w:cs="Times New Roman"/>
          <w:sz w:val="20"/>
          <w:szCs w:val="20"/>
        </w:rPr>
        <w:t>w wysokości 10 % wynagrodzenia określonego w § 7 ust. 1 umowy, gdy Wykonawca odstąpi od umowy z przyczyn leżących po jego stronie;</w:t>
      </w:r>
    </w:p>
    <w:p w14:paraId="13973E06" w14:textId="77777777" w:rsidR="004D7939" w:rsidRPr="002431D4" w:rsidRDefault="004D7939" w:rsidP="004D7939">
      <w:pPr>
        <w:pStyle w:val="Standard"/>
        <w:numPr>
          <w:ilvl w:val="0"/>
          <w:numId w:val="10"/>
        </w:numPr>
        <w:spacing w:after="0"/>
        <w:ind w:left="720" w:hanging="360"/>
        <w:jc w:val="both"/>
        <w:rPr>
          <w:rFonts w:ascii="Cambria" w:hAnsi="Cambria" w:cs="Times New Roman"/>
          <w:sz w:val="20"/>
          <w:szCs w:val="20"/>
        </w:rPr>
      </w:pPr>
      <w:r w:rsidRPr="002431D4">
        <w:rPr>
          <w:rFonts w:ascii="Cambria" w:hAnsi="Cambria" w:cs="Times New Roman"/>
          <w:sz w:val="20"/>
          <w:szCs w:val="20"/>
        </w:rPr>
        <w:t>w wysokości 10 % wynagrodzenia określonego w § 7 ust. 1 umowy, gdy Zamawiający odstąpi od umowy z przyczyn leżących po stronie Wykonawcy;</w:t>
      </w:r>
    </w:p>
    <w:p w14:paraId="2C3320C8" w14:textId="77777777" w:rsidR="004D7939" w:rsidRPr="002431D4" w:rsidRDefault="004D7939" w:rsidP="004D7939">
      <w:pPr>
        <w:pStyle w:val="Standard"/>
        <w:numPr>
          <w:ilvl w:val="0"/>
          <w:numId w:val="10"/>
        </w:numPr>
        <w:spacing w:after="0"/>
        <w:ind w:left="720" w:hanging="360"/>
        <w:jc w:val="both"/>
        <w:rPr>
          <w:rFonts w:ascii="Cambria" w:hAnsi="Cambria" w:cs="Times New Roman"/>
          <w:sz w:val="20"/>
          <w:szCs w:val="20"/>
        </w:rPr>
      </w:pPr>
      <w:r w:rsidRPr="002431D4">
        <w:rPr>
          <w:rFonts w:ascii="Cambria" w:hAnsi="Cambria" w:cs="Times New Roman"/>
          <w:sz w:val="20"/>
          <w:szCs w:val="20"/>
        </w:rPr>
        <w:t xml:space="preserve">10 000,00 PLN za każdy stwierdzony przypadek nie wykonania przedmiotu umowy zgodnie </w:t>
      </w:r>
      <w:r w:rsidRPr="002431D4">
        <w:rPr>
          <w:rFonts w:ascii="Cambria" w:hAnsi="Cambria" w:cs="Times New Roman"/>
          <w:sz w:val="20"/>
          <w:szCs w:val="20"/>
        </w:rPr>
        <w:br/>
        <w:t>dokumentacją lub nie osiągnięciem zadeklarowanych parametrów w punktacji w kryterium wyboru oferty najkorzystniejszej;</w:t>
      </w:r>
    </w:p>
    <w:p w14:paraId="195CC845" w14:textId="77777777" w:rsidR="008A6C40" w:rsidRPr="002431D4" w:rsidRDefault="004D7939" w:rsidP="008A6C40">
      <w:pPr>
        <w:pStyle w:val="Standard"/>
        <w:numPr>
          <w:ilvl w:val="0"/>
          <w:numId w:val="10"/>
        </w:numPr>
        <w:spacing w:after="0"/>
        <w:ind w:left="709" w:hanging="425"/>
        <w:jc w:val="both"/>
        <w:rPr>
          <w:rFonts w:ascii="Cambria" w:hAnsi="Cambria" w:cs="Times New Roman"/>
          <w:sz w:val="20"/>
          <w:szCs w:val="20"/>
        </w:rPr>
      </w:pPr>
      <w:r w:rsidRPr="002431D4">
        <w:rPr>
          <w:rFonts w:ascii="Cambria" w:hAnsi="Cambria" w:cs="Times New Roman"/>
          <w:sz w:val="20"/>
          <w:szCs w:val="20"/>
        </w:rPr>
        <w:t xml:space="preserve">za rażące naruszenie podstawowych obowiązków Wykonawcy, wynikających z umowy, </w:t>
      </w:r>
      <w:r w:rsidRPr="002431D4">
        <w:rPr>
          <w:rFonts w:ascii="Cambria" w:hAnsi="Cambria" w:cs="Times New Roman"/>
          <w:sz w:val="20"/>
          <w:szCs w:val="20"/>
        </w:rPr>
        <w:br/>
        <w:t>w szczególności naruszenie zasad ochrony przeciwpożarowej, przepisów i zasad bezpieczeństwa, higieny pracy i ochrony zdrowia, utrzymania porządku na terenie budowy oraz naruszenie obowiązków w zakresie wymaganego zatrudnienia osób na umowę o pracę</w:t>
      </w:r>
      <w:r w:rsidR="00AB3DB7" w:rsidRPr="002431D4">
        <w:rPr>
          <w:rFonts w:ascii="Cambria" w:hAnsi="Cambria" w:cs="Times New Roman"/>
          <w:sz w:val="20"/>
          <w:szCs w:val="20"/>
        </w:rPr>
        <w:t xml:space="preserve"> </w:t>
      </w:r>
      <w:r w:rsidRPr="002431D4">
        <w:rPr>
          <w:rFonts w:ascii="Cambria" w:hAnsi="Cambria" w:cs="Times New Roman"/>
          <w:sz w:val="20"/>
          <w:szCs w:val="20"/>
        </w:rPr>
        <w:t>w wysokości</w:t>
      </w:r>
      <w:r w:rsidR="007D1150" w:rsidRPr="002431D4">
        <w:rPr>
          <w:rFonts w:ascii="Cambria" w:hAnsi="Cambria" w:cs="Times New Roman"/>
          <w:sz w:val="20"/>
          <w:szCs w:val="20"/>
        </w:rPr>
        <w:t xml:space="preserve"> </w:t>
      </w:r>
      <w:r w:rsidRPr="002431D4">
        <w:rPr>
          <w:rFonts w:ascii="Cambria" w:hAnsi="Cambria" w:cs="Times New Roman"/>
          <w:sz w:val="20"/>
          <w:szCs w:val="20"/>
        </w:rPr>
        <w:t>5.000,00 złotych za każde naruszenie stwierdzone;</w:t>
      </w:r>
    </w:p>
    <w:p w14:paraId="440FE396" w14:textId="1AD5DBC5" w:rsidR="008A6C40" w:rsidRPr="002431D4" w:rsidRDefault="008A6C40" w:rsidP="008A6C40">
      <w:pPr>
        <w:pStyle w:val="Standard"/>
        <w:numPr>
          <w:ilvl w:val="0"/>
          <w:numId w:val="10"/>
        </w:numPr>
        <w:spacing w:after="0"/>
        <w:ind w:left="709" w:hanging="425"/>
        <w:jc w:val="both"/>
        <w:rPr>
          <w:rFonts w:ascii="Cambria" w:hAnsi="Cambria" w:cs="Times New Roman"/>
          <w:sz w:val="20"/>
          <w:szCs w:val="20"/>
        </w:rPr>
      </w:pPr>
      <w:r w:rsidRPr="002431D4">
        <w:rPr>
          <w:rFonts w:ascii="Cambria" w:hAnsi="Cambria" w:cs="Times New Roman"/>
          <w:sz w:val="20"/>
          <w:szCs w:val="20"/>
        </w:rPr>
        <w:t xml:space="preserve">za rażące naruszenie podstawowych obowiązków Wykonawcy, wynikających z umowy, </w:t>
      </w:r>
    </w:p>
    <w:p w14:paraId="220C4B5A" w14:textId="77777777" w:rsidR="008A6C40" w:rsidRPr="002431D4" w:rsidRDefault="008A6C40" w:rsidP="008A6C40">
      <w:pPr>
        <w:pStyle w:val="Standard"/>
        <w:spacing w:after="0"/>
        <w:ind w:left="709"/>
        <w:jc w:val="both"/>
        <w:rPr>
          <w:rFonts w:ascii="Cambria" w:hAnsi="Cambria" w:cs="Times New Roman"/>
          <w:sz w:val="20"/>
          <w:szCs w:val="20"/>
          <w:highlight w:val="yellow"/>
        </w:rPr>
      </w:pPr>
      <w:r w:rsidRPr="002431D4">
        <w:rPr>
          <w:rFonts w:ascii="Cambria" w:hAnsi="Cambria" w:cs="Times New Roman"/>
          <w:sz w:val="20"/>
          <w:szCs w:val="20"/>
        </w:rPr>
        <w:t>w szczególności naruszenie zasad ochrony przeciwpożarowej, przepisów i zasad bezpieczeństwa, higieny pracy i ochrony zdrowia, utrzymania porządku na terenie budowy oraz naruszenie obowiązków w zakresie wymaganego zatrudnienia osób na umowę o pracę  w wysokości  5.000,00 złotych za każde naruszenie stwierdzone</w:t>
      </w:r>
    </w:p>
    <w:p w14:paraId="1C9FA6EF" w14:textId="56F0EF41" w:rsidR="008A6C40" w:rsidRPr="002431D4" w:rsidRDefault="008A6C40" w:rsidP="004D7939">
      <w:pPr>
        <w:pStyle w:val="Standard"/>
        <w:numPr>
          <w:ilvl w:val="0"/>
          <w:numId w:val="10"/>
        </w:numPr>
        <w:spacing w:after="0"/>
        <w:ind w:left="709" w:hanging="425"/>
        <w:jc w:val="both"/>
        <w:rPr>
          <w:rFonts w:ascii="Cambria" w:hAnsi="Cambria" w:cs="Times New Roman"/>
          <w:sz w:val="20"/>
          <w:szCs w:val="20"/>
        </w:rPr>
      </w:pPr>
      <w:r w:rsidRPr="002431D4">
        <w:rPr>
          <w:rFonts w:ascii="Cambria" w:hAnsi="Cambria" w:cs="Times New Roman"/>
          <w:sz w:val="20"/>
          <w:szCs w:val="20"/>
        </w:rPr>
        <w:t xml:space="preserve">za nie wywiązanie się z obowiązku  </w:t>
      </w:r>
      <w:r w:rsidR="006C5964" w:rsidRPr="006C5964">
        <w:rPr>
          <w:rFonts w:ascii="Cambria" w:hAnsi="Cambria" w:cs="Times New Roman"/>
          <w:sz w:val="20"/>
          <w:szCs w:val="20"/>
        </w:rPr>
        <w:t>zadeklarowanego zatrudnienia</w:t>
      </w:r>
      <w:r w:rsidR="009D11B7">
        <w:rPr>
          <w:rFonts w:ascii="Cambria" w:hAnsi="Cambria" w:cs="Times New Roman"/>
          <w:sz w:val="20"/>
          <w:szCs w:val="20"/>
        </w:rPr>
        <w:t xml:space="preserve"> (aspektu </w:t>
      </w:r>
      <w:r w:rsidR="004E4DF4">
        <w:rPr>
          <w:rFonts w:ascii="Cambria" w:hAnsi="Cambria" w:cs="Times New Roman"/>
          <w:sz w:val="20"/>
          <w:szCs w:val="20"/>
        </w:rPr>
        <w:t>społecznego</w:t>
      </w:r>
      <w:r w:rsidR="009D11B7">
        <w:rPr>
          <w:rFonts w:ascii="Cambria" w:hAnsi="Cambria" w:cs="Times New Roman"/>
          <w:sz w:val="20"/>
          <w:szCs w:val="20"/>
        </w:rPr>
        <w:t xml:space="preserve"> )</w:t>
      </w:r>
      <w:r w:rsidR="006C5964" w:rsidRPr="006C5964">
        <w:rPr>
          <w:rFonts w:ascii="Cambria" w:hAnsi="Cambria" w:cs="Times New Roman"/>
          <w:sz w:val="20"/>
          <w:szCs w:val="20"/>
        </w:rPr>
        <w:t xml:space="preserve"> </w:t>
      </w:r>
      <w:r w:rsidR="005B4B96" w:rsidRPr="002431D4">
        <w:rPr>
          <w:rFonts w:ascii="Cambria" w:hAnsi="Cambria" w:cs="Times New Roman"/>
          <w:sz w:val="20"/>
          <w:szCs w:val="20"/>
        </w:rPr>
        <w:t>oraz nie</w:t>
      </w:r>
      <w:r w:rsidR="00613808" w:rsidRPr="002431D4">
        <w:rPr>
          <w:rFonts w:ascii="Cambria" w:hAnsi="Cambria" w:cs="Times New Roman"/>
          <w:sz w:val="20"/>
          <w:szCs w:val="20"/>
        </w:rPr>
        <w:t xml:space="preserve"> przedłożenie</w:t>
      </w:r>
      <w:r w:rsidR="00207546" w:rsidRPr="002431D4">
        <w:rPr>
          <w:rFonts w:ascii="Cambria" w:hAnsi="Cambria" w:cs="Times New Roman"/>
          <w:sz w:val="20"/>
          <w:szCs w:val="20"/>
        </w:rPr>
        <w:t xml:space="preserve"> dokumentów o której mowa w  § 5 punkt 10 a i 10 c niniejszej umowy </w:t>
      </w:r>
      <w:r w:rsidR="005B4B96" w:rsidRPr="002431D4">
        <w:rPr>
          <w:rFonts w:ascii="Cambria" w:hAnsi="Cambria" w:cs="Times New Roman"/>
          <w:sz w:val="20"/>
          <w:szCs w:val="20"/>
        </w:rPr>
        <w:t xml:space="preserve">  </w:t>
      </w:r>
      <w:r w:rsidR="00151B77" w:rsidRPr="002431D4">
        <w:rPr>
          <w:rFonts w:ascii="Cambria" w:hAnsi="Cambria" w:cs="Times New Roman"/>
          <w:sz w:val="20"/>
          <w:szCs w:val="20"/>
        </w:rPr>
        <w:t xml:space="preserve"> </w:t>
      </w:r>
      <w:r w:rsidRPr="002431D4">
        <w:rPr>
          <w:rFonts w:ascii="Cambria" w:hAnsi="Cambria" w:cs="Times New Roman"/>
          <w:sz w:val="20"/>
          <w:szCs w:val="20"/>
        </w:rPr>
        <w:t>Wykonawca zapłaci kar</w:t>
      </w:r>
      <w:r w:rsidR="00613808" w:rsidRPr="002431D4">
        <w:rPr>
          <w:rFonts w:ascii="Cambria" w:hAnsi="Cambria" w:cs="Times New Roman"/>
          <w:sz w:val="20"/>
          <w:szCs w:val="20"/>
        </w:rPr>
        <w:t>ę umowną w wysokości 10 000 złotych</w:t>
      </w:r>
      <w:r w:rsidRPr="002431D4">
        <w:rPr>
          <w:rFonts w:ascii="Cambria" w:hAnsi="Cambria" w:cs="Times New Roman"/>
          <w:sz w:val="20"/>
          <w:szCs w:val="20"/>
        </w:rPr>
        <w:t xml:space="preserve"> za</w:t>
      </w:r>
      <w:r w:rsidR="00613808" w:rsidRPr="002431D4">
        <w:rPr>
          <w:rFonts w:ascii="Cambria" w:hAnsi="Cambria" w:cs="Times New Roman"/>
          <w:sz w:val="20"/>
          <w:szCs w:val="20"/>
        </w:rPr>
        <w:t xml:space="preserve"> każdą</w:t>
      </w:r>
      <w:r w:rsidRPr="002431D4">
        <w:rPr>
          <w:rFonts w:ascii="Cambria" w:hAnsi="Cambria" w:cs="Times New Roman"/>
          <w:sz w:val="20"/>
          <w:szCs w:val="20"/>
        </w:rPr>
        <w:t xml:space="preserve"> zadeklarowaną osobę</w:t>
      </w:r>
    </w:p>
    <w:p w14:paraId="343A5D64" w14:textId="4CB37BC2" w:rsidR="004D7939" w:rsidRPr="002431D4" w:rsidRDefault="004D7939" w:rsidP="004D7939">
      <w:pPr>
        <w:pStyle w:val="Standard"/>
        <w:numPr>
          <w:ilvl w:val="0"/>
          <w:numId w:val="10"/>
        </w:numPr>
        <w:spacing w:after="0"/>
        <w:ind w:left="709" w:hanging="425"/>
        <w:jc w:val="both"/>
        <w:rPr>
          <w:rFonts w:ascii="Cambria" w:hAnsi="Cambria" w:cs="Times New Roman"/>
          <w:sz w:val="20"/>
          <w:szCs w:val="20"/>
        </w:rPr>
      </w:pPr>
      <w:r w:rsidRPr="002431D4">
        <w:rPr>
          <w:rFonts w:ascii="Cambria" w:hAnsi="Cambria" w:cs="Times New Roman"/>
          <w:sz w:val="20"/>
          <w:szCs w:val="20"/>
        </w:rPr>
        <w:t>maksymalny limit kar umownych o którym mowa w ust. 1 nie może przekroczyć 20 % Wynagrodzenia, o którym mowa w §7 ust. 1.</w:t>
      </w:r>
    </w:p>
    <w:p w14:paraId="3E1D8F22" w14:textId="77777777" w:rsidR="004D7939" w:rsidRPr="005B629B" w:rsidRDefault="004D7939" w:rsidP="004D7939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5B629B">
        <w:rPr>
          <w:rFonts w:ascii="Cambria" w:eastAsia="Times New Roman" w:hAnsi="Cambria" w:cs="Times New Roman"/>
          <w:sz w:val="20"/>
          <w:szCs w:val="20"/>
          <w:lang w:eastAsia="pl-PL"/>
        </w:rPr>
        <w:t>W przypadku gdy Zamawiający z przyczyn leżących po stronie Wykonawcy utraci dotację lub obciążony zostanie korektą finansową, Wykonawca zobowiązany będzie do zwrotu Zamawiającemu utraconej przez niego dotacji oraz pokrycia naliczonej korekty finansowej.</w:t>
      </w:r>
    </w:p>
    <w:p w14:paraId="0F08E1F9" w14:textId="77777777" w:rsidR="004D7939" w:rsidRPr="002431D4" w:rsidRDefault="004D7939" w:rsidP="004D7939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431D4">
        <w:rPr>
          <w:rFonts w:ascii="Cambria" w:eastAsia="Times New Roman" w:hAnsi="Cambria" w:cs="Times New Roman"/>
          <w:sz w:val="20"/>
          <w:szCs w:val="20"/>
          <w:lang w:eastAsia="pl-PL"/>
        </w:rPr>
        <w:t>Zapłata kary przez Wykonawcę lub odliczenie przez Zamawiającego kwoty kary z płatności</w:t>
      </w:r>
      <w:r w:rsidR="007D1150" w:rsidRPr="002431D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2431D4">
        <w:rPr>
          <w:rFonts w:ascii="Cambria" w:eastAsia="Times New Roman" w:hAnsi="Cambria" w:cs="Times New Roman"/>
          <w:sz w:val="20"/>
          <w:szCs w:val="20"/>
          <w:lang w:eastAsia="pl-PL"/>
        </w:rPr>
        <w:t>należnej Wykonawcy nie zwalnia Wykonawcy z obowiązku ukończenia instalacji lub innych</w:t>
      </w:r>
      <w:r w:rsidR="007D1150" w:rsidRPr="002431D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2431D4">
        <w:rPr>
          <w:rFonts w:ascii="Cambria" w:eastAsia="Times New Roman" w:hAnsi="Cambria" w:cs="Times New Roman"/>
          <w:sz w:val="20"/>
          <w:szCs w:val="20"/>
          <w:lang w:eastAsia="pl-PL"/>
        </w:rPr>
        <w:t>zobowiązań wynikających z umowy.</w:t>
      </w:r>
    </w:p>
    <w:p w14:paraId="62D1C008" w14:textId="77777777" w:rsidR="004D7939" w:rsidRPr="002431D4" w:rsidRDefault="004D7939" w:rsidP="004D7939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431D4">
        <w:rPr>
          <w:rFonts w:ascii="Cambria" w:eastAsia="Times New Roman" w:hAnsi="Cambria" w:cs="Times New Roman"/>
          <w:sz w:val="20"/>
          <w:szCs w:val="20"/>
          <w:lang w:eastAsia="pl-PL"/>
        </w:rPr>
        <w:t>Zamawiający zastrzega sobie prawo dochodzenia odszkodowania w przypadku, gdy szkoda z tytułu niewykonania lub nienależytego wykonania umowy przekroczy kwotę kar umownych.</w:t>
      </w:r>
    </w:p>
    <w:p w14:paraId="3469F5D6" w14:textId="6EABD930" w:rsidR="003A4478" w:rsidRPr="002431D4" w:rsidRDefault="004D7939" w:rsidP="00613808">
      <w:pPr>
        <w:pStyle w:val="Tekstpodstawowywcity2"/>
        <w:numPr>
          <w:ilvl w:val="0"/>
          <w:numId w:val="21"/>
        </w:numPr>
        <w:spacing w:after="120" w:line="276" w:lineRule="auto"/>
        <w:ind w:left="426" w:hanging="426"/>
        <w:rPr>
          <w:rFonts w:ascii="Cambria" w:hAnsi="Cambria"/>
          <w:sz w:val="20"/>
        </w:rPr>
      </w:pPr>
      <w:r w:rsidRPr="002431D4">
        <w:rPr>
          <w:rFonts w:ascii="Cambria" w:hAnsi="Cambria"/>
          <w:sz w:val="20"/>
        </w:rPr>
        <w:t>Naliczone kary umowne stają się wymagalne jeżeli</w:t>
      </w:r>
      <w:r w:rsidR="007D1150" w:rsidRPr="002431D4">
        <w:rPr>
          <w:rFonts w:ascii="Cambria" w:hAnsi="Cambria"/>
          <w:sz w:val="20"/>
        </w:rPr>
        <w:t xml:space="preserve"> </w:t>
      </w:r>
      <w:r w:rsidRPr="002431D4">
        <w:rPr>
          <w:rFonts w:ascii="Cambria" w:hAnsi="Cambria"/>
          <w:sz w:val="20"/>
        </w:rPr>
        <w:t>Wykonawca w terminie 5 dni od daty otrzymania oświadczenia złożonego przez Zamawiającego o naliczeniu kar umownych nie dokonał ich zapłaty.</w:t>
      </w:r>
    </w:p>
    <w:p w14:paraId="6008E264" w14:textId="77777777" w:rsidR="003A4478" w:rsidRPr="002431D4" w:rsidRDefault="003A4478" w:rsidP="00810B4E">
      <w:pPr>
        <w:pStyle w:val="Standard"/>
        <w:spacing w:after="0"/>
        <w:jc w:val="center"/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</w:rPr>
      </w:pPr>
      <w:r w:rsidRPr="002431D4"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</w:rPr>
        <w:t>§ 1</w:t>
      </w:r>
      <w:r w:rsidR="00270493" w:rsidRPr="002431D4"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</w:rPr>
        <w:t>1</w:t>
      </w:r>
    </w:p>
    <w:p w14:paraId="4FE1F363" w14:textId="77777777" w:rsidR="003A4478" w:rsidRPr="002431D4" w:rsidRDefault="003A4478" w:rsidP="00810B4E">
      <w:pPr>
        <w:pStyle w:val="Standard"/>
        <w:spacing w:after="0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Zamawiający przewiduje zmianę postanowień niniejszej umowy w przypadkach określonych w SWZ.</w:t>
      </w:r>
    </w:p>
    <w:p w14:paraId="2A430DBC" w14:textId="77777777" w:rsidR="003A4478" w:rsidRPr="002431D4" w:rsidRDefault="003A4478" w:rsidP="00810B4E">
      <w:pPr>
        <w:pStyle w:val="Standard"/>
        <w:spacing w:after="0"/>
        <w:jc w:val="center"/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</w:rPr>
      </w:pPr>
    </w:p>
    <w:p w14:paraId="6972A6EF" w14:textId="77777777" w:rsidR="003A4478" w:rsidRPr="002431D4" w:rsidRDefault="003A4478" w:rsidP="00810B4E">
      <w:pPr>
        <w:pStyle w:val="Standard"/>
        <w:spacing w:after="0"/>
        <w:jc w:val="center"/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</w:rPr>
      </w:pPr>
      <w:r w:rsidRPr="002431D4"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</w:rPr>
        <w:t>§ 1</w:t>
      </w:r>
      <w:r w:rsidR="00270493" w:rsidRPr="002431D4"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</w:rPr>
        <w:t>2</w:t>
      </w:r>
    </w:p>
    <w:p w14:paraId="6E7AFD28" w14:textId="77777777" w:rsidR="003A4478" w:rsidRPr="002431D4" w:rsidRDefault="003A4478" w:rsidP="00810B4E">
      <w:pPr>
        <w:pStyle w:val="Standard"/>
        <w:spacing w:after="0"/>
        <w:ind w:left="426" w:hanging="426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1.</w:t>
      </w: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ab/>
        <w:t>Stronom przysługuje prawo odstąpienia od umowy. W przypadku odstąpienia od umowy przez jedną ze stron, Wykonawca powinien natychmiast wstrzymać i zabezpieczyć nie zakończone prace oraz plac budowy.</w:t>
      </w:r>
    </w:p>
    <w:p w14:paraId="7F4EDBAB" w14:textId="77777777" w:rsidR="003A4478" w:rsidRPr="002431D4" w:rsidRDefault="003A4478" w:rsidP="001D0EBC">
      <w:pPr>
        <w:pStyle w:val="Standard"/>
        <w:spacing w:after="0"/>
        <w:ind w:left="426" w:hanging="426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2.</w:t>
      </w: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ab/>
        <w:t>Zamawiającemu przysługuje prawo do odstąpienia od umowy w terminie 14 dni od każdego ze zda</w:t>
      </w:r>
      <w:r w:rsidR="001D0EBC"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rzeń wymienionych poniżej, gdy:</w:t>
      </w:r>
    </w:p>
    <w:p w14:paraId="0F4E1DF1" w14:textId="77777777" w:rsidR="003A4478" w:rsidRPr="002431D4" w:rsidRDefault="001D0EBC" w:rsidP="00810B4E">
      <w:pPr>
        <w:pStyle w:val="Standard"/>
        <w:spacing w:after="0"/>
        <w:ind w:left="851" w:hanging="425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1</w:t>
      </w:r>
      <w:r w:rsidR="003A4478"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)</w:t>
      </w:r>
      <w:r w:rsidR="003A4478"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ab/>
        <w:t>zostanie zajęty cały majątek Wykonawcy;</w:t>
      </w:r>
    </w:p>
    <w:p w14:paraId="42DF72E7" w14:textId="77777777" w:rsidR="003A4478" w:rsidRPr="002431D4" w:rsidRDefault="001D0EBC" w:rsidP="00810B4E">
      <w:pPr>
        <w:pStyle w:val="Standard"/>
        <w:spacing w:after="0"/>
        <w:ind w:left="851" w:hanging="425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2</w:t>
      </w:r>
      <w:r w:rsidR="003A4478"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)</w:t>
      </w:r>
      <w:r w:rsidR="003A4478"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ab/>
        <w:t xml:space="preserve">Wykonawca nie rozpoczął </w:t>
      </w:r>
      <w:r w:rsidR="003444D5"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wykonywania przedmiotu umowy</w:t>
      </w:r>
      <w:r w:rsidR="007D1150"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 </w:t>
      </w:r>
      <w:r w:rsidR="003A4478"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bez uzasadnionych przyczyn oraz nie kontynuuje ich pomimo pisemnego wezwania Zamawiającego;</w:t>
      </w:r>
    </w:p>
    <w:p w14:paraId="1147E548" w14:textId="77777777" w:rsidR="003A4478" w:rsidRPr="002431D4" w:rsidRDefault="001D0EBC" w:rsidP="00810B4E">
      <w:pPr>
        <w:pStyle w:val="Standard"/>
        <w:spacing w:after="0"/>
        <w:ind w:left="851" w:hanging="425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3</w:t>
      </w:r>
      <w:r w:rsidR="003A4478"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)</w:t>
      </w:r>
      <w:r w:rsidR="003A4478"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ab/>
        <w:t>Wykonawca pozostaje w opóźnieniu więcej niż 10 dni z realizacją harmonogramu finansowo rzeczowego.</w:t>
      </w:r>
    </w:p>
    <w:p w14:paraId="0E33BB13" w14:textId="77777777" w:rsidR="003A4478" w:rsidRPr="002431D4" w:rsidRDefault="003A4478" w:rsidP="00810B4E">
      <w:pPr>
        <w:pStyle w:val="Standard"/>
        <w:spacing w:after="0"/>
        <w:ind w:left="426" w:hanging="426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lastRenderedPageBreak/>
        <w:t>3.</w:t>
      </w: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ab/>
        <w:t xml:space="preserve">Wykonawcy przysługuje prawo do odstąpienia od umowy w terminie 14 dni , gdy Zamawiający nie przystąpił do odbioru końcowego, bezpodstawnie odmawia dokonania odbioru </w:t>
      </w:r>
      <w:r w:rsidR="003444D5"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przedmiotu umowy</w:t>
      </w: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 lub odmawia podpisania protokołu odbioru.</w:t>
      </w:r>
    </w:p>
    <w:p w14:paraId="719C790D" w14:textId="77777777" w:rsidR="003A4478" w:rsidRPr="002431D4" w:rsidRDefault="003A4478" w:rsidP="00810B4E">
      <w:pPr>
        <w:pStyle w:val="Standard"/>
        <w:spacing w:after="0"/>
        <w:ind w:left="426" w:hanging="426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4.</w:t>
      </w: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ab/>
        <w:t>Odstąpienie od umowy powinno nastąpić w formie pisemnej pod rygorem nieważności takiego oświadczenia i powinno zawierać uzasadnienie.</w:t>
      </w:r>
    </w:p>
    <w:p w14:paraId="1ADCEDEC" w14:textId="77777777" w:rsidR="003A4478" w:rsidRPr="002431D4" w:rsidRDefault="003A4478" w:rsidP="00810B4E">
      <w:pPr>
        <w:pStyle w:val="Standard"/>
        <w:spacing w:after="0"/>
        <w:ind w:left="426" w:hanging="426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5.</w:t>
      </w: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ab/>
        <w:t>W przypadku odstąpienia od umowy Wykonawcę oraz Zamawiającego obciążają następujące obowiązki szczegółowe:</w:t>
      </w:r>
    </w:p>
    <w:p w14:paraId="28A03680" w14:textId="77777777" w:rsidR="003A4478" w:rsidRPr="002431D4" w:rsidRDefault="003A4478" w:rsidP="00810B4E">
      <w:pPr>
        <w:pStyle w:val="Standard"/>
        <w:spacing w:after="0"/>
        <w:ind w:left="851" w:hanging="425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1)</w:t>
      </w: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ab/>
        <w:t xml:space="preserve"> w terminie 7 dni od daty odstąpienia od umowy, Wykonawca przy udziale Zamawiającego sporządzi szczegółowy protokół inwentaryzacji </w:t>
      </w:r>
      <w:r w:rsidR="003444D5"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prac</w:t>
      </w: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 w toku wg stanu na dzień odstąpienia;</w:t>
      </w:r>
    </w:p>
    <w:p w14:paraId="25579615" w14:textId="77777777" w:rsidR="003A4478" w:rsidRPr="002431D4" w:rsidRDefault="003A4478" w:rsidP="00810B4E">
      <w:pPr>
        <w:pStyle w:val="Standard"/>
        <w:spacing w:after="0"/>
        <w:ind w:left="851" w:hanging="425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2)</w:t>
      </w: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ab/>
        <w:t>Wykonawca zabezpieczy przerwane prace w zakresie obustronnie uzgodnionym, na koszt tej strony, która była powodem odstąpienia od umowy;</w:t>
      </w:r>
    </w:p>
    <w:p w14:paraId="2C256558" w14:textId="77777777" w:rsidR="003A4478" w:rsidRPr="002431D4" w:rsidRDefault="003A4478" w:rsidP="00810B4E">
      <w:pPr>
        <w:pStyle w:val="Standard"/>
        <w:spacing w:after="0"/>
        <w:ind w:left="851" w:hanging="425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3)</w:t>
      </w: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ab/>
        <w:t>Wykonawca niezwłocznie, ale nie później niż w ciągu 14 dni usunie z placu budowy urządzenia zaplecza przez niego dostarczone lub wniesione.</w:t>
      </w:r>
    </w:p>
    <w:p w14:paraId="6CDC774C" w14:textId="2AF76AC3" w:rsidR="003A4478" w:rsidRPr="002431D4" w:rsidRDefault="003A4478" w:rsidP="005D07B0">
      <w:pPr>
        <w:pStyle w:val="Standard"/>
        <w:spacing w:after="0"/>
        <w:ind w:left="426" w:hanging="426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6.</w:t>
      </w: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ab/>
        <w:t xml:space="preserve">W razie odstąpienia od umowy z przyczyn niezależnych od Wykonawcy, Zamawiający zobowiązany jest do dokonania odbioru </w:t>
      </w:r>
      <w:r w:rsidR="003444D5"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przedmiotu umowy </w:t>
      </w: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wykonanych do dnia odstąpienia od umowy, zapłaty wynagrodzenia za wykonane roboty oraz protokolarnego przejęcia placu budowy.</w:t>
      </w:r>
    </w:p>
    <w:p w14:paraId="60D98DA7" w14:textId="77777777" w:rsidR="003A4478" w:rsidRPr="002431D4" w:rsidRDefault="003A4478" w:rsidP="00810B4E">
      <w:pPr>
        <w:pStyle w:val="Standard"/>
        <w:spacing w:after="0"/>
        <w:jc w:val="center"/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</w:rPr>
      </w:pPr>
      <w:r w:rsidRPr="002431D4"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</w:rPr>
        <w:t>§ 1</w:t>
      </w:r>
      <w:r w:rsidR="00270493" w:rsidRPr="002431D4"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</w:rPr>
        <w:t>3</w:t>
      </w:r>
    </w:p>
    <w:p w14:paraId="151C2101" w14:textId="77777777" w:rsidR="003A4478" w:rsidRPr="002431D4" w:rsidRDefault="003A4478" w:rsidP="00810B4E">
      <w:pPr>
        <w:pStyle w:val="Standard"/>
        <w:numPr>
          <w:ilvl w:val="0"/>
          <w:numId w:val="22"/>
        </w:numPr>
        <w:spacing w:after="0"/>
        <w:ind w:left="426" w:hanging="426"/>
        <w:jc w:val="both"/>
        <w:rPr>
          <w:rFonts w:ascii="Cambria" w:hAnsi="Cambria" w:cs="Times New Roman"/>
          <w:kern w:val="0"/>
          <w:sz w:val="20"/>
          <w:szCs w:val="20"/>
        </w:rPr>
      </w:pP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Po wykonaniu prac objętych umową, </w:t>
      </w:r>
      <w:r w:rsidRPr="002431D4"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</w:rPr>
        <w:t>Wykonawca</w:t>
      </w: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 przygotuje przedmiot umowy do odbioru końcowego i zawiadomi</w:t>
      </w:r>
      <w:r w:rsidR="007D1150"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 </w:t>
      </w: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o tym pisemnie </w:t>
      </w:r>
      <w:r w:rsidRPr="002431D4"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</w:rPr>
        <w:t>Zamawiającego</w:t>
      </w: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.</w:t>
      </w:r>
    </w:p>
    <w:p w14:paraId="732AD4F7" w14:textId="77777777" w:rsidR="003A4478" w:rsidRPr="002431D4" w:rsidRDefault="003A4478" w:rsidP="00810B4E">
      <w:pPr>
        <w:pStyle w:val="Standard"/>
        <w:numPr>
          <w:ilvl w:val="0"/>
          <w:numId w:val="22"/>
        </w:numPr>
        <w:tabs>
          <w:tab w:val="left" w:pos="426"/>
        </w:tabs>
        <w:spacing w:after="0"/>
        <w:ind w:left="426" w:hanging="426"/>
        <w:jc w:val="both"/>
        <w:rPr>
          <w:rFonts w:ascii="Cambria" w:hAnsi="Cambria" w:cs="Times New Roman"/>
          <w:kern w:val="0"/>
          <w:sz w:val="20"/>
          <w:szCs w:val="20"/>
        </w:rPr>
      </w:pP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Do zawiadomienia zakończenia </w:t>
      </w:r>
      <w:r w:rsidR="003444D5"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prac</w:t>
      </w: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 </w:t>
      </w:r>
      <w:r w:rsidRPr="002431D4"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</w:rPr>
        <w:t xml:space="preserve">Wykonawca </w:t>
      </w:r>
      <w:r w:rsidR="00021AFB"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załącza:</w:t>
      </w:r>
    </w:p>
    <w:p w14:paraId="4D38EB03" w14:textId="77777777" w:rsidR="003A4478" w:rsidRPr="002431D4" w:rsidRDefault="003A4478" w:rsidP="00810B4E">
      <w:pPr>
        <w:pStyle w:val="Standard"/>
        <w:numPr>
          <w:ilvl w:val="0"/>
          <w:numId w:val="23"/>
        </w:numPr>
        <w:tabs>
          <w:tab w:val="left" w:pos="852"/>
        </w:tabs>
        <w:spacing w:after="0"/>
        <w:ind w:left="426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Oświadczenie potwierdzające o gotowość do odbioru podpisane przez Kierownika budowy </w:t>
      </w:r>
      <w:r w:rsidR="0082488F"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br/>
      </w: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i Inspektora nadzoru</w:t>
      </w:r>
      <w:r w:rsidR="00270493"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;</w:t>
      </w:r>
    </w:p>
    <w:p w14:paraId="1B9C9F7E" w14:textId="77777777" w:rsidR="003A4478" w:rsidRPr="002431D4" w:rsidRDefault="003A4478" w:rsidP="00810B4E">
      <w:pPr>
        <w:pStyle w:val="Standard"/>
        <w:numPr>
          <w:ilvl w:val="0"/>
          <w:numId w:val="23"/>
        </w:numPr>
        <w:tabs>
          <w:tab w:val="left" w:pos="852"/>
        </w:tabs>
        <w:spacing w:after="0"/>
        <w:ind w:left="426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operat powykonawczy w 3 egz., który musi zawierać:</w:t>
      </w:r>
    </w:p>
    <w:p w14:paraId="4B3ED3CE" w14:textId="77777777" w:rsidR="0078717B" w:rsidRPr="002431D4" w:rsidRDefault="0078717B" w:rsidP="002431D4">
      <w:pPr>
        <w:pStyle w:val="Standard"/>
        <w:numPr>
          <w:ilvl w:val="0"/>
          <w:numId w:val="43"/>
        </w:numPr>
        <w:spacing w:after="0"/>
        <w:ind w:left="851" w:hanging="425"/>
        <w:jc w:val="both"/>
        <w:rPr>
          <w:rFonts w:ascii="Cambria" w:hAnsi="Cambria" w:cs="Times New Roman"/>
          <w:sz w:val="20"/>
          <w:szCs w:val="20"/>
        </w:rPr>
      </w:pPr>
      <w:r w:rsidRPr="002431D4">
        <w:rPr>
          <w:rFonts w:ascii="Cambria" w:hAnsi="Cambria" w:cs="Times New Roman"/>
          <w:sz w:val="20"/>
          <w:szCs w:val="20"/>
        </w:rPr>
        <w:t xml:space="preserve">dokumentację techniczną z ewentualnymi zmianami powstałymi w trakcie prowadzonych prac potwierdzona akceptacją inspektora nadzoru wraz z aktualizacją Planów Zagospodarowania Terenu załączonych do poszczególnych punktów pomiarowych oraz opracowanie dla wszystkich punktów pomiarowych schematów jednokreskowych i umieszczenie ich wydruków trwale zabezpieczonych przez laminowanie w każdej szafie sterowania oświetleniem zgodnie z ich rzeczywistą lokalizacją, </w:t>
      </w:r>
    </w:p>
    <w:p w14:paraId="4450625F" w14:textId="77777777" w:rsidR="0078717B" w:rsidRPr="002431D4" w:rsidRDefault="0078717B" w:rsidP="002431D4">
      <w:pPr>
        <w:pStyle w:val="Standard"/>
        <w:numPr>
          <w:ilvl w:val="0"/>
          <w:numId w:val="43"/>
        </w:numPr>
        <w:spacing w:after="0"/>
        <w:ind w:left="851" w:hanging="425"/>
        <w:jc w:val="both"/>
        <w:rPr>
          <w:rFonts w:ascii="Cambria" w:hAnsi="Cambria" w:cs="Times New Roman"/>
          <w:sz w:val="20"/>
          <w:szCs w:val="20"/>
        </w:rPr>
      </w:pPr>
      <w:r w:rsidRPr="002431D4">
        <w:rPr>
          <w:rFonts w:ascii="Cambria" w:hAnsi="Cambria" w:cs="Times New Roman"/>
          <w:sz w:val="20"/>
          <w:szCs w:val="20"/>
        </w:rPr>
        <w:t xml:space="preserve">dokumentację inwentaryzacji powykonawczej w systemie GIS wraz z kompletną dokumentacją fotograficzną i tabelaryczną zainstalowanych urządzeń, </w:t>
      </w:r>
    </w:p>
    <w:p w14:paraId="5ADABCDD" w14:textId="77777777" w:rsidR="0078717B" w:rsidRPr="002431D4" w:rsidRDefault="0078717B" w:rsidP="002431D4">
      <w:pPr>
        <w:pStyle w:val="Standard"/>
        <w:numPr>
          <w:ilvl w:val="0"/>
          <w:numId w:val="43"/>
        </w:numPr>
        <w:spacing w:after="0"/>
        <w:ind w:left="851" w:hanging="425"/>
        <w:jc w:val="both"/>
        <w:rPr>
          <w:rFonts w:ascii="Cambria" w:hAnsi="Cambria" w:cs="Times New Roman"/>
          <w:sz w:val="20"/>
          <w:szCs w:val="20"/>
        </w:rPr>
      </w:pPr>
      <w:r w:rsidRPr="002431D4">
        <w:rPr>
          <w:rFonts w:ascii="Cambria" w:hAnsi="Cambria" w:cs="Times New Roman"/>
          <w:sz w:val="20"/>
          <w:szCs w:val="20"/>
        </w:rPr>
        <w:t>protokoły z wynikami pomiarów elektrycznych: skuteczności ochrony przeciwporażeniowej, rezystancji uziemienia i izolacji przewodów i kabli,</w:t>
      </w:r>
    </w:p>
    <w:p w14:paraId="148C48C6" w14:textId="77777777" w:rsidR="0078717B" w:rsidRPr="002431D4" w:rsidRDefault="0078717B" w:rsidP="002431D4">
      <w:pPr>
        <w:pStyle w:val="Standard"/>
        <w:numPr>
          <w:ilvl w:val="0"/>
          <w:numId w:val="43"/>
        </w:numPr>
        <w:spacing w:after="0"/>
        <w:ind w:left="851" w:hanging="425"/>
        <w:jc w:val="both"/>
        <w:rPr>
          <w:rFonts w:ascii="Cambria" w:hAnsi="Cambria" w:cs="Times New Roman"/>
          <w:sz w:val="20"/>
          <w:szCs w:val="20"/>
        </w:rPr>
      </w:pPr>
      <w:r w:rsidRPr="002431D4">
        <w:rPr>
          <w:rFonts w:ascii="Cambria" w:hAnsi="Cambria" w:cs="Times New Roman"/>
          <w:sz w:val="20"/>
          <w:szCs w:val="20"/>
        </w:rPr>
        <w:t>karty katalogowe atesty, aprobaty gwarancje itp.,</w:t>
      </w:r>
    </w:p>
    <w:p w14:paraId="64D08947" w14:textId="77777777" w:rsidR="0078717B" w:rsidRPr="002431D4" w:rsidRDefault="0078717B" w:rsidP="002431D4">
      <w:pPr>
        <w:pStyle w:val="Standard"/>
        <w:numPr>
          <w:ilvl w:val="0"/>
          <w:numId w:val="43"/>
        </w:numPr>
        <w:spacing w:after="0"/>
        <w:ind w:left="851" w:hanging="425"/>
        <w:jc w:val="both"/>
        <w:rPr>
          <w:rFonts w:ascii="Cambria" w:hAnsi="Cambria" w:cs="Times New Roman"/>
          <w:sz w:val="20"/>
          <w:szCs w:val="20"/>
        </w:rPr>
      </w:pPr>
      <w:r w:rsidRPr="002431D4">
        <w:rPr>
          <w:rFonts w:ascii="Cambria" w:hAnsi="Cambria" w:cs="Times New Roman"/>
          <w:sz w:val="20"/>
          <w:szCs w:val="20"/>
        </w:rPr>
        <w:t>protokół z rejestracji stanu liczników energii elektrycznej dla wszystkich PPE dla potrzeb rozliczania efektu modernizacji oświetlenia,</w:t>
      </w:r>
    </w:p>
    <w:p w14:paraId="2F2F4F39" w14:textId="77777777" w:rsidR="0078717B" w:rsidRPr="002431D4" w:rsidRDefault="0078717B" w:rsidP="002431D4">
      <w:pPr>
        <w:pStyle w:val="Standard"/>
        <w:numPr>
          <w:ilvl w:val="0"/>
          <w:numId w:val="43"/>
        </w:numPr>
        <w:spacing w:after="0"/>
        <w:ind w:left="851" w:hanging="425"/>
        <w:jc w:val="both"/>
        <w:rPr>
          <w:rFonts w:ascii="Cambria" w:hAnsi="Cambria" w:cs="Times New Roman"/>
          <w:sz w:val="20"/>
          <w:szCs w:val="20"/>
        </w:rPr>
      </w:pPr>
      <w:r w:rsidRPr="002431D4">
        <w:rPr>
          <w:rFonts w:ascii="Cambria" w:hAnsi="Cambria" w:cs="Times New Roman"/>
          <w:sz w:val="20"/>
          <w:szCs w:val="20"/>
        </w:rPr>
        <w:t>protokół z pomiarów poziomu i równomierności (całkowitej i wzdłużnej) luminancji zainstalowanego oświetlenia dla pięciu wytypowanych przez Zamawiającego odcinków dróg, potwierdzające zgodność pomiarów z obliczeniami z dokumentacji technicznej,</w:t>
      </w:r>
    </w:p>
    <w:p w14:paraId="44FEFCCC" w14:textId="77777777" w:rsidR="0078717B" w:rsidRPr="002431D4" w:rsidRDefault="0078717B" w:rsidP="002431D4">
      <w:pPr>
        <w:pStyle w:val="Standard"/>
        <w:numPr>
          <w:ilvl w:val="0"/>
          <w:numId w:val="43"/>
        </w:numPr>
        <w:spacing w:after="0"/>
        <w:ind w:left="851" w:hanging="425"/>
        <w:jc w:val="both"/>
        <w:rPr>
          <w:rFonts w:ascii="Cambria" w:hAnsi="Cambria" w:cs="Times New Roman"/>
          <w:sz w:val="20"/>
          <w:szCs w:val="20"/>
        </w:rPr>
      </w:pPr>
      <w:r w:rsidRPr="002431D4">
        <w:rPr>
          <w:rFonts w:ascii="Cambria" w:hAnsi="Cambria" w:cs="Times New Roman"/>
          <w:sz w:val="20"/>
          <w:szCs w:val="20"/>
        </w:rPr>
        <w:t>pomiary rzeczywistego poboru mocy czynnej i biernej przez poszczególne obwody oświetlenia drogowego wraz z raportem obejmującym zalecenia dotyczące zmniejszenia mocy zamówionej dla poszczególnych punktów poboru energii elektrycznej,</w:t>
      </w:r>
    </w:p>
    <w:p w14:paraId="3C2327E6" w14:textId="77777777" w:rsidR="003A4478" w:rsidRPr="002431D4" w:rsidRDefault="003A4478" w:rsidP="00810B4E">
      <w:pPr>
        <w:pStyle w:val="Standard"/>
        <w:numPr>
          <w:ilvl w:val="0"/>
          <w:numId w:val="22"/>
        </w:numPr>
        <w:tabs>
          <w:tab w:val="left" w:pos="426"/>
        </w:tabs>
        <w:spacing w:after="0"/>
        <w:ind w:left="426" w:hanging="426"/>
        <w:jc w:val="both"/>
        <w:rPr>
          <w:rFonts w:ascii="Cambria" w:hAnsi="Cambria" w:cs="Times New Roman"/>
          <w:kern w:val="0"/>
          <w:sz w:val="20"/>
          <w:szCs w:val="20"/>
        </w:rPr>
      </w:pP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Odbiór końcowy nastąpi w ciągu 14 dni od daty powiadomienia </w:t>
      </w:r>
      <w:r w:rsidRPr="002431D4"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</w:rPr>
        <w:t>Zamawiającego</w:t>
      </w: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 przez </w:t>
      </w:r>
      <w:r w:rsidRPr="002431D4"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</w:rPr>
        <w:t xml:space="preserve">Wykonawcę </w:t>
      </w:r>
      <w:r w:rsidRPr="002431D4">
        <w:rPr>
          <w:rFonts w:ascii="Cambria" w:eastAsia="Times New Roman" w:hAnsi="Cambria" w:cs="Times New Roman"/>
          <w:bCs/>
          <w:kern w:val="0"/>
          <w:sz w:val="20"/>
          <w:szCs w:val="20"/>
          <w:lang w:eastAsia="pl-PL"/>
        </w:rPr>
        <w:t>i dostarczenia kompletu dokumentów o których mowa w ust. 2 niniejszego paragrafu</w:t>
      </w: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.</w:t>
      </w:r>
    </w:p>
    <w:p w14:paraId="2BBE8948" w14:textId="77777777" w:rsidR="003A4478" w:rsidRPr="002431D4" w:rsidRDefault="003A4478" w:rsidP="00810B4E">
      <w:pPr>
        <w:pStyle w:val="Standard"/>
        <w:numPr>
          <w:ilvl w:val="0"/>
          <w:numId w:val="22"/>
        </w:numPr>
        <w:spacing w:after="0"/>
        <w:ind w:left="426" w:hanging="426"/>
        <w:jc w:val="both"/>
        <w:rPr>
          <w:rFonts w:ascii="Cambria" w:hAnsi="Cambria" w:cs="Times New Roman"/>
          <w:kern w:val="0"/>
          <w:sz w:val="20"/>
          <w:szCs w:val="20"/>
        </w:rPr>
      </w:pPr>
      <w:r w:rsidRPr="002431D4"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</w:rPr>
        <w:t>Zamawiający</w:t>
      </w: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 zakończy czynności odbioru najpóźniej w ciągu 14 dni, licząc od daty rozpoczęcia odbioru, o ile nie nastąpi przerwanie czynności odbiorowych.</w:t>
      </w:r>
    </w:p>
    <w:p w14:paraId="47A56A1E" w14:textId="77777777" w:rsidR="003A4478" w:rsidRPr="002431D4" w:rsidRDefault="003A4478" w:rsidP="00810B4E">
      <w:pPr>
        <w:pStyle w:val="Standard"/>
        <w:spacing w:after="0"/>
        <w:jc w:val="center"/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</w:rPr>
      </w:pPr>
    </w:p>
    <w:p w14:paraId="2FE4EE5F" w14:textId="77777777" w:rsidR="003A4478" w:rsidRPr="002431D4" w:rsidRDefault="003A4478" w:rsidP="00810B4E">
      <w:pPr>
        <w:pStyle w:val="Standard"/>
        <w:spacing w:after="0"/>
        <w:jc w:val="center"/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</w:rPr>
      </w:pPr>
      <w:r w:rsidRPr="002431D4"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</w:rPr>
        <w:t>§ 1</w:t>
      </w:r>
      <w:r w:rsidR="00270493" w:rsidRPr="002431D4"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</w:rPr>
        <w:t>4</w:t>
      </w:r>
    </w:p>
    <w:p w14:paraId="7C997472" w14:textId="77777777" w:rsidR="003A4478" w:rsidRPr="002431D4" w:rsidRDefault="003A4478" w:rsidP="00810B4E">
      <w:pPr>
        <w:pStyle w:val="Standard"/>
        <w:numPr>
          <w:ilvl w:val="0"/>
          <w:numId w:val="37"/>
        </w:numPr>
        <w:tabs>
          <w:tab w:val="left" w:pos="426"/>
        </w:tabs>
        <w:spacing w:after="0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Wszelkie zmiany niniejszej umowy wymagają pod rygorem nieważności formy pisemnego aneksu.</w:t>
      </w:r>
    </w:p>
    <w:p w14:paraId="261533A0" w14:textId="77777777" w:rsidR="0082488F" w:rsidRPr="002431D4" w:rsidRDefault="003A4478" w:rsidP="00810B4E">
      <w:pPr>
        <w:pStyle w:val="Standard"/>
        <w:numPr>
          <w:ilvl w:val="0"/>
          <w:numId w:val="37"/>
        </w:numPr>
        <w:tabs>
          <w:tab w:val="left" w:pos="426"/>
        </w:tabs>
        <w:spacing w:after="0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W sprawach nieuregulowanych w umowie zastosowanie mają przepisy Kodeksu cywilnego </w:t>
      </w:r>
      <w:r w:rsidR="0082488F"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br/>
      </w: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i ustawy Prawo zamówień publicznych.</w:t>
      </w:r>
    </w:p>
    <w:p w14:paraId="166A3E7E" w14:textId="77777777" w:rsidR="003A4478" w:rsidRPr="002431D4" w:rsidRDefault="003A4478" w:rsidP="00810B4E">
      <w:pPr>
        <w:pStyle w:val="Standard"/>
        <w:numPr>
          <w:ilvl w:val="0"/>
          <w:numId w:val="37"/>
        </w:numPr>
        <w:tabs>
          <w:tab w:val="left" w:pos="426"/>
        </w:tabs>
        <w:spacing w:after="0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lastRenderedPageBreak/>
        <w:t>Wszelkie spory powstałe na tle niniejszej umowy rozstrzygane będą przez sąd właściwy dla siedziby Zamawiającego.</w:t>
      </w:r>
    </w:p>
    <w:p w14:paraId="04EC388D" w14:textId="77777777" w:rsidR="003A4478" w:rsidRPr="002431D4" w:rsidRDefault="003A4478" w:rsidP="00810B4E">
      <w:pPr>
        <w:pStyle w:val="Standard"/>
        <w:numPr>
          <w:ilvl w:val="0"/>
          <w:numId w:val="37"/>
        </w:numPr>
        <w:tabs>
          <w:tab w:val="left" w:pos="426"/>
        </w:tabs>
        <w:spacing w:after="0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Prawa i obowiązki wynikające z niniejszej umowy nie mogą być przeniesione na rzecz osób trzecich.</w:t>
      </w:r>
    </w:p>
    <w:p w14:paraId="7542255A" w14:textId="77777777" w:rsidR="003A4478" w:rsidRPr="002431D4" w:rsidRDefault="003A4478" w:rsidP="00810B4E">
      <w:pPr>
        <w:pStyle w:val="Standard"/>
        <w:numPr>
          <w:ilvl w:val="0"/>
          <w:numId w:val="37"/>
        </w:numPr>
        <w:tabs>
          <w:tab w:val="left" w:pos="426"/>
        </w:tabs>
        <w:spacing w:after="0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2431D4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Umowę sporządzono w trzech jednobrzmiących egzemplarzach, z których dwa otrzymuje Zamawiający i jeden Wykonawca.</w:t>
      </w:r>
    </w:p>
    <w:p w14:paraId="059FED61" w14:textId="77777777" w:rsidR="003A4478" w:rsidRPr="002431D4" w:rsidRDefault="003A4478" w:rsidP="00810B4E">
      <w:pPr>
        <w:pStyle w:val="Standard"/>
        <w:spacing w:after="0"/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</w:rPr>
      </w:pPr>
    </w:p>
    <w:p w14:paraId="63624321" w14:textId="77777777" w:rsidR="003A4478" w:rsidRPr="002431D4" w:rsidRDefault="003A4478" w:rsidP="00810B4E">
      <w:pPr>
        <w:pStyle w:val="Standard"/>
        <w:spacing w:after="0"/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</w:rPr>
      </w:pPr>
    </w:p>
    <w:p w14:paraId="4BB63F3A" w14:textId="77777777" w:rsidR="003A4478" w:rsidRPr="002431D4" w:rsidRDefault="003A4478" w:rsidP="00810B4E">
      <w:pPr>
        <w:pStyle w:val="Standard"/>
        <w:spacing w:after="0"/>
        <w:jc w:val="center"/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</w:rPr>
      </w:pPr>
      <w:r w:rsidRPr="002431D4"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</w:rPr>
        <w:t>ZAMAWIAJĄCY:</w:t>
      </w:r>
      <w:r w:rsidRPr="002431D4"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</w:rPr>
        <w:tab/>
      </w:r>
      <w:r w:rsidRPr="002431D4"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</w:rPr>
        <w:tab/>
      </w:r>
      <w:r w:rsidRPr="002431D4"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</w:rPr>
        <w:tab/>
        <w:t xml:space="preserve"> </w:t>
      </w:r>
      <w:r w:rsidRPr="002431D4"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</w:rPr>
        <w:tab/>
      </w:r>
      <w:r w:rsidRPr="002431D4"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</w:rPr>
        <w:tab/>
      </w:r>
      <w:r w:rsidRPr="002431D4"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</w:rPr>
        <w:tab/>
        <w:t>WYKONAWCA:</w:t>
      </w:r>
    </w:p>
    <w:p w14:paraId="29A45FAD" w14:textId="77777777" w:rsidR="005B2D89" w:rsidRPr="002431D4" w:rsidRDefault="005B2D89" w:rsidP="00810B4E">
      <w:pPr>
        <w:rPr>
          <w:rFonts w:ascii="Cambria" w:hAnsi="Cambria"/>
          <w:sz w:val="20"/>
          <w:szCs w:val="20"/>
        </w:rPr>
      </w:pPr>
    </w:p>
    <w:sectPr w:rsidR="005B2D89" w:rsidRPr="002431D4" w:rsidSect="002629CA">
      <w:headerReference w:type="default" r:id="rId11"/>
      <w:footerReference w:type="default" r:id="rId12"/>
      <w:pgSz w:w="11906" w:h="16838"/>
      <w:pgMar w:top="6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370A6" w14:textId="77777777" w:rsidR="00926E2A" w:rsidRDefault="00926E2A" w:rsidP="00110487">
      <w:pPr>
        <w:spacing w:after="0" w:line="240" w:lineRule="auto"/>
      </w:pPr>
      <w:r>
        <w:separator/>
      </w:r>
    </w:p>
  </w:endnote>
  <w:endnote w:type="continuationSeparator" w:id="0">
    <w:p w14:paraId="11EBF5E1" w14:textId="77777777" w:rsidR="00926E2A" w:rsidRDefault="00926E2A" w:rsidP="00110487">
      <w:pPr>
        <w:spacing w:after="0" w:line="240" w:lineRule="auto"/>
      </w:pPr>
      <w:r>
        <w:continuationSeparator/>
      </w:r>
    </w:p>
  </w:endnote>
  <w:endnote w:type="continuationNotice" w:id="1">
    <w:p w14:paraId="6F62D260" w14:textId="77777777" w:rsidR="00926E2A" w:rsidRDefault="00926E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charset w:val="00"/>
    <w:family w:val="auto"/>
    <w:pitch w:val="default"/>
  </w:font>
  <w:font w:name="TTE1FA545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C95CB" w14:textId="77777777" w:rsidR="003B34CA" w:rsidRDefault="003B34C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23D1">
      <w:rPr>
        <w:noProof/>
      </w:rPr>
      <w:t>4</w:t>
    </w:r>
    <w:r>
      <w:fldChar w:fldCharType="end"/>
    </w:r>
  </w:p>
  <w:p w14:paraId="432B77AB" w14:textId="77777777" w:rsidR="003B34CA" w:rsidRDefault="003B34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58935" w14:textId="77777777" w:rsidR="00926E2A" w:rsidRDefault="00926E2A" w:rsidP="00110487">
      <w:pPr>
        <w:spacing w:after="0" w:line="240" w:lineRule="auto"/>
      </w:pPr>
      <w:r>
        <w:separator/>
      </w:r>
    </w:p>
  </w:footnote>
  <w:footnote w:type="continuationSeparator" w:id="0">
    <w:p w14:paraId="65BFEE1E" w14:textId="77777777" w:rsidR="00926E2A" w:rsidRDefault="00926E2A" w:rsidP="00110487">
      <w:pPr>
        <w:spacing w:after="0" w:line="240" w:lineRule="auto"/>
      </w:pPr>
      <w:r>
        <w:continuationSeparator/>
      </w:r>
    </w:p>
  </w:footnote>
  <w:footnote w:type="continuationNotice" w:id="1">
    <w:p w14:paraId="316E7AF7" w14:textId="77777777" w:rsidR="00926E2A" w:rsidRDefault="00926E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10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AA2873" w:rsidRPr="00D77D6D" w14:paraId="033C885A" w14:textId="77777777" w:rsidTr="00C14572">
      <w:tc>
        <w:tcPr>
          <w:tcW w:w="1843" w:type="dxa"/>
          <w:tcMar>
            <w:left w:w="0" w:type="dxa"/>
            <w:right w:w="0" w:type="dxa"/>
          </w:tcMar>
        </w:tcPr>
        <w:p w14:paraId="104B951F" w14:textId="13C14EBB" w:rsidR="00AA2873" w:rsidRPr="00D77D6D" w:rsidRDefault="00CE29EE" w:rsidP="00AA2873">
          <w:pPr>
            <w:rPr>
              <w:noProof/>
            </w:rPr>
          </w:pPr>
          <w:bookmarkStart w:id="1" w:name="_Hlk25055772"/>
          <w:bookmarkStart w:id="2" w:name="_Hlk25055773"/>
          <w:r w:rsidRPr="00616F01">
            <w:rPr>
              <w:noProof/>
              <w:lang w:eastAsia="pl-PL"/>
            </w:rPr>
            <w:drawing>
              <wp:inline distT="0" distB="0" distL="0" distR="0" wp14:anchorId="13C4DAD7" wp14:editId="13D5FFC1">
                <wp:extent cx="1030605" cy="441960"/>
                <wp:effectExtent l="0" t="0" r="0" b="0"/>
                <wp:docPr id="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14:paraId="3EA47B3D" w14:textId="2667A518" w:rsidR="00AA2873" w:rsidRPr="00D77D6D" w:rsidRDefault="00CE29EE" w:rsidP="00AA2873">
          <w:pPr>
            <w:ind w:left="48"/>
            <w:jc w:val="center"/>
            <w:rPr>
              <w:noProof/>
            </w:rPr>
          </w:pPr>
          <w:r w:rsidRPr="00616F01">
            <w:rPr>
              <w:noProof/>
              <w:lang w:eastAsia="pl-PL"/>
            </w:rPr>
            <w:drawing>
              <wp:inline distT="0" distB="0" distL="0" distR="0" wp14:anchorId="020C192A" wp14:editId="7B19C356">
                <wp:extent cx="1410335" cy="441960"/>
                <wp:effectExtent l="0" t="0" r="0" b="0"/>
                <wp:docPr id="2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033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14:paraId="471896BF" w14:textId="4AB755B9" w:rsidR="00AA2873" w:rsidRPr="00D77D6D" w:rsidRDefault="00CE29EE" w:rsidP="00AA2873">
          <w:pPr>
            <w:ind w:left="-1"/>
            <w:jc w:val="center"/>
            <w:rPr>
              <w:noProof/>
            </w:rPr>
          </w:pPr>
          <w:r w:rsidRPr="00616F01">
            <w:rPr>
              <w:noProof/>
              <w:lang w:eastAsia="pl-PL"/>
            </w:rPr>
            <w:drawing>
              <wp:inline distT="0" distB="0" distL="0" distR="0" wp14:anchorId="252E166F" wp14:editId="7543F267">
                <wp:extent cx="960755" cy="441960"/>
                <wp:effectExtent l="0" t="0" r="0" b="0"/>
                <wp:docPr id="3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75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14:paraId="155BF116" w14:textId="138CF73D" w:rsidR="00AA2873" w:rsidRPr="00D77D6D" w:rsidRDefault="00CE29EE" w:rsidP="00AA2873">
          <w:pPr>
            <w:ind w:right="-1"/>
            <w:jc w:val="right"/>
            <w:rPr>
              <w:noProof/>
            </w:rPr>
          </w:pPr>
          <w:r w:rsidRPr="00616F01">
            <w:rPr>
              <w:noProof/>
              <w:lang w:eastAsia="pl-PL"/>
            </w:rPr>
            <w:drawing>
              <wp:inline distT="0" distB="0" distL="0" distR="0" wp14:anchorId="741F6050" wp14:editId="12EC6FE2">
                <wp:extent cx="1456690" cy="441960"/>
                <wp:effectExtent l="0" t="0" r="0" b="0"/>
                <wp:docPr id="4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669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479061" w14:textId="6ACEA89A" w:rsidR="00AA2873" w:rsidRDefault="00AA2873" w:rsidP="00AA2873">
    <w:pPr>
      <w:pStyle w:val="Standard"/>
      <w:rPr>
        <w:rFonts w:ascii="Cambria" w:hAnsi="Cambria"/>
        <w:b/>
        <w:bCs/>
        <w:sz w:val="20"/>
        <w:szCs w:val="20"/>
      </w:rPr>
    </w:pPr>
    <w:bookmarkStart w:id="3" w:name="_Hlk9335319"/>
    <w:r w:rsidRPr="0012405F">
      <w:rPr>
        <w:rFonts w:ascii="Cambria" w:hAnsi="Cambria"/>
        <w:sz w:val="20"/>
        <w:szCs w:val="20"/>
      </w:rPr>
      <w:t xml:space="preserve">Numer </w:t>
    </w:r>
    <w:r w:rsidR="007D1150">
      <w:rPr>
        <w:rFonts w:ascii="Cambria" w:hAnsi="Cambria"/>
        <w:sz w:val="20"/>
        <w:szCs w:val="20"/>
      </w:rPr>
      <w:t>postępowania</w:t>
    </w:r>
    <w:r w:rsidRPr="0012405F">
      <w:rPr>
        <w:rFonts w:ascii="Cambria" w:hAnsi="Cambria"/>
        <w:sz w:val="20"/>
        <w:szCs w:val="20"/>
      </w:rPr>
      <w:t xml:space="preserve">: </w:t>
    </w:r>
    <w:r w:rsidR="006B4472" w:rsidRPr="006B4472">
      <w:rPr>
        <w:rFonts w:ascii="Cambria" w:hAnsi="Cambria"/>
        <w:sz w:val="20"/>
        <w:szCs w:val="20"/>
      </w:rPr>
      <w:t>PZ.271.1.8.2022</w:t>
    </w:r>
  </w:p>
  <w:bookmarkEnd w:id="1"/>
  <w:bookmarkEnd w:id="2"/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1" w15:restartNumberingAfterBreak="0">
    <w:nsid w:val="017E6FF2"/>
    <w:multiLevelType w:val="hybridMultilevel"/>
    <w:tmpl w:val="BA6C55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9470F1"/>
    <w:multiLevelType w:val="hybridMultilevel"/>
    <w:tmpl w:val="CEF2B940"/>
    <w:lvl w:ilvl="0" w:tplc="3C9A3464">
      <w:start w:val="1"/>
      <w:numFmt w:val="lowerLetter"/>
      <w:lvlText w:val="%1)"/>
      <w:lvlJc w:val="left"/>
      <w:pPr>
        <w:ind w:left="720" w:hanging="360"/>
      </w:pPr>
      <w:rPr>
        <w:rFonts w:ascii="Cambria" w:eastAsia="Calibri" w:hAnsi="Cambria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3E0E26"/>
    <w:multiLevelType w:val="multilevel"/>
    <w:tmpl w:val="21565CEA"/>
    <w:styleLink w:val="WWNum8"/>
    <w:lvl w:ilvl="0">
      <w:start w:val="1"/>
      <w:numFmt w:val="decimal"/>
      <w:lvlText w:val="%1."/>
      <w:lvlJc w:val="left"/>
      <w:rPr>
        <w:rFonts w:ascii="Cambria" w:eastAsia="Times New Roman" w:hAnsi="Cambria" w:cs="Times New Roman"/>
        <w:strike w:val="0"/>
        <w:dstrike w:val="0"/>
        <w:color w:val="00000A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D214FF7"/>
    <w:multiLevelType w:val="multilevel"/>
    <w:tmpl w:val="FB80E0BC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0D3F55CF"/>
    <w:multiLevelType w:val="hybridMultilevel"/>
    <w:tmpl w:val="5DAAB1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A0DE7"/>
    <w:multiLevelType w:val="multilevel"/>
    <w:tmpl w:val="333E6084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14007054"/>
    <w:multiLevelType w:val="multilevel"/>
    <w:tmpl w:val="244E3B9E"/>
    <w:styleLink w:val="WWNum2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150C2618"/>
    <w:multiLevelType w:val="hybridMultilevel"/>
    <w:tmpl w:val="362A634C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18EF3E4B"/>
    <w:multiLevelType w:val="multilevel"/>
    <w:tmpl w:val="EF1A4A3E"/>
    <w:styleLink w:val="WWNum6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1EE14B77"/>
    <w:multiLevelType w:val="multilevel"/>
    <w:tmpl w:val="D676F40E"/>
    <w:styleLink w:val="WWNum9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27300431"/>
    <w:multiLevelType w:val="multilevel"/>
    <w:tmpl w:val="DEE6DCE8"/>
    <w:styleLink w:val="WWNum10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274C54D4"/>
    <w:multiLevelType w:val="multilevel"/>
    <w:tmpl w:val="29AAC08C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292B20A4"/>
    <w:multiLevelType w:val="multilevel"/>
    <w:tmpl w:val="B3FA1298"/>
    <w:styleLink w:val="WWNum3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29EB5F4E"/>
    <w:multiLevelType w:val="hybridMultilevel"/>
    <w:tmpl w:val="FF424B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A40A9C"/>
    <w:multiLevelType w:val="multilevel"/>
    <w:tmpl w:val="68D2A620"/>
    <w:styleLink w:val="WWNum4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41B32BA"/>
    <w:multiLevelType w:val="multilevel"/>
    <w:tmpl w:val="A7564014"/>
    <w:styleLink w:val="WWNum2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35BA5204"/>
    <w:multiLevelType w:val="multilevel"/>
    <w:tmpl w:val="6E566A0A"/>
    <w:styleLink w:val="WWNum1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366210A9"/>
    <w:multiLevelType w:val="multilevel"/>
    <w:tmpl w:val="AE1ACD30"/>
    <w:styleLink w:val="WWNum2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37317F3C"/>
    <w:multiLevelType w:val="multilevel"/>
    <w:tmpl w:val="3EAE2EC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7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20" w15:restartNumberingAfterBreak="0">
    <w:nsid w:val="3B131400"/>
    <w:multiLevelType w:val="hybridMultilevel"/>
    <w:tmpl w:val="04CECF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BB6748D"/>
    <w:multiLevelType w:val="hybridMultilevel"/>
    <w:tmpl w:val="456EF466"/>
    <w:lvl w:ilvl="0" w:tplc="04150017">
      <w:start w:val="1"/>
      <w:numFmt w:val="lowerLetter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42271E0F"/>
    <w:multiLevelType w:val="multilevel"/>
    <w:tmpl w:val="DD80238E"/>
    <w:styleLink w:val="WWNum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 w15:restartNumberingAfterBreak="0">
    <w:nsid w:val="4307226E"/>
    <w:multiLevelType w:val="multilevel"/>
    <w:tmpl w:val="D6065794"/>
    <w:styleLink w:val="WWNum5"/>
    <w:lvl w:ilvl="0">
      <w:start w:val="1"/>
      <w:numFmt w:val="decimal"/>
      <w:lvlText w:val="%1."/>
      <w:lvlJc w:val="left"/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4A5E49A2"/>
    <w:multiLevelType w:val="multilevel"/>
    <w:tmpl w:val="2B828AA4"/>
    <w:styleLink w:val="WW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4D3A7FB9"/>
    <w:multiLevelType w:val="multilevel"/>
    <w:tmpl w:val="79A8AC98"/>
    <w:styleLink w:val="WWNum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4DB67522"/>
    <w:multiLevelType w:val="multilevel"/>
    <w:tmpl w:val="FB9A0A08"/>
    <w:styleLink w:val="WWNum7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528923B8"/>
    <w:multiLevelType w:val="multilevel"/>
    <w:tmpl w:val="21D410DA"/>
    <w:styleLink w:val="WW8Num27"/>
    <w:lvl w:ilvl="0">
      <w:start w:val="9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  <w:sz w:val="18"/>
        <w:szCs w:val="18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8" w15:restartNumberingAfterBreak="0">
    <w:nsid w:val="53873813"/>
    <w:multiLevelType w:val="multilevel"/>
    <w:tmpl w:val="D870DEF4"/>
    <w:styleLink w:val="WWNum3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553772CF"/>
    <w:multiLevelType w:val="multilevel"/>
    <w:tmpl w:val="8F1A3F7C"/>
    <w:styleLink w:val="WWNum25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5EC270E5"/>
    <w:multiLevelType w:val="hybridMultilevel"/>
    <w:tmpl w:val="957AEB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297071B"/>
    <w:multiLevelType w:val="hybridMultilevel"/>
    <w:tmpl w:val="ADFC5272"/>
    <w:lvl w:ilvl="0" w:tplc="ED8E22F6">
      <w:numFmt w:val="bullet"/>
      <w:lvlText w:val="•"/>
      <w:lvlJc w:val="left"/>
      <w:pPr>
        <w:ind w:left="786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70E543A6"/>
    <w:multiLevelType w:val="multilevel"/>
    <w:tmpl w:val="EE026232"/>
    <w:styleLink w:val="WWNum2"/>
    <w:lvl w:ilvl="0">
      <w:start w:val="1"/>
      <w:numFmt w:val="decimal"/>
      <w:lvlText w:val="%1."/>
      <w:lvlJc w:val="left"/>
      <w:rPr>
        <w:strike w:val="0"/>
        <w:dstrike w:val="0"/>
        <w:color w:val="00000A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 w15:restartNumberingAfterBreak="0">
    <w:nsid w:val="729A5222"/>
    <w:multiLevelType w:val="multilevel"/>
    <w:tmpl w:val="60B2F782"/>
    <w:styleLink w:val="WWNum2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758C4BBF"/>
    <w:multiLevelType w:val="hybridMultilevel"/>
    <w:tmpl w:val="42422D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55760"/>
    <w:multiLevelType w:val="multilevel"/>
    <w:tmpl w:val="7A9E7B38"/>
    <w:styleLink w:val="WWNum28"/>
    <w:lvl w:ilvl="0">
      <w:start w:val="2"/>
      <w:numFmt w:val="decimal"/>
      <w:lvlText w:val="%1."/>
      <w:lvlJc w:val="left"/>
      <w:rPr>
        <w:strike w:val="0"/>
        <w:dstrike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7F04016B"/>
    <w:multiLevelType w:val="multilevel"/>
    <w:tmpl w:val="2C08B084"/>
    <w:styleLink w:val="WWNum15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595216646">
    <w:abstractNumId w:val="25"/>
  </w:num>
  <w:num w:numId="2" w16cid:durableId="2034652159">
    <w:abstractNumId w:val="32"/>
  </w:num>
  <w:num w:numId="3" w16cid:durableId="1449156948">
    <w:abstractNumId w:val="22"/>
  </w:num>
  <w:num w:numId="4" w16cid:durableId="1154295179">
    <w:abstractNumId w:val="15"/>
  </w:num>
  <w:num w:numId="5" w16cid:durableId="578564670">
    <w:abstractNumId w:val="23"/>
    <w:lvlOverride w:ilvl="0">
      <w:lvl w:ilvl="0">
        <w:start w:val="1"/>
        <w:numFmt w:val="decimal"/>
        <w:lvlText w:val="%1."/>
        <w:lvlJc w:val="left"/>
        <w:rPr>
          <w:rFonts w:cs="Times New Roman"/>
          <w:b w:val="0"/>
          <w:i w:val="0"/>
          <w:caps w:val="0"/>
          <w:smallCaps w:val="0"/>
          <w:strike w:val="0"/>
          <w:dstrike w:val="0"/>
          <w:vanish w:val="0"/>
          <w:color w:val="000000"/>
          <w:position w:val="0"/>
          <w:sz w:val="20"/>
          <w:szCs w:val="20"/>
          <w:u w:val="none"/>
          <w:vertAlign w:val="baseline"/>
        </w:rPr>
      </w:lvl>
    </w:lvlOverride>
  </w:num>
  <w:num w:numId="6" w16cid:durableId="996690639">
    <w:abstractNumId w:val="9"/>
  </w:num>
  <w:num w:numId="7" w16cid:durableId="1133870707">
    <w:abstractNumId w:val="26"/>
  </w:num>
  <w:num w:numId="8" w16cid:durableId="132987734">
    <w:abstractNumId w:val="3"/>
  </w:num>
  <w:num w:numId="9" w16cid:durableId="1092627568">
    <w:abstractNumId w:val="10"/>
  </w:num>
  <w:num w:numId="10" w16cid:durableId="501744490">
    <w:abstractNumId w:val="11"/>
  </w:num>
  <w:num w:numId="11" w16cid:durableId="1767341611">
    <w:abstractNumId w:val="17"/>
  </w:num>
  <w:num w:numId="12" w16cid:durableId="1577739893">
    <w:abstractNumId w:val="36"/>
  </w:num>
  <w:num w:numId="13" w16cid:durableId="627972107">
    <w:abstractNumId w:val="6"/>
  </w:num>
  <w:num w:numId="14" w16cid:durableId="2000302810">
    <w:abstractNumId w:val="4"/>
  </w:num>
  <w:num w:numId="15" w16cid:durableId="365563057">
    <w:abstractNumId w:val="7"/>
  </w:num>
  <w:num w:numId="16" w16cid:durableId="687365710">
    <w:abstractNumId w:val="18"/>
  </w:num>
  <w:num w:numId="17" w16cid:durableId="1770081527">
    <w:abstractNumId w:val="12"/>
  </w:num>
  <w:num w:numId="18" w16cid:durableId="1898978314">
    <w:abstractNumId w:val="16"/>
  </w:num>
  <w:num w:numId="19" w16cid:durableId="682123808">
    <w:abstractNumId w:val="29"/>
  </w:num>
  <w:num w:numId="20" w16cid:durableId="1079713865">
    <w:abstractNumId w:val="33"/>
  </w:num>
  <w:num w:numId="21" w16cid:durableId="1521043117">
    <w:abstractNumId w:val="35"/>
  </w:num>
  <w:num w:numId="22" w16cid:durableId="593899840">
    <w:abstractNumId w:val="24"/>
  </w:num>
  <w:num w:numId="23" w16cid:durableId="1885482917">
    <w:abstractNumId w:val="13"/>
  </w:num>
  <w:num w:numId="24" w16cid:durableId="135149084">
    <w:abstractNumId w:val="28"/>
  </w:num>
  <w:num w:numId="25" w16cid:durableId="946162766">
    <w:abstractNumId w:val="12"/>
    <w:lvlOverride w:ilvl="0">
      <w:startOverride w:val="1"/>
    </w:lvlOverride>
  </w:num>
  <w:num w:numId="26" w16cid:durableId="74982760">
    <w:abstractNumId w:val="23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  <w:b w:val="0"/>
          <w:i w:val="0"/>
          <w:caps w:val="0"/>
          <w:smallCaps w:val="0"/>
          <w:strike w:val="0"/>
          <w:dstrike w:val="0"/>
          <w:vanish w:val="0"/>
          <w:color w:val="000000"/>
          <w:position w:val="0"/>
          <w:sz w:val="20"/>
          <w:szCs w:val="20"/>
          <w:u w:val="none"/>
          <w:vertAlign w:val="baseline"/>
        </w:rPr>
      </w:lvl>
    </w:lvlOverride>
  </w:num>
  <w:num w:numId="27" w16cid:durableId="975141211">
    <w:abstractNumId w:val="32"/>
    <w:lvlOverride w:ilvl="0">
      <w:startOverride w:val="1"/>
    </w:lvlOverride>
  </w:num>
  <w:num w:numId="28" w16cid:durableId="571088847">
    <w:abstractNumId w:val="9"/>
    <w:lvlOverride w:ilvl="0">
      <w:startOverride w:val="1"/>
    </w:lvlOverride>
  </w:num>
  <w:num w:numId="29" w16cid:durableId="560989733">
    <w:abstractNumId w:val="26"/>
    <w:lvlOverride w:ilvl="0">
      <w:startOverride w:val="1"/>
    </w:lvlOverride>
  </w:num>
  <w:num w:numId="30" w16cid:durableId="917522273">
    <w:abstractNumId w:val="22"/>
    <w:lvlOverride w:ilvl="0">
      <w:startOverride w:val="1"/>
    </w:lvlOverride>
  </w:num>
  <w:num w:numId="31" w16cid:durableId="213516374">
    <w:abstractNumId w:val="15"/>
    <w:lvlOverride w:ilvl="0">
      <w:startOverride w:val="3"/>
    </w:lvlOverride>
  </w:num>
  <w:num w:numId="32" w16cid:durableId="1408839329">
    <w:abstractNumId w:val="29"/>
    <w:lvlOverride w:ilvl="0">
      <w:startOverride w:val="4"/>
    </w:lvlOverride>
  </w:num>
  <w:num w:numId="33" w16cid:durableId="1796635848">
    <w:abstractNumId w:val="33"/>
    <w:lvlOverride w:ilvl="0">
      <w:startOverride w:val="1"/>
    </w:lvlOverride>
  </w:num>
  <w:num w:numId="34" w16cid:durableId="707074108">
    <w:abstractNumId w:val="29"/>
    <w:lvlOverride w:ilvl="0">
      <w:startOverride w:val="4"/>
    </w:lvlOverride>
  </w:num>
  <w:num w:numId="35" w16cid:durableId="1213614469">
    <w:abstractNumId w:val="1"/>
  </w:num>
  <w:num w:numId="36" w16cid:durableId="41908638">
    <w:abstractNumId w:val="20"/>
  </w:num>
  <w:num w:numId="37" w16cid:durableId="1041439007">
    <w:abstractNumId w:val="14"/>
  </w:num>
  <w:num w:numId="38" w16cid:durableId="444732163">
    <w:abstractNumId w:val="27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  <w:sz w:val="20"/>
          <w:szCs w:val="24"/>
        </w:rPr>
      </w:lvl>
    </w:lvlOverride>
  </w:num>
  <w:num w:numId="39" w16cid:durableId="2067336195">
    <w:abstractNumId w:val="19"/>
  </w:num>
  <w:num w:numId="40" w16cid:durableId="453866797">
    <w:abstractNumId w:val="21"/>
  </w:num>
  <w:num w:numId="41" w16cid:durableId="2045054771">
    <w:abstractNumId w:val="8"/>
  </w:num>
  <w:num w:numId="42" w16cid:durableId="745955835">
    <w:abstractNumId w:val="2"/>
  </w:num>
  <w:num w:numId="43" w16cid:durableId="1415125865">
    <w:abstractNumId w:val="5"/>
  </w:num>
  <w:num w:numId="44" w16cid:durableId="1369451830">
    <w:abstractNumId w:val="31"/>
  </w:num>
  <w:num w:numId="45" w16cid:durableId="298077573">
    <w:abstractNumId w:val="34"/>
  </w:num>
  <w:num w:numId="46" w16cid:durableId="576207410">
    <w:abstractNumId w:val="30"/>
  </w:num>
  <w:num w:numId="47" w16cid:durableId="2057851965">
    <w:abstractNumId w:val="23"/>
  </w:num>
  <w:num w:numId="48" w16cid:durableId="1300845025">
    <w:abstractNumId w:val="2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08"/>
    <w:rsid w:val="00000CF1"/>
    <w:rsid w:val="000031CF"/>
    <w:rsid w:val="000056C5"/>
    <w:rsid w:val="00013121"/>
    <w:rsid w:val="00021A75"/>
    <w:rsid w:val="00021AFB"/>
    <w:rsid w:val="00027C8E"/>
    <w:rsid w:val="00037F89"/>
    <w:rsid w:val="000405DD"/>
    <w:rsid w:val="00046B91"/>
    <w:rsid w:val="000528EA"/>
    <w:rsid w:val="00054503"/>
    <w:rsid w:val="00081AAA"/>
    <w:rsid w:val="000857A5"/>
    <w:rsid w:val="000A37B7"/>
    <w:rsid w:val="000B583B"/>
    <w:rsid w:val="000C0AE8"/>
    <w:rsid w:val="000C4FDB"/>
    <w:rsid w:val="000C5895"/>
    <w:rsid w:val="000C78DF"/>
    <w:rsid w:val="000D543C"/>
    <w:rsid w:val="000D60AC"/>
    <w:rsid w:val="000E0228"/>
    <w:rsid w:val="000E6805"/>
    <w:rsid w:val="000F7256"/>
    <w:rsid w:val="000F78B2"/>
    <w:rsid w:val="00100180"/>
    <w:rsid w:val="0010182D"/>
    <w:rsid w:val="00106DC0"/>
    <w:rsid w:val="00110487"/>
    <w:rsid w:val="00117858"/>
    <w:rsid w:val="00122E3C"/>
    <w:rsid w:val="00123CC7"/>
    <w:rsid w:val="00125A26"/>
    <w:rsid w:val="00126158"/>
    <w:rsid w:val="00126B47"/>
    <w:rsid w:val="001279B2"/>
    <w:rsid w:val="00145880"/>
    <w:rsid w:val="00146370"/>
    <w:rsid w:val="00151B77"/>
    <w:rsid w:val="0015677A"/>
    <w:rsid w:val="00157AD8"/>
    <w:rsid w:val="00174A44"/>
    <w:rsid w:val="00177E1A"/>
    <w:rsid w:val="001909C1"/>
    <w:rsid w:val="001935E1"/>
    <w:rsid w:val="001B0AE9"/>
    <w:rsid w:val="001C2A91"/>
    <w:rsid w:val="001C2F9E"/>
    <w:rsid w:val="001C427D"/>
    <w:rsid w:val="001D0EBC"/>
    <w:rsid w:val="001D2BDD"/>
    <w:rsid w:val="001D4916"/>
    <w:rsid w:val="001D5A12"/>
    <w:rsid w:val="001D75E4"/>
    <w:rsid w:val="001E596D"/>
    <w:rsid w:val="001F6C56"/>
    <w:rsid w:val="00207546"/>
    <w:rsid w:val="00213090"/>
    <w:rsid w:val="00232370"/>
    <w:rsid w:val="00237B6A"/>
    <w:rsid w:val="002431D4"/>
    <w:rsid w:val="00246CF8"/>
    <w:rsid w:val="002473BC"/>
    <w:rsid w:val="0025208A"/>
    <w:rsid w:val="0025336D"/>
    <w:rsid w:val="002629CA"/>
    <w:rsid w:val="00263F1F"/>
    <w:rsid w:val="00265266"/>
    <w:rsid w:val="002702EE"/>
    <w:rsid w:val="00270493"/>
    <w:rsid w:val="002717D2"/>
    <w:rsid w:val="0028784D"/>
    <w:rsid w:val="002A03A2"/>
    <w:rsid w:val="002B5EC5"/>
    <w:rsid w:val="002C7584"/>
    <w:rsid w:val="002D3398"/>
    <w:rsid w:val="002D699C"/>
    <w:rsid w:val="002E4833"/>
    <w:rsid w:val="002F1320"/>
    <w:rsid w:val="002F4CD6"/>
    <w:rsid w:val="0030100D"/>
    <w:rsid w:val="00310711"/>
    <w:rsid w:val="00312174"/>
    <w:rsid w:val="00317DB1"/>
    <w:rsid w:val="00326130"/>
    <w:rsid w:val="00327DD3"/>
    <w:rsid w:val="00331254"/>
    <w:rsid w:val="003444B2"/>
    <w:rsid w:val="003444D5"/>
    <w:rsid w:val="003650D2"/>
    <w:rsid w:val="00370F0C"/>
    <w:rsid w:val="00384EB8"/>
    <w:rsid w:val="00387000"/>
    <w:rsid w:val="00397DB7"/>
    <w:rsid w:val="003A4478"/>
    <w:rsid w:val="003A489B"/>
    <w:rsid w:val="003B34CA"/>
    <w:rsid w:val="003B667D"/>
    <w:rsid w:val="003C3D1D"/>
    <w:rsid w:val="003C72A3"/>
    <w:rsid w:val="003D40F8"/>
    <w:rsid w:val="003E341D"/>
    <w:rsid w:val="003E4732"/>
    <w:rsid w:val="004104E2"/>
    <w:rsid w:val="00410833"/>
    <w:rsid w:val="004228D1"/>
    <w:rsid w:val="00434920"/>
    <w:rsid w:val="0043606A"/>
    <w:rsid w:val="00440786"/>
    <w:rsid w:val="004515CF"/>
    <w:rsid w:val="00455FE4"/>
    <w:rsid w:val="0045731F"/>
    <w:rsid w:val="00465AB9"/>
    <w:rsid w:val="004712E0"/>
    <w:rsid w:val="00474346"/>
    <w:rsid w:val="004756F8"/>
    <w:rsid w:val="00475C54"/>
    <w:rsid w:val="00487969"/>
    <w:rsid w:val="004A102B"/>
    <w:rsid w:val="004A2D66"/>
    <w:rsid w:val="004A352C"/>
    <w:rsid w:val="004A66A8"/>
    <w:rsid w:val="004B4A3E"/>
    <w:rsid w:val="004C0A61"/>
    <w:rsid w:val="004D048B"/>
    <w:rsid w:val="004D2E5C"/>
    <w:rsid w:val="004D7939"/>
    <w:rsid w:val="004E4D3F"/>
    <w:rsid w:val="004E4DF4"/>
    <w:rsid w:val="004E4E63"/>
    <w:rsid w:val="004E5CDA"/>
    <w:rsid w:val="004F1D42"/>
    <w:rsid w:val="004F7DC6"/>
    <w:rsid w:val="0050376D"/>
    <w:rsid w:val="00503DDE"/>
    <w:rsid w:val="00512369"/>
    <w:rsid w:val="00537E8D"/>
    <w:rsid w:val="00540910"/>
    <w:rsid w:val="00543706"/>
    <w:rsid w:val="00544A45"/>
    <w:rsid w:val="0055097E"/>
    <w:rsid w:val="00550BF6"/>
    <w:rsid w:val="00556B0E"/>
    <w:rsid w:val="005657E0"/>
    <w:rsid w:val="00571FB0"/>
    <w:rsid w:val="00576F6C"/>
    <w:rsid w:val="00580E27"/>
    <w:rsid w:val="005A0258"/>
    <w:rsid w:val="005B021C"/>
    <w:rsid w:val="005B2D89"/>
    <w:rsid w:val="005B32AA"/>
    <w:rsid w:val="005B4B96"/>
    <w:rsid w:val="005B629B"/>
    <w:rsid w:val="005C27BF"/>
    <w:rsid w:val="005C7C52"/>
    <w:rsid w:val="005D07B0"/>
    <w:rsid w:val="005D0A1E"/>
    <w:rsid w:val="005E3D38"/>
    <w:rsid w:val="005E5CE5"/>
    <w:rsid w:val="005E7862"/>
    <w:rsid w:val="005E7CD2"/>
    <w:rsid w:val="005F6956"/>
    <w:rsid w:val="0060457A"/>
    <w:rsid w:val="0060749B"/>
    <w:rsid w:val="00613808"/>
    <w:rsid w:val="00615FCA"/>
    <w:rsid w:val="006231A4"/>
    <w:rsid w:val="006365DB"/>
    <w:rsid w:val="0067287D"/>
    <w:rsid w:val="006752AD"/>
    <w:rsid w:val="0067690F"/>
    <w:rsid w:val="00685F9B"/>
    <w:rsid w:val="00686DDE"/>
    <w:rsid w:val="00691CAE"/>
    <w:rsid w:val="006A1AD5"/>
    <w:rsid w:val="006A3D23"/>
    <w:rsid w:val="006A5EDF"/>
    <w:rsid w:val="006A5FD9"/>
    <w:rsid w:val="006B10D9"/>
    <w:rsid w:val="006B3C4E"/>
    <w:rsid w:val="006B4046"/>
    <w:rsid w:val="006B4472"/>
    <w:rsid w:val="006B4AE8"/>
    <w:rsid w:val="006C2053"/>
    <w:rsid w:val="006C534E"/>
    <w:rsid w:val="006C5964"/>
    <w:rsid w:val="006D6713"/>
    <w:rsid w:val="006D690E"/>
    <w:rsid w:val="006D6F2E"/>
    <w:rsid w:val="006E4244"/>
    <w:rsid w:val="006F5616"/>
    <w:rsid w:val="00702727"/>
    <w:rsid w:val="007036FF"/>
    <w:rsid w:val="0071631D"/>
    <w:rsid w:val="00717CC9"/>
    <w:rsid w:val="00721852"/>
    <w:rsid w:val="00722BCC"/>
    <w:rsid w:val="00724FE5"/>
    <w:rsid w:val="00727FD1"/>
    <w:rsid w:val="007361CF"/>
    <w:rsid w:val="00740FAF"/>
    <w:rsid w:val="00742D99"/>
    <w:rsid w:val="0075100F"/>
    <w:rsid w:val="0075291E"/>
    <w:rsid w:val="00756A44"/>
    <w:rsid w:val="00757E0E"/>
    <w:rsid w:val="00763563"/>
    <w:rsid w:val="007637D3"/>
    <w:rsid w:val="00774092"/>
    <w:rsid w:val="00777310"/>
    <w:rsid w:val="00781482"/>
    <w:rsid w:val="0078717B"/>
    <w:rsid w:val="007928F1"/>
    <w:rsid w:val="007B4A5D"/>
    <w:rsid w:val="007B5C11"/>
    <w:rsid w:val="007B70C7"/>
    <w:rsid w:val="007D1150"/>
    <w:rsid w:val="007E49F8"/>
    <w:rsid w:val="007F6A07"/>
    <w:rsid w:val="00802B75"/>
    <w:rsid w:val="00810B4E"/>
    <w:rsid w:val="00817B07"/>
    <w:rsid w:val="0082207C"/>
    <w:rsid w:val="0082488F"/>
    <w:rsid w:val="00826C92"/>
    <w:rsid w:val="008273D9"/>
    <w:rsid w:val="00843DEC"/>
    <w:rsid w:val="008454B9"/>
    <w:rsid w:val="00866E2A"/>
    <w:rsid w:val="008819E2"/>
    <w:rsid w:val="008A6C40"/>
    <w:rsid w:val="008B6AE2"/>
    <w:rsid w:val="00904803"/>
    <w:rsid w:val="00905ED0"/>
    <w:rsid w:val="009156B1"/>
    <w:rsid w:val="009210F4"/>
    <w:rsid w:val="00926E2A"/>
    <w:rsid w:val="00930299"/>
    <w:rsid w:val="00935D01"/>
    <w:rsid w:val="00942D3E"/>
    <w:rsid w:val="00945137"/>
    <w:rsid w:val="00952DEE"/>
    <w:rsid w:val="00964A8D"/>
    <w:rsid w:val="0097199E"/>
    <w:rsid w:val="009920F7"/>
    <w:rsid w:val="009A7863"/>
    <w:rsid w:val="009B0F8F"/>
    <w:rsid w:val="009B1CDE"/>
    <w:rsid w:val="009B2F88"/>
    <w:rsid w:val="009C6F2A"/>
    <w:rsid w:val="009D11B7"/>
    <w:rsid w:val="00A02E4F"/>
    <w:rsid w:val="00A04B16"/>
    <w:rsid w:val="00A0788D"/>
    <w:rsid w:val="00A10D88"/>
    <w:rsid w:val="00A26EAF"/>
    <w:rsid w:val="00A34C1E"/>
    <w:rsid w:val="00A353AB"/>
    <w:rsid w:val="00A42EBD"/>
    <w:rsid w:val="00A52336"/>
    <w:rsid w:val="00A55781"/>
    <w:rsid w:val="00A55F4B"/>
    <w:rsid w:val="00A67975"/>
    <w:rsid w:val="00A71166"/>
    <w:rsid w:val="00A717DB"/>
    <w:rsid w:val="00A719A4"/>
    <w:rsid w:val="00A71C1A"/>
    <w:rsid w:val="00A74E93"/>
    <w:rsid w:val="00A80034"/>
    <w:rsid w:val="00A834DE"/>
    <w:rsid w:val="00A83E18"/>
    <w:rsid w:val="00A84806"/>
    <w:rsid w:val="00A8697B"/>
    <w:rsid w:val="00A96CC5"/>
    <w:rsid w:val="00AA0953"/>
    <w:rsid w:val="00AA2873"/>
    <w:rsid w:val="00AA2E2A"/>
    <w:rsid w:val="00AA7F44"/>
    <w:rsid w:val="00AB3DB7"/>
    <w:rsid w:val="00AC28D7"/>
    <w:rsid w:val="00AC57A9"/>
    <w:rsid w:val="00AE5543"/>
    <w:rsid w:val="00AE6D93"/>
    <w:rsid w:val="00AF100F"/>
    <w:rsid w:val="00AF3FD6"/>
    <w:rsid w:val="00B02556"/>
    <w:rsid w:val="00B02D0D"/>
    <w:rsid w:val="00B15122"/>
    <w:rsid w:val="00B27726"/>
    <w:rsid w:val="00B309D4"/>
    <w:rsid w:val="00B310BB"/>
    <w:rsid w:val="00B37E42"/>
    <w:rsid w:val="00B5052F"/>
    <w:rsid w:val="00B519DE"/>
    <w:rsid w:val="00B60A22"/>
    <w:rsid w:val="00B62B69"/>
    <w:rsid w:val="00B7527F"/>
    <w:rsid w:val="00B820BC"/>
    <w:rsid w:val="00B95469"/>
    <w:rsid w:val="00B95F6F"/>
    <w:rsid w:val="00BB112B"/>
    <w:rsid w:val="00BB3E72"/>
    <w:rsid w:val="00BC3DF6"/>
    <w:rsid w:val="00BE642B"/>
    <w:rsid w:val="00BE72F7"/>
    <w:rsid w:val="00BF6496"/>
    <w:rsid w:val="00C14572"/>
    <w:rsid w:val="00C14A58"/>
    <w:rsid w:val="00C210DF"/>
    <w:rsid w:val="00C24F38"/>
    <w:rsid w:val="00C27375"/>
    <w:rsid w:val="00C3150B"/>
    <w:rsid w:val="00C4256F"/>
    <w:rsid w:val="00C511DD"/>
    <w:rsid w:val="00C56284"/>
    <w:rsid w:val="00C60CEE"/>
    <w:rsid w:val="00C6370A"/>
    <w:rsid w:val="00C66C1A"/>
    <w:rsid w:val="00C876A1"/>
    <w:rsid w:val="00CA0871"/>
    <w:rsid w:val="00CA70C7"/>
    <w:rsid w:val="00CB4983"/>
    <w:rsid w:val="00CB522B"/>
    <w:rsid w:val="00CB79FE"/>
    <w:rsid w:val="00CC02A1"/>
    <w:rsid w:val="00CD0AD9"/>
    <w:rsid w:val="00CE29EE"/>
    <w:rsid w:val="00CE60F3"/>
    <w:rsid w:val="00CF0D62"/>
    <w:rsid w:val="00CF24A9"/>
    <w:rsid w:val="00CF526E"/>
    <w:rsid w:val="00D00BEA"/>
    <w:rsid w:val="00D00CDA"/>
    <w:rsid w:val="00D14CF9"/>
    <w:rsid w:val="00D40F45"/>
    <w:rsid w:val="00D5531A"/>
    <w:rsid w:val="00D638A0"/>
    <w:rsid w:val="00D70863"/>
    <w:rsid w:val="00D74F35"/>
    <w:rsid w:val="00DA218C"/>
    <w:rsid w:val="00DB1B80"/>
    <w:rsid w:val="00DC33B9"/>
    <w:rsid w:val="00DC5B0F"/>
    <w:rsid w:val="00DC7A90"/>
    <w:rsid w:val="00DD3AEF"/>
    <w:rsid w:val="00DD7A50"/>
    <w:rsid w:val="00DE50CB"/>
    <w:rsid w:val="00DE5E3E"/>
    <w:rsid w:val="00DE6070"/>
    <w:rsid w:val="00DF6B64"/>
    <w:rsid w:val="00E00B24"/>
    <w:rsid w:val="00E123D1"/>
    <w:rsid w:val="00E13213"/>
    <w:rsid w:val="00E20A34"/>
    <w:rsid w:val="00E35C3C"/>
    <w:rsid w:val="00E67F02"/>
    <w:rsid w:val="00E701A2"/>
    <w:rsid w:val="00E97494"/>
    <w:rsid w:val="00EA4203"/>
    <w:rsid w:val="00EB2A7E"/>
    <w:rsid w:val="00EB4675"/>
    <w:rsid w:val="00EC1DD7"/>
    <w:rsid w:val="00ED6025"/>
    <w:rsid w:val="00EE073F"/>
    <w:rsid w:val="00EE4EE8"/>
    <w:rsid w:val="00EE67B8"/>
    <w:rsid w:val="00EF0569"/>
    <w:rsid w:val="00EF56C1"/>
    <w:rsid w:val="00F057C1"/>
    <w:rsid w:val="00F07108"/>
    <w:rsid w:val="00F1288D"/>
    <w:rsid w:val="00F160DA"/>
    <w:rsid w:val="00F27B41"/>
    <w:rsid w:val="00F4386F"/>
    <w:rsid w:val="00F469E8"/>
    <w:rsid w:val="00F526D3"/>
    <w:rsid w:val="00F5340B"/>
    <w:rsid w:val="00F60658"/>
    <w:rsid w:val="00F62C04"/>
    <w:rsid w:val="00F64F73"/>
    <w:rsid w:val="00F74545"/>
    <w:rsid w:val="00F751F0"/>
    <w:rsid w:val="00F753EA"/>
    <w:rsid w:val="00F80EB0"/>
    <w:rsid w:val="00F904C7"/>
    <w:rsid w:val="00F93AA3"/>
    <w:rsid w:val="00FA5072"/>
    <w:rsid w:val="00FB399E"/>
    <w:rsid w:val="00FC6EFD"/>
    <w:rsid w:val="00FD2D88"/>
    <w:rsid w:val="00FD441E"/>
    <w:rsid w:val="00FE798D"/>
    <w:rsid w:val="00FF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A03DDF"/>
  <w15:docId w15:val="{5B71E2B0-B1DE-438B-9335-B5537F7C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10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11048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sid w:val="0011048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11048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10487"/>
    <w:rPr>
      <w:sz w:val="22"/>
      <w:szCs w:val="22"/>
      <w:lang w:eastAsia="en-US"/>
    </w:rPr>
  </w:style>
  <w:style w:type="paragraph" w:customStyle="1" w:styleId="Listownik">
    <w:name w:val="Listownik"/>
    <w:basedOn w:val="Normalny"/>
    <w:rsid w:val="0060457A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paragraph" w:customStyle="1" w:styleId="Standard">
    <w:name w:val="Standard"/>
    <w:qFormat/>
    <w:rsid w:val="003A4478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paragraph" w:styleId="Bezodstpw">
    <w:name w:val="No Spacing"/>
    <w:uiPriority w:val="1"/>
    <w:qFormat/>
    <w:rsid w:val="003A4478"/>
    <w:pPr>
      <w:suppressAutoHyphens/>
      <w:autoSpaceDN w:val="0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"/>
    <w:basedOn w:val="Standard"/>
    <w:link w:val="AkapitzlistZnak"/>
    <w:uiPriority w:val="99"/>
    <w:qFormat/>
    <w:rsid w:val="003A4478"/>
    <w:pPr>
      <w:ind w:left="720"/>
    </w:pPr>
  </w:style>
  <w:style w:type="paragraph" w:styleId="Tekstpodstawowywcity2">
    <w:name w:val="Body Text Indent 2"/>
    <w:basedOn w:val="Standard"/>
    <w:link w:val="Tekstpodstawowywcity2Znak"/>
    <w:rsid w:val="003A447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Tekstpodstawowywcity2Znak">
    <w:name w:val="Tekst podstawowy wcięty 2 Znak"/>
    <w:link w:val="Tekstpodstawowywcity2"/>
    <w:rsid w:val="003A4478"/>
    <w:rPr>
      <w:rFonts w:ascii="Times New Roman" w:eastAsia="Times New Roman" w:hAnsi="Times New Roman"/>
      <w:kern w:val="3"/>
      <w:sz w:val="24"/>
      <w:lang w:eastAsia="en-US"/>
    </w:rPr>
  </w:style>
  <w:style w:type="numbering" w:customStyle="1" w:styleId="WWNum1">
    <w:name w:val="WWNum1"/>
    <w:basedOn w:val="Bezlisty"/>
    <w:rsid w:val="003A4478"/>
    <w:pPr>
      <w:numPr>
        <w:numId w:val="1"/>
      </w:numPr>
    </w:pPr>
  </w:style>
  <w:style w:type="numbering" w:customStyle="1" w:styleId="WWNum2">
    <w:name w:val="WWNum2"/>
    <w:basedOn w:val="Bezlisty"/>
    <w:rsid w:val="003A4478"/>
    <w:pPr>
      <w:numPr>
        <w:numId w:val="2"/>
      </w:numPr>
    </w:pPr>
  </w:style>
  <w:style w:type="numbering" w:customStyle="1" w:styleId="WWNum3">
    <w:name w:val="WWNum3"/>
    <w:basedOn w:val="Bezlisty"/>
    <w:rsid w:val="003A4478"/>
    <w:pPr>
      <w:numPr>
        <w:numId w:val="3"/>
      </w:numPr>
    </w:pPr>
  </w:style>
  <w:style w:type="numbering" w:customStyle="1" w:styleId="WWNum4">
    <w:name w:val="WWNum4"/>
    <w:basedOn w:val="Bezlisty"/>
    <w:rsid w:val="003A4478"/>
    <w:pPr>
      <w:numPr>
        <w:numId w:val="4"/>
      </w:numPr>
    </w:pPr>
  </w:style>
  <w:style w:type="numbering" w:customStyle="1" w:styleId="WWNum5">
    <w:name w:val="WWNum5"/>
    <w:basedOn w:val="Bezlisty"/>
    <w:rsid w:val="003A4478"/>
    <w:pPr>
      <w:numPr>
        <w:numId w:val="47"/>
      </w:numPr>
    </w:pPr>
  </w:style>
  <w:style w:type="numbering" w:customStyle="1" w:styleId="WWNum6">
    <w:name w:val="WWNum6"/>
    <w:basedOn w:val="Bezlisty"/>
    <w:rsid w:val="003A4478"/>
    <w:pPr>
      <w:numPr>
        <w:numId w:val="6"/>
      </w:numPr>
    </w:pPr>
  </w:style>
  <w:style w:type="numbering" w:customStyle="1" w:styleId="WWNum7">
    <w:name w:val="WWNum7"/>
    <w:basedOn w:val="Bezlisty"/>
    <w:rsid w:val="003A4478"/>
    <w:pPr>
      <w:numPr>
        <w:numId w:val="7"/>
      </w:numPr>
    </w:pPr>
  </w:style>
  <w:style w:type="numbering" w:customStyle="1" w:styleId="WWNum8">
    <w:name w:val="WWNum8"/>
    <w:basedOn w:val="Bezlisty"/>
    <w:rsid w:val="003A4478"/>
    <w:pPr>
      <w:numPr>
        <w:numId w:val="8"/>
      </w:numPr>
    </w:pPr>
  </w:style>
  <w:style w:type="numbering" w:customStyle="1" w:styleId="WWNum9">
    <w:name w:val="WWNum9"/>
    <w:basedOn w:val="Bezlisty"/>
    <w:rsid w:val="003A4478"/>
    <w:pPr>
      <w:numPr>
        <w:numId w:val="9"/>
      </w:numPr>
    </w:pPr>
  </w:style>
  <w:style w:type="numbering" w:customStyle="1" w:styleId="WWNum10">
    <w:name w:val="WWNum10"/>
    <w:basedOn w:val="Bezlisty"/>
    <w:rsid w:val="003A4478"/>
    <w:pPr>
      <w:numPr>
        <w:numId w:val="10"/>
      </w:numPr>
    </w:pPr>
  </w:style>
  <w:style w:type="numbering" w:customStyle="1" w:styleId="WWNum11">
    <w:name w:val="WWNum11"/>
    <w:basedOn w:val="Bezlisty"/>
    <w:rsid w:val="003A4478"/>
    <w:pPr>
      <w:numPr>
        <w:numId w:val="11"/>
      </w:numPr>
    </w:pPr>
  </w:style>
  <w:style w:type="numbering" w:customStyle="1" w:styleId="WWNum15">
    <w:name w:val="WWNum15"/>
    <w:basedOn w:val="Bezlisty"/>
    <w:rsid w:val="003A4478"/>
    <w:pPr>
      <w:numPr>
        <w:numId w:val="12"/>
      </w:numPr>
    </w:pPr>
  </w:style>
  <w:style w:type="numbering" w:customStyle="1" w:styleId="WWNum18">
    <w:name w:val="WWNum18"/>
    <w:basedOn w:val="Bezlisty"/>
    <w:rsid w:val="003A4478"/>
    <w:pPr>
      <w:numPr>
        <w:numId w:val="13"/>
      </w:numPr>
    </w:pPr>
  </w:style>
  <w:style w:type="numbering" w:customStyle="1" w:styleId="WWNum19">
    <w:name w:val="WWNum19"/>
    <w:basedOn w:val="Bezlisty"/>
    <w:rsid w:val="003A4478"/>
    <w:pPr>
      <w:numPr>
        <w:numId w:val="14"/>
      </w:numPr>
    </w:pPr>
  </w:style>
  <w:style w:type="numbering" w:customStyle="1" w:styleId="WWNum20">
    <w:name w:val="WWNum20"/>
    <w:basedOn w:val="Bezlisty"/>
    <w:rsid w:val="003A4478"/>
    <w:pPr>
      <w:numPr>
        <w:numId w:val="15"/>
      </w:numPr>
    </w:pPr>
  </w:style>
  <w:style w:type="numbering" w:customStyle="1" w:styleId="WWNum21">
    <w:name w:val="WWNum21"/>
    <w:basedOn w:val="Bezlisty"/>
    <w:rsid w:val="003A4478"/>
    <w:pPr>
      <w:numPr>
        <w:numId w:val="16"/>
      </w:numPr>
    </w:pPr>
  </w:style>
  <w:style w:type="numbering" w:customStyle="1" w:styleId="WWNum23">
    <w:name w:val="WWNum23"/>
    <w:basedOn w:val="Bezlisty"/>
    <w:rsid w:val="003A4478"/>
    <w:pPr>
      <w:numPr>
        <w:numId w:val="17"/>
      </w:numPr>
    </w:pPr>
  </w:style>
  <w:style w:type="numbering" w:customStyle="1" w:styleId="WWNum24">
    <w:name w:val="WWNum24"/>
    <w:basedOn w:val="Bezlisty"/>
    <w:rsid w:val="003A4478"/>
    <w:pPr>
      <w:numPr>
        <w:numId w:val="18"/>
      </w:numPr>
    </w:pPr>
  </w:style>
  <w:style w:type="numbering" w:customStyle="1" w:styleId="WWNum25">
    <w:name w:val="WWNum25"/>
    <w:basedOn w:val="Bezlisty"/>
    <w:rsid w:val="003A4478"/>
    <w:pPr>
      <w:numPr>
        <w:numId w:val="19"/>
      </w:numPr>
    </w:pPr>
  </w:style>
  <w:style w:type="numbering" w:customStyle="1" w:styleId="WWNum26">
    <w:name w:val="WWNum26"/>
    <w:basedOn w:val="Bezlisty"/>
    <w:rsid w:val="003A4478"/>
    <w:pPr>
      <w:numPr>
        <w:numId w:val="20"/>
      </w:numPr>
    </w:pPr>
  </w:style>
  <w:style w:type="numbering" w:customStyle="1" w:styleId="WWNum28">
    <w:name w:val="WWNum28"/>
    <w:basedOn w:val="Bezlisty"/>
    <w:rsid w:val="003A4478"/>
    <w:pPr>
      <w:numPr>
        <w:numId w:val="21"/>
      </w:numPr>
    </w:pPr>
  </w:style>
  <w:style w:type="numbering" w:customStyle="1" w:styleId="WWNum30">
    <w:name w:val="WWNum30"/>
    <w:basedOn w:val="Bezlisty"/>
    <w:rsid w:val="003A4478"/>
    <w:pPr>
      <w:numPr>
        <w:numId w:val="22"/>
      </w:numPr>
    </w:pPr>
  </w:style>
  <w:style w:type="numbering" w:customStyle="1" w:styleId="WWNum31">
    <w:name w:val="WWNum31"/>
    <w:basedOn w:val="Bezlisty"/>
    <w:rsid w:val="003A4478"/>
    <w:pPr>
      <w:numPr>
        <w:numId w:val="23"/>
      </w:numPr>
    </w:pPr>
  </w:style>
  <w:style w:type="numbering" w:customStyle="1" w:styleId="WWNum32">
    <w:name w:val="WWNum32"/>
    <w:basedOn w:val="Bezlisty"/>
    <w:rsid w:val="003A4478"/>
    <w:pPr>
      <w:numPr>
        <w:numId w:val="24"/>
      </w:numPr>
    </w:pPr>
  </w:style>
  <w:style w:type="numbering" w:customStyle="1" w:styleId="WW8Num27">
    <w:name w:val="WW8Num27"/>
    <w:rsid w:val="00081AAA"/>
    <w:pPr>
      <w:numPr>
        <w:numId w:val="4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4203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A4203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3B34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4C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3B34C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4C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B34CA"/>
    <w:rPr>
      <w:b/>
      <w:bCs/>
      <w:lang w:eastAsia="en-US"/>
    </w:rPr>
  </w:style>
  <w:style w:type="paragraph" w:styleId="Tytu">
    <w:name w:val="Title"/>
    <w:aliases w:val=" Znak"/>
    <w:basedOn w:val="Normalny"/>
    <w:link w:val="TytuZnak"/>
    <w:qFormat/>
    <w:rsid w:val="00FF523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aliases w:val=" Znak Znak"/>
    <w:link w:val="Tytu"/>
    <w:rsid w:val="00FF5237"/>
    <w:rPr>
      <w:rFonts w:ascii="Times New Roman" w:eastAsia="Times New Roman" w:hAnsi="Times New Roman"/>
      <w:b/>
      <w:sz w:val="28"/>
      <w:lang w:eastAsia="en-US"/>
    </w:rPr>
  </w:style>
  <w:style w:type="paragraph" w:customStyle="1" w:styleId="pkt">
    <w:name w:val="pkt"/>
    <w:basedOn w:val="Normalny"/>
    <w:rsid w:val="003444D5"/>
    <w:pPr>
      <w:suppressAutoHyphens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99"/>
    <w:locked/>
    <w:rsid w:val="00DA218C"/>
    <w:rPr>
      <w:rFonts w:eastAsia="SimSun" w:cs="Tahoma"/>
      <w:kern w:val="3"/>
      <w:sz w:val="22"/>
      <w:szCs w:val="22"/>
      <w:lang w:eastAsia="en-US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AA287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38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380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3808"/>
    <w:rPr>
      <w:vertAlign w:val="superscript"/>
    </w:rPr>
  </w:style>
  <w:style w:type="paragraph" w:styleId="Poprawka">
    <w:name w:val="Revision"/>
    <w:hidden/>
    <w:uiPriority w:val="99"/>
    <w:semiHidden/>
    <w:rsid w:val="00AF3FD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7D1C7-D832-408C-8700-7F6E622FF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168300-9EE6-49D6-9EB8-41C54D0060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87D3C4-CF99-4D39-B05A-C25978BABC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718F2D-3311-44D0-8D50-FCE01FD41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4367</Words>
  <Characters>26208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Piotrowski-Wójcik</dc:creator>
  <cp:lastModifiedBy>Tomasz Meus</cp:lastModifiedBy>
  <cp:revision>8</cp:revision>
  <cp:lastPrinted>2021-07-19T10:43:00Z</cp:lastPrinted>
  <dcterms:created xsi:type="dcterms:W3CDTF">2022-04-07T07:18:00Z</dcterms:created>
  <dcterms:modified xsi:type="dcterms:W3CDTF">2022-04-11T10:31:00Z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