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66" w:rsidRPr="000B7B4F" w:rsidRDefault="00171566" w:rsidP="000B7B4F">
      <w:pPr>
        <w:jc w:val="center"/>
        <w:rPr>
          <w:rFonts w:asciiTheme="minorHAnsi" w:hAnsiTheme="minorHAnsi"/>
          <w:color w:val="000000"/>
          <w:sz w:val="20"/>
        </w:rPr>
      </w:pPr>
    </w:p>
    <w:p w:rsidR="00A833EB" w:rsidRPr="000B7B4F" w:rsidRDefault="00A833EB" w:rsidP="000B7B4F">
      <w:pPr>
        <w:jc w:val="center"/>
        <w:rPr>
          <w:rFonts w:asciiTheme="minorHAnsi" w:eastAsia="SimSun" w:hAnsiTheme="minorHAnsi"/>
          <w:b/>
          <w:bCs/>
          <w:sz w:val="22"/>
        </w:rPr>
      </w:pPr>
      <w:r w:rsidRPr="000B7B4F">
        <w:rPr>
          <w:rFonts w:asciiTheme="minorHAnsi" w:eastAsia="SimSun" w:hAnsiTheme="minorHAnsi"/>
          <w:b/>
          <w:bCs/>
          <w:sz w:val="22"/>
        </w:rPr>
        <w:t>WYKAZ ZAŁĄCZNIKÓW</w:t>
      </w:r>
      <w:r w:rsidR="000B7B4F" w:rsidRPr="000B7B4F">
        <w:rPr>
          <w:rFonts w:asciiTheme="minorHAnsi" w:eastAsia="SimSun" w:hAnsiTheme="minorHAnsi"/>
          <w:b/>
          <w:bCs/>
          <w:sz w:val="22"/>
        </w:rPr>
        <w:t xml:space="preserve"> DO SIWZ</w:t>
      </w:r>
    </w:p>
    <w:p w:rsidR="00A833EB" w:rsidRPr="000B7B4F" w:rsidRDefault="00A833EB" w:rsidP="000B7B4F">
      <w:pPr>
        <w:pStyle w:val="Akapitzlist"/>
        <w:ind w:left="933"/>
        <w:jc w:val="center"/>
        <w:rPr>
          <w:rFonts w:asciiTheme="minorHAnsi" w:hAnsiTheme="minorHAnsi"/>
          <w:color w:val="000000"/>
          <w:sz w:val="20"/>
        </w:rPr>
      </w:pPr>
    </w:p>
    <w:p w:rsidR="009C648F" w:rsidRPr="000B7B4F" w:rsidRDefault="000B7B4F" w:rsidP="00EF5A5A">
      <w:pPr>
        <w:jc w:val="both"/>
        <w:rPr>
          <w:rFonts w:asciiTheme="minorHAnsi" w:hAnsiTheme="minorHAnsi"/>
          <w:color w:val="000000"/>
          <w:sz w:val="20"/>
          <w:szCs w:val="20"/>
        </w:rPr>
      </w:pPr>
      <w:r>
        <w:rPr>
          <w:rFonts w:asciiTheme="minorHAnsi" w:hAnsiTheme="minorHAnsi"/>
          <w:color w:val="000000"/>
          <w:sz w:val="20"/>
          <w:szCs w:val="20"/>
        </w:rPr>
        <w:t>Załącznik n</w:t>
      </w:r>
      <w:r w:rsidR="009C648F" w:rsidRPr="000B7B4F">
        <w:rPr>
          <w:rFonts w:asciiTheme="minorHAnsi" w:hAnsiTheme="minorHAnsi"/>
          <w:color w:val="000000"/>
          <w:sz w:val="20"/>
          <w:szCs w:val="20"/>
        </w:rPr>
        <w:t>r 1 – Opis przedmiotu zamówienia</w:t>
      </w:r>
      <w:r w:rsidR="00A21920">
        <w:rPr>
          <w:rFonts w:asciiTheme="minorHAnsi" w:hAnsiTheme="minorHAnsi"/>
          <w:color w:val="000000"/>
          <w:sz w:val="20"/>
          <w:szCs w:val="20"/>
        </w:rPr>
        <w:t>;</w:t>
      </w:r>
    </w:p>
    <w:p w:rsidR="009C648F" w:rsidRPr="000B7B4F" w:rsidRDefault="000B7B4F" w:rsidP="00EF5A5A">
      <w:pPr>
        <w:jc w:val="both"/>
        <w:rPr>
          <w:rFonts w:asciiTheme="minorHAnsi" w:hAnsiTheme="minorHAnsi"/>
          <w:color w:val="000000"/>
          <w:sz w:val="20"/>
          <w:szCs w:val="20"/>
        </w:rPr>
      </w:pPr>
      <w:r>
        <w:rPr>
          <w:rFonts w:asciiTheme="minorHAnsi" w:hAnsiTheme="minorHAnsi"/>
          <w:color w:val="000000"/>
          <w:sz w:val="20"/>
          <w:szCs w:val="20"/>
        </w:rPr>
        <w:t>Załącznik n</w:t>
      </w:r>
      <w:r w:rsidR="009C648F" w:rsidRPr="000B7B4F">
        <w:rPr>
          <w:rFonts w:asciiTheme="minorHAnsi" w:hAnsiTheme="minorHAnsi"/>
          <w:color w:val="000000"/>
          <w:sz w:val="20"/>
          <w:szCs w:val="20"/>
        </w:rPr>
        <w:t>r 2 – Formularz ofertowy</w:t>
      </w:r>
      <w:r w:rsidR="00A21920">
        <w:rPr>
          <w:rFonts w:asciiTheme="minorHAnsi" w:hAnsiTheme="minorHAnsi"/>
          <w:color w:val="000000"/>
          <w:sz w:val="20"/>
          <w:szCs w:val="20"/>
        </w:rPr>
        <w:t>;</w:t>
      </w:r>
    </w:p>
    <w:p w:rsidR="00EF5A5A" w:rsidRPr="000B7B4F" w:rsidRDefault="000B7B4F" w:rsidP="00EF5A5A">
      <w:pPr>
        <w:jc w:val="both"/>
        <w:rPr>
          <w:rFonts w:asciiTheme="minorHAnsi" w:hAnsiTheme="minorHAnsi"/>
          <w:color w:val="000000"/>
          <w:sz w:val="20"/>
          <w:szCs w:val="20"/>
        </w:rPr>
      </w:pPr>
      <w:r>
        <w:rPr>
          <w:rFonts w:asciiTheme="minorHAnsi" w:hAnsiTheme="minorHAnsi"/>
          <w:color w:val="000000"/>
          <w:sz w:val="20"/>
          <w:szCs w:val="20"/>
        </w:rPr>
        <w:t>Załącznik n</w:t>
      </w:r>
      <w:r w:rsidR="00EF5A5A" w:rsidRPr="000B7B4F">
        <w:rPr>
          <w:rFonts w:asciiTheme="minorHAnsi" w:hAnsiTheme="minorHAnsi"/>
          <w:color w:val="000000"/>
          <w:sz w:val="20"/>
          <w:szCs w:val="20"/>
        </w:rPr>
        <w:t>r 3 –</w:t>
      </w:r>
      <w:r w:rsidR="00EF5A5A" w:rsidRPr="000B7B4F">
        <w:rPr>
          <w:rFonts w:asciiTheme="minorHAnsi" w:eastAsia="SimSun" w:hAnsiTheme="minorHAnsi" w:cs="Calibri"/>
          <w:sz w:val="20"/>
          <w:szCs w:val="20"/>
        </w:rPr>
        <w:t xml:space="preserve"> Oświadczenie o przynależności lub braku przynależności do grupy kapitałowej</w:t>
      </w:r>
      <w:r w:rsidR="00A21920">
        <w:rPr>
          <w:rFonts w:asciiTheme="minorHAnsi" w:hAnsiTheme="minorHAnsi"/>
          <w:color w:val="000000"/>
          <w:sz w:val="20"/>
          <w:szCs w:val="20"/>
        </w:rPr>
        <w:t>;</w:t>
      </w:r>
    </w:p>
    <w:p w:rsidR="009C648F" w:rsidRPr="000B7B4F" w:rsidRDefault="009C648F" w:rsidP="00EF5A5A">
      <w:pPr>
        <w:jc w:val="both"/>
        <w:rPr>
          <w:rFonts w:asciiTheme="minorHAnsi" w:hAnsiTheme="minorHAnsi"/>
          <w:color w:val="000000"/>
          <w:sz w:val="20"/>
          <w:szCs w:val="20"/>
        </w:rPr>
      </w:pPr>
      <w:r w:rsidRPr="000B7B4F">
        <w:rPr>
          <w:rFonts w:asciiTheme="minorHAnsi" w:hAnsiTheme="minorHAnsi"/>
          <w:color w:val="000000"/>
          <w:sz w:val="20"/>
          <w:szCs w:val="20"/>
        </w:rPr>
        <w:t>Z</w:t>
      </w:r>
      <w:r w:rsidR="000B7B4F">
        <w:rPr>
          <w:rFonts w:asciiTheme="minorHAnsi" w:hAnsiTheme="minorHAnsi"/>
          <w:color w:val="000000"/>
          <w:sz w:val="20"/>
          <w:szCs w:val="20"/>
        </w:rPr>
        <w:t>ałącznik n</w:t>
      </w:r>
      <w:r w:rsidR="00EF5A5A" w:rsidRPr="000B7B4F">
        <w:rPr>
          <w:rFonts w:asciiTheme="minorHAnsi" w:hAnsiTheme="minorHAnsi"/>
          <w:color w:val="000000"/>
          <w:sz w:val="20"/>
          <w:szCs w:val="20"/>
        </w:rPr>
        <w:t>r 4</w:t>
      </w:r>
      <w:r w:rsidRPr="000B7B4F">
        <w:rPr>
          <w:rFonts w:asciiTheme="minorHAnsi" w:hAnsiTheme="minorHAnsi"/>
          <w:color w:val="000000"/>
          <w:sz w:val="20"/>
          <w:szCs w:val="20"/>
        </w:rPr>
        <w:t xml:space="preserve"> –</w:t>
      </w:r>
      <w:r w:rsidR="00EF5A5A" w:rsidRPr="000B7B4F">
        <w:rPr>
          <w:rFonts w:asciiTheme="minorHAnsi" w:hAnsiTheme="minorHAnsi"/>
          <w:color w:val="000000"/>
          <w:sz w:val="20"/>
          <w:szCs w:val="20"/>
        </w:rPr>
        <w:t>Jednolity</w:t>
      </w:r>
      <w:r w:rsidR="00A959AA">
        <w:rPr>
          <w:rFonts w:asciiTheme="minorHAnsi" w:hAnsiTheme="minorHAnsi"/>
          <w:color w:val="000000"/>
          <w:sz w:val="20"/>
          <w:szCs w:val="20"/>
        </w:rPr>
        <w:t xml:space="preserve"> Europejski Dokument</w:t>
      </w:r>
      <w:r w:rsidRPr="000B7B4F">
        <w:rPr>
          <w:rFonts w:asciiTheme="minorHAnsi" w:hAnsiTheme="minorHAnsi"/>
          <w:color w:val="000000"/>
          <w:sz w:val="20"/>
          <w:szCs w:val="20"/>
        </w:rPr>
        <w:t xml:space="preserve"> Zamówienia</w:t>
      </w:r>
      <w:r w:rsidR="00A21920">
        <w:rPr>
          <w:rFonts w:asciiTheme="minorHAnsi" w:hAnsiTheme="minorHAnsi"/>
          <w:color w:val="000000"/>
          <w:sz w:val="20"/>
          <w:szCs w:val="20"/>
        </w:rPr>
        <w:t>;</w:t>
      </w:r>
    </w:p>
    <w:p w:rsidR="009C648F" w:rsidRPr="000B7B4F" w:rsidRDefault="00EF5A5A" w:rsidP="00EF5A5A">
      <w:pPr>
        <w:jc w:val="both"/>
        <w:rPr>
          <w:rFonts w:asciiTheme="minorHAnsi" w:hAnsiTheme="minorHAnsi"/>
          <w:color w:val="000000"/>
          <w:sz w:val="20"/>
          <w:szCs w:val="20"/>
        </w:rPr>
      </w:pPr>
      <w:r w:rsidRPr="000B7B4F">
        <w:rPr>
          <w:rFonts w:asciiTheme="minorHAnsi" w:hAnsiTheme="minorHAnsi"/>
          <w:color w:val="000000"/>
          <w:sz w:val="20"/>
          <w:szCs w:val="20"/>
        </w:rPr>
        <w:t>Z</w:t>
      </w:r>
      <w:r w:rsidR="000B7B4F">
        <w:rPr>
          <w:rFonts w:asciiTheme="minorHAnsi" w:hAnsiTheme="minorHAnsi"/>
          <w:color w:val="000000"/>
          <w:sz w:val="20"/>
          <w:szCs w:val="20"/>
        </w:rPr>
        <w:t>ałącznik n</w:t>
      </w:r>
      <w:r w:rsidRPr="000B7B4F">
        <w:rPr>
          <w:rFonts w:asciiTheme="minorHAnsi" w:hAnsiTheme="minorHAnsi"/>
          <w:color w:val="000000"/>
          <w:sz w:val="20"/>
          <w:szCs w:val="20"/>
        </w:rPr>
        <w:t>r 5</w:t>
      </w:r>
      <w:r w:rsidR="009C648F" w:rsidRPr="000B7B4F">
        <w:rPr>
          <w:rFonts w:asciiTheme="minorHAnsi" w:hAnsiTheme="minorHAnsi"/>
          <w:color w:val="000000"/>
          <w:sz w:val="20"/>
          <w:szCs w:val="20"/>
        </w:rPr>
        <w:t xml:space="preserve"> – </w:t>
      </w:r>
      <w:r w:rsidR="00823D07" w:rsidRPr="000B7B4F">
        <w:rPr>
          <w:rFonts w:asciiTheme="minorHAnsi" w:hAnsiTheme="minorHAnsi"/>
          <w:color w:val="000000"/>
          <w:sz w:val="20"/>
          <w:szCs w:val="20"/>
        </w:rPr>
        <w:t>Wykaz usług Wykonawcy</w:t>
      </w:r>
      <w:r w:rsidR="00A21920">
        <w:rPr>
          <w:rFonts w:asciiTheme="minorHAnsi" w:hAnsiTheme="minorHAnsi"/>
          <w:color w:val="000000"/>
          <w:sz w:val="20"/>
          <w:szCs w:val="20"/>
        </w:rPr>
        <w:t>;</w:t>
      </w:r>
    </w:p>
    <w:p w:rsidR="00C22EF9" w:rsidRPr="000B7B4F" w:rsidRDefault="000B7B4F" w:rsidP="000B7B4F">
      <w:pPr>
        <w:ind w:left="1418" w:hanging="1418"/>
        <w:jc w:val="both"/>
        <w:rPr>
          <w:rFonts w:asciiTheme="minorHAnsi" w:hAnsiTheme="minorHAnsi"/>
          <w:color w:val="000000"/>
          <w:sz w:val="20"/>
          <w:szCs w:val="20"/>
        </w:rPr>
      </w:pPr>
      <w:r>
        <w:rPr>
          <w:rFonts w:asciiTheme="minorHAnsi" w:hAnsiTheme="minorHAnsi"/>
          <w:color w:val="000000"/>
          <w:sz w:val="20"/>
          <w:szCs w:val="20"/>
        </w:rPr>
        <w:t>Załącznik n</w:t>
      </w:r>
      <w:r w:rsidR="008034B0" w:rsidRPr="000B7B4F">
        <w:rPr>
          <w:rFonts w:asciiTheme="minorHAnsi" w:hAnsiTheme="minorHAnsi"/>
          <w:color w:val="000000"/>
          <w:sz w:val="20"/>
          <w:szCs w:val="20"/>
        </w:rPr>
        <w:t xml:space="preserve">r 6 – </w:t>
      </w:r>
      <w:r w:rsidR="00EF5A5A" w:rsidRPr="000B7B4F">
        <w:rPr>
          <w:rFonts w:asciiTheme="minorHAnsi" w:hAnsiTheme="minorHAnsi"/>
          <w:sz w:val="20"/>
          <w:szCs w:val="20"/>
        </w:rPr>
        <w:t>Oświadczenie Wykonawcy o braku orzeczenia wobec niego tytułem</w:t>
      </w:r>
      <w:r w:rsidR="00A21920">
        <w:rPr>
          <w:rFonts w:asciiTheme="minorHAnsi" w:hAnsiTheme="minorHAnsi"/>
          <w:sz w:val="20"/>
          <w:szCs w:val="20"/>
        </w:rPr>
        <w:t xml:space="preserve"> środka zapobiegawczego zakazu </w:t>
      </w:r>
      <w:r w:rsidR="00EF5A5A" w:rsidRPr="000B7B4F">
        <w:rPr>
          <w:rFonts w:asciiTheme="minorHAnsi" w:hAnsiTheme="minorHAnsi"/>
          <w:sz w:val="20"/>
          <w:szCs w:val="20"/>
        </w:rPr>
        <w:t>ubiegania się o zamówienia publiczne</w:t>
      </w:r>
      <w:r w:rsidR="00A21920">
        <w:rPr>
          <w:rFonts w:asciiTheme="minorHAnsi" w:hAnsiTheme="minorHAnsi"/>
          <w:sz w:val="20"/>
          <w:szCs w:val="20"/>
        </w:rPr>
        <w:t>;</w:t>
      </w:r>
    </w:p>
    <w:p w:rsidR="007771C9" w:rsidRPr="000B7B4F" w:rsidRDefault="000B7B4F" w:rsidP="000B7B4F">
      <w:pPr>
        <w:jc w:val="both"/>
        <w:rPr>
          <w:rFonts w:asciiTheme="minorHAnsi" w:hAnsiTheme="minorHAnsi"/>
          <w:color w:val="000000"/>
          <w:sz w:val="20"/>
          <w:szCs w:val="20"/>
        </w:rPr>
      </w:pPr>
      <w:r>
        <w:rPr>
          <w:rFonts w:asciiTheme="minorHAnsi" w:hAnsiTheme="minorHAnsi"/>
          <w:color w:val="000000"/>
          <w:sz w:val="20"/>
          <w:szCs w:val="20"/>
        </w:rPr>
        <w:t>Załącznik n</w:t>
      </w:r>
      <w:r w:rsidR="00C22EF9" w:rsidRPr="000B7B4F">
        <w:rPr>
          <w:rFonts w:asciiTheme="minorHAnsi" w:hAnsiTheme="minorHAnsi"/>
          <w:color w:val="000000"/>
          <w:sz w:val="20"/>
          <w:szCs w:val="20"/>
        </w:rPr>
        <w:t xml:space="preserve">r 7 </w:t>
      </w:r>
      <w:r w:rsidR="00823D07" w:rsidRPr="000B7B4F">
        <w:rPr>
          <w:rFonts w:asciiTheme="minorHAnsi" w:hAnsiTheme="minorHAnsi"/>
          <w:color w:val="000000"/>
          <w:sz w:val="20"/>
          <w:szCs w:val="20"/>
        </w:rPr>
        <w:t>–</w:t>
      </w:r>
      <w:r w:rsidR="00C22EF9" w:rsidRPr="000B7B4F">
        <w:rPr>
          <w:rFonts w:asciiTheme="minorHAnsi" w:hAnsiTheme="minorHAnsi"/>
          <w:color w:val="000000"/>
          <w:sz w:val="20"/>
          <w:szCs w:val="20"/>
        </w:rPr>
        <w:t xml:space="preserve"> </w:t>
      </w:r>
      <w:r w:rsidR="00EF5A5A" w:rsidRPr="000B7B4F">
        <w:rPr>
          <w:rFonts w:asciiTheme="minorHAnsi" w:hAnsiTheme="minorHAnsi"/>
          <w:color w:val="000000"/>
          <w:sz w:val="20"/>
          <w:szCs w:val="20"/>
        </w:rPr>
        <w:t>projekt umowy</w:t>
      </w:r>
      <w:r w:rsidR="00A21920">
        <w:rPr>
          <w:rFonts w:asciiTheme="minorHAnsi" w:hAnsiTheme="minorHAnsi"/>
          <w:color w:val="000000"/>
          <w:sz w:val="20"/>
          <w:szCs w:val="20"/>
        </w:rPr>
        <w:t>;</w:t>
      </w:r>
    </w:p>
    <w:p w:rsidR="00EF5A5A" w:rsidRDefault="000B7B4F" w:rsidP="000B7B4F">
      <w:pPr>
        <w:ind w:left="1418" w:hanging="1418"/>
        <w:jc w:val="both"/>
        <w:rPr>
          <w:rFonts w:asciiTheme="minorHAnsi" w:hAnsiTheme="minorHAnsi"/>
          <w:sz w:val="20"/>
          <w:szCs w:val="20"/>
        </w:rPr>
      </w:pPr>
      <w:r>
        <w:rPr>
          <w:rFonts w:asciiTheme="minorHAnsi" w:hAnsiTheme="minorHAnsi"/>
          <w:sz w:val="20"/>
          <w:szCs w:val="20"/>
        </w:rPr>
        <w:t>Załącznik n</w:t>
      </w:r>
      <w:r w:rsidRPr="000B7B4F">
        <w:rPr>
          <w:rFonts w:asciiTheme="minorHAnsi" w:hAnsiTheme="minorHAnsi"/>
          <w:sz w:val="20"/>
          <w:szCs w:val="20"/>
        </w:rPr>
        <w:t>r 8</w:t>
      </w:r>
      <w:r w:rsidR="00C22EF9" w:rsidRPr="000B7B4F">
        <w:rPr>
          <w:rFonts w:asciiTheme="minorHAnsi" w:hAnsiTheme="minorHAnsi"/>
          <w:sz w:val="20"/>
          <w:szCs w:val="20"/>
        </w:rPr>
        <w:t xml:space="preserve"> </w:t>
      </w:r>
      <w:r w:rsidR="00823D07" w:rsidRPr="000B7B4F">
        <w:rPr>
          <w:rFonts w:asciiTheme="minorHAnsi" w:hAnsiTheme="minorHAnsi"/>
          <w:sz w:val="20"/>
          <w:szCs w:val="20"/>
        </w:rPr>
        <w:t>–</w:t>
      </w:r>
      <w:r w:rsidR="00C22EF9" w:rsidRPr="000B7B4F">
        <w:rPr>
          <w:rFonts w:asciiTheme="minorHAnsi" w:hAnsiTheme="minorHAnsi"/>
          <w:sz w:val="20"/>
          <w:szCs w:val="20"/>
        </w:rPr>
        <w:t xml:space="preserve"> </w:t>
      </w:r>
      <w:r w:rsidR="00EF5A5A" w:rsidRPr="000B7B4F">
        <w:rPr>
          <w:rFonts w:asciiTheme="minorHAnsi" w:hAnsiTheme="minorHAnsi"/>
          <w:sz w:val="20"/>
          <w:szCs w:val="20"/>
        </w:rPr>
        <w:t>Oświadczenie wykonawcy o niezaleganiu z opłacaniem podatków i opłat lokalnych, o których mowa w ustawie z dnia 12 stycznia 1991 r. o podatkach i opłatach lokal</w:t>
      </w:r>
      <w:r w:rsidR="00A21920">
        <w:rPr>
          <w:rFonts w:asciiTheme="minorHAnsi" w:hAnsiTheme="minorHAnsi"/>
          <w:sz w:val="20"/>
          <w:szCs w:val="20"/>
        </w:rPr>
        <w:t>nych (Dz.U. z 2016 r. poz. 716);</w:t>
      </w:r>
    </w:p>
    <w:p w:rsidR="007345F4" w:rsidRPr="00A21920" w:rsidRDefault="00A21920" w:rsidP="000B7B4F">
      <w:pPr>
        <w:ind w:left="1418" w:hanging="1418"/>
        <w:jc w:val="both"/>
        <w:rPr>
          <w:rFonts w:asciiTheme="minorHAnsi" w:hAnsiTheme="minorHAnsi"/>
          <w:bCs/>
          <w:sz w:val="20"/>
          <w:szCs w:val="20"/>
        </w:rPr>
      </w:pPr>
      <w:r w:rsidRPr="00A21920">
        <w:rPr>
          <w:rFonts w:asciiTheme="minorHAnsi" w:hAnsiTheme="minorHAnsi"/>
          <w:bCs/>
          <w:sz w:val="20"/>
          <w:szCs w:val="20"/>
        </w:rPr>
        <w:t xml:space="preserve">Załącznik nr 9 – </w:t>
      </w:r>
      <w:r w:rsidR="007345F4" w:rsidRPr="00A21920">
        <w:rPr>
          <w:rFonts w:asciiTheme="minorHAnsi" w:hAnsiTheme="minorHAnsi"/>
          <w:bCs/>
          <w:sz w:val="20"/>
          <w:szCs w:val="20"/>
        </w:rPr>
        <w:t>Wymagania dot. zatrudnienia na podstawie umowy o pracę</w:t>
      </w:r>
      <w:r>
        <w:rPr>
          <w:rFonts w:asciiTheme="minorHAnsi" w:hAnsiTheme="minorHAnsi"/>
          <w:bCs/>
          <w:sz w:val="20"/>
          <w:szCs w:val="20"/>
        </w:rPr>
        <w:t>;</w:t>
      </w:r>
    </w:p>
    <w:p w:rsidR="007345F4" w:rsidRPr="00A21920" w:rsidRDefault="00A21920" w:rsidP="000B7B4F">
      <w:pPr>
        <w:ind w:left="1418" w:hanging="1418"/>
        <w:jc w:val="both"/>
        <w:rPr>
          <w:rFonts w:asciiTheme="minorHAnsi" w:hAnsiTheme="minorHAnsi"/>
          <w:color w:val="000000"/>
          <w:sz w:val="20"/>
          <w:szCs w:val="20"/>
        </w:rPr>
      </w:pPr>
      <w:r w:rsidRPr="00A21920">
        <w:rPr>
          <w:rFonts w:ascii="Calibri" w:eastAsia="Calibri" w:hAnsi="Calibri"/>
          <w:sz w:val="20"/>
          <w:szCs w:val="20"/>
          <w:lang w:eastAsia="pl-PL"/>
        </w:rPr>
        <w:t xml:space="preserve">Załącznik nr 10 – </w:t>
      </w:r>
      <w:r>
        <w:rPr>
          <w:rFonts w:ascii="Calibri" w:eastAsia="Calibri" w:hAnsi="Calibri"/>
          <w:sz w:val="20"/>
          <w:szCs w:val="20"/>
          <w:lang w:eastAsia="pl-PL"/>
        </w:rPr>
        <w:t>U</w:t>
      </w:r>
      <w:r w:rsidRPr="00A21920">
        <w:rPr>
          <w:rFonts w:ascii="Calibri" w:eastAsia="Calibri" w:hAnsi="Calibri"/>
          <w:sz w:val="20"/>
          <w:szCs w:val="20"/>
          <w:lang w:eastAsia="pl-PL"/>
        </w:rPr>
        <w:t>mowa</w:t>
      </w:r>
      <w:r w:rsidR="00C25349">
        <w:rPr>
          <w:rFonts w:ascii="Calibri" w:eastAsia="Calibri" w:hAnsi="Calibri"/>
          <w:sz w:val="20"/>
          <w:szCs w:val="20"/>
          <w:lang w:eastAsia="pl-PL"/>
        </w:rPr>
        <w:t xml:space="preserve"> powierzenia</w:t>
      </w:r>
      <w:bookmarkStart w:id="0" w:name="_GoBack"/>
      <w:bookmarkEnd w:id="0"/>
      <w:r w:rsidR="007345F4" w:rsidRPr="00A21920">
        <w:rPr>
          <w:rFonts w:ascii="Calibri" w:eastAsia="Calibri" w:hAnsi="Calibri"/>
          <w:sz w:val="20"/>
          <w:szCs w:val="20"/>
          <w:lang w:eastAsia="pl-PL"/>
        </w:rPr>
        <w:t xml:space="preserve"> przetwarzania danych</w:t>
      </w:r>
      <w:r>
        <w:rPr>
          <w:rFonts w:ascii="Calibri" w:eastAsia="Calibri" w:hAnsi="Calibri"/>
          <w:sz w:val="20"/>
          <w:szCs w:val="20"/>
          <w:lang w:eastAsia="pl-PL"/>
        </w:rPr>
        <w:t>.</w:t>
      </w:r>
    </w:p>
    <w:p w:rsidR="007771C9" w:rsidRDefault="007771C9" w:rsidP="007771C9">
      <w:pPr>
        <w:jc w:val="both"/>
        <w:rPr>
          <w:rFonts w:ascii="Times New Roman" w:hAnsi="Times New Roman"/>
          <w:color w:val="000000"/>
          <w:sz w:val="20"/>
        </w:rPr>
      </w:pPr>
    </w:p>
    <w:p w:rsidR="007771C9" w:rsidRDefault="007771C9" w:rsidP="007771C9">
      <w:pPr>
        <w:jc w:val="both"/>
        <w:rPr>
          <w:rFonts w:ascii="Times New Roman" w:hAnsi="Times New Roman"/>
          <w:color w:val="000000"/>
          <w:sz w:val="20"/>
        </w:rPr>
        <w:sectPr w:rsidR="007771C9">
          <w:footerReference w:type="default" r:id="rId8"/>
          <w:pgSz w:w="11906" w:h="16838"/>
          <w:pgMar w:top="1417" w:right="1417" w:bottom="1417" w:left="1417" w:header="708" w:footer="708" w:gutter="0"/>
          <w:cols w:space="708"/>
          <w:docGrid w:linePitch="360"/>
        </w:sectPr>
      </w:pPr>
    </w:p>
    <w:p w:rsidR="007771C9" w:rsidRPr="000B7B4F" w:rsidRDefault="007771C9" w:rsidP="00F62553">
      <w:pPr>
        <w:ind w:left="7080" w:firstLine="708"/>
        <w:jc w:val="both"/>
        <w:rPr>
          <w:rFonts w:asciiTheme="minorHAnsi" w:hAnsiTheme="minorHAnsi"/>
          <w:b/>
          <w:color w:val="000000"/>
          <w:sz w:val="20"/>
          <w:szCs w:val="20"/>
        </w:rPr>
      </w:pPr>
      <w:r w:rsidRPr="000B7B4F">
        <w:rPr>
          <w:rFonts w:asciiTheme="minorHAnsi" w:hAnsiTheme="minorHAnsi"/>
          <w:b/>
          <w:color w:val="000000"/>
          <w:sz w:val="20"/>
          <w:szCs w:val="20"/>
        </w:rPr>
        <w:lastRenderedPageBreak/>
        <w:t>Załącznik nr 1</w:t>
      </w:r>
    </w:p>
    <w:p w:rsidR="007771C9" w:rsidRPr="000B7B4F" w:rsidRDefault="007771C9" w:rsidP="007771C9">
      <w:pPr>
        <w:jc w:val="both"/>
        <w:rPr>
          <w:rFonts w:asciiTheme="minorHAnsi" w:hAnsiTheme="minorHAnsi"/>
          <w:b/>
          <w:color w:val="000000"/>
          <w:sz w:val="20"/>
          <w:szCs w:val="20"/>
        </w:rPr>
      </w:pPr>
    </w:p>
    <w:p w:rsidR="00C164E6" w:rsidRPr="000B7B4F" w:rsidRDefault="00C164E6" w:rsidP="007771C9">
      <w:pPr>
        <w:jc w:val="both"/>
        <w:rPr>
          <w:rFonts w:asciiTheme="minorHAnsi" w:hAnsiTheme="minorHAnsi"/>
          <w:b/>
          <w:color w:val="000000"/>
          <w:sz w:val="20"/>
          <w:szCs w:val="20"/>
        </w:rPr>
      </w:pPr>
    </w:p>
    <w:p w:rsidR="007771C9" w:rsidRPr="000B7B4F" w:rsidRDefault="007771C9" w:rsidP="00ED2128">
      <w:pPr>
        <w:jc w:val="center"/>
        <w:rPr>
          <w:rFonts w:asciiTheme="minorHAnsi" w:hAnsiTheme="minorHAnsi"/>
          <w:b/>
          <w:color w:val="000000"/>
          <w:sz w:val="20"/>
          <w:szCs w:val="20"/>
        </w:rPr>
      </w:pPr>
      <w:r w:rsidRPr="000B7B4F">
        <w:rPr>
          <w:rFonts w:asciiTheme="minorHAnsi" w:hAnsiTheme="minorHAnsi"/>
          <w:b/>
          <w:color w:val="000000"/>
          <w:sz w:val="20"/>
          <w:szCs w:val="20"/>
        </w:rPr>
        <w:t>OPIS PRZEDMIOTU ZAMÓWIENIA</w:t>
      </w:r>
    </w:p>
    <w:p w:rsidR="007771C9" w:rsidRPr="000B7B4F" w:rsidRDefault="007771C9" w:rsidP="00ED2128">
      <w:pPr>
        <w:jc w:val="both"/>
        <w:rPr>
          <w:rFonts w:asciiTheme="minorHAnsi" w:hAnsiTheme="minorHAnsi"/>
          <w:b/>
          <w:color w:val="000000"/>
          <w:sz w:val="20"/>
          <w:szCs w:val="20"/>
        </w:rPr>
      </w:pPr>
    </w:p>
    <w:p w:rsidR="007771C9" w:rsidRPr="000B7B4F" w:rsidRDefault="005975B8" w:rsidP="00ED2128">
      <w:pPr>
        <w:jc w:val="both"/>
        <w:rPr>
          <w:rFonts w:asciiTheme="minorHAnsi" w:hAnsiTheme="minorHAnsi"/>
          <w:color w:val="000000"/>
          <w:sz w:val="20"/>
          <w:szCs w:val="20"/>
        </w:rPr>
      </w:pPr>
      <w:r w:rsidRPr="000B7B4F">
        <w:rPr>
          <w:rFonts w:asciiTheme="minorHAnsi" w:hAnsiTheme="minorHAnsi"/>
          <w:color w:val="000000"/>
          <w:sz w:val="20"/>
          <w:szCs w:val="20"/>
        </w:rPr>
        <w:t>Szczegółowy opis przedmiotu zamówienia, zawierający warunki wymagane oraz klauzule dodatkowe i inne postanowienia (szczególnie preferowane) grupowego ubezpieczenia na życie pracowników Uniwersytetu Ekonomicznego w Poznaniu oraz ich współmałżonków i pełnoletnich dzieci.</w:t>
      </w:r>
    </w:p>
    <w:p w:rsidR="005975B8" w:rsidRPr="000B7B4F" w:rsidRDefault="005975B8" w:rsidP="00ED2128">
      <w:pPr>
        <w:jc w:val="both"/>
        <w:rPr>
          <w:rFonts w:asciiTheme="minorHAnsi" w:hAnsiTheme="minorHAnsi"/>
          <w:color w:val="000000"/>
          <w:sz w:val="20"/>
          <w:szCs w:val="20"/>
        </w:rPr>
      </w:pP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Dokumenty opisujące przedmiot niniejszego zamówienia stanowią wniosek ubezpieczeniowy w rozumieniu przepisów kodeksu cywilnego, na podstawie którego Ubezpieczyciel potwierdzi zawarcie umów ubezpieczenia w formie polis.</w:t>
      </w:r>
    </w:p>
    <w:p w:rsidR="00A81DEC"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 xml:space="preserve">Warunki </w:t>
      </w:r>
      <w:r w:rsidR="005274B9" w:rsidRPr="000B7B4F">
        <w:rPr>
          <w:rFonts w:asciiTheme="minorHAnsi" w:hAnsiTheme="minorHAnsi"/>
          <w:color w:val="000000"/>
          <w:sz w:val="20"/>
          <w:szCs w:val="20"/>
        </w:rPr>
        <w:t>ubezpieczenia</w:t>
      </w:r>
      <w:r w:rsidRPr="000B7B4F">
        <w:rPr>
          <w:rFonts w:asciiTheme="minorHAnsi" w:hAnsiTheme="minorHAnsi"/>
          <w:color w:val="000000"/>
          <w:sz w:val="20"/>
          <w:szCs w:val="20"/>
        </w:rPr>
        <w:t xml:space="preserve"> opisan</w:t>
      </w:r>
      <w:r w:rsidR="005274B9" w:rsidRPr="000B7B4F">
        <w:rPr>
          <w:rFonts w:asciiTheme="minorHAnsi" w:hAnsiTheme="minorHAnsi"/>
          <w:color w:val="000000"/>
          <w:sz w:val="20"/>
          <w:szCs w:val="20"/>
        </w:rPr>
        <w:t>e</w:t>
      </w:r>
      <w:r w:rsidRPr="000B7B4F">
        <w:rPr>
          <w:rFonts w:asciiTheme="minorHAnsi" w:hAnsiTheme="minorHAnsi"/>
          <w:color w:val="000000"/>
          <w:sz w:val="20"/>
          <w:szCs w:val="20"/>
        </w:rPr>
        <w:t xml:space="preserve"> w niniejszej specyfikacji stanowią warunki szczególne w rozumieniu </w:t>
      </w:r>
      <w:r w:rsidR="00A81DEC" w:rsidRPr="000B7B4F">
        <w:rPr>
          <w:rFonts w:asciiTheme="minorHAnsi" w:hAnsiTheme="minorHAnsi"/>
          <w:color w:val="000000"/>
          <w:sz w:val="20"/>
          <w:szCs w:val="20"/>
        </w:rPr>
        <w:t>K</w:t>
      </w:r>
      <w:r w:rsidRPr="000B7B4F">
        <w:rPr>
          <w:rFonts w:asciiTheme="minorHAnsi" w:hAnsiTheme="minorHAnsi"/>
          <w:color w:val="000000"/>
          <w:sz w:val="20"/>
          <w:szCs w:val="20"/>
        </w:rPr>
        <w:t>odeksu cywilnego i mają pierwszeństwo w zastosowaniu i interpretacji umów przed OWU.</w:t>
      </w:r>
    </w:p>
    <w:p w:rsidR="00A81DEC" w:rsidRPr="000B7B4F" w:rsidRDefault="00A81DEC" w:rsidP="00ED2128">
      <w:pPr>
        <w:jc w:val="both"/>
        <w:rPr>
          <w:rFonts w:asciiTheme="minorHAnsi" w:hAnsiTheme="minorHAnsi"/>
          <w:color w:val="000000"/>
          <w:sz w:val="20"/>
          <w:szCs w:val="20"/>
        </w:rPr>
      </w:pPr>
      <w:r w:rsidRPr="000B7B4F">
        <w:rPr>
          <w:rFonts w:asciiTheme="minorHAnsi" w:hAnsiTheme="minorHAnsi"/>
          <w:color w:val="000000"/>
          <w:sz w:val="20"/>
          <w:szCs w:val="20"/>
        </w:rPr>
        <w:t>Zapisy OWU, z których wynika, iż zakres ubezpieczenia jest węższy niż zakres opisany poniżej, nie mają zastosowania. W kwestiach nieuregulowanych w SIWZ zastosowanie mają przepisy prawa oraz OWU Wykonawcy obowiązujące w dniu składania oferty na podstawie których Wykonawca przygotował ofertę.</w:t>
      </w:r>
    </w:p>
    <w:p w:rsidR="00A81DEC" w:rsidRPr="000B7B4F" w:rsidRDefault="00A81DEC" w:rsidP="00ED2128">
      <w:pPr>
        <w:jc w:val="both"/>
        <w:rPr>
          <w:rFonts w:asciiTheme="minorHAnsi" w:hAnsiTheme="minorHAnsi"/>
          <w:color w:val="000000"/>
          <w:sz w:val="20"/>
          <w:szCs w:val="20"/>
        </w:rPr>
      </w:pPr>
      <w:r w:rsidRPr="000B7B4F">
        <w:rPr>
          <w:rFonts w:asciiTheme="minorHAnsi" w:hAnsiTheme="minorHAnsi"/>
          <w:color w:val="000000"/>
          <w:sz w:val="20"/>
          <w:szCs w:val="20"/>
        </w:rPr>
        <w:t>W przypadku, gdy postanowienia OWU Wykonawcy są korzystniejsze dla Ubezpieczonego niż postanowienia SIWZ, Zamawiający dopuszcza stosowanie postanowień OWU.</w:t>
      </w:r>
    </w:p>
    <w:p w:rsidR="008822E9" w:rsidRPr="000B7B4F" w:rsidRDefault="008822E9" w:rsidP="00ED2128">
      <w:pPr>
        <w:jc w:val="both"/>
        <w:rPr>
          <w:rFonts w:asciiTheme="minorHAnsi" w:hAnsiTheme="minorHAnsi"/>
          <w:color w:val="000000"/>
          <w:sz w:val="20"/>
          <w:szCs w:val="20"/>
        </w:rPr>
      </w:pPr>
    </w:p>
    <w:p w:rsidR="008822E9" w:rsidRPr="000B7B4F" w:rsidRDefault="008822E9" w:rsidP="008822E9">
      <w:pPr>
        <w:rPr>
          <w:rFonts w:asciiTheme="minorHAnsi" w:hAnsiTheme="minorHAnsi"/>
          <w:color w:val="000000"/>
          <w:sz w:val="20"/>
          <w:szCs w:val="20"/>
        </w:rPr>
      </w:pPr>
    </w:p>
    <w:p w:rsidR="008822E9" w:rsidRPr="000B7B4F" w:rsidRDefault="008822E9" w:rsidP="008822E9">
      <w:pPr>
        <w:rPr>
          <w:rFonts w:asciiTheme="minorHAnsi" w:hAnsiTheme="minorHAnsi"/>
          <w:b/>
          <w:color w:val="000000"/>
          <w:sz w:val="20"/>
          <w:szCs w:val="20"/>
        </w:rPr>
      </w:pPr>
    </w:p>
    <w:p w:rsidR="008822E9" w:rsidRPr="000B7B4F" w:rsidRDefault="008822E9" w:rsidP="00F62553">
      <w:pPr>
        <w:pStyle w:val="Akapitzlist"/>
        <w:numPr>
          <w:ilvl w:val="0"/>
          <w:numId w:val="3"/>
        </w:numPr>
        <w:jc w:val="both"/>
        <w:rPr>
          <w:rFonts w:asciiTheme="minorHAnsi" w:hAnsiTheme="minorHAnsi"/>
          <w:b/>
          <w:color w:val="000000"/>
          <w:sz w:val="20"/>
          <w:szCs w:val="20"/>
        </w:rPr>
      </w:pPr>
      <w:r w:rsidRPr="000B7B4F">
        <w:rPr>
          <w:rFonts w:asciiTheme="minorHAnsi" w:hAnsiTheme="minorHAnsi"/>
          <w:b/>
          <w:color w:val="000000"/>
          <w:sz w:val="20"/>
          <w:szCs w:val="20"/>
        </w:rPr>
        <w:t>INFORMACJE O UBEZPIECZAJĄCYM / UBEZPIECZONYCH</w:t>
      </w:r>
    </w:p>
    <w:p w:rsidR="008822E9" w:rsidRPr="000B7B4F" w:rsidRDefault="008822E9" w:rsidP="008822E9">
      <w:pPr>
        <w:rPr>
          <w:rFonts w:asciiTheme="minorHAnsi" w:hAnsiTheme="minorHAnsi"/>
          <w:color w:val="000000"/>
          <w:sz w:val="20"/>
          <w:szCs w:val="20"/>
        </w:rPr>
      </w:pP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u w:val="single"/>
        </w:rPr>
        <w:t>Ubezpieczający</w:t>
      </w:r>
      <w:r w:rsidRPr="000B7B4F">
        <w:rPr>
          <w:rFonts w:asciiTheme="minorHAnsi" w:hAnsiTheme="minorHAnsi"/>
          <w:color w:val="000000"/>
          <w:sz w:val="20"/>
          <w:szCs w:val="20"/>
        </w:rPr>
        <w:t>:</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Uniwersytet Ekonomiczny w Poznaniu</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al. Niepodległości 10, 61-875 Poznań, woj. Wielkopolskie</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NIP: 777-00-05-497, REGON: 000001525</w:t>
      </w:r>
    </w:p>
    <w:p w:rsidR="008822E9" w:rsidRPr="000B7B4F" w:rsidRDefault="008822E9" w:rsidP="00ED2128">
      <w:pPr>
        <w:jc w:val="both"/>
        <w:rPr>
          <w:rFonts w:asciiTheme="minorHAnsi" w:hAnsiTheme="minorHAnsi"/>
          <w:color w:val="000000"/>
          <w:sz w:val="20"/>
          <w:szCs w:val="20"/>
        </w:rPr>
      </w:pP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u w:val="single"/>
        </w:rPr>
        <w:t>Ubezpieczeni</w:t>
      </w:r>
      <w:r w:rsidR="009301C4" w:rsidRPr="000B7B4F">
        <w:rPr>
          <w:rFonts w:asciiTheme="minorHAnsi" w:hAnsiTheme="minorHAnsi"/>
          <w:color w:val="000000"/>
          <w:sz w:val="20"/>
          <w:szCs w:val="20"/>
        </w:rPr>
        <w:t xml:space="preserve"> – pracownicy jednostki oraz ich współmałżonkowie i pełnoletnie dzieci</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Uniwersytet Ekonomiczny w Poznaniu</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al. Niepodległości 10, 61-875 Poznań, woj. Wielkopolskie</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NIP: 777-00-05-497, REGON: 000001525</w:t>
      </w:r>
    </w:p>
    <w:p w:rsidR="009301C4" w:rsidRPr="000B7B4F" w:rsidRDefault="009301C4" w:rsidP="00ED2128">
      <w:pPr>
        <w:jc w:val="both"/>
        <w:rPr>
          <w:rFonts w:asciiTheme="minorHAnsi" w:hAnsiTheme="minorHAnsi"/>
          <w:color w:val="000000"/>
          <w:sz w:val="20"/>
          <w:szCs w:val="20"/>
        </w:rPr>
      </w:pP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 xml:space="preserve">Liczba zatrudnionych pracowników: </w:t>
      </w:r>
      <w:r w:rsidR="00D64019" w:rsidRPr="009560FC">
        <w:rPr>
          <w:rFonts w:asciiTheme="minorHAnsi" w:hAnsiTheme="minorHAnsi"/>
          <w:color w:val="000000"/>
          <w:sz w:val="20"/>
          <w:szCs w:val="20"/>
        </w:rPr>
        <w:t>9</w:t>
      </w:r>
      <w:r w:rsidR="00FF79A6" w:rsidRPr="009560FC">
        <w:rPr>
          <w:rFonts w:asciiTheme="minorHAnsi" w:hAnsiTheme="minorHAnsi"/>
          <w:color w:val="000000"/>
          <w:sz w:val="20"/>
          <w:szCs w:val="20"/>
        </w:rPr>
        <w:t>3</w:t>
      </w:r>
      <w:r w:rsidR="009560FC" w:rsidRPr="009560FC">
        <w:rPr>
          <w:rFonts w:asciiTheme="minorHAnsi" w:hAnsiTheme="minorHAnsi"/>
          <w:color w:val="000000"/>
          <w:sz w:val="20"/>
          <w:szCs w:val="20"/>
        </w:rPr>
        <w:t>7</w:t>
      </w:r>
    </w:p>
    <w:p w:rsidR="008822E9" w:rsidRPr="000B7B4F" w:rsidRDefault="008822E9" w:rsidP="00ED2128">
      <w:pPr>
        <w:jc w:val="both"/>
        <w:rPr>
          <w:rFonts w:asciiTheme="minorHAnsi" w:hAnsiTheme="minorHAnsi"/>
          <w:color w:val="000000"/>
          <w:sz w:val="20"/>
          <w:szCs w:val="20"/>
        </w:rPr>
      </w:pPr>
      <w:r w:rsidRPr="000B7B4F">
        <w:rPr>
          <w:rFonts w:asciiTheme="minorHAnsi" w:hAnsiTheme="minorHAnsi"/>
          <w:color w:val="000000"/>
          <w:sz w:val="20"/>
          <w:szCs w:val="20"/>
        </w:rPr>
        <w:t>Liczba ubezpieczonych pracowników, współmałżonków, pełnoletnich dzieci w ramach gru</w:t>
      </w:r>
      <w:r w:rsidR="005C0002" w:rsidRPr="000B7B4F">
        <w:rPr>
          <w:rFonts w:asciiTheme="minorHAnsi" w:hAnsiTheme="minorHAnsi"/>
          <w:color w:val="000000"/>
          <w:sz w:val="20"/>
          <w:szCs w:val="20"/>
        </w:rPr>
        <w:t xml:space="preserve">powego ubezpieczenia na życie: </w:t>
      </w:r>
      <w:r w:rsidR="00C70A03" w:rsidRPr="000B7B4F">
        <w:rPr>
          <w:rFonts w:asciiTheme="minorHAnsi" w:hAnsiTheme="minorHAnsi"/>
          <w:color w:val="000000"/>
          <w:sz w:val="20"/>
          <w:szCs w:val="20"/>
        </w:rPr>
        <w:t>608</w:t>
      </w:r>
    </w:p>
    <w:p w:rsidR="005C0002" w:rsidRPr="000B7B4F" w:rsidRDefault="005C0002" w:rsidP="00ED2128">
      <w:pPr>
        <w:jc w:val="both"/>
        <w:rPr>
          <w:rFonts w:asciiTheme="minorHAnsi" w:hAnsiTheme="minorHAnsi"/>
          <w:color w:val="000000"/>
          <w:sz w:val="20"/>
          <w:szCs w:val="20"/>
        </w:rPr>
      </w:pPr>
      <w:r w:rsidRPr="000B7B4F">
        <w:rPr>
          <w:rFonts w:asciiTheme="minorHAnsi" w:hAnsiTheme="minorHAnsi"/>
          <w:color w:val="000000"/>
          <w:sz w:val="20"/>
          <w:szCs w:val="20"/>
        </w:rPr>
        <w:t>Szacowany udział pracowników w poszczególnych wariantach ubezpieczenia:</w:t>
      </w:r>
    </w:p>
    <w:p w:rsidR="00B96E4D" w:rsidRPr="009560FC" w:rsidRDefault="008822E9" w:rsidP="00F62553">
      <w:pPr>
        <w:pStyle w:val="Akapitzlist"/>
        <w:numPr>
          <w:ilvl w:val="0"/>
          <w:numId w:val="21"/>
        </w:numPr>
        <w:ind w:left="1134" w:hanging="283"/>
        <w:jc w:val="both"/>
        <w:rPr>
          <w:rFonts w:asciiTheme="minorHAnsi" w:hAnsiTheme="minorHAnsi"/>
          <w:color w:val="000000"/>
          <w:sz w:val="20"/>
          <w:szCs w:val="20"/>
        </w:rPr>
      </w:pPr>
      <w:r w:rsidRPr="009560FC">
        <w:rPr>
          <w:rFonts w:asciiTheme="minorHAnsi" w:hAnsiTheme="minorHAnsi"/>
          <w:color w:val="000000"/>
          <w:sz w:val="20"/>
          <w:szCs w:val="20"/>
        </w:rPr>
        <w:t xml:space="preserve">Wariant I </w:t>
      </w:r>
      <w:r w:rsidR="001A369C" w:rsidRPr="009560FC">
        <w:rPr>
          <w:rFonts w:asciiTheme="minorHAnsi" w:hAnsiTheme="minorHAnsi"/>
          <w:color w:val="000000"/>
          <w:sz w:val="20"/>
          <w:szCs w:val="20"/>
        </w:rPr>
        <w:tab/>
      </w:r>
      <w:r w:rsidRPr="009560FC">
        <w:rPr>
          <w:rFonts w:asciiTheme="minorHAnsi" w:hAnsiTheme="minorHAnsi"/>
          <w:color w:val="000000"/>
          <w:sz w:val="20"/>
          <w:szCs w:val="20"/>
        </w:rPr>
        <w:t xml:space="preserve">– </w:t>
      </w:r>
      <w:r w:rsidR="00C70A03" w:rsidRPr="009560FC">
        <w:rPr>
          <w:rFonts w:asciiTheme="minorHAnsi" w:hAnsiTheme="minorHAnsi"/>
          <w:color w:val="000000"/>
          <w:sz w:val="20"/>
          <w:szCs w:val="20"/>
        </w:rPr>
        <w:t>115</w:t>
      </w:r>
      <w:r w:rsidR="00B96E4D" w:rsidRPr="009560FC">
        <w:rPr>
          <w:rFonts w:asciiTheme="minorHAnsi" w:hAnsiTheme="minorHAnsi"/>
          <w:color w:val="000000"/>
          <w:sz w:val="20"/>
          <w:szCs w:val="20"/>
        </w:rPr>
        <w:t xml:space="preserve"> osób,</w:t>
      </w:r>
    </w:p>
    <w:p w:rsidR="00B96E4D" w:rsidRPr="009560FC" w:rsidRDefault="008822E9" w:rsidP="00F62553">
      <w:pPr>
        <w:pStyle w:val="Akapitzlist"/>
        <w:numPr>
          <w:ilvl w:val="0"/>
          <w:numId w:val="21"/>
        </w:numPr>
        <w:ind w:left="1134" w:hanging="283"/>
        <w:jc w:val="both"/>
        <w:rPr>
          <w:rFonts w:asciiTheme="minorHAnsi" w:hAnsiTheme="minorHAnsi"/>
          <w:color w:val="000000"/>
          <w:sz w:val="20"/>
          <w:szCs w:val="20"/>
        </w:rPr>
      </w:pPr>
      <w:r w:rsidRPr="009560FC">
        <w:rPr>
          <w:rFonts w:asciiTheme="minorHAnsi" w:hAnsiTheme="minorHAnsi"/>
          <w:color w:val="000000"/>
          <w:sz w:val="20"/>
          <w:szCs w:val="20"/>
        </w:rPr>
        <w:t xml:space="preserve">Wariant II </w:t>
      </w:r>
      <w:r w:rsidR="001A369C" w:rsidRPr="009560FC">
        <w:rPr>
          <w:rFonts w:asciiTheme="minorHAnsi" w:hAnsiTheme="minorHAnsi"/>
          <w:color w:val="000000"/>
          <w:sz w:val="20"/>
          <w:szCs w:val="20"/>
        </w:rPr>
        <w:tab/>
      </w:r>
      <w:r w:rsidRPr="009560FC">
        <w:rPr>
          <w:rFonts w:asciiTheme="minorHAnsi" w:hAnsiTheme="minorHAnsi"/>
          <w:color w:val="000000"/>
          <w:sz w:val="20"/>
          <w:szCs w:val="20"/>
        </w:rPr>
        <w:t xml:space="preserve">– </w:t>
      </w:r>
      <w:r w:rsidR="00C70A03" w:rsidRPr="009560FC">
        <w:rPr>
          <w:rFonts w:asciiTheme="minorHAnsi" w:hAnsiTheme="minorHAnsi"/>
          <w:color w:val="000000"/>
          <w:sz w:val="20"/>
          <w:szCs w:val="20"/>
        </w:rPr>
        <w:t>332 oso</w:t>
      </w:r>
      <w:r w:rsidR="00B96E4D" w:rsidRPr="009560FC">
        <w:rPr>
          <w:rFonts w:asciiTheme="minorHAnsi" w:hAnsiTheme="minorHAnsi"/>
          <w:color w:val="000000"/>
          <w:sz w:val="20"/>
          <w:szCs w:val="20"/>
        </w:rPr>
        <w:t>b</w:t>
      </w:r>
      <w:r w:rsidR="00C70A03" w:rsidRPr="009560FC">
        <w:rPr>
          <w:rFonts w:asciiTheme="minorHAnsi" w:hAnsiTheme="minorHAnsi"/>
          <w:color w:val="000000"/>
          <w:sz w:val="20"/>
          <w:szCs w:val="20"/>
        </w:rPr>
        <w:t>y</w:t>
      </w:r>
      <w:r w:rsidR="00B96E4D" w:rsidRPr="009560FC">
        <w:rPr>
          <w:rFonts w:asciiTheme="minorHAnsi" w:hAnsiTheme="minorHAnsi"/>
          <w:color w:val="000000"/>
          <w:sz w:val="20"/>
          <w:szCs w:val="20"/>
        </w:rPr>
        <w:t>,</w:t>
      </w:r>
    </w:p>
    <w:p w:rsidR="00B96E4D" w:rsidRPr="009560FC" w:rsidRDefault="008822E9" w:rsidP="00F62553">
      <w:pPr>
        <w:pStyle w:val="Akapitzlist"/>
        <w:numPr>
          <w:ilvl w:val="0"/>
          <w:numId w:val="21"/>
        </w:numPr>
        <w:ind w:left="1134" w:hanging="283"/>
        <w:jc w:val="both"/>
        <w:rPr>
          <w:rFonts w:asciiTheme="minorHAnsi" w:hAnsiTheme="minorHAnsi"/>
          <w:color w:val="000000"/>
          <w:sz w:val="20"/>
          <w:szCs w:val="20"/>
        </w:rPr>
      </w:pPr>
      <w:r w:rsidRPr="009560FC">
        <w:rPr>
          <w:rFonts w:asciiTheme="minorHAnsi" w:hAnsiTheme="minorHAnsi"/>
          <w:color w:val="000000"/>
          <w:sz w:val="20"/>
          <w:szCs w:val="20"/>
        </w:rPr>
        <w:t>Wariant I</w:t>
      </w:r>
      <w:r w:rsidR="00E2372D" w:rsidRPr="009560FC">
        <w:rPr>
          <w:rFonts w:asciiTheme="minorHAnsi" w:hAnsiTheme="minorHAnsi"/>
          <w:color w:val="000000"/>
          <w:sz w:val="20"/>
          <w:szCs w:val="20"/>
        </w:rPr>
        <w:t>II</w:t>
      </w:r>
      <w:r w:rsidRPr="009560FC">
        <w:rPr>
          <w:rFonts w:asciiTheme="minorHAnsi" w:hAnsiTheme="minorHAnsi"/>
          <w:color w:val="000000"/>
          <w:sz w:val="20"/>
          <w:szCs w:val="20"/>
        </w:rPr>
        <w:t xml:space="preserve"> </w:t>
      </w:r>
      <w:r w:rsidR="001A369C" w:rsidRPr="009560FC">
        <w:rPr>
          <w:rFonts w:asciiTheme="minorHAnsi" w:hAnsiTheme="minorHAnsi"/>
          <w:color w:val="000000"/>
          <w:sz w:val="20"/>
          <w:szCs w:val="20"/>
        </w:rPr>
        <w:tab/>
      </w:r>
      <w:r w:rsidRPr="009560FC">
        <w:rPr>
          <w:rFonts w:asciiTheme="minorHAnsi" w:hAnsiTheme="minorHAnsi"/>
          <w:color w:val="000000"/>
          <w:sz w:val="20"/>
          <w:szCs w:val="20"/>
        </w:rPr>
        <w:t xml:space="preserve">– </w:t>
      </w:r>
      <w:r w:rsidR="00C70A03" w:rsidRPr="009560FC">
        <w:rPr>
          <w:rFonts w:asciiTheme="minorHAnsi" w:hAnsiTheme="minorHAnsi"/>
          <w:color w:val="000000"/>
          <w:sz w:val="20"/>
          <w:szCs w:val="20"/>
        </w:rPr>
        <w:t>53 oso</w:t>
      </w:r>
      <w:r w:rsidR="00B96E4D" w:rsidRPr="009560FC">
        <w:rPr>
          <w:rFonts w:asciiTheme="minorHAnsi" w:hAnsiTheme="minorHAnsi"/>
          <w:color w:val="000000"/>
          <w:sz w:val="20"/>
          <w:szCs w:val="20"/>
        </w:rPr>
        <w:t>b</w:t>
      </w:r>
      <w:r w:rsidR="00C70A03" w:rsidRPr="009560FC">
        <w:rPr>
          <w:rFonts w:asciiTheme="minorHAnsi" w:hAnsiTheme="minorHAnsi"/>
          <w:color w:val="000000"/>
          <w:sz w:val="20"/>
          <w:szCs w:val="20"/>
        </w:rPr>
        <w:t>y</w:t>
      </w:r>
      <w:r w:rsidR="00B96E4D" w:rsidRPr="009560FC">
        <w:rPr>
          <w:rFonts w:asciiTheme="minorHAnsi" w:hAnsiTheme="minorHAnsi"/>
          <w:color w:val="000000"/>
          <w:sz w:val="20"/>
          <w:szCs w:val="20"/>
        </w:rPr>
        <w:t>,</w:t>
      </w:r>
    </w:p>
    <w:p w:rsidR="008822E9" w:rsidRPr="009560FC" w:rsidRDefault="008822E9" w:rsidP="00F62553">
      <w:pPr>
        <w:pStyle w:val="Akapitzlist"/>
        <w:numPr>
          <w:ilvl w:val="0"/>
          <w:numId w:val="21"/>
        </w:numPr>
        <w:ind w:left="1134" w:hanging="283"/>
        <w:jc w:val="both"/>
        <w:rPr>
          <w:rFonts w:asciiTheme="minorHAnsi" w:hAnsiTheme="minorHAnsi"/>
          <w:color w:val="000000"/>
          <w:sz w:val="20"/>
          <w:szCs w:val="20"/>
        </w:rPr>
      </w:pPr>
      <w:r w:rsidRPr="009560FC">
        <w:rPr>
          <w:rFonts w:asciiTheme="minorHAnsi" w:hAnsiTheme="minorHAnsi"/>
          <w:color w:val="000000"/>
          <w:sz w:val="20"/>
          <w:szCs w:val="20"/>
        </w:rPr>
        <w:t xml:space="preserve">Wariant </w:t>
      </w:r>
      <w:r w:rsidR="00E2372D" w:rsidRPr="009560FC">
        <w:rPr>
          <w:rFonts w:asciiTheme="minorHAnsi" w:hAnsiTheme="minorHAnsi"/>
          <w:color w:val="000000"/>
          <w:sz w:val="20"/>
          <w:szCs w:val="20"/>
        </w:rPr>
        <w:t>I</w:t>
      </w:r>
      <w:r w:rsidRPr="009560FC">
        <w:rPr>
          <w:rFonts w:asciiTheme="minorHAnsi" w:hAnsiTheme="minorHAnsi"/>
          <w:color w:val="000000"/>
          <w:sz w:val="20"/>
          <w:szCs w:val="20"/>
        </w:rPr>
        <w:t>V</w:t>
      </w:r>
      <w:r w:rsidR="001A369C" w:rsidRPr="009560FC">
        <w:rPr>
          <w:rFonts w:asciiTheme="minorHAnsi" w:hAnsiTheme="minorHAnsi"/>
          <w:color w:val="000000"/>
          <w:sz w:val="20"/>
          <w:szCs w:val="20"/>
        </w:rPr>
        <w:tab/>
      </w:r>
      <w:r w:rsidRPr="009560FC">
        <w:rPr>
          <w:rFonts w:asciiTheme="minorHAnsi" w:hAnsiTheme="minorHAnsi"/>
          <w:color w:val="000000"/>
          <w:sz w:val="20"/>
          <w:szCs w:val="20"/>
        </w:rPr>
        <w:t xml:space="preserve">– </w:t>
      </w:r>
      <w:r w:rsidR="00C70A03" w:rsidRPr="009560FC">
        <w:rPr>
          <w:rFonts w:asciiTheme="minorHAnsi" w:hAnsiTheme="minorHAnsi"/>
          <w:color w:val="000000"/>
          <w:sz w:val="20"/>
          <w:szCs w:val="20"/>
        </w:rPr>
        <w:t>108 osó</w:t>
      </w:r>
      <w:r w:rsidR="00B96E4D" w:rsidRPr="009560FC">
        <w:rPr>
          <w:rFonts w:asciiTheme="minorHAnsi" w:hAnsiTheme="minorHAnsi"/>
          <w:color w:val="000000"/>
          <w:sz w:val="20"/>
          <w:szCs w:val="20"/>
        </w:rPr>
        <w:t>b.</w:t>
      </w:r>
    </w:p>
    <w:p w:rsidR="008822E9" w:rsidRPr="000B7B4F" w:rsidRDefault="008822E9" w:rsidP="00ED2128">
      <w:pPr>
        <w:jc w:val="both"/>
        <w:rPr>
          <w:rFonts w:asciiTheme="minorHAnsi" w:hAnsiTheme="minorHAnsi"/>
          <w:color w:val="000000"/>
          <w:sz w:val="20"/>
          <w:szCs w:val="20"/>
        </w:rPr>
      </w:pPr>
    </w:p>
    <w:p w:rsidR="008822E9" w:rsidRPr="000B7B4F" w:rsidRDefault="005A56AD" w:rsidP="00ED2128">
      <w:pPr>
        <w:jc w:val="both"/>
        <w:rPr>
          <w:rFonts w:asciiTheme="minorHAnsi" w:hAnsiTheme="minorHAnsi"/>
          <w:b/>
          <w:color w:val="000000"/>
          <w:sz w:val="20"/>
          <w:szCs w:val="20"/>
        </w:rPr>
      </w:pPr>
      <w:r w:rsidRPr="000B7B4F">
        <w:rPr>
          <w:rFonts w:asciiTheme="minorHAnsi" w:hAnsiTheme="minorHAnsi"/>
          <w:b/>
          <w:color w:val="000000"/>
          <w:sz w:val="20"/>
          <w:szCs w:val="20"/>
        </w:rPr>
        <w:t>Zamawiający nie gwarantuje, że do ubezpieczenia przystąpią wszystkie dotychczas ubezpieczone osoby.</w:t>
      </w:r>
    </w:p>
    <w:p w:rsidR="005A56AD" w:rsidRPr="000B7B4F" w:rsidRDefault="00406557" w:rsidP="00ED2128">
      <w:pPr>
        <w:jc w:val="both"/>
        <w:rPr>
          <w:rFonts w:asciiTheme="minorHAnsi" w:hAnsiTheme="minorHAnsi"/>
          <w:b/>
          <w:color w:val="000000"/>
          <w:sz w:val="20"/>
          <w:szCs w:val="20"/>
        </w:rPr>
      </w:pPr>
      <w:r w:rsidRPr="000B7B4F">
        <w:rPr>
          <w:rFonts w:asciiTheme="minorHAnsi" w:hAnsiTheme="minorHAnsi"/>
          <w:b/>
          <w:color w:val="000000"/>
          <w:sz w:val="20"/>
          <w:szCs w:val="20"/>
        </w:rPr>
        <w:t>CPV 66510000-5</w:t>
      </w:r>
    </w:p>
    <w:p w:rsidR="005A56AD" w:rsidRPr="000B7B4F" w:rsidRDefault="005A56AD" w:rsidP="008822E9">
      <w:pPr>
        <w:rPr>
          <w:rFonts w:asciiTheme="minorHAnsi" w:hAnsiTheme="minorHAnsi"/>
          <w:b/>
          <w:color w:val="000000"/>
          <w:sz w:val="20"/>
          <w:szCs w:val="20"/>
        </w:rPr>
      </w:pPr>
    </w:p>
    <w:p w:rsidR="005A56AD" w:rsidRPr="000B7B4F" w:rsidRDefault="005A56AD">
      <w:pPr>
        <w:suppressAutoHyphens w:val="0"/>
        <w:spacing w:after="200" w:line="276" w:lineRule="auto"/>
        <w:rPr>
          <w:rFonts w:asciiTheme="minorHAnsi" w:hAnsiTheme="minorHAnsi"/>
          <w:b/>
          <w:color w:val="000000"/>
          <w:sz w:val="20"/>
          <w:szCs w:val="20"/>
        </w:rPr>
      </w:pPr>
      <w:r w:rsidRPr="000B7B4F">
        <w:rPr>
          <w:rFonts w:asciiTheme="minorHAnsi" w:hAnsiTheme="minorHAnsi"/>
          <w:b/>
          <w:color w:val="000000"/>
          <w:sz w:val="20"/>
          <w:szCs w:val="20"/>
        </w:rPr>
        <w:br w:type="page"/>
      </w:r>
    </w:p>
    <w:p w:rsidR="005A56AD" w:rsidRPr="000B7B4F" w:rsidRDefault="005A56AD" w:rsidP="008822E9">
      <w:pPr>
        <w:rPr>
          <w:rFonts w:asciiTheme="minorHAnsi" w:hAnsiTheme="minorHAnsi"/>
          <w:b/>
          <w:color w:val="000000"/>
          <w:sz w:val="20"/>
          <w:szCs w:val="20"/>
        </w:rPr>
      </w:pPr>
      <w:r w:rsidRPr="000B7B4F">
        <w:rPr>
          <w:rFonts w:asciiTheme="minorHAnsi" w:hAnsiTheme="minorHAnsi"/>
          <w:b/>
          <w:color w:val="000000"/>
          <w:sz w:val="20"/>
          <w:szCs w:val="20"/>
        </w:rPr>
        <w:lastRenderedPageBreak/>
        <w:t>STRUKTURA WIEKOWA PRACOWNIKÓW</w:t>
      </w:r>
    </w:p>
    <w:p w:rsidR="005A56AD" w:rsidRPr="000B7B4F" w:rsidRDefault="005A56AD" w:rsidP="008822E9">
      <w:pPr>
        <w:rPr>
          <w:rFonts w:asciiTheme="minorHAnsi" w:hAnsiTheme="minorHAnsi"/>
          <w:b/>
          <w:color w:val="000000"/>
          <w:sz w:val="20"/>
          <w:szCs w:val="20"/>
        </w:rPr>
      </w:pPr>
    </w:p>
    <w:p w:rsidR="0069054F" w:rsidRPr="000B7B4F" w:rsidRDefault="0069054F" w:rsidP="008822E9">
      <w:pPr>
        <w:rPr>
          <w:rFonts w:asciiTheme="minorHAnsi" w:hAnsiTheme="minorHAnsi"/>
          <w:b/>
          <w:color w:val="000000"/>
          <w:sz w:val="20"/>
          <w:szCs w:val="20"/>
        </w:rPr>
      </w:pPr>
    </w:p>
    <w:tbl>
      <w:tblPr>
        <w:tblW w:w="8792" w:type="dxa"/>
        <w:tblInd w:w="55" w:type="dxa"/>
        <w:tblCellMar>
          <w:left w:w="70" w:type="dxa"/>
          <w:right w:w="70" w:type="dxa"/>
        </w:tblCellMar>
        <w:tblLook w:val="04A0" w:firstRow="1" w:lastRow="0" w:firstColumn="1" w:lastColumn="0" w:noHBand="0" w:noVBand="1"/>
      </w:tblPr>
      <w:tblGrid>
        <w:gridCol w:w="996"/>
        <w:gridCol w:w="980"/>
        <w:gridCol w:w="980"/>
        <w:gridCol w:w="996"/>
        <w:gridCol w:w="960"/>
        <w:gridCol w:w="962"/>
        <w:gridCol w:w="996"/>
        <w:gridCol w:w="960"/>
        <w:gridCol w:w="962"/>
      </w:tblGrid>
      <w:tr w:rsidR="00D64019" w:rsidRPr="00CE5919" w:rsidTr="00D64019">
        <w:trPr>
          <w:trHeight w:val="420"/>
        </w:trPr>
        <w:tc>
          <w:tcPr>
            <w:tcW w:w="996" w:type="dxa"/>
            <w:vMerge w:val="restart"/>
            <w:tcBorders>
              <w:top w:val="single" w:sz="12"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Rok urodzenia</w:t>
            </w:r>
          </w:p>
        </w:tc>
        <w:tc>
          <w:tcPr>
            <w:tcW w:w="196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Liczba</w:t>
            </w:r>
          </w:p>
        </w:tc>
        <w:tc>
          <w:tcPr>
            <w:tcW w:w="996" w:type="dxa"/>
            <w:vMerge w:val="restart"/>
            <w:tcBorders>
              <w:top w:val="single" w:sz="12"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Rok urodzenia</w:t>
            </w:r>
          </w:p>
        </w:tc>
        <w:tc>
          <w:tcPr>
            <w:tcW w:w="1922"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Liczba</w:t>
            </w:r>
          </w:p>
        </w:tc>
        <w:tc>
          <w:tcPr>
            <w:tcW w:w="996" w:type="dxa"/>
            <w:vMerge w:val="restart"/>
            <w:tcBorders>
              <w:top w:val="single" w:sz="12"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Rok urodzenia</w:t>
            </w:r>
          </w:p>
        </w:tc>
        <w:tc>
          <w:tcPr>
            <w:tcW w:w="1922"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Liczba</w:t>
            </w:r>
          </w:p>
        </w:tc>
      </w:tr>
      <w:tr w:rsidR="00D64019" w:rsidRPr="00CE5919" w:rsidTr="00D64019">
        <w:trPr>
          <w:trHeight w:val="420"/>
        </w:trPr>
        <w:tc>
          <w:tcPr>
            <w:tcW w:w="996" w:type="dxa"/>
            <w:vMerge/>
            <w:tcBorders>
              <w:top w:val="single" w:sz="8"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rPr>
                <w:rFonts w:asciiTheme="minorHAnsi" w:hAnsiTheme="minorHAnsi"/>
                <w:b/>
                <w:bCs/>
                <w:sz w:val="20"/>
                <w:szCs w:val="20"/>
                <w:lang w:eastAsia="pl-PL"/>
              </w:rPr>
            </w:pPr>
          </w:p>
        </w:tc>
        <w:tc>
          <w:tcPr>
            <w:tcW w:w="980"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kobiet</w:t>
            </w:r>
          </w:p>
        </w:tc>
        <w:tc>
          <w:tcPr>
            <w:tcW w:w="980"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mężczyzn</w:t>
            </w:r>
          </w:p>
        </w:tc>
        <w:tc>
          <w:tcPr>
            <w:tcW w:w="996" w:type="dxa"/>
            <w:vMerge/>
            <w:tcBorders>
              <w:top w:val="single" w:sz="8"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rPr>
                <w:rFonts w:asciiTheme="minorHAnsi" w:hAnsiTheme="minorHAnsi"/>
                <w:b/>
                <w:bCs/>
                <w:sz w:val="20"/>
                <w:szCs w:val="20"/>
                <w:lang w:eastAsia="pl-PL"/>
              </w:rPr>
            </w:pPr>
          </w:p>
        </w:tc>
        <w:tc>
          <w:tcPr>
            <w:tcW w:w="960"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kobiet</w:t>
            </w:r>
          </w:p>
        </w:tc>
        <w:tc>
          <w:tcPr>
            <w:tcW w:w="962"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mężczyzn</w:t>
            </w:r>
          </w:p>
        </w:tc>
        <w:tc>
          <w:tcPr>
            <w:tcW w:w="996" w:type="dxa"/>
            <w:vMerge/>
            <w:tcBorders>
              <w:top w:val="single" w:sz="8" w:space="0" w:color="auto"/>
              <w:left w:val="single" w:sz="12" w:space="0" w:color="auto"/>
              <w:bottom w:val="single" w:sz="8" w:space="0" w:color="000000"/>
              <w:right w:val="single" w:sz="12" w:space="0" w:color="auto"/>
            </w:tcBorders>
            <w:shd w:val="clear" w:color="auto" w:fill="F2F2F2" w:themeFill="background1" w:themeFillShade="F2"/>
            <w:vAlign w:val="center"/>
            <w:hideMark/>
          </w:tcPr>
          <w:p w:rsidR="00D64019" w:rsidRPr="00CE5919" w:rsidRDefault="00D64019" w:rsidP="00D64019">
            <w:pPr>
              <w:suppressAutoHyphens w:val="0"/>
              <w:rPr>
                <w:rFonts w:asciiTheme="minorHAnsi" w:hAnsiTheme="minorHAnsi"/>
                <w:b/>
                <w:bCs/>
                <w:sz w:val="20"/>
                <w:szCs w:val="20"/>
                <w:lang w:eastAsia="pl-PL"/>
              </w:rPr>
            </w:pPr>
          </w:p>
        </w:tc>
        <w:tc>
          <w:tcPr>
            <w:tcW w:w="960"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kobiet</w:t>
            </w:r>
          </w:p>
        </w:tc>
        <w:tc>
          <w:tcPr>
            <w:tcW w:w="962"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D64019" w:rsidRPr="00CE5919" w:rsidRDefault="00D64019" w:rsidP="00D64019">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mężczyzn</w:t>
            </w:r>
          </w:p>
        </w:tc>
      </w:tr>
      <w:tr w:rsidR="00785EF6" w:rsidRPr="00CE5919" w:rsidTr="00180307">
        <w:trPr>
          <w:trHeight w:val="255"/>
        </w:trPr>
        <w:tc>
          <w:tcPr>
            <w:tcW w:w="996" w:type="dxa"/>
            <w:tcBorders>
              <w:top w:val="single" w:sz="12" w:space="0" w:color="auto"/>
              <w:left w:val="single" w:sz="12" w:space="0" w:color="auto"/>
              <w:bottom w:val="single" w:sz="4" w:space="0" w:color="auto"/>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1999</w:t>
            </w:r>
          </w:p>
        </w:tc>
        <w:tc>
          <w:tcPr>
            <w:tcW w:w="980" w:type="dxa"/>
            <w:tcBorders>
              <w:top w:val="single" w:sz="12" w:space="0" w:color="auto"/>
              <w:left w:val="single" w:sz="4" w:space="0" w:color="000000"/>
              <w:bottom w:val="single" w:sz="4" w:space="0" w:color="auto"/>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80" w:type="dxa"/>
            <w:tcBorders>
              <w:top w:val="single" w:sz="12" w:space="0" w:color="auto"/>
              <w:left w:val="nil"/>
              <w:bottom w:val="single" w:sz="4" w:space="0" w:color="auto"/>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96" w:type="dxa"/>
            <w:tcBorders>
              <w:top w:val="single" w:sz="12" w:space="0" w:color="auto"/>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1981</w:t>
            </w:r>
          </w:p>
        </w:tc>
        <w:tc>
          <w:tcPr>
            <w:tcW w:w="960" w:type="dxa"/>
            <w:tcBorders>
              <w:top w:val="single" w:sz="12" w:space="0" w:color="auto"/>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62" w:type="dxa"/>
            <w:tcBorders>
              <w:top w:val="single" w:sz="12" w:space="0" w:color="auto"/>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96" w:type="dxa"/>
            <w:tcBorders>
              <w:top w:val="single" w:sz="12" w:space="0" w:color="auto"/>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1963</w:t>
            </w:r>
          </w:p>
        </w:tc>
        <w:tc>
          <w:tcPr>
            <w:tcW w:w="960" w:type="dxa"/>
            <w:tcBorders>
              <w:top w:val="single" w:sz="12" w:space="0" w:color="auto"/>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62" w:type="dxa"/>
            <w:tcBorders>
              <w:top w:val="single" w:sz="12" w:space="0" w:color="auto"/>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1998</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1980</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19</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6</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1962</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1997</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1979</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22</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1961</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1996</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1978</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27</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1960</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1995</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1977</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1959</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1994</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1976</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27</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1958</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5</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1993</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8</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1975</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32</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12</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1957</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6</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1992</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1974</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24</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1956</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1991</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5</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1973</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19</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10</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1955</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1990</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8</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1972</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25</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1954</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1989</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1971</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1953</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6</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1988</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12</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1970</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1952</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3</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1987</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17</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13</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1969</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19</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5</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1951</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5</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1986</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10</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16</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1968</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18</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1950</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1985</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17</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13</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1967</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18</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5</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1949</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1984</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1966</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7</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1948</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r>
      <w:tr w:rsidR="00785EF6" w:rsidRPr="00CE5919" w:rsidTr="00180307">
        <w:trPr>
          <w:trHeight w:val="255"/>
        </w:trPr>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1983</w:t>
            </w:r>
          </w:p>
        </w:tc>
        <w:tc>
          <w:tcPr>
            <w:tcW w:w="98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15</w:t>
            </w:r>
          </w:p>
        </w:tc>
        <w:tc>
          <w:tcPr>
            <w:tcW w:w="980"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11</w:t>
            </w:r>
          </w:p>
        </w:tc>
        <w:tc>
          <w:tcPr>
            <w:tcW w:w="996" w:type="dxa"/>
            <w:tcBorders>
              <w:top w:val="nil"/>
              <w:left w:val="single" w:sz="12" w:space="0" w:color="auto"/>
              <w:bottom w:val="single" w:sz="4" w:space="0" w:color="000000"/>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1965</w:t>
            </w:r>
          </w:p>
        </w:tc>
        <w:tc>
          <w:tcPr>
            <w:tcW w:w="960" w:type="dxa"/>
            <w:tcBorders>
              <w:top w:val="nil"/>
              <w:left w:val="single" w:sz="4" w:space="0" w:color="000000"/>
              <w:bottom w:val="single" w:sz="4" w:space="0" w:color="000000"/>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12</w:t>
            </w:r>
          </w:p>
        </w:tc>
        <w:tc>
          <w:tcPr>
            <w:tcW w:w="962" w:type="dxa"/>
            <w:tcBorders>
              <w:top w:val="nil"/>
              <w:left w:val="nil"/>
              <w:bottom w:val="single" w:sz="4" w:space="0" w:color="000000"/>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4</w:t>
            </w:r>
          </w:p>
        </w:tc>
        <w:tc>
          <w:tcPr>
            <w:tcW w:w="996" w:type="dxa"/>
            <w:tcBorders>
              <w:top w:val="nil"/>
              <w:left w:val="single" w:sz="12" w:space="0" w:color="auto"/>
              <w:bottom w:val="nil"/>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1947</w:t>
            </w:r>
          </w:p>
        </w:tc>
        <w:tc>
          <w:tcPr>
            <w:tcW w:w="960" w:type="dxa"/>
            <w:tcBorders>
              <w:top w:val="nil"/>
              <w:left w:val="single" w:sz="4" w:space="0" w:color="000000"/>
              <w:bottom w:val="nil"/>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w:t>
            </w:r>
          </w:p>
        </w:tc>
        <w:tc>
          <w:tcPr>
            <w:tcW w:w="962" w:type="dxa"/>
            <w:tcBorders>
              <w:top w:val="nil"/>
              <w:left w:val="nil"/>
              <w:bottom w:val="nil"/>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r>
      <w:tr w:rsidR="00785EF6" w:rsidRPr="00CE5919" w:rsidTr="00180307">
        <w:trPr>
          <w:trHeight w:val="270"/>
        </w:trPr>
        <w:tc>
          <w:tcPr>
            <w:tcW w:w="996" w:type="dxa"/>
            <w:tcBorders>
              <w:top w:val="nil"/>
              <w:left w:val="single" w:sz="12" w:space="0" w:color="auto"/>
              <w:bottom w:val="single" w:sz="8" w:space="0" w:color="auto"/>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1982</w:t>
            </w:r>
          </w:p>
        </w:tc>
        <w:tc>
          <w:tcPr>
            <w:tcW w:w="980" w:type="dxa"/>
            <w:tcBorders>
              <w:top w:val="nil"/>
              <w:left w:val="single" w:sz="4" w:space="0" w:color="000000"/>
              <w:bottom w:val="single" w:sz="8" w:space="0" w:color="auto"/>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14</w:t>
            </w:r>
          </w:p>
        </w:tc>
        <w:tc>
          <w:tcPr>
            <w:tcW w:w="980" w:type="dxa"/>
            <w:tcBorders>
              <w:top w:val="nil"/>
              <w:left w:val="nil"/>
              <w:bottom w:val="single" w:sz="8" w:space="0" w:color="auto"/>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9</w:t>
            </w:r>
          </w:p>
        </w:tc>
        <w:tc>
          <w:tcPr>
            <w:tcW w:w="996" w:type="dxa"/>
            <w:tcBorders>
              <w:top w:val="nil"/>
              <w:left w:val="single" w:sz="12" w:space="0" w:color="auto"/>
              <w:bottom w:val="single" w:sz="8" w:space="0" w:color="auto"/>
              <w:right w:val="nil"/>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1964</w:t>
            </w:r>
          </w:p>
        </w:tc>
        <w:tc>
          <w:tcPr>
            <w:tcW w:w="960" w:type="dxa"/>
            <w:tcBorders>
              <w:top w:val="nil"/>
              <w:left w:val="single" w:sz="4" w:space="0" w:color="000000"/>
              <w:bottom w:val="single" w:sz="8" w:space="0" w:color="auto"/>
              <w:right w:val="single" w:sz="4" w:space="0" w:color="000000"/>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20</w:t>
            </w:r>
          </w:p>
        </w:tc>
        <w:tc>
          <w:tcPr>
            <w:tcW w:w="962" w:type="dxa"/>
            <w:tcBorders>
              <w:top w:val="nil"/>
              <w:left w:val="nil"/>
              <w:bottom w:val="single" w:sz="8" w:space="0" w:color="auto"/>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8</w:t>
            </w:r>
          </w:p>
        </w:tc>
        <w:tc>
          <w:tcPr>
            <w:tcW w:w="996"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785EF6" w:rsidRPr="00CE5919" w:rsidRDefault="00785EF6">
            <w:pPr>
              <w:jc w:val="center"/>
              <w:rPr>
                <w:rFonts w:asciiTheme="minorHAnsi" w:hAnsiTheme="minorHAnsi"/>
                <w:sz w:val="20"/>
                <w:szCs w:val="20"/>
              </w:rPr>
            </w:pPr>
            <w:r w:rsidRPr="00CE5919">
              <w:rPr>
                <w:rFonts w:asciiTheme="minorHAnsi" w:hAnsiTheme="minorHAnsi"/>
                <w:sz w:val="20"/>
                <w:szCs w:val="20"/>
              </w:rPr>
              <w:t>1946</w:t>
            </w:r>
          </w:p>
        </w:tc>
        <w:tc>
          <w:tcPr>
            <w:tcW w:w="960" w:type="dxa"/>
            <w:tcBorders>
              <w:top w:val="single" w:sz="4" w:space="0" w:color="auto"/>
              <w:left w:val="nil"/>
              <w:bottom w:val="single" w:sz="8" w:space="0" w:color="auto"/>
              <w:right w:val="single" w:sz="4"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c>
          <w:tcPr>
            <w:tcW w:w="962" w:type="dxa"/>
            <w:tcBorders>
              <w:top w:val="single" w:sz="4" w:space="0" w:color="auto"/>
              <w:left w:val="nil"/>
              <w:bottom w:val="single" w:sz="8" w:space="0" w:color="auto"/>
              <w:right w:val="single" w:sz="12" w:space="0" w:color="auto"/>
            </w:tcBorders>
            <w:shd w:val="clear" w:color="auto" w:fill="auto"/>
            <w:noWrap/>
            <w:hideMark/>
          </w:tcPr>
          <w:p w:rsidR="00785EF6" w:rsidRPr="00CE5919" w:rsidRDefault="00785EF6" w:rsidP="00785EF6">
            <w:pPr>
              <w:jc w:val="center"/>
              <w:rPr>
                <w:rFonts w:asciiTheme="minorHAnsi" w:hAnsiTheme="minorHAnsi"/>
                <w:sz w:val="20"/>
                <w:szCs w:val="20"/>
              </w:rPr>
            </w:pPr>
            <w:r w:rsidRPr="00CE5919">
              <w:rPr>
                <w:rFonts w:asciiTheme="minorHAnsi" w:hAnsiTheme="minorHAnsi"/>
                <w:sz w:val="20"/>
                <w:szCs w:val="20"/>
              </w:rPr>
              <w:t>0</w:t>
            </w:r>
          </w:p>
        </w:tc>
      </w:tr>
      <w:tr w:rsidR="00174F2E" w:rsidRPr="000B7B4F" w:rsidTr="00D64019">
        <w:trPr>
          <w:trHeight w:val="330"/>
        </w:trPr>
        <w:tc>
          <w:tcPr>
            <w:tcW w:w="5874" w:type="dxa"/>
            <w:gridSpan w:val="6"/>
            <w:tcBorders>
              <w:top w:val="single" w:sz="12" w:space="0" w:color="auto"/>
              <w:left w:val="single" w:sz="12" w:space="0" w:color="auto"/>
              <w:bottom w:val="single" w:sz="12" w:space="0" w:color="auto"/>
              <w:right w:val="single" w:sz="8" w:space="0" w:color="000000"/>
            </w:tcBorders>
            <w:shd w:val="clear" w:color="auto" w:fill="F2F2F2" w:themeFill="background1" w:themeFillShade="F2"/>
            <w:noWrap/>
            <w:vAlign w:val="center"/>
            <w:hideMark/>
          </w:tcPr>
          <w:p w:rsidR="00174F2E" w:rsidRPr="00CE5919" w:rsidRDefault="00174F2E" w:rsidP="00D64019">
            <w:pPr>
              <w:suppressAutoHyphens w:val="0"/>
              <w:jc w:val="right"/>
              <w:rPr>
                <w:rFonts w:asciiTheme="minorHAnsi" w:hAnsiTheme="minorHAnsi"/>
                <w:b/>
                <w:bCs/>
                <w:sz w:val="20"/>
                <w:szCs w:val="20"/>
                <w:lang w:eastAsia="pl-PL"/>
              </w:rPr>
            </w:pPr>
            <w:r w:rsidRPr="00CE5919">
              <w:rPr>
                <w:rFonts w:asciiTheme="minorHAnsi" w:hAnsiTheme="minorHAnsi"/>
                <w:b/>
                <w:bCs/>
                <w:sz w:val="20"/>
                <w:szCs w:val="20"/>
                <w:lang w:eastAsia="pl-PL"/>
              </w:rPr>
              <w:t xml:space="preserve">RAZEM    </w:t>
            </w:r>
          </w:p>
        </w:tc>
        <w:tc>
          <w:tcPr>
            <w:tcW w:w="996" w:type="dxa"/>
            <w:tcBorders>
              <w:top w:val="single" w:sz="12" w:space="0" w:color="auto"/>
              <w:left w:val="nil"/>
              <w:bottom w:val="single" w:sz="12" w:space="0" w:color="auto"/>
              <w:right w:val="single" w:sz="8" w:space="0" w:color="000000"/>
            </w:tcBorders>
            <w:shd w:val="clear" w:color="auto" w:fill="F2F2F2" w:themeFill="background1" w:themeFillShade="F2"/>
            <w:noWrap/>
            <w:vAlign w:val="center"/>
            <w:hideMark/>
          </w:tcPr>
          <w:p w:rsidR="00174F2E" w:rsidRPr="00CE5919" w:rsidRDefault="00CE5919">
            <w:pPr>
              <w:jc w:val="center"/>
              <w:rPr>
                <w:rFonts w:asciiTheme="minorHAnsi" w:hAnsiTheme="minorHAnsi"/>
                <w:b/>
                <w:bCs/>
                <w:sz w:val="20"/>
                <w:szCs w:val="20"/>
              </w:rPr>
            </w:pPr>
            <w:r w:rsidRPr="00CE5919">
              <w:rPr>
                <w:rFonts w:asciiTheme="minorHAnsi" w:hAnsiTheme="minorHAnsi"/>
                <w:b/>
                <w:bCs/>
                <w:sz w:val="20"/>
                <w:szCs w:val="20"/>
              </w:rPr>
              <w:t>937</w:t>
            </w:r>
          </w:p>
        </w:tc>
        <w:tc>
          <w:tcPr>
            <w:tcW w:w="960" w:type="dxa"/>
            <w:tcBorders>
              <w:top w:val="single" w:sz="12" w:space="0" w:color="auto"/>
              <w:left w:val="nil"/>
              <w:bottom w:val="single" w:sz="12" w:space="0" w:color="auto"/>
              <w:right w:val="single" w:sz="8" w:space="0" w:color="000000"/>
            </w:tcBorders>
            <w:shd w:val="clear" w:color="auto" w:fill="F2F2F2" w:themeFill="background1" w:themeFillShade="F2"/>
            <w:noWrap/>
            <w:vAlign w:val="center"/>
            <w:hideMark/>
          </w:tcPr>
          <w:p w:rsidR="00174F2E" w:rsidRPr="00CE5919" w:rsidRDefault="00174F2E">
            <w:pPr>
              <w:jc w:val="center"/>
              <w:rPr>
                <w:rFonts w:asciiTheme="minorHAnsi" w:hAnsiTheme="minorHAnsi"/>
                <w:b/>
                <w:bCs/>
                <w:sz w:val="20"/>
                <w:szCs w:val="20"/>
              </w:rPr>
            </w:pPr>
            <w:r w:rsidRPr="00CE5919">
              <w:rPr>
                <w:rFonts w:asciiTheme="minorHAnsi" w:hAnsiTheme="minorHAnsi"/>
                <w:b/>
                <w:bCs/>
                <w:sz w:val="20"/>
                <w:szCs w:val="20"/>
              </w:rPr>
              <w:t>574</w:t>
            </w:r>
          </w:p>
        </w:tc>
        <w:tc>
          <w:tcPr>
            <w:tcW w:w="962"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174F2E" w:rsidRPr="000B7B4F" w:rsidRDefault="00CE5919">
            <w:pPr>
              <w:jc w:val="center"/>
              <w:rPr>
                <w:rFonts w:asciiTheme="minorHAnsi" w:hAnsiTheme="minorHAnsi"/>
                <w:b/>
                <w:bCs/>
                <w:sz w:val="20"/>
                <w:szCs w:val="20"/>
              </w:rPr>
            </w:pPr>
            <w:r w:rsidRPr="00CE5919">
              <w:rPr>
                <w:rFonts w:asciiTheme="minorHAnsi" w:hAnsiTheme="minorHAnsi"/>
                <w:b/>
                <w:bCs/>
                <w:sz w:val="20"/>
                <w:szCs w:val="20"/>
              </w:rPr>
              <w:t>363</w:t>
            </w:r>
          </w:p>
        </w:tc>
      </w:tr>
    </w:tbl>
    <w:p w:rsidR="00D64019" w:rsidRPr="000B7B4F" w:rsidRDefault="00D64019">
      <w:pPr>
        <w:suppressAutoHyphens w:val="0"/>
        <w:spacing w:after="200" w:line="276" w:lineRule="auto"/>
        <w:rPr>
          <w:rFonts w:asciiTheme="minorHAnsi" w:hAnsiTheme="minorHAnsi"/>
          <w:b/>
          <w:color w:val="000000"/>
          <w:sz w:val="20"/>
          <w:szCs w:val="20"/>
        </w:rPr>
      </w:pPr>
    </w:p>
    <w:p w:rsidR="00D64019" w:rsidRPr="000B7B4F" w:rsidRDefault="00D64019">
      <w:pPr>
        <w:suppressAutoHyphens w:val="0"/>
        <w:spacing w:after="200" w:line="276" w:lineRule="auto"/>
        <w:rPr>
          <w:rFonts w:asciiTheme="minorHAnsi" w:hAnsiTheme="minorHAnsi"/>
          <w:b/>
          <w:color w:val="000000"/>
          <w:sz w:val="20"/>
          <w:szCs w:val="20"/>
        </w:rPr>
      </w:pPr>
    </w:p>
    <w:p w:rsidR="00F0385B" w:rsidRPr="000B7B4F" w:rsidRDefault="00F0385B" w:rsidP="00F0385B">
      <w:pPr>
        <w:rPr>
          <w:rFonts w:asciiTheme="minorHAnsi" w:hAnsiTheme="minorHAnsi"/>
          <w:b/>
          <w:color w:val="000000"/>
          <w:sz w:val="20"/>
          <w:szCs w:val="20"/>
        </w:rPr>
      </w:pPr>
      <w:r w:rsidRPr="000B7B4F">
        <w:rPr>
          <w:rFonts w:asciiTheme="minorHAnsi" w:hAnsiTheme="minorHAnsi"/>
          <w:b/>
          <w:color w:val="000000"/>
          <w:sz w:val="20"/>
          <w:szCs w:val="20"/>
        </w:rPr>
        <w:t>STRUKTURA ZAWODOWA PRACOWNIKÓW</w:t>
      </w:r>
    </w:p>
    <w:p w:rsidR="00F0385B" w:rsidRPr="000B7B4F" w:rsidRDefault="00F0385B">
      <w:pPr>
        <w:suppressAutoHyphens w:val="0"/>
        <w:spacing w:after="200" w:line="276" w:lineRule="auto"/>
        <w:rPr>
          <w:rFonts w:asciiTheme="minorHAnsi" w:hAnsiTheme="minorHAnsi"/>
          <w:b/>
          <w:color w:val="000000"/>
          <w:sz w:val="20"/>
          <w:szCs w:val="20"/>
        </w:rPr>
      </w:pPr>
    </w:p>
    <w:tbl>
      <w:tblPr>
        <w:tblW w:w="8804" w:type="dxa"/>
        <w:tblInd w:w="55" w:type="dxa"/>
        <w:tblCellMar>
          <w:left w:w="70" w:type="dxa"/>
          <w:right w:w="70" w:type="dxa"/>
        </w:tblCellMar>
        <w:tblLook w:val="04A0" w:firstRow="1" w:lastRow="0" w:firstColumn="1" w:lastColumn="0" w:noHBand="0" w:noVBand="1"/>
      </w:tblPr>
      <w:tblGrid>
        <w:gridCol w:w="5827"/>
        <w:gridCol w:w="2977"/>
      </w:tblGrid>
      <w:tr w:rsidR="00F0385B" w:rsidRPr="00CE5919" w:rsidTr="00C3146F">
        <w:trPr>
          <w:trHeight w:val="435"/>
        </w:trPr>
        <w:tc>
          <w:tcPr>
            <w:tcW w:w="5827" w:type="dxa"/>
            <w:tcBorders>
              <w:top w:val="single" w:sz="8" w:space="0" w:color="auto"/>
              <w:left w:val="single" w:sz="8" w:space="0" w:color="auto"/>
              <w:bottom w:val="single" w:sz="8" w:space="0" w:color="auto"/>
              <w:right w:val="nil"/>
            </w:tcBorders>
            <w:shd w:val="clear" w:color="auto" w:fill="F2F2F2" w:themeFill="background1" w:themeFillShade="F2"/>
            <w:noWrap/>
            <w:vAlign w:val="center"/>
            <w:hideMark/>
          </w:tcPr>
          <w:p w:rsidR="00F0385B" w:rsidRPr="00CE5919" w:rsidRDefault="00F0385B" w:rsidP="00F0385B">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Grupa zawodowa</w:t>
            </w:r>
          </w:p>
        </w:tc>
        <w:tc>
          <w:tcPr>
            <w:tcW w:w="2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F0385B" w:rsidRPr="00CE5919" w:rsidRDefault="00F0385B" w:rsidP="00F0385B">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Liczba osób</w:t>
            </w:r>
          </w:p>
        </w:tc>
      </w:tr>
      <w:tr w:rsidR="00A74971" w:rsidRPr="00CE5919" w:rsidTr="00F0385B">
        <w:trPr>
          <w:trHeight w:val="255"/>
        </w:trPr>
        <w:tc>
          <w:tcPr>
            <w:tcW w:w="5827" w:type="dxa"/>
            <w:tcBorders>
              <w:top w:val="nil"/>
              <w:left w:val="single" w:sz="8" w:space="0" w:color="auto"/>
              <w:bottom w:val="single" w:sz="4" w:space="0" w:color="auto"/>
              <w:right w:val="single" w:sz="4" w:space="0" w:color="auto"/>
            </w:tcBorders>
            <w:shd w:val="clear" w:color="auto" w:fill="auto"/>
            <w:noWrap/>
            <w:vAlign w:val="center"/>
            <w:hideMark/>
          </w:tcPr>
          <w:p w:rsidR="00A74971" w:rsidRPr="00CE5919" w:rsidRDefault="00A74971" w:rsidP="00F0385B">
            <w:pPr>
              <w:suppressAutoHyphens w:val="0"/>
              <w:jc w:val="center"/>
              <w:rPr>
                <w:rFonts w:asciiTheme="minorHAnsi" w:hAnsiTheme="minorHAnsi"/>
                <w:sz w:val="20"/>
                <w:szCs w:val="20"/>
                <w:lang w:eastAsia="pl-PL"/>
              </w:rPr>
            </w:pPr>
            <w:r w:rsidRPr="00CE5919">
              <w:rPr>
                <w:rFonts w:asciiTheme="minorHAnsi" w:hAnsiTheme="minorHAnsi"/>
                <w:sz w:val="20"/>
                <w:szCs w:val="20"/>
                <w:lang w:eastAsia="pl-PL"/>
              </w:rPr>
              <w:t>nauczyciele akademiccy</w:t>
            </w:r>
          </w:p>
        </w:tc>
        <w:tc>
          <w:tcPr>
            <w:tcW w:w="2977" w:type="dxa"/>
            <w:tcBorders>
              <w:top w:val="nil"/>
              <w:left w:val="nil"/>
              <w:bottom w:val="single" w:sz="4" w:space="0" w:color="auto"/>
              <w:right w:val="single" w:sz="8" w:space="0" w:color="auto"/>
            </w:tcBorders>
            <w:shd w:val="clear" w:color="auto" w:fill="auto"/>
            <w:noWrap/>
            <w:vAlign w:val="center"/>
            <w:hideMark/>
          </w:tcPr>
          <w:p w:rsidR="00A74971" w:rsidRPr="00CE5919" w:rsidRDefault="00CE5919">
            <w:pPr>
              <w:jc w:val="center"/>
              <w:rPr>
                <w:rFonts w:asciiTheme="minorHAnsi" w:hAnsiTheme="minorHAnsi"/>
                <w:sz w:val="20"/>
                <w:szCs w:val="20"/>
              </w:rPr>
            </w:pPr>
            <w:r w:rsidRPr="00CE5919">
              <w:rPr>
                <w:rFonts w:asciiTheme="minorHAnsi" w:hAnsiTheme="minorHAnsi"/>
                <w:sz w:val="20"/>
                <w:szCs w:val="20"/>
              </w:rPr>
              <w:t>509</w:t>
            </w:r>
          </w:p>
        </w:tc>
      </w:tr>
      <w:tr w:rsidR="00A74971" w:rsidRPr="00CE5919" w:rsidTr="00F0385B">
        <w:trPr>
          <w:trHeight w:val="255"/>
        </w:trPr>
        <w:tc>
          <w:tcPr>
            <w:tcW w:w="5827" w:type="dxa"/>
            <w:tcBorders>
              <w:top w:val="nil"/>
              <w:left w:val="single" w:sz="8" w:space="0" w:color="auto"/>
              <w:bottom w:val="single" w:sz="4" w:space="0" w:color="auto"/>
              <w:right w:val="single" w:sz="4" w:space="0" w:color="auto"/>
            </w:tcBorders>
            <w:shd w:val="clear" w:color="auto" w:fill="auto"/>
            <w:noWrap/>
            <w:vAlign w:val="center"/>
            <w:hideMark/>
          </w:tcPr>
          <w:p w:rsidR="00A74971" w:rsidRPr="00CE5919" w:rsidRDefault="00A74971" w:rsidP="00F0385B">
            <w:pPr>
              <w:suppressAutoHyphens w:val="0"/>
              <w:jc w:val="center"/>
              <w:rPr>
                <w:rFonts w:asciiTheme="minorHAnsi" w:hAnsiTheme="minorHAnsi"/>
                <w:sz w:val="20"/>
                <w:szCs w:val="20"/>
                <w:lang w:eastAsia="pl-PL"/>
              </w:rPr>
            </w:pPr>
            <w:r w:rsidRPr="00CE5919">
              <w:rPr>
                <w:rFonts w:asciiTheme="minorHAnsi" w:hAnsiTheme="minorHAnsi"/>
                <w:sz w:val="20"/>
                <w:szCs w:val="20"/>
                <w:lang w:eastAsia="pl-PL"/>
              </w:rPr>
              <w:t>administracja</w:t>
            </w:r>
          </w:p>
        </w:tc>
        <w:tc>
          <w:tcPr>
            <w:tcW w:w="2977" w:type="dxa"/>
            <w:tcBorders>
              <w:top w:val="nil"/>
              <w:left w:val="nil"/>
              <w:bottom w:val="single" w:sz="4" w:space="0" w:color="auto"/>
              <w:right w:val="single" w:sz="8" w:space="0" w:color="auto"/>
            </w:tcBorders>
            <w:shd w:val="clear" w:color="auto" w:fill="auto"/>
            <w:noWrap/>
            <w:vAlign w:val="center"/>
            <w:hideMark/>
          </w:tcPr>
          <w:p w:rsidR="00A74971" w:rsidRPr="00CE5919" w:rsidRDefault="00CE5919">
            <w:pPr>
              <w:jc w:val="center"/>
              <w:rPr>
                <w:rFonts w:asciiTheme="minorHAnsi" w:hAnsiTheme="minorHAnsi"/>
                <w:sz w:val="20"/>
                <w:szCs w:val="20"/>
              </w:rPr>
            </w:pPr>
            <w:r w:rsidRPr="00CE5919">
              <w:rPr>
                <w:rFonts w:asciiTheme="minorHAnsi" w:hAnsiTheme="minorHAnsi"/>
                <w:sz w:val="20"/>
                <w:szCs w:val="20"/>
              </w:rPr>
              <w:t>287</w:t>
            </w:r>
          </w:p>
        </w:tc>
      </w:tr>
      <w:tr w:rsidR="00A74971" w:rsidRPr="00CE5919" w:rsidTr="00F0385B">
        <w:trPr>
          <w:trHeight w:val="255"/>
        </w:trPr>
        <w:tc>
          <w:tcPr>
            <w:tcW w:w="5827" w:type="dxa"/>
            <w:tcBorders>
              <w:top w:val="nil"/>
              <w:left w:val="single" w:sz="8" w:space="0" w:color="auto"/>
              <w:bottom w:val="single" w:sz="4" w:space="0" w:color="auto"/>
              <w:right w:val="single" w:sz="4" w:space="0" w:color="auto"/>
            </w:tcBorders>
            <w:shd w:val="clear" w:color="auto" w:fill="auto"/>
            <w:noWrap/>
            <w:vAlign w:val="center"/>
            <w:hideMark/>
          </w:tcPr>
          <w:p w:rsidR="00A74971" w:rsidRPr="00CE5919" w:rsidRDefault="00A74971" w:rsidP="00F0385B">
            <w:pPr>
              <w:suppressAutoHyphens w:val="0"/>
              <w:jc w:val="center"/>
              <w:rPr>
                <w:rFonts w:asciiTheme="minorHAnsi" w:hAnsiTheme="minorHAnsi"/>
                <w:sz w:val="20"/>
                <w:szCs w:val="20"/>
                <w:lang w:eastAsia="pl-PL"/>
              </w:rPr>
            </w:pPr>
            <w:r w:rsidRPr="00CE5919">
              <w:rPr>
                <w:rFonts w:asciiTheme="minorHAnsi" w:hAnsiTheme="minorHAnsi"/>
                <w:sz w:val="20"/>
                <w:szCs w:val="20"/>
                <w:lang w:eastAsia="pl-PL"/>
              </w:rPr>
              <w:t>biblioteka</w:t>
            </w:r>
          </w:p>
        </w:tc>
        <w:tc>
          <w:tcPr>
            <w:tcW w:w="2977" w:type="dxa"/>
            <w:tcBorders>
              <w:top w:val="nil"/>
              <w:left w:val="nil"/>
              <w:bottom w:val="single" w:sz="4" w:space="0" w:color="auto"/>
              <w:right w:val="single" w:sz="8" w:space="0" w:color="auto"/>
            </w:tcBorders>
            <w:shd w:val="clear" w:color="auto" w:fill="auto"/>
            <w:noWrap/>
            <w:vAlign w:val="center"/>
            <w:hideMark/>
          </w:tcPr>
          <w:p w:rsidR="00A74971" w:rsidRPr="00CE5919" w:rsidRDefault="00CE5919">
            <w:pPr>
              <w:jc w:val="center"/>
              <w:rPr>
                <w:rFonts w:asciiTheme="minorHAnsi" w:hAnsiTheme="minorHAnsi"/>
                <w:sz w:val="20"/>
                <w:szCs w:val="20"/>
              </w:rPr>
            </w:pPr>
            <w:r w:rsidRPr="00CE5919">
              <w:rPr>
                <w:rFonts w:asciiTheme="minorHAnsi" w:hAnsiTheme="minorHAnsi"/>
                <w:sz w:val="20"/>
                <w:szCs w:val="20"/>
              </w:rPr>
              <w:t>39</w:t>
            </w:r>
          </w:p>
        </w:tc>
      </w:tr>
      <w:tr w:rsidR="00A74971" w:rsidRPr="00CE5919" w:rsidTr="00F0385B">
        <w:trPr>
          <w:trHeight w:val="255"/>
        </w:trPr>
        <w:tc>
          <w:tcPr>
            <w:tcW w:w="5827" w:type="dxa"/>
            <w:tcBorders>
              <w:top w:val="nil"/>
              <w:left w:val="single" w:sz="8" w:space="0" w:color="auto"/>
              <w:bottom w:val="single" w:sz="4" w:space="0" w:color="auto"/>
              <w:right w:val="single" w:sz="4" w:space="0" w:color="auto"/>
            </w:tcBorders>
            <w:shd w:val="clear" w:color="auto" w:fill="auto"/>
            <w:noWrap/>
            <w:vAlign w:val="center"/>
            <w:hideMark/>
          </w:tcPr>
          <w:p w:rsidR="00A74971" w:rsidRPr="00CE5919" w:rsidRDefault="00A74971" w:rsidP="00F0385B">
            <w:pPr>
              <w:suppressAutoHyphens w:val="0"/>
              <w:jc w:val="center"/>
              <w:rPr>
                <w:rFonts w:asciiTheme="minorHAnsi" w:hAnsiTheme="minorHAnsi"/>
                <w:sz w:val="20"/>
                <w:szCs w:val="20"/>
                <w:lang w:eastAsia="pl-PL"/>
              </w:rPr>
            </w:pPr>
            <w:r w:rsidRPr="00CE5919">
              <w:rPr>
                <w:rFonts w:asciiTheme="minorHAnsi" w:hAnsiTheme="minorHAnsi"/>
                <w:sz w:val="20"/>
                <w:szCs w:val="20"/>
                <w:lang w:eastAsia="pl-PL"/>
              </w:rPr>
              <w:t>naukowo-techniczni</w:t>
            </w:r>
          </w:p>
        </w:tc>
        <w:tc>
          <w:tcPr>
            <w:tcW w:w="2977" w:type="dxa"/>
            <w:tcBorders>
              <w:top w:val="nil"/>
              <w:left w:val="nil"/>
              <w:bottom w:val="single" w:sz="4" w:space="0" w:color="auto"/>
              <w:right w:val="single" w:sz="8" w:space="0" w:color="auto"/>
            </w:tcBorders>
            <w:shd w:val="clear" w:color="auto" w:fill="auto"/>
            <w:noWrap/>
            <w:vAlign w:val="center"/>
            <w:hideMark/>
          </w:tcPr>
          <w:p w:rsidR="00A74971" w:rsidRPr="00CE5919" w:rsidRDefault="00CE5919">
            <w:pPr>
              <w:jc w:val="center"/>
              <w:rPr>
                <w:rFonts w:asciiTheme="minorHAnsi" w:hAnsiTheme="minorHAnsi"/>
                <w:sz w:val="20"/>
                <w:szCs w:val="20"/>
              </w:rPr>
            </w:pPr>
            <w:r w:rsidRPr="00CE5919">
              <w:rPr>
                <w:rFonts w:asciiTheme="minorHAnsi" w:hAnsiTheme="minorHAnsi"/>
                <w:sz w:val="20"/>
                <w:szCs w:val="20"/>
              </w:rPr>
              <w:t>12</w:t>
            </w:r>
          </w:p>
        </w:tc>
      </w:tr>
      <w:tr w:rsidR="00A74971" w:rsidRPr="00CE5919" w:rsidTr="00F0385B">
        <w:trPr>
          <w:trHeight w:val="270"/>
        </w:trPr>
        <w:tc>
          <w:tcPr>
            <w:tcW w:w="5827" w:type="dxa"/>
            <w:tcBorders>
              <w:top w:val="nil"/>
              <w:left w:val="single" w:sz="8" w:space="0" w:color="auto"/>
              <w:bottom w:val="single" w:sz="4" w:space="0" w:color="auto"/>
              <w:right w:val="single" w:sz="4" w:space="0" w:color="auto"/>
            </w:tcBorders>
            <w:shd w:val="clear" w:color="auto" w:fill="auto"/>
            <w:noWrap/>
            <w:vAlign w:val="center"/>
            <w:hideMark/>
          </w:tcPr>
          <w:p w:rsidR="00A74971" w:rsidRPr="00CE5919" w:rsidRDefault="00A74971" w:rsidP="00F0385B">
            <w:pPr>
              <w:suppressAutoHyphens w:val="0"/>
              <w:jc w:val="center"/>
              <w:rPr>
                <w:rFonts w:asciiTheme="minorHAnsi" w:hAnsiTheme="minorHAnsi"/>
                <w:sz w:val="20"/>
                <w:szCs w:val="20"/>
                <w:lang w:eastAsia="pl-PL"/>
              </w:rPr>
            </w:pPr>
            <w:r w:rsidRPr="00CE5919">
              <w:rPr>
                <w:rFonts w:asciiTheme="minorHAnsi" w:hAnsiTheme="minorHAnsi"/>
                <w:sz w:val="20"/>
                <w:szCs w:val="20"/>
                <w:lang w:eastAsia="pl-PL"/>
              </w:rPr>
              <w:t>obsługa</w:t>
            </w:r>
          </w:p>
        </w:tc>
        <w:tc>
          <w:tcPr>
            <w:tcW w:w="2977" w:type="dxa"/>
            <w:tcBorders>
              <w:top w:val="nil"/>
              <w:left w:val="nil"/>
              <w:bottom w:val="single" w:sz="4" w:space="0" w:color="auto"/>
              <w:right w:val="single" w:sz="8" w:space="0" w:color="auto"/>
            </w:tcBorders>
            <w:shd w:val="clear" w:color="auto" w:fill="auto"/>
            <w:noWrap/>
            <w:vAlign w:val="center"/>
            <w:hideMark/>
          </w:tcPr>
          <w:p w:rsidR="00A74971" w:rsidRPr="00CE5919" w:rsidRDefault="00A74971">
            <w:pPr>
              <w:jc w:val="center"/>
              <w:rPr>
                <w:rFonts w:asciiTheme="minorHAnsi" w:hAnsiTheme="minorHAnsi"/>
                <w:sz w:val="20"/>
                <w:szCs w:val="20"/>
              </w:rPr>
            </w:pPr>
            <w:r w:rsidRPr="00CE5919">
              <w:rPr>
                <w:rFonts w:asciiTheme="minorHAnsi" w:hAnsiTheme="minorHAnsi"/>
                <w:sz w:val="20"/>
                <w:szCs w:val="20"/>
              </w:rPr>
              <w:t>90</w:t>
            </w:r>
          </w:p>
        </w:tc>
      </w:tr>
      <w:tr w:rsidR="00F0385B" w:rsidRPr="000B7B4F" w:rsidTr="00C3146F">
        <w:trPr>
          <w:trHeight w:val="330"/>
        </w:trPr>
        <w:tc>
          <w:tcPr>
            <w:tcW w:w="5827"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F0385B" w:rsidRPr="00CE5919" w:rsidRDefault="00F0385B" w:rsidP="00F0385B">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RAZEM</w:t>
            </w:r>
          </w:p>
        </w:tc>
        <w:tc>
          <w:tcPr>
            <w:tcW w:w="297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F0385B" w:rsidRPr="000B7B4F" w:rsidRDefault="00CE5919" w:rsidP="00F0385B">
            <w:pPr>
              <w:suppressAutoHyphens w:val="0"/>
              <w:jc w:val="center"/>
              <w:rPr>
                <w:rFonts w:asciiTheme="minorHAnsi" w:hAnsiTheme="minorHAnsi"/>
                <w:b/>
                <w:bCs/>
                <w:sz w:val="20"/>
                <w:szCs w:val="20"/>
                <w:lang w:eastAsia="pl-PL"/>
              </w:rPr>
            </w:pPr>
            <w:r w:rsidRPr="00CE5919">
              <w:rPr>
                <w:rFonts w:asciiTheme="minorHAnsi" w:hAnsiTheme="minorHAnsi"/>
                <w:b/>
                <w:bCs/>
                <w:sz w:val="20"/>
                <w:szCs w:val="20"/>
                <w:lang w:eastAsia="pl-PL"/>
              </w:rPr>
              <w:t>937</w:t>
            </w:r>
          </w:p>
        </w:tc>
      </w:tr>
    </w:tbl>
    <w:p w:rsidR="00F816ED" w:rsidRPr="000B7B4F" w:rsidRDefault="00F816ED" w:rsidP="00F816ED">
      <w:pPr>
        <w:pStyle w:val="Akapitzlist"/>
        <w:suppressAutoHyphens w:val="0"/>
        <w:spacing w:after="200" w:line="276" w:lineRule="auto"/>
        <w:ind w:left="360"/>
        <w:jc w:val="both"/>
        <w:rPr>
          <w:rFonts w:asciiTheme="minorHAnsi" w:hAnsiTheme="minorHAnsi"/>
          <w:b/>
          <w:color w:val="000000"/>
          <w:sz w:val="20"/>
          <w:szCs w:val="20"/>
        </w:rPr>
      </w:pPr>
    </w:p>
    <w:p w:rsidR="00D942B9" w:rsidRPr="000B7B4F" w:rsidRDefault="00D942B9" w:rsidP="00F816ED">
      <w:pPr>
        <w:pStyle w:val="Akapitzlist"/>
        <w:suppressAutoHyphens w:val="0"/>
        <w:spacing w:after="200" w:line="276" w:lineRule="auto"/>
        <w:ind w:left="360"/>
        <w:jc w:val="both"/>
        <w:rPr>
          <w:rFonts w:asciiTheme="minorHAnsi" w:hAnsiTheme="minorHAnsi"/>
          <w:b/>
          <w:color w:val="000000"/>
          <w:sz w:val="20"/>
          <w:szCs w:val="20"/>
        </w:rPr>
        <w:sectPr w:rsidR="00D942B9" w:rsidRPr="000B7B4F">
          <w:pgSz w:w="11906" w:h="16838"/>
          <w:pgMar w:top="1417" w:right="1417" w:bottom="1417" w:left="1417" w:header="708" w:footer="708" w:gutter="0"/>
          <w:cols w:space="708"/>
          <w:docGrid w:linePitch="360"/>
        </w:sectPr>
      </w:pPr>
    </w:p>
    <w:p w:rsidR="00C164E6" w:rsidRPr="000B7B4F" w:rsidRDefault="00C164E6" w:rsidP="00F62553">
      <w:pPr>
        <w:pStyle w:val="Akapitzlist"/>
        <w:numPr>
          <w:ilvl w:val="0"/>
          <w:numId w:val="3"/>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lastRenderedPageBreak/>
        <w:t>ZAŁOŻENIA</w:t>
      </w:r>
      <w:r w:rsidR="00E31895" w:rsidRPr="000B7B4F">
        <w:rPr>
          <w:rFonts w:asciiTheme="minorHAnsi" w:hAnsiTheme="minorHAnsi"/>
          <w:b/>
          <w:color w:val="000000"/>
          <w:sz w:val="20"/>
          <w:szCs w:val="20"/>
        </w:rPr>
        <w:t xml:space="preserve"> UBEZPIECZENIA</w:t>
      </w:r>
    </w:p>
    <w:p w:rsidR="0022762C" w:rsidRPr="0022762C" w:rsidRDefault="0022762C" w:rsidP="0022762C">
      <w:pPr>
        <w:pStyle w:val="Akapitzlist"/>
        <w:numPr>
          <w:ilvl w:val="0"/>
          <w:numId w:val="2"/>
        </w:numPr>
        <w:suppressAutoHyphens w:val="0"/>
        <w:spacing w:after="200" w:line="276" w:lineRule="auto"/>
        <w:jc w:val="both"/>
        <w:rPr>
          <w:rFonts w:asciiTheme="minorHAnsi" w:hAnsiTheme="minorHAnsi"/>
          <w:b/>
          <w:vanish/>
          <w:color w:val="000000"/>
          <w:sz w:val="20"/>
          <w:szCs w:val="20"/>
        </w:rPr>
      </w:pPr>
    </w:p>
    <w:p w:rsidR="0022762C" w:rsidRPr="0022762C" w:rsidRDefault="0022762C" w:rsidP="0022762C">
      <w:pPr>
        <w:pStyle w:val="Akapitzlist"/>
        <w:numPr>
          <w:ilvl w:val="0"/>
          <w:numId w:val="2"/>
        </w:numPr>
        <w:suppressAutoHyphens w:val="0"/>
        <w:spacing w:after="200" w:line="276" w:lineRule="auto"/>
        <w:jc w:val="both"/>
        <w:rPr>
          <w:rFonts w:asciiTheme="minorHAnsi" w:hAnsiTheme="minorHAnsi"/>
          <w:b/>
          <w:vanish/>
          <w:color w:val="000000"/>
          <w:sz w:val="20"/>
          <w:szCs w:val="20"/>
        </w:rPr>
      </w:pPr>
    </w:p>
    <w:p w:rsidR="00C164E6" w:rsidRPr="000B7B4F" w:rsidRDefault="00C164E6" w:rsidP="0022762C">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Przystąpienie do ubezpieczenia</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Do ubezpieczenia będą mieli prawo przystąpić pracownicy Ubezpieczającego, którzy w dniu składania deklaracji ukończyli 18 rok życia i nie ukończyli 75 roku życia.</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Do ubezpieczenia będą mieli prawo przystąpić również  współmałżonkowie, partnerzy życiowi oraz pełnoletnie dzieci pracowników, którzy w dniu składania deklaracji ukończyli 18 rok życia i nie ukończyli 70 roku życia.</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Współmałżonkowie, partnerzy życiowi oraz pełnoletnie dzieci mogą przystąpić do ubezpieczenia na tych samych warunkach, co pracownik, który będzie finansował składki za własne ubezpieczenie oraz za ubezpieczenie współmałżonka, partnera życiowego lub pełnoletniego dziecka.</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Współmałżonkowie, partnerzy życiowi oraz pełnoletnie dzieci przystępując do ubezpieczenia nie będą zobowiązani do wyboru tego samego wariantu co pracownik.</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Odpowiedzialność Wykonawcy w stosunku do Ubezpieczonego pracownika w pełnym zakresie ubezpieczenia kończy się w dniu rocznicy polisy przypadającej w roku kalendarzowym, w którym wiek ubezpieczonego wynosi 76 lat.</w:t>
      </w:r>
    </w:p>
    <w:p w:rsidR="004E5185" w:rsidRPr="000B7B4F" w:rsidRDefault="004E5185"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Odpowiedzialność Wykonawcy w stosunku do Ubezpieczonego współmałżonka, partnera życiowego lub pełnoletniego dziecka w pełnym zakresie ubezpieczenia kończy się w dniu rocznicy polisy przypadającej w roku kalendarzowym, w którym wiek ubezpieczonego wynosi 71 lat.</w:t>
      </w:r>
    </w:p>
    <w:p w:rsidR="004E5185" w:rsidRPr="000B7B4F" w:rsidRDefault="004E5185" w:rsidP="00F62553">
      <w:pPr>
        <w:pStyle w:val="Akapitzlist"/>
        <w:numPr>
          <w:ilvl w:val="2"/>
          <w:numId w:val="2"/>
        </w:numPr>
        <w:rPr>
          <w:rFonts w:asciiTheme="minorHAnsi" w:hAnsiTheme="minorHAnsi"/>
          <w:color w:val="000000"/>
          <w:sz w:val="20"/>
          <w:szCs w:val="20"/>
        </w:rPr>
      </w:pPr>
      <w:r w:rsidRPr="000B7B4F">
        <w:rPr>
          <w:rFonts w:asciiTheme="minorHAnsi" w:hAnsiTheme="minorHAnsi"/>
          <w:color w:val="000000"/>
          <w:sz w:val="20"/>
          <w:szCs w:val="20"/>
        </w:rPr>
        <w:t>Wykonawca zobowiązuje się do przyjęcia do ubezpieczenia wszystkich osób przebywających na zwolnieniach lekarskich, urlopach macierzyńskich, urlopach bezpłatnych, o ile osoby te były objęte w okresie co najmniej sześciu miesięcy przed podpisaniem umowy innym grupowym ubezpieczeniem na życie funkcjonującym u Ubezpieczającego.</w:t>
      </w:r>
    </w:p>
    <w:p w:rsidR="00DB59A1" w:rsidRPr="000B7B4F" w:rsidRDefault="00DB59A1"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zobowiązuje się do zapewnienia ciągłości ochrony ubezpieczeniowej pracownikowi w przypadku zmiany formy jego zatrudnienia pod warunkiem, że:</w:t>
      </w:r>
    </w:p>
    <w:p w:rsidR="00DB59A1" w:rsidRPr="000B7B4F" w:rsidRDefault="00DB59A1" w:rsidP="00F62553">
      <w:pPr>
        <w:pStyle w:val="Akapitzlist"/>
        <w:numPr>
          <w:ilvl w:val="3"/>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Przerwa w okresie zatrudnienia nie będzie dłuższa niż 3 miesiące</w:t>
      </w:r>
    </w:p>
    <w:p w:rsidR="00DB59A1" w:rsidRPr="000B7B4F" w:rsidRDefault="00DB59A1" w:rsidP="00F62553">
      <w:pPr>
        <w:pStyle w:val="Akapitzlist"/>
        <w:numPr>
          <w:ilvl w:val="3"/>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Ubezpieczający przekaże Wykonawcy z góry składkę za okres pozostawania Ubezpieczonego bez zatrudnienia.</w:t>
      </w:r>
    </w:p>
    <w:p w:rsidR="00DB59A1" w:rsidRPr="000B7B4F" w:rsidRDefault="00DB59A1" w:rsidP="00F62553">
      <w:pPr>
        <w:pStyle w:val="Akapitzlist"/>
        <w:numPr>
          <w:ilvl w:val="3"/>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Fakt udzielenia ochrony w tym okresie zostanie potwierdzony przez Wykonawcę w umowie ubezpieczenia.</w:t>
      </w:r>
    </w:p>
    <w:p w:rsidR="00305BB8" w:rsidRPr="000B7B4F" w:rsidRDefault="00305BB8"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 xml:space="preserve">W stosunku do </w:t>
      </w:r>
      <w:r w:rsidR="00FF23AB" w:rsidRPr="000B7B4F">
        <w:rPr>
          <w:rFonts w:asciiTheme="minorHAnsi" w:hAnsiTheme="minorHAnsi"/>
          <w:color w:val="000000"/>
          <w:sz w:val="20"/>
          <w:szCs w:val="20"/>
        </w:rPr>
        <w:t>pracowników</w:t>
      </w:r>
      <w:r w:rsidRPr="000B7B4F">
        <w:rPr>
          <w:rFonts w:asciiTheme="minorHAnsi" w:hAnsiTheme="minorHAnsi"/>
          <w:color w:val="000000"/>
          <w:sz w:val="20"/>
          <w:szCs w:val="20"/>
        </w:rPr>
        <w:t xml:space="preserve">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lub podania nieprawdziwych informacji na temat stanu zdrowia danej osoby.</w:t>
      </w:r>
    </w:p>
    <w:p w:rsidR="00FF23AB" w:rsidRPr="000B7B4F" w:rsidRDefault="00FF23AB"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 stosunku do współmałżonków oraz pełnoletnich dzieci zgłaszanych do ubezpieczenia objętych w okresie co najmniej sześciu miesięcy przed podpisaniem umowy innym grupowym ubezpieczeniem na życie funkcjonującym u Ubezpieczającego nie będzie dokonywana żadna medyczna ocena ryzyka. Wykonawca nie będzie żądał od osoby zgłaszanej do ubezpieczenia przedstawienia informacji na temat stanu jej zdrowia, co oznacza, że udzielenie ochrony ubezpieczeniowej nie będzie zależeć od udzielenia, odmowy lub podania nieprawdziwych informacji na temat stanu zdrowia danej osoby.</w:t>
      </w:r>
    </w:p>
    <w:p w:rsidR="00FF23AB" w:rsidRPr="000B7B4F" w:rsidRDefault="00FF23AB"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 stosunku do współmałżonków</w:t>
      </w:r>
      <w:r w:rsidR="003143B7" w:rsidRPr="000B7B4F">
        <w:rPr>
          <w:rFonts w:asciiTheme="minorHAnsi" w:hAnsiTheme="minorHAnsi"/>
          <w:color w:val="000000"/>
          <w:sz w:val="20"/>
          <w:szCs w:val="20"/>
        </w:rPr>
        <w:t>, partnerów życiowych</w:t>
      </w:r>
      <w:r w:rsidRPr="000B7B4F">
        <w:rPr>
          <w:rFonts w:asciiTheme="minorHAnsi" w:hAnsiTheme="minorHAnsi"/>
          <w:color w:val="000000"/>
          <w:sz w:val="20"/>
          <w:szCs w:val="20"/>
        </w:rPr>
        <w:t xml:space="preserve"> oraz pełnoletnich dzieci zgłaszanych do ubezpieczenia po raz pierwszy Wykonawca może zażądać oświadczenia o stanie zdrowia.</w:t>
      </w:r>
    </w:p>
    <w:p w:rsidR="00AB1D07" w:rsidRPr="000B7B4F" w:rsidRDefault="004A4C01"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Ubezpieczony pracownik, jego współmałżonek</w:t>
      </w:r>
      <w:r w:rsidR="003143B7" w:rsidRPr="000B7B4F">
        <w:rPr>
          <w:rFonts w:asciiTheme="minorHAnsi" w:hAnsiTheme="minorHAnsi"/>
          <w:color w:val="000000"/>
          <w:sz w:val="20"/>
          <w:szCs w:val="20"/>
        </w:rPr>
        <w:t>, partner życiowy</w:t>
      </w:r>
      <w:r w:rsidRPr="000B7B4F">
        <w:rPr>
          <w:rFonts w:asciiTheme="minorHAnsi" w:hAnsiTheme="minorHAnsi"/>
          <w:color w:val="000000"/>
          <w:sz w:val="20"/>
          <w:szCs w:val="20"/>
        </w:rPr>
        <w:t xml:space="preserve"> oraz pełnoletnie dziecko może dokonać zmiany wybranego wariantu ubezpieczenia w każdą rocznicę polisy</w:t>
      </w:r>
      <w:r w:rsidR="00AD4228" w:rsidRPr="000B7B4F">
        <w:rPr>
          <w:rFonts w:asciiTheme="minorHAnsi" w:hAnsiTheme="minorHAnsi"/>
          <w:color w:val="000000"/>
          <w:sz w:val="20"/>
          <w:szCs w:val="20"/>
        </w:rPr>
        <w:t>.</w:t>
      </w:r>
    </w:p>
    <w:p w:rsidR="00F816ED" w:rsidRPr="000B7B4F" w:rsidRDefault="00F816ED" w:rsidP="00F816ED">
      <w:pPr>
        <w:pStyle w:val="Akapitzlist"/>
        <w:suppressAutoHyphens w:val="0"/>
        <w:spacing w:after="200" w:line="276" w:lineRule="auto"/>
        <w:ind w:left="1134"/>
        <w:jc w:val="both"/>
        <w:rPr>
          <w:rFonts w:asciiTheme="minorHAnsi" w:hAnsiTheme="minorHAnsi"/>
          <w:color w:val="000000"/>
          <w:sz w:val="20"/>
          <w:szCs w:val="20"/>
        </w:rPr>
      </w:pPr>
    </w:p>
    <w:p w:rsidR="00C030DB" w:rsidRPr="000B7B4F" w:rsidRDefault="00C030DB"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Karencje</w:t>
      </w:r>
    </w:p>
    <w:p w:rsidR="00833F83" w:rsidRPr="000B7B4F" w:rsidRDefault="00833F83"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lastRenderedPageBreak/>
        <w:t>Wykonawca obejmie ubezpieczeniem na życie pracowników objętych w okresie co najmniej sześciu miesięcy przed podpisaniem umowy innym grupowym ubezpieczeniem na życie funkcjonującym u Ubezpieczającego bez okresu karencji w pełnym zakresie, jeżeli osoby te przystąpią do ubezpieczenia poprzez złożenie deklaracji uczestnictwa przed upływem 2 miesięcy liczonych od dat:</w:t>
      </w:r>
    </w:p>
    <w:p w:rsidR="00833F83" w:rsidRPr="000B7B4F" w:rsidRDefault="00833F83" w:rsidP="00F62553">
      <w:pPr>
        <w:pStyle w:val="Akapitzlist"/>
        <w:numPr>
          <w:ilvl w:val="3"/>
          <w:numId w:val="2"/>
        </w:numPr>
        <w:suppressAutoHyphens w:val="0"/>
        <w:spacing w:after="200" w:line="276" w:lineRule="auto"/>
        <w:ind w:left="1418" w:hanging="284"/>
        <w:jc w:val="both"/>
        <w:rPr>
          <w:rFonts w:asciiTheme="minorHAnsi" w:hAnsiTheme="minorHAnsi"/>
          <w:color w:val="000000"/>
          <w:sz w:val="20"/>
          <w:szCs w:val="20"/>
        </w:rPr>
      </w:pPr>
      <w:r w:rsidRPr="000B7B4F">
        <w:rPr>
          <w:rFonts w:asciiTheme="minorHAnsi" w:hAnsiTheme="minorHAnsi"/>
          <w:color w:val="000000"/>
          <w:sz w:val="20"/>
          <w:szCs w:val="20"/>
        </w:rPr>
        <w:t>początku ochrony (umowy) ubezpieczeniowej określonej w polisie lub dokumencie umowy ubezpieczenia</w:t>
      </w:r>
    </w:p>
    <w:p w:rsidR="00833F83" w:rsidRPr="000B7B4F" w:rsidRDefault="00833F83"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obejmie ubezpieczeniem na życie pracowników zgłaszanych do ubezpieczenia po raz pierwszy bez okresu karencji w zakresie: śmierć ubezpieczonego, śmierć współmałżonka, śmierć dziecka, śmierć rodziców/teściów. Dla pozostałych świadczeń objętych ochroną Wykonawca będzie mógł zastosować okresy karencji zgodnie z Ogólnymi Warunkami Ubezpieczenia, jeżeli osoby te przystąpią do ubezpieczenia poprzez złożenie deklaracji uczestnictwa przed upływem 2 miesięcy liczonych od dat:</w:t>
      </w:r>
    </w:p>
    <w:p w:rsidR="00833F83" w:rsidRPr="000B7B4F" w:rsidRDefault="00833F83" w:rsidP="00F62553">
      <w:pPr>
        <w:pStyle w:val="Akapitzlist"/>
        <w:numPr>
          <w:ilvl w:val="3"/>
          <w:numId w:val="2"/>
        </w:numPr>
        <w:suppressAutoHyphens w:val="0"/>
        <w:spacing w:after="200" w:line="276" w:lineRule="auto"/>
        <w:ind w:left="1418" w:hanging="284"/>
        <w:jc w:val="both"/>
        <w:rPr>
          <w:rFonts w:asciiTheme="minorHAnsi" w:hAnsiTheme="minorHAnsi"/>
          <w:color w:val="000000"/>
          <w:sz w:val="20"/>
          <w:szCs w:val="20"/>
        </w:rPr>
      </w:pPr>
      <w:r w:rsidRPr="000B7B4F">
        <w:rPr>
          <w:rFonts w:asciiTheme="minorHAnsi" w:hAnsiTheme="minorHAnsi"/>
          <w:color w:val="000000"/>
          <w:sz w:val="20"/>
          <w:szCs w:val="20"/>
        </w:rPr>
        <w:t>początku ochrony (umowy) ubezpieczeniowej określonej w polisie lub dokumencie umowy ubezpieczenia</w:t>
      </w:r>
    </w:p>
    <w:p w:rsidR="00833F83" w:rsidRPr="000B7B4F" w:rsidRDefault="00833F83" w:rsidP="00F62553">
      <w:pPr>
        <w:pStyle w:val="Akapitzlist"/>
        <w:numPr>
          <w:ilvl w:val="3"/>
          <w:numId w:val="2"/>
        </w:numPr>
        <w:suppressAutoHyphens w:val="0"/>
        <w:spacing w:after="200" w:line="276" w:lineRule="auto"/>
        <w:ind w:left="1418" w:hanging="284"/>
        <w:jc w:val="both"/>
        <w:rPr>
          <w:rFonts w:asciiTheme="minorHAnsi" w:hAnsiTheme="minorHAnsi"/>
          <w:color w:val="000000"/>
          <w:sz w:val="20"/>
          <w:szCs w:val="20"/>
        </w:rPr>
      </w:pPr>
      <w:r w:rsidRPr="000B7B4F">
        <w:rPr>
          <w:rFonts w:asciiTheme="minorHAnsi" w:hAnsiTheme="minorHAnsi"/>
          <w:color w:val="000000"/>
          <w:sz w:val="20"/>
          <w:szCs w:val="20"/>
        </w:rPr>
        <w:t>nawiązania stosunku prawnego, jeżeli stosunek prawny ubezpieczonego z ubezpieczającym powstał po początku ochrony (umowy) ubezpieczeniowej</w:t>
      </w:r>
    </w:p>
    <w:p w:rsidR="00833F83" w:rsidRPr="000B7B4F" w:rsidRDefault="00833F83"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obejmie ubezpieczeniem na życie współmałżonków oraz pełnoletnie dzieci objętych w okresie co najmniej sześciu miesięcy przed podpisaniem umowy innym grupowym ubezpieczeniem na życie funkcjonującym u Ubezpieczającego bez okresu karencji w pełnym zakresie, jeżeli osoby te przystąpią do ubezpieczenia poprzez złożenie deklaracji uczestnictwa przed upływem 2 miesięcy liczonych od dat:</w:t>
      </w:r>
    </w:p>
    <w:p w:rsidR="00833F83" w:rsidRPr="000B7B4F" w:rsidRDefault="00833F83" w:rsidP="00F62553">
      <w:pPr>
        <w:pStyle w:val="Akapitzlist"/>
        <w:numPr>
          <w:ilvl w:val="3"/>
          <w:numId w:val="2"/>
        </w:numPr>
        <w:suppressAutoHyphens w:val="0"/>
        <w:spacing w:after="200" w:line="276" w:lineRule="auto"/>
        <w:ind w:left="1418" w:hanging="284"/>
        <w:jc w:val="both"/>
        <w:rPr>
          <w:rFonts w:asciiTheme="minorHAnsi" w:hAnsiTheme="minorHAnsi"/>
          <w:color w:val="000000"/>
          <w:sz w:val="20"/>
          <w:szCs w:val="20"/>
        </w:rPr>
      </w:pPr>
      <w:r w:rsidRPr="000B7B4F">
        <w:rPr>
          <w:rFonts w:asciiTheme="minorHAnsi" w:hAnsiTheme="minorHAnsi"/>
          <w:color w:val="000000"/>
          <w:sz w:val="20"/>
          <w:szCs w:val="20"/>
        </w:rPr>
        <w:t>początku ochrony (umowy) ubezpieczeniowej określonej w polisie lub dokumencie umowy ubezpieczenia</w:t>
      </w:r>
    </w:p>
    <w:p w:rsidR="00833F83" w:rsidRPr="000B7B4F" w:rsidRDefault="00833F83"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obejmie ubezpieczeniem na życie współmałżonków, partnerów życiowych oraz pełnoletnie dzieci zgłaszanych do ubezpieczenia po raz pierwszy z możliwością zastosowania okresu karencji zgodnie z Ogólnymi Warunkami Ubezpieczenia.</w:t>
      </w:r>
    </w:p>
    <w:p w:rsidR="00833F83" w:rsidRDefault="00833F83"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Karencje nie dotyczą zdarzeń powstałych w następstwie nieszczęśliwego wypadku.</w:t>
      </w:r>
    </w:p>
    <w:p w:rsidR="00180307" w:rsidRPr="000B7B4F" w:rsidRDefault="00180307"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Pr>
          <w:rFonts w:asciiTheme="minorHAnsi" w:hAnsiTheme="minorHAnsi"/>
          <w:color w:val="000000"/>
          <w:sz w:val="20"/>
          <w:szCs w:val="20"/>
        </w:rPr>
        <w:t>Pracownikom, współmałżonkom oraz pełnoletnim dzieciom objętym</w:t>
      </w:r>
      <w:r w:rsidRPr="000B7B4F">
        <w:rPr>
          <w:rFonts w:asciiTheme="minorHAnsi" w:hAnsiTheme="minorHAnsi"/>
          <w:color w:val="000000"/>
          <w:sz w:val="20"/>
          <w:szCs w:val="20"/>
        </w:rPr>
        <w:t xml:space="preserve"> przed podpisaniem umowy innym grupowym ubezpieczeniem na życie funkcjonującym u Ubezpieczającego</w:t>
      </w:r>
      <w:r>
        <w:rPr>
          <w:rFonts w:asciiTheme="minorHAnsi" w:hAnsiTheme="minorHAnsi"/>
          <w:color w:val="000000"/>
          <w:sz w:val="20"/>
          <w:szCs w:val="20"/>
        </w:rPr>
        <w:t xml:space="preserve"> </w:t>
      </w:r>
      <w:r w:rsidRPr="000B7B4F">
        <w:rPr>
          <w:rFonts w:asciiTheme="minorHAnsi" w:hAnsiTheme="minorHAnsi"/>
          <w:color w:val="000000"/>
          <w:sz w:val="20"/>
          <w:szCs w:val="20"/>
        </w:rPr>
        <w:t>w okresie</w:t>
      </w:r>
      <w:r>
        <w:rPr>
          <w:rFonts w:asciiTheme="minorHAnsi" w:hAnsiTheme="minorHAnsi"/>
          <w:color w:val="000000"/>
          <w:sz w:val="20"/>
          <w:szCs w:val="20"/>
        </w:rPr>
        <w:t xml:space="preserve"> krótszym niż</w:t>
      </w:r>
      <w:r w:rsidRPr="000B7B4F">
        <w:rPr>
          <w:rFonts w:asciiTheme="minorHAnsi" w:hAnsiTheme="minorHAnsi"/>
          <w:color w:val="000000"/>
          <w:sz w:val="20"/>
          <w:szCs w:val="20"/>
        </w:rPr>
        <w:t xml:space="preserve"> sześ</w:t>
      </w:r>
      <w:r>
        <w:rPr>
          <w:rFonts w:asciiTheme="minorHAnsi" w:hAnsiTheme="minorHAnsi"/>
          <w:color w:val="000000"/>
          <w:sz w:val="20"/>
          <w:szCs w:val="20"/>
        </w:rPr>
        <w:t>ć</w:t>
      </w:r>
      <w:r w:rsidRPr="000B7B4F">
        <w:rPr>
          <w:rFonts w:asciiTheme="minorHAnsi" w:hAnsiTheme="minorHAnsi"/>
          <w:color w:val="000000"/>
          <w:sz w:val="20"/>
          <w:szCs w:val="20"/>
        </w:rPr>
        <w:t xml:space="preserve"> miesięcy</w:t>
      </w:r>
      <w:r>
        <w:rPr>
          <w:rFonts w:asciiTheme="minorHAnsi" w:hAnsiTheme="minorHAnsi"/>
          <w:color w:val="000000"/>
          <w:sz w:val="20"/>
          <w:szCs w:val="20"/>
        </w:rPr>
        <w:t xml:space="preserve"> posiadany staż w ubezpieczeniu zostanie zaliczony do skrócenia </w:t>
      </w:r>
      <w:r w:rsidR="00E27F5A">
        <w:rPr>
          <w:rFonts w:asciiTheme="minorHAnsi" w:hAnsiTheme="minorHAnsi"/>
          <w:color w:val="000000"/>
          <w:sz w:val="20"/>
          <w:szCs w:val="20"/>
        </w:rPr>
        <w:t>zastosowanych w programie ubezpieczenia okresów karencji.</w:t>
      </w:r>
    </w:p>
    <w:p w:rsidR="00F816ED" w:rsidRPr="000B7B4F" w:rsidRDefault="00F816ED" w:rsidP="00F816ED">
      <w:pPr>
        <w:pStyle w:val="Akapitzlist"/>
        <w:suppressAutoHyphens w:val="0"/>
        <w:spacing w:after="200" w:line="276" w:lineRule="auto"/>
        <w:ind w:left="1134"/>
        <w:jc w:val="both"/>
        <w:rPr>
          <w:rFonts w:asciiTheme="minorHAnsi" w:hAnsiTheme="minorHAnsi"/>
          <w:b/>
          <w:color w:val="000000"/>
          <w:sz w:val="20"/>
          <w:szCs w:val="20"/>
        </w:rPr>
      </w:pPr>
    </w:p>
    <w:p w:rsidR="00FB52BC" w:rsidRPr="000B7B4F" w:rsidRDefault="00FB52BC"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Składka za ubezpieczenie</w:t>
      </w:r>
    </w:p>
    <w:p w:rsidR="00FB52BC" w:rsidRPr="000B7B4F" w:rsidRDefault="00FB52BC"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Składka za ubezpieczenie będzie płatna miesięcznie przez cały okres realizacji zamówienia do 15 dnia okresu, za który jest należna. Składka będzie płacona przelewem na konto bankowe Wykonawcy z p</w:t>
      </w:r>
      <w:r w:rsidR="00CB09D5" w:rsidRPr="000B7B4F">
        <w:rPr>
          <w:rFonts w:asciiTheme="minorHAnsi" w:hAnsiTheme="minorHAnsi"/>
          <w:color w:val="000000"/>
          <w:sz w:val="20"/>
          <w:szCs w:val="20"/>
        </w:rPr>
        <w:t>odaniem w tytule przelewu numeru</w:t>
      </w:r>
      <w:r w:rsidRPr="000B7B4F">
        <w:rPr>
          <w:rFonts w:asciiTheme="minorHAnsi" w:hAnsiTheme="minorHAnsi"/>
          <w:color w:val="000000"/>
          <w:sz w:val="20"/>
          <w:szCs w:val="20"/>
        </w:rPr>
        <w:t xml:space="preserve"> polisy, zgodnie z wariantem ubezpieczenia. Ubezpieczający będzie płatnikiem składki</w:t>
      </w:r>
      <w:r w:rsidR="00CB09D5" w:rsidRPr="000B7B4F">
        <w:rPr>
          <w:rFonts w:asciiTheme="minorHAnsi" w:hAnsiTheme="minorHAnsi"/>
          <w:color w:val="000000"/>
          <w:sz w:val="20"/>
          <w:szCs w:val="20"/>
        </w:rPr>
        <w:t xml:space="preserve"> finansowanej</w:t>
      </w:r>
      <w:r w:rsidRPr="000B7B4F">
        <w:rPr>
          <w:rFonts w:asciiTheme="minorHAnsi" w:hAnsiTheme="minorHAnsi"/>
          <w:color w:val="000000"/>
          <w:sz w:val="20"/>
          <w:szCs w:val="20"/>
        </w:rPr>
        <w:t xml:space="preserve"> ze środków potrąconych z wynagrodzeń </w:t>
      </w:r>
      <w:r w:rsidR="00CB09D5" w:rsidRPr="000B7B4F">
        <w:rPr>
          <w:rFonts w:asciiTheme="minorHAnsi" w:hAnsiTheme="minorHAnsi"/>
          <w:color w:val="000000"/>
          <w:sz w:val="20"/>
          <w:szCs w:val="20"/>
        </w:rPr>
        <w:t xml:space="preserve">ubezpieczonych </w:t>
      </w:r>
      <w:r w:rsidRPr="000B7B4F">
        <w:rPr>
          <w:rFonts w:asciiTheme="minorHAnsi" w:hAnsiTheme="minorHAnsi"/>
          <w:color w:val="000000"/>
          <w:sz w:val="20"/>
          <w:szCs w:val="20"/>
        </w:rPr>
        <w:t>pracowników. Pracownik będzie również finansował ze swojego wynagrodzenia składkę za ubezpieczenia współmałżonka lub pełnoletniego dziecka.</w:t>
      </w:r>
    </w:p>
    <w:p w:rsidR="0025653D" w:rsidRPr="000B7B4F" w:rsidRDefault="0025653D"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Nieopłacenie składki za wszystkich ubezpieczonych lub za pojedynczego ubezpie</w:t>
      </w:r>
      <w:r w:rsidR="00DB4033" w:rsidRPr="000B7B4F">
        <w:rPr>
          <w:rFonts w:asciiTheme="minorHAnsi" w:hAnsiTheme="minorHAnsi"/>
          <w:color w:val="000000"/>
          <w:sz w:val="20"/>
          <w:szCs w:val="20"/>
        </w:rPr>
        <w:t>czonego  w wyznaczonym terminie</w:t>
      </w:r>
      <w:r w:rsidRPr="000B7B4F">
        <w:rPr>
          <w:rFonts w:asciiTheme="minorHAnsi" w:hAnsiTheme="minorHAnsi"/>
          <w:color w:val="000000"/>
          <w:sz w:val="20"/>
          <w:szCs w:val="20"/>
        </w:rPr>
        <w:t>,</w:t>
      </w:r>
      <w:r w:rsidR="00DB4033" w:rsidRPr="000B7B4F">
        <w:rPr>
          <w:rFonts w:asciiTheme="minorHAnsi" w:hAnsiTheme="minorHAnsi"/>
          <w:color w:val="000000"/>
          <w:sz w:val="20"/>
          <w:szCs w:val="20"/>
        </w:rPr>
        <w:t xml:space="preserve"> </w:t>
      </w:r>
      <w:r w:rsidRPr="000B7B4F">
        <w:rPr>
          <w:rFonts w:asciiTheme="minorHAnsi" w:hAnsiTheme="minorHAnsi"/>
          <w:color w:val="000000"/>
          <w:sz w:val="20"/>
          <w:szCs w:val="20"/>
        </w:rPr>
        <w:t>nie powoduje wygaśnięcia umowy ani zawieszenia ochrony ubezpieczeniowej oraz nie skutkuje rozwiązaniem umowy, pod warunkiem, że składka za ubezpieczenie grupowe zostanie przekazana do końca miesiąca za który jest należna. W przypadku braku składki do końca miesiąca</w:t>
      </w:r>
      <w:r w:rsidR="00DB4033" w:rsidRPr="000B7B4F">
        <w:rPr>
          <w:rFonts w:asciiTheme="minorHAnsi" w:hAnsiTheme="minorHAnsi"/>
          <w:color w:val="000000"/>
          <w:sz w:val="20"/>
          <w:szCs w:val="20"/>
        </w:rPr>
        <w:t>, odpowiedzialność</w:t>
      </w:r>
      <w:r w:rsidRPr="000B7B4F">
        <w:rPr>
          <w:rFonts w:asciiTheme="minorHAnsi" w:hAnsiTheme="minorHAnsi"/>
          <w:color w:val="000000"/>
          <w:sz w:val="20"/>
          <w:szCs w:val="20"/>
        </w:rPr>
        <w:t xml:space="preserve"> na polisie zostaje zawieszona, a Wykonawca w takim przypadku wzywa Zamawiającego do uzupełnienia zaległości wskazując co najmniej 14-dniowy dodatkowy termin zapłaty składki. Po uregulowaniu zaległej składki ochrona zostaje wznowiona i ubezpieczyciel wypłaca świadczenia za okres zawieszenia. W przypadku </w:t>
      </w:r>
      <w:r w:rsidRPr="000B7B4F">
        <w:rPr>
          <w:rFonts w:asciiTheme="minorHAnsi" w:hAnsiTheme="minorHAnsi"/>
          <w:color w:val="000000"/>
          <w:sz w:val="20"/>
          <w:szCs w:val="20"/>
        </w:rPr>
        <w:lastRenderedPageBreak/>
        <w:t>nieuregulowania składki w dodatkowym terminie umowa ubezpieczenia rozwiązuje się z upływem 3 miesiąca zaległości.</w:t>
      </w:r>
    </w:p>
    <w:p w:rsidR="00FB52BC" w:rsidRPr="000B7B4F" w:rsidRDefault="00FB52BC"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Wysokość składki za jednego Ubezpieczonego przez cały okres realizacji zamówienia będzie niezmienna.</w:t>
      </w:r>
    </w:p>
    <w:p w:rsidR="00FB52BC" w:rsidRPr="00920083" w:rsidRDefault="00FB52BC"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 xml:space="preserve">Wysokością miesięcznej składki będzie suma iloczynów zaoferowanej miesięcznej składki za jednego Ubezpieczonego w każdym z </w:t>
      </w:r>
      <w:r w:rsidR="001F377E" w:rsidRPr="000B7B4F">
        <w:rPr>
          <w:rFonts w:asciiTheme="minorHAnsi" w:hAnsiTheme="minorHAnsi"/>
          <w:color w:val="000000"/>
          <w:sz w:val="20"/>
          <w:szCs w:val="20"/>
        </w:rPr>
        <w:t>czterech</w:t>
      </w:r>
      <w:r w:rsidRPr="000B7B4F">
        <w:rPr>
          <w:rFonts w:asciiTheme="minorHAnsi" w:hAnsiTheme="minorHAnsi"/>
          <w:color w:val="000000"/>
          <w:sz w:val="20"/>
          <w:szCs w:val="20"/>
        </w:rPr>
        <w:t xml:space="preserve"> wariantów</w:t>
      </w:r>
      <w:r w:rsidR="009A3096" w:rsidRPr="000B7B4F">
        <w:rPr>
          <w:rFonts w:asciiTheme="minorHAnsi" w:hAnsiTheme="minorHAnsi"/>
          <w:color w:val="000000"/>
          <w:sz w:val="20"/>
          <w:szCs w:val="20"/>
        </w:rPr>
        <w:t xml:space="preserve"> ubezpieczenia</w:t>
      </w:r>
      <w:r w:rsidRPr="000B7B4F">
        <w:rPr>
          <w:rFonts w:asciiTheme="minorHAnsi" w:hAnsiTheme="minorHAnsi"/>
          <w:color w:val="000000"/>
          <w:sz w:val="20"/>
          <w:szCs w:val="20"/>
        </w:rPr>
        <w:t xml:space="preserve"> i faktycznej liczby Ubezpieczonych w danym miesiącu w </w:t>
      </w:r>
      <w:r w:rsidR="009A3096" w:rsidRPr="000B7B4F">
        <w:rPr>
          <w:rFonts w:asciiTheme="minorHAnsi" w:hAnsiTheme="minorHAnsi"/>
          <w:color w:val="000000"/>
          <w:sz w:val="20"/>
          <w:szCs w:val="20"/>
        </w:rPr>
        <w:t>poszczególnych wariantach</w:t>
      </w:r>
      <w:r w:rsidRPr="000B7B4F">
        <w:rPr>
          <w:rFonts w:asciiTheme="minorHAnsi" w:hAnsiTheme="minorHAnsi"/>
          <w:color w:val="000000"/>
          <w:sz w:val="20"/>
          <w:szCs w:val="20"/>
        </w:rPr>
        <w:t>.</w:t>
      </w:r>
    </w:p>
    <w:p w:rsidR="00920083" w:rsidRPr="000B7B4F" w:rsidRDefault="00920083" w:rsidP="00920083">
      <w:pPr>
        <w:pStyle w:val="Akapitzlist"/>
        <w:suppressAutoHyphens w:val="0"/>
        <w:spacing w:after="200" w:line="276" w:lineRule="auto"/>
        <w:ind w:left="1134"/>
        <w:jc w:val="both"/>
        <w:rPr>
          <w:rFonts w:asciiTheme="minorHAnsi" w:hAnsiTheme="minorHAnsi"/>
          <w:b/>
          <w:color w:val="000000"/>
          <w:sz w:val="20"/>
          <w:szCs w:val="20"/>
        </w:rPr>
      </w:pPr>
    </w:p>
    <w:p w:rsidR="005C07FF" w:rsidRPr="000B7B4F" w:rsidRDefault="005C07FF"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Obsługa programu ubezpieczenia</w:t>
      </w:r>
    </w:p>
    <w:p w:rsidR="005C07FF" w:rsidRPr="000B7B4F" w:rsidRDefault="005C07FF"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Ubezpieczający przekazuje Wykonawcy, w formie określonej w o</w:t>
      </w:r>
      <w:r w:rsidR="00552A23" w:rsidRPr="000B7B4F">
        <w:rPr>
          <w:rFonts w:asciiTheme="minorHAnsi" w:hAnsiTheme="minorHAnsi"/>
          <w:color w:val="000000"/>
          <w:sz w:val="20"/>
          <w:szCs w:val="20"/>
        </w:rPr>
        <w:t>gólnych warunkach ubezpieczenia</w:t>
      </w:r>
      <w:r w:rsidRPr="000B7B4F">
        <w:rPr>
          <w:rFonts w:asciiTheme="minorHAnsi" w:hAnsiTheme="minorHAnsi"/>
          <w:color w:val="000000"/>
          <w:sz w:val="20"/>
          <w:szCs w:val="20"/>
        </w:rPr>
        <w:t xml:space="preserve"> listę osób przystępujących do ubezpieczenia wraz z dekl</w:t>
      </w:r>
      <w:r w:rsidR="004A468B" w:rsidRPr="000B7B4F">
        <w:rPr>
          <w:rFonts w:asciiTheme="minorHAnsi" w:hAnsiTheme="minorHAnsi"/>
          <w:color w:val="000000"/>
          <w:sz w:val="20"/>
          <w:szCs w:val="20"/>
        </w:rPr>
        <w:t>aracjami uczestnictwa tych osób</w:t>
      </w:r>
      <w:r w:rsidRPr="000B7B4F">
        <w:rPr>
          <w:rFonts w:asciiTheme="minorHAnsi" w:hAnsiTheme="minorHAnsi"/>
          <w:color w:val="000000"/>
          <w:sz w:val="20"/>
          <w:szCs w:val="20"/>
        </w:rPr>
        <w:t xml:space="preserve"> </w:t>
      </w:r>
      <w:r w:rsidR="00B66376" w:rsidRPr="000B7B4F">
        <w:rPr>
          <w:rFonts w:asciiTheme="minorHAnsi" w:hAnsiTheme="minorHAnsi"/>
          <w:color w:val="000000"/>
          <w:sz w:val="20"/>
          <w:szCs w:val="20"/>
        </w:rPr>
        <w:t>przed miesiącem w którym ma być udzielona ochrona ubezpieczeniowa.</w:t>
      </w:r>
    </w:p>
    <w:p w:rsidR="004E28A4" w:rsidRPr="000B7B4F" w:rsidRDefault="004E28A4"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zapewni system informatyczny do obsługi ubezpieczenia. Wymagany zakres funkcji systemu informatycznego będzie w szczególności obejmować:</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generowanie wniosku o wypłatę świadczeń umożliwiające jego późniejsze wydrukowanie,</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generowanie wniosku o przejście na indywidualną kontynuację umożliwiające jego późniejsze wydrukowanie,</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prowadzenie ewidencji osób objętych programem ubezpieczenia,</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ewidencjonowanie osób przystępujących do programu ubezpieczenia,</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ewidencjonowanie osób występujących z programu ubezpieczenia,</w:t>
      </w:r>
    </w:p>
    <w:p w:rsidR="004E28A4" w:rsidRPr="000B7B4F" w:rsidRDefault="004E28A4" w:rsidP="00F62553">
      <w:pPr>
        <w:pStyle w:val="Akapitzlist"/>
        <w:numPr>
          <w:ilvl w:val="0"/>
          <w:numId w:val="5"/>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rozliczanie miesięcznych składek.</w:t>
      </w:r>
    </w:p>
    <w:p w:rsidR="004E28A4" w:rsidRPr="000B7B4F" w:rsidRDefault="004E28A4"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 xml:space="preserve">Wykonawca zapewni system informatyczny o którym mowa powyżej w </w:t>
      </w:r>
      <w:proofErr w:type="spellStart"/>
      <w:r w:rsidRPr="000B7B4F">
        <w:rPr>
          <w:rFonts w:asciiTheme="minorHAnsi" w:hAnsiTheme="minorHAnsi"/>
          <w:color w:val="000000"/>
          <w:sz w:val="20"/>
          <w:szCs w:val="20"/>
        </w:rPr>
        <w:t>ppkt</w:t>
      </w:r>
      <w:proofErr w:type="spellEnd"/>
      <w:r w:rsidRPr="000B7B4F">
        <w:rPr>
          <w:rFonts w:asciiTheme="minorHAnsi" w:hAnsiTheme="minorHAnsi"/>
          <w:color w:val="000000"/>
          <w:sz w:val="20"/>
          <w:szCs w:val="20"/>
        </w:rPr>
        <w:t xml:space="preserve">. 2.4.2. na dzień podpisania umowy. Wykonawca </w:t>
      </w:r>
      <w:r w:rsidR="00960660" w:rsidRPr="000B7B4F">
        <w:rPr>
          <w:rFonts w:asciiTheme="minorHAnsi" w:hAnsiTheme="minorHAnsi"/>
          <w:color w:val="000000"/>
          <w:sz w:val="20"/>
          <w:szCs w:val="20"/>
        </w:rPr>
        <w:t>bezpłatne przeszkoli personel obsługowy przedstawiając</w:t>
      </w:r>
      <w:r w:rsidRPr="000B7B4F">
        <w:rPr>
          <w:rFonts w:asciiTheme="minorHAnsi" w:hAnsiTheme="minorHAnsi"/>
          <w:color w:val="000000"/>
          <w:sz w:val="20"/>
          <w:szCs w:val="20"/>
        </w:rPr>
        <w:t xml:space="preserve"> dostępne funkcje.</w:t>
      </w:r>
    </w:p>
    <w:p w:rsidR="004E28A4" w:rsidRPr="000B7B4F" w:rsidRDefault="00505866"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 xml:space="preserve">Wszelkie czynności związane z obsługą programu ubezpieczenia będą </w:t>
      </w:r>
      <w:r w:rsidR="00DD1F6D" w:rsidRPr="000B7B4F">
        <w:rPr>
          <w:rFonts w:asciiTheme="minorHAnsi" w:hAnsiTheme="minorHAnsi"/>
          <w:color w:val="000000"/>
          <w:sz w:val="20"/>
          <w:szCs w:val="20"/>
        </w:rPr>
        <w:t xml:space="preserve">dokonywane </w:t>
      </w:r>
      <w:r w:rsidRPr="000B7B4F">
        <w:rPr>
          <w:rFonts w:asciiTheme="minorHAnsi" w:hAnsiTheme="minorHAnsi"/>
          <w:color w:val="000000"/>
          <w:sz w:val="20"/>
          <w:szCs w:val="20"/>
        </w:rPr>
        <w:t>drogą elektroniczną, za wyjątkiem przekazania oryginałów deklaracji przystąpienia do ubezpieczenia, które zostaną przekazane bezpośrednio do Wykonawcy przed rozpoczęciem ochrony ubezpieczeniowej.</w:t>
      </w:r>
    </w:p>
    <w:p w:rsidR="00AB1D07" w:rsidRPr="000B7B4F" w:rsidRDefault="004E28A4"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Wykonawca zobowiązuje się przy kalkulowaniu oferty uwzględnić comiesięczną prowizję na pokrycie kosztów czynności administracyjnych związanych z obsługą umowy oraz kurtażu brokerskiego w łącznej wysokości stanowiącej 15% płaconej składki za każdy miesiąc trwania umowy i realizacji zamówienia.</w:t>
      </w:r>
    </w:p>
    <w:p w:rsidR="00F816ED" w:rsidRPr="000B7B4F" w:rsidRDefault="00F816ED" w:rsidP="00F816ED">
      <w:pPr>
        <w:pStyle w:val="Akapitzlist"/>
        <w:suppressAutoHyphens w:val="0"/>
        <w:spacing w:after="200" w:line="276" w:lineRule="auto"/>
        <w:ind w:left="1134"/>
        <w:jc w:val="both"/>
        <w:rPr>
          <w:rFonts w:asciiTheme="minorHAnsi" w:hAnsiTheme="minorHAnsi"/>
          <w:color w:val="000000"/>
          <w:sz w:val="20"/>
          <w:szCs w:val="20"/>
        </w:rPr>
      </w:pPr>
    </w:p>
    <w:p w:rsidR="004E28A4" w:rsidRPr="000B7B4F" w:rsidRDefault="00B67F1D"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Realizacja świadczeń</w:t>
      </w:r>
    </w:p>
    <w:p w:rsidR="00D96AEE" w:rsidRPr="000B7B4F" w:rsidRDefault="00D96AEE" w:rsidP="00F62553">
      <w:pPr>
        <w:pStyle w:val="Akapitzlist"/>
        <w:numPr>
          <w:ilvl w:val="2"/>
          <w:numId w:val="2"/>
        </w:numPr>
        <w:suppressAutoHyphens w:val="0"/>
        <w:spacing w:after="200" w:line="276" w:lineRule="auto"/>
        <w:ind w:left="1134" w:hanging="561"/>
        <w:jc w:val="both"/>
        <w:rPr>
          <w:rFonts w:asciiTheme="minorHAnsi" w:hAnsiTheme="minorHAnsi"/>
          <w:color w:val="000000"/>
          <w:sz w:val="20"/>
          <w:szCs w:val="20"/>
        </w:rPr>
      </w:pPr>
      <w:r w:rsidRPr="000B7B4F">
        <w:rPr>
          <w:rFonts w:asciiTheme="minorHAnsi" w:hAnsiTheme="minorHAnsi"/>
          <w:color w:val="000000"/>
          <w:sz w:val="20"/>
          <w:szCs w:val="20"/>
        </w:rPr>
        <w:t>W przypadku roszczeń z tytułu śmierci współmałżonka, śmierci rodziców i teściów, śmierci dziecka oraz urodzenia się dziecka Wykonawca zobowiązuje się do zakończenia procesu likwidacji roszczenia w terminie nie dłuższym niż 5 dni roboczych od daty wpływu kompletnej dokumentacji niezbędnej do rozpatrzenia roszczenia.</w:t>
      </w:r>
    </w:p>
    <w:p w:rsidR="00A52FD1" w:rsidRPr="000B7B4F" w:rsidRDefault="00D96AEE"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 xml:space="preserve">W przypadku zgłoszenia roszczeń z innych </w:t>
      </w:r>
      <w:proofErr w:type="spellStart"/>
      <w:r w:rsidRPr="000B7B4F">
        <w:rPr>
          <w:rFonts w:asciiTheme="minorHAnsi" w:hAnsiTheme="minorHAnsi"/>
          <w:color w:val="000000"/>
          <w:sz w:val="20"/>
          <w:szCs w:val="20"/>
        </w:rPr>
        <w:t>ryzyk</w:t>
      </w:r>
      <w:proofErr w:type="spellEnd"/>
      <w:r w:rsidRPr="000B7B4F">
        <w:rPr>
          <w:rFonts w:asciiTheme="minorHAnsi" w:hAnsiTheme="minorHAnsi"/>
          <w:color w:val="000000"/>
          <w:sz w:val="20"/>
          <w:szCs w:val="20"/>
        </w:rPr>
        <w:t xml:space="preserve"> niż wymienione powyżej w </w:t>
      </w:r>
      <w:proofErr w:type="spellStart"/>
      <w:r w:rsidRPr="000B7B4F">
        <w:rPr>
          <w:rFonts w:asciiTheme="minorHAnsi" w:hAnsiTheme="minorHAnsi"/>
          <w:color w:val="000000"/>
          <w:sz w:val="20"/>
          <w:szCs w:val="20"/>
        </w:rPr>
        <w:t>ppkt</w:t>
      </w:r>
      <w:proofErr w:type="spellEnd"/>
      <w:r w:rsidRPr="000B7B4F">
        <w:rPr>
          <w:rFonts w:asciiTheme="minorHAnsi" w:hAnsiTheme="minorHAnsi"/>
          <w:color w:val="000000"/>
          <w:sz w:val="20"/>
          <w:szCs w:val="20"/>
        </w:rPr>
        <w:t>. 2.</w:t>
      </w:r>
      <w:r w:rsidR="003E5DBC" w:rsidRPr="000B7B4F">
        <w:rPr>
          <w:rFonts w:asciiTheme="minorHAnsi" w:hAnsiTheme="minorHAnsi"/>
          <w:color w:val="000000"/>
          <w:sz w:val="20"/>
          <w:szCs w:val="20"/>
        </w:rPr>
        <w:t>5.1</w:t>
      </w:r>
      <w:r w:rsidRPr="000B7B4F">
        <w:rPr>
          <w:rFonts w:asciiTheme="minorHAnsi" w:hAnsiTheme="minorHAnsi"/>
          <w:color w:val="000000"/>
          <w:sz w:val="20"/>
          <w:szCs w:val="20"/>
        </w:rPr>
        <w:t>. Wykonawca zobowiązuje się do zakończenia procesu likwidacji roszczenia w ciągu 30 dni roboczych od daty zgłoszenia szkody, a w przypadku braku kompletnej dokumentacji niezbędnej do rozpatrzenia roszczenia, zobowiązuje się do wypłaty świadczenia w terminie 14 dni od dnia wyjaśnienia wszystkich okoliczności niezbędnych do ustalenia je</w:t>
      </w:r>
      <w:r w:rsidR="005C5BF9" w:rsidRPr="000B7B4F">
        <w:rPr>
          <w:rFonts w:asciiTheme="minorHAnsi" w:hAnsiTheme="minorHAnsi"/>
          <w:color w:val="000000"/>
          <w:sz w:val="20"/>
          <w:szCs w:val="20"/>
        </w:rPr>
        <w:t>go odpowiedzialności. Ponadto w </w:t>
      </w:r>
      <w:r w:rsidRPr="000B7B4F">
        <w:rPr>
          <w:rFonts w:asciiTheme="minorHAnsi" w:hAnsiTheme="minorHAnsi"/>
          <w:color w:val="000000"/>
          <w:sz w:val="20"/>
          <w:szCs w:val="20"/>
        </w:rPr>
        <w:t>ciągu 7 dni od daty wpływu roszczenia do Klienta b</w:t>
      </w:r>
      <w:r w:rsidR="005C5BF9" w:rsidRPr="000B7B4F">
        <w:rPr>
          <w:rFonts w:asciiTheme="minorHAnsi" w:hAnsiTheme="minorHAnsi"/>
          <w:color w:val="000000"/>
          <w:sz w:val="20"/>
          <w:szCs w:val="20"/>
        </w:rPr>
        <w:t>ędzie wysyłane pismo z prośbą o </w:t>
      </w:r>
      <w:r w:rsidRPr="000B7B4F">
        <w:rPr>
          <w:rFonts w:asciiTheme="minorHAnsi" w:hAnsiTheme="minorHAnsi"/>
          <w:color w:val="000000"/>
          <w:sz w:val="20"/>
          <w:szCs w:val="20"/>
        </w:rPr>
        <w:t>uzupełnienie dokumentacji oraz listą informacji niezbędnych do zakończenia procesu likwidacji roszczenia.</w:t>
      </w:r>
    </w:p>
    <w:p w:rsidR="004E44DB" w:rsidRPr="000B7B4F" w:rsidRDefault="004E44DB" w:rsidP="004E44DB">
      <w:pPr>
        <w:pStyle w:val="Akapitzlist"/>
        <w:suppressAutoHyphens w:val="0"/>
        <w:spacing w:after="200" w:line="276" w:lineRule="auto"/>
        <w:ind w:left="1134"/>
        <w:jc w:val="both"/>
        <w:rPr>
          <w:rFonts w:asciiTheme="minorHAnsi" w:hAnsiTheme="minorHAnsi"/>
          <w:color w:val="000000"/>
          <w:sz w:val="20"/>
          <w:szCs w:val="20"/>
        </w:rPr>
      </w:pPr>
    </w:p>
    <w:p w:rsidR="00A52FD1" w:rsidRPr="000B7B4F" w:rsidRDefault="0072430D"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MAKSYMALNY POZIOM MIESIĘCZNEJ SKŁADKI W STOSUNKU DO JEDNEJ OSOBY WYNOSI:</w:t>
      </w:r>
    </w:p>
    <w:p w:rsidR="004A468B" w:rsidRPr="000B7B4F" w:rsidRDefault="004A468B" w:rsidP="004A468B">
      <w:pPr>
        <w:pStyle w:val="Akapitzlist"/>
        <w:suppressAutoHyphens w:val="0"/>
        <w:spacing w:after="200" w:line="276" w:lineRule="auto"/>
        <w:ind w:left="426"/>
        <w:jc w:val="both"/>
        <w:rPr>
          <w:rFonts w:asciiTheme="minorHAnsi" w:hAnsiTheme="minorHAnsi"/>
          <w:b/>
          <w:color w:val="000000"/>
          <w:sz w:val="20"/>
          <w:szCs w:val="20"/>
        </w:rPr>
      </w:pPr>
    </w:p>
    <w:p w:rsidR="00A52FD1" w:rsidRPr="000B7B4F" w:rsidRDefault="004A468B" w:rsidP="00F62553">
      <w:pPr>
        <w:pStyle w:val="Akapitzlist"/>
        <w:numPr>
          <w:ilvl w:val="0"/>
          <w:numId w:val="4"/>
        </w:numPr>
        <w:suppressAutoHyphens w:val="0"/>
        <w:spacing w:after="200" w:line="276" w:lineRule="auto"/>
        <w:ind w:left="993" w:hanging="426"/>
        <w:jc w:val="both"/>
        <w:rPr>
          <w:rFonts w:asciiTheme="minorHAnsi" w:hAnsiTheme="minorHAnsi"/>
          <w:b/>
          <w:color w:val="000000"/>
          <w:sz w:val="20"/>
          <w:szCs w:val="20"/>
        </w:rPr>
      </w:pPr>
      <w:r w:rsidRPr="000B7B4F">
        <w:rPr>
          <w:rFonts w:asciiTheme="minorHAnsi" w:hAnsiTheme="minorHAnsi"/>
          <w:b/>
          <w:color w:val="000000"/>
          <w:sz w:val="20"/>
          <w:szCs w:val="20"/>
        </w:rPr>
        <w:t>Wariant I</w:t>
      </w:r>
      <w:r w:rsidR="00A52FD1"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ab/>
      </w:r>
      <w:r w:rsidR="00A52FD1" w:rsidRPr="000B7B4F">
        <w:rPr>
          <w:rFonts w:asciiTheme="minorHAnsi" w:hAnsiTheme="minorHAnsi"/>
          <w:b/>
          <w:color w:val="000000"/>
          <w:sz w:val="20"/>
          <w:szCs w:val="20"/>
        </w:rPr>
        <w:t>–</w:t>
      </w:r>
      <w:r w:rsidR="005C5BF9" w:rsidRPr="000B7B4F">
        <w:rPr>
          <w:rFonts w:asciiTheme="minorHAnsi" w:hAnsiTheme="minorHAnsi"/>
          <w:b/>
          <w:color w:val="000000"/>
          <w:sz w:val="20"/>
          <w:szCs w:val="20"/>
        </w:rPr>
        <w:t xml:space="preserve">  </w:t>
      </w:r>
      <w:r w:rsidR="00833F83" w:rsidRPr="000B7B4F">
        <w:rPr>
          <w:rFonts w:asciiTheme="minorHAnsi" w:hAnsiTheme="minorHAnsi"/>
          <w:b/>
          <w:color w:val="000000"/>
          <w:sz w:val="20"/>
          <w:szCs w:val="20"/>
        </w:rPr>
        <w:t>64</w:t>
      </w:r>
      <w:r w:rsidR="00A52FD1" w:rsidRPr="000B7B4F">
        <w:rPr>
          <w:rFonts w:asciiTheme="minorHAnsi" w:hAnsiTheme="minorHAnsi"/>
          <w:b/>
          <w:color w:val="000000"/>
          <w:sz w:val="20"/>
          <w:szCs w:val="20"/>
        </w:rPr>
        <w:t xml:space="preserve"> zł</w:t>
      </w:r>
    </w:p>
    <w:p w:rsidR="00A52FD1" w:rsidRPr="000B7B4F" w:rsidRDefault="004A468B" w:rsidP="00F62553">
      <w:pPr>
        <w:pStyle w:val="Akapitzlist"/>
        <w:numPr>
          <w:ilvl w:val="0"/>
          <w:numId w:val="4"/>
        </w:numPr>
        <w:suppressAutoHyphens w:val="0"/>
        <w:spacing w:after="200" w:line="276" w:lineRule="auto"/>
        <w:ind w:left="993" w:hanging="426"/>
        <w:jc w:val="both"/>
        <w:rPr>
          <w:rFonts w:asciiTheme="minorHAnsi" w:hAnsiTheme="minorHAnsi"/>
          <w:b/>
          <w:color w:val="000000"/>
          <w:sz w:val="20"/>
          <w:szCs w:val="20"/>
        </w:rPr>
      </w:pPr>
      <w:r w:rsidRPr="000B7B4F">
        <w:rPr>
          <w:rFonts w:asciiTheme="minorHAnsi" w:hAnsiTheme="minorHAnsi"/>
          <w:b/>
          <w:color w:val="000000"/>
          <w:sz w:val="20"/>
          <w:szCs w:val="20"/>
        </w:rPr>
        <w:lastRenderedPageBreak/>
        <w:t xml:space="preserve">Wariant </w:t>
      </w:r>
      <w:r w:rsidR="00A52FD1" w:rsidRPr="000B7B4F">
        <w:rPr>
          <w:rFonts w:asciiTheme="minorHAnsi" w:hAnsiTheme="minorHAnsi"/>
          <w:b/>
          <w:color w:val="000000"/>
          <w:sz w:val="20"/>
          <w:szCs w:val="20"/>
        </w:rPr>
        <w:t xml:space="preserve">II </w:t>
      </w:r>
      <w:r w:rsidR="005C5BF9" w:rsidRPr="000B7B4F">
        <w:rPr>
          <w:rFonts w:asciiTheme="minorHAnsi" w:hAnsiTheme="minorHAnsi"/>
          <w:b/>
          <w:color w:val="000000"/>
          <w:sz w:val="20"/>
          <w:szCs w:val="20"/>
        </w:rPr>
        <w:tab/>
      </w:r>
      <w:r w:rsidR="00A52FD1"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 xml:space="preserve">  </w:t>
      </w:r>
      <w:r w:rsidR="00833F83" w:rsidRPr="000B7B4F">
        <w:rPr>
          <w:rFonts w:asciiTheme="minorHAnsi" w:hAnsiTheme="minorHAnsi"/>
          <w:b/>
          <w:color w:val="000000"/>
          <w:sz w:val="20"/>
          <w:szCs w:val="20"/>
        </w:rPr>
        <w:t>63</w:t>
      </w:r>
      <w:r w:rsidR="00A52FD1" w:rsidRPr="000B7B4F">
        <w:rPr>
          <w:rFonts w:asciiTheme="minorHAnsi" w:hAnsiTheme="minorHAnsi"/>
          <w:b/>
          <w:color w:val="000000"/>
          <w:sz w:val="20"/>
          <w:szCs w:val="20"/>
        </w:rPr>
        <w:t xml:space="preserve"> zł</w:t>
      </w:r>
    </w:p>
    <w:p w:rsidR="00A52FD1" w:rsidRPr="000B7B4F" w:rsidRDefault="00A52FD1" w:rsidP="00F62553">
      <w:pPr>
        <w:pStyle w:val="Akapitzlist"/>
        <w:numPr>
          <w:ilvl w:val="0"/>
          <w:numId w:val="4"/>
        </w:numPr>
        <w:suppressAutoHyphens w:val="0"/>
        <w:spacing w:after="200" w:line="276" w:lineRule="auto"/>
        <w:ind w:left="993" w:hanging="426"/>
        <w:jc w:val="both"/>
        <w:rPr>
          <w:rFonts w:asciiTheme="minorHAnsi" w:hAnsiTheme="minorHAnsi"/>
          <w:b/>
          <w:color w:val="000000"/>
          <w:sz w:val="20"/>
          <w:szCs w:val="20"/>
        </w:rPr>
      </w:pPr>
      <w:r w:rsidRPr="000B7B4F">
        <w:rPr>
          <w:rFonts w:asciiTheme="minorHAnsi" w:hAnsiTheme="minorHAnsi"/>
          <w:b/>
          <w:color w:val="000000"/>
          <w:sz w:val="20"/>
          <w:szCs w:val="20"/>
        </w:rPr>
        <w:t>Wariant I</w:t>
      </w:r>
      <w:r w:rsidR="004A468B" w:rsidRPr="000B7B4F">
        <w:rPr>
          <w:rFonts w:asciiTheme="minorHAnsi" w:hAnsiTheme="minorHAnsi"/>
          <w:b/>
          <w:color w:val="000000"/>
          <w:sz w:val="20"/>
          <w:szCs w:val="20"/>
        </w:rPr>
        <w:t>II</w:t>
      </w:r>
      <w:r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ab/>
      </w:r>
      <w:r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 xml:space="preserve">  </w:t>
      </w:r>
      <w:r w:rsidR="00833F83" w:rsidRPr="000B7B4F">
        <w:rPr>
          <w:rFonts w:asciiTheme="minorHAnsi" w:hAnsiTheme="minorHAnsi"/>
          <w:b/>
          <w:color w:val="000000"/>
          <w:sz w:val="20"/>
          <w:szCs w:val="20"/>
        </w:rPr>
        <w:t>81</w:t>
      </w:r>
      <w:r w:rsidRPr="000B7B4F">
        <w:rPr>
          <w:rFonts w:asciiTheme="minorHAnsi" w:hAnsiTheme="minorHAnsi"/>
          <w:b/>
          <w:color w:val="000000"/>
          <w:sz w:val="20"/>
          <w:szCs w:val="20"/>
        </w:rPr>
        <w:t xml:space="preserve"> zł</w:t>
      </w:r>
    </w:p>
    <w:p w:rsidR="00A52FD1" w:rsidRPr="000B7B4F" w:rsidRDefault="00A52FD1" w:rsidP="00F62553">
      <w:pPr>
        <w:pStyle w:val="Akapitzlist"/>
        <w:numPr>
          <w:ilvl w:val="0"/>
          <w:numId w:val="4"/>
        </w:numPr>
        <w:suppressAutoHyphens w:val="0"/>
        <w:spacing w:after="200" w:line="276" w:lineRule="auto"/>
        <w:ind w:left="993" w:hanging="426"/>
        <w:jc w:val="both"/>
        <w:rPr>
          <w:rFonts w:asciiTheme="minorHAnsi" w:hAnsiTheme="minorHAnsi"/>
          <w:b/>
          <w:color w:val="000000"/>
          <w:sz w:val="20"/>
          <w:szCs w:val="20"/>
        </w:rPr>
      </w:pPr>
      <w:r w:rsidRPr="000B7B4F">
        <w:rPr>
          <w:rFonts w:asciiTheme="minorHAnsi" w:hAnsiTheme="minorHAnsi"/>
          <w:b/>
          <w:color w:val="000000"/>
          <w:sz w:val="20"/>
          <w:szCs w:val="20"/>
        </w:rPr>
        <w:t xml:space="preserve">Wariant </w:t>
      </w:r>
      <w:r w:rsidR="004A468B" w:rsidRPr="000B7B4F">
        <w:rPr>
          <w:rFonts w:asciiTheme="minorHAnsi" w:hAnsiTheme="minorHAnsi"/>
          <w:b/>
          <w:color w:val="000000"/>
          <w:sz w:val="20"/>
          <w:szCs w:val="20"/>
        </w:rPr>
        <w:t>IV</w:t>
      </w:r>
      <w:r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ab/>
      </w:r>
      <w:r w:rsidRPr="000B7B4F">
        <w:rPr>
          <w:rFonts w:asciiTheme="minorHAnsi" w:hAnsiTheme="minorHAnsi"/>
          <w:b/>
          <w:color w:val="000000"/>
          <w:sz w:val="20"/>
          <w:szCs w:val="20"/>
        </w:rPr>
        <w:t xml:space="preserve">– </w:t>
      </w:r>
      <w:r w:rsidR="005C5BF9" w:rsidRPr="000B7B4F">
        <w:rPr>
          <w:rFonts w:asciiTheme="minorHAnsi" w:hAnsiTheme="minorHAnsi"/>
          <w:b/>
          <w:color w:val="000000"/>
          <w:sz w:val="20"/>
          <w:szCs w:val="20"/>
        </w:rPr>
        <w:t xml:space="preserve">  </w:t>
      </w:r>
      <w:r w:rsidR="00833F83" w:rsidRPr="000B7B4F">
        <w:rPr>
          <w:rFonts w:asciiTheme="minorHAnsi" w:hAnsiTheme="minorHAnsi"/>
          <w:b/>
          <w:color w:val="000000"/>
          <w:sz w:val="20"/>
          <w:szCs w:val="20"/>
        </w:rPr>
        <w:t>80</w:t>
      </w:r>
      <w:r w:rsidRPr="000B7B4F">
        <w:rPr>
          <w:rFonts w:asciiTheme="minorHAnsi" w:hAnsiTheme="minorHAnsi"/>
          <w:b/>
          <w:color w:val="000000"/>
          <w:sz w:val="20"/>
          <w:szCs w:val="20"/>
        </w:rPr>
        <w:t xml:space="preserve"> zł</w:t>
      </w:r>
    </w:p>
    <w:p w:rsidR="00A52FD1" w:rsidRPr="000B7B4F" w:rsidRDefault="00A52FD1" w:rsidP="00A52FD1">
      <w:pPr>
        <w:pStyle w:val="Akapitzlist"/>
        <w:suppressAutoHyphens w:val="0"/>
        <w:spacing w:after="200" w:line="276" w:lineRule="auto"/>
        <w:ind w:left="1560"/>
        <w:jc w:val="both"/>
        <w:rPr>
          <w:rFonts w:asciiTheme="minorHAnsi" w:hAnsiTheme="minorHAnsi"/>
          <w:b/>
          <w:color w:val="000000"/>
          <w:sz w:val="20"/>
          <w:szCs w:val="20"/>
        </w:rPr>
      </w:pPr>
    </w:p>
    <w:p w:rsidR="00F816ED" w:rsidRPr="000B7B4F" w:rsidRDefault="00F816ED" w:rsidP="00A52FD1">
      <w:pPr>
        <w:pStyle w:val="Akapitzlist"/>
        <w:suppressAutoHyphens w:val="0"/>
        <w:spacing w:after="200" w:line="276" w:lineRule="auto"/>
        <w:ind w:left="1560"/>
        <w:jc w:val="both"/>
        <w:rPr>
          <w:rFonts w:asciiTheme="minorHAnsi" w:hAnsiTheme="minorHAnsi"/>
          <w:b/>
          <w:color w:val="000000"/>
          <w:sz w:val="20"/>
          <w:szCs w:val="20"/>
        </w:rPr>
      </w:pPr>
    </w:p>
    <w:p w:rsidR="00FC6FD9" w:rsidRPr="000B7B4F" w:rsidRDefault="0072430D"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MINIMALNY WYMAGANY ZAKRES UBEZPIECZENIA ORAZ WYSOKOŚĆ ŚWIADCZEŃ</w:t>
      </w:r>
    </w:p>
    <w:tbl>
      <w:tblPr>
        <w:tblW w:w="9073" w:type="dxa"/>
        <w:tblInd w:w="-214" w:type="dxa"/>
        <w:tblLayout w:type="fixed"/>
        <w:tblCellMar>
          <w:left w:w="70" w:type="dxa"/>
          <w:right w:w="70" w:type="dxa"/>
        </w:tblCellMar>
        <w:tblLook w:val="04A0" w:firstRow="1" w:lastRow="0" w:firstColumn="1" w:lastColumn="0" w:noHBand="0" w:noVBand="1"/>
      </w:tblPr>
      <w:tblGrid>
        <w:gridCol w:w="439"/>
        <w:gridCol w:w="4593"/>
        <w:gridCol w:w="993"/>
        <w:gridCol w:w="992"/>
        <w:gridCol w:w="992"/>
        <w:gridCol w:w="1064"/>
      </w:tblGrid>
      <w:tr w:rsidR="006329A5" w:rsidRPr="000B7B4F" w:rsidTr="006329A5">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proofErr w:type="spellStart"/>
            <w:r w:rsidRPr="000B7B4F">
              <w:rPr>
                <w:rFonts w:asciiTheme="minorHAnsi" w:hAnsiTheme="minorHAnsi"/>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ŚWIADCZENIA</w:t>
            </w:r>
          </w:p>
        </w:tc>
        <w:tc>
          <w:tcPr>
            <w:tcW w:w="993"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Wariant</w:t>
            </w:r>
          </w:p>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I</w:t>
            </w:r>
          </w:p>
        </w:tc>
        <w:tc>
          <w:tcPr>
            <w:tcW w:w="992"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Wariant</w:t>
            </w:r>
          </w:p>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II</w:t>
            </w:r>
          </w:p>
        </w:tc>
        <w:tc>
          <w:tcPr>
            <w:tcW w:w="992"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Wariant</w:t>
            </w:r>
          </w:p>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III</w:t>
            </w:r>
          </w:p>
        </w:tc>
        <w:tc>
          <w:tcPr>
            <w:tcW w:w="1064"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Wariant</w:t>
            </w:r>
          </w:p>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IV</w:t>
            </w:r>
          </w:p>
        </w:tc>
      </w:tr>
      <w:tr w:rsidR="006329A5" w:rsidRPr="000B7B4F" w:rsidTr="006329A5">
        <w:trPr>
          <w:trHeight w:val="48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w:t>
            </w:r>
          </w:p>
        </w:tc>
        <w:tc>
          <w:tcPr>
            <w:tcW w:w="993" w:type="dxa"/>
            <w:tcBorders>
              <w:top w:val="single" w:sz="4" w:space="0" w:color="auto"/>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48 000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60 000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72 500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77 000</w:t>
            </w:r>
          </w:p>
        </w:tc>
      </w:tr>
      <w:tr w:rsidR="006329A5" w:rsidRPr="000B7B4F" w:rsidTr="006329A5">
        <w:trPr>
          <w:trHeight w:val="48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 w następstwie nieszczęśliwego wypadku</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96 000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120 000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145 000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154 000</w:t>
            </w:r>
          </w:p>
        </w:tc>
      </w:tr>
      <w:tr w:rsidR="006329A5" w:rsidRPr="000B7B4F" w:rsidTr="006329A5">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 w następstwie zawału serca lub krwotoku śródmózgowego</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60 000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75 000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90 000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96 000</w:t>
            </w:r>
          </w:p>
        </w:tc>
      </w:tr>
      <w:tr w:rsidR="006329A5" w:rsidRPr="000B7B4F" w:rsidTr="006329A5">
        <w:trPr>
          <w:trHeight w:val="54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 w następstwie wypadku przy pracy</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136 000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192 000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205 000</w:t>
            </w:r>
          </w:p>
        </w:tc>
      </w:tr>
      <w:tr w:rsidR="006329A5" w:rsidRPr="000B7B4F" w:rsidTr="006329A5">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 w następstwie wypadku komunikacyjnego</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136 000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192 000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205 000</w:t>
            </w:r>
          </w:p>
        </w:tc>
      </w:tr>
      <w:tr w:rsidR="006329A5" w:rsidRPr="000B7B4F" w:rsidTr="006329A5">
        <w:trPr>
          <w:trHeight w:val="47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Ubezpieczonego w następstwie wypadku komunikacyjnego przy pracy</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174 000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208 000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240 000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255 000</w:t>
            </w:r>
          </w:p>
        </w:tc>
      </w:tr>
      <w:tr w:rsidR="006329A5" w:rsidRPr="000B7B4F" w:rsidTr="006329A5">
        <w:trPr>
          <w:trHeight w:val="56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Trwały uszczerbek na zdrowiu w następstwie zawału serca lub krwotoku śródmózgowego za 1% uszczerbku</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520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740</w:t>
            </w:r>
          </w:p>
        </w:tc>
      </w:tr>
      <w:tr w:rsidR="006329A5" w:rsidRPr="000B7B4F" w:rsidTr="006329A5">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Trwały uszczerbek na zdrowiu w następstwie NW za 1% uszczerbku</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620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860</w:t>
            </w:r>
          </w:p>
        </w:tc>
      </w:tr>
      <w:tr w:rsidR="006329A5" w:rsidRPr="000B7B4F" w:rsidTr="006329A5">
        <w:trPr>
          <w:trHeight w:val="37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9</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Współmałżonka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7 600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11 000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12 000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14 000</w:t>
            </w:r>
          </w:p>
        </w:tc>
      </w:tr>
      <w:tr w:rsidR="006329A5" w:rsidRPr="000B7B4F" w:rsidTr="006329A5">
        <w:trPr>
          <w:trHeight w:val="41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10</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Współmałżonka w następstwie NW</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15 200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22 000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24 000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28 000</w:t>
            </w:r>
          </w:p>
        </w:tc>
      </w:tr>
      <w:tr w:rsidR="006329A5" w:rsidRPr="000B7B4F" w:rsidTr="006329A5">
        <w:trPr>
          <w:trHeight w:val="40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11</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dziecka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3 200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4 200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12</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dziecka w następstwie NW</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4 200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5 200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13</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rodziców / teściów</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2 300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2 400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2 700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2 800</w:t>
            </w:r>
          </w:p>
        </w:tc>
      </w:tr>
      <w:tr w:rsidR="006329A5" w:rsidRPr="000B7B4F" w:rsidTr="006329A5">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14</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Śmierć rodziców / teściów w następstwie NW</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3 300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3 400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3 700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3 800</w:t>
            </w:r>
          </w:p>
        </w:tc>
      </w:tr>
      <w:tr w:rsidR="006329A5" w:rsidRPr="000B7B4F" w:rsidTr="006329A5">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15</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Urodzenie martwego dziecka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3 800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21"/>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Osierocenie dziecka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17</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Urodzenie się dziecka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1 900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18</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Poważne zachorowanie Ubezpieczonego</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8 000</w:t>
            </w:r>
          </w:p>
        </w:tc>
      </w:tr>
      <w:tr w:rsidR="006329A5" w:rsidRPr="000B7B4F" w:rsidTr="006329A5">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19</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Poważne zachorowanie Ubezpieczonego na nowotwór złośliwy (świadczenie skumulowane z poważnym zachorowaniem Ubezpieczonego)</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9 000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10 000</w:t>
            </w:r>
          </w:p>
        </w:tc>
      </w:tr>
      <w:tr w:rsidR="006329A5" w:rsidRPr="000B7B4F" w:rsidTr="006329A5">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Poważne zachorowanie Współmałżonka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4 500</w:t>
            </w:r>
          </w:p>
        </w:tc>
      </w:tr>
      <w:tr w:rsidR="006329A5" w:rsidRPr="000B7B4F" w:rsidTr="006329A5">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21</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Poważne zachorowanie dziecka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w:t>
            </w:r>
          </w:p>
        </w:tc>
      </w:tr>
      <w:tr w:rsidR="006329A5" w:rsidRPr="000B7B4F" w:rsidTr="006329A5">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22</w:t>
            </w:r>
          </w:p>
        </w:tc>
        <w:tc>
          <w:tcPr>
            <w:tcW w:w="4593" w:type="dxa"/>
            <w:tcBorders>
              <w:top w:val="nil"/>
              <w:left w:val="nil"/>
              <w:bottom w:val="single" w:sz="4" w:space="0" w:color="000000"/>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specjalistyczne</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3 000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4 000</w:t>
            </w:r>
          </w:p>
        </w:tc>
      </w:tr>
      <w:tr w:rsidR="006329A5" w:rsidRPr="000B7B4F" w:rsidTr="006329A5">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lastRenderedPageBreak/>
              <w:t>23</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Operacje chirurgiczne</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4 000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4 500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5 500</w:t>
            </w:r>
          </w:p>
        </w:tc>
      </w:tr>
      <w:tr w:rsidR="006329A5" w:rsidRPr="000B7B4F" w:rsidTr="006329A5">
        <w:trPr>
          <w:trHeight w:val="417"/>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24</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Trwała niezdolność do pracy</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12 500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22 500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30 000</w:t>
            </w:r>
          </w:p>
        </w:tc>
        <w:tc>
          <w:tcPr>
            <w:tcW w:w="1064" w:type="dxa"/>
            <w:tcBorders>
              <w:top w:val="nil"/>
              <w:left w:val="nil"/>
              <w:bottom w:val="single" w:sz="4" w:space="0" w:color="000000"/>
              <w:right w:val="single" w:sz="4" w:space="0" w:color="auto"/>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35 000</w:t>
            </w:r>
          </w:p>
        </w:tc>
      </w:tr>
      <w:tr w:rsidR="006329A5" w:rsidRPr="000B7B4F" w:rsidTr="006329A5">
        <w:trPr>
          <w:trHeight w:val="424"/>
        </w:trPr>
        <w:tc>
          <w:tcPr>
            <w:tcW w:w="439" w:type="dxa"/>
            <w:tcBorders>
              <w:top w:val="nil"/>
              <w:left w:val="single" w:sz="8" w:space="0" w:color="auto"/>
              <w:bottom w:val="nil"/>
              <w:right w:val="nil"/>
            </w:tcBorders>
            <w:shd w:val="clear" w:color="C0C0C0" w:fill="FFFFFF"/>
            <w:noWrap/>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 </w:t>
            </w:r>
          </w:p>
        </w:tc>
        <w:tc>
          <w:tcPr>
            <w:tcW w:w="8634" w:type="dxa"/>
            <w:gridSpan w:val="5"/>
            <w:tcBorders>
              <w:top w:val="nil"/>
              <w:left w:val="nil"/>
              <w:bottom w:val="nil"/>
              <w:right w:val="single" w:sz="4" w:space="0" w:color="auto"/>
            </w:tcBorders>
            <w:shd w:val="clear" w:color="C0C0C0" w:fill="FFFFFF"/>
            <w:noWrap/>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Dzienne świadczenia z tytułu pobytu w szpitalu do 14 dni</w:t>
            </w:r>
          </w:p>
        </w:tc>
      </w:tr>
      <w:tr w:rsidR="006329A5" w:rsidRPr="000B7B4F" w:rsidTr="006329A5">
        <w:trPr>
          <w:trHeight w:val="416"/>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25</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chorobą</w:t>
            </w:r>
          </w:p>
        </w:tc>
        <w:tc>
          <w:tcPr>
            <w:tcW w:w="993" w:type="dxa"/>
            <w:tcBorders>
              <w:top w:val="single" w:sz="4" w:space="0" w:color="auto"/>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55</w:t>
            </w:r>
          </w:p>
        </w:tc>
        <w:tc>
          <w:tcPr>
            <w:tcW w:w="992"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65</w:t>
            </w:r>
          </w:p>
        </w:tc>
        <w:tc>
          <w:tcPr>
            <w:tcW w:w="992"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70</w:t>
            </w:r>
          </w:p>
        </w:tc>
        <w:tc>
          <w:tcPr>
            <w:tcW w:w="1064"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80</w:t>
            </w:r>
          </w:p>
        </w:tc>
      </w:tr>
      <w:tr w:rsidR="006329A5" w:rsidRPr="000B7B4F" w:rsidTr="006329A5">
        <w:trPr>
          <w:trHeight w:val="59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26</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zawałem serca lub krwotokiem śródmózgowym</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135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175</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200</w:t>
            </w:r>
          </w:p>
        </w:tc>
      </w:tr>
      <w:tr w:rsidR="006329A5" w:rsidRPr="000B7B4F" w:rsidTr="006329A5">
        <w:trPr>
          <w:trHeight w:val="55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27</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nieszczęśliwym wypadkiem</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135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175</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200</w:t>
            </w:r>
          </w:p>
        </w:tc>
      </w:tr>
      <w:tr w:rsidR="006329A5" w:rsidRPr="000B7B4F" w:rsidTr="006329A5">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28</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wypadkiem komunikacyjnym</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210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270</w:t>
            </w:r>
          </w:p>
        </w:tc>
      </w:tr>
      <w:tr w:rsidR="006329A5" w:rsidRPr="000B7B4F" w:rsidTr="006329A5">
        <w:trPr>
          <w:trHeight w:val="468"/>
        </w:trPr>
        <w:tc>
          <w:tcPr>
            <w:tcW w:w="439" w:type="dxa"/>
            <w:tcBorders>
              <w:top w:val="nil"/>
              <w:left w:val="single" w:sz="8" w:space="0" w:color="auto"/>
              <w:bottom w:val="single" w:sz="4" w:space="0" w:color="auto"/>
              <w:right w:val="single" w:sz="8" w:space="0" w:color="auto"/>
            </w:tcBorders>
            <w:shd w:val="clear" w:color="FFFFCC"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29</w:t>
            </w:r>
          </w:p>
        </w:tc>
        <w:tc>
          <w:tcPr>
            <w:tcW w:w="4593" w:type="dxa"/>
            <w:tcBorders>
              <w:top w:val="single" w:sz="4" w:space="0" w:color="000000"/>
              <w:left w:val="nil"/>
              <w:bottom w:val="nil"/>
              <w:right w:val="single" w:sz="8" w:space="0" w:color="000000"/>
            </w:tcBorders>
            <w:shd w:val="clear" w:color="C0C0C0" w:fill="FFFFFF"/>
            <w:vAlign w:val="center"/>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wypadkiem przy pracy</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165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220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210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270</w:t>
            </w:r>
          </w:p>
        </w:tc>
      </w:tr>
      <w:tr w:rsidR="006329A5" w:rsidRPr="000B7B4F" w:rsidTr="006329A5">
        <w:trPr>
          <w:trHeight w:val="55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w:t>
            </w:r>
          </w:p>
        </w:tc>
        <w:tc>
          <w:tcPr>
            <w:tcW w:w="4593" w:type="dxa"/>
            <w:tcBorders>
              <w:top w:val="single" w:sz="4" w:space="0" w:color="000000"/>
              <w:left w:val="nil"/>
              <w:bottom w:val="single" w:sz="4" w:space="0" w:color="auto"/>
              <w:right w:val="single" w:sz="8" w:space="0" w:color="auto"/>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wypadkiem komunikacyjnym w pracy</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190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280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240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340</w:t>
            </w:r>
          </w:p>
        </w:tc>
      </w:tr>
      <w:tr w:rsidR="006329A5" w:rsidRPr="000B7B4F" w:rsidTr="006329A5">
        <w:trPr>
          <w:trHeight w:val="422"/>
        </w:trPr>
        <w:tc>
          <w:tcPr>
            <w:tcW w:w="439" w:type="dxa"/>
            <w:tcBorders>
              <w:top w:val="nil"/>
              <w:left w:val="single" w:sz="8" w:space="0" w:color="auto"/>
              <w:bottom w:val="nil"/>
              <w:right w:val="nil"/>
            </w:tcBorders>
            <w:shd w:val="clear" w:color="C0C0C0" w:fill="FFFFFF"/>
            <w:noWrap/>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 </w:t>
            </w:r>
          </w:p>
        </w:tc>
        <w:tc>
          <w:tcPr>
            <w:tcW w:w="8634" w:type="dxa"/>
            <w:gridSpan w:val="5"/>
            <w:tcBorders>
              <w:top w:val="nil"/>
              <w:left w:val="nil"/>
              <w:bottom w:val="nil"/>
              <w:right w:val="single" w:sz="4" w:space="0" w:color="auto"/>
            </w:tcBorders>
            <w:shd w:val="clear" w:color="C0C0C0" w:fill="FFFFFF"/>
            <w:noWrap/>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Dzienne świadczenia z tytułu pobytu w szpitalu powyżej 14 dni</w:t>
            </w:r>
          </w:p>
        </w:tc>
      </w:tr>
      <w:tr w:rsidR="006329A5" w:rsidRPr="000B7B4F" w:rsidTr="006329A5">
        <w:trPr>
          <w:trHeight w:val="414"/>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31</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chorobą</w:t>
            </w:r>
          </w:p>
        </w:tc>
        <w:tc>
          <w:tcPr>
            <w:tcW w:w="993" w:type="dxa"/>
            <w:tcBorders>
              <w:top w:val="single" w:sz="4" w:space="0" w:color="auto"/>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55</w:t>
            </w:r>
          </w:p>
        </w:tc>
        <w:tc>
          <w:tcPr>
            <w:tcW w:w="992"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65</w:t>
            </w:r>
          </w:p>
        </w:tc>
        <w:tc>
          <w:tcPr>
            <w:tcW w:w="992"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70</w:t>
            </w:r>
          </w:p>
        </w:tc>
        <w:tc>
          <w:tcPr>
            <w:tcW w:w="1064" w:type="dxa"/>
            <w:tcBorders>
              <w:top w:val="single" w:sz="4" w:space="0" w:color="000000"/>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80</w:t>
            </w:r>
          </w:p>
        </w:tc>
      </w:tr>
      <w:tr w:rsidR="006329A5" w:rsidRPr="000B7B4F" w:rsidTr="006329A5">
        <w:trPr>
          <w:trHeight w:val="54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32</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zawałem serca lub krwotokiem śródmózgowym</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80</w:t>
            </w:r>
          </w:p>
        </w:tc>
      </w:tr>
      <w:tr w:rsidR="006329A5" w:rsidRPr="000B7B4F" w:rsidTr="006329A5">
        <w:trPr>
          <w:trHeight w:val="48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33</w:t>
            </w:r>
          </w:p>
        </w:tc>
        <w:tc>
          <w:tcPr>
            <w:tcW w:w="4593" w:type="dxa"/>
            <w:tcBorders>
              <w:top w:val="single" w:sz="4" w:space="0" w:color="000000"/>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Leczenie w szpitalu w związku z nieszczęśliwym wypadkiem</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65</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80</w:t>
            </w:r>
          </w:p>
        </w:tc>
      </w:tr>
      <w:tr w:rsidR="006329A5" w:rsidRPr="000B7B4F" w:rsidTr="006329A5">
        <w:trPr>
          <w:trHeight w:val="42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34</w:t>
            </w:r>
          </w:p>
        </w:tc>
        <w:tc>
          <w:tcPr>
            <w:tcW w:w="4593" w:type="dxa"/>
            <w:tcBorders>
              <w:top w:val="single" w:sz="4" w:space="0" w:color="000000"/>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Karta apteczna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300</w:t>
            </w:r>
          </w:p>
        </w:tc>
      </w:tr>
      <w:tr w:rsidR="006329A5" w:rsidRPr="000B7B4F" w:rsidTr="006329A5">
        <w:trPr>
          <w:trHeight w:val="41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35</w:t>
            </w:r>
          </w:p>
        </w:tc>
        <w:tc>
          <w:tcPr>
            <w:tcW w:w="4593" w:type="dxa"/>
            <w:tcBorders>
              <w:top w:val="nil"/>
              <w:left w:val="nil"/>
              <w:bottom w:val="single" w:sz="4" w:space="0" w:color="000000"/>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Rekonwalescencja</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27,50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32,50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35</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40</w:t>
            </w:r>
          </w:p>
        </w:tc>
      </w:tr>
      <w:tr w:rsidR="006329A5" w:rsidRPr="000B7B4F" w:rsidTr="006329A5">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36</w:t>
            </w:r>
          </w:p>
        </w:tc>
        <w:tc>
          <w:tcPr>
            <w:tcW w:w="4593" w:type="dxa"/>
            <w:tcBorders>
              <w:top w:val="nil"/>
              <w:left w:val="nil"/>
              <w:bottom w:val="nil"/>
              <w:right w:val="single" w:sz="8" w:space="0" w:color="000000"/>
            </w:tcBorders>
            <w:shd w:val="clear" w:color="C0C0C0" w:fill="FFFFFF"/>
            <w:vAlign w:val="center"/>
            <w:hideMark/>
          </w:tcPr>
          <w:p w:rsidR="006329A5" w:rsidRPr="000B7B4F" w:rsidRDefault="006329A5" w:rsidP="006329A5">
            <w:pPr>
              <w:suppressAutoHyphens w:val="0"/>
              <w:rPr>
                <w:rFonts w:asciiTheme="minorHAnsi" w:hAnsiTheme="minorHAnsi"/>
                <w:b/>
                <w:bCs/>
                <w:sz w:val="20"/>
                <w:szCs w:val="20"/>
                <w:lang w:eastAsia="pl-PL"/>
              </w:rPr>
            </w:pPr>
            <w:r w:rsidRPr="000B7B4F">
              <w:rPr>
                <w:rFonts w:asciiTheme="minorHAnsi" w:hAnsiTheme="minorHAnsi"/>
                <w:b/>
                <w:bCs/>
                <w:sz w:val="20"/>
                <w:szCs w:val="20"/>
                <w:lang w:eastAsia="pl-PL"/>
              </w:rPr>
              <w:t>Pobyt na OIOM/OIT</w:t>
            </w:r>
          </w:p>
        </w:tc>
        <w:tc>
          <w:tcPr>
            <w:tcW w:w="993" w:type="dxa"/>
            <w:tcBorders>
              <w:top w:val="nil"/>
              <w:left w:val="nil"/>
              <w:bottom w:val="single" w:sz="4" w:space="0" w:color="auto"/>
              <w:right w:val="single" w:sz="8" w:space="0" w:color="auto"/>
            </w:tcBorders>
            <w:shd w:val="clear" w:color="auto" w:fill="auto"/>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550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650</w:t>
            </w:r>
          </w:p>
        </w:tc>
        <w:tc>
          <w:tcPr>
            <w:tcW w:w="992"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700</w:t>
            </w:r>
          </w:p>
        </w:tc>
        <w:tc>
          <w:tcPr>
            <w:tcW w:w="1064" w:type="dxa"/>
            <w:tcBorders>
              <w:top w:val="nil"/>
              <w:left w:val="nil"/>
              <w:bottom w:val="single" w:sz="4" w:space="0" w:color="000000"/>
              <w:right w:val="single" w:sz="8" w:space="0" w:color="000000"/>
            </w:tcBorders>
            <w:shd w:val="clear" w:color="CCFFFF" w:fill="FFFFFF"/>
            <w:vAlign w:val="center"/>
          </w:tcPr>
          <w:p w:rsidR="006329A5" w:rsidRPr="000B7B4F" w:rsidRDefault="006329A5" w:rsidP="006329A5">
            <w:pPr>
              <w:suppressAutoHyphens w:val="0"/>
              <w:jc w:val="center"/>
              <w:rPr>
                <w:rFonts w:asciiTheme="minorHAnsi" w:hAnsiTheme="minorHAnsi"/>
                <w:sz w:val="20"/>
                <w:szCs w:val="20"/>
                <w:lang w:eastAsia="pl-PL"/>
              </w:rPr>
            </w:pPr>
            <w:r w:rsidRPr="000B7B4F">
              <w:rPr>
                <w:rFonts w:asciiTheme="minorHAnsi" w:hAnsiTheme="minorHAnsi"/>
                <w:sz w:val="20"/>
                <w:szCs w:val="20"/>
                <w:lang w:eastAsia="pl-PL"/>
              </w:rPr>
              <w:t>800</w:t>
            </w:r>
          </w:p>
        </w:tc>
      </w:tr>
      <w:tr w:rsidR="006329A5" w:rsidRPr="000B7B4F" w:rsidTr="006329A5">
        <w:trPr>
          <w:trHeight w:val="402"/>
        </w:trPr>
        <w:tc>
          <w:tcPr>
            <w:tcW w:w="5032" w:type="dxa"/>
            <w:gridSpan w:val="2"/>
            <w:tcBorders>
              <w:top w:val="single" w:sz="8" w:space="0" w:color="auto"/>
              <w:left w:val="single" w:sz="8" w:space="0" w:color="auto"/>
              <w:bottom w:val="single" w:sz="8" w:space="0" w:color="auto"/>
              <w:right w:val="single" w:sz="8" w:space="0" w:color="000000"/>
            </w:tcBorders>
            <w:shd w:val="clear" w:color="CCFFFF" w:fill="D9D9D9"/>
            <w:vAlign w:val="center"/>
            <w:hideMark/>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Maksymalna składka miesięczna</w:t>
            </w:r>
          </w:p>
        </w:tc>
        <w:tc>
          <w:tcPr>
            <w:tcW w:w="993" w:type="dxa"/>
            <w:tcBorders>
              <w:top w:val="single" w:sz="8" w:space="0" w:color="000000"/>
              <w:left w:val="nil"/>
              <w:bottom w:val="single" w:sz="8" w:space="0" w:color="000000"/>
              <w:right w:val="single" w:sz="8" w:space="0" w:color="000000"/>
            </w:tcBorders>
            <w:shd w:val="clear" w:color="CCFFFF" w:fill="D9D9D9"/>
            <w:vAlign w:val="center"/>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64 zł</w:t>
            </w:r>
          </w:p>
        </w:tc>
        <w:tc>
          <w:tcPr>
            <w:tcW w:w="992" w:type="dxa"/>
            <w:tcBorders>
              <w:top w:val="single" w:sz="8" w:space="0" w:color="000000"/>
              <w:left w:val="nil"/>
              <w:bottom w:val="single" w:sz="8" w:space="0" w:color="000000"/>
              <w:right w:val="single" w:sz="8" w:space="0" w:color="000000"/>
            </w:tcBorders>
            <w:shd w:val="clear" w:color="CCFFFF" w:fill="D9D9D9"/>
            <w:vAlign w:val="center"/>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63 zł</w:t>
            </w:r>
          </w:p>
        </w:tc>
        <w:tc>
          <w:tcPr>
            <w:tcW w:w="992" w:type="dxa"/>
            <w:tcBorders>
              <w:top w:val="single" w:sz="8" w:space="0" w:color="000000"/>
              <w:left w:val="nil"/>
              <w:bottom w:val="single" w:sz="8" w:space="0" w:color="000000"/>
              <w:right w:val="single" w:sz="8" w:space="0" w:color="000000"/>
            </w:tcBorders>
            <w:shd w:val="clear" w:color="CCFFFF" w:fill="D9D9D9"/>
            <w:vAlign w:val="center"/>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81 zł</w:t>
            </w:r>
          </w:p>
        </w:tc>
        <w:tc>
          <w:tcPr>
            <w:tcW w:w="1064" w:type="dxa"/>
            <w:tcBorders>
              <w:top w:val="single" w:sz="8" w:space="0" w:color="000000"/>
              <w:left w:val="nil"/>
              <w:bottom w:val="single" w:sz="8" w:space="0" w:color="000000"/>
              <w:right w:val="single" w:sz="8" w:space="0" w:color="000000"/>
            </w:tcBorders>
            <w:shd w:val="clear" w:color="CCFFFF" w:fill="D9D9D9"/>
            <w:vAlign w:val="center"/>
          </w:tcPr>
          <w:p w:rsidR="006329A5" w:rsidRPr="000B7B4F" w:rsidRDefault="006329A5" w:rsidP="006329A5">
            <w:pPr>
              <w:suppressAutoHyphens w:val="0"/>
              <w:jc w:val="center"/>
              <w:rPr>
                <w:rFonts w:asciiTheme="minorHAnsi" w:hAnsiTheme="minorHAnsi"/>
                <w:b/>
                <w:bCs/>
                <w:sz w:val="20"/>
                <w:szCs w:val="20"/>
                <w:lang w:eastAsia="pl-PL"/>
              </w:rPr>
            </w:pPr>
            <w:r w:rsidRPr="000B7B4F">
              <w:rPr>
                <w:rFonts w:asciiTheme="minorHAnsi" w:hAnsiTheme="minorHAnsi"/>
                <w:b/>
                <w:bCs/>
                <w:sz w:val="20"/>
                <w:szCs w:val="20"/>
                <w:lang w:eastAsia="pl-PL"/>
              </w:rPr>
              <w:t>80 zł</w:t>
            </w:r>
          </w:p>
        </w:tc>
      </w:tr>
    </w:tbl>
    <w:p w:rsidR="006329A5" w:rsidRPr="000B7B4F" w:rsidRDefault="006329A5" w:rsidP="0052301C">
      <w:pPr>
        <w:pStyle w:val="Akapitzlist"/>
        <w:suppressAutoHyphens w:val="0"/>
        <w:spacing w:after="200" w:line="276" w:lineRule="auto"/>
        <w:ind w:left="142" w:right="283"/>
        <w:jc w:val="both"/>
        <w:rPr>
          <w:rFonts w:asciiTheme="minorHAnsi" w:hAnsiTheme="minorHAnsi"/>
          <w:color w:val="000000"/>
          <w:sz w:val="20"/>
          <w:szCs w:val="20"/>
        </w:rPr>
      </w:pPr>
    </w:p>
    <w:p w:rsidR="00FC6FD9" w:rsidRPr="000B7B4F" w:rsidRDefault="00FC6FD9" w:rsidP="0052301C">
      <w:pPr>
        <w:pStyle w:val="Akapitzlist"/>
        <w:suppressAutoHyphens w:val="0"/>
        <w:spacing w:after="200" w:line="276" w:lineRule="auto"/>
        <w:ind w:left="142" w:right="283"/>
        <w:jc w:val="both"/>
        <w:rPr>
          <w:rFonts w:asciiTheme="minorHAnsi" w:hAnsiTheme="minorHAnsi"/>
          <w:color w:val="000000"/>
          <w:sz w:val="20"/>
          <w:szCs w:val="20"/>
        </w:rPr>
      </w:pPr>
      <w:r w:rsidRPr="000B7B4F">
        <w:rPr>
          <w:rFonts w:asciiTheme="minorHAnsi" w:hAnsiTheme="minorHAnsi"/>
          <w:color w:val="000000"/>
          <w:sz w:val="20"/>
          <w:szCs w:val="20"/>
        </w:rPr>
        <w:t>Objaśnienie do świadczeń określonych w tabeli powyżej: kwota świadcze</w:t>
      </w:r>
      <w:r w:rsidR="00AC0E29" w:rsidRPr="000B7B4F">
        <w:rPr>
          <w:rFonts w:asciiTheme="minorHAnsi" w:hAnsiTheme="minorHAnsi"/>
          <w:color w:val="000000"/>
          <w:sz w:val="20"/>
          <w:szCs w:val="20"/>
        </w:rPr>
        <w:t>nia podana w powyższej tabeli w </w:t>
      </w:r>
      <w:r w:rsidRPr="000B7B4F">
        <w:rPr>
          <w:rFonts w:asciiTheme="minorHAnsi" w:hAnsiTheme="minorHAnsi"/>
          <w:color w:val="000000"/>
          <w:sz w:val="20"/>
          <w:szCs w:val="20"/>
        </w:rPr>
        <w:t>kolumnie „wysokość świadczenia” stanowi wypłacaną ubezpieczon</w:t>
      </w:r>
      <w:r w:rsidR="00AC0E29" w:rsidRPr="000B7B4F">
        <w:rPr>
          <w:rFonts w:asciiTheme="minorHAnsi" w:hAnsiTheme="minorHAnsi"/>
          <w:color w:val="000000"/>
          <w:sz w:val="20"/>
          <w:szCs w:val="20"/>
        </w:rPr>
        <w:t>emu wartość świadczenia (PLN) z </w:t>
      </w:r>
      <w:r w:rsidRPr="000B7B4F">
        <w:rPr>
          <w:rFonts w:asciiTheme="minorHAnsi" w:hAnsiTheme="minorHAnsi"/>
          <w:color w:val="000000"/>
          <w:sz w:val="20"/>
          <w:szCs w:val="20"/>
        </w:rPr>
        <w:t>tytułu zajścia zdarzenia ubezpieczeniowego (zgonu, trwałego uszczerbku, c</w:t>
      </w:r>
      <w:r w:rsidR="00DE2C13" w:rsidRPr="000B7B4F">
        <w:rPr>
          <w:rFonts w:asciiTheme="minorHAnsi" w:hAnsiTheme="minorHAnsi"/>
          <w:color w:val="000000"/>
          <w:sz w:val="20"/>
          <w:szCs w:val="20"/>
        </w:rPr>
        <w:t xml:space="preserve">horoby, urodzenia dziecka itp.), za wyjątkiem poz. </w:t>
      </w:r>
      <w:r w:rsidR="00432F4B" w:rsidRPr="000B7B4F">
        <w:rPr>
          <w:rFonts w:asciiTheme="minorHAnsi" w:hAnsiTheme="minorHAnsi"/>
          <w:color w:val="000000"/>
          <w:sz w:val="20"/>
          <w:szCs w:val="20"/>
        </w:rPr>
        <w:t>23</w:t>
      </w:r>
      <w:r w:rsidR="00DE2C13" w:rsidRPr="000B7B4F">
        <w:rPr>
          <w:rFonts w:asciiTheme="minorHAnsi" w:hAnsiTheme="minorHAnsi"/>
          <w:color w:val="000000"/>
          <w:sz w:val="20"/>
          <w:szCs w:val="20"/>
        </w:rPr>
        <w:t xml:space="preserve"> – Operacje chirurgiczne, w której podana jest kwota </w:t>
      </w:r>
      <w:r w:rsidR="006564E4" w:rsidRPr="000B7B4F">
        <w:rPr>
          <w:rFonts w:asciiTheme="minorHAnsi" w:hAnsiTheme="minorHAnsi"/>
          <w:color w:val="000000"/>
          <w:sz w:val="20"/>
          <w:szCs w:val="20"/>
        </w:rPr>
        <w:t xml:space="preserve">bazowa </w:t>
      </w:r>
      <w:r w:rsidR="00DE2C13" w:rsidRPr="000B7B4F">
        <w:rPr>
          <w:rFonts w:asciiTheme="minorHAnsi" w:hAnsiTheme="minorHAnsi"/>
          <w:color w:val="000000"/>
          <w:sz w:val="20"/>
          <w:szCs w:val="20"/>
        </w:rPr>
        <w:t>wypłacana dla operacji najcięższych</w:t>
      </w:r>
      <w:r w:rsidR="00B66376" w:rsidRPr="000B7B4F">
        <w:rPr>
          <w:rFonts w:asciiTheme="minorHAnsi" w:hAnsiTheme="minorHAnsi"/>
          <w:color w:val="000000"/>
          <w:sz w:val="20"/>
          <w:szCs w:val="20"/>
        </w:rPr>
        <w:t xml:space="preserve"> od której naliczane są świadczenia za pozostałe operacje</w:t>
      </w:r>
      <w:r w:rsidR="00DE2C13" w:rsidRPr="000B7B4F">
        <w:rPr>
          <w:rFonts w:asciiTheme="minorHAnsi" w:hAnsiTheme="minorHAnsi"/>
          <w:color w:val="000000"/>
          <w:sz w:val="20"/>
          <w:szCs w:val="20"/>
        </w:rPr>
        <w:t>.</w:t>
      </w:r>
    </w:p>
    <w:p w:rsidR="00EF0862" w:rsidRPr="000B7B4F" w:rsidRDefault="00EF0862" w:rsidP="0052301C">
      <w:pPr>
        <w:pStyle w:val="Akapitzlist"/>
        <w:suppressAutoHyphens w:val="0"/>
        <w:spacing w:after="200" w:line="276" w:lineRule="auto"/>
        <w:ind w:left="142" w:right="283"/>
        <w:jc w:val="both"/>
        <w:rPr>
          <w:rFonts w:asciiTheme="minorHAnsi" w:hAnsiTheme="minorHAnsi"/>
          <w:color w:val="000000"/>
          <w:sz w:val="20"/>
          <w:szCs w:val="20"/>
        </w:rPr>
      </w:pPr>
    </w:p>
    <w:p w:rsidR="00FC6FD9" w:rsidRPr="000B7B4F" w:rsidRDefault="009301C4"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zobowiązany jest do złożenia oferty na wszystkie warianty przedstawione w tabeli powyżej.</w:t>
      </w:r>
    </w:p>
    <w:p w:rsidR="009301C4" w:rsidRPr="000B7B4F" w:rsidRDefault="009301C4"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Poszczególne zakresy ubezpieczenia będą funkcjonować jeżeli przystąpi do każdego z nich minimum </w:t>
      </w:r>
      <w:r w:rsidR="00342C53" w:rsidRPr="000B7B4F">
        <w:rPr>
          <w:rFonts w:asciiTheme="minorHAnsi" w:hAnsiTheme="minorHAnsi"/>
          <w:color w:val="000000"/>
          <w:sz w:val="20"/>
          <w:szCs w:val="20"/>
        </w:rPr>
        <w:t>3</w:t>
      </w:r>
      <w:r w:rsidRPr="000B7B4F">
        <w:rPr>
          <w:rFonts w:asciiTheme="minorHAnsi" w:hAnsiTheme="minorHAnsi"/>
          <w:color w:val="000000"/>
          <w:sz w:val="20"/>
          <w:szCs w:val="20"/>
        </w:rPr>
        <w:t>%</w:t>
      </w:r>
      <w:r w:rsidR="00E50D3E" w:rsidRPr="000B7B4F">
        <w:rPr>
          <w:rFonts w:asciiTheme="minorHAnsi" w:hAnsiTheme="minorHAnsi"/>
          <w:color w:val="000000"/>
          <w:sz w:val="20"/>
          <w:szCs w:val="20"/>
        </w:rPr>
        <w:t xml:space="preserve"> aktualnie ubezpieczonych osób.</w:t>
      </w:r>
    </w:p>
    <w:p w:rsidR="00FC6FD9" w:rsidRPr="000B7B4F" w:rsidRDefault="00FC6FD9" w:rsidP="00FC6FD9">
      <w:pPr>
        <w:pStyle w:val="Akapitzlist"/>
        <w:suppressAutoHyphens w:val="0"/>
        <w:spacing w:after="200" w:line="276" w:lineRule="auto"/>
        <w:ind w:left="933"/>
        <w:jc w:val="both"/>
        <w:rPr>
          <w:rFonts w:asciiTheme="minorHAnsi" w:hAnsiTheme="minorHAnsi"/>
          <w:b/>
          <w:color w:val="000000"/>
          <w:sz w:val="20"/>
          <w:szCs w:val="20"/>
        </w:rPr>
      </w:pPr>
    </w:p>
    <w:p w:rsidR="00A52FD1" w:rsidRPr="000B7B4F" w:rsidRDefault="00673DCA"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INDYWIDUALNA KONTYNUACJA UBEZPIECZENIA</w:t>
      </w:r>
    </w:p>
    <w:p w:rsidR="00442752" w:rsidRPr="000B7B4F" w:rsidRDefault="00442752" w:rsidP="00F62553">
      <w:pPr>
        <w:pStyle w:val="Akapitzlist"/>
        <w:numPr>
          <w:ilvl w:val="1"/>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w:t>
      </w:r>
      <w:r w:rsidR="00A14498" w:rsidRPr="000B7B4F">
        <w:rPr>
          <w:rFonts w:asciiTheme="minorHAnsi" w:hAnsiTheme="minorHAnsi"/>
          <w:color w:val="000000"/>
          <w:sz w:val="20"/>
          <w:szCs w:val="20"/>
        </w:rPr>
        <w:t xml:space="preserve"> zapewni </w:t>
      </w:r>
      <w:r w:rsidR="006874D2">
        <w:rPr>
          <w:rFonts w:asciiTheme="minorHAnsi" w:hAnsiTheme="minorHAnsi"/>
          <w:color w:val="000000"/>
          <w:sz w:val="20"/>
          <w:szCs w:val="20"/>
        </w:rPr>
        <w:t xml:space="preserve">dożywotnią </w:t>
      </w:r>
      <w:r w:rsidR="00A14498" w:rsidRPr="000B7B4F">
        <w:rPr>
          <w:rFonts w:asciiTheme="minorHAnsi" w:hAnsiTheme="minorHAnsi"/>
          <w:color w:val="000000"/>
          <w:sz w:val="20"/>
          <w:szCs w:val="20"/>
        </w:rPr>
        <w:t>możliwość indywidualnej kontynuacji ubezpieczenia</w:t>
      </w:r>
      <w:r w:rsidR="00707F1F">
        <w:rPr>
          <w:rFonts w:asciiTheme="minorHAnsi" w:hAnsiTheme="minorHAnsi"/>
          <w:color w:val="000000"/>
          <w:sz w:val="20"/>
          <w:szCs w:val="20"/>
        </w:rPr>
        <w:t xml:space="preserve"> bez względu na wiek i stan zdrowia ubezpieczonego</w:t>
      </w:r>
      <w:r w:rsidR="00A14498" w:rsidRPr="000B7B4F">
        <w:rPr>
          <w:rFonts w:asciiTheme="minorHAnsi" w:hAnsiTheme="minorHAnsi"/>
          <w:color w:val="000000"/>
          <w:sz w:val="20"/>
          <w:szCs w:val="20"/>
        </w:rPr>
        <w:t>, w przypadku zakończenia odpowiedzialności Wykonawcy z tytułu umowy ubezpieczenia w stosunku do Ubezpieczonego z powodu ustania stosunku prawnego łączącego go z Zamawiającym</w:t>
      </w:r>
      <w:r w:rsidRPr="000B7B4F">
        <w:rPr>
          <w:rFonts w:asciiTheme="minorHAnsi" w:hAnsiTheme="minorHAnsi"/>
          <w:color w:val="000000"/>
          <w:sz w:val="20"/>
          <w:szCs w:val="20"/>
        </w:rPr>
        <w:t>, bądź przebywania przez Ubezpieczonego na urlopie macierzyńskim, wychowawczym lub bezpłatnym jednak nie dłużej niż do dnia powrotu do pracy z urlopu macierzyńskiego, wychowawczego lub bezpłatnego.</w:t>
      </w:r>
    </w:p>
    <w:p w:rsidR="00442752" w:rsidRPr="000B7B4F" w:rsidRDefault="00442752" w:rsidP="00442752">
      <w:pPr>
        <w:pStyle w:val="Akapitzlist"/>
        <w:suppressAutoHyphens w:val="0"/>
        <w:spacing w:after="200" w:line="276" w:lineRule="auto"/>
        <w:ind w:left="933"/>
        <w:jc w:val="both"/>
        <w:rPr>
          <w:rFonts w:asciiTheme="minorHAnsi" w:hAnsiTheme="minorHAnsi"/>
          <w:color w:val="000000"/>
          <w:sz w:val="20"/>
          <w:szCs w:val="20"/>
        </w:rPr>
      </w:pPr>
    </w:p>
    <w:p w:rsidR="0066352D" w:rsidRPr="000B7B4F" w:rsidRDefault="0066352D" w:rsidP="0066352D">
      <w:pPr>
        <w:pStyle w:val="Akapitzlist"/>
        <w:suppressAutoHyphens w:val="0"/>
        <w:spacing w:after="200" w:line="276" w:lineRule="auto"/>
        <w:ind w:left="1134"/>
        <w:jc w:val="both"/>
        <w:rPr>
          <w:rFonts w:asciiTheme="minorHAnsi" w:hAnsiTheme="minorHAnsi"/>
          <w:b/>
          <w:color w:val="000000"/>
          <w:sz w:val="20"/>
          <w:szCs w:val="20"/>
        </w:rPr>
      </w:pPr>
    </w:p>
    <w:p w:rsidR="00405EC3" w:rsidRPr="000B7B4F" w:rsidRDefault="00405EC3"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RODZAJE ŚWIADCZEŃ – POSTANOWIENIA SZCZEGÓLNE I DOPUSZCZALNE WYŁĄCZENIA ODPOWIEDZIALNOŚCI</w:t>
      </w: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jeżeli śmierć Ubezpieczonego nastąpiła w wyniku:</w:t>
      </w:r>
    </w:p>
    <w:p w:rsidR="00405EC3" w:rsidRPr="000B7B4F" w:rsidRDefault="00405EC3" w:rsidP="00F62553">
      <w:pPr>
        <w:pStyle w:val="Akapitzlist"/>
        <w:numPr>
          <w:ilvl w:val="0"/>
          <w:numId w:val="6"/>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działań wojennych lub czynnego udziału Ubezpieczonego w aktach terroru lub w masowych rozruchach społecznych</w:t>
      </w:r>
    </w:p>
    <w:p w:rsidR="00405EC3" w:rsidRDefault="00405EC3" w:rsidP="00F62553">
      <w:pPr>
        <w:pStyle w:val="Akapitzlist"/>
        <w:numPr>
          <w:ilvl w:val="0"/>
          <w:numId w:val="6"/>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samobójstwa ubezpieczonego popełnionego w okresie 6 miesięcy od początku odpowiedzialności w stosunku do tego Ubezpieczonego</w:t>
      </w:r>
    </w:p>
    <w:p w:rsidR="000820F4" w:rsidRPr="000820F4" w:rsidRDefault="000820F4" w:rsidP="000820F4">
      <w:pPr>
        <w:pStyle w:val="Akapitzlist"/>
        <w:numPr>
          <w:ilvl w:val="2"/>
          <w:numId w:val="2"/>
        </w:numPr>
        <w:suppressAutoHyphens w:val="0"/>
        <w:spacing w:after="200" w:line="276" w:lineRule="auto"/>
        <w:jc w:val="both"/>
        <w:rPr>
          <w:rFonts w:asciiTheme="minorHAnsi" w:hAnsiTheme="minorHAnsi"/>
          <w:b/>
          <w:color w:val="000000"/>
          <w:sz w:val="20"/>
          <w:szCs w:val="20"/>
        </w:rPr>
      </w:pPr>
      <w:r>
        <w:rPr>
          <w:rFonts w:asciiTheme="minorHAnsi" w:hAnsiTheme="minorHAnsi"/>
          <w:color w:val="000000"/>
          <w:sz w:val="20"/>
          <w:szCs w:val="20"/>
        </w:rPr>
        <w:t>Świadczenie nie przysługuje osobie, która umyślnie przyczyniła się do śmierci ubezpieczonego.</w:t>
      </w:r>
    </w:p>
    <w:p w:rsidR="00405EC3" w:rsidRPr="000B7B4F" w:rsidRDefault="00405EC3" w:rsidP="00405EC3">
      <w:pPr>
        <w:pStyle w:val="Akapitzlist"/>
        <w:suppressAutoHyphens w:val="0"/>
        <w:spacing w:after="200" w:line="276" w:lineRule="auto"/>
        <w:ind w:left="1418"/>
        <w:jc w:val="both"/>
        <w:rPr>
          <w:rFonts w:asciiTheme="minorHAnsi" w:hAnsiTheme="minorHAnsi"/>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Ubezpieczonego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 w ciągu 12 miesięcy od daty nieszczęśliwego wypadku oraz jeżeli z medycznego punktu widzenia istnieje związek przyczynowo – skutkowy pomiędzy nieszczęśliwym wypadkiem a śmiercią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nieszczęśliwego wypadku, który nastąpił:</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w masowych rozruchach społecznych</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związku z popełnieniem przez Ubezpieczonego czynu wypełniającego ustawowe znamiona umyślnego przestępstwa</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7"/>
        </w:numPr>
        <w:suppressAutoHyphens w:val="0"/>
        <w:spacing w:after="200"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7"/>
        </w:numPr>
        <w:suppressAutoHyphens w:val="0"/>
        <w:spacing w:after="200"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był po spożyciu alkoholu albo w stanie nietrzeźwości, pod wpływem narkotyków, środków odurzających, substancji psychotropowych lub substancji zastępczych w rozumieniu przepisów o przeciwdziałaniu narkomanii</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Ubezpieczonego</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7"/>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1418"/>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9"/>
        <w:jc w:val="both"/>
        <w:rPr>
          <w:rFonts w:asciiTheme="minorHAnsi" w:hAnsiTheme="minorHAnsi"/>
          <w:b/>
          <w:color w:val="000000"/>
          <w:sz w:val="20"/>
          <w:szCs w:val="20"/>
        </w:rPr>
      </w:pPr>
      <w:r w:rsidRPr="000B7B4F">
        <w:rPr>
          <w:rFonts w:asciiTheme="minorHAnsi" w:hAnsiTheme="minorHAnsi"/>
          <w:b/>
          <w:color w:val="000000"/>
          <w:sz w:val="20"/>
          <w:szCs w:val="20"/>
        </w:rPr>
        <w:t>Śmierć Ubezpieczonego w następstwie zawału serca lub krwotoku śródmózgowego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 w ciągu 3 miesięcy od daty zawału serca lub krwotoku śródmózgowego oraz jeżeli z medycznego punktu widzenia istnieje związek przyczynowo – skutkowy pomiędzy zawałem serca lub krwotokiem śródmózgowym a śmiercią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śmierć Ubezpieczonego spowodowaną zawałem serca lub krwotokiem śródmózgowym, które zaistniały:</w:t>
      </w:r>
    </w:p>
    <w:p w:rsidR="00405EC3" w:rsidRPr="000B7B4F" w:rsidRDefault="00405EC3" w:rsidP="00F62553">
      <w:pPr>
        <w:pStyle w:val="Akapitzlist"/>
        <w:numPr>
          <w:ilvl w:val="0"/>
          <w:numId w:val="10"/>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w masowych rozruchach społecznych</w:t>
      </w:r>
    </w:p>
    <w:p w:rsidR="00405EC3" w:rsidRPr="000B7B4F" w:rsidRDefault="00405EC3" w:rsidP="00F62553">
      <w:pPr>
        <w:pStyle w:val="Akapitzlist"/>
        <w:numPr>
          <w:ilvl w:val="0"/>
          <w:numId w:val="10"/>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lastRenderedPageBreak/>
        <w:t>w wyniku popełnienia przez Ubezpieczonego czynu wypełniającego ustawowe znamiona umyślnego przestępstwa</w:t>
      </w:r>
    </w:p>
    <w:p w:rsidR="00405EC3" w:rsidRPr="000B7B4F" w:rsidRDefault="00405EC3" w:rsidP="00F62553">
      <w:pPr>
        <w:pStyle w:val="Akapitzlist"/>
        <w:numPr>
          <w:ilvl w:val="0"/>
          <w:numId w:val="10"/>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w wyniku usiłowania popełnienia przez Ubezpieczonego samobójstwa</w:t>
      </w:r>
    </w:p>
    <w:p w:rsidR="00405EC3" w:rsidRPr="000B7B4F" w:rsidRDefault="00405EC3" w:rsidP="00F62553">
      <w:pPr>
        <w:pStyle w:val="Akapitzlist"/>
        <w:numPr>
          <w:ilvl w:val="0"/>
          <w:numId w:val="10"/>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rPr>
        <w:t>podczas prowadzenia pojazdu przez Ubezpieczonego w stanie nietrzeźwości, pod wpływem narkotyków, środków odurzających, substancji psychotropowych lub substancji zastępczych w rozumieniu przepisów o przeciwdziałaniu narkomanii</w:t>
      </w:r>
    </w:p>
    <w:p w:rsidR="00405EC3" w:rsidRPr="000B7B4F" w:rsidRDefault="00405EC3" w:rsidP="00405EC3">
      <w:pPr>
        <w:pStyle w:val="Akapitzlist"/>
        <w:suppressAutoHyphens w:val="0"/>
        <w:spacing w:after="200" w:line="276" w:lineRule="auto"/>
        <w:ind w:left="1494"/>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b/>
          <w:sz w:val="20"/>
          <w:szCs w:val="20"/>
        </w:rPr>
        <w:t>Śmierć Ubezpieczonego w następstwie wypadku przy pracy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 w ciągu 12 miesięcy od daty nieszczęśliwego wypadku przy pracy oraz jeżeli z medycznego punktu widzenia istnieje związek przyczynowo – skutkowy pomiędzy nieszczęśliwym wypadkiem przy pracy a śmiercią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wypadku przy pracy, który zaistniał:</w:t>
      </w:r>
    </w:p>
    <w:p w:rsidR="00405EC3" w:rsidRPr="000B7B4F" w:rsidRDefault="00405EC3" w:rsidP="00F62553">
      <w:pPr>
        <w:pStyle w:val="Akapitzlist"/>
        <w:numPr>
          <w:ilvl w:val="0"/>
          <w:numId w:val="8"/>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w masowych rozruchach społecznych</w:t>
      </w:r>
    </w:p>
    <w:p w:rsidR="00405EC3" w:rsidRPr="000B7B4F" w:rsidRDefault="00405EC3" w:rsidP="00F62553">
      <w:pPr>
        <w:pStyle w:val="Akapitzlist"/>
        <w:numPr>
          <w:ilvl w:val="0"/>
          <w:numId w:val="8"/>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ustawowe znamiona umyślnego przestępstwa</w:t>
      </w:r>
    </w:p>
    <w:p w:rsidR="00405EC3" w:rsidRPr="000B7B4F" w:rsidRDefault="00405EC3" w:rsidP="00F62553">
      <w:pPr>
        <w:pStyle w:val="Akapitzlist"/>
        <w:numPr>
          <w:ilvl w:val="0"/>
          <w:numId w:val="8"/>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8"/>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8"/>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prowadził pojazd który nie posiadał aktualnego badania technicznego lub innych dokumentów warunkujących dopuszczenie do ruchu</w:t>
      </w:r>
    </w:p>
    <w:p w:rsidR="00405EC3" w:rsidRPr="000B7B4F" w:rsidRDefault="00405EC3" w:rsidP="00F62553">
      <w:pPr>
        <w:pStyle w:val="Akapitzlist"/>
        <w:numPr>
          <w:ilvl w:val="1"/>
          <w:numId w:val="8"/>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wykonywał pracę bez kwalifikacji lub uprawnień wymaganych przez obowiązujące przepisy prawa</w:t>
      </w:r>
    </w:p>
    <w:p w:rsidR="00405EC3" w:rsidRPr="000B7B4F" w:rsidRDefault="00405EC3" w:rsidP="00F62553">
      <w:pPr>
        <w:pStyle w:val="Akapitzlist"/>
        <w:numPr>
          <w:ilvl w:val="1"/>
          <w:numId w:val="8"/>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8"/>
        </w:numPr>
        <w:suppressAutoHyphens w:val="0"/>
        <w:spacing w:after="200" w:line="276" w:lineRule="auto"/>
        <w:ind w:left="1701" w:hanging="218"/>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rsidR="00405EC3" w:rsidRPr="000B7B4F" w:rsidRDefault="00405EC3" w:rsidP="00F62553">
      <w:pPr>
        <w:pStyle w:val="Akapitzlist"/>
        <w:numPr>
          <w:ilvl w:val="0"/>
          <w:numId w:val="8"/>
        </w:numPr>
        <w:suppressAutoHyphens w:val="0"/>
        <w:spacing w:after="200" w:line="276" w:lineRule="auto"/>
        <w:ind w:left="1701" w:hanging="218"/>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Ubezpieczonego</w:t>
      </w:r>
    </w:p>
    <w:p w:rsidR="00405EC3" w:rsidRPr="000B7B4F" w:rsidRDefault="00405EC3" w:rsidP="00405EC3">
      <w:pPr>
        <w:pStyle w:val="Akapitzlist"/>
        <w:suppressAutoHyphens w:val="0"/>
        <w:spacing w:after="200" w:line="276" w:lineRule="auto"/>
        <w:ind w:left="1494"/>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Ubezpieczonego w następstwie wypadku komunikacyjnego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 w ciągu 12 miesięcy od daty nieszczęśliwego wypadku komunikacyjnego oraz jeżeli z medycznego punktu widzenia istnieje związek przyczynowo – skutkowy pomiędzy nieszczęśliwym wypadkiem komunikacyjnym a śmiercią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wypadku komunikacyjnego, który zaistniał:</w:t>
      </w:r>
    </w:p>
    <w:p w:rsidR="00405EC3" w:rsidRPr="000B7B4F" w:rsidRDefault="00405EC3" w:rsidP="00F62553">
      <w:pPr>
        <w:pStyle w:val="Akapitzlist"/>
        <w:numPr>
          <w:ilvl w:val="0"/>
          <w:numId w:val="9"/>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w masowych rozruchach społecznych</w:t>
      </w:r>
    </w:p>
    <w:p w:rsidR="00405EC3" w:rsidRPr="000B7B4F" w:rsidRDefault="00405EC3" w:rsidP="00F62553">
      <w:pPr>
        <w:pStyle w:val="Akapitzlist"/>
        <w:numPr>
          <w:ilvl w:val="0"/>
          <w:numId w:val="9"/>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ustawowe znamiona umyślnego przestępstwa</w:t>
      </w:r>
    </w:p>
    <w:p w:rsidR="00405EC3" w:rsidRPr="000B7B4F" w:rsidRDefault="00405EC3" w:rsidP="00F62553">
      <w:pPr>
        <w:pStyle w:val="Akapitzlist"/>
        <w:numPr>
          <w:ilvl w:val="0"/>
          <w:numId w:val="9"/>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9"/>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9"/>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lastRenderedPageBreak/>
        <w:t>jeżeli Ubezpieczony był w stanie po spożyciu alkoholu albo w stanie nietrzeźwości, pod wypływem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9"/>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rsidR="00405EC3" w:rsidRPr="000B7B4F" w:rsidRDefault="00405EC3" w:rsidP="00F62553">
      <w:pPr>
        <w:pStyle w:val="Akapitzlist"/>
        <w:numPr>
          <w:ilvl w:val="0"/>
          <w:numId w:val="9"/>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Ubezpieczonego</w:t>
      </w:r>
    </w:p>
    <w:p w:rsidR="00405EC3" w:rsidRPr="000B7B4F" w:rsidRDefault="00405EC3" w:rsidP="00405EC3">
      <w:pPr>
        <w:pStyle w:val="Akapitzlist"/>
        <w:suppressAutoHyphens w:val="0"/>
        <w:spacing w:after="200" w:line="276" w:lineRule="auto"/>
        <w:ind w:left="1494"/>
        <w:jc w:val="both"/>
        <w:rPr>
          <w:rFonts w:asciiTheme="minorHAnsi" w:hAnsiTheme="minorHAnsi"/>
          <w:b/>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b/>
          <w:sz w:val="20"/>
          <w:szCs w:val="20"/>
        </w:rPr>
        <w:t>Śmierć Ubezpieczonego w następstwie wypadku komunikacyjnego przy pracy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Ubezpieczonego nastąpiła w okresie odpowiedzialności Wykonawcy w ciągu 12 miesięcy od daty nieszczęśliwego wypadku komunikacyjnego przy pracy oraz jeżeli z medycznego puntu widzenia istnieje związek przyczynowo – skutkowy pomiędzy nieszczęśliwym wypadkiem komunikacyjnym przy pracy a śmiercią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wypadku komunikacyjnego przy pracy, który zaistniał:</w:t>
      </w:r>
    </w:p>
    <w:p w:rsidR="00405EC3" w:rsidRPr="000B7B4F" w:rsidRDefault="00405EC3" w:rsidP="00F62553">
      <w:pPr>
        <w:pStyle w:val="Akapitzlist"/>
        <w:numPr>
          <w:ilvl w:val="0"/>
          <w:numId w:val="20"/>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w masowych rozruchach społecznych</w:t>
      </w:r>
    </w:p>
    <w:p w:rsidR="00405EC3" w:rsidRPr="000B7B4F" w:rsidRDefault="00405EC3" w:rsidP="00F62553">
      <w:pPr>
        <w:pStyle w:val="Akapitzlist"/>
        <w:numPr>
          <w:ilvl w:val="0"/>
          <w:numId w:val="20"/>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ustawowe znamiona umyślnego przestępstwa</w:t>
      </w:r>
    </w:p>
    <w:p w:rsidR="00405EC3" w:rsidRPr="000B7B4F" w:rsidRDefault="00405EC3" w:rsidP="00F62553">
      <w:pPr>
        <w:pStyle w:val="Akapitzlist"/>
        <w:numPr>
          <w:ilvl w:val="0"/>
          <w:numId w:val="20"/>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20"/>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20"/>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Ubezpieczony był w stanie po spożyciu alkoholu albo w stanie nietrzeźwości, pod wypływem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20"/>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rsidR="00405EC3" w:rsidRPr="000B7B4F" w:rsidRDefault="00405EC3" w:rsidP="00F62553">
      <w:pPr>
        <w:pStyle w:val="Akapitzlist"/>
        <w:numPr>
          <w:ilvl w:val="0"/>
          <w:numId w:val="20"/>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Ubezpieczonego</w:t>
      </w:r>
    </w:p>
    <w:p w:rsidR="00405EC3" w:rsidRPr="000B7B4F" w:rsidRDefault="00405EC3" w:rsidP="00405EC3">
      <w:pPr>
        <w:pStyle w:val="Akapitzlist"/>
        <w:suppressAutoHyphens w:val="0"/>
        <w:spacing w:after="200" w:line="276" w:lineRule="auto"/>
        <w:ind w:left="165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Trwały uszczerbek na zdrowiu Ubezpieczonego w następstwie zawału serca lub krwotoku śródmózgowego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trwały uszczerbek nastąpił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zawału serca lub krwotoku śródmózgowego, które zaistniały:</w:t>
      </w:r>
    </w:p>
    <w:p w:rsidR="00405EC3" w:rsidRPr="000B7B4F" w:rsidRDefault="00405EC3" w:rsidP="00F62553">
      <w:pPr>
        <w:pStyle w:val="Akapitzlist"/>
        <w:numPr>
          <w:ilvl w:val="0"/>
          <w:numId w:val="13"/>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 aktach terroru lub masowych rozruchach społecznych</w:t>
      </w:r>
    </w:p>
    <w:p w:rsidR="00405EC3" w:rsidRPr="000B7B4F" w:rsidRDefault="00405EC3" w:rsidP="00F62553">
      <w:pPr>
        <w:pStyle w:val="Akapitzlist"/>
        <w:numPr>
          <w:ilvl w:val="0"/>
          <w:numId w:val="13"/>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popełnienia przez Ubezpieczonego czynu wypełniającego ustawowe znamiona umyślnego przestępstwa</w:t>
      </w:r>
    </w:p>
    <w:p w:rsidR="00405EC3" w:rsidRPr="000B7B4F" w:rsidRDefault="00405EC3" w:rsidP="00F62553">
      <w:pPr>
        <w:pStyle w:val="Akapitzlist"/>
        <w:numPr>
          <w:ilvl w:val="0"/>
          <w:numId w:val="13"/>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usiłowania popełnienia samobójstwa przez Ubezpieczonego</w:t>
      </w:r>
    </w:p>
    <w:p w:rsidR="00405EC3" w:rsidRPr="000B7B4F" w:rsidRDefault="00405EC3" w:rsidP="00F62553">
      <w:pPr>
        <w:pStyle w:val="Akapitzlist"/>
        <w:numPr>
          <w:ilvl w:val="0"/>
          <w:numId w:val="13"/>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pojazdu w stanie nietrzeźwości</w:t>
      </w:r>
    </w:p>
    <w:p w:rsidR="00405EC3" w:rsidRPr="000B7B4F" w:rsidRDefault="00405EC3" w:rsidP="00405EC3">
      <w:pPr>
        <w:pStyle w:val="Akapitzlist"/>
        <w:suppressAutoHyphens w:val="0"/>
        <w:spacing w:after="200" w:line="276" w:lineRule="auto"/>
        <w:ind w:left="165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Trwały uszczerbek na zdrowiu Ubezpieczonego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lastRenderedPageBreak/>
        <w:t>Prawo do świadczenia przysługuje, jeżeli trwały uszczerbek nastąpił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nieszczęśliwego wypadku, który zaistniał:</w:t>
      </w:r>
    </w:p>
    <w:p w:rsidR="00405EC3" w:rsidRPr="000B7B4F"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 aktach terroru lub masowych rozruchach społecznych</w:t>
      </w:r>
    </w:p>
    <w:p w:rsidR="00405EC3" w:rsidRPr="000B7B4F"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przez Ubezpieczonego czynu wypełniającego ustawowe znamiona umyślnego przestępstwa</w:t>
      </w:r>
    </w:p>
    <w:p w:rsidR="00405EC3" w:rsidRPr="000B7B4F"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12"/>
        </w:numPr>
        <w:suppressAutoHyphens w:val="0"/>
        <w:spacing w:after="200"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12"/>
        </w:numPr>
        <w:suppressAutoHyphens w:val="0"/>
        <w:spacing w:after="200"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był w stanie po spożyciu alkoholu albo w stanie nietrzeźwości, pod wpływem narkotyków, środków odurzających, substancji psychotropowych lub substancji zastępczych w rozumieniu przepisów o przeciwdziałaniu narkomanii</w:t>
      </w:r>
    </w:p>
    <w:p w:rsidR="00405EC3" w:rsidRPr="000B7B4F"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rsidR="00405EC3" w:rsidRPr="000B7B4F"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Ubezpieczonego</w:t>
      </w:r>
    </w:p>
    <w:p w:rsidR="00405EC3" w:rsidRPr="00F62553" w:rsidRDefault="00405EC3" w:rsidP="00F62553">
      <w:pPr>
        <w:pStyle w:val="Akapitzlist"/>
        <w:numPr>
          <w:ilvl w:val="0"/>
          <w:numId w:val="1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spowodowanych spożyciem alkoholu, użyciem narkotyków, środków odurzających, substancji psychotropowych lub środków zastępczych w rozumieniu przepisów o przeciwdziałaniu narkomanii, użycia środków farmakologicznych bez względu na zastosowaną dawkę</w:t>
      </w:r>
    </w:p>
    <w:p w:rsidR="00F62553" w:rsidRPr="00F62553" w:rsidRDefault="00F62553" w:rsidP="00F62553">
      <w:pPr>
        <w:pStyle w:val="Akapitzlist"/>
        <w:suppressAutoHyphens w:val="0"/>
        <w:spacing w:after="200" w:line="276" w:lineRule="auto"/>
        <w:ind w:left="165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Współmałżonka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Współmałżonka nastąpiła w okresie odpowiedzialności Wykonawcy.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sz w:val="20"/>
          <w:szCs w:val="20"/>
        </w:rPr>
        <w:t>Świadczenie dotyczy również śmierci partnera życiowego.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ponosi odpowiedzialności, jeżeli śmierć Współmałżonka nastąpiła w wyniku działań wojennych lub czynnego udziału Ubezpieczonego w aktach terroru lub w masowych rozruchach społecznych </w:t>
      </w:r>
    </w:p>
    <w:p w:rsidR="00405EC3" w:rsidRPr="000B7B4F" w:rsidRDefault="00405EC3" w:rsidP="00405EC3">
      <w:pPr>
        <w:pStyle w:val="Akapitzlist"/>
        <w:suppressAutoHyphens w:val="0"/>
        <w:spacing w:after="200" w:line="276" w:lineRule="auto"/>
        <w:ind w:left="1134"/>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Współmałżonka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color w:val="000000"/>
          <w:sz w:val="20"/>
          <w:szCs w:val="20"/>
        </w:rPr>
        <w:t xml:space="preserve">Prawo do świadczenia przysługuje, jeżeli śmierć Współmałżonka nastąpiła w okresie odpowiedzialności Wykonawcy w  ciągu 12 miesięcy od daty nieszczęśliwego wypadku oraz jeżeli z medycznego punktu widzenia istnieje związek przyczynowo – skutkowy pomiędzy </w:t>
      </w:r>
      <w:r w:rsidRPr="000B7B4F">
        <w:rPr>
          <w:rFonts w:asciiTheme="minorHAnsi" w:hAnsiTheme="minorHAnsi"/>
          <w:sz w:val="20"/>
          <w:szCs w:val="20"/>
        </w:rPr>
        <w:t>nieszczęśliwym wypadkiem a śmiercią Współmałżonka.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sz w:val="20"/>
          <w:szCs w:val="20"/>
        </w:rPr>
        <w:t>Świadczenie dotyczy również śmierci partnera życiowego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nieszczęśliwego wypadku, który zaistniał:</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Współmałżonka w aktach terroru lub w masowych rozruchach społecznych</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Współmałżonka czynu wypełniającego ustawowe znamiona umyślnego przestępstwa</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prowadzenia przez Współmałżonka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Współmałżonek nie posiadał określonych w stosownych przepisach prawa uprawnień do prowadzenia danego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lastRenderedPageBreak/>
        <w:t>jeżeli Współmałżonek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Współmałżonka</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1494"/>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dziecka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dziecka nastąpiła w okresie odpowiedzialności Wykonawcy.</w:t>
      </w:r>
    </w:p>
    <w:p w:rsidR="00405EC3" w:rsidRPr="000B7B4F" w:rsidRDefault="00405EC3" w:rsidP="00F62553">
      <w:pPr>
        <w:pStyle w:val="Akapitzlist"/>
        <w:numPr>
          <w:ilvl w:val="2"/>
          <w:numId w:val="2"/>
        </w:numPr>
        <w:suppressAutoHyphens w:val="0"/>
        <w:spacing w:after="200" w:line="276" w:lineRule="auto"/>
        <w:ind w:left="1276"/>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jeżeli śmierć dziecka nastąpiła w wyniku działań wojennych lub czynnego udziału w aktach terroru lub masowych rozruchach społecznych.</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dziecka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dziecka nastąpiła w okresie odpowiedzialności Wykonawcy w  ciągu 12 miesięcy od daty nieszczęśliwego wypadku oraz jeżeli z medycznego punktu widzenia istnieje związek przyczynowo – skutkowy pomiędzy nieszczęśliwym wypadkiem a śmiercią dziecka.</w:t>
      </w:r>
    </w:p>
    <w:p w:rsidR="00405EC3" w:rsidRPr="000B7B4F" w:rsidRDefault="00405EC3" w:rsidP="00F62553">
      <w:pPr>
        <w:pStyle w:val="Akapitzlist"/>
        <w:numPr>
          <w:ilvl w:val="2"/>
          <w:numId w:val="2"/>
        </w:numPr>
        <w:suppressAutoHyphens w:val="0"/>
        <w:spacing w:after="200" w:line="276" w:lineRule="auto"/>
        <w:ind w:left="1276" w:hanging="709"/>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nieszczęśliwego wypadku, który zaistniał:</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dziecka w aktach terroru lub w masowych rozruchach społecznych</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dziecko czynu wypełniającego ustawowe znamiona umyślnego przestępstwa</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prowadzenia przez dziecko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dziecko nie posiadało określonych w stosownych przepisach prawa uprawnień do prowadzenia danego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dziecko było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gdy dziecko było w stanie nietrzeźwości, pod wpływem narkotyków, środków odurzających, substancji psychotropowych lub środków zastępczych w rozumieniu przepisów o przeciwdziałaniu narkomanii, a przyczyniło się to do zaistnienia nieszczęśliwego wypadku</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dziecko</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lastRenderedPageBreak/>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1293"/>
        <w:jc w:val="both"/>
        <w:rPr>
          <w:rFonts w:asciiTheme="minorHAnsi" w:hAnsiTheme="minorHAnsi"/>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rodziców lub teściów</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color w:val="000000"/>
          <w:sz w:val="20"/>
          <w:szCs w:val="20"/>
        </w:rPr>
        <w:t xml:space="preserve">Prawo do świadczenia przysługuje, jeżeli śmierć rodzica lub teścia nastąpiła w okresie </w:t>
      </w:r>
      <w:r w:rsidRPr="000B7B4F">
        <w:rPr>
          <w:rFonts w:asciiTheme="minorHAnsi" w:hAnsiTheme="minorHAnsi"/>
          <w:sz w:val="20"/>
          <w:szCs w:val="20"/>
        </w:rPr>
        <w:t>odpowiedzialności Wykonawcy.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sz w:val="20"/>
          <w:szCs w:val="20"/>
        </w:rPr>
        <w:t>Świadczenie dotyczy również śmierci rodzica partnera życiowego.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sz w:val="20"/>
          <w:szCs w:val="20"/>
        </w:rPr>
        <w:t xml:space="preserve">Wykonawca </w:t>
      </w:r>
      <w:r w:rsidRPr="000B7B4F">
        <w:rPr>
          <w:rFonts w:asciiTheme="minorHAnsi" w:hAnsiTheme="minorHAnsi"/>
          <w:color w:val="000000"/>
          <w:sz w:val="20"/>
          <w:szCs w:val="20"/>
        </w:rPr>
        <w:t>nie ponosi odpowiedzialności, jeżeli śmierć rodzica lub teścia nastąpiła w wyniku działań wojennych lub czynnego udziału w aktach terroru lub masowych rozruchach społecznych.</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rodziców lub teściów w następstwie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color w:val="000000"/>
          <w:sz w:val="20"/>
          <w:szCs w:val="20"/>
        </w:rPr>
        <w:t xml:space="preserve">Prawo do świadczenia przysługuje, jeżeli śmierć rodzica lub teścia nastąpiła w okresie odpowiedzialności Wykonawcy w  ciągu 12 miesięcy od daty nieszczęśliwego wypadku oraz </w:t>
      </w:r>
      <w:r w:rsidRPr="000B7B4F">
        <w:rPr>
          <w:rFonts w:asciiTheme="minorHAnsi" w:hAnsiTheme="minorHAnsi"/>
          <w:sz w:val="20"/>
          <w:szCs w:val="20"/>
        </w:rPr>
        <w:t>jeżeli z medycznego punktu widzenia istnieje związek przyczynowo – skutkowy pomiędzy nieszczęśliwym wypadkiem a śmiercią rodzica lub teścia.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sz w:val="20"/>
          <w:szCs w:val="20"/>
        </w:rPr>
        <w:t>Świadczenie dotyczy również śmierci rodzica partnera życiowego w wyniku nieszczęśliwego wypadku.</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sz w:val="20"/>
          <w:szCs w:val="20"/>
        </w:rPr>
        <w:t xml:space="preserve">Wykonawca </w:t>
      </w:r>
      <w:r w:rsidRPr="000B7B4F">
        <w:rPr>
          <w:rFonts w:asciiTheme="minorHAnsi" w:hAnsiTheme="minorHAnsi"/>
          <w:color w:val="000000"/>
          <w:sz w:val="20"/>
          <w:szCs w:val="20"/>
        </w:rPr>
        <w:t>nie ponosi odpowiedzialności za skutki nieszczęśliwego wypadku, który zaistniał:</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rodzica lub teścia w aktach terroru lub w masowych rozruchach społecznych</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rodzica lub teścia czynu wypełniającego ustawowe znamiona umyślnego przestępstwa</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prowadzenia przez rodzica lub teścia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rodzic lub teść nie posiadał określonych w stosownych przepisach prawa uprawnień do prowadzenia danego pojazdu</w:t>
      </w:r>
    </w:p>
    <w:p w:rsidR="00405EC3" w:rsidRPr="000B7B4F" w:rsidRDefault="00405EC3" w:rsidP="00F62553">
      <w:pPr>
        <w:pStyle w:val="Akapitzlist"/>
        <w:numPr>
          <w:ilvl w:val="1"/>
          <w:numId w:val="11"/>
        </w:numPr>
        <w:suppressAutoHyphens w:val="0"/>
        <w:spacing w:after="200" w:line="276" w:lineRule="auto"/>
        <w:ind w:left="1985" w:hanging="284"/>
        <w:jc w:val="both"/>
        <w:rPr>
          <w:rFonts w:asciiTheme="minorHAnsi" w:hAnsiTheme="minorHAnsi"/>
          <w:b/>
          <w:color w:val="000000"/>
          <w:sz w:val="20"/>
          <w:szCs w:val="20"/>
        </w:rPr>
      </w:pPr>
      <w:r w:rsidRPr="000B7B4F">
        <w:rPr>
          <w:rFonts w:asciiTheme="minorHAnsi" w:hAnsiTheme="minorHAnsi"/>
          <w:color w:val="000000"/>
          <w:sz w:val="20"/>
          <w:szCs w:val="20"/>
        </w:rPr>
        <w:t>jeżeli rodzic lub teść było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podczas gdy rodzic lub teść był w stanie nietrzeźwości, pod wpływem narkotyków, środków odurzających, substancji psychotropowych lub środków zastępczych w rozumieniu przepisów o przeciwdziałaniu narkomanii, a przyczyniło się to do zaistnienia nieszczęśliwego wypadku</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rodzica lub teścia</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1"/>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9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Urodzenie martwego dziecka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Ubezpieczonemu po urodzeniu martwego dziecka w okresie odpowiedzialności Wykonawcy.</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Osierocenie dziecka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lastRenderedPageBreak/>
        <w:t>Świadczenie z tytułu osierocenia dziecka przez Ubezpieczonego należne jest każdemu dziecku, niezależnie od jego wieku, o ile nie przyczyniło się umyślnie do śmierci Ubezpieczonego.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ponosi odpowiedzialności w przypadku </w:t>
      </w:r>
      <w:proofErr w:type="spellStart"/>
      <w:r w:rsidRPr="000B7B4F">
        <w:rPr>
          <w:rFonts w:asciiTheme="minorHAnsi" w:hAnsiTheme="minorHAnsi"/>
          <w:color w:val="000000"/>
          <w:sz w:val="20"/>
          <w:szCs w:val="20"/>
        </w:rPr>
        <w:t>wyłączeń</w:t>
      </w:r>
      <w:proofErr w:type="spellEnd"/>
      <w:r w:rsidRPr="000B7B4F">
        <w:rPr>
          <w:rFonts w:asciiTheme="minorHAnsi" w:hAnsiTheme="minorHAnsi"/>
          <w:color w:val="000000"/>
          <w:sz w:val="20"/>
          <w:szCs w:val="20"/>
        </w:rPr>
        <w:t xml:space="preserve"> odpowiedzialności z tytułu śmierci Ubezpieczonego.</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Urodzenie się dziecka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po urodzeniu się dziecka Ubezpieczonemu w okresie odpowiedzialności Wykonawcy.</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Poważne zachorowanie Ubezpieczonego</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poważne zachorowanie nastąpiło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ponosi odpowiedzialność wobec Ubezpieczonego za każdorazowe wystąpienie poważnego zachorowania objętego przedstawionym w ofercie Katalogiem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chyba że pomiędzy jednostkami chorobowymi zachodzi związek przyczynowo -skutkowy. W takim przypadku Wykonawca płaci tylko za jedno poważne zachorowanie.</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może wymagać minimalnego okresu czasu pomiędzy wystąpieniem dwóch różnych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jaki musi upłynąć aby została uznana odpowiedzialność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Zakres ubezpieczenia obejmuje wystąpienie u Ubezpieczonego w okresie odpowiedzialności Wykonawcy co najmniej następujących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anemia </w:t>
      </w:r>
      <w:proofErr w:type="spellStart"/>
      <w:r w:rsidRPr="000B7B4F">
        <w:rPr>
          <w:rFonts w:asciiTheme="minorHAnsi" w:hAnsiTheme="minorHAnsi"/>
          <w:color w:val="000000"/>
          <w:sz w:val="20"/>
          <w:szCs w:val="20"/>
        </w:rPr>
        <w:t>aplastyczna</w:t>
      </w:r>
      <w:proofErr w:type="spellEnd"/>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bąblowiec mózgu</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chirurgiczne leczenie choroby naczyń wieńcowych – by-pass</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 xml:space="preserve">choroba </w:t>
      </w:r>
      <w:proofErr w:type="spellStart"/>
      <w:r w:rsidRPr="000B7B4F">
        <w:rPr>
          <w:rFonts w:asciiTheme="minorHAnsi" w:hAnsiTheme="minorHAnsi"/>
          <w:color w:val="000000"/>
          <w:sz w:val="20"/>
          <w:szCs w:val="20"/>
        </w:rPr>
        <w:t>Creutzfeldta</w:t>
      </w:r>
      <w:proofErr w:type="spellEnd"/>
      <w:r w:rsidRPr="000B7B4F">
        <w:rPr>
          <w:rFonts w:asciiTheme="minorHAnsi" w:hAnsiTheme="minorHAnsi"/>
          <w:color w:val="000000"/>
          <w:sz w:val="20"/>
          <w:szCs w:val="20"/>
        </w:rPr>
        <w:t>-Jakoba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masywny zator tętnicy płucnej leczonej operacyjnie</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niewydolność nerek</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nowotwór złośliwy</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proofErr w:type="spellStart"/>
      <w:r w:rsidRPr="000B7B4F">
        <w:rPr>
          <w:rFonts w:asciiTheme="minorHAnsi" w:hAnsiTheme="minorHAnsi"/>
          <w:color w:val="000000"/>
          <w:sz w:val="20"/>
          <w:szCs w:val="20"/>
        </w:rPr>
        <w:t>odkleszczowe</w:t>
      </w:r>
      <w:proofErr w:type="spellEnd"/>
      <w:r w:rsidRPr="000B7B4F">
        <w:rPr>
          <w:rFonts w:asciiTheme="minorHAnsi" w:hAnsiTheme="minorHAnsi"/>
          <w:color w:val="000000"/>
          <w:sz w:val="20"/>
          <w:szCs w:val="20"/>
        </w:rPr>
        <w:t xml:space="preserve"> wirusowe zapalenie mózgu</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ropień mózgu</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sepsa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tężec</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udar</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wścieklizna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zakażenie wirusem HIV</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zawał serca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zgorzel gazowa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oparzenia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transplantacja organów</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utrata wzroku</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choroba Parkinsona</w:t>
      </w:r>
    </w:p>
    <w:p w:rsidR="00405EC3" w:rsidRPr="000B7B4F" w:rsidRDefault="00405EC3"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oponiak</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borelioza</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choroba aorty brzusznej</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choroba aorty piersiowej</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gruźlica</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lastRenderedPageBreak/>
        <w:t>przewlekłe zapalenie wątroby</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utrata kończyny wskutek choroby</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utrata słuchu</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wada serca</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choroba neuronu ruchowego</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choroba Huntingtona</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bakteryjne zapalenie mózgu lub opon mózgowo-rdzeniowych</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zakażona martwica trzustki</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bakteryjne zapalenie wsierdzia</w:t>
      </w:r>
    </w:p>
    <w:p w:rsidR="002E0694" w:rsidRPr="000B7B4F" w:rsidRDefault="002E0694" w:rsidP="00F62553">
      <w:pPr>
        <w:pStyle w:val="Akapitzlist"/>
        <w:numPr>
          <w:ilvl w:val="0"/>
          <w:numId w:val="19"/>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stwardnienie rozsiane</w:t>
      </w:r>
    </w:p>
    <w:p w:rsidR="00405EC3" w:rsidRPr="000B7B4F" w:rsidRDefault="00405EC3" w:rsidP="00405EC3">
      <w:pPr>
        <w:suppressAutoHyphens w:val="0"/>
        <w:spacing w:after="200" w:line="276" w:lineRule="auto"/>
        <w:ind w:left="993"/>
        <w:jc w:val="both"/>
        <w:rPr>
          <w:rFonts w:asciiTheme="minorHAnsi" w:hAnsiTheme="minorHAnsi"/>
          <w:color w:val="000000"/>
          <w:sz w:val="20"/>
          <w:szCs w:val="20"/>
        </w:rPr>
      </w:pPr>
      <w:r w:rsidRPr="000B7B4F">
        <w:rPr>
          <w:rFonts w:asciiTheme="minorHAnsi" w:hAnsiTheme="minorHAnsi"/>
          <w:color w:val="000000"/>
          <w:sz w:val="20"/>
          <w:szCs w:val="20"/>
        </w:rPr>
        <w:t xml:space="preserve">UWAGA: Jeżeli wykonawca nie posiada w katalogu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wszystkich wyszczególnionych powyżej jednostek chorobowych istnieje możliwość ich zastąpienia innymi jednostkami. Zamawiający wymaga jednak aby było ich nie mniej niż </w:t>
      </w:r>
      <w:r w:rsidR="002E0694" w:rsidRPr="000B7B4F">
        <w:rPr>
          <w:rFonts w:asciiTheme="minorHAnsi" w:hAnsiTheme="minorHAnsi"/>
          <w:color w:val="000000"/>
          <w:sz w:val="20"/>
          <w:szCs w:val="20"/>
        </w:rPr>
        <w:t>35</w:t>
      </w:r>
      <w:r w:rsidRPr="000B7B4F">
        <w:rPr>
          <w:rFonts w:asciiTheme="minorHAnsi" w:hAnsiTheme="minorHAnsi"/>
          <w:color w:val="000000"/>
          <w:sz w:val="20"/>
          <w:szCs w:val="20"/>
        </w:rPr>
        <w:t>.</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 wystąpieniu danego poważnego zachorowania odpowiedzialność Wykonawcy wygasa w zakresie tego poważnego zachorowania.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 tytułu oparzenia lub utraty wzroku, jeżeli powstały:</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Ubezpieczonego w aktach terroru lub masowych rozruchach społecznych</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ustawowe znamiona umyślnego przestępstwa</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t>jeżeli Ubezpieczony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doprowadziło to do oparzenia lub utraty wzroku</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lub usiłowania popełnienia samobójstwa przez Ubezpieczonego</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165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Poważne zachorowanie Ubezpieczonego na nowotwór złośliwy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poważne zachorowanie Ubezpieczonego na nowotwór złośliwy nastąpiło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Wypłacone świadczenie poważnego zachorowania Ubezpieczonego na nowotwór złośliwy jest wartością skumulowaną ze świadczeniem poważnego zachorowania Ubezpieczonego.</w:t>
      </w:r>
    </w:p>
    <w:p w:rsidR="00405EC3" w:rsidRPr="000B7B4F" w:rsidRDefault="00405EC3" w:rsidP="00405EC3">
      <w:pPr>
        <w:pStyle w:val="Akapitzlist"/>
        <w:suppressAutoHyphens w:val="0"/>
        <w:spacing w:after="200" w:line="276" w:lineRule="auto"/>
        <w:ind w:left="9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lastRenderedPageBreak/>
        <w:t>Poważne zachorowanie Współmałżonka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color w:val="000000"/>
          <w:sz w:val="20"/>
          <w:szCs w:val="20"/>
        </w:rPr>
        <w:t xml:space="preserve">Prawo do świadczenia przysługuje, jeżeli poważne zachorowanie nastąpiło w okresie </w:t>
      </w:r>
      <w:r w:rsidRPr="000B7B4F">
        <w:rPr>
          <w:rFonts w:asciiTheme="minorHAnsi" w:hAnsiTheme="minorHAnsi"/>
          <w:sz w:val="20"/>
          <w:szCs w:val="20"/>
        </w:rPr>
        <w:t>odpowiedzialności Wykonawcy.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sz w:val="20"/>
          <w:szCs w:val="20"/>
        </w:rPr>
      </w:pPr>
      <w:r w:rsidRPr="000B7B4F">
        <w:rPr>
          <w:rFonts w:asciiTheme="minorHAnsi" w:hAnsiTheme="minorHAnsi"/>
          <w:sz w:val="20"/>
          <w:szCs w:val="20"/>
        </w:rPr>
        <w:t>Świadczenie dotyczy również poważnego zachorowania partnera życiowego.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sz w:val="20"/>
          <w:szCs w:val="20"/>
        </w:rPr>
        <w:t xml:space="preserve">Wykonawca </w:t>
      </w:r>
      <w:r w:rsidRPr="000B7B4F">
        <w:rPr>
          <w:rFonts w:asciiTheme="minorHAnsi" w:hAnsiTheme="minorHAnsi"/>
          <w:color w:val="000000"/>
          <w:sz w:val="20"/>
          <w:szCs w:val="20"/>
        </w:rPr>
        <w:t>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ponosi odpowiedzialność wobec Współmałżonka za każdorazowe wystąpienie poważnego zachorowania objętego przedstawionym w ofercie Katalogiem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chyba że pomiędzy jednostkami chorobowymi zachodzi związek przyczynowo -skutkowy. W takim przypadku Wykonawca płaci tylko za jedno poważne zachorowanie.</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może wymagać minimalnego okresu czasu pomiędzy wystąpieniem dwóch różnych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jaki musi upłynąć aby została uznana odpowiedzialność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Zakres ubezpieczenia obejmuje wystąpienie u Ubezpieczonego w okresie odpowiedzialności Wykonawcy co najmniej następujących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anemia </w:t>
      </w:r>
      <w:proofErr w:type="spellStart"/>
      <w:r w:rsidRPr="000B7B4F">
        <w:rPr>
          <w:rFonts w:asciiTheme="minorHAnsi" w:hAnsiTheme="minorHAnsi"/>
          <w:color w:val="000000"/>
          <w:sz w:val="20"/>
          <w:szCs w:val="20"/>
        </w:rPr>
        <w:t>aplastyczna</w:t>
      </w:r>
      <w:proofErr w:type="spellEnd"/>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bąblowiec mózgu</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chirurgiczne leczenie choroby naczyń wieńcowych – by-pass</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 xml:space="preserve">choroba </w:t>
      </w:r>
      <w:proofErr w:type="spellStart"/>
      <w:r w:rsidRPr="000B7B4F">
        <w:rPr>
          <w:rFonts w:asciiTheme="minorHAnsi" w:hAnsiTheme="minorHAnsi"/>
          <w:color w:val="000000"/>
          <w:sz w:val="20"/>
          <w:szCs w:val="20"/>
        </w:rPr>
        <w:t>Creutzfeldta</w:t>
      </w:r>
      <w:proofErr w:type="spellEnd"/>
      <w:r w:rsidRPr="000B7B4F">
        <w:rPr>
          <w:rFonts w:asciiTheme="minorHAnsi" w:hAnsiTheme="minorHAnsi"/>
          <w:color w:val="000000"/>
          <w:sz w:val="20"/>
          <w:szCs w:val="20"/>
        </w:rPr>
        <w:t>-Jakoba</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masywny zator tętnicy płucnej leczonej operacyjnie</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niewydolność nerek</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nowotwór złośliwy</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proofErr w:type="spellStart"/>
      <w:r w:rsidRPr="000B7B4F">
        <w:rPr>
          <w:rFonts w:asciiTheme="minorHAnsi" w:hAnsiTheme="minorHAnsi"/>
          <w:color w:val="000000"/>
          <w:sz w:val="20"/>
          <w:szCs w:val="20"/>
        </w:rPr>
        <w:t>odkleszczowe</w:t>
      </w:r>
      <w:proofErr w:type="spellEnd"/>
      <w:r w:rsidRPr="000B7B4F">
        <w:rPr>
          <w:rFonts w:asciiTheme="minorHAnsi" w:hAnsiTheme="minorHAnsi"/>
          <w:color w:val="000000"/>
          <w:sz w:val="20"/>
          <w:szCs w:val="20"/>
        </w:rPr>
        <w:t xml:space="preserve"> wirusowe zapalenie mózgu</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ropień mózgu</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sepsa</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tężec</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udar</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wścieklizna</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zakażenie wirusem HIV</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zawał serca</w:t>
      </w:r>
    </w:p>
    <w:p w:rsidR="00405EC3" w:rsidRPr="000B7B4F" w:rsidRDefault="00405EC3" w:rsidP="00F62553">
      <w:pPr>
        <w:pStyle w:val="Akapitzlist"/>
        <w:numPr>
          <w:ilvl w:val="0"/>
          <w:numId w:val="27"/>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zgorzel gazowa</w:t>
      </w:r>
    </w:p>
    <w:p w:rsidR="00405EC3" w:rsidRPr="000B7B4F" w:rsidRDefault="00405EC3" w:rsidP="00405EC3">
      <w:pPr>
        <w:suppressAutoHyphens w:val="0"/>
        <w:spacing w:after="200" w:line="276" w:lineRule="auto"/>
        <w:ind w:left="993"/>
        <w:jc w:val="both"/>
        <w:rPr>
          <w:rFonts w:asciiTheme="minorHAnsi" w:hAnsiTheme="minorHAnsi"/>
          <w:color w:val="000000"/>
          <w:sz w:val="20"/>
          <w:szCs w:val="20"/>
        </w:rPr>
      </w:pPr>
      <w:r w:rsidRPr="000B7B4F">
        <w:rPr>
          <w:rFonts w:asciiTheme="minorHAnsi" w:hAnsiTheme="minorHAnsi"/>
          <w:color w:val="000000"/>
          <w:sz w:val="20"/>
          <w:szCs w:val="20"/>
        </w:rPr>
        <w:t xml:space="preserve">UWAGA: Jeżeli wykonawca nie posiada w katalogu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wszystkich wyszczególnionych powyżej jednostek chorobowych istnieje możliwość ich zastąpienia innymi jednostkami. Zamawiający wymaga jednak aby było ich nie mniej niż 16.</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 wystąpieniu danego poważnego zachorowania odpowiedzialność Wykonawcy wygasa w zakresie tego poważnego zachorowania.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 tytułu oparzenia lub utraty wzroku, jeżeli powstały:</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Współmałżonka w aktach terroru lub masowych rozruchach społecznych</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Współmałżonka czynu wypełniającego ustawowe znamiona umyślnego przestępstwa</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Współmałżonka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t>jeżeli Współmałżonek nie posiadał określonych w stosownych przepisach prawa uprawnień do prowadzenia danego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lastRenderedPageBreak/>
        <w:t>jeżeli Współmałżonek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Współmałżonek był w stanie nietrzeźwości, pod wpływem narkotyków, środków odurzających, substancji psychotropowych lub środków zastępczych w rozumieniu przepisów o przeciwdziałaniu narkomanii, a doprowadziło to do oparzenia lub utraty wzroku</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lub usiłowania popełnienia samobójstwa przez Współmałżonka</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9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Poważne zachorowanie dziecka</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poważne zachorowanie nastąpiło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ponosi odpowiedzialność wobec dziecka za każdorazowe wystąpienie poważnego zachorowania objętego przedstawionym w ofercie Katalogiem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chyba że pomiędzy jednostkami chorobowymi zachodzi związek przyczynowo – skutkowy. W takim przypadku Wykonawca płaci tylko za jedno poważne zachorowanie.</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może wymagać minimalnego okresu czasu pomiędzy wystąpieniem dwóch różnych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jaki musi upłynąć aby została uznana odpowiedzialność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Zakres ubezpieczenia obejmuje wystąpienie u dziecka w okresie odpowiedzialności Wykonawcy co najmniej następujących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ciężkie oparzenia</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dystrofia mięśni</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gorączka reumatyczna z przetrwałymi powikłaniami sercowymi</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łagodny guz mózgu</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 xml:space="preserve">nabyta niedokrwistość </w:t>
      </w:r>
      <w:proofErr w:type="spellStart"/>
      <w:r w:rsidRPr="000B7B4F">
        <w:rPr>
          <w:rFonts w:asciiTheme="minorHAnsi" w:hAnsiTheme="minorHAnsi"/>
          <w:color w:val="000000"/>
          <w:sz w:val="20"/>
          <w:szCs w:val="20"/>
        </w:rPr>
        <w:t>aplastyczna</w:t>
      </w:r>
      <w:proofErr w:type="spellEnd"/>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nabyta niedokrwistość hemolityczna</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nabyta przewlekła choroba serca</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nagminne porażenie dziecięce (</w:t>
      </w:r>
      <w:proofErr w:type="spellStart"/>
      <w:r w:rsidRPr="000B7B4F">
        <w:rPr>
          <w:rFonts w:asciiTheme="minorHAnsi" w:hAnsiTheme="minorHAnsi"/>
          <w:color w:val="000000"/>
          <w:sz w:val="20"/>
          <w:szCs w:val="20"/>
        </w:rPr>
        <w:t>poliomyelitis</w:t>
      </w:r>
      <w:proofErr w:type="spellEnd"/>
      <w:r w:rsidRPr="000B7B4F">
        <w:rPr>
          <w:rFonts w:asciiTheme="minorHAnsi" w:hAnsiTheme="minorHAnsi"/>
          <w:color w:val="000000"/>
          <w:sz w:val="20"/>
          <w:szCs w:val="20"/>
        </w:rPr>
        <w:t>)</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niewydolność nerek</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nowotwór złośliwy</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porażenie (paraliż)</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przewlekłe wirusowe zapalenie wątroby typu B/C</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śpiączka</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tężec</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utrata kończyn</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utrata słuchu</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utrata wzroku (ślepota)</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zakażenie HIV w wyniku transfuzji krwi</w:t>
      </w:r>
    </w:p>
    <w:p w:rsidR="00405EC3" w:rsidRPr="000B7B4F" w:rsidRDefault="00405EC3" w:rsidP="00F62553">
      <w:pPr>
        <w:pStyle w:val="Akapitzlist"/>
        <w:numPr>
          <w:ilvl w:val="0"/>
          <w:numId w:val="17"/>
        </w:numPr>
        <w:suppressAutoHyphens w:val="0"/>
        <w:spacing w:after="200"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lastRenderedPageBreak/>
        <w:t>zapalenie mózgu</w:t>
      </w:r>
    </w:p>
    <w:p w:rsidR="00405EC3" w:rsidRPr="000B7B4F" w:rsidRDefault="00405EC3" w:rsidP="00F62553">
      <w:pPr>
        <w:pStyle w:val="Akapitzlist"/>
        <w:numPr>
          <w:ilvl w:val="0"/>
          <w:numId w:val="17"/>
        </w:numPr>
        <w:suppressAutoHyphens w:val="0"/>
        <w:spacing w:line="276" w:lineRule="auto"/>
        <w:ind w:left="1701" w:hanging="425"/>
        <w:jc w:val="both"/>
        <w:rPr>
          <w:rFonts w:asciiTheme="minorHAnsi" w:hAnsiTheme="minorHAnsi"/>
          <w:b/>
          <w:color w:val="000000"/>
          <w:sz w:val="20"/>
          <w:szCs w:val="20"/>
        </w:rPr>
      </w:pPr>
      <w:r w:rsidRPr="000B7B4F">
        <w:rPr>
          <w:rFonts w:asciiTheme="minorHAnsi" w:hAnsiTheme="minorHAnsi"/>
          <w:color w:val="000000"/>
          <w:sz w:val="20"/>
          <w:szCs w:val="20"/>
        </w:rPr>
        <w:t>zapalenie opon mózgowo-rdzeniowych</w:t>
      </w:r>
    </w:p>
    <w:p w:rsidR="00405EC3" w:rsidRPr="000B7B4F" w:rsidRDefault="00405EC3" w:rsidP="00405EC3">
      <w:pPr>
        <w:suppressAutoHyphens w:val="0"/>
        <w:spacing w:after="200" w:line="276" w:lineRule="auto"/>
        <w:ind w:left="993"/>
        <w:jc w:val="both"/>
        <w:rPr>
          <w:rFonts w:asciiTheme="minorHAnsi" w:hAnsiTheme="minorHAnsi"/>
          <w:color w:val="000000"/>
          <w:sz w:val="20"/>
          <w:szCs w:val="20"/>
        </w:rPr>
      </w:pPr>
      <w:r w:rsidRPr="000B7B4F">
        <w:rPr>
          <w:rFonts w:asciiTheme="minorHAnsi" w:hAnsiTheme="minorHAnsi"/>
          <w:color w:val="000000"/>
          <w:sz w:val="20"/>
          <w:szCs w:val="20"/>
        </w:rPr>
        <w:t xml:space="preserve">UWAGA: Jeżeli wykonawca nie posiada w katalogu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wszystkich wyszczególnionych powyżej jednostek chorobowych istnieje możliwość ich zastąpienia innymi jednostkami. Zamawiający wymaga jednak aby było ich nie mniej niż 20.</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 wystąpieniu danego poważnego zachorowania odpowiedzialność Wykonawcy wygasa w zakresie tego poważnego zachorowania.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 tytułu poważnego zachorowania, jeżeli powstało:</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dziecka w aktach terroru lub masowych rozruchach społecznych</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dziecko czynu wypełniającego ustawowe znamiona umyślnego przestępstwa</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dziecko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t>jeżeli dziecko nie posiadało określonych w stosownych przepisach prawa uprawnień do prowadzenia danego pojazdu</w:t>
      </w:r>
    </w:p>
    <w:p w:rsidR="00405EC3" w:rsidRPr="000B7B4F" w:rsidRDefault="00405EC3" w:rsidP="00F62553">
      <w:pPr>
        <w:pStyle w:val="Akapitzlist"/>
        <w:numPr>
          <w:ilvl w:val="1"/>
          <w:numId w:val="15"/>
        </w:numPr>
        <w:suppressAutoHyphens w:val="0"/>
        <w:spacing w:after="200" w:line="276" w:lineRule="auto"/>
        <w:ind w:left="2127" w:hanging="426"/>
        <w:jc w:val="both"/>
        <w:rPr>
          <w:rFonts w:asciiTheme="minorHAnsi" w:hAnsiTheme="minorHAnsi"/>
          <w:b/>
          <w:color w:val="000000"/>
          <w:sz w:val="20"/>
          <w:szCs w:val="20"/>
        </w:rPr>
      </w:pPr>
      <w:r w:rsidRPr="000B7B4F">
        <w:rPr>
          <w:rFonts w:asciiTheme="minorHAnsi" w:hAnsiTheme="minorHAnsi"/>
          <w:color w:val="000000"/>
          <w:sz w:val="20"/>
          <w:szCs w:val="20"/>
        </w:rPr>
        <w:t>jeżeli dziecko było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dziecko było w stanie nietrzeźwości, pod wpływem narkotyków, środków odurzających, substancji psychotropowych lub środków zastępczych w rozumieniu przepisów o przeciwdziałaniu narkomanii, a doprowadziło to do oparzenia lub utraty wzroku</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lub usiłowania popełnienia samobójstwa przez dziecko</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405EC3" w:rsidRPr="000B7B4F" w:rsidRDefault="00405EC3" w:rsidP="00F62553">
      <w:pPr>
        <w:pStyle w:val="Akapitzlist"/>
        <w:numPr>
          <w:ilvl w:val="0"/>
          <w:numId w:val="15"/>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uszkodzeń ciała spowodowanych leczeniem oraz zabiegami leczniczymi lub diagnostycznymi, bez względu na to, przez kogo były wykonywane, chyba że chodziło o leczenie bezpośrednich następstw nieszczęśliwego wypadku</w:t>
      </w:r>
    </w:p>
    <w:p w:rsidR="00405EC3" w:rsidRPr="000B7B4F" w:rsidRDefault="00405EC3" w:rsidP="00405EC3">
      <w:pPr>
        <w:pStyle w:val="Akapitzlist"/>
        <w:suppressAutoHyphens w:val="0"/>
        <w:spacing w:after="200" w:line="276" w:lineRule="auto"/>
        <w:ind w:left="9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Leczenie specjalistyczne</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leczenie specjalistyczne nastąpiło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wypłaci 100% świadczenia w przypadku przeprowadzenia u Ubezpieczonego leczenia specjalistycznego w zakresie:</w:t>
      </w:r>
    </w:p>
    <w:p w:rsidR="00405EC3" w:rsidRPr="000B7B4F" w:rsidRDefault="00405EC3" w:rsidP="00F62553">
      <w:pPr>
        <w:pStyle w:val="Akapitzlist"/>
        <w:numPr>
          <w:ilvl w:val="0"/>
          <w:numId w:val="28"/>
        </w:numPr>
        <w:suppressAutoHyphens w:val="0"/>
        <w:spacing w:after="200" w:line="276" w:lineRule="auto"/>
        <w:ind w:left="1560" w:hanging="267"/>
        <w:jc w:val="both"/>
        <w:rPr>
          <w:rFonts w:asciiTheme="minorHAnsi" w:hAnsiTheme="minorHAnsi"/>
          <w:color w:val="000000"/>
          <w:sz w:val="20"/>
          <w:szCs w:val="20"/>
        </w:rPr>
      </w:pPr>
      <w:r w:rsidRPr="000B7B4F">
        <w:rPr>
          <w:rFonts w:asciiTheme="minorHAnsi" w:hAnsiTheme="minorHAnsi"/>
          <w:color w:val="000000"/>
          <w:sz w:val="20"/>
          <w:szCs w:val="20"/>
        </w:rPr>
        <w:t>chemioterapii albo radioterapii,</w:t>
      </w:r>
    </w:p>
    <w:p w:rsidR="00405EC3" w:rsidRPr="000B7B4F" w:rsidRDefault="00405EC3" w:rsidP="00F62553">
      <w:pPr>
        <w:pStyle w:val="Akapitzlist"/>
        <w:numPr>
          <w:ilvl w:val="0"/>
          <w:numId w:val="28"/>
        </w:numPr>
        <w:suppressAutoHyphens w:val="0"/>
        <w:spacing w:after="200" w:line="276" w:lineRule="auto"/>
        <w:ind w:left="1560" w:hanging="267"/>
        <w:jc w:val="both"/>
        <w:rPr>
          <w:rFonts w:asciiTheme="minorHAnsi" w:hAnsiTheme="minorHAnsi"/>
          <w:color w:val="000000"/>
          <w:sz w:val="20"/>
          <w:szCs w:val="20"/>
        </w:rPr>
      </w:pPr>
      <w:r w:rsidRPr="000B7B4F">
        <w:rPr>
          <w:rFonts w:asciiTheme="minorHAnsi" w:hAnsiTheme="minorHAnsi"/>
          <w:color w:val="000000"/>
          <w:sz w:val="20"/>
          <w:szCs w:val="20"/>
        </w:rPr>
        <w:t>terapii interferonowej,</w:t>
      </w:r>
    </w:p>
    <w:p w:rsidR="00405EC3" w:rsidRPr="000B7B4F" w:rsidRDefault="00405EC3" w:rsidP="00F62553">
      <w:pPr>
        <w:pStyle w:val="Akapitzlist"/>
        <w:numPr>
          <w:ilvl w:val="0"/>
          <w:numId w:val="28"/>
        </w:numPr>
        <w:suppressAutoHyphens w:val="0"/>
        <w:spacing w:after="200" w:line="276" w:lineRule="auto"/>
        <w:ind w:left="1560" w:hanging="267"/>
        <w:jc w:val="both"/>
        <w:rPr>
          <w:rFonts w:asciiTheme="minorHAnsi" w:hAnsiTheme="minorHAnsi"/>
          <w:color w:val="000000"/>
          <w:sz w:val="20"/>
          <w:szCs w:val="20"/>
        </w:rPr>
      </w:pPr>
      <w:r w:rsidRPr="000B7B4F">
        <w:rPr>
          <w:rFonts w:asciiTheme="minorHAnsi" w:hAnsiTheme="minorHAnsi"/>
          <w:color w:val="000000"/>
          <w:sz w:val="20"/>
          <w:szCs w:val="20"/>
        </w:rPr>
        <w:t>wszczepienia kardiowertera/defibrylatora,</w:t>
      </w:r>
    </w:p>
    <w:p w:rsidR="00405EC3" w:rsidRPr="000B7B4F" w:rsidRDefault="00405EC3" w:rsidP="00F62553">
      <w:pPr>
        <w:pStyle w:val="Akapitzlist"/>
        <w:numPr>
          <w:ilvl w:val="0"/>
          <w:numId w:val="28"/>
        </w:numPr>
        <w:suppressAutoHyphens w:val="0"/>
        <w:spacing w:after="200" w:line="276" w:lineRule="auto"/>
        <w:ind w:left="1560" w:hanging="267"/>
        <w:jc w:val="both"/>
        <w:rPr>
          <w:rFonts w:asciiTheme="minorHAnsi" w:hAnsiTheme="minorHAnsi"/>
          <w:color w:val="000000"/>
          <w:sz w:val="20"/>
          <w:szCs w:val="20"/>
        </w:rPr>
      </w:pPr>
      <w:r w:rsidRPr="000B7B4F">
        <w:rPr>
          <w:rFonts w:asciiTheme="minorHAnsi" w:hAnsiTheme="minorHAnsi"/>
          <w:color w:val="000000"/>
          <w:sz w:val="20"/>
          <w:szCs w:val="20"/>
        </w:rPr>
        <w:t>wszczepienia rozrusznika serca,</w:t>
      </w:r>
    </w:p>
    <w:p w:rsidR="00405EC3" w:rsidRPr="000B7B4F" w:rsidRDefault="00405EC3" w:rsidP="00F62553">
      <w:pPr>
        <w:pStyle w:val="Akapitzlist"/>
        <w:numPr>
          <w:ilvl w:val="0"/>
          <w:numId w:val="28"/>
        </w:numPr>
        <w:suppressAutoHyphens w:val="0"/>
        <w:spacing w:after="200" w:line="276" w:lineRule="auto"/>
        <w:ind w:left="1560" w:hanging="267"/>
        <w:jc w:val="both"/>
        <w:rPr>
          <w:rFonts w:asciiTheme="minorHAnsi" w:hAnsiTheme="minorHAnsi"/>
          <w:color w:val="000000"/>
          <w:sz w:val="20"/>
          <w:szCs w:val="20"/>
        </w:rPr>
      </w:pPr>
      <w:r w:rsidRPr="000B7B4F">
        <w:rPr>
          <w:rFonts w:asciiTheme="minorHAnsi" w:hAnsiTheme="minorHAnsi"/>
          <w:color w:val="000000"/>
          <w:sz w:val="20"/>
          <w:szCs w:val="20"/>
        </w:rPr>
        <w:t>ablacji.</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 przeprowadzeniu danego leczenia specjalistycznego odpowiedzialność Wykonawcy wygasa w zakresie tego leczenia specjalistycznego.</w:t>
      </w: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Operacje chirurgiczne</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Zakres ubezpieczenia obejmuje wykonanie w okresie odpowiedzialności Wykonawcy operacji chirurgicznych, które są wymienione w Katalogu Operacji Chirurgicznych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Wysokość świadczenia uzależniona będzie od rodzaju (stopnia trudności) operacji, według katalogu operacji obowiązującego u Wykonawcy zgodnie z OWU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lastRenderedPageBreak/>
        <w:t>Liczba kategorii/klas, według których operacje zostaną podzielone i w zależności od których Wykonawca będzie wypłacał świadczenie, będzie zgodna z zasadami przyjętymi w OWU Wykonawcy. Przy czym za operacje najcięższe (najbardziej skomplikowane pod względem medycznym) wypłata świadczenia będzie wynosiła 100% kwoty bazowej określonej w umowie ubezpieczenia, a dla operacji najlżejszych (najmniej skomplikowanych pod względem medycznym) wypłata świadczenia będzie wynosiła 10% kwoty bazowej określonej w umowie ubezpieczenia.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sz w:val="20"/>
          <w:szCs w:val="20"/>
        </w:rPr>
      </w:pPr>
      <w:r w:rsidRPr="000B7B4F">
        <w:rPr>
          <w:rFonts w:asciiTheme="minorHAnsi" w:hAnsiTheme="minorHAnsi"/>
          <w:color w:val="000000"/>
          <w:sz w:val="20"/>
          <w:szCs w:val="20"/>
        </w:rPr>
        <w:t xml:space="preserve">Wykonawca gwarantuje wypłatę świadczenia za maksymalnie trzy operacje chirurgiczne </w:t>
      </w:r>
      <w:r w:rsidRPr="000B7B4F">
        <w:rPr>
          <w:rFonts w:asciiTheme="minorHAnsi" w:hAnsiTheme="minorHAnsi"/>
          <w:sz w:val="20"/>
          <w:szCs w:val="20"/>
        </w:rPr>
        <w:t>w ciągu roku polisowego.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sz w:val="20"/>
          <w:szCs w:val="20"/>
        </w:rPr>
      </w:pPr>
      <w:r w:rsidRPr="000B7B4F">
        <w:rPr>
          <w:rFonts w:asciiTheme="minorHAnsi" w:hAnsiTheme="minorHAnsi"/>
          <w:sz w:val="20"/>
          <w:szCs w:val="20"/>
        </w:rPr>
        <w:t>Wykonawca nie może wymagać minimalnego okresu czasu pomiędzy przeprowadzeniem dwóch różnych operacji chirurgicznych jaki musi upłynąć aby została uznana odpowiedzialność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Zamawiający zaakceptuje pozostałe wyłączenia odpowiedzialności zgodnie z OWU Wykonawcy.</w:t>
      </w:r>
    </w:p>
    <w:p w:rsidR="00405EC3" w:rsidRPr="000B7B4F" w:rsidRDefault="00405EC3" w:rsidP="00405EC3">
      <w:pPr>
        <w:pStyle w:val="Akapitzlist"/>
        <w:suppressAutoHyphens w:val="0"/>
        <w:spacing w:after="200" w:line="276" w:lineRule="auto"/>
        <w:ind w:left="9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Trwała niezdolność do pracy</w:t>
      </w:r>
    </w:p>
    <w:p w:rsidR="00405EC3" w:rsidRPr="000B7B4F" w:rsidRDefault="00405EC3" w:rsidP="00F62553">
      <w:pPr>
        <w:pStyle w:val="Akapitzlist"/>
        <w:numPr>
          <w:ilvl w:val="2"/>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trwała niezdolność nastąpiła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trwałej niezdolności do pracy, która zaistniała:</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 aktach terroru lub masowych rozruchach społecznych</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ustawowe znamiona umyślnego przestępstwa</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14"/>
        </w:numPr>
        <w:suppressAutoHyphens w:val="0"/>
        <w:spacing w:after="200" w:line="276" w:lineRule="auto"/>
        <w:ind w:left="1701"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14"/>
        </w:numPr>
        <w:suppressAutoHyphens w:val="0"/>
        <w:spacing w:after="200" w:line="276" w:lineRule="auto"/>
        <w:ind w:left="1701" w:hanging="283"/>
        <w:jc w:val="both"/>
        <w:rPr>
          <w:rFonts w:asciiTheme="minorHAnsi" w:hAnsiTheme="minorHAnsi"/>
          <w:b/>
          <w:color w:val="000000"/>
          <w:sz w:val="20"/>
          <w:szCs w:val="20"/>
        </w:rPr>
      </w:pPr>
      <w:r w:rsidRPr="000B7B4F">
        <w:rPr>
          <w:rFonts w:asciiTheme="minorHAnsi" w:hAnsiTheme="minorHAnsi"/>
          <w:color w:val="000000"/>
          <w:sz w:val="20"/>
          <w:szCs w:val="20"/>
        </w:rPr>
        <w:t>jeżeli Ubezpieczony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niezdolności do pracy</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wyniku samookaleczenia lub usiłowania popełnienia samobójstwa przez Ubezpieczonego</w:t>
      </w:r>
    </w:p>
    <w:p w:rsidR="00405EC3" w:rsidRPr="000B7B4F" w:rsidRDefault="00405EC3" w:rsidP="00F62553">
      <w:pPr>
        <w:pStyle w:val="Akapitzlist"/>
        <w:numPr>
          <w:ilvl w:val="0"/>
          <w:numId w:val="14"/>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405EC3" w:rsidRPr="000B7B4F" w:rsidRDefault="00405EC3" w:rsidP="00405EC3">
      <w:pPr>
        <w:pStyle w:val="Akapitzlist"/>
        <w:suppressAutoHyphens w:val="0"/>
        <w:spacing w:after="200" w:line="276" w:lineRule="auto"/>
        <w:ind w:left="165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Leczenie w szpitalu w związku z:</w:t>
      </w:r>
      <w:r w:rsidRPr="000B7B4F">
        <w:rPr>
          <w:rFonts w:asciiTheme="minorHAnsi" w:hAnsiTheme="minorHAnsi"/>
          <w:color w:val="000000"/>
          <w:sz w:val="20"/>
          <w:szCs w:val="20"/>
        </w:rPr>
        <w:t xml:space="preserve">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z obrażeniami ciała w następstwie nieszczęśliwego wypadku komunikacyjnego w pracy.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Prawo do świadczenia przysługuje, jeżeli leczenie w szpitalu wystąpiło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lastRenderedPageBreak/>
        <w:t>Świadczenia z tytułu pobytu w szpitalu będą wypłacane w przypadku hospitalizacji, jeżeli pobyt Ubezpieczonego w szpitalu trwa 3 dni</w:t>
      </w:r>
      <w:r w:rsidR="00943445" w:rsidRPr="000B7B4F">
        <w:rPr>
          <w:rFonts w:asciiTheme="minorHAnsi" w:hAnsiTheme="minorHAnsi"/>
          <w:color w:val="000000"/>
          <w:sz w:val="20"/>
          <w:szCs w:val="20"/>
        </w:rPr>
        <w:t xml:space="preserve"> (dwie zmiany daty)</w:t>
      </w:r>
      <w:r w:rsidRPr="000B7B4F">
        <w:rPr>
          <w:rFonts w:asciiTheme="minorHAnsi" w:hAnsiTheme="minorHAnsi"/>
          <w:color w:val="000000"/>
          <w:sz w:val="20"/>
          <w:szCs w:val="20"/>
        </w:rPr>
        <w:t xml:space="preserve"> dla choroby oraz 1 dzień</w:t>
      </w:r>
      <w:r w:rsidR="00943445" w:rsidRPr="000B7B4F">
        <w:rPr>
          <w:rFonts w:asciiTheme="minorHAnsi" w:hAnsiTheme="minorHAnsi"/>
          <w:color w:val="000000"/>
          <w:sz w:val="20"/>
          <w:szCs w:val="20"/>
        </w:rPr>
        <w:t xml:space="preserve"> (brak zmiany daty)</w:t>
      </w:r>
      <w:r w:rsidRPr="000B7B4F">
        <w:rPr>
          <w:rFonts w:asciiTheme="minorHAnsi" w:hAnsiTheme="minorHAnsi"/>
          <w:color w:val="000000"/>
          <w:sz w:val="20"/>
          <w:szCs w:val="20"/>
        </w:rPr>
        <w:t xml:space="preserve"> dla nieszczęśliwych wypadków.</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 xml:space="preserve">Wykonawca wypłaci łącznie świadczenia za okres nieprzekraczający </w:t>
      </w:r>
      <w:r w:rsidR="00943445" w:rsidRPr="000B7B4F">
        <w:rPr>
          <w:rFonts w:asciiTheme="minorHAnsi" w:hAnsiTheme="minorHAnsi"/>
          <w:color w:val="000000"/>
          <w:sz w:val="20"/>
          <w:szCs w:val="20"/>
        </w:rPr>
        <w:t>180</w:t>
      </w:r>
      <w:r w:rsidRPr="000B7B4F">
        <w:rPr>
          <w:rFonts w:asciiTheme="minorHAnsi" w:hAnsiTheme="minorHAnsi"/>
          <w:color w:val="000000"/>
          <w:sz w:val="20"/>
          <w:szCs w:val="20"/>
        </w:rPr>
        <w:t xml:space="preserve"> dni pobytu Ubezpieczonego w szpitalu w każdym 12-miesięcznym okresie ubezpieczenia.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jeżeli pobyt Ubezpieczonego w szpitalu miał miejsce w trakcie trwania umowy ubezpieczenia zawartej w drodze niniejszego postępowania przetargowego.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nie ponosi odpowiedzialności z tytułu pobytu w szpitalu, który powstał:</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 wyniku działań wojennych, czynnego udziału w aktach terroru lub w masowych rozruchach społecznych, katastrof powodujących skażenie promieniotwórcze, chemiczne bądź biologiczne</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 związku z popełnieniem lub usiłowaniem popełnienia przez Ubezpieczonego czynu wypełniającego znamiona umyślnego przestępstwa</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podczas prowadzenia przez Ubezpieczonego pojazdu:</w:t>
      </w:r>
    </w:p>
    <w:p w:rsidR="00405EC3" w:rsidRPr="000B7B4F" w:rsidRDefault="00405EC3" w:rsidP="00F62553">
      <w:pPr>
        <w:pStyle w:val="Akapitzlist"/>
        <w:numPr>
          <w:ilvl w:val="1"/>
          <w:numId w:val="16"/>
        </w:numPr>
        <w:suppressAutoHyphens w:val="0"/>
        <w:spacing w:after="200" w:line="276" w:lineRule="auto"/>
        <w:ind w:left="2127" w:hanging="426"/>
        <w:jc w:val="both"/>
        <w:rPr>
          <w:rFonts w:asciiTheme="minorHAnsi" w:hAnsiTheme="minorHAnsi"/>
          <w:color w:val="000000"/>
          <w:sz w:val="20"/>
          <w:szCs w:val="20"/>
        </w:rPr>
      </w:pPr>
      <w:r w:rsidRPr="000B7B4F">
        <w:rPr>
          <w:rFonts w:asciiTheme="minorHAnsi" w:hAnsiTheme="minorHAnsi"/>
          <w:color w:val="000000"/>
          <w:sz w:val="20"/>
          <w:szCs w:val="20"/>
        </w:rPr>
        <w:t>jeżeli Ubezpieczony nie posiadał określonych w stosownych przepisach prawa uprawnień do prowadzenia danego pojazdu</w:t>
      </w:r>
    </w:p>
    <w:p w:rsidR="00405EC3" w:rsidRPr="000B7B4F" w:rsidRDefault="00405EC3" w:rsidP="00F62553">
      <w:pPr>
        <w:pStyle w:val="Akapitzlist"/>
        <w:numPr>
          <w:ilvl w:val="1"/>
          <w:numId w:val="16"/>
        </w:numPr>
        <w:suppressAutoHyphens w:val="0"/>
        <w:spacing w:after="200" w:line="276" w:lineRule="auto"/>
        <w:ind w:left="2127" w:hanging="426"/>
        <w:jc w:val="both"/>
        <w:rPr>
          <w:rFonts w:asciiTheme="minorHAnsi" w:hAnsiTheme="minorHAnsi"/>
          <w:color w:val="000000"/>
          <w:sz w:val="20"/>
          <w:szCs w:val="20"/>
        </w:rPr>
      </w:pPr>
      <w:r w:rsidRPr="000B7B4F">
        <w:rPr>
          <w:rFonts w:asciiTheme="minorHAnsi" w:hAnsiTheme="minorHAnsi"/>
          <w:color w:val="000000"/>
          <w:sz w:val="20"/>
          <w:szCs w:val="20"/>
        </w:rPr>
        <w:t>jeżeli Ubezpieczony był w stanie po spożyciu alkoholu albo w stanie nietrzeźwości, pod wpływem narkotyków, środków odurzających, substancji psychotropowych lub środków zastępczych w rozumieniu przepisów o przeciwdziałaniu narkomanii</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 wyniku samookaleczenia lub usiłowania popełnienia samobójstwa przez Ubezpieczonego</w:t>
      </w:r>
    </w:p>
    <w:p w:rsidR="00405EC3" w:rsidRPr="000B7B4F" w:rsidRDefault="00405EC3" w:rsidP="00F62553">
      <w:pPr>
        <w:pStyle w:val="Akapitzlist"/>
        <w:numPr>
          <w:ilvl w:val="0"/>
          <w:numId w:val="16"/>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nadużyciem ww. substancji.</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nie ponosi odpowiedzialności z tytułu pobytu w szpitalach które służą wyłącznie rehabilitacji i rekonwalescencji.</w:t>
      </w:r>
    </w:p>
    <w:p w:rsidR="00405EC3" w:rsidRPr="000B7B4F" w:rsidRDefault="00405EC3" w:rsidP="00405EC3">
      <w:pPr>
        <w:pStyle w:val="Akapitzlist"/>
        <w:suppressAutoHyphens w:val="0"/>
        <w:spacing w:after="200" w:line="276" w:lineRule="auto"/>
        <w:ind w:left="1293"/>
        <w:jc w:val="both"/>
        <w:rPr>
          <w:rFonts w:asciiTheme="minorHAnsi" w:hAnsiTheme="minorHAnsi"/>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Świadczenie karty aptecznej</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po przyznaniu Ubezpieczonemu świadczenia z tytułu leczenia szpitalnego.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Wypłata świadczenia jest ograniczona do trzech wypłat w roku polisowym. Świadczenie realizowane jest w formie karty aptecznej lub w formie wypłaty w złotych polskich. Wybór formy realizacji leży w gestii Wykonawcy. Funkcją powyższego świadczenia jest uzyskanie dodatkowych środków finansowych na pokrycie kosztów zakupu leków oraz materiałów opatrunkowych.</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Rekonwalescencja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Prawo do świadczenia przysługuje, jeżeli rekonwalescencja Ubezpieczonego wystąpiła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wypłaci świadczenie za rekonwalescencję, która odbyła się bezpośrednio po pobycie w szpitalu (związanym z chorobą lub wypadkiem) i trwała nieprzerwanie maksymalnie 30 dni.</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lastRenderedPageBreak/>
        <w:t>Świadczenie rekonwalescencji przysługuje jeżeli Ubezpieczony jest uprawniony jednocześnie do świadczenia z tytułu leczenia szpitalnego, trwającego co najmniej 14 dni, na podstawie zwolnienia lekarskiego wydanego przez oddział szpitala, na którym Ubezpieczony przebywał.</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Wykonawca w ciągu roku polisowego wypłaca Ubezpieczonemu świadczenie za 90 dni rekonwalescencji.</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 xml:space="preserve">Wykonawca nie ponosi odpowiedzialności w przypadku </w:t>
      </w:r>
      <w:proofErr w:type="spellStart"/>
      <w:r w:rsidRPr="000B7B4F">
        <w:rPr>
          <w:rFonts w:asciiTheme="minorHAnsi" w:hAnsiTheme="minorHAnsi"/>
          <w:color w:val="000000"/>
          <w:sz w:val="20"/>
          <w:szCs w:val="20"/>
        </w:rPr>
        <w:t>wyłączeń</w:t>
      </w:r>
      <w:proofErr w:type="spellEnd"/>
      <w:r w:rsidRPr="000B7B4F">
        <w:rPr>
          <w:rFonts w:asciiTheme="minorHAnsi" w:hAnsiTheme="minorHAnsi"/>
          <w:color w:val="000000"/>
          <w:sz w:val="20"/>
          <w:szCs w:val="20"/>
        </w:rPr>
        <w:t xml:space="preserve"> odpowiedzialności z tytułu leczenia w szpitalu.</w:t>
      </w:r>
    </w:p>
    <w:p w:rsidR="00405EC3" w:rsidRPr="000B7B4F" w:rsidRDefault="00405EC3" w:rsidP="00405EC3">
      <w:pPr>
        <w:pStyle w:val="Akapitzlist"/>
        <w:suppressAutoHyphens w:val="0"/>
        <w:spacing w:after="200" w:line="276" w:lineRule="auto"/>
        <w:ind w:left="1293"/>
        <w:jc w:val="both"/>
        <w:rPr>
          <w:rFonts w:asciiTheme="minorHAnsi" w:hAnsiTheme="minorHAnsi"/>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Pobyt na OIOM / OIT</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Prawo do świadczenia przysługuje, jeżeli pobyt Ubezpieczonego na OIOM/OIT wystąpił w okresie odpowiedzialności Wykonawcy.</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Oddział Intensywnej Opieki Medycznej / Oddział Intensywnej Terapii - wydzielony oddział  szpitalny, w którym znajdują się chorzy w stanie zagrożenia życia, ciągłą pielęgnacją i nadzorem, zaopatrzony w specjalistyczny sprzęt umożliwiający ciągłe monitorowanie czynności życiowych, (za OIOM uznaje się również OIOK - Oddział Intensywnej Opieki Kardiologicznej)</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Świadczenie z tytułu pobytu na OIOM / OIT przysługuje jeżeli Ubezpieczony jest uprawniony jednocześnie do świadczenie z tytułu leczenia szpitalnego.</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 tytułu pobytu na OIOM / OIT Wykonawca wypłaca Ubezpieczonemu jednorazowe świadczenie określone w umowie ubezpieczenia.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 xml:space="preserve">Wykonawca nie ponosi odpowiedzialności w przypadku </w:t>
      </w:r>
      <w:proofErr w:type="spellStart"/>
      <w:r w:rsidRPr="000B7B4F">
        <w:rPr>
          <w:rFonts w:asciiTheme="minorHAnsi" w:hAnsiTheme="minorHAnsi"/>
          <w:color w:val="000000"/>
          <w:sz w:val="20"/>
          <w:szCs w:val="20"/>
        </w:rPr>
        <w:t>wyłączeń</w:t>
      </w:r>
      <w:proofErr w:type="spellEnd"/>
      <w:r w:rsidRPr="000B7B4F">
        <w:rPr>
          <w:rFonts w:asciiTheme="minorHAnsi" w:hAnsiTheme="minorHAnsi"/>
          <w:color w:val="000000"/>
          <w:sz w:val="20"/>
          <w:szCs w:val="20"/>
        </w:rPr>
        <w:t xml:space="preserve"> odpowiedzialności z tytułu leczenia w szpitalu.</w:t>
      </w:r>
    </w:p>
    <w:p w:rsidR="00405EC3" w:rsidRPr="000B7B4F" w:rsidRDefault="00405EC3" w:rsidP="00405EC3">
      <w:pPr>
        <w:pStyle w:val="Akapitzlist"/>
        <w:suppressAutoHyphens w:val="0"/>
        <w:spacing w:after="200" w:line="276" w:lineRule="auto"/>
        <w:ind w:left="1293"/>
        <w:jc w:val="both"/>
        <w:rPr>
          <w:rFonts w:asciiTheme="minorHAnsi" w:hAnsiTheme="minorHAnsi"/>
          <w:b/>
          <w:color w:val="000000"/>
          <w:sz w:val="20"/>
          <w:szCs w:val="20"/>
        </w:rPr>
      </w:pPr>
    </w:p>
    <w:p w:rsidR="00405EC3" w:rsidRPr="000B7B4F" w:rsidRDefault="00405EC3" w:rsidP="00F62553">
      <w:pPr>
        <w:pStyle w:val="Akapitzlist"/>
        <w:numPr>
          <w:ilvl w:val="1"/>
          <w:numId w:val="2"/>
        </w:numPr>
        <w:suppressAutoHyphens w:val="0"/>
        <w:spacing w:after="200" w:line="276" w:lineRule="auto"/>
        <w:ind w:left="1276" w:hanging="703"/>
        <w:jc w:val="both"/>
        <w:rPr>
          <w:rFonts w:asciiTheme="minorHAnsi" w:hAnsiTheme="minorHAnsi"/>
          <w:b/>
          <w:color w:val="000000"/>
          <w:sz w:val="20"/>
          <w:szCs w:val="20"/>
        </w:rPr>
      </w:pPr>
      <w:r w:rsidRPr="000B7B4F">
        <w:rPr>
          <w:rFonts w:asciiTheme="minorHAnsi" w:hAnsiTheme="minorHAnsi"/>
          <w:b/>
          <w:color w:val="000000"/>
          <w:sz w:val="20"/>
          <w:szCs w:val="20"/>
        </w:rPr>
        <w:t>Śmierć Ubezpieczonego, śmierć Współmałżonka</w:t>
      </w:r>
    </w:p>
    <w:p w:rsidR="00405EC3" w:rsidRPr="000B7B4F" w:rsidRDefault="00405EC3"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 przypadku gdy Wykonawca wypłaci świadczenie z tytułu wystąpienia u Ubezpieczonego i Współmałżonka poważnego zachorowania lub przeprowadzenia operacji chirurgicznych, a w okresie 6 miesięcy od złożenia wniosku o wypłatę świadczenia nastąpi zgon Ubezpieczonego, który pozostaje w związku przyczynowo – skutkowym z poważnym zachorowaniem lub przeprowadzoną operacją chirurgiczną, Wykonawca nie pomniejszy świadczenia za zgon Ubezpieczonego o kwotę wypłaconych świadczeń z tytułu poważnego zachorowania lub przeprowadzonych operacji chirurgicznych.</w:t>
      </w:r>
    </w:p>
    <w:p w:rsidR="00D865BA" w:rsidRPr="000B7B4F" w:rsidRDefault="00D865BA" w:rsidP="001549CB">
      <w:pPr>
        <w:pStyle w:val="Akapitzlist"/>
        <w:suppressAutoHyphens w:val="0"/>
        <w:spacing w:after="200" w:line="276" w:lineRule="auto"/>
        <w:ind w:left="1293"/>
        <w:jc w:val="both"/>
        <w:rPr>
          <w:rFonts w:asciiTheme="minorHAnsi" w:hAnsiTheme="minorHAnsi"/>
          <w:b/>
          <w:color w:val="000000"/>
          <w:sz w:val="20"/>
          <w:szCs w:val="20"/>
        </w:rPr>
      </w:pPr>
    </w:p>
    <w:p w:rsidR="0094609A" w:rsidRPr="000B7B4F" w:rsidRDefault="00D93FD9"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DEFINICJE</w:t>
      </w:r>
    </w:p>
    <w:p w:rsidR="00E2617F" w:rsidRPr="000B7B4F" w:rsidRDefault="00D93FD9"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Nieszczęśliwy wypadek –</w:t>
      </w:r>
      <w:r w:rsidR="00E2617F" w:rsidRPr="000B7B4F">
        <w:rPr>
          <w:rFonts w:asciiTheme="minorHAnsi" w:hAnsiTheme="minorHAnsi"/>
          <w:b/>
          <w:color w:val="000000"/>
          <w:sz w:val="20"/>
          <w:szCs w:val="20"/>
        </w:rPr>
        <w:t xml:space="preserve"> </w:t>
      </w:r>
      <w:r w:rsidRPr="000B7B4F">
        <w:rPr>
          <w:rFonts w:asciiTheme="minorHAnsi" w:hAnsiTheme="minorHAnsi"/>
          <w:color w:val="000000"/>
          <w:sz w:val="20"/>
          <w:szCs w:val="20"/>
        </w:rPr>
        <w:t xml:space="preserve">nagłe, niezależne od woli Ubezpieczonego i stanu jego zdrowia, zdarzenie wywołane przyczyną zewnętrzną, </w:t>
      </w:r>
      <w:r w:rsidR="00E2617F" w:rsidRPr="000B7B4F">
        <w:rPr>
          <w:rFonts w:asciiTheme="minorHAnsi" w:hAnsiTheme="minorHAnsi"/>
          <w:color w:val="000000"/>
          <w:sz w:val="20"/>
          <w:szCs w:val="20"/>
        </w:rPr>
        <w:t>będące bezpośrednią przyczyną zdarzenia objętego odpowiedzialnością Wykonawcy. Za nieszczęśliwy wypadek nie uważa się choroby, nawet takiej, która ujawniona została przypadkowym i nagłym zdarzeniem wywołanym przyczyną zewnętrzną.</w:t>
      </w:r>
    </w:p>
    <w:p w:rsidR="00D93FD9" w:rsidRPr="000B7B4F" w:rsidRDefault="00E2617F" w:rsidP="00D93FD9">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 xml:space="preserve"> </w:t>
      </w:r>
      <w:r w:rsidR="00D93FD9" w:rsidRPr="000B7B4F">
        <w:rPr>
          <w:rFonts w:asciiTheme="minorHAnsi" w:hAnsiTheme="minorHAnsi"/>
          <w:i/>
          <w:color w:val="000000"/>
          <w:sz w:val="20"/>
          <w:szCs w:val="20"/>
        </w:rPr>
        <w:t>(dotyczy: wszystkich ubezpieczeń)</w:t>
      </w:r>
    </w:p>
    <w:p w:rsidR="0094609A" w:rsidRPr="000B7B4F" w:rsidRDefault="0094609A" w:rsidP="00D93FD9">
      <w:pPr>
        <w:pStyle w:val="Akapitzlist"/>
        <w:suppressAutoHyphens w:val="0"/>
        <w:spacing w:after="200" w:line="276" w:lineRule="auto"/>
        <w:ind w:left="933"/>
        <w:jc w:val="both"/>
        <w:rPr>
          <w:rFonts w:asciiTheme="minorHAnsi" w:hAnsiTheme="minorHAnsi"/>
          <w:i/>
          <w:color w:val="000000"/>
          <w:sz w:val="20"/>
          <w:szCs w:val="20"/>
        </w:rPr>
      </w:pPr>
    </w:p>
    <w:p w:rsidR="00D93FD9" w:rsidRPr="000B7B4F" w:rsidRDefault="00D93FD9"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 xml:space="preserve">Wypadek przy pracy – </w:t>
      </w:r>
      <w:r w:rsidRPr="000B7B4F">
        <w:rPr>
          <w:rFonts w:asciiTheme="minorHAnsi" w:hAnsiTheme="minorHAnsi"/>
          <w:color w:val="000000"/>
          <w:sz w:val="20"/>
          <w:szCs w:val="20"/>
        </w:rPr>
        <w:t>nieszczęśliwy</w:t>
      </w:r>
      <w:r w:rsidRPr="000B7B4F">
        <w:rPr>
          <w:rFonts w:asciiTheme="minorHAnsi" w:hAnsiTheme="minorHAnsi"/>
          <w:b/>
          <w:color w:val="000000"/>
          <w:sz w:val="20"/>
          <w:szCs w:val="20"/>
        </w:rPr>
        <w:t xml:space="preserve"> </w:t>
      </w:r>
      <w:r w:rsidRPr="000B7B4F">
        <w:rPr>
          <w:rFonts w:asciiTheme="minorHAnsi" w:hAnsiTheme="minorHAnsi"/>
          <w:color w:val="000000"/>
          <w:sz w:val="20"/>
          <w:szCs w:val="20"/>
        </w:rPr>
        <w:t>wypadek, który n</w:t>
      </w:r>
      <w:r w:rsidR="00AC0E29" w:rsidRPr="000B7B4F">
        <w:rPr>
          <w:rFonts w:asciiTheme="minorHAnsi" w:hAnsiTheme="minorHAnsi"/>
          <w:color w:val="000000"/>
          <w:sz w:val="20"/>
          <w:szCs w:val="20"/>
        </w:rPr>
        <w:t>astąpił podczas lub w związku z </w:t>
      </w:r>
      <w:r w:rsidRPr="000B7B4F">
        <w:rPr>
          <w:rFonts w:asciiTheme="minorHAnsi" w:hAnsiTheme="minorHAnsi"/>
          <w:color w:val="000000"/>
          <w:sz w:val="20"/>
          <w:szCs w:val="20"/>
        </w:rPr>
        <w:t>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rsidR="00160E5C" w:rsidRPr="000B7B4F" w:rsidRDefault="00160E5C" w:rsidP="00160E5C">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Ubezpieczonego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w:t>
      </w:r>
      <w:r w:rsidR="00AC0E29" w:rsidRPr="000B7B4F">
        <w:rPr>
          <w:rFonts w:asciiTheme="minorHAnsi" w:hAnsiTheme="minorHAnsi"/>
          <w:i/>
          <w:color w:val="000000"/>
          <w:sz w:val="20"/>
          <w:szCs w:val="20"/>
        </w:rPr>
        <w:t>eczonego w szpitalu w związku z </w:t>
      </w:r>
      <w:r w:rsidRPr="000B7B4F">
        <w:rPr>
          <w:rFonts w:asciiTheme="minorHAnsi" w:hAnsiTheme="minorHAnsi"/>
          <w:i/>
          <w:color w:val="000000"/>
          <w:sz w:val="20"/>
          <w:szCs w:val="20"/>
        </w:rPr>
        <w:t>doznanymi obrażeniami ciała w następstwie wypadku komunikacyjnego przy pracy)</w:t>
      </w:r>
    </w:p>
    <w:p w:rsidR="0094609A" w:rsidRPr="000B7B4F" w:rsidRDefault="0094609A" w:rsidP="00160E5C">
      <w:pPr>
        <w:pStyle w:val="Akapitzlist"/>
        <w:suppressAutoHyphens w:val="0"/>
        <w:spacing w:after="200" w:line="276" w:lineRule="auto"/>
        <w:ind w:left="933"/>
        <w:jc w:val="both"/>
        <w:rPr>
          <w:rFonts w:asciiTheme="minorHAnsi" w:hAnsiTheme="minorHAnsi"/>
          <w:i/>
          <w:color w:val="000000"/>
          <w:sz w:val="20"/>
          <w:szCs w:val="20"/>
        </w:rPr>
      </w:pPr>
    </w:p>
    <w:p w:rsidR="00D93FD9" w:rsidRPr="000B7B4F" w:rsidRDefault="001E32F2"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Wypadek komunikacyjny</w:t>
      </w:r>
      <w:r w:rsidRPr="000B7B4F">
        <w:rPr>
          <w:rFonts w:asciiTheme="minorHAnsi" w:hAnsiTheme="minorHAnsi"/>
          <w:color w:val="000000"/>
          <w:sz w:val="20"/>
          <w:szCs w:val="20"/>
        </w:rPr>
        <w:t xml:space="preserve"> – nieszczęśliwy wypadek, który nastąpił w związku z ruchem pojazdów na drodze, w którym Ubezpieczony brał udział jako uczestnik ruchu bądź kierowca, z tym, że „pojazd”, </w:t>
      </w:r>
      <w:r w:rsidRPr="000B7B4F">
        <w:rPr>
          <w:rFonts w:asciiTheme="minorHAnsi" w:hAnsiTheme="minorHAnsi"/>
          <w:color w:val="000000"/>
          <w:sz w:val="20"/>
          <w:szCs w:val="20"/>
        </w:rPr>
        <w:lastRenderedPageBreak/>
        <w:t>„droga”, „uczestnik ruchu” i „kierowca” rozumiane są zgodnie ze znaczeniem nadanym przez obowiązujące przepisy prawa o ruchu drogowym.</w:t>
      </w:r>
    </w:p>
    <w:p w:rsidR="001E32F2" w:rsidRPr="000B7B4F" w:rsidRDefault="001E32F2" w:rsidP="001E32F2">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Ubezpieczonego w następstwie wypadku komunikacyjnego, ubezpieczenia na wypadek śmierci Ubezpieczonego w następstwie wypadku komunikacyjnego przy pracy, ubezpieczenia leczenia Ubezpi</w:t>
      </w:r>
      <w:r w:rsidR="00AC0E29" w:rsidRPr="000B7B4F">
        <w:rPr>
          <w:rFonts w:asciiTheme="minorHAnsi" w:hAnsiTheme="minorHAnsi"/>
          <w:i/>
          <w:color w:val="000000"/>
          <w:sz w:val="20"/>
          <w:szCs w:val="20"/>
        </w:rPr>
        <w:t>eczonego w szpitalu w związku z </w:t>
      </w:r>
      <w:r w:rsidRPr="000B7B4F">
        <w:rPr>
          <w:rFonts w:asciiTheme="minorHAnsi" w:hAnsiTheme="minorHAnsi"/>
          <w:i/>
          <w:color w:val="000000"/>
          <w:sz w:val="20"/>
          <w:szCs w:val="20"/>
        </w:rPr>
        <w:t>doznanymi obrażeniami ciała w następstwie wypadku komunikacyjnego, ubezpieczenia leczenia Ubezpieczonego w szpitalu w związku z doznanymi obrażeniami ciała w następstwie wypadku komunikacyjnego przy pracy)</w:t>
      </w:r>
    </w:p>
    <w:p w:rsidR="0094609A" w:rsidRPr="000B7B4F" w:rsidRDefault="0094609A" w:rsidP="001E32F2">
      <w:pPr>
        <w:pStyle w:val="Akapitzlist"/>
        <w:suppressAutoHyphens w:val="0"/>
        <w:spacing w:after="200" w:line="276" w:lineRule="auto"/>
        <w:ind w:left="933"/>
        <w:jc w:val="both"/>
        <w:rPr>
          <w:rFonts w:asciiTheme="minorHAnsi" w:hAnsiTheme="minorHAnsi"/>
          <w:i/>
          <w:color w:val="000000"/>
          <w:sz w:val="20"/>
          <w:szCs w:val="20"/>
        </w:rPr>
      </w:pPr>
    </w:p>
    <w:p w:rsidR="001E32F2" w:rsidRPr="000B7B4F" w:rsidRDefault="00E14518"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Trwały uszczerbek na zdrowiu –</w:t>
      </w:r>
      <w:r w:rsidR="002D4D1F" w:rsidRPr="000B7B4F">
        <w:rPr>
          <w:rFonts w:asciiTheme="minorHAnsi" w:hAnsiTheme="minorHAnsi"/>
          <w:b/>
          <w:color w:val="000000"/>
          <w:sz w:val="20"/>
          <w:szCs w:val="20"/>
        </w:rPr>
        <w:t xml:space="preserve">  </w:t>
      </w:r>
      <w:r w:rsidR="002D4D1F" w:rsidRPr="000B7B4F">
        <w:rPr>
          <w:rFonts w:asciiTheme="minorHAnsi" w:hAnsiTheme="minorHAnsi"/>
          <w:color w:val="000000"/>
          <w:sz w:val="20"/>
          <w:szCs w:val="20"/>
        </w:rPr>
        <w:t>zaburzenie czynności uszkodzonego organu, narządu lub układu będącego następstwem wypadku, któremu Ubezpieczony uległ w okresie odpowiedzialności Wykonawcy, powodujące jego trwałą dysfunkcję.</w:t>
      </w:r>
    </w:p>
    <w:p w:rsidR="00E14518" w:rsidRPr="000B7B4F" w:rsidRDefault="00E14518" w:rsidP="00E14518">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trwałego uszczerbku na zdrowiu Ubezpieczonego w następstwie nieszczęśliwego wypadku, ubezpieczenia na wypadek trwałego uszczerbku na zdrowiu Ubezpieczonego spowodowanego zawałem serca lub krwotokiem śródmózgowym)</w:t>
      </w:r>
    </w:p>
    <w:p w:rsidR="0094609A" w:rsidRPr="000B7B4F" w:rsidRDefault="0094609A" w:rsidP="00E14518">
      <w:pPr>
        <w:pStyle w:val="Akapitzlist"/>
        <w:suppressAutoHyphens w:val="0"/>
        <w:spacing w:after="200" w:line="276" w:lineRule="auto"/>
        <w:ind w:left="933"/>
        <w:jc w:val="both"/>
        <w:rPr>
          <w:rFonts w:asciiTheme="minorHAnsi" w:hAnsiTheme="minorHAnsi"/>
          <w:i/>
          <w:color w:val="000000"/>
          <w:sz w:val="20"/>
          <w:szCs w:val="20"/>
        </w:rPr>
      </w:pPr>
    </w:p>
    <w:p w:rsidR="00E14518" w:rsidRPr="000B7B4F" w:rsidRDefault="001B380F"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 xml:space="preserve">Krwotok śródmózgowy – </w:t>
      </w:r>
      <w:r w:rsidRPr="000B7B4F">
        <w:rPr>
          <w:rFonts w:asciiTheme="minorHAnsi" w:hAnsiTheme="minorHAnsi"/>
          <w:color w:val="000000"/>
          <w:sz w:val="20"/>
          <w:szCs w:val="20"/>
        </w:rPr>
        <w:t>wynaczynienie krwi do tkanki mózgowej.</w:t>
      </w:r>
    </w:p>
    <w:p w:rsidR="001B380F" w:rsidRPr="000B7B4F" w:rsidRDefault="001B380F" w:rsidP="001B380F">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Ubezpieczonego w następstwie zawału serca lub krwotoku śródmózgowego, ubezpieczenia na wypadek trwałego uszczerbku na zdrowiu Ubezpieczonego spowodowanego zawałem serca lub krwotokiem śródmózgowym, ubezpieczenia leczenia Ubezpieczonego w szpitalu spowodowanego zawałem serca lub krwotokiem śródmózgowym)</w:t>
      </w:r>
    </w:p>
    <w:p w:rsidR="0094609A" w:rsidRPr="000B7B4F" w:rsidRDefault="0094609A" w:rsidP="001B380F">
      <w:pPr>
        <w:pStyle w:val="Akapitzlist"/>
        <w:suppressAutoHyphens w:val="0"/>
        <w:spacing w:after="200" w:line="276" w:lineRule="auto"/>
        <w:ind w:left="933"/>
        <w:jc w:val="both"/>
        <w:rPr>
          <w:rFonts w:asciiTheme="minorHAnsi" w:hAnsiTheme="minorHAnsi"/>
          <w:i/>
          <w:color w:val="000000"/>
          <w:sz w:val="20"/>
          <w:szCs w:val="20"/>
        </w:rPr>
      </w:pPr>
    </w:p>
    <w:p w:rsidR="00F427BC" w:rsidRPr="000B7B4F" w:rsidRDefault="00F427BC" w:rsidP="00F62553">
      <w:pPr>
        <w:pStyle w:val="Akapitzlist"/>
        <w:numPr>
          <w:ilvl w:val="1"/>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b/>
          <w:color w:val="000000"/>
          <w:sz w:val="20"/>
          <w:szCs w:val="20"/>
        </w:rPr>
        <w:t xml:space="preserve">Udar mózgu – </w:t>
      </w:r>
      <w:r w:rsidRPr="000B7B4F">
        <w:rPr>
          <w:rFonts w:asciiTheme="minorHAnsi" w:hAnsiTheme="minorHAnsi"/>
          <w:color w:val="000000"/>
          <w:sz w:val="20"/>
          <w:szCs w:val="20"/>
        </w:rPr>
        <w:t>tylko taki udar, który oznacza nagłe, ogniskowe uszkodzenie mózgu, spowodowane zawałem tkanki mózgowej, krwotokiem z naczyń wewnątrzczaszkowych lub zatorem materiałem pochodzenia zewnątrzczaszkowego powodujący wystąpienie następujących okoliczności:</w:t>
      </w:r>
    </w:p>
    <w:p w:rsidR="00F427BC" w:rsidRPr="000B7B4F" w:rsidRDefault="00F427BC"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Obecność nowych klinicznych objawów neurologicznych</w:t>
      </w:r>
    </w:p>
    <w:p w:rsidR="00F427BC" w:rsidRPr="000B7B4F" w:rsidRDefault="00F427BC"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Utrzymywanie się ubytków neurologicznych ponad 24 godziny</w:t>
      </w:r>
    </w:p>
    <w:p w:rsidR="00F427BC" w:rsidRPr="000B7B4F" w:rsidRDefault="00F427BC"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Obecność nowych zmian charakterystycznych dla udaru mózgu, w badaniach tomografii komputerowej lub jądrowym rezonansie magnetycznym</w:t>
      </w:r>
    </w:p>
    <w:p w:rsidR="00F427BC" w:rsidRPr="000B7B4F" w:rsidRDefault="00F427BC"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Istnienie trwałych ubytków neurologicznych, musi być potwierdzone przez specjalistę w zakresie neurologii po upływie co najmniej 60 dni od daty zdarzenia</w:t>
      </w:r>
    </w:p>
    <w:p w:rsidR="00F427BC" w:rsidRPr="000B7B4F" w:rsidRDefault="00F427BC" w:rsidP="00F427BC">
      <w:pPr>
        <w:pStyle w:val="Akapitzlist"/>
        <w:suppressAutoHyphens w:val="0"/>
        <w:spacing w:after="200" w:line="276" w:lineRule="auto"/>
        <w:ind w:left="933"/>
        <w:jc w:val="both"/>
        <w:rPr>
          <w:rFonts w:asciiTheme="minorHAnsi" w:hAnsiTheme="minorHAnsi"/>
          <w:b/>
          <w:color w:val="000000"/>
          <w:sz w:val="20"/>
          <w:szCs w:val="20"/>
        </w:rPr>
      </w:pPr>
    </w:p>
    <w:p w:rsidR="001B380F" w:rsidRPr="000B7B4F" w:rsidRDefault="006B2131"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 xml:space="preserve">Zawał serca – </w:t>
      </w:r>
      <w:r w:rsidRPr="000B7B4F">
        <w:rPr>
          <w:rFonts w:asciiTheme="minorHAnsi" w:hAnsiTheme="minorHAnsi"/>
          <w:color w:val="000000"/>
          <w:sz w:val="20"/>
          <w:szCs w:val="20"/>
        </w:rPr>
        <w:t>martwica części mięśnia sercowego spowodowana</w:t>
      </w:r>
      <w:r w:rsidR="003475A0" w:rsidRPr="000B7B4F">
        <w:rPr>
          <w:rFonts w:asciiTheme="minorHAnsi" w:hAnsiTheme="minorHAnsi"/>
          <w:color w:val="000000"/>
          <w:sz w:val="20"/>
          <w:szCs w:val="20"/>
        </w:rPr>
        <w:t xml:space="preserve"> jego niedokrwieniem</w:t>
      </w:r>
      <w:r w:rsidRPr="000B7B4F">
        <w:rPr>
          <w:rFonts w:asciiTheme="minorHAnsi" w:hAnsiTheme="minorHAnsi"/>
          <w:color w:val="000000"/>
          <w:sz w:val="20"/>
          <w:szCs w:val="20"/>
        </w:rPr>
        <w:t xml:space="preserve">, której rozpoznanie potwierdzone musi </w:t>
      </w:r>
      <w:r w:rsidR="00E633CD" w:rsidRPr="000B7B4F">
        <w:rPr>
          <w:rFonts w:asciiTheme="minorHAnsi" w:hAnsiTheme="minorHAnsi"/>
          <w:color w:val="000000"/>
          <w:sz w:val="20"/>
          <w:szCs w:val="20"/>
        </w:rPr>
        <w:t xml:space="preserve">być stwierdzeniem wzrostu lub spadku stężenia </w:t>
      </w:r>
      <w:proofErr w:type="spellStart"/>
      <w:r w:rsidR="00E633CD" w:rsidRPr="000B7B4F">
        <w:rPr>
          <w:rFonts w:asciiTheme="minorHAnsi" w:hAnsiTheme="minorHAnsi"/>
          <w:color w:val="000000"/>
          <w:sz w:val="20"/>
          <w:szCs w:val="20"/>
        </w:rPr>
        <w:t>biomarkerów</w:t>
      </w:r>
      <w:proofErr w:type="spellEnd"/>
      <w:r w:rsidR="00E633CD" w:rsidRPr="000B7B4F">
        <w:rPr>
          <w:rFonts w:asciiTheme="minorHAnsi" w:hAnsiTheme="minorHAnsi"/>
          <w:color w:val="000000"/>
          <w:sz w:val="20"/>
          <w:szCs w:val="20"/>
        </w:rPr>
        <w:t xml:space="preserve"> serowych we krwi, z co najmniej jedną wartością przekraczającą 99.</w:t>
      </w:r>
      <w:r w:rsidR="00E633CD" w:rsidRPr="000B7B4F">
        <w:rPr>
          <w:rFonts w:asciiTheme="minorHAnsi" w:hAnsiTheme="minorHAnsi"/>
          <w:b/>
          <w:color w:val="000000"/>
          <w:sz w:val="20"/>
          <w:szCs w:val="20"/>
        </w:rPr>
        <w:t xml:space="preserve"> </w:t>
      </w:r>
      <w:proofErr w:type="spellStart"/>
      <w:r w:rsidR="00E633CD" w:rsidRPr="000B7B4F">
        <w:rPr>
          <w:rFonts w:asciiTheme="minorHAnsi" w:hAnsiTheme="minorHAnsi"/>
          <w:color w:val="000000"/>
          <w:sz w:val="20"/>
          <w:szCs w:val="20"/>
        </w:rPr>
        <w:t>centyl</w:t>
      </w:r>
      <w:proofErr w:type="spellEnd"/>
      <w:r w:rsidR="00E633CD" w:rsidRPr="000B7B4F">
        <w:rPr>
          <w:rFonts w:asciiTheme="minorHAnsi" w:hAnsiTheme="minorHAnsi"/>
          <w:color w:val="000000"/>
          <w:sz w:val="20"/>
          <w:szCs w:val="20"/>
        </w:rPr>
        <w:t xml:space="preserve"> górnej granicy wartości referencyjnej dla danej metody laboratoryjnej, z jednoczesnym wystąpieniem co najmniej jednego z wymienionych niżej wykładników klinicznych:</w:t>
      </w:r>
    </w:p>
    <w:p w:rsidR="006B2131" w:rsidRPr="000B7B4F" w:rsidRDefault="006B2131" w:rsidP="00F62553">
      <w:pPr>
        <w:pStyle w:val="Akapitzlist"/>
        <w:numPr>
          <w:ilvl w:val="0"/>
          <w:numId w:val="18"/>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objawy kliniczne niedokrwienia (m.in. ból w klatce piersiowej)</w:t>
      </w:r>
    </w:p>
    <w:p w:rsidR="00E633CD" w:rsidRPr="000B7B4F" w:rsidRDefault="00E633CD" w:rsidP="00F62553">
      <w:pPr>
        <w:pStyle w:val="Akapitzlist"/>
        <w:numPr>
          <w:ilvl w:val="0"/>
          <w:numId w:val="18"/>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zmiany w EKG wskazujące na świeże niedokrwienie mięśnia sercowego – nowo powstałe lub przypuszczalnie nowe znamienne zmiany odcinka ST – załamka T (ST-T), patologiczne załamki Q</w:t>
      </w:r>
    </w:p>
    <w:p w:rsidR="00E633CD" w:rsidRPr="000B7B4F" w:rsidRDefault="00E633CD" w:rsidP="00F62553">
      <w:pPr>
        <w:pStyle w:val="Akapitzlist"/>
        <w:numPr>
          <w:ilvl w:val="0"/>
          <w:numId w:val="18"/>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nowy ubytek żywotnego mięśnia sercowego lub nowe odcinkowe zaburzenia kurczliwości uwidocznione w badaniach obrazowych</w:t>
      </w:r>
    </w:p>
    <w:p w:rsidR="006B2131" w:rsidRPr="000B7B4F" w:rsidRDefault="00E633CD" w:rsidP="00F62553">
      <w:pPr>
        <w:pStyle w:val="Akapitzlist"/>
        <w:numPr>
          <w:ilvl w:val="0"/>
          <w:numId w:val="18"/>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obecność zakrzepu w tętnicy wieńcowej uwidocznionego badaniem angiograficznym lub w autopsji</w:t>
      </w:r>
    </w:p>
    <w:p w:rsidR="006B2131" w:rsidRPr="000B7B4F" w:rsidRDefault="006B2131" w:rsidP="006B2131">
      <w:pPr>
        <w:pStyle w:val="Akapitzlist"/>
        <w:suppressAutoHyphens w:val="0"/>
        <w:spacing w:after="200" w:line="276" w:lineRule="auto"/>
        <w:ind w:left="129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trwałego uszczerbku na zdrowiu Ubezpieczonego spowodowanego zawałem serca lub krwotokiem</w:t>
      </w:r>
      <w:r w:rsidR="00875C6B" w:rsidRPr="000B7B4F">
        <w:rPr>
          <w:rFonts w:asciiTheme="minorHAnsi" w:hAnsiTheme="minorHAnsi"/>
          <w:i/>
          <w:color w:val="000000"/>
          <w:sz w:val="20"/>
          <w:szCs w:val="20"/>
        </w:rPr>
        <w:t xml:space="preserve"> śródmózgowym, ubezpieczenia na wypadek poważnego zachorowania Ubezpieczonego)</w:t>
      </w:r>
    </w:p>
    <w:p w:rsidR="0094609A" w:rsidRPr="000B7B4F" w:rsidRDefault="0094609A" w:rsidP="006B2131">
      <w:pPr>
        <w:pStyle w:val="Akapitzlist"/>
        <w:suppressAutoHyphens w:val="0"/>
        <w:spacing w:after="200" w:line="276" w:lineRule="auto"/>
        <w:ind w:left="1293"/>
        <w:jc w:val="both"/>
        <w:rPr>
          <w:rFonts w:asciiTheme="minorHAnsi" w:hAnsiTheme="minorHAnsi"/>
          <w:i/>
          <w:color w:val="000000"/>
          <w:sz w:val="20"/>
          <w:szCs w:val="20"/>
        </w:rPr>
      </w:pPr>
    </w:p>
    <w:p w:rsidR="006B2131" w:rsidRPr="000B7B4F" w:rsidRDefault="00875C6B"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lastRenderedPageBreak/>
        <w:t xml:space="preserve">Współmałżonek – </w:t>
      </w:r>
      <w:r w:rsidRPr="000B7B4F">
        <w:rPr>
          <w:rFonts w:asciiTheme="minorHAnsi" w:hAnsiTheme="minorHAnsi"/>
          <w:color w:val="000000"/>
          <w:sz w:val="20"/>
          <w:szCs w:val="20"/>
        </w:rPr>
        <w:t>osoba pozostająca z Ubezpieczonym w związku małżeńskim, w stosunku, do którego nie została, na dzień zdarzenia objętego ochroną ubezpieczeniową orzeczona separacja zgodnie z obowiązującymi przepisami prawa.</w:t>
      </w:r>
    </w:p>
    <w:p w:rsidR="00875C6B" w:rsidRPr="000B7B4F" w:rsidRDefault="00875C6B" w:rsidP="00875C6B">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Współmałżonka, ubezpieczenia na wypadek śmierci Współmałżonka w następstwie nieszczęśliwego wypadku, ubezpieczenia na wypadek śmierci rodziców lub teściów</w:t>
      </w:r>
      <w:r w:rsidR="007F08A5" w:rsidRPr="000B7B4F">
        <w:rPr>
          <w:rFonts w:asciiTheme="minorHAnsi" w:hAnsiTheme="minorHAnsi"/>
          <w:i/>
          <w:color w:val="000000"/>
          <w:sz w:val="20"/>
          <w:szCs w:val="20"/>
        </w:rPr>
        <w:t>, ubezpieczenia poważnego zachorowania Współmałżonka</w:t>
      </w:r>
      <w:r w:rsidRPr="000B7B4F">
        <w:rPr>
          <w:rFonts w:asciiTheme="minorHAnsi" w:hAnsiTheme="minorHAnsi"/>
          <w:i/>
          <w:color w:val="000000"/>
          <w:sz w:val="20"/>
          <w:szCs w:val="20"/>
        </w:rPr>
        <w:t>)</w:t>
      </w:r>
    </w:p>
    <w:p w:rsidR="0094609A" w:rsidRPr="000B7B4F" w:rsidRDefault="0094609A" w:rsidP="00875C6B">
      <w:pPr>
        <w:pStyle w:val="Akapitzlist"/>
        <w:suppressAutoHyphens w:val="0"/>
        <w:spacing w:after="200" w:line="276" w:lineRule="auto"/>
        <w:ind w:left="933"/>
        <w:jc w:val="both"/>
        <w:rPr>
          <w:rFonts w:asciiTheme="minorHAnsi" w:hAnsiTheme="minorHAnsi"/>
          <w:i/>
          <w:color w:val="000000"/>
          <w:sz w:val="20"/>
          <w:szCs w:val="20"/>
        </w:rPr>
      </w:pPr>
    </w:p>
    <w:p w:rsidR="00875C6B" w:rsidRPr="000B7B4F" w:rsidRDefault="00405006"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Dziecko:</w:t>
      </w:r>
    </w:p>
    <w:p w:rsidR="00405006" w:rsidRPr="000B7B4F" w:rsidRDefault="00405006"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Dziecko własne, przysposobione oraz pasierb Ubezpieczonego (jeżeli nie żyje ojciec lub matka), pod warunkiem, że nie ukończyło 25 roku życia</w:t>
      </w:r>
      <w:r w:rsidR="00117571" w:rsidRPr="000B7B4F">
        <w:rPr>
          <w:rFonts w:asciiTheme="minorHAnsi" w:hAnsiTheme="minorHAnsi"/>
          <w:color w:val="000000"/>
          <w:sz w:val="20"/>
          <w:szCs w:val="20"/>
        </w:rPr>
        <w:t>.</w:t>
      </w:r>
    </w:p>
    <w:p w:rsidR="00763890" w:rsidRPr="000B7B4F" w:rsidRDefault="00763890" w:rsidP="00763890">
      <w:pPr>
        <w:pStyle w:val="Akapitzlist"/>
        <w:suppressAutoHyphens w:val="0"/>
        <w:spacing w:after="200" w:line="276" w:lineRule="auto"/>
        <w:ind w:left="1293"/>
        <w:jc w:val="both"/>
        <w:rPr>
          <w:rFonts w:asciiTheme="minorHAnsi" w:hAnsiTheme="minorHAnsi"/>
          <w:b/>
          <w:i/>
          <w:color w:val="000000"/>
          <w:sz w:val="20"/>
          <w:szCs w:val="20"/>
        </w:rPr>
      </w:pPr>
      <w:r w:rsidRPr="000B7B4F">
        <w:rPr>
          <w:rFonts w:asciiTheme="minorHAnsi" w:hAnsiTheme="minorHAnsi"/>
          <w:i/>
          <w:color w:val="000000"/>
          <w:sz w:val="20"/>
          <w:szCs w:val="20"/>
        </w:rPr>
        <w:t>(dotyczy: ubezpieczenia na wypadek śmierci dziecka</w:t>
      </w:r>
      <w:r w:rsidR="007F08A5" w:rsidRPr="000B7B4F">
        <w:rPr>
          <w:rFonts w:asciiTheme="minorHAnsi" w:hAnsiTheme="minorHAnsi"/>
          <w:i/>
          <w:color w:val="000000"/>
          <w:sz w:val="20"/>
          <w:szCs w:val="20"/>
        </w:rPr>
        <w:t>, ubezpieczenia na wypadek śmierci dziecka w wyniku nieszczęśliwego wypadku, ubezpieczenia poważnego zachorowania dziecka</w:t>
      </w:r>
      <w:r w:rsidRPr="000B7B4F">
        <w:rPr>
          <w:rFonts w:asciiTheme="minorHAnsi" w:hAnsiTheme="minorHAnsi"/>
          <w:i/>
          <w:color w:val="000000"/>
          <w:sz w:val="20"/>
          <w:szCs w:val="20"/>
        </w:rPr>
        <w:t>)</w:t>
      </w:r>
    </w:p>
    <w:p w:rsidR="00763890" w:rsidRPr="000B7B4F" w:rsidRDefault="00763890"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Dziecko własne, przysposobione oraz pasierb Ubezpieczonego (jeżeli nie żyje ojciec lub matka), bez względu na wiek</w:t>
      </w:r>
      <w:r w:rsidR="00117571" w:rsidRPr="000B7B4F">
        <w:rPr>
          <w:rFonts w:asciiTheme="minorHAnsi" w:hAnsiTheme="minorHAnsi"/>
          <w:color w:val="000000"/>
          <w:sz w:val="20"/>
          <w:szCs w:val="20"/>
        </w:rPr>
        <w:t>.</w:t>
      </w:r>
    </w:p>
    <w:p w:rsidR="00763890" w:rsidRPr="000B7B4F" w:rsidRDefault="00763890" w:rsidP="00763890">
      <w:pPr>
        <w:pStyle w:val="Akapitzlist"/>
        <w:suppressAutoHyphens w:val="0"/>
        <w:spacing w:after="200" w:line="276" w:lineRule="auto"/>
        <w:ind w:left="129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osierocenia dziecka)</w:t>
      </w:r>
    </w:p>
    <w:p w:rsidR="0094609A" w:rsidRPr="000B7B4F" w:rsidRDefault="0094609A" w:rsidP="00763890">
      <w:pPr>
        <w:pStyle w:val="Akapitzlist"/>
        <w:suppressAutoHyphens w:val="0"/>
        <w:spacing w:after="200" w:line="276" w:lineRule="auto"/>
        <w:ind w:left="1293"/>
        <w:jc w:val="both"/>
        <w:rPr>
          <w:rFonts w:asciiTheme="minorHAnsi" w:hAnsiTheme="minorHAnsi"/>
          <w:b/>
          <w:i/>
          <w:color w:val="000000"/>
          <w:sz w:val="20"/>
          <w:szCs w:val="20"/>
          <w:highlight w:val="yellow"/>
        </w:rPr>
      </w:pPr>
    </w:p>
    <w:p w:rsidR="00533C7E" w:rsidRPr="000B7B4F" w:rsidRDefault="00533C7E"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t xml:space="preserve">Pełnoletnie dziecko – </w:t>
      </w:r>
      <w:r w:rsidRPr="000B7B4F">
        <w:rPr>
          <w:rFonts w:asciiTheme="minorHAnsi" w:hAnsiTheme="minorHAnsi"/>
          <w:sz w:val="20"/>
          <w:szCs w:val="20"/>
        </w:rPr>
        <w:t>dziecko własne lub przysposobione pracownika, które w dniu przystąpienia do ubezpieczenia miało ukończony 18. rok życia.</w:t>
      </w:r>
    </w:p>
    <w:p w:rsidR="00533C7E" w:rsidRPr="000B7B4F" w:rsidRDefault="00533C7E" w:rsidP="00533C7E">
      <w:pPr>
        <w:pStyle w:val="Akapitzlist"/>
        <w:suppressAutoHyphens w:val="0"/>
        <w:spacing w:after="200" w:line="276" w:lineRule="auto"/>
        <w:ind w:left="1276"/>
        <w:jc w:val="both"/>
        <w:rPr>
          <w:rFonts w:asciiTheme="minorHAnsi" w:hAnsiTheme="minorHAnsi"/>
          <w:i/>
          <w:sz w:val="20"/>
          <w:szCs w:val="20"/>
        </w:rPr>
      </w:pPr>
      <w:r w:rsidRPr="000B7B4F">
        <w:rPr>
          <w:rFonts w:asciiTheme="minorHAnsi" w:hAnsiTheme="minorHAnsi"/>
          <w:i/>
          <w:sz w:val="20"/>
          <w:szCs w:val="20"/>
        </w:rPr>
        <w:t>(dotyczy: przystąpienia do ubezpieczenia)</w:t>
      </w:r>
    </w:p>
    <w:p w:rsidR="00533C7E" w:rsidRPr="000B7B4F" w:rsidRDefault="00533C7E" w:rsidP="00533C7E">
      <w:pPr>
        <w:pStyle w:val="Akapitzlist"/>
        <w:suppressAutoHyphens w:val="0"/>
        <w:spacing w:after="200" w:line="276" w:lineRule="auto"/>
        <w:ind w:left="993"/>
        <w:jc w:val="both"/>
        <w:rPr>
          <w:rFonts w:asciiTheme="minorHAnsi" w:hAnsiTheme="minorHAnsi"/>
          <w:b/>
          <w:color w:val="000000"/>
          <w:sz w:val="20"/>
          <w:szCs w:val="20"/>
          <w:highlight w:val="yellow"/>
        </w:rPr>
      </w:pPr>
    </w:p>
    <w:p w:rsidR="00533C7E" w:rsidRPr="000B7B4F" w:rsidRDefault="00533C7E"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t xml:space="preserve">Partner życiowy </w:t>
      </w:r>
      <w:r w:rsidRPr="000B7B4F">
        <w:rPr>
          <w:rFonts w:asciiTheme="minorHAnsi" w:hAnsiTheme="minorHAnsi"/>
          <w:sz w:val="20"/>
          <w:szCs w:val="20"/>
        </w:rPr>
        <w:t>– osoba wskazana przez ubezpieczonego w deklaracji przystąpienia, nie będąca w związku małżeńskim, pozostająca z Ubezpieczonym – również nie będącym w związku małżeńskim – we wspólnym pożyciu, partner życiowy nie może być spokrewniony z Ubezpieczonym.</w:t>
      </w:r>
    </w:p>
    <w:p w:rsidR="00533C7E" w:rsidRPr="000B7B4F" w:rsidRDefault="00533C7E" w:rsidP="00533C7E">
      <w:pPr>
        <w:pStyle w:val="Akapitzlist"/>
        <w:suppressAutoHyphens w:val="0"/>
        <w:spacing w:after="200" w:line="276" w:lineRule="auto"/>
        <w:ind w:left="993"/>
        <w:jc w:val="both"/>
        <w:rPr>
          <w:rFonts w:asciiTheme="minorHAnsi" w:hAnsiTheme="minorHAnsi"/>
          <w:b/>
          <w:sz w:val="20"/>
          <w:szCs w:val="20"/>
        </w:rPr>
      </w:pPr>
    </w:p>
    <w:p w:rsidR="00763890" w:rsidRPr="000B7B4F" w:rsidRDefault="00763890"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Rodzic – </w:t>
      </w:r>
      <w:r w:rsidRPr="000B7B4F">
        <w:rPr>
          <w:rFonts w:asciiTheme="minorHAnsi" w:hAnsiTheme="minorHAnsi"/>
          <w:color w:val="000000"/>
          <w:sz w:val="20"/>
          <w:szCs w:val="20"/>
        </w:rPr>
        <w:t>matka lub ojciec Ubezpieczonego w rozumieniu kodek</w:t>
      </w:r>
      <w:r w:rsidR="00AC0E29" w:rsidRPr="000B7B4F">
        <w:rPr>
          <w:rFonts w:asciiTheme="minorHAnsi" w:hAnsiTheme="minorHAnsi"/>
          <w:color w:val="000000"/>
          <w:sz w:val="20"/>
          <w:szCs w:val="20"/>
        </w:rPr>
        <w:t>su rodzinnego i opiekuńczego, a </w:t>
      </w:r>
      <w:r w:rsidRPr="000B7B4F">
        <w:rPr>
          <w:rFonts w:asciiTheme="minorHAnsi" w:hAnsiTheme="minorHAnsi"/>
          <w:color w:val="000000"/>
          <w:sz w:val="20"/>
          <w:szCs w:val="20"/>
        </w:rPr>
        <w:t>także macocha lub ojczym Ubezpieczonego, o ile nie żyje odpowiednio matka lub ojciec Ubezpieczonego.</w:t>
      </w:r>
    </w:p>
    <w:p w:rsidR="00763890" w:rsidRPr="000B7B4F" w:rsidRDefault="00763890" w:rsidP="00763890">
      <w:pPr>
        <w:pStyle w:val="Akapitzlist"/>
        <w:suppressAutoHyphens w:val="0"/>
        <w:spacing w:after="200" w:line="276" w:lineRule="auto"/>
        <w:ind w:left="93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rodziców lub teściów</w:t>
      </w:r>
      <w:r w:rsidR="00533C7E" w:rsidRPr="000B7B4F">
        <w:rPr>
          <w:rFonts w:asciiTheme="minorHAnsi" w:hAnsiTheme="minorHAnsi"/>
          <w:i/>
          <w:color w:val="000000"/>
          <w:sz w:val="20"/>
          <w:szCs w:val="20"/>
        </w:rPr>
        <w:t>, ubezpieczenia na wypadek śmierci rodziców lub teściów w następstwie nieszczęśliwego wypadku</w:t>
      </w:r>
      <w:r w:rsidRPr="000B7B4F">
        <w:rPr>
          <w:rFonts w:asciiTheme="minorHAnsi" w:hAnsiTheme="minorHAnsi"/>
          <w:i/>
          <w:color w:val="000000"/>
          <w:sz w:val="20"/>
          <w:szCs w:val="20"/>
        </w:rPr>
        <w:t>)</w:t>
      </w:r>
    </w:p>
    <w:p w:rsidR="0094609A" w:rsidRPr="000B7B4F" w:rsidRDefault="0094609A" w:rsidP="00763890">
      <w:pPr>
        <w:pStyle w:val="Akapitzlist"/>
        <w:suppressAutoHyphens w:val="0"/>
        <w:spacing w:after="200" w:line="276" w:lineRule="auto"/>
        <w:ind w:left="933"/>
        <w:jc w:val="both"/>
        <w:rPr>
          <w:rFonts w:asciiTheme="minorHAnsi" w:hAnsiTheme="minorHAnsi"/>
          <w:i/>
          <w:color w:val="000000"/>
          <w:sz w:val="20"/>
          <w:szCs w:val="20"/>
          <w:highlight w:val="yellow"/>
        </w:rPr>
      </w:pPr>
    </w:p>
    <w:p w:rsidR="00763890" w:rsidRPr="000B7B4F" w:rsidRDefault="00541C2A"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Teść – </w:t>
      </w:r>
      <w:r w:rsidRPr="000B7B4F">
        <w:rPr>
          <w:rFonts w:asciiTheme="minorHAnsi" w:hAnsiTheme="minorHAnsi"/>
          <w:color w:val="000000"/>
          <w:sz w:val="20"/>
          <w:szCs w:val="20"/>
        </w:rPr>
        <w:t xml:space="preserve">matka lub ojciec Współmałżonka Ubezpieczonego w </w:t>
      </w:r>
      <w:r w:rsidR="00AC0E29" w:rsidRPr="000B7B4F">
        <w:rPr>
          <w:rFonts w:asciiTheme="minorHAnsi" w:hAnsiTheme="minorHAnsi"/>
          <w:color w:val="000000"/>
          <w:sz w:val="20"/>
          <w:szCs w:val="20"/>
        </w:rPr>
        <w:t>rozumieniu kodeksu rodzinnego i </w:t>
      </w:r>
      <w:r w:rsidRPr="000B7B4F">
        <w:rPr>
          <w:rFonts w:asciiTheme="minorHAnsi" w:hAnsiTheme="minorHAnsi"/>
          <w:color w:val="000000"/>
          <w:sz w:val="20"/>
          <w:szCs w:val="20"/>
        </w:rPr>
        <w:t>opiekuńczego, a także macocha lub ojczym Współmałżonka Ubezpieczonego, o ile nie żyje odpowiednio matka lub ojciec Współmałżonka Ubezpieczonego.</w:t>
      </w:r>
    </w:p>
    <w:p w:rsidR="00541C2A" w:rsidRPr="000B7B4F" w:rsidRDefault="00541C2A" w:rsidP="00541C2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śmierci rodziców lub teściów</w:t>
      </w:r>
      <w:r w:rsidR="00533C7E" w:rsidRPr="000B7B4F">
        <w:rPr>
          <w:rFonts w:asciiTheme="minorHAnsi" w:hAnsiTheme="minorHAnsi"/>
          <w:i/>
          <w:color w:val="000000"/>
          <w:sz w:val="20"/>
          <w:szCs w:val="20"/>
        </w:rPr>
        <w:t>, ubezpieczenia na wypadek śmierci rodziców lub teściów w następstwie nieszczęśliwego wypadku</w:t>
      </w:r>
      <w:r w:rsidRPr="000B7B4F">
        <w:rPr>
          <w:rFonts w:asciiTheme="minorHAnsi" w:hAnsiTheme="minorHAnsi"/>
          <w:i/>
          <w:color w:val="000000"/>
          <w:sz w:val="20"/>
          <w:szCs w:val="20"/>
        </w:rPr>
        <w:t>)</w:t>
      </w:r>
    </w:p>
    <w:p w:rsidR="0094609A" w:rsidRPr="000B7B4F" w:rsidRDefault="0094609A" w:rsidP="00541C2A">
      <w:pPr>
        <w:pStyle w:val="Akapitzlist"/>
        <w:suppressAutoHyphens w:val="0"/>
        <w:spacing w:after="200" w:line="276" w:lineRule="auto"/>
        <w:ind w:left="993"/>
        <w:jc w:val="both"/>
        <w:rPr>
          <w:rFonts w:asciiTheme="minorHAnsi" w:hAnsiTheme="minorHAnsi"/>
          <w:i/>
          <w:color w:val="000000"/>
          <w:sz w:val="20"/>
          <w:szCs w:val="20"/>
        </w:rPr>
      </w:pPr>
    </w:p>
    <w:p w:rsidR="00541C2A" w:rsidRPr="000B7B4F" w:rsidRDefault="00541C2A"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Urodzenie się dziecka – </w:t>
      </w:r>
      <w:r w:rsidRPr="000B7B4F">
        <w:rPr>
          <w:rFonts w:asciiTheme="minorHAnsi" w:hAnsiTheme="minorHAnsi"/>
          <w:color w:val="000000"/>
          <w:sz w:val="20"/>
          <w:szCs w:val="20"/>
        </w:rPr>
        <w:t>urodzenie się żywego własnego dziecka Ubezpieczonem</w:t>
      </w:r>
      <w:r w:rsidR="00201A8A" w:rsidRPr="000B7B4F">
        <w:rPr>
          <w:rFonts w:asciiTheme="minorHAnsi" w:hAnsiTheme="minorHAnsi"/>
          <w:color w:val="000000"/>
          <w:sz w:val="20"/>
          <w:szCs w:val="20"/>
        </w:rPr>
        <w:t>u, potwierdzone aktem urodzenia albo przysposobienie dziecka przez Ubezpieczonego (całkowite lub pełne).</w:t>
      </w:r>
    </w:p>
    <w:p w:rsidR="00541C2A" w:rsidRPr="000B7B4F" w:rsidRDefault="00541C2A" w:rsidP="00541C2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(dotyczy: ubezpieczenie na wypadek urodzenia się dziecka)</w:t>
      </w:r>
    </w:p>
    <w:p w:rsidR="0094609A" w:rsidRPr="000B7B4F" w:rsidRDefault="0094609A" w:rsidP="00541C2A">
      <w:pPr>
        <w:pStyle w:val="Akapitzlist"/>
        <w:suppressAutoHyphens w:val="0"/>
        <w:spacing w:after="200" w:line="276" w:lineRule="auto"/>
        <w:ind w:left="993"/>
        <w:jc w:val="both"/>
        <w:rPr>
          <w:rFonts w:asciiTheme="minorHAnsi" w:hAnsiTheme="minorHAnsi"/>
          <w:i/>
          <w:color w:val="000000"/>
          <w:sz w:val="20"/>
          <w:szCs w:val="20"/>
        </w:rPr>
      </w:pPr>
    </w:p>
    <w:p w:rsidR="00541C2A" w:rsidRPr="000B7B4F" w:rsidRDefault="00B3112A"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Urodzenie martwego dziecka – </w:t>
      </w:r>
      <w:r w:rsidRPr="000B7B4F">
        <w:rPr>
          <w:rFonts w:asciiTheme="minorHAnsi" w:hAnsiTheme="minorHAnsi"/>
          <w:color w:val="000000"/>
          <w:sz w:val="20"/>
          <w:szCs w:val="20"/>
        </w:rPr>
        <w:t>urodzenie się własnego dziecka Ub</w:t>
      </w:r>
      <w:r w:rsidR="00AC0E29" w:rsidRPr="000B7B4F">
        <w:rPr>
          <w:rFonts w:asciiTheme="minorHAnsi" w:hAnsiTheme="minorHAnsi"/>
          <w:color w:val="000000"/>
          <w:sz w:val="20"/>
          <w:szCs w:val="20"/>
        </w:rPr>
        <w:t>ezpieczonemu, które zmarło w </w:t>
      </w:r>
      <w:r w:rsidRPr="000B7B4F">
        <w:rPr>
          <w:rFonts w:asciiTheme="minorHAnsi" w:hAnsiTheme="minorHAnsi"/>
          <w:color w:val="000000"/>
          <w:sz w:val="20"/>
          <w:szCs w:val="20"/>
        </w:rPr>
        <w:t>trakcie porodu lub urodziło się martwe, pod warunkiem, że urodzenie to zostało zarejestrowane.</w:t>
      </w:r>
    </w:p>
    <w:p w:rsidR="00B3112A" w:rsidRPr="000B7B4F" w:rsidRDefault="00B3112A" w:rsidP="00B3112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(dotyczy: ubezpieczenia na wypadek urodzenia martwego dziecka)</w:t>
      </w:r>
    </w:p>
    <w:p w:rsidR="0094609A" w:rsidRPr="000B7B4F" w:rsidRDefault="0094609A" w:rsidP="00B3112A">
      <w:pPr>
        <w:pStyle w:val="Akapitzlist"/>
        <w:suppressAutoHyphens w:val="0"/>
        <w:spacing w:after="200" w:line="276" w:lineRule="auto"/>
        <w:ind w:left="993"/>
        <w:jc w:val="both"/>
        <w:rPr>
          <w:rFonts w:asciiTheme="minorHAnsi" w:hAnsiTheme="minorHAnsi"/>
          <w:i/>
          <w:color w:val="000000"/>
          <w:sz w:val="20"/>
          <w:szCs w:val="20"/>
          <w:highlight w:val="yellow"/>
        </w:rPr>
      </w:pPr>
    </w:p>
    <w:p w:rsidR="00B3112A" w:rsidRPr="000B7B4F" w:rsidRDefault="008E288A"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Choroba – </w:t>
      </w:r>
      <w:r w:rsidRPr="000B7B4F">
        <w:rPr>
          <w:rFonts w:asciiTheme="minorHAnsi" w:hAnsiTheme="minorHAnsi"/>
          <w:color w:val="000000"/>
          <w:sz w:val="20"/>
          <w:szCs w:val="20"/>
        </w:rPr>
        <w:t>stan organizmu polegający na nieprawidłowej reakcji narządów lub układów na bodźce środowiska zewnętrznego lub wewnętrznego prowadzący do konieczności leczenia szpitalnego.</w:t>
      </w:r>
    </w:p>
    <w:p w:rsidR="008E288A" w:rsidRPr="000B7B4F" w:rsidRDefault="008E288A" w:rsidP="008E288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(dotyczy: ubezpieczenia leczenia Ubezpieczonego w szpitalu w związku z chorobą)</w:t>
      </w:r>
    </w:p>
    <w:p w:rsidR="0094609A" w:rsidRPr="000B7B4F" w:rsidRDefault="0094609A" w:rsidP="008E288A">
      <w:pPr>
        <w:pStyle w:val="Akapitzlist"/>
        <w:suppressAutoHyphens w:val="0"/>
        <w:spacing w:after="200" w:line="276" w:lineRule="auto"/>
        <w:ind w:left="993"/>
        <w:jc w:val="both"/>
        <w:rPr>
          <w:rFonts w:asciiTheme="minorHAnsi" w:hAnsiTheme="minorHAnsi"/>
          <w:i/>
          <w:color w:val="000000"/>
          <w:sz w:val="20"/>
          <w:szCs w:val="20"/>
        </w:rPr>
      </w:pPr>
    </w:p>
    <w:p w:rsidR="008E288A" w:rsidRPr="000B7B4F" w:rsidRDefault="008E288A"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Leczenie szpitalne – </w:t>
      </w:r>
      <w:r w:rsidRPr="000B7B4F">
        <w:rPr>
          <w:rFonts w:asciiTheme="minorHAnsi" w:hAnsiTheme="minorHAnsi"/>
          <w:color w:val="000000"/>
          <w:sz w:val="20"/>
          <w:szCs w:val="20"/>
        </w:rPr>
        <w:t>leczenie stacjonarne stanów nagłych, w</w:t>
      </w:r>
      <w:r w:rsidR="00AC0E29" w:rsidRPr="000B7B4F">
        <w:rPr>
          <w:rFonts w:asciiTheme="minorHAnsi" w:hAnsiTheme="minorHAnsi"/>
          <w:color w:val="000000"/>
          <w:sz w:val="20"/>
          <w:szCs w:val="20"/>
        </w:rPr>
        <w:t xml:space="preserve"> przypadku których odroczenie w </w:t>
      </w:r>
      <w:r w:rsidRPr="000B7B4F">
        <w:rPr>
          <w:rFonts w:asciiTheme="minorHAnsi" w:hAnsiTheme="minorHAnsi"/>
          <w:color w:val="000000"/>
          <w:sz w:val="20"/>
          <w:szCs w:val="20"/>
        </w:rPr>
        <w:t>czasie pomocy medycznej może skutkować utratą zdrowia albo utratą życia lub leczenie stanów, w których nie można uzyskać celu leczniczego podczas leczenia ambulatoryjnego.</w:t>
      </w:r>
    </w:p>
    <w:p w:rsidR="008E288A" w:rsidRPr="000B7B4F" w:rsidRDefault="008E288A" w:rsidP="008E288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lastRenderedPageBreak/>
        <w:t>(dotyczy: ubezpieczenia 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8E288A" w:rsidRPr="000B7B4F" w:rsidRDefault="00DF1458"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Szpital – </w:t>
      </w:r>
      <w:r w:rsidRPr="000B7B4F">
        <w:rPr>
          <w:rFonts w:asciiTheme="minorHAnsi" w:hAnsiTheme="minorHAnsi"/>
          <w:color w:val="000000"/>
          <w:sz w:val="20"/>
          <w:szCs w:val="20"/>
        </w:rPr>
        <w:t>zakład lecznictwa zamkniętego przeznaczony do udz</w:t>
      </w:r>
      <w:r w:rsidR="00AC0E29" w:rsidRPr="000B7B4F">
        <w:rPr>
          <w:rFonts w:asciiTheme="minorHAnsi" w:hAnsiTheme="minorHAnsi"/>
          <w:color w:val="000000"/>
          <w:sz w:val="20"/>
          <w:szCs w:val="20"/>
        </w:rPr>
        <w:t>ielenia świadczeń zdrowotnych w </w:t>
      </w:r>
      <w:r w:rsidRPr="000B7B4F">
        <w:rPr>
          <w:rFonts w:asciiTheme="minorHAnsi" w:hAnsiTheme="minorHAnsi"/>
          <w:color w:val="000000"/>
          <w:sz w:val="20"/>
          <w:szCs w:val="20"/>
        </w:rPr>
        <w:t>zakresie leczenia szpitalnego.</w:t>
      </w:r>
      <w:r w:rsidR="00CC63D6" w:rsidRPr="000B7B4F">
        <w:rPr>
          <w:rFonts w:asciiTheme="minorHAnsi" w:hAnsiTheme="minorHAnsi"/>
          <w:color w:val="000000"/>
          <w:sz w:val="20"/>
          <w:szCs w:val="20"/>
        </w:rPr>
        <w:t xml:space="preserve"> W rozumieniu postanowień SIWZ szpitalem nie jest ośrodek opieki społecznej, ośrodek opieki geriatrycznej, ośrodek dla psychicznie chorych, hospicjum, placówka, której zadaniem jest leczenie alkoholizmu i innych uzależnień, ośrodek rekonwalescencyjny, rehabilitacyjny, sanatoryjny, uzdrowiskowy, prewentoryjny, szpital sanatoryjny, szpital uzdrowiskowy, ośrodek wypoczynkowy, zakład opiekuńczo-leczniczy, zakład pielęgnacyjno-opiekuńczy.</w:t>
      </w:r>
    </w:p>
    <w:p w:rsidR="00DF1458" w:rsidRPr="000B7B4F" w:rsidRDefault="00DF1458" w:rsidP="00B87A7E">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 xml:space="preserve">(dotyczy: </w:t>
      </w:r>
      <w:r w:rsidR="00B87A7E" w:rsidRPr="000B7B4F">
        <w:rPr>
          <w:rFonts w:asciiTheme="minorHAnsi" w:hAnsiTheme="minorHAnsi"/>
          <w:i/>
          <w:color w:val="000000"/>
          <w:sz w:val="20"/>
          <w:szCs w:val="20"/>
        </w:rPr>
        <w:t>ubezpieczenia 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rsidR="0094609A" w:rsidRPr="000B7B4F" w:rsidRDefault="0094609A" w:rsidP="00B87A7E">
      <w:pPr>
        <w:pStyle w:val="Akapitzlist"/>
        <w:suppressAutoHyphens w:val="0"/>
        <w:spacing w:after="200" w:line="276" w:lineRule="auto"/>
        <w:ind w:left="993"/>
        <w:jc w:val="both"/>
        <w:rPr>
          <w:rFonts w:asciiTheme="minorHAnsi" w:hAnsiTheme="minorHAnsi"/>
          <w:i/>
          <w:color w:val="000000"/>
          <w:sz w:val="20"/>
          <w:szCs w:val="20"/>
        </w:rPr>
      </w:pPr>
    </w:p>
    <w:p w:rsidR="00DF1458" w:rsidRPr="000B7B4F" w:rsidRDefault="00C75805"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Wystąpienie poważnego zachorowania oznacza:</w:t>
      </w:r>
    </w:p>
    <w:p w:rsidR="006C4D4C" w:rsidRPr="000B7B4F" w:rsidRDefault="00113A11"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Zdiagnozowanie</w:t>
      </w:r>
      <w:r w:rsidR="006C4D4C" w:rsidRPr="000B7B4F">
        <w:rPr>
          <w:rFonts w:asciiTheme="minorHAnsi" w:hAnsiTheme="minorHAnsi"/>
          <w:color w:val="000000"/>
          <w:sz w:val="20"/>
          <w:szCs w:val="20"/>
        </w:rPr>
        <w:t xml:space="preserve"> </w:t>
      </w:r>
      <w:r w:rsidR="00C75805" w:rsidRPr="000B7B4F">
        <w:rPr>
          <w:rFonts w:asciiTheme="minorHAnsi" w:hAnsiTheme="minorHAnsi"/>
          <w:color w:val="000000"/>
          <w:sz w:val="20"/>
          <w:szCs w:val="20"/>
        </w:rPr>
        <w:t>– w przypadku</w:t>
      </w:r>
      <w:r w:rsidR="006C4D4C" w:rsidRPr="000B7B4F">
        <w:rPr>
          <w:rFonts w:asciiTheme="minorHAnsi" w:hAnsiTheme="minorHAnsi"/>
          <w:color w:val="000000"/>
          <w:sz w:val="20"/>
          <w:szCs w:val="20"/>
        </w:rPr>
        <w:t xml:space="preserve"> choroby </w:t>
      </w:r>
      <w:proofErr w:type="spellStart"/>
      <w:r w:rsidR="006C4D4C" w:rsidRPr="000B7B4F">
        <w:rPr>
          <w:rFonts w:asciiTheme="minorHAnsi" w:hAnsiTheme="minorHAnsi"/>
          <w:color w:val="000000"/>
          <w:sz w:val="20"/>
          <w:szCs w:val="20"/>
        </w:rPr>
        <w:t>Creutzfeldta</w:t>
      </w:r>
      <w:proofErr w:type="spellEnd"/>
      <w:r w:rsidR="006C4D4C" w:rsidRPr="000B7B4F">
        <w:rPr>
          <w:rFonts w:asciiTheme="minorHAnsi" w:hAnsiTheme="minorHAnsi"/>
          <w:color w:val="000000"/>
          <w:sz w:val="20"/>
          <w:szCs w:val="20"/>
        </w:rPr>
        <w:t>-Jakoba, choroby Parkinsona, nowotworu złośliwego, oponiaka, sepsy, zawału serca, udaru, utraty wzroku nie spowodowanej nieszczęśliwym wypadkiem</w:t>
      </w:r>
    </w:p>
    <w:p w:rsidR="006C4D4C" w:rsidRPr="000B7B4F" w:rsidRDefault="000E55F4"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w:t>
      </w:r>
      <w:r w:rsidR="006C4D4C" w:rsidRPr="000B7B4F">
        <w:rPr>
          <w:rFonts w:asciiTheme="minorHAnsi" w:hAnsiTheme="minorHAnsi"/>
          <w:color w:val="000000"/>
          <w:sz w:val="20"/>
          <w:szCs w:val="20"/>
        </w:rPr>
        <w:t>ajście nieszczęśliwego wypadku - w przypadku oparzeń, utra</w:t>
      </w:r>
      <w:r w:rsidR="00AC0E29" w:rsidRPr="000B7B4F">
        <w:rPr>
          <w:rFonts w:asciiTheme="minorHAnsi" w:hAnsiTheme="minorHAnsi"/>
          <w:color w:val="000000"/>
          <w:sz w:val="20"/>
          <w:szCs w:val="20"/>
        </w:rPr>
        <w:t>ty wzroku, tężca, wścieklizny i </w:t>
      </w:r>
      <w:r w:rsidR="006C4D4C" w:rsidRPr="000B7B4F">
        <w:rPr>
          <w:rFonts w:asciiTheme="minorHAnsi" w:hAnsiTheme="minorHAnsi"/>
          <w:color w:val="000000"/>
          <w:sz w:val="20"/>
          <w:szCs w:val="20"/>
        </w:rPr>
        <w:t>zgorzeli gazowej spowodowanych nieszczęśliwym wypadkiem</w:t>
      </w:r>
    </w:p>
    <w:p w:rsidR="006C4D4C" w:rsidRPr="000B7B4F" w:rsidRDefault="000E55F4"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H</w:t>
      </w:r>
      <w:r w:rsidR="00113A11" w:rsidRPr="000B7B4F">
        <w:rPr>
          <w:rFonts w:asciiTheme="minorHAnsi" w:hAnsiTheme="minorHAnsi"/>
          <w:color w:val="000000"/>
          <w:sz w:val="20"/>
          <w:szCs w:val="20"/>
        </w:rPr>
        <w:t>ospitalizację</w:t>
      </w:r>
      <w:r w:rsidR="006C4D4C" w:rsidRPr="000B7B4F">
        <w:rPr>
          <w:rFonts w:asciiTheme="minorHAnsi" w:hAnsiTheme="minorHAnsi"/>
          <w:color w:val="000000"/>
          <w:sz w:val="20"/>
          <w:szCs w:val="20"/>
        </w:rPr>
        <w:t xml:space="preserve"> - w przypadku </w:t>
      </w:r>
      <w:proofErr w:type="spellStart"/>
      <w:r w:rsidR="006C4D4C" w:rsidRPr="000B7B4F">
        <w:rPr>
          <w:rFonts w:asciiTheme="minorHAnsi" w:hAnsiTheme="minorHAnsi"/>
          <w:color w:val="000000"/>
          <w:sz w:val="20"/>
          <w:szCs w:val="20"/>
        </w:rPr>
        <w:t>odkleszczo</w:t>
      </w:r>
      <w:r w:rsidRPr="000B7B4F">
        <w:rPr>
          <w:rFonts w:asciiTheme="minorHAnsi" w:hAnsiTheme="minorHAnsi"/>
          <w:color w:val="000000"/>
          <w:sz w:val="20"/>
          <w:szCs w:val="20"/>
        </w:rPr>
        <w:t>wego</w:t>
      </w:r>
      <w:proofErr w:type="spellEnd"/>
      <w:r w:rsidRPr="000B7B4F">
        <w:rPr>
          <w:rFonts w:asciiTheme="minorHAnsi" w:hAnsiTheme="minorHAnsi"/>
          <w:color w:val="000000"/>
          <w:sz w:val="20"/>
          <w:szCs w:val="20"/>
        </w:rPr>
        <w:t xml:space="preserve"> wirusowego zapalenia mózgu, </w:t>
      </w:r>
      <w:r w:rsidR="006C4D4C" w:rsidRPr="000B7B4F">
        <w:rPr>
          <w:rFonts w:asciiTheme="minorHAnsi" w:hAnsiTheme="minorHAnsi"/>
          <w:color w:val="000000"/>
          <w:sz w:val="20"/>
          <w:szCs w:val="20"/>
        </w:rPr>
        <w:t>tężca, wścieklizny i zgorzeli gazowej nie spowodowanych nieszczęśliwym wypadkiem</w:t>
      </w:r>
    </w:p>
    <w:p w:rsidR="006C4D4C" w:rsidRPr="000B7B4F" w:rsidRDefault="000E55F4"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S</w:t>
      </w:r>
      <w:r w:rsidR="00113A11" w:rsidRPr="000B7B4F">
        <w:rPr>
          <w:rFonts w:asciiTheme="minorHAnsi" w:hAnsiTheme="minorHAnsi"/>
          <w:color w:val="000000"/>
          <w:sz w:val="20"/>
          <w:szCs w:val="20"/>
        </w:rPr>
        <w:t>pecjalistyczne leczenie</w:t>
      </w:r>
      <w:r w:rsidR="006C4D4C" w:rsidRPr="000B7B4F">
        <w:rPr>
          <w:rFonts w:asciiTheme="minorHAnsi" w:hAnsiTheme="minorHAnsi"/>
          <w:color w:val="000000"/>
          <w:sz w:val="20"/>
          <w:szCs w:val="20"/>
        </w:rPr>
        <w:t xml:space="preserve"> - w przypadku anemii </w:t>
      </w:r>
      <w:proofErr w:type="spellStart"/>
      <w:r w:rsidR="006C4D4C" w:rsidRPr="000B7B4F">
        <w:rPr>
          <w:rFonts w:asciiTheme="minorHAnsi" w:hAnsiTheme="minorHAnsi"/>
          <w:color w:val="000000"/>
          <w:sz w:val="20"/>
          <w:szCs w:val="20"/>
        </w:rPr>
        <w:t>aplastycznej</w:t>
      </w:r>
      <w:proofErr w:type="spellEnd"/>
      <w:r w:rsidR="006C4D4C" w:rsidRPr="000B7B4F">
        <w:rPr>
          <w:rFonts w:asciiTheme="minorHAnsi" w:hAnsiTheme="minorHAnsi"/>
          <w:color w:val="000000"/>
          <w:sz w:val="20"/>
          <w:szCs w:val="20"/>
        </w:rPr>
        <w:t xml:space="preserve"> - regularnego przyjmowania leków immunosupresyjnych lub przeszc</w:t>
      </w:r>
      <w:r w:rsidRPr="000B7B4F">
        <w:rPr>
          <w:rFonts w:asciiTheme="minorHAnsi" w:hAnsiTheme="minorHAnsi"/>
          <w:color w:val="000000"/>
          <w:sz w:val="20"/>
          <w:szCs w:val="20"/>
        </w:rPr>
        <w:t>z</w:t>
      </w:r>
      <w:r w:rsidR="006C4D4C" w:rsidRPr="000B7B4F">
        <w:rPr>
          <w:rFonts w:asciiTheme="minorHAnsi" w:hAnsiTheme="minorHAnsi"/>
          <w:color w:val="000000"/>
          <w:sz w:val="20"/>
          <w:szCs w:val="20"/>
        </w:rPr>
        <w:t>epu szpiku kostnego, niewyd</w:t>
      </w:r>
      <w:r w:rsidRPr="000B7B4F">
        <w:rPr>
          <w:rFonts w:asciiTheme="minorHAnsi" w:hAnsiTheme="minorHAnsi"/>
          <w:color w:val="000000"/>
          <w:sz w:val="20"/>
          <w:szCs w:val="20"/>
        </w:rPr>
        <w:t>olności nerek - stałej dializoter</w:t>
      </w:r>
      <w:r w:rsidR="006C4D4C" w:rsidRPr="000B7B4F">
        <w:rPr>
          <w:rFonts w:asciiTheme="minorHAnsi" w:hAnsiTheme="minorHAnsi"/>
          <w:color w:val="000000"/>
          <w:sz w:val="20"/>
          <w:szCs w:val="20"/>
        </w:rPr>
        <w:t>apii lub przeszczepu nerki</w:t>
      </w:r>
    </w:p>
    <w:p w:rsidR="006C4D4C" w:rsidRPr="000B7B4F" w:rsidRDefault="000E55F4"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w:t>
      </w:r>
      <w:r w:rsidR="00113A11" w:rsidRPr="000B7B4F">
        <w:rPr>
          <w:rFonts w:asciiTheme="minorHAnsi" w:hAnsiTheme="minorHAnsi"/>
          <w:color w:val="000000"/>
          <w:sz w:val="20"/>
          <w:szCs w:val="20"/>
        </w:rPr>
        <w:t>rzeprowadzenie</w:t>
      </w:r>
      <w:r w:rsidR="006C4D4C" w:rsidRPr="000B7B4F">
        <w:rPr>
          <w:rFonts w:asciiTheme="minorHAnsi" w:hAnsiTheme="minorHAnsi"/>
          <w:color w:val="000000"/>
          <w:sz w:val="20"/>
          <w:szCs w:val="20"/>
        </w:rPr>
        <w:t xml:space="preserve"> operacji - w przypadku: bąblowca mózgu, chirurgicznego leczenia choroby </w:t>
      </w:r>
      <w:proofErr w:type="spellStart"/>
      <w:r w:rsidR="006C4D4C" w:rsidRPr="000B7B4F">
        <w:rPr>
          <w:rFonts w:asciiTheme="minorHAnsi" w:hAnsiTheme="minorHAnsi"/>
          <w:color w:val="000000"/>
          <w:sz w:val="20"/>
          <w:szCs w:val="20"/>
        </w:rPr>
        <w:t>nasczyń</w:t>
      </w:r>
      <w:proofErr w:type="spellEnd"/>
      <w:r w:rsidR="006C4D4C" w:rsidRPr="000B7B4F">
        <w:rPr>
          <w:rFonts w:asciiTheme="minorHAnsi" w:hAnsiTheme="minorHAnsi"/>
          <w:color w:val="000000"/>
          <w:sz w:val="20"/>
          <w:szCs w:val="20"/>
        </w:rPr>
        <w:t xml:space="preserve"> wieńcowych - by-pass, masywnego zatoru tętnicy płucnej leczonego operacyjnie, transplantacji </w:t>
      </w:r>
      <w:r w:rsidRPr="000B7B4F">
        <w:rPr>
          <w:rFonts w:asciiTheme="minorHAnsi" w:hAnsiTheme="minorHAnsi"/>
          <w:color w:val="000000"/>
          <w:sz w:val="20"/>
          <w:szCs w:val="20"/>
        </w:rPr>
        <w:t>organów</w:t>
      </w:r>
    </w:p>
    <w:p w:rsidR="006C4D4C" w:rsidRPr="000B7B4F" w:rsidRDefault="000E55F4" w:rsidP="00F62553">
      <w:pPr>
        <w:pStyle w:val="Akapitzlist"/>
        <w:numPr>
          <w:ilvl w:val="2"/>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Z</w:t>
      </w:r>
      <w:r w:rsidR="00113A11" w:rsidRPr="000B7B4F">
        <w:rPr>
          <w:rFonts w:asciiTheme="minorHAnsi" w:hAnsiTheme="minorHAnsi"/>
          <w:color w:val="000000"/>
          <w:sz w:val="20"/>
          <w:szCs w:val="20"/>
        </w:rPr>
        <w:t>akażenie</w:t>
      </w:r>
      <w:r w:rsidR="006C4D4C" w:rsidRPr="000B7B4F">
        <w:rPr>
          <w:rFonts w:asciiTheme="minorHAnsi" w:hAnsiTheme="minorHAnsi"/>
          <w:color w:val="000000"/>
          <w:sz w:val="20"/>
          <w:szCs w:val="20"/>
        </w:rPr>
        <w:t xml:space="preserve"> - w przypadku zakażenia wirusem HIV</w:t>
      </w:r>
    </w:p>
    <w:p w:rsidR="000B679E" w:rsidRPr="000B7B4F" w:rsidRDefault="000E55F4" w:rsidP="0094609A">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 xml:space="preserve"> </w:t>
      </w:r>
      <w:r w:rsidR="00F80AE3" w:rsidRPr="000B7B4F">
        <w:rPr>
          <w:rFonts w:asciiTheme="minorHAnsi" w:hAnsiTheme="minorHAnsi"/>
          <w:i/>
          <w:color w:val="000000"/>
          <w:sz w:val="20"/>
          <w:szCs w:val="20"/>
        </w:rPr>
        <w:t>(dotyczy: ubezpieczenia na wypadek poważnego zachorowania)</w:t>
      </w:r>
    </w:p>
    <w:p w:rsidR="000B679E" w:rsidRPr="000B7B4F" w:rsidRDefault="000B679E" w:rsidP="007055C7">
      <w:pPr>
        <w:pStyle w:val="Akapitzlist"/>
        <w:suppressAutoHyphens w:val="0"/>
        <w:spacing w:after="200" w:line="276" w:lineRule="auto"/>
        <w:ind w:left="933"/>
        <w:jc w:val="both"/>
        <w:rPr>
          <w:rFonts w:asciiTheme="minorHAnsi" w:hAnsiTheme="minorHAnsi"/>
          <w:b/>
          <w:color w:val="000000"/>
          <w:sz w:val="20"/>
          <w:szCs w:val="20"/>
          <w:highlight w:val="yellow"/>
        </w:rPr>
      </w:pPr>
    </w:p>
    <w:p w:rsidR="0094609A" w:rsidRPr="000B7B4F" w:rsidRDefault="0094609A" w:rsidP="007055C7">
      <w:pPr>
        <w:pStyle w:val="Akapitzlist"/>
        <w:suppressAutoHyphens w:val="0"/>
        <w:spacing w:after="200" w:line="276" w:lineRule="auto"/>
        <w:ind w:left="933"/>
        <w:jc w:val="both"/>
        <w:rPr>
          <w:rFonts w:asciiTheme="minorHAnsi" w:hAnsiTheme="minorHAnsi"/>
          <w:b/>
          <w:color w:val="000000"/>
          <w:sz w:val="20"/>
          <w:szCs w:val="20"/>
          <w:highlight w:val="yellow"/>
        </w:rPr>
      </w:pPr>
    </w:p>
    <w:p w:rsidR="007055C7" w:rsidRPr="000B7B4F" w:rsidRDefault="007055C7"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TREŚĆ KLAUZUL DODATKOWYCH</w:t>
      </w:r>
    </w:p>
    <w:p w:rsidR="0094609A" w:rsidRPr="000B7B4F" w:rsidRDefault="0094609A" w:rsidP="0094609A">
      <w:pPr>
        <w:pStyle w:val="Akapitzlist"/>
        <w:suppressAutoHyphens w:val="0"/>
        <w:spacing w:after="200" w:line="276" w:lineRule="auto"/>
        <w:ind w:left="426"/>
        <w:jc w:val="both"/>
        <w:rPr>
          <w:rFonts w:asciiTheme="minorHAnsi" w:hAnsiTheme="minorHAnsi"/>
          <w:b/>
          <w:color w:val="000000"/>
          <w:sz w:val="20"/>
          <w:szCs w:val="20"/>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t xml:space="preserve">Klauzula dodatkowa zniesienia karencji dla pracowników zgłaszanych do ubezpieczenia po raz pierwszy – </w:t>
      </w:r>
      <w:r w:rsidRPr="000B7B4F">
        <w:rPr>
          <w:rFonts w:asciiTheme="minorHAnsi" w:hAnsiTheme="minorHAnsi"/>
          <w:sz w:val="20"/>
          <w:szCs w:val="20"/>
        </w:rPr>
        <w:t>Wykonawca obejmie ubezpieczeniem na życie pracowników zgłaszanych do ubezpieczenia po raz pierwszy bez okresu karencji w pełnym zakresie, jeżeli osoby te przystąpią do ubezpieczenia poprzez złożenie deklaracji uczestnictwa przed upływem 2 miesięcy liczonych od dat:</w:t>
      </w:r>
    </w:p>
    <w:p w:rsidR="00594DE9" w:rsidRPr="000B7B4F" w:rsidRDefault="00594DE9" w:rsidP="00F62553">
      <w:pPr>
        <w:pStyle w:val="Akapitzlist"/>
        <w:numPr>
          <w:ilvl w:val="0"/>
          <w:numId w:val="29"/>
        </w:numPr>
        <w:suppressAutoHyphens w:val="0"/>
        <w:spacing w:after="200" w:line="276" w:lineRule="auto"/>
        <w:ind w:left="1276" w:hanging="283"/>
        <w:jc w:val="both"/>
        <w:rPr>
          <w:rFonts w:asciiTheme="minorHAnsi" w:hAnsiTheme="minorHAnsi"/>
          <w:sz w:val="20"/>
          <w:szCs w:val="20"/>
        </w:rPr>
      </w:pPr>
      <w:r w:rsidRPr="000B7B4F">
        <w:rPr>
          <w:rFonts w:asciiTheme="minorHAnsi" w:hAnsiTheme="minorHAnsi"/>
          <w:sz w:val="20"/>
          <w:szCs w:val="20"/>
        </w:rPr>
        <w:t>początku ochrony (umowy) ubezpieczeniowej określonej w polisie lub dokumencie umowy ubezpieczenia</w:t>
      </w:r>
    </w:p>
    <w:p w:rsidR="00594DE9" w:rsidRPr="000B7B4F" w:rsidRDefault="00594DE9" w:rsidP="00F62553">
      <w:pPr>
        <w:pStyle w:val="Akapitzlist"/>
        <w:numPr>
          <w:ilvl w:val="0"/>
          <w:numId w:val="29"/>
        </w:numPr>
        <w:suppressAutoHyphens w:val="0"/>
        <w:spacing w:line="276" w:lineRule="auto"/>
        <w:ind w:left="1276" w:hanging="283"/>
        <w:jc w:val="both"/>
        <w:rPr>
          <w:rFonts w:asciiTheme="minorHAnsi" w:hAnsiTheme="minorHAnsi"/>
          <w:sz w:val="20"/>
          <w:szCs w:val="20"/>
        </w:rPr>
      </w:pPr>
      <w:r w:rsidRPr="000B7B4F">
        <w:rPr>
          <w:rFonts w:asciiTheme="minorHAnsi" w:hAnsiTheme="minorHAnsi"/>
          <w:sz w:val="20"/>
          <w:szCs w:val="20"/>
        </w:rPr>
        <w:t>nawiązania stosunku prawnego, jeżeli stosunek prawny ubezpieczonego z ubezpieczającym powstał po początku ochrony (umowy) ubezpieczeniowej</w:t>
      </w:r>
    </w:p>
    <w:p w:rsidR="00594DE9" w:rsidRPr="000B7B4F" w:rsidRDefault="00594DE9" w:rsidP="00594DE9">
      <w:pPr>
        <w:suppressAutoHyphens w:val="0"/>
        <w:spacing w:line="276" w:lineRule="auto"/>
        <w:ind w:left="1276" w:hanging="283"/>
        <w:jc w:val="both"/>
        <w:rPr>
          <w:rFonts w:asciiTheme="minorHAnsi" w:hAnsiTheme="minorHAnsi"/>
          <w:sz w:val="20"/>
          <w:szCs w:val="20"/>
        </w:rPr>
      </w:pPr>
      <w:r w:rsidRPr="000B7B4F">
        <w:rPr>
          <w:rFonts w:asciiTheme="minorHAnsi" w:hAnsiTheme="minorHAnsi"/>
          <w:i/>
          <w:sz w:val="20"/>
          <w:szCs w:val="20"/>
        </w:rPr>
        <w:t>(dotyczy: wszystkich wariantów ubezpieczenia)</w:t>
      </w:r>
    </w:p>
    <w:p w:rsidR="00594DE9" w:rsidRPr="000B7B4F" w:rsidRDefault="00594DE9" w:rsidP="00594DE9">
      <w:pPr>
        <w:pStyle w:val="Akapitzlist"/>
        <w:suppressAutoHyphens w:val="0"/>
        <w:spacing w:after="200" w:line="276" w:lineRule="auto"/>
        <w:ind w:left="933"/>
        <w:jc w:val="both"/>
        <w:rPr>
          <w:rFonts w:asciiTheme="minorHAnsi" w:hAnsiTheme="minorHAnsi"/>
          <w:b/>
          <w:sz w:val="20"/>
          <w:szCs w:val="20"/>
          <w:highlight w:val="yellow"/>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lastRenderedPageBreak/>
        <w:t xml:space="preserve">Klauzula dodatkowa zniesienia karencji dla współmałżonków oraz pełnoletnich dzieci zgłaszanych do ubezpieczenia po raz pierwszy – </w:t>
      </w:r>
      <w:r w:rsidRPr="000B7B4F">
        <w:rPr>
          <w:rFonts w:asciiTheme="minorHAnsi" w:hAnsiTheme="minorHAnsi"/>
          <w:sz w:val="20"/>
          <w:szCs w:val="20"/>
        </w:rPr>
        <w:t>Wykonawca obejmie ubezpieczeniem na życie współmałżonków oraz pełnoletnie dzieci zgłaszanych do ubezpieczenia po raz pierwszy bez okresu karencji:</w:t>
      </w:r>
    </w:p>
    <w:p w:rsidR="00594DE9" w:rsidRPr="000B7B4F" w:rsidRDefault="00594DE9" w:rsidP="00F62553">
      <w:pPr>
        <w:pStyle w:val="Akapitzlist"/>
        <w:numPr>
          <w:ilvl w:val="0"/>
          <w:numId w:val="30"/>
        </w:numPr>
        <w:suppressAutoHyphens w:val="0"/>
        <w:spacing w:after="200"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w:t>
      </w:r>
      <w:r w:rsidRPr="000B7B4F">
        <w:rPr>
          <w:rFonts w:asciiTheme="minorHAnsi" w:hAnsiTheme="minorHAnsi"/>
          <w:sz w:val="20"/>
          <w:szCs w:val="20"/>
        </w:rPr>
        <w:t xml:space="preserve"> – w pełnym zakresie</w:t>
      </w:r>
    </w:p>
    <w:p w:rsidR="00594DE9" w:rsidRPr="000B7B4F" w:rsidRDefault="00594DE9" w:rsidP="00F62553">
      <w:pPr>
        <w:pStyle w:val="Akapitzlist"/>
        <w:numPr>
          <w:ilvl w:val="0"/>
          <w:numId w:val="30"/>
        </w:numPr>
        <w:suppressAutoHyphens w:val="0"/>
        <w:spacing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II</w:t>
      </w:r>
      <w:r w:rsidRPr="000B7B4F">
        <w:rPr>
          <w:rFonts w:asciiTheme="minorHAnsi" w:hAnsiTheme="minorHAnsi"/>
          <w:sz w:val="20"/>
          <w:szCs w:val="20"/>
        </w:rPr>
        <w:t xml:space="preserve"> – w podstawowym zakresie: śmierć ubezpieczonego, śmierć współmałżonka, śmierć dziecka, śmierć rodziców/teściów</w:t>
      </w:r>
    </w:p>
    <w:p w:rsidR="00594DE9" w:rsidRPr="000B7B4F" w:rsidRDefault="00594DE9" w:rsidP="00594DE9">
      <w:pPr>
        <w:suppressAutoHyphens w:val="0"/>
        <w:spacing w:line="276" w:lineRule="auto"/>
        <w:ind w:left="993"/>
        <w:jc w:val="both"/>
        <w:rPr>
          <w:rFonts w:asciiTheme="minorHAnsi" w:hAnsiTheme="minorHAnsi"/>
          <w:b/>
          <w:sz w:val="20"/>
          <w:szCs w:val="20"/>
        </w:rPr>
      </w:pPr>
      <w:r w:rsidRPr="000B7B4F">
        <w:rPr>
          <w:rFonts w:asciiTheme="minorHAnsi" w:hAnsiTheme="minorHAnsi"/>
          <w:sz w:val="20"/>
          <w:szCs w:val="20"/>
        </w:rPr>
        <w:t>jeżeli osoby te przystąpią do ubezpieczenia poprzez złożenie deklaracji uczestnictwa przed upływem 2 miesięcy liczonych od dat:</w:t>
      </w:r>
    </w:p>
    <w:p w:rsidR="00594DE9" w:rsidRPr="000B7B4F" w:rsidRDefault="00594DE9" w:rsidP="00F62553">
      <w:pPr>
        <w:pStyle w:val="Akapitzlist"/>
        <w:numPr>
          <w:ilvl w:val="0"/>
          <w:numId w:val="29"/>
        </w:numPr>
        <w:suppressAutoHyphens w:val="0"/>
        <w:spacing w:after="200" w:line="276" w:lineRule="auto"/>
        <w:ind w:left="1276" w:hanging="283"/>
        <w:jc w:val="both"/>
        <w:rPr>
          <w:rFonts w:asciiTheme="minorHAnsi" w:hAnsiTheme="minorHAnsi"/>
          <w:sz w:val="20"/>
          <w:szCs w:val="20"/>
        </w:rPr>
      </w:pPr>
      <w:r w:rsidRPr="000B7B4F">
        <w:rPr>
          <w:rFonts w:asciiTheme="minorHAnsi" w:hAnsiTheme="minorHAnsi"/>
          <w:sz w:val="20"/>
          <w:szCs w:val="20"/>
        </w:rPr>
        <w:t>początku ochrony (umowy) ubezpieczeniowej określonej w polisie lub dokumencie umowy ubezpieczenia</w:t>
      </w:r>
    </w:p>
    <w:p w:rsidR="00594DE9" w:rsidRPr="000B7B4F" w:rsidRDefault="00594DE9" w:rsidP="00F62553">
      <w:pPr>
        <w:pStyle w:val="Akapitzlist"/>
        <w:numPr>
          <w:ilvl w:val="0"/>
          <w:numId w:val="29"/>
        </w:numPr>
        <w:suppressAutoHyphens w:val="0"/>
        <w:spacing w:line="276" w:lineRule="auto"/>
        <w:ind w:left="1276" w:hanging="283"/>
        <w:jc w:val="both"/>
        <w:rPr>
          <w:rFonts w:asciiTheme="minorHAnsi" w:hAnsiTheme="minorHAnsi"/>
          <w:sz w:val="20"/>
          <w:szCs w:val="20"/>
        </w:rPr>
      </w:pPr>
      <w:r w:rsidRPr="000B7B4F">
        <w:rPr>
          <w:rFonts w:asciiTheme="minorHAnsi" w:hAnsiTheme="minorHAnsi"/>
          <w:sz w:val="20"/>
          <w:szCs w:val="20"/>
        </w:rPr>
        <w:t>nawiązania stosunku prawnego, jeżeli stosunek prawny ubezpieczonego z ubezpieczającym powstał po początku ochrony (umowy) ubezpieczeniowej</w:t>
      </w:r>
    </w:p>
    <w:tbl>
      <w:tblPr>
        <w:tblStyle w:val="Tabela-Siatka"/>
        <w:tblW w:w="0" w:type="auto"/>
        <w:tblInd w:w="1101" w:type="dxa"/>
        <w:tblLook w:val="04A0" w:firstRow="1" w:lastRow="0" w:firstColumn="1" w:lastColumn="0" w:noHBand="0" w:noVBand="1"/>
      </w:tblPr>
      <w:tblGrid>
        <w:gridCol w:w="1842"/>
        <w:gridCol w:w="2552"/>
        <w:gridCol w:w="1559"/>
      </w:tblGrid>
      <w:tr w:rsidR="00594DE9" w:rsidRPr="000B7B4F" w:rsidTr="00594DE9">
        <w:tc>
          <w:tcPr>
            <w:tcW w:w="1842" w:type="dxa"/>
            <w:vAlign w:val="center"/>
          </w:tcPr>
          <w:p w:rsidR="00594DE9" w:rsidRPr="000B7B4F" w:rsidRDefault="00594DE9" w:rsidP="00594DE9">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 klauzuli</w:t>
            </w:r>
          </w:p>
        </w:tc>
        <w:tc>
          <w:tcPr>
            <w:tcW w:w="2552" w:type="dxa"/>
            <w:vAlign w:val="center"/>
          </w:tcPr>
          <w:p w:rsidR="00594DE9" w:rsidRPr="000B7B4F" w:rsidRDefault="00594DE9" w:rsidP="00594DE9">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Zakres zniesionych karencji</w:t>
            </w:r>
          </w:p>
        </w:tc>
        <w:tc>
          <w:tcPr>
            <w:tcW w:w="1559"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594DE9" w:rsidRPr="000B7B4F" w:rsidTr="00594DE9">
        <w:trPr>
          <w:trHeight w:val="29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2552"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Pełny</w:t>
            </w:r>
          </w:p>
        </w:tc>
        <w:tc>
          <w:tcPr>
            <w:tcW w:w="1559"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10</w:t>
            </w:r>
            <w:r w:rsidR="00594DE9" w:rsidRPr="000B7B4F">
              <w:rPr>
                <w:rFonts w:asciiTheme="minorHAnsi" w:hAnsiTheme="minorHAnsi"/>
                <w:sz w:val="20"/>
                <w:szCs w:val="20"/>
              </w:rPr>
              <w:t xml:space="preserve"> pkt</w:t>
            </w:r>
          </w:p>
        </w:tc>
      </w:tr>
      <w:tr w:rsidR="00594DE9" w:rsidRPr="000B7B4F" w:rsidTr="00594DE9">
        <w:trPr>
          <w:trHeight w:val="28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2552"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Podstawowy</w:t>
            </w:r>
          </w:p>
        </w:tc>
        <w:tc>
          <w:tcPr>
            <w:tcW w:w="1559"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5</w:t>
            </w:r>
            <w:r w:rsidR="00594DE9" w:rsidRPr="000B7B4F">
              <w:rPr>
                <w:rFonts w:asciiTheme="minorHAnsi" w:hAnsiTheme="minorHAnsi"/>
                <w:sz w:val="20"/>
                <w:szCs w:val="20"/>
              </w:rPr>
              <w:t xml:space="preserve"> pkt</w:t>
            </w:r>
          </w:p>
        </w:tc>
      </w:tr>
    </w:tbl>
    <w:p w:rsidR="00594DE9" w:rsidRPr="000B7B4F" w:rsidRDefault="00594DE9" w:rsidP="00594DE9">
      <w:pPr>
        <w:suppressAutoHyphens w:val="0"/>
        <w:spacing w:line="276" w:lineRule="auto"/>
        <w:ind w:left="1418"/>
        <w:jc w:val="both"/>
        <w:rPr>
          <w:rFonts w:asciiTheme="minorHAnsi" w:hAnsiTheme="minorHAnsi"/>
          <w:i/>
          <w:sz w:val="20"/>
          <w:szCs w:val="20"/>
        </w:rPr>
      </w:pPr>
      <w:r w:rsidRPr="000B7B4F">
        <w:rPr>
          <w:rFonts w:asciiTheme="minorHAnsi" w:hAnsiTheme="minorHAnsi"/>
          <w:i/>
          <w:sz w:val="20"/>
          <w:szCs w:val="20"/>
        </w:rPr>
        <w:t xml:space="preserve"> (dotyczy: wszystkich wariantów ubezpieczenia)</w:t>
      </w:r>
    </w:p>
    <w:p w:rsidR="00594DE9" w:rsidRPr="000B7B4F" w:rsidRDefault="00594DE9" w:rsidP="00594DE9">
      <w:pPr>
        <w:suppressAutoHyphens w:val="0"/>
        <w:spacing w:line="276" w:lineRule="auto"/>
        <w:ind w:left="993"/>
        <w:jc w:val="both"/>
        <w:rPr>
          <w:rFonts w:asciiTheme="minorHAnsi" w:hAnsiTheme="minorHAnsi"/>
          <w:sz w:val="20"/>
          <w:szCs w:val="20"/>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t xml:space="preserve">Klauzula dodatkowa zniesienia karencji dla partnerów życiowych – </w:t>
      </w:r>
      <w:r w:rsidRPr="000B7B4F">
        <w:rPr>
          <w:rFonts w:asciiTheme="minorHAnsi" w:hAnsiTheme="minorHAnsi"/>
          <w:sz w:val="20"/>
          <w:szCs w:val="20"/>
        </w:rPr>
        <w:t>Wykonawca obejmie ubezpieczeniem na życie partnerów życiowych zgłaszanych do ubezpieczenia bez okresu karencji:</w:t>
      </w:r>
    </w:p>
    <w:p w:rsidR="00594DE9" w:rsidRPr="000B7B4F" w:rsidRDefault="00594DE9" w:rsidP="00F62553">
      <w:pPr>
        <w:pStyle w:val="Akapitzlist"/>
        <w:numPr>
          <w:ilvl w:val="0"/>
          <w:numId w:val="30"/>
        </w:numPr>
        <w:suppressAutoHyphens w:val="0"/>
        <w:spacing w:after="200"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w:t>
      </w:r>
      <w:r w:rsidRPr="000B7B4F">
        <w:rPr>
          <w:rFonts w:asciiTheme="minorHAnsi" w:hAnsiTheme="minorHAnsi"/>
          <w:sz w:val="20"/>
          <w:szCs w:val="20"/>
        </w:rPr>
        <w:t xml:space="preserve"> – w pełnym zakresie</w:t>
      </w:r>
    </w:p>
    <w:p w:rsidR="00594DE9" w:rsidRPr="000B7B4F" w:rsidRDefault="00594DE9" w:rsidP="00F62553">
      <w:pPr>
        <w:pStyle w:val="Akapitzlist"/>
        <w:numPr>
          <w:ilvl w:val="0"/>
          <w:numId w:val="30"/>
        </w:numPr>
        <w:suppressAutoHyphens w:val="0"/>
        <w:spacing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II</w:t>
      </w:r>
      <w:r w:rsidRPr="000B7B4F">
        <w:rPr>
          <w:rFonts w:asciiTheme="minorHAnsi" w:hAnsiTheme="minorHAnsi"/>
          <w:sz w:val="20"/>
          <w:szCs w:val="20"/>
        </w:rPr>
        <w:t xml:space="preserve"> – w podstawowym zakresie: śmierć ubezpieczonego, śmierć współmałżonka, śmierć dziecka, śmierć rodziców/teściów</w:t>
      </w:r>
    </w:p>
    <w:p w:rsidR="00594DE9" w:rsidRPr="000B7B4F" w:rsidRDefault="00594DE9" w:rsidP="00594DE9">
      <w:pPr>
        <w:suppressAutoHyphens w:val="0"/>
        <w:spacing w:line="276" w:lineRule="auto"/>
        <w:ind w:left="993"/>
        <w:jc w:val="both"/>
        <w:rPr>
          <w:rFonts w:asciiTheme="minorHAnsi" w:hAnsiTheme="minorHAnsi"/>
          <w:b/>
          <w:sz w:val="20"/>
          <w:szCs w:val="20"/>
        </w:rPr>
      </w:pPr>
      <w:r w:rsidRPr="000B7B4F">
        <w:rPr>
          <w:rFonts w:asciiTheme="minorHAnsi" w:hAnsiTheme="minorHAnsi"/>
          <w:sz w:val="20"/>
          <w:szCs w:val="20"/>
        </w:rPr>
        <w:t>jeżeli osoby te przystąpią do ubezpieczenia poprzez złożenie deklaracji uczestnictwa przed upływem 2 miesięcy liczonych od dat:</w:t>
      </w:r>
    </w:p>
    <w:p w:rsidR="00594DE9" w:rsidRPr="000B7B4F" w:rsidRDefault="00594DE9" w:rsidP="00F62553">
      <w:pPr>
        <w:pStyle w:val="Akapitzlist"/>
        <w:numPr>
          <w:ilvl w:val="0"/>
          <w:numId w:val="29"/>
        </w:numPr>
        <w:suppressAutoHyphens w:val="0"/>
        <w:spacing w:after="200" w:line="276" w:lineRule="auto"/>
        <w:ind w:left="1276" w:hanging="283"/>
        <w:jc w:val="both"/>
        <w:rPr>
          <w:rFonts w:asciiTheme="minorHAnsi" w:hAnsiTheme="minorHAnsi"/>
          <w:sz w:val="20"/>
          <w:szCs w:val="20"/>
        </w:rPr>
      </w:pPr>
      <w:r w:rsidRPr="000B7B4F">
        <w:rPr>
          <w:rFonts w:asciiTheme="minorHAnsi" w:hAnsiTheme="minorHAnsi"/>
          <w:sz w:val="20"/>
          <w:szCs w:val="20"/>
        </w:rPr>
        <w:t>początku ochrony (umowy) ubezpieczeniowej określonej w polisie lub dokumencie umowy ubezpieczenia</w:t>
      </w:r>
    </w:p>
    <w:p w:rsidR="00594DE9" w:rsidRPr="000B7B4F" w:rsidRDefault="00594DE9" w:rsidP="00F62553">
      <w:pPr>
        <w:pStyle w:val="Akapitzlist"/>
        <w:numPr>
          <w:ilvl w:val="0"/>
          <w:numId w:val="29"/>
        </w:numPr>
        <w:suppressAutoHyphens w:val="0"/>
        <w:spacing w:line="276" w:lineRule="auto"/>
        <w:ind w:left="1276" w:hanging="283"/>
        <w:jc w:val="both"/>
        <w:rPr>
          <w:rFonts w:asciiTheme="minorHAnsi" w:hAnsiTheme="minorHAnsi"/>
          <w:sz w:val="20"/>
          <w:szCs w:val="20"/>
        </w:rPr>
      </w:pPr>
      <w:r w:rsidRPr="000B7B4F">
        <w:rPr>
          <w:rFonts w:asciiTheme="minorHAnsi" w:hAnsiTheme="minorHAnsi"/>
          <w:sz w:val="20"/>
          <w:szCs w:val="20"/>
        </w:rPr>
        <w:t>nawiązania stosunku prawnego, jeżeli stosunek prawny ubezpieczonego z ubezpieczającym powstał po początku ochrony (umowy) ubezpieczeniowej</w:t>
      </w:r>
    </w:p>
    <w:tbl>
      <w:tblPr>
        <w:tblStyle w:val="Tabela-Siatka"/>
        <w:tblW w:w="0" w:type="auto"/>
        <w:tblInd w:w="1101" w:type="dxa"/>
        <w:tblLook w:val="04A0" w:firstRow="1" w:lastRow="0" w:firstColumn="1" w:lastColumn="0" w:noHBand="0" w:noVBand="1"/>
      </w:tblPr>
      <w:tblGrid>
        <w:gridCol w:w="1842"/>
        <w:gridCol w:w="2552"/>
        <w:gridCol w:w="1559"/>
      </w:tblGrid>
      <w:tr w:rsidR="00594DE9" w:rsidRPr="000B7B4F" w:rsidTr="00594DE9">
        <w:tc>
          <w:tcPr>
            <w:tcW w:w="1842" w:type="dxa"/>
            <w:vAlign w:val="center"/>
          </w:tcPr>
          <w:p w:rsidR="00594DE9" w:rsidRPr="000B7B4F" w:rsidRDefault="00594DE9" w:rsidP="00594DE9">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 klauzuli</w:t>
            </w:r>
          </w:p>
        </w:tc>
        <w:tc>
          <w:tcPr>
            <w:tcW w:w="2552" w:type="dxa"/>
            <w:vAlign w:val="center"/>
          </w:tcPr>
          <w:p w:rsidR="00594DE9" w:rsidRPr="000B7B4F" w:rsidRDefault="00594DE9" w:rsidP="00594DE9">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Zakres zniesionych karencji</w:t>
            </w:r>
          </w:p>
        </w:tc>
        <w:tc>
          <w:tcPr>
            <w:tcW w:w="1559"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594DE9" w:rsidRPr="000B7B4F" w:rsidTr="00594DE9">
        <w:trPr>
          <w:trHeight w:val="29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2552"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Pełny</w:t>
            </w:r>
          </w:p>
        </w:tc>
        <w:tc>
          <w:tcPr>
            <w:tcW w:w="1559"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10</w:t>
            </w:r>
            <w:r w:rsidR="00594DE9" w:rsidRPr="000B7B4F">
              <w:rPr>
                <w:rFonts w:asciiTheme="minorHAnsi" w:hAnsiTheme="minorHAnsi"/>
                <w:sz w:val="20"/>
                <w:szCs w:val="20"/>
              </w:rPr>
              <w:t xml:space="preserve"> pkt</w:t>
            </w:r>
          </w:p>
        </w:tc>
      </w:tr>
      <w:tr w:rsidR="00594DE9" w:rsidRPr="000B7B4F" w:rsidTr="00594DE9">
        <w:trPr>
          <w:trHeight w:val="28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2552"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Podstawowy</w:t>
            </w:r>
          </w:p>
        </w:tc>
        <w:tc>
          <w:tcPr>
            <w:tcW w:w="1559"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5</w:t>
            </w:r>
            <w:r w:rsidR="00594DE9" w:rsidRPr="000B7B4F">
              <w:rPr>
                <w:rFonts w:asciiTheme="minorHAnsi" w:hAnsiTheme="minorHAnsi"/>
                <w:sz w:val="20"/>
                <w:szCs w:val="20"/>
              </w:rPr>
              <w:t xml:space="preserve"> pkt</w:t>
            </w:r>
          </w:p>
        </w:tc>
      </w:tr>
    </w:tbl>
    <w:p w:rsidR="00594DE9" w:rsidRPr="000B7B4F" w:rsidRDefault="00594DE9" w:rsidP="00594DE9">
      <w:pPr>
        <w:suppressAutoHyphens w:val="0"/>
        <w:spacing w:line="276" w:lineRule="auto"/>
        <w:ind w:left="1418"/>
        <w:jc w:val="both"/>
        <w:rPr>
          <w:rFonts w:asciiTheme="minorHAnsi" w:hAnsiTheme="minorHAnsi"/>
          <w:i/>
          <w:sz w:val="20"/>
          <w:szCs w:val="20"/>
        </w:rPr>
      </w:pPr>
      <w:r w:rsidRPr="000B7B4F">
        <w:rPr>
          <w:rFonts w:asciiTheme="minorHAnsi" w:hAnsiTheme="minorHAnsi"/>
          <w:i/>
          <w:sz w:val="20"/>
          <w:szCs w:val="20"/>
        </w:rPr>
        <w:t>(dotyczy: wszystkich wariantów ubezpieczenia)</w:t>
      </w:r>
    </w:p>
    <w:p w:rsidR="00594DE9" w:rsidRPr="000B7B4F" w:rsidRDefault="00594DE9" w:rsidP="00594DE9">
      <w:pPr>
        <w:suppressAutoHyphens w:val="0"/>
        <w:spacing w:line="276" w:lineRule="auto"/>
        <w:jc w:val="both"/>
        <w:rPr>
          <w:rFonts w:asciiTheme="minorHAnsi" w:hAnsiTheme="minorHAnsi"/>
          <w:i/>
          <w:color w:val="000000"/>
          <w:sz w:val="20"/>
          <w:szCs w:val="20"/>
          <w:highlight w:val="yellow"/>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Klauzula dodatkowa rozszerzająca poważne zachorowania współmałżonka - </w:t>
      </w:r>
      <w:r w:rsidRPr="000B7B4F">
        <w:rPr>
          <w:rFonts w:asciiTheme="minorHAnsi" w:hAnsiTheme="minorHAnsi"/>
          <w:color w:val="000000"/>
          <w:sz w:val="20"/>
          <w:szCs w:val="20"/>
        </w:rPr>
        <w:t xml:space="preserve"> zakres ochrony ubezpieczeniowej na wypadek poważnego zachorowania współmałżonka zostaje rozszerzony:</w:t>
      </w:r>
    </w:p>
    <w:p w:rsidR="00594DE9" w:rsidRPr="000B7B4F" w:rsidRDefault="00594DE9" w:rsidP="00F62553">
      <w:pPr>
        <w:pStyle w:val="Akapitzlist"/>
        <w:numPr>
          <w:ilvl w:val="0"/>
          <w:numId w:val="32"/>
        </w:numPr>
        <w:suppressAutoHyphens w:val="0"/>
        <w:spacing w:after="200" w:line="276" w:lineRule="auto"/>
        <w:ind w:left="1276" w:hanging="283"/>
        <w:jc w:val="both"/>
        <w:rPr>
          <w:rFonts w:asciiTheme="minorHAnsi" w:hAnsiTheme="minorHAnsi"/>
          <w:color w:val="000000"/>
          <w:sz w:val="20"/>
          <w:szCs w:val="20"/>
        </w:rPr>
      </w:pPr>
      <w:r w:rsidRPr="000B7B4F">
        <w:rPr>
          <w:rFonts w:asciiTheme="minorHAnsi" w:hAnsiTheme="minorHAnsi"/>
          <w:color w:val="000000"/>
          <w:sz w:val="20"/>
          <w:szCs w:val="20"/>
          <w:u w:val="single"/>
        </w:rPr>
        <w:t>Wariant I</w:t>
      </w:r>
      <w:r w:rsidRPr="000B7B4F">
        <w:rPr>
          <w:rFonts w:asciiTheme="minorHAnsi" w:hAnsiTheme="minorHAnsi"/>
          <w:color w:val="000000"/>
          <w:sz w:val="20"/>
          <w:szCs w:val="20"/>
        </w:rPr>
        <w:t xml:space="preserve"> – z 17 do 35 jednostek chorobowych</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transplantacja organów</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utrata wzroku</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choroba Parkinsona</w:t>
      </w:r>
    </w:p>
    <w:p w:rsidR="00594DE9" w:rsidRPr="000B7B4F" w:rsidRDefault="00594DE9" w:rsidP="00F62553">
      <w:pPr>
        <w:pStyle w:val="Akapitzlist"/>
        <w:numPr>
          <w:ilvl w:val="0"/>
          <w:numId w:val="33"/>
        </w:numPr>
        <w:suppressAutoHyphens w:val="0"/>
        <w:spacing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oponiak</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borelioza</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choroba aorty brzusznej</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choroba aorty piersiowej</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gruźlica</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przewlekłe zapalenie wątroby</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utrata kończyny wskutek choroby</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utrata słuchu</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wada serca</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lastRenderedPageBreak/>
        <w:t>choroba neuronu ruchowego</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choroba Huntingtona</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bakteryjne zapalenie mózgu lub opon mózgowo-rdzeniowych</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zakażona martwica trzustki</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bakteryjne zapalenie wsierdzia</w:t>
      </w:r>
    </w:p>
    <w:p w:rsidR="00594DE9" w:rsidRPr="000B7B4F" w:rsidRDefault="00594DE9" w:rsidP="00F62553">
      <w:pPr>
        <w:pStyle w:val="Akapitzlist"/>
        <w:numPr>
          <w:ilvl w:val="0"/>
          <w:numId w:val="33"/>
        </w:numPr>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stwardnienie rozsiane</w:t>
      </w:r>
    </w:p>
    <w:p w:rsidR="00594DE9" w:rsidRPr="000B7B4F" w:rsidRDefault="00594DE9" w:rsidP="00F62553">
      <w:pPr>
        <w:pStyle w:val="Akapitzlist"/>
        <w:numPr>
          <w:ilvl w:val="0"/>
          <w:numId w:val="32"/>
        </w:numPr>
        <w:suppressAutoHyphens w:val="0"/>
        <w:spacing w:after="200" w:line="276" w:lineRule="auto"/>
        <w:ind w:left="1276" w:hanging="283"/>
        <w:jc w:val="both"/>
        <w:rPr>
          <w:rFonts w:asciiTheme="minorHAnsi" w:hAnsiTheme="minorHAnsi"/>
          <w:color w:val="000000"/>
          <w:sz w:val="20"/>
          <w:szCs w:val="20"/>
        </w:rPr>
      </w:pPr>
      <w:r w:rsidRPr="000B7B4F">
        <w:rPr>
          <w:rFonts w:asciiTheme="minorHAnsi" w:hAnsiTheme="minorHAnsi"/>
          <w:color w:val="000000"/>
          <w:sz w:val="20"/>
          <w:szCs w:val="20"/>
          <w:u w:val="single"/>
        </w:rPr>
        <w:t>Wariant II</w:t>
      </w:r>
      <w:r w:rsidRPr="000B7B4F">
        <w:rPr>
          <w:rFonts w:asciiTheme="minorHAnsi" w:hAnsiTheme="minorHAnsi"/>
          <w:color w:val="000000"/>
          <w:sz w:val="20"/>
          <w:szCs w:val="20"/>
        </w:rPr>
        <w:t xml:space="preserve"> – z 17 do 21 jednostek chorobowych</w:t>
      </w:r>
    </w:p>
    <w:p w:rsidR="00594DE9" w:rsidRPr="000B7B4F" w:rsidRDefault="00594DE9" w:rsidP="00F62553">
      <w:pPr>
        <w:pStyle w:val="Akapitzlist"/>
        <w:numPr>
          <w:ilvl w:val="0"/>
          <w:numId w:val="35"/>
        </w:numPr>
        <w:tabs>
          <w:tab w:val="clear" w:pos="2160"/>
          <w:tab w:val="num" w:pos="1418"/>
        </w:tabs>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transplantacja organów</w:t>
      </w:r>
    </w:p>
    <w:p w:rsidR="00594DE9" w:rsidRPr="000B7B4F" w:rsidRDefault="00594DE9" w:rsidP="00F62553">
      <w:pPr>
        <w:pStyle w:val="Akapitzlist"/>
        <w:numPr>
          <w:ilvl w:val="0"/>
          <w:numId w:val="35"/>
        </w:numPr>
        <w:tabs>
          <w:tab w:val="clear" w:pos="2160"/>
          <w:tab w:val="num" w:pos="1418"/>
        </w:tabs>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utrata wzroku</w:t>
      </w:r>
    </w:p>
    <w:p w:rsidR="00594DE9" w:rsidRPr="000B7B4F" w:rsidRDefault="00594DE9" w:rsidP="00F62553">
      <w:pPr>
        <w:pStyle w:val="Akapitzlist"/>
        <w:numPr>
          <w:ilvl w:val="0"/>
          <w:numId w:val="35"/>
        </w:numPr>
        <w:tabs>
          <w:tab w:val="clear" w:pos="2160"/>
          <w:tab w:val="num" w:pos="1418"/>
        </w:tabs>
        <w:suppressAutoHyphens w:val="0"/>
        <w:spacing w:after="200"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choroba Parkinsona</w:t>
      </w:r>
    </w:p>
    <w:p w:rsidR="00594DE9" w:rsidRPr="000B7B4F" w:rsidRDefault="00594DE9" w:rsidP="00F62553">
      <w:pPr>
        <w:pStyle w:val="Akapitzlist"/>
        <w:numPr>
          <w:ilvl w:val="0"/>
          <w:numId w:val="35"/>
        </w:numPr>
        <w:tabs>
          <w:tab w:val="clear" w:pos="2160"/>
          <w:tab w:val="num" w:pos="1418"/>
        </w:tabs>
        <w:suppressAutoHyphens w:val="0"/>
        <w:spacing w:line="276" w:lineRule="auto"/>
        <w:ind w:left="1560" w:hanging="284"/>
        <w:jc w:val="both"/>
        <w:rPr>
          <w:rFonts w:asciiTheme="minorHAnsi" w:hAnsiTheme="minorHAnsi"/>
          <w:color w:val="000000"/>
          <w:sz w:val="20"/>
          <w:szCs w:val="20"/>
        </w:rPr>
      </w:pPr>
      <w:r w:rsidRPr="000B7B4F">
        <w:rPr>
          <w:rFonts w:asciiTheme="minorHAnsi" w:hAnsiTheme="minorHAnsi"/>
          <w:color w:val="000000"/>
          <w:sz w:val="20"/>
          <w:szCs w:val="20"/>
        </w:rPr>
        <w:t>oponiak</w:t>
      </w:r>
    </w:p>
    <w:tbl>
      <w:tblPr>
        <w:tblStyle w:val="Tabela-Siatka"/>
        <w:tblW w:w="0" w:type="auto"/>
        <w:tblInd w:w="1101" w:type="dxa"/>
        <w:tblLook w:val="04A0" w:firstRow="1" w:lastRow="0" w:firstColumn="1" w:lastColumn="0" w:noHBand="0" w:noVBand="1"/>
      </w:tblPr>
      <w:tblGrid>
        <w:gridCol w:w="1842"/>
        <w:gridCol w:w="3195"/>
        <w:gridCol w:w="1767"/>
      </w:tblGrid>
      <w:tr w:rsidR="00594DE9" w:rsidRPr="000B7B4F" w:rsidTr="00F75F07">
        <w:tc>
          <w:tcPr>
            <w:tcW w:w="1842" w:type="dxa"/>
            <w:vAlign w:val="center"/>
          </w:tcPr>
          <w:p w:rsidR="00594DE9" w:rsidRPr="000B7B4F" w:rsidRDefault="00594DE9" w:rsidP="00594DE9">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 klauzuli</w:t>
            </w:r>
          </w:p>
        </w:tc>
        <w:tc>
          <w:tcPr>
            <w:tcW w:w="3195" w:type="dxa"/>
            <w:vAlign w:val="center"/>
          </w:tcPr>
          <w:p w:rsidR="00594DE9" w:rsidRPr="000B7B4F" w:rsidRDefault="00594DE9" w:rsidP="00594DE9">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Rozszerzenie katalogu</w:t>
            </w:r>
          </w:p>
        </w:tc>
        <w:tc>
          <w:tcPr>
            <w:tcW w:w="1767"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594DE9" w:rsidRPr="000B7B4F" w:rsidTr="00F75F07">
        <w:trPr>
          <w:trHeight w:val="29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z 17 do 35 jednostek chorobowych</w:t>
            </w:r>
          </w:p>
        </w:tc>
        <w:tc>
          <w:tcPr>
            <w:tcW w:w="1767"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20</w:t>
            </w:r>
            <w:r w:rsidR="00594DE9" w:rsidRPr="000B7B4F">
              <w:rPr>
                <w:rFonts w:asciiTheme="minorHAnsi" w:hAnsiTheme="minorHAnsi"/>
                <w:sz w:val="20"/>
                <w:szCs w:val="20"/>
              </w:rPr>
              <w:t xml:space="preserve"> pkt</w:t>
            </w:r>
          </w:p>
        </w:tc>
      </w:tr>
      <w:tr w:rsidR="00594DE9" w:rsidRPr="000B7B4F" w:rsidTr="00F75F07">
        <w:trPr>
          <w:trHeight w:val="28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z 17 do 21 jednostek chorobowych</w:t>
            </w:r>
          </w:p>
        </w:tc>
        <w:tc>
          <w:tcPr>
            <w:tcW w:w="1767" w:type="dxa"/>
            <w:vAlign w:val="center"/>
          </w:tcPr>
          <w:p w:rsidR="00594DE9" w:rsidRPr="000B7B4F" w:rsidRDefault="005744BB"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10</w:t>
            </w:r>
            <w:r w:rsidR="00594DE9" w:rsidRPr="000B7B4F">
              <w:rPr>
                <w:rFonts w:asciiTheme="minorHAnsi" w:hAnsiTheme="minorHAnsi"/>
                <w:sz w:val="20"/>
                <w:szCs w:val="20"/>
              </w:rPr>
              <w:t xml:space="preserve"> pkt</w:t>
            </w:r>
          </w:p>
        </w:tc>
      </w:tr>
    </w:tbl>
    <w:p w:rsidR="00594DE9" w:rsidRPr="000B7B4F" w:rsidRDefault="00594DE9" w:rsidP="00594DE9">
      <w:pPr>
        <w:suppressAutoHyphens w:val="0"/>
        <w:spacing w:line="276" w:lineRule="auto"/>
        <w:jc w:val="both"/>
        <w:rPr>
          <w:rFonts w:asciiTheme="minorHAnsi" w:hAnsiTheme="minorHAnsi"/>
          <w:color w:val="000000"/>
          <w:sz w:val="20"/>
          <w:szCs w:val="20"/>
        </w:rPr>
      </w:pPr>
    </w:p>
    <w:p w:rsidR="00594DE9" w:rsidRPr="000B7B4F" w:rsidRDefault="00594DE9" w:rsidP="00F75F07">
      <w:pPr>
        <w:suppressAutoHyphens w:val="0"/>
        <w:spacing w:line="276" w:lineRule="auto"/>
        <w:ind w:left="1134"/>
        <w:jc w:val="both"/>
        <w:rPr>
          <w:rFonts w:asciiTheme="minorHAnsi" w:hAnsiTheme="minorHAnsi"/>
          <w:color w:val="000000"/>
          <w:sz w:val="20"/>
          <w:szCs w:val="20"/>
        </w:rPr>
      </w:pPr>
      <w:r w:rsidRPr="000B7B4F">
        <w:rPr>
          <w:rFonts w:asciiTheme="minorHAnsi" w:hAnsiTheme="minorHAnsi"/>
          <w:color w:val="000000"/>
          <w:sz w:val="20"/>
          <w:szCs w:val="20"/>
        </w:rPr>
        <w:t xml:space="preserve">UWAGA: Jeżeli wykonawca nie posiada w katalogu poważnych </w:t>
      </w:r>
      <w:proofErr w:type="spellStart"/>
      <w:r w:rsidRPr="000B7B4F">
        <w:rPr>
          <w:rFonts w:asciiTheme="minorHAnsi" w:hAnsiTheme="minorHAnsi"/>
          <w:color w:val="000000"/>
          <w:sz w:val="20"/>
          <w:szCs w:val="20"/>
        </w:rPr>
        <w:t>zachorowań</w:t>
      </w:r>
      <w:proofErr w:type="spellEnd"/>
      <w:r w:rsidRPr="000B7B4F">
        <w:rPr>
          <w:rFonts w:asciiTheme="minorHAnsi" w:hAnsiTheme="minorHAnsi"/>
          <w:color w:val="000000"/>
          <w:sz w:val="20"/>
          <w:szCs w:val="20"/>
        </w:rPr>
        <w:t xml:space="preserve"> wszystkich wyszczególnionych powyżej jednostek chorobowych istnieje możliwość ich zastąpienia innymi jednostkami. Zamawiający wymaga jednak aby było ich nie mniej niż:</w:t>
      </w:r>
    </w:p>
    <w:p w:rsidR="00594DE9" w:rsidRPr="000B7B4F" w:rsidRDefault="00594DE9" w:rsidP="00F62553">
      <w:pPr>
        <w:pStyle w:val="Akapitzlist"/>
        <w:numPr>
          <w:ilvl w:val="0"/>
          <w:numId w:val="34"/>
        </w:numPr>
        <w:suppressAutoHyphens w:val="0"/>
        <w:spacing w:line="276" w:lineRule="auto"/>
        <w:ind w:left="1701" w:hanging="283"/>
        <w:jc w:val="both"/>
        <w:rPr>
          <w:rFonts w:asciiTheme="minorHAnsi" w:hAnsiTheme="minorHAnsi"/>
          <w:color w:val="000000"/>
          <w:sz w:val="20"/>
          <w:szCs w:val="20"/>
        </w:rPr>
      </w:pPr>
      <w:r w:rsidRPr="000B7B4F">
        <w:rPr>
          <w:rFonts w:asciiTheme="minorHAnsi" w:hAnsiTheme="minorHAnsi"/>
          <w:color w:val="000000"/>
          <w:sz w:val="20"/>
          <w:szCs w:val="20"/>
        </w:rPr>
        <w:t>18 – przy rozszerzeniu do 35 jednostek chorobowych</w:t>
      </w:r>
    </w:p>
    <w:p w:rsidR="00594DE9" w:rsidRPr="000B7B4F" w:rsidRDefault="00594DE9" w:rsidP="00F62553">
      <w:pPr>
        <w:pStyle w:val="Akapitzlist"/>
        <w:numPr>
          <w:ilvl w:val="0"/>
          <w:numId w:val="34"/>
        </w:numPr>
        <w:suppressAutoHyphens w:val="0"/>
        <w:spacing w:line="276" w:lineRule="auto"/>
        <w:ind w:left="1701" w:hanging="283"/>
        <w:jc w:val="both"/>
        <w:rPr>
          <w:rFonts w:asciiTheme="minorHAnsi" w:hAnsiTheme="minorHAnsi"/>
          <w:color w:val="000000"/>
          <w:sz w:val="20"/>
          <w:szCs w:val="20"/>
        </w:rPr>
      </w:pPr>
      <w:r w:rsidRPr="000B7B4F">
        <w:rPr>
          <w:rFonts w:asciiTheme="minorHAnsi" w:hAnsiTheme="minorHAnsi"/>
          <w:color w:val="000000"/>
          <w:sz w:val="20"/>
          <w:szCs w:val="20"/>
        </w:rPr>
        <w:t>4 – przy rozszerzeniu do 21 jednostek chorobowych</w:t>
      </w:r>
    </w:p>
    <w:p w:rsidR="00594DE9" w:rsidRPr="000B7B4F" w:rsidRDefault="00594DE9" w:rsidP="000C2F62">
      <w:pPr>
        <w:pStyle w:val="Akapitzlist"/>
        <w:suppressAutoHyphens w:val="0"/>
        <w:spacing w:after="200" w:line="276" w:lineRule="auto"/>
        <w:ind w:left="1418"/>
        <w:jc w:val="both"/>
        <w:rPr>
          <w:rFonts w:asciiTheme="minorHAnsi" w:hAnsiTheme="minorHAnsi"/>
          <w:i/>
          <w:color w:val="000000"/>
          <w:sz w:val="20"/>
          <w:szCs w:val="20"/>
        </w:rPr>
      </w:pPr>
      <w:r w:rsidRPr="000B7B4F">
        <w:rPr>
          <w:rFonts w:asciiTheme="minorHAnsi" w:hAnsiTheme="minorHAnsi"/>
          <w:i/>
          <w:color w:val="000000"/>
          <w:sz w:val="20"/>
          <w:szCs w:val="20"/>
        </w:rPr>
        <w:t>(dotyczy: wszystkich wariantów ubezpieczenia)</w:t>
      </w:r>
      <w:r w:rsidR="000C2F62" w:rsidRPr="000B7B4F">
        <w:rPr>
          <w:rFonts w:asciiTheme="minorHAnsi" w:hAnsiTheme="minorHAnsi"/>
          <w:i/>
          <w:color w:val="000000"/>
          <w:sz w:val="20"/>
          <w:szCs w:val="20"/>
        </w:rPr>
        <w:t>\</w:t>
      </w:r>
    </w:p>
    <w:p w:rsidR="000C2F62" w:rsidRPr="000B7B4F" w:rsidRDefault="000C2F62" w:rsidP="000C2F62">
      <w:pPr>
        <w:pStyle w:val="Akapitzlist"/>
        <w:suppressAutoHyphens w:val="0"/>
        <w:spacing w:after="200" w:line="276" w:lineRule="auto"/>
        <w:ind w:left="1418"/>
        <w:jc w:val="both"/>
        <w:rPr>
          <w:rFonts w:asciiTheme="minorHAnsi" w:hAnsiTheme="minorHAnsi"/>
          <w:i/>
          <w:color w:val="000000"/>
          <w:sz w:val="20"/>
          <w:szCs w:val="20"/>
          <w:highlight w:val="yellow"/>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sz w:val="20"/>
          <w:szCs w:val="20"/>
        </w:rPr>
      </w:pPr>
      <w:r w:rsidRPr="000B7B4F">
        <w:rPr>
          <w:rFonts w:asciiTheme="minorHAnsi" w:hAnsiTheme="minorHAnsi"/>
          <w:b/>
          <w:sz w:val="20"/>
          <w:szCs w:val="20"/>
        </w:rPr>
        <w:t xml:space="preserve">Klauzula dodatkowa skrócenia minimalnego pobytu Ubezpieczonego w szpitalu w wyniku choroby – </w:t>
      </w:r>
      <w:r w:rsidRPr="000B7B4F">
        <w:rPr>
          <w:rFonts w:asciiTheme="minorHAnsi" w:hAnsiTheme="minorHAnsi"/>
          <w:sz w:val="20"/>
          <w:szCs w:val="20"/>
        </w:rPr>
        <w:t>rozszerzenie zakresu ochrony ubezpieczenia leczenia w szpitalu poprzez skrócenie minimalnego okresu pobytu w szpitalu w wyniku choroby:</w:t>
      </w:r>
    </w:p>
    <w:p w:rsidR="00594DE9" w:rsidRPr="000B7B4F" w:rsidRDefault="00594DE9" w:rsidP="00F62553">
      <w:pPr>
        <w:pStyle w:val="Akapitzlist"/>
        <w:numPr>
          <w:ilvl w:val="0"/>
          <w:numId w:val="31"/>
        </w:numPr>
        <w:suppressAutoHyphens w:val="0"/>
        <w:spacing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w:t>
      </w:r>
      <w:r w:rsidRPr="000B7B4F">
        <w:rPr>
          <w:rFonts w:asciiTheme="minorHAnsi" w:hAnsiTheme="minorHAnsi"/>
          <w:sz w:val="20"/>
          <w:szCs w:val="20"/>
        </w:rPr>
        <w:t xml:space="preserve"> – Świadczenia z tytułu pobytu w szpitalu w wyniku choroby będą wypłacane w przypadku hospitalizacji, jeżeli pobyt Ubezpieczonego w szpitalu trwa 1 dzień</w:t>
      </w:r>
      <w:r w:rsidR="005744BB" w:rsidRPr="000B7B4F">
        <w:rPr>
          <w:rFonts w:asciiTheme="minorHAnsi" w:hAnsiTheme="minorHAnsi"/>
          <w:sz w:val="20"/>
          <w:szCs w:val="20"/>
        </w:rPr>
        <w:t xml:space="preserve"> (brak zmiany daty)</w:t>
      </w:r>
    </w:p>
    <w:p w:rsidR="00594DE9" w:rsidRPr="000B7B4F" w:rsidRDefault="00594DE9" w:rsidP="00F62553">
      <w:pPr>
        <w:pStyle w:val="Akapitzlist"/>
        <w:numPr>
          <w:ilvl w:val="0"/>
          <w:numId w:val="31"/>
        </w:numPr>
        <w:suppressAutoHyphens w:val="0"/>
        <w:spacing w:after="200" w:line="276" w:lineRule="auto"/>
        <w:ind w:left="1276" w:hanging="283"/>
        <w:jc w:val="both"/>
        <w:rPr>
          <w:rFonts w:asciiTheme="minorHAnsi" w:hAnsiTheme="minorHAnsi"/>
          <w:b/>
          <w:sz w:val="20"/>
          <w:szCs w:val="20"/>
        </w:rPr>
      </w:pPr>
      <w:r w:rsidRPr="000B7B4F">
        <w:rPr>
          <w:rFonts w:asciiTheme="minorHAnsi" w:hAnsiTheme="minorHAnsi"/>
          <w:sz w:val="20"/>
          <w:szCs w:val="20"/>
          <w:u w:val="single"/>
        </w:rPr>
        <w:t>Wariant II</w:t>
      </w:r>
      <w:r w:rsidRPr="000B7B4F">
        <w:rPr>
          <w:rFonts w:asciiTheme="minorHAnsi" w:hAnsiTheme="minorHAnsi"/>
          <w:sz w:val="20"/>
          <w:szCs w:val="20"/>
        </w:rPr>
        <w:t xml:space="preserve"> – Świadczenia z tytułu pobytu w szpitalu w wyniku choroby będą wypłacane w przypadku hospitalizacji, jeżeli pobyt Ubezpieczonego w szpitalu trwa 2 dni</w:t>
      </w:r>
      <w:r w:rsidR="005744BB" w:rsidRPr="000B7B4F">
        <w:rPr>
          <w:rFonts w:asciiTheme="minorHAnsi" w:hAnsiTheme="minorHAnsi"/>
          <w:sz w:val="20"/>
          <w:szCs w:val="20"/>
        </w:rPr>
        <w:t xml:space="preserve"> (jedna zmiana daty)</w:t>
      </w:r>
    </w:p>
    <w:tbl>
      <w:tblPr>
        <w:tblStyle w:val="Tabela-Siatka"/>
        <w:tblW w:w="0" w:type="auto"/>
        <w:tblInd w:w="1101" w:type="dxa"/>
        <w:tblLook w:val="04A0" w:firstRow="1" w:lastRow="0" w:firstColumn="1" w:lastColumn="0" w:noHBand="0" w:noVBand="1"/>
      </w:tblPr>
      <w:tblGrid>
        <w:gridCol w:w="1842"/>
        <w:gridCol w:w="3195"/>
        <w:gridCol w:w="1767"/>
      </w:tblGrid>
      <w:tr w:rsidR="00594DE9" w:rsidRPr="000B7B4F" w:rsidTr="00F75F07">
        <w:tc>
          <w:tcPr>
            <w:tcW w:w="1842" w:type="dxa"/>
            <w:vAlign w:val="center"/>
          </w:tcPr>
          <w:p w:rsidR="00594DE9" w:rsidRPr="000B7B4F" w:rsidRDefault="00594DE9" w:rsidP="00594DE9">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 klauzuli</w:t>
            </w:r>
          </w:p>
        </w:tc>
        <w:tc>
          <w:tcPr>
            <w:tcW w:w="3195" w:type="dxa"/>
            <w:vAlign w:val="center"/>
          </w:tcPr>
          <w:p w:rsidR="00594DE9" w:rsidRPr="000B7B4F" w:rsidRDefault="00594DE9" w:rsidP="00594DE9">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Minimalny okres pobytu w szpitalu</w:t>
            </w:r>
          </w:p>
        </w:tc>
        <w:tc>
          <w:tcPr>
            <w:tcW w:w="1767"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594DE9" w:rsidRPr="000B7B4F" w:rsidTr="00F75F07">
        <w:trPr>
          <w:trHeight w:val="29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 dzień</w:t>
            </w:r>
          </w:p>
        </w:tc>
        <w:tc>
          <w:tcPr>
            <w:tcW w:w="1767" w:type="dxa"/>
            <w:vAlign w:val="center"/>
          </w:tcPr>
          <w:p w:rsidR="00594DE9" w:rsidRPr="000B7B4F" w:rsidRDefault="00045137"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14</w:t>
            </w:r>
            <w:r w:rsidR="00594DE9" w:rsidRPr="000B7B4F">
              <w:rPr>
                <w:rFonts w:asciiTheme="minorHAnsi" w:hAnsiTheme="minorHAnsi"/>
                <w:sz w:val="20"/>
                <w:szCs w:val="20"/>
              </w:rPr>
              <w:t xml:space="preserve"> pkt</w:t>
            </w:r>
          </w:p>
        </w:tc>
      </w:tr>
      <w:tr w:rsidR="00594DE9" w:rsidRPr="000B7B4F" w:rsidTr="00F75F07">
        <w:trPr>
          <w:trHeight w:val="286"/>
        </w:trPr>
        <w:tc>
          <w:tcPr>
            <w:tcW w:w="1842" w:type="dxa"/>
            <w:vAlign w:val="center"/>
          </w:tcPr>
          <w:p w:rsidR="00594DE9" w:rsidRPr="000B7B4F" w:rsidRDefault="00594DE9" w:rsidP="00594DE9">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594DE9" w:rsidRPr="000B7B4F" w:rsidRDefault="00594DE9"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 dni</w:t>
            </w:r>
          </w:p>
        </w:tc>
        <w:tc>
          <w:tcPr>
            <w:tcW w:w="1767" w:type="dxa"/>
            <w:vAlign w:val="center"/>
          </w:tcPr>
          <w:p w:rsidR="00594DE9" w:rsidRPr="000B7B4F" w:rsidRDefault="00045137" w:rsidP="00594DE9">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7</w:t>
            </w:r>
            <w:r w:rsidR="00594DE9" w:rsidRPr="000B7B4F">
              <w:rPr>
                <w:rFonts w:asciiTheme="minorHAnsi" w:hAnsiTheme="minorHAnsi"/>
                <w:sz w:val="20"/>
                <w:szCs w:val="20"/>
              </w:rPr>
              <w:t xml:space="preserve"> pkt</w:t>
            </w:r>
          </w:p>
        </w:tc>
      </w:tr>
    </w:tbl>
    <w:p w:rsidR="00594DE9" w:rsidRPr="000B7B4F" w:rsidRDefault="00594DE9" w:rsidP="00594DE9">
      <w:pPr>
        <w:pStyle w:val="Akapitzlist"/>
        <w:suppressAutoHyphens w:val="0"/>
        <w:spacing w:after="200" w:line="276" w:lineRule="auto"/>
        <w:ind w:left="1418"/>
        <w:jc w:val="both"/>
        <w:rPr>
          <w:rFonts w:asciiTheme="minorHAnsi" w:hAnsiTheme="minorHAnsi"/>
          <w:i/>
          <w:sz w:val="20"/>
          <w:szCs w:val="20"/>
        </w:rPr>
      </w:pPr>
      <w:r w:rsidRPr="000B7B4F">
        <w:rPr>
          <w:rFonts w:asciiTheme="minorHAnsi" w:hAnsiTheme="minorHAnsi"/>
          <w:i/>
          <w:sz w:val="20"/>
          <w:szCs w:val="20"/>
        </w:rPr>
        <w:t>(dotyczy:</w:t>
      </w:r>
      <w:r w:rsidRPr="000B7B4F">
        <w:rPr>
          <w:rFonts w:asciiTheme="minorHAnsi" w:hAnsiTheme="minorHAnsi"/>
          <w:sz w:val="20"/>
          <w:szCs w:val="20"/>
        </w:rPr>
        <w:t xml:space="preserve"> </w:t>
      </w:r>
      <w:r w:rsidRPr="000B7B4F">
        <w:rPr>
          <w:rFonts w:asciiTheme="minorHAnsi" w:hAnsiTheme="minorHAnsi"/>
          <w:i/>
          <w:sz w:val="20"/>
          <w:szCs w:val="20"/>
        </w:rPr>
        <w:t>wszystkich wariantów ubezpieczenia)</w:t>
      </w:r>
    </w:p>
    <w:p w:rsidR="00594DE9" w:rsidRPr="000B7B4F" w:rsidRDefault="00594DE9" w:rsidP="00594DE9">
      <w:pPr>
        <w:pStyle w:val="Akapitzlist"/>
        <w:suppressAutoHyphens w:val="0"/>
        <w:spacing w:after="200" w:line="276" w:lineRule="auto"/>
        <w:ind w:left="933"/>
        <w:jc w:val="both"/>
        <w:rPr>
          <w:rFonts w:asciiTheme="minorHAnsi" w:hAnsiTheme="minorHAnsi"/>
          <w:i/>
          <w:color w:val="000000"/>
          <w:sz w:val="20"/>
          <w:szCs w:val="20"/>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 xml:space="preserve">Klauzula dodatkowa Assistance – </w:t>
      </w:r>
      <w:r w:rsidRPr="000B7B4F">
        <w:rPr>
          <w:rFonts w:asciiTheme="minorHAnsi" w:hAnsiTheme="minorHAnsi"/>
          <w:color w:val="000000"/>
          <w:sz w:val="20"/>
          <w:szCs w:val="20"/>
        </w:rPr>
        <w:t xml:space="preserve">rozszerzenie zakresu ochrony ubezpieczenia o </w:t>
      </w:r>
      <w:proofErr w:type="spellStart"/>
      <w:r w:rsidRPr="000B7B4F">
        <w:rPr>
          <w:rFonts w:asciiTheme="minorHAnsi" w:hAnsiTheme="minorHAnsi"/>
          <w:color w:val="000000"/>
          <w:sz w:val="20"/>
          <w:szCs w:val="20"/>
        </w:rPr>
        <w:t>assistance</w:t>
      </w:r>
      <w:proofErr w:type="spellEnd"/>
      <w:r w:rsidRPr="000B7B4F">
        <w:rPr>
          <w:rFonts w:asciiTheme="minorHAnsi" w:hAnsiTheme="minorHAnsi"/>
          <w:color w:val="000000"/>
          <w:sz w:val="20"/>
          <w:szCs w:val="20"/>
        </w:rPr>
        <w:t>, zakres świadczeń zgodny z Ogólnymi Warunkami Ubezpieczeń Wykonawcy. Assistance to usługi świadczone w przypadku choroby lub wypadku, któremu uległ ubezpieczony. Jest to forma pomocy obejmująca przykładowo dostarczenie leków, transport do i ze szpitala, zakup sprzętu rehabilitacyjnego, organizację procesu rehabilitacyjnego, czy wizytę pielęgniarki w domu.</w:t>
      </w:r>
    </w:p>
    <w:p w:rsidR="00594DE9" w:rsidRPr="000B7B4F" w:rsidRDefault="00594DE9" w:rsidP="00F75F07">
      <w:pPr>
        <w:pStyle w:val="Akapitzlist"/>
        <w:suppressAutoHyphens w:val="0"/>
        <w:spacing w:after="200" w:line="276" w:lineRule="auto"/>
        <w:ind w:left="993"/>
        <w:jc w:val="both"/>
        <w:rPr>
          <w:rFonts w:asciiTheme="minorHAnsi" w:hAnsiTheme="minorHAnsi"/>
          <w:i/>
          <w:color w:val="000000"/>
          <w:sz w:val="20"/>
          <w:szCs w:val="20"/>
        </w:rPr>
      </w:pPr>
      <w:r w:rsidRPr="000B7B4F">
        <w:rPr>
          <w:rFonts w:asciiTheme="minorHAnsi" w:hAnsiTheme="minorHAnsi"/>
          <w:i/>
          <w:color w:val="000000"/>
          <w:sz w:val="20"/>
          <w:szCs w:val="20"/>
        </w:rPr>
        <w:t>(dotyczy: wszystkich wariantów ubezpieczenia)</w:t>
      </w:r>
    </w:p>
    <w:p w:rsidR="00594DE9" w:rsidRPr="000B7B4F" w:rsidRDefault="00594DE9" w:rsidP="00594DE9">
      <w:pPr>
        <w:pStyle w:val="Akapitzlist"/>
        <w:suppressAutoHyphens w:val="0"/>
        <w:spacing w:after="200" w:line="276" w:lineRule="auto"/>
        <w:ind w:left="933"/>
        <w:jc w:val="both"/>
        <w:rPr>
          <w:rFonts w:asciiTheme="minorHAnsi" w:hAnsiTheme="minorHAnsi"/>
          <w:i/>
          <w:color w:val="000000"/>
          <w:sz w:val="20"/>
          <w:szCs w:val="20"/>
          <w:highlight w:val="yellow"/>
        </w:rPr>
      </w:pPr>
    </w:p>
    <w:p w:rsidR="00594DE9" w:rsidRPr="000B7B4F" w:rsidRDefault="00594DE9" w:rsidP="00F62553">
      <w:pPr>
        <w:pStyle w:val="Akapitzlist"/>
        <w:numPr>
          <w:ilvl w:val="1"/>
          <w:numId w:val="2"/>
        </w:numPr>
        <w:suppressAutoHyphens w:val="0"/>
        <w:spacing w:after="200" w:line="276" w:lineRule="auto"/>
        <w:ind w:left="993" w:hanging="426"/>
        <w:jc w:val="both"/>
        <w:rPr>
          <w:rFonts w:asciiTheme="minorHAnsi" w:hAnsiTheme="minorHAnsi"/>
          <w:b/>
          <w:color w:val="000000"/>
          <w:sz w:val="20"/>
          <w:szCs w:val="20"/>
        </w:rPr>
      </w:pPr>
      <w:r w:rsidRPr="000B7B4F">
        <w:rPr>
          <w:rFonts w:asciiTheme="minorHAnsi" w:hAnsiTheme="minorHAnsi"/>
          <w:b/>
          <w:color w:val="000000"/>
          <w:sz w:val="20"/>
          <w:szCs w:val="20"/>
        </w:rPr>
        <w:t xml:space="preserve">Klauzula dodatkowa podwyższająca wartość świadczenia karty aptecznej z </w:t>
      </w:r>
      <w:r w:rsidR="00045137" w:rsidRPr="000B7B4F">
        <w:rPr>
          <w:rFonts w:asciiTheme="minorHAnsi" w:hAnsiTheme="minorHAnsi"/>
          <w:b/>
          <w:color w:val="000000"/>
          <w:sz w:val="20"/>
          <w:szCs w:val="20"/>
        </w:rPr>
        <w:t>3</w:t>
      </w:r>
      <w:r w:rsidRPr="000B7B4F">
        <w:rPr>
          <w:rFonts w:asciiTheme="minorHAnsi" w:hAnsiTheme="minorHAnsi"/>
          <w:b/>
          <w:color w:val="000000"/>
          <w:sz w:val="20"/>
          <w:szCs w:val="20"/>
        </w:rPr>
        <w:t xml:space="preserve">00 zł na </w:t>
      </w:r>
      <w:r w:rsidR="00045137" w:rsidRPr="000B7B4F">
        <w:rPr>
          <w:rFonts w:asciiTheme="minorHAnsi" w:hAnsiTheme="minorHAnsi"/>
          <w:b/>
          <w:color w:val="000000"/>
          <w:sz w:val="20"/>
          <w:szCs w:val="20"/>
        </w:rPr>
        <w:t>4</w:t>
      </w:r>
      <w:r w:rsidRPr="000B7B4F">
        <w:rPr>
          <w:rFonts w:asciiTheme="minorHAnsi" w:hAnsiTheme="minorHAnsi"/>
          <w:b/>
          <w:color w:val="000000"/>
          <w:sz w:val="20"/>
          <w:szCs w:val="20"/>
        </w:rPr>
        <w:t>00 zł.</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po przyznaniu Ubezpieczonemu świadczenia z tytułu leczenia szpitalnego.</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Wypłata świadczenia jest ograniczona do trzech wypłat w roku polisowym. Świadczenie realizowane jest w formie karty aptecznej lub w formie wypłaty w złotych polskich. Wybór formy realizacji leży w gestii Wykonawcy. Funkcją powyższego świadczenia jest uzyskanie dodatkowych środków finansowych na pokrycie kosztów zakupu leków oraz materiałów opatrunkowych.</w:t>
      </w:r>
    </w:p>
    <w:p w:rsidR="00594DE9" w:rsidRPr="000B7B4F" w:rsidRDefault="00594DE9" w:rsidP="00F75F07">
      <w:pPr>
        <w:pStyle w:val="Akapitzlist"/>
        <w:suppressAutoHyphens w:val="0"/>
        <w:spacing w:after="200" w:line="276" w:lineRule="auto"/>
        <w:ind w:left="1134"/>
        <w:jc w:val="both"/>
        <w:rPr>
          <w:rFonts w:asciiTheme="minorHAnsi" w:hAnsiTheme="minorHAnsi"/>
          <w:i/>
          <w:color w:val="000000"/>
          <w:sz w:val="20"/>
          <w:szCs w:val="20"/>
        </w:rPr>
      </w:pPr>
      <w:r w:rsidRPr="000B7B4F">
        <w:rPr>
          <w:rFonts w:asciiTheme="minorHAnsi" w:hAnsiTheme="minorHAnsi"/>
          <w:i/>
          <w:color w:val="000000"/>
          <w:sz w:val="20"/>
          <w:szCs w:val="20"/>
        </w:rPr>
        <w:lastRenderedPageBreak/>
        <w:t>(dotyczy: wszystkich wariantów ubezpieczenia)</w:t>
      </w:r>
    </w:p>
    <w:p w:rsidR="00F75F07" w:rsidRPr="000B7B4F" w:rsidRDefault="00F75F07" w:rsidP="00F75F07">
      <w:pPr>
        <w:pStyle w:val="Akapitzlist"/>
        <w:suppressAutoHyphens w:val="0"/>
        <w:spacing w:after="200" w:line="276" w:lineRule="auto"/>
        <w:ind w:left="1134"/>
        <w:jc w:val="both"/>
        <w:rPr>
          <w:rFonts w:asciiTheme="minorHAnsi" w:hAnsiTheme="minorHAnsi"/>
          <w:i/>
          <w:color w:val="000000"/>
          <w:sz w:val="20"/>
          <w:szCs w:val="20"/>
          <w:highlight w:val="yellow"/>
        </w:rPr>
      </w:pPr>
    </w:p>
    <w:p w:rsidR="00594DE9" w:rsidRPr="000B7B4F" w:rsidRDefault="00594DE9" w:rsidP="00F62553">
      <w:pPr>
        <w:pStyle w:val="Akapitzlist"/>
        <w:numPr>
          <w:ilvl w:val="1"/>
          <w:numId w:val="2"/>
        </w:numPr>
        <w:suppressAutoHyphens w:val="0"/>
        <w:spacing w:after="200" w:line="276" w:lineRule="auto"/>
        <w:ind w:left="993" w:hanging="420"/>
        <w:jc w:val="both"/>
        <w:rPr>
          <w:rFonts w:asciiTheme="minorHAnsi" w:hAnsiTheme="minorHAnsi"/>
          <w:b/>
          <w:color w:val="000000"/>
          <w:sz w:val="20"/>
          <w:szCs w:val="20"/>
        </w:rPr>
      </w:pPr>
      <w:r w:rsidRPr="000B7B4F">
        <w:rPr>
          <w:rFonts w:asciiTheme="minorHAnsi" w:hAnsiTheme="minorHAnsi"/>
          <w:b/>
          <w:color w:val="000000"/>
          <w:sz w:val="20"/>
          <w:szCs w:val="20"/>
        </w:rPr>
        <w:t>Klauzula dodatkowa rozszerzająca zakres ubezpieczenia o śmierć Współmałżonka w wyniku wypadku komunikacyjnego.</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Prawo do świadczenia przysługuje, jeżeli śmierć Współmałżonka nastąpiła w okresie odpowiedzialności Wykonawcy w ciągu 12 miesięcy od daty nieszczęśliwego wypadku komunikacyjnego oraz jeżeli z medycznego punktu widzenia istnieje związek przyczynowo – skutkowy pomiędzy nieszczęśliwym wypadkiem komunikacyjnym a śmiercią Współmałżonka.</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sz w:val="20"/>
          <w:szCs w:val="20"/>
        </w:rPr>
      </w:pPr>
      <w:r w:rsidRPr="000B7B4F">
        <w:rPr>
          <w:rFonts w:asciiTheme="minorHAnsi" w:hAnsiTheme="minorHAnsi"/>
          <w:sz w:val="20"/>
          <w:szCs w:val="20"/>
        </w:rPr>
        <w:t>Świadczenie dotyczy również śmierci partnera życiowego w wyniku wypadku komunikacyjnego.</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sz w:val="20"/>
          <w:szCs w:val="20"/>
        </w:rPr>
      </w:pPr>
      <w:r w:rsidRPr="000B7B4F">
        <w:rPr>
          <w:rFonts w:asciiTheme="minorHAnsi" w:hAnsiTheme="minorHAnsi"/>
          <w:sz w:val="20"/>
          <w:szCs w:val="20"/>
        </w:rPr>
        <w:t xml:space="preserve">W przypadku zajścia zdarzenia Wykonawca wypłaci świadczenie w wysokości </w:t>
      </w:r>
      <w:r w:rsidRPr="000B7B4F">
        <w:rPr>
          <w:rFonts w:asciiTheme="minorHAnsi" w:hAnsiTheme="minorHAnsi"/>
          <w:b/>
          <w:sz w:val="20"/>
          <w:szCs w:val="20"/>
        </w:rPr>
        <w:t>35 000 zł</w:t>
      </w:r>
      <w:r w:rsidRPr="000B7B4F">
        <w:rPr>
          <w:rFonts w:asciiTheme="minorHAnsi" w:hAnsiTheme="minorHAnsi"/>
          <w:sz w:val="20"/>
          <w:szCs w:val="20"/>
        </w:rPr>
        <w:t>.</w:t>
      </w:r>
    </w:p>
    <w:p w:rsidR="00594DE9" w:rsidRPr="000B7B4F" w:rsidRDefault="00594DE9"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color w:val="000000"/>
          <w:sz w:val="20"/>
          <w:szCs w:val="20"/>
        </w:rPr>
        <w:t>Wykonawca nie ponosi odpowiedzialności za skutki wypadku komunikacyjnego, który zaistniał:</w:t>
      </w:r>
    </w:p>
    <w:p w:rsidR="00594DE9" w:rsidRPr="000B7B4F" w:rsidRDefault="00594DE9" w:rsidP="00F62553">
      <w:pPr>
        <w:pStyle w:val="Akapitzlist"/>
        <w:numPr>
          <w:ilvl w:val="0"/>
          <w:numId w:val="9"/>
        </w:numPr>
        <w:suppressAutoHyphens w:val="0"/>
        <w:spacing w:after="200" w:line="276" w:lineRule="auto"/>
        <w:ind w:left="1418" w:hanging="284"/>
        <w:jc w:val="both"/>
        <w:rPr>
          <w:rFonts w:asciiTheme="minorHAnsi" w:hAnsiTheme="minorHAnsi"/>
          <w:b/>
          <w:color w:val="000000"/>
          <w:sz w:val="20"/>
          <w:szCs w:val="20"/>
        </w:rPr>
      </w:pPr>
      <w:r w:rsidRPr="000B7B4F">
        <w:rPr>
          <w:rFonts w:asciiTheme="minorHAnsi" w:hAnsiTheme="minorHAnsi"/>
          <w:color w:val="000000"/>
          <w:sz w:val="20"/>
          <w:szCs w:val="20"/>
        </w:rPr>
        <w:t>w wyniku działań wojennych lub czynnego udziału Współmałżonka w aktach terroru lub w masowych rozruchach społecznych</w:t>
      </w:r>
    </w:p>
    <w:p w:rsidR="00594DE9" w:rsidRPr="000B7B4F" w:rsidRDefault="00594DE9" w:rsidP="00F62553">
      <w:pPr>
        <w:pStyle w:val="Akapitzlist"/>
        <w:numPr>
          <w:ilvl w:val="0"/>
          <w:numId w:val="9"/>
        </w:numPr>
        <w:suppressAutoHyphens w:val="0"/>
        <w:spacing w:after="200" w:line="276" w:lineRule="auto"/>
        <w:ind w:left="1418" w:hanging="284"/>
        <w:jc w:val="both"/>
        <w:rPr>
          <w:rFonts w:asciiTheme="minorHAnsi" w:hAnsiTheme="minorHAnsi"/>
          <w:b/>
          <w:color w:val="000000"/>
          <w:sz w:val="20"/>
          <w:szCs w:val="20"/>
        </w:rPr>
      </w:pPr>
      <w:r w:rsidRPr="000B7B4F">
        <w:rPr>
          <w:rFonts w:asciiTheme="minorHAnsi" w:hAnsiTheme="minorHAnsi"/>
          <w:color w:val="000000"/>
          <w:sz w:val="20"/>
          <w:szCs w:val="20"/>
        </w:rPr>
        <w:t>w związku z popełnieniem lub usiłowaniem popełnienia przez Współmałżonka czynu wypełniającego ustawowe znamiona umyślnego przestępstwa</w:t>
      </w:r>
    </w:p>
    <w:p w:rsidR="00594DE9" w:rsidRPr="000B7B4F" w:rsidRDefault="00594DE9" w:rsidP="00F62553">
      <w:pPr>
        <w:pStyle w:val="Akapitzlist"/>
        <w:numPr>
          <w:ilvl w:val="0"/>
          <w:numId w:val="9"/>
        </w:numPr>
        <w:suppressAutoHyphens w:val="0"/>
        <w:spacing w:after="200" w:line="276" w:lineRule="auto"/>
        <w:ind w:left="1418" w:hanging="284"/>
        <w:jc w:val="both"/>
        <w:rPr>
          <w:rFonts w:asciiTheme="minorHAnsi" w:hAnsiTheme="minorHAnsi"/>
          <w:b/>
          <w:color w:val="000000"/>
          <w:sz w:val="20"/>
          <w:szCs w:val="20"/>
        </w:rPr>
      </w:pPr>
      <w:r w:rsidRPr="000B7B4F">
        <w:rPr>
          <w:rFonts w:asciiTheme="minorHAnsi" w:hAnsiTheme="minorHAnsi"/>
          <w:color w:val="000000"/>
          <w:sz w:val="20"/>
          <w:szCs w:val="20"/>
        </w:rPr>
        <w:t>podczas prowadzenia przez Współmałżonka pojazdu:</w:t>
      </w:r>
    </w:p>
    <w:p w:rsidR="00594DE9" w:rsidRPr="000B7B4F" w:rsidRDefault="00594DE9" w:rsidP="00F62553">
      <w:pPr>
        <w:pStyle w:val="Akapitzlist"/>
        <w:numPr>
          <w:ilvl w:val="1"/>
          <w:numId w:val="9"/>
        </w:numPr>
        <w:suppressAutoHyphens w:val="0"/>
        <w:spacing w:after="200" w:line="276" w:lineRule="auto"/>
        <w:ind w:left="1701" w:hanging="283"/>
        <w:jc w:val="both"/>
        <w:rPr>
          <w:rFonts w:asciiTheme="minorHAnsi" w:hAnsiTheme="minorHAnsi"/>
          <w:b/>
          <w:color w:val="000000"/>
          <w:sz w:val="20"/>
          <w:szCs w:val="20"/>
        </w:rPr>
      </w:pPr>
      <w:r w:rsidRPr="000B7B4F">
        <w:rPr>
          <w:rFonts w:asciiTheme="minorHAnsi" w:hAnsiTheme="minorHAnsi"/>
          <w:color w:val="000000"/>
          <w:sz w:val="20"/>
          <w:szCs w:val="20"/>
        </w:rPr>
        <w:t>jeżeli Współmałżonek nie posiadał określonych w stosownych przepisach prawa uprawnień do prowadzenia danego pojazdu</w:t>
      </w:r>
    </w:p>
    <w:p w:rsidR="00594DE9" w:rsidRPr="000B7B4F" w:rsidRDefault="00594DE9" w:rsidP="00F62553">
      <w:pPr>
        <w:pStyle w:val="Akapitzlist"/>
        <w:numPr>
          <w:ilvl w:val="1"/>
          <w:numId w:val="9"/>
        </w:numPr>
        <w:suppressAutoHyphens w:val="0"/>
        <w:spacing w:after="200" w:line="276" w:lineRule="auto"/>
        <w:ind w:left="1701" w:hanging="283"/>
        <w:jc w:val="both"/>
        <w:rPr>
          <w:rFonts w:asciiTheme="minorHAnsi" w:hAnsiTheme="minorHAnsi"/>
          <w:b/>
          <w:color w:val="000000"/>
          <w:sz w:val="20"/>
          <w:szCs w:val="20"/>
        </w:rPr>
      </w:pPr>
      <w:r w:rsidRPr="000B7B4F">
        <w:rPr>
          <w:rFonts w:asciiTheme="minorHAnsi" w:hAnsiTheme="minorHAnsi"/>
          <w:color w:val="000000"/>
          <w:sz w:val="20"/>
          <w:szCs w:val="20"/>
        </w:rPr>
        <w:t>jeżeli Współmałżonek był w stanie po spożyciu alkoholu albo w stanie nietrzeźwości, pod wypływem narkotyków, środków odurzających, substancji psychotropowych lub środków zastępczych w rozumieniu przepisów o przeciwdziałaniu narkomanii</w:t>
      </w:r>
    </w:p>
    <w:p w:rsidR="00594DE9" w:rsidRPr="000B7B4F" w:rsidRDefault="00594DE9" w:rsidP="00F62553">
      <w:pPr>
        <w:pStyle w:val="Akapitzlist"/>
        <w:numPr>
          <w:ilvl w:val="0"/>
          <w:numId w:val="9"/>
        </w:numPr>
        <w:suppressAutoHyphens w:val="0"/>
        <w:spacing w:after="200" w:line="276" w:lineRule="auto"/>
        <w:ind w:left="1418" w:hanging="284"/>
        <w:jc w:val="both"/>
        <w:rPr>
          <w:rFonts w:asciiTheme="minorHAnsi" w:hAnsiTheme="minorHAnsi"/>
          <w:b/>
          <w:color w:val="000000"/>
          <w:sz w:val="20"/>
          <w:szCs w:val="20"/>
        </w:rPr>
      </w:pPr>
      <w:r w:rsidRPr="000B7B4F">
        <w:rPr>
          <w:rFonts w:asciiTheme="minorHAnsi" w:hAnsiTheme="minorHAnsi"/>
          <w:color w:val="000000"/>
          <w:sz w:val="20"/>
          <w:szCs w:val="20"/>
        </w:rPr>
        <w:t>podczas gdy Współmałżonek był w stanie nietrzeźwości, pod wpływem narkotyków, środków odurzających, substancji psychotropowych lub środków zastępczych w rozumieniu przepisów o przeciwdziałaniu narkomanii, a przyczyniło się to do zaistnienia wypadku komunikacyjnego</w:t>
      </w:r>
    </w:p>
    <w:p w:rsidR="00594DE9" w:rsidRPr="000B7B4F" w:rsidRDefault="00594DE9" w:rsidP="00F62553">
      <w:pPr>
        <w:pStyle w:val="Akapitzlist"/>
        <w:numPr>
          <w:ilvl w:val="0"/>
          <w:numId w:val="9"/>
        </w:numPr>
        <w:suppressAutoHyphens w:val="0"/>
        <w:spacing w:after="200" w:line="276" w:lineRule="auto"/>
        <w:ind w:left="1418" w:hanging="284"/>
        <w:jc w:val="both"/>
        <w:rPr>
          <w:rFonts w:asciiTheme="minorHAnsi" w:hAnsiTheme="minorHAnsi"/>
          <w:b/>
          <w:color w:val="000000"/>
          <w:sz w:val="20"/>
          <w:szCs w:val="20"/>
        </w:rPr>
      </w:pPr>
      <w:r w:rsidRPr="000B7B4F">
        <w:rPr>
          <w:rFonts w:asciiTheme="minorHAnsi" w:hAnsiTheme="minorHAnsi"/>
          <w:color w:val="000000"/>
          <w:sz w:val="20"/>
          <w:szCs w:val="20"/>
        </w:rPr>
        <w:t>w wyniku samookaleczenia, usiłowania popełnienia albo popełnienia samobójstwa przez Współmałżonka</w:t>
      </w:r>
    </w:p>
    <w:p w:rsidR="00594DE9" w:rsidRPr="000B7B4F" w:rsidRDefault="00594DE9" w:rsidP="00E62191">
      <w:pPr>
        <w:pStyle w:val="Akapitzlist"/>
        <w:suppressAutoHyphens w:val="0"/>
        <w:spacing w:line="276" w:lineRule="auto"/>
        <w:ind w:left="1701" w:hanging="283"/>
        <w:jc w:val="both"/>
        <w:rPr>
          <w:rFonts w:asciiTheme="minorHAnsi" w:hAnsiTheme="minorHAnsi"/>
          <w:i/>
          <w:color w:val="000000"/>
          <w:sz w:val="20"/>
          <w:szCs w:val="20"/>
        </w:rPr>
      </w:pPr>
      <w:r w:rsidRPr="000B7B4F">
        <w:rPr>
          <w:rFonts w:asciiTheme="minorHAnsi" w:hAnsiTheme="minorHAnsi"/>
          <w:i/>
          <w:color w:val="000000"/>
          <w:sz w:val="20"/>
          <w:szCs w:val="20"/>
        </w:rPr>
        <w:t>(dotyczy: wszystkich wariantów ubezpieczenia)</w:t>
      </w:r>
    </w:p>
    <w:p w:rsidR="008653DE" w:rsidRPr="000B7B4F" w:rsidRDefault="008653DE" w:rsidP="00E62191">
      <w:pPr>
        <w:suppressAutoHyphens w:val="0"/>
        <w:spacing w:line="276" w:lineRule="auto"/>
        <w:jc w:val="both"/>
        <w:rPr>
          <w:rFonts w:asciiTheme="minorHAnsi" w:hAnsiTheme="minorHAnsi"/>
          <w:b/>
          <w:color w:val="000000"/>
          <w:sz w:val="20"/>
          <w:szCs w:val="20"/>
          <w:highlight w:val="yellow"/>
        </w:rPr>
      </w:pPr>
    </w:p>
    <w:p w:rsidR="00E62191" w:rsidRPr="000B7B4F" w:rsidRDefault="00E62191" w:rsidP="00E62191">
      <w:pPr>
        <w:suppressAutoHyphens w:val="0"/>
        <w:spacing w:line="276" w:lineRule="auto"/>
        <w:jc w:val="both"/>
        <w:rPr>
          <w:rFonts w:asciiTheme="minorHAnsi" w:hAnsiTheme="minorHAnsi"/>
          <w:b/>
          <w:color w:val="000000"/>
          <w:sz w:val="20"/>
          <w:szCs w:val="20"/>
          <w:highlight w:val="yellow"/>
        </w:rPr>
      </w:pPr>
    </w:p>
    <w:p w:rsidR="00E241F4" w:rsidRPr="000B7B4F" w:rsidRDefault="00E241F4" w:rsidP="00F62553">
      <w:pPr>
        <w:pStyle w:val="Akapitzlist"/>
        <w:numPr>
          <w:ilvl w:val="0"/>
          <w:numId w:val="2"/>
        </w:numPr>
        <w:suppressAutoHyphens w:val="0"/>
        <w:spacing w:after="200" w:line="276" w:lineRule="auto"/>
        <w:ind w:left="426" w:hanging="426"/>
        <w:jc w:val="both"/>
        <w:rPr>
          <w:rFonts w:asciiTheme="minorHAnsi" w:hAnsiTheme="minorHAnsi"/>
          <w:b/>
          <w:color w:val="000000"/>
          <w:sz w:val="20"/>
          <w:szCs w:val="20"/>
        </w:rPr>
      </w:pPr>
      <w:r w:rsidRPr="000B7B4F">
        <w:rPr>
          <w:rFonts w:asciiTheme="minorHAnsi" w:hAnsiTheme="minorHAnsi"/>
          <w:b/>
          <w:color w:val="000000"/>
          <w:sz w:val="20"/>
          <w:szCs w:val="20"/>
        </w:rPr>
        <w:t>PAKIETY DODATKOWE ROZSZERZAJĄCE ZAKRES UBEZPIECZENIA</w:t>
      </w:r>
      <w:r w:rsidR="004A5AE2" w:rsidRPr="000B7B4F">
        <w:rPr>
          <w:rFonts w:asciiTheme="minorHAnsi" w:hAnsiTheme="minorHAnsi"/>
          <w:b/>
          <w:color w:val="000000"/>
          <w:sz w:val="20"/>
          <w:szCs w:val="20"/>
        </w:rPr>
        <w:t xml:space="preserve"> (fakultatywne)</w:t>
      </w:r>
    </w:p>
    <w:p w:rsidR="00E241F4" w:rsidRPr="000B7B4F" w:rsidRDefault="00E241F4" w:rsidP="00F62553">
      <w:pPr>
        <w:pStyle w:val="Akapitzlist"/>
        <w:numPr>
          <w:ilvl w:val="1"/>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Pakiety dodatkowe mają na celu rozszerzenie zakresu ubezpieczenia dla zainteresowanych ubezpieczonych jako dobrowolne rozszerzenie ochrony za opłatą dodatkowej składki miesięcznej za każdy z pakietów.</w:t>
      </w:r>
    </w:p>
    <w:p w:rsidR="00E241F4" w:rsidRPr="000B7B4F" w:rsidRDefault="00E241F4"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Do pakietów dodatkowych będą mieli prawo przystąpić pracownicy Ubezpieczającego, ich współmałżonkowie, partnerzy życiowi oraz pełnoletnie dzieci zgodnie z punktem 2.1. Opisu przedmiotu zamówienia.</w:t>
      </w:r>
    </w:p>
    <w:p w:rsidR="00E241F4" w:rsidRPr="000B7B4F" w:rsidRDefault="00E241F4"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Rozszerzenie zakresu ubezpieczenia o pakiet dodatkowy nastąpi na podstawie deklaracji ubezpieczonego.</w:t>
      </w:r>
    </w:p>
    <w:p w:rsidR="00E241F4" w:rsidRPr="000B7B4F" w:rsidRDefault="0050788F"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Współmałżonkowie, partnerzy życiowi oraz pełnoletnie dzieci będą mogły skorzystać z pakietów dodatkowych niezależnie od wyboru lub przystąpienia do pakietu dodatkowe przez pracownika.</w:t>
      </w:r>
    </w:p>
    <w:p w:rsidR="00E241F4" w:rsidRPr="000B7B4F" w:rsidRDefault="00E241F4" w:rsidP="00F62553">
      <w:pPr>
        <w:pStyle w:val="Akapitzlist"/>
        <w:numPr>
          <w:ilvl w:val="1"/>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color w:val="000000"/>
          <w:sz w:val="20"/>
          <w:szCs w:val="20"/>
        </w:rPr>
        <w:t>Dodatkowa składka za pakiet dodatkowy będzie potrącana z wynagrodzenia pracownika oraz rozliczana z Wykonawcą zgodnie z punktem 2.3. Opisu Przedmiotu Zamówienia.</w:t>
      </w:r>
    </w:p>
    <w:p w:rsidR="0050788F" w:rsidRPr="000B7B4F" w:rsidRDefault="0050788F" w:rsidP="00F62553">
      <w:pPr>
        <w:pStyle w:val="Akapitzlist"/>
        <w:numPr>
          <w:ilvl w:val="1"/>
          <w:numId w:val="2"/>
        </w:numPr>
        <w:suppressAutoHyphens w:val="0"/>
        <w:spacing w:after="200" w:line="276" w:lineRule="auto"/>
        <w:jc w:val="both"/>
        <w:rPr>
          <w:rFonts w:asciiTheme="minorHAnsi" w:hAnsiTheme="minorHAnsi"/>
          <w:color w:val="000000"/>
          <w:sz w:val="20"/>
          <w:szCs w:val="20"/>
        </w:rPr>
      </w:pPr>
      <w:r w:rsidRPr="000B7B4F">
        <w:rPr>
          <w:rFonts w:asciiTheme="minorHAnsi" w:hAnsiTheme="minorHAnsi"/>
          <w:color w:val="000000"/>
          <w:sz w:val="20"/>
          <w:szCs w:val="20"/>
        </w:rPr>
        <w:t>Rodzaje pakietów dodatkowych:</w:t>
      </w:r>
    </w:p>
    <w:p w:rsidR="0050788F" w:rsidRPr="000B7B4F" w:rsidRDefault="0050788F" w:rsidP="00F62553">
      <w:pPr>
        <w:pStyle w:val="Akapitzlist"/>
        <w:numPr>
          <w:ilvl w:val="2"/>
          <w:numId w:val="2"/>
        </w:numPr>
        <w:suppressAutoHyphens w:val="0"/>
        <w:spacing w:after="200" w:line="276" w:lineRule="auto"/>
        <w:ind w:left="1134" w:hanging="561"/>
        <w:jc w:val="both"/>
        <w:rPr>
          <w:rFonts w:asciiTheme="minorHAnsi" w:hAnsiTheme="minorHAnsi"/>
          <w:b/>
          <w:color w:val="000000"/>
          <w:sz w:val="20"/>
          <w:szCs w:val="20"/>
        </w:rPr>
      </w:pPr>
      <w:r w:rsidRPr="000B7B4F">
        <w:rPr>
          <w:rFonts w:asciiTheme="minorHAnsi" w:hAnsiTheme="minorHAnsi"/>
          <w:b/>
          <w:color w:val="000000"/>
          <w:sz w:val="20"/>
          <w:szCs w:val="20"/>
        </w:rPr>
        <w:t>Pakiet dodatkowy „Onkologiczny”</w:t>
      </w:r>
      <w:r w:rsidRPr="000B7B4F">
        <w:rPr>
          <w:rFonts w:asciiTheme="minorHAnsi" w:hAnsiTheme="minorHAnsi"/>
          <w:color w:val="000000"/>
          <w:sz w:val="20"/>
          <w:szCs w:val="20"/>
        </w:rPr>
        <w:t xml:space="preserve">, </w:t>
      </w:r>
      <w:r w:rsidR="00FB45F3" w:rsidRPr="000B7B4F">
        <w:rPr>
          <w:rFonts w:asciiTheme="minorHAnsi" w:hAnsiTheme="minorHAnsi"/>
          <w:color w:val="000000"/>
          <w:sz w:val="20"/>
          <w:szCs w:val="20"/>
        </w:rPr>
        <w:t>ze składką miesięczną w stosunku do</w:t>
      </w:r>
      <w:r w:rsidR="00F13F82" w:rsidRPr="000B7B4F">
        <w:rPr>
          <w:rFonts w:asciiTheme="minorHAnsi" w:hAnsiTheme="minorHAnsi"/>
          <w:color w:val="000000"/>
          <w:sz w:val="20"/>
          <w:szCs w:val="20"/>
        </w:rPr>
        <w:t xml:space="preserve"> jednej osoby wynoszącą maksymalnie</w:t>
      </w:r>
      <w:r w:rsidR="00FB45F3" w:rsidRPr="000B7B4F">
        <w:rPr>
          <w:rFonts w:asciiTheme="minorHAnsi" w:hAnsiTheme="minorHAnsi"/>
          <w:color w:val="000000"/>
          <w:sz w:val="20"/>
          <w:szCs w:val="20"/>
        </w:rPr>
        <w:t xml:space="preserve"> </w:t>
      </w:r>
      <w:r w:rsidR="00FB45F3" w:rsidRPr="000B7B4F">
        <w:rPr>
          <w:rFonts w:asciiTheme="minorHAnsi" w:hAnsiTheme="minorHAnsi"/>
          <w:b/>
          <w:color w:val="000000"/>
          <w:sz w:val="20"/>
          <w:szCs w:val="20"/>
        </w:rPr>
        <w:t>15 zł</w:t>
      </w:r>
      <w:r w:rsidR="00FB45F3" w:rsidRPr="000B7B4F">
        <w:rPr>
          <w:rFonts w:asciiTheme="minorHAnsi" w:hAnsiTheme="minorHAnsi"/>
          <w:color w:val="000000"/>
          <w:sz w:val="20"/>
          <w:szCs w:val="20"/>
        </w:rPr>
        <w:t>, zawierający w zakresie m.in.:</w:t>
      </w:r>
    </w:p>
    <w:p w:rsidR="00275750" w:rsidRPr="000B7B4F" w:rsidRDefault="0050788F"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dodatkową wypłatę świadczenia w związku</w:t>
      </w:r>
      <w:r w:rsidR="008265DF" w:rsidRPr="000B7B4F">
        <w:rPr>
          <w:rFonts w:asciiTheme="minorHAnsi" w:hAnsiTheme="minorHAnsi"/>
          <w:color w:val="000000"/>
          <w:sz w:val="20"/>
          <w:szCs w:val="20"/>
        </w:rPr>
        <w:t xml:space="preserve"> ze zdiagnozowaniem u Ubezpieczonego nowotworu złośliwego, w przypadku zajścia zdarzenia Wykonawca wypłaci </w:t>
      </w:r>
      <w:r w:rsidR="00275750" w:rsidRPr="000B7B4F">
        <w:rPr>
          <w:rFonts w:asciiTheme="minorHAnsi" w:hAnsiTheme="minorHAnsi"/>
          <w:color w:val="000000"/>
          <w:sz w:val="20"/>
          <w:szCs w:val="20"/>
        </w:rPr>
        <w:t>świadczenie w wysokości:</w:t>
      </w:r>
    </w:p>
    <w:p w:rsidR="00275750" w:rsidRPr="000B7B4F" w:rsidRDefault="00275750" w:rsidP="00F62553">
      <w:pPr>
        <w:pStyle w:val="Akapitzlist"/>
        <w:numPr>
          <w:ilvl w:val="4"/>
          <w:numId w:val="2"/>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w:t>
      </w:r>
      <w:r w:rsidRPr="000B7B4F">
        <w:rPr>
          <w:rFonts w:asciiTheme="minorHAnsi" w:hAnsiTheme="minorHAnsi"/>
          <w:color w:val="000000"/>
          <w:sz w:val="20"/>
          <w:szCs w:val="20"/>
        </w:rPr>
        <w:t xml:space="preserve"> – powyżej 35 000 zł</w:t>
      </w:r>
    </w:p>
    <w:p w:rsidR="0050788F" w:rsidRPr="000B7B4F" w:rsidRDefault="00275750" w:rsidP="00F62553">
      <w:pPr>
        <w:pStyle w:val="Akapitzlist"/>
        <w:numPr>
          <w:ilvl w:val="4"/>
          <w:numId w:val="2"/>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II</w:t>
      </w:r>
      <w:r w:rsidRPr="000B7B4F">
        <w:rPr>
          <w:rFonts w:asciiTheme="minorHAnsi" w:hAnsiTheme="minorHAnsi"/>
          <w:color w:val="000000"/>
          <w:sz w:val="20"/>
          <w:szCs w:val="20"/>
        </w:rPr>
        <w:t xml:space="preserve"> – 25 000 zł</w:t>
      </w:r>
    </w:p>
    <w:tbl>
      <w:tblPr>
        <w:tblStyle w:val="Tabela-Siatka"/>
        <w:tblW w:w="0" w:type="auto"/>
        <w:tblInd w:w="1101" w:type="dxa"/>
        <w:tblLook w:val="04A0" w:firstRow="1" w:lastRow="0" w:firstColumn="1" w:lastColumn="0" w:noHBand="0" w:noVBand="1"/>
      </w:tblPr>
      <w:tblGrid>
        <w:gridCol w:w="1842"/>
        <w:gridCol w:w="3195"/>
        <w:gridCol w:w="1767"/>
      </w:tblGrid>
      <w:tr w:rsidR="00275750" w:rsidRPr="000B7B4F" w:rsidTr="00295C5C">
        <w:tc>
          <w:tcPr>
            <w:tcW w:w="1842" w:type="dxa"/>
            <w:vAlign w:val="center"/>
          </w:tcPr>
          <w:p w:rsidR="00275750" w:rsidRPr="000B7B4F" w:rsidRDefault="00275750" w:rsidP="00275750">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lastRenderedPageBreak/>
              <w:t>Wariant</w:t>
            </w:r>
          </w:p>
        </w:tc>
        <w:tc>
          <w:tcPr>
            <w:tcW w:w="3195" w:type="dxa"/>
            <w:vAlign w:val="center"/>
          </w:tcPr>
          <w:p w:rsidR="00275750" w:rsidRPr="000B7B4F" w:rsidRDefault="00275750" w:rsidP="00295C5C">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Wysokość świadczenia</w:t>
            </w:r>
          </w:p>
        </w:tc>
        <w:tc>
          <w:tcPr>
            <w:tcW w:w="1767"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275750" w:rsidRPr="000B7B4F" w:rsidTr="00295C5C">
        <w:trPr>
          <w:trHeight w:val="296"/>
        </w:trPr>
        <w:tc>
          <w:tcPr>
            <w:tcW w:w="1842" w:type="dxa"/>
            <w:vAlign w:val="center"/>
          </w:tcPr>
          <w:p w:rsidR="00275750" w:rsidRPr="000B7B4F" w:rsidRDefault="00275750"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powyżej 35 000 zł</w:t>
            </w:r>
          </w:p>
        </w:tc>
        <w:tc>
          <w:tcPr>
            <w:tcW w:w="1767" w:type="dxa"/>
            <w:vAlign w:val="center"/>
          </w:tcPr>
          <w:p w:rsidR="00275750" w:rsidRPr="000B7B4F" w:rsidRDefault="00275750" w:rsidP="00F831C0">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w:t>
            </w:r>
            <w:r w:rsidR="00F831C0" w:rsidRPr="000B7B4F">
              <w:rPr>
                <w:rFonts w:asciiTheme="minorHAnsi" w:hAnsiTheme="minorHAnsi"/>
                <w:sz w:val="20"/>
                <w:szCs w:val="20"/>
              </w:rPr>
              <w:t>5</w:t>
            </w:r>
            <w:r w:rsidRPr="000B7B4F">
              <w:rPr>
                <w:rFonts w:asciiTheme="minorHAnsi" w:hAnsiTheme="minorHAnsi"/>
                <w:sz w:val="20"/>
                <w:szCs w:val="20"/>
              </w:rPr>
              <w:t xml:space="preserve"> pkt</w:t>
            </w:r>
          </w:p>
        </w:tc>
      </w:tr>
      <w:tr w:rsidR="00275750" w:rsidRPr="000B7B4F" w:rsidTr="00295C5C">
        <w:trPr>
          <w:trHeight w:val="286"/>
        </w:trPr>
        <w:tc>
          <w:tcPr>
            <w:tcW w:w="1842" w:type="dxa"/>
            <w:vAlign w:val="center"/>
          </w:tcPr>
          <w:p w:rsidR="00275750" w:rsidRPr="000B7B4F" w:rsidRDefault="00275750"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25 000 zł</w:t>
            </w:r>
          </w:p>
        </w:tc>
        <w:tc>
          <w:tcPr>
            <w:tcW w:w="1767" w:type="dxa"/>
            <w:vAlign w:val="center"/>
          </w:tcPr>
          <w:p w:rsidR="00275750" w:rsidRPr="000B7B4F" w:rsidRDefault="00F831C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20</w:t>
            </w:r>
            <w:r w:rsidR="00275750" w:rsidRPr="000B7B4F">
              <w:rPr>
                <w:rFonts w:asciiTheme="minorHAnsi" w:hAnsiTheme="minorHAnsi"/>
                <w:sz w:val="20"/>
                <w:szCs w:val="20"/>
              </w:rPr>
              <w:t xml:space="preserve"> pkt</w:t>
            </w:r>
          </w:p>
        </w:tc>
      </w:tr>
    </w:tbl>
    <w:p w:rsidR="00275750" w:rsidRPr="000B7B4F" w:rsidRDefault="00275750" w:rsidP="00275750">
      <w:pPr>
        <w:pStyle w:val="Akapitzlist"/>
        <w:suppressAutoHyphens w:val="0"/>
        <w:spacing w:after="200" w:line="276" w:lineRule="auto"/>
        <w:ind w:left="1560"/>
        <w:jc w:val="both"/>
        <w:rPr>
          <w:rFonts w:asciiTheme="minorHAnsi" w:hAnsiTheme="minorHAnsi"/>
          <w:b/>
          <w:color w:val="000000"/>
          <w:sz w:val="20"/>
          <w:szCs w:val="20"/>
        </w:rPr>
      </w:pPr>
    </w:p>
    <w:p w:rsidR="00275750" w:rsidRPr="000B7B4F" w:rsidRDefault="008265DF"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dodatkową wypłatę świadczenia w związku z leczeniem specjalistycznym choroby nowotworowej, w przypadku zajścia zdarzenia Wykonawca wypłaci świadczenie w wysokości</w:t>
      </w:r>
      <w:r w:rsidR="00275750" w:rsidRPr="000B7B4F">
        <w:rPr>
          <w:rFonts w:asciiTheme="minorHAnsi" w:hAnsiTheme="minorHAnsi"/>
          <w:color w:val="000000"/>
          <w:sz w:val="20"/>
          <w:szCs w:val="20"/>
        </w:rPr>
        <w:t>:</w:t>
      </w:r>
    </w:p>
    <w:p w:rsidR="00275750" w:rsidRPr="000B7B4F" w:rsidRDefault="00275750" w:rsidP="00F62553">
      <w:pPr>
        <w:pStyle w:val="Akapitzlist"/>
        <w:numPr>
          <w:ilvl w:val="4"/>
          <w:numId w:val="2"/>
        </w:numPr>
        <w:suppressAutoHyphens w:val="0"/>
        <w:spacing w:after="200"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w:t>
      </w:r>
      <w:r w:rsidRPr="000B7B4F">
        <w:rPr>
          <w:rFonts w:asciiTheme="minorHAnsi" w:hAnsiTheme="minorHAnsi"/>
          <w:color w:val="000000"/>
          <w:sz w:val="20"/>
          <w:szCs w:val="20"/>
        </w:rPr>
        <w:t xml:space="preserve"> – powyżej 5 000 zł</w:t>
      </w:r>
    </w:p>
    <w:p w:rsidR="008265DF" w:rsidRPr="000B7B4F" w:rsidRDefault="00275750" w:rsidP="00F62553">
      <w:pPr>
        <w:pStyle w:val="Akapitzlist"/>
        <w:numPr>
          <w:ilvl w:val="4"/>
          <w:numId w:val="2"/>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II</w:t>
      </w:r>
      <w:r w:rsidRPr="000B7B4F">
        <w:rPr>
          <w:rFonts w:asciiTheme="minorHAnsi" w:hAnsiTheme="minorHAnsi"/>
          <w:color w:val="000000"/>
          <w:sz w:val="20"/>
          <w:szCs w:val="20"/>
        </w:rPr>
        <w:t xml:space="preserve"> – 3 000 zł</w:t>
      </w:r>
    </w:p>
    <w:tbl>
      <w:tblPr>
        <w:tblStyle w:val="Tabela-Siatka"/>
        <w:tblW w:w="0" w:type="auto"/>
        <w:tblInd w:w="1101" w:type="dxa"/>
        <w:tblLook w:val="04A0" w:firstRow="1" w:lastRow="0" w:firstColumn="1" w:lastColumn="0" w:noHBand="0" w:noVBand="1"/>
      </w:tblPr>
      <w:tblGrid>
        <w:gridCol w:w="1842"/>
        <w:gridCol w:w="3195"/>
        <w:gridCol w:w="1767"/>
      </w:tblGrid>
      <w:tr w:rsidR="00275750" w:rsidRPr="000B7B4F" w:rsidTr="00295C5C">
        <w:tc>
          <w:tcPr>
            <w:tcW w:w="1842" w:type="dxa"/>
            <w:vAlign w:val="center"/>
          </w:tcPr>
          <w:p w:rsidR="00275750" w:rsidRPr="000B7B4F" w:rsidRDefault="00275750" w:rsidP="00295C5C">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w:t>
            </w:r>
          </w:p>
        </w:tc>
        <w:tc>
          <w:tcPr>
            <w:tcW w:w="3195" w:type="dxa"/>
            <w:vAlign w:val="center"/>
          </w:tcPr>
          <w:p w:rsidR="00275750" w:rsidRPr="000B7B4F" w:rsidRDefault="00275750" w:rsidP="00295C5C">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Wysokość świadczenia</w:t>
            </w:r>
          </w:p>
        </w:tc>
        <w:tc>
          <w:tcPr>
            <w:tcW w:w="1767"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275750" w:rsidRPr="000B7B4F" w:rsidTr="00295C5C">
        <w:trPr>
          <w:trHeight w:val="296"/>
        </w:trPr>
        <w:tc>
          <w:tcPr>
            <w:tcW w:w="1842" w:type="dxa"/>
            <w:vAlign w:val="center"/>
          </w:tcPr>
          <w:p w:rsidR="00275750" w:rsidRPr="000B7B4F" w:rsidRDefault="00275750"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powyżej 5 000 zł</w:t>
            </w:r>
          </w:p>
        </w:tc>
        <w:tc>
          <w:tcPr>
            <w:tcW w:w="1767" w:type="dxa"/>
            <w:vAlign w:val="center"/>
          </w:tcPr>
          <w:p w:rsidR="00275750" w:rsidRPr="000B7B4F" w:rsidRDefault="00F831C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20</w:t>
            </w:r>
            <w:r w:rsidR="00275750" w:rsidRPr="000B7B4F">
              <w:rPr>
                <w:rFonts w:asciiTheme="minorHAnsi" w:hAnsiTheme="minorHAnsi"/>
                <w:sz w:val="20"/>
                <w:szCs w:val="20"/>
              </w:rPr>
              <w:t xml:space="preserve"> pkt</w:t>
            </w:r>
          </w:p>
        </w:tc>
      </w:tr>
      <w:tr w:rsidR="00275750" w:rsidRPr="000B7B4F" w:rsidTr="00295C5C">
        <w:trPr>
          <w:trHeight w:val="286"/>
        </w:trPr>
        <w:tc>
          <w:tcPr>
            <w:tcW w:w="1842" w:type="dxa"/>
            <w:vAlign w:val="center"/>
          </w:tcPr>
          <w:p w:rsidR="00275750" w:rsidRPr="000B7B4F" w:rsidRDefault="00275750"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275750" w:rsidRPr="000B7B4F" w:rsidRDefault="0027575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3 000 zł</w:t>
            </w:r>
          </w:p>
        </w:tc>
        <w:tc>
          <w:tcPr>
            <w:tcW w:w="1767" w:type="dxa"/>
            <w:vAlign w:val="center"/>
          </w:tcPr>
          <w:p w:rsidR="00275750" w:rsidRPr="000B7B4F" w:rsidRDefault="00275750" w:rsidP="00F831C0">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w:t>
            </w:r>
            <w:r w:rsidR="00F831C0" w:rsidRPr="000B7B4F">
              <w:rPr>
                <w:rFonts w:asciiTheme="minorHAnsi" w:hAnsiTheme="minorHAnsi"/>
                <w:sz w:val="20"/>
                <w:szCs w:val="20"/>
              </w:rPr>
              <w:t>5</w:t>
            </w:r>
            <w:r w:rsidRPr="000B7B4F">
              <w:rPr>
                <w:rFonts w:asciiTheme="minorHAnsi" w:hAnsiTheme="minorHAnsi"/>
                <w:sz w:val="20"/>
                <w:szCs w:val="20"/>
              </w:rPr>
              <w:t xml:space="preserve"> pkt</w:t>
            </w:r>
          </w:p>
        </w:tc>
      </w:tr>
    </w:tbl>
    <w:p w:rsidR="00275750" w:rsidRPr="000B7B4F" w:rsidRDefault="008265DF" w:rsidP="00F62553">
      <w:pPr>
        <w:pStyle w:val="Akapitzlist"/>
        <w:numPr>
          <w:ilvl w:val="3"/>
          <w:numId w:val="2"/>
        </w:numPr>
        <w:suppressAutoHyphens w:val="0"/>
        <w:spacing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 xml:space="preserve">organizację oraz pokrycie kosztów konsultacji lekarskiej oraz diagnostyki </w:t>
      </w:r>
      <w:r w:rsidR="00275750" w:rsidRPr="000B7B4F">
        <w:rPr>
          <w:rFonts w:asciiTheme="minorHAnsi" w:hAnsiTheme="minorHAnsi"/>
          <w:color w:val="000000"/>
          <w:sz w:val="20"/>
          <w:szCs w:val="20"/>
        </w:rPr>
        <w:t>z limitem:</w:t>
      </w:r>
    </w:p>
    <w:p w:rsidR="00275750" w:rsidRPr="000B7B4F" w:rsidRDefault="00275750" w:rsidP="00F62553">
      <w:pPr>
        <w:pStyle w:val="Akapitzlist"/>
        <w:numPr>
          <w:ilvl w:val="4"/>
          <w:numId w:val="2"/>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w:t>
      </w:r>
      <w:r w:rsidRPr="000B7B4F">
        <w:rPr>
          <w:rFonts w:asciiTheme="minorHAnsi" w:hAnsiTheme="minorHAnsi"/>
          <w:color w:val="000000"/>
          <w:sz w:val="20"/>
          <w:szCs w:val="20"/>
        </w:rPr>
        <w:t xml:space="preserve"> –</w:t>
      </w:r>
      <w:r w:rsidR="00D270CE" w:rsidRPr="000B7B4F">
        <w:rPr>
          <w:rFonts w:asciiTheme="minorHAnsi" w:hAnsiTheme="minorHAnsi"/>
          <w:color w:val="000000"/>
          <w:sz w:val="20"/>
          <w:szCs w:val="20"/>
        </w:rPr>
        <w:t xml:space="preserve"> powyżej 5 000 zł</w:t>
      </w:r>
    </w:p>
    <w:p w:rsidR="008265DF" w:rsidRPr="000B7B4F" w:rsidRDefault="00275750" w:rsidP="00F62553">
      <w:pPr>
        <w:pStyle w:val="Akapitzlist"/>
        <w:numPr>
          <w:ilvl w:val="4"/>
          <w:numId w:val="2"/>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II</w:t>
      </w:r>
      <w:r w:rsidRPr="000B7B4F">
        <w:rPr>
          <w:rFonts w:asciiTheme="minorHAnsi" w:hAnsiTheme="minorHAnsi"/>
          <w:color w:val="000000"/>
          <w:sz w:val="20"/>
          <w:szCs w:val="20"/>
        </w:rPr>
        <w:t xml:space="preserve"> </w:t>
      </w:r>
      <w:r w:rsidRPr="000B7B4F">
        <w:rPr>
          <w:rFonts w:asciiTheme="minorHAnsi" w:hAnsiTheme="minorHAnsi"/>
          <w:b/>
          <w:color w:val="000000"/>
          <w:sz w:val="20"/>
          <w:szCs w:val="20"/>
        </w:rPr>
        <w:t>–</w:t>
      </w:r>
      <w:r w:rsidRPr="000B7B4F">
        <w:rPr>
          <w:rFonts w:asciiTheme="minorHAnsi" w:hAnsiTheme="minorHAnsi"/>
          <w:color w:val="000000"/>
          <w:sz w:val="20"/>
          <w:szCs w:val="20"/>
        </w:rPr>
        <w:t xml:space="preserve"> </w:t>
      </w:r>
      <w:r w:rsidR="00D270CE" w:rsidRPr="000B7B4F">
        <w:rPr>
          <w:rFonts w:asciiTheme="minorHAnsi" w:hAnsiTheme="minorHAnsi"/>
          <w:color w:val="000000"/>
          <w:sz w:val="20"/>
          <w:szCs w:val="20"/>
        </w:rPr>
        <w:t>3 000 zł</w:t>
      </w:r>
    </w:p>
    <w:tbl>
      <w:tblPr>
        <w:tblStyle w:val="Tabela-Siatka"/>
        <w:tblW w:w="0" w:type="auto"/>
        <w:tblInd w:w="1101" w:type="dxa"/>
        <w:tblLook w:val="04A0" w:firstRow="1" w:lastRow="0" w:firstColumn="1" w:lastColumn="0" w:noHBand="0" w:noVBand="1"/>
      </w:tblPr>
      <w:tblGrid>
        <w:gridCol w:w="1842"/>
        <w:gridCol w:w="3195"/>
        <w:gridCol w:w="1767"/>
      </w:tblGrid>
      <w:tr w:rsidR="00D270CE" w:rsidRPr="000B7B4F" w:rsidTr="00295C5C">
        <w:tc>
          <w:tcPr>
            <w:tcW w:w="1842" w:type="dxa"/>
            <w:vAlign w:val="center"/>
          </w:tcPr>
          <w:p w:rsidR="00D270CE" w:rsidRPr="000B7B4F" w:rsidRDefault="00D270CE" w:rsidP="00295C5C">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w:t>
            </w:r>
          </w:p>
        </w:tc>
        <w:tc>
          <w:tcPr>
            <w:tcW w:w="3195" w:type="dxa"/>
            <w:vAlign w:val="center"/>
          </w:tcPr>
          <w:p w:rsidR="00D270CE" w:rsidRPr="000B7B4F" w:rsidRDefault="00D270CE" w:rsidP="00295C5C">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Limit</w:t>
            </w:r>
          </w:p>
        </w:tc>
        <w:tc>
          <w:tcPr>
            <w:tcW w:w="1767"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D270CE" w:rsidRPr="000B7B4F" w:rsidTr="00295C5C">
        <w:trPr>
          <w:trHeight w:val="296"/>
        </w:trPr>
        <w:tc>
          <w:tcPr>
            <w:tcW w:w="1842" w:type="dxa"/>
            <w:vAlign w:val="center"/>
          </w:tcPr>
          <w:p w:rsidR="00D270CE" w:rsidRPr="000B7B4F" w:rsidRDefault="00D270CE"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powyżej 5 000 zł</w:t>
            </w:r>
          </w:p>
        </w:tc>
        <w:tc>
          <w:tcPr>
            <w:tcW w:w="1767" w:type="dxa"/>
            <w:vAlign w:val="center"/>
          </w:tcPr>
          <w:p w:rsidR="00D270CE" w:rsidRPr="000B7B4F" w:rsidRDefault="00F831C0" w:rsidP="00D270CE">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w:t>
            </w:r>
            <w:r w:rsidR="00D270CE" w:rsidRPr="000B7B4F">
              <w:rPr>
                <w:rFonts w:asciiTheme="minorHAnsi" w:hAnsiTheme="minorHAnsi"/>
                <w:sz w:val="20"/>
                <w:szCs w:val="20"/>
              </w:rPr>
              <w:t>0 pkt</w:t>
            </w:r>
          </w:p>
        </w:tc>
      </w:tr>
      <w:tr w:rsidR="00D270CE" w:rsidRPr="000B7B4F" w:rsidTr="00295C5C">
        <w:trPr>
          <w:trHeight w:val="286"/>
        </w:trPr>
        <w:tc>
          <w:tcPr>
            <w:tcW w:w="1842" w:type="dxa"/>
            <w:vAlign w:val="center"/>
          </w:tcPr>
          <w:p w:rsidR="00D270CE" w:rsidRPr="000B7B4F" w:rsidRDefault="00D270CE"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3 000 zł</w:t>
            </w:r>
          </w:p>
        </w:tc>
        <w:tc>
          <w:tcPr>
            <w:tcW w:w="1767" w:type="dxa"/>
            <w:vAlign w:val="center"/>
          </w:tcPr>
          <w:p w:rsidR="00D270CE" w:rsidRPr="000B7B4F" w:rsidRDefault="00F831C0"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15</w:t>
            </w:r>
            <w:r w:rsidR="00D270CE" w:rsidRPr="000B7B4F">
              <w:rPr>
                <w:rFonts w:asciiTheme="minorHAnsi" w:hAnsiTheme="minorHAnsi"/>
                <w:sz w:val="20"/>
                <w:szCs w:val="20"/>
              </w:rPr>
              <w:t xml:space="preserve"> pkt</w:t>
            </w:r>
          </w:p>
        </w:tc>
      </w:tr>
    </w:tbl>
    <w:p w:rsidR="00D270CE" w:rsidRPr="000B7B4F" w:rsidRDefault="00D270CE" w:rsidP="00D270CE">
      <w:pPr>
        <w:pStyle w:val="Akapitzlist"/>
        <w:suppressAutoHyphens w:val="0"/>
        <w:spacing w:line="276" w:lineRule="auto"/>
        <w:ind w:left="1560"/>
        <w:jc w:val="both"/>
        <w:rPr>
          <w:rFonts w:asciiTheme="minorHAnsi" w:hAnsiTheme="minorHAnsi"/>
          <w:b/>
          <w:color w:val="000000"/>
          <w:sz w:val="20"/>
          <w:szCs w:val="20"/>
        </w:rPr>
      </w:pPr>
    </w:p>
    <w:p w:rsidR="008265DF" w:rsidRPr="000B7B4F" w:rsidRDefault="008265DF" w:rsidP="00275750">
      <w:pPr>
        <w:suppressAutoHyphens w:val="0"/>
        <w:spacing w:line="276" w:lineRule="auto"/>
        <w:ind w:left="1134"/>
        <w:jc w:val="both"/>
        <w:rPr>
          <w:rFonts w:asciiTheme="minorHAnsi" w:hAnsiTheme="minorHAnsi"/>
          <w:color w:val="000000"/>
          <w:sz w:val="20"/>
          <w:szCs w:val="20"/>
        </w:rPr>
      </w:pPr>
      <w:r w:rsidRPr="000B7B4F">
        <w:rPr>
          <w:rFonts w:asciiTheme="minorHAnsi" w:hAnsiTheme="minorHAnsi"/>
          <w:color w:val="000000"/>
          <w:sz w:val="20"/>
          <w:szCs w:val="20"/>
        </w:rPr>
        <w:t xml:space="preserve">W przypadku przystąpienia ubezpieczonego do pakietu dodatkowego „onkologicznego” Wykonawca </w:t>
      </w:r>
      <w:r w:rsidR="00AD0648" w:rsidRPr="000B7B4F">
        <w:rPr>
          <w:rFonts w:asciiTheme="minorHAnsi" w:hAnsiTheme="minorHAnsi"/>
          <w:color w:val="000000"/>
          <w:sz w:val="20"/>
          <w:szCs w:val="20"/>
        </w:rPr>
        <w:t xml:space="preserve">może zażądać oświadczenia o stanie zdrowia </w:t>
      </w:r>
      <w:r w:rsidR="00275750" w:rsidRPr="000B7B4F">
        <w:rPr>
          <w:rFonts w:asciiTheme="minorHAnsi" w:hAnsiTheme="minorHAnsi"/>
          <w:color w:val="000000"/>
          <w:sz w:val="20"/>
          <w:szCs w:val="20"/>
        </w:rPr>
        <w:t>w zakresie chorób nowotworowych, za brak oświadczenia o stanie zdrowia zostaną przyznane dodatkowe punkty:</w:t>
      </w:r>
    </w:p>
    <w:p w:rsidR="00275750" w:rsidRPr="000B7B4F" w:rsidRDefault="00275750" w:rsidP="00F62553">
      <w:pPr>
        <w:pStyle w:val="Akapitzlist"/>
        <w:numPr>
          <w:ilvl w:val="4"/>
          <w:numId w:val="36"/>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w:t>
      </w:r>
      <w:r w:rsidRPr="000B7B4F">
        <w:rPr>
          <w:rFonts w:asciiTheme="minorHAnsi" w:hAnsiTheme="minorHAnsi"/>
          <w:color w:val="000000"/>
          <w:sz w:val="20"/>
          <w:szCs w:val="20"/>
        </w:rPr>
        <w:t xml:space="preserve"> – </w:t>
      </w:r>
      <w:r w:rsidR="00D270CE" w:rsidRPr="000B7B4F">
        <w:rPr>
          <w:rFonts w:asciiTheme="minorHAnsi" w:hAnsiTheme="minorHAnsi"/>
          <w:color w:val="000000"/>
          <w:sz w:val="20"/>
          <w:szCs w:val="20"/>
        </w:rPr>
        <w:t>brak oświadczenia dla pracownika, współmałżonka, partnera życiowego i pełnoletniego dziecka</w:t>
      </w:r>
    </w:p>
    <w:p w:rsidR="00275750" w:rsidRPr="000B7B4F" w:rsidRDefault="00275750" w:rsidP="00F62553">
      <w:pPr>
        <w:pStyle w:val="Akapitzlist"/>
        <w:numPr>
          <w:ilvl w:val="4"/>
          <w:numId w:val="36"/>
        </w:numPr>
        <w:suppressAutoHyphens w:val="0"/>
        <w:spacing w:line="276" w:lineRule="auto"/>
        <w:ind w:left="1560" w:hanging="284"/>
        <w:jc w:val="both"/>
        <w:rPr>
          <w:rFonts w:asciiTheme="minorHAnsi" w:hAnsiTheme="minorHAnsi"/>
          <w:b/>
          <w:color w:val="000000"/>
          <w:sz w:val="20"/>
          <w:szCs w:val="20"/>
        </w:rPr>
      </w:pPr>
      <w:r w:rsidRPr="000B7B4F">
        <w:rPr>
          <w:rFonts w:asciiTheme="minorHAnsi" w:hAnsiTheme="minorHAnsi"/>
          <w:color w:val="000000"/>
          <w:sz w:val="20"/>
          <w:szCs w:val="20"/>
          <w:u w:val="single"/>
        </w:rPr>
        <w:t>Wariant II</w:t>
      </w:r>
      <w:r w:rsidRPr="000B7B4F">
        <w:rPr>
          <w:rFonts w:asciiTheme="minorHAnsi" w:hAnsiTheme="minorHAnsi"/>
          <w:color w:val="000000"/>
          <w:sz w:val="20"/>
          <w:szCs w:val="20"/>
        </w:rPr>
        <w:t xml:space="preserve"> </w:t>
      </w:r>
      <w:r w:rsidRPr="000B7B4F">
        <w:rPr>
          <w:rFonts w:asciiTheme="minorHAnsi" w:hAnsiTheme="minorHAnsi"/>
          <w:b/>
          <w:color w:val="000000"/>
          <w:sz w:val="20"/>
          <w:szCs w:val="20"/>
        </w:rPr>
        <w:t>–</w:t>
      </w:r>
      <w:r w:rsidRPr="000B7B4F">
        <w:rPr>
          <w:rFonts w:asciiTheme="minorHAnsi" w:hAnsiTheme="minorHAnsi"/>
          <w:color w:val="000000"/>
          <w:sz w:val="20"/>
          <w:szCs w:val="20"/>
        </w:rPr>
        <w:t xml:space="preserve"> </w:t>
      </w:r>
      <w:r w:rsidR="00D270CE" w:rsidRPr="000B7B4F">
        <w:rPr>
          <w:rFonts w:asciiTheme="minorHAnsi" w:hAnsiTheme="minorHAnsi"/>
          <w:color w:val="000000"/>
          <w:sz w:val="20"/>
          <w:szCs w:val="20"/>
        </w:rPr>
        <w:t>brak oświadczenia dla pracownika</w:t>
      </w:r>
    </w:p>
    <w:tbl>
      <w:tblPr>
        <w:tblStyle w:val="Tabela-Siatka"/>
        <w:tblW w:w="0" w:type="auto"/>
        <w:tblInd w:w="1101" w:type="dxa"/>
        <w:tblLook w:val="04A0" w:firstRow="1" w:lastRow="0" w:firstColumn="1" w:lastColumn="0" w:noHBand="0" w:noVBand="1"/>
      </w:tblPr>
      <w:tblGrid>
        <w:gridCol w:w="1842"/>
        <w:gridCol w:w="3195"/>
        <w:gridCol w:w="1767"/>
      </w:tblGrid>
      <w:tr w:rsidR="00D270CE" w:rsidRPr="000B7B4F" w:rsidTr="00295C5C">
        <w:tc>
          <w:tcPr>
            <w:tcW w:w="1842" w:type="dxa"/>
            <w:vAlign w:val="center"/>
          </w:tcPr>
          <w:p w:rsidR="00D270CE" w:rsidRPr="000B7B4F" w:rsidRDefault="00D270CE" w:rsidP="00295C5C">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w:t>
            </w:r>
          </w:p>
        </w:tc>
        <w:tc>
          <w:tcPr>
            <w:tcW w:w="3195" w:type="dxa"/>
            <w:vAlign w:val="center"/>
          </w:tcPr>
          <w:p w:rsidR="00D270CE" w:rsidRPr="000B7B4F" w:rsidRDefault="00D270CE" w:rsidP="00295C5C">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Brak oświadczenia</w:t>
            </w:r>
          </w:p>
        </w:tc>
        <w:tc>
          <w:tcPr>
            <w:tcW w:w="1767"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D270CE" w:rsidRPr="000B7B4F" w:rsidTr="00295C5C">
        <w:trPr>
          <w:trHeight w:val="296"/>
        </w:trPr>
        <w:tc>
          <w:tcPr>
            <w:tcW w:w="1842" w:type="dxa"/>
            <w:vAlign w:val="center"/>
          </w:tcPr>
          <w:p w:rsidR="00D270CE" w:rsidRPr="000B7B4F" w:rsidRDefault="00D270CE"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color w:val="000000"/>
                <w:sz w:val="20"/>
                <w:szCs w:val="20"/>
              </w:rPr>
              <w:t>brak oświadczenia dla pracownika, współmałżonka, partnera życiowego i pełnoletniego dziecka</w:t>
            </w:r>
          </w:p>
        </w:tc>
        <w:tc>
          <w:tcPr>
            <w:tcW w:w="1767"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5 pkt</w:t>
            </w:r>
          </w:p>
        </w:tc>
      </w:tr>
      <w:tr w:rsidR="00D270CE" w:rsidRPr="000B7B4F" w:rsidTr="00295C5C">
        <w:trPr>
          <w:trHeight w:val="286"/>
        </w:trPr>
        <w:tc>
          <w:tcPr>
            <w:tcW w:w="1842" w:type="dxa"/>
            <w:vAlign w:val="center"/>
          </w:tcPr>
          <w:p w:rsidR="00D270CE" w:rsidRPr="000B7B4F" w:rsidRDefault="00D270CE"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color w:val="000000"/>
                <w:sz w:val="20"/>
                <w:szCs w:val="20"/>
              </w:rPr>
              <w:t>brak oświadczenia dla pracownika</w:t>
            </w:r>
          </w:p>
        </w:tc>
        <w:tc>
          <w:tcPr>
            <w:tcW w:w="1767" w:type="dxa"/>
            <w:vAlign w:val="center"/>
          </w:tcPr>
          <w:p w:rsidR="00D270CE" w:rsidRPr="000B7B4F" w:rsidRDefault="00D270CE"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3 pkt</w:t>
            </w:r>
          </w:p>
        </w:tc>
      </w:tr>
    </w:tbl>
    <w:p w:rsidR="00D270CE" w:rsidRPr="000B7B4F" w:rsidRDefault="00D270CE" w:rsidP="00D270CE">
      <w:pPr>
        <w:pStyle w:val="Akapitzlist"/>
        <w:suppressAutoHyphens w:val="0"/>
        <w:spacing w:line="276" w:lineRule="auto"/>
        <w:ind w:left="1560"/>
        <w:jc w:val="both"/>
        <w:rPr>
          <w:rFonts w:asciiTheme="minorHAnsi" w:hAnsiTheme="minorHAnsi"/>
          <w:b/>
          <w:color w:val="000000"/>
          <w:sz w:val="20"/>
          <w:szCs w:val="20"/>
        </w:rPr>
      </w:pPr>
    </w:p>
    <w:p w:rsidR="00F13F82" w:rsidRPr="000B7B4F" w:rsidRDefault="0050788F" w:rsidP="00F62553">
      <w:pPr>
        <w:pStyle w:val="Akapitzlist"/>
        <w:numPr>
          <w:ilvl w:val="2"/>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t>Pakiet dodatkowy „NNW”</w:t>
      </w:r>
      <w:r w:rsidR="00AD0648" w:rsidRPr="000B7B4F">
        <w:rPr>
          <w:rFonts w:asciiTheme="minorHAnsi" w:hAnsiTheme="minorHAnsi"/>
          <w:b/>
          <w:color w:val="000000"/>
          <w:sz w:val="20"/>
          <w:szCs w:val="20"/>
        </w:rPr>
        <w:t>,</w:t>
      </w:r>
      <w:r w:rsidR="00AD0648" w:rsidRPr="000B7B4F">
        <w:rPr>
          <w:rFonts w:asciiTheme="minorHAnsi" w:hAnsiTheme="minorHAnsi"/>
          <w:color w:val="000000"/>
          <w:sz w:val="20"/>
          <w:szCs w:val="20"/>
        </w:rPr>
        <w:t xml:space="preserve"> </w:t>
      </w:r>
      <w:r w:rsidR="00FB45F3" w:rsidRPr="000B7B4F">
        <w:rPr>
          <w:rFonts w:asciiTheme="minorHAnsi" w:hAnsiTheme="minorHAnsi"/>
          <w:color w:val="000000"/>
          <w:sz w:val="20"/>
          <w:szCs w:val="20"/>
        </w:rPr>
        <w:t xml:space="preserve"> ze składką miesięczną w stosunku do</w:t>
      </w:r>
      <w:r w:rsidR="00F13F82" w:rsidRPr="000B7B4F">
        <w:rPr>
          <w:rFonts w:asciiTheme="minorHAnsi" w:hAnsiTheme="minorHAnsi"/>
          <w:color w:val="000000"/>
          <w:sz w:val="20"/>
          <w:szCs w:val="20"/>
        </w:rPr>
        <w:t xml:space="preserve"> jednej osoby wynoszącą:</w:t>
      </w:r>
    </w:p>
    <w:p w:rsidR="00F13F82" w:rsidRPr="000B7B4F" w:rsidRDefault="00F13F82" w:rsidP="00F62553">
      <w:pPr>
        <w:pStyle w:val="Akapitzlist"/>
        <w:numPr>
          <w:ilvl w:val="4"/>
          <w:numId w:val="2"/>
        </w:numPr>
        <w:suppressAutoHyphens w:val="0"/>
        <w:spacing w:after="200"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Wariant I – poniżej 7 zł</w:t>
      </w:r>
    </w:p>
    <w:p w:rsidR="00F13F82" w:rsidRPr="000B7B4F" w:rsidRDefault="00F13F82" w:rsidP="00F62553">
      <w:pPr>
        <w:pStyle w:val="Akapitzlist"/>
        <w:numPr>
          <w:ilvl w:val="4"/>
          <w:numId w:val="2"/>
        </w:numPr>
        <w:suppressAutoHyphens w:val="0"/>
        <w:spacing w:line="276" w:lineRule="auto"/>
        <w:ind w:left="1843" w:hanging="283"/>
        <w:jc w:val="both"/>
        <w:rPr>
          <w:rFonts w:asciiTheme="minorHAnsi" w:hAnsiTheme="minorHAnsi"/>
          <w:b/>
          <w:color w:val="000000"/>
          <w:sz w:val="20"/>
          <w:szCs w:val="20"/>
        </w:rPr>
      </w:pPr>
      <w:r w:rsidRPr="000B7B4F">
        <w:rPr>
          <w:rFonts w:asciiTheme="minorHAnsi" w:hAnsiTheme="minorHAnsi"/>
          <w:color w:val="000000"/>
          <w:sz w:val="20"/>
          <w:szCs w:val="20"/>
        </w:rPr>
        <w:t>Wariant II – poniżej 10 zł</w:t>
      </w:r>
    </w:p>
    <w:tbl>
      <w:tblPr>
        <w:tblStyle w:val="Tabela-Siatka"/>
        <w:tblW w:w="0" w:type="auto"/>
        <w:tblInd w:w="1101" w:type="dxa"/>
        <w:tblLook w:val="04A0" w:firstRow="1" w:lastRow="0" w:firstColumn="1" w:lastColumn="0" w:noHBand="0" w:noVBand="1"/>
      </w:tblPr>
      <w:tblGrid>
        <w:gridCol w:w="1842"/>
        <w:gridCol w:w="3195"/>
        <w:gridCol w:w="1767"/>
      </w:tblGrid>
      <w:tr w:rsidR="00F13F82" w:rsidRPr="000B7B4F" w:rsidTr="00295C5C">
        <w:tc>
          <w:tcPr>
            <w:tcW w:w="1842" w:type="dxa"/>
            <w:vAlign w:val="center"/>
          </w:tcPr>
          <w:p w:rsidR="00F13F82" w:rsidRPr="000B7B4F" w:rsidRDefault="00F13F82" w:rsidP="00295C5C">
            <w:pPr>
              <w:autoSpaceDE w:val="0"/>
              <w:autoSpaceDN w:val="0"/>
              <w:adjustRightInd w:val="0"/>
              <w:spacing w:before="60" w:after="60"/>
              <w:rPr>
                <w:rFonts w:asciiTheme="minorHAnsi" w:hAnsiTheme="minorHAnsi"/>
                <w:sz w:val="20"/>
                <w:szCs w:val="20"/>
              </w:rPr>
            </w:pPr>
            <w:r w:rsidRPr="000B7B4F">
              <w:rPr>
                <w:rFonts w:asciiTheme="minorHAnsi" w:hAnsiTheme="minorHAnsi"/>
                <w:sz w:val="20"/>
                <w:szCs w:val="20"/>
              </w:rPr>
              <w:t>Wariant</w:t>
            </w:r>
          </w:p>
        </w:tc>
        <w:tc>
          <w:tcPr>
            <w:tcW w:w="3195" w:type="dxa"/>
            <w:vAlign w:val="center"/>
          </w:tcPr>
          <w:p w:rsidR="00F13F82" w:rsidRPr="000B7B4F" w:rsidRDefault="00F13F82" w:rsidP="00295C5C">
            <w:pPr>
              <w:autoSpaceDE w:val="0"/>
              <w:autoSpaceDN w:val="0"/>
              <w:adjustRightInd w:val="0"/>
              <w:spacing w:before="60" w:after="60"/>
              <w:jc w:val="both"/>
              <w:rPr>
                <w:rFonts w:asciiTheme="minorHAnsi" w:hAnsiTheme="minorHAnsi"/>
                <w:sz w:val="20"/>
                <w:szCs w:val="20"/>
              </w:rPr>
            </w:pPr>
            <w:r w:rsidRPr="000B7B4F">
              <w:rPr>
                <w:rFonts w:asciiTheme="minorHAnsi" w:hAnsiTheme="minorHAnsi"/>
                <w:sz w:val="20"/>
                <w:szCs w:val="20"/>
              </w:rPr>
              <w:t>Składka miesięczna</w:t>
            </w:r>
          </w:p>
        </w:tc>
        <w:tc>
          <w:tcPr>
            <w:tcW w:w="1767" w:type="dxa"/>
            <w:vAlign w:val="center"/>
          </w:tcPr>
          <w:p w:rsidR="00F13F82" w:rsidRPr="000B7B4F" w:rsidRDefault="00F13F82"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Liczba punktów</w:t>
            </w:r>
          </w:p>
        </w:tc>
      </w:tr>
      <w:tr w:rsidR="00F13F82" w:rsidRPr="000B7B4F" w:rsidTr="00295C5C">
        <w:trPr>
          <w:trHeight w:val="296"/>
        </w:trPr>
        <w:tc>
          <w:tcPr>
            <w:tcW w:w="1842" w:type="dxa"/>
            <w:vAlign w:val="center"/>
          </w:tcPr>
          <w:p w:rsidR="00F13F82" w:rsidRPr="000B7B4F" w:rsidRDefault="00F13F82"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Wariat I</w:t>
            </w:r>
          </w:p>
        </w:tc>
        <w:tc>
          <w:tcPr>
            <w:tcW w:w="3195" w:type="dxa"/>
            <w:vAlign w:val="center"/>
          </w:tcPr>
          <w:p w:rsidR="00F13F82" w:rsidRPr="000B7B4F" w:rsidRDefault="00F13F82"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poniżej 7 zł</w:t>
            </w:r>
          </w:p>
        </w:tc>
        <w:tc>
          <w:tcPr>
            <w:tcW w:w="1767" w:type="dxa"/>
            <w:vAlign w:val="center"/>
          </w:tcPr>
          <w:p w:rsidR="00F13F82" w:rsidRPr="000B7B4F" w:rsidRDefault="00F13F82"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30 pkt</w:t>
            </w:r>
          </w:p>
        </w:tc>
      </w:tr>
      <w:tr w:rsidR="00F13F82" w:rsidRPr="000B7B4F" w:rsidTr="00295C5C">
        <w:trPr>
          <w:trHeight w:val="286"/>
        </w:trPr>
        <w:tc>
          <w:tcPr>
            <w:tcW w:w="1842" w:type="dxa"/>
            <w:vAlign w:val="center"/>
          </w:tcPr>
          <w:p w:rsidR="00F13F82" w:rsidRPr="000B7B4F" w:rsidRDefault="00F13F82" w:rsidP="00295C5C">
            <w:pPr>
              <w:autoSpaceDE w:val="0"/>
              <w:autoSpaceDN w:val="0"/>
              <w:adjustRightInd w:val="0"/>
              <w:spacing w:before="60" w:after="60"/>
              <w:contextualSpacing/>
              <w:rPr>
                <w:rFonts w:asciiTheme="minorHAnsi" w:hAnsiTheme="minorHAnsi"/>
                <w:sz w:val="20"/>
                <w:szCs w:val="20"/>
              </w:rPr>
            </w:pPr>
            <w:r w:rsidRPr="000B7B4F">
              <w:rPr>
                <w:rFonts w:asciiTheme="minorHAnsi" w:hAnsiTheme="minorHAnsi"/>
                <w:sz w:val="20"/>
                <w:szCs w:val="20"/>
              </w:rPr>
              <w:t>Wariant II</w:t>
            </w:r>
          </w:p>
        </w:tc>
        <w:tc>
          <w:tcPr>
            <w:tcW w:w="3195" w:type="dxa"/>
            <w:vAlign w:val="center"/>
          </w:tcPr>
          <w:p w:rsidR="00F13F82" w:rsidRPr="000B7B4F" w:rsidRDefault="00F13F82"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poniżej 10 zł</w:t>
            </w:r>
          </w:p>
        </w:tc>
        <w:tc>
          <w:tcPr>
            <w:tcW w:w="1767" w:type="dxa"/>
            <w:vAlign w:val="center"/>
          </w:tcPr>
          <w:p w:rsidR="00F13F82" w:rsidRPr="000B7B4F" w:rsidRDefault="00F13F82" w:rsidP="00295C5C">
            <w:pPr>
              <w:autoSpaceDE w:val="0"/>
              <w:autoSpaceDN w:val="0"/>
              <w:adjustRightInd w:val="0"/>
              <w:spacing w:before="60" w:after="60"/>
              <w:contextualSpacing/>
              <w:jc w:val="both"/>
              <w:rPr>
                <w:rFonts w:asciiTheme="minorHAnsi" w:hAnsiTheme="minorHAnsi"/>
                <w:sz w:val="20"/>
                <w:szCs w:val="20"/>
              </w:rPr>
            </w:pPr>
            <w:r w:rsidRPr="000B7B4F">
              <w:rPr>
                <w:rFonts w:asciiTheme="minorHAnsi" w:hAnsiTheme="minorHAnsi"/>
                <w:sz w:val="20"/>
                <w:szCs w:val="20"/>
              </w:rPr>
              <w:t>20 pkt</w:t>
            </w:r>
          </w:p>
        </w:tc>
      </w:tr>
    </w:tbl>
    <w:p w:rsidR="00F13F82" w:rsidRPr="000B7B4F" w:rsidRDefault="00F13F82" w:rsidP="00F13F82">
      <w:pPr>
        <w:pStyle w:val="Akapitzlist"/>
        <w:suppressAutoHyphens w:val="0"/>
        <w:spacing w:after="200" w:line="276" w:lineRule="auto"/>
        <w:ind w:left="1843"/>
        <w:jc w:val="both"/>
        <w:rPr>
          <w:rFonts w:asciiTheme="minorHAnsi" w:hAnsiTheme="minorHAnsi"/>
          <w:b/>
          <w:color w:val="000000"/>
          <w:sz w:val="20"/>
          <w:szCs w:val="20"/>
        </w:rPr>
      </w:pPr>
    </w:p>
    <w:p w:rsidR="0050788F" w:rsidRPr="000B7B4F" w:rsidRDefault="00AD0648" w:rsidP="00F13F82">
      <w:pPr>
        <w:pStyle w:val="Akapitzlist"/>
        <w:suppressAutoHyphens w:val="0"/>
        <w:spacing w:after="200" w:line="276" w:lineRule="auto"/>
        <w:ind w:left="1293"/>
        <w:jc w:val="both"/>
        <w:rPr>
          <w:rFonts w:asciiTheme="minorHAnsi" w:hAnsiTheme="minorHAnsi"/>
          <w:b/>
          <w:color w:val="000000"/>
          <w:sz w:val="20"/>
          <w:szCs w:val="20"/>
        </w:rPr>
      </w:pPr>
      <w:r w:rsidRPr="000B7B4F">
        <w:rPr>
          <w:rFonts w:asciiTheme="minorHAnsi" w:hAnsiTheme="minorHAnsi"/>
          <w:color w:val="000000"/>
          <w:sz w:val="20"/>
          <w:szCs w:val="20"/>
        </w:rPr>
        <w:t>zawierający w zakresie m.in.:</w:t>
      </w:r>
    </w:p>
    <w:p w:rsidR="00AD0648" w:rsidRPr="000B7B4F" w:rsidRDefault="00AD0648"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dodatkową wypłatę świadczenia w związku ze śmiercią ubezpieczonego w następstwie nieszczęśliwego wypadku, w przypadku zajścia zdarzenia Wykonawca wypłaci świadczenie w wysokości 50 000 zł.</w:t>
      </w:r>
    </w:p>
    <w:p w:rsidR="00FD51B8" w:rsidRPr="000B7B4F" w:rsidRDefault="00FD51B8"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dodatkową wypłatą świadczenia w związku ze śmiercią ubezpieczonego w następstwie wypadku komunikacyjnego, w przypadku zajścia zdarzenia Wykonawca wypłaci świadczenie w wysokości 50 000 zł</w:t>
      </w:r>
    </w:p>
    <w:p w:rsidR="00FD51B8" w:rsidRPr="000B7B4F" w:rsidRDefault="00FD51B8"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t>dodatkową wypłatą świadczenia w związku ze śmiercią ubezpieczonego w następstwie wypadku komunikacyjnego przy pracy, w przypadku zajścia zdarzenia Wykonawca wypłaci świadczenie w wysokości 100 000 zł</w:t>
      </w:r>
    </w:p>
    <w:p w:rsidR="00FD51B8" w:rsidRPr="000B7B4F" w:rsidRDefault="00AD0648" w:rsidP="00F62553">
      <w:pPr>
        <w:pStyle w:val="Akapitzlist"/>
        <w:numPr>
          <w:ilvl w:val="3"/>
          <w:numId w:val="2"/>
        </w:numPr>
        <w:suppressAutoHyphens w:val="0"/>
        <w:spacing w:after="200" w:line="276" w:lineRule="auto"/>
        <w:ind w:hanging="159"/>
        <w:jc w:val="both"/>
        <w:rPr>
          <w:rFonts w:asciiTheme="minorHAnsi" w:hAnsiTheme="minorHAnsi"/>
          <w:b/>
          <w:color w:val="000000"/>
          <w:sz w:val="20"/>
          <w:szCs w:val="20"/>
        </w:rPr>
      </w:pPr>
      <w:r w:rsidRPr="000B7B4F">
        <w:rPr>
          <w:rFonts w:asciiTheme="minorHAnsi" w:hAnsiTheme="minorHAnsi"/>
          <w:color w:val="000000"/>
          <w:sz w:val="20"/>
          <w:szCs w:val="20"/>
        </w:rPr>
        <w:lastRenderedPageBreak/>
        <w:t>dodatkową wypłatę świadczenia w związku z doznanym uszkodzeniem ciała, uszczerbkiem lub złamaniem kości w następstwie nieszczęśliwego wypadku</w:t>
      </w:r>
      <w:r w:rsidR="00FD51B8" w:rsidRPr="000B7B4F">
        <w:rPr>
          <w:rFonts w:asciiTheme="minorHAnsi" w:hAnsiTheme="minorHAnsi"/>
          <w:color w:val="000000"/>
          <w:sz w:val="20"/>
          <w:szCs w:val="20"/>
        </w:rPr>
        <w:t>, w przypadku zajścia zdarzenia Wykonawca wypłaci odpowiedni procent sumy ubezpieczenia, suma ubezpieczenia: 10 000 zł.</w:t>
      </w:r>
    </w:p>
    <w:p w:rsidR="00867280" w:rsidRPr="000B7B4F" w:rsidRDefault="00867280" w:rsidP="00F62553">
      <w:pPr>
        <w:pStyle w:val="Akapitzlist"/>
        <w:numPr>
          <w:ilvl w:val="0"/>
          <w:numId w:val="2"/>
        </w:numPr>
        <w:suppressAutoHyphens w:val="0"/>
        <w:spacing w:after="200" w:line="276" w:lineRule="auto"/>
        <w:jc w:val="both"/>
        <w:rPr>
          <w:rFonts w:asciiTheme="minorHAnsi" w:hAnsiTheme="minorHAnsi"/>
          <w:b/>
          <w:color w:val="000000"/>
          <w:sz w:val="20"/>
          <w:szCs w:val="20"/>
        </w:rPr>
      </w:pPr>
      <w:r w:rsidRPr="000B7B4F">
        <w:rPr>
          <w:rFonts w:asciiTheme="minorHAnsi" w:hAnsiTheme="minorHAnsi"/>
          <w:b/>
          <w:color w:val="000000"/>
          <w:sz w:val="20"/>
          <w:szCs w:val="20"/>
        </w:rPr>
        <w:br w:type="page"/>
      </w:r>
    </w:p>
    <w:p w:rsidR="0050788F" w:rsidRPr="000B7B4F" w:rsidRDefault="0050788F">
      <w:pPr>
        <w:suppressAutoHyphens w:val="0"/>
        <w:spacing w:after="200" w:line="276" w:lineRule="auto"/>
        <w:rPr>
          <w:rFonts w:asciiTheme="minorHAnsi" w:hAnsiTheme="minorHAnsi"/>
          <w:b/>
          <w:color w:val="000000"/>
          <w:sz w:val="20"/>
          <w:szCs w:val="20"/>
        </w:rPr>
      </w:pPr>
    </w:p>
    <w:p w:rsidR="00D73CB8" w:rsidRPr="000B7B4F" w:rsidRDefault="00B40F3A" w:rsidP="00ED2128">
      <w:pPr>
        <w:jc w:val="both"/>
        <w:rPr>
          <w:rFonts w:asciiTheme="minorHAnsi" w:hAnsiTheme="minorHAnsi"/>
          <w:b/>
          <w:color w:val="000000"/>
          <w:sz w:val="20"/>
          <w:szCs w:val="20"/>
        </w:rPr>
      </w:pPr>
      <w:r w:rsidRPr="000B7B4F">
        <w:rPr>
          <w:rFonts w:asciiTheme="minorHAnsi" w:hAnsiTheme="minorHAnsi"/>
          <w:b/>
          <w:color w:val="000000"/>
          <w:sz w:val="20"/>
          <w:szCs w:val="20"/>
        </w:rPr>
        <w:t xml:space="preserve">Załącznik </w:t>
      </w:r>
      <w:r w:rsidR="009327FE" w:rsidRPr="000B7B4F">
        <w:rPr>
          <w:rFonts w:asciiTheme="minorHAnsi" w:hAnsiTheme="minorHAnsi"/>
          <w:b/>
          <w:color w:val="000000"/>
          <w:sz w:val="20"/>
          <w:szCs w:val="20"/>
        </w:rPr>
        <w:t>N</w:t>
      </w:r>
      <w:r w:rsidRPr="000B7B4F">
        <w:rPr>
          <w:rFonts w:asciiTheme="minorHAnsi" w:hAnsiTheme="minorHAnsi"/>
          <w:b/>
          <w:color w:val="000000"/>
          <w:sz w:val="20"/>
          <w:szCs w:val="20"/>
        </w:rPr>
        <w:t>r 2</w:t>
      </w:r>
    </w:p>
    <w:p w:rsidR="00B40F3A" w:rsidRPr="000B7B4F" w:rsidRDefault="00B40F3A" w:rsidP="00ED2128">
      <w:pPr>
        <w:jc w:val="both"/>
        <w:rPr>
          <w:rFonts w:asciiTheme="minorHAnsi" w:hAnsiTheme="minorHAnsi"/>
          <w:b/>
          <w:color w:val="000000"/>
          <w:sz w:val="20"/>
          <w:szCs w:val="20"/>
        </w:rPr>
      </w:pPr>
    </w:p>
    <w:p w:rsidR="00B40F3A" w:rsidRPr="000B7B4F" w:rsidRDefault="00B40F3A" w:rsidP="00ED2128">
      <w:pPr>
        <w:jc w:val="both"/>
        <w:rPr>
          <w:rFonts w:asciiTheme="minorHAnsi" w:hAnsiTheme="minorHAnsi"/>
          <w:b/>
          <w:color w:val="000000"/>
          <w:sz w:val="20"/>
          <w:szCs w:val="20"/>
        </w:rPr>
      </w:pPr>
    </w:p>
    <w:p w:rsidR="00A07AB5" w:rsidRPr="000B7B4F" w:rsidRDefault="00A07AB5" w:rsidP="00ED2128">
      <w:pPr>
        <w:jc w:val="both"/>
        <w:rPr>
          <w:rFonts w:asciiTheme="minorHAnsi" w:hAnsiTheme="minorHAnsi"/>
          <w:b/>
          <w:color w:val="000000"/>
          <w:sz w:val="20"/>
          <w:szCs w:val="20"/>
        </w:rPr>
      </w:pPr>
    </w:p>
    <w:p w:rsidR="00A07AB5" w:rsidRPr="000B7B4F" w:rsidRDefault="00A07AB5" w:rsidP="00ED2128">
      <w:pPr>
        <w:jc w:val="both"/>
        <w:rPr>
          <w:rFonts w:asciiTheme="minorHAnsi" w:hAnsiTheme="minorHAnsi"/>
          <w:color w:val="000000"/>
          <w:sz w:val="20"/>
          <w:szCs w:val="20"/>
        </w:rPr>
      </w:pPr>
    </w:p>
    <w:p w:rsidR="00A07AB5" w:rsidRPr="000B7B4F" w:rsidRDefault="00A07AB5" w:rsidP="00A07AB5">
      <w:pPr>
        <w:jc w:val="right"/>
        <w:rPr>
          <w:rFonts w:asciiTheme="minorHAnsi" w:hAnsiTheme="minorHAnsi"/>
          <w:color w:val="000000"/>
          <w:sz w:val="20"/>
          <w:szCs w:val="20"/>
        </w:rPr>
      </w:pPr>
      <w:r w:rsidRPr="000B7B4F">
        <w:rPr>
          <w:rFonts w:asciiTheme="minorHAnsi" w:hAnsiTheme="minorHAnsi"/>
          <w:color w:val="000000"/>
          <w:sz w:val="20"/>
          <w:szCs w:val="20"/>
        </w:rPr>
        <w:t>…………….…………………………………………..</w:t>
      </w:r>
    </w:p>
    <w:p w:rsidR="00A07AB5" w:rsidRPr="000B7B4F" w:rsidRDefault="00A07AB5" w:rsidP="00A07AB5">
      <w:pPr>
        <w:ind w:left="6237"/>
        <w:rPr>
          <w:rFonts w:asciiTheme="minorHAnsi" w:hAnsiTheme="minorHAnsi"/>
          <w:color w:val="000000"/>
          <w:sz w:val="20"/>
          <w:szCs w:val="20"/>
        </w:rPr>
      </w:pPr>
      <w:r w:rsidRPr="000B7B4F">
        <w:rPr>
          <w:rFonts w:asciiTheme="minorHAnsi" w:hAnsiTheme="minorHAnsi"/>
          <w:color w:val="000000"/>
          <w:sz w:val="20"/>
          <w:szCs w:val="20"/>
        </w:rPr>
        <w:t>(podpis Wykonawcy)</w:t>
      </w:r>
    </w:p>
    <w:p w:rsidR="00A07AB5" w:rsidRPr="000B7B4F" w:rsidRDefault="00A07AB5" w:rsidP="00ED2128">
      <w:pPr>
        <w:jc w:val="both"/>
        <w:rPr>
          <w:rFonts w:asciiTheme="minorHAnsi" w:hAnsiTheme="minorHAnsi"/>
          <w:b/>
          <w:color w:val="000000"/>
          <w:sz w:val="20"/>
          <w:szCs w:val="20"/>
        </w:rPr>
      </w:pPr>
    </w:p>
    <w:p w:rsidR="00B40F3A" w:rsidRPr="000B7B4F" w:rsidRDefault="00B40F3A" w:rsidP="00ED2128">
      <w:pPr>
        <w:jc w:val="both"/>
        <w:rPr>
          <w:rFonts w:asciiTheme="minorHAnsi" w:hAnsiTheme="minorHAnsi"/>
          <w:b/>
          <w:color w:val="000000"/>
          <w:sz w:val="20"/>
          <w:szCs w:val="20"/>
        </w:rPr>
      </w:pPr>
    </w:p>
    <w:p w:rsidR="00A07AB5" w:rsidRPr="000B7B4F" w:rsidRDefault="00A07AB5" w:rsidP="00ED2128">
      <w:pPr>
        <w:jc w:val="both"/>
        <w:rPr>
          <w:rFonts w:asciiTheme="minorHAnsi" w:hAnsiTheme="minorHAnsi"/>
          <w:b/>
          <w:color w:val="000000"/>
          <w:sz w:val="20"/>
          <w:szCs w:val="20"/>
        </w:rPr>
      </w:pPr>
    </w:p>
    <w:p w:rsidR="00A07AB5" w:rsidRPr="00F62553" w:rsidRDefault="00A07AB5" w:rsidP="00ED2128">
      <w:pPr>
        <w:jc w:val="both"/>
        <w:rPr>
          <w:rFonts w:asciiTheme="minorHAnsi" w:hAnsiTheme="minorHAnsi"/>
          <w:b/>
          <w:color w:val="000000"/>
          <w:sz w:val="20"/>
          <w:szCs w:val="20"/>
        </w:rPr>
      </w:pPr>
    </w:p>
    <w:p w:rsidR="00B40F3A" w:rsidRPr="00F62553" w:rsidRDefault="00B40F3A" w:rsidP="00B40F3A">
      <w:pPr>
        <w:jc w:val="center"/>
        <w:rPr>
          <w:rFonts w:asciiTheme="minorHAnsi" w:hAnsiTheme="minorHAnsi"/>
          <w:b/>
          <w:bCs/>
          <w:color w:val="000000"/>
          <w:sz w:val="20"/>
          <w:szCs w:val="20"/>
          <w:u w:val="single"/>
        </w:rPr>
      </w:pPr>
      <w:r w:rsidRPr="00F62553">
        <w:rPr>
          <w:rFonts w:asciiTheme="minorHAnsi" w:hAnsiTheme="minorHAnsi"/>
          <w:b/>
          <w:bCs/>
          <w:color w:val="000000"/>
          <w:sz w:val="20"/>
          <w:szCs w:val="20"/>
          <w:u w:val="single"/>
        </w:rPr>
        <w:t>FORMULARZ OFERTOWY</w:t>
      </w:r>
    </w:p>
    <w:p w:rsidR="00B40F3A" w:rsidRPr="00F62553" w:rsidRDefault="00B40F3A" w:rsidP="00B40F3A">
      <w:pPr>
        <w:jc w:val="center"/>
        <w:rPr>
          <w:rFonts w:asciiTheme="minorHAnsi" w:hAnsiTheme="minorHAnsi"/>
          <w:b/>
          <w:color w:val="000000"/>
          <w:sz w:val="20"/>
          <w:szCs w:val="20"/>
        </w:rPr>
      </w:pPr>
      <w:r w:rsidRPr="00F62553">
        <w:rPr>
          <w:rFonts w:asciiTheme="minorHAnsi" w:hAnsiTheme="minorHAnsi"/>
          <w:b/>
          <w:color w:val="000000"/>
          <w:sz w:val="20"/>
          <w:szCs w:val="20"/>
        </w:rPr>
        <w:t>Uniwersytet Ekonomiczny w Poznaniu</w:t>
      </w:r>
    </w:p>
    <w:p w:rsidR="00B40F3A" w:rsidRPr="00F62553" w:rsidRDefault="00B40F3A" w:rsidP="00B40F3A">
      <w:pPr>
        <w:jc w:val="center"/>
        <w:rPr>
          <w:rFonts w:asciiTheme="minorHAnsi" w:hAnsiTheme="minorHAnsi"/>
          <w:b/>
          <w:color w:val="000000"/>
          <w:sz w:val="20"/>
          <w:szCs w:val="20"/>
        </w:rPr>
      </w:pPr>
      <w:r w:rsidRPr="00F62553">
        <w:rPr>
          <w:rFonts w:asciiTheme="minorHAnsi" w:hAnsiTheme="minorHAnsi"/>
          <w:b/>
          <w:color w:val="000000"/>
          <w:sz w:val="20"/>
          <w:szCs w:val="20"/>
        </w:rPr>
        <w:t>al. Niepodległości 10</w:t>
      </w:r>
    </w:p>
    <w:p w:rsidR="00B40F3A" w:rsidRPr="00F62553" w:rsidRDefault="00B40F3A" w:rsidP="00B40F3A">
      <w:pPr>
        <w:spacing w:after="120" w:line="276" w:lineRule="auto"/>
        <w:jc w:val="center"/>
        <w:rPr>
          <w:rFonts w:asciiTheme="minorHAnsi" w:hAnsiTheme="minorHAnsi"/>
          <w:b/>
          <w:color w:val="000000"/>
          <w:sz w:val="20"/>
          <w:szCs w:val="20"/>
        </w:rPr>
      </w:pPr>
      <w:r w:rsidRPr="00F62553">
        <w:rPr>
          <w:rFonts w:asciiTheme="minorHAnsi" w:hAnsiTheme="minorHAnsi"/>
          <w:b/>
          <w:color w:val="000000"/>
          <w:sz w:val="20"/>
          <w:szCs w:val="20"/>
        </w:rPr>
        <w:t>61-875 Poznań</w:t>
      </w:r>
    </w:p>
    <w:p w:rsidR="00B40F3A" w:rsidRPr="00F62553" w:rsidRDefault="00B40F3A" w:rsidP="00B40F3A">
      <w:pPr>
        <w:spacing w:after="120" w:line="276" w:lineRule="auto"/>
        <w:jc w:val="center"/>
        <w:rPr>
          <w:rFonts w:asciiTheme="minorHAnsi" w:hAnsiTheme="minorHAnsi"/>
          <w:sz w:val="20"/>
          <w:szCs w:val="20"/>
        </w:rPr>
      </w:pPr>
    </w:p>
    <w:p w:rsidR="00A07AB5" w:rsidRPr="00F62553" w:rsidRDefault="00A07AB5" w:rsidP="00B40F3A">
      <w:pPr>
        <w:spacing w:after="120" w:line="276" w:lineRule="auto"/>
        <w:jc w:val="center"/>
        <w:rPr>
          <w:rFonts w:asciiTheme="minorHAnsi" w:hAnsiTheme="minorHAnsi"/>
          <w:sz w:val="20"/>
          <w:szCs w:val="20"/>
        </w:rPr>
      </w:pPr>
    </w:p>
    <w:p w:rsidR="00713C15" w:rsidRPr="00F62553" w:rsidRDefault="00713C15" w:rsidP="00713C15">
      <w:pPr>
        <w:spacing w:after="120" w:line="276" w:lineRule="auto"/>
        <w:rPr>
          <w:rFonts w:asciiTheme="minorHAnsi" w:hAnsiTheme="minorHAnsi"/>
          <w:sz w:val="20"/>
          <w:szCs w:val="20"/>
        </w:rPr>
      </w:pPr>
      <w:r w:rsidRPr="00F62553">
        <w:rPr>
          <w:rFonts w:asciiTheme="minorHAnsi" w:hAnsiTheme="minorHAnsi"/>
          <w:b/>
          <w:sz w:val="20"/>
          <w:szCs w:val="20"/>
        </w:rPr>
        <w:t>Postępowanie o udzielenie zamówienia publicznego w trybie:</w:t>
      </w:r>
      <w:r w:rsidRPr="00F62553">
        <w:rPr>
          <w:rFonts w:asciiTheme="minorHAnsi" w:hAnsiTheme="minorHAnsi"/>
          <w:sz w:val="20"/>
          <w:szCs w:val="20"/>
        </w:rPr>
        <w:t xml:space="preserve"> Przetarg nieograniczony</w:t>
      </w:r>
    </w:p>
    <w:p w:rsidR="00713C15" w:rsidRPr="00F62553" w:rsidRDefault="00713C15" w:rsidP="00713C15">
      <w:pPr>
        <w:spacing w:after="120" w:line="276" w:lineRule="auto"/>
        <w:rPr>
          <w:rFonts w:asciiTheme="minorHAnsi" w:hAnsiTheme="minorHAnsi"/>
          <w:sz w:val="20"/>
          <w:szCs w:val="20"/>
        </w:rPr>
      </w:pPr>
      <w:r w:rsidRPr="00F62553">
        <w:rPr>
          <w:rFonts w:asciiTheme="minorHAnsi" w:hAnsiTheme="minorHAnsi"/>
          <w:b/>
          <w:sz w:val="20"/>
          <w:szCs w:val="20"/>
        </w:rPr>
        <w:t>Przedmiot zamówienia:</w:t>
      </w:r>
      <w:r w:rsidRPr="00F62553">
        <w:rPr>
          <w:rFonts w:asciiTheme="minorHAnsi" w:hAnsiTheme="minorHAnsi"/>
          <w:sz w:val="20"/>
          <w:szCs w:val="20"/>
        </w:rPr>
        <w:t xml:space="preserve"> grupowe ubezpieczenie na życie</w:t>
      </w:r>
    </w:p>
    <w:p w:rsidR="00713C15" w:rsidRPr="00F62553" w:rsidRDefault="00713C15" w:rsidP="00713C15">
      <w:pPr>
        <w:spacing w:after="120" w:line="276" w:lineRule="auto"/>
        <w:rPr>
          <w:rFonts w:asciiTheme="minorHAnsi" w:hAnsiTheme="minorHAnsi"/>
          <w:sz w:val="20"/>
          <w:szCs w:val="20"/>
        </w:rPr>
      </w:pPr>
      <w:r w:rsidRPr="00F62553">
        <w:rPr>
          <w:rFonts w:asciiTheme="minorHAnsi" w:hAnsiTheme="minorHAnsi"/>
          <w:b/>
          <w:sz w:val="20"/>
          <w:szCs w:val="20"/>
        </w:rPr>
        <w:t xml:space="preserve">Termin wykonania zamówienia: </w:t>
      </w:r>
      <w:r w:rsidR="00D938C9" w:rsidRPr="00F62553">
        <w:rPr>
          <w:rFonts w:asciiTheme="minorHAnsi" w:hAnsiTheme="minorHAnsi"/>
          <w:sz w:val="20"/>
          <w:szCs w:val="20"/>
        </w:rPr>
        <w:t>36 miesię</w:t>
      </w:r>
      <w:r w:rsidRPr="00F62553">
        <w:rPr>
          <w:rFonts w:asciiTheme="minorHAnsi" w:hAnsiTheme="minorHAnsi"/>
          <w:sz w:val="20"/>
          <w:szCs w:val="20"/>
        </w:rPr>
        <w:t>c</w:t>
      </w:r>
      <w:r w:rsidR="00D938C9" w:rsidRPr="00F62553">
        <w:rPr>
          <w:rFonts w:asciiTheme="minorHAnsi" w:hAnsiTheme="minorHAnsi"/>
          <w:sz w:val="20"/>
          <w:szCs w:val="20"/>
        </w:rPr>
        <w:t>y</w:t>
      </w:r>
    </w:p>
    <w:p w:rsidR="00713C15" w:rsidRPr="00F62553" w:rsidRDefault="00713C15" w:rsidP="00713C15">
      <w:pPr>
        <w:spacing w:after="120" w:line="276" w:lineRule="auto"/>
        <w:rPr>
          <w:rFonts w:asciiTheme="minorHAnsi" w:hAnsiTheme="minorHAnsi"/>
          <w:sz w:val="20"/>
          <w:szCs w:val="20"/>
        </w:rPr>
      </w:pPr>
    </w:p>
    <w:p w:rsidR="00713C15" w:rsidRPr="00F62553" w:rsidRDefault="00713C15" w:rsidP="00F62553">
      <w:pPr>
        <w:pStyle w:val="Akapitzlist"/>
        <w:numPr>
          <w:ilvl w:val="0"/>
          <w:numId w:val="22"/>
        </w:numPr>
        <w:spacing w:after="120" w:line="276" w:lineRule="auto"/>
        <w:rPr>
          <w:rFonts w:asciiTheme="minorHAnsi" w:hAnsiTheme="minorHAnsi"/>
          <w:b/>
          <w:sz w:val="20"/>
          <w:szCs w:val="20"/>
        </w:rPr>
      </w:pPr>
      <w:r w:rsidRPr="00F62553">
        <w:rPr>
          <w:rFonts w:asciiTheme="minorHAnsi" w:hAnsiTheme="minorHAnsi"/>
          <w:b/>
          <w:sz w:val="20"/>
          <w:szCs w:val="20"/>
        </w:rPr>
        <w:t>Dane Wykonawcy:</w:t>
      </w:r>
    </w:p>
    <w:p w:rsidR="00A07AB5" w:rsidRPr="00F62553" w:rsidRDefault="00A07AB5" w:rsidP="00A07AB5">
      <w:pPr>
        <w:pStyle w:val="Akapitzlist"/>
        <w:spacing w:after="120" w:line="276" w:lineRule="auto"/>
        <w:ind w:left="360"/>
        <w:rPr>
          <w:rFonts w:asciiTheme="minorHAnsi" w:hAnsiTheme="minorHAnsi"/>
          <w:b/>
          <w:sz w:val="20"/>
          <w:szCs w:val="20"/>
        </w:rPr>
      </w:pP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w:t>
      </w: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(nazwa firmy)</w:t>
      </w:r>
    </w:p>
    <w:p w:rsidR="00713C15" w:rsidRPr="00F62553" w:rsidRDefault="00713C15" w:rsidP="00F62553">
      <w:pPr>
        <w:pStyle w:val="Akapitzlist"/>
        <w:spacing w:after="120" w:line="276" w:lineRule="auto"/>
        <w:ind w:left="360"/>
        <w:jc w:val="center"/>
        <w:rPr>
          <w:rFonts w:asciiTheme="minorHAnsi" w:hAnsiTheme="minorHAnsi"/>
          <w:sz w:val="20"/>
          <w:szCs w:val="20"/>
        </w:rPr>
      </w:pP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w:t>
      </w: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(adres siedziby)</w:t>
      </w:r>
    </w:p>
    <w:p w:rsidR="00713C15" w:rsidRPr="00F62553" w:rsidRDefault="00713C15" w:rsidP="00F62553">
      <w:pPr>
        <w:pStyle w:val="Akapitzlist"/>
        <w:spacing w:after="120" w:line="276" w:lineRule="auto"/>
        <w:ind w:left="360"/>
        <w:jc w:val="center"/>
        <w:rPr>
          <w:rFonts w:asciiTheme="minorHAnsi" w:hAnsiTheme="minorHAnsi"/>
          <w:sz w:val="20"/>
          <w:szCs w:val="20"/>
        </w:rPr>
      </w:pP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w:t>
      </w: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(województwo, powiat)</w:t>
      </w:r>
    </w:p>
    <w:p w:rsidR="00713C15" w:rsidRPr="00F62553" w:rsidRDefault="00713C15" w:rsidP="00F62553">
      <w:pPr>
        <w:pStyle w:val="Akapitzlist"/>
        <w:spacing w:after="120" w:line="276" w:lineRule="auto"/>
        <w:ind w:left="360"/>
        <w:jc w:val="center"/>
        <w:rPr>
          <w:rFonts w:asciiTheme="minorHAnsi" w:hAnsiTheme="minorHAnsi"/>
          <w:sz w:val="20"/>
          <w:szCs w:val="20"/>
        </w:rPr>
      </w:pP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w:t>
      </w: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(numer telefonu, fax</w:t>
      </w:r>
      <w:r w:rsidR="00F62553">
        <w:rPr>
          <w:rFonts w:asciiTheme="minorHAnsi" w:hAnsiTheme="minorHAnsi"/>
          <w:sz w:val="20"/>
          <w:szCs w:val="20"/>
        </w:rPr>
        <w:t>, adres e-mail</w:t>
      </w:r>
      <w:r w:rsidRPr="00F62553">
        <w:rPr>
          <w:rFonts w:asciiTheme="minorHAnsi" w:hAnsiTheme="minorHAnsi"/>
          <w:sz w:val="20"/>
          <w:szCs w:val="20"/>
        </w:rPr>
        <w:t>)</w:t>
      </w:r>
    </w:p>
    <w:p w:rsidR="00713C15" w:rsidRPr="00F62553" w:rsidRDefault="00713C15" w:rsidP="00F62553">
      <w:pPr>
        <w:pStyle w:val="Akapitzlist"/>
        <w:spacing w:after="120" w:line="276" w:lineRule="auto"/>
        <w:ind w:left="360"/>
        <w:jc w:val="center"/>
        <w:rPr>
          <w:rFonts w:asciiTheme="minorHAnsi" w:hAnsiTheme="minorHAnsi"/>
          <w:sz w:val="20"/>
          <w:szCs w:val="20"/>
        </w:rPr>
      </w:pPr>
    </w:p>
    <w:p w:rsidR="00713C15" w:rsidRPr="00F62553" w:rsidRDefault="00713C15" w:rsidP="00F62553">
      <w:pPr>
        <w:pStyle w:val="Akapitzlist"/>
        <w:spacing w:after="120" w:line="276" w:lineRule="auto"/>
        <w:ind w:left="360"/>
        <w:jc w:val="center"/>
        <w:rPr>
          <w:rFonts w:asciiTheme="minorHAnsi" w:hAnsiTheme="minorHAnsi"/>
          <w:sz w:val="20"/>
          <w:szCs w:val="20"/>
        </w:rPr>
      </w:pPr>
      <w:r w:rsidRPr="00F62553">
        <w:rPr>
          <w:rFonts w:asciiTheme="minorHAnsi" w:hAnsiTheme="minorHAnsi"/>
          <w:sz w:val="20"/>
          <w:szCs w:val="20"/>
        </w:rPr>
        <w:t>NIP: …………………………………………………………………………………………………………….</w:t>
      </w:r>
    </w:p>
    <w:p w:rsidR="00B40F3A" w:rsidRPr="00F62553" w:rsidRDefault="00B40F3A" w:rsidP="00B40F3A">
      <w:pPr>
        <w:spacing w:after="120" w:line="276" w:lineRule="auto"/>
        <w:rPr>
          <w:rFonts w:asciiTheme="minorHAnsi" w:hAnsiTheme="minorHAnsi"/>
          <w:b/>
          <w:bCs/>
          <w:sz w:val="20"/>
          <w:szCs w:val="20"/>
        </w:rPr>
      </w:pPr>
    </w:p>
    <w:p w:rsidR="00B40F3A" w:rsidRPr="00F62553" w:rsidRDefault="00A07AB5" w:rsidP="00F62553">
      <w:pPr>
        <w:pStyle w:val="Akapitzlist"/>
        <w:numPr>
          <w:ilvl w:val="0"/>
          <w:numId w:val="22"/>
        </w:numPr>
        <w:suppressAutoHyphens w:val="0"/>
        <w:spacing w:after="200" w:line="276" w:lineRule="auto"/>
        <w:rPr>
          <w:rFonts w:asciiTheme="minorHAnsi" w:hAnsiTheme="minorHAnsi"/>
          <w:b/>
          <w:color w:val="000000"/>
          <w:sz w:val="20"/>
          <w:szCs w:val="20"/>
        </w:rPr>
      </w:pPr>
      <w:r w:rsidRPr="00F62553">
        <w:rPr>
          <w:rFonts w:asciiTheme="minorHAnsi" w:hAnsiTheme="minorHAnsi"/>
          <w:b/>
          <w:color w:val="000000"/>
          <w:sz w:val="20"/>
          <w:szCs w:val="20"/>
        </w:rPr>
        <w:t>Oferta:</w:t>
      </w:r>
    </w:p>
    <w:p w:rsidR="00C27167" w:rsidRPr="00F62553" w:rsidRDefault="00C27167" w:rsidP="00C27167">
      <w:pPr>
        <w:pStyle w:val="Akapitzlist"/>
        <w:suppressAutoHyphens w:val="0"/>
        <w:spacing w:after="200" w:line="276" w:lineRule="auto"/>
        <w:ind w:left="360"/>
        <w:jc w:val="both"/>
        <w:rPr>
          <w:rFonts w:asciiTheme="minorHAnsi" w:hAnsiTheme="minorHAnsi"/>
          <w:b/>
          <w:color w:val="000000"/>
          <w:sz w:val="20"/>
          <w:szCs w:val="20"/>
        </w:rPr>
      </w:pPr>
      <w:r w:rsidRPr="00F62553">
        <w:rPr>
          <w:rFonts w:asciiTheme="minorHAnsi" w:hAnsiTheme="minorHAnsi"/>
          <w:b/>
          <w:color w:val="000000"/>
          <w:sz w:val="20"/>
          <w:szCs w:val="20"/>
        </w:rPr>
        <w:t xml:space="preserve">Oferujemy realizację przedmiotu zamówienia </w:t>
      </w:r>
      <w:r w:rsidRPr="00F62553">
        <w:rPr>
          <w:rFonts w:asciiTheme="minorHAnsi" w:hAnsiTheme="minorHAnsi"/>
          <w:color w:val="000000"/>
          <w:sz w:val="20"/>
          <w:szCs w:val="20"/>
        </w:rPr>
        <w:t>(Wariant I + Wariant II + Wariant III + Wariant IV)</w:t>
      </w:r>
      <w:r w:rsidRPr="00F62553">
        <w:rPr>
          <w:rFonts w:asciiTheme="minorHAnsi" w:hAnsiTheme="minorHAnsi"/>
          <w:b/>
          <w:color w:val="000000"/>
          <w:sz w:val="20"/>
          <w:szCs w:val="20"/>
        </w:rPr>
        <w:t xml:space="preserve">  za cenę............................................. złotych, zgodnie z poniższymi wyliczeniami:</w:t>
      </w:r>
    </w:p>
    <w:p w:rsidR="00A07AB5" w:rsidRPr="00F62553" w:rsidRDefault="00A07AB5" w:rsidP="00F62553">
      <w:pPr>
        <w:pStyle w:val="Akapitzlist"/>
        <w:numPr>
          <w:ilvl w:val="1"/>
          <w:numId w:val="1"/>
        </w:numPr>
        <w:suppressAutoHyphens w:val="0"/>
        <w:spacing w:after="200" w:line="276" w:lineRule="auto"/>
        <w:rPr>
          <w:rFonts w:asciiTheme="minorHAnsi" w:hAnsiTheme="minorHAnsi"/>
          <w:b/>
          <w:color w:val="000000"/>
          <w:sz w:val="20"/>
          <w:szCs w:val="20"/>
        </w:rPr>
      </w:pPr>
      <w:r w:rsidRPr="00F62553">
        <w:rPr>
          <w:rFonts w:asciiTheme="minorHAnsi" w:hAnsiTheme="minorHAnsi"/>
          <w:b/>
          <w:color w:val="000000"/>
          <w:sz w:val="20"/>
          <w:szCs w:val="20"/>
        </w:rPr>
        <w:t>Wariant I</w:t>
      </w:r>
    </w:p>
    <w:p w:rsidR="00873782" w:rsidRPr="00F62553" w:rsidRDefault="00873782" w:rsidP="00F62553">
      <w:pPr>
        <w:pStyle w:val="Akapitzlist"/>
        <w:numPr>
          <w:ilvl w:val="2"/>
          <w:numId w:val="1"/>
        </w:numPr>
        <w:suppressAutoHyphens w:val="0"/>
        <w:spacing w:after="20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wykonanie usług objętych zamówieniem, zgodnie z wymogami zawartymi w Specyfikacji Istotnych Warunków Zamówienia, za cenę łączną:</w:t>
      </w:r>
    </w:p>
    <w:tbl>
      <w:tblPr>
        <w:tblStyle w:val="Tabela-Siatka"/>
        <w:tblW w:w="0" w:type="auto"/>
        <w:tblInd w:w="720" w:type="dxa"/>
        <w:tblLook w:val="04A0" w:firstRow="1" w:lastRow="0" w:firstColumn="1" w:lastColumn="0" w:noHBand="0" w:noVBand="1"/>
      </w:tblPr>
      <w:tblGrid>
        <w:gridCol w:w="5082"/>
        <w:gridCol w:w="3260"/>
      </w:tblGrid>
      <w:tr w:rsidR="00873782" w:rsidRPr="00F62553" w:rsidTr="00F43280">
        <w:tc>
          <w:tcPr>
            <w:tcW w:w="5200" w:type="dxa"/>
            <w:shd w:val="clear" w:color="auto" w:fill="F2F2F2" w:themeFill="background1" w:themeFillShade="F2"/>
            <w:vAlign w:val="center"/>
          </w:tcPr>
          <w:p w:rsidR="00873782" w:rsidRPr="00F62553" w:rsidRDefault="00873782" w:rsidP="00F62553">
            <w:pPr>
              <w:pStyle w:val="Akapitzlist"/>
              <w:numPr>
                <w:ilvl w:val="0"/>
                <w:numId w:val="23"/>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873782" w:rsidRPr="00F62553" w:rsidRDefault="00873782" w:rsidP="00F43280">
            <w:pPr>
              <w:pStyle w:val="Akapitzlist"/>
              <w:suppressAutoHyphens w:val="0"/>
              <w:spacing w:after="200" w:line="276" w:lineRule="auto"/>
              <w:ind w:left="0"/>
              <w:rPr>
                <w:rFonts w:asciiTheme="minorHAnsi" w:hAnsiTheme="minorHAnsi"/>
                <w:color w:val="000000"/>
                <w:sz w:val="20"/>
                <w:szCs w:val="20"/>
              </w:rPr>
            </w:pPr>
          </w:p>
        </w:tc>
      </w:tr>
      <w:tr w:rsidR="00873782" w:rsidRPr="00F62553" w:rsidTr="00F43280">
        <w:tc>
          <w:tcPr>
            <w:tcW w:w="5200" w:type="dxa"/>
            <w:shd w:val="clear" w:color="auto" w:fill="F2F2F2" w:themeFill="background1" w:themeFillShade="F2"/>
            <w:vAlign w:val="center"/>
          </w:tcPr>
          <w:p w:rsidR="00873782" w:rsidRPr="00F62553" w:rsidRDefault="00873782" w:rsidP="00F62553">
            <w:pPr>
              <w:pStyle w:val="Akapitzlist"/>
              <w:numPr>
                <w:ilvl w:val="0"/>
                <w:numId w:val="23"/>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lastRenderedPageBreak/>
              <w:t xml:space="preserve">Łączna cena oferty (składka miesięczna za 1 osobę x </w:t>
            </w:r>
            <w:r w:rsidR="00B82107" w:rsidRPr="00F62553">
              <w:rPr>
                <w:rFonts w:asciiTheme="minorHAnsi" w:hAnsiTheme="minorHAnsi"/>
                <w:color w:val="000000"/>
                <w:sz w:val="20"/>
                <w:szCs w:val="20"/>
              </w:rPr>
              <w:t>36</w:t>
            </w:r>
            <w:r w:rsidR="00A61BB0" w:rsidRPr="00F62553">
              <w:rPr>
                <w:rFonts w:asciiTheme="minorHAnsi" w:hAnsiTheme="minorHAnsi"/>
                <w:color w:val="000000"/>
                <w:sz w:val="20"/>
                <w:szCs w:val="20"/>
              </w:rPr>
              <w:t xml:space="preserve"> miesią</w:t>
            </w:r>
            <w:r w:rsidRPr="00F62553">
              <w:rPr>
                <w:rFonts w:asciiTheme="minorHAnsi" w:hAnsiTheme="minorHAnsi"/>
                <w:color w:val="000000"/>
                <w:sz w:val="20"/>
                <w:szCs w:val="20"/>
              </w:rPr>
              <w:t>c</w:t>
            </w:r>
            <w:r w:rsidR="00A61BB0" w:rsidRPr="00F62553">
              <w:rPr>
                <w:rFonts w:asciiTheme="minorHAnsi" w:hAnsiTheme="minorHAnsi"/>
                <w:color w:val="000000"/>
                <w:sz w:val="20"/>
                <w:szCs w:val="20"/>
              </w:rPr>
              <w:t>e</w:t>
            </w:r>
            <w:r w:rsidR="00AB45E7">
              <w:rPr>
                <w:rFonts w:asciiTheme="minorHAnsi" w:hAnsiTheme="minorHAnsi"/>
                <w:color w:val="000000"/>
                <w:sz w:val="20"/>
                <w:szCs w:val="20"/>
              </w:rPr>
              <w:t xml:space="preserve"> x przewidywana liczba osób - 200</w:t>
            </w:r>
          </w:p>
        </w:tc>
        <w:tc>
          <w:tcPr>
            <w:tcW w:w="3368" w:type="dxa"/>
            <w:vAlign w:val="center"/>
          </w:tcPr>
          <w:p w:rsidR="00873782" w:rsidRPr="00F62553" w:rsidRDefault="00873782" w:rsidP="00F43280">
            <w:pPr>
              <w:pStyle w:val="Akapitzlist"/>
              <w:suppressAutoHyphens w:val="0"/>
              <w:spacing w:after="200" w:line="276" w:lineRule="auto"/>
              <w:ind w:left="0"/>
              <w:rPr>
                <w:rFonts w:asciiTheme="minorHAnsi" w:hAnsiTheme="minorHAnsi"/>
                <w:color w:val="000000"/>
                <w:sz w:val="20"/>
                <w:szCs w:val="20"/>
              </w:rPr>
            </w:pPr>
          </w:p>
        </w:tc>
      </w:tr>
    </w:tbl>
    <w:p w:rsidR="00873782" w:rsidRPr="00F62553" w:rsidRDefault="00873782" w:rsidP="00873782">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UWAGA. Do oceny kryterium będzie brana pod uwagę łączna cena</w:t>
      </w:r>
      <w:r w:rsidR="00AC0E29" w:rsidRPr="00F62553">
        <w:rPr>
          <w:rFonts w:asciiTheme="minorHAnsi" w:hAnsiTheme="minorHAnsi"/>
          <w:i/>
          <w:color w:val="000000"/>
          <w:sz w:val="20"/>
          <w:szCs w:val="20"/>
        </w:rPr>
        <w:t xml:space="preserve"> oferty sporządzona w oparciu o </w:t>
      </w:r>
      <w:r w:rsidRPr="00F62553">
        <w:rPr>
          <w:rFonts w:asciiTheme="minorHAnsi" w:hAnsiTheme="minorHAnsi"/>
          <w:i/>
          <w:color w:val="000000"/>
          <w:sz w:val="20"/>
          <w:szCs w:val="20"/>
        </w:rPr>
        <w:t>przedstawioną składkę miesięczną. Podane wartości służą jedynie dokonaniu wyboru najkorzystniejszej oferty – rzeczywista wartość może ulec zmianie i zależy od liczby ubezpieczonych.</w:t>
      </w:r>
    </w:p>
    <w:p w:rsidR="00873782" w:rsidRPr="00F62553" w:rsidRDefault="00873782" w:rsidP="00873782">
      <w:pPr>
        <w:pStyle w:val="Akapitzlist"/>
        <w:suppressAutoHyphens w:val="0"/>
        <w:spacing w:after="200" w:line="276" w:lineRule="auto"/>
        <w:rPr>
          <w:rFonts w:asciiTheme="minorHAnsi" w:hAnsiTheme="minorHAnsi"/>
          <w:color w:val="000000"/>
          <w:sz w:val="20"/>
          <w:szCs w:val="20"/>
        </w:rPr>
      </w:pPr>
    </w:p>
    <w:p w:rsidR="00873782" w:rsidRPr="00F62553" w:rsidRDefault="00873782" w:rsidP="00873782">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Cena </w:t>
      </w:r>
      <w:r w:rsidR="00E65365" w:rsidRPr="00F62553">
        <w:rPr>
          <w:rFonts w:asciiTheme="minorHAnsi" w:hAnsiTheme="minorHAnsi"/>
          <w:b/>
          <w:color w:val="000000"/>
          <w:sz w:val="20"/>
          <w:szCs w:val="20"/>
        </w:rPr>
        <w:t>Wariantu I</w:t>
      </w:r>
      <w:r w:rsidRPr="00F62553">
        <w:rPr>
          <w:rFonts w:asciiTheme="minorHAnsi" w:hAnsiTheme="minorHAnsi"/>
          <w:b/>
          <w:color w:val="000000"/>
          <w:sz w:val="20"/>
          <w:szCs w:val="20"/>
        </w:rPr>
        <w:t xml:space="preserve">: </w:t>
      </w:r>
      <w:r w:rsidR="00E65365" w:rsidRPr="00F62553">
        <w:rPr>
          <w:rFonts w:asciiTheme="minorHAnsi" w:hAnsiTheme="minorHAnsi"/>
          <w:color w:val="000000"/>
          <w:sz w:val="20"/>
          <w:szCs w:val="20"/>
        </w:rPr>
        <w:t>…...</w:t>
      </w:r>
      <w:r w:rsidRPr="00F62553">
        <w:rPr>
          <w:rFonts w:asciiTheme="minorHAnsi" w:hAnsiTheme="minorHAnsi"/>
          <w:color w:val="000000"/>
          <w:sz w:val="20"/>
          <w:szCs w:val="20"/>
        </w:rPr>
        <w:t>……………………………………………………………………………….</w:t>
      </w:r>
    </w:p>
    <w:p w:rsidR="00873782" w:rsidRPr="00F62553" w:rsidRDefault="00873782" w:rsidP="00873782">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00E65365" w:rsidRPr="00F62553">
        <w:rPr>
          <w:rFonts w:asciiTheme="minorHAnsi" w:hAnsiTheme="minorHAnsi"/>
          <w:color w:val="000000"/>
          <w:sz w:val="20"/>
          <w:szCs w:val="20"/>
        </w:rPr>
        <w:t>…………….</w:t>
      </w:r>
      <w:r w:rsidRPr="00F62553">
        <w:rPr>
          <w:rFonts w:asciiTheme="minorHAnsi" w:hAnsiTheme="minorHAnsi"/>
          <w:color w:val="000000"/>
          <w:sz w:val="20"/>
          <w:szCs w:val="20"/>
        </w:rPr>
        <w:t>…………………………………………………………………………………</w:t>
      </w:r>
    </w:p>
    <w:p w:rsidR="00873782" w:rsidRPr="00F62553" w:rsidRDefault="00873782" w:rsidP="00873782">
      <w:pPr>
        <w:pStyle w:val="Akapitzlist"/>
        <w:suppressAutoHyphens w:val="0"/>
        <w:spacing w:line="276" w:lineRule="auto"/>
        <w:rPr>
          <w:rFonts w:asciiTheme="minorHAnsi" w:hAnsiTheme="minorHAnsi"/>
          <w:color w:val="000000"/>
          <w:sz w:val="20"/>
          <w:szCs w:val="20"/>
          <w:highlight w:val="yellow"/>
        </w:rPr>
      </w:pPr>
    </w:p>
    <w:p w:rsidR="00873782" w:rsidRPr="00F62553" w:rsidRDefault="00873782" w:rsidP="00F62553">
      <w:pPr>
        <w:pStyle w:val="Akapitzlist"/>
        <w:numPr>
          <w:ilvl w:val="2"/>
          <w:numId w:val="1"/>
        </w:numPr>
        <w:suppressAutoHyphens w:val="0"/>
        <w:spacing w:before="120"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Akceptujemy następujące klauzule dodatkowe i inne postanowienia szczególne preferowane: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082EEC" w:rsidRPr="00F62553" w:rsidTr="00295C5C">
        <w:trPr>
          <w:trHeight w:val="345"/>
        </w:trPr>
        <w:tc>
          <w:tcPr>
            <w:tcW w:w="547" w:type="dxa"/>
            <w:vMerge w:val="restart"/>
            <w:shd w:val="clear" w:color="auto" w:fill="F2F2F2"/>
            <w:vAlign w:val="center"/>
          </w:tcPr>
          <w:p w:rsidR="00082EEC" w:rsidRPr="00F62553" w:rsidRDefault="00082EEC"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Lp.</w:t>
            </w:r>
          </w:p>
        </w:tc>
        <w:tc>
          <w:tcPr>
            <w:tcW w:w="5542" w:type="dxa"/>
            <w:vMerge w:val="restart"/>
            <w:shd w:val="clear" w:color="auto" w:fill="F2F2F2"/>
            <w:vAlign w:val="center"/>
          </w:tcPr>
          <w:p w:rsidR="00082EEC" w:rsidRPr="00F62553" w:rsidRDefault="00082EEC"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Nazwa klauzuli rozszerzającej zakres ochrony</w:t>
            </w:r>
          </w:p>
        </w:tc>
        <w:tc>
          <w:tcPr>
            <w:tcW w:w="3853" w:type="dxa"/>
            <w:gridSpan w:val="3"/>
            <w:shd w:val="clear" w:color="auto" w:fill="F2F2F2"/>
            <w:vAlign w:val="center"/>
          </w:tcPr>
          <w:p w:rsidR="00082EEC" w:rsidRPr="00F62553" w:rsidRDefault="00082EEC" w:rsidP="00295C5C">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Należy wpisać TAK przy zaakceptowanych klauzulach/wariantach klauzuli</w:t>
            </w:r>
          </w:p>
        </w:tc>
      </w:tr>
      <w:tr w:rsidR="00AC6F46" w:rsidRPr="00F62553" w:rsidTr="00295C5C">
        <w:trPr>
          <w:trHeight w:val="344"/>
        </w:trPr>
        <w:tc>
          <w:tcPr>
            <w:tcW w:w="547"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5542"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1301"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w:t>
            </w:r>
          </w:p>
        </w:tc>
        <w:tc>
          <w:tcPr>
            <w:tcW w:w="1134"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II</w:t>
            </w:r>
          </w:p>
        </w:tc>
        <w:tc>
          <w:tcPr>
            <w:tcW w:w="1418" w:type="dxa"/>
            <w:shd w:val="clear" w:color="auto" w:fill="F2F2F2"/>
          </w:tcPr>
          <w:p w:rsidR="00AC6F46" w:rsidRPr="00F62553" w:rsidRDefault="00082EEC" w:rsidP="00082EEC">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Brak zaakceptowania klauzuli</w:t>
            </w: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pracowników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2.</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współmałżonków oraz pełnoletnich dzieci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3.</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partnerów życiowych</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4.</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poważne zachorowania Współmałżonka</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250"/>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5.</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skrócenia minimalnego pobytu Ubezpieczonego w szpitalu w wyniku choroby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175"/>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6.</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Assistance</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7.</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podwyższająca wartość świadczenia karty aptecznej z 300 zł na 400 zł.</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8.</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zakres ubezpieczenia o śmierć Współmałżonka w wyniku wypadku komunikacyjnego</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bl>
    <w:p w:rsidR="00873782" w:rsidRPr="00F62553" w:rsidRDefault="00873782" w:rsidP="00873782">
      <w:pPr>
        <w:suppressAutoHyphens w:val="0"/>
        <w:spacing w:after="200" w:line="276" w:lineRule="auto"/>
        <w:ind w:left="709"/>
        <w:jc w:val="both"/>
        <w:rPr>
          <w:rFonts w:asciiTheme="minorHAnsi" w:hAnsiTheme="minorHAnsi"/>
          <w:i/>
          <w:color w:val="000000"/>
          <w:sz w:val="20"/>
          <w:szCs w:val="20"/>
        </w:rPr>
      </w:pPr>
      <w:r w:rsidRPr="00F62553">
        <w:rPr>
          <w:rFonts w:asciiTheme="minorHAnsi" w:hAnsiTheme="minorHAnsi"/>
          <w:i/>
          <w:color w:val="000000"/>
          <w:sz w:val="20"/>
          <w:szCs w:val="20"/>
        </w:rPr>
        <w:t>UWAGA. W przypadku nie wypełnienia w formularzu wartości sformułowania TAK albo NIE domyślną wartością wyrażenia pozostanie wartość NIE.</w:t>
      </w:r>
    </w:p>
    <w:p w:rsidR="008E246C" w:rsidRPr="00F62553" w:rsidRDefault="008E246C" w:rsidP="00F62553">
      <w:pPr>
        <w:pStyle w:val="Akapitzlist"/>
        <w:numPr>
          <w:ilvl w:val="2"/>
          <w:numId w:val="1"/>
        </w:numPr>
        <w:suppressAutoHyphens w:val="0"/>
        <w:spacing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następujące wysokości świadczeń (świadczenia w PLN):</w:t>
      </w:r>
    </w:p>
    <w:tbl>
      <w:tblPr>
        <w:tblW w:w="10065" w:type="dxa"/>
        <w:tblInd w:w="-214" w:type="dxa"/>
        <w:tblLayout w:type="fixed"/>
        <w:tblCellMar>
          <w:left w:w="70" w:type="dxa"/>
          <w:right w:w="70" w:type="dxa"/>
        </w:tblCellMar>
        <w:tblLook w:val="04A0" w:firstRow="1" w:lastRow="0" w:firstColumn="1" w:lastColumn="0" w:noHBand="0" w:noVBand="1"/>
      </w:tblPr>
      <w:tblGrid>
        <w:gridCol w:w="439"/>
        <w:gridCol w:w="4593"/>
        <w:gridCol w:w="2198"/>
        <w:gridCol w:w="2835"/>
      </w:tblGrid>
      <w:tr w:rsidR="009268A3" w:rsidRPr="00F62553" w:rsidTr="009268A3">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rsidR="009268A3" w:rsidRPr="00F62553" w:rsidRDefault="009268A3" w:rsidP="00D90E72">
            <w:pPr>
              <w:suppressAutoHyphens w:val="0"/>
              <w:jc w:val="center"/>
              <w:rPr>
                <w:rFonts w:asciiTheme="minorHAnsi" w:hAnsiTheme="minorHAnsi"/>
                <w:b/>
                <w:bCs/>
                <w:sz w:val="20"/>
                <w:szCs w:val="20"/>
                <w:lang w:eastAsia="pl-PL"/>
              </w:rPr>
            </w:pPr>
            <w:proofErr w:type="spellStart"/>
            <w:r w:rsidRPr="00F62553">
              <w:rPr>
                <w:rFonts w:asciiTheme="minorHAnsi" w:hAnsiTheme="minorHAnsi"/>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9268A3" w:rsidRPr="00F62553" w:rsidRDefault="009268A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w:t>
            </w:r>
          </w:p>
        </w:tc>
        <w:tc>
          <w:tcPr>
            <w:tcW w:w="2198"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9268A3" w:rsidRPr="00F62553" w:rsidRDefault="009268A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2835" w:type="dxa"/>
            <w:tcBorders>
              <w:top w:val="single" w:sz="8" w:space="0" w:color="auto"/>
              <w:left w:val="single" w:sz="8" w:space="0" w:color="000000"/>
              <w:bottom w:val="single" w:sz="8" w:space="0" w:color="000000"/>
              <w:right w:val="single" w:sz="8" w:space="0" w:color="auto"/>
            </w:tcBorders>
            <w:shd w:val="clear" w:color="FFFFCC" w:fill="D9D9D9"/>
            <w:vAlign w:val="center"/>
          </w:tcPr>
          <w:p w:rsidR="009268A3" w:rsidRPr="00F62553" w:rsidRDefault="009268A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9268A3" w:rsidRPr="00F62553" w:rsidTr="009268A3">
        <w:trPr>
          <w:trHeight w:val="48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w:t>
            </w:r>
          </w:p>
        </w:tc>
        <w:tc>
          <w:tcPr>
            <w:tcW w:w="2198" w:type="dxa"/>
            <w:tcBorders>
              <w:top w:val="single" w:sz="4" w:space="0" w:color="auto"/>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48 000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8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nieszczęśliwego wypadku</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96 000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zawału serca lub krwotoku śródmózgowego</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60 000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4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przy pracy</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136 000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136 000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7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 przy pracy</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174 000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6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7</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zawału serca lub krwotoku śródmózgowego za 1% uszczerbku</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520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NW za 1% uszczerbku</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520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37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7 600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 w następstwie NW</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15 200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0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11</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3 200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 w następstwie NW</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4 200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2 300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14</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 w następstwie NW</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3 300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martwego dziecka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1"/>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Osierocenie dziecka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się dziecka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1 500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18</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 na nowotwór złośliwy (świadczenie skumulowane z poważnym zachorowaniem Ubezpieczonego)</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6 500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Współmałżonka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dziecka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w:t>
            </w:r>
          </w:p>
        </w:tc>
        <w:tc>
          <w:tcPr>
            <w:tcW w:w="4593" w:type="dxa"/>
            <w:tcBorders>
              <w:top w:val="nil"/>
              <w:left w:val="nil"/>
              <w:bottom w:val="single" w:sz="4" w:space="0" w:color="000000"/>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specjalistyczne</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2 000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23</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Operacje chirurgiczne</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3 500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7"/>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Trwała niezdolność do pracy</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12 500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4"/>
        </w:trPr>
        <w:tc>
          <w:tcPr>
            <w:tcW w:w="439" w:type="dxa"/>
            <w:tcBorders>
              <w:top w:val="nil"/>
              <w:left w:val="single" w:sz="8" w:space="0" w:color="auto"/>
              <w:bottom w:val="nil"/>
              <w:right w:val="nil"/>
            </w:tcBorders>
            <w:shd w:val="clear" w:color="C0C0C0" w:fill="FFFFFF"/>
            <w:noWrap/>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do 14 dni</w:t>
            </w:r>
          </w:p>
        </w:tc>
      </w:tr>
      <w:tr w:rsidR="009268A3" w:rsidRPr="00F62553" w:rsidTr="009268A3">
        <w:trPr>
          <w:trHeight w:val="416"/>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55</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9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26</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5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68"/>
        </w:trPr>
        <w:tc>
          <w:tcPr>
            <w:tcW w:w="439" w:type="dxa"/>
            <w:tcBorders>
              <w:top w:val="nil"/>
              <w:left w:val="single" w:sz="8" w:space="0" w:color="auto"/>
              <w:bottom w:val="single" w:sz="4" w:space="0" w:color="auto"/>
              <w:right w:val="single" w:sz="8" w:space="0" w:color="auto"/>
            </w:tcBorders>
            <w:shd w:val="clear" w:color="FFFFCC" w:fill="FFFFFF"/>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29</w:t>
            </w:r>
          </w:p>
        </w:tc>
        <w:tc>
          <w:tcPr>
            <w:tcW w:w="4593" w:type="dxa"/>
            <w:tcBorders>
              <w:top w:val="single" w:sz="4" w:space="0" w:color="000000"/>
              <w:left w:val="nil"/>
              <w:bottom w:val="nil"/>
              <w:right w:val="single" w:sz="8" w:space="0" w:color="000000"/>
            </w:tcBorders>
            <w:shd w:val="clear" w:color="C0C0C0" w:fill="FFFFFF"/>
            <w:vAlign w:val="center"/>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przy pracy</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5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w:t>
            </w:r>
          </w:p>
        </w:tc>
        <w:tc>
          <w:tcPr>
            <w:tcW w:w="4593" w:type="dxa"/>
            <w:tcBorders>
              <w:top w:val="single" w:sz="4" w:space="0" w:color="000000"/>
              <w:left w:val="nil"/>
              <w:bottom w:val="single" w:sz="4" w:space="0" w:color="auto"/>
              <w:right w:val="single" w:sz="8" w:space="0" w:color="auto"/>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 w pracy</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2"/>
        </w:trPr>
        <w:tc>
          <w:tcPr>
            <w:tcW w:w="439" w:type="dxa"/>
            <w:tcBorders>
              <w:top w:val="nil"/>
              <w:left w:val="single" w:sz="8" w:space="0" w:color="auto"/>
              <w:bottom w:val="nil"/>
              <w:right w:val="nil"/>
            </w:tcBorders>
            <w:shd w:val="clear" w:color="C0C0C0" w:fill="FFFFFF"/>
            <w:noWrap/>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powyżej 14 dni</w:t>
            </w:r>
          </w:p>
        </w:tc>
      </w:tr>
      <w:tr w:rsidR="009268A3" w:rsidRPr="00F62553" w:rsidTr="009268A3">
        <w:trPr>
          <w:trHeight w:val="414"/>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31</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55</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54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32</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8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33</w:t>
            </w:r>
          </w:p>
        </w:tc>
        <w:tc>
          <w:tcPr>
            <w:tcW w:w="4593" w:type="dxa"/>
            <w:tcBorders>
              <w:top w:val="single" w:sz="4" w:space="0" w:color="000000"/>
              <w:left w:val="nil"/>
              <w:bottom w:val="nil"/>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55</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34</w:t>
            </w:r>
          </w:p>
        </w:tc>
        <w:tc>
          <w:tcPr>
            <w:tcW w:w="4593" w:type="dxa"/>
            <w:tcBorders>
              <w:top w:val="single" w:sz="4" w:space="0" w:color="000000"/>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Karta apteczna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1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w:t>
            </w:r>
          </w:p>
        </w:tc>
        <w:tc>
          <w:tcPr>
            <w:tcW w:w="4593" w:type="dxa"/>
            <w:tcBorders>
              <w:top w:val="nil"/>
              <w:left w:val="nil"/>
              <w:bottom w:val="single" w:sz="4" w:space="0" w:color="000000"/>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Rekonwalescencja</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27,50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r w:rsidR="009268A3" w:rsidRPr="00F62553" w:rsidTr="009268A3">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36</w:t>
            </w:r>
          </w:p>
        </w:tc>
        <w:tc>
          <w:tcPr>
            <w:tcW w:w="4593" w:type="dxa"/>
            <w:tcBorders>
              <w:top w:val="nil"/>
              <w:left w:val="nil"/>
              <w:bottom w:val="single" w:sz="4" w:space="0" w:color="auto"/>
              <w:right w:val="single" w:sz="8" w:space="0" w:color="000000"/>
            </w:tcBorders>
            <w:shd w:val="clear" w:color="C0C0C0" w:fill="FFFFFF"/>
            <w:vAlign w:val="center"/>
            <w:hideMark/>
          </w:tcPr>
          <w:p w:rsidR="009268A3" w:rsidRPr="00F62553" w:rsidRDefault="009268A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Pobyt na OIOM/OIT</w:t>
            </w:r>
          </w:p>
        </w:tc>
        <w:tc>
          <w:tcPr>
            <w:tcW w:w="2198" w:type="dxa"/>
            <w:tcBorders>
              <w:top w:val="nil"/>
              <w:left w:val="nil"/>
              <w:bottom w:val="single" w:sz="4" w:space="0" w:color="auto"/>
              <w:right w:val="single" w:sz="8" w:space="0" w:color="auto"/>
            </w:tcBorders>
            <w:shd w:val="clear" w:color="auto" w:fill="auto"/>
            <w:vAlign w:val="center"/>
          </w:tcPr>
          <w:p w:rsidR="009268A3" w:rsidRPr="00F62553" w:rsidRDefault="009268A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550</w:t>
            </w:r>
          </w:p>
        </w:tc>
        <w:tc>
          <w:tcPr>
            <w:tcW w:w="2835" w:type="dxa"/>
            <w:tcBorders>
              <w:top w:val="nil"/>
              <w:left w:val="nil"/>
              <w:bottom w:val="single" w:sz="4" w:space="0" w:color="000000"/>
              <w:right w:val="single" w:sz="8" w:space="0" w:color="000000"/>
            </w:tcBorders>
            <w:shd w:val="clear" w:color="CCFFFF" w:fill="FFFFFF"/>
            <w:vAlign w:val="center"/>
          </w:tcPr>
          <w:p w:rsidR="009268A3" w:rsidRPr="00F62553" w:rsidRDefault="009268A3" w:rsidP="00D90E72">
            <w:pPr>
              <w:suppressAutoHyphens w:val="0"/>
              <w:jc w:val="center"/>
              <w:rPr>
                <w:rFonts w:asciiTheme="minorHAnsi" w:hAnsiTheme="minorHAnsi"/>
                <w:sz w:val="20"/>
                <w:szCs w:val="20"/>
                <w:lang w:eastAsia="pl-PL"/>
              </w:rPr>
            </w:pPr>
          </w:p>
        </w:tc>
      </w:tr>
    </w:tbl>
    <w:p w:rsidR="000B7C00" w:rsidRPr="00F62553" w:rsidRDefault="000B7C00" w:rsidP="00402F6A">
      <w:pPr>
        <w:suppressAutoHyphens w:val="0"/>
        <w:spacing w:after="200" w:line="276" w:lineRule="auto"/>
        <w:jc w:val="both"/>
        <w:rPr>
          <w:rFonts w:asciiTheme="minorHAnsi" w:hAnsiTheme="minorHAnsi"/>
          <w:i/>
          <w:color w:val="000000"/>
          <w:sz w:val="20"/>
          <w:szCs w:val="20"/>
        </w:rPr>
      </w:pPr>
      <w:r w:rsidRPr="00F62553">
        <w:rPr>
          <w:rFonts w:asciiTheme="minorHAnsi" w:hAnsiTheme="min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rsidR="00E019A6" w:rsidRPr="00F62553" w:rsidRDefault="00E019A6" w:rsidP="000B7C00">
      <w:pPr>
        <w:pStyle w:val="Akapitzlist"/>
        <w:suppressAutoHyphens w:val="0"/>
        <w:spacing w:after="200" w:line="276" w:lineRule="auto"/>
        <w:ind w:left="709"/>
        <w:jc w:val="both"/>
        <w:rPr>
          <w:rFonts w:asciiTheme="minorHAnsi" w:hAnsiTheme="minorHAnsi"/>
          <w:i/>
          <w:color w:val="000000"/>
          <w:sz w:val="20"/>
          <w:szCs w:val="20"/>
          <w:highlight w:val="yellow"/>
        </w:rPr>
      </w:pPr>
    </w:p>
    <w:p w:rsidR="00873782" w:rsidRPr="00F62553" w:rsidRDefault="00A048F2" w:rsidP="00F62553">
      <w:pPr>
        <w:pStyle w:val="Akapitzlist"/>
        <w:numPr>
          <w:ilvl w:val="1"/>
          <w:numId w:val="1"/>
        </w:numPr>
        <w:suppressAutoHyphens w:val="0"/>
        <w:spacing w:after="200" w:line="276" w:lineRule="auto"/>
        <w:rPr>
          <w:rFonts w:asciiTheme="minorHAnsi" w:hAnsiTheme="minorHAnsi"/>
          <w:b/>
          <w:color w:val="000000"/>
          <w:sz w:val="20"/>
          <w:szCs w:val="20"/>
        </w:rPr>
      </w:pPr>
      <w:r w:rsidRPr="00F62553">
        <w:rPr>
          <w:rFonts w:asciiTheme="minorHAnsi" w:hAnsiTheme="minorHAnsi"/>
          <w:b/>
          <w:color w:val="000000"/>
          <w:sz w:val="20"/>
          <w:szCs w:val="20"/>
        </w:rPr>
        <w:t>Wariant II</w:t>
      </w:r>
    </w:p>
    <w:p w:rsidR="00E019A6" w:rsidRPr="00F62553" w:rsidRDefault="00E019A6" w:rsidP="00F62553">
      <w:pPr>
        <w:pStyle w:val="Akapitzlist"/>
        <w:numPr>
          <w:ilvl w:val="2"/>
          <w:numId w:val="1"/>
        </w:numPr>
        <w:suppressAutoHyphens w:val="0"/>
        <w:spacing w:after="20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wykonanie usług objętych zamówieniem, zgodnie z wymogami zawartymi w Specyfikacji Istotnych Warunków Zamówienia, za cenę łączną:</w:t>
      </w:r>
    </w:p>
    <w:tbl>
      <w:tblPr>
        <w:tblStyle w:val="Tabela-Siatka"/>
        <w:tblW w:w="0" w:type="auto"/>
        <w:tblInd w:w="720" w:type="dxa"/>
        <w:tblLook w:val="04A0" w:firstRow="1" w:lastRow="0" w:firstColumn="1" w:lastColumn="0" w:noHBand="0" w:noVBand="1"/>
      </w:tblPr>
      <w:tblGrid>
        <w:gridCol w:w="5082"/>
        <w:gridCol w:w="3260"/>
      </w:tblGrid>
      <w:tr w:rsidR="00E019A6" w:rsidRPr="00F62553" w:rsidTr="00F43280">
        <w:tc>
          <w:tcPr>
            <w:tcW w:w="5200" w:type="dxa"/>
            <w:shd w:val="clear" w:color="auto" w:fill="F2F2F2" w:themeFill="background1" w:themeFillShade="F2"/>
            <w:vAlign w:val="center"/>
          </w:tcPr>
          <w:p w:rsidR="00E019A6" w:rsidRPr="00F62553" w:rsidRDefault="00E019A6" w:rsidP="00F62553">
            <w:pPr>
              <w:pStyle w:val="Akapitzlist"/>
              <w:numPr>
                <w:ilvl w:val="0"/>
                <w:numId w:val="38"/>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E019A6" w:rsidRPr="00F62553" w:rsidRDefault="00E019A6" w:rsidP="00F43280">
            <w:pPr>
              <w:pStyle w:val="Akapitzlist"/>
              <w:suppressAutoHyphens w:val="0"/>
              <w:spacing w:after="200" w:line="276" w:lineRule="auto"/>
              <w:ind w:left="0"/>
              <w:rPr>
                <w:rFonts w:asciiTheme="minorHAnsi" w:hAnsiTheme="minorHAnsi"/>
                <w:color w:val="000000"/>
                <w:sz w:val="20"/>
                <w:szCs w:val="20"/>
              </w:rPr>
            </w:pPr>
          </w:p>
        </w:tc>
      </w:tr>
      <w:tr w:rsidR="00E019A6" w:rsidRPr="00F62553" w:rsidTr="00F43280">
        <w:tc>
          <w:tcPr>
            <w:tcW w:w="5200" w:type="dxa"/>
            <w:shd w:val="clear" w:color="auto" w:fill="F2F2F2" w:themeFill="background1" w:themeFillShade="F2"/>
            <w:vAlign w:val="center"/>
          </w:tcPr>
          <w:p w:rsidR="00E019A6" w:rsidRPr="00F62553" w:rsidRDefault="00E019A6" w:rsidP="00F62553">
            <w:pPr>
              <w:pStyle w:val="Akapitzlist"/>
              <w:numPr>
                <w:ilvl w:val="0"/>
                <w:numId w:val="38"/>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 xml:space="preserve">Łączna cena oferty (składka miesięczna za 1 osobę x </w:t>
            </w:r>
            <w:r w:rsidR="00B82107" w:rsidRPr="00F62553">
              <w:rPr>
                <w:rFonts w:asciiTheme="minorHAnsi" w:hAnsiTheme="minorHAnsi"/>
                <w:color w:val="000000"/>
                <w:sz w:val="20"/>
                <w:szCs w:val="20"/>
              </w:rPr>
              <w:t>36</w:t>
            </w:r>
            <w:r w:rsidRPr="00F62553">
              <w:rPr>
                <w:rFonts w:asciiTheme="minorHAnsi" w:hAnsiTheme="minorHAnsi"/>
                <w:color w:val="000000"/>
                <w:sz w:val="20"/>
                <w:szCs w:val="20"/>
              </w:rPr>
              <w:t xml:space="preserve"> miesi</w:t>
            </w:r>
            <w:r w:rsidR="00A61BB0" w:rsidRPr="00F62553">
              <w:rPr>
                <w:rFonts w:asciiTheme="minorHAnsi" w:hAnsiTheme="minorHAnsi"/>
                <w:color w:val="000000"/>
                <w:sz w:val="20"/>
                <w:szCs w:val="20"/>
              </w:rPr>
              <w:t>ące</w:t>
            </w:r>
            <w:r w:rsidRPr="00F62553">
              <w:rPr>
                <w:rFonts w:asciiTheme="minorHAnsi" w:hAnsiTheme="minorHAnsi"/>
                <w:color w:val="000000"/>
                <w:sz w:val="20"/>
                <w:szCs w:val="20"/>
              </w:rPr>
              <w:t xml:space="preserve"> </w:t>
            </w:r>
            <w:r w:rsidR="00AB45E7">
              <w:rPr>
                <w:rFonts w:asciiTheme="minorHAnsi" w:hAnsiTheme="minorHAnsi"/>
                <w:color w:val="000000"/>
                <w:sz w:val="20"/>
                <w:szCs w:val="20"/>
              </w:rPr>
              <w:t>x przewidywana liczba osób - 380</w:t>
            </w:r>
          </w:p>
        </w:tc>
        <w:tc>
          <w:tcPr>
            <w:tcW w:w="3368" w:type="dxa"/>
            <w:vAlign w:val="center"/>
          </w:tcPr>
          <w:p w:rsidR="00E019A6" w:rsidRPr="00F62553" w:rsidRDefault="00E019A6" w:rsidP="00F43280">
            <w:pPr>
              <w:pStyle w:val="Akapitzlist"/>
              <w:suppressAutoHyphens w:val="0"/>
              <w:spacing w:after="200" w:line="276" w:lineRule="auto"/>
              <w:ind w:left="0"/>
              <w:rPr>
                <w:rFonts w:asciiTheme="minorHAnsi" w:hAnsiTheme="minorHAnsi"/>
                <w:color w:val="000000"/>
                <w:sz w:val="20"/>
                <w:szCs w:val="20"/>
              </w:rPr>
            </w:pPr>
          </w:p>
        </w:tc>
      </w:tr>
    </w:tbl>
    <w:p w:rsidR="00E019A6" w:rsidRPr="00F62553" w:rsidRDefault="00E019A6" w:rsidP="00E019A6">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UWAGA. Do oceny kryterium będzie brana pod uwagę łączna cena oferty sporządzona w</w:t>
      </w:r>
      <w:r w:rsidR="00AC0E29" w:rsidRPr="00F62553">
        <w:rPr>
          <w:rFonts w:asciiTheme="minorHAnsi" w:hAnsiTheme="minorHAnsi"/>
          <w:i/>
          <w:color w:val="000000"/>
          <w:sz w:val="20"/>
          <w:szCs w:val="20"/>
        </w:rPr>
        <w:t xml:space="preserve"> oparciu o </w:t>
      </w:r>
      <w:r w:rsidRPr="00F62553">
        <w:rPr>
          <w:rFonts w:asciiTheme="minorHAnsi" w:hAnsiTheme="minorHAnsi"/>
          <w:i/>
          <w:color w:val="000000"/>
          <w:sz w:val="20"/>
          <w:szCs w:val="20"/>
        </w:rPr>
        <w:t>przedstawioną składkę miesięczną. Podane wartości służą jedynie dokonaniu wyboru najkorzystniejszej oferty – rzeczywista wartość może ulec zmianie i zależy od liczby ubezpieczonych.</w:t>
      </w:r>
    </w:p>
    <w:p w:rsidR="00E019A6" w:rsidRPr="00F62553" w:rsidRDefault="00E019A6" w:rsidP="00E019A6">
      <w:pPr>
        <w:pStyle w:val="Akapitzlist"/>
        <w:suppressAutoHyphens w:val="0"/>
        <w:spacing w:after="200" w:line="276" w:lineRule="auto"/>
        <w:rPr>
          <w:rFonts w:asciiTheme="minorHAnsi" w:hAnsiTheme="minorHAnsi"/>
          <w:color w:val="000000"/>
          <w:sz w:val="20"/>
          <w:szCs w:val="20"/>
        </w:rPr>
      </w:pPr>
    </w:p>
    <w:p w:rsidR="00E65365" w:rsidRPr="00F62553" w:rsidRDefault="00E65365" w:rsidP="00E65365">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Cena Wariantu II: </w:t>
      </w:r>
      <w:r w:rsidRPr="00F62553">
        <w:rPr>
          <w:rFonts w:asciiTheme="minorHAnsi" w:hAnsiTheme="minorHAnsi"/>
          <w:color w:val="000000"/>
          <w:sz w:val="20"/>
          <w:szCs w:val="20"/>
        </w:rPr>
        <w:t>…...……………………………………………………………………………….</w:t>
      </w:r>
    </w:p>
    <w:p w:rsidR="00E65365" w:rsidRPr="00F62553" w:rsidRDefault="00E65365" w:rsidP="00E65365">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Pr="00F62553">
        <w:rPr>
          <w:rFonts w:asciiTheme="minorHAnsi" w:hAnsiTheme="minorHAnsi"/>
          <w:color w:val="000000"/>
          <w:sz w:val="20"/>
          <w:szCs w:val="20"/>
        </w:rPr>
        <w:t>…………….…………………………………………………………………………………</w:t>
      </w:r>
    </w:p>
    <w:p w:rsidR="00E019A6" w:rsidRPr="00F62553" w:rsidRDefault="00E019A6" w:rsidP="00E019A6">
      <w:pPr>
        <w:pStyle w:val="Akapitzlist"/>
        <w:suppressAutoHyphens w:val="0"/>
        <w:spacing w:line="276" w:lineRule="auto"/>
        <w:rPr>
          <w:rFonts w:asciiTheme="minorHAnsi" w:hAnsiTheme="minorHAnsi"/>
          <w:color w:val="000000"/>
          <w:sz w:val="20"/>
          <w:szCs w:val="20"/>
        </w:rPr>
      </w:pPr>
    </w:p>
    <w:p w:rsidR="00E019A6" w:rsidRPr="00F62553" w:rsidRDefault="00E019A6" w:rsidP="00F62553">
      <w:pPr>
        <w:pStyle w:val="Akapitzlist"/>
        <w:numPr>
          <w:ilvl w:val="2"/>
          <w:numId w:val="1"/>
        </w:numPr>
        <w:suppressAutoHyphens w:val="0"/>
        <w:spacing w:before="120"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Akceptujemy następujące klauzule dodatkowe i inne postanowienia szczególne preferowane: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AA2A36" w:rsidRPr="00F62553" w:rsidTr="00295C5C">
        <w:trPr>
          <w:trHeight w:val="345"/>
        </w:trPr>
        <w:tc>
          <w:tcPr>
            <w:tcW w:w="547" w:type="dxa"/>
            <w:vMerge w:val="restart"/>
            <w:shd w:val="clear" w:color="auto" w:fill="F2F2F2"/>
            <w:vAlign w:val="center"/>
          </w:tcPr>
          <w:p w:rsidR="00AA2A36" w:rsidRPr="00F62553" w:rsidRDefault="00AA2A3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Lp.</w:t>
            </w:r>
          </w:p>
        </w:tc>
        <w:tc>
          <w:tcPr>
            <w:tcW w:w="5542" w:type="dxa"/>
            <w:vMerge w:val="restart"/>
            <w:shd w:val="clear" w:color="auto" w:fill="F2F2F2"/>
            <w:vAlign w:val="center"/>
          </w:tcPr>
          <w:p w:rsidR="00AA2A36" w:rsidRPr="00F62553" w:rsidRDefault="00AA2A36" w:rsidP="00AC6F46">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Nazwa klauzuli rozszerzającej zakres ochrony</w:t>
            </w:r>
          </w:p>
        </w:tc>
        <w:tc>
          <w:tcPr>
            <w:tcW w:w="3853" w:type="dxa"/>
            <w:gridSpan w:val="3"/>
            <w:shd w:val="clear" w:color="auto" w:fill="F2F2F2"/>
            <w:vAlign w:val="center"/>
          </w:tcPr>
          <w:p w:rsidR="00AA2A36" w:rsidRPr="00F62553" w:rsidRDefault="00AA2A36" w:rsidP="00295C5C">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Należy wpisać TAK przy zaakceptowanych klauzulach/wariantach klauzuli</w:t>
            </w:r>
          </w:p>
        </w:tc>
      </w:tr>
      <w:tr w:rsidR="00AC6F46" w:rsidRPr="00F62553" w:rsidTr="00295C5C">
        <w:trPr>
          <w:trHeight w:val="344"/>
        </w:trPr>
        <w:tc>
          <w:tcPr>
            <w:tcW w:w="547"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5542"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1301"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w:t>
            </w:r>
          </w:p>
        </w:tc>
        <w:tc>
          <w:tcPr>
            <w:tcW w:w="1134"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II</w:t>
            </w:r>
          </w:p>
        </w:tc>
        <w:tc>
          <w:tcPr>
            <w:tcW w:w="1418" w:type="dxa"/>
            <w:shd w:val="clear" w:color="auto" w:fill="F2F2F2"/>
          </w:tcPr>
          <w:p w:rsidR="00AC6F46" w:rsidRPr="00F62553" w:rsidRDefault="00AA2A36" w:rsidP="00AA2A36">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Brak zaakceptowania klauzuli</w:t>
            </w: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pracowników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2.</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współmałżonków oraz pełnoletnich dzieci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3.</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partnerów życiowych</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4.</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poważne zachorowania Współmałżonka</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250"/>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5.</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skrócenia minimalnego pobytu Ubezpieczonego w szpitalu w wyniku choroby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175"/>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6.</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Assistance</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7.</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podwyższająca wartość świadczenia karty aptecznej z 300 zł na 400 zł.</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8.</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zakres ubezpieczenia o śmierć Współmałżonka w wyniku wypadku komunikacyjnego</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bl>
    <w:p w:rsidR="00E019A6" w:rsidRPr="00F62553" w:rsidRDefault="00E019A6" w:rsidP="00E019A6">
      <w:pPr>
        <w:suppressAutoHyphens w:val="0"/>
        <w:spacing w:after="200" w:line="276" w:lineRule="auto"/>
        <w:ind w:left="709"/>
        <w:jc w:val="both"/>
        <w:rPr>
          <w:rFonts w:asciiTheme="minorHAnsi" w:hAnsiTheme="minorHAnsi"/>
          <w:i/>
          <w:color w:val="000000"/>
          <w:sz w:val="20"/>
          <w:szCs w:val="20"/>
        </w:rPr>
      </w:pPr>
      <w:r w:rsidRPr="00F62553">
        <w:rPr>
          <w:rFonts w:asciiTheme="minorHAnsi" w:hAnsiTheme="minorHAnsi"/>
          <w:i/>
          <w:color w:val="000000"/>
          <w:sz w:val="20"/>
          <w:szCs w:val="20"/>
        </w:rPr>
        <w:t>UWAGA. W przypadku nie wypełnienia w formularzu wartości sformułowania TAK albo NIE domyślną wartością wyrażenia pozostanie wartość NIE.</w:t>
      </w:r>
    </w:p>
    <w:p w:rsidR="00E019A6" w:rsidRPr="00F62553" w:rsidRDefault="00E019A6" w:rsidP="00F62553">
      <w:pPr>
        <w:pStyle w:val="Akapitzlist"/>
        <w:numPr>
          <w:ilvl w:val="2"/>
          <w:numId w:val="1"/>
        </w:numPr>
        <w:suppressAutoHyphens w:val="0"/>
        <w:spacing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lastRenderedPageBreak/>
        <w:t>Oferujemy następujące wysokości świadczeń (świadczenia w PLN):</w:t>
      </w:r>
    </w:p>
    <w:tbl>
      <w:tblPr>
        <w:tblW w:w="10065" w:type="dxa"/>
        <w:tblInd w:w="-214" w:type="dxa"/>
        <w:tblLayout w:type="fixed"/>
        <w:tblCellMar>
          <w:left w:w="70" w:type="dxa"/>
          <w:right w:w="70" w:type="dxa"/>
        </w:tblCellMar>
        <w:tblLook w:val="04A0" w:firstRow="1" w:lastRow="0" w:firstColumn="1" w:lastColumn="0" w:noHBand="0" w:noVBand="1"/>
      </w:tblPr>
      <w:tblGrid>
        <w:gridCol w:w="439"/>
        <w:gridCol w:w="4593"/>
        <w:gridCol w:w="2198"/>
        <w:gridCol w:w="2835"/>
      </w:tblGrid>
      <w:tr w:rsidR="00402F6A" w:rsidRPr="00F62553" w:rsidTr="00D90E72">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proofErr w:type="spellStart"/>
            <w:r w:rsidRPr="00F62553">
              <w:rPr>
                <w:rFonts w:asciiTheme="minorHAnsi" w:hAnsiTheme="minorHAnsi"/>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w:t>
            </w:r>
          </w:p>
        </w:tc>
        <w:tc>
          <w:tcPr>
            <w:tcW w:w="2198"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2835" w:type="dxa"/>
            <w:tcBorders>
              <w:top w:val="single" w:sz="8" w:space="0" w:color="auto"/>
              <w:left w:val="single" w:sz="8" w:space="0" w:color="000000"/>
              <w:bottom w:val="single" w:sz="8" w:space="0" w:color="000000"/>
              <w:right w:val="single" w:sz="8" w:space="0" w:color="auto"/>
            </w:tcBorders>
            <w:shd w:val="clear" w:color="FFFFCC" w:fill="D9D9D9"/>
            <w:vAlign w:val="center"/>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402F6A" w:rsidRPr="00F62553" w:rsidTr="00D90E72">
        <w:trPr>
          <w:trHeight w:val="48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60 000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8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nieszczęśliwego wypadku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120 000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zawału serca lub krwotoku śródmózgowego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75 000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4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166 000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166 000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7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208 000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6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zawału serca lub krwotoku śródmózgowego za 1% uszczerbku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NW za 1% uszczerbku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37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11 000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0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11</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2 400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14</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3 400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martwego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1"/>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Osierocenie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się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18</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 na nowotwór złośliwy (świadczenie skumulowane z poważnym zachorowaniem Ubezpieczonego)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Współmałżonka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3 500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specjalistyczne</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2 500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Operacje chirurgiczne</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7"/>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Trwała niezdolność do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22 500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nil"/>
              <w:right w:val="nil"/>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do 14 dni</w:t>
            </w:r>
          </w:p>
        </w:tc>
      </w:tr>
      <w:tr w:rsidR="00402F6A" w:rsidRPr="00F62553" w:rsidTr="00D90E72">
        <w:trPr>
          <w:trHeight w:val="416"/>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65</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9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26</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5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68"/>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29</w:t>
            </w:r>
          </w:p>
        </w:tc>
        <w:tc>
          <w:tcPr>
            <w:tcW w:w="4593" w:type="dxa"/>
            <w:tcBorders>
              <w:top w:val="single" w:sz="4" w:space="0" w:color="000000"/>
              <w:left w:val="nil"/>
              <w:bottom w:val="nil"/>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5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w:t>
            </w:r>
          </w:p>
        </w:tc>
        <w:tc>
          <w:tcPr>
            <w:tcW w:w="4593" w:type="dxa"/>
            <w:tcBorders>
              <w:top w:val="single" w:sz="4" w:space="0" w:color="000000"/>
              <w:left w:val="nil"/>
              <w:bottom w:val="single" w:sz="4" w:space="0" w:color="auto"/>
              <w:right w:val="single" w:sz="8" w:space="0" w:color="auto"/>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 w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2"/>
        </w:trPr>
        <w:tc>
          <w:tcPr>
            <w:tcW w:w="439" w:type="dxa"/>
            <w:tcBorders>
              <w:top w:val="nil"/>
              <w:left w:val="single" w:sz="8" w:space="0" w:color="auto"/>
              <w:bottom w:val="nil"/>
              <w:right w:val="nil"/>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powyżej 14 dni</w:t>
            </w:r>
          </w:p>
        </w:tc>
      </w:tr>
      <w:tr w:rsidR="00402F6A" w:rsidRPr="00F62553" w:rsidTr="00D90E72">
        <w:trPr>
          <w:trHeight w:val="414"/>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31</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65</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4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32</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65</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8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33</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65</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34</w:t>
            </w:r>
          </w:p>
        </w:tc>
        <w:tc>
          <w:tcPr>
            <w:tcW w:w="4593" w:type="dxa"/>
            <w:tcBorders>
              <w:top w:val="single" w:sz="4" w:space="0" w:color="000000"/>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Karta apteczna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Rekonwalescencja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32,50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36</w:t>
            </w:r>
          </w:p>
        </w:tc>
        <w:tc>
          <w:tcPr>
            <w:tcW w:w="4593" w:type="dxa"/>
            <w:tcBorders>
              <w:top w:val="nil"/>
              <w:left w:val="nil"/>
              <w:bottom w:val="single" w:sz="4" w:space="0" w:color="auto"/>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Pobyt na OIOM/OIT</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650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bl>
    <w:p w:rsidR="007A3042" w:rsidRPr="00F62553" w:rsidRDefault="007A3042" w:rsidP="00402F6A">
      <w:pPr>
        <w:suppressAutoHyphens w:val="0"/>
        <w:spacing w:after="200" w:line="276" w:lineRule="auto"/>
        <w:jc w:val="both"/>
        <w:rPr>
          <w:rFonts w:asciiTheme="minorHAnsi" w:hAnsiTheme="minorHAnsi"/>
          <w:i/>
          <w:color w:val="000000"/>
          <w:sz w:val="20"/>
          <w:szCs w:val="20"/>
        </w:rPr>
      </w:pPr>
      <w:r w:rsidRPr="00F62553">
        <w:rPr>
          <w:rFonts w:asciiTheme="minorHAnsi" w:hAnsiTheme="min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rsidR="009C64C1" w:rsidRPr="00F62553" w:rsidRDefault="009C64C1" w:rsidP="007A3042">
      <w:pPr>
        <w:pStyle w:val="Akapitzlist"/>
        <w:suppressAutoHyphens w:val="0"/>
        <w:spacing w:after="200" w:line="276" w:lineRule="auto"/>
        <w:ind w:left="709"/>
        <w:jc w:val="both"/>
        <w:rPr>
          <w:rFonts w:asciiTheme="minorHAnsi" w:hAnsiTheme="minorHAnsi"/>
          <w:i/>
          <w:color w:val="000000"/>
          <w:sz w:val="20"/>
          <w:szCs w:val="20"/>
          <w:highlight w:val="yellow"/>
        </w:rPr>
      </w:pPr>
    </w:p>
    <w:p w:rsidR="00E019A6" w:rsidRPr="00F62553" w:rsidRDefault="00EA40F8" w:rsidP="00F62553">
      <w:pPr>
        <w:pStyle w:val="Akapitzlist"/>
        <w:numPr>
          <w:ilvl w:val="1"/>
          <w:numId w:val="1"/>
        </w:numPr>
        <w:suppressAutoHyphens w:val="0"/>
        <w:spacing w:after="200" w:line="276" w:lineRule="auto"/>
        <w:rPr>
          <w:rFonts w:asciiTheme="minorHAnsi" w:hAnsiTheme="minorHAnsi"/>
          <w:b/>
          <w:color w:val="000000"/>
          <w:sz w:val="20"/>
          <w:szCs w:val="20"/>
        </w:rPr>
      </w:pPr>
      <w:r w:rsidRPr="00F62553">
        <w:rPr>
          <w:rFonts w:asciiTheme="minorHAnsi" w:hAnsiTheme="minorHAnsi"/>
          <w:b/>
          <w:color w:val="000000"/>
          <w:sz w:val="20"/>
          <w:szCs w:val="20"/>
        </w:rPr>
        <w:t>Wariant III</w:t>
      </w:r>
    </w:p>
    <w:p w:rsidR="00717135" w:rsidRPr="00F62553" w:rsidRDefault="00717135" w:rsidP="00F62553">
      <w:pPr>
        <w:pStyle w:val="Akapitzlist"/>
        <w:numPr>
          <w:ilvl w:val="2"/>
          <w:numId w:val="1"/>
        </w:numPr>
        <w:suppressAutoHyphens w:val="0"/>
        <w:spacing w:after="20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wykonanie usług objętych zamówieniem, zgodnie z wymogami zawartymi w Specyfikacji Istotnych Warunków Zamówienia, za cenę łączną:</w:t>
      </w:r>
    </w:p>
    <w:tbl>
      <w:tblPr>
        <w:tblStyle w:val="Tabela-Siatka"/>
        <w:tblW w:w="0" w:type="auto"/>
        <w:tblInd w:w="720" w:type="dxa"/>
        <w:tblLook w:val="04A0" w:firstRow="1" w:lastRow="0" w:firstColumn="1" w:lastColumn="0" w:noHBand="0" w:noVBand="1"/>
      </w:tblPr>
      <w:tblGrid>
        <w:gridCol w:w="5082"/>
        <w:gridCol w:w="3260"/>
      </w:tblGrid>
      <w:tr w:rsidR="00717135" w:rsidRPr="00F62553" w:rsidTr="00F43280">
        <w:tc>
          <w:tcPr>
            <w:tcW w:w="5200" w:type="dxa"/>
            <w:shd w:val="clear" w:color="auto" w:fill="F2F2F2" w:themeFill="background1" w:themeFillShade="F2"/>
            <w:vAlign w:val="center"/>
          </w:tcPr>
          <w:p w:rsidR="00717135" w:rsidRPr="00F62553" w:rsidRDefault="00717135" w:rsidP="00F62553">
            <w:pPr>
              <w:pStyle w:val="Akapitzlist"/>
              <w:numPr>
                <w:ilvl w:val="0"/>
                <w:numId w:val="39"/>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717135" w:rsidRPr="00F62553" w:rsidRDefault="00717135" w:rsidP="00F43280">
            <w:pPr>
              <w:pStyle w:val="Akapitzlist"/>
              <w:suppressAutoHyphens w:val="0"/>
              <w:spacing w:after="200" w:line="276" w:lineRule="auto"/>
              <w:ind w:left="0"/>
              <w:rPr>
                <w:rFonts w:asciiTheme="minorHAnsi" w:hAnsiTheme="minorHAnsi"/>
                <w:color w:val="000000"/>
                <w:sz w:val="20"/>
                <w:szCs w:val="20"/>
              </w:rPr>
            </w:pPr>
          </w:p>
        </w:tc>
      </w:tr>
      <w:tr w:rsidR="00717135" w:rsidRPr="00F62553" w:rsidTr="00F43280">
        <w:tc>
          <w:tcPr>
            <w:tcW w:w="5200" w:type="dxa"/>
            <w:shd w:val="clear" w:color="auto" w:fill="F2F2F2" w:themeFill="background1" w:themeFillShade="F2"/>
            <w:vAlign w:val="center"/>
          </w:tcPr>
          <w:p w:rsidR="00717135" w:rsidRPr="00F62553" w:rsidRDefault="00717135" w:rsidP="00F62553">
            <w:pPr>
              <w:pStyle w:val="Akapitzlist"/>
              <w:numPr>
                <w:ilvl w:val="0"/>
                <w:numId w:val="39"/>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 xml:space="preserve">Łączna cena oferty (składka miesięczna za 1 osobę x </w:t>
            </w:r>
            <w:r w:rsidR="00B82107" w:rsidRPr="00F62553">
              <w:rPr>
                <w:rFonts w:asciiTheme="minorHAnsi" w:hAnsiTheme="minorHAnsi"/>
                <w:color w:val="000000"/>
                <w:sz w:val="20"/>
                <w:szCs w:val="20"/>
              </w:rPr>
              <w:t>36</w:t>
            </w:r>
            <w:r w:rsidRPr="00F62553">
              <w:rPr>
                <w:rFonts w:asciiTheme="minorHAnsi" w:hAnsiTheme="minorHAnsi"/>
                <w:color w:val="000000"/>
                <w:sz w:val="20"/>
                <w:szCs w:val="20"/>
              </w:rPr>
              <w:t xml:space="preserve"> miesi</w:t>
            </w:r>
            <w:r w:rsidR="00A61BB0" w:rsidRPr="00F62553">
              <w:rPr>
                <w:rFonts w:asciiTheme="minorHAnsi" w:hAnsiTheme="minorHAnsi"/>
                <w:color w:val="000000"/>
                <w:sz w:val="20"/>
                <w:szCs w:val="20"/>
              </w:rPr>
              <w:t>ące</w:t>
            </w:r>
            <w:r w:rsidRPr="00F62553">
              <w:rPr>
                <w:rFonts w:asciiTheme="minorHAnsi" w:hAnsiTheme="minorHAnsi"/>
                <w:color w:val="000000"/>
                <w:sz w:val="20"/>
                <w:szCs w:val="20"/>
              </w:rPr>
              <w:t xml:space="preserve"> </w:t>
            </w:r>
            <w:r w:rsidR="00EA40F8" w:rsidRPr="00F62553">
              <w:rPr>
                <w:rFonts w:asciiTheme="minorHAnsi" w:hAnsiTheme="minorHAnsi"/>
                <w:color w:val="000000"/>
                <w:sz w:val="20"/>
                <w:szCs w:val="20"/>
              </w:rPr>
              <w:t>x przewidywana</w:t>
            </w:r>
            <w:r w:rsidR="00AB45E7">
              <w:rPr>
                <w:rFonts w:asciiTheme="minorHAnsi" w:hAnsiTheme="minorHAnsi"/>
                <w:color w:val="000000"/>
                <w:sz w:val="20"/>
                <w:szCs w:val="20"/>
              </w:rPr>
              <w:t xml:space="preserve"> liczba osób - 100</w:t>
            </w:r>
          </w:p>
        </w:tc>
        <w:tc>
          <w:tcPr>
            <w:tcW w:w="3368" w:type="dxa"/>
            <w:vAlign w:val="center"/>
          </w:tcPr>
          <w:p w:rsidR="00717135" w:rsidRPr="00F62553" w:rsidRDefault="00717135" w:rsidP="00F43280">
            <w:pPr>
              <w:pStyle w:val="Akapitzlist"/>
              <w:suppressAutoHyphens w:val="0"/>
              <w:spacing w:after="200" w:line="276" w:lineRule="auto"/>
              <w:ind w:left="0"/>
              <w:rPr>
                <w:rFonts w:asciiTheme="minorHAnsi" w:hAnsiTheme="minorHAnsi"/>
                <w:color w:val="000000"/>
                <w:sz w:val="20"/>
                <w:szCs w:val="20"/>
              </w:rPr>
            </w:pPr>
          </w:p>
        </w:tc>
      </w:tr>
    </w:tbl>
    <w:p w:rsidR="00717135" w:rsidRPr="00F62553" w:rsidRDefault="00717135" w:rsidP="00717135">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UWAGA. Do oceny kryterium będzie brana pod uwagę łączna cena</w:t>
      </w:r>
      <w:r w:rsidR="00AC0E29" w:rsidRPr="00F62553">
        <w:rPr>
          <w:rFonts w:asciiTheme="minorHAnsi" w:hAnsiTheme="minorHAnsi"/>
          <w:i/>
          <w:color w:val="000000"/>
          <w:sz w:val="20"/>
          <w:szCs w:val="20"/>
        </w:rPr>
        <w:t xml:space="preserve"> oferty sporządzona w oparciu o </w:t>
      </w:r>
      <w:r w:rsidRPr="00F62553">
        <w:rPr>
          <w:rFonts w:asciiTheme="minorHAnsi" w:hAnsiTheme="minorHAnsi"/>
          <w:i/>
          <w:color w:val="000000"/>
          <w:sz w:val="20"/>
          <w:szCs w:val="20"/>
        </w:rPr>
        <w:t>przedstawioną składkę miesięczną. Podane wartości służą jedynie dokonaniu wyboru najkorzystniejszej oferty – rzeczywista wartość może ulec zmianie i zależy od liczby ubezpieczonych.</w:t>
      </w:r>
    </w:p>
    <w:p w:rsidR="00717135" w:rsidRPr="00F62553" w:rsidRDefault="00717135" w:rsidP="00717135">
      <w:pPr>
        <w:pStyle w:val="Akapitzlist"/>
        <w:suppressAutoHyphens w:val="0"/>
        <w:spacing w:after="200" w:line="276" w:lineRule="auto"/>
        <w:rPr>
          <w:rFonts w:asciiTheme="minorHAnsi" w:hAnsiTheme="minorHAnsi"/>
          <w:color w:val="000000"/>
          <w:sz w:val="20"/>
          <w:szCs w:val="20"/>
        </w:rPr>
      </w:pPr>
    </w:p>
    <w:p w:rsidR="00E65365" w:rsidRPr="00F62553" w:rsidRDefault="00E65365" w:rsidP="00E65365">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Cena Wariantu III: </w:t>
      </w:r>
      <w:r w:rsidRPr="00F62553">
        <w:rPr>
          <w:rFonts w:asciiTheme="minorHAnsi" w:hAnsiTheme="minorHAnsi"/>
          <w:color w:val="000000"/>
          <w:sz w:val="20"/>
          <w:szCs w:val="20"/>
        </w:rPr>
        <w:t>…...……………………………………………………………………………….</w:t>
      </w:r>
    </w:p>
    <w:p w:rsidR="00E65365" w:rsidRPr="00F62553" w:rsidRDefault="00E65365" w:rsidP="00E65365">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Pr="00F62553">
        <w:rPr>
          <w:rFonts w:asciiTheme="minorHAnsi" w:hAnsiTheme="minorHAnsi"/>
          <w:color w:val="000000"/>
          <w:sz w:val="20"/>
          <w:szCs w:val="20"/>
        </w:rPr>
        <w:t>…………….…………………………………………………………………………………</w:t>
      </w:r>
    </w:p>
    <w:p w:rsidR="00717135" w:rsidRPr="00F62553" w:rsidRDefault="00717135" w:rsidP="00717135">
      <w:pPr>
        <w:pStyle w:val="Akapitzlist"/>
        <w:suppressAutoHyphens w:val="0"/>
        <w:spacing w:after="120" w:line="276" w:lineRule="auto"/>
        <w:rPr>
          <w:rFonts w:asciiTheme="minorHAnsi" w:hAnsiTheme="minorHAnsi"/>
          <w:color w:val="000000"/>
          <w:sz w:val="20"/>
          <w:szCs w:val="20"/>
        </w:rPr>
      </w:pPr>
    </w:p>
    <w:p w:rsidR="00717135" w:rsidRPr="00F62553" w:rsidRDefault="00717135" w:rsidP="00F62553">
      <w:pPr>
        <w:pStyle w:val="Akapitzlist"/>
        <w:numPr>
          <w:ilvl w:val="2"/>
          <w:numId w:val="1"/>
        </w:numPr>
        <w:suppressAutoHyphens w:val="0"/>
        <w:spacing w:before="120"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Akceptujemy następujące klauzule dodatkowe i inne postanowienia szczególne preferowane: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AA2A36" w:rsidRPr="00F62553" w:rsidTr="00295C5C">
        <w:trPr>
          <w:trHeight w:val="345"/>
        </w:trPr>
        <w:tc>
          <w:tcPr>
            <w:tcW w:w="547" w:type="dxa"/>
            <w:vMerge w:val="restart"/>
            <w:shd w:val="clear" w:color="auto" w:fill="F2F2F2"/>
            <w:vAlign w:val="center"/>
          </w:tcPr>
          <w:p w:rsidR="00AA2A36" w:rsidRPr="00F62553" w:rsidRDefault="00AA2A3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Lp.</w:t>
            </w:r>
          </w:p>
        </w:tc>
        <w:tc>
          <w:tcPr>
            <w:tcW w:w="5542" w:type="dxa"/>
            <w:vMerge w:val="restart"/>
            <w:shd w:val="clear" w:color="auto" w:fill="F2F2F2"/>
            <w:vAlign w:val="center"/>
          </w:tcPr>
          <w:p w:rsidR="00AA2A36" w:rsidRPr="00F62553" w:rsidRDefault="00AA2A36" w:rsidP="00AC6F46">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Nazwa klauzuli rozszerzającej zakres ochrony</w:t>
            </w:r>
          </w:p>
        </w:tc>
        <w:tc>
          <w:tcPr>
            <w:tcW w:w="3853" w:type="dxa"/>
            <w:gridSpan w:val="3"/>
            <w:shd w:val="clear" w:color="auto" w:fill="F2F2F2"/>
            <w:vAlign w:val="center"/>
          </w:tcPr>
          <w:p w:rsidR="00AA2A36" w:rsidRPr="00F62553" w:rsidRDefault="00AA2A36" w:rsidP="00295C5C">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Należy wpisać TAK przy zaakceptowanych klauzulach/wariantach klauzuli</w:t>
            </w:r>
          </w:p>
        </w:tc>
      </w:tr>
      <w:tr w:rsidR="00AC6F46" w:rsidRPr="00F62553" w:rsidTr="00295C5C">
        <w:trPr>
          <w:trHeight w:val="344"/>
        </w:trPr>
        <w:tc>
          <w:tcPr>
            <w:tcW w:w="547"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5542"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1301"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w:t>
            </w:r>
          </w:p>
        </w:tc>
        <w:tc>
          <w:tcPr>
            <w:tcW w:w="1134"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II</w:t>
            </w:r>
          </w:p>
        </w:tc>
        <w:tc>
          <w:tcPr>
            <w:tcW w:w="1418" w:type="dxa"/>
            <w:shd w:val="clear" w:color="auto" w:fill="F2F2F2"/>
          </w:tcPr>
          <w:p w:rsidR="00AC6F46" w:rsidRPr="00F62553" w:rsidRDefault="00AA2A36" w:rsidP="00AA2A36">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Brak zaakceptowania klauzuli</w:t>
            </w: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pracowników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lastRenderedPageBreak/>
              <w:t>2.</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współmałżonków oraz pełnoletnich dzieci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3.</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partnerów życiowych</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4.</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poważne zachorowania Współmałżonka</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250"/>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5.</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skrócenia minimalnego pobytu Ubezpieczonego w szpitalu w wyniku choroby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175"/>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6.</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Assistance</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7.</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podwyższająca wartość świadczenia karty aptecznej z 300 zł na 400 zł.</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8.</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zakres ubezpieczenia o śmierć Współmałżonka w wyniku wypadku komunikacyjnego</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bl>
    <w:p w:rsidR="00717135" w:rsidRPr="00F62553" w:rsidRDefault="00717135" w:rsidP="00717135">
      <w:pPr>
        <w:suppressAutoHyphens w:val="0"/>
        <w:spacing w:after="200" w:line="276" w:lineRule="auto"/>
        <w:ind w:left="709"/>
        <w:jc w:val="both"/>
        <w:rPr>
          <w:rFonts w:asciiTheme="minorHAnsi" w:hAnsiTheme="minorHAnsi"/>
          <w:i/>
          <w:color w:val="000000"/>
          <w:sz w:val="20"/>
          <w:szCs w:val="20"/>
        </w:rPr>
      </w:pPr>
      <w:r w:rsidRPr="00F62553">
        <w:rPr>
          <w:rFonts w:asciiTheme="minorHAnsi" w:hAnsiTheme="minorHAnsi"/>
          <w:i/>
          <w:color w:val="000000"/>
          <w:sz w:val="20"/>
          <w:szCs w:val="20"/>
        </w:rPr>
        <w:t>UWAGA. W przypadku nie wypełnienia w formularzu wartości sformułowania TAK albo NIE domyślną wartością wyrażenia pozostanie wartość NIE.</w:t>
      </w:r>
    </w:p>
    <w:p w:rsidR="00666C58" w:rsidRPr="00F62553" w:rsidRDefault="00666C58" w:rsidP="00717135">
      <w:pPr>
        <w:suppressAutoHyphens w:val="0"/>
        <w:spacing w:after="200" w:line="276" w:lineRule="auto"/>
        <w:ind w:left="709"/>
        <w:jc w:val="both"/>
        <w:rPr>
          <w:rFonts w:asciiTheme="minorHAnsi" w:hAnsiTheme="minorHAnsi"/>
          <w:i/>
          <w:color w:val="000000"/>
          <w:sz w:val="20"/>
          <w:szCs w:val="20"/>
        </w:rPr>
      </w:pPr>
    </w:p>
    <w:p w:rsidR="00666C58" w:rsidRPr="00F62553" w:rsidRDefault="00666C58" w:rsidP="00717135">
      <w:pPr>
        <w:suppressAutoHyphens w:val="0"/>
        <w:spacing w:after="200" w:line="276" w:lineRule="auto"/>
        <w:ind w:left="709"/>
        <w:jc w:val="both"/>
        <w:rPr>
          <w:rFonts w:asciiTheme="minorHAnsi" w:hAnsiTheme="minorHAnsi"/>
          <w:i/>
          <w:color w:val="000000"/>
          <w:sz w:val="20"/>
          <w:szCs w:val="20"/>
        </w:rPr>
      </w:pPr>
    </w:p>
    <w:p w:rsidR="00666C58" w:rsidRPr="00F62553" w:rsidRDefault="00666C58" w:rsidP="00717135">
      <w:pPr>
        <w:suppressAutoHyphens w:val="0"/>
        <w:spacing w:after="200" w:line="276" w:lineRule="auto"/>
        <w:ind w:left="709"/>
        <w:jc w:val="both"/>
        <w:rPr>
          <w:rFonts w:asciiTheme="minorHAnsi" w:hAnsiTheme="minorHAnsi"/>
          <w:i/>
          <w:color w:val="000000"/>
          <w:sz w:val="20"/>
          <w:szCs w:val="20"/>
        </w:rPr>
      </w:pPr>
    </w:p>
    <w:p w:rsidR="00717135" w:rsidRPr="00F62553" w:rsidRDefault="00717135" w:rsidP="00F62553">
      <w:pPr>
        <w:pStyle w:val="Akapitzlist"/>
        <w:numPr>
          <w:ilvl w:val="2"/>
          <w:numId w:val="1"/>
        </w:numPr>
        <w:suppressAutoHyphens w:val="0"/>
        <w:spacing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następujące wysokości świadczeń (świadczenia w PLN):</w:t>
      </w:r>
    </w:p>
    <w:p w:rsidR="00402F6A" w:rsidRPr="00F62553" w:rsidRDefault="00402F6A" w:rsidP="00402F6A">
      <w:pPr>
        <w:pStyle w:val="Akapitzlist"/>
        <w:suppressAutoHyphens w:val="0"/>
        <w:spacing w:after="120" w:line="276" w:lineRule="auto"/>
        <w:ind w:left="1134"/>
        <w:rPr>
          <w:rFonts w:asciiTheme="minorHAnsi" w:hAnsiTheme="minorHAnsi"/>
          <w:color w:val="000000"/>
          <w:sz w:val="20"/>
          <w:szCs w:val="20"/>
          <w:highlight w:val="yellow"/>
        </w:rPr>
      </w:pPr>
    </w:p>
    <w:tbl>
      <w:tblPr>
        <w:tblW w:w="10065" w:type="dxa"/>
        <w:tblInd w:w="-214" w:type="dxa"/>
        <w:tblLayout w:type="fixed"/>
        <w:tblCellMar>
          <w:left w:w="70" w:type="dxa"/>
          <w:right w:w="70" w:type="dxa"/>
        </w:tblCellMar>
        <w:tblLook w:val="04A0" w:firstRow="1" w:lastRow="0" w:firstColumn="1" w:lastColumn="0" w:noHBand="0" w:noVBand="1"/>
      </w:tblPr>
      <w:tblGrid>
        <w:gridCol w:w="439"/>
        <w:gridCol w:w="4593"/>
        <w:gridCol w:w="2198"/>
        <w:gridCol w:w="2835"/>
      </w:tblGrid>
      <w:tr w:rsidR="00402F6A" w:rsidRPr="00F62553" w:rsidTr="00D90E72">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proofErr w:type="spellStart"/>
            <w:r w:rsidRPr="00F62553">
              <w:rPr>
                <w:rFonts w:asciiTheme="minorHAnsi" w:hAnsiTheme="minorHAnsi"/>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w:t>
            </w:r>
          </w:p>
        </w:tc>
        <w:tc>
          <w:tcPr>
            <w:tcW w:w="2198"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2835" w:type="dxa"/>
            <w:tcBorders>
              <w:top w:val="single" w:sz="8" w:space="0" w:color="auto"/>
              <w:left w:val="single" w:sz="8" w:space="0" w:color="000000"/>
              <w:bottom w:val="single" w:sz="8" w:space="0" w:color="000000"/>
              <w:right w:val="single" w:sz="8" w:space="0" w:color="auto"/>
            </w:tcBorders>
            <w:shd w:val="clear" w:color="FFFFCC" w:fill="D9D9D9"/>
            <w:vAlign w:val="center"/>
          </w:tcPr>
          <w:p w:rsidR="00402F6A" w:rsidRPr="00F62553" w:rsidRDefault="00402F6A"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402F6A" w:rsidRPr="00F62553" w:rsidTr="00D90E72">
        <w:trPr>
          <w:trHeight w:val="48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72 500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8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nieszczęśliwego wypadku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145 000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zawału serca lub krwotoku śródmózgowego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90 000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4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192 000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192 000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7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240 000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6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zawału serca lub krwotoku śródmózgowego za 1% uszczerbku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NW za 1% uszczerbku</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620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37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0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11</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4 200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5 200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2 700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14</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 w następstwie NW</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3 700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martwego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3 800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1"/>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Osierocenie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się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1 900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18</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 na nowotwór złośliwy (świadczenie skumulowane z poważnym zachorowaniem Ubezpieczonego)</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Współmałżonka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dziecka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w:t>
            </w:r>
          </w:p>
        </w:tc>
        <w:tc>
          <w:tcPr>
            <w:tcW w:w="4593" w:type="dxa"/>
            <w:tcBorders>
              <w:top w:val="nil"/>
              <w:left w:val="nil"/>
              <w:bottom w:val="single" w:sz="4" w:space="0" w:color="000000"/>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specjalistyczne</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23</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Operacje chirurgiczne</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4 500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7"/>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Trwała niezdolność do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30 000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4"/>
        </w:trPr>
        <w:tc>
          <w:tcPr>
            <w:tcW w:w="439" w:type="dxa"/>
            <w:tcBorders>
              <w:top w:val="nil"/>
              <w:left w:val="single" w:sz="8" w:space="0" w:color="auto"/>
              <w:bottom w:val="nil"/>
              <w:right w:val="nil"/>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do 14 dni</w:t>
            </w:r>
          </w:p>
        </w:tc>
      </w:tr>
      <w:tr w:rsidR="00402F6A" w:rsidRPr="00F62553" w:rsidTr="00D90E72">
        <w:trPr>
          <w:trHeight w:val="416"/>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70</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9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26</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175</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5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175</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68"/>
        </w:trPr>
        <w:tc>
          <w:tcPr>
            <w:tcW w:w="439" w:type="dxa"/>
            <w:tcBorders>
              <w:top w:val="nil"/>
              <w:left w:val="single" w:sz="8" w:space="0" w:color="auto"/>
              <w:bottom w:val="single" w:sz="4" w:space="0" w:color="auto"/>
              <w:right w:val="single" w:sz="8" w:space="0" w:color="auto"/>
            </w:tcBorders>
            <w:shd w:val="clear" w:color="FFFFCC" w:fill="FFFFFF"/>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29</w:t>
            </w:r>
          </w:p>
        </w:tc>
        <w:tc>
          <w:tcPr>
            <w:tcW w:w="4593" w:type="dxa"/>
            <w:tcBorders>
              <w:top w:val="single" w:sz="4" w:space="0" w:color="000000"/>
              <w:left w:val="nil"/>
              <w:bottom w:val="nil"/>
              <w:right w:val="single" w:sz="8" w:space="0" w:color="000000"/>
            </w:tcBorders>
            <w:shd w:val="clear" w:color="C0C0C0" w:fill="FFFFFF"/>
            <w:vAlign w:val="center"/>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przy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5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w:t>
            </w:r>
          </w:p>
        </w:tc>
        <w:tc>
          <w:tcPr>
            <w:tcW w:w="4593" w:type="dxa"/>
            <w:tcBorders>
              <w:top w:val="single" w:sz="4" w:space="0" w:color="000000"/>
              <w:left w:val="nil"/>
              <w:bottom w:val="single" w:sz="4" w:space="0" w:color="auto"/>
              <w:right w:val="single" w:sz="8" w:space="0" w:color="auto"/>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 w pracy</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2"/>
        </w:trPr>
        <w:tc>
          <w:tcPr>
            <w:tcW w:w="439" w:type="dxa"/>
            <w:tcBorders>
              <w:top w:val="nil"/>
              <w:left w:val="single" w:sz="8" w:space="0" w:color="auto"/>
              <w:bottom w:val="nil"/>
              <w:right w:val="nil"/>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powyżej 14 dni</w:t>
            </w:r>
          </w:p>
        </w:tc>
      </w:tr>
      <w:tr w:rsidR="00402F6A" w:rsidRPr="00F62553" w:rsidTr="00D90E72">
        <w:trPr>
          <w:trHeight w:val="414"/>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31</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70</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54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32</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8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33</w:t>
            </w:r>
          </w:p>
        </w:tc>
        <w:tc>
          <w:tcPr>
            <w:tcW w:w="4593" w:type="dxa"/>
            <w:tcBorders>
              <w:top w:val="single" w:sz="4" w:space="0" w:color="000000"/>
              <w:left w:val="nil"/>
              <w:bottom w:val="nil"/>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34</w:t>
            </w:r>
          </w:p>
        </w:tc>
        <w:tc>
          <w:tcPr>
            <w:tcW w:w="4593" w:type="dxa"/>
            <w:tcBorders>
              <w:top w:val="single" w:sz="4" w:space="0" w:color="000000"/>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Karta apteczna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1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w:t>
            </w:r>
          </w:p>
        </w:tc>
        <w:tc>
          <w:tcPr>
            <w:tcW w:w="4593" w:type="dxa"/>
            <w:tcBorders>
              <w:top w:val="nil"/>
              <w:left w:val="nil"/>
              <w:bottom w:val="single" w:sz="4" w:space="0" w:color="000000"/>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Rekonwalescencja</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r w:rsidR="00402F6A"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36</w:t>
            </w:r>
          </w:p>
        </w:tc>
        <w:tc>
          <w:tcPr>
            <w:tcW w:w="4593" w:type="dxa"/>
            <w:tcBorders>
              <w:top w:val="nil"/>
              <w:left w:val="nil"/>
              <w:bottom w:val="single" w:sz="4" w:space="0" w:color="auto"/>
              <w:right w:val="single" w:sz="8" w:space="0" w:color="000000"/>
            </w:tcBorders>
            <w:shd w:val="clear" w:color="C0C0C0" w:fill="FFFFFF"/>
            <w:vAlign w:val="center"/>
            <w:hideMark/>
          </w:tcPr>
          <w:p w:rsidR="00402F6A" w:rsidRPr="00F62553" w:rsidRDefault="00402F6A"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Pobyt na OIOM/OIT</w:t>
            </w:r>
          </w:p>
        </w:tc>
        <w:tc>
          <w:tcPr>
            <w:tcW w:w="2198" w:type="dxa"/>
            <w:tcBorders>
              <w:top w:val="nil"/>
              <w:left w:val="nil"/>
              <w:bottom w:val="single" w:sz="4" w:space="0" w:color="auto"/>
              <w:right w:val="single" w:sz="8" w:space="0" w:color="auto"/>
            </w:tcBorders>
            <w:shd w:val="clear" w:color="auto" w:fill="auto"/>
            <w:vAlign w:val="center"/>
          </w:tcPr>
          <w:p w:rsidR="00402F6A" w:rsidRPr="00F62553" w:rsidRDefault="00402F6A"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700</w:t>
            </w:r>
          </w:p>
        </w:tc>
        <w:tc>
          <w:tcPr>
            <w:tcW w:w="2835" w:type="dxa"/>
            <w:tcBorders>
              <w:top w:val="nil"/>
              <w:left w:val="nil"/>
              <w:bottom w:val="single" w:sz="4" w:space="0" w:color="000000"/>
              <w:right w:val="single" w:sz="8" w:space="0" w:color="000000"/>
            </w:tcBorders>
            <w:shd w:val="clear" w:color="CCFFFF" w:fill="FFFFFF"/>
            <w:vAlign w:val="center"/>
          </w:tcPr>
          <w:p w:rsidR="00402F6A" w:rsidRPr="00F62553" w:rsidRDefault="00402F6A" w:rsidP="00D90E72">
            <w:pPr>
              <w:suppressAutoHyphens w:val="0"/>
              <w:jc w:val="center"/>
              <w:rPr>
                <w:rFonts w:asciiTheme="minorHAnsi" w:hAnsiTheme="minorHAnsi"/>
                <w:sz w:val="20"/>
                <w:szCs w:val="20"/>
                <w:lang w:eastAsia="pl-PL"/>
              </w:rPr>
            </w:pPr>
          </w:p>
        </w:tc>
      </w:tr>
    </w:tbl>
    <w:p w:rsidR="00F43280" w:rsidRDefault="00F43280" w:rsidP="00565FC3">
      <w:pPr>
        <w:suppressAutoHyphens w:val="0"/>
        <w:spacing w:after="200" w:line="276" w:lineRule="auto"/>
        <w:jc w:val="both"/>
        <w:rPr>
          <w:rFonts w:asciiTheme="minorHAnsi" w:hAnsiTheme="minorHAnsi"/>
          <w:i/>
          <w:color w:val="000000"/>
          <w:sz w:val="20"/>
          <w:szCs w:val="20"/>
        </w:rPr>
      </w:pPr>
      <w:r w:rsidRPr="00F62553">
        <w:rPr>
          <w:rFonts w:asciiTheme="minorHAnsi" w:hAnsiTheme="min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rsidR="00AB45E7" w:rsidRPr="00F62553" w:rsidRDefault="00AB45E7" w:rsidP="00565FC3">
      <w:pPr>
        <w:suppressAutoHyphens w:val="0"/>
        <w:spacing w:after="200" w:line="276" w:lineRule="auto"/>
        <w:jc w:val="both"/>
        <w:rPr>
          <w:rFonts w:asciiTheme="minorHAnsi" w:hAnsiTheme="minorHAnsi"/>
          <w:i/>
          <w:color w:val="000000"/>
          <w:sz w:val="20"/>
          <w:szCs w:val="20"/>
        </w:rPr>
      </w:pPr>
    </w:p>
    <w:p w:rsidR="00E01109" w:rsidRPr="00F62553" w:rsidRDefault="00E01109" w:rsidP="00F62553">
      <w:pPr>
        <w:pStyle w:val="Akapitzlist"/>
        <w:numPr>
          <w:ilvl w:val="1"/>
          <w:numId w:val="1"/>
        </w:numPr>
        <w:suppressAutoHyphens w:val="0"/>
        <w:spacing w:after="200" w:line="276" w:lineRule="auto"/>
        <w:jc w:val="both"/>
        <w:rPr>
          <w:rFonts w:asciiTheme="minorHAnsi" w:hAnsiTheme="minorHAnsi"/>
          <w:b/>
          <w:color w:val="000000"/>
          <w:sz w:val="20"/>
          <w:szCs w:val="20"/>
        </w:rPr>
      </w:pPr>
      <w:r w:rsidRPr="00F62553">
        <w:rPr>
          <w:rFonts w:asciiTheme="minorHAnsi" w:hAnsiTheme="minorHAnsi"/>
          <w:b/>
          <w:color w:val="000000"/>
          <w:sz w:val="20"/>
          <w:szCs w:val="20"/>
        </w:rPr>
        <w:lastRenderedPageBreak/>
        <w:t xml:space="preserve">Wariant </w:t>
      </w:r>
      <w:r w:rsidR="00EA40F8" w:rsidRPr="00F62553">
        <w:rPr>
          <w:rFonts w:asciiTheme="minorHAnsi" w:hAnsiTheme="minorHAnsi"/>
          <w:b/>
          <w:color w:val="000000"/>
          <w:sz w:val="20"/>
          <w:szCs w:val="20"/>
        </w:rPr>
        <w:t>I</w:t>
      </w:r>
      <w:r w:rsidRPr="00F62553">
        <w:rPr>
          <w:rFonts w:asciiTheme="minorHAnsi" w:hAnsiTheme="minorHAnsi"/>
          <w:b/>
          <w:color w:val="000000"/>
          <w:sz w:val="20"/>
          <w:szCs w:val="20"/>
        </w:rPr>
        <w:t>V</w:t>
      </w:r>
    </w:p>
    <w:p w:rsidR="00C11587" w:rsidRPr="00F62553" w:rsidRDefault="00C11587" w:rsidP="00F62553">
      <w:pPr>
        <w:pStyle w:val="Akapitzlist"/>
        <w:numPr>
          <w:ilvl w:val="2"/>
          <w:numId w:val="1"/>
        </w:numPr>
        <w:suppressAutoHyphens w:val="0"/>
        <w:spacing w:after="20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wykonanie usług objętych zamówieniem, zgodnie z wymogami zawartymi w Specyfikacji Istotnych Warunków Zamówienia, za cenę łączną:</w:t>
      </w:r>
    </w:p>
    <w:tbl>
      <w:tblPr>
        <w:tblStyle w:val="Tabela-Siatka"/>
        <w:tblW w:w="0" w:type="auto"/>
        <w:tblInd w:w="720" w:type="dxa"/>
        <w:tblLook w:val="04A0" w:firstRow="1" w:lastRow="0" w:firstColumn="1" w:lastColumn="0" w:noHBand="0" w:noVBand="1"/>
      </w:tblPr>
      <w:tblGrid>
        <w:gridCol w:w="5082"/>
        <w:gridCol w:w="3260"/>
      </w:tblGrid>
      <w:tr w:rsidR="00C11587" w:rsidRPr="00F62553" w:rsidTr="00A14498">
        <w:tc>
          <w:tcPr>
            <w:tcW w:w="5200" w:type="dxa"/>
            <w:shd w:val="clear" w:color="auto" w:fill="F2F2F2" w:themeFill="background1" w:themeFillShade="F2"/>
            <w:vAlign w:val="center"/>
          </w:tcPr>
          <w:p w:rsidR="00C11587" w:rsidRPr="00F62553" w:rsidRDefault="00C11587" w:rsidP="00F62553">
            <w:pPr>
              <w:pStyle w:val="Akapitzlist"/>
              <w:numPr>
                <w:ilvl w:val="0"/>
                <w:numId w:val="40"/>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C11587" w:rsidRPr="00F62553" w:rsidRDefault="00C11587" w:rsidP="00A14498">
            <w:pPr>
              <w:pStyle w:val="Akapitzlist"/>
              <w:suppressAutoHyphens w:val="0"/>
              <w:spacing w:after="200" w:line="276" w:lineRule="auto"/>
              <w:ind w:left="0"/>
              <w:rPr>
                <w:rFonts w:asciiTheme="minorHAnsi" w:hAnsiTheme="minorHAnsi"/>
                <w:color w:val="000000"/>
                <w:sz w:val="20"/>
                <w:szCs w:val="20"/>
              </w:rPr>
            </w:pPr>
          </w:p>
        </w:tc>
      </w:tr>
      <w:tr w:rsidR="00C11587" w:rsidRPr="00F62553" w:rsidTr="00A14498">
        <w:tc>
          <w:tcPr>
            <w:tcW w:w="5200" w:type="dxa"/>
            <w:shd w:val="clear" w:color="auto" w:fill="F2F2F2" w:themeFill="background1" w:themeFillShade="F2"/>
            <w:vAlign w:val="center"/>
          </w:tcPr>
          <w:p w:rsidR="00C11587" w:rsidRPr="00F62553" w:rsidRDefault="00C11587" w:rsidP="00F62553">
            <w:pPr>
              <w:pStyle w:val="Akapitzlist"/>
              <w:numPr>
                <w:ilvl w:val="0"/>
                <w:numId w:val="40"/>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 xml:space="preserve">Łączna cena oferty (składka miesięczna za 1 osobę x </w:t>
            </w:r>
            <w:r w:rsidR="00B82107" w:rsidRPr="00F62553">
              <w:rPr>
                <w:rFonts w:asciiTheme="minorHAnsi" w:hAnsiTheme="minorHAnsi"/>
                <w:color w:val="000000"/>
                <w:sz w:val="20"/>
                <w:szCs w:val="20"/>
              </w:rPr>
              <w:t>36</w:t>
            </w:r>
            <w:r w:rsidRPr="00F62553">
              <w:rPr>
                <w:rFonts w:asciiTheme="minorHAnsi" w:hAnsiTheme="minorHAnsi"/>
                <w:color w:val="000000"/>
                <w:sz w:val="20"/>
                <w:szCs w:val="20"/>
              </w:rPr>
              <w:t xml:space="preserve"> miesi</w:t>
            </w:r>
            <w:r w:rsidR="00A61BB0" w:rsidRPr="00F62553">
              <w:rPr>
                <w:rFonts w:asciiTheme="minorHAnsi" w:hAnsiTheme="minorHAnsi"/>
                <w:color w:val="000000"/>
                <w:sz w:val="20"/>
                <w:szCs w:val="20"/>
              </w:rPr>
              <w:t>ące</w:t>
            </w:r>
            <w:r w:rsidRPr="00F62553">
              <w:rPr>
                <w:rFonts w:asciiTheme="minorHAnsi" w:hAnsiTheme="minorHAnsi"/>
                <w:color w:val="000000"/>
                <w:sz w:val="20"/>
                <w:szCs w:val="20"/>
              </w:rPr>
              <w:t xml:space="preserve"> </w:t>
            </w:r>
            <w:r w:rsidR="00B82107" w:rsidRPr="00F62553">
              <w:rPr>
                <w:rFonts w:asciiTheme="minorHAnsi" w:hAnsiTheme="minorHAnsi"/>
                <w:color w:val="000000"/>
                <w:sz w:val="20"/>
                <w:szCs w:val="20"/>
              </w:rPr>
              <w:t xml:space="preserve">x przewidywana liczba osób - </w:t>
            </w:r>
            <w:r w:rsidR="00AB45E7">
              <w:rPr>
                <w:rFonts w:asciiTheme="minorHAnsi" w:hAnsiTheme="minorHAnsi"/>
                <w:color w:val="000000"/>
                <w:sz w:val="20"/>
                <w:szCs w:val="20"/>
              </w:rPr>
              <w:t>160</w:t>
            </w:r>
          </w:p>
        </w:tc>
        <w:tc>
          <w:tcPr>
            <w:tcW w:w="3368" w:type="dxa"/>
            <w:vAlign w:val="center"/>
          </w:tcPr>
          <w:p w:rsidR="00C11587" w:rsidRPr="00F62553" w:rsidRDefault="00C11587" w:rsidP="00A14498">
            <w:pPr>
              <w:pStyle w:val="Akapitzlist"/>
              <w:suppressAutoHyphens w:val="0"/>
              <w:spacing w:after="200" w:line="276" w:lineRule="auto"/>
              <w:ind w:left="0"/>
              <w:rPr>
                <w:rFonts w:asciiTheme="minorHAnsi" w:hAnsiTheme="minorHAnsi"/>
                <w:color w:val="000000"/>
                <w:sz w:val="20"/>
                <w:szCs w:val="20"/>
              </w:rPr>
            </w:pPr>
          </w:p>
        </w:tc>
      </w:tr>
    </w:tbl>
    <w:p w:rsidR="00C11587" w:rsidRPr="00F62553" w:rsidRDefault="00C11587" w:rsidP="00C11587">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 xml:space="preserve">UWAGA. Do oceny kryterium będzie brana pod uwagę łączna cena oferty sporządzona w </w:t>
      </w:r>
      <w:r w:rsidR="00AC0E29" w:rsidRPr="00F62553">
        <w:rPr>
          <w:rFonts w:asciiTheme="minorHAnsi" w:hAnsiTheme="minorHAnsi"/>
          <w:i/>
          <w:color w:val="000000"/>
          <w:sz w:val="20"/>
          <w:szCs w:val="20"/>
        </w:rPr>
        <w:t>oparciu o </w:t>
      </w:r>
      <w:r w:rsidRPr="00F62553">
        <w:rPr>
          <w:rFonts w:asciiTheme="minorHAnsi" w:hAnsiTheme="minorHAnsi"/>
          <w:i/>
          <w:color w:val="000000"/>
          <w:sz w:val="20"/>
          <w:szCs w:val="20"/>
        </w:rPr>
        <w:t>przedstawioną składkę miesięczną. Podane wartości służą jedynie dokonaniu wyboru najkorzystniejszej oferty – rzeczywista wartość może ulec zmianie i zależy od liczby ubezpieczonych.</w:t>
      </w:r>
    </w:p>
    <w:p w:rsidR="00C11587" w:rsidRPr="00F62553" w:rsidRDefault="00C11587" w:rsidP="00C11587">
      <w:pPr>
        <w:pStyle w:val="Akapitzlist"/>
        <w:suppressAutoHyphens w:val="0"/>
        <w:spacing w:after="200" w:line="276" w:lineRule="auto"/>
        <w:rPr>
          <w:rFonts w:asciiTheme="minorHAnsi" w:hAnsiTheme="minorHAnsi"/>
          <w:color w:val="000000"/>
          <w:sz w:val="20"/>
          <w:szCs w:val="20"/>
        </w:rPr>
      </w:pPr>
    </w:p>
    <w:p w:rsidR="00E65365" w:rsidRPr="00F62553" w:rsidRDefault="00E65365" w:rsidP="00E65365">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Cena Wariantu IV: </w:t>
      </w:r>
      <w:r w:rsidRPr="00F62553">
        <w:rPr>
          <w:rFonts w:asciiTheme="minorHAnsi" w:hAnsiTheme="minorHAnsi"/>
          <w:color w:val="000000"/>
          <w:sz w:val="20"/>
          <w:szCs w:val="20"/>
        </w:rPr>
        <w:t>…...……………………………………………………………………………….</w:t>
      </w:r>
    </w:p>
    <w:p w:rsidR="00E65365" w:rsidRPr="00F62553" w:rsidRDefault="00E65365" w:rsidP="00E65365">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Pr="00F62553">
        <w:rPr>
          <w:rFonts w:asciiTheme="minorHAnsi" w:hAnsiTheme="minorHAnsi"/>
          <w:color w:val="000000"/>
          <w:sz w:val="20"/>
          <w:szCs w:val="20"/>
        </w:rPr>
        <w:t>…………….…………………………………………………………………………………</w:t>
      </w:r>
    </w:p>
    <w:p w:rsidR="00C11587" w:rsidRPr="00F62553" w:rsidRDefault="00C11587" w:rsidP="00C11587">
      <w:pPr>
        <w:pStyle w:val="Akapitzlist"/>
        <w:suppressAutoHyphens w:val="0"/>
        <w:spacing w:after="120" w:line="276" w:lineRule="auto"/>
        <w:rPr>
          <w:rFonts w:asciiTheme="minorHAnsi" w:hAnsiTheme="minorHAnsi"/>
          <w:color w:val="000000"/>
          <w:sz w:val="20"/>
          <w:szCs w:val="20"/>
        </w:rPr>
      </w:pPr>
    </w:p>
    <w:p w:rsidR="00C11587" w:rsidRPr="00F62553" w:rsidRDefault="00C11587" w:rsidP="00F62553">
      <w:pPr>
        <w:pStyle w:val="Akapitzlist"/>
        <w:numPr>
          <w:ilvl w:val="2"/>
          <w:numId w:val="1"/>
        </w:numPr>
        <w:suppressAutoHyphens w:val="0"/>
        <w:spacing w:before="120"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Akceptujemy następujące klauzule dodatkowe i inne postanowienia szczególne preferowane: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D37173" w:rsidRPr="00F62553" w:rsidTr="00295C5C">
        <w:trPr>
          <w:trHeight w:val="345"/>
        </w:trPr>
        <w:tc>
          <w:tcPr>
            <w:tcW w:w="547" w:type="dxa"/>
            <w:vMerge w:val="restart"/>
            <w:shd w:val="clear" w:color="auto" w:fill="F2F2F2"/>
            <w:vAlign w:val="center"/>
          </w:tcPr>
          <w:p w:rsidR="00D37173" w:rsidRPr="00F62553" w:rsidRDefault="00D37173"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Lp.</w:t>
            </w:r>
          </w:p>
        </w:tc>
        <w:tc>
          <w:tcPr>
            <w:tcW w:w="5542" w:type="dxa"/>
            <w:vMerge w:val="restart"/>
            <w:shd w:val="clear" w:color="auto" w:fill="F2F2F2"/>
            <w:vAlign w:val="center"/>
          </w:tcPr>
          <w:p w:rsidR="00D37173" w:rsidRPr="00F62553" w:rsidRDefault="00D37173"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Nazwa klauzuli rozszerzającej zakres ochrony</w:t>
            </w:r>
          </w:p>
        </w:tc>
        <w:tc>
          <w:tcPr>
            <w:tcW w:w="3853" w:type="dxa"/>
            <w:gridSpan w:val="3"/>
            <w:shd w:val="clear" w:color="auto" w:fill="F2F2F2"/>
            <w:vAlign w:val="center"/>
          </w:tcPr>
          <w:p w:rsidR="00D37173" w:rsidRPr="00F62553" w:rsidRDefault="00D37173" w:rsidP="00D37173">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Należy wpisać TAK przy zaakceptowanych klauzulach/wariantach klauzuli</w:t>
            </w:r>
          </w:p>
        </w:tc>
      </w:tr>
      <w:tr w:rsidR="00AC6F46" w:rsidRPr="00F62553" w:rsidTr="00295C5C">
        <w:trPr>
          <w:trHeight w:val="344"/>
        </w:trPr>
        <w:tc>
          <w:tcPr>
            <w:tcW w:w="547"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5542" w:type="dxa"/>
            <w:vMerge/>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p>
        </w:tc>
        <w:tc>
          <w:tcPr>
            <w:tcW w:w="1301"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w:t>
            </w:r>
          </w:p>
        </w:tc>
        <w:tc>
          <w:tcPr>
            <w:tcW w:w="1134" w:type="dxa"/>
            <w:shd w:val="clear" w:color="auto" w:fill="F2F2F2"/>
            <w:vAlign w:val="center"/>
          </w:tcPr>
          <w:p w:rsidR="00AC6F46" w:rsidRPr="00F62553" w:rsidRDefault="00AC6F46" w:rsidP="00295C5C">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II</w:t>
            </w:r>
          </w:p>
        </w:tc>
        <w:tc>
          <w:tcPr>
            <w:tcW w:w="1418" w:type="dxa"/>
            <w:shd w:val="clear" w:color="auto" w:fill="F2F2F2"/>
          </w:tcPr>
          <w:p w:rsidR="00AC6F46" w:rsidRPr="00F62553" w:rsidRDefault="00D37173" w:rsidP="00AA2A36">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Brak zaakceptowania klauzuli</w:t>
            </w: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pracowników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2.</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współmałżonków oraz pełnoletnich dzieci zgłaszanych do ubezpieczenia po raz pierwszy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6"/>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3.</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zniesienia karencji dla partnerów życiowych</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4.</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poważne zachorowania Współmałżonka</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250"/>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5.</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skrócenia minimalnego pobytu Ubezpieczonego w szpitalu w wyniku choroby</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175"/>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6.</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Assistance</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7.</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podwyższająca wartość świadczenia karty aptecznej z 300 zł na 400 zł.</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r w:rsidR="00AC6F46" w:rsidRPr="00F62553" w:rsidTr="00295C5C">
        <w:trPr>
          <w:trHeight w:val="99"/>
        </w:trPr>
        <w:tc>
          <w:tcPr>
            <w:tcW w:w="547"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8.</w:t>
            </w:r>
          </w:p>
        </w:tc>
        <w:tc>
          <w:tcPr>
            <w:tcW w:w="5542" w:type="dxa"/>
            <w:vAlign w:val="center"/>
          </w:tcPr>
          <w:p w:rsidR="00AC6F46" w:rsidRPr="00F62553" w:rsidRDefault="00AC6F46" w:rsidP="00295C5C">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Klauzula dodatkowa rozszerzająca zakres ubezpieczenia o śmierć Współmałżonka w wyniku wypadku komunikacyjnego</w:t>
            </w:r>
          </w:p>
        </w:tc>
        <w:tc>
          <w:tcPr>
            <w:tcW w:w="1301"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c>
          <w:tcPr>
            <w:tcW w:w="1134"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X</w:t>
            </w:r>
          </w:p>
        </w:tc>
        <w:tc>
          <w:tcPr>
            <w:tcW w:w="1418" w:type="dxa"/>
            <w:vAlign w:val="center"/>
          </w:tcPr>
          <w:p w:rsidR="00AC6F46" w:rsidRPr="00F62553" w:rsidRDefault="00AC6F46" w:rsidP="00295C5C">
            <w:pPr>
              <w:widowControl w:val="0"/>
              <w:spacing w:before="3"/>
              <w:jc w:val="center"/>
              <w:rPr>
                <w:rFonts w:asciiTheme="minorHAnsi" w:hAnsiTheme="minorHAnsi"/>
                <w:w w:val="105"/>
                <w:sz w:val="20"/>
                <w:szCs w:val="20"/>
                <w:lang w:eastAsia="en-US"/>
              </w:rPr>
            </w:pPr>
          </w:p>
        </w:tc>
      </w:tr>
    </w:tbl>
    <w:p w:rsidR="00C11587" w:rsidRPr="00F62553" w:rsidRDefault="00C11587" w:rsidP="00C11587">
      <w:pPr>
        <w:suppressAutoHyphens w:val="0"/>
        <w:spacing w:after="200" w:line="276" w:lineRule="auto"/>
        <w:ind w:left="709"/>
        <w:jc w:val="both"/>
        <w:rPr>
          <w:rFonts w:asciiTheme="minorHAnsi" w:hAnsiTheme="minorHAnsi"/>
          <w:i/>
          <w:color w:val="000000"/>
          <w:sz w:val="20"/>
          <w:szCs w:val="20"/>
        </w:rPr>
      </w:pPr>
      <w:r w:rsidRPr="00F62553">
        <w:rPr>
          <w:rFonts w:asciiTheme="minorHAnsi" w:hAnsiTheme="minorHAnsi"/>
          <w:i/>
          <w:color w:val="000000"/>
          <w:sz w:val="20"/>
          <w:szCs w:val="20"/>
        </w:rPr>
        <w:t>UWAGA. W przypadku nie wypełnienia w formularzu wartości sformułowania TAK albo NIE domyślną wartością wyrażenia pozostanie wartość NIE.</w:t>
      </w:r>
    </w:p>
    <w:p w:rsidR="00C11587" w:rsidRPr="00F62553" w:rsidRDefault="00C11587" w:rsidP="00F62553">
      <w:pPr>
        <w:pStyle w:val="Akapitzlist"/>
        <w:numPr>
          <w:ilvl w:val="2"/>
          <w:numId w:val="1"/>
        </w:numPr>
        <w:suppressAutoHyphens w:val="0"/>
        <w:spacing w:after="120" w:line="276" w:lineRule="auto"/>
        <w:ind w:left="1134" w:hanging="567"/>
        <w:rPr>
          <w:rFonts w:asciiTheme="minorHAnsi" w:hAnsiTheme="minorHAnsi"/>
          <w:color w:val="000000"/>
          <w:sz w:val="20"/>
          <w:szCs w:val="20"/>
        </w:rPr>
      </w:pPr>
      <w:r w:rsidRPr="00F62553">
        <w:rPr>
          <w:rFonts w:asciiTheme="minorHAnsi" w:hAnsiTheme="minorHAnsi"/>
          <w:color w:val="000000"/>
          <w:sz w:val="20"/>
          <w:szCs w:val="20"/>
        </w:rPr>
        <w:t>Oferujemy następujące wysokości świadczeń (świadczenia w PLN):</w:t>
      </w:r>
    </w:p>
    <w:tbl>
      <w:tblPr>
        <w:tblW w:w="10065" w:type="dxa"/>
        <w:tblInd w:w="-214" w:type="dxa"/>
        <w:tblLayout w:type="fixed"/>
        <w:tblCellMar>
          <w:left w:w="70" w:type="dxa"/>
          <w:right w:w="70" w:type="dxa"/>
        </w:tblCellMar>
        <w:tblLook w:val="04A0" w:firstRow="1" w:lastRow="0" w:firstColumn="1" w:lastColumn="0" w:noHBand="0" w:noVBand="1"/>
      </w:tblPr>
      <w:tblGrid>
        <w:gridCol w:w="439"/>
        <w:gridCol w:w="4593"/>
        <w:gridCol w:w="2198"/>
        <w:gridCol w:w="2835"/>
      </w:tblGrid>
      <w:tr w:rsidR="00565FC3" w:rsidRPr="00F62553" w:rsidTr="00D90E72">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rsidR="00565FC3" w:rsidRPr="00F62553" w:rsidRDefault="00565FC3" w:rsidP="00D90E72">
            <w:pPr>
              <w:suppressAutoHyphens w:val="0"/>
              <w:jc w:val="center"/>
              <w:rPr>
                <w:rFonts w:asciiTheme="minorHAnsi" w:hAnsiTheme="minorHAnsi"/>
                <w:b/>
                <w:bCs/>
                <w:sz w:val="20"/>
                <w:szCs w:val="20"/>
                <w:lang w:eastAsia="pl-PL"/>
              </w:rPr>
            </w:pPr>
            <w:proofErr w:type="spellStart"/>
            <w:r w:rsidRPr="00F62553">
              <w:rPr>
                <w:rFonts w:asciiTheme="minorHAnsi" w:hAnsiTheme="minorHAnsi"/>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565FC3" w:rsidRPr="00F62553" w:rsidRDefault="00565FC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w:t>
            </w:r>
          </w:p>
        </w:tc>
        <w:tc>
          <w:tcPr>
            <w:tcW w:w="2198"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rsidR="00565FC3" w:rsidRPr="00F62553" w:rsidRDefault="00565FC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2835" w:type="dxa"/>
            <w:tcBorders>
              <w:top w:val="single" w:sz="8" w:space="0" w:color="auto"/>
              <w:left w:val="single" w:sz="8" w:space="0" w:color="000000"/>
              <w:bottom w:val="single" w:sz="8" w:space="0" w:color="000000"/>
              <w:right w:val="single" w:sz="8" w:space="0" w:color="auto"/>
            </w:tcBorders>
            <w:shd w:val="clear" w:color="FFFFCC" w:fill="D9D9D9"/>
            <w:vAlign w:val="center"/>
          </w:tcPr>
          <w:p w:rsidR="00565FC3" w:rsidRPr="00F62553" w:rsidRDefault="00565FC3"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565FC3" w:rsidRPr="00F62553" w:rsidTr="00D90E72">
        <w:trPr>
          <w:trHeight w:val="48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w:t>
            </w:r>
          </w:p>
        </w:tc>
        <w:tc>
          <w:tcPr>
            <w:tcW w:w="2198" w:type="dxa"/>
            <w:tcBorders>
              <w:top w:val="single" w:sz="4" w:space="0" w:color="auto"/>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77 000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8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nieszczęśliwego wypadku</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154 000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zawału serca lub krwotoku śródmózgowego</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96 000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4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przy pracy</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205 000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5</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205 000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7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Ubezpieczonego w następstwie wypadku komunikacyjnego przy pracy</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255 000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6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zawału serca lub krwotoku śródmózgowego za 1% uszczerbku</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740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Trwały uszczerbek na zdrowiu w następstwie NW za 1% uszczerbku</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860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37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9</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14 000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Współmałżonka w następstwie NW</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0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11</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12</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dziecka w następstwie NW</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4"/>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13</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2 800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14</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Śmierć rodziców / teściów w następstwie NW</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3 800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15</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martwego dziecka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1"/>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16</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Osierocenie dziecka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17</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Urodzenie się dziecka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18</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19</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Ubezpieczonego na nowotwór złośliwy (świadczenie skumulowane z poważnym zachorowaniem Ubezpieczonego)</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Współmałżonka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4 500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21</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Poważne zachorowanie dziecka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22</w:t>
            </w:r>
          </w:p>
        </w:tc>
        <w:tc>
          <w:tcPr>
            <w:tcW w:w="4593" w:type="dxa"/>
            <w:tcBorders>
              <w:top w:val="nil"/>
              <w:left w:val="nil"/>
              <w:bottom w:val="single" w:sz="4" w:space="0" w:color="000000"/>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specjalistyczne</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23</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Operacje chirurgiczne</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5 500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7"/>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24</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Trwała niezdolność do pracy</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35 000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4"/>
        </w:trPr>
        <w:tc>
          <w:tcPr>
            <w:tcW w:w="439" w:type="dxa"/>
            <w:tcBorders>
              <w:top w:val="nil"/>
              <w:left w:val="single" w:sz="8" w:space="0" w:color="auto"/>
              <w:bottom w:val="nil"/>
              <w:right w:val="nil"/>
            </w:tcBorders>
            <w:shd w:val="clear" w:color="C0C0C0" w:fill="FFFFFF"/>
            <w:noWrap/>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do 14 dni</w:t>
            </w:r>
          </w:p>
        </w:tc>
      </w:tr>
      <w:tr w:rsidR="00565FC3" w:rsidRPr="00F62553" w:rsidTr="00D90E72">
        <w:trPr>
          <w:trHeight w:val="416"/>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80</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95"/>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26</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5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60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28</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68"/>
        </w:trPr>
        <w:tc>
          <w:tcPr>
            <w:tcW w:w="439" w:type="dxa"/>
            <w:tcBorders>
              <w:top w:val="nil"/>
              <w:left w:val="single" w:sz="8" w:space="0" w:color="auto"/>
              <w:bottom w:val="single" w:sz="4" w:space="0" w:color="auto"/>
              <w:right w:val="single" w:sz="8" w:space="0" w:color="auto"/>
            </w:tcBorders>
            <w:shd w:val="clear" w:color="FFFFCC" w:fill="FFFFFF"/>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29</w:t>
            </w:r>
          </w:p>
        </w:tc>
        <w:tc>
          <w:tcPr>
            <w:tcW w:w="4593" w:type="dxa"/>
            <w:tcBorders>
              <w:top w:val="single" w:sz="4" w:space="0" w:color="000000"/>
              <w:left w:val="nil"/>
              <w:bottom w:val="nil"/>
              <w:right w:val="single" w:sz="8" w:space="0" w:color="000000"/>
            </w:tcBorders>
            <w:shd w:val="clear" w:color="C0C0C0" w:fill="FFFFFF"/>
            <w:vAlign w:val="center"/>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przy pracy</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270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5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w:t>
            </w:r>
          </w:p>
        </w:tc>
        <w:tc>
          <w:tcPr>
            <w:tcW w:w="4593" w:type="dxa"/>
            <w:tcBorders>
              <w:top w:val="single" w:sz="4" w:space="0" w:color="000000"/>
              <w:left w:val="nil"/>
              <w:bottom w:val="single" w:sz="4" w:space="0" w:color="auto"/>
              <w:right w:val="single" w:sz="8" w:space="0" w:color="auto"/>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wypadkiem komunikacyjnym w pracy</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340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2"/>
        </w:trPr>
        <w:tc>
          <w:tcPr>
            <w:tcW w:w="439" w:type="dxa"/>
            <w:tcBorders>
              <w:top w:val="nil"/>
              <w:left w:val="single" w:sz="8" w:space="0" w:color="auto"/>
              <w:bottom w:val="nil"/>
              <w:right w:val="nil"/>
            </w:tcBorders>
            <w:shd w:val="clear" w:color="C0C0C0" w:fill="FFFFFF"/>
            <w:noWrap/>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 </w:t>
            </w:r>
          </w:p>
        </w:tc>
        <w:tc>
          <w:tcPr>
            <w:tcW w:w="9626" w:type="dxa"/>
            <w:gridSpan w:val="3"/>
            <w:tcBorders>
              <w:top w:val="nil"/>
              <w:left w:val="nil"/>
              <w:bottom w:val="nil"/>
              <w:right w:val="single" w:sz="4" w:space="0" w:color="auto"/>
            </w:tcBorders>
            <w:shd w:val="clear" w:color="C0C0C0" w:fill="FFFFFF"/>
            <w:noWrap/>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Dzienne świadczenia z tytułu pobytu w szpitalu powyżej 14 dni</w:t>
            </w:r>
          </w:p>
        </w:tc>
      </w:tr>
      <w:tr w:rsidR="00565FC3" w:rsidRPr="00F62553" w:rsidTr="00D90E72">
        <w:trPr>
          <w:trHeight w:val="414"/>
        </w:trPr>
        <w:tc>
          <w:tcPr>
            <w:tcW w:w="439" w:type="dxa"/>
            <w:tcBorders>
              <w:top w:val="single" w:sz="4" w:space="0" w:color="auto"/>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31</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chorobą</w:t>
            </w:r>
          </w:p>
        </w:tc>
        <w:tc>
          <w:tcPr>
            <w:tcW w:w="2198" w:type="dxa"/>
            <w:tcBorders>
              <w:top w:val="single" w:sz="4" w:space="0" w:color="auto"/>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80</w:t>
            </w:r>
          </w:p>
        </w:tc>
        <w:tc>
          <w:tcPr>
            <w:tcW w:w="2835" w:type="dxa"/>
            <w:tcBorders>
              <w:top w:val="single" w:sz="4" w:space="0" w:color="000000"/>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548"/>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32</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zawałem serca lub krwotokiem śródmózgowym</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86"/>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33</w:t>
            </w:r>
          </w:p>
        </w:tc>
        <w:tc>
          <w:tcPr>
            <w:tcW w:w="4593" w:type="dxa"/>
            <w:tcBorders>
              <w:top w:val="single" w:sz="4" w:space="0" w:color="000000"/>
              <w:left w:val="nil"/>
              <w:bottom w:val="nil"/>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Leczenie w szpitalu w związku z nieszczęśliwym wypadkiem</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2"/>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34</w:t>
            </w:r>
          </w:p>
        </w:tc>
        <w:tc>
          <w:tcPr>
            <w:tcW w:w="4593" w:type="dxa"/>
            <w:tcBorders>
              <w:top w:val="single" w:sz="4" w:space="0" w:color="000000"/>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Karta apteczna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13"/>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35</w:t>
            </w:r>
          </w:p>
        </w:tc>
        <w:tc>
          <w:tcPr>
            <w:tcW w:w="4593" w:type="dxa"/>
            <w:tcBorders>
              <w:top w:val="nil"/>
              <w:left w:val="nil"/>
              <w:bottom w:val="single" w:sz="4" w:space="0" w:color="000000"/>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Rekonwalescencja</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r w:rsidR="00565FC3" w:rsidRPr="00F62553" w:rsidTr="00D90E72">
        <w:trPr>
          <w:trHeight w:val="420"/>
        </w:trPr>
        <w:tc>
          <w:tcPr>
            <w:tcW w:w="439" w:type="dxa"/>
            <w:tcBorders>
              <w:top w:val="nil"/>
              <w:left w:val="single" w:sz="8" w:space="0" w:color="auto"/>
              <w:bottom w:val="single" w:sz="4" w:space="0" w:color="auto"/>
              <w:right w:val="single" w:sz="8" w:space="0" w:color="auto"/>
            </w:tcBorders>
            <w:shd w:val="clear" w:color="FFFFCC" w:fill="FFFFFF"/>
            <w:vAlign w:val="center"/>
            <w:hideMark/>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36</w:t>
            </w:r>
          </w:p>
        </w:tc>
        <w:tc>
          <w:tcPr>
            <w:tcW w:w="4593" w:type="dxa"/>
            <w:tcBorders>
              <w:top w:val="nil"/>
              <w:left w:val="nil"/>
              <w:bottom w:val="single" w:sz="4" w:space="0" w:color="auto"/>
              <w:right w:val="single" w:sz="8" w:space="0" w:color="000000"/>
            </w:tcBorders>
            <w:shd w:val="clear" w:color="C0C0C0" w:fill="FFFFFF"/>
            <w:vAlign w:val="center"/>
            <w:hideMark/>
          </w:tcPr>
          <w:p w:rsidR="00565FC3" w:rsidRPr="00F62553" w:rsidRDefault="00565FC3" w:rsidP="00D90E72">
            <w:pPr>
              <w:suppressAutoHyphens w:val="0"/>
              <w:rPr>
                <w:rFonts w:asciiTheme="minorHAnsi" w:hAnsiTheme="minorHAnsi"/>
                <w:b/>
                <w:bCs/>
                <w:sz w:val="20"/>
                <w:szCs w:val="20"/>
                <w:lang w:eastAsia="pl-PL"/>
              </w:rPr>
            </w:pPr>
            <w:r w:rsidRPr="00F62553">
              <w:rPr>
                <w:rFonts w:asciiTheme="minorHAnsi" w:hAnsiTheme="minorHAnsi"/>
                <w:b/>
                <w:bCs/>
                <w:sz w:val="20"/>
                <w:szCs w:val="20"/>
                <w:lang w:eastAsia="pl-PL"/>
              </w:rPr>
              <w:t>Pobyt na OIOM/OIT</w:t>
            </w:r>
          </w:p>
        </w:tc>
        <w:tc>
          <w:tcPr>
            <w:tcW w:w="2198" w:type="dxa"/>
            <w:tcBorders>
              <w:top w:val="nil"/>
              <w:left w:val="nil"/>
              <w:bottom w:val="single" w:sz="4" w:space="0" w:color="auto"/>
              <w:right w:val="single" w:sz="8" w:space="0" w:color="auto"/>
            </w:tcBorders>
            <w:shd w:val="clear" w:color="auto" w:fill="auto"/>
            <w:vAlign w:val="center"/>
          </w:tcPr>
          <w:p w:rsidR="00565FC3" w:rsidRPr="00F62553" w:rsidRDefault="00565FC3"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800</w:t>
            </w:r>
          </w:p>
        </w:tc>
        <w:tc>
          <w:tcPr>
            <w:tcW w:w="2835" w:type="dxa"/>
            <w:tcBorders>
              <w:top w:val="nil"/>
              <w:left w:val="nil"/>
              <w:bottom w:val="single" w:sz="4" w:space="0" w:color="000000"/>
              <w:right w:val="single" w:sz="8" w:space="0" w:color="000000"/>
            </w:tcBorders>
            <w:shd w:val="clear" w:color="CCFFFF" w:fill="FFFFFF"/>
            <w:vAlign w:val="center"/>
          </w:tcPr>
          <w:p w:rsidR="00565FC3" w:rsidRPr="00F62553" w:rsidRDefault="00565FC3" w:rsidP="00D90E72">
            <w:pPr>
              <w:suppressAutoHyphens w:val="0"/>
              <w:jc w:val="center"/>
              <w:rPr>
                <w:rFonts w:asciiTheme="minorHAnsi" w:hAnsiTheme="minorHAnsi"/>
                <w:sz w:val="20"/>
                <w:szCs w:val="20"/>
                <w:lang w:eastAsia="pl-PL"/>
              </w:rPr>
            </w:pPr>
          </w:p>
        </w:tc>
      </w:tr>
    </w:tbl>
    <w:p w:rsidR="00C11587" w:rsidRPr="00F62553" w:rsidRDefault="00C11587" w:rsidP="00C47E9E">
      <w:pPr>
        <w:suppressAutoHyphens w:val="0"/>
        <w:spacing w:after="200" w:line="276" w:lineRule="auto"/>
        <w:jc w:val="both"/>
        <w:rPr>
          <w:rFonts w:asciiTheme="minorHAnsi" w:hAnsiTheme="minorHAnsi"/>
          <w:i/>
          <w:color w:val="000000"/>
          <w:sz w:val="20"/>
          <w:szCs w:val="20"/>
        </w:rPr>
      </w:pPr>
      <w:r w:rsidRPr="00F62553">
        <w:rPr>
          <w:rFonts w:asciiTheme="minorHAnsi" w:hAnsiTheme="minorHAnsi"/>
          <w:i/>
          <w:color w:val="000000"/>
          <w:sz w:val="20"/>
          <w:szCs w:val="20"/>
        </w:rPr>
        <w:t>UWAGA. W kolumnie „Oferowana wysokość świadczenia przez Wykonawcę” w wierszu dotyczącym danego świadczenia proszę wpisać wartość proponowanej wysokości świadczenia. Brak wpisanej wartości świadczenia oznacza zaakceptowanie wartości minimalnej. Wpisanie wartości niższej niż wymagana minimalna wysokość świadczenia w danej pozycji będzie oznaczało niezaakceptowanie warunku wymaganego, a tym samym oferta będzie podlegała odrzuceniu.</w:t>
      </w:r>
    </w:p>
    <w:p w:rsidR="00666C58" w:rsidRPr="00F62553" w:rsidRDefault="00666C58" w:rsidP="00C47E9E">
      <w:pPr>
        <w:suppressAutoHyphens w:val="0"/>
        <w:spacing w:after="200" w:line="276" w:lineRule="auto"/>
        <w:jc w:val="both"/>
        <w:rPr>
          <w:rFonts w:asciiTheme="minorHAnsi" w:hAnsiTheme="minorHAnsi"/>
          <w:i/>
          <w:color w:val="000000"/>
          <w:sz w:val="20"/>
          <w:szCs w:val="20"/>
        </w:rPr>
      </w:pPr>
    </w:p>
    <w:p w:rsidR="00A14102" w:rsidRPr="00F62553" w:rsidRDefault="00A14102" w:rsidP="00F62553">
      <w:pPr>
        <w:pStyle w:val="Akapitzlist"/>
        <w:numPr>
          <w:ilvl w:val="1"/>
          <w:numId w:val="1"/>
        </w:numPr>
        <w:suppressAutoHyphens w:val="0"/>
        <w:spacing w:after="200" w:line="276" w:lineRule="auto"/>
        <w:jc w:val="both"/>
        <w:rPr>
          <w:rFonts w:asciiTheme="minorHAnsi" w:hAnsiTheme="minorHAnsi"/>
          <w:b/>
          <w:color w:val="000000"/>
          <w:sz w:val="20"/>
          <w:szCs w:val="20"/>
        </w:rPr>
      </w:pPr>
      <w:r w:rsidRPr="00F62553">
        <w:rPr>
          <w:rFonts w:asciiTheme="minorHAnsi" w:hAnsiTheme="minorHAnsi"/>
          <w:b/>
          <w:color w:val="000000"/>
          <w:sz w:val="20"/>
          <w:szCs w:val="20"/>
        </w:rPr>
        <w:t>Pakiety dodatkowe rozszerzające zakres ubezpieczenia</w:t>
      </w:r>
      <w:r w:rsidR="004A5AE2" w:rsidRPr="00F62553">
        <w:rPr>
          <w:rFonts w:asciiTheme="minorHAnsi" w:hAnsiTheme="minorHAnsi"/>
          <w:b/>
          <w:color w:val="000000"/>
          <w:sz w:val="20"/>
          <w:szCs w:val="20"/>
        </w:rPr>
        <w:t xml:space="preserve"> (fakultatywne)</w:t>
      </w:r>
    </w:p>
    <w:p w:rsidR="00A14102" w:rsidRPr="00F62553" w:rsidRDefault="00A14102" w:rsidP="00F62553">
      <w:pPr>
        <w:pStyle w:val="Akapitzlist"/>
        <w:numPr>
          <w:ilvl w:val="2"/>
          <w:numId w:val="1"/>
        </w:numPr>
        <w:suppressAutoHyphens w:val="0"/>
        <w:spacing w:after="200" w:line="276" w:lineRule="auto"/>
        <w:jc w:val="both"/>
        <w:rPr>
          <w:rFonts w:asciiTheme="minorHAnsi" w:hAnsiTheme="minorHAnsi"/>
          <w:b/>
          <w:color w:val="000000"/>
          <w:sz w:val="20"/>
          <w:szCs w:val="20"/>
        </w:rPr>
      </w:pPr>
      <w:r w:rsidRPr="00F62553">
        <w:rPr>
          <w:rFonts w:asciiTheme="minorHAnsi" w:hAnsiTheme="minorHAnsi"/>
          <w:b/>
          <w:color w:val="000000"/>
          <w:sz w:val="20"/>
          <w:szCs w:val="20"/>
        </w:rPr>
        <w:t>Pakiet dodatkowy „Onkologiczny”</w:t>
      </w:r>
    </w:p>
    <w:tbl>
      <w:tblPr>
        <w:tblStyle w:val="Tabela-Siatka"/>
        <w:tblW w:w="0" w:type="auto"/>
        <w:tblInd w:w="720" w:type="dxa"/>
        <w:tblLook w:val="04A0" w:firstRow="1" w:lastRow="0" w:firstColumn="1" w:lastColumn="0" w:noHBand="0" w:noVBand="1"/>
      </w:tblPr>
      <w:tblGrid>
        <w:gridCol w:w="5082"/>
        <w:gridCol w:w="3260"/>
      </w:tblGrid>
      <w:tr w:rsidR="00A14102" w:rsidRPr="00F62553" w:rsidTr="00D90E72">
        <w:tc>
          <w:tcPr>
            <w:tcW w:w="5200" w:type="dxa"/>
            <w:shd w:val="clear" w:color="auto" w:fill="F2F2F2" w:themeFill="background1" w:themeFillShade="F2"/>
            <w:vAlign w:val="center"/>
          </w:tcPr>
          <w:p w:rsidR="00A14102" w:rsidRPr="00F62553" w:rsidRDefault="00A14102" w:rsidP="00F62553">
            <w:pPr>
              <w:pStyle w:val="Akapitzlist"/>
              <w:numPr>
                <w:ilvl w:val="0"/>
                <w:numId w:val="37"/>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A14102" w:rsidRPr="00F62553" w:rsidRDefault="00A14102" w:rsidP="00D90E72">
            <w:pPr>
              <w:pStyle w:val="Akapitzlist"/>
              <w:suppressAutoHyphens w:val="0"/>
              <w:spacing w:after="200" w:line="276" w:lineRule="auto"/>
              <w:ind w:left="0"/>
              <w:rPr>
                <w:rFonts w:asciiTheme="minorHAnsi" w:hAnsiTheme="minorHAnsi"/>
                <w:color w:val="000000"/>
                <w:sz w:val="20"/>
                <w:szCs w:val="20"/>
              </w:rPr>
            </w:pPr>
          </w:p>
        </w:tc>
      </w:tr>
      <w:tr w:rsidR="00A14102" w:rsidRPr="00F62553" w:rsidTr="00D90E72">
        <w:tc>
          <w:tcPr>
            <w:tcW w:w="5200" w:type="dxa"/>
            <w:shd w:val="clear" w:color="auto" w:fill="F2F2F2" w:themeFill="background1" w:themeFillShade="F2"/>
            <w:vAlign w:val="center"/>
          </w:tcPr>
          <w:p w:rsidR="00A14102" w:rsidRPr="00F62553" w:rsidRDefault="00A14102" w:rsidP="00F62553">
            <w:pPr>
              <w:pStyle w:val="Akapitzlist"/>
              <w:numPr>
                <w:ilvl w:val="0"/>
                <w:numId w:val="37"/>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Łączna cena oferty (składka miesięczna za 1 osobę x 36 miesią</w:t>
            </w:r>
            <w:r w:rsidR="00AB45E7">
              <w:rPr>
                <w:rFonts w:asciiTheme="minorHAnsi" w:hAnsiTheme="minorHAnsi"/>
                <w:color w:val="000000"/>
                <w:sz w:val="20"/>
                <w:szCs w:val="20"/>
              </w:rPr>
              <w:t>ce x przewidywana liczba osób - 150</w:t>
            </w:r>
          </w:p>
        </w:tc>
        <w:tc>
          <w:tcPr>
            <w:tcW w:w="3368" w:type="dxa"/>
            <w:vAlign w:val="center"/>
          </w:tcPr>
          <w:p w:rsidR="00A14102" w:rsidRPr="00F62553" w:rsidRDefault="00A14102" w:rsidP="00D90E72">
            <w:pPr>
              <w:pStyle w:val="Akapitzlist"/>
              <w:suppressAutoHyphens w:val="0"/>
              <w:spacing w:after="200" w:line="276" w:lineRule="auto"/>
              <w:ind w:left="0"/>
              <w:rPr>
                <w:rFonts w:asciiTheme="minorHAnsi" w:hAnsiTheme="minorHAnsi"/>
                <w:color w:val="000000"/>
                <w:sz w:val="20"/>
                <w:szCs w:val="20"/>
              </w:rPr>
            </w:pPr>
          </w:p>
        </w:tc>
      </w:tr>
    </w:tbl>
    <w:p w:rsidR="00A14102" w:rsidRPr="00F62553" w:rsidRDefault="00A14102" w:rsidP="00A14102">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rsidR="00A14102" w:rsidRPr="00F62553" w:rsidRDefault="00A14102" w:rsidP="00A14102">
      <w:pPr>
        <w:pStyle w:val="Akapitzlist"/>
        <w:suppressAutoHyphens w:val="0"/>
        <w:spacing w:after="200" w:line="276" w:lineRule="auto"/>
        <w:rPr>
          <w:rFonts w:asciiTheme="minorHAnsi" w:hAnsiTheme="minorHAnsi"/>
          <w:color w:val="000000"/>
          <w:sz w:val="20"/>
          <w:szCs w:val="20"/>
        </w:rPr>
      </w:pPr>
    </w:p>
    <w:p w:rsidR="00A14102" w:rsidRPr="00F62553" w:rsidRDefault="00A14102" w:rsidP="00A14102">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Cena </w:t>
      </w:r>
      <w:r w:rsidR="004A5AE2" w:rsidRPr="00F62553">
        <w:rPr>
          <w:rFonts w:asciiTheme="minorHAnsi" w:hAnsiTheme="minorHAnsi"/>
          <w:b/>
          <w:color w:val="000000"/>
          <w:sz w:val="20"/>
          <w:szCs w:val="20"/>
        </w:rPr>
        <w:t>pakietu dodatkowego „onkologicznego”: .</w:t>
      </w:r>
      <w:r w:rsidRPr="00F62553">
        <w:rPr>
          <w:rFonts w:asciiTheme="minorHAnsi" w:hAnsiTheme="minorHAnsi"/>
          <w:color w:val="000000"/>
          <w:sz w:val="20"/>
          <w:szCs w:val="20"/>
        </w:rPr>
        <w:t>…………………………………………………….</w:t>
      </w:r>
    </w:p>
    <w:p w:rsidR="00A14102" w:rsidRPr="00F62553" w:rsidRDefault="00A14102" w:rsidP="00A14102">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Pr="00F62553">
        <w:rPr>
          <w:rFonts w:asciiTheme="minorHAnsi" w:hAnsiTheme="minorHAnsi"/>
          <w:color w:val="000000"/>
          <w:sz w:val="20"/>
          <w:szCs w:val="20"/>
        </w:rPr>
        <w:t>…………….…………………………………………………………………………………</w:t>
      </w:r>
    </w:p>
    <w:p w:rsidR="004A5AE2" w:rsidRPr="00F62553" w:rsidRDefault="004A5AE2" w:rsidP="00F62553">
      <w:pPr>
        <w:pStyle w:val="Akapitzlist"/>
        <w:numPr>
          <w:ilvl w:val="3"/>
          <w:numId w:val="1"/>
        </w:numPr>
        <w:suppressAutoHyphens w:val="0"/>
        <w:spacing w:before="120" w:after="120" w:line="276" w:lineRule="auto"/>
        <w:rPr>
          <w:rFonts w:asciiTheme="minorHAnsi" w:hAnsiTheme="minorHAnsi"/>
          <w:color w:val="000000"/>
          <w:sz w:val="20"/>
          <w:szCs w:val="20"/>
        </w:rPr>
      </w:pPr>
      <w:r w:rsidRPr="00F62553">
        <w:rPr>
          <w:rFonts w:asciiTheme="minorHAnsi" w:hAnsiTheme="minorHAnsi"/>
          <w:color w:val="000000"/>
          <w:sz w:val="20"/>
          <w:szCs w:val="20"/>
        </w:rPr>
        <w:t>Akceptujemy następujące warunki dodatkowe i inne postanowienia szczególne preferowane:</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5542"/>
        <w:gridCol w:w="1301"/>
        <w:gridCol w:w="1134"/>
        <w:gridCol w:w="1418"/>
      </w:tblGrid>
      <w:tr w:rsidR="004A5AE2" w:rsidRPr="00F62553" w:rsidTr="00D90E72">
        <w:trPr>
          <w:trHeight w:val="345"/>
        </w:trPr>
        <w:tc>
          <w:tcPr>
            <w:tcW w:w="547" w:type="dxa"/>
            <w:vMerge w:val="restart"/>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Lp.</w:t>
            </w:r>
          </w:p>
        </w:tc>
        <w:tc>
          <w:tcPr>
            <w:tcW w:w="5542" w:type="dxa"/>
            <w:vMerge w:val="restart"/>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Pakiet dodatkowy „Onkologiczny”</w:t>
            </w:r>
          </w:p>
        </w:tc>
        <w:tc>
          <w:tcPr>
            <w:tcW w:w="3853" w:type="dxa"/>
            <w:gridSpan w:val="3"/>
            <w:shd w:val="clear" w:color="auto" w:fill="F2F2F2"/>
            <w:vAlign w:val="center"/>
          </w:tcPr>
          <w:p w:rsidR="004A5AE2" w:rsidRPr="00F62553" w:rsidRDefault="004A5AE2" w:rsidP="004A5AE2">
            <w:pPr>
              <w:widowControl w:val="0"/>
              <w:spacing w:before="3"/>
              <w:ind w:right="-51"/>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Należy wpisać TAK przy zaakceptowanych warunkach</w:t>
            </w:r>
          </w:p>
        </w:tc>
      </w:tr>
      <w:tr w:rsidR="004A5AE2" w:rsidRPr="00F62553" w:rsidTr="004A5AE2">
        <w:trPr>
          <w:trHeight w:val="909"/>
        </w:trPr>
        <w:tc>
          <w:tcPr>
            <w:tcW w:w="547" w:type="dxa"/>
            <w:vMerge/>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p>
        </w:tc>
        <w:tc>
          <w:tcPr>
            <w:tcW w:w="5542" w:type="dxa"/>
            <w:vMerge/>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p>
        </w:tc>
        <w:tc>
          <w:tcPr>
            <w:tcW w:w="1301" w:type="dxa"/>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w:t>
            </w:r>
          </w:p>
        </w:tc>
        <w:tc>
          <w:tcPr>
            <w:tcW w:w="1134" w:type="dxa"/>
            <w:shd w:val="clear" w:color="auto" w:fill="F2F2F2"/>
            <w:vAlign w:val="center"/>
          </w:tcPr>
          <w:p w:rsidR="004A5AE2" w:rsidRPr="00F62553" w:rsidRDefault="004A5AE2" w:rsidP="00D90E72">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Wariant II</w:t>
            </w:r>
          </w:p>
        </w:tc>
        <w:tc>
          <w:tcPr>
            <w:tcW w:w="1418" w:type="dxa"/>
            <w:shd w:val="clear" w:color="auto" w:fill="F2F2F2"/>
          </w:tcPr>
          <w:p w:rsidR="004A5AE2" w:rsidRPr="00F62553" w:rsidRDefault="004A5AE2" w:rsidP="00D90E72">
            <w:pPr>
              <w:widowControl w:val="0"/>
              <w:spacing w:before="3"/>
              <w:jc w:val="center"/>
              <w:rPr>
                <w:rFonts w:asciiTheme="minorHAnsi" w:hAnsiTheme="minorHAnsi"/>
                <w:b/>
                <w:w w:val="105"/>
                <w:sz w:val="20"/>
                <w:szCs w:val="20"/>
                <w:lang w:eastAsia="en-US"/>
              </w:rPr>
            </w:pPr>
            <w:r w:rsidRPr="00F62553">
              <w:rPr>
                <w:rFonts w:asciiTheme="minorHAnsi" w:hAnsiTheme="minorHAnsi"/>
                <w:b/>
                <w:w w:val="105"/>
                <w:sz w:val="20"/>
                <w:szCs w:val="20"/>
                <w:lang w:eastAsia="en-US"/>
              </w:rPr>
              <w:t>Brak przedstawia oferty na pakiet</w:t>
            </w:r>
          </w:p>
        </w:tc>
      </w:tr>
      <w:tr w:rsidR="004A5AE2" w:rsidRPr="00F62553" w:rsidTr="00D90E72">
        <w:trPr>
          <w:trHeight w:val="96"/>
        </w:trPr>
        <w:tc>
          <w:tcPr>
            <w:tcW w:w="547"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1.1</w:t>
            </w:r>
          </w:p>
        </w:tc>
        <w:tc>
          <w:tcPr>
            <w:tcW w:w="5542" w:type="dxa"/>
            <w:vAlign w:val="center"/>
          </w:tcPr>
          <w:p w:rsidR="004A5AE2" w:rsidRPr="00F62553" w:rsidRDefault="004A5AE2" w:rsidP="00D90E72">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Zdiagnozowanie nowotworu złośliwego</w:t>
            </w:r>
          </w:p>
        </w:tc>
        <w:tc>
          <w:tcPr>
            <w:tcW w:w="1301"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134"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418"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r>
      <w:tr w:rsidR="004A5AE2" w:rsidRPr="00F62553" w:rsidTr="00D90E72">
        <w:trPr>
          <w:trHeight w:val="96"/>
        </w:trPr>
        <w:tc>
          <w:tcPr>
            <w:tcW w:w="547"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1.2</w:t>
            </w:r>
          </w:p>
        </w:tc>
        <w:tc>
          <w:tcPr>
            <w:tcW w:w="5542" w:type="dxa"/>
            <w:vAlign w:val="center"/>
          </w:tcPr>
          <w:p w:rsidR="004A5AE2" w:rsidRPr="00F62553" w:rsidRDefault="004A5AE2" w:rsidP="00D90E72">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Leczenie specjalistyczne choroby nowotworowej</w:t>
            </w:r>
          </w:p>
        </w:tc>
        <w:tc>
          <w:tcPr>
            <w:tcW w:w="1301"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134"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418"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r>
      <w:tr w:rsidR="004A5AE2" w:rsidRPr="00F62553" w:rsidTr="00D90E72">
        <w:trPr>
          <w:trHeight w:val="99"/>
        </w:trPr>
        <w:tc>
          <w:tcPr>
            <w:tcW w:w="547"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1.3</w:t>
            </w:r>
          </w:p>
        </w:tc>
        <w:tc>
          <w:tcPr>
            <w:tcW w:w="5542" w:type="dxa"/>
            <w:vAlign w:val="center"/>
          </w:tcPr>
          <w:p w:rsidR="004A5AE2" w:rsidRPr="00F62553" w:rsidRDefault="004A5AE2" w:rsidP="00D90E72">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Koszty konsultacji lekarskich oraz diagnostyki</w:t>
            </w:r>
          </w:p>
        </w:tc>
        <w:tc>
          <w:tcPr>
            <w:tcW w:w="1301"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134"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418"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r>
      <w:tr w:rsidR="004A5AE2" w:rsidRPr="00F62553" w:rsidTr="00D90E72">
        <w:trPr>
          <w:trHeight w:val="250"/>
        </w:trPr>
        <w:tc>
          <w:tcPr>
            <w:tcW w:w="547"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r w:rsidRPr="00F62553">
              <w:rPr>
                <w:rFonts w:asciiTheme="minorHAnsi" w:hAnsiTheme="minorHAnsi"/>
                <w:w w:val="105"/>
                <w:sz w:val="20"/>
                <w:szCs w:val="20"/>
                <w:lang w:eastAsia="en-US"/>
              </w:rPr>
              <w:t>1.4</w:t>
            </w:r>
          </w:p>
        </w:tc>
        <w:tc>
          <w:tcPr>
            <w:tcW w:w="5542" w:type="dxa"/>
            <w:vAlign w:val="center"/>
          </w:tcPr>
          <w:p w:rsidR="004A5AE2" w:rsidRPr="00F62553" w:rsidRDefault="004A5AE2" w:rsidP="00D90E72">
            <w:pPr>
              <w:widowControl w:val="0"/>
              <w:spacing w:before="3"/>
              <w:rPr>
                <w:rFonts w:asciiTheme="minorHAnsi" w:hAnsiTheme="minorHAnsi"/>
                <w:w w:val="105"/>
                <w:sz w:val="20"/>
                <w:szCs w:val="20"/>
                <w:lang w:eastAsia="en-US"/>
              </w:rPr>
            </w:pPr>
            <w:r w:rsidRPr="00F62553">
              <w:rPr>
                <w:rFonts w:asciiTheme="minorHAnsi" w:hAnsiTheme="minorHAnsi"/>
                <w:w w:val="105"/>
                <w:sz w:val="20"/>
                <w:szCs w:val="20"/>
                <w:lang w:eastAsia="en-US"/>
              </w:rPr>
              <w:t>Oświadczenie o stanie zdrowia</w:t>
            </w:r>
          </w:p>
        </w:tc>
        <w:tc>
          <w:tcPr>
            <w:tcW w:w="1301"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134"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c>
          <w:tcPr>
            <w:tcW w:w="1418" w:type="dxa"/>
            <w:vAlign w:val="center"/>
          </w:tcPr>
          <w:p w:rsidR="004A5AE2" w:rsidRPr="00F62553" w:rsidRDefault="004A5AE2" w:rsidP="00D90E72">
            <w:pPr>
              <w:widowControl w:val="0"/>
              <w:spacing w:before="3"/>
              <w:jc w:val="center"/>
              <w:rPr>
                <w:rFonts w:asciiTheme="minorHAnsi" w:hAnsiTheme="minorHAnsi"/>
                <w:w w:val="105"/>
                <w:sz w:val="20"/>
                <w:szCs w:val="20"/>
                <w:lang w:eastAsia="en-US"/>
              </w:rPr>
            </w:pPr>
          </w:p>
        </w:tc>
      </w:tr>
    </w:tbl>
    <w:p w:rsidR="00A14102" w:rsidRPr="00F62553" w:rsidRDefault="00A14102" w:rsidP="00A14102">
      <w:pPr>
        <w:suppressAutoHyphens w:val="0"/>
        <w:spacing w:after="200" w:line="276" w:lineRule="auto"/>
        <w:ind w:left="720"/>
        <w:jc w:val="both"/>
        <w:rPr>
          <w:rFonts w:asciiTheme="minorHAnsi" w:hAnsiTheme="minorHAnsi"/>
          <w:b/>
          <w:color w:val="000000"/>
          <w:sz w:val="20"/>
          <w:szCs w:val="20"/>
        </w:rPr>
      </w:pPr>
    </w:p>
    <w:p w:rsidR="004A5AE2" w:rsidRPr="00F62553" w:rsidRDefault="004A5AE2" w:rsidP="00F62553">
      <w:pPr>
        <w:pStyle w:val="Akapitzlist"/>
        <w:numPr>
          <w:ilvl w:val="3"/>
          <w:numId w:val="1"/>
        </w:numPr>
        <w:suppressAutoHyphens w:val="0"/>
        <w:spacing w:after="120" w:line="276" w:lineRule="auto"/>
        <w:rPr>
          <w:rFonts w:asciiTheme="minorHAnsi" w:hAnsiTheme="minorHAnsi"/>
          <w:color w:val="000000"/>
          <w:sz w:val="20"/>
          <w:szCs w:val="20"/>
        </w:rPr>
      </w:pPr>
      <w:r w:rsidRPr="00F62553">
        <w:rPr>
          <w:rFonts w:asciiTheme="minorHAnsi" w:hAnsiTheme="minorHAnsi"/>
          <w:color w:val="000000"/>
          <w:sz w:val="20"/>
          <w:szCs w:val="20"/>
        </w:rPr>
        <w:t>Oferujemy następujące wysokości świadczeń (świadczenia w PLN):</w:t>
      </w:r>
    </w:p>
    <w:tbl>
      <w:tblPr>
        <w:tblW w:w="8505" w:type="dxa"/>
        <w:tblInd w:w="637" w:type="dxa"/>
        <w:tblLayout w:type="fixed"/>
        <w:tblCellMar>
          <w:left w:w="70" w:type="dxa"/>
          <w:right w:w="70" w:type="dxa"/>
        </w:tblCellMar>
        <w:tblLook w:val="04A0" w:firstRow="1" w:lastRow="0" w:firstColumn="1" w:lastColumn="0" w:noHBand="0" w:noVBand="1"/>
      </w:tblPr>
      <w:tblGrid>
        <w:gridCol w:w="567"/>
        <w:gridCol w:w="4395"/>
        <w:gridCol w:w="1701"/>
        <w:gridCol w:w="1842"/>
      </w:tblGrid>
      <w:tr w:rsidR="004A5AE2" w:rsidRPr="00F62553" w:rsidTr="00D90E72">
        <w:trPr>
          <w:trHeight w:val="510"/>
        </w:trPr>
        <w:tc>
          <w:tcPr>
            <w:tcW w:w="567" w:type="dxa"/>
            <w:vMerge w:val="restart"/>
            <w:tcBorders>
              <w:top w:val="single" w:sz="8" w:space="0" w:color="auto"/>
              <w:left w:val="single" w:sz="8" w:space="0" w:color="auto"/>
              <w:bottom w:val="single" w:sz="8" w:space="0" w:color="000000"/>
              <w:right w:val="single" w:sz="8" w:space="0" w:color="000000"/>
            </w:tcBorders>
            <w:shd w:val="clear" w:color="FFFFCC" w:fill="D9D9D9"/>
            <w:vAlign w:val="center"/>
            <w:hideMark/>
          </w:tcPr>
          <w:p w:rsidR="004A5AE2" w:rsidRPr="00F62553" w:rsidRDefault="004A5AE2"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Lp.</w:t>
            </w:r>
          </w:p>
        </w:tc>
        <w:tc>
          <w:tcPr>
            <w:tcW w:w="4395" w:type="dxa"/>
            <w:vMerge w:val="restart"/>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4A5AE2" w:rsidRPr="00F62553" w:rsidRDefault="004A5AE2"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 PAKIETU DODATKOWEGO „ONKOLOGICZNEGO”</w:t>
            </w:r>
          </w:p>
        </w:tc>
        <w:tc>
          <w:tcPr>
            <w:tcW w:w="1701" w:type="dxa"/>
            <w:vMerge w:val="restart"/>
            <w:tcBorders>
              <w:top w:val="single" w:sz="8" w:space="0" w:color="auto"/>
              <w:left w:val="single" w:sz="8" w:space="0" w:color="000000"/>
              <w:bottom w:val="single" w:sz="8" w:space="0" w:color="000000"/>
              <w:right w:val="single" w:sz="8" w:space="0" w:color="auto"/>
            </w:tcBorders>
            <w:shd w:val="clear" w:color="FFFFCC" w:fill="D9D9D9"/>
            <w:vAlign w:val="center"/>
            <w:hideMark/>
          </w:tcPr>
          <w:p w:rsidR="004A5AE2" w:rsidRPr="00F62553" w:rsidRDefault="004A5AE2"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1842" w:type="dxa"/>
            <w:vMerge w:val="restart"/>
            <w:tcBorders>
              <w:top w:val="single" w:sz="8" w:space="0" w:color="auto"/>
              <w:left w:val="single" w:sz="8" w:space="0" w:color="000000"/>
              <w:bottom w:val="single" w:sz="8" w:space="0" w:color="000000"/>
              <w:right w:val="single" w:sz="8" w:space="0" w:color="auto"/>
            </w:tcBorders>
            <w:shd w:val="clear" w:color="FFFFCC" w:fill="D9D9D9"/>
            <w:vAlign w:val="center"/>
            <w:hideMark/>
          </w:tcPr>
          <w:p w:rsidR="004A5AE2" w:rsidRPr="00F62553" w:rsidRDefault="004A5AE2"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4A5AE2" w:rsidRPr="00F62553" w:rsidTr="00D90E72">
        <w:trPr>
          <w:trHeight w:val="51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4A5AE2" w:rsidRPr="00F62553" w:rsidRDefault="004A5AE2" w:rsidP="00D90E72">
            <w:pPr>
              <w:suppressAutoHyphens w:val="0"/>
              <w:rPr>
                <w:rFonts w:asciiTheme="minorHAnsi" w:hAnsiTheme="minorHAnsi"/>
                <w:b/>
                <w:bCs/>
                <w:sz w:val="20"/>
                <w:szCs w:val="20"/>
                <w:lang w:eastAsia="pl-PL"/>
              </w:rPr>
            </w:pPr>
          </w:p>
        </w:tc>
        <w:tc>
          <w:tcPr>
            <w:tcW w:w="4395" w:type="dxa"/>
            <w:vMerge/>
            <w:tcBorders>
              <w:top w:val="single" w:sz="8" w:space="0" w:color="auto"/>
              <w:left w:val="single" w:sz="8" w:space="0" w:color="000000"/>
              <w:bottom w:val="single" w:sz="8" w:space="0" w:color="000000"/>
              <w:right w:val="single" w:sz="8" w:space="0" w:color="000000"/>
            </w:tcBorders>
            <w:vAlign w:val="center"/>
            <w:hideMark/>
          </w:tcPr>
          <w:p w:rsidR="004A5AE2" w:rsidRPr="00F62553" w:rsidRDefault="004A5AE2" w:rsidP="00D90E72">
            <w:pPr>
              <w:suppressAutoHyphens w:val="0"/>
              <w:rPr>
                <w:rFonts w:asciiTheme="minorHAnsi" w:hAnsiTheme="minorHAnsi"/>
                <w:b/>
                <w:bCs/>
                <w:sz w:val="20"/>
                <w:szCs w:val="20"/>
                <w:lang w:eastAsia="pl-PL"/>
              </w:rPr>
            </w:pPr>
          </w:p>
        </w:tc>
        <w:tc>
          <w:tcPr>
            <w:tcW w:w="1701" w:type="dxa"/>
            <w:vMerge/>
            <w:tcBorders>
              <w:top w:val="single" w:sz="8" w:space="0" w:color="auto"/>
              <w:left w:val="single" w:sz="8" w:space="0" w:color="000000"/>
              <w:bottom w:val="single" w:sz="8" w:space="0" w:color="000000"/>
              <w:right w:val="single" w:sz="8" w:space="0" w:color="auto"/>
            </w:tcBorders>
            <w:vAlign w:val="center"/>
            <w:hideMark/>
          </w:tcPr>
          <w:p w:rsidR="004A5AE2" w:rsidRPr="00F62553" w:rsidRDefault="004A5AE2" w:rsidP="00D90E72">
            <w:pPr>
              <w:suppressAutoHyphens w:val="0"/>
              <w:rPr>
                <w:rFonts w:asciiTheme="minorHAnsi" w:hAnsiTheme="minorHAnsi"/>
                <w:b/>
                <w:bCs/>
                <w:sz w:val="20"/>
                <w:szCs w:val="20"/>
                <w:lang w:eastAsia="pl-PL"/>
              </w:rPr>
            </w:pPr>
          </w:p>
        </w:tc>
        <w:tc>
          <w:tcPr>
            <w:tcW w:w="1842" w:type="dxa"/>
            <w:vMerge/>
            <w:tcBorders>
              <w:top w:val="single" w:sz="8" w:space="0" w:color="auto"/>
              <w:left w:val="single" w:sz="8" w:space="0" w:color="000000"/>
              <w:bottom w:val="single" w:sz="8" w:space="0" w:color="000000"/>
              <w:right w:val="single" w:sz="8" w:space="0" w:color="auto"/>
            </w:tcBorders>
            <w:vAlign w:val="center"/>
            <w:hideMark/>
          </w:tcPr>
          <w:p w:rsidR="004A5AE2" w:rsidRPr="00F62553" w:rsidRDefault="004A5AE2" w:rsidP="00D90E72">
            <w:pPr>
              <w:suppressAutoHyphens w:val="0"/>
              <w:rPr>
                <w:rFonts w:asciiTheme="minorHAnsi" w:hAnsiTheme="minorHAnsi"/>
                <w:b/>
                <w:bCs/>
                <w:sz w:val="20"/>
                <w:szCs w:val="20"/>
                <w:lang w:eastAsia="pl-PL"/>
              </w:rPr>
            </w:pPr>
          </w:p>
        </w:tc>
      </w:tr>
      <w:tr w:rsidR="004A5AE2" w:rsidRPr="00F62553" w:rsidTr="00D90E72">
        <w:trPr>
          <w:trHeight w:val="484"/>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Zdiagnozowanie nowotworu złośliwego</w:t>
            </w: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25 000</w:t>
            </w: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r w:rsidR="004A5AE2" w:rsidRPr="00F62553" w:rsidTr="00D90E72">
        <w:trPr>
          <w:trHeight w:val="480"/>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lastRenderedPageBreak/>
              <w:t>2</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Leczenie specjalistyczne choroby nowotworowej</w:t>
            </w: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3 000</w:t>
            </w: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r w:rsidR="004A5AE2" w:rsidRPr="00F62553" w:rsidTr="00D90E72">
        <w:trPr>
          <w:trHeight w:val="516"/>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Organizacja i pokrycie kosztów konsultacji lekarskiej oraz diagnostyki</w:t>
            </w: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51EDC"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3 000</w:t>
            </w: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r w:rsidR="004A5AE2" w:rsidRPr="00F62553" w:rsidTr="00D90E72">
        <w:trPr>
          <w:trHeight w:val="559"/>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A5AE2" w:rsidP="00D90E72">
            <w:pPr>
              <w:suppressAutoHyphens w:val="0"/>
              <w:jc w:val="center"/>
              <w:rPr>
                <w:rFonts w:asciiTheme="minorHAnsi" w:hAnsiTheme="minorHAnsi"/>
                <w:sz w:val="20"/>
                <w:szCs w:val="20"/>
                <w:lang w:eastAsia="pl-PL"/>
              </w:rPr>
            </w:pP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r w:rsidR="004A5AE2" w:rsidRPr="00F62553" w:rsidTr="00D90E72">
        <w:trPr>
          <w:trHeight w:val="552"/>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A5AE2" w:rsidP="00D90E72">
            <w:pPr>
              <w:suppressAutoHyphens w:val="0"/>
              <w:jc w:val="center"/>
              <w:rPr>
                <w:rFonts w:asciiTheme="minorHAnsi" w:hAnsiTheme="minorHAnsi"/>
                <w:sz w:val="20"/>
                <w:szCs w:val="20"/>
                <w:lang w:eastAsia="pl-PL"/>
              </w:rPr>
            </w:pP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r w:rsidR="004A5AE2" w:rsidRPr="00F62553" w:rsidTr="00D90E72">
        <w:trPr>
          <w:trHeight w:val="561"/>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4A5AE2" w:rsidRPr="00F62553" w:rsidRDefault="004A5AE2"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395" w:type="dxa"/>
            <w:tcBorders>
              <w:top w:val="nil"/>
              <w:left w:val="nil"/>
              <w:bottom w:val="single" w:sz="4" w:space="0" w:color="000000"/>
              <w:right w:val="single" w:sz="8" w:space="0" w:color="000000"/>
            </w:tcBorders>
            <w:shd w:val="clear" w:color="C0C0C0" w:fill="FFFFFF"/>
            <w:vAlign w:val="center"/>
            <w:hideMark/>
          </w:tcPr>
          <w:p w:rsidR="004A5AE2" w:rsidRPr="00F62553" w:rsidRDefault="004A5AE2" w:rsidP="00D90E72">
            <w:pPr>
              <w:suppressAutoHyphens w:val="0"/>
              <w:rPr>
                <w:rFonts w:asciiTheme="minorHAnsi" w:hAnsiTheme="minorHAnsi"/>
                <w:bCs/>
                <w:sz w:val="20"/>
                <w:szCs w:val="20"/>
                <w:lang w:eastAsia="pl-PL"/>
              </w:rPr>
            </w:pPr>
          </w:p>
        </w:tc>
        <w:tc>
          <w:tcPr>
            <w:tcW w:w="1701" w:type="dxa"/>
            <w:tcBorders>
              <w:top w:val="nil"/>
              <w:left w:val="nil"/>
              <w:bottom w:val="single" w:sz="4" w:space="0" w:color="000000"/>
              <w:right w:val="single" w:sz="8" w:space="0" w:color="000000"/>
            </w:tcBorders>
            <w:shd w:val="clear" w:color="CCFFFF" w:fill="FFFFFF"/>
            <w:vAlign w:val="center"/>
            <w:hideMark/>
          </w:tcPr>
          <w:p w:rsidR="004A5AE2" w:rsidRPr="00F62553" w:rsidRDefault="004A5AE2" w:rsidP="00D90E72">
            <w:pPr>
              <w:suppressAutoHyphens w:val="0"/>
              <w:jc w:val="center"/>
              <w:rPr>
                <w:rFonts w:asciiTheme="minorHAnsi" w:hAnsiTheme="minorHAnsi"/>
                <w:sz w:val="20"/>
                <w:szCs w:val="20"/>
                <w:lang w:eastAsia="pl-PL"/>
              </w:rPr>
            </w:pPr>
          </w:p>
        </w:tc>
        <w:tc>
          <w:tcPr>
            <w:tcW w:w="1842" w:type="dxa"/>
            <w:tcBorders>
              <w:top w:val="nil"/>
              <w:left w:val="nil"/>
              <w:bottom w:val="single" w:sz="4" w:space="0" w:color="000000"/>
              <w:right w:val="single" w:sz="8" w:space="0" w:color="000000"/>
            </w:tcBorders>
            <w:shd w:val="clear" w:color="CCFFFF" w:fill="FFFFFF"/>
            <w:vAlign w:val="center"/>
          </w:tcPr>
          <w:p w:rsidR="004A5AE2" w:rsidRPr="00F62553" w:rsidRDefault="004A5AE2" w:rsidP="00D90E72">
            <w:pPr>
              <w:suppressAutoHyphens w:val="0"/>
              <w:jc w:val="center"/>
              <w:rPr>
                <w:rFonts w:asciiTheme="minorHAnsi" w:hAnsiTheme="minorHAnsi"/>
                <w:sz w:val="20"/>
                <w:szCs w:val="20"/>
                <w:lang w:eastAsia="pl-PL"/>
              </w:rPr>
            </w:pPr>
          </w:p>
        </w:tc>
      </w:tr>
    </w:tbl>
    <w:p w:rsidR="004A5AE2" w:rsidRPr="00F62553" w:rsidRDefault="004A5AE2" w:rsidP="00A14102">
      <w:pPr>
        <w:suppressAutoHyphens w:val="0"/>
        <w:spacing w:after="200" w:line="276" w:lineRule="auto"/>
        <w:ind w:left="720"/>
        <w:jc w:val="both"/>
        <w:rPr>
          <w:rFonts w:asciiTheme="minorHAnsi" w:hAnsiTheme="minorHAnsi"/>
          <w:b/>
          <w:color w:val="000000"/>
          <w:sz w:val="20"/>
          <w:szCs w:val="20"/>
        </w:rPr>
      </w:pPr>
    </w:p>
    <w:p w:rsidR="00AD38E0" w:rsidRPr="00F62553" w:rsidRDefault="00AD38E0" w:rsidP="00F62553">
      <w:pPr>
        <w:pStyle w:val="Akapitzlist"/>
        <w:numPr>
          <w:ilvl w:val="2"/>
          <w:numId w:val="1"/>
        </w:numPr>
        <w:suppressAutoHyphens w:val="0"/>
        <w:spacing w:after="200" w:line="276" w:lineRule="auto"/>
        <w:jc w:val="both"/>
        <w:rPr>
          <w:rFonts w:asciiTheme="minorHAnsi" w:hAnsiTheme="minorHAnsi"/>
          <w:b/>
          <w:color w:val="000000"/>
          <w:sz w:val="20"/>
          <w:szCs w:val="20"/>
        </w:rPr>
      </w:pPr>
      <w:r w:rsidRPr="00F62553">
        <w:rPr>
          <w:rFonts w:asciiTheme="minorHAnsi" w:hAnsiTheme="minorHAnsi"/>
          <w:b/>
          <w:color w:val="000000"/>
          <w:sz w:val="20"/>
          <w:szCs w:val="20"/>
        </w:rPr>
        <w:t>Pakiet dodatkowy „NNW”</w:t>
      </w:r>
    </w:p>
    <w:tbl>
      <w:tblPr>
        <w:tblStyle w:val="Tabela-Siatka"/>
        <w:tblW w:w="0" w:type="auto"/>
        <w:tblInd w:w="720" w:type="dxa"/>
        <w:tblLook w:val="04A0" w:firstRow="1" w:lastRow="0" w:firstColumn="1" w:lastColumn="0" w:noHBand="0" w:noVBand="1"/>
      </w:tblPr>
      <w:tblGrid>
        <w:gridCol w:w="5082"/>
        <w:gridCol w:w="3260"/>
      </w:tblGrid>
      <w:tr w:rsidR="00AD38E0" w:rsidRPr="00F62553" w:rsidTr="00D90E72">
        <w:tc>
          <w:tcPr>
            <w:tcW w:w="5200" w:type="dxa"/>
            <w:shd w:val="clear" w:color="auto" w:fill="F2F2F2" w:themeFill="background1" w:themeFillShade="F2"/>
            <w:vAlign w:val="center"/>
          </w:tcPr>
          <w:p w:rsidR="00AD38E0" w:rsidRPr="00F62553" w:rsidRDefault="00AD38E0" w:rsidP="00F62553">
            <w:pPr>
              <w:pStyle w:val="Akapitzlist"/>
              <w:numPr>
                <w:ilvl w:val="0"/>
                <w:numId w:val="37"/>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Składka miesięczna łącznie za 1 osobę:</w:t>
            </w:r>
          </w:p>
        </w:tc>
        <w:tc>
          <w:tcPr>
            <w:tcW w:w="3368" w:type="dxa"/>
            <w:vAlign w:val="center"/>
          </w:tcPr>
          <w:p w:rsidR="00AD38E0" w:rsidRPr="00F62553" w:rsidRDefault="00AD38E0" w:rsidP="00D90E72">
            <w:pPr>
              <w:pStyle w:val="Akapitzlist"/>
              <w:suppressAutoHyphens w:val="0"/>
              <w:spacing w:after="200" w:line="276" w:lineRule="auto"/>
              <w:ind w:left="0"/>
              <w:rPr>
                <w:rFonts w:asciiTheme="minorHAnsi" w:hAnsiTheme="minorHAnsi"/>
                <w:color w:val="000000"/>
                <w:sz w:val="20"/>
                <w:szCs w:val="20"/>
              </w:rPr>
            </w:pPr>
          </w:p>
        </w:tc>
      </w:tr>
      <w:tr w:rsidR="00AD38E0" w:rsidRPr="00F62553" w:rsidTr="00D90E72">
        <w:tc>
          <w:tcPr>
            <w:tcW w:w="5200" w:type="dxa"/>
            <w:shd w:val="clear" w:color="auto" w:fill="F2F2F2" w:themeFill="background1" w:themeFillShade="F2"/>
            <w:vAlign w:val="center"/>
          </w:tcPr>
          <w:p w:rsidR="00AD38E0" w:rsidRPr="00F62553" w:rsidRDefault="00AD38E0" w:rsidP="00F62553">
            <w:pPr>
              <w:pStyle w:val="Akapitzlist"/>
              <w:numPr>
                <w:ilvl w:val="0"/>
                <w:numId w:val="37"/>
              </w:numPr>
              <w:suppressAutoHyphens w:val="0"/>
              <w:spacing w:after="200" w:line="276" w:lineRule="auto"/>
              <w:rPr>
                <w:rFonts w:asciiTheme="minorHAnsi" w:hAnsiTheme="minorHAnsi"/>
                <w:color w:val="000000"/>
                <w:sz w:val="20"/>
                <w:szCs w:val="20"/>
              </w:rPr>
            </w:pPr>
            <w:r w:rsidRPr="00F62553">
              <w:rPr>
                <w:rFonts w:asciiTheme="minorHAnsi" w:hAnsiTheme="minorHAnsi"/>
                <w:color w:val="000000"/>
                <w:sz w:val="20"/>
                <w:szCs w:val="20"/>
              </w:rPr>
              <w:t>Łączna cena oferty (składka miesięczna za 1 osobę x 36 miesią</w:t>
            </w:r>
            <w:r w:rsidR="00AB45E7">
              <w:rPr>
                <w:rFonts w:asciiTheme="minorHAnsi" w:hAnsiTheme="minorHAnsi"/>
                <w:color w:val="000000"/>
                <w:sz w:val="20"/>
                <w:szCs w:val="20"/>
              </w:rPr>
              <w:t>ce x przewidywana liczba osób - 150</w:t>
            </w:r>
          </w:p>
        </w:tc>
        <w:tc>
          <w:tcPr>
            <w:tcW w:w="3368" w:type="dxa"/>
            <w:vAlign w:val="center"/>
          </w:tcPr>
          <w:p w:rsidR="00AD38E0" w:rsidRPr="00F62553" w:rsidRDefault="00AD38E0" w:rsidP="00D90E72">
            <w:pPr>
              <w:pStyle w:val="Akapitzlist"/>
              <w:suppressAutoHyphens w:val="0"/>
              <w:spacing w:after="200" w:line="276" w:lineRule="auto"/>
              <w:ind w:left="0"/>
              <w:rPr>
                <w:rFonts w:asciiTheme="minorHAnsi" w:hAnsiTheme="minorHAnsi"/>
                <w:color w:val="000000"/>
                <w:sz w:val="20"/>
                <w:szCs w:val="20"/>
              </w:rPr>
            </w:pPr>
          </w:p>
        </w:tc>
      </w:tr>
    </w:tbl>
    <w:p w:rsidR="00AD38E0" w:rsidRPr="00F62553" w:rsidRDefault="00AD38E0" w:rsidP="00AD38E0">
      <w:pPr>
        <w:pStyle w:val="Akapitzlist"/>
        <w:suppressAutoHyphens w:val="0"/>
        <w:spacing w:after="200" w:line="276" w:lineRule="auto"/>
        <w:jc w:val="both"/>
        <w:rPr>
          <w:rFonts w:asciiTheme="minorHAnsi" w:hAnsiTheme="minorHAnsi"/>
          <w:color w:val="000000"/>
          <w:sz w:val="20"/>
          <w:szCs w:val="20"/>
        </w:rPr>
      </w:pPr>
      <w:r w:rsidRPr="00F62553">
        <w:rPr>
          <w:rFonts w:asciiTheme="minorHAnsi" w:hAnsiTheme="minorHAnsi"/>
          <w:i/>
          <w:color w:val="000000"/>
          <w:sz w:val="20"/>
          <w:szCs w:val="20"/>
        </w:rPr>
        <w:t>UWAGA. Do oceny kryterium będzie brana pod uwagę łączna cena oferty sporządzona w oparciu o przedstawioną składkę miesięczną. Podane wartości służą jedynie dokonaniu wyboru najkorzystniejszej oferty – rzeczywista wartość może ulec zmianie i zależy od liczby ubezpieczonych.</w:t>
      </w:r>
    </w:p>
    <w:p w:rsidR="00AD38E0" w:rsidRPr="00F62553" w:rsidRDefault="00AD38E0" w:rsidP="00AD38E0">
      <w:pPr>
        <w:pStyle w:val="Akapitzlist"/>
        <w:suppressAutoHyphens w:val="0"/>
        <w:spacing w:after="200" w:line="276" w:lineRule="auto"/>
        <w:rPr>
          <w:rFonts w:asciiTheme="minorHAnsi" w:hAnsiTheme="minorHAnsi"/>
          <w:color w:val="000000"/>
          <w:sz w:val="20"/>
          <w:szCs w:val="20"/>
        </w:rPr>
      </w:pPr>
    </w:p>
    <w:p w:rsidR="00AD38E0" w:rsidRPr="00F62553" w:rsidRDefault="00AD38E0" w:rsidP="00AD38E0">
      <w:pPr>
        <w:pStyle w:val="Akapitzlist"/>
        <w:suppressAutoHyphens w:val="0"/>
        <w:spacing w:after="200" w:line="276" w:lineRule="auto"/>
        <w:rPr>
          <w:rFonts w:asciiTheme="minorHAnsi" w:hAnsiTheme="minorHAnsi"/>
          <w:color w:val="000000"/>
          <w:sz w:val="20"/>
          <w:szCs w:val="20"/>
        </w:rPr>
      </w:pPr>
      <w:r w:rsidRPr="00F62553">
        <w:rPr>
          <w:rFonts w:asciiTheme="minorHAnsi" w:hAnsiTheme="minorHAnsi"/>
          <w:b/>
          <w:color w:val="000000"/>
          <w:sz w:val="20"/>
          <w:szCs w:val="20"/>
        </w:rPr>
        <w:t>Cena pakietu dodatkowego „NNW”: .</w:t>
      </w:r>
      <w:r w:rsidRPr="00F62553">
        <w:rPr>
          <w:rFonts w:asciiTheme="minorHAnsi" w:hAnsiTheme="minorHAnsi"/>
          <w:color w:val="000000"/>
          <w:sz w:val="20"/>
          <w:szCs w:val="20"/>
        </w:rPr>
        <w:t>…………………………………………………….</w:t>
      </w:r>
    </w:p>
    <w:p w:rsidR="00AD38E0" w:rsidRPr="00F62553" w:rsidRDefault="00AD38E0" w:rsidP="00AD38E0">
      <w:pPr>
        <w:pStyle w:val="Akapitzlist"/>
        <w:suppressAutoHyphens w:val="0"/>
        <w:spacing w:after="120" w:line="276" w:lineRule="auto"/>
        <w:rPr>
          <w:rFonts w:asciiTheme="minorHAnsi" w:hAnsiTheme="minorHAnsi"/>
          <w:color w:val="000000"/>
          <w:sz w:val="20"/>
          <w:szCs w:val="20"/>
        </w:rPr>
      </w:pPr>
      <w:r w:rsidRPr="00F62553">
        <w:rPr>
          <w:rFonts w:asciiTheme="minorHAnsi" w:hAnsiTheme="minorHAnsi"/>
          <w:b/>
          <w:color w:val="000000"/>
          <w:sz w:val="20"/>
          <w:szCs w:val="20"/>
        </w:rPr>
        <w:t xml:space="preserve">słownie: </w:t>
      </w:r>
      <w:r w:rsidRPr="00F62553">
        <w:rPr>
          <w:rFonts w:asciiTheme="minorHAnsi" w:hAnsiTheme="minorHAnsi"/>
          <w:color w:val="000000"/>
          <w:sz w:val="20"/>
          <w:szCs w:val="20"/>
        </w:rPr>
        <w:t>…………….…………………………………………………………………………………</w:t>
      </w:r>
    </w:p>
    <w:p w:rsidR="00AD38E0" w:rsidRPr="00F62553" w:rsidRDefault="00AD38E0" w:rsidP="00F62553">
      <w:pPr>
        <w:pStyle w:val="Akapitzlist"/>
        <w:numPr>
          <w:ilvl w:val="3"/>
          <w:numId w:val="1"/>
        </w:numPr>
        <w:suppressAutoHyphens w:val="0"/>
        <w:spacing w:after="120" w:line="276" w:lineRule="auto"/>
        <w:rPr>
          <w:rFonts w:asciiTheme="minorHAnsi" w:hAnsiTheme="minorHAnsi"/>
          <w:color w:val="000000"/>
          <w:sz w:val="20"/>
          <w:szCs w:val="20"/>
        </w:rPr>
      </w:pPr>
      <w:r w:rsidRPr="00F62553">
        <w:rPr>
          <w:rFonts w:asciiTheme="minorHAnsi" w:hAnsiTheme="minorHAnsi"/>
          <w:color w:val="000000"/>
          <w:sz w:val="20"/>
          <w:szCs w:val="20"/>
        </w:rPr>
        <w:t>Oferujemy następujące wysokości świadczeń (świadczenia w PLN):</w:t>
      </w:r>
    </w:p>
    <w:tbl>
      <w:tblPr>
        <w:tblW w:w="8505" w:type="dxa"/>
        <w:tblInd w:w="637" w:type="dxa"/>
        <w:tblLayout w:type="fixed"/>
        <w:tblCellMar>
          <w:left w:w="70" w:type="dxa"/>
          <w:right w:w="70" w:type="dxa"/>
        </w:tblCellMar>
        <w:tblLook w:val="04A0" w:firstRow="1" w:lastRow="0" w:firstColumn="1" w:lastColumn="0" w:noHBand="0" w:noVBand="1"/>
      </w:tblPr>
      <w:tblGrid>
        <w:gridCol w:w="567"/>
        <w:gridCol w:w="4395"/>
        <w:gridCol w:w="1701"/>
        <w:gridCol w:w="1842"/>
      </w:tblGrid>
      <w:tr w:rsidR="00AD38E0" w:rsidRPr="00F62553" w:rsidTr="00D90E72">
        <w:trPr>
          <w:trHeight w:val="510"/>
        </w:trPr>
        <w:tc>
          <w:tcPr>
            <w:tcW w:w="567" w:type="dxa"/>
            <w:vMerge w:val="restart"/>
            <w:tcBorders>
              <w:top w:val="single" w:sz="8" w:space="0" w:color="auto"/>
              <w:left w:val="single" w:sz="8" w:space="0" w:color="auto"/>
              <w:bottom w:val="single" w:sz="8" w:space="0" w:color="000000"/>
              <w:right w:val="single" w:sz="8" w:space="0" w:color="000000"/>
            </w:tcBorders>
            <w:shd w:val="clear" w:color="FFFFCC" w:fill="D9D9D9"/>
            <w:vAlign w:val="center"/>
            <w:hideMark/>
          </w:tcPr>
          <w:p w:rsidR="00AD38E0" w:rsidRPr="00F62553" w:rsidRDefault="00AD38E0"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Lp.</w:t>
            </w:r>
          </w:p>
        </w:tc>
        <w:tc>
          <w:tcPr>
            <w:tcW w:w="4395" w:type="dxa"/>
            <w:vMerge w:val="restart"/>
            <w:tcBorders>
              <w:top w:val="single" w:sz="8" w:space="0" w:color="auto"/>
              <w:left w:val="single" w:sz="8" w:space="0" w:color="000000"/>
              <w:bottom w:val="single" w:sz="8" w:space="0" w:color="000000"/>
              <w:right w:val="single" w:sz="8" w:space="0" w:color="000000"/>
            </w:tcBorders>
            <w:shd w:val="clear" w:color="FFFFCC" w:fill="D9D9D9"/>
            <w:vAlign w:val="center"/>
            <w:hideMark/>
          </w:tcPr>
          <w:p w:rsidR="00AD38E0" w:rsidRPr="00F62553" w:rsidRDefault="00AD38E0"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ŚWIADCZENIA PAKIETU DODATKOWEGO „ONKOLOGICZNEGO”</w:t>
            </w:r>
          </w:p>
        </w:tc>
        <w:tc>
          <w:tcPr>
            <w:tcW w:w="1701" w:type="dxa"/>
            <w:vMerge w:val="restart"/>
            <w:tcBorders>
              <w:top w:val="single" w:sz="8" w:space="0" w:color="auto"/>
              <w:left w:val="single" w:sz="8" w:space="0" w:color="000000"/>
              <w:bottom w:val="single" w:sz="8" w:space="0" w:color="000000"/>
              <w:right w:val="single" w:sz="8" w:space="0" w:color="auto"/>
            </w:tcBorders>
            <w:shd w:val="clear" w:color="FFFFCC" w:fill="D9D9D9"/>
            <w:vAlign w:val="center"/>
            <w:hideMark/>
          </w:tcPr>
          <w:p w:rsidR="00AD38E0" w:rsidRPr="00F62553" w:rsidRDefault="00AD38E0"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Wymagana minimalna wysokość świadczenia</w:t>
            </w:r>
          </w:p>
        </w:tc>
        <w:tc>
          <w:tcPr>
            <w:tcW w:w="1842" w:type="dxa"/>
            <w:vMerge w:val="restart"/>
            <w:tcBorders>
              <w:top w:val="single" w:sz="8" w:space="0" w:color="auto"/>
              <w:left w:val="single" w:sz="8" w:space="0" w:color="000000"/>
              <w:bottom w:val="single" w:sz="8" w:space="0" w:color="000000"/>
              <w:right w:val="single" w:sz="8" w:space="0" w:color="auto"/>
            </w:tcBorders>
            <w:shd w:val="clear" w:color="FFFFCC" w:fill="D9D9D9"/>
            <w:vAlign w:val="center"/>
            <w:hideMark/>
          </w:tcPr>
          <w:p w:rsidR="00AD38E0" w:rsidRPr="00F62553" w:rsidRDefault="00AD38E0" w:rsidP="00D90E72">
            <w:pPr>
              <w:suppressAutoHyphens w:val="0"/>
              <w:jc w:val="center"/>
              <w:rPr>
                <w:rFonts w:asciiTheme="minorHAnsi" w:hAnsiTheme="minorHAnsi"/>
                <w:b/>
                <w:bCs/>
                <w:sz w:val="20"/>
                <w:szCs w:val="20"/>
                <w:lang w:eastAsia="pl-PL"/>
              </w:rPr>
            </w:pPr>
            <w:r w:rsidRPr="00F62553">
              <w:rPr>
                <w:rFonts w:asciiTheme="minorHAnsi" w:hAnsiTheme="minorHAnsi"/>
                <w:b/>
                <w:bCs/>
                <w:sz w:val="20"/>
                <w:szCs w:val="20"/>
                <w:lang w:eastAsia="pl-PL"/>
              </w:rPr>
              <w:t>Oferowana wysokość świadczenia przez Wykonawcę</w:t>
            </w:r>
          </w:p>
        </w:tc>
      </w:tr>
      <w:tr w:rsidR="00AD38E0" w:rsidRPr="00F62553" w:rsidTr="00D90E72">
        <w:trPr>
          <w:trHeight w:val="510"/>
        </w:trPr>
        <w:tc>
          <w:tcPr>
            <w:tcW w:w="567" w:type="dxa"/>
            <w:vMerge/>
            <w:tcBorders>
              <w:top w:val="single" w:sz="8" w:space="0" w:color="auto"/>
              <w:left w:val="single" w:sz="8" w:space="0" w:color="auto"/>
              <w:bottom w:val="single" w:sz="8" w:space="0" w:color="000000"/>
              <w:right w:val="single" w:sz="8" w:space="0" w:color="000000"/>
            </w:tcBorders>
            <w:vAlign w:val="center"/>
            <w:hideMark/>
          </w:tcPr>
          <w:p w:rsidR="00AD38E0" w:rsidRPr="00F62553" w:rsidRDefault="00AD38E0" w:rsidP="00D90E72">
            <w:pPr>
              <w:suppressAutoHyphens w:val="0"/>
              <w:rPr>
                <w:rFonts w:asciiTheme="minorHAnsi" w:hAnsiTheme="minorHAnsi"/>
                <w:b/>
                <w:bCs/>
                <w:sz w:val="20"/>
                <w:szCs w:val="20"/>
                <w:lang w:eastAsia="pl-PL"/>
              </w:rPr>
            </w:pPr>
          </w:p>
        </w:tc>
        <w:tc>
          <w:tcPr>
            <w:tcW w:w="4395" w:type="dxa"/>
            <w:vMerge/>
            <w:tcBorders>
              <w:top w:val="single" w:sz="8" w:space="0" w:color="auto"/>
              <w:left w:val="single" w:sz="8" w:space="0" w:color="000000"/>
              <w:bottom w:val="single" w:sz="8" w:space="0" w:color="000000"/>
              <w:right w:val="single" w:sz="8" w:space="0" w:color="000000"/>
            </w:tcBorders>
            <w:vAlign w:val="center"/>
            <w:hideMark/>
          </w:tcPr>
          <w:p w:rsidR="00AD38E0" w:rsidRPr="00F62553" w:rsidRDefault="00AD38E0" w:rsidP="00D90E72">
            <w:pPr>
              <w:suppressAutoHyphens w:val="0"/>
              <w:rPr>
                <w:rFonts w:asciiTheme="minorHAnsi" w:hAnsiTheme="minorHAnsi"/>
                <w:b/>
                <w:bCs/>
                <w:sz w:val="20"/>
                <w:szCs w:val="20"/>
                <w:lang w:eastAsia="pl-PL"/>
              </w:rPr>
            </w:pPr>
          </w:p>
        </w:tc>
        <w:tc>
          <w:tcPr>
            <w:tcW w:w="1701" w:type="dxa"/>
            <w:vMerge/>
            <w:tcBorders>
              <w:top w:val="single" w:sz="8" w:space="0" w:color="auto"/>
              <w:left w:val="single" w:sz="8" w:space="0" w:color="000000"/>
              <w:bottom w:val="single" w:sz="8" w:space="0" w:color="000000"/>
              <w:right w:val="single" w:sz="8" w:space="0" w:color="auto"/>
            </w:tcBorders>
            <w:vAlign w:val="center"/>
            <w:hideMark/>
          </w:tcPr>
          <w:p w:rsidR="00AD38E0" w:rsidRPr="00F62553" w:rsidRDefault="00AD38E0" w:rsidP="00D90E72">
            <w:pPr>
              <w:suppressAutoHyphens w:val="0"/>
              <w:rPr>
                <w:rFonts w:asciiTheme="minorHAnsi" w:hAnsiTheme="minorHAnsi"/>
                <w:b/>
                <w:bCs/>
                <w:sz w:val="20"/>
                <w:szCs w:val="20"/>
                <w:lang w:eastAsia="pl-PL"/>
              </w:rPr>
            </w:pPr>
          </w:p>
        </w:tc>
        <w:tc>
          <w:tcPr>
            <w:tcW w:w="1842" w:type="dxa"/>
            <w:vMerge/>
            <w:tcBorders>
              <w:top w:val="single" w:sz="8" w:space="0" w:color="auto"/>
              <w:left w:val="single" w:sz="8" w:space="0" w:color="000000"/>
              <w:bottom w:val="single" w:sz="8" w:space="0" w:color="000000"/>
              <w:right w:val="single" w:sz="8" w:space="0" w:color="auto"/>
            </w:tcBorders>
            <w:vAlign w:val="center"/>
            <w:hideMark/>
          </w:tcPr>
          <w:p w:rsidR="00AD38E0" w:rsidRPr="00F62553" w:rsidRDefault="00AD38E0" w:rsidP="00D90E72">
            <w:pPr>
              <w:suppressAutoHyphens w:val="0"/>
              <w:rPr>
                <w:rFonts w:asciiTheme="minorHAnsi" w:hAnsiTheme="minorHAnsi"/>
                <w:b/>
                <w:bCs/>
                <w:sz w:val="20"/>
                <w:szCs w:val="20"/>
                <w:lang w:eastAsia="pl-PL"/>
              </w:rPr>
            </w:pPr>
          </w:p>
        </w:tc>
      </w:tr>
      <w:tr w:rsidR="00AD38E0" w:rsidRPr="00F62553" w:rsidTr="00AD38E0">
        <w:trPr>
          <w:trHeight w:val="484"/>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w:t>
            </w:r>
          </w:p>
        </w:tc>
        <w:tc>
          <w:tcPr>
            <w:tcW w:w="4395" w:type="dxa"/>
            <w:tcBorders>
              <w:top w:val="nil"/>
              <w:left w:val="nil"/>
              <w:bottom w:val="single" w:sz="4" w:space="0" w:color="000000"/>
              <w:right w:val="single" w:sz="8" w:space="0" w:color="000000"/>
            </w:tcBorders>
            <w:shd w:val="clear" w:color="C0C0C0" w:fill="FFFFFF"/>
            <w:vAlign w:val="center"/>
          </w:tcPr>
          <w:p w:rsidR="00AD38E0" w:rsidRPr="00F62553" w:rsidRDefault="00AD38E0" w:rsidP="00AD38E0">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Śmierć Ubezpieczonego w następstwie nieszczęśliwego wypadku</w:t>
            </w:r>
          </w:p>
        </w:tc>
        <w:tc>
          <w:tcPr>
            <w:tcW w:w="1701"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50 000</w:t>
            </w: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r w:rsidR="00AD38E0" w:rsidRPr="00F62553" w:rsidTr="00AD38E0">
        <w:trPr>
          <w:trHeight w:val="480"/>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2</w:t>
            </w:r>
          </w:p>
        </w:tc>
        <w:tc>
          <w:tcPr>
            <w:tcW w:w="4395" w:type="dxa"/>
            <w:tcBorders>
              <w:top w:val="nil"/>
              <w:left w:val="nil"/>
              <w:bottom w:val="single" w:sz="4" w:space="0" w:color="000000"/>
              <w:right w:val="single" w:sz="8" w:space="0" w:color="000000"/>
            </w:tcBorders>
            <w:shd w:val="clear" w:color="C0C0C0" w:fill="FFFFFF"/>
            <w:vAlign w:val="center"/>
          </w:tcPr>
          <w:p w:rsidR="00AD38E0" w:rsidRPr="00F62553" w:rsidRDefault="00AD38E0" w:rsidP="00AD38E0">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Śmierć Ubezpieczonego w następstwie wypadku komunikacyjnego</w:t>
            </w:r>
          </w:p>
        </w:tc>
        <w:tc>
          <w:tcPr>
            <w:tcW w:w="1701"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50 000</w:t>
            </w: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r w:rsidR="00AD38E0" w:rsidRPr="00F62553" w:rsidTr="00AD38E0">
        <w:trPr>
          <w:trHeight w:val="516"/>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3</w:t>
            </w:r>
          </w:p>
        </w:tc>
        <w:tc>
          <w:tcPr>
            <w:tcW w:w="4395" w:type="dxa"/>
            <w:tcBorders>
              <w:top w:val="nil"/>
              <w:left w:val="nil"/>
              <w:bottom w:val="single" w:sz="4" w:space="0" w:color="000000"/>
              <w:right w:val="single" w:sz="8" w:space="0" w:color="000000"/>
            </w:tcBorders>
            <w:shd w:val="clear" w:color="C0C0C0" w:fill="FFFFFF"/>
            <w:vAlign w:val="center"/>
          </w:tcPr>
          <w:p w:rsidR="00AD38E0" w:rsidRPr="00F62553" w:rsidRDefault="00AD38E0" w:rsidP="00D90E72">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Śmierć Ubezpieczonego w następstwie wypadku komunikacyjnego przy pracy</w:t>
            </w:r>
          </w:p>
        </w:tc>
        <w:tc>
          <w:tcPr>
            <w:tcW w:w="1701"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100 000</w:t>
            </w: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r w:rsidR="00AD38E0" w:rsidRPr="00F62553" w:rsidTr="00AD38E0">
        <w:trPr>
          <w:trHeight w:val="559"/>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4</w:t>
            </w:r>
          </w:p>
        </w:tc>
        <w:tc>
          <w:tcPr>
            <w:tcW w:w="4395" w:type="dxa"/>
            <w:tcBorders>
              <w:top w:val="nil"/>
              <w:left w:val="nil"/>
              <w:bottom w:val="single" w:sz="4" w:space="0" w:color="000000"/>
              <w:right w:val="single" w:sz="8" w:space="0" w:color="000000"/>
            </w:tcBorders>
            <w:shd w:val="clear" w:color="C0C0C0" w:fill="FFFFFF"/>
            <w:vAlign w:val="center"/>
          </w:tcPr>
          <w:p w:rsidR="00AD38E0" w:rsidRPr="00F62553" w:rsidRDefault="00AD38E0" w:rsidP="00D90E72">
            <w:pPr>
              <w:suppressAutoHyphens w:val="0"/>
              <w:rPr>
                <w:rFonts w:asciiTheme="minorHAnsi" w:hAnsiTheme="minorHAnsi"/>
                <w:bCs/>
                <w:sz w:val="20"/>
                <w:szCs w:val="20"/>
                <w:lang w:eastAsia="pl-PL"/>
              </w:rPr>
            </w:pPr>
            <w:r w:rsidRPr="00F62553">
              <w:rPr>
                <w:rFonts w:asciiTheme="minorHAnsi" w:hAnsiTheme="minorHAnsi"/>
                <w:bCs/>
                <w:sz w:val="20"/>
                <w:szCs w:val="20"/>
                <w:lang w:eastAsia="pl-PL"/>
              </w:rPr>
              <w:t>Doznane uszkodzenie ciała, uszczerbek lub złamanie kości w następstwie nieszczęśliwego wypadku</w:t>
            </w:r>
          </w:p>
        </w:tc>
        <w:tc>
          <w:tcPr>
            <w:tcW w:w="1701"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10 000</w:t>
            </w: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r w:rsidR="00AD38E0" w:rsidRPr="00F62553" w:rsidTr="00D90E72">
        <w:trPr>
          <w:trHeight w:val="552"/>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5</w:t>
            </w:r>
          </w:p>
        </w:tc>
        <w:tc>
          <w:tcPr>
            <w:tcW w:w="4395" w:type="dxa"/>
            <w:tcBorders>
              <w:top w:val="nil"/>
              <w:left w:val="nil"/>
              <w:bottom w:val="single" w:sz="4" w:space="0" w:color="000000"/>
              <w:right w:val="single" w:sz="8" w:space="0" w:color="000000"/>
            </w:tcBorders>
            <w:shd w:val="clear" w:color="C0C0C0" w:fill="FFFFFF"/>
            <w:vAlign w:val="center"/>
            <w:hideMark/>
          </w:tcPr>
          <w:p w:rsidR="00AD38E0" w:rsidRPr="00F62553" w:rsidRDefault="00AD38E0" w:rsidP="00D90E72">
            <w:pPr>
              <w:suppressAutoHyphens w:val="0"/>
              <w:rPr>
                <w:rFonts w:asciiTheme="minorHAnsi" w:hAnsiTheme="minorHAnsi"/>
                <w:bCs/>
                <w:sz w:val="20"/>
                <w:szCs w:val="20"/>
                <w:lang w:eastAsia="pl-PL"/>
              </w:rPr>
            </w:pPr>
          </w:p>
        </w:tc>
        <w:tc>
          <w:tcPr>
            <w:tcW w:w="1701" w:type="dxa"/>
            <w:tcBorders>
              <w:top w:val="nil"/>
              <w:left w:val="nil"/>
              <w:bottom w:val="single" w:sz="4" w:space="0" w:color="000000"/>
              <w:right w:val="single" w:sz="8" w:space="0" w:color="000000"/>
            </w:tcBorders>
            <w:shd w:val="clear" w:color="CCFFFF" w:fill="FFFFFF"/>
            <w:vAlign w:val="center"/>
            <w:hideMark/>
          </w:tcPr>
          <w:p w:rsidR="00AD38E0" w:rsidRPr="00F62553" w:rsidRDefault="00AD38E0" w:rsidP="00D90E72">
            <w:pPr>
              <w:suppressAutoHyphens w:val="0"/>
              <w:jc w:val="center"/>
              <w:rPr>
                <w:rFonts w:asciiTheme="minorHAnsi" w:hAnsiTheme="minorHAnsi"/>
                <w:sz w:val="20"/>
                <w:szCs w:val="20"/>
                <w:lang w:eastAsia="pl-PL"/>
              </w:rPr>
            </w:pP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r w:rsidR="00AD38E0" w:rsidRPr="00F62553" w:rsidTr="00D90E72">
        <w:trPr>
          <w:trHeight w:val="561"/>
        </w:trPr>
        <w:tc>
          <w:tcPr>
            <w:tcW w:w="567" w:type="dxa"/>
            <w:tcBorders>
              <w:top w:val="nil"/>
              <w:left w:val="single" w:sz="8" w:space="0" w:color="auto"/>
              <w:bottom w:val="single" w:sz="4" w:space="0" w:color="auto"/>
              <w:right w:val="single" w:sz="8" w:space="0" w:color="auto"/>
            </w:tcBorders>
            <w:shd w:val="clear" w:color="FFFFCC" w:fill="FFFFFF"/>
            <w:vAlign w:val="center"/>
            <w:hideMark/>
          </w:tcPr>
          <w:p w:rsidR="00AD38E0" w:rsidRPr="00F62553" w:rsidRDefault="00AD38E0" w:rsidP="00D90E72">
            <w:pPr>
              <w:suppressAutoHyphens w:val="0"/>
              <w:jc w:val="center"/>
              <w:rPr>
                <w:rFonts w:asciiTheme="minorHAnsi" w:hAnsiTheme="minorHAnsi"/>
                <w:sz w:val="20"/>
                <w:szCs w:val="20"/>
                <w:lang w:eastAsia="pl-PL"/>
              </w:rPr>
            </w:pPr>
            <w:r w:rsidRPr="00F62553">
              <w:rPr>
                <w:rFonts w:asciiTheme="minorHAnsi" w:hAnsiTheme="minorHAnsi"/>
                <w:sz w:val="20"/>
                <w:szCs w:val="20"/>
                <w:lang w:eastAsia="pl-PL"/>
              </w:rPr>
              <w:t>6</w:t>
            </w:r>
          </w:p>
        </w:tc>
        <w:tc>
          <w:tcPr>
            <w:tcW w:w="4395" w:type="dxa"/>
            <w:tcBorders>
              <w:top w:val="nil"/>
              <w:left w:val="nil"/>
              <w:bottom w:val="single" w:sz="4" w:space="0" w:color="000000"/>
              <w:right w:val="single" w:sz="8" w:space="0" w:color="000000"/>
            </w:tcBorders>
            <w:shd w:val="clear" w:color="C0C0C0" w:fill="FFFFFF"/>
            <w:vAlign w:val="center"/>
            <w:hideMark/>
          </w:tcPr>
          <w:p w:rsidR="00AD38E0" w:rsidRPr="00F62553" w:rsidRDefault="00AD38E0" w:rsidP="00D90E72">
            <w:pPr>
              <w:suppressAutoHyphens w:val="0"/>
              <w:rPr>
                <w:rFonts w:asciiTheme="minorHAnsi" w:hAnsiTheme="minorHAnsi"/>
                <w:bCs/>
                <w:sz w:val="20"/>
                <w:szCs w:val="20"/>
                <w:lang w:eastAsia="pl-PL"/>
              </w:rPr>
            </w:pPr>
          </w:p>
        </w:tc>
        <w:tc>
          <w:tcPr>
            <w:tcW w:w="1701" w:type="dxa"/>
            <w:tcBorders>
              <w:top w:val="nil"/>
              <w:left w:val="nil"/>
              <w:bottom w:val="single" w:sz="4" w:space="0" w:color="000000"/>
              <w:right w:val="single" w:sz="8" w:space="0" w:color="000000"/>
            </w:tcBorders>
            <w:shd w:val="clear" w:color="CCFFFF" w:fill="FFFFFF"/>
            <w:vAlign w:val="center"/>
            <w:hideMark/>
          </w:tcPr>
          <w:p w:rsidR="00AD38E0" w:rsidRPr="00F62553" w:rsidRDefault="00AD38E0" w:rsidP="00D90E72">
            <w:pPr>
              <w:suppressAutoHyphens w:val="0"/>
              <w:jc w:val="center"/>
              <w:rPr>
                <w:rFonts w:asciiTheme="minorHAnsi" w:hAnsiTheme="minorHAnsi"/>
                <w:sz w:val="20"/>
                <w:szCs w:val="20"/>
                <w:lang w:eastAsia="pl-PL"/>
              </w:rPr>
            </w:pPr>
          </w:p>
        </w:tc>
        <w:tc>
          <w:tcPr>
            <w:tcW w:w="1842" w:type="dxa"/>
            <w:tcBorders>
              <w:top w:val="nil"/>
              <w:left w:val="nil"/>
              <w:bottom w:val="single" w:sz="4" w:space="0" w:color="000000"/>
              <w:right w:val="single" w:sz="8" w:space="0" w:color="000000"/>
            </w:tcBorders>
            <w:shd w:val="clear" w:color="CCFFFF" w:fill="FFFFFF"/>
            <w:vAlign w:val="center"/>
          </w:tcPr>
          <w:p w:rsidR="00AD38E0" w:rsidRPr="00F62553" w:rsidRDefault="00AD38E0" w:rsidP="00D90E72">
            <w:pPr>
              <w:suppressAutoHyphens w:val="0"/>
              <w:jc w:val="center"/>
              <w:rPr>
                <w:rFonts w:asciiTheme="minorHAnsi" w:hAnsiTheme="minorHAnsi"/>
                <w:sz w:val="20"/>
                <w:szCs w:val="20"/>
                <w:lang w:eastAsia="pl-PL"/>
              </w:rPr>
            </w:pPr>
          </w:p>
        </w:tc>
      </w:tr>
    </w:tbl>
    <w:p w:rsidR="00AD38E0" w:rsidRPr="00F62553" w:rsidRDefault="00AD38E0" w:rsidP="00AD38E0">
      <w:pPr>
        <w:suppressAutoHyphens w:val="0"/>
        <w:spacing w:after="200" w:line="276" w:lineRule="auto"/>
        <w:ind w:left="720"/>
        <w:jc w:val="both"/>
        <w:rPr>
          <w:rFonts w:asciiTheme="minorHAnsi" w:hAnsiTheme="minorHAnsi"/>
          <w:b/>
          <w:color w:val="000000"/>
          <w:sz w:val="20"/>
          <w:szCs w:val="20"/>
        </w:rPr>
      </w:pPr>
    </w:p>
    <w:p w:rsidR="00295C5C" w:rsidRPr="00F62553" w:rsidRDefault="00295C5C" w:rsidP="00F62553">
      <w:pPr>
        <w:pStyle w:val="Akapitzlist"/>
        <w:numPr>
          <w:ilvl w:val="0"/>
          <w:numId w:val="1"/>
        </w:numPr>
        <w:suppressAutoHyphens w:val="0"/>
        <w:spacing w:before="360" w:after="200" w:line="276" w:lineRule="auto"/>
        <w:rPr>
          <w:rFonts w:asciiTheme="minorHAnsi" w:hAnsiTheme="minorHAnsi"/>
          <w:b/>
          <w:color w:val="000000"/>
          <w:sz w:val="20"/>
          <w:szCs w:val="20"/>
        </w:rPr>
      </w:pPr>
      <w:r w:rsidRPr="00F62553">
        <w:rPr>
          <w:rFonts w:asciiTheme="minorHAnsi" w:hAnsiTheme="minorHAnsi"/>
          <w:b/>
          <w:color w:val="000000"/>
          <w:sz w:val="20"/>
          <w:szCs w:val="20"/>
        </w:rPr>
        <w:t>Oświadczamy, że do realizacji przedmiotu umowy (prac administracyjnych: związane z wystawieniem, aneksowaniem umowy ubezpieczenia/polisy, rozliczaniu płatności. zostanie zatrudnionych na podstawie umowy o pracę …….. osób,  w tym:</w:t>
      </w:r>
    </w:p>
    <w:p w:rsidR="00295C5C" w:rsidRPr="00F62553" w:rsidRDefault="00295C5C" w:rsidP="00295C5C">
      <w:pPr>
        <w:pStyle w:val="Akapitzlist"/>
        <w:suppressAutoHyphens w:val="0"/>
        <w:spacing w:before="360" w:after="200" w:line="276" w:lineRule="auto"/>
        <w:ind w:left="360"/>
        <w:rPr>
          <w:rFonts w:asciiTheme="minorHAnsi" w:hAnsiTheme="minorHAnsi"/>
          <w:b/>
          <w:color w:val="000000"/>
          <w:sz w:val="20"/>
          <w:szCs w:val="20"/>
        </w:rPr>
      </w:pPr>
      <w:r w:rsidRPr="00F62553">
        <w:rPr>
          <w:rFonts w:asciiTheme="minorHAnsi" w:hAnsiTheme="minorHAnsi"/>
          <w:b/>
          <w:color w:val="000000"/>
          <w:sz w:val="20"/>
          <w:szCs w:val="20"/>
        </w:rPr>
        <w:t>….…… osób na cały etat</w:t>
      </w:r>
    </w:p>
    <w:p w:rsidR="00295C5C" w:rsidRPr="00F62553" w:rsidRDefault="00295C5C" w:rsidP="00295C5C">
      <w:pPr>
        <w:pStyle w:val="Akapitzlist"/>
        <w:suppressAutoHyphens w:val="0"/>
        <w:spacing w:before="360" w:after="200" w:line="276" w:lineRule="auto"/>
        <w:ind w:left="360"/>
        <w:rPr>
          <w:rFonts w:asciiTheme="minorHAnsi" w:hAnsiTheme="minorHAnsi"/>
          <w:b/>
          <w:color w:val="000000"/>
          <w:sz w:val="20"/>
          <w:szCs w:val="20"/>
        </w:rPr>
      </w:pPr>
      <w:r w:rsidRPr="00F62553">
        <w:rPr>
          <w:rFonts w:asciiTheme="minorHAnsi" w:hAnsiTheme="minorHAnsi"/>
          <w:b/>
          <w:color w:val="000000"/>
          <w:sz w:val="20"/>
          <w:szCs w:val="20"/>
        </w:rPr>
        <w:t>….…….osób na  ……….część etatu</w:t>
      </w:r>
    </w:p>
    <w:p w:rsidR="00295C5C" w:rsidRPr="00F62553" w:rsidRDefault="00295C5C" w:rsidP="00295C5C">
      <w:pPr>
        <w:pStyle w:val="Akapitzlist"/>
        <w:suppressAutoHyphens w:val="0"/>
        <w:spacing w:before="360" w:after="200" w:line="276" w:lineRule="auto"/>
        <w:ind w:left="360"/>
        <w:rPr>
          <w:rFonts w:asciiTheme="minorHAnsi" w:hAnsiTheme="minorHAnsi"/>
          <w:b/>
          <w:color w:val="000000"/>
          <w:sz w:val="20"/>
          <w:szCs w:val="20"/>
        </w:rPr>
      </w:pPr>
      <w:r w:rsidRPr="00F62553">
        <w:rPr>
          <w:rFonts w:asciiTheme="minorHAnsi" w:hAnsiTheme="minorHAnsi"/>
          <w:b/>
          <w:color w:val="000000"/>
          <w:sz w:val="20"/>
          <w:szCs w:val="20"/>
        </w:rPr>
        <w:t>….…… osób na ………..część etatu itd.</w:t>
      </w:r>
    </w:p>
    <w:p w:rsidR="00295C5C" w:rsidRPr="00F62553" w:rsidRDefault="00295C5C" w:rsidP="00295C5C">
      <w:pPr>
        <w:pStyle w:val="Akapitzlist"/>
        <w:suppressAutoHyphens w:val="0"/>
        <w:spacing w:before="360" w:after="200" w:line="276" w:lineRule="auto"/>
        <w:ind w:left="360"/>
        <w:rPr>
          <w:rFonts w:asciiTheme="minorHAnsi" w:hAnsiTheme="minorHAnsi"/>
          <w:b/>
          <w:color w:val="000000"/>
          <w:sz w:val="20"/>
          <w:szCs w:val="20"/>
        </w:rPr>
      </w:pPr>
      <w:r w:rsidRPr="00F62553">
        <w:rPr>
          <w:rFonts w:asciiTheme="minorHAnsi" w:hAnsiTheme="minorHAnsi"/>
          <w:b/>
          <w:color w:val="000000"/>
          <w:sz w:val="20"/>
          <w:szCs w:val="20"/>
        </w:rPr>
        <w:t xml:space="preserve">z tego minimalne wynagrodzenia za pracę otrzyma … osób, co stanowi ….. etatów </w:t>
      </w:r>
    </w:p>
    <w:p w:rsidR="00295C5C" w:rsidRPr="00F62553" w:rsidRDefault="00295C5C" w:rsidP="00295C5C">
      <w:pPr>
        <w:pStyle w:val="Akapitzlist"/>
        <w:suppressAutoHyphens w:val="0"/>
        <w:spacing w:before="360" w:after="200" w:line="276" w:lineRule="auto"/>
        <w:ind w:left="360"/>
        <w:rPr>
          <w:rFonts w:asciiTheme="minorHAnsi" w:hAnsiTheme="minorHAnsi"/>
          <w:b/>
          <w:color w:val="000000"/>
          <w:sz w:val="20"/>
          <w:szCs w:val="20"/>
        </w:rPr>
      </w:pPr>
    </w:p>
    <w:p w:rsidR="00A124D5" w:rsidRPr="00F62553" w:rsidRDefault="00295C5C" w:rsidP="00F62553">
      <w:pPr>
        <w:pStyle w:val="Akapitzlist"/>
        <w:numPr>
          <w:ilvl w:val="0"/>
          <w:numId w:val="1"/>
        </w:numPr>
        <w:suppressAutoHyphens w:val="0"/>
        <w:spacing w:before="360" w:after="200" w:line="276" w:lineRule="auto"/>
        <w:jc w:val="both"/>
        <w:rPr>
          <w:rFonts w:asciiTheme="minorHAnsi" w:hAnsiTheme="minorHAnsi"/>
          <w:color w:val="000000"/>
          <w:sz w:val="20"/>
          <w:szCs w:val="20"/>
        </w:rPr>
      </w:pPr>
      <w:r w:rsidRPr="00F62553">
        <w:rPr>
          <w:rFonts w:asciiTheme="minorHAnsi" w:hAnsiTheme="minorHAnsi"/>
          <w:color w:val="000000"/>
          <w:sz w:val="20"/>
          <w:szCs w:val="20"/>
        </w:rPr>
        <w:lastRenderedPageBreak/>
        <w:t>Oświadczamy, że zapoznaliśmy się z warunkami przystąpienia do zamówienia określonymi w specyfikacji istotnych warunków zamówienia oraz uzyskaliśmy niezbędne informacje do przygotowania oferty.</w:t>
      </w:r>
    </w:p>
    <w:p w:rsidR="00A14102" w:rsidRPr="00F62553" w:rsidRDefault="00A14102" w:rsidP="00F62553">
      <w:pPr>
        <w:pStyle w:val="Akapitzlist"/>
        <w:suppressAutoHyphens w:val="0"/>
        <w:spacing w:before="360" w:after="200" w:line="276" w:lineRule="auto"/>
        <w:ind w:left="360"/>
        <w:jc w:val="both"/>
        <w:rPr>
          <w:rFonts w:asciiTheme="minorHAnsi" w:hAnsiTheme="minorHAnsi"/>
          <w:color w:val="000000"/>
          <w:sz w:val="20"/>
          <w:szCs w:val="20"/>
        </w:rPr>
      </w:pPr>
    </w:p>
    <w:p w:rsidR="00295C5C" w:rsidRPr="00F62553" w:rsidRDefault="00295C5C"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Oświadczamy, że w cenie naszej oferty zostały uwzględnione wszystkie koszty wykonania  zamówienia.</w:t>
      </w:r>
    </w:p>
    <w:p w:rsidR="00A14102" w:rsidRPr="00F62553" w:rsidRDefault="00A14102" w:rsidP="00F62553">
      <w:pPr>
        <w:pStyle w:val="Akapitzlist"/>
        <w:ind w:left="360"/>
        <w:jc w:val="both"/>
        <w:rPr>
          <w:rFonts w:asciiTheme="minorHAnsi" w:hAnsiTheme="minorHAnsi"/>
          <w:color w:val="000000"/>
          <w:sz w:val="20"/>
          <w:szCs w:val="20"/>
        </w:rPr>
      </w:pPr>
    </w:p>
    <w:p w:rsidR="00295C5C" w:rsidRPr="00F62553" w:rsidRDefault="00295C5C"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Oświadczamy, że zapoznaliśmy się z istotnymi postanowieniami umowy, które zostały zawarte w Specyfikacji Istotnych Warunków Zamówienia i zobowiązujemy się w przypadku wyboru naszej oferty do zawarcia umowy na zawartych tam warunkach w miejscu i terminie wyznaczonym przez Zamawiającego.</w:t>
      </w:r>
    </w:p>
    <w:p w:rsidR="00A14102" w:rsidRPr="00F62553" w:rsidRDefault="00A14102" w:rsidP="00F62553">
      <w:pPr>
        <w:pStyle w:val="Akapitzlist"/>
        <w:ind w:left="360"/>
        <w:jc w:val="both"/>
        <w:rPr>
          <w:rFonts w:asciiTheme="minorHAnsi" w:hAnsiTheme="minorHAnsi"/>
          <w:color w:val="000000"/>
          <w:sz w:val="20"/>
          <w:szCs w:val="20"/>
        </w:rPr>
      </w:pPr>
    </w:p>
    <w:p w:rsidR="00295C5C" w:rsidRPr="00F62553" w:rsidRDefault="00295C5C"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Oświadczamy, że czujemy się związani ofertą przez okres 60 dni od daty upływu terminu składania ofert.</w:t>
      </w:r>
    </w:p>
    <w:p w:rsidR="00A14102" w:rsidRPr="00F62553" w:rsidRDefault="00A14102" w:rsidP="00F62553">
      <w:pPr>
        <w:pStyle w:val="Akapitzlist"/>
        <w:suppressAutoHyphens w:val="0"/>
        <w:spacing w:before="360" w:after="200" w:line="276" w:lineRule="auto"/>
        <w:ind w:left="360"/>
        <w:jc w:val="both"/>
        <w:rPr>
          <w:rFonts w:asciiTheme="minorHAnsi" w:hAnsiTheme="minorHAnsi"/>
          <w:color w:val="000000"/>
          <w:sz w:val="20"/>
          <w:szCs w:val="20"/>
        </w:rPr>
      </w:pPr>
    </w:p>
    <w:p w:rsidR="00295C5C" w:rsidRPr="00F62553" w:rsidRDefault="00295C5C" w:rsidP="00F62553">
      <w:pPr>
        <w:pStyle w:val="Akapitzlist"/>
        <w:numPr>
          <w:ilvl w:val="0"/>
          <w:numId w:val="1"/>
        </w:numPr>
        <w:suppressAutoHyphens w:val="0"/>
        <w:spacing w:before="360" w:after="200" w:line="276" w:lineRule="auto"/>
        <w:jc w:val="both"/>
        <w:rPr>
          <w:rFonts w:asciiTheme="minorHAnsi" w:hAnsiTheme="minorHAnsi"/>
          <w:color w:val="000000"/>
          <w:sz w:val="20"/>
          <w:szCs w:val="20"/>
        </w:rPr>
      </w:pPr>
      <w:r w:rsidRPr="00F62553">
        <w:rPr>
          <w:rFonts w:asciiTheme="minorHAnsi" w:hAnsiTheme="minorHAnsi"/>
          <w:color w:val="000000"/>
          <w:sz w:val="20"/>
          <w:szCs w:val="20"/>
        </w:rPr>
        <w:t>Numer konta bankowego, na które należy zwrócić wadium:</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  ..……………………………………………………………………………………………………</w:t>
      </w:r>
    </w:p>
    <w:p w:rsidR="00295C5C" w:rsidRPr="00F62553" w:rsidRDefault="00295C5C" w:rsidP="00F62553">
      <w:pPr>
        <w:pStyle w:val="Akapitzlist"/>
        <w:suppressAutoHyphens w:val="0"/>
        <w:spacing w:before="360" w:after="200" w:line="276" w:lineRule="auto"/>
        <w:ind w:left="360"/>
        <w:jc w:val="both"/>
        <w:rPr>
          <w:rFonts w:asciiTheme="minorHAnsi" w:hAnsiTheme="minorHAnsi"/>
          <w:i/>
          <w:color w:val="000000"/>
          <w:sz w:val="20"/>
          <w:szCs w:val="20"/>
        </w:rPr>
      </w:pPr>
      <w:r w:rsidRPr="00F62553">
        <w:rPr>
          <w:rFonts w:asciiTheme="minorHAnsi" w:hAnsiTheme="minorHAnsi"/>
          <w:color w:val="000000"/>
          <w:sz w:val="20"/>
          <w:szCs w:val="20"/>
        </w:rPr>
        <w:t xml:space="preserve">                              </w:t>
      </w:r>
      <w:r w:rsidRPr="00F62553">
        <w:rPr>
          <w:rFonts w:asciiTheme="minorHAnsi" w:hAnsiTheme="minorHAnsi"/>
          <w:i/>
          <w:color w:val="000000"/>
          <w:sz w:val="20"/>
          <w:szCs w:val="20"/>
        </w:rPr>
        <w:t>dotyczy tych Wykonawców, którzy wnoszą wadium w formie pieniężnej</w:t>
      </w:r>
    </w:p>
    <w:p w:rsidR="00A14102" w:rsidRPr="00F62553" w:rsidRDefault="00A14102" w:rsidP="00F62553">
      <w:pPr>
        <w:pStyle w:val="Akapitzlist"/>
        <w:suppressAutoHyphens w:val="0"/>
        <w:spacing w:before="360" w:after="200" w:line="276" w:lineRule="auto"/>
        <w:ind w:left="360"/>
        <w:jc w:val="both"/>
        <w:rPr>
          <w:rFonts w:asciiTheme="minorHAnsi" w:hAnsiTheme="minorHAnsi"/>
          <w:i/>
          <w:color w:val="000000"/>
          <w:sz w:val="20"/>
          <w:szCs w:val="20"/>
        </w:rPr>
      </w:pPr>
    </w:p>
    <w:p w:rsidR="00295C5C" w:rsidRPr="00F62553" w:rsidRDefault="00295C5C" w:rsidP="00F62553">
      <w:pPr>
        <w:pStyle w:val="Akapitzlist"/>
        <w:numPr>
          <w:ilvl w:val="0"/>
          <w:numId w:val="1"/>
        </w:numPr>
        <w:suppressAutoHyphens w:val="0"/>
        <w:spacing w:before="360" w:after="200" w:line="276" w:lineRule="auto"/>
        <w:jc w:val="both"/>
        <w:rPr>
          <w:rFonts w:asciiTheme="minorHAnsi" w:hAnsiTheme="minorHAnsi"/>
          <w:color w:val="000000"/>
          <w:sz w:val="20"/>
          <w:szCs w:val="20"/>
        </w:rPr>
      </w:pPr>
      <w:r w:rsidRPr="00F62553">
        <w:rPr>
          <w:rFonts w:asciiTheme="minorHAnsi" w:hAnsiTheme="minorHAnsi"/>
          <w:color w:val="000000"/>
          <w:sz w:val="20"/>
          <w:szCs w:val="20"/>
        </w:rPr>
        <w:t xml:space="preserve">Zgodnie z art. 22a ustawy Prawo zamówień publicznych </w:t>
      </w:r>
      <w:r w:rsidRPr="00F62553">
        <w:rPr>
          <w:rFonts w:asciiTheme="minorHAnsi" w:hAnsiTheme="minorHAnsi"/>
          <w:b/>
          <w:color w:val="000000"/>
          <w:sz w:val="20"/>
          <w:szCs w:val="20"/>
        </w:rPr>
        <w:t>polegam / nie polegam</w:t>
      </w:r>
      <w:r w:rsidRPr="00F62553">
        <w:rPr>
          <w:rFonts w:asciiTheme="minorHAnsi" w:hAnsiTheme="minorHAnsi"/>
          <w:color w:val="000000"/>
          <w:sz w:val="20"/>
          <w:szCs w:val="20"/>
        </w:rPr>
        <w:t>* (</w:t>
      </w:r>
      <w:r w:rsidRPr="00F62553">
        <w:rPr>
          <w:rFonts w:asciiTheme="minorHAnsi" w:hAnsiTheme="minorHAnsi"/>
          <w:i/>
          <w:color w:val="000000"/>
          <w:sz w:val="20"/>
          <w:szCs w:val="20"/>
          <w:u w:val="single"/>
        </w:rPr>
        <w:t>niepotrzebne skreślić</w:t>
      </w:r>
      <w:r w:rsidRPr="00F62553">
        <w:rPr>
          <w:rFonts w:asciiTheme="minorHAnsi" w:hAnsiTheme="minorHAnsi"/>
          <w:color w:val="000000"/>
          <w:sz w:val="20"/>
          <w:szCs w:val="20"/>
        </w:rPr>
        <w:t>),na zdolnościach technicznych lub zawodowych lub sytuacji finansowej lub ekonomicznej innych podmiotów, niezależnie od charakteru prawnego łączących go z nim stosunków prawnych.</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W przypadku gdy wykonawca polega na zdolnościach technicznych lub zawodowych lub sytuacji finansowej lub ekonomicznej innych podmiotów należy dołączyć zobowiązanie do oddania do dyspozycji Wykonawcy niezbędnych zasobów – załącznik nr 5 do SIWZ.</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Podmiot udostępniający </w:t>
      </w:r>
      <w:r w:rsidRPr="00F62553">
        <w:rPr>
          <w:rFonts w:asciiTheme="minorHAnsi" w:hAnsiTheme="minorHAnsi"/>
          <w:b/>
          <w:color w:val="000000"/>
          <w:sz w:val="20"/>
          <w:szCs w:val="20"/>
        </w:rPr>
        <w:t>będzie brał udział / nie będzie brał udziału</w:t>
      </w:r>
      <w:r w:rsidRPr="00F62553">
        <w:rPr>
          <w:rFonts w:asciiTheme="minorHAnsi" w:hAnsiTheme="minorHAnsi"/>
          <w:color w:val="000000"/>
          <w:sz w:val="20"/>
          <w:szCs w:val="20"/>
        </w:rPr>
        <w:t>* (</w:t>
      </w:r>
      <w:r w:rsidRPr="00F62553">
        <w:rPr>
          <w:rFonts w:asciiTheme="minorHAnsi" w:hAnsiTheme="minorHAnsi"/>
          <w:i/>
          <w:color w:val="000000"/>
          <w:sz w:val="20"/>
          <w:szCs w:val="20"/>
          <w:u w:val="single"/>
        </w:rPr>
        <w:t>niepotrzebne skreślić</w:t>
      </w:r>
      <w:r w:rsidRPr="00F62553">
        <w:rPr>
          <w:rFonts w:asciiTheme="minorHAnsi" w:hAnsiTheme="minorHAnsi"/>
          <w:color w:val="000000"/>
          <w:sz w:val="20"/>
          <w:szCs w:val="20"/>
        </w:rPr>
        <w:t>)  w wykonywaniu części zamówienia.</w:t>
      </w:r>
    </w:p>
    <w:p w:rsidR="00A14102" w:rsidRPr="00F62553" w:rsidRDefault="00A14102" w:rsidP="00F62553">
      <w:pPr>
        <w:pStyle w:val="Akapitzlist"/>
        <w:ind w:left="360"/>
        <w:jc w:val="both"/>
        <w:rPr>
          <w:rFonts w:asciiTheme="minorHAnsi" w:hAnsiTheme="minorHAnsi"/>
          <w:color w:val="000000"/>
          <w:sz w:val="20"/>
          <w:szCs w:val="20"/>
        </w:rPr>
      </w:pPr>
    </w:p>
    <w:p w:rsidR="00295C5C" w:rsidRPr="00F62553" w:rsidRDefault="00295C5C"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 xml:space="preserve">Przedmiot zamówienia wykonam </w:t>
      </w:r>
      <w:r w:rsidRPr="00F62553">
        <w:rPr>
          <w:rFonts w:asciiTheme="minorHAnsi" w:hAnsiTheme="minorHAnsi"/>
          <w:b/>
          <w:color w:val="000000"/>
          <w:sz w:val="20"/>
          <w:szCs w:val="20"/>
        </w:rPr>
        <w:t>samodzielnie / z udziałem podwykonawców</w:t>
      </w:r>
      <w:r w:rsidRPr="00F62553">
        <w:rPr>
          <w:rFonts w:asciiTheme="minorHAnsi" w:hAnsiTheme="minorHAnsi"/>
          <w:color w:val="000000"/>
          <w:sz w:val="20"/>
          <w:szCs w:val="20"/>
        </w:rPr>
        <w:t>* (</w:t>
      </w:r>
      <w:r w:rsidRPr="00F62553">
        <w:rPr>
          <w:rFonts w:asciiTheme="minorHAnsi" w:hAnsiTheme="minorHAnsi"/>
          <w:i/>
          <w:color w:val="000000"/>
          <w:sz w:val="20"/>
          <w:szCs w:val="20"/>
          <w:u w:val="single"/>
        </w:rPr>
        <w:t>niepotrzebne skreślić</w:t>
      </w:r>
      <w:r w:rsidRPr="00F62553">
        <w:rPr>
          <w:rFonts w:asciiTheme="minorHAnsi" w:hAnsiTheme="minorHAnsi"/>
          <w:color w:val="000000"/>
          <w:sz w:val="20"/>
          <w:szCs w:val="20"/>
        </w:rPr>
        <w:t>)</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Podwykonawcom zostaną powierzone do wykonania następujące części zamówienia**:</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             (opis czynności zlecanych podwykonawcy oraz wskazanie firm podwykonawców)</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(stosowanie do art. 36b ust. 1 ustawy </w:t>
      </w:r>
      <w:proofErr w:type="spellStart"/>
      <w:r w:rsidRPr="00F62553">
        <w:rPr>
          <w:rFonts w:asciiTheme="minorHAnsi" w:hAnsiTheme="minorHAnsi"/>
          <w:color w:val="000000"/>
          <w:sz w:val="20"/>
          <w:szCs w:val="20"/>
        </w:rPr>
        <w:t>Pzp</w:t>
      </w:r>
      <w:proofErr w:type="spellEnd"/>
      <w:r w:rsidRPr="00F62553">
        <w:rPr>
          <w:rFonts w:asciiTheme="minorHAnsi" w:hAnsiTheme="minorHAnsi"/>
          <w:color w:val="000000"/>
          <w:sz w:val="20"/>
          <w:szCs w:val="20"/>
        </w:rPr>
        <w:t>, jeżeli wykonawca zamierza powierzyć podwykonawcom wykonanie części zamówienia, zobowiązany jest do podania firm podwykonawców)</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  ……………………………………………………………………………………………………. </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highlight w:val="yellow"/>
        </w:rPr>
      </w:pPr>
      <w:r w:rsidRPr="00F62553">
        <w:rPr>
          <w:rFonts w:asciiTheme="minorHAnsi" w:hAnsiTheme="minorHAnsi"/>
          <w:color w:val="000000"/>
          <w:sz w:val="20"/>
          <w:szCs w:val="20"/>
        </w:rPr>
        <w:t>(nazwa (firma) podwykonawcy).</w:t>
      </w:r>
    </w:p>
    <w:p w:rsidR="00295C5C" w:rsidRPr="00F62553" w:rsidRDefault="00295C5C" w:rsidP="00F62553">
      <w:pPr>
        <w:pStyle w:val="Akapitzlist"/>
        <w:suppressAutoHyphens w:val="0"/>
        <w:spacing w:before="360" w:after="200" w:line="276" w:lineRule="auto"/>
        <w:ind w:left="360"/>
        <w:jc w:val="both"/>
        <w:rPr>
          <w:rFonts w:asciiTheme="minorHAnsi" w:hAnsiTheme="minorHAnsi"/>
          <w:color w:val="000000"/>
          <w:sz w:val="20"/>
          <w:szCs w:val="20"/>
          <w:highlight w:val="yellow"/>
        </w:rPr>
      </w:pPr>
    </w:p>
    <w:p w:rsidR="00A124D5" w:rsidRPr="00F62553" w:rsidRDefault="00A124D5" w:rsidP="00F62553">
      <w:pPr>
        <w:pStyle w:val="Akapitzlist"/>
        <w:suppressAutoHyphens w:val="0"/>
        <w:spacing w:after="200" w:line="276" w:lineRule="auto"/>
        <w:ind w:left="360"/>
        <w:jc w:val="both"/>
        <w:rPr>
          <w:rFonts w:asciiTheme="minorHAnsi" w:hAnsiTheme="minorHAnsi"/>
          <w:b/>
          <w:color w:val="000000"/>
          <w:sz w:val="20"/>
          <w:szCs w:val="20"/>
          <w:highlight w:val="yellow"/>
        </w:rPr>
      </w:pPr>
    </w:p>
    <w:p w:rsidR="00A14102" w:rsidRPr="00F62553" w:rsidRDefault="00A14102" w:rsidP="00F62553">
      <w:pPr>
        <w:pStyle w:val="Akapitzlist"/>
        <w:numPr>
          <w:ilvl w:val="0"/>
          <w:numId w:val="1"/>
        </w:numPr>
        <w:suppressAutoHyphens w:val="0"/>
        <w:spacing w:after="200" w:line="276" w:lineRule="auto"/>
        <w:jc w:val="both"/>
        <w:rPr>
          <w:rFonts w:asciiTheme="minorHAnsi" w:hAnsiTheme="minorHAnsi"/>
          <w:color w:val="000000"/>
          <w:sz w:val="20"/>
          <w:szCs w:val="20"/>
        </w:rPr>
      </w:pPr>
      <w:r w:rsidRPr="00F62553">
        <w:rPr>
          <w:rFonts w:asciiTheme="minorHAnsi" w:hAnsiTheme="minorHAnsi"/>
          <w:color w:val="000000"/>
          <w:sz w:val="20"/>
          <w:szCs w:val="20"/>
        </w:rPr>
        <w:t>Czy wykonawca jest mikroprzedsiębiorstwem bądź małym lub średnim przedsiębiorstwem?</w:t>
      </w:r>
    </w:p>
    <w:p w:rsidR="00A14102" w:rsidRPr="00F62553" w:rsidRDefault="00A14102" w:rsidP="00F62553">
      <w:pPr>
        <w:pStyle w:val="Akapitzlist"/>
        <w:suppressAutoHyphens w:val="0"/>
        <w:spacing w:after="200" w:line="276" w:lineRule="auto"/>
        <w:ind w:left="360"/>
        <w:jc w:val="both"/>
        <w:rPr>
          <w:rFonts w:asciiTheme="minorHAnsi" w:hAnsiTheme="minorHAnsi"/>
          <w:b/>
          <w:color w:val="000000"/>
          <w:sz w:val="20"/>
          <w:szCs w:val="20"/>
        </w:rPr>
      </w:pPr>
    </w:p>
    <w:p w:rsidR="00A14102" w:rsidRPr="00F62553" w:rsidRDefault="00A14102" w:rsidP="00F62553">
      <w:pPr>
        <w:pStyle w:val="Akapitzlist"/>
        <w:suppressAutoHyphens w:val="0"/>
        <w:spacing w:after="200" w:line="276" w:lineRule="auto"/>
        <w:ind w:left="360"/>
        <w:jc w:val="both"/>
        <w:rPr>
          <w:rFonts w:asciiTheme="minorHAnsi" w:hAnsiTheme="minorHAnsi"/>
          <w:i/>
          <w:color w:val="000000"/>
          <w:sz w:val="20"/>
          <w:szCs w:val="20"/>
          <w:u w:val="single"/>
        </w:rPr>
      </w:pPr>
      <w:r w:rsidRPr="00F62553">
        <w:rPr>
          <w:rFonts w:asciiTheme="minorHAnsi" w:hAnsiTheme="minorHAnsi"/>
          <w:b/>
          <w:color w:val="000000"/>
          <w:sz w:val="20"/>
          <w:szCs w:val="20"/>
        </w:rPr>
        <w:t xml:space="preserve">Tak / Nie * </w:t>
      </w:r>
      <w:r w:rsidRPr="00F62553">
        <w:rPr>
          <w:rFonts w:asciiTheme="minorHAnsi" w:hAnsiTheme="minorHAnsi"/>
          <w:i/>
          <w:color w:val="000000"/>
          <w:sz w:val="20"/>
          <w:szCs w:val="20"/>
          <w:u w:val="single"/>
        </w:rPr>
        <w:t>(niepotrzebne skreślić)</w:t>
      </w:r>
    </w:p>
    <w:p w:rsidR="00A14102" w:rsidRPr="00F62553" w:rsidRDefault="00A14102" w:rsidP="00F62553">
      <w:pPr>
        <w:pStyle w:val="Akapitzlist"/>
        <w:suppressAutoHyphens w:val="0"/>
        <w:spacing w:after="200" w:line="276" w:lineRule="auto"/>
        <w:ind w:left="360"/>
        <w:jc w:val="both"/>
        <w:rPr>
          <w:rFonts w:asciiTheme="minorHAnsi" w:hAnsiTheme="minorHAnsi"/>
          <w:b/>
          <w:color w:val="000000"/>
          <w:sz w:val="20"/>
          <w:szCs w:val="20"/>
        </w:rPr>
      </w:pPr>
    </w:p>
    <w:p w:rsidR="00A14102" w:rsidRPr="00F62553" w:rsidRDefault="00A14102"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14102" w:rsidRPr="00F62553" w:rsidRDefault="00A14102" w:rsidP="00F62553">
      <w:pPr>
        <w:pStyle w:val="Akapitzlist"/>
        <w:ind w:left="360"/>
        <w:jc w:val="both"/>
        <w:rPr>
          <w:rFonts w:asciiTheme="minorHAnsi" w:hAnsiTheme="minorHAnsi"/>
          <w:color w:val="000000"/>
          <w:sz w:val="20"/>
          <w:szCs w:val="20"/>
        </w:rPr>
      </w:pPr>
    </w:p>
    <w:p w:rsidR="00A14102" w:rsidRPr="00F62553" w:rsidRDefault="00A14102" w:rsidP="00F62553">
      <w:pPr>
        <w:pStyle w:val="Akapitzlist"/>
        <w:ind w:left="360"/>
        <w:jc w:val="both"/>
        <w:rPr>
          <w:rFonts w:asciiTheme="minorHAnsi" w:hAnsiTheme="minorHAnsi"/>
          <w:color w:val="000000"/>
          <w:sz w:val="20"/>
          <w:szCs w:val="20"/>
        </w:rPr>
      </w:pPr>
      <w:r w:rsidRPr="00F62553">
        <w:rPr>
          <w:rFonts w:asciiTheme="minorHAnsi" w:hAnsiTheme="minorHAnsi"/>
          <w:color w:val="000000"/>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14102" w:rsidRPr="00F62553" w:rsidRDefault="00A14102" w:rsidP="00F62553">
      <w:pPr>
        <w:pStyle w:val="Akapitzlist"/>
        <w:ind w:left="360"/>
        <w:jc w:val="both"/>
        <w:rPr>
          <w:rFonts w:asciiTheme="minorHAnsi" w:hAnsiTheme="minorHAnsi"/>
          <w:color w:val="000000"/>
          <w:sz w:val="20"/>
          <w:szCs w:val="20"/>
        </w:rPr>
      </w:pPr>
    </w:p>
    <w:p w:rsidR="00A14102" w:rsidRPr="00F62553" w:rsidRDefault="00A14102" w:rsidP="00F62553">
      <w:pPr>
        <w:pStyle w:val="Akapitzlist"/>
        <w:ind w:left="360"/>
        <w:jc w:val="both"/>
        <w:rPr>
          <w:rFonts w:asciiTheme="minorHAnsi" w:hAnsiTheme="minorHAnsi"/>
          <w:b/>
          <w:color w:val="000000"/>
          <w:sz w:val="20"/>
          <w:szCs w:val="20"/>
        </w:rPr>
      </w:pPr>
      <w:r w:rsidRPr="00F62553">
        <w:rPr>
          <w:rFonts w:asciiTheme="minorHAnsi" w:hAnsiTheme="minorHAnsi"/>
          <w:b/>
          <w:color w:val="000000"/>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rsidR="00A14102" w:rsidRPr="00F62553" w:rsidRDefault="00A14102" w:rsidP="00F62553">
      <w:pPr>
        <w:pStyle w:val="Akapitzlist"/>
        <w:ind w:left="360"/>
        <w:jc w:val="both"/>
        <w:rPr>
          <w:rFonts w:asciiTheme="minorHAnsi" w:hAnsiTheme="minorHAnsi"/>
          <w:color w:val="000000"/>
          <w:sz w:val="20"/>
          <w:szCs w:val="20"/>
        </w:rPr>
      </w:pPr>
    </w:p>
    <w:p w:rsidR="00A14102" w:rsidRPr="00F62553" w:rsidRDefault="00A14102" w:rsidP="00F62553">
      <w:pPr>
        <w:pStyle w:val="Akapitzlist"/>
        <w:ind w:left="360"/>
        <w:jc w:val="both"/>
        <w:rPr>
          <w:rFonts w:asciiTheme="minorHAnsi" w:hAnsiTheme="minorHAnsi"/>
          <w:color w:val="000000"/>
          <w:sz w:val="20"/>
          <w:szCs w:val="20"/>
        </w:rPr>
      </w:pPr>
    </w:p>
    <w:p w:rsidR="00A14102" w:rsidRPr="00F62553" w:rsidRDefault="00A14102" w:rsidP="00F62553">
      <w:pPr>
        <w:pStyle w:val="Akapitzlist"/>
        <w:numPr>
          <w:ilvl w:val="0"/>
          <w:numId w:val="1"/>
        </w:numPr>
        <w:jc w:val="both"/>
        <w:rPr>
          <w:rFonts w:asciiTheme="minorHAnsi" w:hAnsiTheme="minorHAnsi"/>
          <w:color w:val="000000"/>
          <w:sz w:val="20"/>
          <w:szCs w:val="20"/>
        </w:rPr>
      </w:pPr>
      <w:r w:rsidRPr="00F62553">
        <w:rPr>
          <w:rFonts w:asciiTheme="minorHAnsi" w:hAnsiTheme="minorHAnsi"/>
          <w:color w:val="000000"/>
          <w:sz w:val="20"/>
          <w:szCs w:val="20"/>
        </w:rPr>
        <w:t>Integralną częścią oferty są:</w:t>
      </w:r>
    </w:p>
    <w:p w:rsidR="00A14102" w:rsidRPr="00F62553" w:rsidRDefault="00A14102" w:rsidP="00F62553">
      <w:pPr>
        <w:pStyle w:val="Akapitzlist"/>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     ……………………………………….</w:t>
      </w:r>
    </w:p>
    <w:p w:rsidR="00A14102" w:rsidRPr="00F62553" w:rsidRDefault="00A14102" w:rsidP="00F62553">
      <w:pPr>
        <w:pStyle w:val="Akapitzlist"/>
        <w:ind w:left="360"/>
        <w:jc w:val="both"/>
        <w:rPr>
          <w:rFonts w:asciiTheme="minorHAnsi" w:hAnsiTheme="minorHAnsi"/>
          <w:color w:val="000000"/>
          <w:sz w:val="20"/>
          <w:szCs w:val="20"/>
        </w:rPr>
      </w:pPr>
      <w:r w:rsidRPr="00F62553">
        <w:rPr>
          <w:rFonts w:asciiTheme="minorHAnsi" w:hAnsiTheme="minorHAnsi"/>
          <w:color w:val="000000"/>
          <w:sz w:val="20"/>
          <w:szCs w:val="20"/>
        </w:rPr>
        <w:t xml:space="preserve">     ……………………………………….</w:t>
      </w: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975DF" w:rsidRPr="00F62553" w:rsidRDefault="00A975DF"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pStyle w:val="Akapitzlist"/>
        <w:ind w:left="360"/>
        <w:rPr>
          <w:rFonts w:asciiTheme="minorHAnsi" w:hAnsiTheme="minorHAnsi"/>
          <w:color w:val="000000"/>
          <w:sz w:val="20"/>
          <w:szCs w:val="20"/>
        </w:rPr>
      </w:pPr>
    </w:p>
    <w:p w:rsidR="00A14102" w:rsidRPr="00F62553" w:rsidRDefault="00A14102" w:rsidP="00A14102">
      <w:pPr>
        <w:ind w:right="-1"/>
        <w:jc w:val="both"/>
        <w:rPr>
          <w:rFonts w:asciiTheme="minorHAnsi" w:hAnsiTheme="minorHAnsi"/>
          <w:i/>
          <w:sz w:val="20"/>
          <w:szCs w:val="20"/>
          <w:u w:val="single"/>
        </w:rPr>
      </w:pPr>
      <w:r w:rsidRPr="00F62553">
        <w:rPr>
          <w:rFonts w:asciiTheme="minorHAnsi" w:hAnsiTheme="minorHAnsi"/>
          <w:i/>
          <w:sz w:val="20"/>
          <w:szCs w:val="20"/>
          <w:u w:val="single"/>
        </w:rPr>
        <w:t>Uwaga:</w:t>
      </w:r>
    </w:p>
    <w:p w:rsidR="00A14102" w:rsidRPr="00F62553" w:rsidRDefault="00A14102" w:rsidP="00A14102">
      <w:pPr>
        <w:tabs>
          <w:tab w:val="num" w:pos="720"/>
        </w:tabs>
        <w:spacing w:before="120"/>
        <w:jc w:val="both"/>
        <w:rPr>
          <w:rFonts w:asciiTheme="minorHAnsi" w:hAnsiTheme="minorHAnsi"/>
          <w:sz w:val="20"/>
          <w:szCs w:val="20"/>
        </w:rPr>
      </w:pPr>
      <w:r w:rsidRPr="00F62553">
        <w:rPr>
          <w:rFonts w:asciiTheme="minorHAnsi" w:hAnsiTheme="minorHAnsi"/>
          <w:sz w:val="20"/>
          <w:szCs w:val="20"/>
        </w:rPr>
        <w:t>* niewłaściwe skreślić</w:t>
      </w:r>
    </w:p>
    <w:p w:rsidR="00A14102" w:rsidRPr="00F62553" w:rsidRDefault="00A14102" w:rsidP="00A14102">
      <w:pPr>
        <w:rPr>
          <w:rFonts w:asciiTheme="minorHAnsi" w:hAnsiTheme="minorHAnsi"/>
          <w:sz w:val="20"/>
          <w:szCs w:val="20"/>
        </w:rPr>
      </w:pPr>
      <w:r w:rsidRPr="00F62553">
        <w:rPr>
          <w:rFonts w:asciiTheme="minorHAnsi" w:hAnsiTheme="minorHAnsi"/>
          <w:sz w:val="20"/>
          <w:szCs w:val="20"/>
          <w:vertAlign w:val="superscript"/>
        </w:rPr>
        <w:t xml:space="preserve">** </w:t>
      </w:r>
      <w:r w:rsidRPr="00F62553">
        <w:rPr>
          <w:rFonts w:asciiTheme="minorHAnsi" w:hAnsiTheme="minorHAnsi"/>
          <w:sz w:val="20"/>
          <w:szCs w:val="20"/>
        </w:rPr>
        <w:t>wypełnić jeżeli dotyczy</w:t>
      </w:r>
    </w:p>
    <w:p w:rsidR="00A14102" w:rsidRPr="00F62553" w:rsidRDefault="00A14102" w:rsidP="00A14102">
      <w:pPr>
        <w:ind w:left="284" w:hanging="284"/>
        <w:rPr>
          <w:rFonts w:asciiTheme="minorHAnsi" w:eastAsia="Calibri" w:hAnsiTheme="minorHAnsi"/>
          <w:sz w:val="20"/>
          <w:szCs w:val="20"/>
          <w:lang w:eastAsia="en-GB"/>
        </w:rPr>
      </w:pPr>
      <w:r w:rsidRPr="00F62553">
        <w:rPr>
          <w:rFonts w:asciiTheme="minorHAnsi" w:hAnsiTheme="minorHAnsi"/>
          <w:sz w:val="20"/>
          <w:szCs w:val="20"/>
        </w:rPr>
        <w:t xml:space="preserve">*** </w:t>
      </w:r>
      <w:r w:rsidRPr="00F62553">
        <w:rPr>
          <w:rFonts w:asciiTheme="minorHAnsi" w:eastAsia="Calibri" w:hAnsiTheme="minorHAnsi"/>
          <w:sz w:val="20"/>
          <w:szCs w:val="20"/>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A14102" w:rsidRPr="00F62553" w:rsidRDefault="00A14102" w:rsidP="00A14102">
      <w:pPr>
        <w:ind w:left="284"/>
        <w:jc w:val="both"/>
        <w:rPr>
          <w:rFonts w:asciiTheme="minorHAnsi" w:eastAsia="Calibri" w:hAnsiTheme="minorHAnsi"/>
          <w:sz w:val="20"/>
          <w:szCs w:val="20"/>
          <w:lang w:eastAsia="en-GB"/>
        </w:rPr>
      </w:pPr>
      <w:r w:rsidRPr="00F62553">
        <w:rPr>
          <w:rFonts w:asciiTheme="minorHAnsi" w:eastAsia="Calibri" w:hAnsiTheme="minorHAnsi"/>
          <w:b/>
          <w:sz w:val="20"/>
          <w:szCs w:val="20"/>
          <w:lang w:eastAsia="en-GB"/>
        </w:rPr>
        <w:t>Mikroprzedsiębiorstwo:</w:t>
      </w:r>
      <w:r w:rsidRPr="00F62553">
        <w:rPr>
          <w:rFonts w:asciiTheme="minorHAnsi" w:eastAsia="Calibri" w:hAnsiTheme="minorHAnsi"/>
          <w:sz w:val="20"/>
          <w:szCs w:val="20"/>
          <w:lang w:eastAsia="en-GB"/>
        </w:rPr>
        <w:t xml:space="preserve"> przedsiębiorstwo, które </w:t>
      </w:r>
      <w:r w:rsidRPr="00F62553">
        <w:rPr>
          <w:rFonts w:asciiTheme="minorHAnsi" w:eastAsia="Calibri" w:hAnsiTheme="minorHAnsi"/>
          <w:b/>
          <w:sz w:val="20"/>
          <w:szCs w:val="20"/>
          <w:lang w:eastAsia="en-GB"/>
        </w:rPr>
        <w:t>zatrudnia mniej niż 10 osób</w:t>
      </w:r>
      <w:r w:rsidRPr="00F62553">
        <w:rPr>
          <w:rFonts w:asciiTheme="minorHAnsi" w:eastAsia="Calibri" w:hAnsiTheme="minorHAnsi"/>
          <w:sz w:val="20"/>
          <w:szCs w:val="20"/>
          <w:lang w:eastAsia="en-GB"/>
        </w:rPr>
        <w:t xml:space="preserve"> i którego roczny obrót lub roczna suma bilansowa </w:t>
      </w:r>
      <w:r w:rsidRPr="00F62553">
        <w:rPr>
          <w:rFonts w:asciiTheme="minorHAnsi" w:eastAsia="Calibri" w:hAnsiTheme="minorHAnsi"/>
          <w:b/>
          <w:sz w:val="20"/>
          <w:szCs w:val="20"/>
          <w:lang w:eastAsia="en-GB"/>
        </w:rPr>
        <w:t>nie przekracza 2 milionów EUR</w:t>
      </w:r>
      <w:r w:rsidRPr="00F62553">
        <w:rPr>
          <w:rFonts w:asciiTheme="minorHAnsi" w:eastAsia="Calibri" w:hAnsiTheme="minorHAnsi"/>
          <w:sz w:val="20"/>
          <w:szCs w:val="20"/>
          <w:lang w:eastAsia="en-GB"/>
        </w:rPr>
        <w:t>.</w:t>
      </w:r>
    </w:p>
    <w:p w:rsidR="00A14102" w:rsidRPr="00F62553" w:rsidRDefault="00A14102" w:rsidP="00A14102">
      <w:pPr>
        <w:ind w:left="284"/>
        <w:jc w:val="both"/>
        <w:rPr>
          <w:rFonts w:asciiTheme="minorHAnsi" w:eastAsia="Calibri" w:hAnsiTheme="minorHAnsi"/>
          <w:sz w:val="20"/>
          <w:szCs w:val="20"/>
          <w:lang w:eastAsia="en-GB"/>
        </w:rPr>
      </w:pPr>
      <w:r w:rsidRPr="00F62553">
        <w:rPr>
          <w:rFonts w:asciiTheme="minorHAnsi" w:eastAsia="Calibri" w:hAnsiTheme="minorHAnsi"/>
          <w:b/>
          <w:sz w:val="20"/>
          <w:szCs w:val="20"/>
          <w:lang w:eastAsia="en-GB"/>
        </w:rPr>
        <w:t>Małe przedsiębiorstwo:</w:t>
      </w:r>
      <w:r w:rsidRPr="00F62553">
        <w:rPr>
          <w:rFonts w:asciiTheme="minorHAnsi" w:eastAsia="Calibri" w:hAnsiTheme="minorHAnsi"/>
          <w:sz w:val="20"/>
          <w:szCs w:val="20"/>
          <w:lang w:eastAsia="en-GB"/>
        </w:rPr>
        <w:t xml:space="preserve"> przedsiębiorstwo, które </w:t>
      </w:r>
      <w:r w:rsidRPr="00F62553">
        <w:rPr>
          <w:rFonts w:asciiTheme="minorHAnsi" w:eastAsia="Calibri" w:hAnsiTheme="minorHAnsi"/>
          <w:b/>
          <w:sz w:val="20"/>
          <w:szCs w:val="20"/>
          <w:lang w:eastAsia="en-GB"/>
        </w:rPr>
        <w:t>zatrudnia mniej niż 50 osób</w:t>
      </w:r>
      <w:r w:rsidRPr="00F62553">
        <w:rPr>
          <w:rFonts w:asciiTheme="minorHAnsi" w:eastAsia="Calibri" w:hAnsiTheme="minorHAnsi"/>
          <w:sz w:val="20"/>
          <w:szCs w:val="20"/>
          <w:lang w:eastAsia="en-GB"/>
        </w:rPr>
        <w:t xml:space="preserve"> i którego roczny obrót lub roczna suma bilansowa </w:t>
      </w:r>
      <w:r w:rsidRPr="00F62553">
        <w:rPr>
          <w:rFonts w:asciiTheme="minorHAnsi" w:eastAsia="Calibri" w:hAnsiTheme="minorHAnsi"/>
          <w:b/>
          <w:sz w:val="20"/>
          <w:szCs w:val="20"/>
          <w:lang w:eastAsia="en-GB"/>
        </w:rPr>
        <w:t>nie przekracza 10 milionów EUR</w:t>
      </w:r>
      <w:r w:rsidRPr="00F62553">
        <w:rPr>
          <w:rFonts w:asciiTheme="minorHAnsi" w:eastAsia="Calibri" w:hAnsiTheme="minorHAnsi"/>
          <w:sz w:val="20"/>
          <w:szCs w:val="20"/>
          <w:lang w:eastAsia="en-GB"/>
        </w:rPr>
        <w:t>.</w:t>
      </w:r>
    </w:p>
    <w:p w:rsidR="00A14102" w:rsidRDefault="00A14102" w:rsidP="00A14102">
      <w:pPr>
        <w:ind w:left="284"/>
        <w:jc w:val="both"/>
        <w:rPr>
          <w:rFonts w:asciiTheme="minorHAnsi" w:hAnsiTheme="minorHAnsi"/>
          <w:sz w:val="20"/>
          <w:szCs w:val="20"/>
        </w:rPr>
      </w:pPr>
      <w:r w:rsidRPr="00F62553">
        <w:rPr>
          <w:rFonts w:asciiTheme="minorHAnsi" w:eastAsia="Calibri" w:hAnsiTheme="minorHAnsi"/>
          <w:b/>
          <w:sz w:val="20"/>
          <w:szCs w:val="20"/>
          <w:lang w:eastAsia="en-GB"/>
        </w:rPr>
        <w:t>Średnie przedsiębiorstwa: przedsiębiorstwa, które nie są mikroprzedsiębiorstwami ani małymi przedsiębiorstwami</w:t>
      </w:r>
      <w:r w:rsidRPr="00F62553">
        <w:rPr>
          <w:rFonts w:asciiTheme="minorHAnsi" w:eastAsia="Calibri" w:hAnsiTheme="minorHAnsi"/>
          <w:sz w:val="20"/>
          <w:szCs w:val="20"/>
          <w:lang w:eastAsia="en-GB"/>
        </w:rPr>
        <w:t xml:space="preserve"> i które </w:t>
      </w:r>
      <w:r w:rsidRPr="00F62553">
        <w:rPr>
          <w:rFonts w:asciiTheme="minorHAnsi" w:eastAsia="Calibri" w:hAnsiTheme="minorHAnsi"/>
          <w:b/>
          <w:sz w:val="20"/>
          <w:szCs w:val="20"/>
          <w:lang w:eastAsia="en-GB"/>
        </w:rPr>
        <w:t>zatrudniają mniej niż 250 osób</w:t>
      </w:r>
      <w:r w:rsidRPr="00F62553">
        <w:rPr>
          <w:rFonts w:asciiTheme="minorHAnsi" w:eastAsia="Calibri" w:hAnsiTheme="minorHAnsi"/>
          <w:sz w:val="20"/>
          <w:szCs w:val="20"/>
          <w:lang w:eastAsia="en-GB"/>
        </w:rPr>
        <w:t xml:space="preserve"> i których </w:t>
      </w:r>
      <w:r w:rsidRPr="00F62553">
        <w:rPr>
          <w:rFonts w:asciiTheme="minorHAnsi" w:eastAsia="Calibri" w:hAnsiTheme="minorHAnsi"/>
          <w:b/>
          <w:sz w:val="20"/>
          <w:szCs w:val="20"/>
          <w:lang w:eastAsia="en-GB"/>
        </w:rPr>
        <w:t>roczny obrót nie przekracza 50 milionów EUR</w:t>
      </w:r>
      <w:r w:rsidRPr="00F62553">
        <w:rPr>
          <w:rFonts w:asciiTheme="minorHAnsi" w:eastAsia="Calibri" w:hAnsiTheme="minorHAnsi"/>
          <w:sz w:val="20"/>
          <w:szCs w:val="20"/>
          <w:lang w:eastAsia="en-GB"/>
        </w:rPr>
        <w:t xml:space="preserve"> </w:t>
      </w:r>
      <w:r w:rsidRPr="00F62553">
        <w:rPr>
          <w:rFonts w:asciiTheme="minorHAnsi" w:eastAsia="Calibri" w:hAnsiTheme="minorHAnsi"/>
          <w:b/>
          <w:i/>
          <w:sz w:val="20"/>
          <w:szCs w:val="20"/>
          <w:lang w:eastAsia="en-GB"/>
        </w:rPr>
        <w:t>lub</w:t>
      </w:r>
      <w:r w:rsidRPr="00F62553">
        <w:rPr>
          <w:rFonts w:asciiTheme="minorHAnsi" w:eastAsia="Calibri" w:hAnsiTheme="minorHAnsi"/>
          <w:sz w:val="20"/>
          <w:szCs w:val="20"/>
          <w:lang w:eastAsia="en-GB"/>
        </w:rPr>
        <w:t xml:space="preserve"> </w:t>
      </w:r>
      <w:r w:rsidRPr="00F62553">
        <w:rPr>
          <w:rFonts w:asciiTheme="minorHAnsi" w:eastAsia="Calibri" w:hAnsiTheme="minorHAnsi"/>
          <w:b/>
          <w:sz w:val="20"/>
          <w:szCs w:val="20"/>
          <w:lang w:eastAsia="en-GB"/>
        </w:rPr>
        <w:t>roczna suma bilansowa nie przekracza 43 milionów EUR</w:t>
      </w:r>
      <w:r w:rsidRPr="00F62553">
        <w:rPr>
          <w:rFonts w:asciiTheme="minorHAnsi" w:eastAsia="Calibri" w:hAnsiTheme="minorHAnsi"/>
          <w:sz w:val="20"/>
          <w:szCs w:val="20"/>
          <w:lang w:eastAsia="en-GB"/>
        </w:rPr>
        <w:t>.</w:t>
      </w:r>
      <w:r w:rsidRPr="00F62553">
        <w:rPr>
          <w:rFonts w:asciiTheme="minorHAnsi" w:hAnsiTheme="minorHAnsi"/>
          <w:sz w:val="20"/>
          <w:szCs w:val="20"/>
        </w:rPr>
        <w:t xml:space="preserve">  </w:t>
      </w:r>
    </w:p>
    <w:p w:rsidR="00F62553" w:rsidRDefault="00F62553">
      <w:pPr>
        <w:suppressAutoHyphens w:val="0"/>
        <w:spacing w:after="200" w:line="276" w:lineRule="auto"/>
        <w:rPr>
          <w:rFonts w:asciiTheme="minorHAnsi" w:hAnsiTheme="minorHAnsi"/>
          <w:i/>
          <w:sz w:val="20"/>
          <w:szCs w:val="20"/>
          <w:u w:val="single"/>
        </w:rPr>
      </w:pPr>
      <w:r>
        <w:rPr>
          <w:rFonts w:asciiTheme="minorHAnsi" w:hAnsiTheme="minorHAnsi"/>
          <w:i/>
          <w:sz w:val="20"/>
          <w:szCs w:val="20"/>
          <w:u w:val="single"/>
        </w:rPr>
        <w:br w:type="page"/>
      </w:r>
    </w:p>
    <w:p w:rsidR="00F62553" w:rsidRPr="00F62553" w:rsidRDefault="00F62553" w:rsidP="00A14102">
      <w:pPr>
        <w:ind w:left="284"/>
        <w:jc w:val="both"/>
        <w:rPr>
          <w:rFonts w:asciiTheme="minorHAnsi" w:hAnsiTheme="minorHAnsi"/>
          <w:i/>
          <w:sz w:val="20"/>
          <w:szCs w:val="20"/>
          <w:u w:val="single"/>
        </w:rPr>
      </w:pPr>
    </w:p>
    <w:p w:rsidR="00EF5A5A" w:rsidRPr="00F62553" w:rsidRDefault="00EF5A5A" w:rsidP="00EF5A5A">
      <w:pPr>
        <w:suppressAutoHyphens w:val="0"/>
        <w:spacing w:line="240" w:lineRule="exact"/>
        <w:ind w:left="7080"/>
        <w:jc w:val="both"/>
        <w:rPr>
          <w:rFonts w:asciiTheme="minorHAnsi" w:eastAsia="Calibri" w:hAnsiTheme="minorHAnsi"/>
          <w:b/>
          <w:sz w:val="20"/>
          <w:szCs w:val="20"/>
          <w:lang w:eastAsia="pl-PL"/>
        </w:rPr>
      </w:pPr>
      <w:r w:rsidRPr="00F62553">
        <w:rPr>
          <w:rFonts w:asciiTheme="minorHAnsi" w:eastAsia="Calibri" w:hAnsiTheme="minorHAnsi"/>
          <w:b/>
          <w:sz w:val="20"/>
          <w:szCs w:val="20"/>
          <w:lang w:eastAsia="pl-PL"/>
        </w:rPr>
        <w:t>Załącznik nr 3 do SIWZ</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 xml:space="preserve">Wykonawca przekazuje poniższe oświadczenie Zamawiającemu w terminie 3 dni od zamieszczenia na stronie internetowej informacji, o której mowa w art. 86 ust. 5 ustawy </w:t>
      </w:r>
      <w:proofErr w:type="spellStart"/>
      <w:r w:rsidRPr="00EF5A5A">
        <w:rPr>
          <w:rFonts w:ascii="Calibri" w:eastAsia="Calibri" w:hAnsi="Calibri"/>
          <w:sz w:val="20"/>
          <w:szCs w:val="20"/>
          <w:lang w:eastAsia="pl-PL"/>
        </w:rPr>
        <w:t>Pzp</w:t>
      </w:r>
      <w:proofErr w:type="spellEnd"/>
      <w:r w:rsidRPr="00EF5A5A">
        <w:rPr>
          <w:rFonts w:ascii="Calibri" w:eastAsia="Calibri" w:hAnsi="Calibri"/>
          <w:sz w:val="20"/>
          <w:szCs w:val="20"/>
          <w:lang w:eastAsia="pl-PL"/>
        </w:rPr>
        <w:t xml:space="preserve"> (informacja z otwarcia ofert) -</w:t>
      </w:r>
      <w:r>
        <w:rPr>
          <w:rFonts w:ascii="Calibri" w:eastAsia="Calibri" w:hAnsi="Calibri"/>
          <w:b/>
          <w:bCs/>
          <w:sz w:val="20"/>
          <w:szCs w:val="20"/>
          <w:lang w:eastAsia="pl-PL"/>
        </w:rPr>
        <w:t>(PKT 9.1.4</w:t>
      </w:r>
      <w:r w:rsidRPr="00EF5A5A">
        <w:rPr>
          <w:rFonts w:ascii="Calibri" w:eastAsia="Calibri" w:hAnsi="Calibri"/>
          <w:b/>
          <w:bCs/>
          <w:sz w:val="20"/>
          <w:szCs w:val="20"/>
          <w:lang w:eastAsia="pl-PL"/>
        </w:rPr>
        <w:t>. SIWZ).</w:t>
      </w:r>
      <w:r w:rsidRPr="00EF5A5A">
        <w:rPr>
          <w:rFonts w:ascii="Calibri" w:eastAsia="Calibri" w:hAnsi="Calibri"/>
          <w:sz w:val="20"/>
          <w:szCs w:val="20"/>
          <w:lang w:eastAsia="pl-PL"/>
        </w:rPr>
        <w:t xml:space="preserve"> . </w:t>
      </w:r>
    </w:p>
    <w:p w:rsidR="00EF5A5A" w:rsidRPr="00EF5A5A" w:rsidRDefault="00EF5A5A" w:rsidP="00EF5A5A">
      <w:pPr>
        <w:suppressAutoHyphens w:val="0"/>
        <w:spacing w:line="240" w:lineRule="exact"/>
        <w:jc w:val="both"/>
        <w:rPr>
          <w:rFonts w:ascii="Calibri" w:eastAsia="Calibri" w:hAnsi="Calibri"/>
          <w:sz w:val="20"/>
          <w:szCs w:val="20"/>
          <w:lang w:eastAsia="pl-PL"/>
        </w:rPr>
      </w:pP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 xml:space="preserve"> (pełna nazwa/firma)</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 xml:space="preserve"> (adres)</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 xml:space="preserve"> (NIP/PESEL)</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 xml:space="preserve"> (KRS/CEIDG)</w:t>
      </w:r>
    </w:p>
    <w:p w:rsidR="00EF5A5A" w:rsidRPr="00EF5A5A" w:rsidRDefault="00EF5A5A" w:rsidP="00EF5A5A">
      <w:pPr>
        <w:suppressAutoHyphens w:val="0"/>
        <w:spacing w:line="240" w:lineRule="exact"/>
        <w:jc w:val="both"/>
        <w:rPr>
          <w:rFonts w:ascii="Calibri" w:eastAsia="Calibri" w:hAnsi="Calibri"/>
          <w:b/>
          <w:sz w:val="20"/>
          <w:szCs w:val="20"/>
          <w:u w:val="single"/>
          <w:lang w:eastAsia="pl-PL"/>
        </w:rPr>
      </w:pPr>
      <w:r w:rsidRPr="00EF5A5A">
        <w:rPr>
          <w:rFonts w:ascii="Calibri" w:eastAsia="Calibri" w:hAnsi="Calibri"/>
          <w:b/>
          <w:sz w:val="20"/>
          <w:szCs w:val="20"/>
          <w:u w:val="single"/>
          <w:lang w:eastAsia="pl-PL"/>
        </w:rPr>
        <w:t>reprezentowany przez:</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 xml:space="preserve">(imię i nazwisko) </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EF5A5A">
      <w:pPr>
        <w:suppressAutoHyphens w:val="0"/>
        <w:spacing w:line="240" w:lineRule="exact"/>
        <w:jc w:val="both"/>
        <w:rPr>
          <w:rFonts w:ascii="Calibri" w:eastAsia="Calibri" w:hAnsi="Calibri"/>
          <w:i/>
          <w:sz w:val="20"/>
          <w:szCs w:val="20"/>
          <w:lang w:eastAsia="pl-PL"/>
        </w:rPr>
      </w:pPr>
      <w:r w:rsidRPr="00EF5A5A">
        <w:rPr>
          <w:rFonts w:ascii="Calibri" w:eastAsia="Calibri" w:hAnsi="Calibri"/>
          <w:i/>
          <w:sz w:val="20"/>
          <w:szCs w:val="20"/>
          <w:lang w:eastAsia="pl-PL"/>
        </w:rPr>
        <w:t>(stanowisko/podstawa do  reprezentacji)</w:t>
      </w:r>
    </w:p>
    <w:p w:rsidR="00EF5A5A" w:rsidRPr="00EF5A5A" w:rsidRDefault="00EF5A5A" w:rsidP="00EF5A5A">
      <w:pPr>
        <w:suppressAutoHyphens w:val="0"/>
        <w:spacing w:line="240" w:lineRule="exact"/>
        <w:jc w:val="both"/>
        <w:rPr>
          <w:rFonts w:ascii="Calibri" w:eastAsia="Calibri" w:hAnsi="Calibri"/>
          <w:b/>
          <w:sz w:val="20"/>
          <w:szCs w:val="20"/>
          <w:lang w:eastAsia="pl-PL"/>
        </w:rPr>
      </w:pPr>
    </w:p>
    <w:p w:rsidR="00EF5A5A" w:rsidRPr="00EF5A5A" w:rsidRDefault="00EF5A5A" w:rsidP="00EF5A5A">
      <w:pPr>
        <w:suppressAutoHyphens w:val="0"/>
        <w:spacing w:line="240" w:lineRule="exact"/>
        <w:jc w:val="both"/>
        <w:rPr>
          <w:rFonts w:ascii="Calibri" w:eastAsia="Calibri" w:hAnsi="Calibri"/>
          <w:sz w:val="20"/>
          <w:szCs w:val="20"/>
          <w:vertAlign w:val="superscript"/>
          <w:lang w:eastAsia="pl-PL"/>
        </w:rPr>
      </w:pP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r>
      <w:r w:rsidRPr="00EF5A5A">
        <w:rPr>
          <w:rFonts w:ascii="Calibri" w:eastAsia="Calibri" w:hAnsi="Calibri"/>
          <w:sz w:val="20"/>
          <w:szCs w:val="20"/>
          <w:lang w:eastAsia="pl-PL"/>
        </w:rPr>
        <w:tab/>
        <w:t xml:space="preserve">              </w:t>
      </w:r>
      <w:r w:rsidRPr="00EF5A5A">
        <w:rPr>
          <w:rFonts w:ascii="Calibri" w:eastAsia="Calibri" w:hAnsi="Calibri"/>
          <w:sz w:val="20"/>
          <w:szCs w:val="20"/>
          <w:lang w:eastAsia="pl-PL"/>
        </w:rPr>
        <w:tab/>
      </w:r>
      <w:r w:rsidRPr="00EF5A5A">
        <w:rPr>
          <w:rFonts w:ascii="Calibri" w:eastAsia="Calibri" w:hAnsi="Calibri"/>
          <w:sz w:val="20"/>
          <w:szCs w:val="20"/>
          <w:lang w:eastAsia="pl-PL"/>
        </w:rPr>
        <w:tab/>
        <w:t xml:space="preserve">  .........................................</w:t>
      </w:r>
      <w:r w:rsidRPr="00EF5A5A">
        <w:rPr>
          <w:rFonts w:ascii="Calibri" w:eastAsia="Calibri" w:hAnsi="Calibri"/>
          <w:sz w:val="20"/>
          <w:szCs w:val="20"/>
          <w:vertAlign w:val="superscript"/>
          <w:lang w:eastAsia="pl-PL"/>
        </w:rPr>
        <w:t xml:space="preserve">    </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r>
      <w:r w:rsidRPr="00EF5A5A">
        <w:rPr>
          <w:rFonts w:ascii="Calibri" w:eastAsia="Calibri" w:hAnsi="Calibri"/>
          <w:sz w:val="20"/>
          <w:szCs w:val="20"/>
          <w:vertAlign w:val="superscript"/>
          <w:lang w:eastAsia="pl-PL"/>
        </w:rPr>
        <w:tab/>
        <w:t xml:space="preserve">                  </w:t>
      </w:r>
      <w:r w:rsidRPr="00EF5A5A">
        <w:rPr>
          <w:rFonts w:ascii="Calibri" w:eastAsia="Calibri" w:hAnsi="Calibri"/>
          <w:sz w:val="20"/>
          <w:szCs w:val="20"/>
          <w:lang w:eastAsia="pl-PL"/>
        </w:rPr>
        <w:t>miejscowość i data</w:t>
      </w: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 xml:space="preserve">Sygnatura zamówienia </w:t>
      </w:r>
      <w:r>
        <w:rPr>
          <w:rFonts w:ascii="Calibri" w:eastAsia="Calibri" w:hAnsi="Calibri"/>
          <w:b/>
          <w:sz w:val="20"/>
          <w:szCs w:val="20"/>
          <w:lang w:eastAsia="pl-PL"/>
        </w:rPr>
        <w:t>ZP/003/20</w:t>
      </w:r>
    </w:p>
    <w:p w:rsidR="00EF5A5A" w:rsidRPr="00EF5A5A" w:rsidRDefault="00EF5A5A" w:rsidP="00EF5A5A">
      <w:pPr>
        <w:suppressAutoHyphens w:val="0"/>
        <w:spacing w:line="240" w:lineRule="exact"/>
        <w:jc w:val="both"/>
        <w:rPr>
          <w:rFonts w:ascii="Calibri" w:eastAsia="Calibri" w:hAnsi="Calibri"/>
          <w:b/>
          <w:sz w:val="20"/>
          <w:szCs w:val="20"/>
          <w:lang w:eastAsia="pl-PL"/>
        </w:rPr>
      </w:pPr>
    </w:p>
    <w:p w:rsidR="00EF5A5A" w:rsidRPr="00EF5A5A" w:rsidRDefault="00EF5A5A" w:rsidP="00EF5A5A">
      <w:pPr>
        <w:suppressAutoHyphens w:val="0"/>
        <w:spacing w:line="240" w:lineRule="exact"/>
        <w:jc w:val="center"/>
        <w:rPr>
          <w:rFonts w:ascii="Calibri" w:eastAsia="Calibri" w:hAnsi="Calibri"/>
          <w:b/>
          <w:sz w:val="20"/>
          <w:szCs w:val="20"/>
          <w:lang w:eastAsia="pl-PL"/>
        </w:rPr>
      </w:pPr>
      <w:r w:rsidRPr="00EF5A5A">
        <w:rPr>
          <w:rFonts w:ascii="Calibri" w:eastAsia="Calibri" w:hAnsi="Calibri"/>
          <w:b/>
          <w:sz w:val="20"/>
          <w:szCs w:val="20"/>
          <w:lang w:eastAsia="pl-PL"/>
        </w:rPr>
        <w:t>OŚWIADCZENIE</w:t>
      </w:r>
    </w:p>
    <w:p w:rsidR="00EF5A5A" w:rsidRPr="00EF5A5A" w:rsidRDefault="00EF5A5A" w:rsidP="00EF5A5A">
      <w:pPr>
        <w:suppressAutoHyphens w:val="0"/>
        <w:spacing w:line="240" w:lineRule="exact"/>
        <w:jc w:val="center"/>
        <w:rPr>
          <w:rFonts w:ascii="Calibri" w:eastAsia="Calibri" w:hAnsi="Calibri"/>
          <w:bCs/>
          <w:sz w:val="20"/>
          <w:szCs w:val="20"/>
          <w:lang w:eastAsia="pl-PL"/>
        </w:rPr>
      </w:pPr>
      <w:r w:rsidRPr="00EF5A5A">
        <w:rPr>
          <w:rFonts w:ascii="Calibri" w:eastAsia="Calibri" w:hAnsi="Calibri"/>
          <w:bCs/>
          <w:sz w:val="20"/>
          <w:szCs w:val="20"/>
          <w:lang w:eastAsia="pl-PL"/>
        </w:rPr>
        <w:t>składane w trybie art. 24 ust. 11 ustawy z dnia 29 stycznia 2004 roku –</w:t>
      </w:r>
    </w:p>
    <w:p w:rsidR="00EF5A5A" w:rsidRPr="00EF5A5A" w:rsidRDefault="00EF5A5A" w:rsidP="00EF5A5A">
      <w:pPr>
        <w:suppressAutoHyphens w:val="0"/>
        <w:spacing w:line="240" w:lineRule="exact"/>
        <w:jc w:val="center"/>
        <w:rPr>
          <w:rFonts w:ascii="Calibri" w:eastAsia="Calibri" w:hAnsi="Calibri"/>
          <w:sz w:val="20"/>
          <w:szCs w:val="20"/>
          <w:lang w:eastAsia="pl-PL"/>
        </w:rPr>
      </w:pPr>
      <w:r w:rsidRPr="00EF5A5A">
        <w:rPr>
          <w:rFonts w:ascii="Calibri" w:eastAsia="Calibri" w:hAnsi="Calibri"/>
          <w:bCs/>
          <w:sz w:val="20"/>
          <w:szCs w:val="20"/>
          <w:lang w:eastAsia="pl-PL"/>
        </w:rPr>
        <w:t xml:space="preserve">Prawo zamówień publicznych (Dz. U. z 2018 r. poz. 1986 z </w:t>
      </w:r>
      <w:proofErr w:type="spellStart"/>
      <w:r w:rsidRPr="00EF5A5A">
        <w:rPr>
          <w:rFonts w:ascii="Calibri" w:eastAsia="Calibri" w:hAnsi="Calibri"/>
          <w:bCs/>
          <w:sz w:val="20"/>
          <w:szCs w:val="20"/>
          <w:lang w:eastAsia="pl-PL"/>
        </w:rPr>
        <w:t>późn</w:t>
      </w:r>
      <w:proofErr w:type="spellEnd"/>
      <w:r w:rsidRPr="00EF5A5A">
        <w:rPr>
          <w:rFonts w:ascii="Calibri" w:eastAsia="Calibri" w:hAnsi="Calibri"/>
          <w:bCs/>
          <w:sz w:val="20"/>
          <w:szCs w:val="20"/>
          <w:lang w:eastAsia="pl-PL"/>
        </w:rPr>
        <w:t>. zm.).</w:t>
      </w:r>
    </w:p>
    <w:p w:rsidR="00EF5A5A" w:rsidRPr="00EF5A5A" w:rsidRDefault="00EF5A5A" w:rsidP="00EF5A5A">
      <w:pPr>
        <w:suppressAutoHyphens w:val="0"/>
        <w:spacing w:line="240" w:lineRule="exact"/>
        <w:jc w:val="center"/>
        <w:rPr>
          <w:rFonts w:ascii="Calibri" w:eastAsia="Calibri" w:hAnsi="Calibri"/>
          <w:b/>
          <w:bCs/>
          <w:sz w:val="20"/>
          <w:szCs w:val="20"/>
          <w:lang w:eastAsia="pl-PL"/>
        </w:rPr>
      </w:pPr>
      <w:r w:rsidRPr="00EF5A5A">
        <w:rPr>
          <w:rFonts w:ascii="Calibri" w:eastAsia="Calibri" w:hAnsi="Calibri"/>
          <w:b/>
          <w:bCs/>
          <w:sz w:val="20"/>
          <w:szCs w:val="20"/>
          <w:lang w:eastAsia="pl-PL"/>
        </w:rPr>
        <w:t>O PRZYNALEŻNOŚCI LUB BRAKU PRZYNALEŻNOŚCI DO GRUPY KAPITAŁOWEJ w rozumieniu art. 24 ust 1 pkt 23</w:t>
      </w:r>
    </w:p>
    <w:p w:rsidR="00EF5A5A" w:rsidRPr="00EF5A5A" w:rsidRDefault="00EF5A5A" w:rsidP="00EF5A5A">
      <w:pPr>
        <w:suppressAutoHyphens w:val="0"/>
        <w:spacing w:line="240" w:lineRule="exact"/>
        <w:jc w:val="both"/>
        <w:rPr>
          <w:rFonts w:ascii="Calibri" w:eastAsia="Calibri" w:hAnsi="Calibri"/>
          <w:sz w:val="20"/>
          <w:szCs w:val="20"/>
          <w:lang w:eastAsia="pl-PL"/>
        </w:rPr>
      </w:pPr>
    </w:p>
    <w:p w:rsidR="00EF5A5A" w:rsidRDefault="00EF5A5A" w:rsidP="00EF5A5A">
      <w:pPr>
        <w:tabs>
          <w:tab w:val="right" w:pos="2399"/>
        </w:tabs>
        <w:suppressAutoHyphens w:val="0"/>
        <w:autoSpaceDE w:val="0"/>
        <w:autoSpaceDN w:val="0"/>
        <w:ind w:firstLine="426"/>
        <w:jc w:val="center"/>
        <w:rPr>
          <w:rFonts w:ascii="Calibri" w:eastAsia="Calibri" w:hAnsi="Calibri"/>
          <w:b/>
          <w:sz w:val="20"/>
          <w:szCs w:val="20"/>
          <w:lang w:eastAsia="pl-PL"/>
        </w:rPr>
      </w:pPr>
      <w:r w:rsidRPr="00EF5A5A">
        <w:rPr>
          <w:rFonts w:ascii="Calibri" w:eastAsia="Calibri" w:hAnsi="Calibri"/>
          <w:sz w:val="20"/>
          <w:szCs w:val="20"/>
          <w:lang w:eastAsia="pl-PL"/>
        </w:rPr>
        <w:t>W związku ze złożeniem oferty w postępowaniu prowadzonym w trybie przetargu nieograniczonego pn.</w:t>
      </w:r>
      <w:r w:rsidRPr="00EF5A5A">
        <w:rPr>
          <w:rFonts w:ascii="Calibri" w:eastAsia="Calibri" w:hAnsi="Calibri"/>
          <w:b/>
          <w:sz w:val="20"/>
          <w:szCs w:val="20"/>
          <w:lang w:eastAsia="pl-PL"/>
        </w:rPr>
        <w:t xml:space="preserve"> </w:t>
      </w:r>
      <w:r w:rsidRPr="00411C08">
        <w:rPr>
          <w:rFonts w:ascii="Calibri" w:hAnsi="Calibri"/>
          <w:b/>
          <w:sz w:val="20"/>
          <w:szCs w:val="20"/>
        </w:rPr>
        <w:t>Grupowe ubezpieczenie na życie dla pracowników Uniwersytetu Ekonomicznego w Pozna</w:t>
      </w:r>
      <w:r>
        <w:rPr>
          <w:rFonts w:ascii="Calibri" w:hAnsi="Calibri"/>
          <w:b/>
          <w:sz w:val="20"/>
          <w:szCs w:val="20"/>
        </w:rPr>
        <w:t>n</w:t>
      </w:r>
      <w:r w:rsidRPr="00411C08">
        <w:rPr>
          <w:rFonts w:ascii="Calibri" w:hAnsi="Calibri"/>
          <w:b/>
          <w:sz w:val="20"/>
          <w:szCs w:val="20"/>
        </w:rPr>
        <w:t>iu</w:t>
      </w:r>
      <w:r w:rsidRPr="00EF5A5A">
        <w:rPr>
          <w:rFonts w:ascii="Calibri" w:eastAsia="Calibri" w:hAnsi="Calibri"/>
          <w:b/>
          <w:sz w:val="20"/>
          <w:szCs w:val="20"/>
          <w:lang w:eastAsia="pl-PL"/>
        </w:rPr>
        <w:t>,</w:t>
      </w:r>
    </w:p>
    <w:p w:rsidR="00EF5A5A" w:rsidRPr="00EF5A5A" w:rsidRDefault="00EF5A5A" w:rsidP="00EF5A5A">
      <w:pPr>
        <w:tabs>
          <w:tab w:val="right" w:pos="2399"/>
        </w:tabs>
        <w:suppressAutoHyphens w:val="0"/>
        <w:autoSpaceDE w:val="0"/>
        <w:autoSpaceDN w:val="0"/>
        <w:ind w:firstLine="426"/>
        <w:jc w:val="center"/>
        <w:rPr>
          <w:rFonts w:ascii="Calibri" w:eastAsia="Calibri" w:hAnsi="Calibri"/>
          <w:b/>
          <w:sz w:val="20"/>
          <w:szCs w:val="20"/>
          <w:lang w:eastAsia="pl-PL"/>
        </w:rPr>
      </w:pPr>
      <w:r w:rsidRPr="00EF5A5A">
        <w:rPr>
          <w:rFonts w:ascii="Calibri" w:eastAsia="Calibri" w:hAnsi="Calibri"/>
          <w:sz w:val="20"/>
          <w:szCs w:val="20"/>
          <w:lang w:eastAsia="pl-PL"/>
        </w:rPr>
        <w:t>przedkładam informację o:</w:t>
      </w:r>
    </w:p>
    <w:p w:rsidR="00EF5A5A" w:rsidRPr="00EF5A5A" w:rsidRDefault="00EF5A5A" w:rsidP="00EF5A5A">
      <w:pPr>
        <w:suppressAutoHyphens w:val="0"/>
        <w:spacing w:line="240" w:lineRule="exact"/>
        <w:jc w:val="both"/>
        <w:rPr>
          <w:rFonts w:ascii="Calibri" w:eastAsia="Calibri" w:hAnsi="Calibri"/>
          <w:sz w:val="20"/>
          <w:szCs w:val="20"/>
          <w:lang w:eastAsia="pl-PL"/>
        </w:rPr>
      </w:pPr>
    </w:p>
    <w:p w:rsidR="00EF5A5A" w:rsidRPr="00EF5A5A" w:rsidRDefault="00EF5A5A" w:rsidP="00F62553">
      <w:pPr>
        <w:numPr>
          <w:ilvl w:val="0"/>
          <w:numId w:val="41"/>
        </w:numPr>
        <w:suppressAutoHyphens w:val="0"/>
        <w:spacing w:line="240" w:lineRule="exact"/>
        <w:jc w:val="both"/>
        <w:rPr>
          <w:rFonts w:ascii="Calibri" w:eastAsia="Calibri" w:hAnsi="Calibri"/>
          <w:bCs/>
          <w:sz w:val="20"/>
          <w:szCs w:val="20"/>
          <w:lang w:eastAsia="pl-PL"/>
        </w:rPr>
      </w:pPr>
      <w:r w:rsidRPr="00EF5A5A">
        <w:rPr>
          <w:rFonts w:ascii="Calibri" w:eastAsia="Calibri" w:hAnsi="Calibri"/>
          <w:sz w:val="20"/>
          <w:szCs w:val="20"/>
          <w:lang w:eastAsia="pl-PL"/>
        </w:rPr>
        <w:t>przynależności do grupy kapitałowej w rozumieniu art. 24 ust 1 pkt 23, w skład której wchodzą poniższe podmioty</w:t>
      </w:r>
      <w:r w:rsidRPr="00EF5A5A">
        <w:rPr>
          <w:rFonts w:ascii="Calibri" w:eastAsia="Calibri" w:hAnsi="Calibri"/>
          <w:b/>
          <w:bCs/>
          <w:sz w:val="20"/>
          <w:szCs w:val="20"/>
          <w:lang w:eastAsia="pl-PL"/>
        </w:rPr>
        <w:t>*</w:t>
      </w:r>
      <w:r w:rsidRPr="00EF5A5A">
        <w:rPr>
          <w:rFonts w:ascii="Calibri" w:eastAsia="Calibri" w:hAnsi="Calibri"/>
          <w:bCs/>
          <w:sz w:val="20"/>
          <w:szCs w:val="20"/>
          <w:lang w:eastAsia="pl-PL"/>
        </w:rPr>
        <w:t>:</w:t>
      </w:r>
    </w:p>
    <w:p w:rsidR="00EF5A5A" w:rsidRPr="00EF5A5A" w:rsidRDefault="00EF5A5A" w:rsidP="00F62553">
      <w:pPr>
        <w:numPr>
          <w:ilvl w:val="1"/>
          <w:numId w:val="42"/>
        </w:num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F62553">
      <w:pPr>
        <w:numPr>
          <w:ilvl w:val="1"/>
          <w:numId w:val="42"/>
        </w:num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w:t>
      </w:r>
    </w:p>
    <w:p w:rsidR="00EF5A5A" w:rsidRPr="00EF5A5A" w:rsidRDefault="00EF5A5A" w:rsidP="00F62553">
      <w:pPr>
        <w:numPr>
          <w:ilvl w:val="1"/>
          <w:numId w:val="42"/>
        </w:num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 xml:space="preserve"> …………………………………………………………….</w:t>
      </w:r>
    </w:p>
    <w:p w:rsidR="00EF5A5A" w:rsidRPr="00EF5A5A" w:rsidRDefault="00EF5A5A" w:rsidP="00EF5A5A">
      <w:pPr>
        <w:suppressAutoHyphens w:val="0"/>
        <w:spacing w:line="240" w:lineRule="exact"/>
        <w:jc w:val="both"/>
        <w:rPr>
          <w:rFonts w:ascii="Calibri" w:eastAsia="Calibri" w:hAnsi="Calibri"/>
          <w:bCs/>
          <w:sz w:val="20"/>
          <w:szCs w:val="20"/>
          <w:lang w:eastAsia="pl-PL"/>
        </w:rPr>
      </w:pPr>
    </w:p>
    <w:p w:rsidR="00EF5A5A" w:rsidRPr="00EF5A5A" w:rsidRDefault="00EF5A5A" w:rsidP="00F62553">
      <w:pPr>
        <w:numPr>
          <w:ilvl w:val="0"/>
          <w:numId w:val="41"/>
        </w:numPr>
        <w:suppressAutoHyphens w:val="0"/>
        <w:spacing w:line="240" w:lineRule="exact"/>
        <w:jc w:val="both"/>
        <w:rPr>
          <w:rFonts w:ascii="Calibri" w:eastAsia="Calibri" w:hAnsi="Calibri"/>
          <w:bCs/>
          <w:sz w:val="20"/>
          <w:szCs w:val="20"/>
          <w:lang w:eastAsia="pl-PL"/>
        </w:rPr>
      </w:pPr>
      <w:r w:rsidRPr="00EF5A5A">
        <w:rPr>
          <w:rFonts w:ascii="Calibri" w:eastAsia="Calibri" w:hAnsi="Calibri"/>
          <w:sz w:val="20"/>
          <w:szCs w:val="20"/>
          <w:lang w:eastAsia="pl-PL"/>
        </w:rPr>
        <w:t xml:space="preserve">braku przynależności do grupy kapitałowej w rozumieniu art. 24 ust 1 pkt 23 ustawy </w:t>
      </w:r>
      <w:proofErr w:type="spellStart"/>
      <w:r w:rsidRPr="00EF5A5A">
        <w:rPr>
          <w:rFonts w:ascii="Calibri" w:eastAsia="Calibri" w:hAnsi="Calibri"/>
          <w:sz w:val="20"/>
          <w:szCs w:val="20"/>
          <w:lang w:eastAsia="pl-PL"/>
        </w:rPr>
        <w:t>Pzp</w:t>
      </w:r>
      <w:proofErr w:type="spellEnd"/>
      <w:r w:rsidRPr="00EF5A5A">
        <w:rPr>
          <w:rFonts w:ascii="Calibri" w:eastAsia="Calibri" w:hAnsi="Calibri"/>
          <w:bCs/>
          <w:sz w:val="20"/>
          <w:szCs w:val="20"/>
          <w:lang w:eastAsia="pl-PL"/>
        </w:rPr>
        <w:t>*</w:t>
      </w:r>
    </w:p>
    <w:p w:rsidR="00EF5A5A" w:rsidRPr="00EF5A5A" w:rsidRDefault="00EF5A5A" w:rsidP="00EF5A5A">
      <w:pPr>
        <w:suppressAutoHyphens w:val="0"/>
        <w:spacing w:line="240" w:lineRule="exact"/>
        <w:jc w:val="both"/>
        <w:rPr>
          <w:rFonts w:ascii="Calibri" w:eastAsia="Calibri" w:hAnsi="Calibri"/>
          <w:sz w:val="20"/>
          <w:szCs w:val="20"/>
          <w:lang w:eastAsia="pl-PL"/>
        </w:rPr>
      </w:pPr>
    </w:p>
    <w:p w:rsidR="00EF5A5A" w:rsidRPr="00EF5A5A" w:rsidRDefault="00EF5A5A" w:rsidP="00EF5A5A">
      <w:pPr>
        <w:suppressAutoHyphens w:val="0"/>
        <w:spacing w:line="240" w:lineRule="exact"/>
        <w:jc w:val="both"/>
        <w:rPr>
          <w:rFonts w:ascii="Calibri" w:eastAsia="Calibri" w:hAnsi="Calibri"/>
          <w:sz w:val="20"/>
          <w:szCs w:val="20"/>
          <w:lang w:eastAsia="pl-PL"/>
        </w:rPr>
      </w:pPr>
      <w:r w:rsidRPr="00EF5A5A">
        <w:rPr>
          <w:rFonts w:ascii="Calibri" w:eastAsia="Calibri" w:hAnsi="Calibri"/>
          <w:sz w:val="20"/>
          <w:szCs w:val="20"/>
          <w:lang w:eastAsia="pl-PL"/>
        </w:rPr>
        <w:t>Jednocześnie oświadczam, że nie podlegam wykluczeniu z postępowania na podstawie art. 24 ust 1 pkt 23 ustawy</w:t>
      </w:r>
    </w:p>
    <w:p w:rsidR="00EF5A5A" w:rsidRPr="00EF5A5A" w:rsidRDefault="00EF5A5A" w:rsidP="00EF5A5A">
      <w:pPr>
        <w:suppressAutoHyphens w:val="0"/>
        <w:spacing w:line="240" w:lineRule="exact"/>
        <w:jc w:val="both"/>
        <w:rPr>
          <w:rFonts w:ascii="Calibri" w:eastAsia="Calibri" w:hAnsi="Calibri"/>
          <w:b/>
          <w:bCs/>
          <w:iCs/>
          <w:sz w:val="20"/>
          <w:szCs w:val="20"/>
          <w:lang w:eastAsia="pl-PL"/>
        </w:rPr>
      </w:pPr>
    </w:p>
    <w:p w:rsidR="00EF5A5A" w:rsidRPr="00EF5A5A" w:rsidRDefault="00EF5A5A" w:rsidP="00EF5A5A">
      <w:pPr>
        <w:suppressAutoHyphens w:val="0"/>
        <w:spacing w:line="240" w:lineRule="exact"/>
        <w:jc w:val="both"/>
        <w:rPr>
          <w:rFonts w:ascii="Calibri" w:eastAsia="Calibri" w:hAnsi="Calibri"/>
          <w:b/>
          <w:bCs/>
          <w:iCs/>
          <w:sz w:val="20"/>
          <w:szCs w:val="20"/>
          <w:lang w:eastAsia="pl-PL"/>
        </w:rPr>
      </w:pPr>
      <w:r w:rsidRPr="00EF5A5A">
        <w:rPr>
          <w:rFonts w:ascii="Calibri" w:eastAsia="Calibri" w:hAnsi="Calibri"/>
          <w:b/>
          <w:bCs/>
          <w:iCs/>
          <w:sz w:val="20"/>
          <w:szCs w:val="20"/>
          <w:lang w:eastAsia="pl-PL"/>
        </w:rPr>
        <w:t>* niepotrzebne skreślić</w:t>
      </w:r>
    </w:p>
    <w:p w:rsidR="00EF5A5A" w:rsidRPr="00EF5A5A" w:rsidRDefault="00EF5A5A" w:rsidP="00EF5A5A">
      <w:pPr>
        <w:suppressAutoHyphens w:val="0"/>
        <w:spacing w:line="240" w:lineRule="exact"/>
        <w:jc w:val="both"/>
        <w:rPr>
          <w:rFonts w:ascii="Calibri" w:eastAsia="Calibri" w:hAnsi="Calibri"/>
          <w:sz w:val="20"/>
          <w:szCs w:val="20"/>
          <w:lang w:eastAsia="pl-PL"/>
        </w:rPr>
      </w:pPr>
    </w:p>
    <w:p w:rsidR="00EF5A5A" w:rsidRPr="00EF5A5A" w:rsidRDefault="00EF5A5A" w:rsidP="00EF5A5A">
      <w:pPr>
        <w:suppressAutoHyphens w:val="0"/>
        <w:spacing w:line="240" w:lineRule="exact"/>
        <w:jc w:val="both"/>
        <w:rPr>
          <w:rFonts w:ascii="Calibri" w:eastAsia="Calibri" w:hAnsi="Calibri"/>
          <w:b/>
          <w:sz w:val="20"/>
          <w:szCs w:val="20"/>
          <w:lang w:eastAsia="pl-PL"/>
        </w:rPr>
      </w:pPr>
      <w:r w:rsidRPr="00EF5A5A">
        <w:rPr>
          <w:rFonts w:ascii="Calibri" w:eastAsia="Calibri" w:hAnsi="Calibri"/>
          <w:b/>
          <w:sz w:val="20"/>
          <w:szCs w:val="20"/>
          <w:lang w:eastAsia="pl-PL"/>
        </w:rPr>
        <w:t>Uwaga</w:t>
      </w:r>
    </w:p>
    <w:p w:rsidR="00EF5A5A" w:rsidRPr="00EF5A5A" w:rsidRDefault="00EF5A5A" w:rsidP="00EF5A5A">
      <w:pPr>
        <w:suppressAutoHyphens w:val="0"/>
        <w:spacing w:line="240" w:lineRule="exact"/>
        <w:jc w:val="both"/>
        <w:rPr>
          <w:rFonts w:ascii="Calibri" w:eastAsia="Calibri" w:hAnsi="Calibri"/>
          <w:b/>
          <w:sz w:val="20"/>
          <w:szCs w:val="20"/>
          <w:lang w:eastAsia="pl-PL"/>
        </w:rPr>
      </w:pPr>
    </w:p>
    <w:p w:rsidR="00EF5A5A" w:rsidRPr="00EF5A5A" w:rsidRDefault="00EF5A5A" w:rsidP="00EF5A5A">
      <w:pPr>
        <w:suppressAutoHyphens w:val="0"/>
        <w:spacing w:line="240" w:lineRule="exact"/>
        <w:jc w:val="both"/>
        <w:rPr>
          <w:rFonts w:ascii="Calibri" w:eastAsia="Calibri" w:hAnsi="Calibri"/>
          <w:bCs/>
          <w:sz w:val="20"/>
          <w:szCs w:val="20"/>
          <w:lang w:eastAsia="pl-PL"/>
        </w:rPr>
      </w:pPr>
      <w:r w:rsidRPr="00EF5A5A">
        <w:rPr>
          <w:rFonts w:ascii="Calibri" w:eastAsia="Calibri" w:hAnsi="Calibri"/>
          <w:sz w:val="20"/>
          <w:szCs w:val="20"/>
          <w:lang w:eastAsia="pl-PL"/>
        </w:rPr>
        <w:t>Wr</w:t>
      </w:r>
      <w:r w:rsidRPr="00EF5A5A">
        <w:rPr>
          <w:rFonts w:ascii="Calibri" w:eastAsia="Calibri" w:hAnsi="Calibri"/>
          <w:bCs/>
          <w:sz w:val="20"/>
          <w:szCs w:val="20"/>
          <w:lang w:eastAsia="pl-PL"/>
        </w:rPr>
        <w:t>az ze złożeniem oświadczenia, Wykonawca może przedstawić dowody, że powiązania z innym Wykonawcą nie prowadzą do zakłócenia konkurencji w postępowaniu o udzielenie zamówienia.</w:t>
      </w:r>
    </w:p>
    <w:p w:rsidR="00A14102" w:rsidRPr="00A14102" w:rsidRDefault="00A14102" w:rsidP="00A14102">
      <w:pPr>
        <w:pStyle w:val="Akapitzlist"/>
        <w:ind w:left="360"/>
        <w:rPr>
          <w:rFonts w:ascii="Times New Roman" w:hAnsi="Times New Roman"/>
          <w:color w:val="000000"/>
          <w:sz w:val="20"/>
        </w:rPr>
      </w:pPr>
    </w:p>
    <w:p w:rsidR="00216773" w:rsidRDefault="00216773" w:rsidP="00216773">
      <w:pPr>
        <w:ind w:left="6372" w:hanging="6372"/>
        <w:jc w:val="right"/>
        <w:rPr>
          <w:b/>
          <w:sz w:val="20"/>
          <w:szCs w:val="20"/>
        </w:rPr>
      </w:pPr>
    </w:p>
    <w:p w:rsidR="00216773" w:rsidRDefault="00216773" w:rsidP="00216773">
      <w:pPr>
        <w:ind w:left="6372" w:hanging="6372"/>
        <w:jc w:val="right"/>
        <w:rPr>
          <w:b/>
          <w:sz w:val="20"/>
          <w:szCs w:val="20"/>
        </w:rPr>
      </w:pPr>
    </w:p>
    <w:p w:rsidR="00216773" w:rsidRDefault="00216773">
      <w:pPr>
        <w:suppressAutoHyphens w:val="0"/>
        <w:spacing w:after="200" w:line="276" w:lineRule="auto"/>
        <w:rPr>
          <w:rFonts w:ascii="Times New Roman" w:hAnsi="Times New Roman"/>
          <w:b/>
          <w:color w:val="000000"/>
          <w:sz w:val="20"/>
        </w:rPr>
      </w:pPr>
    </w:p>
    <w:p w:rsidR="005711C5" w:rsidRDefault="00B40F3A">
      <w:pPr>
        <w:suppressAutoHyphens w:val="0"/>
        <w:spacing w:after="200" w:line="276" w:lineRule="auto"/>
        <w:rPr>
          <w:rFonts w:ascii="Times New Roman" w:hAnsi="Times New Roman"/>
          <w:b/>
          <w:color w:val="000000"/>
          <w:sz w:val="20"/>
        </w:rPr>
      </w:pPr>
      <w:r>
        <w:rPr>
          <w:rFonts w:ascii="Times New Roman" w:hAnsi="Times New Roman"/>
          <w:b/>
          <w:color w:val="000000"/>
          <w:sz w:val="20"/>
        </w:rPr>
        <w:br w:type="page"/>
      </w: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
          <w:bCs/>
          <w:sz w:val="20"/>
          <w:szCs w:val="20"/>
          <w:lang w:eastAsia="pl-PL"/>
        </w:rPr>
        <w:lastRenderedPageBreak/>
        <w:t>Poniższe oświadczenie Wykonawca przekazuje Zamawiającemu w terminie 10 dni od wezwania, o którym mowa</w:t>
      </w:r>
    </w:p>
    <w:p w:rsidR="000B7B4F" w:rsidRPr="000B7B4F" w:rsidRDefault="000B7B4F" w:rsidP="000B7B4F">
      <w:pPr>
        <w:suppressAutoHyphens w:val="0"/>
        <w:spacing w:line="240" w:lineRule="exact"/>
        <w:jc w:val="both"/>
        <w:rPr>
          <w:rFonts w:ascii="Calibri" w:eastAsia="Calibri" w:hAnsi="Calibri"/>
          <w:b/>
          <w:bCs/>
          <w:sz w:val="20"/>
          <w:szCs w:val="20"/>
          <w:lang w:eastAsia="pl-PL"/>
        </w:rPr>
      </w:pPr>
      <w:r w:rsidRPr="000B7B4F">
        <w:rPr>
          <w:rFonts w:ascii="Calibri" w:eastAsia="Calibri" w:hAnsi="Calibri"/>
          <w:b/>
          <w:bCs/>
          <w:sz w:val="20"/>
          <w:szCs w:val="20"/>
          <w:lang w:eastAsia="pl-PL"/>
        </w:rPr>
        <w:t xml:space="preserve"> w art.</w:t>
      </w:r>
      <w:r>
        <w:rPr>
          <w:rFonts w:ascii="Calibri" w:eastAsia="Calibri" w:hAnsi="Calibri"/>
          <w:b/>
          <w:bCs/>
          <w:sz w:val="20"/>
          <w:szCs w:val="20"/>
          <w:lang w:eastAsia="pl-PL"/>
        </w:rPr>
        <w:t xml:space="preserve"> 26 ust. 1 ustawy </w:t>
      </w:r>
      <w:proofErr w:type="spellStart"/>
      <w:r>
        <w:rPr>
          <w:rFonts w:ascii="Calibri" w:eastAsia="Calibri" w:hAnsi="Calibri"/>
          <w:b/>
          <w:bCs/>
          <w:sz w:val="20"/>
          <w:szCs w:val="20"/>
          <w:lang w:eastAsia="pl-PL"/>
        </w:rPr>
        <w:t>Pzp</w:t>
      </w:r>
      <w:proofErr w:type="spellEnd"/>
      <w:r>
        <w:rPr>
          <w:rFonts w:ascii="Calibri" w:eastAsia="Calibri" w:hAnsi="Calibri"/>
          <w:b/>
          <w:bCs/>
          <w:sz w:val="20"/>
          <w:szCs w:val="20"/>
          <w:lang w:eastAsia="pl-PL"/>
        </w:rPr>
        <w:t xml:space="preserve"> (PKT 9.3.1</w:t>
      </w:r>
      <w:r w:rsidRPr="000B7B4F">
        <w:rPr>
          <w:rFonts w:ascii="Calibri" w:eastAsia="Calibri" w:hAnsi="Calibri"/>
          <w:b/>
          <w:bCs/>
          <w:sz w:val="20"/>
          <w:szCs w:val="20"/>
          <w:lang w:eastAsia="pl-PL"/>
        </w:rPr>
        <w:t xml:space="preserve"> SIWZ).</w:t>
      </w:r>
    </w:p>
    <w:p w:rsidR="000B7B4F" w:rsidRPr="000B7B4F" w:rsidRDefault="000B7B4F" w:rsidP="000B7B4F">
      <w:pPr>
        <w:suppressAutoHyphens w:val="0"/>
        <w:jc w:val="both"/>
        <w:rPr>
          <w:rFonts w:ascii="Calibri" w:eastAsia="Calibri" w:hAnsi="Calibri"/>
          <w:sz w:val="20"/>
          <w:lang w:eastAsia="pl-PL"/>
        </w:rPr>
      </w:pPr>
    </w:p>
    <w:tbl>
      <w:tblPr>
        <w:tblW w:w="0" w:type="auto"/>
        <w:jc w:val="center"/>
        <w:tblLook w:val="01E0" w:firstRow="1" w:lastRow="1" w:firstColumn="1" w:lastColumn="1" w:noHBand="0" w:noVBand="0"/>
      </w:tblPr>
      <w:tblGrid>
        <w:gridCol w:w="3724"/>
        <w:gridCol w:w="2478"/>
        <w:gridCol w:w="2870"/>
      </w:tblGrid>
      <w:tr w:rsidR="000B7B4F" w:rsidRPr="000B7B4F" w:rsidTr="003322FD">
        <w:trPr>
          <w:jc w:val="center"/>
        </w:trPr>
        <w:tc>
          <w:tcPr>
            <w:tcW w:w="3762" w:type="dxa"/>
            <w:vMerge w:val="restart"/>
          </w:tcPr>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
                <w:bCs/>
                <w:sz w:val="20"/>
                <w:szCs w:val="20"/>
                <w:lang w:eastAsia="pl-PL"/>
              </w:rPr>
              <w:br w:type="page"/>
            </w:r>
          </w:p>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w:t>
            </w: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/nazwa i adres Wykonawcy/</w:t>
            </w:r>
          </w:p>
        </w:tc>
        <w:tc>
          <w:tcPr>
            <w:tcW w:w="2595" w:type="dxa"/>
          </w:tcPr>
          <w:p w:rsidR="000B7B4F" w:rsidRPr="000B7B4F" w:rsidRDefault="000B7B4F" w:rsidP="000B7B4F">
            <w:pPr>
              <w:suppressAutoHyphens w:val="0"/>
              <w:spacing w:line="240" w:lineRule="exact"/>
              <w:jc w:val="both"/>
              <w:rPr>
                <w:rFonts w:ascii="Calibri" w:eastAsia="Calibri" w:hAnsi="Calibri"/>
                <w:b/>
                <w:bCs/>
                <w:sz w:val="20"/>
                <w:szCs w:val="20"/>
                <w:lang w:eastAsia="pl-PL"/>
              </w:rPr>
            </w:pPr>
          </w:p>
        </w:tc>
        <w:tc>
          <w:tcPr>
            <w:tcW w:w="2909" w:type="dxa"/>
          </w:tcPr>
          <w:p w:rsidR="000B7B4F" w:rsidRPr="000B7B4F" w:rsidRDefault="000B7B4F" w:rsidP="000B7B4F">
            <w:pPr>
              <w:suppressAutoHyphens w:val="0"/>
              <w:spacing w:line="240" w:lineRule="exact"/>
              <w:jc w:val="both"/>
              <w:rPr>
                <w:rFonts w:ascii="Calibri" w:eastAsia="Calibri" w:hAnsi="Calibri"/>
                <w:sz w:val="20"/>
                <w:szCs w:val="20"/>
                <w:lang w:eastAsia="pl-PL"/>
              </w:rPr>
            </w:pPr>
          </w:p>
          <w:p w:rsidR="000B7B4F" w:rsidRPr="000B7B4F" w:rsidRDefault="000B7B4F" w:rsidP="000B7B4F">
            <w:pPr>
              <w:suppressAutoHyphens w:val="0"/>
              <w:spacing w:line="240" w:lineRule="exact"/>
              <w:jc w:val="both"/>
              <w:rPr>
                <w:rFonts w:ascii="Calibri" w:eastAsia="Calibri" w:hAnsi="Calibri"/>
                <w:sz w:val="20"/>
                <w:szCs w:val="20"/>
                <w:lang w:eastAsia="pl-PL"/>
              </w:rPr>
            </w:pPr>
          </w:p>
          <w:p w:rsidR="000B7B4F" w:rsidRPr="000B7B4F" w:rsidRDefault="000B7B4F" w:rsidP="000B7B4F">
            <w:pPr>
              <w:suppressAutoHyphens w:val="0"/>
              <w:spacing w:line="240" w:lineRule="exact"/>
              <w:jc w:val="both"/>
              <w:rPr>
                <w:rFonts w:ascii="Calibri" w:eastAsia="Calibri" w:hAnsi="Calibri"/>
                <w:sz w:val="20"/>
                <w:szCs w:val="20"/>
                <w:lang w:eastAsia="pl-PL"/>
              </w:rPr>
            </w:pPr>
          </w:p>
          <w:p w:rsidR="000B7B4F" w:rsidRPr="000B7B4F" w:rsidRDefault="000B7B4F" w:rsidP="000B7B4F">
            <w:pPr>
              <w:suppressAutoHyphens w:val="0"/>
              <w:spacing w:line="240" w:lineRule="exact"/>
              <w:jc w:val="both"/>
              <w:rPr>
                <w:rFonts w:ascii="Calibri" w:eastAsia="Calibri" w:hAnsi="Calibri"/>
                <w:b/>
                <w:bCs/>
                <w:sz w:val="20"/>
                <w:szCs w:val="20"/>
                <w:lang w:eastAsia="pl-PL"/>
              </w:rPr>
            </w:pPr>
            <w:r w:rsidRPr="000B7B4F">
              <w:rPr>
                <w:rFonts w:ascii="Calibri" w:eastAsia="Calibri" w:hAnsi="Calibri"/>
                <w:b/>
                <w:sz w:val="20"/>
                <w:szCs w:val="20"/>
                <w:lang w:eastAsia="pl-PL"/>
              </w:rPr>
              <w:t>Załącznik nr 5 do SIWZ</w:t>
            </w:r>
          </w:p>
        </w:tc>
      </w:tr>
      <w:tr w:rsidR="000B7B4F" w:rsidRPr="000B7B4F" w:rsidTr="003322FD">
        <w:trPr>
          <w:jc w:val="center"/>
        </w:trPr>
        <w:tc>
          <w:tcPr>
            <w:tcW w:w="0" w:type="auto"/>
            <w:vMerge/>
            <w:vAlign w:val="center"/>
            <w:hideMark/>
          </w:tcPr>
          <w:p w:rsidR="000B7B4F" w:rsidRPr="000B7B4F" w:rsidRDefault="000B7B4F" w:rsidP="000B7B4F">
            <w:pPr>
              <w:suppressAutoHyphens w:val="0"/>
              <w:rPr>
                <w:rFonts w:ascii="Calibri" w:eastAsia="Calibri" w:hAnsi="Calibri"/>
                <w:bCs/>
                <w:sz w:val="20"/>
                <w:szCs w:val="20"/>
                <w:lang w:eastAsia="pl-PL"/>
              </w:rPr>
            </w:pPr>
          </w:p>
        </w:tc>
        <w:tc>
          <w:tcPr>
            <w:tcW w:w="2595" w:type="dxa"/>
          </w:tcPr>
          <w:p w:rsidR="000B7B4F" w:rsidRPr="000B7B4F" w:rsidRDefault="000B7B4F" w:rsidP="000B7B4F">
            <w:pPr>
              <w:suppressAutoHyphens w:val="0"/>
              <w:spacing w:line="240" w:lineRule="exact"/>
              <w:jc w:val="both"/>
              <w:rPr>
                <w:rFonts w:ascii="Calibri" w:eastAsia="Calibri" w:hAnsi="Calibri"/>
                <w:b/>
                <w:bCs/>
                <w:sz w:val="20"/>
                <w:szCs w:val="20"/>
                <w:lang w:eastAsia="pl-PL"/>
              </w:rPr>
            </w:pPr>
          </w:p>
        </w:tc>
        <w:tc>
          <w:tcPr>
            <w:tcW w:w="2909" w:type="dxa"/>
          </w:tcPr>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w:t>
            </w: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miejscowość i data</w:t>
            </w:r>
          </w:p>
        </w:tc>
      </w:tr>
    </w:tbl>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sz w:val="20"/>
          <w:szCs w:val="20"/>
          <w:lang w:eastAsia="pl-PL"/>
        </w:rPr>
        <w:t xml:space="preserve">Sygnatura zamówienia </w:t>
      </w:r>
      <w:r w:rsidRPr="000B7B4F">
        <w:rPr>
          <w:rFonts w:ascii="Calibri" w:eastAsia="Calibri" w:hAnsi="Calibri"/>
          <w:b/>
          <w:sz w:val="20"/>
          <w:szCs w:val="20"/>
          <w:lang w:eastAsia="pl-PL"/>
        </w:rPr>
        <w:t>ZP/003/20</w:t>
      </w:r>
    </w:p>
    <w:p w:rsidR="000B7B4F" w:rsidRPr="000B7B4F" w:rsidRDefault="000B7B4F" w:rsidP="000B7B4F">
      <w:pPr>
        <w:suppressAutoHyphens w:val="0"/>
        <w:spacing w:line="240" w:lineRule="exact"/>
        <w:jc w:val="center"/>
        <w:rPr>
          <w:rFonts w:ascii="Calibri" w:eastAsia="Calibri" w:hAnsi="Calibri"/>
          <w:b/>
          <w:bCs/>
          <w:sz w:val="20"/>
          <w:szCs w:val="20"/>
          <w:lang w:eastAsia="pl-PL"/>
        </w:rPr>
      </w:pPr>
      <w:r w:rsidRPr="000B7B4F">
        <w:rPr>
          <w:rFonts w:ascii="Calibri" w:eastAsia="Calibri" w:hAnsi="Calibri"/>
          <w:b/>
          <w:bCs/>
          <w:sz w:val="20"/>
          <w:szCs w:val="20"/>
          <w:lang w:eastAsia="pl-PL"/>
        </w:rPr>
        <w:t>Wykaz wykonanych usług</w:t>
      </w:r>
    </w:p>
    <w:p w:rsidR="000B7B4F" w:rsidRPr="000B7B4F" w:rsidRDefault="000B7B4F" w:rsidP="000B7B4F">
      <w:pPr>
        <w:tabs>
          <w:tab w:val="right" w:pos="2399"/>
        </w:tabs>
        <w:suppressAutoHyphens w:val="0"/>
        <w:autoSpaceDE w:val="0"/>
        <w:autoSpaceDN w:val="0"/>
        <w:jc w:val="both"/>
        <w:rPr>
          <w:rFonts w:ascii="Calibri" w:eastAsia="Calibri" w:hAnsi="Calibri"/>
          <w:b/>
          <w:bCs/>
          <w:sz w:val="20"/>
          <w:szCs w:val="20"/>
          <w:lang w:eastAsia="pl-PL"/>
        </w:rPr>
      </w:pPr>
      <w:r w:rsidRPr="000B7B4F">
        <w:rPr>
          <w:rFonts w:ascii="Calibri" w:eastAsia="Calibri" w:hAnsi="Calibri"/>
          <w:b/>
          <w:bCs/>
          <w:sz w:val="20"/>
          <w:szCs w:val="20"/>
          <w:lang w:eastAsia="pl-PL"/>
        </w:rPr>
        <w:tab/>
        <w:t>Wykaz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a jeżeli z uzasadnionej przyczyny o obiektywnym charakterze wykonawca nie jest w stanie uzyskać tych dokumentów - inne dokumenty</w:t>
      </w:r>
    </w:p>
    <w:p w:rsidR="000B7B4F" w:rsidRPr="000B7B4F" w:rsidRDefault="000B7B4F" w:rsidP="000B7B4F">
      <w:pPr>
        <w:tabs>
          <w:tab w:val="right" w:pos="2399"/>
        </w:tabs>
        <w:suppressAutoHyphens w:val="0"/>
        <w:autoSpaceDE w:val="0"/>
        <w:autoSpaceDN w:val="0"/>
        <w:jc w:val="both"/>
        <w:rPr>
          <w:rFonts w:ascii="Calibri" w:eastAsia="Calibri" w:hAnsi="Calibri"/>
          <w:b/>
          <w:sz w:val="20"/>
          <w:szCs w:val="20"/>
          <w:lang w:eastAsia="pl-PL"/>
        </w:rPr>
      </w:pPr>
    </w:p>
    <w:p w:rsidR="000B7B4F" w:rsidRPr="000B7B4F" w:rsidRDefault="000B7B4F" w:rsidP="000B7B4F">
      <w:pPr>
        <w:tabs>
          <w:tab w:val="right" w:pos="2399"/>
        </w:tabs>
        <w:suppressAutoHyphens w:val="0"/>
        <w:autoSpaceDE w:val="0"/>
        <w:autoSpaceDN w:val="0"/>
        <w:jc w:val="both"/>
        <w:rPr>
          <w:rFonts w:ascii="Calibri" w:eastAsia="Calibri" w:hAnsi="Calibri"/>
          <w:b/>
          <w:sz w:val="20"/>
          <w:szCs w:val="20"/>
          <w:lang w:eastAsia="pl-PL"/>
        </w:rPr>
      </w:pPr>
      <w:r w:rsidRPr="000B7B4F">
        <w:rPr>
          <w:rFonts w:ascii="Calibri" w:eastAsia="Calibri" w:hAnsi="Calibri"/>
          <w:b/>
          <w:sz w:val="20"/>
          <w:szCs w:val="20"/>
          <w:lang w:eastAsia="pl-PL"/>
        </w:rPr>
        <w:t>Wykaz składany w ramach zamówienia pt. Grupowe ubezpieczenie na życie dla pracowników Uniwersytetu Ekonomicznego w Poznaniu.</w:t>
      </w:r>
    </w:p>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 xml:space="preserve"> (zgodnie z warunkami zawartymi w pkt. 7.2.3.1 SIWZ) </w:t>
      </w:r>
    </w:p>
    <w:tbl>
      <w:tblPr>
        <w:tblpPr w:leftFromText="141" w:rightFromText="141" w:vertAnchor="text" w:horzAnchor="margin" w:tblpXSpec="center" w:tblpY="160"/>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86"/>
        <w:gridCol w:w="1276"/>
        <w:gridCol w:w="939"/>
        <w:gridCol w:w="253"/>
        <w:gridCol w:w="783"/>
        <w:gridCol w:w="67"/>
        <w:gridCol w:w="1295"/>
        <w:gridCol w:w="56"/>
        <w:gridCol w:w="623"/>
        <w:gridCol w:w="303"/>
        <w:gridCol w:w="1474"/>
      </w:tblGrid>
      <w:tr w:rsidR="000B7B4F" w:rsidRPr="000B7B4F" w:rsidTr="003322FD">
        <w:trPr>
          <w:trHeight w:val="1073"/>
        </w:trPr>
        <w:tc>
          <w:tcPr>
            <w:tcW w:w="456" w:type="dxa"/>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Lp.</w:t>
            </w:r>
          </w:p>
        </w:tc>
        <w:tc>
          <w:tcPr>
            <w:tcW w:w="2062" w:type="dxa"/>
            <w:gridSpan w:val="2"/>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Warunki</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Przedmiot zamówienia</w:t>
            </w:r>
          </w:p>
        </w:tc>
        <w:tc>
          <w:tcPr>
            <w:tcW w:w="783" w:type="dxa"/>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Wartość brutto umowy</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Termin wykonania/zakończenia realizacji</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Miejsce realizacji</w:t>
            </w:r>
          </w:p>
        </w:tc>
        <w:tc>
          <w:tcPr>
            <w:tcW w:w="1474" w:type="dxa"/>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both"/>
              <w:rPr>
                <w:rFonts w:ascii="Calibri" w:eastAsia="Calibri" w:hAnsi="Calibri"/>
                <w:bCs/>
                <w:sz w:val="20"/>
                <w:szCs w:val="20"/>
                <w:lang w:eastAsia="pl-PL"/>
              </w:rPr>
            </w:pPr>
            <w:r w:rsidRPr="000B7B4F">
              <w:rPr>
                <w:rFonts w:ascii="Calibri" w:eastAsia="Calibri" w:hAnsi="Calibri"/>
                <w:bCs/>
                <w:sz w:val="20"/>
                <w:szCs w:val="20"/>
                <w:lang w:eastAsia="pl-PL"/>
              </w:rPr>
              <w:t>Nazwa i adres Zamawiającego</w:t>
            </w:r>
          </w:p>
        </w:tc>
      </w:tr>
      <w:tr w:rsidR="000B7B4F" w:rsidRPr="000B7B4F" w:rsidTr="003322FD">
        <w:tc>
          <w:tcPr>
            <w:tcW w:w="456" w:type="dxa"/>
            <w:tcBorders>
              <w:top w:val="single" w:sz="4" w:space="0" w:color="auto"/>
              <w:left w:val="single" w:sz="4" w:space="0" w:color="auto"/>
              <w:bottom w:val="single" w:sz="4" w:space="0" w:color="auto"/>
              <w:right w:val="single" w:sz="4" w:space="0" w:color="auto"/>
            </w:tcBorders>
            <w:vAlign w:val="center"/>
            <w:hideMark/>
          </w:tcPr>
          <w:p w:rsidR="000B7B4F" w:rsidRPr="000B7B4F" w:rsidRDefault="000B7B4F" w:rsidP="000B7B4F">
            <w:pPr>
              <w:suppressAutoHyphens w:val="0"/>
              <w:spacing w:line="240" w:lineRule="exact"/>
              <w:jc w:val="center"/>
              <w:rPr>
                <w:rFonts w:ascii="Calibri" w:eastAsia="Calibri" w:hAnsi="Calibri"/>
                <w:bCs/>
                <w:sz w:val="20"/>
                <w:szCs w:val="20"/>
                <w:lang w:eastAsia="pl-PL"/>
              </w:rPr>
            </w:pPr>
            <w:r w:rsidRPr="000B7B4F">
              <w:rPr>
                <w:rFonts w:ascii="Calibri" w:eastAsia="Calibri" w:hAnsi="Calibri"/>
                <w:bCs/>
                <w:sz w:val="20"/>
                <w:szCs w:val="20"/>
                <w:lang w:eastAsia="pl-PL"/>
              </w:rPr>
              <w:t>1</w:t>
            </w:r>
          </w:p>
        </w:tc>
        <w:tc>
          <w:tcPr>
            <w:tcW w:w="2062" w:type="dxa"/>
            <w:gridSpan w:val="2"/>
            <w:tcBorders>
              <w:top w:val="single" w:sz="4" w:space="0" w:color="auto"/>
              <w:left w:val="single" w:sz="4" w:space="0" w:color="auto"/>
              <w:bottom w:val="single" w:sz="4" w:space="0" w:color="auto"/>
              <w:right w:val="single" w:sz="4" w:space="0" w:color="auto"/>
            </w:tcBorders>
            <w:hideMark/>
          </w:tcPr>
          <w:p w:rsidR="000B7B4F" w:rsidRPr="000B7B4F" w:rsidRDefault="000B7B4F" w:rsidP="000B7B4F">
            <w:pPr>
              <w:suppressAutoHyphens w:val="0"/>
              <w:spacing w:line="240" w:lineRule="exact"/>
              <w:rPr>
                <w:rFonts w:ascii="Calibri" w:eastAsia="Calibri" w:hAnsi="Calibri"/>
                <w:bCs/>
                <w:sz w:val="20"/>
                <w:szCs w:val="20"/>
                <w:highlight w:val="yellow"/>
                <w:lang w:eastAsia="pl-PL"/>
              </w:rPr>
            </w:pPr>
            <w:r w:rsidRPr="000B7B4F">
              <w:rPr>
                <w:rFonts w:ascii="Calibri" w:eastAsia="Calibri" w:hAnsi="Calibri"/>
                <w:b/>
                <w:bCs/>
                <w:sz w:val="20"/>
                <w:szCs w:val="20"/>
                <w:lang w:eastAsia="pl-PL"/>
              </w:rPr>
              <w:t>co najmniej dwa zamówienia dotyczące ubezpieczenia na życie, o łącznej wartości co najmniej 1.000.000 zł</w:t>
            </w:r>
          </w:p>
        </w:tc>
        <w:tc>
          <w:tcPr>
            <w:tcW w:w="1192" w:type="dxa"/>
            <w:gridSpan w:val="2"/>
            <w:tcBorders>
              <w:top w:val="single" w:sz="4" w:space="0" w:color="auto"/>
              <w:left w:val="single" w:sz="4" w:space="0" w:color="auto"/>
              <w:bottom w:val="single" w:sz="4" w:space="0" w:color="auto"/>
              <w:right w:val="single" w:sz="4" w:space="0" w:color="auto"/>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418" w:type="dxa"/>
            <w:gridSpan w:val="3"/>
            <w:tcBorders>
              <w:top w:val="single" w:sz="4" w:space="0" w:color="auto"/>
              <w:left w:val="single" w:sz="4" w:space="0" w:color="auto"/>
              <w:bottom w:val="single" w:sz="4" w:space="0" w:color="auto"/>
              <w:right w:val="single" w:sz="4" w:space="0" w:color="auto"/>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926" w:type="dxa"/>
            <w:gridSpan w:val="2"/>
            <w:tcBorders>
              <w:top w:val="single" w:sz="4" w:space="0" w:color="auto"/>
              <w:left w:val="single" w:sz="4" w:space="0" w:color="auto"/>
              <w:bottom w:val="single" w:sz="4" w:space="0" w:color="auto"/>
              <w:right w:val="single" w:sz="4" w:space="0" w:color="auto"/>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474" w:type="dxa"/>
            <w:tcBorders>
              <w:top w:val="single" w:sz="4" w:space="0" w:color="auto"/>
              <w:left w:val="single" w:sz="4" w:space="0" w:color="auto"/>
              <w:bottom w:val="single" w:sz="4" w:space="0" w:color="auto"/>
              <w:right w:val="single" w:sz="4" w:space="0" w:color="auto"/>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r>
      <w:tr w:rsidR="000B7B4F" w:rsidRPr="000B7B4F" w:rsidTr="003322FD">
        <w:trPr>
          <w:gridAfter w:val="2"/>
          <w:wAfter w:w="1777" w:type="dxa"/>
        </w:trPr>
        <w:tc>
          <w:tcPr>
            <w:tcW w:w="1242"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2215"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103" w:type="dxa"/>
            <w:gridSpan w:val="3"/>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295" w:type="dxa"/>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679"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r>
      <w:tr w:rsidR="000B7B4F" w:rsidRPr="000B7B4F" w:rsidTr="003322FD">
        <w:trPr>
          <w:gridAfter w:val="2"/>
          <w:wAfter w:w="1777" w:type="dxa"/>
        </w:trPr>
        <w:tc>
          <w:tcPr>
            <w:tcW w:w="1242"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2215"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103" w:type="dxa"/>
            <w:gridSpan w:val="3"/>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1295" w:type="dxa"/>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c>
          <w:tcPr>
            <w:tcW w:w="679" w:type="dxa"/>
            <w:gridSpan w:val="2"/>
            <w:tcBorders>
              <w:top w:val="nil"/>
              <w:left w:val="nil"/>
              <w:bottom w:val="nil"/>
              <w:right w:val="nil"/>
            </w:tcBorders>
          </w:tcPr>
          <w:p w:rsidR="000B7B4F" w:rsidRPr="000B7B4F" w:rsidRDefault="000B7B4F" w:rsidP="000B7B4F">
            <w:pPr>
              <w:suppressAutoHyphens w:val="0"/>
              <w:spacing w:line="240" w:lineRule="exact"/>
              <w:jc w:val="both"/>
              <w:rPr>
                <w:rFonts w:ascii="Calibri" w:eastAsia="Calibri" w:hAnsi="Calibri"/>
                <w:bCs/>
                <w:sz w:val="20"/>
                <w:szCs w:val="20"/>
                <w:lang w:eastAsia="pl-PL"/>
              </w:rPr>
            </w:pPr>
          </w:p>
        </w:tc>
      </w:tr>
    </w:tbl>
    <w:p w:rsidR="000B7B4F" w:rsidRPr="000B7B4F" w:rsidRDefault="000B7B4F" w:rsidP="000B7B4F">
      <w:pPr>
        <w:suppressAutoHyphens w:val="0"/>
        <w:spacing w:line="240" w:lineRule="exact"/>
        <w:jc w:val="both"/>
        <w:rPr>
          <w:rFonts w:asciiTheme="minorHAnsi" w:eastAsia="Calibri" w:hAnsiTheme="minorHAnsi"/>
          <w:bCs/>
          <w:sz w:val="20"/>
          <w:szCs w:val="20"/>
          <w:lang w:eastAsia="pl-PL"/>
        </w:rPr>
      </w:pPr>
    </w:p>
    <w:tbl>
      <w:tblPr>
        <w:tblW w:w="0" w:type="auto"/>
        <w:jc w:val="center"/>
        <w:tblLook w:val="01E0" w:firstRow="1" w:lastRow="1" w:firstColumn="1" w:lastColumn="1" w:noHBand="0" w:noVBand="0"/>
      </w:tblPr>
      <w:tblGrid>
        <w:gridCol w:w="4604"/>
      </w:tblGrid>
      <w:tr w:rsidR="000B7B4F" w:rsidRPr="000B7B4F" w:rsidTr="003322FD">
        <w:trPr>
          <w:jc w:val="center"/>
        </w:trPr>
        <w:tc>
          <w:tcPr>
            <w:tcW w:w="4604" w:type="dxa"/>
          </w:tcPr>
          <w:p w:rsidR="000B7B4F" w:rsidRPr="000B7B4F" w:rsidRDefault="000B7B4F" w:rsidP="000B7B4F">
            <w:pPr>
              <w:suppressAutoHyphens w:val="0"/>
              <w:spacing w:line="240" w:lineRule="exact"/>
              <w:jc w:val="both"/>
              <w:rPr>
                <w:rFonts w:asciiTheme="minorHAnsi" w:eastAsia="Calibri" w:hAnsiTheme="minorHAnsi"/>
                <w:bCs/>
                <w:sz w:val="20"/>
                <w:szCs w:val="20"/>
                <w:lang w:eastAsia="pl-PL"/>
              </w:rPr>
            </w:pPr>
          </w:p>
        </w:tc>
      </w:tr>
      <w:tr w:rsidR="000B7B4F" w:rsidRPr="000B7B4F" w:rsidTr="003322FD">
        <w:trPr>
          <w:trHeight w:val="80"/>
          <w:jc w:val="center"/>
        </w:trPr>
        <w:tc>
          <w:tcPr>
            <w:tcW w:w="4604" w:type="dxa"/>
          </w:tcPr>
          <w:p w:rsidR="000B7B4F" w:rsidRPr="000B7B4F" w:rsidRDefault="000B7B4F" w:rsidP="000B7B4F">
            <w:pPr>
              <w:suppressAutoHyphens w:val="0"/>
              <w:spacing w:line="240" w:lineRule="exact"/>
              <w:jc w:val="both"/>
              <w:rPr>
                <w:rFonts w:asciiTheme="minorHAnsi" w:eastAsia="Calibri" w:hAnsiTheme="minorHAnsi"/>
                <w:bCs/>
                <w:sz w:val="20"/>
                <w:szCs w:val="20"/>
                <w:lang w:eastAsia="pl-PL"/>
              </w:rPr>
            </w:pPr>
          </w:p>
        </w:tc>
      </w:tr>
    </w:tbl>
    <w:p w:rsidR="000B7B4F" w:rsidRPr="000B7B4F" w:rsidRDefault="000B7B4F" w:rsidP="000B7B4F">
      <w:pPr>
        <w:suppressAutoHyphens w:val="0"/>
        <w:spacing w:line="240" w:lineRule="exact"/>
        <w:jc w:val="both"/>
        <w:rPr>
          <w:rFonts w:asciiTheme="minorHAnsi" w:eastAsia="Calibri" w:hAnsiTheme="minorHAnsi"/>
          <w:sz w:val="20"/>
          <w:szCs w:val="20"/>
          <w:lang w:eastAsia="pl-PL"/>
        </w:rPr>
      </w:pPr>
    </w:p>
    <w:p w:rsidR="008B054F" w:rsidRPr="00A607DB" w:rsidRDefault="008B05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b/>
          <w:bCs/>
          <w:sz w:val="20"/>
          <w:szCs w:val="20"/>
        </w:rPr>
      </w:pPr>
    </w:p>
    <w:p w:rsidR="000B7B4F" w:rsidRPr="00A607DB" w:rsidRDefault="000B7B4F" w:rsidP="008B054F">
      <w:pPr>
        <w:jc w:val="both"/>
        <w:rPr>
          <w:rFonts w:asciiTheme="minorHAnsi" w:eastAsia="SimSun" w:hAnsiTheme="minorHAnsi" w:cs="Calibri"/>
          <w:sz w:val="24"/>
        </w:rPr>
      </w:pPr>
    </w:p>
    <w:p w:rsidR="008B054F" w:rsidRPr="00A607DB" w:rsidRDefault="008B054F" w:rsidP="008B054F">
      <w:pPr>
        <w:jc w:val="both"/>
        <w:rPr>
          <w:rFonts w:asciiTheme="minorHAnsi" w:eastAsia="SimSun" w:hAnsiTheme="minorHAnsi" w:cs="Calibri"/>
          <w:sz w:val="24"/>
        </w:rPr>
      </w:pPr>
    </w:p>
    <w:p w:rsidR="008B054F" w:rsidRPr="00A607DB" w:rsidRDefault="008B054F" w:rsidP="008B054F">
      <w:pPr>
        <w:jc w:val="both"/>
        <w:rPr>
          <w:rFonts w:asciiTheme="minorHAnsi" w:eastAsia="SimSun" w:hAnsiTheme="minorHAnsi" w:cs="Calibri"/>
          <w:sz w:val="24"/>
        </w:rPr>
      </w:pPr>
    </w:p>
    <w:p w:rsidR="008B054F" w:rsidRDefault="008B054F" w:rsidP="008B054F">
      <w:pPr>
        <w:jc w:val="both"/>
        <w:rPr>
          <w:rFonts w:asciiTheme="minorHAnsi" w:eastAsia="SimSun" w:hAnsiTheme="minorHAnsi" w:cs="Calibri"/>
          <w:sz w:val="24"/>
        </w:rPr>
      </w:pPr>
    </w:p>
    <w:p w:rsidR="00A607DB" w:rsidRDefault="00A607DB" w:rsidP="008B054F">
      <w:pPr>
        <w:jc w:val="both"/>
        <w:rPr>
          <w:rFonts w:asciiTheme="minorHAnsi" w:eastAsia="SimSun" w:hAnsiTheme="minorHAnsi" w:cs="Calibri"/>
          <w:sz w:val="24"/>
        </w:rPr>
      </w:pPr>
    </w:p>
    <w:p w:rsidR="00A607DB" w:rsidRDefault="00A607DB" w:rsidP="008B054F">
      <w:pPr>
        <w:jc w:val="both"/>
        <w:rPr>
          <w:rFonts w:asciiTheme="minorHAnsi" w:eastAsia="SimSun" w:hAnsiTheme="minorHAnsi" w:cs="Calibri"/>
          <w:sz w:val="24"/>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r w:rsidRPr="00A607DB">
        <w:rPr>
          <w:rFonts w:ascii="Calibri" w:eastAsia="Calibri" w:hAnsi="Calibri"/>
          <w:b/>
          <w:bCs/>
          <w:sz w:val="20"/>
          <w:szCs w:val="20"/>
          <w:lang w:eastAsia="pl-PL"/>
        </w:rPr>
        <w:t>Poniższe oświadczenie Wykonawca przekazuje Zamawiającemu w terminie 10 dni od wezwania, o którym mowa</w:t>
      </w:r>
    </w:p>
    <w:p w:rsidR="00A607DB" w:rsidRPr="00A607DB" w:rsidRDefault="00A607DB" w:rsidP="00A607DB">
      <w:pPr>
        <w:suppressAutoHyphens w:val="0"/>
        <w:jc w:val="both"/>
        <w:rPr>
          <w:rFonts w:ascii="Calibri" w:eastAsia="Calibri" w:hAnsi="Calibri"/>
          <w:b/>
          <w:bCs/>
          <w:sz w:val="20"/>
          <w:szCs w:val="20"/>
          <w:lang w:eastAsia="pl-PL"/>
        </w:rPr>
      </w:pPr>
      <w:r w:rsidRPr="00A607DB">
        <w:rPr>
          <w:rFonts w:ascii="Calibri" w:eastAsia="Calibri" w:hAnsi="Calibri"/>
          <w:b/>
          <w:bCs/>
          <w:sz w:val="20"/>
          <w:szCs w:val="20"/>
          <w:lang w:eastAsia="pl-PL"/>
        </w:rPr>
        <w:t xml:space="preserve"> w art.</w:t>
      </w:r>
      <w:r w:rsidR="007B456A">
        <w:rPr>
          <w:rFonts w:ascii="Calibri" w:eastAsia="Calibri" w:hAnsi="Calibri"/>
          <w:b/>
          <w:bCs/>
          <w:sz w:val="20"/>
          <w:szCs w:val="20"/>
          <w:lang w:eastAsia="pl-PL"/>
        </w:rPr>
        <w:t xml:space="preserve"> 26 ust. 1 ustawy </w:t>
      </w:r>
      <w:proofErr w:type="spellStart"/>
      <w:r w:rsidR="007B456A">
        <w:rPr>
          <w:rFonts w:ascii="Calibri" w:eastAsia="Calibri" w:hAnsi="Calibri"/>
          <w:b/>
          <w:bCs/>
          <w:sz w:val="20"/>
          <w:szCs w:val="20"/>
          <w:lang w:eastAsia="pl-PL"/>
        </w:rPr>
        <w:t>Pzp</w:t>
      </w:r>
      <w:proofErr w:type="spellEnd"/>
      <w:r w:rsidR="007B456A">
        <w:rPr>
          <w:rFonts w:ascii="Calibri" w:eastAsia="Calibri" w:hAnsi="Calibri"/>
          <w:b/>
          <w:bCs/>
          <w:sz w:val="20"/>
          <w:szCs w:val="20"/>
          <w:lang w:eastAsia="pl-PL"/>
        </w:rPr>
        <w:t xml:space="preserve"> (PKT 9.3.4</w:t>
      </w:r>
      <w:r w:rsidRPr="00A607DB">
        <w:rPr>
          <w:rFonts w:ascii="Calibri" w:eastAsia="Calibri" w:hAnsi="Calibri"/>
          <w:b/>
          <w:bCs/>
          <w:sz w:val="20"/>
          <w:szCs w:val="20"/>
          <w:lang w:eastAsia="pl-PL"/>
        </w:rPr>
        <w:t>. SIWZ).</w:t>
      </w:r>
    </w:p>
    <w:p w:rsidR="00A607DB" w:rsidRPr="00A607DB" w:rsidRDefault="00A607DB" w:rsidP="00A607DB">
      <w:pPr>
        <w:suppressAutoHyphens w:val="0"/>
        <w:jc w:val="both"/>
        <w:rPr>
          <w:rFonts w:ascii="Calibri" w:eastAsia="Calibri" w:hAnsi="Calibri"/>
          <w:sz w:val="20"/>
          <w:szCs w:val="20"/>
          <w:lang w:eastAsia="pl-PL"/>
        </w:rPr>
      </w:pPr>
    </w:p>
    <w:tbl>
      <w:tblPr>
        <w:tblW w:w="0" w:type="auto"/>
        <w:jc w:val="center"/>
        <w:tblLook w:val="01E0" w:firstRow="1" w:lastRow="1" w:firstColumn="1" w:lastColumn="1" w:noHBand="0" w:noVBand="0"/>
      </w:tblPr>
      <w:tblGrid>
        <w:gridCol w:w="3724"/>
        <w:gridCol w:w="2478"/>
        <w:gridCol w:w="2870"/>
      </w:tblGrid>
      <w:tr w:rsidR="00A607DB" w:rsidRPr="00A607DB" w:rsidTr="003322FD">
        <w:trPr>
          <w:jc w:val="center"/>
        </w:trPr>
        <w:tc>
          <w:tcPr>
            <w:tcW w:w="3762" w:type="dxa"/>
            <w:vMerge w:val="restart"/>
          </w:tcPr>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b/>
                <w:bCs/>
                <w:sz w:val="20"/>
                <w:szCs w:val="20"/>
                <w:lang w:eastAsia="pl-PL"/>
              </w:rPr>
              <w:br w:type="page"/>
            </w: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bCs/>
                <w:sz w:val="20"/>
                <w:szCs w:val="20"/>
                <w:lang w:eastAsia="pl-PL"/>
              </w:rPr>
              <w:t>……………………………………………….…..</w:t>
            </w:r>
          </w:p>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bCs/>
                <w:sz w:val="20"/>
                <w:szCs w:val="20"/>
                <w:lang w:eastAsia="pl-PL"/>
              </w:rPr>
              <w:t>/nazwa i adres Wykonawcy/</w:t>
            </w:r>
          </w:p>
        </w:tc>
        <w:tc>
          <w:tcPr>
            <w:tcW w:w="2595" w:type="dxa"/>
          </w:tcPr>
          <w:p w:rsidR="00A607DB" w:rsidRPr="00A607DB" w:rsidRDefault="00A607DB" w:rsidP="00A607DB">
            <w:pPr>
              <w:suppressAutoHyphens w:val="0"/>
              <w:jc w:val="both"/>
              <w:rPr>
                <w:rFonts w:ascii="Calibri" w:eastAsia="Calibri" w:hAnsi="Calibri"/>
                <w:b/>
                <w:bCs/>
                <w:sz w:val="20"/>
                <w:szCs w:val="20"/>
                <w:lang w:eastAsia="pl-PL"/>
              </w:rPr>
            </w:pPr>
          </w:p>
        </w:tc>
        <w:tc>
          <w:tcPr>
            <w:tcW w:w="2909" w:type="dxa"/>
          </w:tcPr>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r w:rsidRPr="00A607DB">
              <w:rPr>
                <w:rFonts w:ascii="Calibri" w:eastAsia="Calibri" w:hAnsi="Calibri"/>
                <w:sz w:val="20"/>
                <w:szCs w:val="20"/>
                <w:lang w:eastAsia="pl-PL"/>
              </w:rPr>
              <w:t xml:space="preserve">Załącznik nr </w:t>
            </w:r>
            <w:r w:rsidR="007B456A">
              <w:rPr>
                <w:rFonts w:ascii="Calibri" w:eastAsia="Calibri" w:hAnsi="Calibri"/>
                <w:sz w:val="20"/>
                <w:szCs w:val="20"/>
                <w:lang w:eastAsia="pl-PL"/>
              </w:rPr>
              <w:t>6</w:t>
            </w:r>
            <w:r w:rsidRPr="00A607DB">
              <w:rPr>
                <w:rFonts w:ascii="Calibri" w:eastAsia="Calibri" w:hAnsi="Calibri"/>
                <w:sz w:val="20"/>
                <w:szCs w:val="20"/>
                <w:lang w:eastAsia="pl-PL"/>
              </w:rPr>
              <w:t xml:space="preserve"> do SIWZ</w:t>
            </w:r>
          </w:p>
        </w:tc>
      </w:tr>
      <w:tr w:rsidR="00A607DB" w:rsidRPr="00A607DB" w:rsidTr="003322FD">
        <w:trPr>
          <w:jc w:val="center"/>
        </w:trPr>
        <w:tc>
          <w:tcPr>
            <w:tcW w:w="3762" w:type="dxa"/>
            <w:vMerge/>
          </w:tcPr>
          <w:p w:rsidR="00A607DB" w:rsidRPr="00A607DB" w:rsidRDefault="00A607DB" w:rsidP="00A607DB">
            <w:pPr>
              <w:suppressAutoHyphens w:val="0"/>
              <w:jc w:val="both"/>
              <w:rPr>
                <w:rFonts w:ascii="Calibri" w:eastAsia="Calibri" w:hAnsi="Calibri"/>
                <w:bCs/>
                <w:sz w:val="20"/>
                <w:szCs w:val="20"/>
                <w:lang w:eastAsia="pl-PL"/>
              </w:rPr>
            </w:pPr>
          </w:p>
        </w:tc>
        <w:tc>
          <w:tcPr>
            <w:tcW w:w="2595" w:type="dxa"/>
          </w:tcPr>
          <w:p w:rsidR="00A607DB" w:rsidRPr="00A607DB" w:rsidRDefault="00A607DB" w:rsidP="00A607DB">
            <w:pPr>
              <w:suppressAutoHyphens w:val="0"/>
              <w:jc w:val="both"/>
              <w:rPr>
                <w:rFonts w:ascii="Calibri" w:eastAsia="Calibri" w:hAnsi="Calibri"/>
                <w:b/>
                <w:bCs/>
                <w:sz w:val="20"/>
                <w:szCs w:val="20"/>
                <w:lang w:eastAsia="pl-PL"/>
              </w:rPr>
            </w:pPr>
          </w:p>
        </w:tc>
        <w:tc>
          <w:tcPr>
            <w:tcW w:w="2909" w:type="dxa"/>
          </w:tcPr>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bCs/>
                <w:sz w:val="20"/>
                <w:szCs w:val="20"/>
                <w:lang w:eastAsia="pl-PL"/>
              </w:rPr>
              <w:t>…………………………………..</w:t>
            </w:r>
          </w:p>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bCs/>
                <w:sz w:val="20"/>
                <w:szCs w:val="20"/>
                <w:lang w:eastAsia="pl-PL"/>
              </w:rPr>
              <w:t>miejscowość i data</w:t>
            </w:r>
          </w:p>
        </w:tc>
      </w:tr>
    </w:tbl>
    <w:p w:rsidR="00A607DB" w:rsidRPr="00A607DB" w:rsidRDefault="00A607DB" w:rsidP="00A607DB">
      <w:pPr>
        <w:suppressAutoHyphens w:val="0"/>
        <w:jc w:val="both"/>
        <w:rPr>
          <w:rFonts w:ascii="Calibri" w:eastAsia="Calibri" w:hAnsi="Calibri"/>
          <w:bCs/>
          <w:sz w:val="20"/>
          <w:szCs w:val="20"/>
          <w:lang w:eastAsia="pl-PL"/>
        </w:rPr>
      </w:pPr>
      <w:r w:rsidRPr="00A607DB">
        <w:rPr>
          <w:rFonts w:ascii="Calibri" w:eastAsia="Calibri" w:hAnsi="Calibri"/>
          <w:sz w:val="20"/>
          <w:szCs w:val="20"/>
          <w:lang w:eastAsia="pl-PL"/>
        </w:rPr>
        <w:t xml:space="preserve">Sygnatura zamówienia </w:t>
      </w:r>
      <w:r w:rsidRPr="00A607DB">
        <w:rPr>
          <w:rFonts w:ascii="Calibri" w:eastAsia="Calibri" w:hAnsi="Calibri"/>
          <w:b/>
          <w:sz w:val="20"/>
          <w:szCs w:val="20"/>
          <w:lang w:eastAsia="pl-PL"/>
        </w:rPr>
        <w:t>ZP/0</w:t>
      </w:r>
      <w:r w:rsidR="007B456A">
        <w:rPr>
          <w:rFonts w:ascii="Calibri" w:eastAsia="Calibri" w:hAnsi="Calibri"/>
          <w:b/>
          <w:sz w:val="20"/>
          <w:szCs w:val="20"/>
          <w:lang w:eastAsia="pl-PL"/>
        </w:rPr>
        <w:t>03/20</w:t>
      </w:r>
    </w:p>
    <w:p w:rsidR="00A607DB" w:rsidRPr="00A607DB" w:rsidRDefault="00A607DB" w:rsidP="00A607DB">
      <w:pPr>
        <w:suppressAutoHyphens w:val="0"/>
        <w:jc w:val="both"/>
        <w:rPr>
          <w:rFonts w:ascii="Calibri" w:eastAsia="Calibri" w:hAnsi="Calibri"/>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r w:rsidRPr="00A607DB">
        <w:rPr>
          <w:rFonts w:ascii="Calibri" w:eastAsia="Calibri" w:hAnsi="Calibri"/>
          <w:b/>
          <w:bCs/>
          <w:sz w:val="20"/>
          <w:szCs w:val="20"/>
          <w:lang w:eastAsia="pl-PL"/>
        </w:rPr>
        <w:t>OŚWIADCZENIE</w:t>
      </w: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7B456A" w:rsidP="00A607DB">
      <w:pPr>
        <w:suppressAutoHyphens w:val="0"/>
        <w:jc w:val="both"/>
        <w:rPr>
          <w:rFonts w:ascii="Calibri" w:eastAsia="Calibri" w:hAnsi="Calibri"/>
          <w:b/>
          <w:sz w:val="20"/>
          <w:szCs w:val="20"/>
          <w:lang w:eastAsia="pl-PL"/>
        </w:rPr>
      </w:pPr>
      <w:r w:rsidRPr="007B456A">
        <w:rPr>
          <w:rFonts w:ascii="Calibri" w:eastAsia="Calibri" w:hAnsi="Calibri"/>
          <w:b/>
          <w:sz w:val="20"/>
          <w:szCs w:val="20"/>
          <w:lang w:eastAsia="pl-PL"/>
        </w:rPr>
        <w:t>Grupowe ubezpieczenie na życie dla pracowników Uniwersytetu Ekonomicznego w Poznaniu</w:t>
      </w: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r w:rsidRPr="00A607DB">
        <w:rPr>
          <w:rFonts w:ascii="Calibri" w:eastAsia="Calibri" w:hAnsi="Calibri"/>
          <w:sz w:val="20"/>
          <w:szCs w:val="20"/>
          <w:lang w:eastAsia="pl-PL"/>
        </w:rPr>
        <w:t>Oświadczam</w:t>
      </w:r>
      <w:r w:rsidRPr="00A607DB">
        <w:rPr>
          <w:rFonts w:ascii="Calibri" w:eastAsia="Calibri" w:hAnsi="Calibri"/>
          <w:b/>
          <w:sz w:val="20"/>
          <w:szCs w:val="20"/>
          <w:lang w:eastAsia="pl-PL"/>
        </w:rPr>
        <w:t xml:space="preserve"> </w:t>
      </w:r>
      <w:r w:rsidR="007B456A">
        <w:rPr>
          <w:rFonts w:ascii="Calibri" w:eastAsia="Calibri" w:hAnsi="Calibri"/>
          <w:sz w:val="20"/>
          <w:szCs w:val="20"/>
          <w:lang w:eastAsia="pl-PL"/>
        </w:rPr>
        <w:t>o braku orzeczenia wobec reprezentowanej przez mnie firmy</w:t>
      </w:r>
      <w:r w:rsidRPr="00A607DB">
        <w:rPr>
          <w:rFonts w:ascii="Calibri" w:eastAsia="Calibri" w:hAnsi="Calibri"/>
          <w:sz w:val="20"/>
          <w:szCs w:val="20"/>
          <w:lang w:eastAsia="pl-PL"/>
        </w:rPr>
        <w:t xml:space="preserve"> tytułem środka zapobiegawczego zakazu ubiegania się o zamówienia publiczne.</w:t>
      </w: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b/>
          <w:bCs/>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Pr="00A607DB" w:rsidRDefault="00A607DB" w:rsidP="00A607DB">
      <w:pPr>
        <w:suppressAutoHyphens w:val="0"/>
        <w:jc w:val="both"/>
        <w:rPr>
          <w:rFonts w:ascii="Calibri" w:eastAsia="Calibri" w:hAnsi="Calibri"/>
          <w:sz w:val="20"/>
          <w:szCs w:val="20"/>
          <w:lang w:eastAsia="pl-PL"/>
        </w:rPr>
      </w:pPr>
    </w:p>
    <w:p w:rsidR="00A607DB" w:rsidRDefault="00A607DB"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r w:rsidRPr="007B456A">
        <w:rPr>
          <w:rFonts w:ascii="Calibri" w:eastAsia="Calibri" w:hAnsi="Calibri"/>
          <w:b/>
          <w:bCs/>
          <w:sz w:val="20"/>
          <w:szCs w:val="20"/>
          <w:lang w:eastAsia="pl-PL"/>
        </w:rPr>
        <w:t>Poniższe oświadczenie Wykonawca przekazuje Zamawiającemu w terminie 10 dni od wezwania, o którym mowa</w:t>
      </w:r>
    </w:p>
    <w:p w:rsidR="007B456A" w:rsidRPr="007B456A" w:rsidRDefault="007B456A" w:rsidP="007B456A">
      <w:pPr>
        <w:suppressAutoHyphens w:val="0"/>
        <w:jc w:val="both"/>
        <w:rPr>
          <w:rFonts w:ascii="Calibri" w:eastAsia="Calibri" w:hAnsi="Calibri"/>
          <w:b/>
          <w:bCs/>
          <w:sz w:val="20"/>
          <w:szCs w:val="20"/>
          <w:lang w:eastAsia="pl-PL"/>
        </w:rPr>
      </w:pPr>
      <w:r w:rsidRPr="007B456A">
        <w:rPr>
          <w:rFonts w:ascii="Calibri" w:eastAsia="Calibri" w:hAnsi="Calibri"/>
          <w:b/>
          <w:bCs/>
          <w:sz w:val="20"/>
          <w:szCs w:val="20"/>
          <w:lang w:eastAsia="pl-PL"/>
        </w:rPr>
        <w:t xml:space="preserve"> w art.</w:t>
      </w:r>
      <w:r w:rsidR="008811D1">
        <w:rPr>
          <w:rFonts w:ascii="Calibri" w:eastAsia="Calibri" w:hAnsi="Calibri"/>
          <w:b/>
          <w:bCs/>
          <w:sz w:val="20"/>
          <w:szCs w:val="20"/>
          <w:lang w:eastAsia="pl-PL"/>
        </w:rPr>
        <w:t xml:space="preserve"> 26 ust. 1 ustawy </w:t>
      </w:r>
      <w:proofErr w:type="spellStart"/>
      <w:r w:rsidR="008811D1">
        <w:rPr>
          <w:rFonts w:ascii="Calibri" w:eastAsia="Calibri" w:hAnsi="Calibri"/>
          <w:b/>
          <w:bCs/>
          <w:sz w:val="20"/>
          <w:szCs w:val="20"/>
          <w:lang w:eastAsia="pl-PL"/>
        </w:rPr>
        <w:t>Pzp</w:t>
      </w:r>
      <w:proofErr w:type="spellEnd"/>
      <w:r w:rsidR="008811D1">
        <w:rPr>
          <w:rFonts w:ascii="Calibri" w:eastAsia="Calibri" w:hAnsi="Calibri"/>
          <w:b/>
          <w:bCs/>
          <w:sz w:val="20"/>
          <w:szCs w:val="20"/>
          <w:lang w:eastAsia="pl-PL"/>
        </w:rPr>
        <w:t xml:space="preserve"> (PKT 9.3.6</w:t>
      </w:r>
      <w:r w:rsidRPr="007B456A">
        <w:rPr>
          <w:rFonts w:ascii="Calibri" w:eastAsia="Calibri" w:hAnsi="Calibri"/>
          <w:b/>
          <w:bCs/>
          <w:sz w:val="20"/>
          <w:szCs w:val="20"/>
          <w:lang w:eastAsia="pl-PL"/>
        </w:rPr>
        <w:t>. SIWZ).</w:t>
      </w:r>
    </w:p>
    <w:p w:rsidR="007B456A" w:rsidRPr="007B456A" w:rsidRDefault="007B456A" w:rsidP="007B456A">
      <w:pPr>
        <w:suppressAutoHyphens w:val="0"/>
        <w:jc w:val="both"/>
        <w:rPr>
          <w:rFonts w:ascii="Calibri" w:eastAsia="Calibri" w:hAnsi="Calibri"/>
          <w:sz w:val="20"/>
          <w:szCs w:val="20"/>
          <w:lang w:eastAsia="pl-PL"/>
        </w:rPr>
      </w:pPr>
    </w:p>
    <w:tbl>
      <w:tblPr>
        <w:tblW w:w="0" w:type="auto"/>
        <w:jc w:val="center"/>
        <w:tblLook w:val="01E0" w:firstRow="1" w:lastRow="1" w:firstColumn="1" w:lastColumn="1" w:noHBand="0" w:noVBand="0"/>
      </w:tblPr>
      <w:tblGrid>
        <w:gridCol w:w="3724"/>
        <w:gridCol w:w="2478"/>
        <w:gridCol w:w="2870"/>
      </w:tblGrid>
      <w:tr w:rsidR="007B456A" w:rsidRPr="007B456A" w:rsidTr="003322FD">
        <w:trPr>
          <w:jc w:val="center"/>
        </w:trPr>
        <w:tc>
          <w:tcPr>
            <w:tcW w:w="3762" w:type="dxa"/>
            <w:vMerge w:val="restart"/>
          </w:tcPr>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b/>
                <w:bCs/>
                <w:sz w:val="20"/>
                <w:szCs w:val="20"/>
                <w:lang w:eastAsia="pl-PL"/>
              </w:rPr>
              <w:br w:type="page"/>
            </w: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bCs/>
                <w:sz w:val="20"/>
                <w:szCs w:val="20"/>
                <w:lang w:eastAsia="pl-PL"/>
              </w:rPr>
              <w:t>……………………………………………….…..</w:t>
            </w:r>
          </w:p>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bCs/>
                <w:sz w:val="20"/>
                <w:szCs w:val="20"/>
                <w:lang w:eastAsia="pl-PL"/>
              </w:rPr>
              <w:t>/nazwa i adres Wykonawcy/</w:t>
            </w:r>
          </w:p>
        </w:tc>
        <w:tc>
          <w:tcPr>
            <w:tcW w:w="2595" w:type="dxa"/>
          </w:tcPr>
          <w:p w:rsidR="007B456A" w:rsidRPr="007B456A" w:rsidRDefault="007B456A" w:rsidP="007B456A">
            <w:pPr>
              <w:suppressAutoHyphens w:val="0"/>
              <w:jc w:val="both"/>
              <w:rPr>
                <w:rFonts w:ascii="Calibri" w:eastAsia="Calibri" w:hAnsi="Calibri"/>
                <w:b/>
                <w:bCs/>
                <w:sz w:val="20"/>
                <w:szCs w:val="20"/>
                <w:lang w:eastAsia="pl-PL"/>
              </w:rPr>
            </w:pPr>
          </w:p>
        </w:tc>
        <w:tc>
          <w:tcPr>
            <w:tcW w:w="2909" w:type="dxa"/>
          </w:tcPr>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r w:rsidRPr="007B456A">
              <w:rPr>
                <w:rFonts w:ascii="Calibri" w:eastAsia="Calibri" w:hAnsi="Calibri"/>
                <w:sz w:val="20"/>
                <w:szCs w:val="20"/>
                <w:lang w:eastAsia="pl-PL"/>
              </w:rPr>
              <w:t xml:space="preserve">Załącznik nr </w:t>
            </w:r>
            <w:r>
              <w:rPr>
                <w:rFonts w:ascii="Calibri" w:eastAsia="Calibri" w:hAnsi="Calibri"/>
                <w:sz w:val="20"/>
                <w:szCs w:val="20"/>
                <w:lang w:eastAsia="pl-PL"/>
              </w:rPr>
              <w:t>8</w:t>
            </w:r>
            <w:r w:rsidRPr="007B456A">
              <w:rPr>
                <w:rFonts w:ascii="Calibri" w:eastAsia="Calibri" w:hAnsi="Calibri"/>
                <w:sz w:val="20"/>
                <w:szCs w:val="20"/>
                <w:lang w:eastAsia="pl-PL"/>
              </w:rPr>
              <w:t xml:space="preserve"> do SIWZ</w:t>
            </w:r>
          </w:p>
        </w:tc>
      </w:tr>
      <w:tr w:rsidR="007B456A" w:rsidRPr="007B456A" w:rsidTr="003322FD">
        <w:trPr>
          <w:jc w:val="center"/>
        </w:trPr>
        <w:tc>
          <w:tcPr>
            <w:tcW w:w="3762" w:type="dxa"/>
            <w:vMerge/>
          </w:tcPr>
          <w:p w:rsidR="007B456A" w:rsidRPr="007B456A" w:rsidRDefault="007B456A" w:rsidP="007B456A">
            <w:pPr>
              <w:suppressAutoHyphens w:val="0"/>
              <w:jc w:val="both"/>
              <w:rPr>
                <w:rFonts w:ascii="Calibri" w:eastAsia="Calibri" w:hAnsi="Calibri"/>
                <w:bCs/>
                <w:sz w:val="20"/>
                <w:szCs w:val="20"/>
                <w:lang w:eastAsia="pl-PL"/>
              </w:rPr>
            </w:pPr>
          </w:p>
        </w:tc>
        <w:tc>
          <w:tcPr>
            <w:tcW w:w="2595" w:type="dxa"/>
          </w:tcPr>
          <w:p w:rsidR="007B456A" w:rsidRPr="007B456A" w:rsidRDefault="007B456A" w:rsidP="007B456A">
            <w:pPr>
              <w:suppressAutoHyphens w:val="0"/>
              <w:jc w:val="both"/>
              <w:rPr>
                <w:rFonts w:ascii="Calibri" w:eastAsia="Calibri" w:hAnsi="Calibri"/>
                <w:b/>
                <w:bCs/>
                <w:sz w:val="20"/>
                <w:szCs w:val="20"/>
                <w:lang w:eastAsia="pl-PL"/>
              </w:rPr>
            </w:pPr>
          </w:p>
        </w:tc>
        <w:tc>
          <w:tcPr>
            <w:tcW w:w="2909" w:type="dxa"/>
          </w:tcPr>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p>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bCs/>
                <w:sz w:val="20"/>
                <w:szCs w:val="20"/>
                <w:lang w:eastAsia="pl-PL"/>
              </w:rPr>
              <w:t>…………………………………..</w:t>
            </w:r>
          </w:p>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bCs/>
                <w:sz w:val="20"/>
                <w:szCs w:val="20"/>
                <w:lang w:eastAsia="pl-PL"/>
              </w:rPr>
              <w:t>miejscowość i data</w:t>
            </w:r>
          </w:p>
        </w:tc>
      </w:tr>
    </w:tbl>
    <w:p w:rsidR="007B456A" w:rsidRPr="007B456A" w:rsidRDefault="007B456A" w:rsidP="007B456A">
      <w:pPr>
        <w:suppressAutoHyphens w:val="0"/>
        <w:jc w:val="both"/>
        <w:rPr>
          <w:rFonts w:ascii="Calibri" w:eastAsia="Calibri" w:hAnsi="Calibri"/>
          <w:bCs/>
          <w:sz w:val="20"/>
          <w:szCs w:val="20"/>
          <w:lang w:eastAsia="pl-PL"/>
        </w:rPr>
      </w:pPr>
      <w:r w:rsidRPr="007B456A">
        <w:rPr>
          <w:rFonts w:ascii="Calibri" w:eastAsia="Calibri" w:hAnsi="Calibri"/>
          <w:sz w:val="20"/>
          <w:szCs w:val="20"/>
          <w:lang w:eastAsia="pl-PL"/>
        </w:rPr>
        <w:t xml:space="preserve">Sygnatura zamówienia </w:t>
      </w:r>
      <w:r>
        <w:rPr>
          <w:rFonts w:ascii="Calibri" w:eastAsia="Calibri" w:hAnsi="Calibri"/>
          <w:b/>
          <w:sz w:val="20"/>
          <w:szCs w:val="20"/>
          <w:lang w:eastAsia="pl-PL"/>
        </w:rPr>
        <w:t>ZP/003/20</w:t>
      </w: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r w:rsidRPr="007B456A">
        <w:rPr>
          <w:rFonts w:ascii="Calibri" w:eastAsia="Calibri" w:hAnsi="Calibri"/>
          <w:b/>
          <w:bCs/>
          <w:sz w:val="20"/>
          <w:szCs w:val="20"/>
          <w:lang w:eastAsia="pl-PL"/>
        </w:rPr>
        <w:t>OŚWIADCZENIE</w:t>
      </w: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r w:rsidRPr="007B456A">
        <w:rPr>
          <w:rFonts w:ascii="Calibri" w:eastAsia="Calibri" w:hAnsi="Calibri"/>
          <w:b/>
          <w:sz w:val="20"/>
          <w:szCs w:val="20"/>
          <w:lang w:eastAsia="pl-PL"/>
        </w:rPr>
        <w:t>Grupowe ubezpieczenie na życie dla pracowników Uniwersytetu Ekonomicznego w Poznaniu</w:t>
      </w: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r w:rsidRPr="007B456A">
        <w:rPr>
          <w:rFonts w:ascii="Calibri" w:eastAsia="Calibri" w:hAnsi="Calibri"/>
          <w:sz w:val="20"/>
          <w:szCs w:val="20"/>
          <w:lang w:eastAsia="pl-PL"/>
        </w:rPr>
        <w:t>Oświadczam o niezaleganiu z opłacaniem podatków i opłat lokalnych, o których mowa w ustawie z dnia 12 stycznia 1991 r. o podatkach i opłatach lokalnych (Dz.U. z 2016 r. poz. 716)</w:t>
      </w: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b/>
          <w:bCs/>
          <w:sz w:val="20"/>
          <w:szCs w:val="20"/>
          <w:lang w:eastAsia="pl-PL"/>
        </w:rPr>
      </w:pPr>
    </w:p>
    <w:p w:rsidR="007B456A" w:rsidRPr="007B456A" w:rsidRDefault="007B456A" w:rsidP="007B456A">
      <w:pPr>
        <w:suppressAutoHyphens w:val="0"/>
        <w:jc w:val="both"/>
        <w:rPr>
          <w:rFonts w:ascii="Calibri" w:eastAsia="Calibri" w:hAnsi="Calibri"/>
          <w:sz w:val="20"/>
          <w:szCs w:val="20"/>
          <w:lang w:eastAsia="pl-PL"/>
        </w:rPr>
      </w:pPr>
    </w:p>
    <w:p w:rsidR="007B456A" w:rsidRPr="007B456A" w:rsidRDefault="007B456A" w:rsidP="007B456A">
      <w:pPr>
        <w:tabs>
          <w:tab w:val="right" w:pos="8953"/>
        </w:tabs>
        <w:suppressAutoHyphens w:val="0"/>
        <w:autoSpaceDE w:val="0"/>
        <w:autoSpaceDN w:val="0"/>
        <w:jc w:val="both"/>
        <w:rPr>
          <w:rFonts w:ascii="Calibri" w:eastAsia="Calibri" w:hAnsi="Calibri"/>
          <w:b/>
          <w:color w:val="000000"/>
          <w:sz w:val="20"/>
          <w:szCs w:val="20"/>
          <w:lang w:eastAsia="pl-PL"/>
        </w:rPr>
      </w:pPr>
    </w:p>
    <w:p w:rsidR="007B456A" w:rsidRDefault="007B456A" w:rsidP="008B054F">
      <w:pPr>
        <w:jc w:val="both"/>
        <w:rPr>
          <w:rFonts w:asciiTheme="minorHAnsi" w:eastAsia="SimSun" w:hAnsiTheme="minorHAnsi" w:cs="Calibri"/>
          <w:sz w:val="24"/>
        </w:rPr>
      </w:pPr>
    </w:p>
    <w:p w:rsidR="007B456A" w:rsidRDefault="007B456A" w:rsidP="008B054F">
      <w:pPr>
        <w:jc w:val="both"/>
        <w:rPr>
          <w:rFonts w:asciiTheme="minorHAnsi" w:eastAsia="SimSun" w:hAnsiTheme="minorHAnsi" w:cs="Calibri"/>
          <w:sz w:val="24"/>
        </w:rPr>
      </w:pPr>
    </w:p>
    <w:p w:rsidR="008811D1" w:rsidRDefault="008811D1">
      <w:pPr>
        <w:suppressAutoHyphens w:val="0"/>
        <w:spacing w:after="200" w:line="276" w:lineRule="auto"/>
        <w:rPr>
          <w:rFonts w:asciiTheme="minorHAnsi" w:eastAsia="SimSun" w:hAnsiTheme="minorHAnsi" w:cs="Calibri"/>
          <w:sz w:val="24"/>
        </w:rPr>
      </w:pPr>
      <w:r>
        <w:rPr>
          <w:rFonts w:asciiTheme="minorHAnsi" w:eastAsia="SimSun" w:hAnsiTheme="minorHAnsi" w:cs="Calibri"/>
          <w:sz w:val="24"/>
        </w:rPr>
        <w:br w:type="page"/>
      </w:r>
    </w:p>
    <w:p w:rsidR="008811D1" w:rsidRPr="008811D1" w:rsidRDefault="008811D1" w:rsidP="008811D1">
      <w:pPr>
        <w:suppressAutoHyphens w:val="0"/>
        <w:spacing w:line="240" w:lineRule="exact"/>
        <w:jc w:val="both"/>
        <w:rPr>
          <w:rFonts w:ascii="Calibri" w:eastAsia="Calibri" w:hAnsi="Calibri"/>
          <w:b/>
          <w:bCs/>
          <w:sz w:val="20"/>
          <w:szCs w:val="20"/>
          <w:lang w:eastAsia="pl-PL"/>
        </w:rPr>
      </w:pPr>
      <w:r w:rsidRPr="008811D1">
        <w:rPr>
          <w:rFonts w:ascii="Calibri" w:eastAsia="Calibri" w:hAnsi="Calibri"/>
          <w:b/>
          <w:bCs/>
          <w:sz w:val="20"/>
          <w:szCs w:val="20"/>
          <w:lang w:eastAsia="pl-PL"/>
        </w:rPr>
        <w:lastRenderedPageBreak/>
        <w:t>Poniższe oświadczenie Wykonawca składa wykonawca do oferty (</w:t>
      </w:r>
      <w:r w:rsidRPr="00A21920">
        <w:rPr>
          <w:rFonts w:ascii="Calibri" w:eastAsia="Calibri" w:hAnsi="Calibri"/>
          <w:b/>
          <w:bCs/>
          <w:sz w:val="20"/>
          <w:szCs w:val="20"/>
          <w:lang w:eastAsia="pl-PL"/>
        </w:rPr>
        <w:t>PKT 9.2.2 SIWZ</w:t>
      </w:r>
      <w:r w:rsidRPr="008811D1">
        <w:rPr>
          <w:rFonts w:ascii="Calibri" w:eastAsia="Calibri" w:hAnsi="Calibri"/>
          <w:b/>
          <w:bCs/>
          <w:sz w:val="20"/>
          <w:szCs w:val="20"/>
          <w:lang w:eastAsia="pl-PL"/>
        </w:rPr>
        <w:t>).</w:t>
      </w:r>
    </w:p>
    <w:p w:rsidR="008811D1" w:rsidRPr="008811D1" w:rsidRDefault="003322FD" w:rsidP="008811D1">
      <w:pPr>
        <w:suppressAutoHyphens w:val="0"/>
        <w:spacing w:line="240" w:lineRule="exact"/>
        <w:ind w:left="7080"/>
        <w:jc w:val="both"/>
        <w:rPr>
          <w:rFonts w:ascii="Calibri" w:eastAsia="Calibri" w:hAnsi="Calibri"/>
          <w:b/>
          <w:bCs/>
          <w:sz w:val="20"/>
          <w:szCs w:val="20"/>
          <w:lang w:eastAsia="pl-PL"/>
        </w:rPr>
      </w:pPr>
      <w:r>
        <w:rPr>
          <w:rFonts w:ascii="Calibri" w:eastAsia="Calibri" w:hAnsi="Calibri"/>
          <w:bCs/>
          <w:sz w:val="20"/>
          <w:szCs w:val="20"/>
          <w:lang w:eastAsia="pl-PL"/>
        </w:rPr>
        <w:t>Załącznik nr 9</w:t>
      </w:r>
      <w:r w:rsidR="008811D1" w:rsidRPr="008811D1">
        <w:rPr>
          <w:rFonts w:ascii="Calibri" w:eastAsia="Calibri" w:hAnsi="Calibri"/>
          <w:bCs/>
          <w:sz w:val="20"/>
          <w:szCs w:val="20"/>
          <w:lang w:eastAsia="pl-PL"/>
        </w:rPr>
        <w:t xml:space="preserve"> do SIWZ</w:t>
      </w: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t>
      </w:r>
    </w:p>
    <w:p w:rsidR="008811D1" w:rsidRPr="008811D1" w:rsidRDefault="008811D1" w:rsidP="008811D1">
      <w:pPr>
        <w:suppressAutoHyphens w:val="0"/>
        <w:spacing w:line="240" w:lineRule="exact"/>
        <w:jc w:val="both"/>
        <w:rPr>
          <w:rFonts w:ascii="Calibri" w:eastAsia="Calibri" w:hAnsi="Calibri"/>
          <w:bCs/>
          <w:i/>
          <w:sz w:val="20"/>
          <w:szCs w:val="20"/>
          <w:lang w:eastAsia="pl-PL"/>
        </w:rPr>
      </w:pPr>
      <w:r w:rsidRPr="008811D1">
        <w:rPr>
          <w:rFonts w:ascii="Calibri" w:eastAsia="Calibri" w:hAnsi="Calibri"/>
          <w:bCs/>
          <w:i/>
          <w:sz w:val="20"/>
          <w:szCs w:val="20"/>
          <w:lang w:eastAsia="pl-PL"/>
        </w:rPr>
        <w:t xml:space="preserve"> (pełna nazwa/firma)</w:t>
      </w:r>
    </w:p>
    <w:p w:rsidR="008811D1" w:rsidRPr="008811D1" w:rsidRDefault="008811D1" w:rsidP="008811D1">
      <w:pPr>
        <w:suppressAutoHyphens w:val="0"/>
        <w:spacing w:line="240" w:lineRule="exact"/>
        <w:jc w:val="both"/>
        <w:rPr>
          <w:rFonts w:ascii="Calibri" w:eastAsia="Calibri" w:hAnsi="Calibri"/>
          <w:bCs/>
          <w:sz w:val="20"/>
          <w:szCs w:val="20"/>
          <w:lang w:val="en-US" w:eastAsia="pl-PL"/>
        </w:rPr>
      </w:pPr>
      <w:r w:rsidRPr="008811D1">
        <w:rPr>
          <w:rFonts w:ascii="Calibri" w:eastAsia="Calibri" w:hAnsi="Calibri"/>
          <w:bCs/>
          <w:sz w:val="20"/>
          <w:szCs w:val="20"/>
          <w:lang w:val="en-US" w:eastAsia="pl-PL"/>
        </w:rPr>
        <w:t>……………………………………………………………</w:t>
      </w:r>
    </w:p>
    <w:p w:rsidR="008811D1" w:rsidRPr="008811D1" w:rsidRDefault="008811D1" w:rsidP="008811D1">
      <w:pPr>
        <w:suppressAutoHyphens w:val="0"/>
        <w:spacing w:line="240" w:lineRule="exact"/>
        <w:jc w:val="both"/>
        <w:rPr>
          <w:rFonts w:ascii="Calibri" w:eastAsia="Calibri" w:hAnsi="Calibri"/>
          <w:bCs/>
          <w:i/>
          <w:sz w:val="20"/>
          <w:szCs w:val="20"/>
          <w:lang w:val="en-US" w:eastAsia="pl-PL"/>
        </w:rPr>
      </w:pPr>
      <w:r w:rsidRPr="008811D1">
        <w:rPr>
          <w:rFonts w:ascii="Calibri" w:eastAsia="Calibri" w:hAnsi="Calibri"/>
          <w:bCs/>
          <w:i/>
          <w:sz w:val="20"/>
          <w:szCs w:val="20"/>
          <w:lang w:val="en-US" w:eastAsia="pl-PL"/>
        </w:rPr>
        <w:t xml:space="preserve"> (</w:t>
      </w:r>
      <w:proofErr w:type="spellStart"/>
      <w:r w:rsidRPr="008811D1">
        <w:rPr>
          <w:rFonts w:ascii="Calibri" w:eastAsia="Calibri" w:hAnsi="Calibri"/>
          <w:bCs/>
          <w:i/>
          <w:sz w:val="20"/>
          <w:szCs w:val="20"/>
          <w:lang w:val="en-US" w:eastAsia="pl-PL"/>
        </w:rPr>
        <w:t>adres</w:t>
      </w:r>
      <w:proofErr w:type="spellEnd"/>
      <w:r w:rsidRPr="008811D1">
        <w:rPr>
          <w:rFonts w:ascii="Calibri" w:eastAsia="Calibri" w:hAnsi="Calibri"/>
          <w:bCs/>
          <w:i/>
          <w:sz w:val="20"/>
          <w:szCs w:val="20"/>
          <w:lang w:val="en-US" w:eastAsia="pl-PL"/>
        </w:rPr>
        <w:t>)</w:t>
      </w:r>
    </w:p>
    <w:p w:rsidR="008811D1" w:rsidRPr="008811D1" w:rsidRDefault="008811D1" w:rsidP="008811D1">
      <w:pPr>
        <w:suppressAutoHyphens w:val="0"/>
        <w:spacing w:line="240" w:lineRule="exact"/>
        <w:jc w:val="both"/>
        <w:rPr>
          <w:rFonts w:ascii="Calibri" w:eastAsia="Calibri" w:hAnsi="Calibri"/>
          <w:bCs/>
          <w:sz w:val="20"/>
          <w:szCs w:val="20"/>
          <w:lang w:val="en-US" w:eastAsia="pl-PL"/>
        </w:rPr>
      </w:pPr>
      <w:r w:rsidRPr="008811D1">
        <w:rPr>
          <w:rFonts w:ascii="Calibri" w:eastAsia="Calibri" w:hAnsi="Calibri"/>
          <w:bCs/>
          <w:sz w:val="20"/>
          <w:szCs w:val="20"/>
          <w:lang w:val="en-US" w:eastAsia="pl-PL"/>
        </w:rPr>
        <w:t>……………………………………………………………</w:t>
      </w:r>
    </w:p>
    <w:p w:rsidR="008811D1" w:rsidRPr="008811D1" w:rsidRDefault="008811D1" w:rsidP="008811D1">
      <w:pPr>
        <w:suppressAutoHyphens w:val="0"/>
        <w:spacing w:line="240" w:lineRule="exact"/>
        <w:jc w:val="both"/>
        <w:rPr>
          <w:rFonts w:ascii="Calibri" w:eastAsia="Calibri" w:hAnsi="Calibri"/>
          <w:bCs/>
          <w:i/>
          <w:sz w:val="20"/>
          <w:szCs w:val="20"/>
          <w:lang w:val="en-US" w:eastAsia="pl-PL"/>
        </w:rPr>
      </w:pPr>
      <w:r w:rsidRPr="008811D1">
        <w:rPr>
          <w:rFonts w:ascii="Calibri" w:eastAsia="Calibri" w:hAnsi="Calibri"/>
          <w:bCs/>
          <w:i/>
          <w:sz w:val="20"/>
          <w:szCs w:val="20"/>
          <w:lang w:val="en-US" w:eastAsia="pl-PL"/>
        </w:rPr>
        <w:t xml:space="preserve"> (NIP/PESEL)</w:t>
      </w:r>
    </w:p>
    <w:p w:rsidR="008811D1" w:rsidRPr="008811D1" w:rsidRDefault="008811D1" w:rsidP="008811D1">
      <w:pPr>
        <w:suppressAutoHyphens w:val="0"/>
        <w:spacing w:line="240" w:lineRule="exact"/>
        <w:jc w:val="both"/>
        <w:rPr>
          <w:rFonts w:ascii="Calibri" w:eastAsia="Calibri" w:hAnsi="Calibri"/>
          <w:bCs/>
          <w:sz w:val="20"/>
          <w:szCs w:val="20"/>
          <w:lang w:val="en-US" w:eastAsia="pl-PL"/>
        </w:rPr>
      </w:pPr>
      <w:r w:rsidRPr="008811D1">
        <w:rPr>
          <w:rFonts w:ascii="Calibri" w:eastAsia="Calibri" w:hAnsi="Calibri"/>
          <w:bCs/>
          <w:sz w:val="20"/>
          <w:szCs w:val="20"/>
          <w:lang w:val="en-US" w:eastAsia="pl-PL"/>
        </w:rPr>
        <w:t>……………………………………………………………</w:t>
      </w:r>
    </w:p>
    <w:p w:rsidR="008811D1" w:rsidRPr="008811D1" w:rsidRDefault="008811D1" w:rsidP="008811D1">
      <w:pPr>
        <w:suppressAutoHyphens w:val="0"/>
        <w:spacing w:line="240" w:lineRule="exact"/>
        <w:jc w:val="both"/>
        <w:rPr>
          <w:rFonts w:ascii="Calibri" w:eastAsia="Calibri" w:hAnsi="Calibri"/>
          <w:bCs/>
          <w:i/>
          <w:sz w:val="20"/>
          <w:szCs w:val="20"/>
          <w:lang w:val="en-US" w:eastAsia="pl-PL"/>
        </w:rPr>
      </w:pPr>
      <w:r w:rsidRPr="008811D1">
        <w:rPr>
          <w:rFonts w:ascii="Calibri" w:eastAsia="Calibri" w:hAnsi="Calibri"/>
          <w:bCs/>
          <w:i/>
          <w:sz w:val="20"/>
          <w:szCs w:val="20"/>
          <w:lang w:val="en-US" w:eastAsia="pl-PL"/>
        </w:rPr>
        <w:t xml:space="preserve"> (KRS/CEIDG)</w:t>
      </w:r>
    </w:p>
    <w:p w:rsidR="008811D1" w:rsidRPr="008811D1" w:rsidRDefault="008811D1" w:rsidP="008811D1">
      <w:pPr>
        <w:suppressAutoHyphens w:val="0"/>
        <w:spacing w:line="240" w:lineRule="exact"/>
        <w:jc w:val="both"/>
        <w:rPr>
          <w:rFonts w:ascii="Calibri" w:eastAsia="Calibri" w:hAnsi="Calibri"/>
          <w:b/>
          <w:bCs/>
          <w:sz w:val="20"/>
          <w:szCs w:val="20"/>
          <w:u w:val="single"/>
          <w:lang w:eastAsia="pl-PL"/>
        </w:rPr>
      </w:pPr>
      <w:r w:rsidRPr="008811D1">
        <w:rPr>
          <w:rFonts w:ascii="Calibri" w:eastAsia="Calibri" w:hAnsi="Calibri"/>
          <w:b/>
          <w:bCs/>
          <w:sz w:val="20"/>
          <w:szCs w:val="20"/>
          <w:u w:val="single"/>
          <w:lang w:eastAsia="pl-PL"/>
        </w:rPr>
        <w:t>reprezentowany przez:</w:t>
      </w: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t>
      </w:r>
    </w:p>
    <w:p w:rsidR="008811D1" w:rsidRPr="008811D1" w:rsidRDefault="008811D1" w:rsidP="008811D1">
      <w:pPr>
        <w:suppressAutoHyphens w:val="0"/>
        <w:spacing w:line="240" w:lineRule="exact"/>
        <w:jc w:val="both"/>
        <w:rPr>
          <w:rFonts w:ascii="Calibri" w:eastAsia="Calibri" w:hAnsi="Calibri"/>
          <w:bCs/>
          <w:i/>
          <w:sz w:val="20"/>
          <w:szCs w:val="20"/>
          <w:lang w:eastAsia="pl-PL"/>
        </w:rPr>
      </w:pPr>
      <w:r w:rsidRPr="008811D1">
        <w:rPr>
          <w:rFonts w:ascii="Calibri" w:eastAsia="Calibri" w:hAnsi="Calibri"/>
          <w:bCs/>
          <w:i/>
          <w:sz w:val="20"/>
          <w:szCs w:val="20"/>
          <w:lang w:eastAsia="pl-PL"/>
        </w:rPr>
        <w:t xml:space="preserve">(imię i nazwisko) </w:t>
      </w: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t>
      </w:r>
    </w:p>
    <w:p w:rsidR="008811D1" w:rsidRPr="008811D1" w:rsidRDefault="008811D1" w:rsidP="008811D1">
      <w:pPr>
        <w:suppressAutoHyphens w:val="0"/>
        <w:spacing w:line="240" w:lineRule="exact"/>
        <w:jc w:val="both"/>
        <w:rPr>
          <w:rFonts w:ascii="Calibri" w:eastAsia="Calibri" w:hAnsi="Calibri"/>
          <w:bCs/>
          <w:i/>
          <w:sz w:val="20"/>
          <w:szCs w:val="20"/>
          <w:lang w:eastAsia="pl-PL"/>
        </w:rPr>
      </w:pPr>
      <w:r w:rsidRPr="008811D1">
        <w:rPr>
          <w:rFonts w:ascii="Calibri" w:eastAsia="Calibri" w:hAnsi="Calibri"/>
          <w:bCs/>
          <w:i/>
          <w:sz w:val="20"/>
          <w:szCs w:val="20"/>
          <w:lang w:eastAsia="pl-PL"/>
        </w:rPr>
        <w:t>(stanowisko/podstawa do  reprezentacji)</w:t>
      </w: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sz w:val="20"/>
          <w:szCs w:val="20"/>
          <w:lang w:eastAsia="pl-PL"/>
        </w:rPr>
        <w:t xml:space="preserve">Sygnatura zamówienia </w:t>
      </w:r>
      <w:r w:rsidRPr="008811D1">
        <w:rPr>
          <w:rFonts w:ascii="Calibri" w:eastAsia="Calibri" w:hAnsi="Calibri"/>
          <w:b/>
          <w:sz w:val="20"/>
          <w:szCs w:val="20"/>
          <w:lang w:eastAsia="pl-PL"/>
        </w:rPr>
        <w:t>ZP/</w:t>
      </w:r>
      <w:r w:rsidR="003322FD">
        <w:rPr>
          <w:rFonts w:ascii="Calibri" w:eastAsia="Calibri" w:hAnsi="Calibri"/>
          <w:b/>
          <w:sz w:val="20"/>
          <w:szCs w:val="20"/>
          <w:lang w:eastAsia="pl-PL"/>
        </w:rPr>
        <w:t>00</w:t>
      </w:r>
      <w:r>
        <w:rPr>
          <w:rFonts w:ascii="Calibri" w:eastAsia="Calibri" w:hAnsi="Calibri"/>
          <w:b/>
          <w:sz w:val="20"/>
          <w:szCs w:val="20"/>
          <w:lang w:eastAsia="pl-PL"/>
        </w:rPr>
        <w:t>3/20</w:t>
      </w:r>
    </w:p>
    <w:p w:rsidR="008811D1" w:rsidRDefault="008811D1" w:rsidP="008811D1">
      <w:pPr>
        <w:suppressAutoHyphens w:val="0"/>
        <w:spacing w:line="240" w:lineRule="exact"/>
        <w:jc w:val="center"/>
        <w:rPr>
          <w:rFonts w:ascii="Calibri" w:eastAsia="Calibri" w:hAnsi="Calibri"/>
          <w:b/>
          <w:bCs/>
          <w:sz w:val="20"/>
          <w:szCs w:val="20"/>
          <w:lang w:eastAsia="pl-PL"/>
        </w:rPr>
      </w:pPr>
      <w:r w:rsidRPr="008811D1">
        <w:rPr>
          <w:rFonts w:ascii="Calibri" w:eastAsia="Calibri" w:hAnsi="Calibri"/>
          <w:b/>
          <w:bCs/>
          <w:sz w:val="20"/>
          <w:szCs w:val="20"/>
          <w:lang w:eastAsia="pl-PL"/>
        </w:rPr>
        <w:t>Wymagania dot. zatrudnienia na podstawie umowy o pracę</w:t>
      </w:r>
    </w:p>
    <w:p w:rsidR="003322FD" w:rsidRPr="008811D1" w:rsidRDefault="003322FD" w:rsidP="008811D1">
      <w:pPr>
        <w:suppressAutoHyphens w:val="0"/>
        <w:spacing w:line="240" w:lineRule="exact"/>
        <w:jc w:val="center"/>
        <w:rPr>
          <w:rFonts w:ascii="Calibri" w:eastAsia="Calibri" w:hAnsi="Calibri"/>
          <w:b/>
          <w:bCs/>
          <w:sz w:val="20"/>
          <w:szCs w:val="20"/>
          <w:lang w:eastAsia="pl-PL"/>
        </w:rPr>
      </w:pP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7345F4">
        <w:rPr>
          <w:rFonts w:ascii="Calibri" w:eastAsia="Calibri" w:hAnsi="Calibri"/>
          <w:bCs/>
          <w:sz w:val="20"/>
          <w:szCs w:val="20"/>
          <w:lang w:eastAsia="pl-PL"/>
        </w:rPr>
        <w:t>Zamawiający zastrzega sobie prawo poinformowania Państwowej Inspekcji Pracy o naruszeniu art. 22 §1 Kodeksu pracy</w:t>
      </w:r>
      <w:r w:rsidRPr="008811D1">
        <w:rPr>
          <w:rFonts w:ascii="Calibri" w:eastAsia="Calibri" w:hAnsi="Calibri"/>
          <w:bCs/>
          <w:sz w:val="20"/>
          <w:szCs w:val="20"/>
          <w:lang w:eastAsia="pl-PL"/>
        </w:rPr>
        <w:t xml:space="preserve"> </w:t>
      </w: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Czynności dla których wymagane jest ich wykonanie przez oso</w:t>
      </w:r>
      <w:r w:rsidR="003322FD">
        <w:rPr>
          <w:rFonts w:ascii="Calibri" w:eastAsia="Calibri" w:hAnsi="Calibri"/>
          <w:bCs/>
          <w:sz w:val="20"/>
          <w:szCs w:val="20"/>
          <w:lang w:eastAsia="pl-PL"/>
        </w:rPr>
        <w:t>by zatrudnione na umowę o pracę:</w:t>
      </w:r>
    </w:p>
    <w:p w:rsidR="008811D1" w:rsidRPr="003322FD" w:rsidRDefault="008811D1" w:rsidP="008811D1">
      <w:pPr>
        <w:suppressAutoHyphens w:val="0"/>
        <w:spacing w:line="240" w:lineRule="exact"/>
        <w:jc w:val="both"/>
        <w:rPr>
          <w:rFonts w:ascii="Calibri" w:eastAsia="Calibri" w:hAnsi="Calibri"/>
          <w:b/>
          <w:bCs/>
          <w:sz w:val="20"/>
          <w:szCs w:val="20"/>
          <w:lang w:eastAsia="pl-PL"/>
        </w:rPr>
      </w:pPr>
      <w:r w:rsidRPr="003322FD">
        <w:rPr>
          <w:rFonts w:ascii="Calibri" w:eastAsia="Calibri" w:hAnsi="Calibri"/>
          <w:b/>
          <w:bCs/>
          <w:sz w:val="20"/>
          <w:szCs w:val="20"/>
          <w:lang w:eastAsia="pl-PL"/>
        </w:rPr>
        <w:t>czynności administracyjne</w:t>
      </w:r>
      <w:r w:rsidR="003322FD" w:rsidRPr="003322FD">
        <w:rPr>
          <w:rFonts w:ascii="Calibri" w:eastAsia="Calibri" w:hAnsi="Calibri"/>
          <w:b/>
          <w:bCs/>
          <w:sz w:val="20"/>
          <w:szCs w:val="20"/>
          <w:lang w:eastAsia="pl-PL"/>
        </w:rPr>
        <w:t xml:space="preserve"> w zakresie realizacji przedmiotu niniejszej umowy</w:t>
      </w:r>
      <w:r w:rsidRPr="003322FD">
        <w:rPr>
          <w:rFonts w:ascii="Calibri" w:eastAsia="Calibri" w:hAnsi="Calibri"/>
          <w:b/>
          <w:bCs/>
          <w:sz w:val="20"/>
          <w:szCs w:val="20"/>
          <w:lang w:eastAsia="pl-PL"/>
        </w:rPr>
        <w:t>: związane z wystawieniem, aneksowaniem umowy ubezpieczenia (polisy), rozliczaniu płatności.</w:t>
      </w:r>
    </w:p>
    <w:p w:rsidR="008811D1" w:rsidRPr="008811D1" w:rsidRDefault="008811D1" w:rsidP="008811D1">
      <w:pPr>
        <w:suppressAutoHyphens w:val="0"/>
        <w:spacing w:line="240" w:lineRule="exact"/>
        <w:jc w:val="both"/>
        <w:rPr>
          <w:rFonts w:ascii="Calibri" w:eastAsia="Calibri" w:hAnsi="Calibri"/>
          <w:bCs/>
          <w:sz w:val="20"/>
          <w:szCs w:val="20"/>
          <w:lang w:eastAsia="pl-PL"/>
        </w:rPr>
      </w:pPr>
    </w:p>
    <w:p w:rsidR="008811D1" w:rsidRPr="008811D1" w:rsidRDefault="008811D1" w:rsidP="008811D1">
      <w:p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 xml:space="preserve">Uwaga: Zamawiający zastrzega sobie prawo sprawdzania, w trakcie realizowania umowy przez Wykonawcę, czy faktycznie osoby wykonujące prace wymienione powyżej są zatrudniane na podstawie umowy o pracę. Wykonawca ma obowiązek przedstawiania na żądanie Zamawiającemu, zestawienia zawartych umów o pracę </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 trakcie realizacji zamówienia Zamawiający uprawniony jest do wykonywania czynności kontrolnych wobec Wykonawcy, odnośnie spełniania przez wykonawcę</w:t>
      </w:r>
      <w:r w:rsidR="003322FD" w:rsidRPr="003322FD">
        <w:rPr>
          <w:rFonts w:ascii="Calibri" w:eastAsia="Calibri" w:hAnsi="Calibri"/>
          <w:bCs/>
          <w:sz w:val="20"/>
          <w:szCs w:val="20"/>
          <w:lang w:eastAsia="pl-PL"/>
        </w:rPr>
        <w:t xml:space="preserve"> </w:t>
      </w:r>
      <w:r w:rsidRPr="008811D1">
        <w:rPr>
          <w:rFonts w:ascii="Calibri" w:eastAsia="Calibri" w:hAnsi="Calibri"/>
          <w:bCs/>
          <w:sz w:val="20"/>
          <w:szCs w:val="20"/>
          <w:lang w:eastAsia="pl-PL"/>
        </w:rPr>
        <w:t xml:space="preserve">wymogu zatrudnienia na podstawie umowy o pracę osób wykonujących wskazane czynności. Zamawiający uprawniony jest w szczególności do: </w:t>
      </w:r>
    </w:p>
    <w:p w:rsidR="008811D1" w:rsidRPr="008811D1" w:rsidRDefault="008811D1" w:rsidP="008811D1">
      <w:pPr>
        <w:numPr>
          <w:ilvl w:val="1"/>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żądania oświadczeń i dokumentów w zakresie potwierdzenia spełniania ww. wymogów i dokonywania ich oceny,</w:t>
      </w:r>
    </w:p>
    <w:p w:rsidR="008811D1" w:rsidRPr="008811D1" w:rsidRDefault="008811D1" w:rsidP="008811D1">
      <w:pPr>
        <w:numPr>
          <w:ilvl w:val="1"/>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żądania wyjaśnień w przypadku wątpliwości w zakresie potwierdzenia spełniania ww. wymogów,</w:t>
      </w:r>
    </w:p>
    <w:p w:rsidR="008811D1" w:rsidRPr="008811D1" w:rsidRDefault="008811D1" w:rsidP="008811D1">
      <w:pPr>
        <w:numPr>
          <w:ilvl w:val="1"/>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przeprowadzania kontroli na miejscu wykonywania świadczenia.</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 trakcie realizacji zamówienia na każde wezwanie Zamawiającego, w wyznaczonym w tym wezwaniu terminie nie krótsz</w:t>
      </w:r>
      <w:r w:rsidR="003322FD">
        <w:rPr>
          <w:rFonts w:ascii="Calibri" w:eastAsia="Calibri" w:hAnsi="Calibri"/>
          <w:bCs/>
          <w:sz w:val="20"/>
          <w:szCs w:val="20"/>
          <w:lang w:eastAsia="pl-PL"/>
        </w:rPr>
        <w:t>ym niż 3 dni robocze, wykonawca</w:t>
      </w:r>
      <w:r w:rsidRPr="008811D1">
        <w:rPr>
          <w:rFonts w:ascii="Calibri" w:eastAsia="Calibri" w:hAnsi="Calibri"/>
          <w:bCs/>
          <w:sz w:val="20"/>
          <w:szCs w:val="20"/>
          <w:lang w:eastAsia="pl-PL"/>
        </w:rPr>
        <w:t xml:space="preserve"> przedłoży Zamawiającemu wskazane poniżej dowody w celu potwierdzenia spełnienia wymogu zatrudnienia na podstawie umowy o pracę przez wykonawcę lub podwykonawcę lub dalszego podwykonawcę osób wykonujących wskazane w tabeli czynności w trakcie realizacji zamówienia:</w:t>
      </w:r>
    </w:p>
    <w:p w:rsidR="008811D1" w:rsidRPr="008811D1" w:rsidRDefault="008811D1" w:rsidP="008811D1">
      <w:pPr>
        <w:numPr>
          <w:ilvl w:val="1"/>
          <w:numId w:val="43"/>
        </w:numPr>
        <w:suppressAutoHyphens w:val="0"/>
        <w:spacing w:line="240" w:lineRule="exact"/>
        <w:jc w:val="both"/>
        <w:rPr>
          <w:rFonts w:ascii="Calibri" w:eastAsia="Calibri" w:hAnsi="Calibri"/>
          <w:bCs/>
          <w:i/>
          <w:sz w:val="20"/>
          <w:szCs w:val="20"/>
          <w:lang w:eastAsia="pl-PL"/>
        </w:rPr>
      </w:pPr>
      <w:r w:rsidRPr="008811D1">
        <w:rPr>
          <w:rFonts w:ascii="Calibri" w:eastAsia="Calibri" w:hAnsi="Calibri"/>
          <w:b/>
          <w:bCs/>
          <w:sz w:val="20"/>
          <w:szCs w:val="20"/>
          <w:lang w:eastAsia="pl-PL"/>
        </w:rPr>
        <w:t xml:space="preserve">oświadczenie </w:t>
      </w:r>
      <w:r w:rsidR="003322FD">
        <w:rPr>
          <w:rFonts w:ascii="Calibri" w:eastAsia="Calibri" w:hAnsi="Calibri"/>
          <w:b/>
          <w:bCs/>
          <w:sz w:val="20"/>
          <w:szCs w:val="20"/>
          <w:lang w:eastAsia="pl-PL"/>
        </w:rPr>
        <w:t>Wykonawcy</w:t>
      </w:r>
      <w:r w:rsidRPr="008811D1">
        <w:rPr>
          <w:rFonts w:ascii="Calibri" w:eastAsia="Calibri" w:hAnsi="Calibri"/>
          <w:b/>
          <w:bCs/>
          <w:sz w:val="20"/>
          <w:szCs w:val="20"/>
          <w:lang w:eastAsia="pl-PL"/>
        </w:rPr>
        <w:t xml:space="preserve"> </w:t>
      </w:r>
      <w:r w:rsidRPr="008811D1">
        <w:rPr>
          <w:rFonts w:ascii="Calibri" w:eastAsia="Calibri" w:hAnsi="Calibri"/>
          <w:bCs/>
          <w:sz w:val="20"/>
          <w:szCs w:val="20"/>
          <w:lang w:eastAsia="pl-PL"/>
        </w:rPr>
        <w:t>o zatrudnieniu na podstawie umowy o pracę osób wykonujących czynności, których dotyczy wezwanie Zamawiającego.</w:t>
      </w:r>
      <w:r w:rsidRPr="008811D1">
        <w:rPr>
          <w:rFonts w:ascii="Calibri" w:eastAsia="Calibri" w:hAnsi="Calibri"/>
          <w:b/>
          <w:bCs/>
          <w:sz w:val="20"/>
          <w:szCs w:val="20"/>
          <w:lang w:eastAsia="pl-PL"/>
        </w:rPr>
        <w:t xml:space="preserve"> </w:t>
      </w:r>
      <w:r w:rsidRPr="008811D1">
        <w:rPr>
          <w:rFonts w:ascii="Calibri" w:eastAsia="Calibri" w:hAnsi="Calibri"/>
          <w:bCs/>
          <w:sz w:val="20"/>
          <w:szCs w:val="20"/>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8811D1" w:rsidRPr="008811D1" w:rsidRDefault="008811D1" w:rsidP="008811D1">
      <w:pPr>
        <w:numPr>
          <w:ilvl w:val="1"/>
          <w:numId w:val="43"/>
        </w:numPr>
        <w:suppressAutoHyphens w:val="0"/>
        <w:spacing w:line="240" w:lineRule="exact"/>
        <w:jc w:val="both"/>
        <w:rPr>
          <w:rFonts w:ascii="Calibri" w:eastAsia="Calibri" w:hAnsi="Calibri"/>
          <w:bCs/>
          <w:i/>
          <w:sz w:val="20"/>
          <w:szCs w:val="20"/>
          <w:lang w:eastAsia="pl-PL"/>
        </w:rPr>
      </w:pPr>
      <w:r w:rsidRPr="008811D1">
        <w:rPr>
          <w:rFonts w:ascii="Calibri" w:eastAsia="Calibri" w:hAnsi="Calibri"/>
          <w:bCs/>
          <w:sz w:val="20"/>
          <w:szCs w:val="20"/>
          <w:lang w:eastAsia="pl-PL"/>
        </w:rPr>
        <w:t xml:space="preserve">poświadczoną za zgodność z oryginałem przez wykonawcę </w:t>
      </w:r>
      <w:r w:rsidRPr="008811D1">
        <w:rPr>
          <w:rFonts w:ascii="Calibri" w:eastAsia="Calibri" w:hAnsi="Calibri"/>
          <w:b/>
          <w:bCs/>
          <w:sz w:val="20"/>
          <w:szCs w:val="20"/>
          <w:lang w:eastAsia="pl-PL"/>
        </w:rPr>
        <w:t>kopię umowy/umów o pracę</w:t>
      </w:r>
      <w:r w:rsidRPr="008811D1">
        <w:rPr>
          <w:rFonts w:ascii="Calibri" w:eastAsia="Calibri" w:hAnsi="Calibri"/>
          <w:bCs/>
          <w:sz w:val="20"/>
          <w:szCs w:val="20"/>
          <w:lang w:eastAsia="pl-PL"/>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w:t>
      </w:r>
      <w:r w:rsidRPr="008811D1">
        <w:rPr>
          <w:rFonts w:ascii="Calibri" w:eastAsia="Calibri" w:hAnsi="Calibri"/>
          <w:bCs/>
          <w:i/>
          <w:sz w:val="20"/>
          <w:szCs w:val="20"/>
          <w:lang w:eastAsia="pl-PL"/>
        </w:rPr>
        <w:t>o ochronie danych osobowych</w:t>
      </w:r>
      <w:r w:rsidRPr="008811D1">
        <w:rPr>
          <w:rFonts w:ascii="Calibri" w:eastAsia="Calibri" w:hAnsi="Calibri"/>
          <w:bCs/>
          <w:sz w:val="20"/>
          <w:szCs w:val="20"/>
          <w:lang w:eastAsia="pl-PL"/>
        </w:rPr>
        <w:t xml:space="preserve"> (tj. w szczególności bez imion, nazwisk, adresów, nr PESEL pracowników). Informacje takie jak: data zawarcia umowy, rodzaj umowy o pracę i wymiar etatu powinny być możliwe do zidentyfikowania;</w:t>
      </w:r>
    </w:p>
    <w:p w:rsidR="008811D1" w:rsidRPr="008811D1" w:rsidRDefault="008811D1" w:rsidP="008811D1">
      <w:pPr>
        <w:suppressAutoHyphens w:val="0"/>
        <w:spacing w:line="240" w:lineRule="exact"/>
        <w:ind w:left="1440"/>
        <w:jc w:val="both"/>
        <w:rPr>
          <w:rFonts w:ascii="Calibri" w:eastAsia="Calibri" w:hAnsi="Calibri"/>
          <w:bCs/>
          <w:i/>
          <w:sz w:val="20"/>
          <w:szCs w:val="20"/>
          <w:lang w:eastAsia="pl-PL"/>
        </w:rPr>
      </w:pPr>
      <w:r w:rsidRPr="008811D1">
        <w:rPr>
          <w:rFonts w:ascii="Calibri" w:eastAsia="Calibri" w:hAnsi="Calibri"/>
          <w:bCs/>
          <w:sz w:val="20"/>
          <w:szCs w:val="20"/>
          <w:lang w:eastAsia="pl-PL"/>
        </w:rPr>
        <w:t>Kopia każdej umowy musi być opatrzona unikalnym oznaczeniem (np. numerem), zaś dane osoby/osób, której umowa/umowy dotyczą powinny być załączone w odrębnej zamkniętej kopercie, tak aby możliwe było odniesienie danej kopii umowy do konkretnego pracownika.</w:t>
      </w:r>
    </w:p>
    <w:p w:rsidR="008811D1" w:rsidRPr="008811D1" w:rsidRDefault="008811D1" w:rsidP="008811D1">
      <w:pPr>
        <w:numPr>
          <w:ilvl w:val="1"/>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
          <w:bCs/>
          <w:sz w:val="20"/>
          <w:szCs w:val="20"/>
          <w:lang w:eastAsia="pl-PL"/>
        </w:rPr>
        <w:lastRenderedPageBreak/>
        <w:t>zaświadczenie właściwego oddziału ZUS,</w:t>
      </w:r>
      <w:r w:rsidRPr="008811D1">
        <w:rPr>
          <w:rFonts w:ascii="Calibri" w:eastAsia="Calibri" w:hAnsi="Calibri"/>
          <w:bCs/>
          <w:sz w:val="20"/>
          <w:szCs w:val="20"/>
          <w:lang w:eastAsia="pl-PL"/>
        </w:rPr>
        <w:t xml:space="preserve"> potwierdzające opłacanie przez wykonawcę składek na ubezpieczenia społeczne i zdrowotne z tytułu zatrudnienia wskazanych przez niego osób na podstawie umów o pracę za ostatni okres rozliczeniowy;</w:t>
      </w:r>
    </w:p>
    <w:p w:rsidR="008811D1" w:rsidRPr="008811D1" w:rsidRDefault="008811D1" w:rsidP="008811D1">
      <w:pPr>
        <w:numPr>
          <w:ilvl w:val="1"/>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poświadczoną za zgodność z oryginałem przez wykonawcę</w:t>
      </w:r>
      <w:r w:rsidRPr="008811D1">
        <w:rPr>
          <w:rFonts w:ascii="Calibri" w:eastAsia="Calibri" w:hAnsi="Calibri"/>
          <w:b/>
          <w:bCs/>
          <w:sz w:val="20"/>
          <w:szCs w:val="20"/>
          <w:lang w:eastAsia="pl-PL"/>
        </w:rPr>
        <w:t xml:space="preserve"> kopię dowodu potwierdzającego zgłoszenie wskazanych osób (pracowników) przez pracodawcę do ubezpieczeń</w:t>
      </w:r>
      <w:r w:rsidRPr="008811D1">
        <w:rPr>
          <w:rFonts w:ascii="Calibri" w:eastAsia="Calibri" w:hAnsi="Calibri"/>
          <w:bCs/>
          <w:sz w:val="20"/>
          <w:szCs w:val="20"/>
          <w:lang w:eastAsia="pl-PL"/>
        </w:rPr>
        <w:t xml:space="preserve">, zanonimizowaną w sposób zapewniający ochronę danych osobowych pracowników, zgodnie z przepisami ustawy z dnia 29 sierpnia 1997 r. </w:t>
      </w:r>
      <w:r w:rsidRPr="008811D1">
        <w:rPr>
          <w:rFonts w:ascii="Calibri" w:eastAsia="Calibri" w:hAnsi="Calibri"/>
          <w:bCs/>
          <w:i/>
          <w:sz w:val="20"/>
          <w:szCs w:val="20"/>
          <w:lang w:eastAsia="pl-PL"/>
        </w:rPr>
        <w:t>o ochronie danych osobowych</w:t>
      </w:r>
      <w:r w:rsidRPr="008811D1">
        <w:rPr>
          <w:rFonts w:ascii="Calibri" w:eastAsia="Calibri" w:hAnsi="Calibri"/>
          <w:bCs/>
          <w:sz w:val="20"/>
          <w:szCs w:val="20"/>
          <w:lang w:eastAsia="pl-PL"/>
        </w:rPr>
        <w:t>, z zachowaniem wymogu jak w pkt. b akapit ostatni.</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 xml:space="preserve">Z tytułu niespełnienia przez wykonawcę wymogu zatrudnienia na podstawie umowy o pracę osób wykonujących wskazane w tabeli czynności Zamawiający za każdy stwierdzony przypadek przewiduje sankcję w postaci obowiązku zapłaty </w:t>
      </w:r>
      <w:r w:rsidRPr="008811D1">
        <w:rPr>
          <w:rFonts w:ascii="Calibri" w:eastAsia="Calibri" w:hAnsi="Calibri"/>
          <w:b/>
          <w:bCs/>
          <w:sz w:val="20"/>
          <w:szCs w:val="20"/>
          <w:lang w:eastAsia="pl-PL"/>
        </w:rPr>
        <w:t>przez Wykonawcę</w:t>
      </w:r>
      <w:r w:rsidRPr="008811D1">
        <w:rPr>
          <w:rFonts w:ascii="Calibri" w:eastAsia="Calibri" w:hAnsi="Calibri"/>
          <w:bCs/>
          <w:sz w:val="20"/>
          <w:szCs w:val="20"/>
          <w:lang w:eastAsia="pl-PL"/>
        </w:rPr>
        <w:t xml:space="preserve"> kary umownej </w:t>
      </w:r>
      <w:r w:rsidR="003322FD">
        <w:rPr>
          <w:rFonts w:ascii="Calibri" w:eastAsia="Calibri" w:hAnsi="Calibri"/>
          <w:bCs/>
          <w:sz w:val="20"/>
          <w:szCs w:val="20"/>
          <w:lang w:eastAsia="pl-PL"/>
        </w:rPr>
        <w:t>w wysokości określonej w projekcie</w:t>
      </w:r>
      <w:r w:rsidRPr="008811D1">
        <w:rPr>
          <w:rFonts w:ascii="Calibri" w:eastAsia="Calibri" w:hAnsi="Calibri"/>
          <w:bCs/>
          <w:sz w:val="20"/>
          <w:szCs w:val="20"/>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 </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 przypadku stwierdzenia przez Zamawiającego naruszen</w:t>
      </w:r>
      <w:r w:rsidR="007345F4">
        <w:rPr>
          <w:rFonts w:ascii="Calibri" w:eastAsia="Calibri" w:hAnsi="Calibri"/>
          <w:bCs/>
          <w:sz w:val="20"/>
          <w:szCs w:val="20"/>
          <w:lang w:eastAsia="pl-PL"/>
        </w:rPr>
        <w:t xml:space="preserve">ia odpowiednio przez Wykonawcę </w:t>
      </w:r>
      <w:r w:rsidRPr="008811D1">
        <w:rPr>
          <w:rFonts w:ascii="Calibri" w:eastAsia="Calibri" w:hAnsi="Calibri"/>
          <w:bCs/>
          <w:sz w:val="20"/>
          <w:szCs w:val="20"/>
          <w:lang w:eastAsia="pl-PL"/>
        </w:rPr>
        <w:t>wymogu zatrudnienia na podstawie umowy o pracę osób wykonujących wskazane czynności, niezależnie od sankcji przewidzianych w pkt 3), Wykonawca w terminie nie dłuższym niż 5 dni roboczych dokona czynności naprawczych oraz bez ponownego wzywania złoży żądane przez Zamawiającego dowody w celu potwierdze</w:t>
      </w:r>
      <w:r w:rsidR="007345F4">
        <w:rPr>
          <w:rFonts w:ascii="Calibri" w:eastAsia="Calibri" w:hAnsi="Calibri"/>
          <w:bCs/>
          <w:sz w:val="20"/>
          <w:szCs w:val="20"/>
          <w:lang w:eastAsia="pl-PL"/>
        </w:rPr>
        <w:t xml:space="preserve">nia spełnienia przez wykonawcę </w:t>
      </w:r>
      <w:r w:rsidRPr="008811D1">
        <w:rPr>
          <w:rFonts w:ascii="Calibri" w:eastAsia="Calibri" w:hAnsi="Calibri"/>
          <w:bCs/>
          <w:sz w:val="20"/>
          <w:szCs w:val="20"/>
          <w:lang w:eastAsia="pl-PL"/>
        </w:rPr>
        <w:t>wymogu zatrudnienia na podstawie umowy o pracę.</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 xml:space="preserve">Za każdy stwierdzony przypadek niespełnienia wymogów, o których mowa w pkt. 4) Zamawiający przewiduje sankcję w postaci obowiązku zapłaty przez Wykonawcę kar umownych w wysokości określonej we wzorze umowy w sprawie zamówienia publicznego oraz może zawiesić albo przerwać wykonanie tej części robót z winy Wykonawcy do chwili naprawienia na podstawie Umowy. </w:t>
      </w:r>
    </w:p>
    <w:p w:rsidR="008811D1" w:rsidRPr="008811D1" w:rsidRDefault="008811D1" w:rsidP="008811D1">
      <w:pPr>
        <w:numPr>
          <w:ilvl w:val="0"/>
          <w:numId w:val="43"/>
        </w:numPr>
        <w:suppressAutoHyphens w:val="0"/>
        <w:spacing w:line="240" w:lineRule="exact"/>
        <w:jc w:val="both"/>
        <w:rPr>
          <w:rFonts w:ascii="Calibri" w:eastAsia="Calibri" w:hAnsi="Calibri"/>
          <w:bCs/>
          <w:sz w:val="20"/>
          <w:szCs w:val="20"/>
          <w:lang w:eastAsia="pl-PL"/>
        </w:rPr>
      </w:pPr>
      <w:r w:rsidRPr="008811D1">
        <w:rPr>
          <w:rFonts w:ascii="Calibri" w:eastAsia="Calibri" w:hAnsi="Calibri"/>
          <w:bCs/>
          <w:sz w:val="20"/>
          <w:szCs w:val="20"/>
          <w:lang w:eastAsia="pl-PL"/>
        </w:rPr>
        <w:t>W przypadku uzasadnionych wątpliwości co do przestrzegan</w:t>
      </w:r>
      <w:r w:rsidR="007345F4">
        <w:rPr>
          <w:rFonts w:ascii="Calibri" w:eastAsia="Calibri" w:hAnsi="Calibri"/>
          <w:bCs/>
          <w:sz w:val="20"/>
          <w:szCs w:val="20"/>
          <w:lang w:eastAsia="pl-PL"/>
        </w:rPr>
        <w:t>ia prawa pracy przez wykonawcę</w:t>
      </w:r>
      <w:r w:rsidRPr="008811D1">
        <w:rPr>
          <w:rFonts w:ascii="Calibri" w:eastAsia="Calibri" w:hAnsi="Calibri"/>
          <w:bCs/>
          <w:sz w:val="20"/>
          <w:szCs w:val="20"/>
          <w:lang w:eastAsia="pl-PL"/>
        </w:rPr>
        <w:t>, Zamawiający może zwrócić się o przeprowadzenie kontroli przez Państwową Inspekcję Pracy.</w:t>
      </w:r>
    </w:p>
    <w:p w:rsidR="008811D1" w:rsidRPr="008811D1" w:rsidRDefault="008811D1" w:rsidP="008811D1">
      <w:pPr>
        <w:suppressAutoHyphens w:val="0"/>
        <w:spacing w:line="240" w:lineRule="exact"/>
        <w:jc w:val="both"/>
        <w:rPr>
          <w:rFonts w:ascii="Calibri" w:eastAsia="Calibri" w:hAnsi="Calibri"/>
          <w:bCs/>
          <w:sz w:val="20"/>
          <w:szCs w:val="20"/>
          <w:lang w:eastAsia="pl-PL"/>
        </w:rPr>
      </w:pPr>
    </w:p>
    <w:p w:rsidR="008811D1" w:rsidRPr="008811D1" w:rsidRDefault="008811D1" w:rsidP="008811D1">
      <w:pPr>
        <w:suppressAutoHyphens w:val="0"/>
        <w:spacing w:line="240" w:lineRule="exact"/>
        <w:jc w:val="both"/>
        <w:rPr>
          <w:rFonts w:ascii="Calibri" w:eastAsia="Calibri" w:hAnsi="Calibri"/>
          <w:bCs/>
          <w:sz w:val="20"/>
          <w:szCs w:val="20"/>
          <w:lang w:eastAsia="pl-PL"/>
        </w:rPr>
      </w:pPr>
    </w:p>
    <w:p w:rsidR="008B054F" w:rsidRPr="007345F4" w:rsidRDefault="008B054F" w:rsidP="008B054F">
      <w:pPr>
        <w:tabs>
          <w:tab w:val="left" w:pos="360"/>
        </w:tabs>
        <w:jc w:val="both"/>
        <w:rPr>
          <w:rFonts w:asciiTheme="minorHAnsi" w:eastAsia="SimSun" w:hAnsiTheme="minorHAnsi" w:cs="Calibri"/>
          <w:b/>
          <w:bCs/>
          <w:sz w:val="20"/>
          <w:szCs w:val="20"/>
          <w:u w:val="single"/>
        </w:rPr>
      </w:pPr>
    </w:p>
    <w:sectPr w:rsidR="008B054F" w:rsidRPr="007345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AA" w:rsidRDefault="00A959AA" w:rsidP="0087787D">
      <w:r>
        <w:separator/>
      </w:r>
    </w:p>
  </w:endnote>
  <w:endnote w:type="continuationSeparator" w:id="0">
    <w:p w:rsidR="00A959AA" w:rsidRDefault="00A959AA" w:rsidP="0087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04777"/>
      <w:docPartObj>
        <w:docPartGallery w:val="Page Numbers (Bottom of Page)"/>
        <w:docPartUnique/>
      </w:docPartObj>
    </w:sdtPr>
    <w:sdtEndPr>
      <w:rPr>
        <w:rFonts w:asciiTheme="minorHAnsi" w:hAnsiTheme="minorHAnsi"/>
      </w:rPr>
    </w:sdtEndPr>
    <w:sdtContent>
      <w:p w:rsidR="00A959AA" w:rsidRPr="000B7B4F" w:rsidRDefault="00A959AA">
        <w:pPr>
          <w:pStyle w:val="Stopka"/>
          <w:jc w:val="right"/>
          <w:rPr>
            <w:rFonts w:asciiTheme="minorHAnsi" w:hAnsiTheme="minorHAnsi"/>
          </w:rPr>
        </w:pPr>
        <w:r w:rsidRPr="000B7B4F">
          <w:rPr>
            <w:rFonts w:asciiTheme="minorHAnsi" w:hAnsiTheme="minorHAnsi"/>
          </w:rPr>
          <w:fldChar w:fldCharType="begin"/>
        </w:r>
        <w:r w:rsidRPr="000B7B4F">
          <w:rPr>
            <w:rFonts w:asciiTheme="minorHAnsi" w:hAnsiTheme="minorHAnsi"/>
          </w:rPr>
          <w:instrText>PAGE   \* MERGEFORMAT</w:instrText>
        </w:r>
        <w:r w:rsidRPr="000B7B4F">
          <w:rPr>
            <w:rFonts w:asciiTheme="minorHAnsi" w:hAnsiTheme="minorHAnsi"/>
          </w:rPr>
          <w:fldChar w:fldCharType="separate"/>
        </w:r>
        <w:r w:rsidR="00C25349">
          <w:rPr>
            <w:rFonts w:asciiTheme="minorHAnsi" w:hAnsiTheme="minorHAnsi"/>
            <w:noProof/>
          </w:rPr>
          <w:t>21</w:t>
        </w:r>
        <w:r w:rsidRPr="000B7B4F">
          <w:rPr>
            <w:rFonts w:asciiTheme="minorHAnsi" w:hAnsiTheme="minorHAnsi"/>
          </w:rPr>
          <w:fldChar w:fldCharType="end"/>
        </w:r>
      </w:p>
    </w:sdtContent>
  </w:sdt>
  <w:p w:rsidR="00A959AA" w:rsidRDefault="00A95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AA" w:rsidRDefault="00A959AA" w:rsidP="0087787D">
      <w:r>
        <w:separator/>
      </w:r>
    </w:p>
  </w:footnote>
  <w:footnote w:type="continuationSeparator" w:id="0">
    <w:p w:rsidR="00A959AA" w:rsidRDefault="00A959AA" w:rsidP="00877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27"/>
    <w:multiLevelType w:val="hybridMultilevel"/>
    <w:tmpl w:val="DD605E64"/>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 w15:restartNumberingAfterBreak="0">
    <w:nsid w:val="0DCF674B"/>
    <w:multiLevelType w:val="hybridMultilevel"/>
    <w:tmpl w:val="F9AE5394"/>
    <w:lvl w:ilvl="0" w:tplc="DF928D02">
      <w:start w:val="1"/>
      <w:numFmt w:val="decimal"/>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A5D53"/>
    <w:multiLevelType w:val="hybridMultilevel"/>
    <w:tmpl w:val="08E22232"/>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14774848"/>
    <w:multiLevelType w:val="hybridMultilevel"/>
    <w:tmpl w:val="8A2083E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4" w15:restartNumberingAfterBreak="0">
    <w:nsid w:val="16655D05"/>
    <w:multiLevelType w:val="hybridMultilevel"/>
    <w:tmpl w:val="8BB067E6"/>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5" w15:restartNumberingAfterBreak="0">
    <w:nsid w:val="1C5E0103"/>
    <w:multiLevelType w:val="hybridMultilevel"/>
    <w:tmpl w:val="399C6CEC"/>
    <w:lvl w:ilvl="0" w:tplc="04150011">
      <w:start w:val="1"/>
      <w:numFmt w:val="decimal"/>
      <w:lvlText w:val="%1)"/>
      <w:lvlJc w:val="left"/>
      <w:pPr>
        <w:ind w:left="720" w:hanging="360"/>
      </w:pPr>
      <w:rPr>
        <w:rFonts w:hint="default"/>
      </w:rPr>
    </w:lvl>
    <w:lvl w:ilvl="1" w:tplc="F8243D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239E9"/>
    <w:multiLevelType w:val="hybridMultilevel"/>
    <w:tmpl w:val="D6A40D70"/>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7" w15:restartNumberingAfterBreak="0">
    <w:nsid w:val="1FBD4592"/>
    <w:multiLevelType w:val="hybridMultilevel"/>
    <w:tmpl w:val="A49EB9B8"/>
    <w:lvl w:ilvl="0" w:tplc="198C5C46">
      <w:start w:val="1"/>
      <w:numFmt w:val="bullet"/>
      <w:lvlText w:val=""/>
      <w:lvlJc w:val="left"/>
      <w:pPr>
        <w:ind w:left="1709" w:hanging="360"/>
      </w:pPr>
      <w:rPr>
        <w:rFonts w:ascii="Symbol" w:hAnsi="Symbol" w:hint="default"/>
      </w:rPr>
    </w:lvl>
    <w:lvl w:ilvl="1" w:tplc="04150003" w:tentative="1">
      <w:start w:val="1"/>
      <w:numFmt w:val="bullet"/>
      <w:lvlText w:val="o"/>
      <w:lvlJc w:val="left"/>
      <w:pPr>
        <w:ind w:left="2429" w:hanging="360"/>
      </w:pPr>
      <w:rPr>
        <w:rFonts w:ascii="Courier New" w:hAnsi="Courier New" w:cs="Courier New" w:hint="default"/>
      </w:rPr>
    </w:lvl>
    <w:lvl w:ilvl="2" w:tplc="04150005" w:tentative="1">
      <w:start w:val="1"/>
      <w:numFmt w:val="bullet"/>
      <w:lvlText w:val=""/>
      <w:lvlJc w:val="left"/>
      <w:pPr>
        <w:ind w:left="3149" w:hanging="360"/>
      </w:pPr>
      <w:rPr>
        <w:rFonts w:ascii="Wingdings" w:hAnsi="Wingdings" w:hint="default"/>
      </w:rPr>
    </w:lvl>
    <w:lvl w:ilvl="3" w:tplc="04150001" w:tentative="1">
      <w:start w:val="1"/>
      <w:numFmt w:val="bullet"/>
      <w:lvlText w:val=""/>
      <w:lvlJc w:val="left"/>
      <w:pPr>
        <w:ind w:left="3869" w:hanging="360"/>
      </w:pPr>
      <w:rPr>
        <w:rFonts w:ascii="Symbol" w:hAnsi="Symbol" w:hint="default"/>
      </w:rPr>
    </w:lvl>
    <w:lvl w:ilvl="4" w:tplc="04150003" w:tentative="1">
      <w:start w:val="1"/>
      <w:numFmt w:val="bullet"/>
      <w:lvlText w:val="o"/>
      <w:lvlJc w:val="left"/>
      <w:pPr>
        <w:ind w:left="4589" w:hanging="360"/>
      </w:pPr>
      <w:rPr>
        <w:rFonts w:ascii="Courier New" w:hAnsi="Courier New" w:cs="Courier New" w:hint="default"/>
      </w:rPr>
    </w:lvl>
    <w:lvl w:ilvl="5" w:tplc="04150005" w:tentative="1">
      <w:start w:val="1"/>
      <w:numFmt w:val="bullet"/>
      <w:lvlText w:val=""/>
      <w:lvlJc w:val="left"/>
      <w:pPr>
        <w:ind w:left="5309" w:hanging="360"/>
      </w:pPr>
      <w:rPr>
        <w:rFonts w:ascii="Wingdings" w:hAnsi="Wingdings" w:hint="default"/>
      </w:rPr>
    </w:lvl>
    <w:lvl w:ilvl="6" w:tplc="04150001" w:tentative="1">
      <w:start w:val="1"/>
      <w:numFmt w:val="bullet"/>
      <w:lvlText w:val=""/>
      <w:lvlJc w:val="left"/>
      <w:pPr>
        <w:ind w:left="6029" w:hanging="360"/>
      </w:pPr>
      <w:rPr>
        <w:rFonts w:ascii="Symbol" w:hAnsi="Symbol" w:hint="default"/>
      </w:rPr>
    </w:lvl>
    <w:lvl w:ilvl="7" w:tplc="04150003" w:tentative="1">
      <w:start w:val="1"/>
      <w:numFmt w:val="bullet"/>
      <w:lvlText w:val="o"/>
      <w:lvlJc w:val="left"/>
      <w:pPr>
        <w:ind w:left="6749" w:hanging="360"/>
      </w:pPr>
      <w:rPr>
        <w:rFonts w:ascii="Courier New" w:hAnsi="Courier New" w:cs="Courier New" w:hint="default"/>
      </w:rPr>
    </w:lvl>
    <w:lvl w:ilvl="8" w:tplc="04150005" w:tentative="1">
      <w:start w:val="1"/>
      <w:numFmt w:val="bullet"/>
      <w:lvlText w:val=""/>
      <w:lvlJc w:val="left"/>
      <w:pPr>
        <w:ind w:left="7469" w:hanging="360"/>
      </w:pPr>
      <w:rPr>
        <w:rFonts w:ascii="Wingdings" w:hAnsi="Wingdings" w:hint="default"/>
      </w:rPr>
    </w:lvl>
  </w:abstractNum>
  <w:abstractNum w:abstractNumId="8" w15:restartNumberingAfterBreak="0">
    <w:nsid w:val="205F1BCD"/>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22B40059"/>
    <w:multiLevelType w:val="hybridMultilevel"/>
    <w:tmpl w:val="E3D031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622203"/>
    <w:multiLevelType w:val="multilevel"/>
    <w:tmpl w:val="F782EF9A"/>
    <w:lvl w:ilvl="0">
      <w:start w:val="1"/>
      <w:numFmt w:val="decimal"/>
      <w:lvlText w:val="%1."/>
      <w:lvlJc w:val="left"/>
      <w:pPr>
        <w:ind w:left="933" w:hanging="360"/>
      </w:pPr>
    </w:lvl>
    <w:lvl w:ilvl="1">
      <w:start w:val="1"/>
      <w:numFmt w:val="decimal"/>
      <w:isLgl/>
      <w:lvlText w:val="%1.%2."/>
      <w:lvlJc w:val="left"/>
      <w:pPr>
        <w:ind w:left="933" w:hanging="360"/>
      </w:pPr>
      <w:rPr>
        <w:rFonts w:hint="default"/>
        <w:b/>
      </w:rPr>
    </w:lvl>
    <w:lvl w:ilvl="2">
      <w:start w:val="1"/>
      <w:numFmt w:val="decimal"/>
      <w:isLgl/>
      <w:lvlText w:val="%1.%2.%3."/>
      <w:lvlJc w:val="left"/>
      <w:pPr>
        <w:ind w:left="1293" w:hanging="720"/>
      </w:pPr>
      <w:rPr>
        <w:rFonts w:hint="default"/>
        <w:b w:val="0"/>
      </w:rPr>
    </w:lvl>
    <w:lvl w:ilvl="3">
      <w:start w:val="1"/>
      <w:numFmt w:val="bullet"/>
      <w:lvlText w:val=""/>
      <w:lvlJc w:val="left"/>
      <w:pPr>
        <w:ind w:left="1293" w:hanging="720"/>
      </w:pPr>
      <w:rPr>
        <w:rFonts w:ascii="Symbol" w:hAnsi="Symbol" w:hint="default"/>
        <w:b w:val="0"/>
      </w:rPr>
    </w:lvl>
    <w:lvl w:ilvl="4">
      <w:start w:val="1"/>
      <w:numFmt w:val="bullet"/>
      <w:lvlText w:val="o"/>
      <w:lvlJc w:val="left"/>
      <w:pPr>
        <w:ind w:left="1653" w:hanging="1080"/>
      </w:pPr>
      <w:rPr>
        <w:rFonts w:ascii="Courier New" w:hAnsi="Courier New" w:cs="Courier New"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013" w:hanging="1440"/>
      </w:pPr>
      <w:rPr>
        <w:rFonts w:hint="default"/>
      </w:rPr>
    </w:lvl>
  </w:abstractNum>
  <w:abstractNum w:abstractNumId="12" w15:restartNumberingAfterBreak="0">
    <w:nsid w:val="2563081E"/>
    <w:multiLevelType w:val="hybridMultilevel"/>
    <w:tmpl w:val="0E0057C8"/>
    <w:lvl w:ilvl="0" w:tplc="2BB2B6D0">
      <w:start w:val="1"/>
      <w:numFmt w:val="decimal"/>
      <w:lvlText w:val="%1)"/>
      <w:lvlJc w:val="left"/>
      <w:pPr>
        <w:tabs>
          <w:tab w:val="num" w:pos="340"/>
        </w:tabs>
        <w:ind w:left="340" w:hanging="340"/>
      </w:pPr>
    </w:lvl>
    <w:lvl w:ilvl="1" w:tplc="DC6CD31E">
      <w:start w:val="1"/>
      <w:numFmt w:val="bullet"/>
      <w:lvlText w:val=""/>
      <w:lvlJc w:val="left"/>
      <w:pPr>
        <w:tabs>
          <w:tab w:val="num" w:pos="340"/>
        </w:tabs>
        <w:ind w:left="340" w:hanging="34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5BD7B04"/>
    <w:multiLevelType w:val="hybridMultilevel"/>
    <w:tmpl w:val="4236963C"/>
    <w:lvl w:ilvl="0" w:tplc="3B9883E2">
      <w:start w:val="1"/>
      <w:numFmt w:val="decimal"/>
      <w:lvlText w:val="%1)"/>
      <w:lvlJc w:val="left"/>
      <w:pPr>
        <w:ind w:left="1653" w:hanging="360"/>
      </w:pPr>
      <w:rPr>
        <w:b w:val="0"/>
      </w:rPr>
    </w:lvl>
    <w:lvl w:ilvl="1" w:tplc="0936BAAA">
      <w:start w:val="1"/>
      <w:numFmt w:val="lowerLetter"/>
      <w:lvlText w:val="%2)"/>
      <w:lvlJc w:val="left"/>
      <w:pPr>
        <w:ind w:left="2373" w:hanging="360"/>
      </w:pPr>
      <w:rPr>
        <w:rFonts w:hint="default"/>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4" w15:restartNumberingAfterBreak="0">
    <w:nsid w:val="29E55FD0"/>
    <w:multiLevelType w:val="hybridMultilevel"/>
    <w:tmpl w:val="CF7A14C4"/>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15" w15:restartNumberingAfterBreak="0">
    <w:nsid w:val="2D736157"/>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33341D35"/>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34FD12AB"/>
    <w:multiLevelType w:val="hybridMultilevel"/>
    <w:tmpl w:val="B4FA59F0"/>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8" w15:restartNumberingAfterBreak="0">
    <w:nsid w:val="35594DFA"/>
    <w:multiLevelType w:val="hybridMultilevel"/>
    <w:tmpl w:val="73A6091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19" w15:restartNumberingAfterBreak="0">
    <w:nsid w:val="35CA3B3A"/>
    <w:multiLevelType w:val="hybridMultilevel"/>
    <w:tmpl w:val="D2441292"/>
    <w:lvl w:ilvl="0" w:tplc="D610A22C">
      <w:start w:val="1"/>
      <w:numFmt w:val="decimal"/>
      <w:lvlText w:val="%1)"/>
      <w:lvlJc w:val="left"/>
      <w:pPr>
        <w:ind w:left="1653" w:hanging="360"/>
      </w:pPr>
      <w:rPr>
        <w:b w:val="0"/>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0" w15:restartNumberingAfterBreak="0">
    <w:nsid w:val="36551A5E"/>
    <w:multiLevelType w:val="hybridMultilevel"/>
    <w:tmpl w:val="DB5E5DFE"/>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21" w15:restartNumberingAfterBreak="0">
    <w:nsid w:val="3CCB79BC"/>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3EE22178"/>
    <w:multiLevelType w:val="hybridMultilevel"/>
    <w:tmpl w:val="68AAE320"/>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23" w15:restartNumberingAfterBreak="0">
    <w:nsid w:val="3F376941"/>
    <w:multiLevelType w:val="hybridMultilevel"/>
    <w:tmpl w:val="80D61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1B31A0"/>
    <w:multiLevelType w:val="hybridMultilevel"/>
    <w:tmpl w:val="EF5E75F4"/>
    <w:lvl w:ilvl="0" w:tplc="198C5C4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 w15:restartNumberingAfterBreak="0">
    <w:nsid w:val="4ED628D5"/>
    <w:multiLevelType w:val="hybridMultilevel"/>
    <w:tmpl w:val="6D26B5C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27" w15:restartNumberingAfterBreak="0">
    <w:nsid w:val="4FDD055A"/>
    <w:multiLevelType w:val="hybridMultilevel"/>
    <w:tmpl w:val="0E425446"/>
    <w:lvl w:ilvl="0" w:tplc="198C5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951921"/>
    <w:multiLevelType w:val="hybridMultilevel"/>
    <w:tmpl w:val="9AC2A38E"/>
    <w:lvl w:ilvl="0" w:tplc="198C5C46">
      <w:start w:val="1"/>
      <w:numFmt w:val="bullet"/>
      <w:lvlText w:val=""/>
      <w:lvlJc w:val="left"/>
      <w:pPr>
        <w:ind w:left="2013" w:hanging="360"/>
      </w:pPr>
      <w:rPr>
        <w:rFonts w:ascii="Symbol" w:hAnsi="Symbol" w:hint="default"/>
      </w:rPr>
    </w:lvl>
    <w:lvl w:ilvl="1" w:tplc="04150003">
      <w:start w:val="1"/>
      <w:numFmt w:val="bullet"/>
      <w:lvlText w:val="o"/>
      <w:lvlJc w:val="left"/>
      <w:pPr>
        <w:ind w:left="2733" w:hanging="360"/>
      </w:pPr>
      <w:rPr>
        <w:rFonts w:ascii="Courier New" w:hAnsi="Courier New" w:cs="Courier New" w:hint="default"/>
      </w:rPr>
    </w:lvl>
    <w:lvl w:ilvl="2" w:tplc="04150005">
      <w:start w:val="1"/>
      <w:numFmt w:val="bullet"/>
      <w:lvlText w:val=""/>
      <w:lvlJc w:val="left"/>
      <w:pPr>
        <w:ind w:left="3453" w:hanging="360"/>
      </w:pPr>
      <w:rPr>
        <w:rFonts w:ascii="Wingdings" w:hAnsi="Wingdings" w:hint="default"/>
      </w:rPr>
    </w:lvl>
    <w:lvl w:ilvl="3" w:tplc="04150001" w:tentative="1">
      <w:start w:val="1"/>
      <w:numFmt w:val="bullet"/>
      <w:lvlText w:val=""/>
      <w:lvlJc w:val="left"/>
      <w:pPr>
        <w:ind w:left="4173" w:hanging="360"/>
      </w:pPr>
      <w:rPr>
        <w:rFonts w:ascii="Symbol" w:hAnsi="Symbol" w:hint="default"/>
      </w:rPr>
    </w:lvl>
    <w:lvl w:ilvl="4" w:tplc="04150003" w:tentative="1">
      <w:start w:val="1"/>
      <w:numFmt w:val="bullet"/>
      <w:lvlText w:val="o"/>
      <w:lvlJc w:val="left"/>
      <w:pPr>
        <w:ind w:left="4893" w:hanging="360"/>
      </w:pPr>
      <w:rPr>
        <w:rFonts w:ascii="Courier New" w:hAnsi="Courier New" w:cs="Courier New" w:hint="default"/>
      </w:rPr>
    </w:lvl>
    <w:lvl w:ilvl="5" w:tplc="04150005" w:tentative="1">
      <w:start w:val="1"/>
      <w:numFmt w:val="bullet"/>
      <w:lvlText w:val=""/>
      <w:lvlJc w:val="left"/>
      <w:pPr>
        <w:ind w:left="5613" w:hanging="360"/>
      </w:pPr>
      <w:rPr>
        <w:rFonts w:ascii="Wingdings" w:hAnsi="Wingdings" w:hint="default"/>
      </w:rPr>
    </w:lvl>
    <w:lvl w:ilvl="6" w:tplc="04150001" w:tentative="1">
      <w:start w:val="1"/>
      <w:numFmt w:val="bullet"/>
      <w:lvlText w:val=""/>
      <w:lvlJc w:val="left"/>
      <w:pPr>
        <w:ind w:left="6333" w:hanging="360"/>
      </w:pPr>
      <w:rPr>
        <w:rFonts w:ascii="Symbol" w:hAnsi="Symbol" w:hint="default"/>
      </w:rPr>
    </w:lvl>
    <w:lvl w:ilvl="7" w:tplc="04150003" w:tentative="1">
      <w:start w:val="1"/>
      <w:numFmt w:val="bullet"/>
      <w:lvlText w:val="o"/>
      <w:lvlJc w:val="left"/>
      <w:pPr>
        <w:ind w:left="7053" w:hanging="360"/>
      </w:pPr>
      <w:rPr>
        <w:rFonts w:ascii="Courier New" w:hAnsi="Courier New" w:cs="Courier New" w:hint="default"/>
      </w:rPr>
    </w:lvl>
    <w:lvl w:ilvl="8" w:tplc="04150005" w:tentative="1">
      <w:start w:val="1"/>
      <w:numFmt w:val="bullet"/>
      <w:lvlText w:val=""/>
      <w:lvlJc w:val="left"/>
      <w:pPr>
        <w:ind w:left="7773" w:hanging="360"/>
      </w:pPr>
      <w:rPr>
        <w:rFonts w:ascii="Wingdings" w:hAnsi="Wingdings" w:hint="default"/>
      </w:rPr>
    </w:lvl>
  </w:abstractNum>
  <w:abstractNum w:abstractNumId="29" w15:restartNumberingAfterBreak="0">
    <w:nsid w:val="5AA11D7A"/>
    <w:multiLevelType w:val="hybridMultilevel"/>
    <w:tmpl w:val="EC3A209A"/>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5C644186"/>
    <w:multiLevelType w:val="hybridMultilevel"/>
    <w:tmpl w:val="F55C7846"/>
    <w:lvl w:ilvl="0" w:tplc="198C5C46">
      <w:start w:val="1"/>
      <w:numFmt w:val="bullet"/>
      <w:lvlText w:val=""/>
      <w:lvlJc w:val="left"/>
      <w:pPr>
        <w:ind w:left="1293" w:hanging="360"/>
      </w:pPr>
      <w:rPr>
        <w:rFonts w:ascii="Symbol" w:hAnsi="Symbol" w:hint="default"/>
      </w:rPr>
    </w:lvl>
    <w:lvl w:ilvl="1" w:tplc="04150003" w:tentative="1">
      <w:start w:val="1"/>
      <w:numFmt w:val="bullet"/>
      <w:lvlText w:val="o"/>
      <w:lvlJc w:val="left"/>
      <w:pPr>
        <w:ind w:left="2013" w:hanging="360"/>
      </w:pPr>
      <w:rPr>
        <w:rFonts w:ascii="Courier New" w:hAnsi="Courier New" w:cs="Courier New" w:hint="default"/>
      </w:rPr>
    </w:lvl>
    <w:lvl w:ilvl="2" w:tplc="04150005" w:tentative="1">
      <w:start w:val="1"/>
      <w:numFmt w:val="bullet"/>
      <w:lvlText w:val=""/>
      <w:lvlJc w:val="left"/>
      <w:pPr>
        <w:ind w:left="2733" w:hanging="360"/>
      </w:pPr>
      <w:rPr>
        <w:rFonts w:ascii="Wingdings" w:hAnsi="Wingdings" w:hint="default"/>
      </w:rPr>
    </w:lvl>
    <w:lvl w:ilvl="3" w:tplc="04150001" w:tentative="1">
      <w:start w:val="1"/>
      <w:numFmt w:val="bullet"/>
      <w:lvlText w:val=""/>
      <w:lvlJc w:val="left"/>
      <w:pPr>
        <w:ind w:left="3453" w:hanging="360"/>
      </w:pPr>
      <w:rPr>
        <w:rFonts w:ascii="Symbol" w:hAnsi="Symbol" w:hint="default"/>
      </w:rPr>
    </w:lvl>
    <w:lvl w:ilvl="4" w:tplc="04150003" w:tentative="1">
      <w:start w:val="1"/>
      <w:numFmt w:val="bullet"/>
      <w:lvlText w:val="o"/>
      <w:lvlJc w:val="left"/>
      <w:pPr>
        <w:ind w:left="4173" w:hanging="360"/>
      </w:pPr>
      <w:rPr>
        <w:rFonts w:ascii="Courier New" w:hAnsi="Courier New" w:cs="Courier New" w:hint="default"/>
      </w:rPr>
    </w:lvl>
    <w:lvl w:ilvl="5" w:tplc="04150005" w:tentative="1">
      <w:start w:val="1"/>
      <w:numFmt w:val="bullet"/>
      <w:lvlText w:val=""/>
      <w:lvlJc w:val="left"/>
      <w:pPr>
        <w:ind w:left="4893" w:hanging="360"/>
      </w:pPr>
      <w:rPr>
        <w:rFonts w:ascii="Wingdings" w:hAnsi="Wingdings" w:hint="default"/>
      </w:rPr>
    </w:lvl>
    <w:lvl w:ilvl="6" w:tplc="04150001" w:tentative="1">
      <w:start w:val="1"/>
      <w:numFmt w:val="bullet"/>
      <w:lvlText w:val=""/>
      <w:lvlJc w:val="left"/>
      <w:pPr>
        <w:ind w:left="5613" w:hanging="360"/>
      </w:pPr>
      <w:rPr>
        <w:rFonts w:ascii="Symbol" w:hAnsi="Symbol" w:hint="default"/>
      </w:rPr>
    </w:lvl>
    <w:lvl w:ilvl="7" w:tplc="04150003" w:tentative="1">
      <w:start w:val="1"/>
      <w:numFmt w:val="bullet"/>
      <w:lvlText w:val="o"/>
      <w:lvlJc w:val="left"/>
      <w:pPr>
        <w:ind w:left="6333" w:hanging="360"/>
      </w:pPr>
      <w:rPr>
        <w:rFonts w:ascii="Courier New" w:hAnsi="Courier New" w:cs="Courier New" w:hint="default"/>
      </w:rPr>
    </w:lvl>
    <w:lvl w:ilvl="8" w:tplc="04150005" w:tentative="1">
      <w:start w:val="1"/>
      <w:numFmt w:val="bullet"/>
      <w:lvlText w:val=""/>
      <w:lvlJc w:val="left"/>
      <w:pPr>
        <w:ind w:left="7053" w:hanging="360"/>
      </w:pPr>
      <w:rPr>
        <w:rFonts w:ascii="Wingdings" w:hAnsi="Wingdings" w:hint="default"/>
      </w:rPr>
    </w:lvl>
  </w:abstractNum>
  <w:abstractNum w:abstractNumId="31" w15:restartNumberingAfterBreak="0">
    <w:nsid w:val="5C975488"/>
    <w:multiLevelType w:val="hybridMultilevel"/>
    <w:tmpl w:val="3CCA5A50"/>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EC5545"/>
    <w:multiLevelType w:val="hybridMultilevel"/>
    <w:tmpl w:val="9AECFF10"/>
    <w:lvl w:ilvl="0" w:tplc="2BB2B6D0">
      <w:start w:val="1"/>
      <w:numFmt w:val="decimal"/>
      <w:lvlText w:val="%1)"/>
      <w:lvlJc w:val="left"/>
      <w:pPr>
        <w:tabs>
          <w:tab w:val="num" w:pos="340"/>
        </w:tabs>
        <w:ind w:left="340" w:hanging="340"/>
      </w:pPr>
    </w:lvl>
    <w:lvl w:ilvl="1" w:tplc="0F963D00">
      <w:start w:val="1"/>
      <w:numFmt w:val="bullet"/>
      <w:lvlText w:val=""/>
      <w:lvlJc w:val="left"/>
      <w:pPr>
        <w:tabs>
          <w:tab w:val="num" w:pos="737"/>
        </w:tabs>
        <w:ind w:left="737" w:hanging="397"/>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2204400"/>
    <w:multiLevelType w:val="hybridMultilevel"/>
    <w:tmpl w:val="FF3075E6"/>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698C7863"/>
    <w:multiLevelType w:val="multilevel"/>
    <w:tmpl w:val="EC2AB48A"/>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6D180296"/>
    <w:multiLevelType w:val="hybridMultilevel"/>
    <w:tmpl w:val="D2441292"/>
    <w:lvl w:ilvl="0" w:tplc="D610A22C">
      <w:start w:val="1"/>
      <w:numFmt w:val="decimal"/>
      <w:lvlText w:val="%1)"/>
      <w:lvlJc w:val="left"/>
      <w:pPr>
        <w:ind w:left="1653" w:hanging="360"/>
      </w:pPr>
      <w:rPr>
        <w:b w:val="0"/>
      </w:rPr>
    </w:lvl>
    <w:lvl w:ilvl="1" w:tplc="04150019">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7" w15:restartNumberingAfterBreak="0">
    <w:nsid w:val="6D7B66BE"/>
    <w:multiLevelType w:val="hybridMultilevel"/>
    <w:tmpl w:val="C6FC61BC"/>
    <w:lvl w:ilvl="0" w:tplc="198C5C4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15:restartNumberingAfterBreak="0">
    <w:nsid w:val="6D8B2E23"/>
    <w:multiLevelType w:val="hybridMultilevel"/>
    <w:tmpl w:val="628C15FC"/>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EFF03D5"/>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752304A8"/>
    <w:multiLevelType w:val="hybridMultilevel"/>
    <w:tmpl w:val="85CC8162"/>
    <w:lvl w:ilvl="0" w:tplc="198C5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673757"/>
    <w:multiLevelType w:val="singleLevel"/>
    <w:tmpl w:val="A3241AF8"/>
    <w:name w:val="WW8Num32222222222"/>
    <w:lvl w:ilvl="0">
      <w:start w:val="1"/>
      <w:numFmt w:val="decimal"/>
      <w:lvlText w:val="%1)"/>
      <w:lvlJc w:val="left"/>
      <w:pPr>
        <w:tabs>
          <w:tab w:val="num" w:pos="704"/>
        </w:tabs>
        <w:ind w:left="704" w:hanging="420"/>
      </w:pPr>
    </w:lvl>
  </w:abstractNum>
  <w:abstractNum w:abstractNumId="42" w15:restartNumberingAfterBreak="0">
    <w:nsid w:val="7EC109CC"/>
    <w:multiLevelType w:val="hybridMultilevel"/>
    <w:tmpl w:val="E3D031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621909"/>
    <w:multiLevelType w:val="hybridMultilevel"/>
    <w:tmpl w:val="30769B02"/>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num w:numId="1">
    <w:abstractNumId w:val="35"/>
  </w:num>
  <w:num w:numId="2">
    <w:abstractNumId w:val="11"/>
  </w:num>
  <w:num w:numId="3">
    <w:abstractNumId w:val="9"/>
  </w:num>
  <w:num w:numId="4">
    <w:abstractNumId w:val="20"/>
  </w:num>
  <w:num w:numId="5">
    <w:abstractNumId w:val="25"/>
  </w:num>
  <w:num w:numId="6">
    <w:abstractNumId w:val="28"/>
  </w:num>
  <w:num w:numId="7">
    <w:abstractNumId w:val="18"/>
  </w:num>
  <w:num w:numId="8">
    <w:abstractNumId w:val="17"/>
  </w:num>
  <w:num w:numId="9">
    <w:abstractNumId w:val="0"/>
  </w:num>
  <w:num w:numId="10">
    <w:abstractNumId w:val="37"/>
  </w:num>
  <w:num w:numId="11">
    <w:abstractNumId w:val="2"/>
  </w:num>
  <w:num w:numId="12">
    <w:abstractNumId w:val="4"/>
  </w:num>
  <w:num w:numId="13">
    <w:abstractNumId w:val="22"/>
  </w:num>
  <w:num w:numId="14">
    <w:abstractNumId w:val="6"/>
  </w:num>
  <w:num w:numId="15">
    <w:abstractNumId w:val="26"/>
  </w:num>
  <w:num w:numId="16">
    <w:abstractNumId w:val="31"/>
  </w:num>
  <w:num w:numId="17">
    <w:abstractNumId w:val="13"/>
  </w:num>
  <w:num w:numId="18">
    <w:abstractNumId w:val="30"/>
  </w:num>
  <w:num w:numId="19">
    <w:abstractNumId w:val="36"/>
  </w:num>
  <w:num w:numId="20">
    <w:abstractNumId w:val="3"/>
  </w:num>
  <w:num w:numId="21">
    <w:abstractNumId w:val="27"/>
  </w:num>
  <w:num w:numId="22">
    <w:abstractNumId w:val="42"/>
  </w:num>
  <w:num w:numId="23">
    <w:abstractNumId w:val="15"/>
  </w:num>
  <w:num w:numId="24">
    <w:abstractNumId w:val="32"/>
    <w:lvlOverride w:ilvl="0">
      <w:startOverride w:val="1"/>
    </w:lvlOverride>
  </w:num>
  <w:num w:numId="25">
    <w:abstractNumId w:val="24"/>
    <w:lvlOverride w:ilvl="0">
      <w:startOverride w:val="1"/>
    </w:lvlOverride>
  </w:num>
  <w:num w:numId="26">
    <w:abstractNumId w:val="10"/>
  </w:num>
  <w:num w:numId="27">
    <w:abstractNumId w:val="19"/>
  </w:num>
  <w:num w:numId="28">
    <w:abstractNumId w:val="43"/>
  </w:num>
  <w:num w:numId="29">
    <w:abstractNumId w:val="14"/>
  </w:num>
  <w:num w:numId="30">
    <w:abstractNumId w:val="29"/>
  </w:num>
  <w:num w:numId="31">
    <w:abstractNumId w:val="7"/>
  </w:num>
  <w:num w:numId="32">
    <w:abstractNumId w:val="38"/>
  </w:num>
  <w:num w:numId="33">
    <w:abstractNumId w:val="23"/>
  </w:num>
  <w:num w:numId="34">
    <w:abstractNumId w:val="40"/>
  </w:num>
  <w:num w:numId="35">
    <w:abstractNumId w:val="1"/>
  </w:num>
  <w:num w:numId="36">
    <w:abstractNumId w:val="34"/>
  </w:num>
  <w:num w:numId="37">
    <w:abstractNumId w:val="8"/>
  </w:num>
  <w:num w:numId="38">
    <w:abstractNumId w:val="21"/>
  </w:num>
  <w:num w:numId="39">
    <w:abstractNumId w:val="16"/>
  </w:num>
  <w:num w:numId="40">
    <w:abstractNumId w:val="39"/>
  </w:num>
  <w:num w:numId="4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24"/>
    <w:rsid w:val="00017ED9"/>
    <w:rsid w:val="00033033"/>
    <w:rsid w:val="00036452"/>
    <w:rsid w:val="00040C58"/>
    <w:rsid w:val="00040D5D"/>
    <w:rsid w:val="00043241"/>
    <w:rsid w:val="00045137"/>
    <w:rsid w:val="000502EF"/>
    <w:rsid w:val="000509BB"/>
    <w:rsid w:val="00070B58"/>
    <w:rsid w:val="00074B5F"/>
    <w:rsid w:val="00081471"/>
    <w:rsid w:val="000820F4"/>
    <w:rsid w:val="00082EEC"/>
    <w:rsid w:val="00092358"/>
    <w:rsid w:val="00095B4B"/>
    <w:rsid w:val="000A1ABC"/>
    <w:rsid w:val="000A4FC3"/>
    <w:rsid w:val="000A632F"/>
    <w:rsid w:val="000B1A98"/>
    <w:rsid w:val="000B451F"/>
    <w:rsid w:val="000B4CC6"/>
    <w:rsid w:val="000B679E"/>
    <w:rsid w:val="000B6CF3"/>
    <w:rsid w:val="000B7B4F"/>
    <w:rsid w:val="000B7C00"/>
    <w:rsid w:val="000C0880"/>
    <w:rsid w:val="000C2F62"/>
    <w:rsid w:val="000C37C4"/>
    <w:rsid w:val="000C47E4"/>
    <w:rsid w:val="000C5CEA"/>
    <w:rsid w:val="000C650A"/>
    <w:rsid w:val="000C7C01"/>
    <w:rsid w:val="000E0DC3"/>
    <w:rsid w:val="000E1A8F"/>
    <w:rsid w:val="000E2D7F"/>
    <w:rsid w:val="000E55F4"/>
    <w:rsid w:val="000E6F8E"/>
    <w:rsid w:val="0010341D"/>
    <w:rsid w:val="00111473"/>
    <w:rsid w:val="00111596"/>
    <w:rsid w:val="00112658"/>
    <w:rsid w:val="00113A11"/>
    <w:rsid w:val="00114C98"/>
    <w:rsid w:val="00117571"/>
    <w:rsid w:val="001207EF"/>
    <w:rsid w:val="00121497"/>
    <w:rsid w:val="00124163"/>
    <w:rsid w:val="00133667"/>
    <w:rsid w:val="001359F1"/>
    <w:rsid w:val="00136C0B"/>
    <w:rsid w:val="001401DC"/>
    <w:rsid w:val="0014189A"/>
    <w:rsid w:val="001429D6"/>
    <w:rsid w:val="00143C1F"/>
    <w:rsid w:val="001549CB"/>
    <w:rsid w:val="00156B1F"/>
    <w:rsid w:val="00157229"/>
    <w:rsid w:val="00160A1B"/>
    <w:rsid w:val="00160E5C"/>
    <w:rsid w:val="00161E91"/>
    <w:rsid w:val="00162E74"/>
    <w:rsid w:val="00171566"/>
    <w:rsid w:val="00174F2E"/>
    <w:rsid w:val="00175208"/>
    <w:rsid w:val="00175AF5"/>
    <w:rsid w:val="00180307"/>
    <w:rsid w:val="00185063"/>
    <w:rsid w:val="00185E6D"/>
    <w:rsid w:val="00186793"/>
    <w:rsid w:val="00187150"/>
    <w:rsid w:val="001940FA"/>
    <w:rsid w:val="001A034B"/>
    <w:rsid w:val="001A0682"/>
    <w:rsid w:val="001A0A64"/>
    <w:rsid w:val="001A24B7"/>
    <w:rsid w:val="001A369C"/>
    <w:rsid w:val="001B149D"/>
    <w:rsid w:val="001B380F"/>
    <w:rsid w:val="001B5C97"/>
    <w:rsid w:val="001C0499"/>
    <w:rsid w:val="001C1154"/>
    <w:rsid w:val="001C6ECA"/>
    <w:rsid w:val="001D17F4"/>
    <w:rsid w:val="001D2574"/>
    <w:rsid w:val="001D63F9"/>
    <w:rsid w:val="001E2F47"/>
    <w:rsid w:val="001E32F2"/>
    <w:rsid w:val="001E73FF"/>
    <w:rsid w:val="001F018A"/>
    <w:rsid w:val="001F19D6"/>
    <w:rsid w:val="001F377E"/>
    <w:rsid w:val="001F3C6F"/>
    <w:rsid w:val="001F4694"/>
    <w:rsid w:val="001F59FC"/>
    <w:rsid w:val="00201A8A"/>
    <w:rsid w:val="0020304A"/>
    <w:rsid w:val="00212ECA"/>
    <w:rsid w:val="00213265"/>
    <w:rsid w:val="00216773"/>
    <w:rsid w:val="0021681B"/>
    <w:rsid w:val="0022762C"/>
    <w:rsid w:val="00235B28"/>
    <w:rsid w:val="00236D9B"/>
    <w:rsid w:val="00237D3E"/>
    <w:rsid w:val="002422D3"/>
    <w:rsid w:val="00242767"/>
    <w:rsid w:val="0025017B"/>
    <w:rsid w:val="002534ED"/>
    <w:rsid w:val="0025653D"/>
    <w:rsid w:val="00260EC5"/>
    <w:rsid w:val="00263D03"/>
    <w:rsid w:val="0026785B"/>
    <w:rsid w:val="00275750"/>
    <w:rsid w:val="00280676"/>
    <w:rsid w:val="00282B58"/>
    <w:rsid w:val="002845B7"/>
    <w:rsid w:val="0028666D"/>
    <w:rsid w:val="002873E4"/>
    <w:rsid w:val="00295C5C"/>
    <w:rsid w:val="002A2372"/>
    <w:rsid w:val="002A4029"/>
    <w:rsid w:val="002A7BF6"/>
    <w:rsid w:val="002B0806"/>
    <w:rsid w:val="002B2D85"/>
    <w:rsid w:val="002B4C52"/>
    <w:rsid w:val="002B5A53"/>
    <w:rsid w:val="002C00AE"/>
    <w:rsid w:val="002C01AE"/>
    <w:rsid w:val="002C1C6B"/>
    <w:rsid w:val="002C2B01"/>
    <w:rsid w:val="002C58BD"/>
    <w:rsid w:val="002D4D1F"/>
    <w:rsid w:val="002E0694"/>
    <w:rsid w:val="002E221D"/>
    <w:rsid w:val="002F18A9"/>
    <w:rsid w:val="002F32D9"/>
    <w:rsid w:val="002F4241"/>
    <w:rsid w:val="002F4F22"/>
    <w:rsid w:val="00300CBE"/>
    <w:rsid w:val="00301803"/>
    <w:rsid w:val="00303ECB"/>
    <w:rsid w:val="00305BB8"/>
    <w:rsid w:val="00313A3C"/>
    <w:rsid w:val="003143B7"/>
    <w:rsid w:val="00314510"/>
    <w:rsid w:val="003156BF"/>
    <w:rsid w:val="003171BC"/>
    <w:rsid w:val="003258E2"/>
    <w:rsid w:val="003322FD"/>
    <w:rsid w:val="00342C53"/>
    <w:rsid w:val="003475A0"/>
    <w:rsid w:val="0035403D"/>
    <w:rsid w:val="00355412"/>
    <w:rsid w:val="00360854"/>
    <w:rsid w:val="003663BF"/>
    <w:rsid w:val="0037016D"/>
    <w:rsid w:val="00392C0A"/>
    <w:rsid w:val="003947A9"/>
    <w:rsid w:val="003A4242"/>
    <w:rsid w:val="003A5D63"/>
    <w:rsid w:val="003A78D5"/>
    <w:rsid w:val="003B21B7"/>
    <w:rsid w:val="003B5C1A"/>
    <w:rsid w:val="003D04A3"/>
    <w:rsid w:val="003D6137"/>
    <w:rsid w:val="003E03EF"/>
    <w:rsid w:val="003E5DBC"/>
    <w:rsid w:val="003F3BBB"/>
    <w:rsid w:val="00402F6A"/>
    <w:rsid w:val="00405006"/>
    <w:rsid w:val="00405EC3"/>
    <w:rsid w:val="00406557"/>
    <w:rsid w:val="00415754"/>
    <w:rsid w:val="0042295B"/>
    <w:rsid w:val="00432F4B"/>
    <w:rsid w:val="00442752"/>
    <w:rsid w:val="00442FC6"/>
    <w:rsid w:val="00451EDC"/>
    <w:rsid w:val="00454DE4"/>
    <w:rsid w:val="004553A6"/>
    <w:rsid w:val="0046733D"/>
    <w:rsid w:val="00470297"/>
    <w:rsid w:val="00472AC0"/>
    <w:rsid w:val="004753FF"/>
    <w:rsid w:val="00483109"/>
    <w:rsid w:val="00486034"/>
    <w:rsid w:val="00486C39"/>
    <w:rsid w:val="00494488"/>
    <w:rsid w:val="00494E33"/>
    <w:rsid w:val="00497752"/>
    <w:rsid w:val="004A300D"/>
    <w:rsid w:val="004A33BF"/>
    <w:rsid w:val="004A468B"/>
    <w:rsid w:val="004A4B6D"/>
    <w:rsid w:val="004A4C01"/>
    <w:rsid w:val="004A5AE2"/>
    <w:rsid w:val="004A7066"/>
    <w:rsid w:val="004B2008"/>
    <w:rsid w:val="004C5042"/>
    <w:rsid w:val="004D3494"/>
    <w:rsid w:val="004D7CAD"/>
    <w:rsid w:val="004E023D"/>
    <w:rsid w:val="004E1E2B"/>
    <w:rsid w:val="004E28A4"/>
    <w:rsid w:val="004E44DB"/>
    <w:rsid w:val="004E5185"/>
    <w:rsid w:val="004E5280"/>
    <w:rsid w:val="004F7035"/>
    <w:rsid w:val="00500DD5"/>
    <w:rsid w:val="00501466"/>
    <w:rsid w:val="00501A19"/>
    <w:rsid w:val="00505866"/>
    <w:rsid w:val="0050788F"/>
    <w:rsid w:val="005109CC"/>
    <w:rsid w:val="0051168F"/>
    <w:rsid w:val="00521F49"/>
    <w:rsid w:val="0052301C"/>
    <w:rsid w:val="0052346F"/>
    <w:rsid w:val="005274B9"/>
    <w:rsid w:val="00533C7E"/>
    <w:rsid w:val="005379DE"/>
    <w:rsid w:val="00541C2A"/>
    <w:rsid w:val="00552A23"/>
    <w:rsid w:val="00552DC9"/>
    <w:rsid w:val="005555CC"/>
    <w:rsid w:val="00565F53"/>
    <w:rsid w:val="00565FC3"/>
    <w:rsid w:val="0056620A"/>
    <w:rsid w:val="005711C5"/>
    <w:rsid w:val="005744BB"/>
    <w:rsid w:val="00576327"/>
    <w:rsid w:val="00594DE9"/>
    <w:rsid w:val="00596A6B"/>
    <w:rsid w:val="005975B8"/>
    <w:rsid w:val="005A3444"/>
    <w:rsid w:val="005A4475"/>
    <w:rsid w:val="005A45BD"/>
    <w:rsid w:val="005A56AD"/>
    <w:rsid w:val="005A6744"/>
    <w:rsid w:val="005B4D6F"/>
    <w:rsid w:val="005B6DFF"/>
    <w:rsid w:val="005C0002"/>
    <w:rsid w:val="005C07FF"/>
    <w:rsid w:val="005C0A2C"/>
    <w:rsid w:val="005C2DE9"/>
    <w:rsid w:val="005C3CB2"/>
    <w:rsid w:val="005C5BF9"/>
    <w:rsid w:val="005D62EC"/>
    <w:rsid w:val="005E1A88"/>
    <w:rsid w:val="005F1F24"/>
    <w:rsid w:val="005F717B"/>
    <w:rsid w:val="005F73C3"/>
    <w:rsid w:val="0060234D"/>
    <w:rsid w:val="00605015"/>
    <w:rsid w:val="0061001F"/>
    <w:rsid w:val="00610C98"/>
    <w:rsid w:val="0061316C"/>
    <w:rsid w:val="00616391"/>
    <w:rsid w:val="00624D52"/>
    <w:rsid w:val="00630F68"/>
    <w:rsid w:val="0063120D"/>
    <w:rsid w:val="006329A5"/>
    <w:rsid w:val="006362DE"/>
    <w:rsid w:val="006553B4"/>
    <w:rsid w:val="006564E4"/>
    <w:rsid w:val="0066352D"/>
    <w:rsid w:val="00665DCE"/>
    <w:rsid w:val="0066671C"/>
    <w:rsid w:val="00666C58"/>
    <w:rsid w:val="00667135"/>
    <w:rsid w:val="00673DCA"/>
    <w:rsid w:val="006809DE"/>
    <w:rsid w:val="0068675F"/>
    <w:rsid w:val="006874D2"/>
    <w:rsid w:val="0069054F"/>
    <w:rsid w:val="0069121E"/>
    <w:rsid w:val="0069684F"/>
    <w:rsid w:val="006A3113"/>
    <w:rsid w:val="006B2131"/>
    <w:rsid w:val="006B25FC"/>
    <w:rsid w:val="006C4D4C"/>
    <w:rsid w:val="006C55D3"/>
    <w:rsid w:val="006E3369"/>
    <w:rsid w:val="006E4204"/>
    <w:rsid w:val="006F4972"/>
    <w:rsid w:val="006F5D9A"/>
    <w:rsid w:val="006F6095"/>
    <w:rsid w:val="007055C7"/>
    <w:rsid w:val="00707F1F"/>
    <w:rsid w:val="00711F5B"/>
    <w:rsid w:val="00713C15"/>
    <w:rsid w:val="0071712C"/>
    <w:rsid w:val="00717135"/>
    <w:rsid w:val="00724276"/>
    <w:rsid w:val="0072430D"/>
    <w:rsid w:val="00730485"/>
    <w:rsid w:val="00733EE7"/>
    <w:rsid w:val="007345F4"/>
    <w:rsid w:val="007368B7"/>
    <w:rsid w:val="007447F0"/>
    <w:rsid w:val="007475B8"/>
    <w:rsid w:val="00752453"/>
    <w:rsid w:val="00763890"/>
    <w:rsid w:val="007639D2"/>
    <w:rsid w:val="0076529E"/>
    <w:rsid w:val="0077217A"/>
    <w:rsid w:val="00774069"/>
    <w:rsid w:val="00774884"/>
    <w:rsid w:val="0077599F"/>
    <w:rsid w:val="007771C9"/>
    <w:rsid w:val="007806E9"/>
    <w:rsid w:val="00783981"/>
    <w:rsid w:val="00785EF6"/>
    <w:rsid w:val="007931CE"/>
    <w:rsid w:val="007A3042"/>
    <w:rsid w:val="007B052E"/>
    <w:rsid w:val="007B456A"/>
    <w:rsid w:val="007C0515"/>
    <w:rsid w:val="007D1C34"/>
    <w:rsid w:val="007D21EB"/>
    <w:rsid w:val="007D2CC3"/>
    <w:rsid w:val="007E1383"/>
    <w:rsid w:val="007E2159"/>
    <w:rsid w:val="007E3350"/>
    <w:rsid w:val="007F08A5"/>
    <w:rsid w:val="007F10DE"/>
    <w:rsid w:val="00802A0E"/>
    <w:rsid w:val="008034B0"/>
    <w:rsid w:val="00807D2F"/>
    <w:rsid w:val="00823D07"/>
    <w:rsid w:val="008265DF"/>
    <w:rsid w:val="00826AF2"/>
    <w:rsid w:val="00832B7A"/>
    <w:rsid w:val="00833F83"/>
    <w:rsid w:val="00837EDE"/>
    <w:rsid w:val="008409C5"/>
    <w:rsid w:val="00850547"/>
    <w:rsid w:val="008604DA"/>
    <w:rsid w:val="00861F65"/>
    <w:rsid w:val="008653DE"/>
    <w:rsid w:val="00865615"/>
    <w:rsid w:val="00867280"/>
    <w:rsid w:val="008714F9"/>
    <w:rsid w:val="00871C5D"/>
    <w:rsid w:val="008731C6"/>
    <w:rsid w:val="00873782"/>
    <w:rsid w:val="00873D8F"/>
    <w:rsid w:val="00874F5B"/>
    <w:rsid w:val="00875C6B"/>
    <w:rsid w:val="0087787D"/>
    <w:rsid w:val="00880F26"/>
    <w:rsid w:val="008811D1"/>
    <w:rsid w:val="008822E9"/>
    <w:rsid w:val="00891D09"/>
    <w:rsid w:val="0089647E"/>
    <w:rsid w:val="008A16BA"/>
    <w:rsid w:val="008A31A9"/>
    <w:rsid w:val="008B054F"/>
    <w:rsid w:val="008C23CA"/>
    <w:rsid w:val="008D3D35"/>
    <w:rsid w:val="008D7EF5"/>
    <w:rsid w:val="008E246C"/>
    <w:rsid w:val="008E288A"/>
    <w:rsid w:val="008E40F4"/>
    <w:rsid w:val="008E6690"/>
    <w:rsid w:val="008F14BD"/>
    <w:rsid w:val="008F287F"/>
    <w:rsid w:val="008F3C07"/>
    <w:rsid w:val="008F53B4"/>
    <w:rsid w:val="008F7682"/>
    <w:rsid w:val="009116E3"/>
    <w:rsid w:val="0091475E"/>
    <w:rsid w:val="00920083"/>
    <w:rsid w:val="00920402"/>
    <w:rsid w:val="0092295E"/>
    <w:rsid w:val="00922D70"/>
    <w:rsid w:val="00923425"/>
    <w:rsid w:val="00925280"/>
    <w:rsid w:val="009268A3"/>
    <w:rsid w:val="009301C4"/>
    <w:rsid w:val="009309B5"/>
    <w:rsid w:val="00931B51"/>
    <w:rsid w:val="009327FE"/>
    <w:rsid w:val="0094099B"/>
    <w:rsid w:val="00943445"/>
    <w:rsid w:val="0094609A"/>
    <w:rsid w:val="0094623C"/>
    <w:rsid w:val="009560FC"/>
    <w:rsid w:val="00960660"/>
    <w:rsid w:val="00961764"/>
    <w:rsid w:val="00967DAE"/>
    <w:rsid w:val="0097112C"/>
    <w:rsid w:val="009831DD"/>
    <w:rsid w:val="00985995"/>
    <w:rsid w:val="00986C80"/>
    <w:rsid w:val="00991B33"/>
    <w:rsid w:val="00993B3B"/>
    <w:rsid w:val="009A1BD7"/>
    <w:rsid w:val="009A3096"/>
    <w:rsid w:val="009A3CEF"/>
    <w:rsid w:val="009B4BF5"/>
    <w:rsid w:val="009B6716"/>
    <w:rsid w:val="009C198E"/>
    <w:rsid w:val="009C404B"/>
    <w:rsid w:val="009C500F"/>
    <w:rsid w:val="009C648F"/>
    <w:rsid w:val="009C64C1"/>
    <w:rsid w:val="009E2995"/>
    <w:rsid w:val="00A018D2"/>
    <w:rsid w:val="00A048F2"/>
    <w:rsid w:val="00A07AB5"/>
    <w:rsid w:val="00A124D5"/>
    <w:rsid w:val="00A1265D"/>
    <w:rsid w:val="00A1290A"/>
    <w:rsid w:val="00A12CC3"/>
    <w:rsid w:val="00A14102"/>
    <w:rsid w:val="00A14456"/>
    <w:rsid w:val="00A14498"/>
    <w:rsid w:val="00A21920"/>
    <w:rsid w:val="00A22A5B"/>
    <w:rsid w:val="00A2405A"/>
    <w:rsid w:val="00A52FD1"/>
    <w:rsid w:val="00A553AF"/>
    <w:rsid w:val="00A55BD0"/>
    <w:rsid w:val="00A6078B"/>
    <w:rsid w:val="00A607DB"/>
    <w:rsid w:val="00A61BB0"/>
    <w:rsid w:val="00A74971"/>
    <w:rsid w:val="00A80C12"/>
    <w:rsid w:val="00A80DB5"/>
    <w:rsid w:val="00A81DEC"/>
    <w:rsid w:val="00A824FC"/>
    <w:rsid w:val="00A833EB"/>
    <w:rsid w:val="00A90FDE"/>
    <w:rsid w:val="00A959AA"/>
    <w:rsid w:val="00A975DF"/>
    <w:rsid w:val="00A97F39"/>
    <w:rsid w:val="00AA1998"/>
    <w:rsid w:val="00AA2A36"/>
    <w:rsid w:val="00AB1D07"/>
    <w:rsid w:val="00AB45E7"/>
    <w:rsid w:val="00AB69F3"/>
    <w:rsid w:val="00AC0E29"/>
    <w:rsid w:val="00AC48E8"/>
    <w:rsid w:val="00AC5B91"/>
    <w:rsid w:val="00AC66AC"/>
    <w:rsid w:val="00AC6F46"/>
    <w:rsid w:val="00AD0648"/>
    <w:rsid w:val="00AD0CD0"/>
    <w:rsid w:val="00AD38E0"/>
    <w:rsid w:val="00AD4228"/>
    <w:rsid w:val="00AE0E6A"/>
    <w:rsid w:val="00AF7BD4"/>
    <w:rsid w:val="00AF7C24"/>
    <w:rsid w:val="00B01E17"/>
    <w:rsid w:val="00B02ACA"/>
    <w:rsid w:val="00B03658"/>
    <w:rsid w:val="00B04BCF"/>
    <w:rsid w:val="00B14E97"/>
    <w:rsid w:val="00B237ED"/>
    <w:rsid w:val="00B26E50"/>
    <w:rsid w:val="00B3090B"/>
    <w:rsid w:val="00B3112A"/>
    <w:rsid w:val="00B370DD"/>
    <w:rsid w:val="00B40F3A"/>
    <w:rsid w:val="00B5461A"/>
    <w:rsid w:val="00B57E09"/>
    <w:rsid w:val="00B63810"/>
    <w:rsid w:val="00B66376"/>
    <w:rsid w:val="00B66FC8"/>
    <w:rsid w:val="00B67F1D"/>
    <w:rsid w:val="00B75A7B"/>
    <w:rsid w:val="00B76B88"/>
    <w:rsid w:val="00B82107"/>
    <w:rsid w:val="00B86DA5"/>
    <w:rsid w:val="00B87A7E"/>
    <w:rsid w:val="00B92458"/>
    <w:rsid w:val="00B96D9F"/>
    <w:rsid w:val="00B96E4D"/>
    <w:rsid w:val="00BA2DF7"/>
    <w:rsid w:val="00BA43B6"/>
    <w:rsid w:val="00BB0D75"/>
    <w:rsid w:val="00BB3462"/>
    <w:rsid w:val="00BB44F3"/>
    <w:rsid w:val="00BC19D9"/>
    <w:rsid w:val="00BC2F65"/>
    <w:rsid w:val="00BC5499"/>
    <w:rsid w:val="00BD28B8"/>
    <w:rsid w:val="00BD3478"/>
    <w:rsid w:val="00BD3972"/>
    <w:rsid w:val="00BD7E29"/>
    <w:rsid w:val="00C030DB"/>
    <w:rsid w:val="00C11587"/>
    <w:rsid w:val="00C1392D"/>
    <w:rsid w:val="00C13961"/>
    <w:rsid w:val="00C161C3"/>
    <w:rsid w:val="00C164E6"/>
    <w:rsid w:val="00C21D84"/>
    <w:rsid w:val="00C22471"/>
    <w:rsid w:val="00C22EF9"/>
    <w:rsid w:val="00C25349"/>
    <w:rsid w:val="00C25EA7"/>
    <w:rsid w:val="00C27167"/>
    <w:rsid w:val="00C3146F"/>
    <w:rsid w:val="00C328BA"/>
    <w:rsid w:val="00C36F1F"/>
    <w:rsid w:val="00C43904"/>
    <w:rsid w:val="00C47E9E"/>
    <w:rsid w:val="00C559DF"/>
    <w:rsid w:val="00C566DE"/>
    <w:rsid w:val="00C56851"/>
    <w:rsid w:val="00C70A03"/>
    <w:rsid w:val="00C7470F"/>
    <w:rsid w:val="00C75805"/>
    <w:rsid w:val="00C86E24"/>
    <w:rsid w:val="00C94F9D"/>
    <w:rsid w:val="00CA0E09"/>
    <w:rsid w:val="00CA7672"/>
    <w:rsid w:val="00CB09D5"/>
    <w:rsid w:val="00CB2205"/>
    <w:rsid w:val="00CB3951"/>
    <w:rsid w:val="00CB455A"/>
    <w:rsid w:val="00CC63D6"/>
    <w:rsid w:val="00CD1DB2"/>
    <w:rsid w:val="00CD37F1"/>
    <w:rsid w:val="00CD4794"/>
    <w:rsid w:val="00CE3C32"/>
    <w:rsid w:val="00CE5919"/>
    <w:rsid w:val="00CF54A8"/>
    <w:rsid w:val="00CF678B"/>
    <w:rsid w:val="00D02C22"/>
    <w:rsid w:val="00D10CA0"/>
    <w:rsid w:val="00D10E1C"/>
    <w:rsid w:val="00D2040E"/>
    <w:rsid w:val="00D236C5"/>
    <w:rsid w:val="00D24468"/>
    <w:rsid w:val="00D249C6"/>
    <w:rsid w:val="00D270CE"/>
    <w:rsid w:val="00D279E0"/>
    <w:rsid w:val="00D35A7C"/>
    <w:rsid w:val="00D37173"/>
    <w:rsid w:val="00D40206"/>
    <w:rsid w:val="00D40D11"/>
    <w:rsid w:val="00D56D55"/>
    <w:rsid w:val="00D61C2D"/>
    <w:rsid w:val="00D64019"/>
    <w:rsid w:val="00D6402F"/>
    <w:rsid w:val="00D7376B"/>
    <w:rsid w:val="00D73CB8"/>
    <w:rsid w:val="00D8093C"/>
    <w:rsid w:val="00D82B98"/>
    <w:rsid w:val="00D833CA"/>
    <w:rsid w:val="00D85F57"/>
    <w:rsid w:val="00D865BA"/>
    <w:rsid w:val="00D8672F"/>
    <w:rsid w:val="00D90E72"/>
    <w:rsid w:val="00D9308E"/>
    <w:rsid w:val="00D938C9"/>
    <w:rsid w:val="00D93FD9"/>
    <w:rsid w:val="00D942B9"/>
    <w:rsid w:val="00D96AEE"/>
    <w:rsid w:val="00DA39A6"/>
    <w:rsid w:val="00DB0881"/>
    <w:rsid w:val="00DB0B32"/>
    <w:rsid w:val="00DB0F35"/>
    <w:rsid w:val="00DB4033"/>
    <w:rsid w:val="00DB5857"/>
    <w:rsid w:val="00DB59A1"/>
    <w:rsid w:val="00DB6BED"/>
    <w:rsid w:val="00DB79B4"/>
    <w:rsid w:val="00DD0C5A"/>
    <w:rsid w:val="00DD1F6D"/>
    <w:rsid w:val="00DD2266"/>
    <w:rsid w:val="00DD3869"/>
    <w:rsid w:val="00DE0E59"/>
    <w:rsid w:val="00DE2C13"/>
    <w:rsid w:val="00DE3CD3"/>
    <w:rsid w:val="00DE50FC"/>
    <w:rsid w:val="00DE72D3"/>
    <w:rsid w:val="00DF1458"/>
    <w:rsid w:val="00DF24C2"/>
    <w:rsid w:val="00DF2F5D"/>
    <w:rsid w:val="00E00C08"/>
    <w:rsid w:val="00E01109"/>
    <w:rsid w:val="00E019A6"/>
    <w:rsid w:val="00E042FA"/>
    <w:rsid w:val="00E05ED2"/>
    <w:rsid w:val="00E14518"/>
    <w:rsid w:val="00E15C66"/>
    <w:rsid w:val="00E210DB"/>
    <w:rsid w:val="00E2372D"/>
    <w:rsid w:val="00E241F4"/>
    <w:rsid w:val="00E2617F"/>
    <w:rsid w:val="00E27F5A"/>
    <w:rsid w:val="00E30B79"/>
    <w:rsid w:val="00E31895"/>
    <w:rsid w:val="00E403B1"/>
    <w:rsid w:val="00E41FD4"/>
    <w:rsid w:val="00E4310F"/>
    <w:rsid w:val="00E474B2"/>
    <w:rsid w:val="00E50AD6"/>
    <w:rsid w:val="00E50D3E"/>
    <w:rsid w:val="00E539A5"/>
    <w:rsid w:val="00E54DA6"/>
    <w:rsid w:val="00E60262"/>
    <w:rsid w:val="00E62191"/>
    <w:rsid w:val="00E62AA9"/>
    <w:rsid w:val="00E633CD"/>
    <w:rsid w:val="00E65365"/>
    <w:rsid w:val="00E724EE"/>
    <w:rsid w:val="00E7736B"/>
    <w:rsid w:val="00E85D71"/>
    <w:rsid w:val="00E918EC"/>
    <w:rsid w:val="00E94FF6"/>
    <w:rsid w:val="00E95A8B"/>
    <w:rsid w:val="00E96DF8"/>
    <w:rsid w:val="00E97C27"/>
    <w:rsid w:val="00EA40F8"/>
    <w:rsid w:val="00EA64AB"/>
    <w:rsid w:val="00EB219E"/>
    <w:rsid w:val="00EB40A9"/>
    <w:rsid w:val="00EB6B49"/>
    <w:rsid w:val="00EC525E"/>
    <w:rsid w:val="00EC67FF"/>
    <w:rsid w:val="00ED2128"/>
    <w:rsid w:val="00ED2958"/>
    <w:rsid w:val="00ED706C"/>
    <w:rsid w:val="00EE0EB7"/>
    <w:rsid w:val="00EE1431"/>
    <w:rsid w:val="00EE78B9"/>
    <w:rsid w:val="00EF015A"/>
    <w:rsid w:val="00EF0862"/>
    <w:rsid w:val="00EF5A5A"/>
    <w:rsid w:val="00EF68B0"/>
    <w:rsid w:val="00EF710E"/>
    <w:rsid w:val="00F001FF"/>
    <w:rsid w:val="00F02C73"/>
    <w:rsid w:val="00F03822"/>
    <w:rsid w:val="00F0385B"/>
    <w:rsid w:val="00F118F7"/>
    <w:rsid w:val="00F13F82"/>
    <w:rsid w:val="00F16920"/>
    <w:rsid w:val="00F248FE"/>
    <w:rsid w:val="00F3517D"/>
    <w:rsid w:val="00F401CB"/>
    <w:rsid w:val="00F427BC"/>
    <w:rsid w:val="00F43280"/>
    <w:rsid w:val="00F44BD9"/>
    <w:rsid w:val="00F54A89"/>
    <w:rsid w:val="00F62553"/>
    <w:rsid w:val="00F62B91"/>
    <w:rsid w:val="00F638FC"/>
    <w:rsid w:val="00F6518E"/>
    <w:rsid w:val="00F66C7A"/>
    <w:rsid w:val="00F72544"/>
    <w:rsid w:val="00F75210"/>
    <w:rsid w:val="00F75F07"/>
    <w:rsid w:val="00F80AE3"/>
    <w:rsid w:val="00F816ED"/>
    <w:rsid w:val="00F81F5E"/>
    <w:rsid w:val="00F831C0"/>
    <w:rsid w:val="00F93339"/>
    <w:rsid w:val="00F97EA4"/>
    <w:rsid w:val="00FA4F00"/>
    <w:rsid w:val="00FA7A6B"/>
    <w:rsid w:val="00FB45F3"/>
    <w:rsid w:val="00FB52BC"/>
    <w:rsid w:val="00FC42DC"/>
    <w:rsid w:val="00FC6EBD"/>
    <w:rsid w:val="00FC6FD9"/>
    <w:rsid w:val="00FD0933"/>
    <w:rsid w:val="00FD3BEF"/>
    <w:rsid w:val="00FD51B8"/>
    <w:rsid w:val="00FD724A"/>
    <w:rsid w:val="00FE1BDE"/>
    <w:rsid w:val="00FE2588"/>
    <w:rsid w:val="00FE6390"/>
    <w:rsid w:val="00FF01E7"/>
    <w:rsid w:val="00FF0D90"/>
    <w:rsid w:val="00FF23AB"/>
    <w:rsid w:val="00FF6818"/>
    <w:rsid w:val="00FF6D9D"/>
    <w:rsid w:val="00FF7395"/>
    <w:rsid w:val="00FF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FDDE5-CD51-448D-89E2-F8B4C5B9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B79"/>
    <w:pPr>
      <w:suppressAutoHyphens/>
      <w:spacing w:after="0" w:line="240" w:lineRule="auto"/>
    </w:pPr>
    <w:rPr>
      <w:rFonts w:ascii="Verdana" w:eastAsia="Times New Roman" w:hAnsi="Verdana" w:cs="Times New Roman"/>
      <w:sz w:val="18"/>
      <w:szCs w:val="24"/>
      <w:lang w:eastAsia="ar-SA"/>
    </w:rPr>
  </w:style>
  <w:style w:type="paragraph" w:styleId="Nagwek7">
    <w:name w:val="heading 7"/>
    <w:basedOn w:val="Normalny"/>
    <w:next w:val="Normalny"/>
    <w:link w:val="Nagwek7Znak"/>
    <w:qFormat/>
    <w:rsid w:val="00216773"/>
    <w:pPr>
      <w:keepNext/>
      <w:suppressAutoHyphens w:val="0"/>
      <w:overflowPunct w:val="0"/>
      <w:autoSpaceDE w:val="0"/>
      <w:autoSpaceDN w:val="0"/>
      <w:adjustRightInd w:val="0"/>
      <w:outlineLvl w:val="6"/>
    </w:pPr>
    <w:rPr>
      <w:rFonts w:ascii="Times New Roman" w:hAnsi="Times New Roman"/>
      <w:b/>
      <w:bCs/>
      <w:color w:val="000000"/>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E30B79"/>
    <w:pPr>
      <w:keepNext/>
      <w:spacing w:before="240" w:after="120"/>
    </w:pPr>
    <w:rPr>
      <w:rFonts w:ascii="Arial" w:eastAsia="MS Mincho" w:hAnsi="Arial" w:cs="Tahoma"/>
      <w:sz w:val="28"/>
      <w:szCs w:val="28"/>
    </w:rPr>
  </w:style>
  <w:style w:type="paragraph" w:customStyle="1" w:styleId="KJFTretekstu">
    <w:name w:val="KJF Treść tekstu"/>
    <w:basedOn w:val="Tekstpodstawowy"/>
    <w:rsid w:val="00E30B79"/>
    <w:pPr>
      <w:spacing w:after="0" w:line="432" w:lineRule="auto"/>
      <w:jc w:val="both"/>
    </w:pPr>
    <w:rPr>
      <w:rFonts w:ascii="Arial" w:hAnsi="Arial"/>
      <w:szCs w:val="20"/>
      <w:lang w:val="x-none"/>
    </w:rPr>
  </w:style>
  <w:style w:type="character" w:customStyle="1" w:styleId="Heading4">
    <w:name w:val="Heading #4_"/>
    <w:link w:val="Heading40"/>
    <w:rsid w:val="00E30B79"/>
    <w:rPr>
      <w:rFonts w:ascii="Segoe UI" w:eastAsia="Segoe UI" w:hAnsi="Segoe UI" w:cs="Segoe UI"/>
      <w:sz w:val="18"/>
      <w:szCs w:val="18"/>
      <w:shd w:val="clear" w:color="auto" w:fill="FFFFFF"/>
    </w:rPr>
  </w:style>
  <w:style w:type="paragraph" w:customStyle="1" w:styleId="Heading40">
    <w:name w:val="Heading #4"/>
    <w:basedOn w:val="Normalny"/>
    <w:link w:val="Heading4"/>
    <w:rsid w:val="00E30B79"/>
    <w:pPr>
      <w:shd w:val="clear" w:color="auto" w:fill="FFFFFF"/>
      <w:suppressAutoHyphens w:val="0"/>
      <w:spacing w:before="420" w:after="120" w:line="0" w:lineRule="atLeast"/>
      <w:ind w:hanging="820"/>
      <w:jc w:val="center"/>
      <w:outlineLvl w:val="3"/>
    </w:pPr>
    <w:rPr>
      <w:rFonts w:ascii="Segoe UI" w:eastAsia="Segoe UI" w:hAnsi="Segoe UI" w:cs="Segoe UI"/>
      <w:szCs w:val="18"/>
      <w:lang w:eastAsia="en-US"/>
    </w:rPr>
  </w:style>
  <w:style w:type="paragraph" w:styleId="Tekstpodstawowy">
    <w:name w:val="Body Text"/>
    <w:basedOn w:val="Normalny"/>
    <w:link w:val="TekstpodstawowyZnak"/>
    <w:uiPriority w:val="99"/>
    <w:semiHidden/>
    <w:unhideWhenUsed/>
    <w:rsid w:val="00E30B79"/>
    <w:pPr>
      <w:spacing w:after="120"/>
    </w:pPr>
  </w:style>
  <w:style w:type="character" w:customStyle="1" w:styleId="TekstpodstawowyZnak">
    <w:name w:val="Tekst podstawowy Znak"/>
    <w:basedOn w:val="Domylnaczcionkaakapitu"/>
    <w:link w:val="Tekstpodstawowy"/>
    <w:uiPriority w:val="99"/>
    <w:semiHidden/>
    <w:rsid w:val="00E30B79"/>
    <w:rPr>
      <w:rFonts w:ascii="Verdana" w:eastAsia="Times New Roman" w:hAnsi="Verdana" w:cs="Times New Roman"/>
      <w:sz w:val="18"/>
      <w:szCs w:val="24"/>
      <w:lang w:eastAsia="ar-SA"/>
    </w:rPr>
  </w:style>
  <w:style w:type="character" w:styleId="Hipercze">
    <w:name w:val="Hyperlink"/>
    <w:uiPriority w:val="99"/>
    <w:rsid w:val="00E30B79"/>
    <w:rPr>
      <w:color w:val="0000FF"/>
      <w:u w:val="single"/>
    </w:rPr>
  </w:style>
  <w:style w:type="paragraph" w:styleId="Akapitzlist">
    <w:name w:val="List Paragraph"/>
    <w:aliases w:val="CW_Lista"/>
    <w:basedOn w:val="Normalny"/>
    <w:link w:val="AkapitzlistZnak"/>
    <w:uiPriority w:val="34"/>
    <w:qFormat/>
    <w:rsid w:val="00E60262"/>
    <w:pPr>
      <w:ind w:left="720"/>
      <w:contextualSpacing/>
    </w:pPr>
  </w:style>
  <w:style w:type="character" w:styleId="Pogrubienie">
    <w:name w:val="Strong"/>
    <w:uiPriority w:val="22"/>
    <w:qFormat/>
    <w:rsid w:val="005C0A2C"/>
    <w:rPr>
      <w:b/>
      <w:bCs/>
    </w:rPr>
  </w:style>
  <w:style w:type="paragraph" w:styleId="Tekstpodstawowywcity">
    <w:name w:val="Body Text Indent"/>
    <w:basedOn w:val="Normalny"/>
    <w:link w:val="TekstpodstawowywcityZnak"/>
    <w:uiPriority w:val="99"/>
    <w:semiHidden/>
    <w:unhideWhenUsed/>
    <w:rsid w:val="000B451F"/>
    <w:pPr>
      <w:spacing w:after="120"/>
      <w:ind w:left="283"/>
    </w:pPr>
  </w:style>
  <w:style w:type="character" w:customStyle="1" w:styleId="TekstpodstawowywcityZnak">
    <w:name w:val="Tekst podstawowy wcięty Znak"/>
    <w:basedOn w:val="Domylnaczcionkaakapitu"/>
    <w:link w:val="Tekstpodstawowywcity"/>
    <w:uiPriority w:val="99"/>
    <w:semiHidden/>
    <w:rsid w:val="000B451F"/>
    <w:rPr>
      <w:rFonts w:ascii="Verdana" w:eastAsia="Times New Roman" w:hAnsi="Verdana" w:cs="Times New Roman"/>
      <w:sz w:val="18"/>
      <w:szCs w:val="24"/>
      <w:lang w:eastAsia="ar-SA"/>
    </w:rPr>
  </w:style>
  <w:style w:type="paragraph" w:customStyle="1" w:styleId="p">
    <w:name w:val="p"/>
    <w:rsid w:val="000B451F"/>
    <w:pPr>
      <w:spacing w:after="0"/>
    </w:pPr>
    <w:rPr>
      <w:rFonts w:ascii="Arial Narrow" w:eastAsia="Arial Narrow" w:hAnsi="Arial Narrow" w:cs="Arial Narrow"/>
      <w:lang w:eastAsia="pl-PL"/>
    </w:rPr>
  </w:style>
  <w:style w:type="character" w:customStyle="1" w:styleId="Teksttreci">
    <w:name w:val="Tekst treści_"/>
    <w:link w:val="Teksttreci0"/>
    <w:uiPriority w:val="99"/>
    <w:rsid w:val="000B451F"/>
    <w:rPr>
      <w:sz w:val="17"/>
      <w:szCs w:val="17"/>
      <w:shd w:val="clear" w:color="auto" w:fill="FFFFFF"/>
    </w:rPr>
  </w:style>
  <w:style w:type="paragraph" w:customStyle="1" w:styleId="Teksttreci0">
    <w:name w:val="Tekst treści"/>
    <w:basedOn w:val="Normalny"/>
    <w:link w:val="Teksttreci"/>
    <w:uiPriority w:val="99"/>
    <w:rsid w:val="000B451F"/>
    <w:pPr>
      <w:widowControl w:val="0"/>
      <w:shd w:val="clear" w:color="auto" w:fill="FFFFFF"/>
      <w:suppressAutoHyphens w:val="0"/>
      <w:spacing w:after="60" w:line="227" w:lineRule="exact"/>
      <w:ind w:hanging="400"/>
      <w:jc w:val="both"/>
    </w:pPr>
    <w:rPr>
      <w:rFonts w:asciiTheme="minorHAnsi" w:eastAsiaTheme="minorHAnsi" w:hAnsiTheme="minorHAnsi" w:cstheme="minorBidi"/>
      <w:sz w:val="17"/>
      <w:szCs w:val="17"/>
      <w:lang w:eastAsia="en-US"/>
    </w:rPr>
  </w:style>
  <w:style w:type="character" w:styleId="UyteHipercze">
    <w:name w:val="FollowedHyperlink"/>
    <w:basedOn w:val="Domylnaczcionkaakapitu"/>
    <w:uiPriority w:val="99"/>
    <w:semiHidden/>
    <w:unhideWhenUsed/>
    <w:rsid w:val="00826AF2"/>
    <w:rPr>
      <w:color w:val="800080" w:themeColor="followedHyperlink"/>
      <w:u w:val="single"/>
    </w:rPr>
  </w:style>
  <w:style w:type="paragraph" w:customStyle="1" w:styleId="Domylnytekst">
    <w:name w:val="Domylny tekst"/>
    <w:basedOn w:val="Normalny"/>
    <w:rsid w:val="0089647E"/>
    <w:pPr>
      <w:suppressAutoHyphens w:val="0"/>
      <w:overflowPunct w:val="0"/>
      <w:autoSpaceDE w:val="0"/>
      <w:autoSpaceDN w:val="0"/>
      <w:adjustRightInd w:val="0"/>
    </w:pPr>
    <w:rPr>
      <w:rFonts w:ascii="Times New Roman" w:hAnsi="Times New Roman"/>
      <w:noProof/>
      <w:sz w:val="24"/>
      <w:szCs w:val="20"/>
      <w:lang w:eastAsia="pl-PL"/>
    </w:rPr>
  </w:style>
  <w:style w:type="paragraph" w:styleId="Tekstdymka">
    <w:name w:val="Balloon Text"/>
    <w:basedOn w:val="Normalny"/>
    <w:link w:val="TekstdymkaZnak"/>
    <w:uiPriority w:val="99"/>
    <w:semiHidden/>
    <w:unhideWhenUsed/>
    <w:rsid w:val="00C7470F"/>
    <w:rPr>
      <w:rFonts w:ascii="Tahoma" w:hAnsi="Tahoma" w:cs="Tahoma"/>
      <w:sz w:val="16"/>
      <w:szCs w:val="16"/>
    </w:rPr>
  </w:style>
  <w:style w:type="character" w:customStyle="1" w:styleId="TekstdymkaZnak">
    <w:name w:val="Tekst dymka Znak"/>
    <w:basedOn w:val="Domylnaczcionkaakapitu"/>
    <w:link w:val="Tekstdymka"/>
    <w:uiPriority w:val="99"/>
    <w:semiHidden/>
    <w:rsid w:val="00C7470F"/>
    <w:rPr>
      <w:rFonts w:ascii="Tahoma" w:eastAsia="Times New Roman" w:hAnsi="Tahoma" w:cs="Tahoma"/>
      <w:sz w:val="16"/>
      <w:szCs w:val="16"/>
      <w:lang w:eastAsia="ar-SA"/>
    </w:rPr>
  </w:style>
  <w:style w:type="character" w:styleId="Tekstzastpczy">
    <w:name w:val="Placeholder Text"/>
    <w:basedOn w:val="Domylnaczcionkaakapitu"/>
    <w:uiPriority w:val="99"/>
    <w:semiHidden/>
    <w:rsid w:val="00E05ED2"/>
    <w:rPr>
      <w:color w:val="808080"/>
    </w:rPr>
  </w:style>
  <w:style w:type="paragraph" w:styleId="NormalnyWeb">
    <w:name w:val="Normal (Web)"/>
    <w:basedOn w:val="Normalny"/>
    <w:unhideWhenUsed/>
    <w:rsid w:val="00E7736B"/>
    <w:pPr>
      <w:suppressAutoHyphens w:val="0"/>
      <w:spacing w:before="100" w:beforeAutospacing="1" w:after="100" w:afterAutospacing="1"/>
    </w:pPr>
    <w:rPr>
      <w:rFonts w:ascii="Times New Roman" w:hAnsi="Times New Roman"/>
      <w:sz w:val="24"/>
      <w:lang w:eastAsia="pl-PL"/>
    </w:rPr>
  </w:style>
  <w:style w:type="table" w:styleId="Tabela-Siatka">
    <w:name w:val="Table Grid"/>
    <w:basedOn w:val="Standardowy"/>
    <w:uiPriority w:val="59"/>
    <w:rsid w:val="0004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87D"/>
    <w:pPr>
      <w:tabs>
        <w:tab w:val="center" w:pos="4536"/>
        <w:tab w:val="right" w:pos="9072"/>
      </w:tabs>
    </w:pPr>
  </w:style>
  <w:style w:type="character" w:customStyle="1" w:styleId="NagwekZnak">
    <w:name w:val="Nagłówek Znak"/>
    <w:basedOn w:val="Domylnaczcionkaakapitu"/>
    <w:link w:val="Nagwek"/>
    <w:uiPriority w:val="99"/>
    <w:rsid w:val="0087787D"/>
    <w:rPr>
      <w:rFonts w:ascii="Verdana" w:eastAsia="Times New Roman" w:hAnsi="Verdana" w:cs="Times New Roman"/>
      <w:sz w:val="18"/>
      <w:szCs w:val="24"/>
      <w:lang w:eastAsia="ar-SA"/>
    </w:rPr>
  </w:style>
  <w:style w:type="paragraph" w:styleId="Stopka">
    <w:name w:val="footer"/>
    <w:basedOn w:val="Normalny"/>
    <w:link w:val="StopkaZnak"/>
    <w:uiPriority w:val="99"/>
    <w:unhideWhenUsed/>
    <w:rsid w:val="0087787D"/>
    <w:pPr>
      <w:tabs>
        <w:tab w:val="center" w:pos="4536"/>
        <w:tab w:val="right" w:pos="9072"/>
      </w:tabs>
    </w:pPr>
  </w:style>
  <w:style w:type="character" w:customStyle="1" w:styleId="StopkaZnak">
    <w:name w:val="Stopka Znak"/>
    <w:basedOn w:val="Domylnaczcionkaakapitu"/>
    <w:link w:val="Stopka"/>
    <w:uiPriority w:val="99"/>
    <w:rsid w:val="0087787D"/>
    <w:rPr>
      <w:rFonts w:ascii="Verdana" w:eastAsia="Times New Roman" w:hAnsi="Verdana" w:cs="Times New Roman"/>
      <w:sz w:val="18"/>
      <w:szCs w:val="24"/>
      <w:lang w:eastAsia="ar-SA"/>
    </w:rPr>
  </w:style>
  <w:style w:type="paragraph" w:styleId="Tekstprzypisukocowego">
    <w:name w:val="endnote text"/>
    <w:basedOn w:val="Normalny"/>
    <w:link w:val="TekstprzypisukocowegoZnak"/>
    <w:uiPriority w:val="99"/>
    <w:semiHidden/>
    <w:unhideWhenUsed/>
    <w:rsid w:val="00B63810"/>
    <w:rPr>
      <w:sz w:val="20"/>
      <w:szCs w:val="20"/>
    </w:rPr>
  </w:style>
  <w:style w:type="character" w:customStyle="1" w:styleId="TekstprzypisukocowegoZnak">
    <w:name w:val="Tekst przypisu końcowego Znak"/>
    <w:basedOn w:val="Domylnaczcionkaakapitu"/>
    <w:link w:val="Tekstprzypisukocowego"/>
    <w:uiPriority w:val="99"/>
    <w:semiHidden/>
    <w:rsid w:val="00B63810"/>
    <w:rPr>
      <w:rFonts w:ascii="Verdana" w:eastAsia="Times New Roman" w:hAnsi="Verdana" w:cs="Times New Roman"/>
      <w:sz w:val="20"/>
      <w:szCs w:val="20"/>
      <w:lang w:eastAsia="ar-SA"/>
    </w:rPr>
  </w:style>
  <w:style w:type="character" w:styleId="Odwoanieprzypisukocowego">
    <w:name w:val="endnote reference"/>
    <w:basedOn w:val="Domylnaczcionkaakapitu"/>
    <w:uiPriority w:val="99"/>
    <w:semiHidden/>
    <w:unhideWhenUsed/>
    <w:rsid w:val="00B63810"/>
    <w:rPr>
      <w:vertAlign w:val="superscript"/>
    </w:rPr>
  </w:style>
  <w:style w:type="paragraph" w:styleId="Lista3">
    <w:name w:val="List 3"/>
    <w:basedOn w:val="Normalny"/>
    <w:semiHidden/>
    <w:unhideWhenUsed/>
    <w:rsid w:val="00D279E0"/>
    <w:pPr>
      <w:widowControl w:val="0"/>
      <w:overflowPunct w:val="0"/>
      <w:autoSpaceDE w:val="0"/>
      <w:ind w:left="849" w:hanging="283"/>
      <w:contextualSpacing/>
    </w:pPr>
    <w:rPr>
      <w:rFonts w:ascii="Times New Roman" w:hAnsi="Times New Roman"/>
      <w:sz w:val="24"/>
      <w:szCs w:val="20"/>
      <w:lang w:eastAsia="pl-PL"/>
    </w:rPr>
  </w:style>
  <w:style w:type="character" w:customStyle="1" w:styleId="Nagwek7Znak">
    <w:name w:val="Nagłówek 7 Znak"/>
    <w:basedOn w:val="Domylnaczcionkaakapitu"/>
    <w:link w:val="Nagwek7"/>
    <w:rsid w:val="00216773"/>
    <w:rPr>
      <w:rFonts w:ascii="Times New Roman" w:eastAsia="Times New Roman" w:hAnsi="Times New Roman" w:cs="Times New Roman"/>
      <w:b/>
      <w:bCs/>
      <w:color w:val="000000"/>
      <w:szCs w:val="20"/>
      <w:lang w:eastAsia="pl-PL"/>
    </w:rPr>
  </w:style>
  <w:style w:type="paragraph" w:styleId="Tekstprzypisudolnego">
    <w:name w:val="footnote text"/>
    <w:basedOn w:val="Normalny"/>
    <w:link w:val="TekstprzypisudolnegoZnak"/>
    <w:uiPriority w:val="99"/>
    <w:semiHidden/>
    <w:rsid w:val="00216773"/>
    <w:pPr>
      <w:suppressAutoHyphens w:val="0"/>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16773"/>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16773"/>
    <w:rPr>
      <w:vertAlign w:val="superscript"/>
    </w:rPr>
  </w:style>
  <w:style w:type="character" w:customStyle="1" w:styleId="DeltaViewInsertion">
    <w:name w:val="DeltaView Insertion"/>
    <w:rsid w:val="00216773"/>
    <w:rPr>
      <w:b/>
      <w:i/>
      <w:spacing w:val="0"/>
    </w:rPr>
  </w:style>
  <w:style w:type="paragraph" w:customStyle="1" w:styleId="Tiret0">
    <w:name w:val="Tiret 0"/>
    <w:basedOn w:val="Normalny"/>
    <w:rsid w:val="00216773"/>
    <w:pPr>
      <w:numPr>
        <w:numId w:val="24"/>
      </w:numPr>
      <w:suppressAutoHyphens w:val="0"/>
      <w:spacing w:before="120" w:after="120"/>
      <w:jc w:val="both"/>
    </w:pPr>
    <w:rPr>
      <w:rFonts w:ascii="Times New Roman" w:eastAsia="Calibri" w:hAnsi="Times New Roman"/>
      <w:sz w:val="24"/>
      <w:szCs w:val="22"/>
      <w:lang w:eastAsia="en-GB"/>
    </w:rPr>
  </w:style>
  <w:style w:type="paragraph" w:customStyle="1" w:styleId="Tiret1">
    <w:name w:val="Tiret 1"/>
    <w:basedOn w:val="Normalny"/>
    <w:rsid w:val="00216773"/>
    <w:pPr>
      <w:numPr>
        <w:numId w:val="25"/>
      </w:numPr>
      <w:suppressAutoHyphens w:val="0"/>
      <w:spacing w:before="120" w:after="120"/>
      <w:jc w:val="both"/>
    </w:pPr>
    <w:rPr>
      <w:rFonts w:ascii="Times New Roman" w:eastAsia="Calibri" w:hAnsi="Times New Roman"/>
      <w:sz w:val="24"/>
      <w:szCs w:val="22"/>
      <w:lang w:eastAsia="en-GB"/>
    </w:rPr>
  </w:style>
  <w:style w:type="paragraph" w:customStyle="1" w:styleId="NumPar1">
    <w:name w:val="NumPar 1"/>
    <w:basedOn w:val="Normalny"/>
    <w:next w:val="Normalny"/>
    <w:rsid w:val="00216773"/>
    <w:pPr>
      <w:numPr>
        <w:numId w:val="26"/>
      </w:numPr>
      <w:suppressAutoHyphens w:val="0"/>
      <w:spacing w:before="120" w:after="120"/>
      <w:jc w:val="both"/>
    </w:pPr>
    <w:rPr>
      <w:rFonts w:ascii="Times New Roman" w:eastAsia="Calibri" w:hAnsi="Times New Roman"/>
      <w:sz w:val="24"/>
      <w:szCs w:val="22"/>
      <w:lang w:eastAsia="en-GB"/>
    </w:rPr>
  </w:style>
  <w:style w:type="paragraph" w:customStyle="1" w:styleId="NumPar2">
    <w:name w:val="NumPar 2"/>
    <w:basedOn w:val="Normalny"/>
    <w:next w:val="Normalny"/>
    <w:rsid w:val="00216773"/>
    <w:pPr>
      <w:numPr>
        <w:ilvl w:val="1"/>
        <w:numId w:val="26"/>
      </w:numPr>
      <w:suppressAutoHyphens w:val="0"/>
      <w:spacing w:before="120" w:after="120"/>
      <w:jc w:val="both"/>
    </w:pPr>
    <w:rPr>
      <w:rFonts w:ascii="Times New Roman" w:eastAsia="Calibri" w:hAnsi="Times New Roman"/>
      <w:sz w:val="24"/>
      <w:szCs w:val="22"/>
      <w:lang w:eastAsia="en-GB"/>
    </w:rPr>
  </w:style>
  <w:style w:type="paragraph" w:customStyle="1" w:styleId="NumPar3">
    <w:name w:val="NumPar 3"/>
    <w:basedOn w:val="Normalny"/>
    <w:next w:val="Normalny"/>
    <w:rsid w:val="00216773"/>
    <w:pPr>
      <w:numPr>
        <w:ilvl w:val="2"/>
        <w:numId w:val="26"/>
      </w:numPr>
      <w:suppressAutoHyphens w:val="0"/>
      <w:spacing w:before="120" w:after="120"/>
      <w:jc w:val="both"/>
    </w:pPr>
    <w:rPr>
      <w:rFonts w:ascii="Times New Roman" w:eastAsia="Calibri" w:hAnsi="Times New Roman"/>
      <w:sz w:val="24"/>
      <w:szCs w:val="22"/>
      <w:lang w:eastAsia="en-GB"/>
    </w:rPr>
  </w:style>
  <w:style w:type="paragraph" w:customStyle="1" w:styleId="NumPar4">
    <w:name w:val="NumPar 4"/>
    <w:basedOn w:val="Normalny"/>
    <w:next w:val="Normalny"/>
    <w:rsid w:val="00216773"/>
    <w:pPr>
      <w:numPr>
        <w:ilvl w:val="3"/>
        <w:numId w:val="26"/>
      </w:numPr>
      <w:suppressAutoHyphens w:val="0"/>
      <w:spacing w:before="120" w:after="120"/>
      <w:jc w:val="both"/>
    </w:pPr>
    <w:rPr>
      <w:rFonts w:ascii="Times New Roman" w:eastAsia="Calibri" w:hAnsi="Times New Roman"/>
      <w:sz w:val="24"/>
      <w:szCs w:val="22"/>
      <w:lang w:eastAsia="en-GB"/>
    </w:rPr>
  </w:style>
  <w:style w:type="paragraph" w:customStyle="1" w:styleId="pkt">
    <w:name w:val="pkt"/>
    <w:basedOn w:val="Normalny"/>
    <w:rsid w:val="008B054F"/>
    <w:pPr>
      <w:suppressAutoHyphens w:val="0"/>
      <w:spacing w:before="60" w:after="60"/>
      <w:ind w:left="851" w:hanging="295"/>
      <w:jc w:val="both"/>
    </w:pPr>
    <w:rPr>
      <w:rFonts w:ascii="Times New Roman" w:hAnsi="Times New Roman" w:cs="Calibri"/>
      <w:sz w:val="24"/>
    </w:rPr>
  </w:style>
  <w:style w:type="paragraph" w:customStyle="1" w:styleId="Default">
    <w:name w:val="Default"/>
    <w:rsid w:val="008B054F"/>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2">
    <w:name w:val="Body Text 2"/>
    <w:basedOn w:val="Normalny"/>
    <w:link w:val="Tekstpodstawowy2Znak"/>
    <w:uiPriority w:val="99"/>
    <w:semiHidden/>
    <w:unhideWhenUsed/>
    <w:rsid w:val="008B054F"/>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8B054F"/>
    <w:rPr>
      <w:rFonts w:ascii="Verdana" w:eastAsia="Times New Roman" w:hAnsi="Verdana" w:cs="Times New Roman"/>
      <w:sz w:val="18"/>
      <w:szCs w:val="24"/>
      <w:lang w:val="x-none" w:eastAsia="ar-SA"/>
    </w:rPr>
  </w:style>
  <w:style w:type="character" w:customStyle="1" w:styleId="AkapitzlistZnak">
    <w:name w:val="Akapit z listą Znak"/>
    <w:aliases w:val="CW_Lista Znak"/>
    <w:link w:val="Akapitzlist"/>
    <w:uiPriority w:val="1"/>
    <w:rsid w:val="001A24B7"/>
    <w:rPr>
      <w:rFonts w:ascii="Verdana" w:eastAsia="Times New Roman" w:hAnsi="Verdana" w:cs="Times New Roman"/>
      <w:sz w:val="18"/>
      <w:szCs w:val="24"/>
      <w:lang w:eastAsia="ar-SA"/>
    </w:rPr>
  </w:style>
  <w:style w:type="paragraph" w:customStyle="1" w:styleId="Tekstpodstawowy31">
    <w:name w:val="Tekst podstawowy 31"/>
    <w:basedOn w:val="Normalny"/>
    <w:rsid w:val="00BC5499"/>
    <w:pPr>
      <w:widowControl w:val="0"/>
      <w:autoSpaceDE w:val="0"/>
      <w:spacing w:after="120"/>
    </w:pPr>
    <w:rPr>
      <w:rFonts w:ascii="Times New Roman" w:eastAsia="Calibri" w:hAnsi="Times New Roman"/>
      <w:sz w:val="16"/>
      <w:szCs w:val="16"/>
      <w:lang w:val="x-none"/>
    </w:rPr>
  </w:style>
  <w:style w:type="paragraph" w:styleId="Tekstpodstawowy3">
    <w:name w:val="Body Text 3"/>
    <w:basedOn w:val="Normalny"/>
    <w:link w:val="Tekstpodstawowy3Znak"/>
    <w:uiPriority w:val="99"/>
    <w:semiHidden/>
    <w:unhideWhenUsed/>
    <w:rsid w:val="00BC5499"/>
    <w:pPr>
      <w:spacing w:after="120"/>
    </w:pPr>
    <w:rPr>
      <w:sz w:val="16"/>
      <w:szCs w:val="16"/>
    </w:rPr>
  </w:style>
  <w:style w:type="character" w:customStyle="1" w:styleId="Tekstpodstawowy3Znak">
    <w:name w:val="Tekst podstawowy 3 Znak"/>
    <w:basedOn w:val="Domylnaczcionkaakapitu"/>
    <w:link w:val="Tekstpodstawowy3"/>
    <w:uiPriority w:val="99"/>
    <w:semiHidden/>
    <w:rsid w:val="00BC5499"/>
    <w:rPr>
      <w:rFonts w:ascii="Verdana" w:eastAsia="Times New Roman" w:hAnsi="Verdana" w:cs="Times New Roman"/>
      <w:sz w:val="16"/>
      <w:szCs w:val="16"/>
      <w:lang w:eastAsia="ar-SA"/>
    </w:rPr>
  </w:style>
  <w:style w:type="character" w:styleId="Odwoaniedokomentarza">
    <w:name w:val="annotation reference"/>
    <w:basedOn w:val="Domylnaczcionkaakapitu"/>
    <w:uiPriority w:val="99"/>
    <w:semiHidden/>
    <w:unhideWhenUsed/>
    <w:rsid w:val="00180307"/>
    <w:rPr>
      <w:sz w:val="16"/>
      <w:szCs w:val="16"/>
    </w:rPr>
  </w:style>
  <w:style w:type="paragraph" w:styleId="Tekstkomentarza">
    <w:name w:val="annotation text"/>
    <w:basedOn w:val="Normalny"/>
    <w:link w:val="TekstkomentarzaZnak"/>
    <w:uiPriority w:val="99"/>
    <w:semiHidden/>
    <w:unhideWhenUsed/>
    <w:rsid w:val="00180307"/>
    <w:rPr>
      <w:sz w:val="20"/>
      <w:szCs w:val="20"/>
    </w:rPr>
  </w:style>
  <w:style w:type="character" w:customStyle="1" w:styleId="TekstkomentarzaZnak">
    <w:name w:val="Tekst komentarza Znak"/>
    <w:basedOn w:val="Domylnaczcionkaakapitu"/>
    <w:link w:val="Tekstkomentarza"/>
    <w:uiPriority w:val="99"/>
    <w:semiHidden/>
    <w:rsid w:val="00180307"/>
    <w:rPr>
      <w:rFonts w:ascii="Verdana" w:eastAsia="Times New Roman" w:hAnsi="Verdana"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80307"/>
    <w:rPr>
      <w:b/>
      <w:bCs/>
    </w:rPr>
  </w:style>
  <w:style w:type="character" w:customStyle="1" w:styleId="TematkomentarzaZnak">
    <w:name w:val="Temat komentarza Znak"/>
    <w:basedOn w:val="TekstkomentarzaZnak"/>
    <w:link w:val="Tematkomentarza"/>
    <w:uiPriority w:val="99"/>
    <w:semiHidden/>
    <w:rsid w:val="00180307"/>
    <w:rPr>
      <w:rFonts w:ascii="Verdana" w:eastAsia="Times New Roman" w:hAnsi="Verdan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3697">
      <w:bodyDiv w:val="1"/>
      <w:marLeft w:val="0"/>
      <w:marRight w:val="0"/>
      <w:marTop w:val="0"/>
      <w:marBottom w:val="0"/>
      <w:divBdr>
        <w:top w:val="none" w:sz="0" w:space="0" w:color="auto"/>
        <w:left w:val="none" w:sz="0" w:space="0" w:color="auto"/>
        <w:bottom w:val="none" w:sz="0" w:space="0" w:color="auto"/>
        <w:right w:val="none" w:sz="0" w:space="0" w:color="auto"/>
      </w:divBdr>
    </w:div>
    <w:div w:id="245460928">
      <w:bodyDiv w:val="1"/>
      <w:marLeft w:val="0"/>
      <w:marRight w:val="0"/>
      <w:marTop w:val="0"/>
      <w:marBottom w:val="0"/>
      <w:divBdr>
        <w:top w:val="none" w:sz="0" w:space="0" w:color="auto"/>
        <w:left w:val="none" w:sz="0" w:space="0" w:color="auto"/>
        <w:bottom w:val="none" w:sz="0" w:space="0" w:color="auto"/>
        <w:right w:val="none" w:sz="0" w:space="0" w:color="auto"/>
      </w:divBdr>
    </w:div>
    <w:div w:id="328409182">
      <w:bodyDiv w:val="1"/>
      <w:marLeft w:val="0"/>
      <w:marRight w:val="0"/>
      <w:marTop w:val="0"/>
      <w:marBottom w:val="0"/>
      <w:divBdr>
        <w:top w:val="none" w:sz="0" w:space="0" w:color="auto"/>
        <w:left w:val="none" w:sz="0" w:space="0" w:color="auto"/>
        <w:bottom w:val="none" w:sz="0" w:space="0" w:color="auto"/>
        <w:right w:val="none" w:sz="0" w:space="0" w:color="auto"/>
      </w:divBdr>
    </w:div>
    <w:div w:id="339237697">
      <w:bodyDiv w:val="1"/>
      <w:marLeft w:val="0"/>
      <w:marRight w:val="0"/>
      <w:marTop w:val="0"/>
      <w:marBottom w:val="0"/>
      <w:divBdr>
        <w:top w:val="none" w:sz="0" w:space="0" w:color="auto"/>
        <w:left w:val="none" w:sz="0" w:space="0" w:color="auto"/>
        <w:bottom w:val="none" w:sz="0" w:space="0" w:color="auto"/>
        <w:right w:val="none" w:sz="0" w:space="0" w:color="auto"/>
      </w:divBdr>
    </w:div>
    <w:div w:id="553732903">
      <w:bodyDiv w:val="1"/>
      <w:marLeft w:val="0"/>
      <w:marRight w:val="0"/>
      <w:marTop w:val="0"/>
      <w:marBottom w:val="0"/>
      <w:divBdr>
        <w:top w:val="none" w:sz="0" w:space="0" w:color="auto"/>
        <w:left w:val="none" w:sz="0" w:space="0" w:color="auto"/>
        <w:bottom w:val="none" w:sz="0" w:space="0" w:color="auto"/>
        <w:right w:val="none" w:sz="0" w:space="0" w:color="auto"/>
      </w:divBdr>
    </w:div>
    <w:div w:id="555556013">
      <w:bodyDiv w:val="1"/>
      <w:marLeft w:val="0"/>
      <w:marRight w:val="0"/>
      <w:marTop w:val="0"/>
      <w:marBottom w:val="0"/>
      <w:divBdr>
        <w:top w:val="none" w:sz="0" w:space="0" w:color="auto"/>
        <w:left w:val="none" w:sz="0" w:space="0" w:color="auto"/>
        <w:bottom w:val="none" w:sz="0" w:space="0" w:color="auto"/>
        <w:right w:val="none" w:sz="0" w:space="0" w:color="auto"/>
      </w:divBdr>
    </w:div>
    <w:div w:id="587271667">
      <w:bodyDiv w:val="1"/>
      <w:marLeft w:val="0"/>
      <w:marRight w:val="0"/>
      <w:marTop w:val="0"/>
      <w:marBottom w:val="0"/>
      <w:divBdr>
        <w:top w:val="none" w:sz="0" w:space="0" w:color="auto"/>
        <w:left w:val="none" w:sz="0" w:space="0" w:color="auto"/>
        <w:bottom w:val="none" w:sz="0" w:space="0" w:color="auto"/>
        <w:right w:val="none" w:sz="0" w:space="0" w:color="auto"/>
      </w:divBdr>
    </w:div>
    <w:div w:id="697124180">
      <w:bodyDiv w:val="1"/>
      <w:marLeft w:val="0"/>
      <w:marRight w:val="0"/>
      <w:marTop w:val="0"/>
      <w:marBottom w:val="0"/>
      <w:divBdr>
        <w:top w:val="none" w:sz="0" w:space="0" w:color="auto"/>
        <w:left w:val="none" w:sz="0" w:space="0" w:color="auto"/>
        <w:bottom w:val="none" w:sz="0" w:space="0" w:color="auto"/>
        <w:right w:val="none" w:sz="0" w:space="0" w:color="auto"/>
      </w:divBdr>
    </w:div>
    <w:div w:id="784928225">
      <w:bodyDiv w:val="1"/>
      <w:marLeft w:val="0"/>
      <w:marRight w:val="0"/>
      <w:marTop w:val="0"/>
      <w:marBottom w:val="0"/>
      <w:divBdr>
        <w:top w:val="none" w:sz="0" w:space="0" w:color="auto"/>
        <w:left w:val="none" w:sz="0" w:space="0" w:color="auto"/>
        <w:bottom w:val="none" w:sz="0" w:space="0" w:color="auto"/>
        <w:right w:val="none" w:sz="0" w:space="0" w:color="auto"/>
      </w:divBdr>
    </w:div>
    <w:div w:id="869151417">
      <w:bodyDiv w:val="1"/>
      <w:marLeft w:val="0"/>
      <w:marRight w:val="0"/>
      <w:marTop w:val="0"/>
      <w:marBottom w:val="0"/>
      <w:divBdr>
        <w:top w:val="none" w:sz="0" w:space="0" w:color="auto"/>
        <w:left w:val="none" w:sz="0" w:space="0" w:color="auto"/>
        <w:bottom w:val="none" w:sz="0" w:space="0" w:color="auto"/>
        <w:right w:val="none" w:sz="0" w:space="0" w:color="auto"/>
      </w:divBdr>
    </w:div>
    <w:div w:id="892231932">
      <w:bodyDiv w:val="1"/>
      <w:marLeft w:val="0"/>
      <w:marRight w:val="0"/>
      <w:marTop w:val="0"/>
      <w:marBottom w:val="0"/>
      <w:divBdr>
        <w:top w:val="none" w:sz="0" w:space="0" w:color="auto"/>
        <w:left w:val="none" w:sz="0" w:space="0" w:color="auto"/>
        <w:bottom w:val="none" w:sz="0" w:space="0" w:color="auto"/>
        <w:right w:val="none" w:sz="0" w:space="0" w:color="auto"/>
      </w:divBdr>
    </w:div>
    <w:div w:id="1193809002">
      <w:bodyDiv w:val="1"/>
      <w:marLeft w:val="0"/>
      <w:marRight w:val="0"/>
      <w:marTop w:val="0"/>
      <w:marBottom w:val="0"/>
      <w:divBdr>
        <w:top w:val="none" w:sz="0" w:space="0" w:color="auto"/>
        <w:left w:val="none" w:sz="0" w:space="0" w:color="auto"/>
        <w:bottom w:val="none" w:sz="0" w:space="0" w:color="auto"/>
        <w:right w:val="none" w:sz="0" w:space="0" w:color="auto"/>
      </w:divBdr>
    </w:div>
    <w:div w:id="1464271608">
      <w:bodyDiv w:val="1"/>
      <w:marLeft w:val="0"/>
      <w:marRight w:val="0"/>
      <w:marTop w:val="0"/>
      <w:marBottom w:val="0"/>
      <w:divBdr>
        <w:top w:val="none" w:sz="0" w:space="0" w:color="auto"/>
        <w:left w:val="none" w:sz="0" w:space="0" w:color="auto"/>
        <w:bottom w:val="none" w:sz="0" w:space="0" w:color="auto"/>
        <w:right w:val="none" w:sz="0" w:space="0" w:color="auto"/>
      </w:divBdr>
    </w:div>
    <w:div w:id="1927610974">
      <w:bodyDiv w:val="1"/>
      <w:marLeft w:val="0"/>
      <w:marRight w:val="0"/>
      <w:marTop w:val="0"/>
      <w:marBottom w:val="0"/>
      <w:divBdr>
        <w:top w:val="none" w:sz="0" w:space="0" w:color="auto"/>
        <w:left w:val="none" w:sz="0" w:space="0" w:color="auto"/>
        <w:bottom w:val="none" w:sz="0" w:space="0" w:color="auto"/>
        <w:right w:val="none" w:sz="0" w:space="0" w:color="auto"/>
      </w:divBdr>
    </w:div>
    <w:div w:id="1935507217">
      <w:bodyDiv w:val="1"/>
      <w:marLeft w:val="0"/>
      <w:marRight w:val="0"/>
      <w:marTop w:val="0"/>
      <w:marBottom w:val="0"/>
      <w:divBdr>
        <w:top w:val="none" w:sz="0" w:space="0" w:color="auto"/>
        <w:left w:val="none" w:sz="0" w:space="0" w:color="auto"/>
        <w:bottom w:val="none" w:sz="0" w:space="0" w:color="auto"/>
        <w:right w:val="none" w:sz="0" w:space="0" w:color="auto"/>
      </w:divBdr>
    </w:div>
    <w:div w:id="1959556300">
      <w:bodyDiv w:val="1"/>
      <w:marLeft w:val="0"/>
      <w:marRight w:val="0"/>
      <w:marTop w:val="0"/>
      <w:marBottom w:val="0"/>
      <w:divBdr>
        <w:top w:val="none" w:sz="0" w:space="0" w:color="auto"/>
        <w:left w:val="none" w:sz="0" w:space="0" w:color="auto"/>
        <w:bottom w:val="none" w:sz="0" w:space="0" w:color="auto"/>
        <w:right w:val="none" w:sz="0" w:space="0" w:color="auto"/>
      </w:divBdr>
    </w:div>
    <w:div w:id="1991791156">
      <w:bodyDiv w:val="1"/>
      <w:marLeft w:val="0"/>
      <w:marRight w:val="0"/>
      <w:marTop w:val="0"/>
      <w:marBottom w:val="0"/>
      <w:divBdr>
        <w:top w:val="none" w:sz="0" w:space="0" w:color="auto"/>
        <w:left w:val="none" w:sz="0" w:space="0" w:color="auto"/>
        <w:bottom w:val="none" w:sz="0" w:space="0" w:color="auto"/>
        <w:right w:val="none" w:sz="0" w:space="0" w:color="auto"/>
      </w:divBdr>
    </w:div>
    <w:div w:id="2129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1127-A883-4555-BF15-C2A873D0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16254</Words>
  <Characters>97528</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Kuźma</dc:creator>
  <cp:lastModifiedBy>Tomasz Lulka</cp:lastModifiedBy>
  <cp:revision>3</cp:revision>
  <cp:lastPrinted>2020-02-05T10:00:00Z</cp:lastPrinted>
  <dcterms:created xsi:type="dcterms:W3CDTF">2020-02-05T14:06:00Z</dcterms:created>
  <dcterms:modified xsi:type="dcterms:W3CDTF">2020-02-11T09:44:00Z</dcterms:modified>
</cp:coreProperties>
</file>