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72BE8" w14:textId="52A33558" w:rsidR="00A52372" w:rsidRPr="00A52372" w:rsidRDefault="00A52372" w:rsidP="00A52372">
      <w:pPr>
        <w:widowControl w:val="0"/>
        <w:suppressAutoHyphens/>
        <w:autoSpaceDN w:val="0"/>
        <w:spacing w:after="0" w:line="360" w:lineRule="auto"/>
        <w:textAlignment w:val="baseline"/>
        <w:rPr>
          <w:rFonts w:ascii="Calibri Light" w:eastAsia="SimSun" w:hAnsi="Calibri Light" w:cs="Calibri Light"/>
          <w:kern w:val="3"/>
          <w:sz w:val="24"/>
          <w:szCs w:val="24"/>
          <w:lang w:eastAsia="zh-CN" w:bidi="hi-IN"/>
          <w14:ligatures w14:val="none"/>
        </w:rPr>
      </w:pPr>
      <w:r w:rsidRPr="00A52372">
        <w:rPr>
          <w:rFonts w:ascii="Calibri Light" w:eastAsia="Times New Roman" w:hAnsi="Calibri Light" w:cs="Calibri Light"/>
          <w:b/>
          <w:bCs/>
          <w:kern w:val="3"/>
          <w:sz w:val="20"/>
          <w:szCs w:val="20"/>
          <w:lang w:eastAsia="pl-PL" w:bidi="hi-IN"/>
          <w14:ligatures w14:val="none"/>
        </w:rPr>
        <w:t>ZPU.272.39.2024.</w:t>
      </w:r>
      <w:r w:rsidRPr="00A52372">
        <w:rPr>
          <w:rFonts w:ascii="Calibri Light" w:eastAsia="SimSun" w:hAnsi="Calibri Light" w:cs="Calibri Light"/>
          <w:kern w:val="3"/>
          <w:sz w:val="24"/>
          <w:szCs w:val="24"/>
          <w:lang w:eastAsia="zh-CN" w:bidi="hi-IN"/>
          <w14:ligatures w14:val="none"/>
        </w:rPr>
        <w:t xml:space="preserve">                                                                                   </w:t>
      </w:r>
      <w:r w:rsidR="00BB5B7E">
        <w:rPr>
          <w:rFonts w:ascii="Calibri Light" w:eastAsia="SimSun" w:hAnsi="Calibri Light" w:cs="Calibri Light"/>
          <w:kern w:val="3"/>
          <w:sz w:val="24"/>
          <w:szCs w:val="24"/>
          <w:lang w:eastAsia="zh-CN" w:bidi="hi-IN"/>
          <w14:ligatures w14:val="none"/>
        </w:rPr>
        <w:tab/>
      </w:r>
      <w:r w:rsidRPr="00A52372">
        <w:rPr>
          <w:rFonts w:ascii="Calibri Light" w:eastAsia="SimSun" w:hAnsi="Calibri Light" w:cs="Calibri Light"/>
          <w:kern w:val="3"/>
          <w:sz w:val="24"/>
          <w:szCs w:val="24"/>
          <w:lang w:eastAsia="zh-CN" w:bidi="hi-IN"/>
          <w14:ligatures w14:val="none"/>
        </w:rPr>
        <w:t xml:space="preserve">   </w:t>
      </w:r>
      <w:r w:rsidRPr="00A52372">
        <w:rPr>
          <w:rFonts w:ascii="Calibri Light" w:eastAsia="Times New Roman" w:hAnsi="Calibri Light" w:cs="Calibri Light"/>
          <w:kern w:val="3"/>
          <w:sz w:val="20"/>
          <w:szCs w:val="20"/>
          <w:lang w:eastAsia="pl-PL" w:bidi="hi-IN"/>
          <w14:ligatures w14:val="none"/>
        </w:rPr>
        <w:t xml:space="preserve">Załącznik nr 9  </w:t>
      </w:r>
      <w:r w:rsidR="00BB5B7E">
        <w:rPr>
          <w:rFonts w:ascii="Calibri Light" w:eastAsia="Times New Roman" w:hAnsi="Calibri Light" w:cs="Calibri Light"/>
          <w:kern w:val="3"/>
          <w:sz w:val="20"/>
          <w:szCs w:val="20"/>
          <w:lang w:eastAsia="pl-PL" w:bidi="hi-IN"/>
          <w14:ligatures w14:val="none"/>
        </w:rPr>
        <w:t>do S</w:t>
      </w:r>
      <w:r w:rsidRPr="00A52372">
        <w:rPr>
          <w:rFonts w:ascii="Calibri Light" w:eastAsia="Times New Roman" w:hAnsi="Calibri Light" w:cs="Calibri Light"/>
          <w:kern w:val="3"/>
          <w:sz w:val="20"/>
          <w:szCs w:val="20"/>
          <w:lang w:eastAsia="pl-PL" w:bidi="hi-IN"/>
          <w14:ligatures w14:val="none"/>
        </w:rPr>
        <w:t xml:space="preserve">WZ </w:t>
      </w:r>
    </w:p>
    <w:p w14:paraId="47AC442A" w14:textId="77777777" w:rsidR="00A52372" w:rsidRPr="00A52372" w:rsidRDefault="00A52372" w:rsidP="00A52372">
      <w:pPr>
        <w:keepNext/>
        <w:widowControl w:val="0"/>
        <w:tabs>
          <w:tab w:val="left" w:pos="708"/>
        </w:tabs>
        <w:suppressAutoHyphens/>
        <w:autoSpaceDN w:val="0"/>
        <w:spacing w:before="120" w:after="0" w:line="240" w:lineRule="auto"/>
        <w:jc w:val="center"/>
        <w:textAlignment w:val="baseline"/>
        <w:outlineLvl w:val="0"/>
        <w:rPr>
          <w:rFonts w:ascii="Calibri Light" w:eastAsia="SimSun" w:hAnsi="Calibri Light" w:cs="Calibri Light"/>
          <w:b/>
          <w:bCs/>
          <w:kern w:val="3"/>
          <w:sz w:val="20"/>
          <w:szCs w:val="20"/>
          <w:lang w:eastAsia="zh-CN" w:bidi="hi-IN"/>
          <w14:ligatures w14:val="none"/>
        </w:rPr>
      </w:pPr>
    </w:p>
    <w:p w14:paraId="36BFD3C7" w14:textId="6AC783F3" w:rsidR="00A52372" w:rsidRPr="00A52372" w:rsidRDefault="00A52372" w:rsidP="00A52372">
      <w:pPr>
        <w:keepNext/>
        <w:widowControl w:val="0"/>
        <w:tabs>
          <w:tab w:val="left" w:pos="708"/>
        </w:tabs>
        <w:suppressAutoHyphens/>
        <w:autoSpaceDN w:val="0"/>
        <w:spacing w:before="120" w:after="0" w:line="240" w:lineRule="auto"/>
        <w:jc w:val="center"/>
        <w:textAlignment w:val="baseline"/>
        <w:outlineLvl w:val="0"/>
        <w:rPr>
          <w:rFonts w:ascii="Verdana" w:eastAsia="SimSun" w:hAnsi="Verdana" w:cs="Calibri Light"/>
          <w:b/>
          <w:bCs/>
          <w:kern w:val="3"/>
          <w:sz w:val="20"/>
          <w:szCs w:val="20"/>
          <w:lang w:eastAsia="zh-CN" w:bidi="hi-IN"/>
          <w14:ligatures w14:val="none"/>
        </w:rPr>
      </w:pPr>
      <w:r w:rsidRPr="00A52372">
        <w:rPr>
          <w:rFonts w:ascii="Verdana" w:eastAsia="SimSun" w:hAnsi="Verdana" w:cs="Calibri Light"/>
          <w:b/>
          <w:bCs/>
          <w:kern w:val="3"/>
          <w:sz w:val="20"/>
          <w:szCs w:val="20"/>
          <w:lang w:eastAsia="zh-CN" w:bidi="hi-IN"/>
          <w14:ligatures w14:val="none"/>
        </w:rPr>
        <w:t>OPIS PRZEDMIOTU ZAMÓWIENIA CZĘŚĆ I</w:t>
      </w:r>
      <w:r w:rsidR="00BB5B7E">
        <w:rPr>
          <w:rFonts w:ascii="Verdana" w:eastAsia="SimSun" w:hAnsi="Verdana" w:cs="Calibri Light"/>
          <w:b/>
          <w:bCs/>
          <w:kern w:val="3"/>
          <w:sz w:val="20"/>
          <w:szCs w:val="20"/>
          <w:lang w:eastAsia="zh-CN" w:bidi="hi-IN"/>
          <w14:ligatures w14:val="none"/>
        </w:rPr>
        <w:t>V</w:t>
      </w:r>
      <w:bookmarkStart w:id="0" w:name="_GoBack"/>
      <w:bookmarkEnd w:id="0"/>
    </w:p>
    <w:p w14:paraId="782C4EEF" w14:textId="77777777" w:rsidR="00A52372" w:rsidRPr="00A52372" w:rsidRDefault="00A52372" w:rsidP="00A52372">
      <w:pPr>
        <w:keepNext/>
        <w:widowControl w:val="0"/>
        <w:tabs>
          <w:tab w:val="left" w:pos="708"/>
        </w:tabs>
        <w:suppressAutoHyphens/>
        <w:autoSpaceDN w:val="0"/>
        <w:spacing w:before="120" w:after="0" w:line="240" w:lineRule="auto"/>
        <w:jc w:val="center"/>
        <w:textAlignment w:val="baseline"/>
        <w:outlineLvl w:val="0"/>
        <w:rPr>
          <w:rFonts w:ascii="Verdana" w:eastAsia="SimSun" w:hAnsi="Verdana" w:cs="Calibri Light"/>
          <w:b/>
          <w:bCs/>
          <w:kern w:val="3"/>
          <w:sz w:val="20"/>
          <w:szCs w:val="20"/>
          <w:lang w:eastAsia="zh-CN" w:bidi="hi-IN"/>
          <w14:ligatures w14:val="none"/>
        </w:rPr>
      </w:pPr>
      <w:r w:rsidRPr="00A52372">
        <w:rPr>
          <w:rFonts w:ascii="Verdana" w:eastAsia="SimSun" w:hAnsi="Verdana" w:cs="Calibri Light"/>
          <w:b/>
          <w:bCs/>
          <w:kern w:val="3"/>
          <w:sz w:val="20"/>
          <w:szCs w:val="20"/>
          <w:lang w:eastAsia="zh-CN" w:bidi="hi-IN"/>
          <w14:ligatures w14:val="none"/>
        </w:rPr>
        <w:t xml:space="preserve">OPIS PRZEDMIOTU ZAMÓWIENIA / OPIS OFEROWANEGO SPRZĘTU </w:t>
      </w:r>
    </w:p>
    <w:p w14:paraId="56DD1844" w14:textId="77777777" w:rsidR="00A52372" w:rsidRPr="00A52372" w:rsidRDefault="00A52372" w:rsidP="00A5237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Verdana" w:eastAsia="SimSun" w:hAnsi="Verdana" w:cs="Mangal"/>
          <w:kern w:val="3"/>
          <w:sz w:val="20"/>
          <w:szCs w:val="20"/>
          <w:lang w:eastAsia="zh-CN" w:bidi="hi-IN"/>
          <w14:ligatures w14:val="none"/>
        </w:rPr>
      </w:pPr>
    </w:p>
    <w:p w14:paraId="7AF8C2D7" w14:textId="77777777" w:rsidR="00A52372" w:rsidRPr="00A52372" w:rsidRDefault="00A52372" w:rsidP="00A5237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Verdana" w:eastAsia="SimSun" w:hAnsi="Verdana" w:cs="Calibri Light"/>
          <w:kern w:val="3"/>
          <w:sz w:val="20"/>
          <w:szCs w:val="20"/>
          <w:lang w:eastAsia="zh-CN" w:bidi="hi-IN"/>
          <w14:ligatures w14:val="none"/>
        </w:rPr>
      </w:pPr>
      <w:r w:rsidRPr="00A52372">
        <w:rPr>
          <w:rFonts w:ascii="Verdana" w:eastAsia="SimSun" w:hAnsi="Verdana" w:cs="Calibri Light"/>
          <w:kern w:val="3"/>
          <w:sz w:val="20"/>
          <w:szCs w:val="20"/>
          <w:lang w:eastAsia="zh-CN" w:bidi="hi-IN"/>
          <w14:ligatures w14:val="none"/>
        </w:rPr>
        <w:t>Niniejszy Załącznik stanowi jednocześnie szczegółowy opis przedmiotu zamówienia i opis oferowanego sprzętu. Zaoferowane przez Wykonawcę urządzenie musi spełniać wymagania postawione w niniejszym załączniku w kolumnie „Wymagania minimalne” oraz zostać dostarczone na warunkach określonych w SWZ.</w:t>
      </w:r>
    </w:p>
    <w:p w14:paraId="34579FA7" w14:textId="77777777" w:rsidR="00A52372" w:rsidRPr="00A52372" w:rsidRDefault="00A52372" w:rsidP="00A52372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Verdana" w:eastAsia="SimSun" w:hAnsi="Verdana" w:cs="Calibri Light"/>
          <w:kern w:val="3"/>
          <w:sz w:val="20"/>
          <w:szCs w:val="20"/>
          <w:lang w:eastAsia="zh-CN" w:bidi="hi-IN"/>
          <w14:ligatures w14:val="none"/>
        </w:rPr>
      </w:pPr>
    </w:p>
    <w:p w14:paraId="59B63951" w14:textId="209492BA" w:rsidR="00527ABF" w:rsidRPr="00A52372" w:rsidRDefault="00A52372" w:rsidP="00A52372">
      <w:pPr>
        <w:keepNext/>
        <w:widowControl w:val="0"/>
        <w:suppressAutoHyphens/>
        <w:autoSpaceDN w:val="0"/>
        <w:spacing w:before="120" w:after="0" w:line="360" w:lineRule="auto"/>
        <w:jc w:val="center"/>
        <w:textAlignment w:val="baseline"/>
        <w:outlineLvl w:val="0"/>
        <w:rPr>
          <w:rFonts w:ascii="Calibri Light" w:eastAsia="SimSun" w:hAnsi="Calibri Light" w:cs="Mangal"/>
          <w:b/>
          <w:bCs/>
          <w:kern w:val="3"/>
          <w:sz w:val="20"/>
          <w:szCs w:val="20"/>
          <w:lang w:eastAsia="zh-CN" w:bidi="hi-IN"/>
          <w14:ligatures w14:val="none"/>
        </w:rPr>
      </w:pPr>
      <w:r w:rsidRPr="00A52372">
        <w:rPr>
          <w:rFonts w:ascii="Verdana" w:eastAsia="SimSun" w:hAnsi="Verdana" w:cs="Calibri Light"/>
          <w:b/>
          <w:kern w:val="3"/>
          <w:sz w:val="20"/>
          <w:szCs w:val="20"/>
          <w:lang w:eastAsia="zh-CN" w:bidi="hi-IN"/>
          <w14:ligatures w14:val="none"/>
        </w:rPr>
        <w:t>Wykonawca w kolumnie „Oferowane parametry” winien odnieść się do każdego z wymagań minimalnych postawionych przez Zamawiającego w kolumnie „Wymagania minimalne”. Wykonawca określa też model i producenta.</w:t>
      </w:r>
    </w:p>
    <w:p w14:paraId="3EC1CB4B" w14:textId="42C73AA2" w:rsidR="00527ABF" w:rsidRPr="00527ABF" w:rsidRDefault="00527ABF" w:rsidP="00527ABF">
      <w:pPr>
        <w:keepNext/>
        <w:widowControl w:val="0"/>
        <w:suppressAutoHyphens/>
        <w:autoSpaceDN w:val="0"/>
        <w:spacing w:before="120" w:after="0" w:line="240" w:lineRule="auto"/>
        <w:textAlignment w:val="baseline"/>
        <w:outlineLvl w:val="0"/>
        <w:rPr>
          <w:rFonts w:ascii="Calibri Light" w:eastAsia="SimSun" w:hAnsi="Calibri Light" w:cs="Mangal"/>
          <w:b/>
          <w:bCs/>
          <w:kern w:val="3"/>
          <w:sz w:val="20"/>
          <w:szCs w:val="48"/>
          <w:lang w:eastAsia="zh-CN" w:bidi="hi-IN"/>
          <w14:ligatures w14:val="none"/>
        </w:rPr>
      </w:pPr>
      <w:r w:rsidRPr="00527ABF">
        <w:rPr>
          <w:rFonts w:ascii="Calibri Light" w:eastAsia="SimSun" w:hAnsi="Calibri Light" w:cs="Mangal"/>
          <w:b/>
          <w:bCs/>
          <w:kern w:val="3"/>
          <w:sz w:val="20"/>
          <w:szCs w:val="48"/>
          <w:lang w:eastAsia="zh-CN" w:bidi="hi-IN"/>
          <w14:ligatures w14:val="none"/>
        </w:rPr>
        <w:t xml:space="preserve">Tabela 1  -  </w:t>
      </w:r>
      <w:r w:rsidR="00EF582B">
        <w:rPr>
          <w:rFonts w:ascii="Calibri Light" w:eastAsia="SimSun" w:hAnsi="Calibri Light" w:cs="Mangal"/>
          <w:b/>
          <w:bCs/>
          <w:kern w:val="3"/>
          <w:sz w:val="20"/>
          <w:szCs w:val="48"/>
          <w:lang w:eastAsia="zh-CN" w:bidi="hi-IN"/>
          <w14:ligatures w14:val="none"/>
        </w:rPr>
        <w:t>URZĄDZENIE UTM</w:t>
      </w:r>
      <w:r w:rsidRPr="00527ABF">
        <w:rPr>
          <w:rFonts w:ascii="Calibri Light" w:eastAsia="SimSun" w:hAnsi="Calibri Light" w:cs="Mangal"/>
          <w:b/>
          <w:bCs/>
          <w:kern w:val="3"/>
          <w:sz w:val="20"/>
          <w:szCs w:val="48"/>
          <w:lang w:eastAsia="zh-CN" w:bidi="hi-IN"/>
          <w14:ligatures w14:val="none"/>
        </w:rPr>
        <w:t xml:space="preserve"> – </w:t>
      </w:r>
      <w:r w:rsidR="00EF582B">
        <w:rPr>
          <w:rFonts w:ascii="Calibri Light" w:eastAsia="SimSun" w:hAnsi="Calibri Light" w:cs="Mangal"/>
          <w:b/>
          <w:bCs/>
          <w:kern w:val="3"/>
          <w:sz w:val="20"/>
          <w:szCs w:val="48"/>
          <w:lang w:eastAsia="zh-CN" w:bidi="hi-IN"/>
          <w14:ligatures w14:val="none"/>
        </w:rPr>
        <w:t>3</w:t>
      </w:r>
      <w:r w:rsidRPr="00527ABF">
        <w:rPr>
          <w:rFonts w:ascii="Calibri Light" w:eastAsia="SimSun" w:hAnsi="Calibri Light" w:cs="Mangal"/>
          <w:b/>
          <w:bCs/>
          <w:kern w:val="3"/>
          <w:sz w:val="20"/>
          <w:szCs w:val="48"/>
          <w:lang w:eastAsia="zh-CN" w:bidi="hi-IN"/>
          <w14:ligatures w14:val="none"/>
        </w:rPr>
        <w:t xml:space="preserve"> SZTUK</w:t>
      </w:r>
      <w:r w:rsidR="00EF582B">
        <w:rPr>
          <w:rFonts w:ascii="Calibri Light" w:eastAsia="SimSun" w:hAnsi="Calibri Light" w:cs="Mangal"/>
          <w:b/>
          <w:bCs/>
          <w:kern w:val="3"/>
          <w:sz w:val="20"/>
          <w:szCs w:val="48"/>
          <w:lang w:eastAsia="zh-CN" w:bidi="hi-IN"/>
          <w14:ligatures w14:val="none"/>
        </w:rPr>
        <w:t>I</w:t>
      </w:r>
    </w:p>
    <w:tbl>
      <w:tblPr>
        <w:tblStyle w:val="Tabela-Siatka"/>
        <w:tblW w:w="9639" w:type="dxa"/>
        <w:tblInd w:w="-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527ABF" w:rsidRPr="00527ABF" w14:paraId="36ECC3ED" w14:textId="77777777" w:rsidTr="00527ABF">
        <w:trPr>
          <w:trHeight w:val="392"/>
        </w:trPr>
        <w:tc>
          <w:tcPr>
            <w:tcW w:w="22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2BA0CCA5" w14:textId="77777777" w:rsidR="00527ABF" w:rsidRPr="00527ABF" w:rsidRDefault="00527ABF" w:rsidP="00527ABF">
            <w:pPr>
              <w:rPr>
                <w:rFonts w:cs="Calibri"/>
                <w:b/>
                <w:color w:val="000000"/>
                <w:sz w:val="20"/>
              </w:rPr>
            </w:pPr>
            <w:r w:rsidRPr="00527ABF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244" w:type="dxa"/>
            <w:tcBorders>
              <w:left w:val="single" w:sz="4" w:space="0" w:color="BFBFBF"/>
            </w:tcBorders>
            <w:vAlign w:val="bottom"/>
          </w:tcPr>
          <w:p w14:paraId="52D7ABF5" w14:textId="77777777" w:rsidR="00527ABF" w:rsidRPr="00527ABF" w:rsidRDefault="00527ABF" w:rsidP="00527ABF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527ABF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527ABF" w:rsidRPr="00527ABF" w14:paraId="55196129" w14:textId="77777777" w:rsidTr="00527ABF">
        <w:trPr>
          <w:trHeight w:val="412"/>
        </w:trPr>
        <w:tc>
          <w:tcPr>
            <w:tcW w:w="222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vAlign w:val="center"/>
          </w:tcPr>
          <w:p w14:paraId="3425207B" w14:textId="77777777" w:rsidR="00527ABF" w:rsidRPr="00527ABF" w:rsidRDefault="00527ABF" w:rsidP="00527ABF">
            <w:pPr>
              <w:rPr>
                <w:rFonts w:cs="Calibri"/>
                <w:b/>
                <w:color w:val="000000"/>
                <w:sz w:val="20"/>
              </w:rPr>
            </w:pPr>
            <w:r w:rsidRPr="00527ABF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244" w:type="dxa"/>
            <w:tcBorders>
              <w:left w:val="single" w:sz="4" w:space="0" w:color="BFBFBF"/>
            </w:tcBorders>
            <w:vAlign w:val="bottom"/>
          </w:tcPr>
          <w:p w14:paraId="0F5BF02B" w14:textId="77777777" w:rsidR="00527ABF" w:rsidRPr="00527ABF" w:rsidRDefault="00527ABF" w:rsidP="00527ABF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527ABF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7640F24E" w14:textId="77777777" w:rsidR="005E3C7D" w:rsidRDefault="005E3C7D"/>
    <w:tbl>
      <w:tblPr>
        <w:tblW w:w="9639" w:type="dxa"/>
        <w:tblInd w:w="-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4253"/>
        <w:gridCol w:w="3117"/>
      </w:tblGrid>
      <w:tr w:rsidR="00A52372" w:rsidRPr="00527ABF" w14:paraId="39A03B54" w14:textId="4CEAFCB3" w:rsidTr="00A52372">
        <w:trPr>
          <w:trHeight w:val="489"/>
        </w:trPr>
        <w:tc>
          <w:tcPr>
            <w:tcW w:w="5000" w:type="pct"/>
            <w:gridSpan w:val="4"/>
            <w:shd w:val="clear" w:color="auto" w:fill="F2F2F2"/>
          </w:tcPr>
          <w:p w14:paraId="6DED3E2F" w14:textId="53AFC3A9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left="-71"/>
              <w:jc w:val="center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4"/>
                <w:lang w:eastAsia="zh-CN" w:bidi="hi-IN"/>
                <w14:ligatures w14:val="none"/>
              </w:rPr>
              <w:t>URZĄDZENIE UTM</w:t>
            </w:r>
          </w:p>
        </w:tc>
      </w:tr>
      <w:tr w:rsidR="00A52372" w:rsidRPr="00527ABF" w14:paraId="25E003C1" w14:textId="41778523" w:rsidTr="00A52372">
        <w:trPr>
          <w:trHeight w:val="489"/>
        </w:trPr>
        <w:tc>
          <w:tcPr>
            <w:tcW w:w="294" w:type="pct"/>
            <w:shd w:val="clear" w:color="auto" w:fill="F2F2F2"/>
          </w:tcPr>
          <w:p w14:paraId="5310C8F3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right="212"/>
              <w:jc w:val="center"/>
              <w:textAlignment w:val="baseline"/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LP</w:t>
            </w:r>
          </w:p>
        </w:tc>
        <w:tc>
          <w:tcPr>
            <w:tcW w:w="883" w:type="pct"/>
            <w:shd w:val="clear" w:color="auto" w:fill="F2F2F2"/>
            <w:vAlign w:val="center"/>
          </w:tcPr>
          <w:p w14:paraId="45F9FE66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right="212"/>
              <w:jc w:val="center"/>
              <w:textAlignment w:val="baseline"/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Parametr</w:t>
            </w:r>
          </w:p>
        </w:tc>
        <w:tc>
          <w:tcPr>
            <w:tcW w:w="2206" w:type="pct"/>
            <w:shd w:val="clear" w:color="auto" w:fill="F2F2F2"/>
            <w:vAlign w:val="center"/>
          </w:tcPr>
          <w:p w14:paraId="22A16D04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left="-71"/>
              <w:jc w:val="center"/>
              <w:textAlignment w:val="baseline"/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Wymagane minimalne parametry techniczne </w:t>
            </w:r>
          </w:p>
        </w:tc>
        <w:tc>
          <w:tcPr>
            <w:tcW w:w="1617" w:type="pct"/>
            <w:shd w:val="clear" w:color="auto" w:fill="F2F2F2"/>
          </w:tcPr>
          <w:p w14:paraId="213B777E" w14:textId="4531E7BB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left="-71"/>
              <w:jc w:val="center"/>
              <w:textAlignment w:val="baseline"/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>
              <w:rPr>
                <w:rFonts w:ascii="Calibri Light" w:eastAsia="SimSun" w:hAnsi="Calibri Light" w:cs="Calibri Light"/>
                <w:b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Oferowane parametry</w:t>
            </w:r>
          </w:p>
        </w:tc>
      </w:tr>
      <w:tr w:rsidR="00A52372" w:rsidRPr="00527ABF" w14:paraId="2C7CC506" w14:textId="0163E635" w:rsidTr="00A52372">
        <w:trPr>
          <w:trHeight w:val="1334"/>
        </w:trPr>
        <w:tc>
          <w:tcPr>
            <w:tcW w:w="294" w:type="pct"/>
            <w:shd w:val="clear" w:color="auto" w:fill="FFFFFF"/>
          </w:tcPr>
          <w:p w14:paraId="1DFCB9AA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036B6B3B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Wymagania Ogólne</w:t>
            </w:r>
          </w:p>
        </w:tc>
        <w:tc>
          <w:tcPr>
            <w:tcW w:w="2206" w:type="pct"/>
          </w:tcPr>
          <w:p w14:paraId="4AFD59F3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>Dostarczony system bezpieczeństwa musi zapewniać wszystkie wymienione poniżej funkcje sieciowe i  bezpieczeństwa niezależnie od dostawcy łącza. Dopuszcza się aby poszczególne elementy wchodzące w skład systemu bezpieczeństwa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      </w:r>
          </w:p>
          <w:p w14:paraId="74709CDC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System realizujący funkcję Firewall musi dawać możliwość pracy w jednym z trzech trybów: Routera z funkcją NAT, transparentnym oraz monitorowania na porcie SPAN. </w:t>
            </w:r>
          </w:p>
          <w:p w14:paraId="1F3E9F1B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 ramach dostarczonego systemu bezpieczeństwa musi być zapewniona możliwość budowy minimum 2 oddzielnych (fizycznych lub logicznych) instancji systemów w zakresie: Routingu,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>Firewall’a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>IPSec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VPN, Antywirus, IPS, Kontroli Aplikacji. Powinna istnieć możliwość dedykowania co najmniej 3 administratorów do poszczególnych instancji systemu.</w:t>
            </w:r>
          </w:p>
          <w:p w14:paraId="406A99F6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>System musi wspierać IPv4 oraz IPv6 w zakresie:</w:t>
            </w:r>
          </w:p>
          <w:p w14:paraId="54A15353" w14:textId="77777777" w:rsidR="00A52372" w:rsidRPr="00527ABF" w:rsidRDefault="00A52372" w:rsidP="00527ABF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>Firewall.</w:t>
            </w:r>
          </w:p>
          <w:p w14:paraId="4C0672A4" w14:textId="77777777" w:rsidR="00A52372" w:rsidRPr="00527ABF" w:rsidRDefault="00A52372" w:rsidP="00527ABF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>Ochrony w warstwie aplikacji.</w:t>
            </w:r>
          </w:p>
          <w:p w14:paraId="2E68CF1A" w14:textId="77777777" w:rsidR="00A52372" w:rsidRPr="00527ABF" w:rsidRDefault="00A52372" w:rsidP="00527ABF">
            <w:pPr>
              <w:widowControl w:val="0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Protokołów routingu dynamicznego. </w:t>
            </w:r>
          </w:p>
          <w:p w14:paraId="05DDE3E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7083330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5DE27781" w14:textId="74498116" w:rsidTr="00A52372">
        <w:trPr>
          <w:trHeight w:val="124"/>
        </w:trPr>
        <w:tc>
          <w:tcPr>
            <w:tcW w:w="294" w:type="pct"/>
            <w:shd w:val="clear" w:color="auto" w:fill="FFFFFF"/>
          </w:tcPr>
          <w:p w14:paraId="499F422F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7DBAD81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Redundancja, monitoring i wykrywanie awarii</w:t>
            </w:r>
          </w:p>
          <w:p w14:paraId="0400F474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06" w:type="pct"/>
          </w:tcPr>
          <w:p w14:paraId="33AEB0A0" w14:textId="77777777" w:rsidR="00A52372" w:rsidRPr="00527ABF" w:rsidRDefault="00A52372" w:rsidP="00527ABF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 przypadku systemu pełniącego funkcje: Firewall,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IPSec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, Kontrola Aplikacji oraz IPS – musi istnieć możliwość łączenia w klaster Active-Active lub Active-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Passive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. W obu trybach powinna istnieć funkcja synchronizacji sesji firewall. </w:t>
            </w:r>
          </w:p>
          <w:p w14:paraId="4FBAC397" w14:textId="77777777" w:rsidR="00A52372" w:rsidRPr="00527ABF" w:rsidRDefault="00A52372" w:rsidP="00527ABF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Monitoring i wykrywanie uszkodzenia elementów sprzętowych i programowych systemów zabezpieczeń oraz łączy sieciowych.</w:t>
            </w:r>
          </w:p>
          <w:p w14:paraId="4AEE4D0C" w14:textId="77777777" w:rsidR="00A52372" w:rsidRPr="00527ABF" w:rsidRDefault="00A52372" w:rsidP="00527ABF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Monitoring stanu realizowanych połączeń VPN. </w:t>
            </w:r>
          </w:p>
          <w:p w14:paraId="330EB35B" w14:textId="77777777" w:rsidR="00A52372" w:rsidRPr="00527ABF" w:rsidRDefault="00A52372" w:rsidP="00527ABF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umożliwiać agregację linków statyczną oraz w oparciu o protokół LACP. Powinna istnieć możliwość tworzenia interfejsów redundantnych.</w:t>
            </w:r>
          </w:p>
          <w:p w14:paraId="56037669" w14:textId="77777777" w:rsidR="00A52372" w:rsidRPr="00527ABF" w:rsidRDefault="00A52372" w:rsidP="00527ABF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42EA23CD" w14:textId="77777777" w:rsidR="00A52372" w:rsidRPr="00527ABF" w:rsidRDefault="00A52372" w:rsidP="00A52372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619D5DC6" w14:textId="2B6C3E39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540F7624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70341A9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Interfejsy, Zasilanie</w:t>
            </w:r>
          </w:p>
        </w:tc>
        <w:tc>
          <w:tcPr>
            <w:tcW w:w="2206" w:type="pct"/>
          </w:tcPr>
          <w:p w14:paraId="19ED190E" w14:textId="77777777" w:rsidR="00A52372" w:rsidRPr="00527ABF" w:rsidRDefault="00A52372" w:rsidP="00527ABF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System realizujący funkcję Firewall musi dysponować minimum 10 portami Gigabit Ethernet RJ-45, Dodatkowo wymagane są dwa porty 10Gb SFP+, przy czym mogą być one portami współdzielonymi zamiennie z wymaganymi portami 1Gb </w:t>
            </w:r>
          </w:p>
          <w:p w14:paraId="37E6EDDA" w14:textId="77777777" w:rsidR="00A52372" w:rsidRPr="00527ABF" w:rsidRDefault="00A52372" w:rsidP="00527ABF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Firewall musi posiadać wbudowany port konsoli szeregowej oraz gniazdo USB umożliwiające podłączenie modemu 3G/4G oraz instalacji oprogramowania z klucza USB.</w:t>
            </w:r>
          </w:p>
          <w:p w14:paraId="313F8DC7" w14:textId="77777777" w:rsidR="00A52372" w:rsidRPr="00527ABF" w:rsidRDefault="00A52372" w:rsidP="00527ABF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 ramach systemu Firewall powinna być możliwość zdefiniowania co najmniej 20 interfejsów wirtualnych - definiowanych jako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VLAN’y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w oparciu o standard 802.1Q.</w:t>
            </w:r>
          </w:p>
          <w:p w14:paraId="6E2ECD01" w14:textId="77777777" w:rsidR="00A52372" w:rsidRPr="00527ABF" w:rsidRDefault="00A52372" w:rsidP="00527ABF">
            <w:pPr>
              <w:widowControl w:val="0"/>
              <w:numPr>
                <w:ilvl w:val="0"/>
                <w:numId w:val="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być wyposażony w zasilanie AC.</w:t>
            </w:r>
          </w:p>
          <w:p w14:paraId="147B84AB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729BE6DF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43DE52AB" w14:textId="61F4F4DE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6D2363F9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01BF28A5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Parametry wydajnościowe</w:t>
            </w:r>
          </w:p>
        </w:tc>
        <w:tc>
          <w:tcPr>
            <w:tcW w:w="2206" w:type="pct"/>
          </w:tcPr>
          <w:p w14:paraId="1D86E5AF" w14:textId="77777777" w:rsidR="00A52372" w:rsidRPr="00527ABF" w:rsidRDefault="00A52372" w:rsidP="00527ABF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 zakresie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Firewall’a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obsługa nie mniej niż 1  milion. jednoczesnych połączeń oraz 100 tys. nowych połączeń na sekundę. </w:t>
            </w:r>
          </w:p>
          <w:p w14:paraId="5B2636B4" w14:textId="77777777" w:rsidR="00A52372" w:rsidRPr="00527ABF" w:rsidRDefault="00A52372" w:rsidP="00527ABF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Przepustowość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Stateful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Firewall: nie mniej niż 25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Gbps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dla pakietów 512 B.</w:t>
            </w:r>
          </w:p>
          <w:p w14:paraId="640D76D9" w14:textId="77777777" w:rsidR="00A52372" w:rsidRPr="00527ABF" w:rsidRDefault="00A52372" w:rsidP="00527ABF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Przepustowość Firewall z włączoną funkcją Kontroli Aplikacji: nie mniej niż 6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Gbps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73954C67" w14:textId="77777777" w:rsidR="00A52372" w:rsidRPr="00527ABF" w:rsidRDefault="00A52372" w:rsidP="00527ABF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Wydajność szyfrowania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IPSec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VPN nie mniej niż 20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Gbps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41A108FF" w14:textId="77777777" w:rsidR="00A52372" w:rsidRPr="00527ABF" w:rsidRDefault="00A52372" w:rsidP="00527ABF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Wydajność skanowania ruchu w celu ochrony przed atakami (zarówno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client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side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jak i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server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side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w ramach modułu IPS) dla ruchu Enterprise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Traffic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Mix - minimum 4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Gbps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59E308F5" w14:textId="77777777" w:rsidR="00A52372" w:rsidRPr="00527ABF" w:rsidRDefault="00A52372" w:rsidP="00527ABF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Wydajność skanowania ruchu typu Enterprise Mix z włączonymi funkcjami: IPS, Application Control, Antywirus - minimum 2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Gbps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75DB958A" w14:textId="77777777" w:rsidR="00A52372" w:rsidRPr="00527ABF" w:rsidRDefault="00A52372" w:rsidP="00527ABF">
            <w:pPr>
              <w:widowControl w:val="0"/>
              <w:numPr>
                <w:ilvl w:val="0"/>
                <w:numId w:val="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Wydajność systemu w zakresie inspekcji komunikacji szyfrowanej SSL dla ruchu http – minimum 2,5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Gbps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0404B69D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0D62CC3B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5F18078F" w14:textId="2241B646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43163559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46097F42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Funkcje Systemu Bezpieczeństwa</w:t>
            </w:r>
          </w:p>
        </w:tc>
        <w:tc>
          <w:tcPr>
            <w:tcW w:w="2206" w:type="pct"/>
          </w:tcPr>
          <w:p w14:paraId="7563DE5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W ramach dostarczonego systemu ochrony muszą być realizowane wszystkie poniższe funkcje. Mogą one być zrealizowane w postaci osobnych, komercyjnych platform sprzętowych lub programowych:</w:t>
            </w:r>
          </w:p>
          <w:p w14:paraId="1355A7DE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Kontrola dostępu - zapora ogniowa klasy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Stateful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Inspection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5815B7A7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Kontrola Aplikacji. </w:t>
            </w:r>
          </w:p>
          <w:p w14:paraId="543370DC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Poufność transmisji danych  - połączenia szyfrowane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IPSec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VPN oraz SSL VPN.</w:t>
            </w:r>
          </w:p>
          <w:p w14:paraId="547D970A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Ochrona przed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malware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– co najmniej dla protokołów SMTP, POP3, IMAP, HTTP, FTP, HTTPS.</w:t>
            </w:r>
          </w:p>
          <w:p w14:paraId="711842C8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Ochrona przed atakami  -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Intrusion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Prevention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System.</w:t>
            </w:r>
          </w:p>
          <w:p w14:paraId="4AC6DEED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Kontrola stron WWW. </w:t>
            </w:r>
          </w:p>
          <w:p w14:paraId="4A631612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Kontrola zawartości poczty –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Antyspam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dla protokołów SMTP, POP3.</w:t>
            </w:r>
          </w:p>
          <w:p w14:paraId="56528090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Zarządzanie pasmem (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QoS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Traffic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shaping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).</w:t>
            </w:r>
          </w:p>
          <w:p w14:paraId="361AEDDA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Mechanizmy ochrony przed wyciekiem poufnej informacji (DLP). </w:t>
            </w:r>
          </w:p>
          <w:p w14:paraId="4223A05B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Dwu-składnikowe uwierzytelnianie z wykorzystaniem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tokenów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sprzętowych lub programowych. W ramach postępowania powinny zostać dostarczone co najmniej 2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tokeny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client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-to-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site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. </w:t>
            </w:r>
          </w:p>
          <w:p w14:paraId="6BCBACEE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Analiza ruchu szyfrowanego protokołem SSL także dla protokołu HTTP/2.</w:t>
            </w:r>
          </w:p>
          <w:p w14:paraId="7FB6198C" w14:textId="77777777" w:rsidR="00A52372" w:rsidRPr="00527ABF" w:rsidRDefault="00A52372" w:rsidP="00527ABF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Funkcja lokalnego serwera DNS ze wsparciem dla DNS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over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TLS (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DoT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) oraz DNS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over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HTTPS (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DoH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) z możliwością filtrowania zapytań DNS na lokalnym serwerze DNS jak i w ruchu przechodzącym przez system</w:t>
            </w:r>
          </w:p>
          <w:p w14:paraId="07FF1011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4DFA4FCE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506C3344" w14:textId="16D46A67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37E6D94F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2E2B75CE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Polityki, Firewall</w:t>
            </w:r>
          </w:p>
        </w:tc>
        <w:tc>
          <w:tcPr>
            <w:tcW w:w="2206" w:type="pct"/>
          </w:tcPr>
          <w:p w14:paraId="54532BF6" w14:textId="77777777" w:rsidR="00A52372" w:rsidRPr="00527ABF" w:rsidRDefault="00A52372" w:rsidP="00527ABF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Polityka Firewall musi uwzględniać adresy IP, użytkowników, protokoły, usługi sieciowe, aplikacje lub zbiory aplikacji, reakcje zabezpieczeń, rejestrowanie zdarzeń. </w:t>
            </w:r>
          </w:p>
          <w:p w14:paraId="15CA6B30" w14:textId="77777777" w:rsidR="00A52372" w:rsidRPr="00527ABF" w:rsidRDefault="00A52372" w:rsidP="00527ABF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zapewniać translację adresów NAT: źródłowego i docelowego, translację PAT oraz:</w:t>
            </w:r>
          </w:p>
          <w:p w14:paraId="117EDCB8" w14:textId="77777777" w:rsidR="00A52372" w:rsidRPr="00527ABF" w:rsidRDefault="00A52372" w:rsidP="00527ABF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Translację jeden do jeden oraz jeden do wielu.</w:t>
            </w:r>
          </w:p>
          <w:p w14:paraId="4AE62EDF" w14:textId="77777777" w:rsidR="00A52372" w:rsidRPr="00527ABF" w:rsidRDefault="00A52372" w:rsidP="00527ABF">
            <w:pPr>
              <w:widowControl w:val="0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val="en-US" w:eastAsia="zh-CN" w:bidi="hi-IN"/>
                <w14:ligatures w14:val="none"/>
              </w:rPr>
            </w:pP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val="en-US" w:eastAsia="zh-CN" w:bidi="hi-IN"/>
                <w14:ligatures w14:val="none"/>
              </w:rPr>
              <w:t>Dedykowany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val="en-US" w:eastAsia="zh-CN" w:bidi="hi-IN"/>
                <w14:ligatures w14:val="none"/>
              </w:rPr>
              <w:t xml:space="preserve"> ALG (Application Level Gateway)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val="en-US" w:eastAsia="zh-CN" w:bidi="hi-IN"/>
                <w14:ligatures w14:val="none"/>
              </w:rPr>
              <w:t>dla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val="en-US"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val="en-US" w:eastAsia="zh-CN" w:bidi="hi-IN"/>
                <w14:ligatures w14:val="none"/>
              </w:rPr>
              <w:t>protokołu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val="en-US" w:eastAsia="zh-CN" w:bidi="hi-IN"/>
                <w14:ligatures w14:val="none"/>
              </w:rPr>
              <w:t xml:space="preserve"> SIP. </w:t>
            </w:r>
          </w:p>
          <w:p w14:paraId="7BA10B68" w14:textId="77777777" w:rsidR="00A52372" w:rsidRPr="00527ABF" w:rsidRDefault="00A52372" w:rsidP="00527ABF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W ramach systemu musi istnieć możliwość tworzenia wydzielonych stref bezpieczeństwa np. DMZ, LAN, WAN.</w:t>
            </w:r>
          </w:p>
          <w:p w14:paraId="6C3F9249" w14:textId="77777777" w:rsidR="00A52372" w:rsidRPr="00527ABF" w:rsidRDefault="00A52372" w:rsidP="00527ABF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Możliwość wykorzystania w polityce bezpieczeństwa zewnętrznych repozytoriów zawierających: kategorie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url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adresy IP, nazwy domenowe,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hash'e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złośliwych plików.</w:t>
            </w:r>
          </w:p>
          <w:p w14:paraId="5DDBDDF3" w14:textId="77777777" w:rsidR="00A52372" w:rsidRPr="00527ABF" w:rsidRDefault="00A52372" w:rsidP="00527ABF">
            <w:pPr>
              <w:widowControl w:val="0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Element systemu realizujący funkcję Firewall musi integrować się z następującymi rozwiązaniami SDN w celu dynamicznego pobierania informacji o zainstalowanych maszynach wirtualnych po to aby użyć ich przy budowaniu polityk kontroli dostępu.</w:t>
            </w:r>
          </w:p>
          <w:p w14:paraId="56DE8E9D" w14:textId="77777777" w:rsidR="00A52372" w:rsidRPr="00527ABF" w:rsidRDefault="00A52372" w:rsidP="00527ABF">
            <w:pPr>
              <w:widowControl w:val="0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Amazon Web Services (AWS).</w:t>
            </w:r>
          </w:p>
          <w:p w14:paraId="331206FC" w14:textId="77777777" w:rsidR="00A52372" w:rsidRPr="00527ABF" w:rsidRDefault="00A52372" w:rsidP="00527ABF">
            <w:pPr>
              <w:widowControl w:val="0"/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Microsoft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Azure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</w:p>
          <w:p w14:paraId="55A2C53E" w14:textId="77777777" w:rsidR="00A52372" w:rsidRPr="00527ABF" w:rsidRDefault="00A52372" w:rsidP="00527ABF">
            <w:pPr>
              <w:widowControl w:val="0"/>
              <w:numPr>
                <w:ilvl w:val="0"/>
                <w:numId w:val="13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Google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Cloud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Platform (GCP).</w:t>
            </w:r>
          </w:p>
          <w:p w14:paraId="6075B13D" w14:textId="77777777" w:rsidR="00A52372" w:rsidRPr="00527ABF" w:rsidRDefault="00A52372" w:rsidP="00527ABF">
            <w:pPr>
              <w:widowControl w:val="0"/>
              <w:numPr>
                <w:ilvl w:val="0"/>
                <w:numId w:val="1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OpenStack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1E1D6993" w14:textId="77777777" w:rsidR="00A52372" w:rsidRPr="00527ABF" w:rsidRDefault="00A52372" w:rsidP="00527ABF">
            <w:pPr>
              <w:widowControl w:val="0"/>
              <w:numPr>
                <w:ilvl w:val="0"/>
                <w:numId w:val="1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VMware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NSX.</w:t>
            </w:r>
          </w:p>
          <w:p w14:paraId="6967DBE8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6E02BFB7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7029EA77" w14:textId="7A81C890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61F78554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6FC2C83F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Połączenia VPN</w:t>
            </w:r>
          </w:p>
        </w:tc>
        <w:tc>
          <w:tcPr>
            <w:tcW w:w="2206" w:type="pct"/>
          </w:tcPr>
          <w:p w14:paraId="1E8905D6" w14:textId="77777777" w:rsidR="00A52372" w:rsidRPr="00527ABF" w:rsidRDefault="00A52372" w:rsidP="00527ABF">
            <w:pPr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System musi umożliwiać konfigurację połączeń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IPSec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VPN. W zakresie tej funkcji musi zapewniać:</w:t>
            </w:r>
          </w:p>
          <w:p w14:paraId="09B19A6B" w14:textId="77777777" w:rsidR="00A52372" w:rsidRPr="00527ABF" w:rsidRDefault="00A52372" w:rsidP="00527AB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Wsparcie dla IKE v1 oraz v2.</w:t>
            </w:r>
          </w:p>
          <w:p w14:paraId="7D7DACC5" w14:textId="77777777" w:rsidR="00A52372" w:rsidRPr="00527ABF" w:rsidRDefault="00A52372" w:rsidP="00527ABF">
            <w:pPr>
              <w:widowControl w:val="0"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Obsługa szyfrowania protokołem AES z kluczem 128 i 256 bitów w trybie pracy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Galois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/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Counter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Mode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(GCM).</w:t>
            </w:r>
          </w:p>
          <w:p w14:paraId="595A00B8" w14:textId="77777777" w:rsidR="00A52372" w:rsidRPr="00527ABF" w:rsidRDefault="00A52372" w:rsidP="00527ABF">
            <w:pPr>
              <w:widowControl w:val="0"/>
              <w:numPr>
                <w:ilvl w:val="0"/>
                <w:numId w:val="2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Obsługa protokołu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Diffie-Hellman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 grup 19 i 20.</w:t>
            </w:r>
          </w:p>
          <w:p w14:paraId="6CDA761F" w14:textId="77777777" w:rsidR="00A52372" w:rsidRPr="00527ABF" w:rsidRDefault="00A52372" w:rsidP="00527ABF">
            <w:pPr>
              <w:widowControl w:val="0"/>
              <w:numPr>
                <w:ilvl w:val="0"/>
                <w:numId w:val="2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Wsparcie dla Pracy w topologii Hub and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Spoke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oraz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Mesh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, w tym wsparcie dla dynamicznego zestawiania tuneli pomiędzy SPOKE w topologii HUB and SPOKE.</w:t>
            </w:r>
          </w:p>
          <w:p w14:paraId="13F276F4" w14:textId="77777777" w:rsidR="00A52372" w:rsidRPr="00527ABF" w:rsidRDefault="00A52372" w:rsidP="00527ABF">
            <w:pPr>
              <w:widowControl w:val="0"/>
              <w:numPr>
                <w:ilvl w:val="0"/>
                <w:numId w:val="2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Tworzenie połączeń typu Site-to-Site oraz Client-to-Site.</w:t>
            </w:r>
          </w:p>
          <w:p w14:paraId="57CA3380" w14:textId="77777777" w:rsidR="00A52372" w:rsidRPr="00527ABF" w:rsidRDefault="00A52372" w:rsidP="00527ABF">
            <w:pPr>
              <w:widowControl w:val="0"/>
              <w:numPr>
                <w:ilvl w:val="0"/>
                <w:numId w:val="23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Monitorowanie stanu tuneli VPN i stałego utrzymywania ich aktywności.</w:t>
            </w:r>
          </w:p>
          <w:p w14:paraId="03268C92" w14:textId="77777777" w:rsidR="00A52372" w:rsidRPr="00527ABF" w:rsidRDefault="00A52372" w:rsidP="00527ABF">
            <w:pPr>
              <w:widowControl w:val="0"/>
              <w:numPr>
                <w:ilvl w:val="0"/>
                <w:numId w:val="2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Możliwość wyboru tunelu przez protokoły: dynamicznego routingu (np. OSPF) oraz routingu statycznego.</w:t>
            </w:r>
          </w:p>
          <w:p w14:paraId="78EB730F" w14:textId="77777777" w:rsidR="00A52372" w:rsidRPr="00527ABF" w:rsidRDefault="00A52372" w:rsidP="00527ABF">
            <w:pPr>
              <w:widowControl w:val="0"/>
              <w:numPr>
                <w:ilvl w:val="0"/>
                <w:numId w:val="2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Obsługa mechanizmów: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IPSec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NAT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Traversal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DPD,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Xauth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7BAA053A" w14:textId="77777777" w:rsidR="00A52372" w:rsidRPr="00527ABF" w:rsidRDefault="00A52372" w:rsidP="00527ABF">
            <w:pPr>
              <w:widowControl w:val="0"/>
              <w:numPr>
                <w:ilvl w:val="0"/>
                <w:numId w:val="2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Mechanizm „Split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tunneling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” dla połączeń Client-to-Site.</w:t>
            </w:r>
          </w:p>
          <w:p w14:paraId="44977FE0" w14:textId="77777777" w:rsidR="00A52372" w:rsidRPr="00527ABF" w:rsidRDefault="00A52372" w:rsidP="00527ABF">
            <w:pPr>
              <w:widowControl w:val="0"/>
              <w:numPr>
                <w:ilvl w:val="0"/>
                <w:numId w:val="1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umożliwiać konfigurację połączeń typu SSL VPN. W zakresie tej funkcji musi zapewniać:</w:t>
            </w:r>
          </w:p>
          <w:p w14:paraId="03118D52" w14:textId="77777777" w:rsidR="00A52372" w:rsidRPr="00527ABF" w:rsidRDefault="00A52372" w:rsidP="00527ABF">
            <w:pPr>
              <w:widowControl w:val="0"/>
              <w:numPr>
                <w:ilvl w:val="0"/>
                <w:numId w:val="2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Pracę w trybie Portal  - gdzie dostęp do chronionych zasobów realizowany jest za pośrednictwem przeglądarki. W tym zakresie system musi zapewniać stronę komunikacyjną działającą w oparciu o HTML 5.0.</w:t>
            </w:r>
          </w:p>
          <w:p w14:paraId="53672734" w14:textId="77777777" w:rsidR="00A52372" w:rsidRPr="00527ABF" w:rsidRDefault="00A52372" w:rsidP="00527ABF">
            <w:pPr>
              <w:widowControl w:val="0"/>
              <w:numPr>
                <w:ilvl w:val="0"/>
                <w:numId w:val="2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Pracę w trybie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Tunnel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z możliwością włączenia funkcji „Split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tunneling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” przy zastosowaniu dedykowanego klienta.</w:t>
            </w:r>
          </w:p>
          <w:p w14:paraId="3757DA5F" w14:textId="77777777" w:rsidR="00A52372" w:rsidRPr="00527ABF" w:rsidRDefault="00A52372" w:rsidP="00527ABF">
            <w:pPr>
              <w:widowControl w:val="0"/>
              <w:numPr>
                <w:ilvl w:val="0"/>
                <w:numId w:val="2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Producent rozwiązania musi dostarczać oprogramowanie klienckie VPN, które umożliwia realizację połączeń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IPSec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VPN lub SSL VPN. </w:t>
            </w:r>
          </w:p>
          <w:p w14:paraId="40614F3F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5FF82A88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17580D56" w14:textId="4E8484BD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1314DB7B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2234C81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Routing i obsługa łączy WAN</w:t>
            </w:r>
          </w:p>
        </w:tc>
        <w:tc>
          <w:tcPr>
            <w:tcW w:w="2206" w:type="pct"/>
          </w:tcPr>
          <w:p w14:paraId="5DECDBFE" w14:textId="77777777" w:rsidR="00A52372" w:rsidRPr="00527ABF" w:rsidRDefault="00A52372" w:rsidP="00527ABF">
            <w:pPr>
              <w:widowControl w:val="0"/>
              <w:numPr>
                <w:ilvl w:val="0"/>
                <w:numId w:val="3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W zakresie routingu rozwiązanie powinno zapewniać obsługę:</w:t>
            </w:r>
          </w:p>
          <w:p w14:paraId="62C07D9B" w14:textId="77777777" w:rsidR="00A52372" w:rsidRPr="00527ABF" w:rsidRDefault="00A52372" w:rsidP="00527ABF">
            <w:pPr>
              <w:widowControl w:val="0"/>
              <w:numPr>
                <w:ilvl w:val="0"/>
                <w:numId w:val="3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Routingu statycznego. </w:t>
            </w:r>
          </w:p>
          <w:p w14:paraId="0D9F9773" w14:textId="77777777" w:rsidR="00A52372" w:rsidRPr="00527ABF" w:rsidRDefault="00A52372" w:rsidP="00527ABF">
            <w:pPr>
              <w:widowControl w:val="0"/>
              <w:numPr>
                <w:ilvl w:val="0"/>
                <w:numId w:val="3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Policy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Based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Routingu.</w:t>
            </w:r>
          </w:p>
          <w:p w14:paraId="3E81DF15" w14:textId="77777777" w:rsidR="00A52372" w:rsidRPr="00527ABF" w:rsidRDefault="00A52372" w:rsidP="00527ABF">
            <w:pPr>
              <w:widowControl w:val="0"/>
              <w:numPr>
                <w:ilvl w:val="0"/>
                <w:numId w:val="33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Protokołów dynamicznego routingu w oparciu o protokoły: RIPv2, OSPF, BGP oraz PIM. </w:t>
            </w:r>
          </w:p>
        </w:tc>
        <w:tc>
          <w:tcPr>
            <w:tcW w:w="1617" w:type="pct"/>
          </w:tcPr>
          <w:p w14:paraId="4CE51EA0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43224388" w14:textId="0CD4C369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28045484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492B0F3D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Funkcje SD-WAN</w:t>
            </w:r>
          </w:p>
        </w:tc>
        <w:tc>
          <w:tcPr>
            <w:tcW w:w="2206" w:type="pct"/>
          </w:tcPr>
          <w:p w14:paraId="13F47559" w14:textId="77777777" w:rsidR="00A52372" w:rsidRPr="00527ABF" w:rsidRDefault="00A52372" w:rsidP="00527ABF">
            <w:pPr>
              <w:widowControl w:val="0"/>
              <w:numPr>
                <w:ilvl w:val="0"/>
                <w:numId w:val="3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powinien umożliwiać wykorzystanie protokołów dynamicznego routingu przy konfiguracji równoważenia obciążenia do łączy WAN.</w:t>
            </w:r>
          </w:p>
          <w:p w14:paraId="2446972C" w14:textId="77777777" w:rsidR="00A52372" w:rsidRPr="00527ABF" w:rsidRDefault="00A52372" w:rsidP="00527ABF">
            <w:pPr>
              <w:widowControl w:val="0"/>
              <w:numPr>
                <w:ilvl w:val="0"/>
                <w:numId w:val="3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Reguły SD-WAN powinny umożliwiać określenie aplikacji jako argumentu dla kierowania ruchu.</w:t>
            </w:r>
          </w:p>
        </w:tc>
        <w:tc>
          <w:tcPr>
            <w:tcW w:w="1617" w:type="pct"/>
          </w:tcPr>
          <w:p w14:paraId="59593A1B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0829E5B4" w14:textId="4F170908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14859C5D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64CC5B19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Zarządzanie pasmem</w:t>
            </w:r>
          </w:p>
        </w:tc>
        <w:tc>
          <w:tcPr>
            <w:tcW w:w="2206" w:type="pct"/>
          </w:tcPr>
          <w:p w14:paraId="0ECFBA95" w14:textId="77777777" w:rsidR="00A52372" w:rsidRPr="00527ABF" w:rsidRDefault="00A52372" w:rsidP="00527ABF">
            <w:pPr>
              <w:widowControl w:val="0"/>
              <w:numPr>
                <w:ilvl w:val="0"/>
                <w:numId w:val="3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Firewall musi umożliwiać zarządzanie pasmem poprzez określenie: maksymalnej, gwarantowanej ilości pasma,  oznaczanie DSCP oraz wskazanie priorytetu ruchu.</w:t>
            </w:r>
          </w:p>
          <w:p w14:paraId="52359A34" w14:textId="77777777" w:rsidR="00A52372" w:rsidRPr="00527ABF" w:rsidRDefault="00A52372" w:rsidP="00527ABF">
            <w:pPr>
              <w:widowControl w:val="0"/>
              <w:numPr>
                <w:ilvl w:val="0"/>
                <w:numId w:val="3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Musi istnieć możliwość określania pasma dla poszczególnych aplikacji.</w:t>
            </w:r>
          </w:p>
          <w:p w14:paraId="6D699FF2" w14:textId="77777777" w:rsidR="00A52372" w:rsidRPr="00527ABF" w:rsidRDefault="00A52372" w:rsidP="00527ABF">
            <w:pPr>
              <w:widowControl w:val="0"/>
              <w:numPr>
                <w:ilvl w:val="0"/>
                <w:numId w:val="3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zapewniać możliwość zarządzania pasmem dla wybranych kategorii URL.</w:t>
            </w:r>
          </w:p>
        </w:tc>
        <w:tc>
          <w:tcPr>
            <w:tcW w:w="1617" w:type="pct"/>
          </w:tcPr>
          <w:p w14:paraId="41C24EF9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69664B45" w14:textId="565C82D8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4A5DD553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0CCDAE11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Ochrona przed </w:t>
            </w:r>
            <w:proofErr w:type="spellStart"/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malware</w:t>
            </w:r>
            <w:proofErr w:type="spellEnd"/>
          </w:p>
        </w:tc>
        <w:tc>
          <w:tcPr>
            <w:tcW w:w="2206" w:type="pct"/>
          </w:tcPr>
          <w:p w14:paraId="499B7EA5" w14:textId="77777777" w:rsidR="00A52372" w:rsidRPr="00527ABF" w:rsidRDefault="00A52372" w:rsidP="00527ABF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Silnik antywirusowy musi umożliwiać skanowanie ruchu w obu kierunkach komunikacji dla protokołów działających na niestandardowych portach (np. FTP na porcie 2021).</w:t>
            </w:r>
          </w:p>
          <w:p w14:paraId="6D5649D1" w14:textId="77777777" w:rsidR="00A52372" w:rsidRPr="00527ABF" w:rsidRDefault="00A52372" w:rsidP="00527ABF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umożliwiać skanowanie archiwów, w tym co najmniej: zip, RAR.</w:t>
            </w:r>
          </w:p>
          <w:p w14:paraId="225ADAE0" w14:textId="77777777" w:rsidR="00A52372" w:rsidRPr="00527ABF" w:rsidRDefault="00A52372" w:rsidP="00527ABF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dysponować sygnaturami do ochrony urządzeń mobilnych (co najmniej dla systemu operacyjnego Android).</w:t>
            </w:r>
          </w:p>
          <w:p w14:paraId="128B9846" w14:textId="77777777" w:rsidR="00A52372" w:rsidRPr="00527ABF" w:rsidRDefault="00A52372" w:rsidP="00527ABF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System musi współpracować z dedykowaną platformą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Sandbox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lub usługą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Sandbox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realizowaną w chmurze. W ramach postępowania musi zostać dostarczona platforma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Sandbox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wraz z niezbędnymi serwisami lub licencja upoważniająca do korzystania z usługi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Sandbox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w chmurze. </w:t>
            </w:r>
          </w:p>
          <w:p w14:paraId="105D6131" w14:textId="77777777" w:rsidR="00A52372" w:rsidRPr="00527ABF" w:rsidRDefault="00A52372" w:rsidP="00527ABF">
            <w:pPr>
              <w:widowControl w:val="0"/>
              <w:numPr>
                <w:ilvl w:val="0"/>
                <w:numId w:val="3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umożliwiać usuwanie aktywnej zawartości plików PDF oraz Microsoft Office bez konieczności blokowania transferu całych plików.</w:t>
            </w:r>
          </w:p>
        </w:tc>
        <w:tc>
          <w:tcPr>
            <w:tcW w:w="1617" w:type="pct"/>
          </w:tcPr>
          <w:p w14:paraId="361470E3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79603D33" w14:textId="493B74D4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1462984B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25794340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Ochrona przed atakami</w:t>
            </w:r>
          </w:p>
        </w:tc>
        <w:tc>
          <w:tcPr>
            <w:tcW w:w="2206" w:type="pct"/>
          </w:tcPr>
          <w:p w14:paraId="3815A519" w14:textId="77777777" w:rsidR="00A52372" w:rsidRPr="00527ABF" w:rsidRDefault="00A52372" w:rsidP="00527ABF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Ochrona IPS powinna opierać się co najmniej na analizie sygnaturowej oraz na analizie anomalii w protokołach sieciowych.</w:t>
            </w:r>
          </w:p>
          <w:p w14:paraId="316B886C" w14:textId="77777777" w:rsidR="00A52372" w:rsidRPr="00527ABF" w:rsidRDefault="00A52372" w:rsidP="00527ABF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powinien chronić przed atakami na aplikacje pracujące na niestandardowych portach.</w:t>
            </w:r>
          </w:p>
          <w:p w14:paraId="055D76FF" w14:textId="77777777" w:rsidR="00A52372" w:rsidRPr="00527ABF" w:rsidRDefault="00A52372" w:rsidP="00527ABF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Baza sygnatur ataków powinna zawierać minimum 5000 wpisów i być aktualizowana automatycznie, zgodnie z harmonogramem definiowanym przez administratora.</w:t>
            </w:r>
          </w:p>
          <w:p w14:paraId="6DAACD5B" w14:textId="77777777" w:rsidR="00A52372" w:rsidRPr="00527ABF" w:rsidRDefault="00A52372" w:rsidP="00527ABF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Administrator systemu musi mieć możliwość definiowania własnych wyjątków oraz własnych sygnatur.</w:t>
            </w:r>
          </w:p>
          <w:p w14:paraId="4C950927" w14:textId="77777777" w:rsidR="00A52372" w:rsidRPr="00527ABF" w:rsidRDefault="00A52372" w:rsidP="00527ABF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System musi zapewniać wykrywanie anomalii protokołów i ruchu sieciowego, realizując tym samym podstawową ochronę przed atakami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DoS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oraz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DDoS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0C8D08FE" w14:textId="77777777" w:rsidR="00A52372" w:rsidRPr="00527ABF" w:rsidRDefault="00A52372" w:rsidP="00527ABF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Mechanizmy ochrony dla aplikacji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Web’owych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na poziomie sygnaturowym (co najmniej ochrona przed: CSS, SQL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Injecton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Trojany,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Exploity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Roboty) oraz możliwość kontrolowania długości nagłówka, ilości parametrów URL,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Cookies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199EBA5D" w14:textId="77777777" w:rsidR="00A52372" w:rsidRPr="00527ABF" w:rsidRDefault="00A52372" w:rsidP="00527ABF">
            <w:pPr>
              <w:widowControl w:val="0"/>
              <w:numPr>
                <w:ilvl w:val="0"/>
                <w:numId w:val="3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Wykrywanie i blokowanie komunikacji C&amp;C do sieci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botnet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1617" w:type="pct"/>
          </w:tcPr>
          <w:p w14:paraId="08FDC3FB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70A54C0A" w14:textId="0A543B4B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7C18CF4D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5ED5ADE3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Kontrola aplikacji</w:t>
            </w:r>
          </w:p>
        </w:tc>
        <w:tc>
          <w:tcPr>
            <w:tcW w:w="2206" w:type="pct"/>
          </w:tcPr>
          <w:p w14:paraId="467CD37A" w14:textId="77777777" w:rsidR="00A52372" w:rsidRPr="00527ABF" w:rsidRDefault="00A52372" w:rsidP="00527ABF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Funkcja Kontroli Aplikacji powinna umożliwiać kontrolę ruchu na podstawie głębokiej analizy pakietów, nie bazując jedynie na wartościach portów TCP/UDP.</w:t>
            </w:r>
          </w:p>
          <w:p w14:paraId="3DC9CC62" w14:textId="77777777" w:rsidR="00A52372" w:rsidRPr="00527ABF" w:rsidRDefault="00A52372" w:rsidP="00527ABF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Baza Kontroli Aplikacji powinna zawierać minimum 2000 sygnatur i być aktualizowana automatycznie, zgodnie z harmonogramem definiowanym przez administratora.</w:t>
            </w:r>
          </w:p>
          <w:p w14:paraId="01B29602" w14:textId="77777777" w:rsidR="00A52372" w:rsidRPr="00527ABF" w:rsidRDefault="00A52372" w:rsidP="00527ABF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Aplikacje chmurowe (co najmniej: Facebook, Google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Docs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Dropbox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) powinny być kontrolowane pod względem wykonywanych czynności, np.: pobieranie, wysyłanie plików. </w:t>
            </w:r>
          </w:p>
          <w:p w14:paraId="3B318C5D" w14:textId="77777777" w:rsidR="00A52372" w:rsidRPr="00527ABF" w:rsidRDefault="00A52372" w:rsidP="00527ABF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Baza powinna zawierać kategorie aplikacji szczególnie istotne z punktu widzenia bezpieczeństwa: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proxy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, P2P.</w:t>
            </w:r>
          </w:p>
          <w:p w14:paraId="76E2AA1F" w14:textId="77777777" w:rsidR="00A52372" w:rsidRPr="00527ABF" w:rsidRDefault="00A52372" w:rsidP="00527ABF">
            <w:pPr>
              <w:widowControl w:val="0"/>
              <w:numPr>
                <w:ilvl w:val="0"/>
                <w:numId w:val="3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Administrator systemu musi mieć możliwość definiowania wyjątków oraz własnych sygnatur. </w:t>
            </w:r>
          </w:p>
        </w:tc>
        <w:tc>
          <w:tcPr>
            <w:tcW w:w="1617" w:type="pct"/>
          </w:tcPr>
          <w:p w14:paraId="5C736E2E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2BF6A431" w14:textId="5356D4EB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10630150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41362045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Kontrola WWW</w:t>
            </w:r>
          </w:p>
        </w:tc>
        <w:tc>
          <w:tcPr>
            <w:tcW w:w="2206" w:type="pct"/>
          </w:tcPr>
          <w:p w14:paraId="5480D879" w14:textId="77777777" w:rsidR="00A52372" w:rsidRPr="00527ABF" w:rsidRDefault="00A52372" w:rsidP="00527ABF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Moduł kontroli WWW musi korzystać z bazy zawierającej co najmniej 40 milionów adresów URL  pogrupowanych w kategorie tematyczne. </w:t>
            </w:r>
          </w:p>
          <w:p w14:paraId="6DFD78E4" w14:textId="77777777" w:rsidR="00A52372" w:rsidRPr="00527ABF" w:rsidRDefault="00A52372" w:rsidP="00527ABF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 ramach filtra www powinny być dostępne kategorie istotne z punktu widzenia bezpieczeństwa, jak: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malware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(lub inne będące źródłem złośliwego oprogramowania),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phishing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spam,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Dynamic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DNS,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proxy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3013A1FD" w14:textId="77777777" w:rsidR="00A52372" w:rsidRPr="00527ABF" w:rsidRDefault="00A52372" w:rsidP="00527ABF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Filtr WWW musi dostarczać kategorii stron zabronionych prawem: Hazard.</w:t>
            </w:r>
          </w:p>
          <w:p w14:paraId="7C3A34C2" w14:textId="77777777" w:rsidR="00A52372" w:rsidRPr="00527ABF" w:rsidRDefault="00A52372" w:rsidP="00527ABF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Administrator musi mieć możliwość nadpisywania kategorii oraz tworzenia wyjątków – białe/czarne listy dla adresów URL.</w:t>
            </w:r>
          </w:p>
          <w:p w14:paraId="6006EC1D" w14:textId="77777777" w:rsidR="00A52372" w:rsidRPr="00527ABF" w:rsidRDefault="00A52372" w:rsidP="00527ABF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Funkcja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Safe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Search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– przeciwdziałająca pojawieniu się niechcianych treści w wynikach wyszukiwarek takich jak: Google, oraz Yahoo.</w:t>
            </w:r>
          </w:p>
          <w:p w14:paraId="049CF546" w14:textId="77777777" w:rsidR="00A52372" w:rsidRPr="00527ABF" w:rsidRDefault="00A52372" w:rsidP="00527ABF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Administrator musi mieć możliwość definiowania komunikatów zwracanych użytkownikowi dla różnych akcji podejmowanych przez moduł filtrowania.</w:t>
            </w:r>
          </w:p>
          <w:p w14:paraId="147A1EA7" w14:textId="77777777" w:rsidR="00A52372" w:rsidRPr="00527ABF" w:rsidRDefault="00A52372" w:rsidP="00527ABF">
            <w:pPr>
              <w:widowControl w:val="0"/>
              <w:numPr>
                <w:ilvl w:val="0"/>
                <w:numId w:val="39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 ramach systemu musi istnieć możliwość określenia, dla których kategorii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url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lub wskazanych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url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- system nie będzie dokonywał inspekcji szyfrowanej komunikacji. </w:t>
            </w:r>
          </w:p>
        </w:tc>
        <w:tc>
          <w:tcPr>
            <w:tcW w:w="1617" w:type="pct"/>
          </w:tcPr>
          <w:p w14:paraId="45331F07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2927B347" w14:textId="553A1959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3005B622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6628F105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Uwierzytelnianie użytkowników w ramach sesji</w:t>
            </w:r>
          </w:p>
        </w:tc>
        <w:tc>
          <w:tcPr>
            <w:tcW w:w="2206" w:type="pct"/>
          </w:tcPr>
          <w:p w14:paraId="4BB32F46" w14:textId="77777777" w:rsidR="00A52372" w:rsidRPr="00527ABF" w:rsidRDefault="00A52372" w:rsidP="00527ABF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Firewall musi umożliwiać weryfikację tożsamości użytkowników za pomocą:</w:t>
            </w:r>
          </w:p>
          <w:p w14:paraId="34295DD5" w14:textId="77777777" w:rsidR="00A52372" w:rsidRPr="00527ABF" w:rsidRDefault="00A52372" w:rsidP="00527ABF">
            <w:pPr>
              <w:widowControl w:val="0"/>
              <w:numPr>
                <w:ilvl w:val="0"/>
                <w:numId w:val="41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Haseł statycznych i definicji użytkowników przechowywanych w lokalnej bazie systemu.</w:t>
            </w:r>
          </w:p>
          <w:p w14:paraId="32018035" w14:textId="77777777" w:rsidR="00A52372" w:rsidRPr="00527ABF" w:rsidRDefault="00A52372" w:rsidP="00527ABF">
            <w:pPr>
              <w:widowControl w:val="0"/>
              <w:numPr>
                <w:ilvl w:val="0"/>
                <w:numId w:val="4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Haseł statycznych i definicji użytkowników przechowywanych w bazach zgodnych z LDAP.</w:t>
            </w:r>
          </w:p>
          <w:p w14:paraId="7EA04432" w14:textId="77777777" w:rsidR="00A52372" w:rsidRPr="00527ABF" w:rsidRDefault="00A52372" w:rsidP="00527ABF">
            <w:pPr>
              <w:widowControl w:val="0"/>
              <w:numPr>
                <w:ilvl w:val="0"/>
                <w:numId w:val="43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Haseł dynamicznych (RADIUS, RSA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SecurID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) w oparciu o zewnętrzne bazy danych. </w:t>
            </w:r>
          </w:p>
          <w:p w14:paraId="65653549" w14:textId="77777777" w:rsidR="00A52372" w:rsidRPr="00527ABF" w:rsidRDefault="00A52372" w:rsidP="00527ABF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Musi istnieć możliwość zastosowania w tym procesie uwierzytelniania dwu-składnikowego.</w:t>
            </w:r>
          </w:p>
          <w:p w14:paraId="76BA2CEC" w14:textId="77777777" w:rsidR="00A52372" w:rsidRPr="00527ABF" w:rsidRDefault="00A52372" w:rsidP="00527ABF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Rozwiązanie powinno umożliwiać budowę architektury uwierzytelniania typu Single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Sign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On przy integracji ze środowiskiem Active Directory oraz zastosowanie innych mechanizmów: RADIUS lub API.</w:t>
            </w:r>
          </w:p>
          <w:p w14:paraId="5F5A6027" w14:textId="77777777" w:rsidR="00A52372" w:rsidRPr="00527ABF" w:rsidRDefault="00A52372" w:rsidP="00527ABF">
            <w:pPr>
              <w:widowControl w:val="0"/>
              <w:numPr>
                <w:ilvl w:val="0"/>
                <w:numId w:val="40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Uwierzytelnianie w oparciu o protokół SAML w politykach bezpieczeństwa systemu dotyczących ruchu HTTP.</w:t>
            </w:r>
          </w:p>
        </w:tc>
        <w:tc>
          <w:tcPr>
            <w:tcW w:w="1617" w:type="pct"/>
          </w:tcPr>
          <w:p w14:paraId="30EB41F3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62F1E24E" w14:textId="4C4DE038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73156EFA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184F51E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Zarządzanie</w:t>
            </w:r>
          </w:p>
        </w:tc>
        <w:tc>
          <w:tcPr>
            <w:tcW w:w="2206" w:type="pct"/>
          </w:tcPr>
          <w:p w14:paraId="3605BFBE" w14:textId="77777777" w:rsidR="00A52372" w:rsidRPr="00527ABF" w:rsidRDefault="00A52372" w:rsidP="00527ABF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Elementy systemu bezpieczeństwa muszą mieć możliwość zarządzania lokalnego z wykorzystaniem protokołów: HTTPS oraz SSH, jak i powinny mieć możliwość współpracy z dedykowanymi platformami  centralnego zarządzania i monitorowania.</w:t>
            </w:r>
          </w:p>
          <w:p w14:paraId="1599B80A" w14:textId="77777777" w:rsidR="00A52372" w:rsidRPr="00527ABF" w:rsidRDefault="00A52372" w:rsidP="00527ABF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Komunikacja systemów zabezpieczeń z platformami  centralnego zarządzania musi być realizowana z wykorzystaniem szyfrowanych protokołów.</w:t>
            </w:r>
          </w:p>
          <w:p w14:paraId="45360D35" w14:textId="77777777" w:rsidR="00A52372" w:rsidRPr="00527ABF" w:rsidRDefault="00A52372" w:rsidP="00527ABF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Powinna istnieć możliwość włączenia mechanizmów uwierzytelniania dwu-składnikowego dla dostępu administracyjnego.</w:t>
            </w:r>
          </w:p>
          <w:p w14:paraId="45A57F39" w14:textId="77777777" w:rsidR="00A52372" w:rsidRPr="00527ABF" w:rsidRDefault="00A52372" w:rsidP="00527ABF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System musi współpracować z rozwiązaniami monitorowania poprzez protokoły SNMP w wersjach 2c, 3 oraz umożliwiać przekazywanie statystyk ruchu za pomocą protokołów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netflow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lub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sflow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  <w:p w14:paraId="790E86CB" w14:textId="77777777" w:rsidR="00A52372" w:rsidRPr="00527ABF" w:rsidRDefault="00A52372" w:rsidP="00527ABF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mieć możliwość zarządzania przez systemy firm trzecich poprzez API, do którego producent udostępnia dokumentację.</w:t>
            </w:r>
          </w:p>
          <w:p w14:paraId="3D5618D3" w14:textId="77777777" w:rsidR="00A52372" w:rsidRPr="00527ABF" w:rsidRDefault="00A52372" w:rsidP="00527ABF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Element systemu pełniący funkcję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Firewal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musi posiadać wbudowane narzędzia diagnostyczne, przynajmniej: ping,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traceroute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, podglądu pakietów, monitorowanie procesowania sesji oraz stanu sesji firewall.</w:t>
            </w:r>
          </w:p>
          <w:p w14:paraId="2B0332E4" w14:textId="77777777" w:rsidR="00A52372" w:rsidRPr="00527ABF" w:rsidRDefault="00A52372" w:rsidP="00527ABF">
            <w:pPr>
              <w:widowControl w:val="0"/>
              <w:numPr>
                <w:ilvl w:val="0"/>
                <w:numId w:val="44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Element systemu realizujący funkcję firewall musi umożliwiać wykonanie szeregu zmian przez administratora w CLI lub GUI, które nie zostaną zaimplementowane zanim nie zostaną zatwierdzone.</w:t>
            </w:r>
          </w:p>
          <w:p w14:paraId="34C41F4F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617" w:type="pct"/>
          </w:tcPr>
          <w:p w14:paraId="629F8F1F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1ACE48BA" w14:textId="1E427CBE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7483A48C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794C835F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Logowanie</w:t>
            </w:r>
          </w:p>
        </w:tc>
        <w:tc>
          <w:tcPr>
            <w:tcW w:w="2206" w:type="pct"/>
          </w:tcPr>
          <w:p w14:paraId="0758BEBD" w14:textId="77777777" w:rsidR="00A52372" w:rsidRPr="00527ABF" w:rsidRDefault="00A52372" w:rsidP="00527AB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Elementy systemu bezpieczeństwa muszą realizować  logowanie do aplikacji (logowania i raportowania) udostępnianej w chmurze oraz w ramach postępowania musi zostać dostarczony komercyjny system logowania i raportowania w postaci odpowiednio zabezpieczonej, komercyjnej platformy programowej.</w:t>
            </w:r>
          </w:p>
          <w:p w14:paraId="729A0970" w14:textId="77777777" w:rsidR="00A52372" w:rsidRPr="00527ABF" w:rsidRDefault="00A52372" w:rsidP="00527AB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      </w:r>
          </w:p>
          <w:p w14:paraId="1A68F10C" w14:textId="77777777" w:rsidR="00A52372" w:rsidRPr="00527ABF" w:rsidRDefault="00A52372" w:rsidP="00527AB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Logowanie musi obejmować zdarzenia dotyczące wszystkich modułów sieciowych i bezpieczeństwa oferowanego systemu.</w:t>
            </w:r>
          </w:p>
          <w:p w14:paraId="46F40771" w14:textId="77777777" w:rsidR="00A52372" w:rsidRPr="00527ABF" w:rsidRDefault="00A52372" w:rsidP="00527ABF">
            <w:pPr>
              <w:widowControl w:val="0"/>
              <w:numPr>
                <w:ilvl w:val="0"/>
                <w:numId w:val="45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Musi istnieć możliwość logowania do serwera SYSLOG.</w:t>
            </w:r>
          </w:p>
        </w:tc>
        <w:tc>
          <w:tcPr>
            <w:tcW w:w="1617" w:type="pct"/>
          </w:tcPr>
          <w:p w14:paraId="77B84EC0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796A2DDB" w14:textId="74B211C2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76C8D6C4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11E41D2F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Certyfikaty</w:t>
            </w:r>
          </w:p>
        </w:tc>
        <w:tc>
          <w:tcPr>
            <w:tcW w:w="2206" w:type="pct"/>
          </w:tcPr>
          <w:p w14:paraId="774050D7" w14:textId="77777777" w:rsidR="00A52372" w:rsidRPr="00527ABF" w:rsidRDefault="00A52372" w:rsidP="00527ABF">
            <w:pPr>
              <w:widowControl w:val="0"/>
              <w:numPr>
                <w:ilvl w:val="0"/>
                <w:numId w:val="48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Poszczególne elementy oferowanego systemu bezpieczeństwa powinny posiadać ICSA lub EAL4 dla funkcji Firewall.</w:t>
            </w:r>
          </w:p>
        </w:tc>
        <w:tc>
          <w:tcPr>
            <w:tcW w:w="1617" w:type="pct"/>
          </w:tcPr>
          <w:p w14:paraId="6E6042F9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305F1100" w14:textId="7DF64244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796E1E2B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10886251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Serwisy, licencje, wsparcie</w:t>
            </w:r>
          </w:p>
        </w:tc>
        <w:tc>
          <w:tcPr>
            <w:tcW w:w="2206" w:type="pct"/>
          </w:tcPr>
          <w:p w14:paraId="5B30794B" w14:textId="2E3B6DB7" w:rsidR="00A52372" w:rsidRPr="005C26FD" w:rsidRDefault="00A52372" w:rsidP="00527AB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 ramach postępowania powinny zostać dostarczone licencje upoważniające do korzystania z aktualnych baz funkcji ochronnych producenta i serwisów. Powinny one obejmować: Kontrola Aplikacji, IPS, Antywirus (z uwzględnieniem sygnatur do ochrony urządzeń mobilnych - co najmniej dla systemu operacyjnego Android), Analiza typu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Sandbox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Antyspam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Web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Filtering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, bazy </w:t>
            </w:r>
            <w:proofErr w:type="spellStart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reputacyjne</w:t>
            </w:r>
            <w:proofErr w:type="spellEnd"/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adresów IP/domen, chmurowa platforma logowania z roczną retencją logów </w:t>
            </w:r>
            <w:r w:rsidRPr="005C26FD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na okres </w:t>
            </w:r>
            <w:r w:rsidRPr="00041F9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24 miesięcy.</w:t>
            </w:r>
          </w:p>
          <w:p w14:paraId="6DAA111A" w14:textId="00FCEE5C" w:rsidR="00A52372" w:rsidRPr="00527ABF" w:rsidRDefault="00A52372" w:rsidP="00527ABF">
            <w:pPr>
              <w:widowControl w:val="0"/>
              <w:numPr>
                <w:ilvl w:val="0"/>
                <w:numId w:val="4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bookmarkStart w:id="1" w:name="_Hlk147323911"/>
            <w:r w:rsidRPr="005C26FD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Wykonawca musi zapewnić pierwszą linię wsparcia w języku polskim trybie 8x5. </w:t>
            </w:r>
            <w:bookmarkEnd w:id="1"/>
            <w:r w:rsidRPr="001E6A4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Zamawiający </w:t>
            </w:r>
            <w:r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wymaga</w:t>
            </w:r>
            <w:r w:rsidRPr="001E6A4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aby serwis urządzeń był realizowany bezpośrednio przez producenta posiadającego certyfikat ISO 9001</w:t>
            </w:r>
            <w:r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.</w:t>
            </w:r>
          </w:p>
        </w:tc>
        <w:tc>
          <w:tcPr>
            <w:tcW w:w="1617" w:type="pct"/>
          </w:tcPr>
          <w:p w14:paraId="6B5915A0" w14:textId="77777777" w:rsidR="00A52372" w:rsidRPr="00527ABF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07AD204F" w14:textId="539F7CC1" w:rsidTr="00A52372">
        <w:trPr>
          <w:trHeight w:val="470"/>
        </w:trPr>
        <w:tc>
          <w:tcPr>
            <w:tcW w:w="294" w:type="pct"/>
            <w:shd w:val="clear" w:color="auto" w:fill="FFFFFF"/>
          </w:tcPr>
          <w:p w14:paraId="4A1BFEE5" w14:textId="77777777" w:rsidR="00A52372" w:rsidRPr="00527ABF" w:rsidRDefault="00A52372" w:rsidP="00527ABF">
            <w:pPr>
              <w:widowControl w:val="0"/>
              <w:numPr>
                <w:ilvl w:val="0"/>
                <w:numId w:val="49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883" w:type="pct"/>
            <w:shd w:val="clear" w:color="auto" w:fill="FFFFFF"/>
          </w:tcPr>
          <w:p w14:paraId="2F0E857D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Gwarancja</w:t>
            </w:r>
          </w:p>
        </w:tc>
        <w:tc>
          <w:tcPr>
            <w:tcW w:w="2206" w:type="pct"/>
          </w:tcPr>
          <w:p w14:paraId="5B23CE45" w14:textId="6BCD1B7A" w:rsidR="00A52372" w:rsidRPr="00527ABF" w:rsidRDefault="00A52372" w:rsidP="00527ABF">
            <w:pPr>
              <w:widowControl w:val="0"/>
              <w:numPr>
                <w:ilvl w:val="0"/>
                <w:numId w:val="4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5C26FD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System musi być objęty serwisem gwarancyjnym producenta przez okres 24 miesięcy, polegającym na naprawie lub wymianie urządzenia w przypadku jego wadliwości w ciągu 7 dni roboczych. W ramach tego serwisu producent musi zapewniać również dostęp do aktualizacji oprogramowania oraz wsparcie techniczne w trybie 24x7.</w:t>
            </w:r>
            <w:r w:rsidRPr="00527ABF"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1617" w:type="pct"/>
          </w:tcPr>
          <w:p w14:paraId="2881EC07" w14:textId="77777777" w:rsidR="00A52372" w:rsidRPr="005C26FD" w:rsidRDefault="00A52372" w:rsidP="00A52372">
            <w:pPr>
              <w:widowControl w:val="0"/>
              <w:suppressAutoHyphens/>
              <w:autoSpaceDN w:val="0"/>
              <w:spacing w:after="0" w:line="240" w:lineRule="auto"/>
              <w:ind w:left="720"/>
              <w:jc w:val="both"/>
              <w:textAlignment w:val="baseline"/>
              <w:rPr>
                <w:rFonts w:ascii="Calibri Light" w:eastAsia="SimSun" w:hAnsi="Calibri Light" w:cs="Calibri Light"/>
                <w:bCs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  <w:tr w:rsidR="00A52372" w:rsidRPr="00527ABF" w14:paraId="6DC69C29" w14:textId="1B48A24F" w:rsidTr="00A52372">
        <w:trPr>
          <w:trHeight w:val="284"/>
        </w:trPr>
        <w:tc>
          <w:tcPr>
            <w:tcW w:w="294" w:type="pct"/>
            <w:shd w:val="clear" w:color="auto" w:fill="FFFFFF"/>
          </w:tcPr>
          <w:p w14:paraId="17BD381D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21.</w:t>
            </w:r>
          </w:p>
        </w:tc>
        <w:tc>
          <w:tcPr>
            <w:tcW w:w="883" w:type="pct"/>
            <w:shd w:val="clear" w:color="auto" w:fill="FFFFFF"/>
            <w:vAlign w:val="center"/>
          </w:tcPr>
          <w:p w14:paraId="511E79F7" w14:textId="77777777" w:rsidR="00A52372" w:rsidRPr="00527ABF" w:rsidRDefault="00A52372" w:rsidP="00527A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27ABF">
              <w:rPr>
                <w:rFonts w:ascii="Calibri Light" w:eastAsia="SimSun" w:hAnsi="Calibri Light" w:cs="Calibri Light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Dodatkowe usługi zakres prac związanych z montażem, instalacją</w:t>
            </w:r>
          </w:p>
        </w:tc>
        <w:tc>
          <w:tcPr>
            <w:tcW w:w="2206" w:type="pct"/>
          </w:tcPr>
          <w:p w14:paraId="5470284B" w14:textId="58A9B7AC" w:rsidR="00A52372" w:rsidRPr="00527ABF" w:rsidRDefault="00A52372" w:rsidP="00527ABF">
            <w:pPr>
              <w:spacing w:after="0" w:line="240" w:lineRule="auto"/>
              <w:contextualSpacing/>
              <w:jc w:val="both"/>
              <w:rPr>
                <w:rFonts w:ascii="Calibri Light" w:eastAsia="SimSun" w:hAnsi="Calibri Light" w:cs="Calibri Light"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>
              <w:rPr>
                <w:rFonts w:ascii="Calibri Light" w:eastAsia="SimSun" w:hAnsi="Calibri Light" w:cs="Calibri Light"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  <w:t>Zamawiający wymaga instalacji i konfiguracji dostarczanych urządzeń z zachowaniem obecnie wykorzystywanych funkcjonalności w posiadanych urządzeniach UTM.</w:t>
            </w:r>
          </w:p>
        </w:tc>
        <w:tc>
          <w:tcPr>
            <w:tcW w:w="1617" w:type="pct"/>
          </w:tcPr>
          <w:p w14:paraId="4C877B67" w14:textId="77777777" w:rsidR="00A52372" w:rsidRDefault="00A52372" w:rsidP="00527ABF">
            <w:pPr>
              <w:spacing w:after="0" w:line="240" w:lineRule="auto"/>
              <w:contextualSpacing/>
              <w:jc w:val="both"/>
              <w:rPr>
                <w:rFonts w:ascii="Calibri Light" w:eastAsia="SimSun" w:hAnsi="Calibri Light" w:cs="Calibri Light"/>
                <w:color w:val="000000"/>
                <w:kern w:val="3"/>
                <w:sz w:val="20"/>
                <w:szCs w:val="24"/>
                <w:lang w:eastAsia="zh-CN" w:bidi="hi-IN"/>
                <w14:ligatures w14:val="none"/>
              </w:rPr>
            </w:pPr>
          </w:p>
        </w:tc>
      </w:tr>
    </w:tbl>
    <w:p w14:paraId="0861B5DA" w14:textId="77777777" w:rsidR="00D7147C" w:rsidRDefault="00D7147C" w:rsidP="00527ABF">
      <w:pPr>
        <w:widowControl w:val="0"/>
        <w:suppressAutoHyphens/>
        <w:autoSpaceDN w:val="0"/>
        <w:jc w:val="both"/>
        <w:textAlignment w:val="baseline"/>
        <w:rPr>
          <w:rFonts w:ascii="Calibri Light" w:eastAsia="SimSun" w:hAnsi="Calibri Light" w:cs="Calibri Light"/>
          <w:kern w:val="3"/>
          <w:sz w:val="20"/>
          <w:szCs w:val="20"/>
          <w:lang w:eastAsia="zh-CN" w:bidi="hi-IN"/>
          <w14:ligatures w14:val="none"/>
        </w:rPr>
      </w:pPr>
    </w:p>
    <w:p w14:paraId="0D712510" w14:textId="6BF746BD" w:rsidR="00527ABF" w:rsidRPr="00527ABF" w:rsidRDefault="00527ABF" w:rsidP="00527ABF">
      <w:pPr>
        <w:widowControl w:val="0"/>
        <w:suppressAutoHyphens/>
        <w:autoSpaceDN w:val="0"/>
        <w:jc w:val="both"/>
        <w:textAlignment w:val="baseline"/>
        <w:rPr>
          <w:rFonts w:ascii="Calibri Light" w:eastAsia="SimSun" w:hAnsi="Calibri Light" w:cs="Calibri Light"/>
          <w:kern w:val="3"/>
          <w:sz w:val="20"/>
          <w:szCs w:val="20"/>
          <w:lang w:eastAsia="zh-CN" w:bidi="hi-IN"/>
          <w14:ligatures w14:val="none"/>
        </w:rPr>
      </w:pPr>
      <w:r w:rsidRPr="00527ABF">
        <w:rPr>
          <w:rFonts w:ascii="Calibri Light" w:eastAsia="SimSun" w:hAnsi="Calibri Light" w:cs="Calibri Light"/>
          <w:kern w:val="3"/>
          <w:sz w:val="20"/>
          <w:szCs w:val="20"/>
          <w:lang w:eastAsia="zh-CN" w:bidi="hi-IN"/>
          <w14:ligatures w14:val="none"/>
        </w:rPr>
        <w:t>Uwaga: Wszystkie podzespoły muszą być fabrycznie nowe, pochodzące z bieżącej produkcji, kompletne, sprawne technicznie, wyprodukowane nie wcześniej niż w 2023 r., nieuszkodzone mechanicznie oraz elektronicznie.</w:t>
      </w:r>
    </w:p>
    <w:p w14:paraId="52475E73" w14:textId="77777777" w:rsidR="00527ABF" w:rsidRDefault="00527ABF"/>
    <w:sectPr w:rsidR="00527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63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35A46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064960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10FE24EB"/>
    <w:multiLevelType w:val="multilevel"/>
    <w:tmpl w:val="1DF6C16A"/>
    <w:lvl w:ilvl="0">
      <w:start w:val="1"/>
      <w:numFmt w:val="decimal"/>
      <w:lvlText w:val="%1."/>
      <w:lvlJc w:val="left"/>
      <w:pPr>
        <w:ind w:left="851" w:hanging="42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701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D6689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3B23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16D939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AA14E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5457F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296671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29A54A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D6256F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2D746B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15D71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3170484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398430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3A7731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3F3C0F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FB1314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41727E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43722F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3BB20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452B50F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 w15:restartNumberingAfterBreak="0">
    <w:nsid w:val="45D36A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4BA535D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4E845FF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50C85AA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 w15:restartNumberingAfterBreak="0">
    <w:nsid w:val="51654A83"/>
    <w:multiLevelType w:val="hybridMultilevel"/>
    <w:tmpl w:val="997A8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9184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 w15:restartNumberingAfterBreak="0">
    <w:nsid w:val="56A77A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59851A2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599A2593"/>
    <w:multiLevelType w:val="hybridMultilevel"/>
    <w:tmpl w:val="68D632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B625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5C810F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5C8A6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5CC661D2"/>
    <w:multiLevelType w:val="multilevel"/>
    <w:tmpl w:val="1DF6C16A"/>
    <w:lvl w:ilvl="0">
      <w:start w:val="1"/>
      <w:numFmt w:val="decimal"/>
      <w:lvlText w:val="%1."/>
      <w:lvlJc w:val="left"/>
      <w:pPr>
        <w:ind w:left="851" w:hanging="42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701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E3030B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 w15:restartNumberingAfterBreak="0">
    <w:nsid w:val="5E8602E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 w15:restartNumberingAfterBreak="0">
    <w:nsid w:val="610F59B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 w15:restartNumberingAfterBreak="0">
    <w:nsid w:val="645D00E1"/>
    <w:multiLevelType w:val="hybridMultilevel"/>
    <w:tmpl w:val="D5FE2A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0704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66330C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2" w15:restartNumberingAfterBreak="0">
    <w:nsid w:val="6B4508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3" w15:restartNumberingAfterBreak="0">
    <w:nsid w:val="757A0E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76F277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78231F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7B8B597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7C8146E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7FA772B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7FB93E9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16"/>
  </w:num>
  <w:num w:numId="3">
    <w:abstractNumId w:val="43"/>
  </w:num>
  <w:num w:numId="4">
    <w:abstractNumId w:val="34"/>
  </w:num>
  <w:num w:numId="5">
    <w:abstractNumId w:val="42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25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9"/>
  </w:num>
  <w:num w:numId="10">
    <w:abstractNumId w:val="24"/>
  </w:num>
  <w:num w:numId="11">
    <w:abstractNumId w:val="29"/>
  </w:num>
  <w:num w:numId="12">
    <w:abstractNumId w:val="6"/>
  </w:num>
  <w:num w:numId="13">
    <w:abstractNumId w:val="33"/>
  </w:num>
  <w:num w:numId="14">
    <w:abstractNumId w:val="19"/>
  </w:num>
  <w:num w:numId="15">
    <w:abstractNumId w:val="32"/>
  </w:num>
  <w:num w:numId="16">
    <w:abstractNumId w:val="18"/>
  </w:num>
  <w:num w:numId="17">
    <w:abstractNumId w:val="47"/>
    <w:lvlOverride w:ilvl="0">
      <w:startOverride w:val="1"/>
    </w:lvlOverride>
  </w:num>
  <w:num w:numId="18">
    <w:abstractNumId w:val="5"/>
  </w:num>
  <w:num w:numId="19">
    <w:abstractNumId w:val="12"/>
  </w:num>
  <w:num w:numId="20">
    <w:abstractNumId w:val="2"/>
  </w:num>
  <w:num w:numId="21">
    <w:abstractNumId w:val="0"/>
  </w:num>
  <w:num w:numId="22">
    <w:abstractNumId w:val="38"/>
  </w:num>
  <w:num w:numId="23">
    <w:abstractNumId w:val="15"/>
  </w:num>
  <w:num w:numId="24">
    <w:abstractNumId w:val="21"/>
  </w:num>
  <w:num w:numId="25">
    <w:abstractNumId w:val="10"/>
  </w:num>
  <w:num w:numId="26">
    <w:abstractNumId w:val="40"/>
  </w:num>
  <w:num w:numId="27">
    <w:abstractNumId w:val="46"/>
  </w:num>
  <w:num w:numId="28">
    <w:abstractNumId w:val="49"/>
  </w:num>
  <w:num w:numId="29">
    <w:abstractNumId w:val="30"/>
  </w:num>
  <w:num w:numId="30">
    <w:abstractNumId w:val="48"/>
    <w:lvlOverride w:ilvl="0">
      <w:startOverride w:val="1"/>
    </w:lvlOverride>
  </w:num>
  <w:num w:numId="31">
    <w:abstractNumId w:val="23"/>
  </w:num>
  <w:num w:numId="32">
    <w:abstractNumId w:val="45"/>
  </w:num>
  <w:num w:numId="33">
    <w:abstractNumId w:val="17"/>
  </w:num>
  <w:num w:numId="34">
    <w:abstractNumId w:val="28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14"/>
    <w:lvlOverride w:ilvl="0">
      <w:startOverride w:val="1"/>
    </w:lvlOverride>
  </w:num>
  <w:num w:numId="37">
    <w:abstractNumId w:val="26"/>
    <w:lvlOverride w:ilvl="0">
      <w:startOverride w:val="1"/>
    </w:lvlOverride>
  </w:num>
  <w:num w:numId="38">
    <w:abstractNumId w:val="22"/>
    <w:lvlOverride w:ilvl="0">
      <w:startOverride w:val="1"/>
    </w:lvlOverride>
  </w:num>
  <w:num w:numId="39">
    <w:abstractNumId w:val="11"/>
    <w:lvlOverride w:ilvl="0">
      <w:startOverride w:val="1"/>
    </w:lvlOverride>
  </w:num>
  <w:num w:numId="40">
    <w:abstractNumId w:val="41"/>
    <w:lvlOverride w:ilvl="0">
      <w:startOverride w:val="1"/>
    </w:lvlOverride>
  </w:num>
  <w:num w:numId="41">
    <w:abstractNumId w:val="13"/>
  </w:num>
  <w:num w:numId="42">
    <w:abstractNumId w:val="8"/>
  </w:num>
  <w:num w:numId="43">
    <w:abstractNumId w:val="44"/>
  </w:num>
  <w:num w:numId="44">
    <w:abstractNumId w:val="7"/>
    <w:lvlOverride w:ilvl="0">
      <w:startOverride w:val="1"/>
    </w:lvlOverride>
  </w:num>
  <w:num w:numId="45">
    <w:abstractNumId w:val="36"/>
    <w:lvlOverride w:ilvl="0">
      <w:startOverride w:val="1"/>
    </w:lvlOverride>
  </w:num>
  <w:num w:numId="46">
    <w:abstractNumId w:val="27"/>
  </w:num>
  <w:num w:numId="47">
    <w:abstractNumId w:val="39"/>
  </w:num>
  <w:num w:numId="48">
    <w:abstractNumId w:val="37"/>
  </w:num>
  <w:num w:numId="49">
    <w:abstractNumId w:val="31"/>
  </w:num>
  <w:num w:numId="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39"/>
    <w:rsid w:val="00041F9F"/>
    <w:rsid w:val="001E5ECE"/>
    <w:rsid w:val="001E6A4F"/>
    <w:rsid w:val="003E7002"/>
    <w:rsid w:val="0051164C"/>
    <w:rsid w:val="00527ABF"/>
    <w:rsid w:val="00576CFC"/>
    <w:rsid w:val="005C26FD"/>
    <w:rsid w:val="005E3C7D"/>
    <w:rsid w:val="0079111E"/>
    <w:rsid w:val="009C7839"/>
    <w:rsid w:val="00A52372"/>
    <w:rsid w:val="00A67A09"/>
    <w:rsid w:val="00A90E09"/>
    <w:rsid w:val="00B5299A"/>
    <w:rsid w:val="00BB5B7E"/>
    <w:rsid w:val="00BF37C8"/>
    <w:rsid w:val="00D7147C"/>
    <w:rsid w:val="00E50C64"/>
    <w:rsid w:val="00E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FA244"/>
  <w15:chartTrackingRefBased/>
  <w15:docId w15:val="{FEF91026-88CA-4101-B192-4861CB5F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78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78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78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78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78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78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78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78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78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78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78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78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78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78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78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78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78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78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78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8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8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78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78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78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78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78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78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78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783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27ABF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2374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Grzybowski</dc:creator>
  <cp:keywords/>
  <dc:description/>
  <cp:lastModifiedBy>Małgorzata Bandurska</cp:lastModifiedBy>
  <cp:revision>4</cp:revision>
  <cp:lastPrinted>2024-10-31T09:57:00Z</cp:lastPrinted>
  <dcterms:created xsi:type="dcterms:W3CDTF">2024-10-31T09:54:00Z</dcterms:created>
  <dcterms:modified xsi:type="dcterms:W3CDTF">2024-10-31T10:14:00Z</dcterms:modified>
</cp:coreProperties>
</file>