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CCDC" w14:textId="290AD762" w:rsidR="002155A4" w:rsidRDefault="009E0BA8">
      <w:pPr>
        <w:jc w:val="right"/>
        <w:rPr>
          <w:rFonts w:cstheme="minorHAnsi"/>
        </w:rPr>
      </w:pPr>
      <w:r w:rsidRPr="00BA76CF">
        <w:rPr>
          <w:rFonts w:cstheme="minorHAnsi"/>
        </w:rPr>
        <w:t xml:space="preserve">Załącznik nr </w:t>
      </w:r>
      <w:r w:rsidR="003A749E">
        <w:rPr>
          <w:rFonts w:cstheme="minorHAnsi"/>
        </w:rPr>
        <w:t>2</w:t>
      </w:r>
      <w:r w:rsidRPr="00BA76CF">
        <w:rPr>
          <w:rFonts w:cstheme="minorHAnsi"/>
        </w:rPr>
        <w:t xml:space="preserve"> do </w:t>
      </w:r>
      <w:proofErr w:type="spellStart"/>
      <w:r w:rsidRPr="00BA76CF">
        <w:rPr>
          <w:rFonts w:cstheme="minorHAnsi"/>
        </w:rPr>
        <w:t>swz</w:t>
      </w:r>
      <w:proofErr w:type="spellEnd"/>
      <w:r w:rsidRPr="00BA76CF">
        <w:rPr>
          <w:rFonts w:cstheme="minorHAnsi"/>
        </w:rPr>
        <w:t xml:space="preserve"> – specyfikacja techniczna</w:t>
      </w:r>
    </w:p>
    <w:p w14:paraId="7955468A" w14:textId="77777777" w:rsidR="003A749E" w:rsidRPr="003A749E" w:rsidRDefault="003A749E" w:rsidP="003A749E">
      <w:pPr>
        <w:rPr>
          <w:rFonts w:cstheme="minorHAnsi"/>
          <w:b/>
          <w:i/>
          <w:color w:val="FF0000"/>
        </w:rPr>
      </w:pPr>
      <w:r w:rsidRPr="003A749E">
        <w:rPr>
          <w:rFonts w:cstheme="minorHAnsi"/>
          <w:b/>
          <w:i/>
          <w:color w:val="FF0000"/>
        </w:rPr>
        <w:t>/Wypełniony dokument należy złożyć wraz z ofertą/</w:t>
      </w:r>
    </w:p>
    <w:p w14:paraId="3CF9AFF7" w14:textId="5D6E3EA8" w:rsidR="002155A4" w:rsidRPr="00BA76CF" w:rsidRDefault="009E0BA8">
      <w:pPr>
        <w:rPr>
          <w:rFonts w:cstheme="minorHAnsi"/>
          <w:b/>
          <w:sz w:val="28"/>
          <w:szCs w:val="28"/>
        </w:rPr>
      </w:pPr>
      <w:r w:rsidRPr="00BA76CF">
        <w:rPr>
          <w:rFonts w:cstheme="minorHAnsi"/>
          <w:b/>
          <w:sz w:val="28"/>
          <w:szCs w:val="28"/>
        </w:rPr>
        <w:t xml:space="preserve">Część </w:t>
      </w:r>
      <w:r w:rsidR="00F921A2">
        <w:rPr>
          <w:rFonts w:cstheme="minorHAnsi"/>
          <w:b/>
          <w:sz w:val="28"/>
          <w:szCs w:val="28"/>
        </w:rPr>
        <w:t>1</w:t>
      </w:r>
    </w:p>
    <w:p w14:paraId="51E07BE2" w14:textId="46F183F7" w:rsidR="002155A4" w:rsidRPr="00BA76CF" w:rsidRDefault="009E0BA8" w:rsidP="00C651E2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BA76CF">
        <w:rPr>
          <w:rFonts w:cstheme="minorHAnsi"/>
          <w:b/>
        </w:rPr>
        <w:t xml:space="preserve">Komputer stacjonarny typu „wszystko w jednym” o następujących parametrach </w:t>
      </w:r>
      <w:r w:rsidR="00F921A2">
        <w:rPr>
          <w:rFonts w:cstheme="minorHAnsi"/>
          <w:b/>
        </w:rPr>
        <w:t>–</w:t>
      </w:r>
      <w:r w:rsidRPr="00BA76CF">
        <w:rPr>
          <w:rFonts w:cstheme="minorHAnsi"/>
          <w:b/>
        </w:rPr>
        <w:t xml:space="preserve"> </w:t>
      </w:r>
      <w:r w:rsidR="00316B74">
        <w:rPr>
          <w:rFonts w:cstheme="minorHAnsi"/>
          <w:b/>
        </w:rPr>
        <w:t>40</w:t>
      </w:r>
      <w:r w:rsidR="00F921A2">
        <w:rPr>
          <w:rFonts w:cstheme="minorHAnsi"/>
          <w:b/>
        </w:rPr>
        <w:t xml:space="preserve"> sztuk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6662"/>
        <w:gridCol w:w="5954"/>
      </w:tblGrid>
      <w:tr w:rsidR="003A749E" w:rsidRPr="00BA76CF" w14:paraId="39F9FC9D" w14:textId="6C138773" w:rsidTr="003A749E">
        <w:tc>
          <w:tcPr>
            <w:tcW w:w="846" w:type="dxa"/>
          </w:tcPr>
          <w:p w14:paraId="2BFD6F2F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2132" w:type="dxa"/>
          </w:tcPr>
          <w:p w14:paraId="349F2EFF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662" w:type="dxa"/>
          </w:tcPr>
          <w:p w14:paraId="59DACD11" w14:textId="77777777" w:rsidR="003A749E" w:rsidRPr="00BA76CF" w:rsidRDefault="003A749E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5954" w:type="dxa"/>
          </w:tcPr>
          <w:p w14:paraId="44402A0F" w14:textId="592511C9" w:rsidR="003A749E" w:rsidRPr="00BA76CF" w:rsidRDefault="00640D74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Oferowane parametry</w:t>
            </w:r>
          </w:p>
        </w:tc>
      </w:tr>
      <w:tr w:rsidR="003A749E" w:rsidRPr="00BA76CF" w14:paraId="57FA779F" w14:textId="6C9A4ED9" w:rsidTr="003A749E">
        <w:tc>
          <w:tcPr>
            <w:tcW w:w="846" w:type="dxa"/>
          </w:tcPr>
          <w:p w14:paraId="465CDB0B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</w:tcPr>
          <w:p w14:paraId="734BFDD3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</w:t>
            </w:r>
          </w:p>
        </w:tc>
        <w:tc>
          <w:tcPr>
            <w:tcW w:w="6662" w:type="dxa"/>
          </w:tcPr>
          <w:p w14:paraId="455576C5" w14:textId="77777777" w:rsidR="003A749E" w:rsidRPr="00BA76CF" w:rsidRDefault="003A749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A76CF">
              <w:rPr>
                <w:rFonts w:eastAsia="Calibri" w:cstheme="minorHAnsi"/>
                <w:b/>
              </w:rPr>
              <w:t>Komputer stacjonarny, typu „</w:t>
            </w:r>
            <w:proofErr w:type="spellStart"/>
            <w:r w:rsidRPr="00BA76CF">
              <w:rPr>
                <w:rFonts w:eastAsia="Calibri" w:cstheme="minorHAnsi"/>
                <w:b/>
              </w:rPr>
              <w:t>all</w:t>
            </w:r>
            <w:proofErr w:type="spellEnd"/>
            <w:r w:rsidRPr="00BA76CF">
              <w:rPr>
                <w:rFonts w:eastAsia="Calibri" w:cstheme="minorHAnsi"/>
                <w:b/>
              </w:rPr>
              <w:t>-in-one” (wszystko w jednym) komputer fabrycznie wbudowany w obudowę monitora.</w:t>
            </w:r>
          </w:p>
          <w:p w14:paraId="7ABA4BCA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 ofercie wymagane jest podanie modelu producenta komputera</w:t>
            </w:r>
          </w:p>
        </w:tc>
        <w:tc>
          <w:tcPr>
            <w:tcW w:w="5954" w:type="dxa"/>
          </w:tcPr>
          <w:p w14:paraId="20C77E6B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3A749E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204981E6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3A749E">
              <w:rPr>
                <w:rFonts w:eastAsia="Calibri" w:cstheme="minorHAnsi"/>
                <w:b/>
                <w:bCs/>
              </w:rPr>
              <w:t>Typ                ………………………………….</w:t>
            </w:r>
          </w:p>
          <w:p w14:paraId="3F0922C8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3A749E">
              <w:rPr>
                <w:rFonts w:eastAsia="Calibri" w:cstheme="minorHAnsi"/>
                <w:b/>
                <w:bCs/>
              </w:rPr>
              <w:t>Nazwa          ………………………………….</w:t>
            </w:r>
          </w:p>
          <w:p w14:paraId="76CFCD05" w14:textId="5C881E68" w:rsidR="003A749E" w:rsidRPr="00BA76CF" w:rsidRDefault="003A749E" w:rsidP="003A749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A749E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3A749E" w:rsidRPr="00BA76CF" w14:paraId="38D9FCBB" w14:textId="1CF93221" w:rsidTr="003A749E">
        <w:tc>
          <w:tcPr>
            <w:tcW w:w="846" w:type="dxa"/>
          </w:tcPr>
          <w:p w14:paraId="3ECBF6B0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</w:tcPr>
          <w:p w14:paraId="31C3954E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Wielkość wbudowanego ekranu</w:t>
            </w:r>
          </w:p>
        </w:tc>
        <w:tc>
          <w:tcPr>
            <w:tcW w:w="6662" w:type="dxa"/>
          </w:tcPr>
          <w:p w14:paraId="3743A33C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min. 23,8 cala, rozdzielczość min. Full HD 1920x1080, jasność min. 250 cd/m</w:t>
            </w:r>
            <w:r w:rsidRPr="00BA76CF">
              <w:rPr>
                <w:rFonts w:eastAsia="Calibri" w:cstheme="minorHAnsi"/>
                <w:vertAlign w:val="superscript"/>
              </w:rPr>
              <w:t>2</w:t>
            </w:r>
            <w:r w:rsidRPr="00BA76CF">
              <w:rPr>
                <w:rFonts w:eastAsia="Calibri" w:cstheme="minorHAnsi"/>
              </w:rPr>
              <w:t>, kontrast min. 1000:1, rodzaj matrycy: Matowa IPS</w:t>
            </w:r>
          </w:p>
        </w:tc>
        <w:tc>
          <w:tcPr>
            <w:tcW w:w="5954" w:type="dxa"/>
          </w:tcPr>
          <w:p w14:paraId="1F04D277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03F4C596" w14:textId="170AD4BB" w:rsidTr="003A749E">
        <w:tc>
          <w:tcPr>
            <w:tcW w:w="846" w:type="dxa"/>
          </w:tcPr>
          <w:p w14:paraId="1DC153CC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</w:tcPr>
          <w:p w14:paraId="1CB885F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Zastosowanie</w:t>
            </w:r>
          </w:p>
        </w:tc>
        <w:tc>
          <w:tcPr>
            <w:tcW w:w="6662" w:type="dxa"/>
          </w:tcPr>
          <w:p w14:paraId="6DF8FC52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Komputer będzie wykorzystywany dla potrzeb aplikacji biurowych, intranetowych, internetowych, zasobów mapowych, aplikacji obliczeniowych, oprogramowania graficznego, dostępu do Internetu oraz poczty elektronicznej.</w:t>
            </w:r>
          </w:p>
        </w:tc>
        <w:tc>
          <w:tcPr>
            <w:tcW w:w="5954" w:type="dxa"/>
          </w:tcPr>
          <w:p w14:paraId="158FD7F0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4077F755" w14:textId="4A5BC909" w:rsidTr="003A749E">
        <w:tc>
          <w:tcPr>
            <w:tcW w:w="846" w:type="dxa"/>
          </w:tcPr>
          <w:p w14:paraId="604CBF44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</w:tcPr>
          <w:p w14:paraId="7B52813F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 / wydajność obliczeniowa</w:t>
            </w:r>
          </w:p>
        </w:tc>
        <w:tc>
          <w:tcPr>
            <w:tcW w:w="6662" w:type="dxa"/>
          </w:tcPr>
          <w:p w14:paraId="562814D9" w14:textId="2C7DED52" w:rsidR="003A749E" w:rsidRDefault="003A749E" w:rsidP="00585D64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r>
              <w:rPr>
                <w:rFonts w:eastAsia="Calibri" w:cstheme="minorHAnsi"/>
              </w:rPr>
              <w:t>„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wynik min. </w:t>
            </w:r>
            <w:r w:rsidRPr="008B74B5">
              <w:rPr>
                <w:rFonts w:eastAsia="Calibri" w:cstheme="minorHAnsi"/>
              </w:rPr>
              <w:t>19</w:t>
            </w:r>
            <w:r>
              <w:rPr>
                <w:rFonts w:eastAsia="Calibri" w:cstheme="minorHAnsi"/>
              </w:rPr>
              <w:t> </w:t>
            </w:r>
            <w:r w:rsidRPr="008B74B5">
              <w:rPr>
                <w:rFonts w:eastAsia="Calibri" w:cstheme="minorHAnsi"/>
              </w:rPr>
              <w:t>993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punktów (wynik testu zaproponowanego procesora musi być opublikowany w zestawieniu </w:t>
            </w:r>
            <w:r>
              <w:rPr>
                <w:rFonts w:eastAsia="Calibri" w:cstheme="minorHAnsi"/>
              </w:rPr>
              <w:t>„</w:t>
            </w:r>
            <w:r w:rsidRPr="00585D64">
              <w:rPr>
                <w:rFonts w:eastAsia="Calibri" w:cstheme="minorHAnsi"/>
              </w:rPr>
              <w:t xml:space="preserve">CPU </w:t>
            </w:r>
            <w:proofErr w:type="spellStart"/>
            <w:r w:rsidRPr="00585D64">
              <w:rPr>
                <w:rFonts w:eastAsia="Calibri" w:cstheme="minorHAnsi"/>
              </w:rPr>
              <w:t>Benchmarks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</w:t>
            </w:r>
            <w:r>
              <w:rPr>
                <w:rFonts w:eastAsia="Calibri" w:cstheme="minorHAnsi"/>
              </w:rPr>
              <w:t>„Procesory_PassMark_2023-10-23.pdf”</w:t>
            </w:r>
            <w:r w:rsidRPr="00BA76CF">
              <w:rPr>
                <w:rFonts w:eastAsia="Calibri" w:cstheme="minorHAnsi"/>
              </w:rPr>
              <w:t xml:space="preserve"> w niniejszym postępowaniu. Wyniki testów na podstawie zestawienia publikowanego na stronie </w:t>
            </w:r>
            <w:r w:rsidRPr="00585D64">
              <w:rPr>
                <w:rFonts w:eastAsia="Calibri" w:cstheme="minorHAnsi"/>
              </w:rPr>
              <w:t>https://www.cpubenchmark.net/cpu_list.php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dniu </w:t>
            </w:r>
            <w:r>
              <w:rPr>
                <w:rFonts w:eastAsia="Calibri" w:cstheme="minorHAnsi"/>
              </w:rPr>
              <w:t>23</w:t>
            </w:r>
            <w:r w:rsidRPr="00BA76C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październik</w:t>
            </w:r>
            <w:r w:rsidRPr="00BA76CF">
              <w:rPr>
                <w:rFonts w:eastAsia="Calibri" w:cstheme="minorHAnsi"/>
              </w:rPr>
              <w:t xml:space="preserve"> 202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r.). </w:t>
            </w:r>
          </w:p>
          <w:p w14:paraId="6258098C" w14:textId="77777777" w:rsidR="003A749E" w:rsidRDefault="003A749E" w:rsidP="00585D64">
            <w:pPr>
              <w:spacing w:after="0" w:line="240" w:lineRule="auto"/>
              <w:rPr>
                <w:rFonts w:eastAsia="Calibri" w:cstheme="minorHAnsi"/>
              </w:rPr>
            </w:pPr>
          </w:p>
          <w:p w14:paraId="27353D28" w14:textId="300F4DCA" w:rsidR="003A749E" w:rsidRPr="00BA76CF" w:rsidRDefault="003A749E" w:rsidP="00585D64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Model/typ/nazwę/producenta oferowanego procesora należy wpisać do oferty</w:t>
            </w:r>
          </w:p>
        </w:tc>
        <w:tc>
          <w:tcPr>
            <w:tcW w:w="5954" w:type="dxa"/>
          </w:tcPr>
          <w:p w14:paraId="4676C5BF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3A749E">
              <w:rPr>
                <w:rFonts w:eastAsia="Calibri" w:cstheme="minorHAnsi"/>
                <w:bCs/>
              </w:rPr>
              <w:t>Model           …………………………………</w:t>
            </w:r>
          </w:p>
          <w:p w14:paraId="558D00EF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3A749E">
              <w:rPr>
                <w:rFonts w:eastAsia="Calibri" w:cstheme="minorHAnsi"/>
                <w:bCs/>
              </w:rPr>
              <w:t>Typ                ………………………………….</w:t>
            </w:r>
          </w:p>
          <w:p w14:paraId="1D69B4C8" w14:textId="77777777" w:rsidR="003A749E" w:rsidRPr="003A749E" w:rsidRDefault="003A749E" w:rsidP="003A749E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3A749E">
              <w:rPr>
                <w:rFonts w:eastAsia="Calibri" w:cstheme="minorHAnsi"/>
                <w:bCs/>
              </w:rPr>
              <w:t>Nazwa          ………………………………….</w:t>
            </w:r>
          </w:p>
          <w:p w14:paraId="3E3C369C" w14:textId="7B491BF8" w:rsidR="003A749E" w:rsidRPr="00BA76CF" w:rsidRDefault="003A749E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3A749E">
              <w:rPr>
                <w:rFonts w:eastAsia="Calibri" w:cstheme="minorHAnsi"/>
                <w:bCs/>
              </w:rPr>
              <w:t>Producent   ……………………………………..</w:t>
            </w:r>
          </w:p>
        </w:tc>
      </w:tr>
      <w:tr w:rsidR="003A749E" w:rsidRPr="00BA76CF" w14:paraId="5609EACF" w14:textId="2707DE6F" w:rsidTr="003A749E">
        <w:tc>
          <w:tcPr>
            <w:tcW w:w="846" w:type="dxa"/>
          </w:tcPr>
          <w:p w14:paraId="55583C83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</w:tcPr>
          <w:p w14:paraId="3516561E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operacyjna</w:t>
            </w:r>
          </w:p>
        </w:tc>
        <w:tc>
          <w:tcPr>
            <w:tcW w:w="6662" w:type="dxa"/>
          </w:tcPr>
          <w:p w14:paraId="34F27F49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Min. 16 GB , jeden slot wolny na dodatkową pamięć. Możliwość rozbudowy przynajmniej do 64GB</w:t>
            </w:r>
          </w:p>
        </w:tc>
        <w:tc>
          <w:tcPr>
            <w:tcW w:w="5954" w:type="dxa"/>
          </w:tcPr>
          <w:p w14:paraId="73ED010B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75128069" w14:textId="664DF017" w:rsidTr="003A749E">
        <w:tc>
          <w:tcPr>
            <w:tcW w:w="846" w:type="dxa"/>
          </w:tcPr>
          <w:p w14:paraId="5581F87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</w:tcPr>
          <w:p w14:paraId="7626C5D3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Parametry pamięci masowej</w:t>
            </w:r>
          </w:p>
        </w:tc>
        <w:tc>
          <w:tcPr>
            <w:tcW w:w="6662" w:type="dxa"/>
          </w:tcPr>
          <w:p w14:paraId="48801781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Dysk twardy SSD M.2 </w:t>
            </w:r>
            <w:proofErr w:type="spellStart"/>
            <w:r w:rsidRPr="00BA76CF">
              <w:rPr>
                <w:rFonts w:eastAsia="Calibri" w:cstheme="minorHAnsi"/>
              </w:rPr>
              <w:t>PCIe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proofErr w:type="spellStart"/>
            <w:r w:rsidRPr="00BA76CF">
              <w:rPr>
                <w:rFonts w:eastAsia="Calibri" w:cstheme="minorHAnsi"/>
              </w:rPr>
              <w:t>NVMe</w:t>
            </w:r>
            <w:proofErr w:type="spellEnd"/>
            <w:r w:rsidRPr="00BA76CF">
              <w:rPr>
                <w:rFonts w:eastAsia="Calibri" w:cstheme="minorHAnsi"/>
              </w:rPr>
              <w:t xml:space="preserve"> o pojemności przynajmniej 256GB z fabryczną partycją </w:t>
            </w:r>
            <w:proofErr w:type="spellStart"/>
            <w:r w:rsidRPr="00BA76CF">
              <w:rPr>
                <w:rFonts w:eastAsia="Calibri" w:cstheme="minorHAnsi"/>
              </w:rPr>
              <w:t>recovery</w:t>
            </w:r>
            <w:proofErr w:type="spellEnd"/>
            <w:r w:rsidRPr="00BA76CF">
              <w:rPr>
                <w:rFonts w:eastAsia="Calibri" w:cstheme="minorHAnsi"/>
              </w:rPr>
              <w:t xml:space="preserve"> umożliwiającą odtworzenie systemu operacyjnego fabrycznie zainstalowanego w komputerze po awarii.</w:t>
            </w:r>
          </w:p>
        </w:tc>
        <w:tc>
          <w:tcPr>
            <w:tcW w:w="5954" w:type="dxa"/>
          </w:tcPr>
          <w:p w14:paraId="57008E2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4102A8AD" w14:textId="4B5B3CCC" w:rsidTr="003A749E">
        <w:tc>
          <w:tcPr>
            <w:tcW w:w="846" w:type="dxa"/>
          </w:tcPr>
          <w:p w14:paraId="61D52019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7.</w:t>
            </w:r>
          </w:p>
        </w:tc>
        <w:tc>
          <w:tcPr>
            <w:tcW w:w="2132" w:type="dxa"/>
          </w:tcPr>
          <w:p w14:paraId="483D44E9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662" w:type="dxa"/>
          </w:tcPr>
          <w:p w14:paraId="718972B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Grafika zintegrowana z procesorem ze wsparciem dla Display Port, musi zapewniać pracę z rozdzielczością min. Full HD 1920x1080</w:t>
            </w:r>
          </w:p>
        </w:tc>
        <w:tc>
          <w:tcPr>
            <w:tcW w:w="5954" w:type="dxa"/>
          </w:tcPr>
          <w:p w14:paraId="06383FE5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5DF397FB" w14:textId="36F7E93E" w:rsidTr="003A749E">
        <w:tc>
          <w:tcPr>
            <w:tcW w:w="846" w:type="dxa"/>
          </w:tcPr>
          <w:p w14:paraId="1E0DD8BB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</w:tcPr>
          <w:p w14:paraId="14403648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Wyposażenie multimedialne</w:t>
            </w:r>
          </w:p>
        </w:tc>
        <w:tc>
          <w:tcPr>
            <w:tcW w:w="6662" w:type="dxa"/>
          </w:tcPr>
          <w:p w14:paraId="7E6F3268" w14:textId="77777777" w:rsidR="003A749E" w:rsidRPr="00BA76CF" w:rsidRDefault="003A749E" w:rsidP="00D83DD2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dźwiękowa zintegrowana z płytą główną, wbudowane dwa głośniki min. 2W na kanał.</w:t>
            </w:r>
          </w:p>
          <w:p w14:paraId="0AEDC036" w14:textId="77777777" w:rsidR="003A749E" w:rsidRPr="00BA76CF" w:rsidRDefault="003A749E" w:rsidP="008A6518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Wbudowana w obudowę matrycy cyfrowa kamera min. 2,0 MP, mechanicznie chowana w obudowie. Wbudowane w obudowę min. dwa mikrofony</w:t>
            </w:r>
          </w:p>
        </w:tc>
        <w:tc>
          <w:tcPr>
            <w:tcW w:w="5954" w:type="dxa"/>
          </w:tcPr>
          <w:p w14:paraId="5FBBBA13" w14:textId="77777777" w:rsidR="003A749E" w:rsidRPr="00BA76CF" w:rsidRDefault="003A749E" w:rsidP="00D83DD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7FF150A5" w14:textId="3FDE60D7" w:rsidTr="003A749E">
        <w:tc>
          <w:tcPr>
            <w:tcW w:w="846" w:type="dxa"/>
          </w:tcPr>
          <w:p w14:paraId="651A5325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</w:tcPr>
          <w:p w14:paraId="3DF49FE9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Obudowa</w:t>
            </w:r>
          </w:p>
        </w:tc>
        <w:tc>
          <w:tcPr>
            <w:tcW w:w="6662" w:type="dxa"/>
          </w:tcPr>
          <w:p w14:paraId="743038C2" w14:textId="72BF3620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Typu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>-in-One zintegrowana z monitorem. Obudowa musi umożliwiać zastosowanie zabezpieczenia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fizycznego w postaci linki metalowej lub kłódki (oczko w obudowie do założenia kłódki), Demontaż tylnej</w:t>
            </w:r>
          </w:p>
          <w:p w14:paraId="5C8872C7" w14:textId="3FD409FC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pokrywy musi odbywać się bez użycia narzędzi. Komputer musi posiadać możliwość zainstalowania na ścianie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przy wykorzystaniu ściennego systemu montażowego VESA 100,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Zasilacz wewnętrzny o mocy min. 155W o efektywności min. 85% przy obciążeniu zasilacza na poziomie 50%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oraz o efektywności min. 82% przy obciążeniu zasilacza na poziomie 100%,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Zasilacz w oferowanym komputerze musi się znajdować na stronie</w:t>
            </w:r>
          </w:p>
          <w:p w14:paraId="3B069AA8" w14:textId="6140E3E9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http://www.plugloadsolutions.com/80pluspowersupplies.aspx, do oferty należy dołączyć wydruk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potwierdzający spełnienie wymogu 80plus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Wbudowany w obudowie wizualny system diagnostyczny, służący do sygnalizowania i diagnozowania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problemów z komputerem i jego komponentami, w szczególności: uszkodzenia lub braku pamięci RAM,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uszkodzenia płyty głównej, awarii procesora. System musi zapisywać logi zdarzeń w BIOS. System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diagnostyczny nie może wykorzystywać minimalnej ilości wolnych slotów wymaganych w specyfikacji.</w:t>
            </w:r>
          </w:p>
          <w:p w14:paraId="3C13A58E" w14:textId="3D11D362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Każdy komputer musi być oznaczony niepowtarzalnym </w:t>
            </w:r>
            <w:r w:rsidR="0091424F">
              <w:rPr>
                <w:rFonts w:eastAsia="Calibri" w:cstheme="minorHAnsi"/>
              </w:rPr>
              <w:t xml:space="preserve"> n</w:t>
            </w:r>
            <w:r w:rsidRPr="00BA76CF">
              <w:rPr>
                <w:rFonts w:eastAsia="Calibri" w:cstheme="minorHAnsi"/>
              </w:rPr>
              <w:t>umerem seryjnym umieszonym na obudowie, oraz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wpisanym na stałe w BIOS.</w:t>
            </w:r>
          </w:p>
          <w:p w14:paraId="58C2FC2C" w14:textId="77777777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Podstawa jednostki typu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 musi umożliwiać:</w:t>
            </w:r>
          </w:p>
          <w:p w14:paraId="4B50F7AE" w14:textId="77777777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regulację pochyłu pionowego w zakresie od -5 do 30 stopni;</w:t>
            </w:r>
          </w:p>
          <w:p w14:paraId="7C3AA3ED" w14:textId="77777777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regulację wysokości w zakresie minimum 10 cm;</w:t>
            </w:r>
          </w:p>
          <w:p w14:paraId="70AFB381" w14:textId="77777777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ustawienie jednostki w trybie </w:t>
            </w:r>
            <w:proofErr w:type="spellStart"/>
            <w:r w:rsidRPr="00BA76CF">
              <w:rPr>
                <w:rFonts w:eastAsia="Calibri" w:cstheme="minorHAnsi"/>
              </w:rPr>
              <w:t>Pivot</w:t>
            </w:r>
            <w:proofErr w:type="spellEnd"/>
            <w:r w:rsidRPr="00BA76CF">
              <w:rPr>
                <w:rFonts w:eastAsia="Calibri" w:cstheme="minorHAnsi"/>
              </w:rPr>
              <w:t>;</w:t>
            </w:r>
          </w:p>
          <w:p w14:paraId="1F86582C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obrót podstawy w lewą oraz prawą stronę.</w:t>
            </w:r>
          </w:p>
        </w:tc>
        <w:tc>
          <w:tcPr>
            <w:tcW w:w="5954" w:type="dxa"/>
          </w:tcPr>
          <w:p w14:paraId="5135EE33" w14:textId="77777777" w:rsidR="003A749E" w:rsidRPr="00BA76CF" w:rsidRDefault="003A749E" w:rsidP="00CA62E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69BF3E82" w14:textId="1CFFE90E" w:rsidTr="003A749E">
        <w:tc>
          <w:tcPr>
            <w:tcW w:w="846" w:type="dxa"/>
          </w:tcPr>
          <w:p w14:paraId="67AFC0C7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10.</w:t>
            </w:r>
          </w:p>
        </w:tc>
        <w:tc>
          <w:tcPr>
            <w:tcW w:w="2132" w:type="dxa"/>
          </w:tcPr>
          <w:p w14:paraId="5C836F6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Zgodność z systemami operacyjnymi i standardami</w:t>
            </w:r>
          </w:p>
        </w:tc>
        <w:tc>
          <w:tcPr>
            <w:tcW w:w="6662" w:type="dxa"/>
          </w:tcPr>
          <w:p w14:paraId="0C2CE8EB" w14:textId="3DBC00E6" w:rsidR="00617B6F" w:rsidRPr="00617B6F" w:rsidRDefault="003A749E" w:rsidP="00617B6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Microsoft Windows Professional w wersji  11  </w:t>
            </w:r>
            <w:r w:rsidR="00617B6F" w:rsidRPr="00617B6F">
              <w:rPr>
                <w:rFonts w:eastAsia="Calibri" w:cstheme="minorHAnsi"/>
              </w:rPr>
              <w:t xml:space="preserve">lub system równoważny zgodnie z opisem </w:t>
            </w:r>
            <w:r w:rsidR="00975E77">
              <w:rPr>
                <w:rFonts w:eastAsia="Calibri" w:cstheme="minorHAnsi"/>
              </w:rPr>
              <w:t>na końcu niniejszego załącznika</w:t>
            </w:r>
            <w:r w:rsidR="00617B6F" w:rsidRPr="00617B6F">
              <w:rPr>
                <w:rFonts w:eastAsia="Calibri" w:cstheme="minorHAnsi"/>
              </w:rPr>
              <w:t xml:space="preserve">* </w:t>
            </w:r>
          </w:p>
          <w:p w14:paraId="1A5CB130" w14:textId="5C322E73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Oferowany model komputerów musi poprawnie współpracować z w/w systemem operacyjnym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(jako potwierdzenie poprawnej współpracy Wykonawca dołączy do oferty dokument w postaci wydruku</w:t>
            </w:r>
          </w:p>
          <w:p w14:paraId="191F885E" w14:textId="331FBA90" w:rsidR="003A749E" w:rsidRPr="00BA76CF" w:rsidRDefault="003A749E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potwierdzającego certyfikację rodziny produktów bez względu na rodzaj obudowy, dodatkowo potwierdzony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przez producenta oferowanego komputera ).</w:t>
            </w:r>
          </w:p>
        </w:tc>
        <w:tc>
          <w:tcPr>
            <w:tcW w:w="5954" w:type="dxa"/>
          </w:tcPr>
          <w:p w14:paraId="209C7F5A" w14:textId="3B13168D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46DC4F76" w14:textId="2ECE5B31" w:rsidTr="003A749E">
        <w:tc>
          <w:tcPr>
            <w:tcW w:w="846" w:type="dxa"/>
          </w:tcPr>
          <w:p w14:paraId="68CE028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</w:tcPr>
          <w:p w14:paraId="4244C8B1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BIOS</w:t>
            </w:r>
          </w:p>
        </w:tc>
        <w:tc>
          <w:tcPr>
            <w:tcW w:w="6662" w:type="dxa"/>
          </w:tcPr>
          <w:p w14:paraId="0D297328" w14:textId="478E0EED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BIOS zgodny ze specyfikacją UEFI, wyprodukowany przez producenta komputera, zawierający logo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producenta komputera lub nazwę producenta komputera lub nazwę modelu oferowanego komputera. Pełna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obsługa BIOS za pomocą klawiatury i myszy oraz samej myszy. BIOS wyposażony w automatyczną detekcję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zmiany konfiguracji, automatycznie nanoszący zmiany w konfiguracji w szczególności: procesor, wielkość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pamięci, pojemność dysku. Możliwość, bez uruchamiania systemu operacyjnego z dysku twardego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komputera, bez dodatkowego oprogramowania (w tym również systemu diagnostycznego) i podłączonych do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niego urządzeń zewnętrznych odczytania z BIOS informacji o: wersji BIOS, nr seryjnym komputera, ilości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zainstalowanej pamięci RAM, prędkości zainstalowanych pamięci RAM, technologii wykonania pamięci,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sposobie obsadzeniu slotów pamięci z rozbiciem na wielkości pamięci i banki, typie zainstalowanego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procesora, ilości rdzeni zainstalowanego procesora, typowej prędkości zainstalowanego procesora,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minimalnej i maksymalnej osiąganej prędkości zainstalowanego procesora, pojemności zainstalowanego lub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zainstalowanych dysków twardych, wszystkich urządzeniach podpiętych do dostępnych na płycie głównej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portów SATA, MAC adresie zintegrowanej karty sieciowej, zintegrowanym układzie graficznym, kontrolerze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audio.</w:t>
            </w:r>
          </w:p>
          <w:p w14:paraId="04AC0847" w14:textId="29EB55CF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Do odczytu wskazanych informacji nie mogą być stosowane rozwiązania oparte o pamięć masową</w:t>
            </w:r>
            <w:r w:rsidR="0091424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(wewnętrzną lub zewnętrzną), zaimplementowane poza systemem BIOS narzędzia, np. system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diagnostyczny, dodatkowe oprogramowanie.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Funkcja blokowania/odblokowania BOOT-</w:t>
            </w:r>
            <w:proofErr w:type="spellStart"/>
            <w:r w:rsidRPr="00BA76CF">
              <w:rPr>
                <w:rFonts w:eastAsia="Calibri" w:cstheme="minorHAnsi"/>
              </w:rPr>
              <w:t>owania</w:t>
            </w:r>
            <w:proofErr w:type="spellEnd"/>
            <w:r w:rsidRPr="00BA76CF">
              <w:rPr>
                <w:rFonts w:eastAsia="Calibri" w:cstheme="minorHAnsi"/>
              </w:rPr>
              <w:t xml:space="preserve"> stacji roboczej z zewnętrznych urządzeń, możliwość</w:t>
            </w:r>
          </w:p>
          <w:p w14:paraId="0B990CB8" w14:textId="4D4F43A6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ustawienia hasła systemowego/użytkownika umożliwiającego uruchomienie komputera (zabezpieczenie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przed nieautoryzowanym uruchomieniem) przy jednoczesnym zdefiniowanym haśle administratora.</w:t>
            </w:r>
          </w:p>
          <w:p w14:paraId="02557C3F" w14:textId="4415E122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Użytkownik po wpisaniu hasła systemowego/użytkownika w BIOS jest wstanie zidentyfikować ustawienia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oraz dokonać zmiany hasła systemowego/użytkownika. Możliwość ustawienia haseł użytkownika i</w:t>
            </w:r>
          </w:p>
          <w:p w14:paraId="31648EBF" w14:textId="1670B53C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administratora składających się z cyfr, małych liter, dużych liter oraz znaków specjalnych. Możliwość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ustawienia portów USB w trybie „no BOOT” (podczas startu komputer nie wykrywa urządzeń </w:t>
            </w:r>
            <w:proofErr w:type="spellStart"/>
            <w:r w:rsidRPr="00BA76CF">
              <w:rPr>
                <w:rFonts w:eastAsia="Calibri" w:cstheme="minorHAnsi"/>
              </w:rPr>
              <w:t>bootujących</w:t>
            </w:r>
            <w:proofErr w:type="spellEnd"/>
          </w:p>
          <w:p w14:paraId="79C4F599" w14:textId="77777777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typu USB). Możliwość wyłączania portów USB pojedynczo.</w:t>
            </w:r>
          </w:p>
          <w:p w14:paraId="19FFDCCF" w14:textId="09357AEA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Dedykowane pole inwentarzowe umożliwiająca wpisanie oznaczenia sprzętu. Pole po nadaniu numeru nie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może być edytowalne.</w:t>
            </w:r>
          </w:p>
          <w:p w14:paraId="6CB65ADA" w14:textId="5174C421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Oferowany BIOS musi posiadać poza swoją wewnętrzną strukturą menu szybkiego </w:t>
            </w:r>
            <w:proofErr w:type="spellStart"/>
            <w:r w:rsidRPr="00BA76CF">
              <w:rPr>
                <w:rFonts w:eastAsia="Calibri" w:cstheme="minorHAnsi"/>
              </w:rPr>
              <w:t>boot’owania</w:t>
            </w:r>
            <w:proofErr w:type="spellEnd"/>
            <w:r w:rsidRPr="00BA76CF">
              <w:rPr>
                <w:rFonts w:eastAsia="Calibri" w:cstheme="minorHAnsi"/>
              </w:rPr>
              <w:t xml:space="preserve"> które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umożliwia m.in.: uruchamianie systemu zainstalowanego na dysku twardym, uruchamianie systemu z</w:t>
            </w:r>
          </w:p>
          <w:p w14:paraId="5FD9F015" w14:textId="79AE7F1E" w:rsidR="003A749E" w:rsidRPr="00BA76CF" w:rsidRDefault="003A749E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urządzeń zewnętrznych, uruchamianie systemu z serwera za pośrednictwem zintegrowanej karty sieciowej,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uruchomienie graficznego systemu diagnostycznego, wejście do ustawień BIOS, </w:t>
            </w:r>
            <w:proofErr w:type="spellStart"/>
            <w:r w:rsidRPr="00BA76CF">
              <w:rPr>
                <w:rFonts w:eastAsia="Calibri" w:cstheme="minorHAnsi"/>
              </w:rPr>
              <w:t>upgrade</w:t>
            </w:r>
            <w:proofErr w:type="spellEnd"/>
            <w:r w:rsidRPr="00BA76CF">
              <w:rPr>
                <w:rFonts w:eastAsia="Calibri" w:cstheme="minorHAnsi"/>
              </w:rPr>
              <w:t xml:space="preserve"> BIOS.</w:t>
            </w:r>
          </w:p>
        </w:tc>
        <w:tc>
          <w:tcPr>
            <w:tcW w:w="5954" w:type="dxa"/>
          </w:tcPr>
          <w:p w14:paraId="3D8D22D2" w14:textId="77777777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0153C483" w14:textId="6A7D98B8" w:rsidTr="003A749E">
        <w:tc>
          <w:tcPr>
            <w:tcW w:w="846" w:type="dxa"/>
          </w:tcPr>
          <w:p w14:paraId="0CE1490C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</w:tcPr>
          <w:p w14:paraId="39BC0968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Bezpieczeństwo</w:t>
            </w:r>
          </w:p>
        </w:tc>
        <w:tc>
          <w:tcPr>
            <w:tcW w:w="6662" w:type="dxa"/>
          </w:tcPr>
          <w:p w14:paraId="0A77923B" w14:textId="252AB24D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Płyta główna zawierająca układ sprzętowy służący do tworzenia i zarządzania wygenerowanymi przez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komputer kluczami szyfrowania. Zabezpieczenie to musi posiadać możliwość szyfrowania poufnych</w:t>
            </w:r>
          </w:p>
          <w:p w14:paraId="12DF6CA9" w14:textId="11C3EC18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dokumentów przechowywanych na dysku twardym przy użyciu klucza sprzętowego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Zaimplementowany w BIOS system diagnostyczny z graficznym interfejsem użytkownika dostępny z poziomu</w:t>
            </w:r>
          </w:p>
          <w:p w14:paraId="78D5CAF8" w14:textId="082CEE45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BIOS lub szybkiego menu </w:t>
            </w:r>
            <w:proofErr w:type="spellStart"/>
            <w:r w:rsidRPr="00BA76CF">
              <w:rPr>
                <w:rFonts w:eastAsia="Calibri" w:cstheme="minorHAnsi"/>
              </w:rPr>
              <w:t>boot’owania</w:t>
            </w:r>
            <w:proofErr w:type="spellEnd"/>
            <w:r w:rsidRPr="00BA76CF">
              <w:rPr>
                <w:rFonts w:eastAsia="Calibri" w:cstheme="minorHAnsi"/>
              </w:rPr>
              <w:t>, umożliwiający przetestowanie w celu wykrycia usterki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zainstalowanych komponentów bez konieczności uruchamiania systemu operacyjnego. System musi posiadać</w:t>
            </w:r>
          </w:p>
          <w:p w14:paraId="7F09DA58" w14:textId="54D49A5F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wszystkie swoje funkcjonalności w przypadku: braku dysku, uszkodzenia dysku, sformatowania dysku, braku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dostępu do sieci, </w:t>
            </w:r>
            <w:proofErr w:type="spellStart"/>
            <w:r w:rsidRPr="00BA76CF">
              <w:rPr>
                <w:rFonts w:eastAsia="Calibri" w:cstheme="minorHAnsi"/>
              </w:rPr>
              <w:t>internetu</w:t>
            </w:r>
            <w:proofErr w:type="spellEnd"/>
            <w:r w:rsidRPr="00BA76CF">
              <w:rPr>
                <w:rFonts w:eastAsia="Calibri" w:cstheme="minorHAnsi"/>
              </w:rPr>
              <w:t>. Nie dopuszcza się stosowania wewnętrznych i zewnętrznych urządzeń w celu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uzyskania funkcjonalności systemu diagnostycznego.</w:t>
            </w:r>
          </w:p>
          <w:p w14:paraId="380A61B9" w14:textId="77777777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Czujnik otwarcia obudowy, musi zbierać zdarzenia i zapisywać je w BIOS</w:t>
            </w:r>
          </w:p>
        </w:tc>
        <w:tc>
          <w:tcPr>
            <w:tcW w:w="5954" w:type="dxa"/>
          </w:tcPr>
          <w:p w14:paraId="6F58C127" w14:textId="77777777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6C89C75E" w14:textId="3AF6EE1A" w:rsidTr="003A749E">
        <w:tc>
          <w:tcPr>
            <w:tcW w:w="846" w:type="dxa"/>
          </w:tcPr>
          <w:p w14:paraId="05A681F4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13.</w:t>
            </w:r>
          </w:p>
        </w:tc>
        <w:tc>
          <w:tcPr>
            <w:tcW w:w="2132" w:type="dxa"/>
          </w:tcPr>
          <w:p w14:paraId="5FD40F22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Zarządzanie</w:t>
            </w:r>
          </w:p>
        </w:tc>
        <w:tc>
          <w:tcPr>
            <w:tcW w:w="6662" w:type="dxa"/>
          </w:tcPr>
          <w:p w14:paraId="764FD4D5" w14:textId="783F8438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Wbudowana w płytę główną technologia zarządzania i monitorowania komputerem na poziomie sprzętowym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działająca niezależnie od stanu czy obecności systemu operacyjnego oraz stanu włączenia komputera podczas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pracy na zasilaczu sieciowym AC, obsługująca zdalną komunikację sieciową w oparciu o protokół IPv4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IPv6, a także zapewniająca min.:</w:t>
            </w:r>
          </w:p>
          <w:p w14:paraId="22717C5E" w14:textId="680F103E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Monitorowanie konfiguracji komponentów komputera - CPU, Pamięć, HDD wersja BIOS płyty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głównej;</w:t>
            </w:r>
          </w:p>
          <w:p w14:paraId="76BCEA00" w14:textId="77777777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Zdalną konfigurację ustawień BIOS,</w:t>
            </w:r>
          </w:p>
          <w:p w14:paraId="26FFE9E9" w14:textId="02F28DFB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Zdalne przejęcie konsoli tekstowej systemu, przekierowanie procesu ładowania systemu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operacyjnego z wirtualnego CD ROM lub FDD z serwera zarządzającego;</w:t>
            </w:r>
          </w:p>
          <w:p w14:paraId="75E3BE78" w14:textId="094A1069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Zapis i przechowywanie dodatkowych informacji o wersji zainstalowanego oprogramowania i zdalny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odczyt tych informacji (wersja, zainstalowane uaktualnienia, sygnatury wirusów, itp.) z wbudowanej pamięci nieulotnej.</w:t>
            </w:r>
          </w:p>
          <w:p w14:paraId="0143BDA0" w14:textId="150F1244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Technologia zarządzania i monitorowania komputerem na poziomie sprzętowym powinna być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zgodna z otwartymi standardami DMTF WS-MAN (http://www.dmtf.org/standards/wsman) oraz DASH</w:t>
            </w:r>
          </w:p>
          <w:p w14:paraId="1ECE546E" w14:textId="77777777" w:rsidR="003A749E" w:rsidRPr="00BA76CF" w:rsidRDefault="003A749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</w:rPr>
              <w:t>(http://www.dmtf.org/standards/mgmt/dash/).</w:t>
            </w:r>
          </w:p>
        </w:tc>
        <w:tc>
          <w:tcPr>
            <w:tcW w:w="5954" w:type="dxa"/>
          </w:tcPr>
          <w:p w14:paraId="2E193BE1" w14:textId="77777777" w:rsidR="003A749E" w:rsidRPr="00BA76CF" w:rsidRDefault="003A749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49E" w:rsidRPr="00BA76CF" w14:paraId="73BE114B" w14:textId="191AF7D0" w:rsidTr="003A749E">
        <w:tc>
          <w:tcPr>
            <w:tcW w:w="846" w:type="dxa"/>
          </w:tcPr>
          <w:p w14:paraId="7CB24A75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</w:tcPr>
          <w:p w14:paraId="5EDF62EA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Certyfikaty i standardy</w:t>
            </w:r>
          </w:p>
        </w:tc>
        <w:tc>
          <w:tcPr>
            <w:tcW w:w="6662" w:type="dxa"/>
          </w:tcPr>
          <w:p w14:paraId="1E79D13B" w14:textId="77777777" w:rsidR="003A749E" w:rsidRPr="008F7776" w:rsidRDefault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Certyfikat ISO 9001 lub równoważny certyfikat zarządzania jakością dla producenta sprzętu </w:t>
            </w:r>
          </w:p>
          <w:p w14:paraId="7E8316BF" w14:textId="77777777" w:rsidR="003A749E" w:rsidRDefault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Deklaracja zgodności CE lub równoważna</w:t>
            </w:r>
          </w:p>
          <w:p w14:paraId="425C8DF0" w14:textId="231A7272" w:rsidR="008F7776" w:rsidRPr="008F7776" w:rsidRDefault="003E5E6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E5E6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Zamawiający zastrzega możliwość żądania przedłożenia Zamawiającemu wymaganych certyfikatów na wezwanie</w:t>
            </w:r>
          </w:p>
        </w:tc>
        <w:tc>
          <w:tcPr>
            <w:tcW w:w="5954" w:type="dxa"/>
          </w:tcPr>
          <w:p w14:paraId="3AA1AE92" w14:textId="77777777" w:rsidR="003A749E" w:rsidRPr="00BA76CF" w:rsidRDefault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749E" w:rsidRPr="00BA76CF" w14:paraId="1D760B9D" w14:textId="67B2DFDE" w:rsidTr="003A749E">
        <w:tc>
          <w:tcPr>
            <w:tcW w:w="846" w:type="dxa"/>
          </w:tcPr>
          <w:p w14:paraId="5DAA53AB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15.</w:t>
            </w:r>
          </w:p>
        </w:tc>
        <w:tc>
          <w:tcPr>
            <w:tcW w:w="2132" w:type="dxa"/>
          </w:tcPr>
          <w:p w14:paraId="6A58B6D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Warunki gwarancji</w:t>
            </w:r>
          </w:p>
        </w:tc>
        <w:tc>
          <w:tcPr>
            <w:tcW w:w="6662" w:type="dxa"/>
          </w:tcPr>
          <w:p w14:paraId="686B294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Okres gwarancji: min. 36 miesięcy, c</w:t>
            </w:r>
            <w:r w:rsidRPr="00BA76CF">
              <w:rPr>
                <w:rFonts w:cstheme="minorHAnsi"/>
              </w:rPr>
              <w:t>zas reakcji Serwisu: do końca następnego dnia roboczego. Gwarancja typu on-</w:t>
            </w:r>
            <w:proofErr w:type="spellStart"/>
            <w:r w:rsidRPr="00BA76CF">
              <w:rPr>
                <w:rFonts w:cstheme="minorHAnsi"/>
              </w:rPr>
              <w:t>site</w:t>
            </w:r>
            <w:proofErr w:type="spellEnd"/>
            <w:r w:rsidRPr="00BA76CF">
              <w:rPr>
                <w:rFonts w:cstheme="minorHAnsi"/>
              </w:rPr>
              <w:t>, naprawa w miejscu użytkowania sprzętu bez potrzeby wysyłania do serwisu.</w:t>
            </w:r>
          </w:p>
          <w:p w14:paraId="721B5418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  <w:color w:val="C9211E"/>
              </w:rPr>
            </w:pPr>
            <w:r w:rsidRPr="00BA76CF">
              <w:rPr>
                <w:rFonts w:eastAsia="Calibri" w:cstheme="minorHAnsi"/>
              </w:rPr>
              <w:t>Serwis urządzeń musi być realizowany przez Producenta lub Autoryzowanego Partnera Serwisowego Producenta.</w:t>
            </w:r>
          </w:p>
        </w:tc>
        <w:tc>
          <w:tcPr>
            <w:tcW w:w="5954" w:type="dxa"/>
          </w:tcPr>
          <w:p w14:paraId="544336C4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A749E" w:rsidRPr="00BA76CF" w14:paraId="2113AC1A" w14:textId="3198E55B" w:rsidTr="003A749E">
        <w:tc>
          <w:tcPr>
            <w:tcW w:w="846" w:type="dxa"/>
          </w:tcPr>
          <w:p w14:paraId="54A85948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16.</w:t>
            </w:r>
          </w:p>
        </w:tc>
        <w:tc>
          <w:tcPr>
            <w:tcW w:w="2132" w:type="dxa"/>
          </w:tcPr>
          <w:p w14:paraId="5975F16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Wsparcie techniczne producenta</w:t>
            </w:r>
          </w:p>
        </w:tc>
        <w:tc>
          <w:tcPr>
            <w:tcW w:w="6662" w:type="dxa"/>
          </w:tcPr>
          <w:p w14:paraId="1CBBCD5F" w14:textId="77777777" w:rsidR="003A749E" w:rsidRPr="00BA76CF" w:rsidRDefault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14:paraId="6BC28921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Dostęp do najnowszych sterowników i uaktualnień na stronie producenta zestawu realizowany poprzez podanie na dedykowanej </w:t>
            </w:r>
            <w:r w:rsidRPr="00BA76CF">
              <w:rPr>
                <w:rFonts w:eastAsia="Calibri" w:cstheme="minorHAnsi"/>
              </w:rPr>
              <w:lastRenderedPageBreak/>
              <w:t xml:space="preserve">stronie internetowej producenta numeru seryjnego lub modelu komputera (przed podpisaniem umowy należy złożyć oświadczenie zawierające link strony). </w:t>
            </w:r>
          </w:p>
        </w:tc>
        <w:tc>
          <w:tcPr>
            <w:tcW w:w="5954" w:type="dxa"/>
          </w:tcPr>
          <w:p w14:paraId="51A399F7" w14:textId="77777777" w:rsidR="003A749E" w:rsidRPr="00BA76CF" w:rsidRDefault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49E" w:rsidRPr="00BA76CF" w14:paraId="3F3A9F11" w14:textId="0C5684A1" w:rsidTr="003A749E">
        <w:tc>
          <w:tcPr>
            <w:tcW w:w="846" w:type="dxa"/>
          </w:tcPr>
          <w:p w14:paraId="0ABE37B1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17.</w:t>
            </w:r>
          </w:p>
        </w:tc>
        <w:tc>
          <w:tcPr>
            <w:tcW w:w="2132" w:type="dxa"/>
          </w:tcPr>
          <w:p w14:paraId="3E6B376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662" w:type="dxa"/>
          </w:tcPr>
          <w:p w14:paraId="6EE6857A" w14:textId="5F6B5BB6" w:rsidR="003B1FF0" w:rsidRPr="003B1FF0" w:rsidRDefault="003A749E" w:rsidP="003B1FF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System operacyjny Microsoft Windows Professional PL 64bit w wersji 11 lub system równoważny,</w:t>
            </w:r>
            <w:r w:rsidR="00975E77">
              <w:rPr>
                <w:rFonts w:eastAsia="Calibri" w:cstheme="minorHAnsi"/>
              </w:rPr>
              <w:t>( równoważność opisana</w:t>
            </w:r>
            <w:r w:rsidRPr="00BA76CF">
              <w:rPr>
                <w:rFonts w:eastAsia="Calibri" w:cstheme="minorHAnsi"/>
              </w:rPr>
              <w:t xml:space="preserve"> </w:t>
            </w:r>
            <w:r w:rsidR="00975E77" w:rsidRPr="00975E77">
              <w:rPr>
                <w:rFonts w:eastAsia="Calibri" w:cstheme="minorHAnsi"/>
              </w:rPr>
              <w:t>na końcu niniejszego załącznika*</w:t>
            </w:r>
            <w:r w:rsidR="00975E77">
              <w:rPr>
                <w:rFonts w:eastAsia="Calibri" w:cstheme="minorHAnsi"/>
              </w:rPr>
              <w:t xml:space="preserve">) </w:t>
            </w:r>
            <w:r w:rsidRPr="00BA76CF">
              <w:rPr>
                <w:rFonts w:eastAsia="Calibri" w:cstheme="minorHAnsi"/>
              </w:rPr>
              <w:t xml:space="preserve">zainstalowany Windows Professional PL 64bit w wersji 11 lub system równoważny wraz ze wszystkimi niezbędnymi do poprawnej pracy sterownikami, nie wymagający aktywacji za pomocą telefonu lub Internetu w firmie Microsoft i dedykowanymi do oferowanego sprzętu sterownikami (nośnik ze sterownikami wymagany w przypadku jeśli żądany system operacyjny nie wykrywa automatycznie i nie instaluje automatycznie podzespołów). Licencja systemu operacyjnego musi pochodzić z oficjalnego kanału dystrybucyjnego w Polsce, musi być nowa, a klucz nigdy wcześniej nie wykorzystywany ani aktywowany. Równoważny system operacyjny musi zapewniać usługi i pracę w domenie w oparciu o systemy Microsoft Windows Server oraz spełniać wymagania oprogramowania równoważnego </w:t>
            </w:r>
            <w:r w:rsidR="003B1FF0" w:rsidRPr="003B1FF0">
              <w:rPr>
                <w:rFonts w:eastAsia="Calibri" w:cstheme="minorHAnsi"/>
              </w:rPr>
              <w:t xml:space="preserve">zgodnie z opisem poniżej* </w:t>
            </w:r>
          </w:p>
          <w:p w14:paraId="5511624B" w14:textId="287D6DB5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Wymagane wbudowane porty/złącza z przodu lub z boku komputera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One:</w:t>
            </w:r>
          </w:p>
          <w:p w14:paraId="16F4B29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USB 3.2 Typu C</w:t>
            </w:r>
          </w:p>
          <w:p w14:paraId="4473E814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min. 1 szt. portu USB 3.2 z </w:t>
            </w:r>
            <w:proofErr w:type="spellStart"/>
            <w:r w:rsidRPr="00BA76CF">
              <w:rPr>
                <w:rFonts w:eastAsia="Calibri" w:cstheme="minorHAnsi"/>
              </w:rPr>
              <w:t>PowerShare</w:t>
            </w:r>
            <w:proofErr w:type="spellEnd"/>
          </w:p>
          <w:p w14:paraId="2D9B1AF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uniwersalnego portu audio</w:t>
            </w:r>
          </w:p>
          <w:p w14:paraId="32662516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dla kart pamięci SD</w:t>
            </w:r>
          </w:p>
          <w:p w14:paraId="13A98F0B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Wymagane wbudowane porty/złącza z tyłu komputera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One:</w:t>
            </w:r>
          </w:p>
          <w:p w14:paraId="6AE14880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3 szt. portów USB 3.2</w:t>
            </w:r>
          </w:p>
          <w:p w14:paraId="5FA7367B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RJ-45 (LAN)</w:t>
            </w:r>
          </w:p>
          <w:p w14:paraId="2CE200C0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audio – wyjście</w:t>
            </w:r>
          </w:p>
          <w:p w14:paraId="75438716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min. 1 szt. portu </w:t>
            </w:r>
            <w:proofErr w:type="spellStart"/>
            <w:r w:rsidRPr="00BA76CF">
              <w:rPr>
                <w:rFonts w:eastAsia="Calibri" w:cstheme="minorHAnsi"/>
              </w:rPr>
              <w:t>DisplayPort</w:t>
            </w:r>
            <w:proofErr w:type="spellEnd"/>
            <w:r w:rsidRPr="00BA76CF">
              <w:rPr>
                <w:rFonts w:eastAsia="Calibri" w:cstheme="minorHAnsi"/>
              </w:rPr>
              <w:t xml:space="preserve"> w standardzie 1.4a/HDCP 2.3</w:t>
            </w:r>
          </w:p>
          <w:p w14:paraId="3AA23FD1" w14:textId="77777777" w:rsidR="003A749E" w:rsidRPr="00BA76CF" w:rsidRDefault="003A749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HDMI</w:t>
            </w:r>
          </w:p>
          <w:p w14:paraId="7D771342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5C2ABF1D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  <w:p w14:paraId="6EF2AA5A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6E7E3155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 xml:space="preserve">- Klawiatura USB przewodowa w układzie polski programisty tego samego producenta co komputer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</w:t>
            </w:r>
          </w:p>
          <w:p w14:paraId="7A3786C8" w14:textId="77777777" w:rsidR="003A749E" w:rsidRPr="00BA76CF" w:rsidRDefault="003A749E">
            <w:pPr>
              <w:spacing w:after="0" w:line="240" w:lineRule="auto"/>
              <w:rPr>
                <w:rFonts w:eastAsia="Calibri" w:cstheme="minorHAnsi"/>
                <w:color w:val="C9211E"/>
              </w:rPr>
            </w:pPr>
            <w:r w:rsidRPr="00BA76CF">
              <w:rPr>
                <w:rFonts w:eastAsia="Calibri" w:cstheme="minorHAnsi"/>
              </w:rPr>
              <w:t>- Mysz USB przewodowa z przyciskami oraz rolką (</w:t>
            </w:r>
            <w:proofErr w:type="spellStart"/>
            <w:r w:rsidRPr="00BA76CF">
              <w:rPr>
                <w:rFonts w:eastAsia="Calibri" w:cstheme="minorHAnsi"/>
              </w:rPr>
              <w:t>scroll</w:t>
            </w:r>
            <w:proofErr w:type="spellEnd"/>
            <w:r w:rsidRPr="00BA76CF">
              <w:rPr>
                <w:rFonts w:eastAsia="Calibri" w:cstheme="minorHAnsi"/>
              </w:rPr>
              <w:t xml:space="preserve">) tego samego producenta co komputer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</w:t>
            </w:r>
          </w:p>
        </w:tc>
        <w:tc>
          <w:tcPr>
            <w:tcW w:w="5954" w:type="dxa"/>
          </w:tcPr>
          <w:p w14:paraId="6E2ADD8A" w14:textId="6654E2A8" w:rsidR="003A749E" w:rsidRPr="00BA76CF" w:rsidRDefault="00617B6F" w:rsidP="007834A5">
            <w:pPr>
              <w:spacing w:after="0" w:line="240" w:lineRule="auto"/>
              <w:rPr>
                <w:rFonts w:eastAsia="Calibri" w:cstheme="minorHAnsi"/>
              </w:rPr>
            </w:pPr>
            <w:r w:rsidRPr="00617B6F">
              <w:rPr>
                <w:rFonts w:eastAsia="Calibri" w:cstheme="minorHAnsi"/>
              </w:rPr>
              <w:lastRenderedPageBreak/>
              <w:t>Oferowany system operacyjny: ………………………………………</w:t>
            </w:r>
          </w:p>
        </w:tc>
      </w:tr>
    </w:tbl>
    <w:p w14:paraId="459DD6DA" w14:textId="77777777" w:rsidR="002155A4" w:rsidRPr="00BA76CF" w:rsidRDefault="002155A4">
      <w:pPr>
        <w:rPr>
          <w:rFonts w:cstheme="minorHAnsi"/>
        </w:rPr>
      </w:pPr>
    </w:p>
    <w:p w14:paraId="534832B3" w14:textId="19078150" w:rsidR="002155A4" w:rsidRPr="00BA76CF" w:rsidRDefault="009E0BA8">
      <w:pPr>
        <w:rPr>
          <w:rFonts w:cstheme="minorHAnsi"/>
          <w:b/>
          <w:sz w:val="28"/>
          <w:szCs w:val="28"/>
        </w:rPr>
      </w:pPr>
      <w:r w:rsidRPr="00BA76CF">
        <w:rPr>
          <w:rFonts w:cstheme="minorHAnsi"/>
          <w:b/>
          <w:sz w:val="28"/>
          <w:szCs w:val="28"/>
        </w:rPr>
        <w:t xml:space="preserve">Część </w:t>
      </w:r>
      <w:r w:rsidR="001F33BB">
        <w:rPr>
          <w:rFonts w:cstheme="minorHAnsi"/>
          <w:b/>
          <w:sz w:val="28"/>
          <w:szCs w:val="28"/>
        </w:rPr>
        <w:t>2</w:t>
      </w:r>
    </w:p>
    <w:p w14:paraId="13CDDE23" w14:textId="4EAA329F" w:rsidR="002155A4" w:rsidRDefault="009E0BA8" w:rsidP="00C651E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BA76CF">
        <w:rPr>
          <w:rFonts w:cstheme="minorHAnsi"/>
          <w:b/>
        </w:rPr>
        <w:t xml:space="preserve">Komputer przenośny (typ: a) o następujących parametrach – </w:t>
      </w:r>
      <w:r w:rsidR="00F921A2">
        <w:rPr>
          <w:rFonts w:cstheme="minorHAnsi"/>
          <w:b/>
        </w:rPr>
        <w:t>4</w:t>
      </w:r>
      <w:r w:rsidRPr="00BA76CF">
        <w:rPr>
          <w:rFonts w:cstheme="minorHAnsi"/>
          <w:b/>
        </w:rPr>
        <w:t xml:space="preserve"> sztuk</w:t>
      </w:r>
      <w:r w:rsidR="006F1967" w:rsidRPr="00BA76CF">
        <w:rPr>
          <w:rFonts w:cstheme="minorHAnsi"/>
          <w:b/>
        </w:rPr>
        <w:t>i</w:t>
      </w:r>
    </w:p>
    <w:p w14:paraId="7AEDC00F" w14:textId="77777777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Model           …………………………………</w:t>
      </w:r>
    </w:p>
    <w:p w14:paraId="0DEDF16B" w14:textId="77777777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Typ                ………………………………….</w:t>
      </w:r>
    </w:p>
    <w:p w14:paraId="7C5353FC" w14:textId="77777777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Nazwa          ………………………………….</w:t>
      </w:r>
    </w:p>
    <w:p w14:paraId="7264E41C" w14:textId="23C9DAA4" w:rsidR="0091424F" w:rsidRPr="00BA76C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Producent   ……………………………………..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6520"/>
        <w:gridCol w:w="6096"/>
      </w:tblGrid>
      <w:tr w:rsidR="0091424F" w:rsidRPr="00BA76CF" w14:paraId="3A85A6BC" w14:textId="07DAA1E7" w:rsidTr="0091424F">
        <w:tc>
          <w:tcPr>
            <w:tcW w:w="846" w:type="dxa"/>
          </w:tcPr>
          <w:p w14:paraId="5BCFA7C6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2132" w:type="dxa"/>
          </w:tcPr>
          <w:p w14:paraId="48644693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14:paraId="49F4419B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6096" w:type="dxa"/>
          </w:tcPr>
          <w:p w14:paraId="6981E29F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602B486E" w14:textId="36DFE772" w:rsidTr="0091424F">
        <w:tc>
          <w:tcPr>
            <w:tcW w:w="846" w:type="dxa"/>
          </w:tcPr>
          <w:p w14:paraId="345A4274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</w:tcPr>
          <w:p w14:paraId="05B432E9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</w:t>
            </w:r>
          </w:p>
        </w:tc>
        <w:tc>
          <w:tcPr>
            <w:tcW w:w="6520" w:type="dxa"/>
          </w:tcPr>
          <w:p w14:paraId="48087AFC" w14:textId="65AD480D" w:rsidR="0091424F" w:rsidRDefault="0091424F" w:rsidP="00585D64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r>
              <w:rPr>
                <w:rFonts w:eastAsia="Calibri" w:cstheme="minorHAnsi"/>
              </w:rPr>
              <w:t>„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wynik min. </w:t>
            </w:r>
            <w:r w:rsidRPr="00DF63FC">
              <w:rPr>
                <w:rFonts w:eastAsia="Calibri" w:cstheme="minorHAnsi"/>
              </w:rPr>
              <w:t>13</w:t>
            </w:r>
            <w:r>
              <w:rPr>
                <w:rFonts w:eastAsia="Calibri" w:cstheme="minorHAnsi"/>
              </w:rPr>
              <w:t> </w:t>
            </w:r>
            <w:r w:rsidRPr="00DF63FC">
              <w:rPr>
                <w:rFonts w:eastAsia="Calibri" w:cstheme="minorHAnsi"/>
              </w:rPr>
              <w:t>802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punktów (wynik testu zaproponowanego procesora musi być opublikowany w zestawieniu </w:t>
            </w:r>
            <w:r>
              <w:rPr>
                <w:rFonts w:eastAsia="Calibri" w:cstheme="minorHAnsi"/>
              </w:rPr>
              <w:t>„</w:t>
            </w:r>
            <w:r w:rsidRPr="00585D64">
              <w:rPr>
                <w:rFonts w:eastAsia="Calibri" w:cstheme="minorHAnsi"/>
              </w:rPr>
              <w:t xml:space="preserve">CPU </w:t>
            </w:r>
            <w:proofErr w:type="spellStart"/>
            <w:r w:rsidRPr="00585D64">
              <w:rPr>
                <w:rFonts w:eastAsia="Calibri" w:cstheme="minorHAnsi"/>
              </w:rPr>
              <w:t>Benchmarks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</w:t>
            </w:r>
            <w:r>
              <w:rPr>
                <w:rFonts w:eastAsia="Calibri" w:cstheme="minorHAnsi"/>
              </w:rPr>
              <w:t>„Procesory_PassMark_2023-10-23.pdf”</w:t>
            </w:r>
            <w:r w:rsidRPr="00BA76CF">
              <w:rPr>
                <w:rFonts w:eastAsia="Calibri" w:cstheme="minorHAnsi"/>
              </w:rPr>
              <w:t xml:space="preserve"> w niniejszym postępowaniu. Wyniki testów na podstawie zestawienia publikowanego na stronie </w:t>
            </w:r>
            <w:r w:rsidRPr="00585D64">
              <w:rPr>
                <w:rFonts w:eastAsia="Calibri" w:cstheme="minorHAnsi"/>
              </w:rPr>
              <w:t>https://www.cpubenchmark.net/cpu_list.php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dniu </w:t>
            </w:r>
            <w:r>
              <w:rPr>
                <w:rFonts w:eastAsia="Calibri" w:cstheme="minorHAnsi"/>
              </w:rPr>
              <w:t>23</w:t>
            </w:r>
            <w:r w:rsidRPr="00BA76C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październik</w:t>
            </w:r>
            <w:r w:rsidRPr="00BA76CF">
              <w:rPr>
                <w:rFonts w:eastAsia="Calibri" w:cstheme="minorHAnsi"/>
              </w:rPr>
              <w:t xml:space="preserve"> 202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r.). </w:t>
            </w:r>
          </w:p>
          <w:p w14:paraId="56725B8A" w14:textId="77777777" w:rsidR="0091424F" w:rsidRDefault="0091424F" w:rsidP="00585D64">
            <w:pPr>
              <w:spacing w:after="0" w:line="240" w:lineRule="auto"/>
              <w:rPr>
                <w:rFonts w:eastAsia="Calibri" w:cstheme="minorHAnsi"/>
              </w:rPr>
            </w:pPr>
          </w:p>
          <w:p w14:paraId="6D11D528" w14:textId="6A2928A0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Model/typ/nazwę/producenta oferowanego procesora należy wpisać do oferty</w:t>
            </w:r>
          </w:p>
        </w:tc>
        <w:tc>
          <w:tcPr>
            <w:tcW w:w="6096" w:type="dxa"/>
          </w:tcPr>
          <w:p w14:paraId="2D9BB67A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49B42DE0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Typ                ………………………………….</w:t>
            </w:r>
          </w:p>
          <w:p w14:paraId="2050D620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Nazwa          ………………………………….</w:t>
            </w:r>
          </w:p>
          <w:p w14:paraId="46BED9A7" w14:textId="583344BE" w:rsidR="0091424F" w:rsidRPr="00BA76CF" w:rsidRDefault="0091424F" w:rsidP="0091424F">
            <w:pPr>
              <w:spacing w:after="0" w:line="240" w:lineRule="auto"/>
              <w:rPr>
                <w:rFonts w:eastAsia="Calibri" w:cstheme="minorHAnsi"/>
              </w:rPr>
            </w:pPr>
            <w:r w:rsidRPr="0091424F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91424F" w:rsidRPr="00BA76CF" w14:paraId="7F62373D" w14:textId="22B0C252" w:rsidTr="0091424F">
        <w:tc>
          <w:tcPr>
            <w:tcW w:w="846" w:type="dxa"/>
          </w:tcPr>
          <w:p w14:paraId="77868930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</w:tcPr>
          <w:p w14:paraId="7F49DF7C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Ekran</w:t>
            </w:r>
          </w:p>
        </w:tc>
        <w:tc>
          <w:tcPr>
            <w:tcW w:w="6520" w:type="dxa"/>
          </w:tcPr>
          <w:p w14:paraId="500F8B5C" w14:textId="10F63426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Matryca min. 15”, max. 16” , technologia LED, IPS, matowa lub z powłoką antyrefleksyjną,  obsługiwana rozdzielczość: 1920x1080 (Full HD), jasność min. 400 nitów</w:t>
            </w:r>
          </w:p>
        </w:tc>
        <w:tc>
          <w:tcPr>
            <w:tcW w:w="6096" w:type="dxa"/>
          </w:tcPr>
          <w:p w14:paraId="721B97C8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424F" w:rsidRPr="00BA76CF" w14:paraId="69967F5E" w14:textId="279AC540" w:rsidTr="0091424F">
        <w:tc>
          <w:tcPr>
            <w:tcW w:w="846" w:type="dxa"/>
          </w:tcPr>
          <w:p w14:paraId="75EE11CC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</w:tcPr>
          <w:p w14:paraId="492DBC04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RAM</w:t>
            </w:r>
          </w:p>
        </w:tc>
        <w:tc>
          <w:tcPr>
            <w:tcW w:w="6520" w:type="dxa"/>
          </w:tcPr>
          <w:p w14:paraId="7A92B77F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16 GB</w:t>
            </w:r>
          </w:p>
        </w:tc>
        <w:tc>
          <w:tcPr>
            <w:tcW w:w="6096" w:type="dxa"/>
          </w:tcPr>
          <w:p w14:paraId="778DE9CF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24F" w:rsidRPr="00BA76CF" w14:paraId="48B99393" w14:textId="1A4FA7EE" w:rsidTr="0091424F">
        <w:tc>
          <w:tcPr>
            <w:tcW w:w="846" w:type="dxa"/>
          </w:tcPr>
          <w:p w14:paraId="4DA1194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</w:tcPr>
          <w:p w14:paraId="3853BAB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Dysk twardy</w:t>
            </w:r>
          </w:p>
        </w:tc>
        <w:tc>
          <w:tcPr>
            <w:tcW w:w="6520" w:type="dxa"/>
          </w:tcPr>
          <w:p w14:paraId="7F2EFD55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256 GB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 technologii SSD M.2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6096" w:type="dxa"/>
          </w:tcPr>
          <w:p w14:paraId="7CEA2781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24F" w:rsidRPr="00BA76CF" w14:paraId="11A78CC7" w14:textId="3DFA7C18" w:rsidTr="0091424F">
        <w:tc>
          <w:tcPr>
            <w:tcW w:w="846" w:type="dxa"/>
          </w:tcPr>
          <w:p w14:paraId="125F453F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</w:tcPr>
          <w:p w14:paraId="6BF0495E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520" w:type="dxa"/>
          </w:tcPr>
          <w:p w14:paraId="7C3B7FEC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zaprojektowana do pracy w urządzeniach przenośnych </w:t>
            </w:r>
          </w:p>
        </w:tc>
        <w:tc>
          <w:tcPr>
            <w:tcW w:w="6096" w:type="dxa"/>
          </w:tcPr>
          <w:p w14:paraId="4D7784DA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1F865F24" w14:textId="7D307AC1" w:rsidTr="0091424F">
        <w:tc>
          <w:tcPr>
            <w:tcW w:w="846" w:type="dxa"/>
          </w:tcPr>
          <w:p w14:paraId="63D07480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</w:tcPr>
          <w:p w14:paraId="4F1233E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dźwiękowa</w:t>
            </w:r>
          </w:p>
        </w:tc>
        <w:tc>
          <w:tcPr>
            <w:tcW w:w="6520" w:type="dxa"/>
          </w:tcPr>
          <w:p w14:paraId="085E2A38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zaprojektowana do pracy w urządzeniach przenośnych. Wbudowane głośniki stereo.</w:t>
            </w:r>
          </w:p>
        </w:tc>
        <w:tc>
          <w:tcPr>
            <w:tcW w:w="6096" w:type="dxa"/>
          </w:tcPr>
          <w:p w14:paraId="47E23CF7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5269D5C6" w14:textId="4D49BD80" w:rsidTr="0091424F">
        <w:tc>
          <w:tcPr>
            <w:tcW w:w="846" w:type="dxa"/>
          </w:tcPr>
          <w:p w14:paraId="00FCB5C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7.</w:t>
            </w:r>
          </w:p>
        </w:tc>
        <w:tc>
          <w:tcPr>
            <w:tcW w:w="2132" w:type="dxa"/>
          </w:tcPr>
          <w:p w14:paraId="79D67AFE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sieciowa/łączność</w:t>
            </w:r>
          </w:p>
        </w:tc>
        <w:tc>
          <w:tcPr>
            <w:tcW w:w="6520" w:type="dxa"/>
          </w:tcPr>
          <w:p w14:paraId="34394B1A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Karta sieci LAN 1Gb/s</w:t>
            </w:r>
          </w:p>
          <w:p w14:paraId="1502E7F5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Wireless LAN (WiFi-6) 802.11ax,</w:t>
            </w:r>
          </w:p>
          <w:p w14:paraId="2B896EBB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Bluetooth min. v 5.0 </w:t>
            </w:r>
          </w:p>
        </w:tc>
        <w:tc>
          <w:tcPr>
            <w:tcW w:w="6096" w:type="dxa"/>
          </w:tcPr>
          <w:p w14:paraId="20F7B550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4EBBE026" w14:textId="59F3816C" w:rsidTr="0091424F">
        <w:tc>
          <w:tcPr>
            <w:tcW w:w="846" w:type="dxa"/>
          </w:tcPr>
          <w:p w14:paraId="413ADE9A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</w:tcPr>
          <w:p w14:paraId="0A7A9357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Porty/złącza</w:t>
            </w:r>
          </w:p>
        </w:tc>
        <w:tc>
          <w:tcPr>
            <w:tcW w:w="6520" w:type="dxa"/>
          </w:tcPr>
          <w:p w14:paraId="1B731878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Wbudowane: </w:t>
            </w:r>
          </w:p>
          <w:p w14:paraId="297E7F59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LAN RJ45 – min. 1 szt.</w:t>
            </w:r>
          </w:p>
          <w:p w14:paraId="74E8454E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USB 3.2 Gen. 1 – min. 2 szt.</w:t>
            </w:r>
          </w:p>
          <w:p w14:paraId="0DB7C896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USB Typu C (z Power Delivery oraz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) – min. 1 szt.</w:t>
            </w:r>
          </w:p>
          <w:p w14:paraId="5E96D0B9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HDMI – min. 1 szt.</w:t>
            </w:r>
          </w:p>
          <w:p w14:paraId="5AD225D1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– min. 1 szt.</w:t>
            </w:r>
          </w:p>
          <w:p w14:paraId="4B01B03F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DC-in (wejście zasilania) – min. 1 szt.</w:t>
            </w:r>
          </w:p>
          <w:p w14:paraId="1AD33B41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4E257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</w:tc>
        <w:tc>
          <w:tcPr>
            <w:tcW w:w="6096" w:type="dxa"/>
          </w:tcPr>
          <w:p w14:paraId="6DB8F163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025E257F" w14:textId="6B11450B" w:rsidTr="0091424F">
        <w:tc>
          <w:tcPr>
            <w:tcW w:w="846" w:type="dxa"/>
          </w:tcPr>
          <w:p w14:paraId="1892E2A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</w:tcPr>
          <w:p w14:paraId="560DFA22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Czas pracy na baterii</w:t>
            </w:r>
          </w:p>
        </w:tc>
        <w:tc>
          <w:tcPr>
            <w:tcW w:w="6520" w:type="dxa"/>
          </w:tcPr>
          <w:p w14:paraId="7141BF8B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Czas pracy na baterii wg dokumentacji producenta min 4 godz. Bateria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-jonowa lub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-polimerowa </w:t>
            </w:r>
          </w:p>
        </w:tc>
        <w:tc>
          <w:tcPr>
            <w:tcW w:w="6096" w:type="dxa"/>
          </w:tcPr>
          <w:p w14:paraId="1092AE5C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1C3370DA" w14:textId="6637C088" w:rsidTr="0091424F">
        <w:tc>
          <w:tcPr>
            <w:tcW w:w="846" w:type="dxa"/>
          </w:tcPr>
          <w:p w14:paraId="70D11F1F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</w:tcPr>
          <w:p w14:paraId="21A3EBFD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520" w:type="dxa"/>
          </w:tcPr>
          <w:p w14:paraId="28A11FE7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Zintegrowana z obudową kamera internetowa o rozdzielczości min. 0,9 mln pikseli wraz z mikrofonem</w:t>
            </w:r>
          </w:p>
          <w:p w14:paraId="4851B656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Dołączona bezprzewodowa mysz USB</w:t>
            </w:r>
          </w:p>
          <w:p w14:paraId="01CCDDC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Torba dedykowana rozmiarem do przenoszenia zaoferowanego notebooka, dwukomorowa, z kieszenią na zasilacz i dokumenty w formacie A4.</w:t>
            </w:r>
          </w:p>
          <w:p w14:paraId="2B6501A6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Możliwość telefonicznego sprawdzenia konfiguracji sprzętowej komputera oraz warunków gwarancji po podaniu numeru seryjnego bezpośrednio u producenta lub jego przedstawiciela (na stronie internetowej producenta i/lub telefonicznie).</w:t>
            </w:r>
          </w:p>
          <w:p w14:paraId="5CFCF56D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dołączony nośnik ze sterownikami (nośnik ze sterownikami wymagany w przypadku jeśli żądany system operacyjny nie wykrywa automatycznie i nie instaluje automatycznie podzespołów).</w:t>
            </w:r>
          </w:p>
          <w:p w14:paraId="6F60494F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Klawiatura (układ US-QWERTY), podświetlana, z czytnikiem linii papilarnych</w:t>
            </w:r>
          </w:p>
          <w:p w14:paraId="22FE98AA" w14:textId="17EE1903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Wielodotykowy </w:t>
            </w:r>
            <w:proofErr w:type="spellStart"/>
            <w:r w:rsidRPr="00BA76CF">
              <w:rPr>
                <w:rFonts w:eastAsia="Calibri" w:cstheme="minorHAnsi"/>
              </w:rPr>
              <w:t>touchpad</w:t>
            </w:r>
            <w:proofErr w:type="spellEnd"/>
          </w:p>
        </w:tc>
        <w:tc>
          <w:tcPr>
            <w:tcW w:w="6096" w:type="dxa"/>
          </w:tcPr>
          <w:p w14:paraId="03E21BB1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17FB400D" w14:textId="144D1990" w:rsidTr="0091424F">
        <w:tc>
          <w:tcPr>
            <w:tcW w:w="846" w:type="dxa"/>
          </w:tcPr>
          <w:p w14:paraId="7C7D0C6B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</w:tcPr>
          <w:p w14:paraId="64527209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i oprogramowanie użytkowe </w:t>
            </w:r>
          </w:p>
        </w:tc>
        <w:tc>
          <w:tcPr>
            <w:tcW w:w="6520" w:type="dxa"/>
          </w:tcPr>
          <w:p w14:paraId="3CE77EE1" w14:textId="6D943483" w:rsidR="0091424F" w:rsidRPr="00BA76CF" w:rsidRDefault="0091424F" w:rsidP="007E2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Microsoft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64bit 11 lub system równoważny, zainstalowany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 11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lub system równoważny </w:t>
            </w:r>
            <w:r w:rsidRPr="00BA76CF">
              <w:rPr>
                <w:rFonts w:asciiTheme="minorHAnsi" w:hAnsiTheme="minorHAnsi" w:cstheme="minorHAnsi"/>
              </w:rPr>
              <w:t>spełniający wymagania</w:t>
            </w:r>
            <w:r w:rsidR="00975E77">
              <w:rPr>
                <w:rFonts w:asciiTheme="minorHAnsi" w:hAnsiTheme="minorHAnsi" w:cstheme="minorHAnsi"/>
              </w:rPr>
              <w:t xml:space="preserve"> równoważności</w:t>
            </w:r>
            <w:bookmarkStart w:id="0" w:name="_GoBack"/>
            <w:bookmarkEnd w:id="0"/>
            <w:r w:rsidR="00975E77">
              <w:rPr>
                <w:rFonts w:asciiTheme="minorHAnsi" w:hAnsiTheme="minorHAnsi" w:cstheme="minorHAnsi"/>
              </w:rPr>
              <w:t xml:space="preserve"> opisane</w:t>
            </w:r>
            <w:r w:rsidRPr="00BA76CF">
              <w:rPr>
                <w:rFonts w:asciiTheme="minorHAnsi" w:hAnsiTheme="minorHAnsi" w:cstheme="minorHAnsi"/>
              </w:rPr>
              <w:t xml:space="preserve"> </w:t>
            </w:r>
            <w:r w:rsidR="00975E77" w:rsidRPr="00975E77">
              <w:rPr>
                <w:rFonts w:asciiTheme="minorHAnsi" w:hAnsiTheme="minorHAnsi" w:cstheme="minorHAnsi"/>
              </w:rPr>
              <w:t>na końcu niniejszego załącznika*</w:t>
            </w:r>
            <w:r w:rsidRPr="00BA76CF">
              <w:rPr>
                <w:rFonts w:asciiTheme="minorHAnsi" w:hAnsiTheme="minorHAnsi" w:cstheme="minorHAnsi"/>
              </w:rPr>
              <w:t>,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wraz ze wszystkimi niezbędnymi do poprawnej pracy sterownikami, nie wymagający aktywacji za pomocą telefonu lub Internetu w firmie Microsoft. Dołączony nośnik z wersją instalacyjną (odtworzeniową) systemu operacyjnego i dedykowanymi do oferowanego sprzętu sterownikami w przypadku braku tzw. systemowej partycji odtworzeniowej systemu operacyjnego (nośnik ze sterownikami wymagany w przypadku jeśli żądany system operacyjny nie wykrywa automatycznie i nie instaluje automatycznie podzespołów). Licencja systemu operacyjnego musi pochodzić z oficjalnego kanału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dystrybucyjnego w Polsce, musi być nowa, a klucz nigdy wcześniej nie wykorzystywany ani aktywowany.</w:t>
            </w:r>
          </w:p>
        </w:tc>
        <w:tc>
          <w:tcPr>
            <w:tcW w:w="6096" w:type="dxa"/>
          </w:tcPr>
          <w:p w14:paraId="14E4AA2F" w14:textId="77777777" w:rsidR="0091424F" w:rsidRDefault="0091424F" w:rsidP="007E2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A6EFE" w14:textId="12A3118B" w:rsidR="0091424F" w:rsidRPr="00BA76CF" w:rsidRDefault="0091424F" w:rsidP="007E28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Oferowany system operacyjny: …………………………………..</w:t>
            </w:r>
          </w:p>
        </w:tc>
      </w:tr>
      <w:tr w:rsidR="0091424F" w:rsidRPr="00BA76CF" w14:paraId="1186BBDC" w14:textId="12E103A2" w:rsidTr="0091424F">
        <w:tc>
          <w:tcPr>
            <w:tcW w:w="846" w:type="dxa"/>
          </w:tcPr>
          <w:p w14:paraId="1CD5030C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</w:tcPr>
          <w:p w14:paraId="32E2B269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Certyfikaty i standardy </w:t>
            </w:r>
          </w:p>
        </w:tc>
        <w:tc>
          <w:tcPr>
            <w:tcW w:w="6520" w:type="dxa"/>
          </w:tcPr>
          <w:p w14:paraId="4FFB30A9" w14:textId="77777777" w:rsidR="0091424F" w:rsidRPr="008F7776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sz w:val="22"/>
                <w:szCs w:val="22"/>
              </w:rPr>
              <w:t xml:space="preserve">- Certyfikat ISO9001:2000 dla producenta sprzętu </w:t>
            </w:r>
          </w:p>
          <w:p w14:paraId="7286A865" w14:textId="77777777" w:rsidR="0091424F" w:rsidRPr="008F7776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sz w:val="22"/>
                <w:szCs w:val="22"/>
              </w:rPr>
              <w:t xml:space="preserve">- Certyfikat ISO 14001 dla producenta sprzętu </w:t>
            </w:r>
          </w:p>
          <w:p w14:paraId="32F72533" w14:textId="77777777" w:rsidR="0091424F" w:rsidRPr="008F7776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sz w:val="22"/>
                <w:szCs w:val="22"/>
              </w:rPr>
              <w:t xml:space="preserve">- Deklaracja zgodności CE </w:t>
            </w:r>
          </w:p>
          <w:p w14:paraId="2C750BAF" w14:textId="77777777" w:rsidR="0091424F" w:rsidRPr="008F7776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7776">
              <w:rPr>
                <w:rFonts w:asciiTheme="minorHAnsi" w:hAnsiTheme="minorHAnsi" w:cstheme="minorHAnsi"/>
                <w:sz w:val="22"/>
                <w:szCs w:val="22"/>
              </w:rPr>
              <w:t xml:space="preserve">- Potwierdzenie spełnienia kryteriów środowiskowych, w tym zgodności z dyrektywą </w:t>
            </w:r>
            <w:proofErr w:type="spellStart"/>
            <w:r w:rsidRPr="008F7776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  <w:r w:rsidRPr="008F7776">
              <w:rPr>
                <w:rFonts w:asciiTheme="minorHAnsi" w:hAnsiTheme="minorHAnsi" w:cstheme="minorHAnsi"/>
                <w:sz w:val="22"/>
                <w:szCs w:val="22"/>
              </w:rPr>
              <w:t xml:space="preserve"> Unii Europejskiej o eliminacji substancji niebezpiecznych w postaci oświadczenia producenta jednostki </w:t>
            </w:r>
          </w:p>
          <w:p w14:paraId="4E5AEEC4" w14:textId="4E77767F" w:rsidR="008F7776" w:rsidRPr="00BA76CF" w:rsidRDefault="003E5E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E68">
              <w:rPr>
                <w:rFonts w:asciiTheme="minorHAnsi" w:hAnsiTheme="minorHAnsi" w:cstheme="minorHAnsi"/>
                <w:i/>
                <w:sz w:val="22"/>
                <w:szCs w:val="22"/>
              </w:rPr>
              <w:t>Zamawiający zastrzega możliwość żądania przedłożenia Zamawiającemu wymaganych certyfikatów na wezwanie</w:t>
            </w:r>
          </w:p>
        </w:tc>
        <w:tc>
          <w:tcPr>
            <w:tcW w:w="6096" w:type="dxa"/>
          </w:tcPr>
          <w:p w14:paraId="5D550CFB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7C067FC6" w14:textId="22DFDCB1" w:rsidTr="0091424F">
        <w:tc>
          <w:tcPr>
            <w:tcW w:w="846" w:type="dxa"/>
          </w:tcPr>
          <w:p w14:paraId="78E1948D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</w:tcPr>
          <w:p w14:paraId="010CD6D1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Bezpieczeństwo </w:t>
            </w:r>
          </w:p>
        </w:tc>
        <w:tc>
          <w:tcPr>
            <w:tcW w:w="6520" w:type="dxa"/>
          </w:tcPr>
          <w:p w14:paraId="6499D17C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Zintegrowany z płytą główną dedykowany układ sprzętowy służący do tworzenia i zarządzania wygenerowanymi przez komputer kluczami szyfrowania (układ TPM). Zabezpieczenie to musi posiadać możliwość szyfrowania dokumentów przechowywanych na dysku twardym przy użyciu klucza sprzętowego. </w:t>
            </w:r>
          </w:p>
        </w:tc>
        <w:tc>
          <w:tcPr>
            <w:tcW w:w="6096" w:type="dxa"/>
          </w:tcPr>
          <w:p w14:paraId="01222E2C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66144234" w14:textId="1752067C" w:rsidTr="0091424F">
        <w:tc>
          <w:tcPr>
            <w:tcW w:w="846" w:type="dxa"/>
          </w:tcPr>
          <w:p w14:paraId="2060D2A8" w14:textId="77777777" w:rsidR="0091424F" w:rsidRPr="00BA76CF" w:rsidRDefault="0091424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</w:tcPr>
          <w:p w14:paraId="3D7E3718" w14:textId="77777777" w:rsidR="0091424F" w:rsidRPr="00BA76CF" w:rsidRDefault="00914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6520" w:type="dxa"/>
          </w:tcPr>
          <w:p w14:paraId="2E14792C" w14:textId="79E9DA8D" w:rsidR="0091424F" w:rsidRPr="00BA76CF" w:rsidRDefault="0091424F" w:rsidP="00BA76C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  <w:bCs/>
              </w:rPr>
              <w:t xml:space="preserve">Okres gwarancji: min. </w:t>
            </w:r>
            <w:r>
              <w:rPr>
                <w:rFonts w:cstheme="minorHAnsi"/>
                <w:bCs/>
              </w:rPr>
              <w:t>24</w:t>
            </w:r>
            <w:r w:rsidRPr="00BA76CF">
              <w:rPr>
                <w:rFonts w:cstheme="minorHAnsi"/>
                <w:bCs/>
              </w:rPr>
              <w:t xml:space="preserve"> miesięcy.</w:t>
            </w:r>
            <w:r w:rsidRPr="00BA76CF">
              <w:rPr>
                <w:rFonts w:cstheme="minorHAnsi"/>
                <w:b/>
                <w:bCs/>
              </w:rPr>
              <w:t xml:space="preserve"> </w:t>
            </w:r>
            <w:r w:rsidRPr="00BA76CF">
              <w:rPr>
                <w:rFonts w:cstheme="minorHAnsi"/>
              </w:rPr>
              <w:t>Czas reakcji Serwisu: do końca następnego dnia roboczego. Gwarancja typu on-</w:t>
            </w:r>
            <w:proofErr w:type="spellStart"/>
            <w:r w:rsidRPr="00BA76CF">
              <w:rPr>
                <w:rFonts w:cstheme="minorHAnsi"/>
              </w:rPr>
              <w:t>site</w:t>
            </w:r>
            <w:proofErr w:type="spellEnd"/>
            <w:r w:rsidRPr="00BA76CF">
              <w:rPr>
                <w:rFonts w:cstheme="minorHAnsi"/>
              </w:rPr>
              <w:t>, naprawa w miejscu użytkowania sprzętu bez potrzeby wysyłania do serwisu.</w:t>
            </w:r>
          </w:p>
          <w:p w14:paraId="62796493" w14:textId="77777777" w:rsidR="0091424F" w:rsidRPr="00BA76CF" w:rsidRDefault="0091424F" w:rsidP="00BA76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6096" w:type="dxa"/>
          </w:tcPr>
          <w:p w14:paraId="40CF74E0" w14:textId="77777777" w:rsidR="0091424F" w:rsidRPr="00BA76CF" w:rsidRDefault="0091424F" w:rsidP="00BA76C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63C4DBCB" w14:textId="2BBE7E91" w:rsidR="002155A4" w:rsidRDefault="002155A4">
      <w:pPr>
        <w:rPr>
          <w:rFonts w:cstheme="minorHAnsi"/>
        </w:rPr>
      </w:pPr>
    </w:p>
    <w:p w14:paraId="460A4695" w14:textId="4958EFE2" w:rsidR="0091424F" w:rsidRDefault="0091424F">
      <w:pPr>
        <w:rPr>
          <w:rFonts w:cstheme="minorHAnsi"/>
        </w:rPr>
      </w:pPr>
    </w:p>
    <w:p w14:paraId="73F78BE7" w14:textId="77777777" w:rsidR="00967272" w:rsidRPr="00BA76CF" w:rsidRDefault="00967272">
      <w:pPr>
        <w:rPr>
          <w:rFonts w:cstheme="minorHAnsi"/>
        </w:rPr>
      </w:pPr>
    </w:p>
    <w:p w14:paraId="1230E632" w14:textId="722DE91F" w:rsidR="002155A4" w:rsidRDefault="009E0BA8" w:rsidP="00C651E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BA76CF">
        <w:rPr>
          <w:rFonts w:cstheme="minorHAnsi"/>
          <w:b/>
        </w:rPr>
        <w:lastRenderedPageBreak/>
        <w:t xml:space="preserve">Komputer przenośny (typ: b) o następujących parametrach – </w:t>
      </w:r>
      <w:r w:rsidR="00316B74">
        <w:rPr>
          <w:rFonts w:cstheme="minorHAnsi"/>
          <w:b/>
        </w:rPr>
        <w:t>1</w:t>
      </w:r>
      <w:r w:rsidRPr="00BA76CF">
        <w:rPr>
          <w:rFonts w:cstheme="minorHAnsi"/>
          <w:b/>
        </w:rPr>
        <w:t xml:space="preserve"> sztuk</w:t>
      </w:r>
      <w:r w:rsidR="00316B74">
        <w:rPr>
          <w:rFonts w:cstheme="minorHAnsi"/>
          <w:b/>
        </w:rPr>
        <w:t>a</w:t>
      </w:r>
    </w:p>
    <w:p w14:paraId="043A610F" w14:textId="77777777" w:rsidR="0091424F" w:rsidRDefault="0091424F" w:rsidP="0091424F">
      <w:pPr>
        <w:pStyle w:val="Akapitzlist"/>
        <w:rPr>
          <w:rFonts w:cstheme="minorHAnsi"/>
          <w:b/>
        </w:rPr>
      </w:pPr>
    </w:p>
    <w:p w14:paraId="76D01597" w14:textId="0D655A00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Model           …………………………………</w:t>
      </w:r>
    </w:p>
    <w:p w14:paraId="27D93CF7" w14:textId="77777777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Typ                ………………………………….</w:t>
      </w:r>
    </w:p>
    <w:p w14:paraId="540493FD" w14:textId="77777777" w:rsidR="0091424F" w:rsidRPr="0091424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Nazwa          ………………………………….</w:t>
      </w:r>
    </w:p>
    <w:p w14:paraId="66552F43" w14:textId="4EAE3CF5" w:rsidR="0091424F" w:rsidRPr="00BA76CF" w:rsidRDefault="0091424F" w:rsidP="0091424F">
      <w:pPr>
        <w:pStyle w:val="Akapitzlist"/>
        <w:rPr>
          <w:rFonts w:cstheme="minorHAnsi"/>
          <w:b/>
        </w:rPr>
      </w:pPr>
      <w:r w:rsidRPr="0091424F">
        <w:rPr>
          <w:rFonts w:cstheme="minorHAnsi"/>
          <w:b/>
        </w:rPr>
        <w:t>Producent   ……………………………………..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6520"/>
        <w:gridCol w:w="6096"/>
      </w:tblGrid>
      <w:tr w:rsidR="0091424F" w:rsidRPr="00BA76CF" w14:paraId="231FEAF3" w14:textId="358BD8FB" w:rsidTr="0091424F">
        <w:tc>
          <w:tcPr>
            <w:tcW w:w="846" w:type="dxa"/>
          </w:tcPr>
          <w:p w14:paraId="78FBD1C5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2132" w:type="dxa"/>
          </w:tcPr>
          <w:p w14:paraId="6FAB68F3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14:paraId="1DE6322F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6096" w:type="dxa"/>
          </w:tcPr>
          <w:p w14:paraId="510FDA91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082CD09F" w14:textId="6840CE28" w:rsidTr="0091424F">
        <w:tc>
          <w:tcPr>
            <w:tcW w:w="846" w:type="dxa"/>
          </w:tcPr>
          <w:p w14:paraId="1A8536C2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</w:tcPr>
          <w:p w14:paraId="03927916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</w:t>
            </w:r>
          </w:p>
        </w:tc>
        <w:tc>
          <w:tcPr>
            <w:tcW w:w="6520" w:type="dxa"/>
          </w:tcPr>
          <w:p w14:paraId="2EC37C2E" w14:textId="332101B9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Procesor minimum 8 rdzeniowy.</w:t>
            </w:r>
          </w:p>
          <w:p w14:paraId="144BF345" w14:textId="77777777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26A40F1E" w14:textId="208C611F" w:rsidR="0091424F" w:rsidRDefault="0091424F" w:rsidP="00585D64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r>
              <w:rPr>
                <w:rFonts w:eastAsia="Calibri" w:cstheme="minorHAnsi"/>
              </w:rPr>
              <w:t>„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wynik min. </w:t>
            </w:r>
            <w:r w:rsidRPr="00F87011">
              <w:rPr>
                <w:rFonts w:eastAsia="Calibri" w:cstheme="minorHAnsi"/>
              </w:rPr>
              <w:t>15</w:t>
            </w:r>
            <w:r>
              <w:rPr>
                <w:rFonts w:eastAsia="Calibri" w:cstheme="minorHAnsi"/>
              </w:rPr>
              <w:t> </w:t>
            </w:r>
            <w:r w:rsidRPr="00F87011">
              <w:rPr>
                <w:rFonts w:eastAsia="Calibri" w:cstheme="minorHAnsi"/>
              </w:rPr>
              <w:t>452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punktów (wynik testu zaproponowanego procesora musi być opublikowany w zestawieniu </w:t>
            </w:r>
            <w:r>
              <w:rPr>
                <w:rFonts w:eastAsia="Calibri" w:cstheme="minorHAnsi"/>
              </w:rPr>
              <w:t>„</w:t>
            </w:r>
            <w:r w:rsidRPr="00585D64">
              <w:rPr>
                <w:rFonts w:eastAsia="Calibri" w:cstheme="minorHAnsi"/>
              </w:rPr>
              <w:t xml:space="preserve">CPU </w:t>
            </w:r>
            <w:proofErr w:type="spellStart"/>
            <w:r w:rsidRPr="00585D64">
              <w:rPr>
                <w:rFonts w:eastAsia="Calibri" w:cstheme="minorHAnsi"/>
              </w:rPr>
              <w:t>Benchmarks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</w:t>
            </w:r>
            <w:r>
              <w:rPr>
                <w:rFonts w:eastAsia="Calibri" w:cstheme="minorHAnsi"/>
              </w:rPr>
              <w:t>„Procesory_PassMark_2023-10-23.pdf”</w:t>
            </w:r>
            <w:r w:rsidRPr="00BA76CF">
              <w:rPr>
                <w:rFonts w:eastAsia="Calibri" w:cstheme="minorHAnsi"/>
              </w:rPr>
              <w:t xml:space="preserve"> w niniejszym postępowaniu. Wyniki testów na podstawie zestawienia publikowanego na stronie </w:t>
            </w:r>
            <w:r w:rsidRPr="00585D64">
              <w:rPr>
                <w:rFonts w:eastAsia="Calibri" w:cstheme="minorHAnsi"/>
              </w:rPr>
              <w:t>https://www.cpubenchmark.net/cpu_list.php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dniu </w:t>
            </w:r>
            <w:r>
              <w:rPr>
                <w:rFonts w:eastAsia="Calibri" w:cstheme="minorHAnsi"/>
              </w:rPr>
              <w:t>23</w:t>
            </w:r>
            <w:r w:rsidRPr="00BA76C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październik</w:t>
            </w:r>
            <w:r w:rsidRPr="00BA76CF">
              <w:rPr>
                <w:rFonts w:eastAsia="Calibri" w:cstheme="minorHAnsi"/>
              </w:rPr>
              <w:t xml:space="preserve"> 202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r.). </w:t>
            </w:r>
          </w:p>
          <w:p w14:paraId="2641532F" w14:textId="77777777" w:rsidR="0091424F" w:rsidRDefault="0091424F" w:rsidP="00585D64">
            <w:pPr>
              <w:spacing w:after="0" w:line="240" w:lineRule="auto"/>
              <w:rPr>
                <w:rFonts w:eastAsia="Calibri" w:cstheme="minorHAnsi"/>
              </w:rPr>
            </w:pPr>
          </w:p>
          <w:p w14:paraId="253BF4D8" w14:textId="7C2EB35E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Model/typ/nazwę/producenta oferowanego procesora należy wpisać do oferty</w:t>
            </w:r>
          </w:p>
        </w:tc>
        <w:tc>
          <w:tcPr>
            <w:tcW w:w="6096" w:type="dxa"/>
          </w:tcPr>
          <w:p w14:paraId="673E13B2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53867226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Typ                ………………………………….</w:t>
            </w:r>
          </w:p>
          <w:p w14:paraId="67D5F784" w14:textId="77777777" w:rsidR="0091424F" w:rsidRPr="0091424F" w:rsidRDefault="0091424F" w:rsidP="0091424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1424F">
              <w:rPr>
                <w:rFonts w:eastAsia="Calibri" w:cstheme="minorHAnsi"/>
                <w:b/>
                <w:bCs/>
              </w:rPr>
              <w:t>Nazwa          ………………………………….</w:t>
            </w:r>
          </w:p>
          <w:p w14:paraId="1931BA70" w14:textId="16856962" w:rsidR="0091424F" w:rsidRDefault="0091424F" w:rsidP="0091424F">
            <w:pPr>
              <w:spacing w:after="0" w:line="240" w:lineRule="auto"/>
              <w:rPr>
                <w:rFonts w:eastAsia="Calibri" w:cstheme="minorHAnsi"/>
              </w:rPr>
            </w:pPr>
            <w:r w:rsidRPr="0091424F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91424F" w:rsidRPr="00BA76CF" w14:paraId="68F4B6A1" w14:textId="23CA0F5D" w:rsidTr="0091424F">
        <w:tc>
          <w:tcPr>
            <w:tcW w:w="846" w:type="dxa"/>
          </w:tcPr>
          <w:p w14:paraId="3A4C288C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</w:tcPr>
          <w:p w14:paraId="16BC52F6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Ekran</w:t>
            </w:r>
          </w:p>
        </w:tc>
        <w:tc>
          <w:tcPr>
            <w:tcW w:w="6520" w:type="dxa"/>
          </w:tcPr>
          <w:p w14:paraId="54F746AA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Matryca min.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3,6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”, max.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” , technologia LED, IPS, </w:t>
            </w:r>
            <w:r w:rsidRPr="00316B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Liquid </w:t>
            </w:r>
            <w:proofErr w:type="spellStart"/>
            <w:r w:rsidRPr="00316B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Retina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powłoką antyrefleksyjną,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natywna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rozdzielczość: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2560x1664, 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jasność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matrycy 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316B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 cd/m²</w:t>
            </w:r>
          </w:p>
          <w:p w14:paraId="51C76183" w14:textId="7DDCBA24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Matryca z pokryciem barw 100% DCI-P3</w:t>
            </w:r>
          </w:p>
        </w:tc>
        <w:tc>
          <w:tcPr>
            <w:tcW w:w="6096" w:type="dxa"/>
          </w:tcPr>
          <w:p w14:paraId="19BC30DD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424F" w:rsidRPr="00BA76CF" w14:paraId="3BFEF1A6" w14:textId="63AB4C19" w:rsidTr="0091424F">
        <w:tc>
          <w:tcPr>
            <w:tcW w:w="846" w:type="dxa"/>
          </w:tcPr>
          <w:p w14:paraId="0F0F28BD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</w:tcPr>
          <w:p w14:paraId="539AA3DD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RAM</w:t>
            </w:r>
          </w:p>
        </w:tc>
        <w:tc>
          <w:tcPr>
            <w:tcW w:w="6520" w:type="dxa"/>
          </w:tcPr>
          <w:p w14:paraId="6E8D40E1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16 GB</w:t>
            </w:r>
          </w:p>
        </w:tc>
        <w:tc>
          <w:tcPr>
            <w:tcW w:w="6096" w:type="dxa"/>
          </w:tcPr>
          <w:p w14:paraId="3D9355AA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24F" w:rsidRPr="00BA76CF" w14:paraId="166456A9" w14:textId="584A3AE4" w:rsidTr="0091424F">
        <w:tc>
          <w:tcPr>
            <w:tcW w:w="846" w:type="dxa"/>
          </w:tcPr>
          <w:p w14:paraId="3E893529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</w:tcPr>
          <w:p w14:paraId="30C94727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Dysk twardy</w:t>
            </w:r>
          </w:p>
        </w:tc>
        <w:tc>
          <w:tcPr>
            <w:tcW w:w="6520" w:type="dxa"/>
          </w:tcPr>
          <w:p w14:paraId="34BB742B" w14:textId="60D90D66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256 GB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SSD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6096" w:type="dxa"/>
          </w:tcPr>
          <w:p w14:paraId="32C21864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424F" w:rsidRPr="00BA76CF" w14:paraId="78F550F8" w14:textId="5B2E8CD1" w:rsidTr="0091424F">
        <w:tc>
          <w:tcPr>
            <w:tcW w:w="846" w:type="dxa"/>
          </w:tcPr>
          <w:p w14:paraId="225D5E59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</w:tcPr>
          <w:p w14:paraId="72F944B6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520" w:type="dxa"/>
          </w:tcPr>
          <w:p w14:paraId="5FCDE5CA" w14:textId="680B363D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zaprojektowana do pracy w urządzeniach przenośnych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zintegrowana z procesorem lub płytą główną, minimalna ilość rdzeni GPU: 8</w:t>
            </w:r>
          </w:p>
        </w:tc>
        <w:tc>
          <w:tcPr>
            <w:tcW w:w="6096" w:type="dxa"/>
          </w:tcPr>
          <w:p w14:paraId="23DD1B9F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51CD05CB" w14:textId="7479799A" w:rsidTr="0091424F">
        <w:tc>
          <w:tcPr>
            <w:tcW w:w="846" w:type="dxa"/>
          </w:tcPr>
          <w:p w14:paraId="76302B15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</w:tcPr>
          <w:p w14:paraId="30F1C189" w14:textId="0690D6D6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Dźwięk</w:t>
            </w:r>
          </w:p>
        </w:tc>
        <w:tc>
          <w:tcPr>
            <w:tcW w:w="6520" w:type="dxa"/>
          </w:tcPr>
          <w:p w14:paraId="571AB1BD" w14:textId="4D944F8B" w:rsidR="0091424F" w:rsidRPr="00316B74" w:rsidRDefault="0091424F" w:rsidP="00316B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6B74">
              <w:rPr>
                <w:rFonts w:asciiTheme="minorHAnsi" w:hAnsiTheme="minorHAnsi" w:cstheme="minorHAnsi"/>
                <w:sz w:val="22"/>
                <w:szCs w:val="22"/>
              </w:rPr>
              <w:t xml:space="preserve">Wbudowane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316B74">
              <w:rPr>
                <w:rFonts w:asciiTheme="minorHAnsi" w:hAnsiTheme="minorHAnsi" w:cstheme="minorHAnsi"/>
                <w:sz w:val="22"/>
                <w:szCs w:val="22"/>
              </w:rPr>
              <w:t>cztery głośniki</w:t>
            </w:r>
          </w:p>
          <w:p w14:paraId="459A76D1" w14:textId="1081D592" w:rsidR="0091424F" w:rsidRPr="00BA76CF" w:rsidRDefault="0091424F" w:rsidP="00316B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6B74">
              <w:rPr>
                <w:rFonts w:asciiTheme="minorHAnsi" w:hAnsiTheme="minorHAnsi" w:cstheme="minorHAnsi"/>
                <w:sz w:val="22"/>
                <w:szCs w:val="22"/>
              </w:rPr>
              <w:t xml:space="preserve">Wbudowane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316B74">
              <w:rPr>
                <w:rFonts w:asciiTheme="minorHAnsi" w:hAnsiTheme="minorHAnsi" w:cstheme="minorHAnsi"/>
                <w:sz w:val="22"/>
                <w:szCs w:val="22"/>
              </w:rPr>
              <w:t>trzy mikrofony</w:t>
            </w:r>
          </w:p>
        </w:tc>
        <w:tc>
          <w:tcPr>
            <w:tcW w:w="6096" w:type="dxa"/>
          </w:tcPr>
          <w:p w14:paraId="733AF6CA" w14:textId="77777777" w:rsidR="0091424F" w:rsidRPr="00316B74" w:rsidRDefault="0091424F" w:rsidP="00316B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1F9804F8" w14:textId="381A8850" w:rsidTr="0091424F">
        <w:tc>
          <w:tcPr>
            <w:tcW w:w="846" w:type="dxa"/>
          </w:tcPr>
          <w:p w14:paraId="45BD0234" w14:textId="2ED42BB9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</w:tcPr>
          <w:p w14:paraId="7F0A4F84" w14:textId="2F417C33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Kamera internetowa</w:t>
            </w:r>
          </w:p>
        </w:tc>
        <w:tc>
          <w:tcPr>
            <w:tcW w:w="6520" w:type="dxa"/>
          </w:tcPr>
          <w:p w14:paraId="0F7006CA" w14:textId="77777777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FaceTime</w:t>
            </w:r>
            <w:proofErr w:type="spellEnd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 xml:space="preserve"> HD</w:t>
            </w:r>
          </w:p>
          <w:p w14:paraId="499977DC" w14:textId="57C12A9B" w:rsidR="0091424F" w:rsidRPr="00316B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Full HD</w:t>
            </w:r>
          </w:p>
        </w:tc>
        <w:tc>
          <w:tcPr>
            <w:tcW w:w="6096" w:type="dxa"/>
          </w:tcPr>
          <w:p w14:paraId="6CEC3250" w14:textId="77777777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08507435" w14:textId="3C530B51" w:rsidTr="0091424F">
        <w:tc>
          <w:tcPr>
            <w:tcW w:w="846" w:type="dxa"/>
          </w:tcPr>
          <w:p w14:paraId="41641CBB" w14:textId="634294E6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8.</w:t>
            </w:r>
          </w:p>
        </w:tc>
        <w:tc>
          <w:tcPr>
            <w:tcW w:w="2132" w:type="dxa"/>
          </w:tcPr>
          <w:p w14:paraId="38AEFF8F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sieciowa/łączność</w:t>
            </w:r>
          </w:p>
        </w:tc>
        <w:tc>
          <w:tcPr>
            <w:tcW w:w="6520" w:type="dxa"/>
          </w:tcPr>
          <w:p w14:paraId="3D2D3E29" w14:textId="68069998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Wi-Fi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802.11ax</w:t>
            </w:r>
          </w:p>
          <w:p w14:paraId="1566156B" w14:textId="64DA63D7" w:rsidR="0091424F" w:rsidRPr="00BA76CF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Moduł Bluetooth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14:paraId="58E5FDC3" w14:textId="77777777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25FF27CC" w14:textId="0A450BCB" w:rsidTr="0091424F">
        <w:tc>
          <w:tcPr>
            <w:tcW w:w="846" w:type="dxa"/>
          </w:tcPr>
          <w:p w14:paraId="1186C091" w14:textId="29F9C031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</w:tcPr>
          <w:p w14:paraId="79962DB3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Porty/złącza</w:t>
            </w:r>
          </w:p>
        </w:tc>
        <w:tc>
          <w:tcPr>
            <w:tcW w:w="6520" w:type="dxa"/>
          </w:tcPr>
          <w:p w14:paraId="1164209E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Wbudowane: </w:t>
            </w:r>
          </w:p>
          <w:p w14:paraId="57636C02" w14:textId="77777777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 xml:space="preserve">USB Typu-C (z </w:t>
            </w:r>
            <w:proofErr w:type="spellStart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™ 4) - 2 szt.</w:t>
            </w:r>
          </w:p>
          <w:p w14:paraId="1C337573" w14:textId="77777777" w:rsidR="0091424F" w:rsidRPr="00414E74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- 1 szt.</w:t>
            </w:r>
          </w:p>
          <w:p w14:paraId="4ED0502A" w14:textId="7D2D85C1" w:rsidR="0091424F" w:rsidRPr="00BA76CF" w:rsidRDefault="0091424F" w:rsidP="00414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>MagSafe</w:t>
            </w:r>
            <w:proofErr w:type="spellEnd"/>
            <w:r w:rsidRPr="00414E74">
              <w:rPr>
                <w:rFonts w:asciiTheme="minorHAnsi" w:hAnsiTheme="minorHAnsi" w:cstheme="minorHAnsi"/>
                <w:sz w:val="22"/>
                <w:szCs w:val="22"/>
              </w:rPr>
              <w:t xml:space="preserve"> 3 - 1 szt.</w:t>
            </w:r>
          </w:p>
          <w:p w14:paraId="28A03ADE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</w:tc>
        <w:tc>
          <w:tcPr>
            <w:tcW w:w="6096" w:type="dxa"/>
          </w:tcPr>
          <w:p w14:paraId="15E21815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576B98F2" w14:textId="1DC28CFC" w:rsidTr="0091424F">
        <w:tc>
          <w:tcPr>
            <w:tcW w:w="846" w:type="dxa"/>
          </w:tcPr>
          <w:p w14:paraId="48A68C15" w14:textId="5A524A4A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</w:tcPr>
          <w:p w14:paraId="3858ECB4" w14:textId="2A098030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Bateria, zasilacz, cza</w:t>
            </w:r>
            <w:r w:rsidRPr="00BA76CF">
              <w:rPr>
                <w:rFonts w:eastAsia="Calibri" w:cstheme="minorHAnsi"/>
              </w:rPr>
              <w:t>s pracy na baterii</w:t>
            </w:r>
          </w:p>
        </w:tc>
        <w:tc>
          <w:tcPr>
            <w:tcW w:w="6520" w:type="dxa"/>
          </w:tcPr>
          <w:p w14:paraId="2F0F1074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Czas pracy na baterii wg dokumentacji producenta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FEE2AC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15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godz. </w:t>
            </w:r>
            <w:r w:rsidRPr="00271688">
              <w:rPr>
                <w:rFonts w:asciiTheme="minorHAnsi" w:hAnsiTheme="minorHAnsi" w:cstheme="minorHAnsi"/>
                <w:sz w:val="22"/>
                <w:szCs w:val="22"/>
              </w:rPr>
              <w:t xml:space="preserve">bezprzewodowego przeglądania </w:t>
            </w:r>
            <w:proofErr w:type="spellStart"/>
            <w:r w:rsidRPr="00271688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</w:p>
          <w:p w14:paraId="132E04A4" w14:textId="7075BBDE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Pr="00271688">
              <w:rPr>
                <w:rFonts w:asciiTheme="minorHAnsi" w:hAnsiTheme="minorHAnsi" w:cstheme="minorHAnsi"/>
                <w:sz w:val="22"/>
                <w:szCs w:val="22"/>
              </w:rPr>
              <w:t>o 18 godzin odtwarzania filmów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A957F4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Bateria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-polimerowa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7D7E85" w14:textId="64FB119A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 USB-C o mocy 30 W lub większej.</w:t>
            </w:r>
          </w:p>
        </w:tc>
        <w:tc>
          <w:tcPr>
            <w:tcW w:w="6096" w:type="dxa"/>
          </w:tcPr>
          <w:p w14:paraId="4BA77198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24B8E509" w14:textId="71BDAA15" w:rsidTr="0091424F">
        <w:tc>
          <w:tcPr>
            <w:tcW w:w="846" w:type="dxa"/>
          </w:tcPr>
          <w:p w14:paraId="55D75394" w14:textId="649E7383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1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40AE4289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520" w:type="dxa"/>
          </w:tcPr>
          <w:p w14:paraId="59B8DD81" w14:textId="78C80FCA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Klawiatura (układ US-QWERTY), podświetlana, z czytnikiem linii papilarnych</w:t>
            </w:r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Touch</w:t>
            </w:r>
            <w:proofErr w:type="spellEnd"/>
            <w:r>
              <w:rPr>
                <w:rFonts w:eastAsia="Calibri" w:cstheme="minorHAnsi"/>
              </w:rPr>
              <w:t xml:space="preserve"> ID</w:t>
            </w:r>
          </w:p>
          <w:p w14:paraId="1717A1AB" w14:textId="00A1DA0B" w:rsidR="0091424F" w:rsidRDefault="0091424F" w:rsidP="000F3418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</w:t>
            </w:r>
            <w:r w:rsidRPr="000F3418">
              <w:rPr>
                <w:rFonts w:eastAsia="Calibri" w:cstheme="minorHAnsi"/>
              </w:rPr>
              <w:t xml:space="preserve">Wielodotykowy gładzik Force </w:t>
            </w:r>
            <w:proofErr w:type="spellStart"/>
            <w:r w:rsidRPr="000F3418">
              <w:rPr>
                <w:rFonts w:eastAsia="Calibri" w:cstheme="minorHAnsi"/>
              </w:rPr>
              <w:t>Touch</w:t>
            </w:r>
            <w:proofErr w:type="spellEnd"/>
          </w:p>
          <w:p w14:paraId="0E065A0A" w14:textId="55C58F4F" w:rsidR="0091424F" w:rsidRPr="00BA76CF" w:rsidRDefault="0091424F" w:rsidP="000F3418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Waga netto laptopa nie większa niż 1,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kg</w:t>
            </w:r>
          </w:p>
        </w:tc>
        <w:tc>
          <w:tcPr>
            <w:tcW w:w="6096" w:type="dxa"/>
          </w:tcPr>
          <w:p w14:paraId="1432EDFA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316A5D05" w14:textId="00E05D86" w:rsidTr="0091424F">
        <w:tc>
          <w:tcPr>
            <w:tcW w:w="846" w:type="dxa"/>
          </w:tcPr>
          <w:p w14:paraId="643754F9" w14:textId="120DB588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2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39C3B1F8" w14:textId="6865EEA8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520" w:type="dxa"/>
          </w:tcPr>
          <w:p w14:paraId="4A54C730" w14:textId="1ED4E2BD" w:rsidR="0091424F" w:rsidRPr="00BA76CF" w:rsidRDefault="0091424F" w:rsidP="000F34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dostarczony przez producenta laptopa</w:t>
            </w:r>
          </w:p>
        </w:tc>
        <w:tc>
          <w:tcPr>
            <w:tcW w:w="6096" w:type="dxa"/>
          </w:tcPr>
          <w:p w14:paraId="3A709F05" w14:textId="77777777" w:rsidR="0091424F" w:rsidRPr="00BA76CF" w:rsidRDefault="0091424F" w:rsidP="000F34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665B0915" w14:textId="0D914548" w:rsidTr="0091424F">
        <w:tc>
          <w:tcPr>
            <w:tcW w:w="846" w:type="dxa"/>
          </w:tcPr>
          <w:p w14:paraId="587F67D3" w14:textId="35445423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2ABEEFC8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Certyfikaty i standardy </w:t>
            </w:r>
          </w:p>
        </w:tc>
        <w:tc>
          <w:tcPr>
            <w:tcW w:w="6520" w:type="dxa"/>
          </w:tcPr>
          <w:p w14:paraId="29C706E0" w14:textId="77777777" w:rsidR="0091424F" w:rsidRPr="00567B6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42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67B6B">
              <w:rPr>
                <w:rFonts w:asciiTheme="minorHAnsi" w:hAnsiTheme="minorHAnsi" w:cstheme="minorHAnsi"/>
                <w:sz w:val="22"/>
                <w:szCs w:val="22"/>
              </w:rPr>
              <w:t xml:space="preserve">Certyfikat ISO9001:2000 dla producenta sprzętu </w:t>
            </w:r>
          </w:p>
          <w:p w14:paraId="535F7E64" w14:textId="77777777" w:rsidR="0091424F" w:rsidRPr="00567B6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B6B">
              <w:rPr>
                <w:rFonts w:asciiTheme="minorHAnsi" w:hAnsiTheme="minorHAnsi" w:cstheme="minorHAnsi"/>
                <w:sz w:val="22"/>
                <w:szCs w:val="22"/>
              </w:rPr>
              <w:t xml:space="preserve">- Certyfikat ISO 14001 dla producenta sprzętu </w:t>
            </w:r>
          </w:p>
          <w:p w14:paraId="118092F4" w14:textId="77777777" w:rsidR="0091424F" w:rsidRPr="00567B6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B6B">
              <w:rPr>
                <w:rFonts w:asciiTheme="minorHAnsi" w:hAnsiTheme="minorHAnsi" w:cstheme="minorHAnsi"/>
                <w:sz w:val="22"/>
                <w:szCs w:val="22"/>
              </w:rPr>
              <w:t xml:space="preserve">- Deklaracja zgodności CE </w:t>
            </w:r>
          </w:p>
          <w:p w14:paraId="3C3F9832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B6B">
              <w:rPr>
                <w:rFonts w:asciiTheme="minorHAnsi" w:hAnsiTheme="minorHAnsi" w:cstheme="minorHAnsi"/>
                <w:sz w:val="22"/>
                <w:szCs w:val="22"/>
              </w:rPr>
              <w:t xml:space="preserve">- Potwierdzenie spełnienia kryteriów środowiskowych, w tym zgodności z dyrektywą </w:t>
            </w:r>
            <w:proofErr w:type="spellStart"/>
            <w:r w:rsidRPr="00567B6B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  <w:r w:rsidRPr="00567B6B">
              <w:rPr>
                <w:rFonts w:asciiTheme="minorHAnsi" w:hAnsiTheme="minorHAnsi" w:cstheme="minorHAnsi"/>
                <w:sz w:val="22"/>
                <w:szCs w:val="22"/>
              </w:rPr>
              <w:t xml:space="preserve"> Unii Europejskiej o eliminacji substancji niebezpiecznych w postaci oświadczenia producenta jednostki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925F34" w14:textId="0BD5F792" w:rsidR="003E5E68" w:rsidRPr="00BA76CF" w:rsidRDefault="003E5E68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E68">
              <w:rPr>
                <w:rFonts w:asciiTheme="minorHAnsi" w:hAnsiTheme="minorHAnsi" w:cstheme="minorHAnsi"/>
                <w:i/>
                <w:sz w:val="22"/>
                <w:szCs w:val="22"/>
              </w:rPr>
              <w:t>Zamawiający zastrzega możliwość żądania przedłożenia posiadanych certyfikatów</w:t>
            </w:r>
          </w:p>
        </w:tc>
        <w:tc>
          <w:tcPr>
            <w:tcW w:w="6096" w:type="dxa"/>
          </w:tcPr>
          <w:p w14:paraId="191B9E85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2257148B" w14:textId="539D131B" w:rsidTr="0091424F">
        <w:tc>
          <w:tcPr>
            <w:tcW w:w="846" w:type="dxa"/>
          </w:tcPr>
          <w:p w14:paraId="61A62C64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</w:tcPr>
          <w:p w14:paraId="3F01DA56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6520" w:type="dxa"/>
          </w:tcPr>
          <w:p w14:paraId="4521DF32" w14:textId="50F2B442" w:rsidR="0091424F" w:rsidRPr="00BA76CF" w:rsidRDefault="0091424F" w:rsidP="00BA76C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  <w:bCs/>
              </w:rPr>
              <w:t xml:space="preserve">Okres gwarancji: min. </w:t>
            </w:r>
            <w:r>
              <w:rPr>
                <w:rFonts w:cstheme="minorHAnsi"/>
                <w:bCs/>
              </w:rPr>
              <w:t>24</w:t>
            </w:r>
            <w:r w:rsidRPr="00BA76CF">
              <w:rPr>
                <w:rFonts w:cstheme="minorHAnsi"/>
                <w:bCs/>
              </w:rPr>
              <w:t xml:space="preserve"> miesięcy.</w:t>
            </w:r>
            <w:r w:rsidRPr="00BA76CF">
              <w:rPr>
                <w:rFonts w:cstheme="minorHAnsi"/>
                <w:b/>
                <w:bCs/>
              </w:rPr>
              <w:t xml:space="preserve"> </w:t>
            </w:r>
          </w:p>
          <w:p w14:paraId="3F7C65B8" w14:textId="77777777" w:rsidR="0091424F" w:rsidRPr="00BA76CF" w:rsidRDefault="0091424F" w:rsidP="00BA76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6096" w:type="dxa"/>
          </w:tcPr>
          <w:p w14:paraId="4BF2D4E4" w14:textId="77777777" w:rsidR="0091424F" w:rsidRPr="00BA76CF" w:rsidRDefault="0091424F" w:rsidP="00BA76C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360C0C61" w14:textId="77777777" w:rsidR="000964EF" w:rsidRDefault="000964EF" w:rsidP="003C5440">
      <w:pPr>
        <w:rPr>
          <w:rFonts w:cstheme="minorHAnsi"/>
          <w:b/>
          <w:sz w:val="28"/>
          <w:szCs w:val="28"/>
        </w:rPr>
      </w:pPr>
    </w:p>
    <w:p w14:paraId="4BBE82AE" w14:textId="77777777" w:rsidR="000964EF" w:rsidRDefault="000964EF" w:rsidP="003C5440">
      <w:pPr>
        <w:rPr>
          <w:rFonts w:cstheme="minorHAnsi"/>
          <w:b/>
          <w:sz w:val="28"/>
          <w:szCs w:val="28"/>
        </w:rPr>
      </w:pPr>
    </w:p>
    <w:p w14:paraId="35B857FC" w14:textId="0743B68A" w:rsidR="003C5440" w:rsidRPr="00BA76CF" w:rsidRDefault="0091424F" w:rsidP="003C54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C</w:t>
      </w:r>
      <w:r w:rsidR="003C5440" w:rsidRPr="00BA76CF">
        <w:rPr>
          <w:rFonts w:cstheme="minorHAnsi"/>
          <w:b/>
          <w:sz w:val="28"/>
          <w:szCs w:val="28"/>
        </w:rPr>
        <w:t xml:space="preserve">zęść </w:t>
      </w:r>
      <w:r w:rsidR="003C5440">
        <w:rPr>
          <w:rFonts w:cstheme="minorHAnsi"/>
          <w:b/>
          <w:sz w:val="28"/>
          <w:szCs w:val="28"/>
        </w:rPr>
        <w:t>3</w:t>
      </w:r>
    </w:p>
    <w:p w14:paraId="7C143130" w14:textId="0194604D" w:rsidR="003C5440" w:rsidRPr="00BA76CF" w:rsidRDefault="003C5440" w:rsidP="003C5440">
      <w:pPr>
        <w:pStyle w:val="Akapitzlist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Serwer – 1 sztuka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6520"/>
        <w:gridCol w:w="6096"/>
      </w:tblGrid>
      <w:tr w:rsidR="0091424F" w:rsidRPr="00BA76CF" w14:paraId="75A23CE0" w14:textId="200798BB" w:rsidTr="0091424F">
        <w:tc>
          <w:tcPr>
            <w:tcW w:w="846" w:type="dxa"/>
          </w:tcPr>
          <w:p w14:paraId="2DB00C0E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2132" w:type="dxa"/>
          </w:tcPr>
          <w:p w14:paraId="55CB3440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14:paraId="6FA059CF" w14:textId="77777777" w:rsidR="0091424F" w:rsidRPr="00BA76CF" w:rsidRDefault="0091424F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6096" w:type="dxa"/>
          </w:tcPr>
          <w:p w14:paraId="5E7B00EB" w14:textId="4A2822D9" w:rsidR="0091424F" w:rsidRPr="00BA76CF" w:rsidRDefault="00640D74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Oferowane parametry</w:t>
            </w:r>
          </w:p>
        </w:tc>
      </w:tr>
      <w:tr w:rsidR="0091424F" w:rsidRPr="00BA76CF" w14:paraId="22DFE2B0" w14:textId="2FDF2B8C" w:rsidTr="0091424F">
        <w:tc>
          <w:tcPr>
            <w:tcW w:w="846" w:type="dxa"/>
          </w:tcPr>
          <w:p w14:paraId="6C06661E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</w:tcPr>
          <w:p w14:paraId="4C8879C5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</w:t>
            </w:r>
          </w:p>
        </w:tc>
        <w:tc>
          <w:tcPr>
            <w:tcW w:w="6520" w:type="dxa"/>
          </w:tcPr>
          <w:p w14:paraId="2AB4518F" w14:textId="06009169" w:rsidR="0091424F" w:rsidRPr="00C23ABC" w:rsidRDefault="0091424F" w:rsidP="003A749E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>
              <w:rPr>
                <w:rFonts w:eastAsia="Calibri" w:cstheme="minorHAnsi"/>
                <w:bCs/>
              </w:rPr>
              <w:t>Serwer pełniący funkcję kontrolera domeny.</w:t>
            </w:r>
          </w:p>
          <w:p w14:paraId="62A9B05E" w14:textId="5ED70C5C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W ofercie wymagane jest podanie modelu producenta </w:t>
            </w:r>
            <w:r>
              <w:rPr>
                <w:rFonts w:eastAsia="Calibri" w:cstheme="minorHAnsi"/>
              </w:rPr>
              <w:t>Serwera.</w:t>
            </w:r>
          </w:p>
        </w:tc>
        <w:tc>
          <w:tcPr>
            <w:tcW w:w="6096" w:type="dxa"/>
          </w:tcPr>
          <w:p w14:paraId="2FF59F7D" w14:textId="77777777" w:rsidR="000964EF" w:rsidRPr="000964EF" w:rsidRDefault="000964EF" w:rsidP="000964E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964EF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1F9678DF" w14:textId="0CB0EE8D" w:rsidR="0091424F" w:rsidRDefault="000964EF" w:rsidP="000964EF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0964EF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91424F" w:rsidRPr="00BA76CF" w14:paraId="7775D07B" w14:textId="6AA7C2C6" w:rsidTr="0091424F">
        <w:tc>
          <w:tcPr>
            <w:tcW w:w="846" w:type="dxa"/>
          </w:tcPr>
          <w:p w14:paraId="7296F410" w14:textId="18CCA671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241E1076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 / wydajność obliczeniowa</w:t>
            </w:r>
          </w:p>
        </w:tc>
        <w:tc>
          <w:tcPr>
            <w:tcW w:w="6520" w:type="dxa"/>
          </w:tcPr>
          <w:p w14:paraId="3074AB98" w14:textId="149A827D" w:rsidR="0091424F" w:rsidRDefault="0091424F" w:rsidP="00585D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Procesor</w:t>
            </w:r>
            <w:r w:rsidRPr="00C23AB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16</w:t>
            </w:r>
            <w:r w:rsidRPr="00C23ABC">
              <w:rPr>
                <w:rFonts w:eastAsia="Calibri" w:cstheme="minorHAnsi"/>
              </w:rPr>
              <w:t xml:space="preserve">-rdzeniowe klasy x86 o taktowaniu min. </w:t>
            </w:r>
            <w:r>
              <w:rPr>
                <w:rFonts w:eastAsia="Calibri" w:cstheme="minorHAnsi"/>
              </w:rPr>
              <w:t>3.0</w:t>
            </w:r>
            <w:r w:rsidRPr="00C23ABC">
              <w:rPr>
                <w:rFonts w:eastAsia="Calibri" w:cstheme="minorHAnsi"/>
              </w:rPr>
              <w:t xml:space="preserve"> GHz</w:t>
            </w:r>
            <w:r>
              <w:rPr>
                <w:rFonts w:eastAsia="Calibri" w:cstheme="minorHAnsi"/>
              </w:rPr>
              <w:t xml:space="preserve"> </w:t>
            </w:r>
            <w:r w:rsidRPr="00C23ABC">
              <w:rPr>
                <w:rFonts w:eastAsia="Calibri" w:cstheme="minorHAnsi"/>
              </w:rPr>
              <w:t>dedykowan</w:t>
            </w:r>
            <w:r>
              <w:rPr>
                <w:rFonts w:eastAsia="Calibri" w:cstheme="minorHAnsi"/>
              </w:rPr>
              <w:t>y</w:t>
            </w:r>
            <w:r w:rsidRPr="00C23ABC">
              <w:rPr>
                <w:rFonts w:eastAsia="Calibri" w:cstheme="minorHAnsi"/>
              </w:rPr>
              <w:t xml:space="preserve"> do pracy z zaoferowanym serwerem</w:t>
            </w:r>
            <w:r>
              <w:rPr>
                <w:rFonts w:eastAsia="Calibri" w:cstheme="minorHAnsi"/>
              </w:rPr>
              <w:t>,</w:t>
            </w:r>
            <w:r w:rsidRPr="00C23ABC">
              <w:rPr>
                <w:rFonts w:eastAsia="Calibri" w:cstheme="minorHAnsi"/>
              </w:rPr>
              <w:t xml:space="preserve"> umożliwiający osiągnięcie wyniku min. </w:t>
            </w:r>
            <w:r w:rsidRPr="008D5228">
              <w:rPr>
                <w:rFonts w:eastAsia="Calibri" w:cstheme="minorHAnsi"/>
              </w:rPr>
              <w:t>40 605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teście </w:t>
            </w:r>
            <w:r>
              <w:rPr>
                <w:rFonts w:eastAsia="Calibri" w:cstheme="minorHAnsi"/>
              </w:rPr>
              <w:t>„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(wynik testu zaproponowanego procesora musi być opublikowany w zestawieniu </w:t>
            </w:r>
            <w:r>
              <w:rPr>
                <w:rFonts w:eastAsia="Calibri" w:cstheme="minorHAnsi"/>
              </w:rPr>
              <w:t>„</w:t>
            </w:r>
            <w:r w:rsidRPr="00585D64">
              <w:rPr>
                <w:rFonts w:eastAsia="Calibri" w:cstheme="minorHAnsi"/>
              </w:rPr>
              <w:t xml:space="preserve">CPU </w:t>
            </w:r>
            <w:proofErr w:type="spellStart"/>
            <w:r w:rsidRPr="00585D64">
              <w:rPr>
                <w:rFonts w:eastAsia="Calibri" w:cstheme="minorHAnsi"/>
              </w:rPr>
              <w:t>Benchmarks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</w:t>
            </w:r>
            <w:r>
              <w:rPr>
                <w:rFonts w:eastAsia="Calibri" w:cstheme="minorHAnsi"/>
              </w:rPr>
              <w:t>„Procesory_PassMark_2023-10-23.pdf”</w:t>
            </w:r>
            <w:r w:rsidRPr="00BA76CF">
              <w:rPr>
                <w:rFonts w:eastAsia="Calibri" w:cstheme="minorHAnsi"/>
              </w:rPr>
              <w:t xml:space="preserve"> w niniejszym postępowaniu. Wyniki testów na podstawie zestawienia publikowanego na stronie </w:t>
            </w:r>
            <w:r w:rsidRPr="00585D64">
              <w:rPr>
                <w:rFonts w:eastAsia="Calibri" w:cstheme="minorHAnsi"/>
              </w:rPr>
              <w:t>https://www.cpubenchmark.net/cpu_list.php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dniu </w:t>
            </w:r>
            <w:r>
              <w:rPr>
                <w:rFonts w:eastAsia="Calibri" w:cstheme="minorHAnsi"/>
              </w:rPr>
              <w:t>23</w:t>
            </w:r>
            <w:r w:rsidRPr="00BA76C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październik</w:t>
            </w:r>
            <w:r w:rsidRPr="00BA76CF">
              <w:rPr>
                <w:rFonts w:eastAsia="Calibri" w:cstheme="minorHAnsi"/>
              </w:rPr>
              <w:t xml:space="preserve"> 202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r.). </w:t>
            </w:r>
          </w:p>
          <w:p w14:paraId="06FAA2B4" w14:textId="77777777" w:rsidR="0091424F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</w:p>
          <w:p w14:paraId="306A4214" w14:textId="29F1FFB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Model/typ/nazwę/producenta oferowanego procesora należy wpisać do oferty</w:t>
            </w:r>
          </w:p>
        </w:tc>
        <w:tc>
          <w:tcPr>
            <w:tcW w:w="6096" w:type="dxa"/>
          </w:tcPr>
          <w:p w14:paraId="7F28DEDB" w14:textId="77777777" w:rsidR="000964EF" w:rsidRPr="000964EF" w:rsidRDefault="000964EF" w:rsidP="000964E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964EF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5DFA7E94" w14:textId="77777777" w:rsidR="000964EF" w:rsidRPr="000964EF" w:rsidRDefault="000964EF" w:rsidP="000964E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964EF">
              <w:rPr>
                <w:rFonts w:eastAsia="Calibri" w:cstheme="minorHAnsi"/>
                <w:b/>
                <w:bCs/>
              </w:rPr>
              <w:t>Typ                ………………………………….</w:t>
            </w:r>
          </w:p>
          <w:p w14:paraId="6DD6E820" w14:textId="77777777" w:rsidR="000964EF" w:rsidRPr="000964EF" w:rsidRDefault="000964EF" w:rsidP="000964EF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964EF">
              <w:rPr>
                <w:rFonts w:eastAsia="Calibri" w:cstheme="minorHAnsi"/>
                <w:b/>
                <w:bCs/>
              </w:rPr>
              <w:t>Nazwa          ………………………………….</w:t>
            </w:r>
          </w:p>
          <w:p w14:paraId="40E815DF" w14:textId="68941732" w:rsidR="0091424F" w:rsidRDefault="000964EF" w:rsidP="000964EF">
            <w:pPr>
              <w:spacing w:after="0" w:line="240" w:lineRule="auto"/>
              <w:rPr>
                <w:rFonts w:eastAsia="Calibri" w:cstheme="minorHAnsi"/>
              </w:rPr>
            </w:pPr>
            <w:r w:rsidRPr="000964EF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91424F" w:rsidRPr="00BA76CF" w14:paraId="57DE9AFB" w14:textId="229BF417" w:rsidTr="0091424F">
        <w:tc>
          <w:tcPr>
            <w:tcW w:w="846" w:type="dxa"/>
          </w:tcPr>
          <w:p w14:paraId="683DB5B6" w14:textId="0FACD3BF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</w:tcPr>
          <w:p w14:paraId="2270F244" w14:textId="4F6A2646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Chipset</w:t>
            </w:r>
          </w:p>
        </w:tc>
        <w:tc>
          <w:tcPr>
            <w:tcW w:w="6520" w:type="dxa"/>
          </w:tcPr>
          <w:p w14:paraId="620AEACD" w14:textId="611A5638" w:rsidR="0091424F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  <w:r w:rsidRPr="0060621B">
              <w:rPr>
                <w:rFonts w:eastAsia="Calibri" w:cstheme="minorHAnsi"/>
              </w:rPr>
              <w:t>Dedykowany przez producenta procesora do pracy w serwe</w:t>
            </w:r>
            <w:r>
              <w:rPr>
                <w:rFonts w:eastAsia="Calibri" w:cstheme="minorHAnsi"/>
              </w:rPr>
              <w:t>rze.</w:t>
            </w:r>
          </w:p>
        </w:tc>
        <w:tc>
          <w:tcPr>
            <w:tcW w:w="6096" w:type="dxa"/>
          </w:tcPr>
          <w:p w14:paraId="53EFD54B" w14:textId="77777777" w:rsidR="0091424F" w:rsidRPr="0060621B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3FAA2B39" w14:textId="32D68E44" w:rsidTr="0091424F">
        <w:tc>
          <w:tcPr>
            <w:tcW w:w="846" w:type="dxa"/>
          </w:tcPr>
          <w:p w14:paraId="6A4D5BA6" w14:textId="6EF223A9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</w:tcPr>
          <w:p w14:paraId="34C1ED43" w14:textId="7A822C19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Płyta główna</w:t>
            </w:r>
          </w:p>
        </w:tc>
        <w:tc>
          <w:tcPr>
            <w:tcW w:w="6520" w:type="dxa"/>
          </w:tcPr>
          <w:p w14:paraId="0EB7E3C8" w14:textId="543BEC49" w:rsidR="0091424F" w:rsidRPr="0060621B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  <w:r>
              <w:t>Płyta główna przeznaczona do pracy w serwerze. Płyta główna musi być zaprojektowana przez producenta serwera i oznaczona jego znakiem firmowym.</w:t>
            </w:r>
          </w:p>
        </w:tc>
        <w:tc>
          <w:tcPr>
            <w:tcW w:w="6096" w:type="dxa"/>
          </w:tcPr>
          <w:p w14:paraId="6C1C8F62" w14:textId="77777777" w:rsidR="0091424F" w:rsidRDefault="0091424F" w:rsidP="00C23ABC">
            <w:pPr>
              <w:spacing w:after="0" w:line="240" w:lineRule="auto"/>
            </w:pPr>
          </w:p>
        </w:tc>
      </w:tr>
      <w:tr w:rsidR="0091424F" w:rsidRPr="00BA76CF" w14:paraId="0EA15C97" w14:textId="1EB583C9" w:rsidTr="0091424F">
        <w:tc>
          <w:tcPr>
            <w:tcW w:w="846" w:type="dxa"/>
          </w:tcPr>
          <w:p w14:paraId="7DCBE901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</w:tcPr>
          <w:p w14:paraId="12B6C1FA" w14:textId="665C2645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operacyjna</w:t>
            </w:r>
            <w:r>
              <w:rPr>
                <w:rFonts w:eastAsia="Calibri" w:cstheme="minorHAnsi"/>
              </w:rPr>
              <w:t xml:space="preserve"> RAM</w:t>
            </w:r>
          </w:p>
        </w:tc>
        <w:tc>
          <w:tcPr>
            <w:tcW w:w="6520" w:type="dxa"/>
          </w:tcPr>
          <w:p w14:paraId="5618A5F3" w14:textId="10445374" w:rsidR="0091424F" w:rsidRPr="00C23ABC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Min. </w:t>
            </w:r>
            <w:r>
              <w:rPr>
                <w:rFonts w:eastAsia="Calibri" w:cstheme="minorHAnsi"/>
              </w:rPr>
              <w:t xml:space="preserve">64 GB </w:t>
            </w:r>
            <w:r w:rsidRPr="00C23ABC">
              <w:rPr>
                <w:rFonts w:eastAsia="Calibri" w:cstheme="minorHAnsi"/>
              </w:rPr>
              <w:t>DDR4 RDIMM</w:t>
            </w:r>
            <w:r>
              <w:rPr>
                <w:rFonts w:eastAsia="Calibri" w:cstheme="minorHAnsi"/>
              </w:rPr>
              <w:t xml:space="preserve"> o taktowaniu min. 3200 MHz, </w:t>
            </w:r>
            <w:r w:rsidRPr="00C23ABC">
              <w:rPr>
                <w:rFonts w:eastAsia="Calibri" w:cstheme="minorHAnsi"/>
              </w:rPr>
              <w:t xml:space="preserve">na płycie głównej powinno znajdować się minimum </w:t>
            </w:r>
            <w:r>
              <w:rPr>
                <w:rFonts w:eastAsia="Calibri" w:cstheme="minorHAnsi"/>
              </w:rPr>
              <w:t>16</w:t>
            </w:r>
            <w:r w:rsidRPr="00C23ABC">
              <w:rPr>
                <w:rFonts w:eastAsia="Calibri" w:cstheme="minorHAnsi"/>
              </w:rPr>
              <w:t xml:space="preserve"> </w:t>
            </w:r>
          </w:p>
          <w:p w14:paraId="0AA32D07" w14:textId="75B84EF6" w:rsidR="0091424F" w:rsidRPr="00BA76CF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  <w:r w:rsidRPr="00C23ABC">
              <w:rPr>
                <w:rFonts w:eastAsia="Calibri" w:cstheme="minorHAnsi"/>
              </w:rPr>
              <w:t>slotów przeznaczonych do instalacji pamięci.</w:t>
            </w:r>
          </w:p>
          <w:p w14:paraId="083C5BFB" w14:textId="6E8D0563" w:rsidR="0091424F" w:rsidRPr="00BA76CF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096" w:type="dxa"/>
          </w:tcPr>
          <w:p w14:paraId="348D8020" w14:textId="77777777" w:rsidR="0091424F" w:rsidRPr="00BA76CF" w:rsidRDefault="0091424F" w:rsidP="00C23A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322F6591" w14:textId="337917C1" w:rsidTr="0091424F">
        <w:tc>
          <w:tcPr>
            <w:tcW w:w="846" w:type="dxa"/>
          </w:tcPr>
          <w:p w14:paraId="7674045B" w14:textId="24D7E705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</w:tcPr>
          <w:p w14:paraId="1F9A34FA" w14:textId="77777777" w:rsidR="0091424F" w:rsidRPr="0060621B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 w:rsidRPr="0060621B">
              <w:rPr>
                <w:rFonts w:eastAsia="Calibri" w:cstheme="minorHAnsi"/>
              </w:rPr>
              <w:t xml:space="preserve">Zabezpieczenia </w:t>
            </w:r>
          </w:p>
          <w:p w14:paraId="5BD7FB9C" w14:textId="79EF20A6" w:rsidR="0091424F" w:rsidRPr="00BA76CF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 w:rsidRPr="0060621B">
              <w:rPr>
                <w:rFonts w:eastAsia="Calibri" w:cstheme="minorHAnsi"/>
              </w:rPr>
              <w:t>pamięci RAM</w:t>
            </w:r>
          </w:p>
        </w:tc>
        <w:tc>
          <w:tcPr>
            <w:tcW w:w="6520" w:type="dxa"/>
          </w:tcPr>
          <w:p w14:paraId="0DA4A4B5" w14:textId="77777777" w:rsidR="0091424F" w:rsidRPr="0060621B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 w:rsidRPr="0060621B">
              <w:rPr>
                <w:rFonts w:eastAsia="Calibri" w:cstheme="minorHAnsi"/>
              </w:rPr>
              <w:t xml:space="preserve">Memory </w:t>
            </w:r>
            <w:proofErr w:type="spellStart"/>
            <w:r w:rsidRPr="0060621B">
              <w:rPr>
                <w:rFonts w:eastAsia="Calibri" w:cstheme="minorHAnsi"/>
              </w:rPr>
              <w:t>demand</w:t>
            </w:r>
            <w:proofErr w:type="spellEnd"/>
            <w:r w:rsidRPr="0060621B">
              <w:rPr>
                <w:rFonts w:eastAsia="Calibri" w:cstheme="minorHAnsi"/>
              </w:rPr>
              <w:t xml:space="preserve"> and patrol </w:t>
            </w:r>
            <w:proofErr w:type="spellStart"/>
            <w:r w:rsidRPr="0060621B">
              <w:rPr>
                <w:rFonts w:eastAsia="Calibri" w:cstheme="minorHAnsi"/>
              </w:rPr>
              <w:t>scrubbing</w:t>
            </w:r>
            <w:proofErr w:type="spellEnd"/>
            <w:r w:rsidRPr="0060621B">
              <w:rPr>
                <w:rFonts w:eastAsia="Calibri" w:cstheme="minorHAnsi"/>
              </w:rPr>
              <w:t xml:space="preserve">, </w:t>
            </w:r>
            <w:proofErr w:type="spellStart"/>
            <w:r w:rsidRPr="0060621B">
              <w:rPr>
                <w:rFonts w:eastAsia="Calibri" w:cstheme="minorHAnsi"/>
              </w:rPr>
              <w:t>Failed</w:t>
            </w:r>
            <w:proofErr w:type="spellEnd"/>
            <w:r w:rsidRPr="0060621B">
              <w:rPr>
                <w:rFonts w:eastAsia="Calibri" w:cstheme="minorHAnsi"/>
              </w:rPr>
              <w:t xml:space="preserve"> DIMM </w:t>
            </w:r>
            <w:proofErr w:type="spellStart"/>
            <w:r w:rsidRPr="0060621B">
              <w:rPr>
                <w:rFonts w:eastAsia="Calibri" w:cstheme="minorHAnsi"/>
              </w:rPr>
              <w:t>isolation</w:t>
            </w:r>
            <w:proofErr w:type="spellEnd"/>
            <w:r w:rsidRPr="0060621B">
              <w:rPr>
                <w:rFonts w:eastAsia="Calibri" w:cstheme="minorHAnsi"/>
              </w:rPr>
              <w:t xml:space="preserve">, Memory </w:t>
            </w:r>
            <w:proofErr w:type="spellStart"/>
            <w:r w:rsidRPr="0060621B">
              <w:rPr>
                <w:rFonts w:eastAsia="Calibri" w:cstheme="minorHAnsi"/>
              </w:rPr>
              <w:t>Address</w:t>
            </w:r>
            <w:proofErr w:type="spellEnd"/>
            <w:r w:rsidRPr="0060621B">
              <w:rPr>
                <w:rFonts w:eastAsia="Calibri" w:cstheme="minorHAnsi"/>
              </w:rPr>
              <w:t xml:space="preserve"> </w:t>
            </w:r>
            <w:proofErr w:type="spellStart"/>
            <w:r w:rsidRPr="0060621B">
              <w:rPr>
                <w:rFonts w:eastAsia="Calibri" w:cstheme="minorHAnsi"/>
              </w:rPr>
              <w:t>Parity</w:t>
            </w:r>
            <w:proofErr w:type="spellEnd"/>
            <w:r w:rsidRPr="0060621B">
              <w:rPr>
                <w:rFonts w:eastAsia="Calibri" w:cstheme="minorHAnsi"/>
              </w:rPr>
              <w:t xml:space="preserve"> </w:t>
            </w:r>
            <w:proofErr w:type="spellStart"/>
            <w:r w:rsidRPr="0060621B">
              <w:rPr>
                <w:rFonts w:eastAsia="Calibri" w:cstheme="minorHAnsi"/>
              </w:rPr>
              <w:t>Protection</w:t>
            </w:r>
            <w:proofErr w:type="spellEnd"/>
            <w:r w:rsidRPr="0060621B">
              <w:rPr>
                <w:rFonts w:eastAsia="Calibri" w:cstheme="minorHAnsi"/>
              </w:rPr>
              <w:t xml:space="preserve">, </w:t>
            </w:r>
          </w:p>
          <w:p w14:paraId="07DC86E3" w14:textId="004F62F7" w:rsidR="0091424F" w:rsidRPr="00BA76CF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 w:rsidRPr="0060621B">
              <w:rPr>
                <w:rFonts w:eastAsia="Calibri" w:cstheme="minorHAnsi"/>
              </w:rPr>
              <w:t xml:space="preserve">Memory </w:t>
            </w:r>
            <w:proofErr w:type="spellStart"/>
            <w:r w:rsidRPr="0060621B">
              <w:rPr>
                <w:rFonts w:eastAsia="Calibri" w:cstheme="minorHAnsi"/>
              </w:rPr>
              <w:t>Thermal</w:t>
            </w:r>
            <w:proofErr w:type="spellEnd"/>
            <w:r w:rsidRPr="0060621B">
              <w:rPr>
                <w:rFonts w:eastAsia="Calibri" w:cstheme="minorHAnsi"/>
              </w:rPr>
              <w:t xml:space="preserve"> </w:t>
            </w:r>
            <w:proofErr w:type="spellStart"/>
            <w:r w:rsidRPr="0060621B">
              <w:rPr>
                <w:rFonts w:eastAsia="Calibri" w:cstheme="minorHAnsi"/>
              </w:rPr>
              <w:t>Throttling</w:t>
            </w:r>
            <w:proofErr w:type="spellEnd"/>
          </w:p>
        </w:tc>
        <w:tc>
          <w:tcPr>
            <w:tcW w:w="6096" w:type="dxa"/>
          </w:tcPr>
          <w:p w14:paraId="47910F92" w14:textId="77777777" w:rsidR="0091424F" w:rsidRPr="0060621B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514EDDFD" w14:textId="230F2051" w:rsidTr="0091424F">
        <w:tc>
          <w:tcPr>
            <w:tcW w:w="846" w:type="dxa"/>
          </w:tcPr>
          <w:p w14:paraId="68E7C785" w14:textId="1F43998F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</w:tcPr>
          <w:p w14:paraId="1EDE3A6C" w14:textId="212498BB" w:rsidR="0091424F" w:rsidRPr="0060621B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>
              <w:t xml:space="preserve">Gniazda </w:t>
            </w:r>
            <w:proofErr w:type="spellStart"/>
            <w:r>
              <w:t>PCIe</w:t>
            </w:r>
            <w:proofErr w:type="spellEnd"/>
          </w:p>
        </w:tc>
        <w:tc>
          <w:tcPr>
            <w:tcW w:w="6520" w:type="dxa"/>
          </w:tcPr>
          <w:p w14:paraId="4E73F370" w14:textId="2AE051F3" w:rsidR="0091424F" w:rsidRPr="0060621B" w:rsidRDefault="0091424F" w:rsidP="0060621B">
            <w:pPr>
              <w:spacing w:after="0" w:line="240" w:lineRule="auto"/>
              <w:rPr>
                <w:rFonts w:eastAsia="Calibri" w:cstheme="minorHAnsi"/>
              </w:rPr>
            </w:pPr>
            <w:r>
              <w:t xml:space="preserve">Minimum 4 </w:t>
            </w:r>
            <w:proofErr w:type="spellStart"/>
            <w:r>
              <w:t>sloty</w:t>
            </w:r>
            <w:proofErr w:type="spellEnd"/>
            <w:r>
              <w:t xml:space="preserve"> x8</w:t>
            </w:r>
          </w:p>
        </w:tc>
        <w:tc>
          <w:tcPr>
            <w:tcW w:w="6096" w:type="dxa"/>
          </w:tcPr>
          <w:p w14:paraId="165799D2" w14:textId="77777777" w:rsidR="0091424F" w:rsidRDefault="0091424F" w:rsidP="0060621B">
            <w:pPr>
              <w:spacing w:after="0" w:line="240" w:lineRule="auto"/>
            </w:pPr>
          </w:p>
        </w:tc>
      </w:tr>
      <w:tr w:rsidR="0091424F" w:rsidRPr="00BA76CF" w14:paraId="7D17E355" w14:textId="39B4D153" w:rsidTr="0091424F">
        <w:tc>
          <w:tcPr>
            <w:tcW w:w="846" w:type="dxa"/>
          </w:tcPr>
          <w:p w14:paraId="0238C5E9" w14:textId="265C7823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</w:tcPr>
          <w:p w14:paraId="570D2621" w14:textId="4BE12878" w:rsidR="0091424F" w:rsidRDefault="0091424F" w:rsidP="0060621B">
            <w:pPr>
              <w:spacing w:after="0" w:line="240" w:lineRule="auto"/>
            </w:pPr>
            <w:r>
              <w:t>Interfejsy sieciowe/FC/SAS</w:t>
            </w:r>
          </w:p>
        </w:tc>
        <w:tc>
          <w:tcPr>
            <w:tcW w:w="6520" w:type="dxa"/>
          </w:tcPr>
          <w:p w14:paraId="70080157" w14:textId="00C6F76D" w:rsidR="0091424F" w:rsidRDefault="0091424F" w:rsidP="0060621B">
            <w:pPr>
              <w:spacing w:after="0" w:line="240" w:lineRule="auto"/>
            </w:pPr>
            <w:r>
              <w:t>Wbudowane min. dwa interfejsy sieciowe 1Gb/s Ethernet w standardzie 1000Base-T</w:t>
            </w:r>
          </w:p>
          <w:p w14:paraId="2E7C9975" w14:textId="2E1BEFB0" w:rsidR="0091424F" w:rsidRDefault="0091424F" w:rsidP="0060621B">
            <w:pPr>
              <w:spacing w:after="0" w:line="240" w:lineRule="auto"/>
            </w:pPr>
            <w:r>
              <w:t>Karta sieciowa min. dwuportowa 10Gb/s w standardzie 10GBase-T</w:t>
            </w:r>
          </w:p>
        </w:tc>
        <w:tc>
          <w:tcPr>
            <w:tcW w:w="6096" w:type="dxa"/>
          </w:tcPr>
          <w:p w14:paraId="68CF344B" w14:textId="77777777" w:rsidR="0091424F" w:rsidRDefault="0091424F" w:rsidP="0060621B">
            <w:pPr>
              <w:spacing w:after="0" w:line="240" w:lineRule="auto"/>
            </w:pPr>
          </w:p>
        </w:tc>
      </w:tr>
      <w:tr w:rsidR="0091424F" w:rsidRPr="00BA76CF" w14:paraId="116DE89F" w14:textId="70160499" w:rsidTr="0091424F">
        <w:tc>
          <w:tcPr>
            <w:tcW w:w="846" w:type="dxa"/>
          </w:tcPr>
          <w:p w14:paraId="5F69CD5E" w14:textId="08972A5E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9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78F8780B" w14:textId="7BF8A82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Dyski twarde, kontroler RAID</w:t>
            </w:r>
          </w:p>
        </w:tc>
        <w:tc>
          <w:tcPr>
            <w:tcW w:w="6520" w:type="dxa"/>
          </w:tcPr>
          <w:p w14:paraId="7C05D3C2" w14:textId="0C8D6BF2" w:rsidR="0091424F" w:rsidRDefault="0091424F" w:rsidP="003A749E">
            <w:pPr>
              <w:spacing w:after="0" w:line="240" w:lineRule="auto"/>
            </w:pPr>
            <w:r>
              <w:t xml:space="preserve">Możliwość instalacji dysków SATA, SAS, SSD, </w:t>
            </w:r>
            <w:proofErr w:type="spellStart"/>
            <w:r>
              <w:t>NVMe</w:t>
            </w:r>
            <w:proofErr w:type="spellEnd"/>
            <w:r>
              <w:t>.</w:t>
            </w:r>
          </w:p>
          <w:p w14:paraId="2872E899" w14:textId="5B78C3B5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Kontroler RAID sprzętowy obsługujący RAID 0/1/5/10/50</w:t>
            </w:r>
          </w:p>
          <w:p w14:paraId="42F8EE7D" w14:textId="77777777" w:rsidR="0091424F" w:rsidRDefault="0091424F" w:rsidP="003A749E">
            <w:pPr>
              <w:spacing w:after="0" w:line="240" w:lineRule="auto"/>
            </w:pPr>
          </w:p>
          <w:p w14:paraId="0B07E164" w14:textId="1D8391B0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b/>
                <w:bCs/>
              </w:rPr>
              <w:t>ZAINSTALOWANE</w:t>
            </w:r>
            <w:r>
              <w:t>:</w:t>
            </w:r>
          </w:p>
          <w:p w14:paraId="6037CF97" w14:textId="62E2154A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dwa dyski twarde SSD SAS o pojemności 1.9 TB lub większej. Interfejs dysków SAS 12 GB/s. Dyski typu Hot-Plug.</w:t>
            </w:r>
          </w:p>
          <w:p w14:paraId="16579698" w14:textId="77777777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5DC5ACD3" w14:textId="6583717D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A66BAF">
              <w:rPr>
                <w:b/>
                <w:bCs/>
              </w:rPr>
              <w:t>ZAINSTALOWANY</w:t>
            </w:r>
            <w:r>
              <w:t xml:space="preserve"> moduł dedykowany dla </w:t>
            </w:r>
            <w:proofErr w:type="spellStart"/>
            <w:r>
              <w:t>hypervisora</w:t>
            </w:r>
            <w:proofErr w:type="spellEnd"/>
            <w:r>
              <w:t xml:space="preserve"> </w:t>
            </w:r>
            <w:proofErr w:type="spellStart"/>
            <w:r>
              <w:t>wirtualizacyjnego</w:t>
            </w:r>
            <w:proofErr w:type="spellEnd"/>
            <w:r>
              <w:t xml:space="preserve">, umożliwiający rozruch serwera, wyposażony w dwa nośniki </w:t>
            </w:r>
            <w:proofErr w:type="spellStart"/>
            <w:r>
              <w:t>flash</w:t>
            </w:r>
            <w:proofErr w:type="spellEnd"/>
            <w:r>
              <w:t xml:space="preserve"> M.2 o pojemności min. 240 GB pracujące w RAID 1.</w:t>
            </w:r>
          </w:p>
          <w:p w14:paraId="6F224996" w14:textId="4EB18D7A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096" w:type="dxa"/>
          </w:tcPr>
          <w:p w14:paraId="17BB5C3E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260BDF92" w14:textId="09CE7757" w:rsidTr="0091424F">
        <w:tc>
          <w:tcPr>
            <w:tcW w:w="846" w:type="dxa"/>
          </w:tcPr>
          <w:p w14:paraId="4081C93E" w14:textId="008143B5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4E12332D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520" w:type="dxa"/>
          </w:tcPr>
          <w:p w14:paraId="2B423584" w14:textId="0D263DBF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t>Zintegrowana karta graficzna umożliwiająca wyświetlenie rozdzielczości min. 1600x900</w:t>
            </w:r>
          </w:p>
        </w:tc>
        <w:tc>
          <w:tcPr>
            <w:tcW w:w="6096" w:type="dxa"/>
          </w:tcPr>
          <w:p w14:paraId="50C4FCA7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6F5198BB" w14:textId="301D676A" w:rsidTr="0091424F">
        <w:tc>
          <w:tcPr>
            <w:tcW w:w="846" w:type="dxa"/>
          </w:tcPr>
          <w:p w14:paraId="0B216F4A" w14:textId="57B573E3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</w:tcPr>
          <w:p w14:paraId="1CB71B90" w14:textId="3594038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Wentylatory</w:t>
            </w:r>
          </w:p>
        </w:tc>
        <w:tc>
          <w:tcPr>
            <w:tcW w:w="6520" w:type="dxa"/>
          </w:tcPr>
          <w:p w14:paraId="37A92733" w14:textId="125F64A5" w:rsidR="0091424F" w:rsidRDefault="0091424F" w:rsidP="003A749E">
            <w:pPr>
              <w:spacing w:after="0" w:line="240" w:lineRule="auto"/>
            </w:pPr>
            <w:r>
              <w:t>Redundantne</w:t>
            </w:r>
          </w:p>
        </w:tc>
        <w:tc>
          <w:tcPr>
            <w:tcW w:w="6096" w:type="dxa"/>
          </w:tcPr>
          <w:p w14:paraId="731511B1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3A57ABF2" w14:textId="0A549862" w:rsidTr="0091424F">
        <w:tc>
          <w:tcPr>
            <w:tcW w:w="846" w:type="dxa"/>
          </w:tcPr>
          <w:p w14:paraId="3DB12C05" w14:textId="4F20F9D5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</w:tcPr>
          <w:p w14:paraId="50F28518" w14:textId="61A158E8" w:rsidR="0091424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Zasilacze</w:t>
            </w:r>
          </w:p>
        </w:tc>
        <w:tc>
          <w:tcPr>
            <w:tcW w:w="6520" w:type="dxa"/>
          </w:tcPr>
          <w:p w14:paraId="02E8DC4A" w14:textId="3A7FD22B" w:rsidR="0091424F" w:rsidRDefault="0091424F" w:rsidP="003A749E">
            <w:pPr>
              <w:spacing w:after="0" w:line="240" w:lineRule="auto"/>
            </w:pPr>
            <w:r>
              <w:t>Dwa zasilacze, Redundantne, Hot-Plug min. 550W każdy wraz z kablami zasilającymi o długości min. 2m.</w:t>
            </w:r>
          </w:p>
        </w:tc>
        <w:tc>
          <w:tcPr>
            <w:tcW w:w="6096" w:type="dxa"/>
          </w:tcPr>
          <w:p w14:paraId="6A669C6C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718BFFCB" w14:textId="7D8BDD9B" w:rsidTr="0091424F">
        <w:tc>
          <w:tcPr>
            <w:tcW w:w="846" w:type="dxa"/>
          </w:tcPr>
          <w:p w14:paraId="763BD76D" w14:textId="69692595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</w:tcPr>
          <w:p w14:paraId="70C4615D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Obudowa</w:t>
            </w:r>
          </w:p>
        </w:tc>
        <w:tc>
          <w:tcPr>
            <w:tcW w:w="6520" w:type="dxa"/>
          </w:tcPr>
          <w:p w14:paraId="69515DE5" w14:textId="1090A41C" w:rsidR="0091424F" w:rsidRPr="00BA76CF" w:rsidRDefault="0091424F" w:rsidP="00D966A4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Rack</w:t>
            </w:r>
            <w:proofErr w:type="spellEnd"/>
            <w:r>
              <w:rPr>
                <w:rFonts w:eastAsia="Calibri" w:cstheme="minorHAnsi"/>
              </w:rPr>
              <w:t>, wysokość 1U, max 2U.</w:t>
            </w:r>
          </w:p>
        </w:tc>
        <w:tc>
          <w:tcPr>
            <w:tcW w:w="6096" w:type="dxa"/>
          </w:tcPr>
          <w:p w14:paraId="79C1859B" w14:textId="77777777" w:rsidR="0091424F" w:rsidRDefault="0091424F" w:rsidP="00D966A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2B17FC13" w14:textId="102F86B8" w:rsidTr="0091424F">
        <w:tc>
          <w:tcPr>
            <w:tcW w:w="846" w:type="dxa"/>
          </w:tcPr>
          <w:p w14:paraId="22E0F447" w14:textId="2F35B9E1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4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2B080011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Zgodność z systemami operacyjnymi i standardami</w:t>
            </w:r>
          </w:p>
        </w:tc>
        <w:tc>
          <w:tcPr>
            <w:tcW w:w="6520" w:type="dxa"/>
          </w:tcPr>
          <w:p w14:paraId="6CF74F75" w14:textId="36957352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Microsoft Windows </w:t>
            </w:r>
            <w:r>
              <w:rPr>
                <w:rFonts w:eastAsia="Calibri" w:cstheme="minorHAnsi"/>
              </w:rPr>
              <w:t>Server 2022.</w:t>
            </w:r>
          </w:p>
          <w:p w14:paraId="12961901" w14:textId="14254C70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Oferowany model </w:t>
            </w:r>
            <w:r>
              <w:rPr>
                <w:rFonts w:eastAsia="Calibri" w:cstheme="minorHAnsi"/>
              </w:rPr>
              <w:t>serwera</w:t>
            </w:r>
            <w:r w:rsidRPr="00BA76CF">
              <w:rPr>
                <w:rFonts w:eastAsia="Calibri" w:cstheme="minorHAnsi"/>
              </w:rPr>
              <w:t xml:space="preserve"> musi poprawnie współpracować z w/w systemem operacyjnym</w:t>
            </w:r>
            <w:r w:rsidR="000964E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(jako potwierdzenie poprawnej współpracy Wykonawca dołączy do oferty dokument w postaci wydruku</w:t>
            </w:r>
          </w:p>
          <w:p w14:paraId="660363C9" w14:textId="65CEFB52" w:rsidR="0091424F" w:rsidRPr="00BA76CF" w:rsidRDefault="0091424F" w:rsidP="000964E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potwierdzającego certyfikację rodziny </w:t>
            </w:r>
            <w:r>
              <w:rPr>
                <w:rFonts w:eastAsia="Calibri" w:cstheme="minorHAnsi"/>
              </w:rPr>
              <w:t>serwera</w:t>
            </w:r>
            <w:r w:rsidRPr="00BA76CF">
              <w:rPr>
                <w:rFonts w:eastAsia="Calibri" w:cstheme="minorHAnsi"/>
              </w:rPr>
              <w:t xml:space="preserve"> bez względu na rodzaj obudowy, dodatkowo potwierdzony</w:t>
            </w:r>
            <w:r w:rsidR="000964EF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przez producenta oferowanego </w:t>
            </w:r>
            <w:r>
              <w:rPr>
                <w:rFonts w:eastAsia="Calibri" w:cstheme="minorHAnsi"/>
              </w:rPr>
              <w:t>serwera</w:t>
            </w:r>
            <w:r w:rsidRPr="00BA76CF">
              <w:rPr>
                <w:rFonts w:eastAsia="Calibri" w:cstheme="minorHAnsi"/>
              </w:rPr>
              <w:t>).</w:t>
            </w:r>
          </w:p>
        </w:tc>
        <w:tc>
          <w:tcPr>
            <w:tcW w:w="6096" w:type="dxa"/>
          </w:tcPr>
          <w:p w14:paraId="0A4FFA9E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1424F" w:rsidRPr="00BA76CF" w14:paraId="0107C333" w14:textId="394E3499" w:rsidTr="0091424F">
        <w:tc>
          <w:tcPr>
            <w:tcW w:w="846" w:type="dxa"/>
          </w:tcPr>
          <w:p w14:paraId="1AC6265D" w14:textId="231849D1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5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3EBA8963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Bezpieczeństwo</w:t>
            </w:r>
          </w:p>
        </w:tc>
        <w:tc>
          <w:tcPr>
            <w:tcW w:w="6520" w:type="dxa"/>
          </w:tcPr>
          <w:p w14:paraId="2078A219" w14:textId="77777777" w:rsidR="0091424F" w:rsidRDefault="0091424F" w:rsidP="003A749E">
            <w:pPr>
              <w:spacing w:after="0" w:line="240" w:lineRule="auto"/>
            </w:pPr>
            <w:r>
              <w:t>Wbudowany moduł TPM 2.0.</w:t>
            </w:r>
          </w:p>
          <w:p w14:paraId="03FC4C4C" w14:textId="44BA903A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t>Wbudowany czujnik otwarcia obudowy współpracujący z BIOS i kartą zarządzającą.</w:t>
            </w:r>
          </w:p>
        </w:tc>
        <w:tc>
          <w:tcPr>
            <w:tcW w:w="6096" w:type="dxa"/>
          </w:tcPr>
          <w:p w14:paraId="0844AA13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4B7264B1" w14:textId="4D3D623C" w:rsidTr="0091424F">
        <w:tc>
          <w:tcPr>
            <w:tcW w:w="846" w:type="dxa"/>
          </w:tcPr>
          <w:p w14:paraId="025B8553" w14:textId="49F50649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</w:t>
            </w:r>
          </w:p>
        </w:tc>
        <w:tc>
          <w:tcPr>
            <w:tcW w:w="2132" w:type="dxa"/>
          </w:tcPr>
          <w:p w14:paraId="0C16815F" w14:textId="7815F729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Diagnostyka</w:t>
            </w:r>
          </w:p>
        </w:tc>
        <w:tc>
          <w:tcPr>
            <w:tcW w:w="6520" w:type="dxa"/>
          </w:tcPr>
          <w:p w14:paraId="566DC02D" w14:textId="4CF81225" w:rsidR="0091424F" w:rsidRDefault="0091424F" w:rsidP="003A749E">
            <w:pPr>
              <w:spacing w:after="0" w:line="240" w:lineRule="auto"/>
            </w:pPr>
            <w:r>
              <w:t xml:space="preserve">Serwer wyposażony w panel LCD umieszczony na froncie obudowy, umożliwiający wyświetlenie informacji o stanie procesora, pamięci, dysków, </w:t>
            </w:r>
            <w:proofErr w:type="spellStart"/>
            <w:r>
              <w:t>BIOS’u</w:t>
            </w:r>
            <w:proofErr w:type="spellEnd"/>
            <w:r>
              <w:t>, zasilaniu oraz temperaturze.</w:t>
            </w:r>
          </w:p>
        </w:tc>
        <w:tc>
          <w:tcPr>
            <w:tcW w:w="6096" w:type="dxa"/>
          </w:tcPr>
          <w:p w14:paraId="46EE6EA3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35CE60FB" w14:textId="4417510F" w:rsidTr="0091424F">
        <w:tc>
          <w:tcPr>
            <w:tcW w:w="846" w:type="dxa"/>
          </w:tcPr>
          <w:p w14:paraId="21D828DC" w14:textId="6BCFAFFD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7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7CA455A3" w14:textId="05775C1F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Karta zarządzania</w:t>
            </w:r>
          </w:p>
        </w:tc>
        <w:tc>
          <w:tcPr>
            <w:tcW w:w="6520" w:type="dxa"/>
          </w:tcPr>
          <w:p w14:paraId="4A850B32" w14:textId="77777777" w:rsidR="0091424F" w:rsidRDefault="0091424F" w:rsidP="003A749E">
            <w:pPr>
              <w:spacing w:after="0" w:line="240" w:lineRule="auto"/>
            </w:pPr>
            <w:r>
              <w:t>Niezależna od zainstalowanego na serwerze systemu operacyjnego posiadająca dedykowany port Gigabit Ethernet RJ-45 i umożliwiająca:</w:t>
            </w:r>
          </w:p>
          <w:p w14:paraId="2FDDE672" w14:textId="77777777" w:rsidR="0091424F" w:rsidRDefault="0091424F" w:rsidP="003A749E">
            <w:pPr>
              <w:spacing w:after="0" w:line="240" w:lineRule="auto"/>
            </w:pPr>
            <w:r>
              <w:t>- zdalny dostęp do graficznego interfejsu Web karty zarządzającej;</w:t>
            </w:r>
          </w:p>
          <w:p w14:paraId="32CB7CD5" w14:textId="77777777" w:rsidR="0091424F" w:rsidRDefault="0091424F" w:rsidP="003A749E">
            <w:pPr>
              <w:spacing w:after="0" w:line="240" w:lineRule="auto"/>
            </w:pPr>
            <w:r>
              <w:lastRenderedPageBreak/>
              <w:t>- zdalne monitorowanie i informowanie o statusie serwera (m.in. prędkości obrotowej wentylatorów, konfiguracji serwera);</w:t>
            </w:r>
          </w:p>
          <w:p w14:paraId="3D2DE2EA" w14:textId="77777777" w:rsidR="0091424F" w:rsidRDefault="0091424F" w:rsidP="003A749E">
            <w:pPr>
              <w:spacing w:after="0" w:line="240" w:lineRule="auto"/>
            </w:pPr>
            <w:r>
              <w:t>- szyfrowane połączenie (TLS) oraz autentykacje i autoryzację użytkownika;</w:t>
            </w:r>
          </w:p>
          <w:p w14:paraId="3509A097" w14:textId="77777777" w:rsidR="0091424F" w:rsidRDefault="0091424F" w:rsidP="003A749E">
            <w:pPr>
              <w:spacing w:after="0" w:line="240" w:lineRule="auto"/>
            </w:pPr>
            <w:r>
              <w:t>- możliwość podmontowania zdalnych wirtualnych napędów;</w:t>
            </w:r>
          </w:p>
          <w:p w14:paraId="027C314E" w14:textId="77777777" w:rsidR="0091424F" w:rsidRDefault="0091424F" w:rsidP="003A749E">
            <w:pPr>
              <w:spacing w:after="0" w:line="240" w:lineRule="auto"/>
            </w:pPr>
            <w:r>
              <w:t>- wirtualną konsolę z dostępem do myszy, klawiatury;</w:t>
            </w:r>
          </w:p>
          <w:p w14:paraId="01DE0995" w14:textId="77777777" w:rsidR="0091424F" w:rsidRDefault="0091424F" w:rsidP="003A749E">
            <w:pPr>
              <w:spacing w:after="0" w:line="240" w:lineRule="auto"/>
            </w:pPr>
            <w:r>
              <w:t>- wsparcie dla IPv6;</w:t>
            </w:r>
          </w:p>
          <w:p w14:paraId="4B241228" w14:textId="77777777" w:rsidR="0091424F" w:rsidRDefault="0091424F" w:rsidP="003A749E">
            <w:pPr>
              <w:spacing w:after="0" w:line="240" w:lineRule="auto"/>
            </w:pPr>
            <w:r>
              <w:t xml:space="preserve">- wsparcie dla WSMAN (Web Service for Management); SNMP; IPMI2.0, SSH, </w:t>
            </w:r>
            <w:proofErr w:type="spellStart"/>
            <w:r>
              <w:t>Redfish</w:t>
            </w:r>
            <w:proofErr w:type="spellEnd"/>
            <w:r>
              <w:t>;</w:t>
            </w:r>
          </w:p>
          <w:p w14:paraId="3AFF028C" w14:textId="77777777" w:rsidR="0091424F" w:rsidRDefault="0091424F" w:rsidP="003A749E">
            <w:pPr>
              <w:spacing w:after="0" w:line="240" w:lineRule="auto"/>
            </w:pPr>
            <w:r>
              <w:t>- możliwość zdalnego monitorowania w czasie rzeczywistym poboru prądu przez serwer;</w:t>
            </w:r>
          </w:p>
          <w:p w14:paraId="46F647C1" w14:textId="77777777" w:rsidR="0091424F" w:rsidRDefault="0091424F" w:rsidP="003A749E">
            <w:pPr>
              <w:spacing w:after="0" w:line="240" w:lineRule="auto"/>
            </w:pPr>
            <w:r>
              <w:t>- możliwość zdalnego ustawienia limitu poboru prądu przez konkretny serwer;</w:t>
            </w:r>
          </w:p>
          <w:p w14:paraId="5656A235" w14:textId="77777777" w:rsidR="0091424F" w:rsidRDefault="0091424F" w:rsidP="003A749E">
            <w:pPr>
              <w:spacing w:after="0" w:line="240" w:lineRule="auto"/>
            </w:pPr>
            <w:r>
              <w:t>- integracja z Active Directory;</w:t>
            </w:r>
          </w:p>
          <w:p w14:paraId="5DBE57DD" w14:textId="77777777" w:rsidR="0091424F" w:rsidRDefault="0091424F" w:rsidP="003A749E">
            <w:pPr>
              <w:spacing w:after="0" w:line="240" w:lineRule="auto"/>
            </w:pPr>
            <w:r>
              <w:t>- możliwość obsługi przez dwóch administratorów jednocześnie;</w:t>
            </w:r>
          </w:p>
          <w:p w14:paraId="6EA40BAB" w14:textId="77777777" w:rsidR="0091424F" w:rsidRDefault="0091424F" w:rsidP="003A749E">
            <w:pPr>
              <w:spacing w:after="0" w:line="240" w:lineRule="auto"/>
            </w:pPr>
            <w:r>
              <w:t xml:space="preserve">- wsparcie dla </w:t>
            </w:r>
            <w:proofErr w:type="spellStart"/>
            <w:r>
              <w:t>dynamic</w:t>
            </w:r>
            <w:proofErr w:type="spellEnd"/>
            <w:r>
              <w:t xml:space="preserve"> DNS;</w:t>
            </w:r>
          </w:p>
          <w:p w14:paraId="772D3401" w14:textId="77777777" w:rsidR="0091424F" w:rsidRDefault="0091424F" w:rsidP="003A749E">
            <w:pPr>
              <w:spacing w:after="0" w:line="240" w:lineRule="auto"/>
            </w:pPr>
            <w:r>
              <w:t>- wysyłanie do administratora maila z powiadomieniem o awarii lub zmianie konfiguracji sprzętowej.</w:t>
            </w:r>
          </w:p>
          <w:p w14:paraId="27BDC229" w14:textId="78D33FCB" w:rsidR="0091424F" w:rsidRPr="00894BD0" w:rsidRDefault="0091424F" w:rsidP="003A749E">
            <w:pPr>
              <w:spacing w:after="0" w:line="240" w:lineRule="auto"/>
            </w:pPr>
            <w:r>
              <w:t>- możliwość bezpośredniego zarządzania poprzez dedykowany port USB na przednim panelu serwera</w:t>
            </w:r>
          </w:p>
        </w:tc>
        <w:tc>
          <w:tcPr>
            <w:tcW w:w="6096" w:type="dxa"/>
          </w:tcPr>
          <w:p w14:paraId="4D8D913A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1017D66E" w14:textId="4B0943AC" w:rsidTr="0091424F">
        <w:tc>
          <w:tcPr>
            <w:tcW w:w="846" w:type="dxa"/>
          </w:tcPr>
          <w:p w14:paraId="1E9C67AC" w14:textId="0601268A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18.</w:t>
            </w:r>
          </w:p>
        </w:tc>
        <w:tc>
          <w:tcPr>
            <w:tcW w:w="2132" w:type="dxa"/>
          </w:tcPr>
          <w:p w14:paraId="7141E34F" w14:textId="06155B7E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t>System operacyjny / Licencje dostępowe CAL</w:t>
            </w:r>
          </w:p>
        </w:tc>
        <w:tc>
          <w:tcPr>
            <w:tcW w:w="6520" w:type="dxa"/>
          </w:tcPr>
          <w:p w14:paraId="20EAA381" w14:textId="77777777" w:rsidR="0091424F" w:rsidRDefault="0091424F" w:rsidP="003A749E">
            <w:pPr>
              <w:spacing w:after="0" w:line="240" w:lineRule="auto"/>
            </w:pPr>
            <w:r>
              <w:t>Microsoft Windows Server 2022 Standard 16C</w:t>
            </w:r>
          </w:p>
          <w:p w14:paraId="6504C701" w14:textId="6709DC95" w:rsidR="0091424F" w:rsidRDefault="0091424F" w:rsidP="003A749E">
            <w:pPr>
              <w:spacing w:after="0" w:line="240" w:lineRule="auto"/>
            </w:pPr>
            <w:r>
              <w:t>230 x Microsoft Windows Server 2022 Standard - User CAL</w:t>
            </w:r>
          </w:p>
          <w:p w14:paraId="4321301E" w14:textId="77777777" w:rsidR="0091424F" w:rsidRDefault="0091424F" w:rsidP="003A749E">
            <w:pPr>
              <w:spacing w:after="0" w:line="240" w:lineRule="auto"/>
            </w:pPr>
            <w:r>
              <w:t>30 x Microsoft Windows Server 2022 Standard - Device CAL</w:t>
            </w:r>
          </w:p>
          <w:p w14:paraId="088931E6" w14:textId="77777777" w:rsidR="0091424F" w:rsidRDefault="0091424F" w:rsidP="003A749E">
            <w:pPr>
              <w:spacing w:after="0" w:line="240" w:lineRule="auto"/>
            </w:pPr>
          </w:p>
          <w:p w14:paraId="07BA45E3" w14:textId="124BE90C" w:rsidR="0091424F" w:rsidRDefault="0091424F" w:rsidP="003A749E">
            <w:pPr>
              <w:spacing w:after="0" w:line="240" w:lineRule="auto"/>
            </w:pPr>
            <w:r w:rsidRPr="00BA76CF">
              <w:rPr>
                <w:rFonts w:eastAsia="Calibri" w:cstheme="minorHAnsi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6096" w:type="dxa"/>
          </w:tcPr>
          <w:p w14:paraId="3D760303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50156162" w14:textId="735E68A6" w:rsidTr="0091424F">
        <w:tc>
          <w:tcPr>
            <w:tcW w:w="846" w:type="dxa"/>
          </w:tcPr>
          <w:p w14:paraId="496B5EF7" w14:textId="528E5D24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9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37270525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Certyfikaty i standardy</w:t>
            </w:r>
          </w:p>
        </w:tc>
        <w:tc>
          <w:tcPr>
            <w:tcW w:w="6520" w:type="dxa"/>
          </w:tcPr>
          <w:p w14:paraId="56963A03" w14:textId="77777777" w:rsidR="0091424F" w:rsidRPr="00612C0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2C0B">
              <w:rPr>
                <w:rFonts w:asciiTheme="minorHAnsi" w:hAnsiTheme="minorHAnsi" w:cstheme="minorHAnsi"/>
                <w:sz w:val="22"/>
                <w:szCs w:val="22"/>
              </w:rPr>
              <w:t>Serwer musi być wyprodukowany zgodnie z normą ISO-9001:2015 oraz ISO-14001.</w:t>
            </w:r>
          </w:p>
          <w:p w14:paraId="467370E8" w14:textId="77777777" w:rsidR="0091424F" w:rsidRPr="00612C0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2C0B">
              <w:rPr>
                <w:rFonts w:asciiTheme="minorHAnsi" w:hAnsiTheme="minorHAnsi" w:cstheme="minorHAnsi"/>
                <w:sz w:val="22"/>
                <w:szCs w:val="22"/>
              </w:rPr>
              <w:t>Serwer musi posiadać deklarację CE.</w:t>
            </w:r>
          </w:p>
          <w:p w14:paraId="6DDEEB5C" w14:textId="77777777" w:rsidR="0091424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2C0B">
              <w:rPr>
                <w:rFonts w:asciiTheme="minorHAnsi" w:hAnsiTheme="minorHAnsi" w:cstheme="minorHAnsi"/>
                <w:sz w:val="22"/>
                <w:szCs w:val="22"/>
              </w:rPr>
              <w:t xml:space="preserve">Oferowany serwer musi znajdować się na liście Windows Server </w:t>
            </w:r>
            <w:proofErr w:type="spellStart"/>
            <w:r w:rsidRPr="00612C0B">
              <w:rPr>
                <w:rFonts w:asciiTheme="minorHAnsi" w:hAnsiTheme="minorHAnsi" w:cstheme="minorHAnsi"/>
                <w:sz w:val="22"/>
                <w:szCs w:val="22"/>
              </w:rPr>
              <w:t>Catalog</w:t>
            </w:r>
            <w:proofErr w:type="spellEnd"/>
            <w:r w:rsidRPr="00612C0B">
              <w:rPr>
                <w:rFonts w:asciiTheme="minorHAnsi" w:hAnsiTheme="minorHAnsi" w:cstheme="minorHAnsi"/>
                <w:sz w:val="22"/>
                <w:szCs w:val="22"/>
              </w:rPr>
              <w:t xml:space="preserve"> i posiadać status „</w:t>
            </w:r>
            <w:proofErr w:type="spellStart"/>
            <w:r w:rsidRPr="00612C0B">
              <w:rPr>
                <w:rFonts w:asciiTheme="minorHAnsi" w:hAnsiTheme="minorHAnsi" w:cstheme="minorHAnsi"/>
                <w:sz w:val="22"/>
                <w:szCs w:val="22"/>
              </w:rPr>
              <w:t>Certified</w:t>
            </w:r>
            <w:proofErr w:type="spellEnd"/>
            <w:r w:rsidRPr="00612C0B">
              <w:rPr>
                <w:rFonts w:asciiTheme="minorHAnsi" w:hAnsiTheme="minorHAnsi" w:cstheme="minorHAnsi"/>
                <w:sz w:val="22"/>
                <w:szCs w:val="22"/>
              </w:rPr>
              <w:t xml:space="preserve"> for Windows” dla systemów Microsoft Windows 2019, Microsoft Windows 2022</w:t>
            </w:r>
          </w:p>
          <w:p w14:paraId="7352F1DB" w14:textId="7D4AC858" w:rsidR="000964EF" w:rsidRPr="003E5E68" w:rsidRDefault="003E5E68" w:rsidP="003A74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E6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Zamawiający zastrzega możliwość żądania przedłożenia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Zamawiającemu</w:t>
            </w:r>
            <w:r w:rsidRPr="003E5E6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wymaganych</w:t>
            </w:r>
            <w:r w:rsidRPr="003E5E6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certyfikatów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na wezwanie</w:t>
            </w:r>
          </w:p>
        </w:tc>
        <w:tc>
          <w:tcPr>
            <w:tcW w:w="6096" w:type="dxa"/>
          </w:tcPr>
          <w:p w14:paraId="07E18AFD" w14:textId="77777777" w:rsidR="0091424F" w:rsidRPr="00612C0B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01029816" w14:textId="729DC7ED" w:rsidTr="0091424F">
        <w:tc>
          <w:tcPr>
            <w:tcW w:w="846" w:type="dxa"/>
          </w:tcPr>
          <w:p w14:paraId="5F45D786" w14:textId="330F221F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20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156A113D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Warunki gwarancji</w:t>
            </w:r>
          </w:p>
        </w:tc>
        <w:tc>
          <w:tcPr>
            <w:tcW w:w="6520" w:type="dxa"/>
          </w:tcPr>
          <w:p w14:paraId="4AC320A9" w14:textId="77777777" w:rsidR="0091424F" w:rsidRDefault="0091424F" w:rsidP="003A749E">
            <w:pPr>
              <w:spacing w:after="0" w:line="240" w:lineRule="auto"/>
            </w:pPr>
            <w:r>
              <w:t>Minimum trzy lata gwarancji realizowanej w miejscu instalacji sprzętu, z czasem reakcji do następnego dnia roboczego od przyjęcia zgłoszenia.</w:t>
            </w:r>
          </w:p>
          <w:p w14:paraId="421EDEC3" w14:textId="77777777" w:rsidR="0091424F" w:rsidRDefault="0091424F" w:rsidP="003A749E">
            <w:pPr>
              <w:spacing w:after="0" w:line="240" w:lineRule="auto"/>
            </w:pPr>
            <w:r>
              <w:t>Możliwość zgłaszania awarii w trybie poprzez linię telefoniczną producenta/wykonawcy lub dedykowaną stronę www producenta/wykonawcy</w:t>
            </w:r>
          </w:p>
          <w:p w14:paraId="6C076B04" w14:textId="77777777" w:rsidR="0091424F" w:rsidRDefault="0091424F" w:rsidP="003A749E">
            <w:pPr>
              <w:spacing w:after="0" w:line="240" w:lineRule="auto"/>
            </w:pPr>
            <w: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64B95166" w14:textId="77777777" w:rsidR="0091424F" w:rsidRDefault="0091424F" w:rsidP="003A749E">
            <w:pPr>
              <w:spacing w:after="0" w:line="240" w:lineRule="auto"/>
            </w:pPr>
            <w:r>
              <w:t>Firma serwisująca musi posiadać ISO 9001:2015 na świadczenie usług serwisowych oraz posiadać autoryzacje producenta urządzeń – dokumenty potwierdzające należy załączyć do oferty.</w:t>
            </w:r>
          </w:p>
          <w:p w14:paraId="00ACD20B" w14:textId="107146E4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  <w:color w:val="C9211E"/>
              </w:rPr>
            </w:pPr>
            <w: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6096" w:type="dxa"/>
          </w:tcPr>
          <w:p w14:paraId="2A0BBBE5" w14:textId="77777777" w:rsidR="0091424F" w:rsidRDefault="0091424F" w:rsidP="003A749E">
            <w:pPr>
              <w:spacing w:after="0" w:line="240" w:lineRule="auto"/>
            </w:pPr>
          </w:p>
        </w:tc>
      </w:tr>
      <w:tr w:rsidR="0091424F" w:rsidRPr="00BA76CF" w14:paraId="48579DC1" w14:textId="1F341024" w:rsidTr="0091424F">
        <w:tc>
          <w:tcPr>
            <w:tcW w:w="846" w:type="dxa"/>
          </w:tcPr>
          <w:p w14:paraId="5B913E49" w14:textId="56636D96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6E0F67FE" w14:textId="7777777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Wsparcie techniczne producenta</w:t>
            </w:r>
          </w:p>
        </w:tc>
        <w:tc>
          <w:tcPr>
            <w:tcW w:w="6520" w:type="dxa"/>
          </w:tcPr>
          <w:p w14:paraId="60157B53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14:paraId="33290954" w14:textId="2CC83179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Dostęp do najnowszych sterowników i uaktualnień na stronie producenta realizowany poprzez podanie na dedykowanej stronie internetowej producenta numeru seryjnego lub modelu komputera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6096" w:type="dxa"/>
          </w:tcPr>
          <w:p w14:paraId="2B5C07A7" w14:textId="77777777" w:rsidR="0091424F" w:rsidRPr="00BA76CF" w:rsidRDefault="0091424F" w:rsidP="003A74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24F" w:rsidRPr="00BA76CF" w14:paraId="02531E5B" w14:textId="049E4B97" w:rsidTr="0091424F">
        <w:tc>
          <w:tcPr>
            <w:tcW w:w="846" w:type="dxa"/>
          </w:tcPr>
          <w:p w14:paraId="140CEBF0" w14:textId="333B2B63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</w:t>
            </w:r>
          </w:p>
        </w:tc>
        <w:tc>
          <w:tcPr>
            <w:tcW w:w="2132" w:type="dxa"/>
          </w:tcPr>
          <w:p w14:paraId="4EC40E75" w14:textId="7A83B197" w:rsidR="0091424F" w:rsidRPr="00BA76CF" w:rsidRDefault="0091424F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t>Dokumentacja użytkownika</w:t>
            </w:r>
          </w:p>
        </w:tc>
        <w:tc>
          <w:tcPr>
            <w:tcW w:w="6520" w:type="dxa"/>
          </w:tcPr>
          <w:p w14:paraId="2E445F24" w14:textId="77777777" w:rsidR="0091424F" w:rsidRPr="00894BD0" w:rsidRDefault="0091424F" w:rsidP="00894B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D0">
              <w:rPr>
                <w:rFonts w:asciiTheme="minorHAnsi" w:hAnsiTheme="minorHAnsi" w:cstheme="minorHAnsi"/>
                <w:sz w:val="22"/>
                <w:szCs w:val="22"/>
              </w:rPr>
              <w:t>Zamawiający wymaga dokumentacji w języku polskim lub angielskim.</w:t>
            </w:r>
          </w:p>
          <w:p w14:paraId="1002C1D8" w14:textId="77777777" w:rsidR="0091424F" w:rsidRPr="00894BD0" w:rsidRDefault="0091424F" w:rsidP="00894B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D0">
              <w:rPr>
                <w:rFonts w:asciiTheme="minorHAnsi" w:hAnsiTheme="minorHAnsi" w:cstheme="minorHAnsi"/>
                <w:sz w:val="22"/>
                <w:szCs w:val="22"/>
              </w:rPr>
              <w:t xml:space="preserve">Możliwość telefonicznego sprawdzenia konfiguracji sprzętowej serwera oraz warunków gwarancji po </w:t>
            </w:r>
          </w:p>
          <w:p w14:paraId="526B8827" w14:textId="01A9280C" w:rsidR="0091424F" w:rsidRPr="00BA76CF" w:rsidRDefault="0091424F" w:rsidP="00894B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D0">
              <w:rPr>
                <w:rFonts w:asciiTheme="minorHAnsi" w:hAnsiTheme="minorHAnsi" w:cstheme="minorHAnsi"/>
                <w:sz w:val="22"/>
                <w:szCs w:val="22"/>
              </w:rPr>
              <w:t>podaniu numeru seryjnego bezpośrednio u producenta lub jego przedstawiciela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14:paraId="47C6A2FE" w14:textId="77777777" w:rsidR="0091424F" w:rsidRPr="00894BD0" w:rsidRDefault="0091424F" w:rsidP="00894B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20290D" w14:textId="00CDC138" w:rsidR="003C5440" w:rsidRDefault="003C5440" w:rsidP="003C5440">
      <w:pPr>
        <w:rPr>
          <w:rFonts w:cstheme="minorHAnsi"/>
        </w:rPr>
      </w:pPr>
    </w:p>
    <w:p w14:paraId="707A2169" w14:textId="1860AF76" w:rsidR="00640D74" w:rsidRDefault="00640D74" w:rsidP="003C5440">
      <w:pPr>
        <w:rPr>
          <w:rFonts w:cstheme="minorHAnsi"/>
        </w:rPr>
      </w:pPr>
    </w:p>
    <w:p w14:paraId="5037F9B0" w14:textId="0E72BB25" w:rsidR="00640D74" w:rsidRDefault="00640D74" w:rsidP="003C5440">
      <w:pPr>
        <w:rPr>
          <w:rFonts w:cstheme="minorHAnsi"/>
        </w:rPr>
      </w:pPr>
    </w:p>
    <w:p w14:paraId="628224A0" w14:textId="35C3F215" w:rsidR="00640D74" w:rsidRDefault="00640D74" w:rsidP="003C5440">
      <w:pPr>
        <w:rPr>
          <w:rFonts w:cstheme="minorHAnsi"/>
        </w:rPr>
      </w:pPr>
    </w:p>
    <w:p w14:paraId="392ACEF2" w14:textId="65B347C4" w:rsidR="00640D74" w:rsidRPr="00640D74" w:rsidRDefault="00640D74" w:rsidP="003C5440">
      <w:pPr>
        <w:rPr>
          <w:rFonts w:cstheme="minorHAnsi"/>
          <w:b/>
        </w:rPr>
      </w:pPr>
      <w:r w:rsidRPr="00640D74">
        <w:rPr>
          <w:rFonts w:cstheme="minorHAnsi"/>
          <w:b/>
        </w:rPr>
        <w:lastRenderedPageBreak/>
        <w:t>Część 4</w:t>
      </w:r>
    </w:p>
    <w:p w14:paraId="52F50931" w14:textId="26F152C6" w:rsidR="00E071AF" w:rsidRPr="00BA76CF" w:rsidRDefault="00E071AF" w:rsidP="00640D74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Urządzenie sieciowe </w:t>
      </w:r>
      <w:r w:rsidR="00C44B5B">
        <w:rPr>
          <w:rFonts w:cstheme="minorHAnsi"/>
          <w:b/>
        </w:rPr>
        <w:t xml:space="preserve">typu </w:t>
      </w:r>
      <w:r>
        <w:rPr>
          <w:rFonts w:cstheme="minorHAnsi"/>
          <w:b/>
        </w:rPr>
        <w:t>NAS</w:t>
      </w:r>
    </w:p>
    <w:tbl>
      <w:tblPr>
        <w:tblStyle w:val="Tabela-Siatka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132"/>
        <w:gridCol w:w="6520"/>
        <w:gridCol w:w="6520"/>
      </w:tblGrid>
      <w:tr w:rsidR="00640D74" w:rsidRPr="00BA76CF" w14:paraId="2A4E7B76" w14:textId="1F389280" w:rsidTr="00640D74">
        <w:tc>
          <w:tcPr>
            <w:tcW w:w="846" w:type="dxa"/>
          </w:tcPr>
          <w:p w14:paraId="1D6E8DCC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2132" w:type="dxa"/>
          </w:tcPr>
          <w:p w14:paraId="35427B4A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14:paraId="528097DB" w14:textId="77777777" w:rsidR="00640D74" w:rsidRPr="00BA76CF" w:rsidRDefault="00640D74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6520" w:type="dxa"/>
          </w:tcPr>
          <w:p w14:paraId="5858EF59" w14:textId="5BD5CD34" w:rsidR="00640D74" w:rsidRPr="00BA76CF" w:rsidRDefault="00640D74" w:rsidP="00640D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Oferowane parametry</w:t>
            </w:r>
          </w:p>
        </w:tc>
      </w:tr>
      <w:tr w:rsidR="00640D74" w:rsidRPr="00BA76CF" w14:paraId="27C32119" w14:textId="66E301AC" w:rsidTr="00640D74">
        <w:tc>
          <w:tcPr>
            <w:tcW w:w="846" w:type="dxa"/>
          </w:tcPr>
          <w:p w14:paraId="1FE31B9C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</w:tcPr>
          <w:p w14:paraId="66A6FCEC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</w:t>
            </w:r>
          </w:p>
        </w:tc>
        <w:tc>
          <w:tcPr>
            <w:tcW w:w="6520" w:type="dxa"/>
          </w:tcPr>
          <w:p w14:paraId="0A883E1A" w14:textId="1D801B11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Urządzenie sieciowe – pamięć masowa przeznaczona do przechowywania danych, wykonywania kopii zapasowych danych oraz systemów pracujących w środowisku wirtualnym.</w:t>
            </w:r>
          </w:p>
        </w:tc>
        <w:tc>
          <w:tcPr>
            <w:tcW w:w="6520" w:type="dxa"/>
          </w:tcPr>
          <w:p w14:paraId="00510914" w14:textId="77777777" w:rsidR="00967272" w:rsidRPr="00967272" w:rsidRDefault="00967272" w:rsidP="0096727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67272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2DC4033F" w14:textId="031EF6DF" w:rsidR="00640D74" w:rsidRDefault="00967272" w:rsidP="0096727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967272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640D74" w:rsidRPr="00BA76CF" w14:paraId="28F691C6" w14:textId="53BD409B" w:rsidTr="00640D74">
        <w:tc>
          <w:tcPr>
            <w:tcW w:w="846" w:type="dxa"/>
          </w:tcPr>
          <w:p w14:paraId="03D971A9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BA76CF">
              <w:rPr>
                <w:rFonts w:eastAsia="Calibri" w:cstheme="minorHAnsi"/>
              </w:rPr>
              <w:t>.</w:t>
            </w:r>
          </w:p>
        </w:tc>
        <w:tc>
          <w:tcPr>
            <w:tcW w:w="2132" w:type="dxa"/>
          </w:tcPr>
          <w:p w14:paraId="47EA0F00" w14:textId="17AD35E6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</w:t>
            </w:r>
          </w:p>
        </w:tc>
        <w:tc>
          <w:tcPr>
            <w:tcW w:w="6520" w:type="dxa"/>
          </w:tcPr>
          <w:p w14:paraId="00E09E16" w14:textId="656F78EE" w:rsidR="00640D74" w:rsidRDefault="00640D74" w:rsidP="00585D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Procesor</w:t>
            </w:r>
            <w:r w:rsidRPr="00C23AB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min. 4</w:t>
            </w:r>
            <w:r w:rsidRPr="00C23ABC">
              <w:rPr>
                <w:rFonts w:eastAsia="Calibri" w:cstheme="minorHAnsi"/>
              </w:rPr>
              <w:t>-rdzeniow</w:t>
            </w:r>
            <w:r>
              <w:rPr>
                <w:rFonts w:eastAsia="Calibri" w:cstheme="minorHAnsi"/>
              </w:rPr>
              <w:t>y</w:t>
            </w:r>
            <w:r w:rsidRPr="00C23ABC">
              <w:rPr>
                <w:rFonts w:eastAsia="Calibri" w:cstheme="minorHAnsi"/>
              </w:rPr>
              <w:t xml:space="preserve"> o taktowaniu min. </w:t>
            </w:r>
            <w:r>
              <w:rPr>
                <w:rFonts w:eastAsia="Calibri" w:cstheme="minorHAnsi"/>
              </w:rPr>
              <w:t>2.2</w:t>
            </w:r>
            <w:r w:rsidRPr="00C23ABC">
              <w:rPr>
                <w:rFonts w:eastAsia="Calibri" w:cstheme="minorHAnsi"/>
              </w:rPr>
              <w:t xml:space="preserve"> GHz</w:t>
            </w:r>
            <w:r>
              <w:rPr>
                <w:rFonts w:eastAsia="Calibri" w:cstheme="minorHAnsi"/>
              </w:rPr>
              <w:t xml:space="preserve"> posiadający mechanizm szyfrowania sprzętowego AES-NI,</w:t>
            </w:r>
            <w:r w:rsidRPr="00C23ABC">
              <w:rPr>
                <w:rFonts w:eastAsia="Calibri" w:cstheme="minorHAnsi"/>
              </w:rPr>
              <w:t xml:space="preserve"> umożliwiający osiągnięcie wyniku min. </w:t>
            </w:r>
            <w:r w:rsidRPr="008D5228">
              <w:rPr>
                <w:rFonts w:eastAsia="Calibri" w:cstheme="minorHAnsi"/>
              </w:rPr>
              <w:t>4 584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teście </w:t>
            </w:r>
            <w:r>
              <w:rPr>
                <w:rFonts w:eastAsia="Calibri" w:cstheme="minorHAnsi"/>
              </w:rPr>
              <w:t>„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(wynik testu zaproponowanego procesora musi być opublikowany w zestawieniu </w:t>
            </w:r>
            <w:r>
              <w:rPr>
                <w:rFonts w:eastAsia="Calibri" w:cstheme="minorHAnsi"/>
              </w:rPr>
              <w:t>„</w:t>
            </w:r>
            <w:r w:rsidRPr="00585D64">
              <w:rPr>
                <w:rFonts w:eastAsia="Calibri" w:cstheme="minorHAnsi"/>
              </w:rPr>
              <w:t xml:space="preserve">CPU </w:t>
            </w:r>
            <w:proofErr w:type="spellStart"/>
            <w:r w:rsidRPr="00585D64">
              <w:rPr>
                <w:rFonts w:eastAsia="Calibri" w:cstheme="minorHAnsi"/>
              </w:rPr>
              <w:t>Benchmarks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585D64">
              <w:rPr>
                <w:rFonts w:eastAsia="Calibri" w:cstheme="minorHAnsi"/>
              </w:rPr>
              <w:t>Single CPU Systems</w:t>
            </w:r>
            <w:r>
              <w:rPr>
                <w:rFonts w:eastAsia="Calibri" w:cstheme="minorHAnsi"/>
              </w:rPr>
              <w:t xml:space="preserve">” </w:t>
            </w:r>
            <w:r w:rsidRPr="00BA76CF">
              <w:rPr>
                <w:rFonts w:eastAsia="Calibri" w:cstheme="minorHAnsi"/>
              </w:rPr>
              <w:t xml:space="preserve">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</w:t>
            </w:r>
            <w:r>
              <w:rPr>
                <w:rFonts w:eastAsia="Calibri" w:cstheme="minorHAnsi"/>
              </w:rPr>
              <w:t>„Procesory_PassMark_2023-10-23.pdf”</w:t>
            </w:r>
            <w:r w:rsidRPr="00BA76CF">
              <w:rPr>
                <w:rFonts w:eastAsia="Calibri" w:cstheme="minorHAnsi"/>
              </w:rPr>
              <w:t xml:space="preserve"> w niniejszym postępowaniu. Wyniki testów na podstawie zestawienia publikowanego na stronie </w:t>
            </w:r>
            <w:r w:rsidRPr="00585D64">
              <w:rPr>
                <w:rFonts w:eastAsia="Calibri" w:cstheme="minorHAnsi"/>
              </w:rPr>
              <w:t>https://www.cpubenchmark.net/cpu_list.php</w:t>
            </w:r>
            <w:r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w dniu </w:t>
            </w:r>
            <w:r>
              <w:rPr>
                <w:rFonts w:eastAsia="Calibri" w:cstheme="minorHAnsi"/>
              </w:rPr>
              <w:t>23</w:t>
            </w:r>
            <w:r w:rsidRPr="00BA76C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październik</w:t>
            </w:r>
            <w:r w:rsidRPr="00BA76CF">
              <w:rPr>
                <w:rFonts w:eastAsia="Calibri" w:cstheme="minorHAnsi"/>
              </w:rPr>
              <w:t xml:space="preserve"> 202</w:t>
            </w:r>
            <w:r>
              <w:rPr>
                <w:rFonts w:eastAsia="Calibri" w:cstheme="minorHAnsi"/>
              </w:rPr>
              <w:t>3</w:t>
            </w:r>
            <w:r w:rsidRPr="00BA76CF">
              <w:rPr>
                <w:rFonts w:eastAsia="Calibri" w:cstheme="minorHAnsi"/>
              </w:rPr>
              <w:t xml:space="preserve"> r.).</w:t>
            </w:r>
          </w:p>
          <w:p w14:paraId="4BC9E712" w14:textId="441D754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1BB279C7" w14:textId="77777777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Model/typ/nazwę/producenta oferowanego procesora należy wpisać do oferty</w:t>
            </w:r>
          </w:p>
        </w:tc>
        <w:tc>
          <w:tcPr>
            <w:tcW w:w="6520" w:type="dxa"/>
          </w:tcPr>
          <w:p w14:paraId="0CB27319" w14:textId="77777777" w:rsidR="00640D74" w:rsidRPr="00640D74" w:rsidRDefault="00640D74" w:rsidP="00640D7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40D74">
              <w:rPr>
                <w:rFonts w:eastAsia="Calibri" w:cstheme="minorHAnsi"/>
                <w:b/>
                <w:bCs/>
              </w:rPr>
              <w:t>Model           …………………………………</w:t>
            </w:r>
          </w:p>
          <w:p w14:paraId="34F63A88" w14:textId="77777777" w:rsidR="00640D74" w:rsidRPr="00640D74" w:rsidRDefault="00640D74" w:rsidP="00640D7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40D74">
              <w:rPr>
                <w:rFonts w:eastAsia="Calibri" w:cstheme="minorHAnsi"/>
                <w:b/>
                <w:bCs/>
              </w:rPr>
              <w:t>Typ                ………………………………….</w:t>
            </w:r>
          </w:p>
          <w:p w14:paraId="653052F0" w14:textId="77777777" w:rsidR="00640D74" w:rsidRPr="00640D74" w:rsidRDefault="00640D74" w:rsidP="00640D7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40D74">
              <w:rPr>
                <w:rFonts w:eastAsia="Calibri" w:cstheme="minorHAnsi"/>
                <w:b/>
                <w:bCs/>
              </w:rPr>
              <w:t>Nazwa          ………………………………….</w:t>
            </w:r>
          </w:p>
          <w:p w14:paraId="1E646768" w14:textId="09EAB1BC" w:rsidR="00640D74" w:rsidRDefault="00640D74" w:rsidP="00640D74">
            <w:pPr>
              <w:spacing w:after="0" w:line="240" w:lineRule="auto"/>
              <w:rPr>
                <w:rFonts w:eastAsia="Calibri" w:cstheme="minorHAnsi"/>
              </w:rPr>
            </w:pPr>
            <w:r w:rsidRPr="00640D74">
              <w:rPr>
                <w:rFonts w:eastAsia="Calibri" w:cstheme="minorHAnsi"/>
                <w:b/>
                <w:bCs/>
              </w:rPr>
              <w:t>Producent   ……………………………………..</w:t>
            </w:r>
          </w:p>
        </w:tc>
      </w:tr>
      <w:tr w:rsidR="00640D74" w:rsidRPr="00BA76CF" w14:paraId="2195898D" w14:textId="0CDFC63E" w:rsidTr="00640D74">
        <w:tc>
          <w:tcPr>
            <w:tcW w:w="846" w:type="dxa"/>
          </w:tcPr>
          <w:p w14:paraId="477305FE" w14:textId="0A8DE75C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</w:tcPr>
          <w:p w14:paraId="22B9B712" w14:textId="1C3CC504" w:rsidR="00640D74" w:rsidRPr="00BA76CF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Pamięć systemowa</w:t>
            </w:r>
          </w:p>
        </w:tc>
        <w:tc>
          <w:tcPr>
            <w:tcW w:w="6520" w:type="dxa"/>
          </w:tcPr>
          <w:p w14:paraId="49B0E031" w14:textId="10EE6354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8 GB DDR4 ECC SODIMM</w:t>
            </w:r>
          </w:p>
        </w:tc>
        <w:tc>
          <w:tcPr>
            <w:tcW w:w="6520" w:type="dxa"/>
          </w:tcPr>
          <w:p w14:paraId="7FC4FA9B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1ED7C3E7" w14:textId="42CF1474" w:rsidTr="00640D74">
        <w:tc>
          <w:tcPr>
            <w:tcW w:w="846" w:type="dxa"/>
          </w:tcPr>
          <w:p w14:paraId="04EEC5B5" w14:textId="49BE221F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</w:tcPr>
          <w:p w14:paraId="572370E5" w14:textId="6ADFDE6B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Pamięć masowa, dyski twarde</w:t>
            </w:r>
          </w:p>
        </w:tc>
        <w:tc>
          <w:tcPr>
            <w:tcW w:w="6520" w:type="dxa"/>
          </w:tcPr>
          <w:p w14:paraId="4364C264" w14:textId="22B51A54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8 kieszeni na dysk HDD/SSD</w:t>
            </w:r>
          </w:p>
          <w:p w14:paraId="0F5A7FC4" w14:textId="3BE4E7F9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Min. 2 kieszenie / </w:t>
            </w:r>
            <w:proofErr w:type="spellStart"/>
            <w:r>
              <w:rPr>
                <w:rFonts w:eastAsia="Calibri" w:cstheme="minorHAnsi"/>
              </w:rPr>
              <w:t>sloty</w:t>
            </w:r>
            <w:proofErr w:type="spellEnd"/>
            <w:r>
              <w:rPr>
                <w:rFonts w:eastAsia="Calibri" w:cstheme="minorHAnsi"/>
              </w:rPr>
              <w:t xml:space="preserve"> na dysk </w:t>
            </w:r>
            <w:proofErr w:type="spellStart"/>
            <w:r>
              <w:rPr>
                <w:rFonts w:eastAsia="Calibri" w:cstheme="minorHAnsi"/>
              </w:rPr>
              <w:t>NVMe</w:t>
            </w:r>
            <w:proofErr w:type="spellEnd"/>
          </w:p>
          <w:p w14:paraId="1142326D" w14:textId="296493A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Możliwość rozszerzenia liczby kieszeni na dysk HDD/SSD do 18 za pomocą jednostki rozszerzającej.</w:t>
            </w:r>
          </w:p>
          <w:p w14:paraId="12812CFC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26674AC2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Obsługa dysków:</w:t>
            </w:r>
          </w:p>
          <w:p w14:paraId="24F68271" w14:textId="77777777" w:rsidR="00640D74" w:rsidRPr="00BA266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A2664">
              <w:rPr>
                <w:rFonts w:eastAsia="Calibri" w:cstheme="minorHAnsi"/>
              </w:rPr>
              <w:t>3.5" SATA HDD</w:t>
            </w:r>
          </w:p>
          <w:p w14:paraId="1FF6E7EB" w14:textId="777889FF" w:rsidR="00640D74" w:rsidRPr="00BA266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A2664">
              <w:rPr>
                <w:rFonts w:eastAsia="Calibri" w:cstheme="minorHAnsi"/>
              </w:rPr>
              <w:t>2.5" SATA HDD</w:t>
            </w:r>
          </w:p>
          <w:p w14:paraId="5E2BE50E" w14:textId="613A02B0" w:rsidR="00640D74" w:rsidRPr="00BA266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A2664">
              <w:rPr>
                <w:rFonts w:eastAsia="Calibri" w:cstheme="minorHAnsi"/>
              </w:rPr>
              <w:t>2.5" SATA SSD</w:t>
            </w:r>
          </w:p>
          <w:p w14:paraId="6D43768F" w14:textId="00A785AF" w:rsidR="00640D7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BA2664">
              <w:rPr>
                <w:rFonts w:eastAsia="Calibri" w:cstheme="minorHAnsi"/>
              </w:rPr>
              <w:t xml:space="preserve">M.2 2280 </w:t>
            </w:r>
            <w:proofErr w:type="spellStart"/>
            <w:r w:rsidRPr="00BA2664">
              <w:rPr>
                <w:rFonts w:eastAsia="Calibri" w:cstheme="minorHAnsi"/>
              </w:rPr>
              <w:t>NVMe</w:t>
            </w:r>
            <w:proofErr w:type="spellEnd"/>
            <w:r w:rsidRPr="00BA2664">
              <w:rPr>
                <w:rFonts w:eastAsia="Calibri" w:cstheme="minorHAnsi"/>
              </w:rPr>
              <w:t xml:space="preserve"> SSD</w:t>
            </w:r>
          </w:p>
          <w:p w14:paraId="35C03EA6" w14:textId="77777777" w:rsidR="00640D7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</w:p>
          <w:p w14:paraId="088115C7" w14:textId="515B20EB" w:rsidR="00640D7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Możliwość wymiany dysków HDD/SSD podczas pracy ( HOT-SWAP )</w:t>
            </w:r>
          </w:p>
          <w:p w14:paraId="6CA2B757" w14:textId="77777777" w:rsidR="00640D74" w:rsidRDefault="00640D74" w:rsidP="00BA2664">
            <w:pPr>
              <w:spacing w:after="0" w:line="240" w:lineRule="auto"/>
              <w:rPr>
                <w:rFonts w:eastAsia="Calibri" w:cstheme="minorHAnsi"/>
              </w:rPr>
            </w:pPr>
          </w:p>
          <w:p w14:paraId="05AED2C0" w14:textId="440B2A6B" w:rsidR="00640D74" w:rsidRPr="00DD3CB7" w:rsidRDefault="00640D74" w:rsidP="00BA2664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D3CB7">
              <w:rPr>
                <w:rFonts w:eastAsia="Calibri" w:cstheme="minorHAnsi"/>
                <w:b/>
                <w:bCs/>
              </w:rPr>
              <w:lastRenderedPageBreak/>
              <w:t xml:space="preserve">ZAINSTALOWANE </w:t>
            </w:r>
            <w:r>
              <w:rPr>
                <w:rFonts w:eastAsia="Calibri" w:cstheme="minorHAnsi"/>
                <w:b/>
                <w:bCs/>
              </w:rPr>
              <w:t>8 szt.</w:t>
            </w:r>
            <w:r w:rsidRPr="00DD3CB7">
              <w:rPr>
                <w:rFonts w:eastAsia="Calibri" w:cstheme="minorHAnsi"/>
                <w:b/>
                <w:bCs/>
              </w:rPr>
              <w:t xml:space="preserve"> dysków HDD zaprojektowanych i przeznaczonych do pracy w urządzeniach typu NAS, o pojemności minimum 16TB każdy.</w:t>
            </w:r>
          </w:p>
        </w:tc>
        <w:tc>
          <w:tcPr>
            <w:tcW w:w="6520" w:type="dxa"/>
          </w:tcPr>
          <w:p w14:paraId="1D5081A1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4B3DB161" w14:textId="3489CF03" w:rsidTr="00640D74">
        <w:tc>
          <w:tcPr>
            <w:tcW w:w="846" w:type="dxa"/>
          </w:tcPr>
          <w:p w14:paraId="388C3545" w14:textId="2C5DDAF2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</w:tcPr>
          <w:p w14:paraId="75E47BF1" w14:textId="2A75E3DB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Porty zewnętrzne / wewnętrzne</w:t>
            </w:r>
          </w:p>
        </w:tc>
        <w:tc>
          <w:tcPr>
            <w:tcW w:w="6520" w:type="dxa"/>
          </w:tcPr>
          <w:p w14:paraId="096C2088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4 porty LAN RJ-45 1GbE</w:t>
            </w:r>
          </w:p>
          <w:p w14:paraId="23B349C5" w14:textId="3CE0D742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4 porty USB 3.2 1. generacji</w:t>
            </w:r>
          </w:p>
          <w:p w14:paraId="7D723DC7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Min. 2 porty </w:t>
            </w:r>
            <w:proofErr w:type="spellStart"/>
            <w:r>
              <w:rPr>
                <w:rFonts w:eastAsia="Calibri" w:cstheme="minorHAnsi"/>
              </w:rPr>
              <w:t>eSATA</w:t>
            </w:r>
            <w:proofErr w:type="spellEnd"/>
          </w:p>
          <w:p w14:paraId="5973D19F" w14:textId="71396488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Min. 1 port </w:t>
            </w:r>
            <w:proofErr w:type="spellStart"/>
            <w:r>
              <w:rPr>
                <w:rFonts w:eastAsia="Calibri" w:cstheme="minorHAnsi"/>
              </w:rPr>
              <w:t>PCIe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BA2664">
              <w:rPr>
                <w:rFonts w:eastAsia="Calibri" w:cstheme="minorHAnsi"/>
              </w:rPr>
              <w:t>Gen3 x8 slot (x4 link)</w:t>
            </w:r>
          </w:p>
        </w:tc>
        <w:tc>
          <w:tcPr>
            <w:tcW w:w="6520" w:type="dxa"/>
          </w:tcPr>
          <w:p w14:paraId="25D7718B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3EF9B753" w14:textId="552BB7F6" w:rsidTr="00640D74">
        <w:tc>
          <w:tcPr>
            <w:tcW w:w="846" w:type="dxa"/>
          </w:tcPr>
          <w:p w14:paraId="54067C73" w14:textId="097BED1C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</w:tcPr>
          <w:p w14:paraId="17E128E3" w14:textId="4B8CF6C9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System plików</w:t>
            </w:r>
          </w:p>
        </w:tc>
        <w:tc>
          <w:tcPr>
            <w:tcW w:w="6520" w:type="dxa"/>
          </w:tcPr>
          <w:p w14:paraId="60090674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Obsługa systemu plików na wewnętrznych dyskach twardych:</w:t>
            </w:r>
          </w:p>
          <w:p w14:paraId="7AC8D355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proofErr w:type="spellStart"/>
            <w:r w:rsidRPr="00C62FC4">
              <w:rPr>
                <w:rFonts w:eastAsia="Calibri" w:cstheme="minorHAnsi"/>
              </w:rPr>
              <w:t>Btrfs</w:t>
            </w:r>
            <w:proofErr w:type="spellEnd"/>
          </w:p>
          <w:p w14:paraId="49222FEC" w14:textId="77777777" w:rsidR="00640D7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EXT4</w:t>
            </w:r>
          </w:p>
          <w:p w14:paraId="194FDAAC" w14:textId="77777777" w:rsidR="00640D7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Obsługa systemu plików na zewnętrznych dyskach twardych:</w:t>
            </w:r>
          </w:p>
          <w:p w14:paraId="7DDA43E2" w14:textId="139F6BAE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proofErr w:type="spellStart"/>
            <w:r w:rsidRPr="00C62FC4">
              <w:rPr>
                <w:rFonts w:eastAsia="Calibri" w:cstheme="minorHAnsi"/>
              </w:rPr>
              <w:t>Btrfs</w:t>
            </w:r>
            <w:proofErr w:type="spellEnd"/>
          </w:p>
          <w:p w14:paraId="396B3D2C" w14:textId="28B143C6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EXT4</w:t>
            </w:r>
          </w:p>
          <w:p w14:paraId="6216956D" w14:textId="17BD263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EXT3</w:t>
            </w:r>
          </w:p>
          <w:p w14:paraId="176F6BA3" w14:textId="7C6C0088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FAT</w:t>
            </w:r>
          </w:p>
          <w:p w14:paraId="28811B6A" w14:textId="57CF8B7C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NTFS</w:t>
            </w:r>
          </w:p>
          <w:p w14:paraId="7C058B1E" w14:textId="00A08DB8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C62FC4">
              <w:rPr>
                <w:rFonts w:eastAsia="Calibri" w:cstheme="minorHAnsi"/>
              </w:rPr>
              <w:t>HFS+</w:t>
            </w:r>
          </w:p>
          <w:p w14:paraId="33EA4F87" w14:textId="2B29AB44" w:rsidR="00640D7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proofErr w:type="spellStart"/>
            <w:r w:rsidRPr="00C62FC4">
              <w:rPr>
                <w:rFonts w:eastAsia="Calibri" w:cstheme="minorHAnsi"/>
              </w:rPr>
              <w:t>exFAT</w:t>
            </w:r>
            <w:proofErr w:type="spellEnd"/>
          </w:p>
        </w:tc>
        <w:tc>
          <w:tcPr>
            <w:tcW w:w="6520" w:type="dxa"/>
          </w:tcPr>
          <w:p w14:paraId="093D49BD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37A3296E" w14:textId="0F428452" w:rsidTr="00640D74">
        <w:tc>
          <w:tcPr>
            <w:tcW w:w="846" w:type="dxa"/>
          </w:tcPr>
          <w:p w14:paraId="4C07A17C" w14:textId="3880F5F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</w:tcPr>
          <w:p w14:paraId="5BCAE212" w14:textId="7EB70A00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System operacyjny i oprogramowanie</w:t>
            </w:r>
          </w:p>
        </w:tc>
        <w:tc>
          <w:tcPr>
            <w:tcW w:w="6520" w:type="dxa"/>
          </w:tcPr>
          <w:p w14:paraId="61BED42D" w14:textId="2E9DF116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System operacyjny zaprojektowany i dostarczony przez producenta urządzenia.</w:t>
            </w:r>
          </w:p>
          <w:p w14:paraId="7C36A078" w14:textId="56B726BC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  <w:p w14:paraId="4B55DFF9" w14:textId="6E8EA5E8" w:rsidR="00640D74" w:rsidRPr="006020B7" w:rsidRDefault="00640D74" w:rsidP="003A749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0B7">
              <w:rPr>
                <w:rFonts w:eastAsia="Calibri" w:cstheme="minorHAnsi"/>
                <w:b/>
                <w:bCs/>
              </w:rPr>
              <w:t>Dołączone/zintegrowane oprogramowanie do urządzenia NAS powinno zapewnić:</w:t>
            </w:r>
          </w:p>
          <w:p w14:paraId="4FC38909" w14:textId="365440E4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>R</w:t>
            </w:r>
            <w:r w:rsidRPr="006020B7">
              <w:rPr>
                <w:rFonts w:eastAsia="Calibri" w:cstheme="minorHAnsi"/>
              </w:rPr>
              <w:t xml:space="preserve">ozwiązanie do tworzenia kopii zapasowych dla serwerów fizycznych z systemem Windows/Linuks, komputerów z systemem Windows, serwerów plików </w:t>
            </w:r>
            <w:proofErr w:type="spellStart"/>
            <w:r w:rsidRPr="006020B7">
              <w:rPr>
                <w:rFonts w:eastAsia="Calibri" w:cstheme="minorHAnsi"/>
              </w:rPr>
              <w:t>rsync</w:t>
            </w:r>
            <w:proofErr w:type="spellEnd"/>
            <w:r w:rsidRPr="006020B7">
              <w:rPr>
                <w:rFonts w:eastAsia="Calibri" w:cstheme="minorHAnsi"/>
              </w:rPr>
              <w:t xml:space="preserve">/SMB oraz maszyn wirtualnych </w:t>
            </w:r>
            <w:proofErr w:type="spellStart"/>
            <w:r w:rsidRPr="006020B7">
              <w:rPr>
                <w:rFonts w:eastAsia="Calibri" w:cstheme="minorHAnsi"/>
              </w:rPr>
              <w:t>VMware</w:t>
            </w:r>
            <w:proofErr w:type="spellEnd"/>
            <w:r w:rsidRPr="006020B7">
              <w:rPr>
                <w:rFonts w:eastAsia="Calibri" w:cstheme="minorHAnsi"/>
              </w:rPr>
              <w:t xml:space="preserve"> </w:t>
            </w:r>
            <w:proofErr w:type="spellStart"/>
            <w:r w:rsidRPr="006020B7">
              <w:rPr>
                <w:rFonts w:eastAsia="Calibri" w:cstheme="minorHAnsi"/>
              </w:rPr>
              <w:t>vSphere</w:t>
            </w:r>
            <w:proofErr w:type="spellEnd"/>
            <w:r w:rsidRPr="006020B7">
              <w:rPr>
                <w:rFonts w:eastAsia="Calibri" w:cstheme="minorHAnsi"/>
              </w:rPr>
              <w:t>/Microsoft Hyper-V</w:t>
            </w:r>
          </w:p>
          <w:p w14:paraId="1B6CFB09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Centralny interfejs zarządzania służący do monitorowania stanu wszystkich zadań tworzenia kopii zapasowych, zużycia pamięci masowej i transmisji danych historycznych</w:t>
            </w:r>
          </w:p>
          <w:p w14:paraId="3EE736CD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Różne metody przywracania, w tym przywracanie całego urządzenia, natychmiastowe przywracanie, szczegółowe odzyskiwanie plików</w:t>
            </w:r>
          </w:p>
          <w:p w14:paraId="472E2898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 xml:space="preserve">Obsługę  funkcji </w:t>
            </w:r>
            <w:proofErr w:type="spellStart"/>
            <w:r w:rsidRPr="006020B7">
              <w:rPr>
                <w:rFonts w:eastAsia="Calibri" w:cstheme="minorHAnsi"/>
              </w:rPr>
              <w:t>Changed</w:t>
            </w:r>
            <w:proofErr w:type="spellEnd"/>
            <w:r w:rsidRPr="006020B7">
              <w:rPr>
                <w:rFonts w:eastAsia="Calibri" w:cstheme="minorHAnsi"/>
              </w:rPr>
              <w:t xml:space="preserve"> Block </w:t>
            </w:r>
            <w:proofErr w:type="spellStart"/>
            <w:r w:rsidRPr="006020B7">
              <w:rPr>
                <w:rFonts w:eastAsia="Calibri" w:cstheme="minorHAnsi"/>
              </w:rPr>
              <w:t>Tracking</w:t>
            </w:r>
            <w:proofErr w:type="spellEnd"/>
            <w:r w:rsidRPr="006020B7">
              <w:rPr>
                <w:rFonts w:eastAsia="Calibri" w:cstheme="minorHAnsi"/>
              </w:rPr>
              <w:t xml:space="preserve"> (CBT), narzędzia RCT (</w:t>
            </w:r>
            <w:proofErr w:type="spellStart"/>
            <w:r w:rsidRPr="006020B7">
              <w:rPr>
                <w:rFonts w:eastAsia="Calibri" w:cstheme="minorHAnsi"/>
              </w:rPr>
              <w:t>Resident</w:t>
            </w:r>
            <w:proofErr w:type="spellEnd"/>
            <w:r w:rsidRPr="006020B7">
              <w:rPr>
                <w:rFonts w:eastAsia="Calibri" w:cstheme="minorHAnsi"/>
              </w:rPr>
              <w:t xml:space="preserve"> </w:t>
            </w:r>
            <w:proofErr w:type="spellStart"/>
            <w:r w:rsidRPr="006020B7">
              <w:rPr>
                <w:rFonts w:eastAsia="Calibri" w:cstheme="minorHAnsi"/>
              </w:rPr>
              <w:t>Change</w:t>
            </w:r>
            <w:proofErr w:type="spellEnd"/>
            <w:r w:rsidRPr="006020B7">
              <w:rPr>
                <w:rFonts w:eastAsia="Calibri" w:cstheme="minorHAnsi"/>
              </w:rPr>
              <w:t xml:space="preserve"> </w:t>
            </w:r>
            <w:proofErr w:type="spellStart"/>
            <w:r w:rsidRPr="006020B7">
              <w:rPr>
                <w:rFonts w:eastAsia="Calibri" w:cstheme="minorHAnsi"/>
              </w:rPr>
              <w:t>Tracking</w:t>
            </w:r>
            <w:proofErr w:type="spellEnd"/>
            <w:r w:rsidRPr="006020B7">
              <w:rPr>
                <w:rFonts w:eastAsia="Calibri" w:cstheme="minorHAnsi"/>
              </w:rPr>
              <w:t xml:space="preserve">) oraz </w:t>
            </w:r>
            <w:proofErr w:type="spellStart"/>
            <w:r w:rsidRPr="006020B7">
              <w:rPr>
                <w:rFonts w:eastAsia="Calibri" w:cstheme="minorHAnsi"/>
              </w:rPr>
              <w:t>deduplikacji</w:t>
            </w:r>
            <w:proofErr w:type="spellEnd"/>
            <w:r w:rsidRPr="006020B7">
              <w:rPr>
                <w:rFonts w:eastAsia="Calibri" w:cstheme="minorHAnsi"/>
              </w:rPr>
              <w:t xml:space="preserve"> globalnej</w:t>
            </w:r>
          </w:p>
          <w:p w14:paraId="50D82C0E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lastRenderedPageBreak/>
              <w:t>•</w:t>
            </w:r>
            <w:r w:rsidRPr="006020B7">
              <w:rPr>
                <w:rFonts w:eastAsia="Calibri" w:cstheme="minorHAnsi"/>
              </w:rPr>
              <w:tab/>
              <w:t>Obsługę zasad planowania i przechowywania w celu dostosowywania strategii tworzenia kopii zapasowych</w:t>
            </w:r>
          </w:p>
          <w:p w14:paraId="101EF0F4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Szczegółowe logi i raporty umożliwiające śledzenie stanów kopii zapasowych i diagnostykę problemów</w:t>
            </w:r>
          </w:p>
          <w:p w14:paraId="0E0E6848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Generowanie raportów według dostosowanego harmonogramu w celu śledzenia ogólnego stanu kopii zapasowej</w:t>
            </w:r>
          </w:p>
          <w:p w14:paraId="0D264F15" w14:textId="46E17BBA" w:rsidR="00640D74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Szczegółowe dzienniki i historię zadań dotyczące stanu kopii zapasowej urządzenia, anulowanych zadań, niepowodzeń tworzenia kopii zapasowej, migracji przywracania i przywracania urządzeń</w:t>
            </w:r>
          </w:p>
          <w:p w14:paraId="535478E5" w14:textId="6AAEB95D" w:rsidR="00640D74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</w:p>
          <w:p w14:paraId="38853A43" w14:textId="48328912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0B7">
              <w:rPr>
                <w:rFonts w:eastAsia="Calibri" w:cstheme="minorHAnsi"/>
                <w:b/>
                <w:bCs/>
              </w:rPr>
              <w:t>Dołączone/zintegrowane oprogramowanie do urządzenia NAS w przypadku komputerów osobistych działających pod kontrolą systemu MS Windows powinno zapewnić:</w:t>
            </w:r>
          </w:p>
          <w:p w14:paraId="5D7A8DBB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 xml:space="preserve">Obsługę </w:t>
            </w:r>
            <w:proofErr w:type="spellStart"/>
            <w:r w:rsidRPr="006020B7">
              <w:rPr>
                <w:rFonts w:eastAsia="Calibri" w:cstheme="minorHAnsi"/>
              </w:rPr>
              <w:t>platforom</w:t>
            </w:r>
            <w:proofErr w:type="spellEnd"/>
            <w:r w:rsidRPr="006020B7">
              <w:rPr>
                <w:rFonts w:eastAsia="Calibri" w:cstheme="minorHAnsi"/>
              </w:rPr>
              <w:t xml:space="preserve">: Windows 10 </w:t>
            </w:r>
            <w:proofErr w:type="spellStart"/>
            <w:r w:rsidRPr="006020B7">
              <w:rPr>
                <w:rFonts w:eastAsia="Calibri" w:cstheme="minorHAnsi"/>
              </w:rPr>
              <w:t>Creators</w:t>
            </w:r>
            <w:proofErr w:type="spellEnd"/>
            <w:r w:rsidRPr="006020B7">
              <w:rPr>
                <w:rFonts w:eastAsia="Calibri" w:cstheme="minorHAnsi"/>
              </w:rPr>
              <w:t xml:space="preserve"> Update (wszystkie wersje), Windows 10 (wszystkie wersje), Windows 8.1 (wszystkie wersje) i Windows 7 SP1 (wszystkie wersje)</w:t>
            </w:r>
          </w:p>
          <w:p w14:paraId="419C28E2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Obsługę systemu plików NTFS</w:t>
            </w:r>
          </w:p>
          <w:p w14:paraId="1ED939CC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Tryby tworzenia kopii zapasowej: Kopia zapasowa całego urządzenia, wolumenu systemowego i niestandardowego wolumenu</w:t>
            </w:r>
          </w:p>
          <w:p w14:paraId="0E8B1CD5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Metody przywracania: Przywracanie całego urządzenia, przywracanie na poziomie plików/folderów oraz przywracanie na poziomie woluminów</w:t>
            </w:r>
          </w:p>
          <w:p w14:paraId="09DDC311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Kopię zapasową opartą na obrazie całego urządzenia, w tym danych i konfiguracji systemu</w:t>
            </w:r>
          </w:p>
          <w:p w14:paraId="1B9112AF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 xml:space="preserve">Kopia zapasowa oparta na agencie tworzy kopie zapasowe i przywraca zmienione bloki znalezione między migawkami </w:t>
            </w:r>
          </w:p>
          <w:p w14:paraId="27867D32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 xml:space="preserve">Korzystanie z funkcji śledzenia zmiany bloków </w:t>
            </w:r>
            <w:proofErr w:type="spellStart"/>
            <w:r w:rsidRPr="006020B7">
              <w:rPr>
                <w:rFonts w:eastAsia="Calibri" w:cstheme="minorHAnsi"/>
              </w:rPr>
              <w:t>Changed</w:t>
            </w:r>
            <w:proofErr w:type="spellEnd"/>
            <w:r w:rsidRPr="006020B7">
              <w:rPr>
                <w:rFonts w:eastAsia="Calibri" w:cstheme="minorHAnsi"/>
              </w:rPr>
              <w:t xml:space="preserve"> Block </w:t>
            </w:r>
            <w:proofErr w:type="spellStart"/>
            <w:r w:rsidRPr="006020B7">
              <w:rPr>
                <w:rFonts w:eastAsia="Calibri" w:cstheme="minorHAnsi"/>
              </w:rPr>
              <w:t>Tracking</w:t>
            </w:r>
            <w:proofErr w:type="spellEnd"/>
            <w:r w:rsidRPr="006020B7">
              <w:rPr>
                <w:rFonts w:eastAsia="Calibri" w:cstheme="minorHAnsi"/>
              </w:rPr>
              <w:t xml:space="preserve"> opartej na usłudze Microsoft VSS do tworzenia przyrostowych kopii zapasowych</w:t>
            </w:r>
          </w:p>
          <w:p w14:paraId="6D7DB4CA" w14:textId="77777777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Okno kopii zapasowej musi umożliwiać dostosowywanie dozwolonego i niedozwolonego czasu tworzenia kopii zapasowej</w:t>
            </w:r>
          </w:p>
          <w:p w14:paraId="4C0A0C43" w14:textId="153A3EC2" w:rsidR="00640D74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</w:rPr>
              <w:t>•</w:t>
            </w:r>
            <w:r w:rsidRPr="006020B7">
              <w:rPr>
                <w:rFonts w:eastAsia="Calibri" w:cstheme="minorHAnsi"/>
              </w:rPr>
              <w:tab/>
              <w:t>Dedykowany agent (oprogramowani</w:t>
            </w:r>
            <w:r>
              <w:rPr>
                <w:rFonts w:eastAsia="Calibri" w:cstheme="minorHAnsi"/>
              </w:rPr>
              <w:t>e</w:t>
            </w:r>
            <w:r w:rsidRPr="006020B7">
              <w:rPr>
                <w:rFonts w:eastAsia="Calibri" w:cstheme="minorHAnsi"/>
              </w:rPr>
              <w:t>) oraz obsługa wstawiania argumentów (adres IP serwera NAS, nazwa użytkownika, hasło) do instalatora .</w:t>
            </w:r>
            <w:proofErr w:type="spellStart"/>
            <w:r w:rsidRPr="006020B7">
              <w:rPr>
                <w:rFonts w:eastAsia="Calibri" w:cstheme="minorHAnsi"/>
              </w:rPr>
              <w:t>msi</w:t>
            </w:r>
            <w:proofErr w:type="spellEnd"/>
            <w:r w:rsidRPr="006020B7">
              <w:rPr>
                <w:rFonts w:eastAsia="Calibri" w:cstheme="minorHAnsi"/>
              </w:rPr>
              <w:t xml:space="preserve"> w celu masowego wdrażania agenta</w:t>
            </w:r>
          </w:p>
          <w:p w14:paraId="0B239069" w14:textId="6E67D51F" w:rsidR="00640D74" w:rsidRDefault="00640D74" w:rsidP="006020B7">
            <w:pPr>
              <w:spacing w:after="0" w:line="240" w:lineRule="auto"/>
              <w:rPr>
                <w:rFonts w:eastAsia="Calibri" w:cstheme="minorHAnsi"/>
              </w:rPr>
            </w:pPr>
          </w:p>
          <w:p w14:paraId="51541A68" w14:textId="3172B13A" w:rsidR="00640D74" w:rsidRPr="006020B7" w:rsidRDefault="00640D74" w:rsidP="006020B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0B7">
              <w:rPr>
                <w:rFonts w:eastAsia="Calibri" w:cstheme="minorHAnsi"/>
                <w:b/>
                <w:bCs/>
              </w:rPr>
              <w:lastRenderedPageBreak/>
              <w:t xml:space="preserve">Dołączone/zintegrowane oprogramowanie do urządzenia NAS w przypadku </w:t>
            </w:r>
            <w:r>
              <w:rPr>
                <w:rFonts w:eastAsia="Calibri" w:cstheme="minorHAnsi"/>
                <w:b/>
                <w:bCs/>
              </w:rPr>
              <w:t>serwerów fizycznych</w:t>
            </w:r>
            <w:r w:rsidRPr="006020B7">
              <w:rPr>
                <w:rFonts w:eastAsia="Calibri" w:cstheme="minorHAnsi"/>
                <w:b/>
                <w:bCs/>
              </w:rPr>
              <w:t xml:space="preserve"> działających pod kontrolą systemu MS Windows powinno zapewnić:</w:t>
            </w:r>
          </w:p>
          <w:p w14:paraId="6B2DE481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 xml:space="preserve">Obsługę platform: Windows 10 </w:t>
            </w:r>
            <w:proofErr w:type="spellStart"/>
            <w:r w:rsidRPr="00D17161">
              <w:rPr>
                <w:rFonts w:eastAsia="Calibri" w:cstheme="minorHAnsi"/>
              </w:rPr>
              <w:t>Creators</w:t>
            </w:r>
            <w:proofErr w:type="spellEnd"/>
            <w:r w:rsidRPr="00D17161">
              <w:rPr>
                <w:rFonts w:eastAsia="Calibri" w:cstheme="minorHAnsi"/>
              </w:rPr>
              <w:t xml:space="preserve"> Update (wszystkie wersje), Windows 10 (wszystkie wersje), Windows 8.1 (wszystkie wersje), Windows 7 SP1 (wszystkie wersje), Windows Server 2008 R2, Windows Server 2012, Windows Server 2012 R2, Windows Server 2016 i Windows Server 2019</w:t>
            </w:r>
          </w:p>
          <w:p w14:paraId="5AA41FFF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Obsługę systemu plików NTFS</w:t>
            </w:r>
          </w:p>
          <w:p w14:paraId="656C72A5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Tryby tworzenia kopii zapasowych: Kopia zapasowa całego urządzenia, wolumenu systemowego i niestandardowego wolumenu</w:t>
            </w:r>
          </w:p>
          <w:p w14:paraId="0C770B32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 xml:space="preserve">Metody przywracania: Przywracanie całego urządzenia, przywracanie na poziomie plików/folderów, przywracanie na poziomie woluminów i natychmiastowe przywracanie do </w:t>
            </w:r>
            <w:proofErr w:type="spellStart"/>
            <w:r w:rsidRPr="00D17161">
              <w:rPr>
                <w:rFonts w:eastAsia="Calibri" w:cstheme="minorHAnsi"/>
              </w:rPr>
              <w:t>VMware</w:t>
            </w:r>
            <w:proofErr w:type="spellEnd"/>
            <w:r w:rsidRPr="00D17161">
              <w:rPr>
                <w:rFonts w:eastAsia="Calibri" w:cstheme="minorHAnsi"/>
              </w:rPr>
              <w:t xml:space="preserve"> </w:t>
            </w:r>
            <w:proofErr w:type="spellStart"/>
            <w:r w:rsidRPr="00D17161">
              <w:rPr>
                <w:rFonts w:eastAsia="Calibri" w:cstheme="minorHAnsi"/>
              </w:rPr>
              <w:t>vSphere</w:t>
            </w:r>
            <w:proofErr w:type="spellEnd"/>
            <w:r w:rsidRPr="00D17161">
              <w:rPr>
                <w:rFonts w:eastAsia="Calibri" w:cstheme="minorHAnsi"/>
              </w:rPr>
              <w:t>, Microsoft Hyper-V</w:t>
            </w:r>
          </w:p>
          <w:p w14:paraId="4DF53C2E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Kopię zapasowa oparta na obrazie tworzy kopie zapasowe całych urządzeń, w tym danych i konfiguracji systemu</w:t>
            </w:r>
          </w:p>
          <w:p w14:paraId="54128155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 xml:space="preserve">Kopię zapasową oparta na agencie tworzy kopie zapasowe zmienionych bloków znalezionych między migawkami </w:t>
            </w:r>
          </w:p>
          <w:p w14:paraId="64F884CD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 xml:space="preserve">Korzystanie z funkcji do śledzenia zmiany bloków </w:t>
            </w:r>
            <w:proofErr w:type="spellStart"/>
            <w:r w:rsidRPr="00D17161">
              <w:rPr>
                <w:rFonts w:eastAsia="Calibri" w:cstheme="minorHAnsi"/>
              </w:rPr>
              <w:t>Changed</w:t>
            </w:r>
            <w:proofErr w:type="spellEnd"/>
            <w:r w:rsidRPr="00D17161">
              <w:rPr>
                <w:rFonts w:eastAsia="Calibri" w:cstheme="minorHAnsi"/>
              </w:rPr>
              <w:t xml:space="preserve"> Block </w:t>
            </w:r>
            <w:proofErr w:type="spellStart"/>
            <w:r w:rsidRPr="00D17161">
              <w:rPr>
                <w:rFonts w:eastAsia="Calibri" w:cstheme="minorHAnsi"/>
              </w:rPr>
              <w:t>Tracking</w:t>
            </w:r>
            <w:proofErr w:type="spellEnd"/>
            <w:r w:rsidRPr="00D17161">
              <w:rPr>
                <w:rFonts w:eastAsia="Calibri" w:cstheme="minorHAnsi"/>
              </w:rPr>
              <w:t xml:space="preserve"> w oparciu o usługę Microsoft VSS w celu wykonywania przyrostowych kopii zapasowych</w:t>
            </w:r>
          </w:p>
          <w:p w14:paraId="2D0B8E08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Okno kopii zapasowej umożliwiające dostosowywanie dozwolonego i niedozwolonego czasu tworzenia kopii zapasowej</w:t>
            </w:r>
          </w:p>
          <w:p w14:paraId="2F548F6A" w14:textId="77777777" w:rsidR="00640D74" w:rsidRPr="00D17161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Dołączone/zintegrowane oprogramowanie do urządzenia NAS w przypadku komputerów osobistych działających pod kontrolą systemu MS Windows powinno zapewnić:</w:t>
            </w:r>
          </w:p>
          <w:p w14:paraId="20680352" w14:textId="7FF9A00B" w:rsidR="00640D74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  <w:r w:rsidRPr="00D17161">
              <w:rPr>
                <w:rFonts w:eastAsia="Calibri" w:cstheme="minorHAnsi"/>
              </w:rPr>
              <w:t>•</w:t>
            </w:r>
            <w:r w:rsidRPr="00D17161">
              <w:rPr>
                <w:rFonts w:eastAsia="Calibri" w:cstheme="minorHAnsi"/>
              </w:rPr>
              <w:tab/>
              <w:t>Dedykowany agent (oprogramowanie) oraz obsługa wstawiania argumentów (adres IP serwera NAS, nazwa użytkownika, hasło) do instalatora .</w:t>
            </w:r>
            <w:proofErr w:type="spellStart"/>
            <w:r w:rsidRPr="00D17161">
              <w:rPr>
                <w:rFonts w:eastAsia="Calibri" w:cstheme="minorHAnsi"/>
              </w:rPr>
              <w:t>msi</w:t>
            </w:r>
            <w:proofErr w:type="spellEnd"/>
            <w:r w:rsidRPr="00D17161">
              <w:rPr>
                <w:rFonts w:eastAsia="Calibri" w:cstheme="minorHAnsi"/>
              </w:rPr>
              <w:t xml:space="preserve"> w celu masowego wdrażania agenta</w:t>
            </w:r>
          </w:p>
          <w:p w14:paraId="267DCD05" w14:textId="69854AFA" w:rsidR="00640D74" w:rsidRDefault="00640D74" w:rsidP="00D17161">
            <w:pPr>
              <w:spacing w:after="0" w:line="240" w:lineRule="auto"/>
              <w:rPr>
                <w:rFonts w:eastAsia="Calibri" w:cstheme="minorHAnsi"/>
              </w:rPr>
            </w:pPr>
          </w:p>
          <w:p w14:paraId="7116CFB2" w14:textId="7A2CC954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  <w:b/>
                <w:bCs/>
              </w:rPr>
              <w:t xml:space="preserve">Dołączone/zintegrowane oprogramowanie do urządzenia NAS w przypadku </w:t>
            </w:r>
            <w:r>
              <w:rPr>
                <w:rFonts w:eastAsia="Calibri" w:cstheme="minorHAnsi"/>
                <w:b/>
                <w:bCs/>
              </w:rPr>
              <w:t>serwerów fizycznych</w:t>
            </w:r>
            <w:r w:rsidRPr="006020B7">
              <w:rPr>
                <w:rFonts w:eastAsia="Calibri" w:cstheme="minorHAnsi"/>
                <w:b/>
                <w:bCs/>
              </w:rPr>
              <w:t xml:space="preserve"> działających pod kontrolą systemu </w:t>
            </w:r>
            <w:r>
              <w:rPr>
                <w:rFonts w:eastAsia="Calibri" w:cstheme="minorHAnsi"/>
                <w:b/>
                <w:bCs/>
              </w:rPr>
              <w:t>Linux</w:t>
            </w:r>
            <w:r w:rsidRPr="006020B7">
              <w:rPr>
                <w:rFonts w:eastAsia="Calibri" w:cstheme="minorHAnsi"/>
                <w:b/>
                <w:bCs/>
              </w:rPr>
              <w:t xml:space="preserve"> powinno zapewnić:</w:t>
            </w:r>
          </w:p>
          <w:p w14:paraId="4CE22190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lastRenderedPageBreak/>
              <w:t>•</w:t>
            </w:r>
            <w:r w:rsidRPr="00A17B16">
              <w:rPr>
                <w:rFonts w:eastAsia="Calibri" w:cstheme="minorHAnsi"/>
              </w:rPr>
              <w:tab/>
              <w:t xml:space="preserve">Obsługę platformy: </w:t>
            </w:r>
            <w:proofErr w:type="spellStart"/>
            <w:r w:rsidRPr="00A17B16">
              <w:rPr>
                <w:rFonts w:eastAsia="Calibri" w:cstheme="minorHAnsi"/>
              </w:rPr>
              <w:t>CentOS</w:t>
            </w:r>
            <w:proofErr w:type="spellEnd"/>
            <w:r w:rsidRPr="00A17B16">
              <w:rPr>
                <w:rFonts w:eastAsia="Calibri" w:cstheme="minorHAnsi"/>
              </w:rPr>
              <w:t xml:space="preserve"> 6.10, 7.8, 8.1, RHEL 6.10, 7.8, 8.1, </w:t>
            </w:r>
            <w:proofErr w:type="spellStart"/>
            <w:r w:rsidRPr="00A17B16">
              <w:rPr>
                <w:rFonts w:eastAsia="Calibri" w:cstheme="minorHAnsi"/>
              </w:rPr>
              <w:t>Ubuntu</w:t>
            </w:r>
            <w:proofErr w:type="spellEnd"/>
            <w:r w:rsidRPr="00A17B16">
              <w:rPr>
                <w:rFonts w:eastAsia="Calibri" w:cstheme="minorHAnsi"/>
              </w:rPr>
              <w:t xml:space="preserve"> 16.04, 18.04, 20.04, Fedora 30, 31, 32, </w:t>
            </w:r>
            <w:proofErr w:type="spellStart"/>
            <w:r w:rsidRPr="00A17B16">
              <w:rPr>
                <w:rFonts w:eastAsia="Calibri" w:cstheme="minorHAnsi"/>
              </w:rPr>
              <w:t>Debian</w:t>
            </w:r>
            <w:proofErr w:type="spellEnd"/>
            <w:r w:rsidRPr="00A17B16">
              <w:rPr>
                <w:rFonts w:eastAsia="Calibri" w:cstheme="minorHAnsi"/>
              </w:rPr>
              <w:t xml:space="preserve"> 8.0 do 10</w:t>
            </w:r>
          </w:p>
          <w:p w14:paraId="1A2E721F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>Obsługa systemów plików ext2, ext3, ext4, XFS</w:t>
            </w:r>
          </w:p>
          <w:p w14:paraId="02DCDCD1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>Tryby tworzenia kopii zapasowych: Kopia zapasowa całego urządzenia, wolumenu systemowego i niestandardowego wolumenu</w:t>
            </w:r>
          </w:p>
          <w:p w14:paraId="6E0FF153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 xml:space="preserve">Metody przywracania: Przywracanie całego urządzenia, przywracanie na poziomie plików/folderów, przywracanie na poziomie woluminów i natychmiastowe przywracanie do </w:t>
            </w:r>
            <w:proofErr w:type="spellStart"/>
            <w:r w:rsidRPr="00A17B16">
              <w:rPr>
                <w:rFonts w:eastAsia="Calibri" w:cstheme="minorHAnsi"/>
              </w:rPr>
              <w:t>VMware</w:t>
            </w:r>
            <w:proofErr w:type="spellEnd"/>
            <w:r w:rsidRPr="00A17B16">
              <w:rPr>
                <w:rFonts w:eastAsia="Calibri" w:cstheme="minorHAnsi"/>
              </w:rPr>
              <w:t xml:space="preserve"> </w:t>
            </w:r>
            <w:proofErr w:type="spellStart"/>
            <w:r w:rsidRPr="00A17B16">
              <w:rPr>
                <w:rFonts w:eastAsia="Calibri" w:cstheme="minorHAnsi"/>
              </w:rPr>
              <w:t>vSphere</w:t>
            </w:r>
            <w:proofErr w:type="spellEnd"/>
            <w:r w:rsidRPr="00A17B16">
              <w:rPr>
                <w:rFonts w:eastAsia="Calibri" w:cstheme="minorHAnsi"/>
              </w:rPr>
              <w:t xml:space="preserve">, Microsoft Hyper-V </w:t>
            </w:r>
          </w:p>
          <w:p w14:paraId="74A9EE38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>Kopia zapasowa oparta na obrazie tworzy kopie zapasowe całych urządzeń, w tym danych i konfiguracji systemu</w:t>
            </w:r>
          </w:p>
          <w:p w14:paraId="3624CEDC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>Kopia zapasowa oparta na agencie tworzy kopie zapasowe zmienionych bloków znalezionych między migawkami (Pobierz agenta z Centrum pobierania</w:t>
            </w:r>
          </w:p>
          <w:p w14:paraId="3D2092C8" w14:textId="77777777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 xml:space="preserve">Korzystanie z funkcji do śledzenia zmiany bloków </w:t>
            </w:r>
            <w:proofErr w:type="spellStart"/>
            <w:r w:rsidRPr="00A17B16">
              <w:rPr>
                <w:rFonts w:eastAsia="Calibri" w:cstheme="minorHAnsi"/>
              </w:rPr>
              <w:t>Changed</w:t>
            </w:r>
            <w:proofErr w:type="spellEnd"/>
            <w:r w:rsidRPr="00A17B16">
              <w:rPr>
                <w:rFonts w:eastAsia="Calibri" w:cstheme="minorHAnsi"/>
              </w:rPr>
              <w:t xml:space="preserve"> Block </w:t>
            </w:r>
            <w:proofErr w:type="spellStart"/>
            <w:r w:rsidRPr="00A17B16">
              <w:rPr>
                <w:rFonts w:eastAsia="Calibri" w:cstheme="minorHAnsi"/>
              </w:rPr>
              <w:t>Tracking</w:t>
            </w:r>
            <w:proofErr w:type="spellEnd"/>
            <w:r w:rsidRPr="00A17B16">
              <w:rPr>
                <w:rFonts w:eastAsia="Calibri" w:cstheme="minorHAnsi"/>
              </w:rPr>
              <w:t xml:space="preserve"> w oparciu o sterownik migawki systemu Linux w celu wykonywania przyrostowych kopii zapasowych</w:t>
            </w:r>
          </w:p>
          <w:p w14:paraId="233484F1" w14:textId="592221A2" w:rsidR="00640D74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A17B16">
              <w:rPr>
                <w:rFonts w:eastAsia="Calibri" w:cstheme="minorHAnsi"/>
              </w:rPr>
              <w:t>•</w:t>
            </w:r>
            <w:r w:rsidRPr="00A17B16">
              <w:rPr>
                <w:rFonts w:eastAsia="Calibri" w:cstheme="minorHAnsi"/>
              </w:rPr>
              <w:tab/>
              <w:t>Okno kopii zapasowej umożliwiające dostosowywanie dozwolonego i niedozwolonego czasu tworzenia kopii zapasowej</w:t>
            </w:r>
          </w:p>
          <w:p w14:paraId="0D712A95" w14:textId="497B4ABA" w:rsidR="00640D74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</w:p>
          <w:p w14:paraId="74BDFAEE" w14:textId="61573888" w:rsidR="00640D74" w:rsidRPr="00A17B16" w:rsidRDefault="00640D74" w:rsidP="00A17B16">
            <w:pPr>
              <w:spacing w:after="0" w:line="240" w:lineRule="auto"/>
              <w:rPr>
                <w:rFonts w:eastAsia="Calibri" w:cstheme="minorHAnsi"/>
              </w:rPr>
            </w:pPr>
            <w:r w:rsidRPr="006020B7">
              <w:rPr>
                <w:rFonts w:eastAsia="Calibri" w:cstheme="minorHAnsi"/>
                <w:b/>
                <w:bCs/>
              </w:rPr>
              <w:t xml:space="preserve">Dołączone/zintegrowane oprogramowanie do urządzenia NAS w przypadku </w:t>
            </w:r>
            <w:r>
              <w:rPr>
                <w:rFonts w:eastAsia="Calibri" w:cstheme="minorHAnsi"/>
                <w:b/>
                <w:bCs/>
              </w:rPr>
              <w:t>maszyn wirtualnych</w:t>
            </w:r>
            <w:r w:rsidRPr="006020B7">
              <w:rPr>
                <w:rFonts w:eastAsia="Calibri" w:cstheme="minorHAnsi"/>
                <w:b/>
                <w:bCs/>
              </w:rPr>
              <w:t xml:space="preserve"> powinno zapewnić:</w:t>
            </w:r>
          </w:p>
          <w:p w14:paraId="74529CC9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Obsługę platformy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5.0, 5.1, 5.5, 6.0, 6.5, 6.7 i 7.0.0</w:t>
            </w:r>
          </w:p>
          <w:p w14:paraId="2055CC7F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Obsługę wersji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free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ESXi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Essentials,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Essentials Plus,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Standard,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Advanced,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Enterprise i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Enterprise Plus</w:t>
            </w:r>
          </w:p>
          <w:p w14:paraId="1692F92F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Obsługę wszystkich typów i wersji sprzętu wirtualnego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, w tym 62 TB VMDK</w:t>
            </w:r>
          </w:p>
          <w:p w14:paraId="1F6E39C5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Obsługę monitora maszyny wirtualnej Microsoft Hyper-V: Hyper-V 2016 i 2019</w:t>
            </w:r>
          </w:p>
          <w:p w14:paraId="62AB0F29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Obsługę maszyn wirtualnych Hyper-V generacji 1 i 2, w tym dysków VHDX o pojemności 64 TB i wersji sprzętu wirtualnego od 5.0 do 9.0</w:t>
            </w:r>
          </w:p>
          <w:p w14:paraId="57717481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Kopię zapasowa oparta na obrazie tworzy kopie zapasowe całych urządzeń, w tym konfiguracji danych i systemu</w:t>
            </w:r>
          </w:p>
          <w:p w14:paraId="368F662F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Kopia zapasowa bez agentów</w:t>
            </w:r>
          </w:p>
          <w:p w14:paraId="364FF370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Korzystanie z funkcji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Changed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Block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Tracking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i funkcji Hyper-V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Resilient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Change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Tracking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do wykonywania przyrostowej kopii zapasowej</w:t>
            </w:r>
          </w:p>
          <w:p w14:paraId="343AEBC7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Okno kopii zapasowej umożliwiające dostosowywanie dozwolonego i niedozwolonego czasu tworzenia kopii zapasowych</w:t>
            </w:r>
          </w:p>
          <w:p w14:paraId="5373EDD6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Metody przywracania: Przywracanie całego urządzenia, przywracanie na poziomie plików/folderów i natychmiastowe przywracanie do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, Microsoft Hyper-V </w:t>
            </w:r>
          </w:p>
          <w:p w14:paraId="2177FB98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W przypadku przywracania na poziomie plików w systemie operacyjnym gościa obsługiwane systemy plików systemu Windows to NTFS i FAT32, a obsługiwane systemy plików systemu Linux to NTFS, FAT32, ext3, I ext4</w:t>
            </w:r>
          </w:p>
          <w:p w14:paraId="12FBA953" w14:textId="77777777" w:rsidR="00640D74" w:rsidRPr="00640D74" w:rsidRDefault="00640D74" w:rsidP="00A17B16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Obsługa tworzenia kopii zapasowych systemów operacyjnych i aplikacji obsługiwanych przez rozwiązania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VMware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>vSphere</w:t>
            </w:r>
            <w:proofErr w:type="spellEnd"/>
            <w:r w:rsidRPr="00640D74">
              <w:rPr>
                <w:rFonts w:eastAsia="Times New Roman" w:cstheme="minorHAnsi"/>
                <w:color w:val="000000" w:themeColor="text1"/>
                <w:lang w:eastAsia="pl-PL"/>
              </w:rPr>
              <w:t xml:space="preserve"> i Microsoft Hyper-V</w:t>
            </w:r>
          </w:p>
          <w:p w14:paraId="114FA615" w14:textId="7B2BFE11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520" w:type="dxa"/>
          </w:tcPr>
          <w:p w14:paraId="05DAFB29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3A48A3C6" w14:textId="3CE1FE4E" w:rsidTr="00640D74">
        <w:tc>
          <w:tcPr>
            <w:tcW w:w="846" w:type="dxa"/>
          </w:tcPr>
          <w:p w14:paraId="30FD931D" w14:textId="3EAE2A0A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8.</w:t>
            </w:r>
          </w:p>
        </w:tc>
        <w:tc>
          <w:tcPr>
            <w:tcW w:w="2132" w:type="dxa"/>
          </w:tcPr>
          <w:p w14:paraId="0B0189F1" w14:textId="2FC662CE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</w:t>
            </w:r>
          </w:p>
        </w:tc>
        <w:tc>
          <w:tcPr>
            <w:tcW w:w="6520" w:type="dxa"/>
          </w:tcPr>
          <w:p w14:paraId="685E6244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Wbudowane min. 2 wentylatory 120 mm x 120 mm</w:t>
            </w:r>
          </w:p>
          <w:p w14:paraId="19BD8C6E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Zmienna prędkość wentylatorów</w:t>
            </w:r>
          </w:p>
          <w:p w14:paraId="32225AA8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Możliwość zmiany jasności kontrolek LED</w:t>
            </w:r>
          </w:p>
          <w:p w14:paraId="2A6005E0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Możliwość zaplanowania włączenia / wyłączenia</w:t>
            </w:r>
          </w:p>
          <w:p w14:paraId="6E1093DC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Funkcja Wake on LAN / WAN</w:t>
            </w:r>
          </w:p>
          <w:p w14:paraId="52018FAF" w14:textId="77777777" w:rsidR="00640D74" w:rsidRDefault="00640D74" w:rsidP="003A749E">
            <w:pPr>
              <w:spacing w:after="0" w:line="240" w:lineRule="auto"/>
            </w:pPr>
            <w:r>
              <w:rPr>
                <w:rFonts w:eastAsia="Calibri" w:cstheme="minorHAnsi"/>
              </w:rPr>
              <w:t>Zasilacz / Adapter o mocy min 250W</w:t>
            </w:r>
          </w:p>
          <w:p w14:paraId="5515A430" w14:textId="20F206A4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 xml:space="preserve">Zgodność z dyrektywą </w:t>
            </w:r>
            <w:proofErr w:type="spellStart"/>
            <w:r w:rsidRPr="00C62FC4">
              <w:rPr>
                <w:rFonts w:eastAsia="Calibri" w:cstheme="minorHAnsi"/>
              </w:rPr>
              <w:t>RoHS</w:t>
            </w:r>
            <w:proofErr w:type="spellEnd"/>
          </w:p>
        </w:tc>
        <w:tc>
          <w:tcPr>
            <w:tcW w:w="6520" w:type="dxa"/>
          </w:tcPr>
          <w:p w14:paraId="44E5C8D5" w14:textId="77777777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406DDDF0" w14:textId="3E566CB2" w:rsidTr="00640D74">
        <w:tc>
          <w:tcPr>
            <w:tcW w:w="846" w:type="dxa"/>
          </w:tcPr>
          <w:p w14:paraId="0DB5EA66" w14:textId="347FA948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</w:tcPr>
          <w:p w14:paraId="16EE0115" w14:textId="06B4D3CE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Certyfikaty</w:t>
            </w:r>
          </w:p>
        </w:tc>
        <w:tc>
          <w:tcPr>
            <w:tcW w:w="6520" w:type="dxa"/>
          </w:tcPr>
          <w:p w14:paraId="49A892A4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FCC</w:t>
            </w:r>
          </w:p>
          <w:p w14:paraId="630E7BFC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CE</w:t>
            </w:r>
          </w:p>
          <w:p w14:paraId="3DB76DA8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BSMI</w:t>
            </w:r>
          </w:p>
          <w:p w14:paraId="40F68A37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EAC</w:t>
            </w:r>
          </w:p>
          <w:p w14:paraId="4D21450F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lastRenderedPageBreak/>
              <w:t>CCC</w:t>
            </w:r>
          </w:p>
          <w:p w14:paraId="10632B91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KC</w:t>
            </w:r>
          </w:p>
          <w:p w14:paraId="478B085B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VCCI</w:t>
            </w:r>
          </w:p>
          <w:p w14:paraId="44BED2EF" w14:textId="725963B6" w:rsidR="00640D7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C62FC4">
              <w:rPr>
                <w:rFonts w:eastAsia="Calibri" w:cstheme="minorHAnsi"/>
              </w:rPr>
              <w:t>RCM</w:t>
            </w:r>
          </w:p>
          <w:p w14:paraId="6A53312E" w14:textId="1492997D" w:rsidR="003E5E68" w:rsidRDefault="003E5E68" w:rsidP="00C62FC4">
            <w:pPr>
              <w:spacing w:after="0" w:line="240" w:lineRule="auto"/>
              <w:rPr>
                <w:rFonts w:eastAsia="Calibri" w:cstheme="minorHAnsi"/>
              </w:rPr>
            </w:pPr>
            <w:r w:rsidRPr="003E5E68">
              <w:rPr>
                <w:rFonts w:eastAsia="Calibri" w:cstheme="minorHAnsi"/>
                <w:i/>
              </w:rPr>
              <w:t>Zamawiający zastrzega możliwość żądania przedłożenia Zamawiającemu wymaganych certyfikatów na wezwanie</w:t>
            </w:r>
          </w:p>
          <w:p w14:paraId="43AC34AE" w14:textId="00BBEEA5" w:rsidR="00967272" w:rsidRDefault="00967272" w:rsidP="00C62FC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520" w:type="dxa"/>
          </w:tcPr>
          <w:p w14:paraId="1494AFED" w14:textId="77777777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0D74" w:rsidRPr="00BA76CF" w14:paraId="73EF5EC2" w14:textId="272DC09C" w:rsidTr="00640D74">
        <w:tc>
          <w:tcPr>
            <w:tcW w:w="846" w:type="dxa"/>
          </w:tcPr>
          <w:p w14:paraId="74B10C18" w14:textId="4DE4CFCE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</w:tcPr>
          <w:p w14:paraId="4729F72B" w14:textId="755FC225" w:rsidR="00640D74" w:rsidRDefault="00640D74" w:rsidP="003A749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Gwarancja</w:t>
            </w:r>
          </w:p>
        </w:tc>
        <w:tc>
          <w:tcPr>
            <w:tcW w:w="6520" w:type="dxa"/>
          </w:tcPr>
          <w:p w14:paraId="2FFC0F9A" w14:textId="4510A22F" w:rsidR="00640D74" w:rsidRPr="00C62FC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Min. 36 miesięcy gwarancji producenta.</w:t>
            </w:r>
          </w:p>
        </w:tc>
        <w:tc>
          <w:tcPr>
            <w:tcW w:w="6520" w:type="dxa"/>
          </w:tcPr>
          <w:p w14:paraId="2142EC47" w14:textId="77777777" w:rsidR="00640D74" w:rsidRDefault="00640D74" w:rsidP="00C62F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808A4F4" w14:textId="77777777" w:rsidR="00E071AF" w:rsidRPr="00BA76CF" w:rsidRDefault="00E071AF" w:rsidP="00E071AF">
      <w:pPr>
        <w:rPr>
          <w:rFonts w:cstheme="minorHAnsi"/>
        </w:rPr>
      </w:pPr>
    </w:p>
    <w:p w14:paraId="725804AD" w14:textId="400CFC43" w:rsidR="003C5440" w:rsidRPr="00617B6F" w:rsidRDefault="00617B6F">
      <w:pPr>
        <w:rPr>
          <w:rFonts w:cstheme="minorHAnsi"/>
          <w:b/>
        </w:rPr>
      </w:pPr>
      <w:r w:rsidRPr="00617B6F">
        <w:rPr>
          <w:rFonts w:cstheme="minorHAnsi"/>
          <w:b/>
        </w:rPr>
        <w:t>* KRYTERIA RÓWNOWAŻNOŚCI</w:t>
      </w:r>
    </w:p>
    <w:p w14:paraId="68C29B0A" w14:textId="77777777" w:rsidR="00617B6F" w:rsidRPr="00617B6F" w:rsidRDefault="00617B6F" w:rsidP="00617B6F">
      <w:pPr>
        <w:spacing w:after="0" w:line="276" w:lineRule="auto"/>
        <w:jc w:val="both"/>
        <w:rPr>
          <w:rFonts w:cstheme="minorHAnsi"/>
          <w:b/>
        </w:rPr>
      </w:pPr>
      <w:r w:rsidRPr="00617B6F">
        <w:rPr>
          <w:rFonts w:cstheme="minorHAnsi"/>
          <w:b/>
        </w:rPr>
        <w:t>Oprogramowanie Microsoft Windows 11 Professional 32/64bit PL lub równoważne, spełniające poniższe warunki:</w:t>
      </w:r>
    </w:p>
    <w:p w14:paraId="0CC2BBA8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System operacyjny dla komputerów przenośnych, z graficznym interfejsem użytkownika,</w:t>
      </w:r>
    </w:p>
    <w:p w14:paraId="25A5DA86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System operacyjny ma pozwalać na uruchomienie i pracę z aplikacjami użytkowanymi przez Zamawiającego, w szczególności: MS Office 2013, 2016, 2019, 2021 ; ZSI Papirus SQL; Płatnik,</w:t>
      </w:r>
    </w:p>
    <w:p w14:paraId="66BD0CE3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System ma udostępniać dwa rodzaje graficznego interfejsu użytkownika:</w:t>
      </w:r>
    </w:p>
    <w:p w14:paraId="7DA441DE" w14:textId="77777777" w:rsidR="00617B6F" w:rsidRPr="00617B6F" w:rsidRDefault="00617B6F" w:rsidP="00617B6F">
      <w:pPr>
        <w:numPr>
          <w:ilvl w:val="1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Klasyczny, umożliwiający obsługę przy pomocy klawiatury i myszy,</w:t>
      </w:r>
    </w:p>
    <w:p w14:paraId="217FE6F3" w14:textId="77777777" w:rsidR="00617B6F" w:rsidRPr="00617B6F" w:rsidRDefault="00617B6F" w:rsidP="00617B6F">
      <w:pPr>
        <w:numPr>
          <w:ilvl w:val="1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Dotykowy umożliwiający sterowanie dotykiem na urządzeniach typu tablet lub monitorach dotykowych,</w:t>
      </w:r>
    </w:p>
    <w:p w14:paraId="42CBB126" w14:textId="77777777" w:rsidR="00617B6F" w:rsidRPr="00617B6F" w:rsidRDefault="00617B6F" w:rsidP="00617B6F">
      <w:pPr>
        <w:spacing w:after="0" w:line="276" w:lineRule="auto"/>
        <w:ind w:left="426"/>
        <w:jc w:val="both"/>
        <w:rPr>
          <w:rFonts w:cstheme="minorHAnsi"/>
        </w:rPr>
      </w:pPr>
    </w:p>
    <w:p w14:paraId="1B57D37A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Interfejsy użytkownika dostępne w wielu językach do wyboru – w tym Polskim i Angielskim,</w:t>
      </w:r>
    </w:p>
    <w:p w14:paraId="1358AC8A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Zlokalizowane w języku polskim, co najmniej następujące elementy: menu, odtwarzacz multimediów, pomoc, komunikaty systemowe,</w:t>
      </w:r>
    </w:p>
    <w:p w14:paraId="4BDFECF8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Wbudowany system pomocy w języku polskim,</w:t>
      </w:r>
    </w:p>
    <w:p w14:paraId="6892C0D4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Graficzne środowisko instalacji i konfiguracji dostępne w języku polskim,</w:t>
      </w:r>
    </w:p>
    <w:p w14:paraId="60FC83F1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25EA937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dokonywania aktualizacji i poprawek systemu poprzez mechanizm zarządzany przez administratora systemu Zamawiającego,</w:t>
      </w:r>
    </w:p>
    <w:p w14:paraId="148E75B4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Dostępność bezpłatnych biuletynów bezpieczeństwa związanych z działaniem systemu operacyjnego,</w:t>
      </w:r>
    </w:p>
    <w:p w14:paraId="3846423F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Wbudowana zapora internetowa (firewall) dla ochrony połączeń internetowych; zintegrowana z systemem konsola do zarządzania ustawieniami zapory i regułami IP v4 i v6;</w:t>
      </w:r>
    </w:p>
    <w:p w14:paraId="7A684C24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Wbudowane mechanizmy ochrony antywirusowej i przeciw złośliwemu oprogramowaniu z zapewnionymi bezpłatnymi aktualizacjami,</w:t>
      </w:r>
    </w:p>
    <w:p w14:paraId="0E3DF871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617B6F">
        <w:rPr>
          <w:rFonts w:cstheme="minorHAnsi"/>
        </w:rPr>
        <w:t>Plug&amp;Play</w:t>
      </w:r>
      <w:proofErr w:type="spellEnd"/>
      <w:r w:rsidRPr="00617B6F">
        <w:rPr>
          <w:rFonts w:cstheme="minorHAnsi"/>
        </w:rPr>
        <w:t>, Wi-Fi),</w:t>
      </w:r>
    </w:p>
    <w:p w14:paraId="7A70C829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lastRenderedPageBreak/>
        <w:t>Funkcjonalność automatycznej zmiany domyślnej drukarki w zależności od sieci, do której podłączony jest komputer,</w:t>
      </w:r>
    </w:p>
    <w:p w14:paraId="53BBC72D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aplikacji,</w:t>
      </w:r>
    </w:p>
    <w:p w14:paraId="65D4F3F8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Rozbudowane, definiowalne polityki bezpieczeństwa – polityki dla systemu operacyjnego i dla wskazanych aplikacji,</w:t>
      </w:r>
    </w:p>
    <w:p w14:paraId="35A05D24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zdalnej automatycznej instalacji, konfiguracji, administrowania oraz aktualizowania systemu, zgodnie z określonymi uprawnieniami poprzez polityki grupowe,</w:t>
      </w:r>
    </w:p>
    <w:p w14:paraId="64220511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082958F6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35468B8B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Zintegrowany z systemem operacyjnym moduł synchronizacji komputera z urządzeniami zewnętrznymi.</w:t>
      </w:r>
    </w:p>
    <w:p w14:paraId="6E64137B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Obsługa standardu NFC (</w:t>
      </w:r>
      <w:proofErr w:type="spellStart"/>
      <w:r w:rsidRPr="00617B6F">
        <w:rPr>
          <w:rFonts w:cstheme="minorHAnsi"/>
        </w:rPr>
        <w:t>near</w:t>
      </w:r>
      <w:proofErr w:type="spellEnd"/>
      <w:r w:rsidRPr="00617B6F">
        <w:rPr>
          <w:rFonts w:cstheme="minorHAnsi"/>
        </w:rPr>
        <w:t xml:space="preserve"> field </w:t>
      </w:r>
      <w:proofErr w:type="spellStart"/>
      <w:r w:rsidRPr="00617B6F">
        <w:rPr>
          <w:rFonts w:cstheme="minorHAnsi"/>
        </w:rPr>
        <w:t>communication</w:t>
      </w:r>
      <w:proofErr w:type="spellEnd"/>
      <w:r w:rsidRPr="00617B6F">
        <w:rPr>
          <w:rFonts w:cstheme="minorHAnsi"/>
        </w:rPr>
        <w:t>),</w:t>
      </w:r>
    </w:p>
    <w:p w14:paraId="104C5A89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przystosowania stanowiska dla osób niepełnosprawnych (np. słabo widzących);</w:t>
      </w:r>
    </w:p>
    <w:p w14:paraId="5C39EF31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Wsparcie dla IPSEC oparte na politykach – wdrażanie IPSEC oparte na zestawach reguł definiujących ustawienia zarządzanych w sposób centralny;</w:t>
      </w:r>
    </w:p>
    <w:p w14:paraId="359A1832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Mechanizmy logowania do domeny w oparciu o:</w:t>
      </w:r>
    </w:p>
    <w:p w14:paraId="739F177E" w14:textId="77777777" w:rsidR="00617B6F" w:rsidRPr="00617B6F" w:rsidRDefault="00617B6F" w:rsidP="00617B6F">
      <w:pPr>
        <w:numPr>
          <w:ilvl w:val="1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Login i hasło,</w:t>
      </w:r>
    </w:p>
    <w:p w14:paraId="39553B1A" w14:textId="77777777" w:rsidR="00617B6F" w:rsidRPr="00617B6F" w:rsidRDefault="00617B6F" w:rsidP="00617B6F">
      <w:pPr>
        <w:numPr>
          <w:ilvl w:val="1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Karty z certyfikatami (</w:t>
      </w:r>
      <w:proofErr w:type="spellStart"/>
      <w:r w:rsidRPr="00617B6F">
        <w:rPr>
          <w:rFonts w:cstheme="minorHAnsi"/>
        </w:rPr>
        <w:t>smartcard</w:t>
      </w:r>
      <w:proofErr w:type="spellEnd"/>
      <w:r w:rsidRPr="00617B6F">
        <w:rPr>
          <w:rFonts w:cstheme="minorHAnsi"/>
        </w:rPr>
        <w:t>),</w:t>
      </w:r>
    </w:p>
    <w:p w14:paraId="15C937E1" w14:textId="77777777" w:rsidR="00617B6F" w:rsidRPr="00617B6F" w:rsidRDefault="00617B6F" w:rsidP="00617B6F">
      <w:pPr>
        <w:numPr>
          <w:ilvl w:val="1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Wirtualne karty (logowanie w oparciu o certyfikat chroniony poprzez moduł TPM),</w:t>
      </w:r>
    </w:p>
    <w:p w14:paraId="637167A3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Mechanizmy wieloelementowego uwierzytelniania.</w:t>
      </w:r>
    </w:p>
    <w:p w14:paraId="10A1BB33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Wsparcie do uwierzytelnienia urządzenia na bazie certyfikatu,</w:t>
      </w:r>
    </w:p>
    <w:p w14:paraId="279744FB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Wsparcie wbudowanej zapory ogniowej dla Internet </w:t>
      </w:r>
      <w:proofErr w:type="spellStart"/>
      <w:r w:rsidRPr="00617B6F">
        <w:rPr>
          <w:rFonts w:cstheme="minorHAnsi"/>
        </w:rPr>
        <w:t>Key</w:t>
      </w:r>
      <w:proofErr w:type="spellEnd"/>
      <w:r w:rsidRPr="00617B6F">
        <w:rPr>
          <w:rFonts w:cstheme="minorHAnsi"/>
        </w:rPr>
        <w:t xml:space="preserve"> Exchange v. 2 (IKEv2) dla warstwy transportowej </w:t>
      </w:r>
      <w:proofErr w:type="spellStart"/>
      <w:r w:rsidRPr="00617B6F">
        <w:rPr>
          <w:rFonts w:cstheme="minorHAnsi"/>
        </w:rPr>
        <w:t>IPsec</w:t>
      </w:r>
      <w:proofErr w:type="spellEnd"/>
      <w:r w:rsidRPr="00617B6F">
        <w:rPr>
          <w:rFonts w:cstheme="minorHAnsi"/>
        </w:rPr>
        <w:t>,</w:t>
      </w:r>
    </w:p>
    <w:p w14:paraId="713E2686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Wbudowane narzędzia służące do administracji, do wykonywania kopii zapasowych polityk i ich odtwarzania oraz generowania raportów z ustawień polityk;</w:t>
      </w:r>
    </w:p>
    <w:p w14:paraId="7858DE9C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Wsparcie dla środowisk Java i .NET Framework 4.x – możliwość uruchomienia aplikacji działających we wskazanych środowiskach,</w:t>
      </w:r>
    </w:p>
    <w:p w14:paraId="0460F14C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Wsparcie dla JScript i </w:t>
      </w:r>
      <w:proofErr w:type="spellStart"/>
      <w:r w:rsidRPr="00617B6F">
        <w:rPr>
          <w:rFonts w:cstheme="minorHAnsi"/>
        </w:rPr>
        <w:t>VBScript</w:t>
      </w:r>
      <w:proofErr w:type="spellEnd"/>
      <w:r w:rsidRPr="00617B6F">
        <w:rPr>
          <w:rFonts w:cstheme="minorHAnsi"/>
        </w:rPr>
        <w:t xml:space="preserve"> – możliwość uruchamiania interpretera poleceń,</w:t>
      </w:r>
    </w:p>
    <w:p w14:paraId="1615B65F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Zdalna pomoc i współdzielenie aplikacji – możliwość zdalnego przejęcia sesji zalogowanego użytkownika celem rozwiązania problemu z komputerem,</w:t>
      </w:r>
    </w:p>
    <w:p w14:paraId="5A02121B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C7D8D79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Rozwiązanie ma umożliwiające wdrożenie nowego obrazu poprzez zdalną instalację,</w:t>
      </w:r>
    </w:p>
    <w:p w14:paraId="17A91182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Transakcyjny system plików pozwalający na stosowanie przydziałów (ang. </w:t>
      </w:r>
      <w:proofErr w:type="spellStart"/>
      <w:r w:rsidRPr="00617B6F">
        <w:rPr>
          <w:rFonts w:cstheme="minorHAnsi"/>
        </w:rPr>
        <w:t>quota</w:t>
      </w:r>
      <w:proofErr w:type="spellEnd"/>
      <w:r w:rsidRPr="00617B6F">
        <w:rPr>
          <w:rFonts w:cstheme="minorHAnsi"/>
        </w:rPr>
        <w:t>) na dysku dla użytkowników oraz zapewniający większą niezawodność i pozwalający tworzyć kopie zapasowe,</w:t>
      </w:r>
    </w:p>
    <w:p w14:paraId="4C1164B1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Zarządzanie kontami użytkowników sieci oraz urządzeniami sieciowymi tj. drukarki, modemy, woluminy dyskowe, usługi katalogowe.</w:t>
      </w:r>
    </w:p>
    <w:p w14:paraId="5250CA8B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lastRenderedPageBreak/>
        <w:t>Oprogramowanie dla tworzenia kopii zapasowych (Backup); automatyczne wykonywanie kopii plików z możliwością automatycznego przywrócenia wersji wcześniejszej,</w:t>
      </w:r>
    </w:p>
    <w:p w14:paraId="00771416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przywracania obrazu plików systemowych do uprzednio zapisanej postaci,</w:t>
      </w:r>
    </w:p>
    <w:p w14:paraId="734A3E72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024A8CF0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blokowania lub dopuszczania dowolnych urządzeń peryferyjnych za pomocą polityk grupowych (np. przy użyciu numerów identyfikacyjnych sprzętu),</w:t>
      </w:r>
    </w:p>
    <w:p w14:paraId="010D7309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Wbudowany mechanizm wirtualizacji typu </w:t>
      </w:r>
      <w:proofErr w:type="spellStart"/>
      <w:r w:rsidRPr="00617B6F">
        <w:rPr>
          <w:rFonts w:cstheme="minorHAnsi"/>
        </w:rPr>
        <w:t>hypervisor</w:t>
      </w:r>
      <w:proofErr w:type="spellEnd"/>
      <w:r w:rsidRPr="00617B6F">
        <w:rPr>
          <w:rFonts w:cstheme="minorHAnsi"/>
        </w:rPr>
        <w:t>, umożliwiający, zgodnie z uprawnieniami licencyjnymi, uruchomienie do 4 maszyn wirtualnych,</w:t>
      </w:r>
    </w:p>
    <w:p w14:paraId="7C02DB50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Mechanizm szyfrowania dysków wewnętrznych i zewnętrznych z możliwością szyfrowania ograniczonego do danych użytkownika,</w:t>
      </w:r>
    </w:p>
    <w:p w14:paraId="14A481FF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617B6F">
        <w:rPr>
          <w:rFonts w:cstheme="minorHAnsi"/>
        </w:rPr>
        <w:t>mikrochipie</w:t>
      </w:r>
      <w:proofErr w:type="spellEnd"/>
      <w:r w:rsidRPr="00617B6F">
        <w:rPr>
          <w:rFonts w:cstheme="minorHAnsi"/>
        </w:rPr>
        <w:t xml:space="preserve"> TPM (</w:t>
      </w:r>
      <w:proofErr w:type="spellStart"/>
      <w:r w:rsidRPr="00617B6F">
        <w:rPr>
          <w:rFonts w:cstheme="minorHAnsi"/>
        </w:rPr>
        <w:t>Trusted</w:t>
      </w:r>
      <w:proofErr w:type="spellEnd"/>
      <w:r w:rsidRPr="00617B6F">
        <w:rPr>
          <w:rFonts w:cstheme="minorHAnsi"/>
        </w:rPr>
        <w:t xml:space="preserve"> Platform Module) w wersji minimum 1.2 lub na kluczach pamięci przenośnej USB.</w:t>
      </w:r>
    </w:p>
    <w:p w14:paraId="061BD6B4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75085A4E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>Możliwość tworzenia i przechowywania kopii zapasowych kluczy odzyskiwania do szyfrowania partycji w usługach katalogowych.</w:t>
      </w:r>
    </w:p>
    <w:p w14:paraId="5C7D54E6" w14:textId="77777777" w:rsidR="00617B6F" w:rsidRPr="00617B6F" w:rsidRDefault="00617B6F" w:rsidP="00617B6F">
      <w:pPr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</w:rPr>
      </w:pPr>
      <w:r w:rsidRPr="00617B6F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617B6F">
        <w:rPr>
          <w:rFonts w:cstheme="minorHAnsi"/>
        </w:rPr>
        <w:t>reinstalacji</w:t>
      </w:r>
      <w:proofErr w:type="spellEnd"/>
      <w:r w:rsidRPr="00617B6F">
        <w:rPr>
          <w:rFonts w:cstheme="minorHAnsi"/>
        </w:rPr>
        <w:t xml:space="preserve"> systemu.</w:t>
      </w:r>
    </w:p>
    <w:p w14:paraId="405A718A" w14:textId="5554E4F4" w:rsidR="00617B6F" w:rsidRDefault="00617B6F" w:rsidP="00617B6F">
      <w:pPr>
        <w:ind w:left="426"/>
        <w:rPr>
          <w:rFonts w:cstheme="minorHAnsi"/>
        </w:rPr>
      </w:pPr>
    </w:p>
    <w:p w14:paraId="34E0551C" w14:textId="1D2DDF4D" w:rsidR="003B1FF0" w:rsidRDefault="003B1FF0" w:rsidP="00617B6F">
      <w:pPr>
        <w:ind w:left="426"/>
        <w:rPr>
          <w:rFonts w:cstheme="minorHAnsi"/>
        </w:rPr>
      </w:pPr>
    </w:p>
    <w:p w14:paraId="03DC556F" w14:textId="36C6293D" w:rsidR="003B1FF0" w:rsidRDefault="003B1FF0" w:rsidP="00617B6F">
      <w:pPr>
        <w:ind w:left="426"/>
        <w:rPr>
          <w:rFonts w:cstheme="minorHAnsi"/>
        </w:rPr>
      </w:pPr>
    </w:p>
    <w:p w14:paraId="6B28DF8D" w14:textId="1A150EA0" w:rsidR="003B1FF0" w:rsidRDefault="003B1FF0" w:rsidP="00617B6F">
      <w:pPr>
        <w:ind w:left="426"/>
        <w:rPr>
          <w:rFonts w:cstheme="minorHAnsi"/>
        </w:rPr>
      </w:pPr>
    </w:p>
    <w:p w14:paraId="34DEC0E8" w14:textId="609B4145" w:rsidR="003B1FF0" w:rsidRDefault="003B1FF0" w:rsidP="00617B6F">
      <w:pPr>
        <w:ind w:left="426"/>
        <w:rPr>
          <w:rFonts w:cstheme="minorHAnsi"/>
        </w:rPr>
      </w:pPr>
    </w:p>
    <w:p w14:paraId="56E0D868" w14:textId="77777777" w:rsidR="003B1FF0" w:rsidRPr="003B1FF0" w:rsidRDefault="003B1FF0" w:rsidP="003B1FF0">
      <w:pPr>
        <w:ind w:left="426"/>
        <w:rPr>
          <w:rFonts w:cstheme="minorHAnsi"/>
          <w:b/>
          <w:color w:val="FF0000"/>
          <w:u w:val="single"/>
        </w:rPr>
      </w:pPr>
      <w:r w:rsidRPr="003B1FF0">
        <w:rPr>
          <w:rFonts w:cstheme="minorHAnsi"/>
          <w:b/>
          <w:color w:val="FF0000"/>
          <w:u w:val="single"/>
        </w:rPr>
        <w:t>Uwaga !</w:t>
      </w:r>
    </w:p>
    <w:p w14:paraId="0ADAF6C2" w14:textId="77777777" w:rsidR="003B1FF0" w:rsidRPr="003B1FF0" w:rsidRDefault="003B1FF0" w:rsidP="003B1FF0">
      <w:pPr>
        <w:ind w:left="426"/>
        <w:rPr>
          <w:rFonts w:cstheme="minorHAnsi"/>
          <w:bCs/>
          <w:color w:val="FF0000"/>
        </w:rPr>
      </w:pPr>
      <w:r w:rsidRPr="003B1FF0">
        <w:rPr>
          <w:rFonts w:cstheme="minorHAnsi"/>
          <w:b/>
          <w:color w:val="FF0000"/>
          <w:u w:val="single"/>
        </w:rPr>
        <w:t>Należy podpisać</w:t>
      </w:r>
      <w:r w:rsidRPr="003B1FF0">
        <w:rPr>
          <w:rFonts w:cstheme="minorHAnsi"/>
          <w:color w:val="FF0000"/>
        </w:rPr>
        <w:t xml:space="preserve"> podpisem kwalifikowanym, </w:t>
      </w:r>
      <w:r w:rsidRPr="003B1FF0">
        <w:rPr>
          <w:rFonts w:cstheme="minorHAnsi"/>
          <w:bCs/>
          <w:color w:val="FF0000"/>
        </w:rPr>
        <w:t>podpisem zaufanym lub podpisem osobistym.</w:t>
      </w:r>
    </w:p>
    <w:p w14:paraId="0D393650" w14:textId="77777777" w:rsidR="003B1FF0" w:rsidRPr="003B1FF0" w:rsidRDefault="003B1FF0" w:rsidP="003B1FF0">
      <w:pPr>
        <w:ind w:left="426"/>
        <w:rPr>
          <w:rFonts w:cstheme="minorHAnsi"/>
          <w:color w:val="FF0000"/>
          <w:u w:val="single"/>
          <w:lang w:val="x-none"/>
        </w:rPr>
      </w:pPr>
      <w:r w:rsidRPr="003B1FF0">
        <w:rPr>
          <w:rFonts w:cstheme="minorHAnsi"/>
          <w:color w:val="FF0000"/>
          <w:lang w:val="x-none"/>
        </w:rPr>
        <w:t xml:space="preserve">Zamawiający rekomenduje zapisanie powyższego pliku w formacie .pdf </w:t>
      </w:r>
    </w:p>
    <w:p w14:paraId="3F23EEB9" w14:textId="77777777" w:rsidR="003B1FF0" w:rsidRPr="00BA76CF" w:rsidRDefault="003B1FF0" w:rsidP="00617B6F">
      <w:pPr>
        <w:ind w:left="426"/>
        <w:rPr>
          <w:rFonts w:cstheme="minorHAnsi"/>
        </w:rPr>
      </w:pPr>
    </w:p>
    <w:sectPr w:rsidR="003B1FF0" w:rsidRPr="00BA76CF" w:rsidSect="003A749E">
      <w:pgSz w:w="16838" w:h="11906" w:orient="landscape"/>
      <w:pgMar w:top="1417" w:right="851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FB0"/>
    <w:multiLevelType w:val="hybridMultilevel"/>
    <w:tmpl w:val="F2C6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C4D"/>
    <w:multiLevelType w:val="hybridMultilevel"/>
    <w:tmpl w:val="A26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737"/>
    <w:multiLevelType w:val="multilevel"/>
    <w:tmpl w:val="FDD69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AC0A24"/>
    <w:multiLevelType w:val="hybridMultilevel"/>
    <w:tmpl w:val="A26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085"/>
    <w:multiLevelType w:val="multilevel"/>
    <w:tmpl w:val="F6A49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076067"/>
    <w:multiLevelType w:val="hybridMultilevel"/>
    <w:tmpl w:val="6D40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28F5"/>
    <w:multiLevelType w:val="multilevel"/>
    <w:tmpl w:val="DB0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81A13"/>
    <w:multiLevelType w:val="hybridMultilevel"/>
    <w:tmpl w:val="2E04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2463"/>
    <w:multiLevelType w:val="hybridMultilevel"/>
    <w:tmpl w:val="D7BA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4"/>
    <w:rsid w:val="000312C3"/>
    <w:rsid w:val="00057146"/>
    <w:rsid w:val="00066150"/>
    <w:rsid w:val="000964EF"/>
    <w:rsid w:val="000B0E5C"/>
    <w:rsid w:val="000C071E"/>
    <w:rsid w:val="000F3418"/>
    <w:rsid w:val="00116A7F"/>
    <w:rsid w:val="0015357E"/>
    <w:rsid w:val="00155333"/>
    <w:rsid w:val="00183349"/>
    <w:rsid w:val="001A5906"/>
    <w:rsid w:val="001B1E04"/>
    <w:rsid w:val="001F33BB"/>
    <w:rsid w:val="001F41B3"/>
    <w:rsid w:val="002155A4"/>
    <w:rsid w:val="002208B1"/>
    <w:rsid w:val="00235136"/>
    <w:rsid w:val="00271688"/>
    <w:rsid w:val="002E72F5"/>
    <w:rsid w:val="00304873"/>
    <w:rsid w:val="00316B74"/>
    <w:rsid w:val="003178A5"/>
    <w:rsid w:val="003248BA"/>
    <w:rsid w:val="00326706"/>
    <w:rsid w:val="00327B6E"/>
    <w:rsid w:val="00330CCF"/>
    <w:rsid w:val="003804BC"/>
    <w:rsid w:val="003A749E"/>
    <w:rsid w:val="003B1FF0"/>
    <w:rsid w:val="003C5440"/>
    <w:rsid w:val="003C5964"/>
    <w:rsid w:val="003E5E68"/>
    <w:rsid w:val="00412110"/>
    <w:rsid w:val="00414E74"/>
    <w:rsid w:val="00484106"/>
    <w:rsid w:val="004B3FD7"/>
    <w:rsid w:val="004F3E4D"/>
    <w:rsid w:val="005046D6"/>
    <w:rsid w:val="00544998"/>
    <w:rsid w:val="00545EFB"/>
    <w:rsid w:val="00567B6B"/>
    <w:rsid w:val="005843A3"/>
    <w:rsid w:val="00585D64"/>
    <w:rsid w:val="005A59E3"/>
    <w:rsid w:val="006020B7"/>
    <w:rsid w:val="00602D95"/>
    <w:rsid w:val="0060621B"/>
    <w:rsid w:val="00612C0B"/>
    <w:rsid w:val="00617B6F"/>
    <w:rsid w:val="0063563E"/>
    <w:rsid w:val="00640D74"/>
    <w:rsid w:val="00692DE9"/>
    <w:rsid w:val="006F1967"/>
    <w:rsid w:val="00700E98"/>
    <w:rsid w:val="00762AB2"/>
    <w:rsid w:val="0076444B"/>
    <w:rsid w:val="007834A5"/>
    <w:rsid w:val="00786E4A"/>
    <w:rsid w:val="00786EE6"/>
    <w:rsid w:val="007B1E1B"/>
    <w:rsid w:val="007E2870"/>
    <w:rsid w:val="00802A9B"/>
    <w:rsid w:val="00875276"/>
    <w:rsid w:val="00894BD0"/>
    <w:rsid w:val="008A6518"/>
    <w:rsid w:val="008B1620"/>
    <w:rsid w:val="008B74B5"/>
    <w:rsid w:val="008D5228"/>
    <w:rsid w:val="008E2840"/>
    <w:rsid w:val="008F7776"/>
    <w:rsid w:val="0091424F"/>
    <w:rsid w:val="00967272"/>
    <w:rsid w:val="00975E77"/>
    <w:rsid w:val="00982007"/>
    <w:rsid w:val="009B35BB"/>
    <w:rsid w:val="009B3A9D"/>
    <w:rsid w:val="009D132F"/>
    <w:rsid w:val="009E0BA8"/>
    <w:rsid w:val="00A17B16"/>
    <w:rsid w:val="00A44AA8"/>
    <w:rsid w:val="00A45589"/>
    <w:rsid w:val="00A66BAF"/>
    <w:rsid w:val="00A90724"/>
    <w:rsid w:val="00AB725D"/>
    <w:rsid w:val="00AF5537"/>
    <w:rsid w:val="00B247E1"/>
    <w:rsid w:val="00BA2664"/>
    <w:rsid w:val="00BA76CF"/>
    <w:rsid w:val="00BC4CFE"/>
    <w:rsid w:val="00C23ABC"/>
    <w:rsid w:val="00C30FC0"/>
    <w:rsid w:val="00C370C0"/>
    <w:rsid w:val="00C44B5B"/>
    <w:rsid w:val="00C62FC4"/>
    <w:rsid w:val="00C651E2"/>
    <w:rsid w:val="00C846DA"/>
    <w:rsid w:val="00CA62E3"/>
    <w:rsid w:val="00CC4DA7"/>
    <w:rsid w:val="00D17161"/>
    <w:rsid w:val="00D74F60"/>
    <w:rsid w:val="00D83DD2"/>
    <w:rsid w:val="00D90BAF"/>
    <w:rsid w:val="00D966A4"/>
    <w:rsid w:val="00DC1185"/>
    <w:rsid w:val="00DD3CB7"/>
    <w:rsid w:val="00DF63FC"/>
    <w:rsid w:val="00E071AF"/>
    <w:rsid w:val="00EE457C"/>
    <w:rsid w:val="00EF5DDB"/>
    <w:rsid w:val="00F11363"/>
    <w:rsid w:val="00F22684"/>
    <w:rsid w:val="00F87011"/>
    <w:rsid w:val="00F921A2"/>
    <w:rsid w:val="00FB18F1"/>
    <w:rsid w:val="00FD1B31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F49"/>
  <w15:docId w15:val="{9ADC38D6-4D85-4A70-A54B-B7496CB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579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15CB"/>
    <w:pPr>
      <w:ind w:left="720"/>
      <w:contextualSpacing/>
    </w:pPr>
  </w:style>
  <w:style w:type="table" w:styleId="Tabela-Siatka">
    <w:name w:val="Table Grid"/>
    <w:basedOn w:val="Standardowy"/>
    <w:uiPriority w:val="39"/>
    <w:rsid w:val="00BD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5D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DCDC-E393-4957-9DDE-81A2CA68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24</Pages>
  <Words>6056</Words>
  <Characters>36342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Mozolewski</dc:creator>
  <dc:description/>
  <cp:lastModifiedBy>Agnieszka Tomaszewska</cp:lastModifiedBy>
  <cp:revision>82</cp:revision>
  <cp:lastPrinted>2023-10-26T09:58:00Z</cp:lastPrinted>
  <dcterms:created xsi:type="dcterms:W3CDTF">2022-08-04T10:36:00Z</dcterms:created>
  <dcterms:modified xsi:type="dcterms:W3CDTF">2023-10-26T09:58:00Z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