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35" w:rsidRDefault="009D4935" w:rsidP="009D4935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</w:t>
      </w:r>
    </w:p>
    <w:p w:rsidR="009D4935" w:rsidRDefault="009D4935" w:rsidP="009D4935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D4935" w:rsidRDefault="009D4935" w:rsidP="009D4935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CENOWY</w:t>
      </w:r>
    </w:p>
    <w:p w:rsidR="009D4935" w:rsidRDefault="009D4935" w:rsidP="009D4935">
      <w:pPr>
        <w:spacing w:line="276" w:lineRule="auto"/>
        <w:jc w:val="center"/>
        <w:rPr>
          <w:rFonts w:ascii="Arial" w:hAnsi="Arial" w:cs="Arial"/>
          <w:b/>
          <w:bCs/>
          <w:i/>
        </w:rPr>
      </w:pPr>
    </w:p>
    <w:tbl>
      <w:tblPr>
        <w:tblStyle w:val="Tabela-Siatka"/>
        <w:tblW w:w="10413" w:type="dxa"/>
        <w:tblInd w:w="-714" w:type="dxa"/>
        <w:tblLook w:val="04A0" w:firstRow="1" w:lastRow="0" w:firstColumn="1" w:lastColumn="0" w:noHBand="0" w:noVBand="1"/>
      </w:tblPr>
      <w:tblGrid>
        <w:gridCol w:w="516"/>
        <w:gridCol w:w="1898"/>
        <w:gridCol w:w="1130"/>
        <w:gridCol w:w="906"/>
        <w:gridCol w:w="1076"/>
        <w:gridCol w:w="1295"/>
        <w:gridCol w:w="906"/>
        <w:gridCol w:w="1295"/>
        <w:gridCol w:w="1391"/>
      </w:tblGrid>
      <w:tr w:rsidR="009D4935" w:rsidTr="008244F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usługi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Wartość usługi netto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Wartość usługi brutto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Szacowany koszt części* netto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Szacowany koszt części brutto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Łącznie wartość naprawy brutto (kolumna 5+8)</w:t>
            </w:r>
          </w:p>
        </w:tc>
      </w:tr>
      <w:tr w:rsidR="009D4935" w:rsidTr="008244FE">
        <w:tc>
          <w:tcPr>
            <w:tcW w:w="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9D4935" w:rsidTr="008244FE">
        <w:tc>
          <w:tcPr>
            <w:tcW w:w="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Ekspertyza z wyceną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D4935" w:rsidTr="008244FE">
        <w:trPr>
          <w:trHeight w:val="4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Odkamienianie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D4935" w:rsidTr="008244F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Odblokowanie elementu zaparzającego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D4935" w:rsidTr="008244FE">
        <w:trPr>
          <w:trHeight w:val="3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Czyszczenie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D4935" w:rsidTr="008244FE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Zlikwidowanie wycieku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D4935" w:rsidTr="008244FE">
        <w:trPr>
          <w:trHeight w:val="12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Wymiana uszczelek/ przewodów doprowadzających wodę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D4935" w:rsidTr="008244FE">
        <w:trPr>
          <w:trHeight w:val="3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4935" w:rsidRDefault="009D4935" w:rsidP="008244F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Naprawa młynka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D4935" w:rsidTr="008244FE">
        <w:tc>
          <w:tcPr>
            <w:tcW w:w="241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9D4935" w:rsidTr="008244FE">
        <w:tc>
          <w:tcPr>
            <w:tcW w:w="104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4935" w:rsidRDefault="009D4935" w:rsidP="00824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en-US"/>
              </w:rPr>
              <w:t>UWAGA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: prosimy o wycenę poszczególnych czynności naprawczych ekspresu </w:t>
            </w: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Krups</w:t>
            </w:r>
            <w:proofErr w:type="spellEnd"/>
            <w:r>
              <w:rPr>
                <w:rFonts w:ascii="Arial" w:hAnsi="Arial" w:cs="Arial"/>
                <w:b/>
                <w:bCs/>
                <w:lang w:eastAsia="en-US"/>
              </w:rPr>
              <w:t xml:space="preserve"> AE8050</w:t>
            </w:r>
          </w:p>
        </w:tc>
      </w:tr>
    </w:tbl>
    <w:p w:rsidR="009D4935" w:rsidRDefault="009D4935" w:rsidP="009D493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D4935" w:rsidRDefault="009D4935" w:rsidP="009D493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</w:t>
      </w:r>
    </w:p>
    <w:p w:rsidR="009D4935" w:rsidRDefault="009D4935" w:rsidP="009D493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D4935" w:rsidRDefault="009D4935" w:rsidP="009D493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D4935" w:rsidRDefault="009D4935" w:rsidP="009D493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D4935" w:rsidRDefault="009D4935" w:rsidP="009D4935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>………….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:rsidR="009D4935" w:rsidRDefault="009D4935" w:rsidP="009D4935">
      <w:pPr>
        <w:spacing w:line="276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(data, podpis i pieczęć oferenta) </w:t>
      </w:r>
    </w:p>
    <w:p w:rsidR="009D4935" w:rsidRDefault="009D4935" w:rsidP="009D4935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Ekspresy podlegające naprawie**:</w:t>
      </w:r>
    </w:p>
    <w:p w:rsidR="009D4935" w:rsidRDefault="009D4935" w:rsidP="009D493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-</w:t>
      </w:r>
      <w:r w:rsidRPr="00731AB8">
        <w:rPr>
          <w:rFonts w:ascii="Arial" w:hAnsi="Arial" w:cs="Arial"/>
          <w:sz w:val="22"/>
        </w:rPr>
        <w:t xml:space="preserve"> </w:t>
      </w:r>
      <w:proofErr w:type="spellStart"/>
      <w:r w:rsidRPr="00731AB8">
        <w:rPr>
          <w:rFonts w:ascii="Arial" w:hAnsi="Arial" w:cs="Arial"/>
          <w:sz w:val="22"/>
        </w:rPr>
        <w:t>Krups</w:t>
      </w:r>
      <w:proofErr w:type="spellEnd"/>
      <w:r w:rsidRPr="00731AB8">
        <w:rPr>
          <w:rFonts w:ascii="Arial" w:hAnsi="Arial" w:cs="Arial"/>
          <w:sz w:val="22"/>
        </w:rPr>
        <w:t xml:space="preserve"> AE8050 (2 szt.)</w:t>
      </w:r>
    </w:p>
    <w:p w:rsidR="009D4935" w:rsidRDefault="009D4935" w:rsidP="009D4935">
      <w:pPr>
        <w:spacing w:line="276" w:lineRule="auto"/>
        <w:rPr>
          <w:rFonts w:ascii="Arial" w:hAnsi="Arial" w:cs="Arial"/>
          <w:b/>
          <w:bCs/>
        </w:rPr>
      </w:pPr>
    </w:p>
    <w:p w:rsidR="009D4935" w:rsidRPr="001B03A2" w:rsidRDefault="009D4935" w:rsidP="009D493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B03A2">
        <w:rPr>
          <w:rFonts w:ascii="Arial" w:hAnsi="Arial" w:cs="Arial"/>
          <w:b/>
          <w:bCs/>
          <w:sz w:val="18"/>
          <w:szCs w:val="18"/>
        </w:rPr>
        <w:t>* Wykonawca poda szacowany koszt części zamiennych bez naliczania marży;</w:t>
      </w:r>
    </w:p>
    <w:p w:rsidR="009D4935" w:rsidRPr="001B03A2" w:rsidRDefault="009D4935" w:rsidP="009D493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D4935" w:rsidRPr="001B03A2" w:rsidRDefault="009D4935" w:rsidP="009D493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B03A2">
        <w:rPr>
          <w:rFonts w:ascii="Arial" w:hAnsi="Arial" w:cs="Arial"/>
          <w:b/>
          <w:bCs/>
          <w:sz w:val="18"/>
          <w:szCs w:val="18"/>
        </w:rPr>
        <w:t>** Zamawiający informuje, że naprawa każdego ekspresu będzie rozpatrywana indywidualnie i zastrzega sobie możliwość zlecenia naprawy mniejszej ilości modeli, niż podana w zapytaniu ofertowym.</w:t>
      </w:r>
    </w:p>
    <w:p w:rsidR="009D4935" w:rsidRDefault="009D4935" w:rsidP="009D4935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9D4935" w:rsidRDefault="009D4935" w:rsidP="009D4935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9D4935" w:rsidRDefault="009D4935" w:rsidP="009D4935">
      <w:pPr>
        <w:spacing w:line="276" w:lineRule="auto"/>
        <w:rPr>
          <w:rFonts w:ascii="Arial" w:hAnsi="Arial" w:cs="Arial"/>
          <w:b/>
          <w:sz w:val="16"/>
          <w:szCs w:val="16"/>
          <w:highlight w:val="yellow"/>
        </w:rPr>
      </w:pPr>
      <w:r w:rsidRPr="001B03A2">
        <w:rPr>
          <w:rFonts w:ascii="Arial" w:hAnsi="Arial" w:cs="Arial"/>
          <w:b/>
          <w:sz w:val="16"/>
          <w:szCs w:val="16"/>
          <w:highlight w:val="yellow"/>
        </w:rPr>
        <w:t xml:space="preserve">Na naprawę (łącznie z częściami) wszystkich wymienionych ekspresów Zamawiający zamierza przeznaczyć kwotę </w:t>
      </w:r>
    </w:p>
    <w:p w:rsidR="009D4935" w:rsidRPr="001B03A2" w:rsidRDefault="009D4935" w:rsidP="009D4935">
      <w:pPr>
        <w:spacing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highlight w:val="yellow"/>
        </w:rPr>
        <w:t>1</w:t>
      </w:r>
      <w:r w:rsidRPr="001B03A2">
        <w:rPr>
          <w:rFonts w:ascii="Arial" w:hAnsi="Arial" w:cs="Arial"/>
          <w:b/>
          <w:sz w:val="16"/>
          <w:szCs w:val="16"/>
          <w:highlight w:val="yellow"/>
        </w:rPr>
        <w:t xml:space="preserve"> </w:t>
      </w:r>
      <w:r>
        <w:rPr>
          <w:rFonts w:ascii="Arial" w:hAnsi="Arial" w:cs="Arial"/>
          <w:b/>
          <w:sz w:val="16"/>
          <w:szCs w:val="16"/>
          <w:highlight w:val="yellow"/>
        </w:rPr>
        <w:t>50</w:t>
      </w:r>
      <w:r w:rsidRPr="001B03A2">
        <w:rPr>
          <w:rFonts w:ascii="Arial" w:hAnsi="Arial" w:cs="Arial"/>
          <w:b/>
          <w:sz w:val="16"/>
          <w:szCs w:val="16"/>
          <w:highlight w:val="yellow"/>
        </w:rPr>
        <w:t>0 zł brutto.</w:t>
      </w:r>
    </w:p>
    <w:p w:rsidR="00C55E85" w:rsidRDefault="00C55E85"/>
    <w:sectPr w:rsidR="00C5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D8"/>
    <w:rsid w:val="009906D8"/>
    <w:rsid w:val="009D4935"/>
    <w:rsid w:val="00C5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CA31"/>
  <w15:chartTrackingRefBased/>
  <w15:docId w15:val="{FC93A90A-1765-40F2-B449-0154BA1D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9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Company>Resort Obrony Narodowej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dcterms:created xsi:type="dcterms:W3CDTF">2021-05-05T06:43:00Z</dcterms:created>
  <dcterms:modified xsi:type="dcterms:W3CDTF">2021-05-05T06:44:00Z</dcterms:modified>
</cp:coreProperties>
</file>