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7C1E" w:rsidRPr="00AE4155" w:rsidRDefault="00083EC5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 NR</w:t>
      </w:r>
      <w:r w:rsidR="00AE4155" w:rsidRPr="00AE4155">
        <w:rPr>
          <w:rFonts w:ascii="Arial" w:eastAsia="Times New Roman" w:hAnsi="Arial" w:cs="Arial"/>
          <w:sz w:val="20"/>
          <w:szCs w:val="20"/>
        </w:rPr>
        <w:t>2</w:t>
      </w:r>
    </w:p>
    <w:p w:rsidR="00174FBA" w:rsidRPr="00D82701" w:rsidRDefault="00174FBA" w:rsidP="00174FBA">
      <w:pPr>
        <w:jc w:val="center"/>
        <w:rPr>
          <w:rFonts w:ascii="Arial" w:hAnsi="Arial" w:cs="Arial"/>
          <w:sz w:val="20"/>
          <w:szCs w:val="20"/>
          <w:lang w:bidi="pl-PL"/>
        </w:rPr>
      </w:pPr>
      <w:r>
        <w:rPr>
          <w:rFonts w:ascii="Arial" w:hAnsi="Arial" w:cs="Arial"/>
          <w:sz w:val="20"/>
          <w:szCs w:val="20"/>
          <w:lang w:bidi="pl-PL"/>
        </w:rPr>
        <w:t>Dostawca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zobowiązany jest do wypełnienia formularza oferty technicznej przez uzupełnienie kolumny „Dane techniczne oferowane”, poprzez wpisanie TAK</w:t>
      </w:r>
      <w:r w:rsidR="00075C25">
        <w:rPr>
          <w:rFonts w:ascii="Arial" w:hAnsi="Arial" w:cs="Arial"/>
          <w:sz w:val="20"/>
          <w:szCs w:val="20"/>
          <w:lang w:bidi="pl-PL"/>
        </w:rPr>
        <w:t xml:space="preserve"> / NIE</w:t>
      </w:r>
      <w:r w:rsidRPr="00D82701">
        <w:rPr>
          <w:rFonts w:ascii="Arial" w:hAnsi="Arial" w:cs="Arial"/>
          <w:sz w:val="20"/>
          <w:szCs w:val="20"/>
          <w:lang w:bidi="pl-PL"/>
        </w:rPr>
        <w:t xml:space="preserve"> lub wpisanie parametrów oferowanego pojazdu</w:t>
      </w:r>
      <w:r>
        <w:rPr>
          <w:rFonts w:ascii="Arial" w:hAnsi="Arial" w:cs="Arial"/>
          <w:sz w:val="20"/>
          <w:szCs w:val="20"/>
          <w:lang w:bidi="pl-PL"/>
        </w:rPr>
        <w:t>.</w:t>
      </w:r>
    </w:p>
    <w:p w:rsidR="00174FBA" w:rsidRPr="005A3725" w:rsidRDefault="00174FBA" w:rsidP="00ED7C1E">
      <w:pPr>
        <w:tabs>
          <w:tab w:val="left" w:pos="720"/>
        </w:tabs>
        <w:spacing w:before="57" w:after="57" w:line="100" w:lineRule="atLeast"/>
        <w:ind w:left="1755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B3554D" w:rsidRPr="005A3725" w:rsidRDefault="00B3554D" w:rsidP="00FD5727">
      <w:pPr>
        <w:tabs>
          <w:tab w:val="left" w:pos="720"/>
        </w:tabs>
        <w:spacing w:before="57" w:after="57" w:line="100" w:lineRule="atLeast"/>
        <w:ind w:left="1755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276"/>
        <w:gridCol w:w="2268"/>
      </w:tblGrid>
      <w:tr w:rsidR="00B3554D" w:rsidRPr="005A3725" w:rsidTr="00C3067B">
        <w:tc>
          <w:tcPr>
            <w:tcW w:w="8506" w:type="dxa"/>
            <w:gridSpan w:val="3"/>
            <w:shd w:val="clear" w:color="auto" w:fill="auto"/>
          </w:tcPr>
          <w:p w:rsidR="00B3554D" w:rsidRPr="00815F7F" w:rsidRDefault="003F7EDC" w:rsidP="00815F7F">
            <w:pPr>
              <w:pStyle w:val="Nagwek3"/>
              <w:jc w:val="center"/>
              <w:rPr>
                <w:color w:val="FF000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Specyfikacja używanej śmieciarki</w:t>
            </w:r>
            <w:r w:rsidR="00A978DE" w:rsidRPr="00A978DE">
              <w:rPr>
                <w:rFonts w:ascii="Arial" w:eastAsia="Times New Roman" w:hAnsi="Arial" w:cs="Arial"/>
                <w:b w:val="0"/>
                <w:color w:val="auto"/>
                <w:sz w:val="20"/>
                <w:szCs w:val="20"/>
              </w:rPr>
              <w:t xml:space="preserve"> </w:t>
            </w:r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spełniająca wymogi ustawy o </w:t>
            </w:r>
            <w:proofErr w:type="spellStart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="00A978DE" w:rsidRPr="00D44740"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  <w:t xml:space="preserve"> i paliwach alternatywnych </w:t>
            </w:r>
            <w:r w:rsidR="00A978DE" w:rsidRPr="00D44740">
              <w:rPr>
                <w:color w:val="000000" w:themeColor="text1"/>
              </w:rPr>
              <w:t xml:space="preserve">Dz.U.2022.1083 </w:t>
            </w:r>
          </w:p>
          <w:p w:rsidR="00B3554D" w:rsidRPr="005A3725" w:rsidRDefault="00C920CB" w:rsidP="00E04D4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:rsidR="00B3554D" w:rsidRPr="005A3725" w:rsidRDefault="00B3554D" w:rsidP="001D39D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Dane techniczne oferowane</w:t>
            </w:r>
          </w:p>
        </w:tc>
      </w:tr>
      <w:tr w:rsidR="005A3725" w:rsidRPr="005A3725" w:rsidTr="00C3067B">
        <w:tc>
          <w:tcPr>
            <w:tcW w:w="10774" w:type="dxa"/>
            <w:gridSpan w:val="4"/>
            <w:shd w:val="clear" w:color="auto" w:fill="D9D9D9" w:themeFill="background1" w:themeFillShade="D9"/>
          </w:tcPr>
          <w:p w:rsidR="005A3725" w:rsidRPr="005A3725" w:rsidRDefault="005A3725" w:rsidP="005A372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b/>
                <w:sz w:val="20"/>
                <w:szCs w:val="20"/>
              </w:rPr>
              <w:t>I  PODWOZIE</w:t>
            </w: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vAlign w:val="center"/>
          </w:tcPr>
          <w:p w:rsidR="00B3554D" w:rsidRPr="005A3725" w:rsidRDefault="00160E7B" w:rsidP="00160E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60E7B">
              <w:rPr>
                <w:rFonts w:ascii="Arial" w:hAnsi="Arial" w:cs="Arial"/>
                <w:sz w:val="20"/>
                <w:szCs w:val="20"/>
              </w:rPr>
              <w:t>Podwozie trzyosiowe 6x2 wypro</w:t>
            </w:r>
            <w:r w:rsidR="006924CC">
              <w:rPr>
                <w:rFonts w:ascii="Arial" w:hAnsi="Arial" w:cs="Arial"/>
                <w:sz w:val="20"/>
                <w:szCs w:val="20"/>
              </w:rPr>
              <w:t xml:space="preserve">dukowane nie </w:t>
            </w:r>
            <w:r w:rsidR="002A373D">
              <w:rPr>
                <w:rFonts w:ascii="Arial" w:hAnsi="Arial" w:cs="Arial"/>
                <w:sz w:val="20"/>
                <w:szCs w:val="20"/>
              </w:rPr>
              <w:t>wcześniej niż 2013</w:t>
            </w:r>
          </w:p>
        </w:tc>
        <w:tc>
          <w:tcPr>
            <w:tcW w:w="1276" w:type="dxa"/>
            <w:vAlign w:val="center"/>
          </w:tcPr>
          <w:p w:rsidR="00B3554D" w:rsidRPr="005A3725" w:rsidRDefault="00E04D49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ED6" w:rsidRPr="005A3725" w:rsidTr="00C3067B">
        <w:tc>
          <w:tcPr>
            <w:tcW w:w="567" w:type="dxa"/>
          </w:tcPr>
          <w:p w:rsidR="00957ED6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vAlign w:val="center"/>
          </w:tcPr>
          <w:p w:rsidR="00957ED6" w:rsidRPr="005A3725" w:rsidRDefault="008A7670" w:rsidP="00957ED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Pierwsza oś – skrętna, druga oś – napędowa, ostania oś – skrętna, wleczona,</w:t>
            </w:r>
          </w:p>
        </w:tc>
        <w:tc>
          <w:tcPr>
            <w:tcW w:w="1276" w:type="dxa"/>
            <w:vAlign w:val="center"/>
          </w:tcPr>
          <w:p w:rsidR="00957ED6" w:rsidRPr="005A3725" w:rsidRDefault="006924CC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957ED6" w:rsidRPr="005A3725" w:rsidRDefault="00957ED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C95" w:rsidRPr="005A3725" w:rsidTr="00C3067B">
        <w:tc>
          <w:tcPr>
            <w:tcW w:w="567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vAlign w:val="center"/>
          </w:tcPr>
          <w:p w:rsidR="00437C95" w:rsidRPr="005A3725" w:rsidRDefault="008A7670" w:rsidP="00221C5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Dopuszczalna masa całkowita podwozia 26000 kg;</w:t>
            </w:r>
          </w:p>
        </w:tc>
        <w:tc>
          <w:tcPr>
            <w:tcW w:w="1276" w:type="dxa"/>
            <w:vAlign w:val="center"/>
          </w:tcPr>
          <w:p w:rsidR="00437C95" w:rsidRPr="005A3725" w:rsidRDefault="00437C95" w:rsidP="00C31FA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437C95" w:rsidRPr="005A3725" w:rsidRDefault="00437C95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Kierownica po lewej stronie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670">
              <w:rPr>
                <w:rFonts w:ascii="Arial" w:hAnsi="Arial" w:cs="Arial"/>
                <w:sz w:val="20"/>
                <w:szCs w:val="20"/>
              </w:rPr>
              <w:t>z niską podłogą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Kabina, minimum 3-miejscowa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A978D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Kabina dzienna bez leżanki z przestrzenią do dyspozycji załogi za fotelami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Moc silnika min. 280 KM</w:t>
            </w:r>
          </w:p>
        </w:tc>
        <w:tc>
          <w:tcPr>
            <w:tcW w:w="1276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54D" w:rsidRPr="005A3725" w:rsidTr="00C3067B">
        <w:tc>
          <w:tcPr>
            <w:tcW w:w="567" w:type="dxa"/>
          </w:tcPr>
          <w:p w:rsidR="00B3554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63" w:type="dxa"/>
            <w:vAlign w:val="center"/>
          </w:tcPr>
          <w:p w:rsidR="00B3554D" w:rsidRPr="005A3725" w:rsidRDefault="008A7670" w:rsidP="003D400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napędzany gazem ziemnym CNG</w:t>
            </w:r>
          </w:p>
        </w:tc>
        <w:tc>
          <w:tcPr>
            <w:tcW w:w="1276" w:type="dxa"/>
          </w:tcPr>
          <w:p w:rsidR="00B3554D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B3554D" w:rsidRPr="005A3725" w:rsidRDefault="00B3554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ilość cylindrów 6</w:t>
            </w:r>
          </w:p>
        </w:tc>
        <w:tc>
          <w:tcPr>
            <w:tcW w:w="1276" w:type="dxa"/>
          </w:tcPr>
          <w:p w:rsidR="00A00F9E" w:rsidRPr="005A3725" w:rsidRDefault="00A00F9E" w:rsidP="00745EB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62E9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Silnik spełniający normy emisji spalin zgodne z obowiązującymi przepisami minimum EURO 5</w:t>
            </w:r>
          </w:p>
        </w:tc>
        <w:tc>
          <w:tcPr>
            <w:tcW w:w="1276" w:type="dxa"/>
          </w:tcPr>
          <w:p w:rsidR="00A00F9E" w:rsidRPr="005A3725" w:rsidRDefault="006924CC" w:rsidP="00BB78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203AC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Producent instalacji gazowej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FD57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Pojazd spełniający warunki ustawy o </w:t>
            </w:r>
            <w:proofErr w:type="spellStart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>elektromobiności</w:t>
            </w:r>
            <w:proofErr w:type="spellEnd"/>
            <w:r w:rsidRPr="008A767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paliwach alternatywnych</w:t>
            </w:r>
          </w:p>
        </w:tc>
        <w:tc>
          <w:tcPr>
            <w:tcW w:w="1276" w:type="dxa"/>
          </w:tcPr>
          <w:p w:rsidR="00A00F9E" w:rsidRPr="005A3725" w:rsidRDefault="00BB78F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227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rPr>
          <w:trHeight w:val="461"/>
        </w:trPr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B331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Minimalna pojemność skokowa 6500 cm3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87256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A7670">
              <w:rPr>
                <w:rFonts w:ascii="Arial" w:hAnsi="Arial" w:cs="Arial"/>
                <w:sz w:val="20"/>
                <w:szCs w:val="20"/>
              </w:rPr>
              <w:t>Skrzynia b</w:t>
            </w:r>
            <w:r w:rsidR="000E24A1">
              <w:rPr>
                <w:rFonts w:ascii="Arial" w:hAnsi="Arial" w:cs="Arial"/>
                <w:sz w:val="20"/>
                <w:szCs w:val="20"/>
              </w:rPr>
              <w:t>iegów automatyczna hydrokinetyc</w:t>
            </w:r>
            <w:r w:rsidRPr="008A7670">
              <w:rPr>
                <w:rFonts w:ascii="Arial" w:hAnsi="Arial" w:cs="Arial"/>
                <w:sz w:val="20"/>
                <w:szCs w:val="20"/>
              </w:rPr>
              <w:t>z</w:t>
            </w:r>
            <w:r w:rsidR="000E24A1">
              <w:rPr>
                <w:rFonts w:ascii="Arial" w:hAnsi="Arial" w:cs="Arial"/>
                <w:sz w:val="20"/>
                <w:szCs w:val="20"/>
              </w:rPr>
              <w:t>n</w:t>
            </w:r>
            <w:r w:rsidRPr="008A7670">
              <w:rPr>
                <w:rFonts w:ascii="Arial" w:hAnsi="Arial" w:cs="Arial"/>
                <w:sz w:val="20"/>
                <w:szCs w:val="20"/>
              </w:rPr>
              <w:t>a minimum 6 biegowa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63" w:type="dxa"/>
            <w:vAlign w:val="center"/>
          </w:tcPr>
          <w:p w:rsidR="00A00F9E" w:rsidRPr="005A3725" w:rsidRDefault="008A7670" w:rsidP="0060101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Możliwości manualnej zmiany </w:t>
            </w:r>
            <w:r w:rsidRPr="008A7670">
              <w:rPr>
                <w:rFonts w:ascii="Arial" w:hAnsi="Arial" w:cs="Arial"/>
                <w:sz w:val="20"/>
                <w:szCs w:val="20"/>
              </w:rPr>
              <w:t>biegów</w:t>
            </w:r>
          </w:p>
        </w:tc>
        <w:tc>
          <w:tcPr>
            <w:tcW w:w="1276" w:type="dxa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Wielostopniowy hamulec ciągłego działania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Przystawka odbioru  od silnikowa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6924CC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Sposób uruchamiania pompy prosty nie angażujący kierowcy realizowany poprzez łatwo dostępne przycis</w:t>
            </w:r>
            <w:r w:rsid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ki (maksymalnie dwie czynności)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Przednie zawieszenie pneumatyczne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3D400A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924CC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przedniej;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63" w:type="dxa"/>
            <w:vAlign w:val="center"/>
          </w:tcPr>
          <w:p w:rsidR="00A00F9E" w:rsidRPr="005A3725" w:rsidRDefault="006924CC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924CC">
              <w:rPr>
                <w:rFonts w:ascii="Arial" w:hAnsi="Arial" w:cs="Arial"/>
                <w:sz w:val="20"/>
                <w:szCs w:val="20"/>
              </w:rPr>
              <w:t>Tylne zawieszenie pneumatyczne,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Stabilizator osi tylnej;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09A" w:rsidRPr="005A3725" w:rsidTr="00C3067B">
        <w:tc>
          <w:tcPr>
            <w:tcW w:w="567" w:type="dxa"/>
          </w:tcPr>
          <w:p w:rsidR="0015709A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02ED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63" w:type="dxa"/>
            <w:vAlign w:val="center"/>
          </w:tcPr>
          <w:p w:rsidR="0015709A" w:rsidRPr="00D44740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Blokada mechanizmu różnicowego osi napędowej;</w:t>
            </w:r>
          </w:p>
        </w:tc>
        <w:tc>
          <w:tcPr>
            <w:tcW w:w="1276" w:type="dxa"/>
          </w:tcPr>
          <w:p w:rsidR="0015709A" w:rsidRPr="00D44740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15709A" w:rsidRPr="005A3725" w:rsidRDefault="0015709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33A" w:rsidRPr="005A3725" w:rsidTr="00C3067B">
        <w:tc>
          <w:tcPr>
            <w:tcW w:w="567" w:type="dxa"/>
          </w:tcPr>
          <w:p w:rsidR="0030333A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63" w:type="dxa"/>
            <w:vAlign w:val="center"/>
          </w:tcPr>
          <w:p w:rsidR="0030333A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hamulcowy z systemem zapobiegającym blokowaniu się kół podczas hamowania ABS;</w:t>
            </w:r>
          </w:p>
        </w:tc>
        <w:tc>
          <w:tcPr>
            <w:tcW w:w="1276" w:type="dxa"/>
          </w:tcPr>
          <w:p w:rsidR="0030333A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30333A" w:rsidRPr="005A3725" w:rsidRDefault="0030333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Hamulce tarczowe na wszystkich osiach;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62B" w:rsidRPr="005A3725" w:rsidTr="00C3067B">
        <w:tc>
          <w:tcPr>
            <w:tcW w:w="567" w:type="dxa"/>
          </w:tcPr>
          <w:p w:rsidR="0018162B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63" w:type="dxa"/>
            <w:vAlign w:val="center"/>
          </w:tcPr>
          <w:p w:rsidR="0018162B" w:rsidRPr="009C64A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antypoślizgowy ASR;</w:t>
            </w:r>
          </w:p>
        </w:tc>
        <w:tc>
          <w:tcPr>
            <w:tcW w:w="1276" w:type="dxa"/>
          </w:tcPr>
          <w:p w:rsidR="0018162B" w:rsidRPr="00653D67" w:rsidRDefault="00653D67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53D67">
              <w:rPr>
                <w:rFonts w:ascii="Arial" w:hAnsi="Arial" w:cs="Arial"/>
                <w:color w:val="000000" w:themeColor="text1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18162B" w:rsidRPr="005A3725" w:rsidRDefault="0018162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9D" w:rsidRPr="005A3725" w:rsidTr="00C3067B">
        <w:tc>
          <w:tcPr>
            <w:tcW w:w="567" w:type="dxa"/>
          </w:tcPr>
          <w:p w:rsidR="00E8139D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63" w:type="dxa"/>
            <w:vAlign w:val="center"/>
          </w:tcPr>
          <w:p w:rsidR="00E8139D" w:rsidRPr="00310F17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kontroli toru jazdy ESP</w:t>
            </w:r>
          </w:p>
        </w:tc>
        <w:tc>
          <w:tcPr>
            <w:tcW w:w="1276" w:type="dxa"/>
          </w:tcPr>
          <w:p w:rsidR="00E8139D" w:rsidRPr="00310F17" w:rsidRDefault="00027668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</w:tcPr>
          <w:p w:rsidR="00E8139D" w:rsidRPr="005A3725" w:rsidRDefault="00E8139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F02EDD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F02EDD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Zbiornik </w:t>
            </w:r>
            <w:r w:rsidR="00A56A9A"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>na gaz o pojemności minimum 600L</w:t>
            </w:r>
            <w:r w:rsidRPr="00F25E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pojemności wodnej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Złącze do tankowania gazu NGV-1 lub NGV-2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Układ kierowniczy ze wspomaganiem;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87256B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 w:themeColor="text1"/>
                <w:sz w:val="20"/>
                <w:szCs w:val="20"/>
              </w:rPr>
              <w:t>Legalizacja zbiorników na gaz minimum 9 lat</w:t>
            </w:r>
          </w:p>
        </w:tc>
        <w:tc>
          <w:tcPr>
            <w:tcW w:w="1276" w:type="dxa"/>
          </w:tcPr>
          <w:p w:rsidR="00A00F9E" w:rsidRPr="005A3725" w:rsidRDefault="0002766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F65BA">
              <w:rPr>
                <w:rFonts w:ascii="Arial" w:hAnsi="Arial" w:cs="Arial"/>
                <w:sz w:val="20"/>
                <w:szCs w:val="20"/>
              </w:rPr>
              <w:t>Immobilizer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</w:rPr>
              <w:t>Koło kierownicy z regulowaną wysokością i pochyleniem;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663" w:type="dxa"/>
            <w:vAlign w:val="center"/>
          </w:tcPr>
          <w:p w:rsidR="00A00F9E" w:rsidRPr="005A3725" w:rsidRDefault="00CF65BA" w:rsidP="009E1200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CF65B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Siedzenie kierowcy z zawieszeniem pneumatycznym;</w:t>
            </w:r>
          </w:p>
        </w:tc>
        <w:tc>
          <w:tcPr>
            <w:tcW w:w="1276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5A3725" w:rsidRDefault="003766D2" w:rsidP="00325DFB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Klimatyzacja; 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8219D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3169A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Ogrzewane lusterka wsteczne;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F9E" w:rsidRPr="005A3725" w:rsidTr="00C3067B">
        <w:tc>
          <w:tcPr>
            <w:tcW w:w="567" w:type="dxa"/>
            <w:shd w:val="clear" w:color="auto" w:fill="auto"/>
          </w:tcPr>
          <w:p w:rsidR="00A00F9E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A00F9E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Boczne belki przeciwnajazdowe</w:t>
            </w:r>
          </w:p>
        </w:tc>
        <w:tc>
          <w:tcPr>
            <w:tcW w:w="1276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A3725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A00F9E" w:rsidRPr="005A3725" w:rsidRDefault="00A00F9E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zgodne z przepisami ruchu drogowego,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Tachograf cyfrowy;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Radio z zestawem głośnomówiącym;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4D5C88" w:rsidRDefault="005060F0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4D5C88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Koło zapasowe</w:t>
            </w:r>
          </w:p>
        </w:tc>
        <w:tc>
          <w:tcPr>
            <w:tcW w:w="1276" w:type="dxa"/>
            <w:shd w:val="clear" w:color="auto" w:fill="auto"/>
          </w:tcPr>
          <w:p w:rsidR="00325DFB" w:rsidRPr="004D5C88" w:rsidRDefault="00681D53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25DF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Zestaw podstawowych narzędzi: klucz do kół, lewarek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Możliwość wykupu pakietu gwarancyjnego na silnik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i skrzynię biegów - </w:t>
            </w: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podać wartość m</w:t>
            </w:r>
            <w:r w:rsidR="00145D2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iesięczną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wpisać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802CED" w:rsidRDefault="00325DFB" w:rsidP="001D39DD">
            <w:pPr>
              <w:snapToGri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802CE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Maksymalny okres na jaki możliwa jest opcja wykupu pakietu gwarancyjnego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Należy wpisać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Ostrzegawczy sygnał dźwiękowy, włączany wraz z uruchomieniem biegu wstecznego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Kliny pod koła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przednie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Chlapacze tylne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Lista z rodzajami płynów eksploatacyjnych znajdującymi się w pojeździe w raz z normami w formie zalaminowanej kartki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Lampy obrysowe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Gniazdo zapalniczki 12V min. 1 szt.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9E29B3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Gaśnica 6kg </w:t>
            </w:r>
            <w:r w:rsidR="00DC3264"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 mocowaniem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Wymagane 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Tablica wyróżniająca auto do przewozu odpadów z przodu pojazdu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Apteczka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DFB" w:rsidRPr="005A3725" w:rsidTr="00C3067B">
        <w:tc>
          <w:tcPr>
            <w:tcW w:w="567" w:type="dxa"/>
            <w:shd w:val="clear" w:color="auto" w:fill="auto"/>
          </w:tcPr>
          <w:p w:rsidR="00325DFB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25DFB" w:rsidRPr="005A3725" w:rsidRDefault="00DC3264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C3264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Dokument potwierdzający normę emisji spalin</w:t>
            </w:r>
          </w:p>
        </w:tc>
        <w:tc>
          <w:tcPr>
            <w:tcW w:w="1276" w:type="dxa"/>
            <w:shd w:val="clear" w:color="auto" w:fill="auto"/>
          </w:tcPr>
          <w:p w:rsidR="00325DFB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25DFB" w:rsidRPr="005A3725" w:rsidRDefault="00325DFB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6D2" w:rsidRPr="005A3725" w:rsidTr="00C3067B">
        <w:tc>
          <w:tcPr>
            <w:tcW w:w="567" w:type="dxa"/>
            <w:shd w:val="clear" w:color="auto" w:fill="auto"/>
          </w:tcPr>
          <w:p w:rsidR="003766D2" w:rsidRPr="005A3725" w:rsidRDefault="005060F0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6D2" w:rsidRPr="00DC3264" w:rsidRDefault="003766D2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3766D2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po wymianie materiałów eksploatacyjnych: filtry oleje (łącznie z olejem w skrzyni biegów)</w:t>
            </w:r>
          </w:p>
        </w:tc>
        <w:tc>
          <w:tcPr>
            <w:tcW w:w="1276" w:type="dxa"/>
            <w:shd w:val="clear" w:color="auto" w:fill="auto"/>
          </w:tcPr>
          <w:p w:rsidR="003766D2" w:rsidRPr="005A3725" w:rsidRDefault="005D2DA8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3766D2" w:rsidRPr="005A3725" w:rsidRDefault="003766D2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06" w:rsidRPr="005A3725" w:rsidTr="00C3067B">
        <w:tc>
          <w:tcPr>
            <w:tcW w:w="567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A1906" w:rsidRPr="003766D2" w:rsidRDefault="002A1906" w:rsidP="003766D2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Pojazd zarejestrowany w kraju</w:t>
            </w:r>
          </w:p>
        </w:tc>
        <w:tc>
          <w:tcPr>
            <w:tcW w:w="1276" w:type="dxa"/>
            <w:shd w:val="clear" w:color="auto" w:fill="auto"/>
          </w:tcPr>
          <w:p w:rsidR="002A1906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1906">
              <w:rPr>
                <w:rFonts w:ascii="Arial" w:hAnsi="Arial" w:cs="Arial"/>
                <w:sz w:val="20"/>
                <w:szCs w:val="20"/>
              </w:rPr>
              <w:t>Wymagane</w:t>
            </w:r>
          </w:p>
        </w:tc>
        <w:tc>
          <w:tcPr>
            <w:tcW w:w="2268" w:type="dxa"/>
            <w:shd w:val="clear" w:color="auto" w:fill="auto"/>
          </w:tcPr>
          <w:p w:rsidR="002A1906" w:rsidRPr="005A3725" w:rsidRDefault="002A1906" w:rsidP="001D39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554D" w:rsidRPr="005A3725" w:rsidRDefault="00B3554D" w:rsidP="00B3554D">
      <w:pPr>
        <w:rPr>
          <w:rFonts w:ascii="Arial" w:hAnsi="Arial" w:cs="Arial"/>
          <w:sz w:val="20"/>
          <w:szCs w:val="20"/>
        </w:rPr>
      </w:pPr>
    </w:p>
    <w:tbl>
      <w:tblPr>
        <w:tblW w:w="107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1280"/>
        <w:gridCol w:w="2264"/>
      </w:tblGrid>
      <w:tr w:rsidR="00B3554D" w:rsidRPr="005A3725" w:rsidTr="00C3067B">
        <w:trPr>
          <w:trHeight w:val="117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  <w:hideMark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3554D" w:rsidRPr="005A3725" w:rsidRDefault="00B3554D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II ZABUDOWA</w:t>
            </w:r>
            <w:r w:rsidRPr="005A3725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  <w:p w:rsidR="00B3554D" w:rsidRPr="00815F7F" w:rsidRDefault="00815F7F" w:rsidP="00815F7F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15F7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Zabudowa jednokomorowa  z niską krawędzią załadunkową odpadów komunalnych segregowanych, wielkogabarytowych oraz resztkowych w workach i pojemnikach o pojemności 60l - 1100l  zgodnych z normą PN-EN 840</w:t>
            </w:r>
          </w:p>
        </w:tc>
      </w:tr>
      <w:tr w:rsidR="00B3554D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3554D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53255" w:rsidRPr="00B53255" w:rsidRDefault="00B53255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Zabudowa wypro</w:t>
            </w:r>
            <w:r w:rsidR="00543D5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dukowanie nie wcześniej niż 2013</w:t>
            </w:r>
            <w:bookmarkStart w:id="0" w:name="_GoBack"/>
            <w:bookmarkEnd w:id="0"/>
          </w:p>
          <w:p w:rsidR="00B3554D" w:rsidRPr="005A3725" w:rsidRDefault="00B3554D" w:rsidP="00B5325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B3554D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B3554D" w:rsidRPr="005A3725" w:rsidRDefault="00B3554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8219D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Producent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Oznakowanie odblaskowe pojazdu zgodne z DIN 30710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862E94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2 pomarańczowe lampy ostrzegawcze w tylnej, górnej części zabudowy wykonane w technologii LED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E537F0" w:rsidRPr="005A3725" w:rsidRDefault="0060029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E537F0" w:rsidRPr="005A3725" w:rsidRDefault="00B53255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5325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Główny zawór odcinający dopływ oleju hydraulicznego ze zbiornika oleju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E537F0" w:rsidRPr="005A3725" w:rsidRDefault="00E537F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537F0" w:rsidRPr="005A3725" w:rsidTr="00C3067B">
        <w:trPr>
          <w:trHeight w:val="55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E537F0" w:rsidRPr="005A3725" w:rsidRDefault="005A372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  <w:r w:rsidR="00172FA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ZBIORNIK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22F3D" w:rsidRPr="00022F3D" w:rsidRDefault="00022F3D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Pojemność skrzyni ładunkowej  minimum 16m3 </w:t>
            </w:r>
          </w:p>
          <w:p w:rsidR="00002674" w:rsidRPr="005A3725" w:rsidRDefault="00002674" w:rsidP="00022F3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6E5FF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sz w:val="20"/>
                <w:szCs w:val="20"/>
                <w:lang w:eastAsia="pl-PL"/>
              </w:rPr>
              <w:t>Spust do odprowadzania odcieków z zaworem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Zbiornik szczelny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022F3D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022F3D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Uszczelka pomiędzy zbiornikiem a odwłokiem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  <w:r w:rsidR="00AF00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ZASYP (ODWŁOK)</w:t>
            </w: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AF00EE" w:rsidRPr="005A3725" w:rsidRDefault="00AF00EE" w:rsidP="00AF00E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AF00EE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Mechanizm zagęszczający odpady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liniowo-płytowy</w:t>
            </w:r>
          </w:p>
          <w:p w:rsidR="00002674" w:rsidRPr="005A3725" w:rsidRDefault="00002674" w:rsidP="00601019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82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AF00EE" w:rsidRDefault="00600294" w:rsidP="00321B02">
            <w:pPr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B65073" w:rsidRDefault="00AF00EE" w:rsidP="00B65073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Pojemność skrzyni załadowczej min.  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Minimum 2 m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  <w:lang w:eastAsia="pl-PL"/>
              </w:rPr>
              <w:t>3</w:t>
            </w:r>
            <w:r w:rsidR="00B65073" w:rsidRPr="00B65073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B65073" w:rsidRDefault="00002674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B65073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5A3725" w:rsidP="00834AE0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</w:t>
            </w:r>
            <w:r w:rsid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34AE0" w:rsidRPr="00834AE0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PODNOŚNIK POJEMNIKÓW</w:t>
            </w: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00267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Obsługiwane typy pojemników 60 l, 80 l, 110 l, 120 l, 240 l, 660 l, 1100 l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FE2AF5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796B43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Otwieracz do półokrągłych  klap pojemników 1100l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Grzebieniowa listwa do pojemników 2 i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96B43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96B43" w:rsidRPr="005A3725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96B43" w:rsidRPr="005A3725" w:rsidRDefault="00CD40CD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D40CD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Ramiona do pojemników 4 kołowych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96B43" w:rsidRPr="005A3725" w:rsidRDefault="00D7241B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96B43" w:rsidRPr="005A3725" w:rsidRDefault="00796B43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77537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B77537" w:rsidRDefault="00600294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B77537" w:rsidRPr="00CD40CD" w:rsidRDefault="00B77537" w:rsidP="001D39DD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P</w:t>
            </w:r>
            <w:r w:rsidRPr="00B77537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odnośnik pojemników dzielony umożliwiający niezależne opróżnianie dwóch pojemników 60l 120l 240l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77537" w:rsidRDefault="006002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600294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B77537" w:rsidRPr="005A3725" w:rsidRDefault="00B775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1B36E5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5371F4" w:rsidRDefault="005A3725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VI</w:t>
            </w:r>
            <w:r w:rsid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AC6314" w:rsidRPr="00AC631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STERUJĄCE NA ZEWNĄTRZ POJAZDU</w:t>
            </w:r>
            <w:r w:rsid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002674" w:rsidRPr="005A3725" w:rsidRDefault="005371F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71F4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ELEMENTY STERUJACE URZADZENIEM ZASYPOWYM</w:t>
            </w:r>
          </w:p>
          <w:p w:rsidR="00002674" w:rsidRPr="005A3725" w:rsidRDefault="00002674" w:rsidP="001D39DD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02674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D51EA5" w:rsidRPr="00D51EA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Pulpity sterownicze (2 szt.) :</w:t>
            </w:r>
          </w:p>
          <w:p w:rsidR="00002674" w:rsidRPr="005A3725" w:rsidRDefault="00D51EA5" w:rsidP="00D51EA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- w tylnej części urządzenia zasypowego  po prawej i lewej stronie,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Nie dopuszcza się stosowania joysticków wielofunkcyjnych w panelach sterowniczych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Wybór rodzaju pojemnika (jeśli pojemnik nie jest rozpoznawany automatycznie)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Sterowanie podnoszeniem i opuszczaniem aparatu zasypowego hydrauliczne ( po obu stronach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5060F0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  <w:r w:rsidR="00600294">
              <w:rPr>
                <w:rFonts w:ascii="Arial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Wyłącznik awaryjny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dzwonka ostrzegawczego (awaria/odjazd) dla kierowcy (po lewej i prawej stronie zabudowy)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61570" w:rsidRPr="005A3725" w:rsidTr="00C3067B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761570" w:rsidRPr="005A3725" w:rsidRDefault="00600294" w:rsidP="00E537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Możliwość sterowania automatycznego oraz ręcznego wszystkimi cyklami pracy odwłoku (cykle ręczne tylko na prawym pulpicie sterowane hydraulicznie)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761570" w:rsidRPr="005A3725" w:rsidRDefault="00D51EA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761570" w:rsidRPr="005A3725" w:rsidRDefault="00761570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1D39D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  <w:r w:rsid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51EA5" w:rsidRPr="00D51E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 STERUJĄCY OPUSZCZANIEM ODWŁOKA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1D39DD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6663" w:type="dxa"/>
            <w:shd w:val="clear" w:color="auto" w:fill="auto"/>
            <w:vAlign w:val="bottom"/>
            <w:hideMark/>
          </w:tcPr>
          <w:p w:rsidR="00002674" w:rsidRPr="005A3725" w:rsidRDefault="00D51EA5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51EA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Opuszczanie odwłoka poprzez równoczesne wciśnięcie 2 przycisków  angażujące obie dłonie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002674" w:rsidRPr="005A3725" w:rsidRDefault="000E62D5" w:rsidP="00B331A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  <w:r w:rsid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74056" w:rsidRPr="00E740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ELEMENTY  STERUJĄCE  KONTROLNE W KABINIE KIEROWCY</w:t>
            </w:r>
          </w:p>
        </w:tc>
      </w:tr>
      <w:tr w:rsidR="00002674" w:rsidRPr="005A3725" w:rsidTr="00954667">
        <w:trPr>
          <w:trHeight w:val="55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862E94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0F1E53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Włącznik pracy zabudowy 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Sygnał dźwiękowy informujący o odjeździe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przodu/dopuszczalne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2B3858">
        <w:trPr>
          <w:trHeight w:val="296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ruchu płyty wypychowej do tyłu/dopuszczalne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954667" w:rsidRPr="005A3725" w:rsidRDefault="00954667" w:rsidP="00954667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  <w:p w:rsidR="00B35575" w:rsidRPr="005A3725" w:rsidRDefault="00B35575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4" w:type="dxa"/>
            <w:shd w:val="clear" w:color="auto" w:fill="auto"/>
          </w:tcPr>
          <w:p w:rsidR="00002674" w:rsidRPr="005A3725" w:rsidRDefault="00002674" w:rsidP="001A1E30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954667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954667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954667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Włącznik podnoszenia odwłoka/dopuszczalne przeniesienie funkcji na zewnątrz pojazdu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54667" w:rsidRPr="005A3725" w:rsidTr="0077640C">
        <w:trPr>
          <w:trHeight w:val="285"/>
        </w:trPr>
        <w:tc>
          <w:tcPr>
            <w:tcW w:w="10774" w:type="dxa"/>
            <w:gridSpan w:val="4"/>
            <w:shd w:val="clear" w:color="auto" w:fill="D9D9D9" w:themeFill="background1" w:themeFillShade="D9"/>
            <w:noWrap/>
            <w:vAlign w:val="center"/>
          </w:tcPr>
          <w:p w:rsidR="00954667" w:rsidRPr="005A3725" w:rsidRDefault="00453D8E" w:rsidP="00453D8E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IX </w:t>
            </w:r>
            <w:r w:rsidRPr="00453D8E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eastAsia="pl-PL"/>
              </w:rPr>
              <w:t>POZOSTAŁE</w:t>
            </w: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Oświetlenie zasypu – 2 reflektory LED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1D39D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Dodatkowe dwie lampy  w technologii led oświetlająca przestrzeń z prawego boku pojazdu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Wymagane 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Lampy podstawowe do ruchu drogowego tylne umieszczone w sposób widoczny (w przypadku gdy </w:t>
            </w:r>
            <w:proofErr w:type="spellStart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wrzutnik</w:t>
            </w:r>
            <w:proofErr w:type="spellEnd"/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pojemników może w pozycji transportowej zasłaniać lampy podstawowe należy wyposażyć pojazd w dodatkowe oświetlenie tylne w górnej części pojazdu)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5060F0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  <w:r w:rsidR="00600294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Wskaźnik temperatury oleju hydraulicznego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459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8A4594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8A4594" w:rsidRPr="005A3725" w:rsidRDefault="00D33D6F" w:rsidP="006E5FF2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Serwis mobilny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A4594" w:rsidRPr="005A3725" w:rsidRDefault="00BF6EC2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8A4594" w:rsidRPr="005A3725" w:rsidRDefault="008A459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600294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6E5FF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Certyfikat na znak bezpieczeństwa</w:t>
            </w:r>
            <w:r w:rsidR="00DE147E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lub oświadczenie wykonawcy, że oferow</w:t>
            </w:r>
            <w:r w:rsidR="009E64D3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any pojazd spełnia stawiane wymogi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4D5C88" w:rsidRDefault="005144E5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4D5C88" w:rsidRDefault="00600294" w:rsidP="00321B02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4D5C88" w:rsidRDefault="00D33D6F" w:rsidP="00BB78FE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Instrukcja obsługi w języku polskim</w:t>
            </w:r>
            <w:r w:rsidR="001542E6" w:rsidRPr="004D5C88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 xml:space="preserve"> w postaci książkowej lub elektronicznej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4D5C88" w:rsidRDefault="001542E6" w:rsidP="001D39DD">
            <w:pPr>
              <w:suppressAutoHyphens w:val="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D5C8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pl-PL"/>
              </w:rPr>
              <w:t>Należy wpisać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Książka serwisowa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A372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02674" w:rsidRPr="005A3725" w:rsidTr="00C3067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002674" w:rsidRPr="005A3725" w:rsidRDefault="00600294" w:rsidP="00321B02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002674" w:rsidRPr="005A3725" w:rsidRDefault="00D33D6F" w:rsidP="003D1F68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33D6F">
              <w:rPr>
                <w:rFonts w:ascii="Arial" w:hAnsi="Arial" w:cs="Arial"/>
                <w:color w:val="000000" w:themeColor="text1"/>
                <w:sz w:val="20"/>
                <w:szCs w:val="20"/>
                <w:lang w:eastAsia="pl-PL"/>
              </w:rPr>
              <w:t>Katalog części zabudowy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002674" w:rsidRPr="005A3725" w:rsidRDefault="008B3137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2264" w:type="dxa"/>
          </w:tcPr>
          <w:p w:rsidR="00002674" w:rsidRPr="005A3725" w:rsidRDefault="00002674" w:rsidP="001D39DD">
            <w:pPr>
              <w:suppressAutoHyphens w:val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D39DD" w:rsidRDefault="001D39DD" w:rsidP="00B3554D">
      <w:pPr>
        <w:rPr>
          <w:sz w:val="22"/>
          <w:szCs w:val="18"/>
        </w:rPr>
      </w:pPr>
    </w:p>
    <w:p w:rsidR="00681BFB" w:rsidRDefault="00681BFB" w:rsidP="00B3554D">
      <w:pPr>
        <w:rPr>
          <w:sz w:val="22"/>
          <w:szCs w:val="18"/>
        </w:rPr>
      </w:pPr>
    </w:p>
    <w:p w:rsidR="008253CC" w:rsidRPr="002530DE" w:rsidRDefault="008253CC" w:rsidP="008253CC">
      <w:pPr>
        <w:tabs>
          <w:tab w:val="left" w:pos="850"/>
        </w:tabs>
        <w:suppressAutoHyphens w:val="0"/>
        <w:spacing w:line="1" w:lineRule="atLeast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18"/>
          <w:szCs w:val="18"/>
        </w:rPr>
      </w:pPr>
      <w:r w:rsidRPr="002530DE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2530DE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2530DE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8253CC" w:rsidRPr="006E0CEB" w:rsidRDefault="008253CC" w:rsidP="008253CC">
      <w:pPr>
        <w:tabs>
          <w:tab w:val="left" w:pos="14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E0CEB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B331A6" w:rsidRDefault="00B331A6" w:rsidP="008253CC">
      <w:pPr>
        <w:jc w:val="both"/>
        <w:rPr>
          <w:sz w:val="22"/>
          <w:szCs w:val="18"/>
        </w:rPr>
      </w:pPr>
    </w:p>
    <w:p w:rsidR="00A07850" w:rsidRDefault="00A07850" w:rsidP="00A07850">
      <w:pPr>
        <w:widowControl/>
        <w:suppressAutoHyphens w:val="0"/>
        <w:spacing w:line="259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A07850" w:rsidSect="00446C7F">
      <w:footerReference w:type="default" r:id="rId9"/>
      <w:pgSz w:w="11906" w:h="16838"/>
      <w:pgMar w:top="993" w:right="1134" w:bottom="28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FF" w:rsidRDefault="006616FF">
      <w:r>
        <w:separator/>
      </w:r>
    </w:p>
  </w:endnote>
  <w:endnote w:type="continuationSeparator" w:id="0">
    <w:p w:rsidR="006616FF" w:rsidRDefault="0066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996" w:rsidRDefault="004A6996">
    <w:pPr>
      <w:pStyle w:val="Stopka"/>
      <w:ind w:right="360"/>
      <w:rPr>
        <w:rFonts w:cs="Tahoma"/>
      </w:rPr>
    </w:pPr>
  </w:p>
  <w:p w:rsidR="004A6996" w:rsidRDefault="004A6996">
    <w:pPr>
      <w:pStyle w:val="Stopka"/>
      <w:ind w:right="360"/>
      <w:rPr>
        <w:rFonts w:cs="Tahoma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FE2262" wp14:editId="4E79CDC9">
              <wp:simplePos x="0" y="0"/>
              <wp:positionH relativeFrom="column">
                <wp:posOffset>5915660</wp:posOffset>
              </wp:positionH>
              <wp:positionV relativeFrom="paragraph">
                <wp:posOffset>-3810</wp:posOffset>
              </wp:positionV>
              <wp:extent cx="131445" cy="121285"/>
              <wp:effectExtent l="10160" t="5715" r="1079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212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996" w:rsidRDefault="004A699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3D5B">
                            <w:rPr>
                              <w:rStyle w:val="Numerstrony"/>
                              <w:rFonts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strony"/>
                              <w:rFonts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0" tIns="19050" rIns="19050" bIns="190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8pt;margin-top:-.3pt;width:10.35pt;height:9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" strokecolor="gray" strokeweight="0">
              <v:fill opacity="0"/>
              <v:textbox inset="1.5pt,1.5pt,1.5pt,1.5pt">
                <w:txbxContent>
                  <w:p w:rsidR="004A6996" w:rsidRDefault="004A699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separate"/>
                    </w:r>
                    <w:r w:rsidR="00543D5B">
                      <w:rPr>
                        <w:rStyle w:val="Numerstrony"/>
                        <w:rFonts w:cs="Tahoma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Style w:val="Numerstrony"/>
                        <w:rFonts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FF" w:rsidRDefault="006616FF">
      <w:r>
        <w:separator/>
      </w:r>
    </w:p>
  </w:footnote>
  <w:footnote w:type="continuationSeparator" w:id="0">
    <w:p w:rsidR="006616FF" w:rsidRDefault="0066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1755"/>
        </w:tabs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>
      <w:start w:val="1"/>
      <w:numFmt w:val="none"/>
      <w:pStyle w:val="Nagwek4"/>
      <w:suff w:val="nothing"/>
      <w:lvlText w:val="."/>
      <w:lvlJc w:val="left"/>
      <w:pPr>
        <w:tabs>
          <w:tab w:val="num" w:pos="0"/>
        </w:tabs>
        <w:ind w:left="45" w:hanging="360"/>
      </w:pPr>
    </w:lvl>
    <w:lvl w:ilvl="4">
      <w:start w:val="1"/>
      <w:numFmt w:val="none"/>
      <w:pStyle w:val="Nagwek5"/>
      <w:suff w:val="nothing"/>
      <w:lvlText w:val="."/>
      <w:lvlJc w:val="left"/>
      <w:pPr>
        <w:tabs>
          <w:tab w:val="num" w:pos="0"/>
        </w:tabs>
        <w:ind w:left="405" w:hanging="360"/>
      </w:pPr>
    </w:lvl>
    <w:lvl w:ilvl="5">
      <w:start w:val="1"/>
      <w:numFmt w:val="decimal"/>
      <w:lvlText w:val="%6."/>
      <w:lvlJc w:val="left"/>
      <w:pPr>
        <w:tabs>
          <w:tab w:val="num" w:pos="765"/>
        </w:tabs>
        <w:ind w:left="765" w:hanging="360"/>
      </w:pPr>
    </w:lvl>
    <w:lvl w:ilvl="6">
      <w:start w:val="1"/>
      <w:numFmt w:val="decimal"/>
      <w:lvlText w:val="%7."/>
      <w:lvlJc w:val="left"/>
      <w:pPr>
        <w:tabs>
          <w:tab w:val="num" w:pos="1125"/>
        </w:tabs>
        <w:ind w:left="1125" w:hanging="360"/>
      </w:pPr>
    </w:lvl>
    <w:lvl w:ilvl="7">
      <w:start w:val="1"/>
      <w:numFmt w:val="decimal"/>
      <w:pStyle w:val="Nagwek8"/>
      <w:lvlText w:val="%8."/>
      <w:lvlJc w:val="left"/>
      <w:pPr>
        <w:tabs>
          <w:tab w:val="num" w:pos="1485"/>
        </w:tabs>
        <w:ind w:left="1485" w:hanging="360"/>
      </w:pPr>
    </w:lvl>
    <w:lvl w:ilvl="8">
      <w:start w:val="1"/>
      <w:numFmt w:val="decimal"/>
      <w:lvlText w:val="%9."/>
      <w:lvlJc w:val="left"/>
      <w:pPr>
        <w:tabs>
          <w:tab w:val="num" w:pos="1845"/>
        </w:tabs>
        <w:ind w:left="184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StarSymbol"/>
        <w:sz w:val="18"/>
        <w:szCs w:val="18"/>
      </w:rPr>
    </w:lvl>
  </w:abstractNum>
  <w:abstractNum w:abstractNumId="5">
    <w:nsid w:val="00000006"/>
    <w:multiLevelType w:val="multilevel"/>
    <w:tmpl w:val="7204647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973083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Arial"/>
        <w:sz w:val="18"/>
        <w:szCs w:val="18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2D97F42"/>
    <w:multiLevelType w:val="multilevel"/>
    <w:tmpl w:val="262CE11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4">
    <w:nsid w:val="044509D7"/>
    <w:multiLevelType w:val="hybridMultilevel"/>
    <w:tmpl w:val="425663C0"/>
    <w:lvl w:ilvl="0" w:tplc="5D38B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993A1E"/>
    <w:multiLevelType w:val="hybridMultilevel"/>
    <w:tmpl w:val="8EBC6C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67E39"/>
    <w:multiLevelType w:val="multilevel"/>
    <w:tmpl w:val="4C20E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BB752D8"/>
    <w:multiLevelType w:val="multilevel"/>
    <w:tmpl w:val="9A94CA8A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Tahoma" w:hAnsi="Arial" w:cs="Arial" w:hint="default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E5C35B9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5337C"/>
    <w:multiLevelType w:val="multilevel"/>
    <w:tmpl w:val="73A875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1">
    <w:nsid w:val="3AFF0FF0"/>
    <w:multiLevelType w:val="multilevel"/>
    <w:tmpl w:val="3EF47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22">
    <w:nsid w:val="40FA656C"/>
    <w:multiLevelType w:val="multilevel"/>
    <w:tmpl w:val="799E3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4D0F7D6A"/>
    <w:multiLevelType w:val="hybridMultilevel"/>
    <w:tmpl w:val="49E8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F09A6"/>
    <w:multiLevelType w:val="multilevel"/>
    <w:tmpl w:val="CDF828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5">
    <w:nsid w:val="61025FD0"/>
    <w:multiLevelType w:val="hybridMultilevel"/>
    <w:tmpl w:val="92288BAE"/>
    <w:lvl w:ilvl="0" w:tplc="9B06B0B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259DD"/>
    <w:multiLevelType w:val="multilevel"/>
    <w:tmpl w:val="D78CA2B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26"/>
  </w:num>
  <w:num w:numId="16">
    <w:abstractNumId w:val="15"/>
  </w:num>
  <w:num w:numId="17">
    <w:abstractNumId w:val="19"/>
  </w:num>
  <w:num w:numId="18">
    <w:abstractNumId w:val="25"/>
  </w:num>
  <w:num w:numId="19">
    <w:abstractNumId w:val="20"/>
  </w:num>
  <w:num w:numId="20">
    <w:abstractNumId w:val="13"/>
  </w:num>
  <w:num w:numId="21">
    <w:abstractNumId w:val="14"/>
  </w:num>
  <w:num w:numId="22">
    <w:abstractNumId w:val="23"/>
  </w:num>
  <w:num w:numId="23">
    <w:abstractNumId w:val="24"/>
  </w:num>
  <w:num w:numId="24">
    <w:abstractNumId w:val="22"/>
  </w:num>
  <w:num w:numId="25">
    <w:abstractNumId w:val="16"/>
  </w:num>
  <w:num w:numId="26">
    <w:abstractNumId w:val="21"/>
  </w:num>
  <w:num w:numId="27">
    <w:abstractNumId w:val="18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76"/>
    <w:rsid w:val="000008E9"/>
    <w:rsid w:val="00002674"/>
    <w:rsid w:val="0000782C"/>
    <w:rsid w:val="00012D6F"/>
    <w:rsid w:val="00017297"/>
    <w:rsid w:val="000175D9"/>
    <w:rsid w:val="00022F3D"/>
    <w:rsid w:val="00027668"/>
    <w:rsid w:val="000338C8"/>
    <w:rsid w:val="00034314"/>
    <w:rsid w:val="00034CE9"/>
    <w:rsid w:val="00035112"/>
    <w:rsid w:val="00036DD0"/>
    <w:rsid w:val="0003733C"/>
    <w:rsid w:val="000401B0"/>
    <w:rsid w:val="000442FF"/>
    <w:rsid w:val="000478CC"/>
    <w:rsid w:val="00050D81"/>
    <w:rsid w:val="000528DF"/>
    <w:rsid w:val="00055893"/>
    <w:rsid w:val="00057CC8"/>
    <w:rsid w:val="00063718"/>
    <w:rsid w:val="0006423F"/>
    <w:rsid w:val="000648D8"/>
    <w:rsid w:val="00066E9B"/>
    <w:rsid w:val="000720A7"/>
    <w:rsid w:val="0007311E"/>
    <w:rsid w:val="00073D93"/>
    <w:rsid w:val="00075C25"/>
    <w:rsid w:val="0008065B"/>
    <w:rsid w:val="00081EDD"/>
    <w:rsid w:val="00083558"/>
    <w:rsid w:val="00083EC5"/>
    <w:rsid w:val="000859C1"/>
    <w:rsid w:val="00090748"/>
    <w:rsid w:val="0009256A"/>
    <w:rsid w:val="00092E09"/>
    <w:rsid w:val="00093E82"/>
    <w:rsid w:val="000A2B46"/>
    <w:rsid w:val="000A3678"/>
    <w:rsid w:val="000A3B03"/>
    <w:rsid w:val="000A4D91"/>
    <w:rsid w:val="000A59A8"/>
    <w:rsid w:val="000A648D"/>
    <w:rsid w:val="000B15B5"/>
    <w:rsid w:val="000B1F83"/>
    <w:rsid w:val="000B30E8"/>
    <w:rsid w:val="000B45F0"/>
    <w:rsid w:val="000B4792"/>
    <w:rsid w:val="000B648E"/>
    <w:rsid w:val="000C0B4A"/>
    <w:rsid w:val="000C1B75"/>
    <w:rsid w:val="000C7D40"/>
    <w:rsid w:val="000D2315"/>
    <w:rsid w:val="000D4531"/>
    <w:rsid w:val="000D5D80"/>
    <w:rsid w:val="000E24A1"/>
    <w:rsid w:val="000E4796"/>
    <w:rsid w:val="000E62D5"/>
    <w:rsid w:val="000E7D87"/>
    <w:rsid w:val="000F1E53"/>
    <w:rsid w:val="000F54AB"/>
    <w:rsid w:val="000F6492"/>
    <w:rsid w:val="0010457C"/>
    <w:rsid w:val="00105F0D"/>
    <w:rsid w:val="00117DD5"/>
    <w:rsid w:val="00120F86"/>
    <w:rsid w:val="00122B2A"/>
    <w:rsid w:val="001256A7"/>
    <w:rsid w:val="001422ED"/>
    <w:rsid w:val="0014456E"/>
    <w:rsid w:val="00145CBD"/>
    <w:rsid w:val="00145D2D"/>
    <w:rsid w:val="001542E6"/>
    <w:rsid w:val="00154897"/>
    <w:rsid w:val="0015709A"/>
    <w:rsid w:val="00160E7B"/>
    <w:rsid w:val="00161202"/>
    <w:rsid w:val="001613F8"/>
    <w:rsid w:val="0016263C"/>
    <w:rsid w:val="0016372E"/>
    <w:rsid w:val="001637DE"/>
    <w:rsid w:val="00167255"/>
    <w:rsid w:val="00170ECA"/>
    <w:rsid w:val="00171016"/>
    <w:rsid w:val="00172763"/>
    <w:rsid w:val="00172FA6"/>
    <w:rsid w:val="00174643"/>
    <w:rsid w:val="00174FBA"/>
    <w:rsid w:val="001771D1"/>
    <w:rsid w:val="0018162B"/>
    <w:rsid w:val="00182A9A"/>
    <w:rsid w:val="00185205"/>
    <w:rsid w:val="00186FBD"/>
    <w:rsid w:val="001903D3"/>
    <w:rsid w:val="00190D92"/>
    <w:rsid w:val="001958EB"/>
    <w:rsid w:val="001970BF"/>
    <w:rsid w:val="001A1B06"/>
    <w:rsid w:val="001A1E30"/>
    <w:rsid w:val="001A234E"/>
    <w:rsid w:val="001A4ABC"/>
    <w:rsid w:val="001B36E5"/>
    <w:rsid w:val="001C0282"/>
    <w:rsid w:val="001C192B"/>
    <w:rsid w:val="001C2019"/>
    <w:rsid w:val="001C72A3"/>
    <w:rsid w:val="001D39DD"/>
    <w:rsid w:val="001D3AA9"/>
    <w:rsid w:val="001E4FA5"/>
    <w:rsid w:val="001F1E84"/>
    <w:rsid w:val="001F3528"/>
    <w:rsid w:val="001F4767"/>
    <w:rsid w:val="00202898"/>
    <w:rsid w:val="00203ACC"/>
    <w:rsid w:val="002054DB"/>
    <w:rsid w:val="00205BFF"/>
    <w:rsid w:val="002127D1"/>
    <w:rsid w:val="002142E2"/>
    <w:rsid w:val="00220D71"/>
    <w:rsid w:val="00220E73"/>
    <w:rsid w:val="0022183B"/>
    <w:rsid w:val="00221C5E"/>
    <w:rsid w:val="00223386"/>
    <w:rsid w:val="00226C7A"/>
    <w:rsid w:val="00230CCD"/>
    <w:rsid w:val="00231BDD"/>
    <w:rsid w:val="00236B43"/>
    <w:rsid w:val="00242DA3"/>
    <w:rsid w:val="002459C0"/>
    <w:rsid w:val="002468E4"/>
    <w:rsid w:val="00246C0B"/>
    <w:rsid w:val="002534F0"/>
    <w:rsid w:val="00256064"/>
    <w:rsid w:val="00256A8D"/>
    <w:rsid w:val="00257B34"/>
    <w:rsid w:val="00261875"/>
    <w:rsid w:val="00266B00"/>
    <w:rsid w:val="00276A11"/>
    <w:rsid w:val="00276C4C"/>
    <w:rsid w:val="00280538"/>
    <w:rsid w:val="002868B8"/>
    <w:rsid w:val="002878D1"/>
    <w:rsid w:val="002926B7"/>
    <w:rsid w:val="002A1906"/>
    <w:rsid w:val="002A26B3"/>
    <w:rsid w:val="002A271D"/>
    <w:rsid w:val="002A373D"/>
    <w:rsid w:val="002B3152"/>
    <w:rsid w:val="002B3858"/>
    <w:rsid w:val="002B478B"/>
    <w:rsid w:val="002B6689"/>
    <w:rsid w:val="002C545B"/>
    <w:rsid w:val="002C69B1"/>
    <w:rsid w:val="002D2CAF"/>
    <w:rsid w:val="002D55C8"/>
    <w:rsid w:val="002D6FAF"/>
    <w:rsid w:val="002D74A7"/>
    <w:rsid w:val="002E4B06"/>
    <w:rsid w:val="002E5C48"/>
    <w:rsid w:val="002E6441"/>
    <w:rsid w:val="002E7FC2"/>
    <w:rsid w:val="002F1291"/>
    <w:rsid w:val="002F1A91"/>
    <w:rsid w:val="002F3676"/>
    <w:rsid w:val="002F38CA"/>
    <w:rsid w:val="002F537C"/>
    <w:rsid w:val="002F7103"/>
    <w:rsid w:val="0030277B"/>
    <w:rsid w:val="0030333A"/>
    <w:rsid w:val="00303CC8"/>
    <w:rsid w:val="003047CE"/>
    <w:rsid w:val="00306185"/>
    <w:rsid w:val="00307D36"/>
    <w:rsid w:val="00310F17"/>
    <w:rsid w:val="00312D65"/>
    <w:rsid w:val="003169A5"/>
    <w:rsid w:val="0031741A"/>
    <w:rsid w:val="00325667"/>
    <w:rsid w:val="00325DFB"/>
    <w:rsid w:val="0032721D"/>
    <w:rsid w:val="0033135A"/>
    <w:rsid w:val="00331E7D"/>
    <w:rsid w:val="003356CD"/>
    <w:rsid w:val="00335F70"/>
    <w:rsid w:val="00341BA6"/>
    <w:rsid w:val="0034318B"/>
    <w:rsid w:val="003435DB"/>
    <w:rsid w:val="0035017E"/>
    <w:rsid w:val="00352060"/>
    <w:rsid w:val="00357793"/>
    <w:rsid w:val="003649B8"/>
    <w:rsid w:val="00364DE2"/>
    <w:rsid w:val="0036612D"/>
    <w:rsid w:val="00374288"/>
    <w:rsid w:val="003766D2"/>
    <w:rsid w:val="00376936"/>
    <w:rsid w:val="00377207"/>
    <w:rsid w:val="00380CBB"/>
    <w:rsid w:val="00385066"/>
    <w:rsid w:val="003863D0"/>
    <w:rsid w:val="0039202D"/>
    <w:rsid w:val="00394286"/>
    <w:rsid w:val="0039507A"/>
    <w:rsid w:val="0039699C"/>
    <w:rsid w:val="003A2C3C"/>
    <w:rsid w:val="003A6319"/>
    <w:rsid w:val="003B5EBF"/>
    <w:rsid w:val="003B7F65"/>
    <w:rsid w:val="003C0C21"/>
    <w:rsid w:val="003C2912"/>
    <w:rsid w:val="003C2A35"/>
    <w:rsid w:val="003C4713"/>
    <w:rsid w:val="003D1D78"/>
    <w:rsid w:val="003D1F68"/>
    <w:rsid w:val="003D400A"/>
    <w:rsid w:val="003D5628"/>
    <w:rsid w:val="003E0366"/>
    <w:rsid w:val="003E3619"/>
    <w:rsid w:val="003E408B"/>
    <w:rsid w:val="003E417E"/>
    <w:rsid w:val="003E57F8"/>
    <w:rsid w:val="003E5E29"/>
    <w:rsid w:val="003E641E"/>
    <w:rsid w:val="003F0EBB"/>
    <w:rsid w:val="003F575E"/>
    <w:rsid w:val="003F5B48"/>
    <w:rsid w:val="003F7EDC"/>
    <w:rsid w:val="00400DB5"/>
    <w:rsid w:val="00401DC8"/>
    <w:rsid w:val="004042F1"/>
    <w:rsid w:val="00405BDA"/>
    <w:rsid w:val="004118F9"/>
    <w:rsid w:val="0041620E"/>
    <w:rsid w:val="00416C23"/>
    <w:rsid w:val="0042136D"/>
    <w:rsid w:val="00421586"/>
    <w:rsid w:val="00427EB8"/>
    <w:rsid w:val="00427FA1"/>
    <w:rsid w:val="00437C95"/>
    <w:rsid w:val="00440890"/>
    <w:rsid w:val="00444E70"/>
    <w:rsid w:val="00446C46"/>
    <w:rsid w:val="00446C7F"/>
    <w:rsid w:val="00451341"/>
    <w:rsid w:val="00453D8E"/>
    <w:rsid w:val="00454015"/>
    <w:rsid w:val="00455481"/>
    <w:rsid w:val="004577B4"/>
    <w:rsid w:val="00457BD2"/>
    <w:rsid w:val="00472767"/>
    <w:rsid w:val="00472851"/>
    <w:rsid w:val="004735A8"/>
    <w:rsid w:val="004744AB"/>
    <w:rsid w:val="00474C92"/>
    <w:rsid w:val="00475C1F"/>
    <w:rsid w:val="00484FA3"/>
    <w:rsid w:val="0048774B"/>
    <w:rsid w:val="00490512"/>
    <w:rsid w:val="004906F0"/>
    <w:rsid w:val="004930A0"/>
    <w:rsid w:val="00495535"/>
    <w:rsid w:val="004A2DDB"/>
    <w:rsid w:val="004A3A1F"/>
    <w:rsid w:val="004A446E"/>
    <w:rsid w:val="004A4911"/>
    <w:rsid w:val="004A5F57"/>
    <w:rsid w:val="004A6996"/>
    <w:rsid w:val="004A7316"/>
    <w:rsid w:val="004B1E8E"/>
    <w:rsid w:val="004B29FD"/>
    <w:rsid w:val="004C2F66"/>
    <w:rsid w:val="004C37AE"/>
    <w:rsid w:val="004C4D22"/>
    <w:rsid w:val="004C52CA"/>
    <w:rsid w:val="004C7B9D"/>
    <w:rsid w:val="004D4D01"/>
    <w:rsid w:val="004D5C88"/>
    <w:rsid w:val="004D5D56"/>
    <w:rsid w:val="004E127B"/>
    <w:rsid w:val="004E1BDD"/>
    <w:rsid w:val="004E2DB2"/>
    <w:rsid w:val="004E6F59"/>
    <w:rsid w:val="004E7227"/>
    <w:rsid w:val="004E7619"/>
    <w:rsid w:val="004F273D"/>
    <w:rsid w:val="004F7A26"/>
    <w:rsid w:val="00501501"/>
    <w:rsid w:val="005060F0"/>
    <w:rsid w:val="005106C1"/>
    <w:rsid w:val="005127D5"/>
    <w:rsid w:val="00513C0C"/>
    <w:rsid w:val="00513C21"/>
    <w:rsid w:val="005144E5"/>
    <w:rsid w:val="005179C9"/>
    <w:rsid w:val="005201F5"/>
    <w:rsid w:val="00521B9A"/>
    <w:rsid w:val="00526AE7"/>
    <w:rsid w:val="00531350"/>
    <w:rsid w:val="005313AE"/>
    <w:rsid w:val="00531DA5"/>
    <w:rsid w:val="00532F67"/>
    <w:rsid w:val="00532FDB"/>
    <w:rsid w:val="005357D4"/>
    <w:rsid w:val="005371F4"/>
    <w:rsid w:val="005376B2"/>
    <w:rsid w:val="00543D5B"/>
    <w:rsid w:val="005450FB"/>
    <w:rsid w:val="00550524"/>
    <w:rsid w:val="00551C45"/>
    <w:rsid w:val="0055315C"/>
    <w:rsid w:val="0055751D"/>
    <w:rsid w:val="00557C9E"/>
    <w:rsid w:val="00560F37"/>
    <w:rsid w:val="00562F37"/>
    <w:rsid w:val="00564442"/>
    <w:rsid w:val="005660E1"/>
    <w:rsid w:val="00567B86"/>
    <w:rsid w:val="00572EDD"/>
    <w:rsid w:val="00577E8C"/>
    <w:rsid w:val="005800BC"/>
    <w:rsid w:val="005827A8"/>
    <w:rsid w:val="00584213"/>
    <w:rsid w:val="00584C60"/>
    <w:rsid w:val="00592E17"/>
    <w:rsid w:val="005943FE"/>
    <w:rsid w:val="005A0D3E"/>
    <w:rsid w:val="005A3725"/>
    <w:rsid w:val="005A73FA"/>
    <w:rsid w:val="005B49DB"/>
    <w:rsid w:val="005C153E"/>
    <w:rsid w:val="005C4177"/>
    <w:rsid w:val="005C473C"/>
    <w:rsid w:val="005C552C"/>
    <w:rsid w:val="005C6E34"/>
    <w:rsid w:val="005C7B64"/>
    <w:rsid w:val="005D2DA8"/>
    <w:rsid w:val="005D2F51"/>
    <w:rsid w:val="005D4699"/>
    <w:rsid w:val="005D4F09"/>
    <w:rsid w:val="005D57C5"/>
    <w:rsid w:val="005E0BE8"/>
    <w:rsid w:val="005E1B89"/>
    <w:rsid w:val="005E779C"/>
    <w:rsid w:val="005F0D03"/>
    <w:rsid w:val="005F4519"/>
    <w:rsid w:val="005F720E"/>
    <w:rsid w:val="005F7CC3"/>
    <w:rsid w:val="00600294"/>
    <w:rsid w:val="0060043D"/>
    <w:rsid w:val="00600D1E"/>
    <w:rsid w:val="00601019"/>
    <w:rsid w:val="00601511"/>
    <w:rsid w:val="00602E99"/>
    <w:rsid w:val="00603ABD"/>
    <w:rsid w:val="006040AF"/>
    <w:rsid w:val="006056AC"/>
    <w:rsid w:val="00605990"/>
    <w:rsid w:val="006069DB"/>
    <w:rsid w:val="006123CE"/>
    <w:rsid w:val="006151F0"/>
    <w:rsid w:val="006229B5"/>
    <w:rsid w:val="006255DF"/>
    <w:rsid w:val="00632AD5"/>
    <w:rsid w:val="0063332A"/>
    <w:rsid w:val="00636566"/>
    <w:rsid w:val="00636FBA"/>
    <w:rsid w:val="00640A94"/>
    <w:rsid w:val="00643BDF"/>
    <w:rsid w:val="00645412"/>
    <w:rsid w:val="006457D5"/>
    <w:rsid w:val="00645DAB"/>
    <w:rsid w:val="00647B8D"/>
    <w:rsid w:val="00650AB5"/>
    <w:rsid w:val="00653883"/>
    <w:rsid w:val="00653D67"/>
    <w:rsid w:val="00656137"/>
    <w:rsid w:val="0066027F"/>
    <w:rsid w:val="006616FF"/>
    <w:rsid w:val="0066400D"/>
    <w:rsid w:val="006674CA"/>
    <w:rsid w:val="00674E7F"/>
    <w:rsid w:val="00675F3D"/>
    <w:rsid w:val="00677683"/>
    <w:rsid w:val="006808A6"/>
    <w:rsid w:val="00681BFB"/>
    <w:rsid w:val="00681D53"/>
    <w:rsid w:val="00687733"/>
    <w:rsid w:val="00687EDE"/>
    <w:rsid w:val="00690696"/>
    <w:rsid w:val="00691178"/>
    <w:rsid w:val="00692062"/>
    <w:rsid w:val="006924CC"/>
    <w:rsid w:val="006924EA"/>
    <w:rsid w:val="006938FA"/>
    <w:rsid w:val="006A234F"/>
    <w:rsid w:val="006A6880"/>
    <w:rsid w:val="006B1879"/>
    <w:rsid w:val="006B35AD"/>
    <w:rsid w:val="006B3D6F"/>
    <w:rsid w:val="006B7448"/>
    <w:rsid w:val="006C26CF"/>
    <w:rsid w:val="006C3568"/>
    <w:rsid w:val="006C3C85"/>
    <w:rsid w:val="006C537D"/>
    <w:rsid w:val="006C584E"/>
    <w:rsid w:val="006C5B68"/>
    <w:rsid w:val="006C77C3"/>
    <w:rsid w:val="006C7FEC"/>
    <w:rsid w:val="006D1C4A"/>
    <w:rsid w:val="006D498A"/>
    <w:rsid w:val="006D57D3"/>
    <w:rsid w:val="006E46A9"/>
    <w:rsid w:val="006E4C9E"/>
    <w:rsid w:val="006E5FF2"/>
    <w:rsid w:val="006F1AD2"/>
    <w:rsid w:val="006F2F64"/>
    <w:rsid w:val="00701931"/>
    <w:rsid w:val="007038CC"/>
    <w:rsid w:val="00706167"/>
    <w:rsid w:val="00706E19"/>
    <w:rsid w:val="00715FFF"/>
    <w:rsid w:val="00722E06"/>
    <w:rsid w:val="00726486"/>
    <w:rsid w:val="007275D2"/>
    <w:rsid w:val="00727D20"/>
    <w:rsid w:val="00733123"/>
    <w:rsid w:val="00742CD3"/>
    <w:rsid w:val="00743B57"/>
    <w:rsid w:val="0074518D"/>
    <w:rsid w:val="00745EB7"/>
    <w:rsid w:val="007504F0"/>
    <w:rsid w:val="00761570"/>
    <w:rsid w:val="00763158"/>
    <w:rsid w:val="007701E4"/>
    <w:rsid w:val="00773E5D"/>
    <w:rsid w:val="00774761"/>
    <w:rsid w:val="00775BC3"/>
    <w:rsid w:val="00775E81"/>
    <w:rsid w:val="0077640C"/>
    <w:rsid w:val="00780CE0"/>
    <w:rsid w:val="007817D8"/>
    <w:rsid w:val="00783BAD"/>
    <w:rsid w:val="00784491"/>
    <w:rsid w:val="00786FFF"/>
    <w:rsid w:val="007871D6"/>
    <w:rsid w:val="0078779D"/>
    <w:rsid w:val="00790395"/>
    <w:rsid w:val="00790ED0"/>
    <w:rsid w:val="00794064"/>
    <w:rsid w:val="0079464C"/>
    <w:rsid w:val="00796B43"/>
    <w:rsid w:val="007A0B77"/>
    <w:rsid w:val="007A5BAC"/>
    <w:rsid w:val="007A5D4C"/>
    <w:rsid w:val="007B24A1"/>
    <w:rsid w:val="007B5191"/>
    <w:rsid w:val="007B58C0"/>
    <w:rsid w:val="007B6B45"/>
    <w:rsid w:val="007C2DAA"/>
    <w:rsid w:val="007C4D80"/>
    <w:rsid w:val="007D4570"/>
    <w:rsid w:val="007D6B2C"/>
    <w:rsid w:val="007D6F4D"/>
    <w:rsid w:val="007E1BBF"/>
    <w:rsid w:val="007E2D3D"/>
    <w:rsid w:val="007E370B"/>
    <w:rsid w:val="007E79C0"/>
    <w:rsid w:val="007F0C86"/>
    <w:rsid w:val="007F3E5B"/>
    <w:rsid w:val="007F4E1A"/>
    <w:rsid w:val="008003E3"/>
    <w:rsid w:val="00802CED"/>
    <w:rsid w:val="00804C2F"/>
    <w:rsid w:val="00806656"/>
    <w:rsid w:val="00807ABF"/>
    <w:rsid w:val="008124D1"/>
    <w:rsid w:val="00815F7F"/>
    <w:rsid w:val="00816CE2"/>
    <w:rsid w:val="00820C62"/>
    <w:rsid w:val="008211AD"/>
    <w:rsid w:val="008219D3"/>
    <w:rsid w:val="00822181"/>
    <w:rsid w:val="00824FAB"/>
    <w:rsid w:val="008253CC"/>
    <w:rsid w:val="008300AF"/>
    <w:rsid w:val="0083300E"/>
    <w:rsid w:val="00833238"/>
    <w:rsid w:val="0083391B"/>
    <w:rsid w:val="00834AE0"/>
    <w:rsid w:val="00835CA7"/>
    <w:rsid w:val="00837EE0"/>
    <w:rsid w:val="00840B6E"/>
    <w:rsid w:val="00842701"/>
    <w:rsid w:val="00846580"/>
    <w:rsid w:val="00854B76"/>
    <w:rsid w:val="00854C34"/>
    <w:rsid w:val="0085640C"/>
    <w:rsid w:val="00856527"/>
    <w:rsid w:val="008618B5"/>
    <w:rsid w:val="00862EF6"/>
    <w:rsid w:val="00864B0B"/>
    <w:rsid w:val="00866567"/>
    <w:rsid w:val="0087256B"/>
    <w:rsid w:val="00874E9D"/>
    <w:rsid w:val="00877F9F"/>
    <w:rsid w:val="00880D84"/>
    <w:rsid w:val="00883B3D"/>
    <w:rsid w:val="0088734A"/>
    <w:rsid w:val="008906D1"/>
    <w:rsid w:val="008926B3"/>
    <w:rsid w:val="0089304B"/>
    <w:rsid w:val="0089435D"/>
    <w:rsid w:val="0089655E"/>
    <w:rsid w:val="008A4594"/>
    <w:rsid w:val="008A7670"/>
    <w:rsid w:val="008B3137"/>
    <w:rsid w:val="008B3493"/>
    <w:rsid w:val="008B3D73"/>
    <w:rsid w:val="008B7BBE"/>
    <w:rsid w:val="008C4ECE"/>
    <w:rsid w:val="008D19BF"/>
    <w:rsid w:val="008D6221"/>
    <w:rsid w:val="008D7040"/>
    <w:rsid w:val="008E13F0"/>
    <w:rsid w:val="008E5EEB"/>
    <w:rsid w:val="008E7C40"/>
    <w:rsid w:val="008F0865"/>
    <w:rsid w:val="008F2BDA"/>
    <w:rsid w:val="008F4D94"/>
    <w:rsid w:val="008F61FE"/>
    <w:rsid w:val="008F7F27"/>
    <w:rsid w:val="008F7FF7"/>
    <w:rsid w:val="00900F7C"/>
    <w:rsid w:val="0091010C"/>
    <w:rsid w:val="00910125"/>
    <w:rsid w:val="009120B1"/>
    <w:rsid w:val="00913A86"/>
    <w:rsid w:val="00914A83"/>
    <w:rsid w:val="00914DAF"/>
    <w:rsid w:val="009200E2"/>
    <w:rsid w:val="00920419"/>
    <w:rsid w:val="00924E6B"/>
    <w:rsid w:val="009260EB"/>
    <w:rsid w:val="00926B3D"/>
    <w:rsid w:val="00934734"/>
    <w:rsid w:val="00935163"/>
    <w:rsid w:val="00935BB9"/>
    <w:rsid w:val="009401A0"/>
    <w:rsid w:val="0094080D"/>
    <w:rsid w:val="00941DD1"/>
    <w:rsid w:val="009508D6"/>
    <w:rsid w:val="00954667"/>
    <w:rsid w:val="009570D7"/>
    <w:rsid w:val="00957D12"/>
    <w:rsid w:val="00957ED6"/>
    <w:rsid w:val="00960A2F"/>
    <w:rsid w:val="00961155"/>
    <w:rsid w:val="00963032"/>
    <w:rsid w:val="00967903"/>
    <w:rsid w:val="009741CD"/>
    <w:rsid w:val="009753C6"/>
    <w:rsid w:val="009766A5"/>
    <w:rsid w:val="009767E4"/>
    <w:rsid w:val="00976B4B"/>
    <w:rsid w:val="0098059C"/>
    <w:rsid w:val="00981345"/>
    <w:rsid w:val="0099116D"/>
    <w:rsid w:val="00991D21"/>
    <w:rsid w:val="009A55E8"/>
    <w:rsid w:val="009C06DD"/>
    <w:rsid w:val="009C1E45"/>
    <w:rsid w:val="009C2FD4"/>
    <w:rsid w:val="009C4591"/>
    <w:rsid w:val="009C64A5"/>
    <w:rsid w:val="009C6D9D"/>
    <w:rsid w:val="009D18B5"/>
    <w:rsid w:val="009D2811"/>
    <w:rsid w:val="009D71EF"/>
    <w:rsid w:val="009E085A"/>
    <w:rsid w:val="009E1200"/>
    <w:rsid w:val="009E22A7"/>
    <w:rsid w:val="009E29B3"/>
    <w:rsid w:val="009E4046"/>
    <w:rsid w:val="009E6037"/>
    <w:rsid w:val="009E64D3"/>
    <w:rsid w:val="009E75D0"/>
    <w:rsid w:val="009F52DA"/>
    <w:rsid w:val="009F59E4"/>
    <w:rsid w:val="00A00F9E"/>
    <w:rsid w:val="00A07850"/>
    <w:rsid w:val="00A12BAC"/>
    <w:rsid w:val="00A14E24"/>
    <w:rsid w:val="00A16E0E"/>
    <w:rsid w:val="00A170AA"/>
    <w:rsid w:val="00A204CB"/>
    <w:rsid w:val="00A20CCD"/>
    <w:rsid w:val="00A21320"/>
    <w:rsid w:val="00A218F0"/>
    <w:rsid w:val="00A219CA"/>
    <w:rsid w:val="00A2310D"/>
    <w:rsid w:val="00A30548"/>
    <w:rsid w:val="00A30C39"/>
    <w:rsid w:val="00A3396C"/>
    <w:rsid w:val="00A3634A"/>
    <w:rsid w:val="00A44528"/>
    <w:rsid w:val="00A5102E"/>
    <w:rsid w:val="00A51927"/>
    <w:rsid w:val="00A5476C"/>
    <w:rsid w:val="00A56A9A"/>
    <w:rsid w:val="00A627AF"/>
    <w:rsid w:val="00A70B4C"/>
    <w:rsid w:val="00A70D09"/>
    <w:rsid w:val="00A766BD"/>
    <w:rsid w:val="00A87675"/>
    <w:rsid w:val="00A92409"/>
    <w:rsid w:val="00A92E5B"/>
    <w:rsid w:val="00A93103"/>
    <w:rsid w:val="00A974EE"/>
    <w:rsid w:val="00A978DE"/>
    <w:rsid w:val="00AA119D"/>
    <w:rsid w:val="00AA3BDC"/>
    <w:rsid w:val="00AA7E63"/>
    <w:rsid w:val="00AA7FC9"/>
    <w:rsid w:val="00AB15C8"/>
    <w:rsid w:val="00AB7DBC"/>
    <w:rsid w:val="00AC36D6"/>
    <w:rsid w:val="00AC4DDA"/>
    <w:rsid w:val="00AC6314"/>
    <w:rsid w:val="00AC6FB8"/>
    <w:rsid w:val="00AD27E2"/>
    <w:rsid w:val="00AD4E0A"/>
    <w:rsid w:val="00AD54CE"/>
    <w:rsid w:val="00AD6A04"/>
    <w:rsid w:val="00AE3ACA"/>
    <w:rsid w:val="00AE4155"/>
    <w:rsid w:val="00AE4529"/>
    <w:rsid w:val="00AF00EE"/>
    <w:rsid w:val="00AF05C8"/>
    <w:rsid w:val="00AF44A3"/>
    <w:rsid w:val="00AF5458"/>
    <w:rsid w:val="00AF5D54"/>
    <w:rsid w:val="00AF61B0"/>
    <w:rsid w:val="00B02709"/>
    <w:rsid w:val="00B0714C"/>
    <w:rsid w:val="00B105A3"/>
    <w:rsid w:val="00B111E4"/>
    <w:rsid w:val="00B13B38"/>
    <w:rsid w:val="00B13B43"/>
    <w:rsid w:val="00B148D4"/>
    <w:rsid w:val="00B174EF"/>
    <w:rsid w:val="00B23BC0"/>
    <w:rsid w:val="00B244E9"/>
    <w:rsid w:val="00B25EC3"/>
    <w:rsid w:val="00B331A6"/>
    <w:rsid w:val="00B3554D"/>
    <w:rsid w:val="00B35575"/>
    <w:rsid w:val="00B40C1A"/>
    <w:rsid w:val="00B42441"/>
    <w:rsid w:val="00B4289C"/>
    <w:rsid w:val="00B431BB"/>
    <w:rsid w:val="00B431DF"/>
    <w:rsid w:val="00B44521"/>
    <w:rsid w:val="00B45BE3"/>
    <w:rsid w:val="00B4673E"/>
    <w:rsid w:val="00B5035E"/>
    <w:rsid w:val="00B51C06"/>
    <w:rsid w:val="00B53255"/>
    <w:rsid w:val="00B54445"/>
    <w:rsid w:val="00B57B52"/>
    <w:rsid w:val="00B604EE"/>
    <w:rsid w:val="00B61DC0"/>
    <w:rsid w:val="00B61FCD"/>
    <w:rsid w:val="00B65073"/>
    <w:rsid w:val="00B77537"/>
    <w:rsid w:val="00B93C5F"/>
    <w:rsid w:val="00B97CD9"/>
    <w:rsid w:val="00BA1CF4"/>
    <w:rsid w:val="00BA3D35"/>
    <w:rsid w:val="00BA5342"/>
    <w:rsid w:val="00BB78FE"/>
    <w:rsid w:val="00BC0103"/>
    <w:rsid w:val="00BC2D3B"/>
    <w:rsid w:val="00BD50C3"/>
    <w:rsid w:val="00BD6282"/>
    <w:rsid w:val="00BE40B2"/>
    <w:rsid w:val="00BE72B5"/>
    <w:rsid w:val="00BE7A21"/>
    <w:rsid w:val="00BF0908"/>
    <w:rsid w:val="00BF6EC2"/>
    <w:rsid w:val="00BF6F2B"/>
    <w:rsid w:val="00BF7ACD"/>
    <w:rsid w:val="00C01291"/>
    <w:rsid w:val="00C02B3A"/>
    <w:rsid w:val="00C11443"/>
    <w:rsid w:val="00C14CA4"/>
    <w:rsid w:val="00C2120D"/>
    <w:rsid w:val="00C222AE"/>
    <w:rsid w:val="00C22A33"/>
    <w:rsid w:val="00C23B29"/>
    <w:rsid w:val="00C25368"/>
    <w:rsid w:val="00C2538B"/>
    <w:rsid w:val="00C258E6"/>
    <w:rsid w:val="00C3067B"/>
    <w:rsid w:val="00C30B6E"/>
    <w:rsid w:val="00C30CD7"/>
    <w:rsid w:val="00C31EC1"/>
    <w:rsid w:val="00C31FAA"/>
    <w:rsid w:val="00C341C4"/>
    <w:rsid w:val="00C35670"/>
    <w:rsid w:val="00C3629A"/>
    <w:rsid w:val="00C371A7"/>
    <w:rsid w:val="00C435D1"/>
    <w:rsid w:val="00C446A7"/>
    <w:rsid w:val="00C456F2"/>
    <w:rsid w:val="00C45D30"/>
    <w:rsid w:val="00C53818"/>
    <w:rsid w:val="00C55D82"/>
    <w:rsid w:val="00C625C7"/>
    <w:rsid w:val="00C640C2"/>
    <w:rsid w:val="00C66A32"/>
    <w:rsid w:val="00C70768"/>
    <w:rsid w:val="00C70868"/>
    <w:rsid w:val="00C73020"/>
    <w:rsid w:val="00C73A8B"/>
    <w:rsid w:val="00C75D52"/>
    <w:rsid w:val="00C77877"/>
    <w:rsid w:val="00C81029"/>
    <w:rsid w:val="00C81C6F"/>
    <w:rsid w:val="00C827FB"/>
    <w:rsid w:val="00C85250"/>
    <w:rsid w:val="00C91159"/>
    <w:rsid w:val="00C920CB"/>
    <w:rsid w:val="00C92AC3"/>
    <w:rsid w:val="00C94830"/>
    <w:rsid w:val="00C95DC9"/>
    <w:rsid w:val="00CA08D0"/>
    <w:rsid w:val="00CA1407"/>
    <w:rsid w:val="00CA1EB4"/>
    <w:rsid w:val="00CA1ED4"/>
    <w:rsid w:val="00CA2A9D"/>
    <w:rsid w:val="00CA41DC"/>
    <w:rsid w:val="00CB33F4"/>
    <w:rsid w:val="00CB3DE7"/>
    <w:rsid w:val="00CB3F7A"/>
    <w:rsid w:val="00CB435C"/>
    <w:rsid w:val="00CC4CE1"/>
    <w:rsid w:val="00CC5EB8"/>
    <w:rsid w:val="00CC76E6"/>
    <w:rsid w:val="00CC7F3C"/>
    <w:rsid w:val="00CD0473"/>
    <w:rsid w:val="00CD40CD"/>
    <w:rsid w:val="00CD6334"/>
    <w:rsid w:val="00CD73C2"/>
    <w:rsid w:val="00CD7578"/>
    <w:rsid w:val="00CE1FD7"/>
    <w:rsid w:val="00CE40F6"/>
    <w:rsid w:val="00CE5921"/>
    <w:rsid w:val="00CF273B"/>
    <w:rsid w:val="00CF2797"/>
    <w:rsid w:val="00CF3BEA"/>
    <w:rsid w:val="00CF4395"/>
    <w:rsid w:val="00CF45B9"/>
    <w:rsid w:val="00CF4DF3"/>
    <w:rsid w:val="00CF60EA"/>
    <w:rsid w:val="00CF647B"/>
    <w:rsid w:val="00CF65BA"/>
    <w:rsid w:val="00D03B2A"/>
    <w:rsid w:val="00D0446B"/>
    <w:rsid w:val="00D07E72"/>
    <w:rsid w:val="00D13361"/>
    <w:rsid w:val="00D209AC"/>
    <w:rsid w:val="00D2373F"/>
    <w:rsid w:val="00D23B7F"/>
    <w:rsid w:val="00D24712"/>
    <w:rsid w:val="00D24F13"/>
    <w:rsid w:val="00D24FF4"/>
    <w:rsid w:val="00D31993"/>
    <w:rsid w:val="00D3246C"/>
    <w:rsid w:val="00D32AF1"/>
    <w:rsid w:val="00D33D6F"/>
    <w:rsid w:val="00D4265E"/>
    <w:rsid w:val="00D44740"/>
    <w:rsid w:val="00D475CD"/>
    <w:rsid w:val="00D4768B"/>
    <w:rsid w:val="00D50C1B"/>
    <w:rsid w:val="00D51EA5"/>
    <w:rsid w:val="00D52B5A"/>
    <w:rsid w:val="00D5650B"/>
    <w:rsid w:val="00D56620"/>
    <w:rsid w:val="00D579B6"/>
    <w:rsid w:val="00D57C25"/>
    <w:rsid w:val="00D65630"/>
    <w:rsid w:val="00D65F36"/>
    <w:rsid w:val="00D66965"/>
    <w:rsid w:val="00D67116"/>
    <w:rsid w:val="00D7241B"/>
    <w:rsid w:val="00D76E98"/>
    <w:rsid w:val="00D8441E"/>
    <w:rsid w:val="00D84AD4"/>
    <w:rsid w:val="00D856F8"/>
    <w:rsid w:val="00DB515B"/>
    <w:rsid w:val="00DC3264"/>
    <w:rsid w:val="00DC6CD8"/>
    <w:rsid w:val="00DD051C"/>
    <w:rsid w:val="00DD3662"/>
    <w:rsid w:val="00DD3DF5"/>
    <w:rsid w:val="00DD563D"/>
    <w:rsid w:val="00DD6B46"/>
    <w:rsid w:val="00DD7E7E"/>
    <w:rsid w:val="00DE147E"/>
    <w:rsid w:val="00E00634"/>
    <w:rsid w:val="00E042C8"/>
    <w:rsid w:val="00E04D49"/>
    <w:rsid w:val="00E06639"/>
    <w:rsid w:val="00E1173C"/>
    <w:rsid w:val="00E17957"/>
    <w:rsid w:val="00E207D8"/>
    <w:rsid w:val="00E21FB0"/>
    <w:rsid w:val="00E2248F"/>
    <w:rsid w:val="00E25CA5"/>
    <w:rsid w:val="00E304EC"/>
    <w:rsid w:val="00E328FF"/>
    <w:rsid w:val="00E32BB4"/>
    <w:rsid w:val="00E37414"/>
    <w:rsid w:val="00E45C6D"/>
    <w:rsid w:val="00E477E7"/>
    <w:rsid w:val="00E5259F"/>
    <w:rsid w:val="00E537F0"/>
    <w:rsid w:val="00E53E9C"/>
    <w:rsid w:val="00E6131B"/>
    <w:rsid w:val="00E66997"/>
    <w:rsid w:val="00E67B03"/>
    <w:rsid w:val="00E74056"/>
    <w:rsid w:val="00E80535"/>
    <w:rsid w:val="00E8139D"/>
    <w:rsid w:val="00E8482A"/>
    <w:rsid w:val="00E84B9E"/>
    <w:rsid w:val="00E92F95"/>
    <w:rsid w:val="00E93FEA"/>
    <w:rsid w:val="00EA0E58"/>
    <w:rsid w:val="00EA0EE9"/>
    <w:rsid w:val="00EA14BB"/>
    <w:rsid w:val="00EA244A"/>
    <w:rsid w:val="00EA315F"/>
    <w:rsid w:val="00EA6171"/>
    <w:rsid w:val="00EB2B8C"/>
    <w:rsid w:val="00EB5482"/>
    <w:rsid w:val="00EC1AA2"/>
    <w:rsid w:val="00EC340E"/>
    <w:rsid w:val="00ED2778"/>
    <w:rsid w:val="00ED47F9"/>
    <w:rsid w:val="00ED52C6"/>
    <w:rsid w:val="00ED58B3"/>
    <w:rsid w:val="00ED5BCA"/>
    <w:rsid w:val="00ED6346"/>
    <w:rsid w:val="00ED7C1E"/>
    <w:rsid w:val="00EE067C"/>
    <w:rsid w:val="00EE11A1"/>
    <w:rsid w:val="00EE5E4D"/>
    <w:rsid w:val="00EE7BBE"/>
    <w:rsid w:val="00EF10FB"/>
    <w:rsid w:val="00EF4634"/>
    <w:rsid w:val="00F02EDD"/>
    <w:rsid w:val="00F0323B"/>
    <w:rsid w:val="00F11521"/>
    <w:rsid w:val="00F13F76"/>
    <w:rsid w:val="00F168C6"/>
    <w:rsid w:val="00F168E6"/>
    <w:rsid w:val="00F16E6F"/>
    <w:rsid w:val="00F21759"/>
    <w:rsid w:val="00F25E24"/>
    <w:rsid w:val="00F26150"/>
    <w:rsid w:val="00F31860"/>
    <w:rsid w:val="00F32024"/>
    <w:rsid w:val="00F3264E"/>
    <w:rsid w:val="00F346E5"/>
    <w:rsid w:val="00F35279"/>
    <w:rsid w:val="00F438DF"/>
    <w:rsid w:val="00F469ED"/>
    <w:rsid w:val="00F52350"/>
    <w:rsid w:val="00F52797"/>
    <w:rsid w:val="00F61E00"/>
    <w:rsid w:val="00F63782"/>
    <w:rsid w:val="00F738E0"/>
    <w:rsid w:val="00F750EE"/>
    <w:rsid w:val="00F848CE"/>
    <w:rsid w:val="00F852A9"/>
    <w:rsid w:val="00F87B5C"/>
    <w:rsid w:val="00F90FC0"/>
    <w:rsid w:val="00F94648"/>
    <w:rsid w:val="00F94968"/>
    <w:rsid w:val="00FA17E5"/>
    <w:rsid w:val="00FA22DC"/>
    <w:rsid w:val="00FA4D23"/>
    <w:rsid w:val="00FA7D9E"/>
    <w:rsid w:val="00FB1F02"/>
    <w:rsid w:val="00FB6028"/>
    <w:rsid w:val="00FC1FD9"/>
    <w:rsid w:val="00FC2B7D"/>
    <w:rsid w:val="00FD1F83"/>
    <w:rsid w:val="00FD5727"/>
    <w:rsid w:val="00FD74DB"/>
    <w:rsid w:val="00FE27D0"/>
    <w:rsid w:val="00FE2AF5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4AB"/>
    <w:pPr>
      <w:widowControl w:val="0"/>
      <w:suppressAutoHyphens/>
    </w:pPr>
    <w:rPr>
      <w:rFonts w:eastAsia="Tahoma"/>
      <w:sz w:val="24"/>
      <w:szCs w:val="24"/>
      <w:lang w:eastAsia="zh-CN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38" w:after="357"/>
      <w:ind w:left="56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38" w:after="238"/>
      <w:ind w:left="2160"/>
      <w:outlineLvl w:val="1"/>
    </w:pPr>
    <w:rPr>
      <w:b/>
      <w:bCs/>
      <w:i/>
      <w:iCs/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78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80"/>
      <w:ind w:left="-7965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2160"/>
      <w:jc w:val="center"/>
      <w:outlineLvl w:val="4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3240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3">
    <w:name w:val="WW8Num2z3"/>
    <w:rPr>
      <w:rFonts w:ascii="Arial" w:hAnsi="Arial" w:cs="StarSymbol"/>
      <w:sz w:val="18"/>
      <w:szCs w:val="18"/>
    </w:rPr>
  </w:style>
  <w:style w:type="character" w:customStyle="1" w:styleId="WW8Num2z4">
    <w:name w:val="WW8Num2z4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Arial" w:hAnsi="Arial" w:cs="Arial"/>
      <w:sz w:val="18"/>
      <w:szCs w:val="18"/>
    </w:rPr>
  </w:style>
  <w:style w:type="character" w:customStyle="1" w:styleId="WW8Num4z0">
    <w:name w:val="WW8Num4z0"/>
    <w:rPr>
      <w:rFonts w:ascii="Arial" w:hAnsi="Arial" w:cs="Arial"/>
      <w:sz w:val="18"/>
      <w:szCs w:val="18"/>
    </w:rPr>
  </w:style>
  <w:style w:type="character" w:customStyle="1" w:styleId="WW8Num5z0">
    <w:name w:val="WW8Num5z0"/>
    <w:rPr>
      <w:rFonts w:ascii="Arial" w:hAnsi="Arial" w:cs="StarSymbol"/>
      <w:sz w:val="18"/>
      <w:szCs w:val="18"/>
    </w:rPr>
  </w:style>
  <w:style w:type="character" w:customStyle="1" w:styleId="WW8Num6z1">
    <w:name w:val="WW8Num6z1"/>
    <w:rPr>
      <w:rFonts w:ascii="Arial" w:hAnsi="Arial" w:cs="Arial"/>
      <w:sz w:val="18"/>
      <w:szCs w:val="18"/>
    </w:rPr>
  </w:style>
  <w:style w:type="character" w:customStyle="1" w:styleId="WW8Num8z0">
    <w:name w:val="WW8Num8z0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Pr>
      <w:rFonts w:ascii="Arial" w:hAnsi="Arial" w:cs="Arial"/>
      <w:sz w:val="18"/>
      <w:szCs w:val="18"/>
    </w:rPr>
  </w:style>
  <w:style w:type="character" w:customStyle="1" w:styleId="WW8Num10z0">
    <w:name w:val="WW8Num10z0"/>
    <w:rPr>
      <w:rFonts w:ascii="Arial" w:hAnsi="Arial" w:cs="StarSymbol"/>
      <w:sz w:val="18"/>
      <w:szCs w:val="18"/>
    </w:rPr>
  </w:style>
  <w:style w:type="character" w:customStyle="1" w:styleId="WW8Num12z0">
    <w:name w:val="WW8Num12z0"/>
    <w:rPr>
      <w:rFonts w:ascii="Arial" w:hAnsi="Arial" w:cs="Arial"/>
      <w:sz w:val="18"/>
      <w:szCs w:val="18"/>
    </w:rPr>
  </w:style>
  <w:style w:type="character" w:customStyle="1" w:styleId="WW8Num13z0">
    <w:name w:val="WW8Num13z0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z3">
    <w:name w:val="WW8Num1z3"/>
    <w:rPr>
      <w:rFonts w:ascii="Arial" w:hAnsi="Arial" w:cs="StarSymbol"/>
      <w:sz w:val="18"/>
      <w:szCs w:val="18"/>
    </w:rPr>
  </w:style>
  <w:style w:type="character" w:customStyle="1" w:styleId="WW8Num1z4">
    <w:name w:val="WW8Num1z4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5z1">
    <w:name w:val="WW8Num5z1"/>
    <w:rPr>
      <w:color w:val="000000"/>
    </w:rPr>
  </w:style>
  <w:style w:type="character" w:customStyle="1" w:styleId="WW8Num7z0">
    <w:name w:val="WW8Num7z0"/>
    <w:rPr>
      <w:rFonts w:ascii="Times New Roman" w:hAnsi="Times New Roman" w:cs="Times New Roman"/>
      <w:sz w:val="26"/>
      <w:szCs w:val="26"/>
    </w:rPr>
  </w:style>
  <w:style w:type="character" w:customStyle="1" w:styleId="WW8Num11z0">
    <w:name w:val="WW8Num11z0"/>
    <w:rPr>
      <w:rFonts w:ascii="Arial" w:hAnsi="Arial" w:cs="Arial"/>
      <w:sz w:val="18"/>
      <w:szCs w:val="18"/>
    </w:rPr>
  </w:style>
  <w:style w:type="character" w:customStyle="1" w:styleId="Domylnaczcionkaakapitu4">
    <w:name w:val="Domyślna czcionka akapitu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przypiswdolnych">
    <w:name w:val="Znaki przypisów dolnych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customStyle="1" w:styleId="Znakinumeracji">
    <w:name w:val="Znaki numeracji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Domylnaczcionkaakapitu1">
    <w:name w:val="Domyślna czcionka akapitu1"/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Wpisuytkownika">
    <w:name w:val="Wpis użytkownika"/>
    <w:rPr>
      <w:rFonts w:ascii="Courier New" w:eastAsia="Courier New" w:hAnsi="Courier New" w:cs="Courier New"/>
    </w:rPr>
  </w:style>
  <w:style w:type="character" w:customStyle="1" w:styleId="WW8Num10z1">
    <w:name w:val="WW8Num10z1"/>
    <w:rPr>
      <w:rFonts w:ascii="Arial" w:hAnsi="Arial" w:cs="Aria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6z0">
    <w:name w:val="WW8Num6z0"/>
    <w:rPr>
      <w:rFonts w:ascii="Arial" w:hAnsi="Arial" w:cs="Arial"/>
      <w:sz w:val="18"/>
      <w:szCs w:val="18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11z1">
    <w:name w:val="WW8Num11z1"/>
    <w:rPr>
      <w:color w:val="000000"/>
    </w:rPr>
  </w:style>
  <w:style w:type="character" w:customStyle="1" w:styleId="WW8Num14z0">
    <w:name w:val="WW8Num14z0"/>
    <w:rPr>
      <w:rFonts w:ascii="Arial" w:hAnsi="Arial" w:cs="Aria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5z0">
    <w:name w:val="WW8Num15z0"/>
    <w:rPr>
      <w:rFonts w:ascii="Arial" w:hAnsi="Aria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8Num10z2">
    <w:name w:val="WW8Num10z2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Pr>
      <w:rFonts w:ascii="Wingdings 2" w:hAnsi="Wingdings 2" w:cs="StarSymbol"/>
      <w:sz w:val="18"/>
      <w:szCs w:val="18"/>
    </w:rPr>
  </w:style>
  <w:style w:type="character" w:customStyle="1" w:styleId="WW8Num16z0">
    <w:name w:val="WW8Num16z0"/>
    <w:rPr>
      <w:rFonts w:ascii="Arial" w:hAnsi="Aria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9z1">
    <w:name w:val="WW8Num9z1"/>
    <w:rPr>
      <w:rFonts w:ascii="Arial" w:hAnsi="Arial" w:cs="Aria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4z1">
    <w:name w:val="WW8Num14z1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Pr>
      <w:rFonts w:ascii="Arial" w:hAnsi="Arial" w:cs="Arial"/>
      <w:sz w:val="18"/>
      <w:szCs w:val="18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Pr>
      <w:rFonts w:ascii="Arial" w:hAnsi="Arial" w:cs="StarSymbol"/>
      <w:sz w:val="18"/>
      <w:szCs w:val="18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Pr>
      <w:rFonts w:ascii="Arial" w:hAnsi="Arial" w:cs="Arial"/>
      <w:sz w:val="18"/>
      <w:szCs w:val="1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z3">
    <w:name w:val="WW8Num3z3"/>
    <w:rPr>
      <w:rFonts w:ascii="Arial" w:hAnsi="Arial" w:cs="StarSymbol"/>
      <w:sz w:val="18"/>
      <w:szCs w:val="18"/>
    </w:rPr>
  </w:style>
  <w:style w:type="character" w:customStyle="1" w:styleId="WW8Num3z4">
    <w:name w:val="WW8Num3z4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Tahoma" w:hAnsi="Tahoma" w:cs="StarSymbol"/>
      <w:sz w:val="16"/>
      <w:szCs w:val="16"/>
    </w:rPr>
  </w:style>
  <w:style w:type="character" w:customStyle="1" w:styleId="WW8Num27z1">
    <w:name w:val="WW8Num27z1"/>
    <w:rPr>
      <w:rFonts w:ascii="Symbol" w:hAnsi="Symbol" w:cs="Symbol"/>
    </w:rPr>
  </w:style>
  <w:style w:type="character" w:customStyle="1" w:styleId="WW8Num28z0">
    <w:name w:val="WW8Num28z0"/>
    <w:rPr>
      <w:rFonts w:ascii="Tahoma" w:hAnsi="Tahoma" w:cs="Tahoma"/>
      <w:sz w:val="16"/>
      <w:szCs w:val="16"/>
    </w:rPr>
  </w:style>
  <w:style w:type="character" w:customStyle="1" w:styleId="WW8Num29z0">
    <w:name w:val="WW8Num29z0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Pr>
      <w:rFonts w:ascii="Arial" w:hAnsi="Arial" w:cs="Arial"/>
      <w:sz w:val="18"/>
      <w:szCs w:val="18"/>
    </w:rPr>
  </w:style>
  <w:style w:type="character" w:customStyle="1" w:styleId="WW8Num31z0">
    <w:name w:val="WW8Num31z0"/>
    <w:rPr>
      <w:rFonts w:ascii="Tahoma" w:hAnsi="Tahoma" w:cs="Tahoma"/>
      <w:sz w:val="16"/>
      <w:szCs w:val="16"/>
    </w:rPr>
  </w:style>
  <w:style w:type="character" w:customStyle="1" w:styleId="WW8Num31z2">
    <w:name w:val="WW8Num31z2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Arial" w:hAnsi="Arial" w:cs="Arial"/>
      <w:sz w:val="18"/>
      <w:szCs w:val="18"/>
    </w:rPr>
  </w:style>
  <w:style w:type="character" w:customStyle="1" w:styleId="WW8Num33z0">
    <w:name w:val="WW8Num33z0"/>
    <w:rPr>
      <w:rFonts w:ascii="Arial" w:hAnsi="Arial" w:cs="Arial"/>
      <w:sz w:val="18"/>
      <w:szCs w:val="18"/>
    </w:rPr>
  </w:style>
  <w:style w:type="character" w:customStyle="1" w:styleId="WW8Num34z0">
    <w:name w:val="WW8Num34z0"/>
    <w:rPr>
      <w:rFonts w:ascii="Arial" w:hAnsi="Arial" w:cs="Arial"/>
      <w:sz w:val="18"/>
      <w:szCs w:val="18"/>
    </w:rPr>
  </w:style>
  <w:style w:type="character" w:customStyle="1" w:styleId="WW8Num35z0">
    <w:name w:val="WW8Num35z0"/>
    <w:rPr>
      <w:rFonts w:ascii="Arial" w:hAnsi="Arial" w:cs="Arial"/>
      <w:sz w:val="18"/>
      <w:szCs w:val="18"/>
    </w:rPr>
  </w:style>
  <w:style w:type="character" w:customStyle="1" w:styleId="WW8Num36z0">
    <w:name w:val="WW8Num36z0"/>
    <w:rPr>
      <w:rFonts w:ascii="Arial" w:hAnsi="Arial" w:cs="Arial"/>
      <w:sz w:val="18"/>
      <w:szCs w:val="18"/>
    </w:rPr>
  </w:style>
  <w:style w:type="character" w:customStyle="1" w:styleId="WW8Num36z2">
    <w:name w:val="WW8Num36z2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Arial" w:hAnsi="Arial" w:cs="Arial"/>
      <w:sz w:val="18"/>
      <w:szCs w:val="18"/>
    </w:rPr>
  </w:style>
  <w:style w:type="character" w:customStyle="1" w:styleId="WW8Num38z0">
    <w:name w:val="WW8Num38z0"/>
    <w:rPr>
      <w:rFonts w:ascii="Arial" w:hAnsi="Arial" w:cs="Arial"/>
      <w:sz w:val="18"/>
      <w:szCs w:val="18"/>
    </w:rPr>
  </w:style>
  <w:style w:type="character" w:customStyle="1" w:styleId="WW8Num39z1">
    <w:name w:val="WW8Num39z1"/>
    <w:rPr>
      <w:rFonts w:ascii="Arial" w:hAnsi="Arial" w:cs="Arial"/>
      <w:sz w:val="18"/>
      <w:szCs w:val="18"/>
    </w:rPr>
  </w:style>
  <w:style w:type="character" w:customStyle="1" w:styleId="WW8Num39z2">
    <w:name w:val="WW8Num39z2"/>
    <w:rPr>
      <w:rFonts w:ascii="Symbol" w:hAnsi="Symbol" w:cs="StarSymbol"/>
      <w:sz w:val="18"/>
      <w:szCs w:val="18"/>
    </w:rPr>
  </w:style>
  <w:style w:type="character" w:customStyle="1" w:styleId="WW8Num40z0">
    <w:name w:val="WW8Num40z0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5z4">
    <w:name w:val="WW8Num5z4"/>
    <w:rPr>
      <w:rFonts w:ascii="Symbol" w:hAnsi="Symbol" w:cs="StarSymbol"/>
      <w:sz w:val="16"/>
      <w:szCs w:val="16"/>
    </w:rPr>
  </w:style>
  <w:style w:type="character" w:customStyle="1" w:styleId="WW8Num6z3">
    <w:name w:val="WW8Num6z3"/>
    <w:rPr>
      <w:rFonts w:ascii="Tahoma" w:hAnsi="Tahoma" w:cs="StarSymbol"/>
      <w:sz w:val="16"/>
      <w:szCs w:val="16"/>
    </w:rPr>
  </w:style>
  <w:style w:type="character" w:customStyle="1" w:styleId="WW8Num6z4">
    <w:name w:val="WW8Num6z4"/>
    <w:rPr>
      <w:rFonts w:ascii="Tahoma" w:hAnsi="Tahoma" w:cs="StarSymbol"/>
      <w:sz w:val="16"/>
      <w:szCs w:val="16"/>
    </w:rPr>
  </w:style>
  <w:style w:type="character" w:customStyle="1" w:styleId="WW8Num7z3">
    <w:name w:val="WW8Num7z3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Arial" w:hAnsi="Arial" w:cs="Arial"/>
      <w:sz w:val="18"/>
      <w:szCs w:val="18"/>
    </w:rPr>
  </w:style>
  <w:style w:type="character" w:customStyle="1" w:styleId="WW8Num19z1">
    <w:name w:val="WW8Num19z1"/>
    <w:rPr>
      <w:rFonts w:ascii="Wingdings 2" w:hAnsi="Wingdings 2" w:cs="StarSymbol"/>
      <w:sz w:val="18"/>
      <w:szCs w:val="18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34z2">
    <w:name w:val="WW8Num34z2"/>
    <w:rPr>
      <w:rFonts w:ascii="Symbol" w:hAnsi="Symbol" w:cs="StarSymbol"/>
      <w:sz w:val="18"/>
      <w:szCs w:val="18"/>
    </w:rPr>
  </w:style>
  <w:style w:type="character" w:customStyle="1" w:styleId="WW8Num39z0">
    <w:name w:val="WW8Num39z0"/>
    <w:rPr>
      <w:rFonts w:ascii="Arial" w:hAnsi="Arial" w:cs="Arial"/>
      <w:sz w:val="18"/>
      <w:szCs w:val="18"/>
    </w:rPr>
  </w:style>
  <w:style w:type="character" w:customStyle="1" w:styleId="WW8Num41z0">
    <w:name w:val="WW8Num41z0"/>
    <w:rPr>
      <w:rFonts w:ascii="Arial" w:hAnsi="Arial" w:cs="Aria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9z0">
    <w:name w:val="WW8Num19z0"/>
    <w:rPr>
      <w:rFonts w:ascii="Tahoma" w:hAnsi="Tahoma" w:cs="StarSymbol"/>
      <w:sz w:val="16"/>
      <w:szCs w:val="16"/>
    </w:rPr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1z0">
    <w:name w:val="WW8Num21z0"/>
    <w:rPr>
      <w:rFonts w:ascii="Tahoma" w:hAnsi="Tahoma" w:cs="StarSymbol"/>
      <w:sz w:val="16"/>
      <w:szCs w:val="16"/>
    </w:rPr>
  </w:style>
  <w:style w:type="character" w:customStyle="1" w:styleId="WW8Num22z0">
    <w:name w:val="WW8Num22z0"/>
    <w:rPr>
      <w:rFonts w:ascii="Tahoma" w:hAnsi="Tahoma" w:cs="StarSymbol"/>
      <w:sz w:val="16"/>
      <w:szCs w:val="16"/>
    </w:rPr>
  </w:style>
  <w:style w:type="character" w:customStyle="1" w:styleId="WW8Num23z0">
    <w:name w:val="WW8Num23z0"/>
    <w:rPr>
      <w:rFonts w:ascii="Tahoma" w:hAnsi="Tahoma" w:cs="StarSymbol"/>
      <w:sz w:val="16"/>
      <w:szCs w:val="16"/>
    </w:rPr>
  </w:style>
  <w:style w:type="character" w:customStyle="1" w:styleId="WW8Num24z0">
    <w:name w:val="WW8Num24z0"/>
    <w:rPr>
      <w:rFonts w:ascii="Tahoma" w:hAnsi="Tahoma" w:cs="StarSymbol"/>
      <w:sz w:val="16"/>
      <w:szCs w:val="16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44z3">
    <w:name w:val="WW8Num44z3"/>
    <w:rPr>
      <w:rFonts w:ascii="Arial" w:hAnsi="Arial" w:cs="StarSymbol"/>
      <w:sz w:val="18"/>
      <w:szCs w:val="18"/>
    </w:rPr>
  </w:style>
  <w:style w:type="character" w:customStyle="1" w:styleId="WW8Num44z4">
    <w:name w:val="WW8Num44z4"/>
    <w:rPr>
      <w:rFonts w:ascii="Symbol" w:hAnsi="Symbol" w:cs="StarSymbol"/>
      <w:sz w:val="18"/>
      <w:szCs w:val="18"/>
    </w:rPr>
  </w:style>
  <w:style w:type="character" w:customStyle="1" w:styleId="WW8Num45z0">
    <w:name w:val="WW8Num45z0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Pr>
      <w:sz w:val="20"/>
      <w:szCs w:val="20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5z3">
    <w:name w:val="WW8Num5z3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7z2">
    <w:name w:val="WW8Num7z2"/>
    <w:rPr>
      <w:rFonts w:ascii="Symbol" w:hAnsi="Symbol" w:cs="StarSymbol"/>
      <w:sz w:val="18"/>
      <w:szCs w:val="18"/>
    </w:rPr>
  </w:style>
  <w:style w:type="character" w:customStyle="1" w:styleId="WW8Num8z3">
    <w:name w:val="WW8Num8z3"/>
    <w:rPr>
      <w:rFonts w:ascii="Arial" w:hAnsi="Arial" w:cs="StarSymbol"/>
      <w:sz w:val="18"/>
      <w:szCs w:val="18"/>
    </w:rPr>
  </w:style>
  <w:style w:type="character" w:customStyle="1" w:styleId="WW8Num8z4">
    <w:name w:val="WW8Num8z4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WW8Num9z4">
    <w:name w:val="WW8Num9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3">
    <w:name w:val="WW8Num11z3"/>
    <w:rPr>
      <w:rFonts w:ascii="Arial" w:hAnsi="Arial" w:cs="StarSymbol"/>
      <w:sz w:val="18"/>
      <w:szCs w:val="18"/>
    </w:rPr>
  </w:style>
  <w:style w:type="character" w:customStyle="1" w:styleId="WW8Num12z2">
    <w:name w:val="WW8Num12z2"/>
    <w:rPr>
      <w:rFonts w:ascii="Symbol" w:hAnsi="Symbol" w:cs="StarSymbol"/>
      <w:sz w:val="18"/>
      <w:szCs w:val="18"/>
    </w:rPr>
  </w:style>
  <w:style w:type="character" w:customStyle="1" w:styleId="WW8Num13z3">
    <w:name w:val="WW8Num13z3"/>
    <w:rPr>
      <w:rFonts w:ascii="Symbol" w:hAnsi="Symbol" w:cs="StarSymbol"/>
      <w:sz w:val="18"/>
      <w:szCs w:val="18"/>
    </w:rPr>
  </w:style>
  <w:style w:type="character" w:customStyle="1" w:styleId="WW8Num13z4">
    <w:name w:val="WW8Num13z4"/>
    <w:rPr>
      <w:rFonts w:ascii="Symbol" w:hAnsi="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tarSymbol"/>
      <w:sz w:val="18"/>
      <w:szCs w:val="18"/>
    </w:rPr>
  </w:style>
  <w:style w:type="character" w:customStyle="1" w:styleId="WW8Num14z4">
    <w:name w:val="WW8Num14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11z4">
    <w:name w:val="WW8Num11z4"/>
    <w:rPr>
      <w:rFonts w:ascii="Symbol" w:hAnsi="Symbol" w:cs="StarSymbol"/>
      <w:sz w:val="18"/>
      <w:szCs w:val="18"/>
    </w:rPr>
  </w:style>
  <w:style w:type="character" w:customStyle="1" w:styleId="WW8Num15z3">
    <w:name w:val="WW8Num15z3"/>
    <w:rPr>
      <w:rFonts w:ascii="Symbol" w:hAnsi="Symbol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7z2">
    <w:name w:val="WW8Num17z2"/>
    <w:rPr>
      <w:rFonts w:ascii="Symbol" w:hAnsi="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customStyle="1" w:styleId="WW8Num18z2">
    <w:name w:val="WW8Num18z2"/>
    <w:rPr>
      <w:rFonts w:ascii="Symbol" w:hAnsi="Symbol" w:cs="StarSymbol"/>
      <w:sz w:val="18"/>
      <w:szCs w:val="18"/>
    </w:rPr>
  </w:style>
  <w:style w:type="character" w:customStyle="1" w:styleId="WW8Num21z1">
    <w:name w:val="WW8Num21z1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Pr>
      <w:rFonts w:ascii="Symbol" w:hAnsi="Symbol" w:cs="StarSymbol"/>
      <w:sz w:val="18"/>
      <w:szCs w:val="18"/>
    </w:rPr>
  </w:style>
  <w:style w:type="character" w:customStyle="1" w:styleId="WW8Num27z3">
    <w:name w:val="WW8Num27z3"/>
    <w:rPr>
      <w:rFonts w:ascii="Arial" w:hAnsi="Arial" w:cs="StarSymbol"/>
      <w:sz w:val="18"/>
      <w:szCs w:val="18"/>
    </w:rPr>
  </w:style>
  <w:style w:type="character" w:customStyle="1" w:styleId="WW8Num27z4">
    <w:name w:val="WW8Num27z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8Num16z1">
    <w:name w:val="WW8Num16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ymbol" w:hAnsi="Symbol" w:cs="StarSymbol"/>
      <w:sz w:val="18"/>
      <w:szCs w:val="18"/>
    </w:rPr>
  </w:style>
  <w:style w:type="character" w:customStyle="1" w:styleId="WW8Num23z1">
    <w:name w:val="WW8Num23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86z1">
    <w:name w:val="WW8Num86z1"/>
    <w:rPr>
      <w:rFonts w:ascii="Symbol" w:hAnsi="Symbol" w:cs="Symbol"/>
    </w:rPr>
  </w:style>
  <w:style w:type="character" w:customStyle="1" w:styleId="WW8Num87z1">
    <w:name w:val="WW8Num87z1"/>
    <w:rPr>
      <w:color w:val="000000"/>
    </w:rPr>
  </w:style>
  <w:style w:type="character" w:customStyle="1" w:styleId="WW8Num102z0">
    <w:name w:val="WW8Num102z0"/>
    <w:rPr>
      <w:color w:val="auto"/>
    </w:rPr>
  </w:style>
  <w:style w:type="character" w:customStyle="1" w:styleId="WW8Num93z0">
    <w:name w:val="WW8Num93z0"/>
    <w:rPr>
      <w:rFonts w:ascii="Times New Roman" w:hAnsi="Times New Roman" w:cs="Times New Roman"/>
    </w:rPr>
  </w:style>
  <w:style w:type="character" w:customStyle="1" w:styleId="WW8NumSt70z0">
    <w:name w:val="WW8NumSt70z0"/>
    <w:rPr>
      <w:rFonts w:ascii="Arial" w:hAnsi="Arial" w:cs="Arial"/>
      <w:color w:val="0000FF"/>
    </w:rPr>
  </w:style>
  <w:style w:type="character" w:customStyle="1" w:styleId="WW8NumSt69z0">
    <w:name w:val="WW8NumSt69z0"/>
    <w:rPr>
      <w:rFonts w:ascii="Arial" w:hAnsi="Arial" w:cs="Arial"/>
      <w:color w:val="000000"/>
    </w:rPr>
  </w:style>
  <w:style w:type="character" w:customStyle="1" w:styleId="WW8NumSt74z0">
    <w:name w:val="WW8NumSt74z0"/>
    <w:rPr>
      <w:rFonts w:ascii="Symbol" w:hAnsi="Symbol" w:cs="Symbol"/>
      <w:color w:val="0000FF"/>
    </w:rPr>
  </w:style>
  <w:style w:type="character" w:customStyle="1" w:styleId="WW8NumSt73z0">
    <w:name w:val="WW8NumSt73z0"/>
    <w:rPr>
      <w:rFonts w:ascii="Symbol" w:hAnsi="Symbol" w:cs="Symbol"/>
      <w:color w:val="000000"/>
    </w:rPr>
  </w:style>
  <w:style w:type="character" w:customStyle="1" w:styleId="WW8Num57z0">
    <w:name w:val="WW8Num57z0"/>
    <w:rPr>
      <w:i w:val="0"/>
    </w:rPr>
  </w:style>
  <w:style w:type="character" w:customStyle="1" w:styleId="WW-Znakiprzypiswkocowych">
    <w:name w:val="WW-Znaki przypisów końcowych"/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 w:line="360" w:lineRule="auto"/>
      <w:jc w:val="both"/>
    </w:pPr>
    <w:rPr>
      <w:rFonts w:ascii="Arial" w:hAnsi="Arial" w:cs="Arial"/>
      <w:sz w:val="18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284" w:firstLine="1196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sz w:val="14"/>
    </w:rPr>
  </w:style>
  <w:style w:type="paragraph" w:customStyle="1" w:styleId="Nagwektabeli">
    <w:name w:val="Nagłówek tabeli"/>
    <w:basedOn w:val="Zawartotabeli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Tabela">
    <w:name w:val="Tabela"/>
    <w:basedOn w:val="Podpis1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Podtytu">
    <w:name w:val="Subtitle"/>
    <w:basedOn w:val="Normalny"/>
    <w:next w:val="Tekstpodstawowy"/>
    <w:qFormat/>
    <w:pPr>
      <w:widowControl/>
      <w:ind w:left="227" w:right="227"/>
      <w:jc w:val="center"/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ormalnyWeb">
    <w:name w:val="Normal (Web)"/>
    <w:basedOn w:val="Normalny"/>
    <w:pPr>
      <w:widowControl/>
      <w:autoSpaceDE w:val="0"/>
      <w:spacing w:before="100" w:after="100"/>
    </w:pPr>
  </w:style>
  <w:style w:type="paragraph" w:customStyle="1" w:styleId="FR1">
    <w:name w:val="FR1"/>
    <w:pPr>
      <w:widowControl w:val="0"/>
      <w:suppressAutoHyphens/>
      <w:ind w:right="8000"/>
      <w:jc w:val="center"/>
    </w:pPr>
    <w:rPr>
      <w:rFonts w:ascii="Arial Narrow" w:hAnsi="Arial Narrow"/>
      <w:sz w:val="16"/>
      <w:lang w:eastAsia="zh-CN"/>
    </w:rPr>
  </w:style>
  <w:style w:type="paragraph" w:customStyle="1" w:styleId="Tekstpodstawowy31">
    <w:name w:val="Tekst podstawowy 31"/>
    <w:basedOn w:val="Normalny"/>
    <w:pPr>
      <w:tabs>
        <w:tab w:val="left" w:pos="0"/>
      </w:tabs>
      <w:spacing w:line="360" w:lineRule="auto"/>
      <w:jc w:val="both"/>
    </w:pPr>
    <w:rPr>
      <w:rFonts w:ascii="Arial" w:hAnsi="Arial" w:cs="Arial"/>
      <w:sz w:val="22"/>
    </w:rPr>
  </w:style>
  <w:style w:type="paragraph" w:customStyle="1" w:styleId="Mojtext">
    <w:name w:val="Moj text"/>
    <w:basedOn w:val="Normalny"/>
    <w:pPr>
      <w:spacing w:line="360" w:lineRule="auto"/>
      <w:jc w:val="both"/>
    </w:pPr>
    <w:rPr>
      <w:sz w:val="26"/>
    </w:rPr>
  </w:style>
  <w:style w:type="paragraph" w:customStyle="1" w:styleId="Zalacznik">
    <w:name w:val="Zalacznik"/>
    <w:basedOn w:val="Mojtext"/>
    <w:pPr>
      <w:jc w:val="right"/>
    </w:pPr>
    <w:rPr>
      <w:sz w:val="20"/>
    </w:rPr>
  </w:style>
  <w:style w:type="paragraph" w:customStyle="1" w:styleId="Tytulzalacznika">
    <w:name w:val="Tytul zalacznika"/>
    <w:basedOn w:val="Mojtext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pPr>
      <w:tabs>
        <w:tab w:val="left" w:pos="0"/>
      </w:tabs>
      <w:spacing w:line="360" w:lineRule="auto"/>
    </w:pPr>
    <w:rPr>
      <w:rFonts w:ascii="Arial" w:hAnsi="Arial" w:cs="Arial"/>
      <w:sz w:val="22"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19" w:line="360" w:lineRule="auto"/>
      <w:jc w:val="both"/>
    </w:pPr>
    <w:rPr>
      <w:rFonts w:ascii="Arial" w:eastAsia="Times New Roman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F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F59"/>
    <w:rPr>
      <w:rFonts w:ascii="Segoe UI" w:eastAsia="Tahoma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376936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79464C"/>
    <w:rPr>
      <w:rFonts w:ascii="Arial" w:eastAsia="Tahoma" w:hAnsi="Arial" w:cs="Arial"/>
      <w:sz w:val="18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259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259F"/>
    <w:rPr>
      <w:rFonts w:eastAsia="Tahoma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259F"/>
    <w:rPr>
      <w:vertAlign w:val="superscript"/>
    </w:rPr>
  </w:style>
  <w:style w:type="character" w:customStyle="1" w:styleId="markedcontent">
    <w:name w:val="markedcontent"/>
    <w:basedOn w:val="Domylnaczcionkaakapitu"/>
    <w:rsid w:val="00E537F0"/>
  </w:style>
  <w:style w:type="character" w:customStyle="1" w:styleId="Nagwek3Znak">
    <w:name w:val="Nagłówek 3 Znak"/>
    <w:basedOn w:val="Domylnaczcionkaakapitu"/>
    <w:link w:val="Nagwek3"/>
    <w:uiPriority w:val="9"/>
    <w:rsid w:val="00A978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0F52-6B5C-41E1-84F7-89500514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1114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MZK</Company>
  <LinksUpToDate>false</LinksUpToDate>
  <CharactersWithSpaces>7784</CharactersWithSpaces>
  <SharedDoc>false</SharedDoc>
  <HLinks>
    <vt:vector size="18" baseType="variant">
      <vt:variant>
        <vt:i4>8126587</vt:i4>
      </vt:variant>
      <vt:variant>
        <vt:i4>6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http://www.mzk.kostrzyn.pl/</vt:lpwstr>
      </vt:variant>
      <vt:variant>
        <vt:lpwstr/>
      </vt:variant>
      <vt:variant>
        <vt:i4>3473423</vt:i4>
      </vt:variant>
      <vt:variant>
        <vt:i4>0</vt:i4>
      </vt:variant>
      <vt:variant>
        <vt:i4>0</vt:i4>
      </vt:variant>
      <vt:variant>
        <vt:i4>5</vt:i4>
      </vt:variant>
      <vt:variant>
        <vt:lpwstr>mailto:mzk@kostrzyn.pl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R S</dc:creator>
  <cp:lastModifiedBy>Slawek</cp:lastModifiedBy>
  <cp:revision>12</cp:revision>
  <cp:lastPrinted>2023-09-21T04:49:00Z</cp:lastPrinted>
  <dcterms:created xsi:type="dcterms:W3CDTF">2023-11-08T08:47:00Z</dcterms:created>
  <dcterms:modified xsi:type="dcterms:W3CDTF">2023-11-08T09:53:00Z</dcterms:modified>
</cp:coreProperties>
</file>