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D1375" w14:textId="412B9F7A" w:rsidR="00DE2896" w:rsidRPr="00DE2896" w:rsidRDefault="00DE2896" w:rsidP="00DE289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Załącznik Nr 6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korekta</w:t>
      </w:r>
      <w:r w:rsidR="005941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v. 2</w:t>
      </w:r>
    </w:p>
    <w:p w14:paraId="51107720" w14:textId="77777777" w:rsidR="00DE2896" w:rsidRPr="00DE2896" w:rsidRDefault="00DE2896" w:rsidP="00DE289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UMOWA GENERALNA</w:t>
      </w:r>
      <w:r w:rsidRPr="00DE289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br/>
        <w:t>(DŁUGOTERMINOWA UMOWA UBEZPIECZENIA DLA ZADAŃ PAKIETU II)</w:t>
      </w:r>
    </w:p>
    <w:p w14:paraId="7FB6D7C5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8095E8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03AA23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Zawarta w dniu ..................... r. w ...................................</w:t>
      </w:r>
    </w:p>
    <w:p w14:paraId="4BA2FE25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pomiędzy:</w:t>
      </w:r>
    </w:p>
    <w:p w14:paraId="46FCADFA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Nazwa: Powiat Lubartowski</w:t>
      </w:r>
    </w:p>
    <w:p w14:paraId="66AB362C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Adres: ul. Słowackiego 8, 21-100 Lubartów</w:t>
      </w:r>
    </w:p>
    <w:p w14:paraId="514A1478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NIP: 714-18-91-281</w:t>
      </w:r>
    </w:p>
    <w:p w14:paraId="22001B4F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REGON: 431019193</w:t>
      </w:r>
    </w:p>
    <w:p w14:paraId="792465C2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reprezentowanym przez:</w:t>
      </w:r>
    </w:p>
    <w:p w14:paraId="0460CF4C" w14:textId="77777777" w:rsidR="00DE2896" w:rsidRPr="00DE2896" w:rsidRDefault="00DE2896" w:rsidP="00DE28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 – ………………………………</w:t>
      </w:r>
    </w:p>
    <w:p w14:paraId="10FD47FE" w14:textId="77777777" w:rsidR="00DE2896" w:rsidRPr="00DE2896" w:rsidRDefault="00DE2896" w:rsidP="00DE28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 – ………………………………</w:t>
      </w:r>
    </w:p>
    <w:p w14:paraId="5FBF8349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zwanym dalej Ubezpieczającym lub Zamawiającym</w:t>
      </w:r>
    </w:p>
    <w:p w14:paraId="511C6135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CA185A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</w:p>
    <w:p w14:paraId="0C151655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………………………………………………………………….……….…………</w:t>
      </w:r>
    </w:p>
    <w:p w14:paraId="200661FE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 siedziby:…………………...</w:t>
      </w:r>
    </w:p>
    <w:p w14:paraId="2FEA2012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NIP: ……………………………...</w:t>
      </w:r>
    </w:p>
    <w:p w14:paraId="43DD215D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REGON : ………………………...</w:t>
      </w:r>
    </w:p>
    <w:p w14:paraId="1555C9ED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30341C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reprezentowanym przez:</w:t>
      </w:r>
    </w:p>
    <w:p w14:paraId="2F4BD3B0" w14:textId="77777777" w:rsidR="00DE2896" w:rsidRPr="00DE2896" w:rsidRDefault="00DE2896" w:rsidP="00DE289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……………….. – ………………………………</w:t>
      </w:r>
    </w:p>
    <w:p w14:paraId="0B04E5A7" w14:textId="77777777" w:rsidR="00DE2896" w:rsidRPr="00DE2896" w:rsidRDefault="00DE2896" w:rsidP="00DE289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……………….. – ………………………………</w:t>
      </w:r>
    </w:p>
    <w:p w14:paraId="55EADB8F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zwanym dalej Ubezpieczycielem lub Wykonawcą </w:t>
      </w:r>
    </w:p>
    <w:p w14:paraId="2DF5D704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4674AB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udziale brokera ubezpieczeniowego:</w:t>
      </w:r>
    </w:p>
    <w:p w14:paraId="68F69125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Supra </w:t>
      </w:r>
      <w:proofErr w:type="spellStart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Brokers</w:t>
      </w:r>
      <w:proofErr w:type="spellEnd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14:paraId="562B2E27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9675B8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przepisów ustawy z dnia 11 września 2019 r. Prawo zamówień publicznych, zwanej dalej ustawą oraz w wyniku rozstrzygnięcia postępowania o udzielenie zamówienia publicznego w trybie podstawowym bez negocjacji na usługę ubezpieczenia, została zawarta umowa o następującej treści:</w:t>
      </w:r>
    </w:p>
    <w:p w14:paraId="142EEEBC" w14:textId="77777777" w:rsidR="00DE2896" w:rsidRPr="00DE2896" w:rsidRDefault="00DE2896" w:rsidP="00DE2896">
      <w:pPr>
        <w:keepNext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89626F" w14:textId="77777777" w:rsidR="00DE2896" w:rsidRPr="00DE2896" w:rsidRDefault="00DE2896" w:rsidP="00DE2896">
      <w:pPr>
        <w:keepNext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</w:p>
    <w:p w14:paraId="1C9228BF" w14:textId="77777777" w:rsidR="00DE2896" w:rsidRPr="00DE2896" w:rsidRDefault="00DE2896" w:rsidP="00DE2896">
      <w:pPr>
        <w:keepNext/>
        <w:spacing w:after="120" w:line="240" w:lineRule="auto"/>
        <w:ind w:left="737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PRZEDMIOT UBEZPIECZENIA</w:t>
      </w:r>
    </w:p>
    <w:p w14:paraId="2E31FADC" w14:textId="77777777" w:rsidR="00DE2896" w:rsidRPr="00DE2896" w:rsidRDefault="00DE2896" w:rsidP="00DE2896">
      <w:pPr>
        <w:keepNext/>
        <w:spacing w:before="240" w:after="120" w:line="240" w:lineRule="auto"/>
        <w:ind w:left="737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718ABC" w14:textId="77777777" w:rsidR="00DE2896" w:rsidRPr="00DE2896" w:rsidRDefault="00DE2896" w:rsidP="00DE2896">
      <w:pPr>
        <w:numPr>
          <w:ilvl w:val="0"/>
          <w:numId w:val="13"/>
        </w:numPr>
        <w:tabs>
          <w:tab w:val="num" w:pos="426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Na podstawie niniejszej Umowy Generalnej Ubezpieczyciel udziela ubezpieczonemu ochrony ubezpieczeniowej w zakresie określonym przez Ubezpieczającego w SWZ oraz w złożonej ofercie.</w:t>
      </w:r>
    </w:p>
    <w:p w14:paraId="74E42CB4" w14:textId="77777777" w:rsidR="00DE2896" w:rsidRPr="00DE2896" w:rsidRDefault="00DE2896" w:rsidP="00DE2896">
      <w:pPr>
        <w:numPr>
          <w:ilvl w:val="0"/>
          <w:numId w:val="13"/>
        </w:numPr>
        <w:tabs>
          <w:tab w:val="num" w:pos="426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Przedmiotem umów ubezpieczenia zawieranych w ramach niniejszej Umowy Generalnej są:</w:t>
      </w:r>
    </w:p>
    <w:p w14:paraId="7093F07F" w14:textId="77777777" w:rsidR="00DE2896" w:rsidRPr="00DE2896" w:rsidRDefault="00DE2896" w:rsidP="00DE2896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Obowiązkowe ubezpieczenie OC posiadacza pojazdów mechanicznych,</w:t>
      </w:r>
    </w:p>
    <w:p w14:paraId="767E22C2" w14:textId="77777777" w:rsidR="00DE2896" w:rsidRPr="00DE2896" w:rsidRDefault="00DE2896" w:rsidP="00DE2896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Ubezpieczenie Auto Casco,</w:t>
      </w:r>
    </w:p>
    <w:p w14:paraId="60085899" w14:textId="77777777" w:rsidR="00DE2896" w:rsidRPr="00DE2896" w:rsidRDefault="00DE2896" w:rsidP="00DE2896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Ubezpieczenie NNW kierowcy i pasażerów,</w:t>
      </w:r>
    </w:p>
    <w:p w14:paraId="3B3BC39E" w14:textId="77777777" w:rsidR="00DE2896" w:rsidRPr="00DE2896" w:rsidRDefault="00DE2896" w:rsidP="00DE2896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Ubezpieczenie Assistance</w:t>
      </w:r>
    </w:p>
    <w:p w14:paraId="010BBE8D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99E424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</w:p>
    <w:p w14:paraId="3CD20668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SKŁADKI</w:t>
      </w:r>
    </w:p>
    <w:p w14:paraId="604C941A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DA9EDB" w14:textId="77777777" w:rsidR="00DE2896" w:rsidRPr="00DE2896" w:rsidRDefault="00DE2896" w:rsidP="00DE2896">
      <w:pPr>
        <w:numPr>
          <w:ilvl w:val="0"/>
          <w:numId w:val="1"/>
        </w:numPr>
        <w:tabs>
          <w:tab w:val="num" w:pos="0"/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Niniejsza Umowa Generalna dotycząca ubezpieczeń, o których mowa w § 1 ust. 2 zawarta zostaje na okres 36 miesięcy, od dnia 01.07.2024  r. do dnia 30.06.2027 r.</w:t>
      </w:r>
    </w:p>
    <w:p w14:paraId="020D299B" w14:textId="77777777" w:rsidR="00DE2896" w:rsidRPr="00DE2896" w:rsidRDefault="00DE2896" w:rsidP="00DE289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 ramach niniejszej Umowy Generalnej Ubezpieczyciel wystawi polisy potwierdzające zawarcie konkretnych umów ubezpieczenia dla poszczególnych pojazdów, w zakresie i na okres określony w SWZ.</w:t>
      </w:r>
    </w:p>
    <w:p w14:paraId="4E01BE1B" w14:textId="77777777" w:rsidR="00DE2896" w:rsidRPr="00DE2896" w:rsidRDefault="00DE2896" w:rsidP="00DE2896">
      <w:pPr>
        <w:tabs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3.  Wystawiane polisy na kolejne okresy rozliczeniowe będą uwzględniały zmiany w przedmiocie ubezpieczenia przekazane przez Ubezpieczającego oraz składkę ubezpieczeniową dostosowaną do aktualnych sum ubezpieczenia.</w:t>
      </w:r>
    </w:p>
    <w:p w14:paraId="33E6DE64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4. Wszystkie umowy ubezpieczenia na kolejne okresy rozliczeniowe oraz doubezpieczenia zawierane w trakcie trwania umowy a także zwroty składek kalkulowane będą na bazie stawek zastosowanych poniżej, tzn.:</w:t>
      </w:r>
    </w:p>
    <w:p w14:paraId="3AEE5EDF" w14:textId="77777777" w:rsidR="00DE2896" w:rsidRPr="00DE2896" w:rsidRDefault="00DE2896" w:rsidP="00DE2896">
      <w:pPr>
        <w:keepNext/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a)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Obowiązkowe ubezpieczenie OC posiadacza pojazdów mechanicznych</w:t>
      </w:r>
    </w:p>
    <w:p w14:paraId="65BA61DB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ubezpieczeniu zastosowano stawkę (w zł):</w:t>
      </w:r>
    </w:p>
    <w:p w14:paraId="3A490E63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pojazdów ………………… - ……….. </w:t>
      </w:r>
    </w:p>
    <w:p w14:paraId="1FB9C129" w14:textId="77777777" w:rsidR="00DE2896" w:rsidRPr="00DE2896" w:rsidRDefault="00DE2896" w:rsidP="00DE2896">
      <w:pPr>
        <w:keepNext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b)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Ubezpieczenie Auto Casco </w:t>
      </w:r>
    </w:p>
    <w:p w14:paraId="34340987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ubezpieczeniu zastosowano stawkę (w %):</w:t>
      </w:r>
    </w:p>
    <w:p w14:paraId="4B5E4C65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 pojazdów …………………-  ………………</w:t>
      </w:r>
    </w:p>
    <w:p w14:paraId="7BA59C0C" w14:textId="77777777" w:rsidR="00DE2896" w:rsidRPr="00DE2896" w:rsidRDefault="00DE2896" w:rsidP="00DE2896">
      <w:pPr>
        <w:keepNext/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c)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Ubezpieczenie NNW kierowcy i pasażerów</w:t>
      </w:r>
    </w:p>
    <w:p w14:paraId="1B608501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ubezpieczeniu zastosowano stawkę (w zł):</w:t>
      </w:r>
    </w:p>
    <w:p w14:paraId="60DB2897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pojazdów ………………… - ……….. </w:t>
      </w:r>
    </w:p>
    <w:p w14:paraId="52B10FA8" w14:textId="77777777" w:rsidR="00DE2896" w:rsidRPr="00DE2896" w:rsidRDefault="00DE2896" w:rsidP="00DE2896">
      <w:pPr>
        <w:numPr>
          <w:ilvl w:val="0"/>
          <w:numId w:val="15"/>
        </w:numPr>
        <w:tabs>
          <w:tab w:val="num" w:pos="284"/>
        </w:tabs>
        <w:spacing w:after="0" w:line="240" w:lineRule="auto"/>
        <w:ind w:hanging="73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Ubezpieczenie Assistance</w:t>
      </w:r>
    </w:p>
    <w:p w14:paraId="6DB281F6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ubezpieczeniu zastosowano stawkę (w zł):</w:t>
      </w:r>
    </w:p>
    <w:p w14:paraId="7430A3B7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pojazdów ………………… - ……….. </w:t>
      </w:r>
    </w:p>
    <w:p w14:paraId="71ABD0A5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702EA5" w14:textId="77777777" w:rsidR="00DE2896" w:rsidRPr="00DE2896" w:rsidRDefault="00DE2896" w:rsidP="00DE2896">
      <w:pPr>
        <w:numPr>
          <w:ilvl w:val="3"/>
          <w:numId w:val="10"/>
        </w:numPr>
        <w:tabs>
          <w:tab w:val="left" w:pos="0"/>
          <w:tab w:val="left" w:pos="426"/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Pojazdy nowo nabywane w okresie obowiązywania niniejszej Umowy Generalnej, które Ubezpieczający zdecyduje się objąć ochroną ubezpieczeniową w ramach niniejszej umowy zostaną nią objęte na podstawie stawek uwzględniających zniżki zastosowane w ofercie.</w:t>
      </w:r>
    </w:p>
    <w:p w14:paraId="55BA4E93" w14:textId="77777777" w:rsidR="00DE2896" w:rsidRPr="00DE2896" w:rsidRDefault="00DE2896" w:rsidP="00DE2896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6.  Składki należne w związku z ubezpieczeniem poszczególnych pojazdów podzielone płatne jednorazowo.</w:t>
      </w:r>
    </w:p>
    <w:p w14:paraId="6765470D" w14:textId="77777777" w:rsidR="00DE2896" w:rsidRPr="00DE2896" w:rsidRDefault="00DE2896" w:rsidP="00DE2896">
      <w:pPr>
        <w:tabs>
          <w:tab w:val="num" w:pos="426"/>
        </w:tabs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7.   Zamawiający nie przewiduje ograniczenia zakresu zamówienia.</w:t>
      </w:r>
    </w:p>
    <w:p w14:paraId="33639BE9" w14:textId="77777777" w:rsidR="00DE2896" w:rsidRPr="00DE2896" w:rsidRDefault="00DE2896" w:rsidP="00DE2896">
      <w:pPr>
        <w:numPr>
          <w:ilvl w:val="0"/>
          <w:numId w:val="16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Każdorazowo przy rozliczaniu składek i aktualizacji umów, obowiązywać będą OWU obowiązujące w dniu zawarcia umowy, z włączeniami zawartymi w umowie ubezpieczenia.</w:t>
      </w:r>
    </w:p>
    <w:p w14:paraId="0F60F97D" w14:textId="77777777" w:rsidR="00DE2896" w:rsidRPr="00DE2896" w:rsidRDefault="00DE2896" w:rsidP="00DE2896">
      <w:pPr>
        <w:numPr>
          <w:ilvl w:val="0"/>
          <w:numId w:val="16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 czasie trwania umowy Ubezpieczyciel nie może podnosić wysokości składek wynikających z aktualizacji stawek oraz zmieniać warunków ubezpieczenia.</w:t>
      </w:r>
    </w:p>
    <w:p w14:paraId="164FDA99" w14:textId="77777777" w:rsidR="00DE2896" w:rsidRPr="00DE2896" w:rsidRDefault="00DE2896" w:rsidP="00DE2896">
      <w:pPr>
        <w:numPr>
          <w:ilvl w:val="0"/>
          <w:numId w:val="16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Wykonawca bez pisemnej zgody i akceptacji Zamawiającego, pod rygorem nieważności nie będzie mógł przenieść wierzytelności wynikających z niniejszej umowy na osoby trzecie.</w:t>
      </w:r>
    </w:p>
    <w:p w14:paraId="1081DD2D" w14:textId="77777777" w:rsidR="00DE2896" w:rsidRPr="00DE2896" w:rsidRDefault="00DE2896" w:rsidP="00DE2896">
      <w:pPr>
        <w:tabs>
          <w:tab w:val="left" w:pos="0"/>
          <w:tab w:val="left" w:pos="426"/>
        </w:tabs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0EC6A9" w14:textId="77777777" w:rsidR="00DE2896" w:rsidRPr="00DE2896" w:rsidRDefault="00DE2896" w:rsidP="00DE2896">
      <w:pPr>
        <w:tabs>
          <w:tab w:val="left" w:pos="0"/>
          <w:tab w:val="left" w:pos="426"/>
        </w:tabs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§3</w:t>
      </w:r>
    </w:p>
    <w:p w14:paraId="0EE82DE5" w14:textId="77777777" w:rsidR="00DE2896" w:rsidRPr="00DE2896" w:rsidRDefault="00DE2896" w:rsidP="00DE2896">
      <w:pPr>
        <w:tabs>
          <w:tab w:val="left" w:pos="0"/>
          <w:tab w:val="left" w:pos="426"/>
        </w:tabs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ZAKRES</w:t>
      </w:r>
    </w:p>
    <w:p w14:paraId="7C355E43" w14:textId="77777777" w:rsidR="00DE2896" w:rsidRPr="00DE2896" w:rsidRDefault="00DE2896" w:rsidP="00DE2896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Zakres, przedmiot umów ubezpieczenia (polis ubezpieczeniowych) zawartych na podstawie Umowy Generalnej określony jest szczegółowo w Specyfikacji Warunków Zamówienia (dalej SWZ) wraz z załącznikami. Do poszczególnych rodzajów ubezpieczeń mają zastosowanie postanowienia SWZ, niniejszej Umowy Generalnej oraz właściwych ogólnych warunków ubezpieczeń (zwane dalej OWU), w tym treść złożonej oferty.</w:t>
      </w:r>
    </w:p>
    <w:p w14:paraId="266E39C3" w14:textId="77777777" w:rsidR="00DE2896" w:rsidRPr="00DE2896" w:rsidRDefault="00DE2896" w:rsidP="00DE2896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warunki określone w SWZ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14:paraId="6DAAA669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</w:p>
    <w:p w14:paraId="46BEE94E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ZMIANY UMOWY</w:t>
      </w:r>
    </w:p>
    <w:p w14:paraId="25092330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97B7B6" w14:textId="77777777" w:rsidR="00DE2896" w:rsidRPr="00DE2896" w:rsidRDefault="00DE2896" w:rsidP="00DE2896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Strony zastrzegają sobie możliwość zmian warunków niniejszej Umowy Generalnej oraz umów ubezpieczenia w trakcie ich trwania. Dopuszczane zmiany dotyczą:</w:t>
      </w:r>
    </w:p>
    <w:p w14:paraId="596FA1B3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2A9B2F0A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1E685266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 xml:space="preserve">3)zakresu działalności Zamawiającego, </w:t>
      </w:r>
    </w:p>
    <w:p w14:paraId="232DDCA3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4)realizacji dodatkowych i niezbędnych usług od dotychczasowego wykonawcy po spełnieniu łącznie przesłanek określonych w art. 455 ust. 1 pkt 3) ustawy;</w:t>
      </w:r>
    </w:p>
    <w:p w14:paraId="31761AEE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5) zmiany wykonawcę, któremu Zamawiający udzielił zamówienia i zastąpienia go nowym wykonawcą po spełnieniu jednej z przesłanek określonych w art. 455 ust.1 pkt 2)ustawy;</w:t>
      </w:r>
    </w:p>
    <w:p w14:paraId="1AF3DB67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14:paraId="1834C813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14:paraId="3BEC4995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72CFBA4F" w14:textId="77777777" w:rsidR="00DE2896" w:rsidRPr="00DE2896" w:rsidRDefault="00DE2896" w:rsidP="00DE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14:paraId="262B5918" w14:textId="77777777" w:rsidR="00DE2896" w:rsidRPr="00DE2896" w:rsidRDefault="00DE2896" w:rsidP="00DE2896">
      <w:pPr>
        <w:shd w:val="clear" w:color="auto" w:fill="FFFFFF"/>
        <w:tabs>
          <w:tab w:val="left" w:pos="-142"/>
          <w:tab w:val="left" w:pos="0"/>
          <w:tab w:val="left" w:pos="142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10)nastąpi zmiana wysokości wynagrodzenia należnego Wykonawcy w przypadku zmiany:</w:t>
      </w:r>
    </w:p>
    <w:p w14:paraId="6805B2E0" w14:textId="77777777" w:rsidR="00DE2896" w:rsidRPr="00DE2896" w:rsidRDefault="00DE2896" w:rsidP="00DE2896">
      <w:pPr>
        <w:shd w:val="clear" w:color="auto" w:fill="FFFFFF"/>
        <w:tabs>
          <w:tab w:val="left" w:pos="-142"/>
          <w:tab w:val="left" w:pos="0"/>
          <w:tab w:val="left" w:pos="142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a) stawki podatku od towarów i usług;</w:t>
      </w:r>
    </w:p>
    <w:p w14:paraId="3DAC2E51" w14:textId="77777777" w:rsidR="00DE2896" w:rsidRPr="00DE2896" w:rsidRDefault="00DE2896" w:rsidP="00DE2896">
      <w:pPr>
        <w:shd w:val="clear" w:color="auto" w:fill="FFFFFF"/>
        <w:tabs>
          <w:tab w:val="left" w:pos="-142"/>
          <w:tab w:val="left" w:pos="0"/>
          <w:tab w:val="left" w:pos="142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14:paraId="1179A555" w14:textId="77777777" w:rsidR="00DE2896" w:rsidRPr="00DE2896" w:rsidRDefault="00DE2896" w:rsidP="00DE2896">
      <w:pPr>
        <w:shd w:val="clear" w:color="auto" w:fill="FFFFFF"/>
        <w:tabs>
          <w:tab w:val="left" w:pos="-142"/>
          <w:tab w:val="left" w:pos="0"/>
          <w:tab w:val="left" w:pos="142"/>
        </w:tabs>
        <w:spacing w:after="0" w:line="240" w:lineRule="auto"/>
        <w:jc w:val="both"/>
        <w:outlineLvl w:val="0"/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c)zasad podlegania ubezpieczeniom społecznym lub ubezpieczeniu zdrowotnemu lub wysokości stawki składki na ubezpieczenia społeczne lub zdrowotne;</w:t>
      </w:r>
    </w:p>
    <w:p w14:paraId="02C8616F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Ottawa" w:eastAsia="Calibri" w:hAnsi="Ottawa" w:cs="Ottawa"/>
          <w:kern w:val="0"/>
          <w:sz w:val="24"/>
          <w:szCs w:val="24"/>
          <w:lang w:eastAsia="pl-PL"/>
          <w14:ligatures w14:val="none"/>
        </w:rPr>
        <w:t>d) zasad gromadzenia i wysokości wpłat do pracowniczych planów kapitałowych, o których mowa w ustawie z dnia 4 października 2018 r. o pracowniczych planach kapitałowych jeżeli zmiany te będą miały wpływ na koszty wykonania zamówienia przez wykonawcę.</w:t>
      </w:r>
    </w:p>
    <w:p w14:paraId="5C4E919A" w14:textId="77777777" w:rsidR="00DE2896" w:rsidRPr="00DE2896" w:rsidRDefault="00DE2896" w:rsidP="00DE2896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Zmiana z pkt 10) może być dokonana na wniosek Wykonawcy, który w sposób należyty wykaże okoliczności mające wpływ na koszty wykonania zamówienia. </w:t>
      </w:r>
    </w:p>
    <w:p w14:paraId="4D349637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W okresie obowiązywania umowy, zmiana wysokości wynagrodzenia należnego Wykonawcy może nastąpić także w przypadku zmiany kosztów związanych z realizacją zamówienia. </w:t>
      </w:r>
    </w:p>
    <w:p w14:paraId="7573A195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1) 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 </w:t>
      </w:r>
    </w:p>
    <w:p w14:paraId="700AB6A7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660E29AA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14:paraId="4861487B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4)Powyższe postanowienia stosuje się odpowiednio w przypadku obniżenia kosztów związanych z realizacją zamówienia, które uprawniają Zamawiającego do obniżenia wynagrodzenia Wykonawcy.</w:t>
      </w:r>
    </w:p>
    <w:p w14:paraId="57267BD6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5)Maksymalna wartość zmiany wynagrodzenia, o której mowa w ust. 2 pkt 1 w efekcie zastosowania postanowień o zasadach wprowadzania zmian wysokości wynagrodzenia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>w przypadku zmiany kosztów związanych z realizacją zamówienia nie może przekroczyć 3% wynagrodzenia umownego brutto.</w:t>
      </w:r>
    </w:p>
    <w:p w14:paraId="7A69A2D2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14:paraId="41984993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a) wynagrodzenia wykonawcy lub sposobu rozliczenia tego wynagrodzenia;</w:t>
      </w:r>
    </w:p>
    <w:p w14:paraId="0A4B6CD7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b) terminu wykonania umowy lub jej części, lub czasowego zawieszenia wykonania umowy lub jej części;</w:t>
      </w:r>
    </w:p>
    <w:p w14:paraId="0A9B1ED1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c) sposobu wykonania umowy</w:t>
      </w:r>
    </w:p>
    <w:p w14:paraId="7BF9FFEE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- o ile wzrost wynagrodzenia wykonawcy spowodowany każdą kolejną zmianą nie przekroczy 50% wartości pierwotnej umowy.</w:t>
      </w:r>
    </w:p>
    <w:p w14:paraId="40DC3CA8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i podwykonawca uzgadniają odpowiednią zmianę łączącej ich umowy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sprawie zamówienia publicznego. </w:t>
      </w:r>
    </w:p>
    <w:p w14:paraId="5C0FC1C9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Przepis ust 3. stosuje się do umowy o podwykonawstwo zawartej między podwykonawcą, a dalszym podwykonawcą</w:t>
      </w:r>
    </w:p>
    <w:p w14:paraId="638A242B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9A71E4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§5 </w:t>
      </w:r>
    </w:p>
    <w:p w14:paraId="511023B9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PODWYKONAWSTWO I ZASOBY PODMIOTU TRZECIEGO (o ile dotyczy)</w:t>
      </w:r>
    </w:p>
    <w:p w14:paraId="73375F9F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5C5AC9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13ACF5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Wykonawca oświadcza, że zgodnie z deklaracją złożoną w ofercie, cały zakres niniejszej umowy wykona siłami własnymi lub część prac objętych niniejszą umową zleci do realizacji Podwykonawcom.</w:t>
      </w:r>
    </w:p>
    <w:p w14:paraId="15DF07FA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W przypadku powierzenia wykonania części przedmiotu umowy podmiotom trzecim Wykonawca ponosi odpowiedzialność za ich należyte wykonanie zgodnie z warunkami niniejszej umowy, normami i obowiązującymi przepisami.</w:t>
      </w:r>
    </w:p>
    <w:p w14:paraId="2841B48C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Wykonawca przedłoży Zamawiającemu potwierdzoną za zgodność z oryginałem kopię umowy o podwykonawstwo.</w:t>
      </w:r>
    </w:p>
    <w:p w14:paraId="7BB83792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6538DEA3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Zmiana zakresu podwykonawstwa lub powierzenie wykonania zamówienia podwykonawcy lub zmiana Podwykonawcy w zakresie wykonania przedmiotu Umowy nie stanowi zmiany Umowy, ale wymaga zgody Zamawiającego.</w:t>
      </w:r>
    </w:p>
    <w:p w14:paraId="51C20422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14:paraId="1B255BEE" w14:textId="77777777" w:rsidR="00DE2896" w:rsidRPr="00DE2896" w:rsidRDefault="00DE2896" w:rsidP="00DE28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03446932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844B53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 </w:t>
      </w:r>
    </w:p>
    <w:p w14:paraId="584A96C8" w14:textId="77777777" w:rsidR="00DE2896" w:rsidRPr="00DE2896" w:rsidRDefault="00DE2896" w:rsidP="00DE2896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ZATRUDNIENIE PRACOWNIKÓW PRZEZ WYKONAWCĘ LUB PODWYKONAWCĘ</w:t>
      </w:r>
    </w:p>
    <w:p w14:paraId="40874927" w14:textId="77777777" w:rsidR="00DE2896" w:rsidRPr="00DE2896" w:rsidRDefault="00DE2896" w:rsidP="00DE2896">
      <w:pPr>
        <w:spacing w:after="0" w:line="240" w:lineRule="auto"/>
        <w:ind w:left="708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0E367C" w14:textId="77777777" w:rsidR="00DE2896" w:rsidRPr="00DE2896" w:rsidRDefault="00DE2896" w:rsidP="00DE2896">
      <w:pPr>
        <w:numPr>
          <w:ilvl w:val="3"/>
          <w:numId w:val="18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14:paraId="394CFA4E" w14:textId="77777777" w:rsidR="00DE2896" w:rsidRPr="00DE2896" w:rsidRDefault="00DE2896" w:rsidP="00DE2896">
      <w:pPr>
        <w:numPr>
          <w:ilvl w:val="3"/>
          <w:numId w:val="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Wykonawca zawierając umowę równocześnie oświadcza, że zatrudnia na umowę o pracę pracowników wykonujących czynności wskazane w pkt. 1.</w:t>
      </w:r>
    </w:p>
    <w:p w14:paraId="592B5235" w14:textId="11405C99" w:rsidR="00DE2896" w:rsidRPr="00DE2896" w:rsidRDefault="00DE2896" w:rsidP="00DE2896">
      <w:pPr>
        <w:numPr>
          <w:ilvl w:val="3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14:paraId="6DFDAD38" w14:textId="77777777" w:rsidR="00DE2896" w:rsidRPr="00DE2896" w:rsidRDefault="00DE2896" w:rsidP="00DE2896">
      <w:pPr>
        <w:numPr>
          <w:ilvl w:val="3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Nieprzedłożenie  przez Wykonawcę dokumentów, o których mowa w pkt 2 traktowane będzie jako niewypełnienie obowiązku określonego w SWZ i art. 95 ustawy. </w:t>
      </w:r>
    </w:p>
    <w:p w14:paraId="37EB21C0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7A8583" w14:textId="77777777" w:rsidR="00DE2896" w:rsidRPr="00DE2896" w:rsidRDefault="00DE2896" w:rsidP="00DE2896">
      <w:pPr>
        <w:tabs>
          <w:tab w:val="left" w:pos="284"/>
        </w:tabs>
        <w:spacing w:after="0" w:line="240" w:lineRule="auto"/>
        <w:ind w:left="708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§7</w:t>
      </w:r>
    </w:p>
    <w:p w14:paraId="4160C65C" w14:textId="77777777" w:rsidR="00DE2896" w:rsidRPr="00DE2896" w:rsidRDefault="00DE2896" w:rsidP="00DE2896">
      <w:pPr>
        <w:tabs>
          <w:tab w:val="left" w:pos="284"/>
        </w:tabs>
        <w:spacing w:after="0" w:line="240" w:lineRule="auto"/>
        <w:ind w:left="708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WYMAGANIA SZCZEGÓLNE</w:t>
      </w:r>
    </w:p>
    <w:p w14:paraId="38A6941C" w14:textId="77777777" w:rsidR="00DE2896" w:rsidRPr="00DE2896" w:rsidRDefault="00DE2896" w:rsidP="00DE2896">
      <w:pPr>
        <w:tabs>
          <w:tab w:val="left" w:pos="284"/>
        </w:tabs>
        <w:spacing w:after="0" w:line="240" w:lineRule="auto"/>
        <w:ind w:left="708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8CC418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Zamawiający nie uwzględnia w opisie przedmiotu zamówienia wymagań określonych w art. 100 ust 1 ustawy, ponieważ nie jest to uzasadnione charakterem zamówienia jakim jest usługa ubezpieczenia.</w:t>
      </w:r>
    </w:p>
    <w:p w14:paraId="584BC953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77519D" w14:textId="77777777" w:rsidR="00DE2896" w:rsidRPr="00DE2896" w:rsidRDefault="00DE2896" w:rsidP="00DE289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82D36B" w14:textId="77777777" w:rsidR="00DE2896" w:rsidRPr="00DE2896" w:rsidRDefault="00DE2896" w:rsidP="00DE289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§8</w:t>
      </w:r>
    </w:p>
    <w:p w14:paraId="1FF5928E" w14:textId="77777777" w:rsidR="00DE2896" w:rsidRPr="00DE2896" w:rsidRDefault="00DE2896" w:rsidP="00DE289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POUFNOŚĆ INFORMACJI</w:t>
      </w:r>
    </w:p>
    <w:p w14:paraId="2B040D9B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8AB9BD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46047DF9" w14:textId="77777777" w:rsidR="00DE2896" w:rsidRPr="00DE2896" w:rsidRDefault="00DE2896" w:rsidP="00DE2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lit.c</w:t>
      </w:r>
      <w:proofErr w:type="spellEnd"/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RODO.</w:t>
      </w:r>
    </w:p>
    <w:p w14:paraId="35618C07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</w:p>
    <w:p w14:paraId="7A45C8D3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ZACHOWANIE FORMY PISEMNEJ</w:t>
      </w:r>
    </w:p>
    <w:p w14:paraId="62363026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E2186A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zmiany warunków niniejszej Umowy Generalnej oraz umów ubezpieczenia wymagają formy pisemnej pod rygorem nieważności.</w:t>
      </w:r>
    </w:p>
    <w:p w14:paraId="23CF88F4" w14:textId="77777777" w:rsidR="00DE2896" w:rsidRPr="00DE2896" w:rsidRDefault="00DE2896" w:rsidP="00DE28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C5C870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</w:t>
      </w:r>
    </w:p>
    <w:p w14:paraId="1DA75BB0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ROZSTRZYGANIE SPORÓW</w:t>
      </w:r>
    </w:p>
    <w:p w14:paraId="3875311A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E974D6" w14:textId="77777777" w:rsidR="00DE2896" w:rsidRPr="00DE2896" w:rsidRDefault="00DE2896" w:rsidP="00DE28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Spory wynikające z niniejszej umowy rozstrzygane będą przez sąd właściwy dla siedziby Ubezpieczającego.</w:t>
      </w:r>
    </w:p>
    <w:p w14:paraId="5133E6AB" w14:textId="77777777" w:rsidR="00DE2896" w:rsidRPr="00DE2896" w:rsidRDefault="00DE2896" w:rsidP="00DE28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251F6A" w14:textId="77777777" w:rsidR="00DE2896" w:rsidRPr="00DE2896" w:rsidRDefault="00DE2896" w:rsidP="00DE28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330890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</w:t>
      </w:r>
    </w:p>
    <w:p w14:paraId="66DC5B18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POSTANOWIENIA KOŃCOWE</w:t>
      </w:r>
    </w:p>
    <w:p w14:paraId="2E9F9F4E" w14:textId="77777777" w:rsidR="00DE2896" w:rsidRPr="00DE2896" w:rsidRDefault="00DE2896" w:rsidP="00DE2896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AF4947" w14:textId="77777777" w:rsidR="00DE2896" w:rsidRPr="00DE2896" w:rsidRDefault="00DE2896" w:rsidP="00DE2896">
      <w:pPr>
        <w:numPr>
          <w:ilvl w:val="6"/>
          <w:numId w:val="18"/>
        </w:numPr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sprawach nieuregulowanych niniejszą Umową Generalną mają zastosowanie odpowiednie przepisy ustawy z dnia 23 kwietnia 1964 r. Kodeks cywilny w tym w szczególności przepisy dotyczące umów ubezpieczenia (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tytuł XXVII kodeksu cywilnego)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ustawy z dnia 11 września 2015 r. o działalności ubezpieczeniowej i reasekuracyjnej, ustawy z dnia 22 maja 2003 r. o ubezpieczeniach obowiązkowych, Ubezpieczeniowym Funduszu Gwarancyjnym i Polskim Biurze Ubezpieczycieli Komunikacyjnych, ustawy z dnia 15 grudnia 2017 r. o dystrybucji ubezpieczeń oraz ustawy z dnia 11 września 2019 r. Prawo zamówień publicznych, a także dokumentacja postępowania o udzielenie zamówienia publicznego- znak sprawy SWZ Nr 57/2024/Lubartów .</w:t>
      </w:r>
    </w:p>
    <w:p w14:paraId="2B9B0FBF" w14:textId="77777777" w:rsidR="00DE2896" w:rsidRPr="00DE2896" w:rsidRDefault="00DE2896" w:rsidP="00DE2896">
      <w:pPr>
        <w:numPr>
          <w:ilvl w:val="6"/>
          <w:numId w:val="18"/>
        </w:numPr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Umowę sporządzono w dwóch jednobrzmiących egzemplarzach, jeden dla Ubezpieczającego </w:t>
      </w:r>
      <w:r w:rsidRPr="00DE289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>i jeden dla Ubezpieczyciela.</w:t>
      </w:r>
    </w:p>
    <w:p w14:paraId="76B7DBE3" w14:textId="77777777" w:rsidR="00DE2896" w:rsidRPr="00DE2896" w:rsidRDefault="00DE2896" w:rsidP="00DE28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48"/>
        <w:gridCol w:w="2973"/>
        <w:gridCol w:w="3049"/>
      </w:tblGrid>
      <w:tr w:rsidR="00DE2896" w:rsidRPr="00DE2896" w14:paraId="7BD0199B" w14:textId="77777777" w:rsidTr="00052EF2">
        <w:tc>
          <w:tcPr>
            <w:tcW w:w="3070" w:type="dxa"/>
            <w:hideMark/>
          </w:tcPr>
          <w:p w14:paraId="067B9AF0" w14:textId="77777777" w:rsidR="00DE2896" w:rsidRPr="00DE2896" w:rsidRDefault="00DE2896" w:rsidP="00DE2896">
            <w:pPr>
              <w:keepNext/>
              <w:spacing w:before="60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2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……………………….</w:t>
            </w:r>
          </w:p>
        </w:tc>
        <w:tc>
          <w:tcPr>
            <w:tcW w:w="3071" w:type="dxa"/>
          </w:tcPr>
          <w:p w14:paraId="4EF3AC3F" w14:textId="77777777" w:rsidR="00DE2896" w:rsidRPr="00DE2896" w:rsidRDefault="00DE2896" w:rsidP="00DE2896">
            <w:pPr>
              <w:keepNext/>
              <w:spacing w:before="60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071" w:type="dxa"/>
            <w:hideMark/>
          </w:tcPr>
          <w:p w14:paraId="7523DC87" w14:textId="77777777" w:rsidR="00DE2896" w:rsidRPr="00DE2896" w:rsidRDefault="00DE2896" w:rsidP="00DE2896">
            <w:pPr>
              <w:keepNext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2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……………………….</w:t>
            </w:r>
          </w:p>
        </w:tc>
      </w:tr>
      <w:tr w:rsidR="00DE2896" w:rsidRPr="00DE2896" w14:paraId="1FAB2EF1" w14:textId="77777777" w:rsidTr="00052EF2">
        <w:tc>
          <w:tcPr>
            <w:tcW w:w="3070" w:type="dxa"/>
            <w:hideMark/>
          </w:tcPr>
          <w:p w14:paraId="7973452B" w14:textId="77777777" w:rsidR="00DE2896" w:rsidRPr="00DE2896" w:rsidRDefault="00DE2896" w:rsidP="00D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2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Ubezpieczyciel</w:t>
            </w:r>
          </w:p>
        </w:tc>
        <w:tc>
          <w:tcPr>
            <w:tcW w:w="3071" w:type="dxa"/>
          </w:tcPr>
          <w:p w14:paraId="5631782F" w14:textId="77777777" w:rsidR="00DE2896" w:rsidRPr="00DE2896" w:rsidRDefault="00DE2896" w:rsidP="00DE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071" w:type="dxa"/>
            <w:hideMark/>
          </w:tcPr>
          <w:p w14:paraId="42DC7CC3" w14:textId="77777777" w:rsidR="00DE2896" w:rsidRPr="00DE2896" w:rsidRDefault="00DE2896" w:rsidP="00D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2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Ubezpieczający</w:t>
            </w:r>
          </w:p>
        </w:tc>
      </w:tr>
    </w:tbl>
    <w:p w14:paraId="05348ED3" w14:textId="77777777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57DBC4" w14:textId="77777777" w:rsidR="00DE2896" w:rsidRPr="00DE2896" w:rsidRDefault="00DE2896" w:rsidP="00DE289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96C0FF" w14:textId="07402B63" w:rsidR="00DE2896" w:rsidRPr="00DE2896" w:rsidRDefault="00DE2896" w:rsidP="00DE28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DE2896" w:rsidRPr="00DE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071DE"/>
    <w:multiLevelType w:val="hybridMultilevel"/>
    <w:tmpl w:val="28F0C2BE"/>
    <w:lvl w:ilvl="0" w:tplc="6F1C0B2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E09B2"/>
    <w:multiLevelType w:val="hybridMultilevel"/>
    <w:tmpl w:val="61EC2060"/>
    <w:lvl w:ilvl="0" w:tplc="237CD2B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4E26"/>
    <w:multiLevelType w:val="hybridMultilevel"/>
    <w:tmpl w:val="46C20114"/>
    <w:lvl w:ilvl="0" w:tplc="EA4E6EC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21918"/>
    <w:multiLevelType w:val="hybridMultilevel"/>
    <w:tmpl w:val="DA7C73CA"/>
    <w:lvl w:ilvl="0" w:tplc="5450D8B6">
      <w:start w:val="1"/>
      <w:numFmt w:val="lowerLetter"/>
      <w:lvlText w:val="%1)"/>
      <w:lvlJc w:val="left"/>
      <w:pPr>
        <w:ind w:left="720" w:hanging="360"/>
      </w:pPr>
    </w:lvl>
    <w:lvl w:ilvl="1" w:tplc="E8DA9AA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40B47"/>
    <w:multiLevelType w:val="multilevel"/>
    <w:tmpl w:val="600619E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363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7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93398"/>
    <w:multiLevelType w:val="hybridMultilevel"/>
    <w:tmpl w:val="08E0EA60"/>
    <w:lvl w:ilvl="0" w:tplc="DB1EBC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845C74"/>
    <w:multiLevelType w:val="hybridMultilevel"/>
    <w:tmpl w:val="3D58C046"/>
    <w:lvl w:ilvl="0" w:tplc="5F6083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C575CD"/>
    <w:multiLevelType w:val="hybridMultilevel"/>
    <w:tmpl w:val="09E04504"/>
    <w:lvl w:ilvl="0" w:tplc="EA4E6E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46580"/>
    <w:multiLevelType w:val="hybridMultilevel"/>
    <w:tmpl w:val="787E008A"/>
    <w:lvl w:ilvl="0" w:tplc="C610CA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02A1B"/>
    <w:multiLevelType w:val="hybridMultilevel"/>
    <w:tmpl w:val="F36AAEFE"/>
    <w:lvl w:ilvl="0" w:tplc="6AFCC56E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51E86"/>
    <w:multiLevelType w:val="multilevel"/>
    <w:tmpl w:val="C58AD388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21" w15:restartNumberingAfterBreak="0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23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08014F"/>
    <w:multiLevelType w:val="hybridMultilevel"/>
    <w:tmpl w:val="CC3CA564"/>
    <w:lvl w:ilvl="0" w:tplc="C2107AB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64207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10751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11988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50853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09476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56312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38504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556435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7047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4128352">
    <w:abstractNumId w:val="22"/>
  </w:num>
  <w:num w:numId="11" w16cid:durableId="9069173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85519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70708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7190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977153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082729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4888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905795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62670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98526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15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02142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92660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43371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283974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46963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91190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96"/>
    <w:rsid w:val="005941CC"/>
    <w:rsid w:val="005C22B4"/>
    <w:rsid w:val="00965CF5"/>
    <w:rsid w:val="00D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4CF7"/>
  <w15:chartTrackingRefBased/>
  <w15:docId w15:val="{7CF1D031-F9D6-4601-A89B-D17603AA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2383</Words>
  <Characters>14300</Characters>
  <Application>Microsoft Office Word</Application>
  <DocSecurity>0</DocSecurity>
  <Lines>119</Lines>
  <Paragraphs>33</Paragraphs>
  <ScaleCrop>false</ScaleCrop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Smagieł</dc:creator>
  <cp:keywords/>
  <dc:description/>
  <cp:lastModifiedBy>Agata Smagieł</cp:lastModifiedBy>
  <cp:revision>2</cp:revision>
  <dcterms:created xsi:type="dcterms:W3CDTF">2024-05-07T11:40:00Z</dcterms:created>
  <dcterms:modified xsi:type="dcterms:W3CDTF">2024-05-07T11:40:00Z</dcterms:modified>
</cp:coreProperties>
</file>