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8213" w14:textId="3AAE3BEB" w:rsidR="004B0F85" w:rsidRPr="004B0F85" w:rsidRDefault="004B0F85" w:rsidP="004B0F85">
      <w:pPr>
        <w:spacing w:after="0" w:line="360" w:lineRule="auto"/>
        <w:jc w:val="right"/>
        <w:rPr>
          <w:b/>
          <w:bCs/>
          <w:sz w:val="24"/>
          <w:szCs w:val="24"/>
        </w:rPr>
      </w:pPr>
      <w:r w:rsidRPr="004B0F85">
        <w:rPr>
          <w:b/>
          <w:bCs/>
          <w:sz w:val="24"/>
          <w:szCs w:val="24"/>
        </w:rPr>
        <w:t>Załącznik nr 3 do SWZ</w:t>
      </w:r>
    </w:p>
    <w:p w14:paraId="5D7397D6" w14:textId="6FA7A186" w:rsidR="00331C71" w:rsidRPr="00941632" w:rsidRDefault="00331C71" w:rsidP="003B7908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41632">
        <w:rPr>
          <w:b/>
          <w:bCs/>
          <w:sz w:val="32"/>
          <w:szCs w:val="32"/>
        </w:rPr>
        <w:t>Opis Przedmiotu Zamówienia</w:t>
      </w:r>
    </w:p>
    <w:p w14:paraId="164E3D24" w14:textId="3CB519C5" w:rsidR="00AC60EF" w:rsidRPr="00AC60EF" w:rsidRDefault="00331C71" w:rsidP="00AC60EF">
      <w:pPr>
        <w:tabs>
          <w:tab w:val="center" w:pos="4606"/>
          <w:tab w:val="left" w:pos="8424"/>
        </w:tabs>
        <w:spacing w:line="360" w:lineRule="auto"/>
        <w:jc w:val="both"/>
        <w:rPr>
          <w:rFonts w:cstheme="minorHAnsi"/>
          <w:b/>
          <w:bCs/>
          <w:iCs/>
          <w:color w:val="FF0000"/>
          <w:sz w:val="24"/>
          <w:szCs w:val="24"/>
        </w:rPr>
      </w:pPr>
      <w:r w:rsidRPr="00331C71">
        <w:rPr>
          <w:sz w:val="24"/>
          <w:szCs w:val="24"/>
        </w:rPr>
        <w:t xml:space="preserve">Przedmiotem zamówienia jest </w:t>
      </w:r>
      <w:r w:rsidR="00AC60EF">
        <w:rPr>
          <w:sz w:val="24"/>
          <w:szCs w:val="24"/>
        </w:rPr>
        <w:t>„</w:t>
      </w:r>
      <w:r w:rsidR="00AC60EF" w:rsidRPr="00AC60EF">
        <w:rPr>
          <w:rFonts w:eastAsia="Times New Roman" w:cstheme="minorHAnsi"/>
          <w:b/>
          <w:sz w:val="24"/>
          <w:szCs w:val="24"/>
        </w:rPr>
        <w:t xml:space="preserve">Dostawa zestawów komputerowych typu „stacja graficzna” oraz dostawa zestawów komputerowych typu </w:t>
      </w:r>
      <w:r w:rsidR="0096409B">
        <w:rPr>
          <w:rFonts w:eastAsia="Times New Roman" w:cstheme="minorHAnsi"/>
          <w:b/>
          <w:sz w:val="24"/>
          <w:szCs w:val="24"/>
        </w:rPr>
        <w:br/>
      </w:r>
      <w:r w:rsidR="00AC60EF" w:rsidRPr="00AC60EF">
        <w:rPr>
          <w:rFonts w:eastAsia="Times New Roman" w:cstheme="minorHAnsi"/>
          <w:b/>
          <w:sz w:val="24"/>
          <w:szCs w:val="24"/>
        </w:rPr>
        <w:t>„</w:t>
      </w:r>
      <w:proofErr w:type="spellStart"/>
      <w:r w:rsidR="00AC60EF" w:rsidRPr="00AC60EF">
        <w:rPr>
          <w:rFonts w:eastAsia="Times New Roman" w:cstheme="minorHAnsi"/>
          <w:b/>
          <w:sz w:val="24"/>
          <w:szCs w:val="24"/>
        </w:rPr>
        <w:t>All</w:t>
      </w:r>
      <w:proofErr w:type="spellEnd"/>
      <w:r w:rsidR="00AC60EF" w:rsidRPr="00AC60EF">
        <w:rPr>
          <w:rFonts w:eastAsia="Times New Roman" w:cstheme="minorHAnsi"/>
          <w:b/>
          <w:sz w:val="24"/>
          <w:szCs w:val="24"/>
        </w:rPr>
        <w:t xml:space="preserve">-in-one” w ramach leasingu </w:t>
      </w:r>
      <w:r w:rsidR="00882B26">
        <w:rPr>
          <w:rFonts w:eastAsia="Times New Roman" w:cstheme="minorHAnsi"/>
          <w:b/>
          <w:sz w:val="24"/>
          <w:szCs w:val="24"/>
        </w:rPr>
        <w:t>finansowego</w:t>
      </w:r>
      <w:r w:rsidR="00AC60EF" w:rsidRPr="00AC60EF">
        <w:rPr>
          <w:rFonts w:eastAsia="Times New Roman" w:cstheme="minorHAnsi"/>
          <w:b/>
          <w:sz w:val="24"/>
          <w:szCs w:val="24"/>
        </w:rPr>
        <w:t xml:space="preserve"> dla Akademii Sztuki w Szczecinie</w:t>
      </w:r>
      <w:r w:rsidR="00AC60EF">
        <w:rPr>
          <w:rFonts w:eastAsia="Times New Roman" w:cstheme="minorHAnsi"/>
          <w:b/>
          <w:sz w:val="24"/>
          <w:szCs w:val="24"/>
        </w:rPr>
        <w:t>”.</w:t>
      </w:r>
    </w:p>
    <w:p w14:paraId="5E5AAB70" w14:textId="0AFBB73A" w:rsidR="00555618" w:rsidRPr="00555618" w:rsidRDefault="00555618" w:rsidP="00555618">
      <w:pPr>
        <w:spacing w:line="360" w:lineRule="auto"/>
        <w:jc w:val="both"/>
        <w:rPr>
          <w:rFonts w:cstheme="minorHAnsi"/>
          <w:sz w:val="24"/>
          <w:szCs w:val="24"/>
        </w:rPr>
      </w:pPr>
      <w:r w:rsidRPr="00555618">
        <w:rPr>
          <w:rFonts w:cstheme="minorHAnsi"/>
          <w:b/>
          <w:bCs/>
          <w:sz w:val="24"/>
          <w:szCs w:val="24"/>
        </w:rPr>
        <w:t>Cześć 1</w:t>
      </w:r>
      <w:r w:rsidRPr="00555618">
        <w:rPr>
          <w:rFonts w:cstheme="minorHAnsi"/>
          <w:sz w:val="24"/>
          <w:szCs w:val="24"/>
        </w:rPr>
        <w:t>. Zestawy komputerowe typu „</w:t>
      </w:r>
      <w:r w:rsidR="003933C2">
        <w:rPr>
          <w:rFonts w:cstheme="minorHAnsi"/>
          <w:sz w:val="24"/>
          <w:szCs w:val="24"/>
        </w:rPr>
        <w:t>stacja graficzna</w:t>
      </w:r>
      <w:r w:rsidRPr="00555618">
        <w:rPr>
          <w:rFonts w:cstheme="minorHAnsi"/>
          <w:sz w:val="24"/>
          <w:szCs w:val="24"/>
        </w:rPr>
        <w:t xml:space="preserve">”  (31 zestawów) – zakup z dostawą </w:t>
      </w:r>
    </w:p>
    <w:p w14:paraId="576FBD54" w14:textId="0AAA6067" w:rsidR="00555618" w:rsidRPr="00555618" w:rsidRDefault="00555618" w:rsidP="00555618">
      <w:pPr>
        <w:spacing w:line="360" w:lineRule="auto"/>
        <w:jc w:val="both"/>
        <w:rPr>
          <w:rFonts w:cstheme="minorHAnsi"/>
          <w:sz w:val="24"/>
          <w:szCs w:val="24"/>
        </w:rPr>
      </w:pPr>
      <w:r w:rsidRPr="00555618">
        <w:rPr>
          <w:rFonts w:cstheme="minorHAnsi"/>
          <w:b/>
          <w:bCs/>
          <w:sz w:val="24"/>
          <w:szCs w:val="24"/>
        </w:rPr>
        <w:t>Część 2.</w:t>
      </w:r>
      <w:r w:rsidRPr="00555618">
        <w:rPr>
          <w:rFonts w:cstheme="minorHAnsi"/>
          <w:sz w:val="24"/>
          <w:szCs w:val="24"/>
        </w:rPr>
        <w:t xml:space="preserve"> Zestawy komputerowe typu „</w:t>
      </w:r>
      <w:proofErr w:type="spellStart"/>
      <w:r w:rsidRPr="00555618">
        <w:rPr>
          <w:rFonts w:cstheme="minorHAnsi"/>
          <w:sz w:val="24"/>
          <w:szCs w:val="24"/>
        </w:rPr>
        <w:t>All</w:t>
      </w:r>
      <w:proofErr w:type="spellEnd"/>
      <w:r w:rsidRPr="00555618">
        <w:rPr>
          <w:rFonts w:cstheme="minorHAnsi"/>
          <w:sz w:val="24"/>
          <w:szCs w:val="24"/>
        </w:rPr>
        <w:t xml:space="preserve">-In-One” (48 zestawów) - dostawa w ramach leasingu </w:t>
      </w:r>
      <w:r w:rsidR="00882B26">
        <w:rPr>
          <w:rFonts w:cstheme="minorHAnsi"/>
          <w:sz w:val="24"/>
          <w:szCs w:val="24"/>
        </w:rPr>
        <w:t>finansowego</w:t>
      </w:r>
    </w:p>
    <w:p w14:paraId="012488A4" w14:textId="1BE256FE" w:rsidR="00567E47" w:rsidRPr="00E537ED" w:rsidRDefault="00567E47" w:rsidP="00E537ED">
      <w:pPr>
        <w:tabs>
          <w:tab w:val="num" w:pos="426"/>
        </w:tabs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E537ED">
        <w:rPr>
          <w:sz w:val="24"/>
          <w:szCs w:val="24"/>
        </w:rPr>
        <w:t>Zamawiający wymaga objęcia gwarancją ww. sprzętu komputerowego przez okres trwania umowy tj. 36 miesięcy.</w:t>
      </w:r>
      <w:r w:rsidR="00E20AD1" w:rsidRPr="00E537ED">
        <w:rPr>
          <w:sz w:val="24"/>
          <w:szCs w:val="24"/>
        </w:rPr>
        <w:t xml:space="preserve"> </w:t>
      </w:r>
      <w:r w:rsidR="00E537ED" w:rsidRPr="00E537ED">
        <w:rPr>
          <w:rFonts w:cstheme="minorHAnsi"/>
          <w:sz w:val="24"/>
          <w:szCs w:val="24"/>
        </w:rPr>
        <w:t>Czas naprawy w okresie obowiązywania gwarancji wynosi do 5 dni.</w:t>
      </w:r>
      <w:r w:rsidR="00E537ED">
        <w:rPr>
          <w:rFonts w:cstheme="minorHAnsi"/>
          <w:sz w:val="24"/>
          <w:szCs w:val="24"/>
        </w:rPr>
        <w:t xml:space="preserve"> </w:t>
      </w:r>
      <w:r w:rsidR="0039614A">
        <w:rPr>
          <w:sz w:val="24"/>
          <w:szCs w:val="24"/>
        </w:rPr>
        <w:t>Ubezpieczenie sprzętu komputerowego nie jest wymagane</w:t>
      </w:r>
      <w:r w:rsidR="00E20AD1">
        <w:rPr>
          <w:sz w:val="24"/>
          <w:szCs w:val="24"/>
        </w:rPr>
        <w:t>.</w:t>
      </w:r>
    </w:p>
    <w:p w14:paraId="73263594" w14:textId="77777777" w:rsidR="00E537ED" w:rsidRDefault="00E537ED" w:rsidP="00E537ED">
      <w:pPr>
        <w:tabs>
          <w:tab w:val="left" w:pos="906"/>
        </w:tabs>
        <w:spacing w:after="0" w:line="360" w:lineRule="auto"/>
        <w:ind w:right="134"/>
        <w:jc w:val="both"/>
        <w:rPr>
          <w:rFonts w:cstheme="minorHAnsi"/>
          <w:sz w:val="24"/>
          <w:szCs w:val="24"/>
        </w:rPr>
      </w:pPr>
    </w:p>
    <w:p w14:paraId="12106B12" w14:textId="65FD98E6" w:rsidR="00E537ED" w:rsidRDefault="00555618" w:rsidP="00E537ED">
      <w:pPr>
        <w:tabs>
          <w:tab w:val="left" w:pos="906"/>
        </w:tabs>
        <w:spacing w:after="0" w:line="360" w:lineRule="auto"/>
        <w:ind w:right="134"/>
        <w:jc w:val="both"/>
        <w:rPr>
          <w:rFonts w:cstheme="minorHAnsi"/>
          <w:spacing w:val="-2"/>
          <w:sz w:val="24"/>
          <w:szCs w:val="24"/>
        </w:rPr>
      </w:pPr>
      <w:r w:rsidRPr="00555618">
        <w:rPr>
          <w:rFonts w:cstheme="minorHAnsi"/>
          <w:sz w:val="24"/>
          <w:szCs w:val="24"/>
        </w:rPr>
        <w:t>Przedmiot</w:t>
      </w:r>
      <w:r w:rsidRPr="00555618">
        <w:rPr>
          <w:rFonts w:cstheme="minorHAnsi"/>
          <w:spacing w:val="40"/>
          <w:sz w:val="24"/>
          <w:szCs w:val="24"/>
        </w:rPr>
        <w:t xml:space="preserve"> </w:t>
      </w:r>
      <w:r w:rsidRPr="00555618">
        <w:rPr>
          <w:rFonts w:cstheme="minorHAnsi"/>
          <w:sz w:val="24"/>
          <w:szCs w:val="24"/>
        </w:rPr>
        <w:t xml:space="preserve">zamówienia dostarczony w ramach realizacji umowy musi spełniać wymagania opisane w SWZ, być nowy fabrycznie, sprawny technicznie, wolny od wad fizycznych i prawnych, zdatny do użytku. Nie dopuszcza się dostawy przedmiotu zamówienia fabrycznie </w:t>
      </w:r>
      <w:r w:rsidRPr="00555618">
        <w:rPr>
          <w:rFonts w:cstheme="minorHAnsi"/>
          <w:spacing w:val="-2"/>
          <w:sz w:val="24"/>
          <w:szCs w:val="24"/>
        </w:rPr>
        <w:t>odnowionego.</w:t>
      </w:r>
      <w:r w:rsidR="00D71467">
        <w:rPr>
          <w:rFonts w:cstheme="minorHAnsi"/>
          <w:spacing w:val="-2"/>
          <w:sz w:val="24"/>
          <w:szCs w:val="24"/>
        </w:rPr>
        <w:t xml:space="preserve"> </w:t>
      </w:r>
    </w:p>
    <w:p w14:paraId="31914874" w14:textId="77777777" w:rsidR="00E537ED" w:rsidRDefault="00E537ED" w:rsidP="00E537ED">
      <w:pPr>
        <w:tabs>
          <w:tab w:val="left" w:pos="906"/>
        </w:tabs>
        <w:spacing w:after="0" w:line="360" w:lineRule="auto"/>
        <w:ind w:right="134"/>
        <w:jc w:val="both"/>
        <w:rPr>
          <w:rFonts w:cstheme="minorHAnsi"/>
          <w:spacing w:val="-2"/>
          <w:sz w:val="24"/>
          <w:szCs w:val="24"/>
        </w:rPr>
      </w:pPr>
    </w:p>
    <w:p w14:paraId="19960A45" w14:textId="74FC6736" w:rsidR="00555618" w:rsidRPr="00E537ED" w:rsidRDefault="00555618" w:rsidP="00E537ED">
      <w:pPr>
        <w:tabs>
          <w:tab w:val="left" w:pos="906"/>
        </w:tabs>
        <w:spacing w:after="0" w:line="360" w:lineRule="auto"/>
        <w:ind w:right="134"/>
        <w:jc w:val="both"/>
        <w:rPr>
          <w:rFonts w:cstheme="minorHAnsi"/>
          <w:spacing w:val="-2"/>
          <w:sz w:val="24"/>
          <w:szCs w:val="24"/>
        </w:rPr>
      </w:pPr>
      <w:r w:rsidRPr="009D2C1B">
        <w:rPr>
          <w:rFonts w:cstheme="minorHAnsi"/>
          <w:sz w:val="24"/>
          <w:szCs w:val="24"/>
        </w:rPr>
        <w:t>Wykonawca odpowiada za szkody poniesione przez Zamawiającego na skutek dostarczenia przedmiotu zamówienia, który nie spełnia deklarowanych przez wykonawcę parametrów.</w:t>
      </w:r>
    </w:p>
    <w:p w14:paraId="2DBFB4B6" w14:textId="51428207" w:rsidR="00E20AD1" w:rsidRDefault="00E20AD1" w:rsidP="006326F1">
      <w:pPr>
        <w:spacing w:after="0" w:line="360" w:lineRule="auto"/>
        <w:jc w:val="both"/>
        <w:rPr>
          <w:sz w:val="24"/>
          <w:szCs w:val="24"/>
        </w:rPr>
      </w:pPr>
    </w:p>
    <w:p w14:paraId="7F831E95" w14:textId="64392460" w:rsidR="00526657" w:rsidRDefault="00526657" w:rsidP="006326F1">
      <w:pPr>
        <w:spacing w:after="0" w:line="360" w:lineRule="auto"/>
        <w:jc w:val="both"/>
        <w:rPr>
          <w:sz w:val="24"/>
          <w:szCs w:val="24"/>
        </w:rPr>
      </w:pPr>
    </w:p>
    <w:p w14:paraId="7F356697" w14:textId="3EADA864" w:rsidR="00526657" w:rsidRDefault="00526657" w:rsidP="006326F1">
      <w:pPr>
        <w:spacing w:after="0" w:line="360" w:lineRule="auto"/>
        <w:jc w:val="both"/>
        <w:rPr>
          <w:sz w:val="24"/>
          <w:szCs w:val="24"/>
        </w:rPr>
      </w:pPr>
    </w:p>
    <w:p w14:paraId="74B750A0" w14:textId="77777777" w:rsidR="00526657" w:rsidRDefault="00526657" w:rsidP="006326F1">
      <w:pPr>
        <w:spacing w:after="0" w:line="360" w:lineRule="auto"/>
        <w:jc w:val="both"/>
        <w:rPr>
          <w:sz w:val="24"/>
          <w:szCs w:val="24"/>
        </w:rPr>
      </w:pPr>
    </w:p>
    <w:p w14:paraId="2C43FDA7" w14:textId="77777777" w:rsidR="0096409B" w:rsidRDefault="0096409B" w:rsidP="0096409B">
      <w:pPr>
        <w:spacing w:after="0" w:line="360" w:lineRule="auto"/>
        <w:jc w:val="both"/>
        <w:rPr>
          <w:b/>
          <w:bCs/>
          <w:sz w:val="24"/>
          <w:szCs w:val="24"/>
        </w:rPr>
      </w:pPr>
      <w:r w:rsidRPr="00E537ED">
        <w:rPr>
          <w:b/>
          <w:bCs/>
          <w:sz w:val="24"/>
          <w:szCs w:val="24"/>
        </w:rPr>
        <w:lastRenderedPageBreak/>
        <w:t>Minimalne parametry techniczne zestawów komputerowych przedstawiono poniżej:</w:t>
      </w:r>
    </w:p>
    <w:tbl>
      <w:tblPr>
        <w:tblpPr w:leftFromText="141" w:rightFromText="141" w:vertAnchor="text" w:tblpXSpec="center" w:tblpY="1"/>
        <w:tblOverlap w:val="never"/>
        <w:tblW w:w="1220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2511"/>
        <w:gridCol w:w="5794"/>
        <w:gridCol w:w="3417"/>
      </w:tblGrid>
      <w:tr w:rsidR="003933C2" w:rsidRPr="003A54C6" w14:paraId="2A816F17" w14:textId="77777777" w:rsidTr="00BF5292">
        <w:trPr>
          <w:trHeight w:val="240"/>
        </w:trPr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211A3" w14:textId="2A11E713" w:rsidR="003933C2" w:rsidRPr="003A54C6" w:rsidRDefault="003933C2" w:rsidP="00845733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55561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Część </w:t>
            </w:r>
            <w:r w:rsidR="001C6FF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1</w:t>
            </w:r>
            <w:r w:rsidRPr="0055561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. Ilość zestawów: 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6B6152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3933C2" w:rsidRPr="003A54C6" w14:paraId="5D9F16FF" w14:textId="77777777" w:rsidTr="00BF5292">
        <w:trPr>
          <w:trHeight w:val="37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28F9933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F51D2F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D5DE0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minimalnych wymagań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B7575B" w14:textId="0F944A95" w:rsidR="003933C2" w:rsidRPr="00253BD6" w:rsidRDefault="00253BD6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Szczegóły oferowanego zestawu</w:t>
            </w:r>
          </w:p>
        </w:tc>
      </w:tr>
      <w:tr w:rsidR="003933C2" w:rsidRPr="003A54C6" w14:paraId="1EBADA0F" w14:textId="77777777" w:rsidTr="00BF529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4225C7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7C5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Typ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A0A9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Komputer stacjonarny typu "stacja graficzna".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430B" w14:textId="2F892321" w:rsidR="003933C2" w:rsidRPr="003A54C6" w:rsidRDefault="00526657" w:rsidP="0084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3C2" w:rsidRPr="003A54C6" w14:paraId="0C730A51" w14:textId="77777777" w:rsidTr="00BF5292">
        <w:trPr>
          <w:trHeight w:val="9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3BDB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232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Zastosowanie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1681" w14:textId="77777777" w:rsidR="003933C2" w:rsidRPr="003A54C6" w:rsidRDefault="003933C2" w:rsidP="00845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Komputer będzie wykorzystywany do złożonych operacji obliczeniowych na potrzeby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renderowania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scen 3d,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renderowania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wideo oraz do zastosowań związanych z rzeczywistością wirtualną (VR). 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05BD" w14:textId="3B157378" w:rsidR="003933C2" w:rsidRPr="003A54C6" w:rsidRDefault="00526657" w:rsidP="0084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933C2" w:rsidRPr="00526657" w14:paraId="3F14DAB4" w14:textId="77777777" w:rsidTr="00BF5292">
        <w:trPr>
          <w:trHeight w:val="14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730F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D1AD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Płyta Główna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C1C7" w14:textId="77777777" w:rsidR="003933C2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Standard Płyty: ATX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Minimalna ilość slotów pamięci RAM: 4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bsługiwana ilość pamięci RAM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128GB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Wsparcie sprzętowe dla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SATA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RAID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poziomu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: 0,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5,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Minimalna ilość slotów dla interfejsu M.2: 2 </w:t>
            </w:r>
          </w:p>
          <w:p w14:paraId="6BA3A04B" w14:textId="77777777" w:rsidR="003933C2" w:rsidRPr="007F1DE5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7F1DE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Standard M.2: PCIe 4.0 x4 </w:t>
            </w:r>
            <w:proofErr w:type="spellStart"/>
            <w:r w:rsidRPr="007F1DE5">
              <w:rPr>
                <w:rFonts w:ascii="Calibri" w:eastAsia="Times New Roman" w:hAnsi="Calibri" w:cs="Calibri"/>
                <w:color w:val="000000"/>
                <w:lang w:val="en-US" w:eastAsia="pl-PL"/>
              </w:rPr>
              <w:t>NVMe</w:t>
            </w:r>
            <w:proofErr w:type="spellEnd"/>
          </w:p>
          <w:p w14:paraId="7F495581" w14:textId="77777777" w:rsidR="003933C2" w:rsidRPr="001244F2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Min. 1x </w:t>
            </w:r>
            <w:r w:rsidRPr="001244F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USB Type-C </w:t>
            </w: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t>Gen 3.2 2x2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0880" w14:textId="77777777" w:rsidR="003933C2" w:rsidRDefault="00526657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Producent:………………………..</w:t>
            </w:r>
          </w:p>
          <w:p w14:paraId="3B62243C" w14:textId="1E86AC35" w:rsidR="00526657" w:rsidRPr="001244F2" w:rsidRDefault="00526657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Model:……………………………</w:t>
            </w:r>
          </w:p>
        </w:tc>
      </w:tr>
      <w:tr w:rsidR="003933C2" w:rsidRPr="003A54C6" w14:paraId="424E7DCB" w14:textId="77777777" w:rsidTr="00BF5292">
        <w:trPr>
          <w:trHeight w:val="27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16FB1E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6B90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Karta Graficzna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FF5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Karta graficzna w oferowanym komputerze powinna osiągać w teście wydajności 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PassMark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GPU Mark (wykonywanym na oferowanym komputerze) dostępnym na stornie https://www.videocardbenchmark.net/gpu_list.php  wynik min. 23 000 pkt.  </w:t>
            </w:r>
            <w:r>
              <w:br/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Minimalna ilość wentylatorów chłodzących: 3.</w:t>
            </w:r>
            <w:r>
              <w:br/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Minimalna ilość pamięci RAM: 8 GB.</w:t>
            </w:r>
            <w:r>
              <w:br/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Karta graficzna musi posiadać sprzętowe zabezpieczenie przed kopaniem 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kryptowalut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 Minimalna ilość wyjść HDMI: 3.</w:t>
            </w:r>
            <w:r>
              <w:br/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Minimalna ilość wyjść 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DisplayPort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: 3.</w:t>
            </w:r>
            <w:r>
              <w:br/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Wymagana obsługa technologii 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RayTracing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5639" w14:textId="77777777" w:rsidR="003933C2" w:rsidRDefault="00526657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Producent:………………………….</w:t>
            </w:r>
          </w:p>
          <w:p w14:paraId="6A800F9A" w14:textId="1E7EB610" w:rsidR="00526657" w:rsidRDefault="00526657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Model:……………………………..</w:t>
            </w:r>
            <w:r w:rsidR="00C535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F192287" w14:textId="517EDF30" w:rsidR="00526657" w:rsidRPr="003A54C6" w:rsidRDefault="00526657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Punktowy wynik testu:…………….</w:t>
            </w:r>
          </w:p>
        </w:tc>
      </w:tr>
      <w:tr w:rsidR="003933C2" w:rsidRPr="003A54C6" w14:paraId="40249ADF" w14:textId="77777777" w:rsidTr="00BF5292">
        <w:trPr>
          <w:trHeight w:val="16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3CAC09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A0C690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Procesor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4E5D" w14:textId="77777777" w:rsidR="003933C2" w:rsidRPr="003A54C6" w:rsidRDefault="003933C2" w:rsidP="008457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Procesor w oferowanym komputerze powinien osiągać w teście wydajności </w:t>
            </w:r>
            <w:proofErr w:type="spellStart"/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PassMark</w:t>
            </w:r>
            <w:proofErr w:type="spellEnd"/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CPU Mark (wykonywanym na oferowanym komputerze) dostępnym na stronie https://www.cpubenchmark.net/cpu_list.php wynik min. 3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1</w:t>
            </w: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</w:t>
            </w: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00 pkt.                           </w:t>
            </w:r>
          </w:p>
          <w:p w14:paraId="75412DA2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Minimalna ilość pamięci podręcznej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cache</w:t>
            </w: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25</w:t>
            </w: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MB.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58D7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Producent:………………………….</w:t>
            </w:r>
          </w:p>
          <w:p w14:paraId="7438E201" w14:textId="20357DCA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</w:t>
            </w:r>
            <w:r w:rsidR="00C535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</w:t>
            </w:r>
          </w:p>
          <w:p w14:paraId="608096C3" w14:textId="45433F84" w:rsidR="003933C2" w:rsidRPr="003A54C6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Punktowy wynik testu:…………….</w:t>
            </w:r>
          </w:p>
        </w:tc>
      </w:tr>
      <w:tr w:rsidR="003933C2" w:rsidRPr="003A54C6" w14:paraId="140D395F" w14:textId="77777777" w:rsidTr="00BF5292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234B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DCA0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Pamięć operacyjna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9A93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Pojemność: min. 32 GB.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D8EF" w14:textId="666127FA" w:rsidR="003933C2" w:rsidRPr="003A54C6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Pojemność:…………………………</w:t>
            </w:r>
          </w:p>
        </w:tc>
      </w:tr>
      <w:tr w:rsidR="003933C2" w:rsidRPr="003A54C6" w14:paraId="0AD3A3A7" w14:textId="77777777" w:rsidTr="00BF5292">
        <w:trPr>
          <w:trHeight w:val="249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9E64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5AF6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Obudowa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7A24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Typ obudowy: Middle Tower.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Filtry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antykurzowe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otworach wlotowych obudowy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Wyjmowana klatka HDD.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montażu chłodzenia wodnego.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Podkładki antywibracyjne.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 zainstalowanymi fabrycznie minimum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trzema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wentylatorami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układzie 2x front 1x tył,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z możliwością zainstalowania dodatkowych minimum trzech wentylatorów.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Możliwość zainstalowania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wewnętrznych napędów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2,5”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0641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Producent:………………………….</w:t>
            </w:r>
          </w:p>
          <w:p w14:paraId="1E18AD1A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Model:……………………………..</w:t>
            </w:r>
          </w:p>
          <w:p w14:paraId="41378AC6" w14:textId="77777777" w:rsidR="003933C2" w:rsidRPr="003A54C6" w:rsidRDefault="003933C2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3C2" w:rsidRPr="003A54C6" w14:paraId="2E00462F" w14:textId="77777777" w:rsidTr="00BF5292">
        <w:trPr>
          <w:trHeight w:val="14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39E959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F790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Dysk twardy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2F72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Format: M.2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Interfejs: 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PCIe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4.0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x4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NVMe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Minimalna pojemność 1TB.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Prędkość Odczyt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 do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7000 MB/s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Prędkość Zapisu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: 5000 MB/s 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E4F7" w14:textId="67C4C55B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</w:t>
            </w:r>
            <w:r w:rsidR="00C535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  <w:p w14:paraId="084DC37B" w14:textId="3F27751E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</w:t>
            </w:r>
            <w:r w:rsidR="00C535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</w:t>
            </w:r>
          </w:p>
          <w:p w14:paraId="0638040E" w14:textId="7CD02681" w:rsidR="003933C2" w:rsidRPr="003A54C6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Pojemność:………………………….</w:t>
            </w:r>
          </w:p>
        </w:tc>
      </w:tr>
      <w:tr w:rsidR="003933C2" w:rsidRPr="003A54C6" w14:paraId="0CC5E2A8" w14:textId="77777777" w:rsidTr="00BF5292">
        <w:trPr>
          <w:trHeight w:val="9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913C49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93BC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Chłodzenie aktywne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7D9E" w14:textId="77777777" w:rsidR="003933C2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Kompatybilny z zastosowanym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socketem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płycie głównej</w:t>
            </w:r>
          </w:p>
          <w:p w14:paraId="13A20D03" w14:textId="77777777" w:rsidR="003933C2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Liczba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ciepłowodów: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min. 4</w:t>
            </w:r>
          </w:p>
          <w:p w14:paraId="4AD9F42C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TDP: min. 200W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10BD" w14:textId="02D41C83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</w:t>
            </w:r>
            <w:r w:rsidR="00C535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  <w:p w14:paraId="48CD1839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Model:………………………………</w:t>
            </w:r>
          </w:p>
          <w:p w14:paraId="26790BC9" w14:textId="77777777" w:rsidR="003933C2" w:rsidRPr="003A54C6" w:rsidRDefault="003933C2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33C2" w14:paraId="5D240527" w14:textId="77777777" w:rsidTr="00BF5292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0932" w14:textId="77777777" w:rsidR="003933C2" w:rsidRDefault="003933C2" w:rsidP="008457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858D" w14:textId="77777777" w:rsidR="003933C2" w:rsidRDefault="003933C2" w:rsidP="0084573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Zasilacz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4984" w14:textId="77777777" w:rsidR="003933C2" w:rsidRDefault="003933C2" w:rsidP="0084573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Minimalna moc: 750 W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1533" w14:textId="1E568903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</w:t>
            </w:r>
            <w:r w:rsidR="00C535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…….</w:t>
            </w:r>
          </w:p>
          <w:p w14:paraId="6A5F17E1" w14:textId="7DA2D4C6" w:rsidR="003933C2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Model:………………………………</w:t>
            </w:r>
          </w:p>
        </w:tc>
      </w:tr>
      <w:tr w:rsidR="003933C2" w:rsidRPr="003A54C6" w14:paraId="1CF86356" w14:textId="77777777" w:rsidTr="00BF5292">
        <w:trPr>
          <w:trHeight w:val="16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69105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lastRenderedPageBreak/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3D37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Klawiatura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3CFF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Typ: mechaniczna.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Łączność: przewodowa. 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Klawisze: numeryczne, multimedialne. 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Podświetlana: tak. 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Długość przewodu: min 1,8m. 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Wytrzymałość: minimum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0 mln kliknięć. 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3EDD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Producent:………………………….</w:t>
            </w:r>
          </w:p>
          <w:p w14:paraId="596BF08E" w14:textId="69F98132" w:rsidR="003933C2" w:rsidRPr="003A54C6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Model:………………………………</w:t>
            </w:r>
          </w:p>
        </w:tc>
      </w:tr>
      <w:tr w:rsidR="003933C2" w:rsidRPr="003A54C6" w14:paraId="29A50205" w14:textId="77777777" w:rsidTr="00BF5292">
        <w:trPr>
          <w:trHeight w:val="12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07955D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D053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Mysz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DB31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Rodzaj: przewodowa, optyczna. Długość przewodu: min. 1,8m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Czułość: min. 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000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dpi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Liczba przycisków: min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6  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Częstotliwość odświeżania pozycji: min. 1kHz 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A4F3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Producent:………………………….</w:t>
            </w:r>
          </w:p>
          <w:p w14:paraId="7C1AC282" w14:textId="2415EFCC" w:rsidR="003933C2" w:rsidRPr="003A54C6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Model:………………………………</w:t>
            </w:r>
          </w:p>
        </w:tc>
      </w:tr>
      <w:tr w:rsidR="003933C2" w:rsidRPr="003A54C6" w14:paraId="034E4FA5" w14:textId="77777777" w:rsidTr="00BF5292">
        <w:trPr>
          <w:trHeight w:val="1215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14:paraId="3A4B38FB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13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D3BE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Monitor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02B5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Przekątna ekranu: Min. 34"</w:t>
            </w:r>
          </w:p>
          <w:p w14:paraId="105995C6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Powłoka matrycy: Matowa</w:t>
            </w:r>
          </w:p>
          <w:p w14:paraId="57D3935C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Rodzaj matrycy: LED, VA</w:t>
            </w:r>
          </w:p>
          <w:p w14:paraId="6AC926BB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Typ ekranu: Zakrzywiony</w:t>
            </w:r>
          </w:p>
          <w:p w14:paraId="41DFCCDE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Rozdzielczość ekranu: Min. 3440 x 1440 (UWQHD)</w:t>
            </w:r>
          </w:p>
          <w:p w14:paraId="41C34115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Format obrazu: 21:9</w:t>
            </w:r>
          </w:p>
          <w:p w14:paraId="7AA493B3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Częstotliwość odświeżania ekranu: Min. 144 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Hz</w:t>
            </w:r>
            <w:proofErr w:type="spellEnd"/>
          </w:p>
          <w:p w14:paraId="16C32866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Liczba wyświetlanych kolorów: Min. 16,7 mln, HDR</w:t>
            </w:r>
          </w:p>
          <w:p w14:paraId="57F199F5" w14:textId="632E6D6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>Certyfikat Display HDR 400</w:t>
            </w:r>
            <w:r w:rsidR="00882B2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lub równoważny</w:t>
            </w:r>
          </w:p>
          <w:p w14:paraId="6AAC4217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Czas reakcji1 ms (MPRT)</w:t>
            </w:r>
          </w:p>
          <w:p w14:paraId="6D705062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Technologia ochrony oczu: Redukcja migotania </w:t>
            </w:r>
          </w:p>
          <w:p w14:paraId="08C8AC40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>Filtr światła niebieskiego</w:t>
            </w:r>
          </w:p>
          <w:p w14:paraId="1584D56A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Wielkość plamki: Przynajmniej 0,231 x 0,231 mm</w:t>
            </w:r>
          </w:p>
          <w:p w14:paraId="23FC05E5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Jasność: Min.  350 cd/m²</w:t>
            </w:r>
          </w:p>
          <w:p w14:paraId="167AF97C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Kontrast statyczny: Min. 3 000:1</w:t>
            </w:r>
          </w:p>
          <w:p w14:paraId="06C1D4FB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Kontrast dynamiczny: Min. 12 000 000:1</w:t>
            </w:r>
          </w:p>
          <w:p w14:paraId="551446DF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Kąt widzenia w poziomie: Przynajmniej 178 stopni</w:t>
            </w:r>
          </w:p>
          <w:p w14:paraId="05EFC0DE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Kąt widzenia w pionie: Przynajmniej 178 stopni</w:t>
            </w:r>
          </w:p>
          <w:p w14:paraId="59C6AEAF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Złącza: HDMI - 2 szt., 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DisplayPort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- 2 szt.</w:t>
            </w:r>
          </w:p>
          <w:p w14:paraId="36284598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>Wyjście słuchawkowe - 1 szt.</w:t>
            </w:r>
          </w:p>
          <w:p w14:paraId="42029FC7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>AC-in (wejście zasilania) - 1 szt.</w:t>
            </w:r>
          </w:p>
          <w:p w14:paraId="79B85AAC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Głośniki: Tak, 2 x 2W</w:t>
            </w:r>
          </w:p>
          <w:p w14:paraId="307B8055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lastRenderedPageBreak/>
              <w:t>Regulacja wysokości (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Height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): Tak</w:t>
            </w:r>
          </w:p>
          <w:p w14:paraId="0CF6FC7F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Regulacja kąta pochylenia (</w:t>
            </w:r>
            <w:proofErr w:type="spellStart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Tilt</w:t>
            </w:r>
            <w:proofErr w:type="spellEnd"/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): Tak</w:t>
            </w:r>
          </w:p>
          <w:p w14:paraId="7A414FC7" w14:textId="77777777" w:rsidR="003933C2" w:rsidRPr="00951C90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494D6BA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Dodatkowe informacje: Zakrzywienia ekranu - Min. 1500R</w:t>
            </w:r>
          </w:p>
          <w:p w14:paraId="369E759D" w14:textId="77777777" w:rsidR="003933C2" w:rsidRPr="003A54C6" w:rsidRDefault="003933C2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>Możliwość zabezpieczenia linką (</w:t>
            </w:r>
            <w:proofErr w:type="spellStart"/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>Kensington</w:t>
            </w:r>
            <w:proofErr w:type="spellEnd"/>
            <w:r w:rsidRPr="00951C9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Lock)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89A9" w14:textId="77777777" w:rsidR="00C74FF1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Producent:………………………….</w:t>
            </w:r>
          </w:p>
          <w:p w14:paraId="7812C64C" w14:textId="1F30111B" w:rsidR="003933C2" w:rsidRPr="003A54C6" w:rsidRDefault="00C74FF1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Model:………………………………</w:t>
            </w:r>
          </w:p>
        </w:tc>
      </w:tr>
      <w:tr w:rsidR="003933C2" w:rsidRPr="003A54C6" w14:paraId="71821AA8" w14:textId="77777777" w:rsidTr="00BF5292">
        <w:trPr>
          <w:trHeight w:val="1215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6E520E22" w14:textId="77777777" w:rsidR="003933C2" w:rsidRPr="003A54C6" w:rsidRDefault="003933C2" w:rsidP="008457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14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51A19" w14:textId="17931B7F" w:rsidR="003933C2" w:rsidRPr="003A54C6" w:rsidRDefault="001D75AD" w:rsidP="00845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Niezawodność / jakość wytwarzania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0F7" w14:textId="34951EFC" w:rsidR="001D75AD" w:rsidRDefault="001D75AD" w:rsidP="00845733">
            <w:pPr>
              <w:jc w:val="both"/>
            </w:pPr>
            <w:r>
              <w:t>Potwierdzona certyfikatami:</w:t>
            </w:r>
          </w:p>
          <w:p w14:paraId="094F9E13" w14:textId="5D2661CA" w:rsidR="001D75AD" w:rsidRDefault="003933C2" w:rsidP="00845733">
            <w:pPr>
              <w:jc w:val="both"/>
            </w:pPr>
            <w:r w:rsidRPr="494D6BA6">
              <w:t>ISO 9001</w:t>
            </w:r>
            <w:r w:rsidR="00845733">
              <w:t xml:space="preserve"> lub równoważny</w:t>
            </w:r>
          </w:p>
          <w:p w14:paraId="555CEC27" w14:textId="3797E082" w:rsidR="001D75AD" w:rsidRDefault="004A679C" w:rsidP="00845733">
            <w:pPr>
              <w:jc w:val="both"/>
            </w:pPr>
            <w:r>
              <w:t>ISO 14001</w:t>
            </w:r>
            <w:r w:rsidR="00845733">
              <w:t xml:space="preserve"> lub równoważny</w:t>
            </w:r>
          </w:p>
          <w:p w14:paraId="1AF58F73" w14:textId="3771F441" w:rsidR="001D75AD" w:rsidRDefault="001D75AD" w:rsidP="00845733">
            <w:pPr>
              <w:jc w:val="both"/>
            </w:pPr>
            <w:r>
              <w:t>SA8000</w:t>
            </w:r>
            <w:r w:rsidR="00845733">
              <w:t xml:space="preserve"> lub równoważny</w:t>
            </w:r>
          </w:p>
          <w:p w14:paraId="42055C62" w14:textId="248258B4" w:rsidR="003933C2" w:rsidRDefault="007469D6" w:rsidP="00845733">
            <w:r>
              <w:t>Certyfikat CE</w:t>
            </w:r>
          </w:p>
          <w:p w14:paraId="62B5F357" w14:textId="77777777" w:rsidR="003933C2" w:rsidRPr="003A54C6" w:rsidRDefault="003933C2" w:rsidP="00845733">
            <w:pPr>
              <w:spacing w:after="0" w:line="240" w:lineRule="auto"/>
              <w:jc w:val="both"/>
            </w:pPr>
            <w:r w:rsidRPr="494D6BA6">
              <w:t>Sprzęt musi być fabrycznie nowy i pochodzić z oficjalnego kanału dystrybucji na rynek Polski. Zamawiający zastrzega możliwość żądania oświadczenia producenta w tym zakresie.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4557" w14:textId="2DB04B7D" w:rsidR="003933C2" w:rsidRPr="003A54C6" w:rsidRDefault="00253BD6" w:rsidP="0084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96409B" w14:paraId="3F516C67" w14:textId="77777777" w:rsidTr="00BF5292">
        <w:trPr>
          <w:trHeight w:val="705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</w:tcPr>
          <w:p w14:paraId="27458935" w14:textId="77777777" w:rsidR="0096409B" w:rsidRDefault="0096409B" w:rsidP="00845733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65138B73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15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D7891" w14:textId="77777777" w:rsidR="0096409B" w:rsidRDefault="0096409B" w:rsidP="00845733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Warunki gwarancji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2FF" w14:textId="6FDB8725" w:rsidR="0096409B" w:rsidRDefault="0096409B" w:rsidP="0084573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Gwarancja </w:t>
            </w:r>
            <w:r>
              <w:t>36 m-c, naprawa będzie przebiegać w siedzibie zamawiającego (on-</w:t>
            </w:r>
            <w:proofErr w:type="spellStart"/>
            <w:r>
              <w:t>site</w:t>
            </w:r>
            <w:proofErr w:type="spellEnd"/>
            <w:r>
              <w:t>). Czas reakcji następny dzień roboczy (NBD), czas naprawy: 5 dni</w:t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Zgłoszenia awarii dokonywane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mailowo lub </w:t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telefonicznie.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860D" w14:textId="2077986F" w:rsidR="0096409B" w:rsidRDefault="0096409B" w:rsidP="0084573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</w:tbl>
    <w:p w14:paraId="31B8706E" w14:textId="0EBCA84B" w:rsidR="003933C2" w:rsidRDefault="00845733" w:rsidP="003933C2">
      <w:r>
        <w:br w:type="textWrapping" w:clear="all"/>
      </w:r>
    </w:p>
    <w:p w14:paraId="7AE1DDAC" w14:textId="333E5424" w:rsidR="00B112D8" w:rsidRDefault="00B112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W w:w="12616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40"/>
        <w:gridCol w:w="4851"/>
        <w:gridCol w:w="3685"/>
      </w:tblGrid>
      <w:tr w:rsidR="003A54C6" w:rsidRPr="003A54C6" w14:paraId="0583F1CD" w14:textId="77777777" w:rsidTr="00253BD6">
        <w:trPr>
          <w:gridAfter w:val="1"/>
          <w:wAfter w:w="3685" w:type="dxa"/>
          <w:trHeight w:val="488"/>
          <w:jc w:val="center"/>
        </w:trPr>
        <w:tc>
          <w:tcPr>
            <w:tcW w:w="89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BF509A" w14:textId="5C191CBF" w:rsidR="003A54C6" w:rsidRPr="003A54C6" w:rsidRDefault="006B485F" w:rsidP="009416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pl-PL"/>
              </w:rPr>
            </w:pPr>
            <w:bookmarkStart w:id="0" w:name="Komputery_IMac-48_szt.!A1"/>
            <w:r w:rsidRPr="0055561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lastRenderedPageBreak/>
              <w:t xml:space="preserve">Część </w:t>
            </w:r>
            <w:r w:rsidR="001C6FF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2</w:t>
            </w:r>
            <w:r w:rsidRPr="0055561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. </w:t>
            </w:r>
            <w:r w:rsidR="003A54C6" w:rsidRPr="00555618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Ilość zestawów: 48</w:t>
            </w:r>
            <w:bookmarkEnd w:id="0"/>
          </w:p>
        </w:tc>
      </w:tr>
      <w:tr w:rsidR="003A54C6" w:rsidRPr="003A54C6" w14:paraId="18FF1816" w14:textId="77777777" w:rsidTr="00253BD6">
        <w:trPr>
          <w:trHeight w:val="65"/>
          <w:jc w:val="center"/>
        </w:trPr>
        <w:tc>
          <w:tcPr>
            <w:tcW w:w="8931" w:type="dxa"/>
            <w:gridSpan w:val="3"/>
            <w:vMerge/>
            <w:vAlign w:val="center"/>
            <w:hideMark/>
          </w:tcPr>
          <w:p w14:paraId="31DFEE62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C9062E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3A54C6" w:rsidRPr="003A54C6" w14:paraId="1C00582F" w14:textId="77777777" w:rsidTr="00253BD6">
        <w:trPr>
          <w:trHeight w:val="4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D4BC3C2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EA1B30F" w14:textId="77777777" w:rsidR="003A54C6" w:rsidRPr="003A54C6" w:rsidRDefault="003A54C6" w:rsidP="00253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0C5F082A" w14:textId="77777777" w:rsidR="003A54C6" w:rsidRPr="003A54C6" w:rsidRDefault="003A54C6" w:rsidP="00253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 minimalnych wymagań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E05BC8" w14:textId="77777777" w:rsidR="00253BD6" w:rsidRDefault="00253BD6" w:rsidP="00253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90E6F62" w14:textId="77777777" w:rsidR="00253BD6" w:rsidRDefault="00253BD6" w:rsidP="00253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14:paraId="34C8F233" w14:textId="4A2C3505" w:rsidR="003A54C6" w:rsidRPr="005C108A" w:rsidRDefault="00253BD6" w:rsidP="00253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Szczegóły oferowanego zestawu</w:t>
            </w:r>
          </w:p>
        </w:tc>
      </w:tr>
      <w:tr w:rsidR="003A54C6" w:rsidRPr="003A54C6" w14:paraId="4DFD283D" w14:textId="77777777" w:rsidTr="00253BD6">
        <w:trPr>
          <w:trHeight w:val="43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3CBC1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8C4C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Typ: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F09A3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Komputer stacjonarny typu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All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-In-One.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9DBD" w14:textId="1D381D72" w:rsidR="003A54C6" w:rsidRPr="003A54C6" w:rsidRDefault="00D21137" w:rsidP="00D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A54C6" w:rsidRPr="003A54C6" w14:paraId="525C3A37" w14:textId="77777777" w:rsidTr="00253BD6">
        <w:trPr>
          <w:trHeight w:val="6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7811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 2.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D7BA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Zastosowanie: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7D335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Komputer przeznaczony będzie do wykonywania złożonych operacji obliczeniowych na potrzeby obróbki grafiki 2D oraz 3D.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93E4" w14:textId="0CCE56B0" w:rsidR="003A54C6" w:rsidRPr="003A54C6" w:rsidRDefault="00D21137" w:rsidP="00D21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3A54C6" w:rsidRPr="003A54C6" w14:paraId="6D92B80F" w14:textId="77777777" w:rsidTr="00253BD6">
        <w:trPr>
          <w:trHeight w:val="148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22626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554D" w14:textId="4E41D724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Procesor: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B281D" w14:textId="3791AE75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Procesor w oferowanym komputerze powinien osiągać w teście wydajności </w:t>
            </w:r>
            <w:proofErr w:type="spellStart"/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PassMark</w:t>
            </w:r>
            <w:proofErr w:type="spellEnd"/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CPU Mark (wykonywanym na oferowanym komputerze) dostępnym na stronie </w:t>
            </w:r>
            <w:r w:rsidR="79ACF5BB"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https://www.cpubenchmark.net/cpu_list.php</w:t>
            </w: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 wynik min. 1</w:t>
            </w:r>
            <w:r w:rsidR="00DF38C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</w:t>
            </w:r>
            <w:r w:rsidRPr="79ACF5BB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000 pkt. Minimum 8 rdzeni CPU oraz 7 rdzeni GPU.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08F" w14:textId="77777777" w:rsidR="00D16693" w:rsidRDefault="00D16693" w:rsidP="00D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Producent:………………………….</w:t>
            </w:r>
          </w:p>
          <w:p w14:paraId="494EC2C4" w14:textId="28FFF52B" w:rsidR="003A54C6" w:rsidRPr="003A54C6" w:rsidRDefault="00D16693" w:rsidP="00D16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Model:………………………………</w:t>
            </w:r>
          </w:p>
        </w:tc>
      </w:tr>
      <w:tr w:rsidR="003A54C6" w:rsidRPr="003A54C6" w14:paraId="7C319D1F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C1601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642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Pamięć operacyjna: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83046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min. 16 GB.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AF4B" w14:textId="20738BE9" w:rsidR="003A54C6" w:rsidRPr="003A54C6" w:rsidRDefault="00D16693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Pojemność:…………………..</w:t>
            </w:r>
          </w:p>
        </w:tc>
      </w:tr>
      <w:tr w:rsidR="003A54C6" w:rsidRPr="003A54C6" w14:paraId="1763ACC3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960A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C723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Pamięć masowa: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96AD3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min. 1TB w technologii SSD 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E3B6" w14:textId="2708244D" w:rsidR="003A54C6" w:rsidRPr="003A54C6" w:rsidRDefault="00D16693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Pojemność:…………………..</w:t>
            </w:r>
          </w:p>
        </w:tc>
      </w:tr>
      <w:tr w:rsidR="003A54C6" w:rsidRPr="00526657" w14:paraId="43318F77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10A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526B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Karta sieciowa: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CC164" w14:textId="77777777" w:rsidR="003A54C6" w:rsidRPr="000E4774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E4774">
              <w:rPr>
                <w:rFonts w:ascii="Calibri" w:eastAsia="Times New Roman" w:hAnsi="Calibri" w:cs="Calibri"/>
                <w:color w:val="000000"/>
                <w:lang w:val="en-US" w:eastAsia="pl-PL"/>
              </w:rPr>
              <w:t>min. LAN 10/100/1000 Mbps, Ethernet RJ 45.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F02C" w14:textId="1CEEC6F8" w:rsidR="003A54C6" w:rsidRPr="000E4774" w:rsidRDefault="00D16693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4BB1B144" w14:textId="77777777" w:rsidTr="00253BD6">
        <w:trPr>
          <w:trHeight w:val="6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9AD02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B55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Dźwięk: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27B0C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Karta dźwiękowa zintegrowana z płytą główną.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Przestrzenny dźwięk stereo w technologii Dolby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Atmos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38F" w14:textId="323D269A" w:rsidR="003A54C6" w:rsidRPr="003A54C6" w:rsidRDefault="00D16693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5D042EC4" w14:textId="77777777" w:rsidTr="00253BD6">
        <w:trPr>
          <w:trHeight w:val="6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A6001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128F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Porty/złącza: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EA5BC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Dwa porty USB 4/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Thunderbolt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, gniazdo słuchawkowe 3,5 mm, dwa porty USB 3.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D018" w14:textId="6EFE9F75" w:rsidR="003A54C6" w:rsidRPr="003A54C6" w:rsidRDefault="00D16693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5A74618F" w14:textId="77777777" w:rsidTr="00253BD6">
        <w:trPr>
          <w:trHeight w:val="61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ED66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0D84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Monitor: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4541EB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Przekątna ekranu monitora: 24 cale.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Rozdzielczość ekranu monitora: min. 4480 na 2520, jasność 500 nitów.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9A5A" w14:textId="23E2493D" w:rsidR="003A54C6" w:rsidRPr="003A54C6" w:rsidRDefault="00D16693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Rozdzielczość:……………………</w:t>
            </w:r>
          </w:p>
        </w:tc>
      </w:tr>
      <w:tr w:rsidR="005C108A" w:rsidRPr="003A54C6" w14:paraId="63DFBBE4" w14:textId="77777777" w:rsidTr="00253BD6">
        <w:trPr>
          <w:trHeight w:val="300"/>
          <w:jc w:val="center"/>
        </w:trPr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FC6ACCA" w14:textId="165E7088" w:rsidR="005C108A" w:rsidRPr="005C108A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C108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Wymagania dodatkowe:</w:t>
            </w:r>
          </w:p>
        </w:tc>
      </w:tr>
      <w:tr w:rsidR="003A54C6" w:rsidRPr="003A54C6" w14:paraId="514477FB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7F2FF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D9F6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Mysz: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3641F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Podłączenie Bluetooth, sensor laserowy.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C41D" w14:textId="1F02D79D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3FFCA6E5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C428" w14:textId="77777777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028F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Klawiatura: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BDB20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Podłączenie USB, musi posiadać układ polski programisty.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6CA" w14:textId="4B167342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79FF4641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524C9" w14:textId="533E25D4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6452F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FEFE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Kamera: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35D85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Wbudowana, HD 1080p.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BE8" w14:textId="375080EC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18987A8C" w14:textId="77777777" w:rsidTr="00253BD6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18EF" w14:textId="74C775A3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6452F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6343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Komunikacja bezprzewodowa: 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0E466" w14:textId="32BBDE69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Interfejs sieci bezprzewodowej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WiFi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6 802.11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ax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, zgodność z IEEE 802.11a/b/g/n/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ac</w:t>
            </w:r>
            <w:proofErr w:type="spellEnd"/>
            <w:r w:rsidR="00EF4D7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Bluetooth 5.0.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D57A" w14:textId="266E9E53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2BCD6FBA" w14:textId="77777777" w:rsidTr="00253BD6">
        <w:trPr>
          <w:trHeight w:val="30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1FC71" w14:textId="4266960D" w:rsidR="003A54C6" w:rsidRPr="003A54C6" w:rsidRDefault="003A54C6" w:rsidP="003A54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6452F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3BA3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dotyczące systemu operacyjnego: 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22CC16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Preinstalowany system operacyjny.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22BC" w14:textId="7CBC9FA7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414CC49A" w14:textId="77777777" w:rsidTr="00253BD6">
        <w:trPr>
          <w:trHeight w:val="30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EC7E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FD460E8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69AE4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Musi posiadać bezterminową licencję.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247" w14:textId="6B45D123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1C85EB7D" w14:textId="77777777" w:rsidTr="00253BD6">
        <w:trPr>
          <w:trHeight w:val="8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45F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85D64D6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6E43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Musi posiadać możliwość instalowania dodatkowych języków interfejsu systemu operacyjnego oraz możliwość zmiany języka bez konieczności </w:t>
            </w:r>
            <w:proofErr w:type="spellStart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reinstalacji</w:t>
            </w:r>
            <w:proofErr w:type="spellEnd"/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systemu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D862" w14:textId="70751523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7D3DB307" w14:textId="77777777" w:rsidTr="00253BD6">
        <w:trPr>
          <w:trHeight w:val="12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E39D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BD3E9A2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6BF65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Musi posiadać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73D6" w14:textId="56B8CF6F" w:rsidR="003A54C6" w:rsidRPr="003A54C6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  <w:tr w:rsidR="003A54C6" w:rsidRPr="003A54C6" w14:paraId="07510621" w14:textId="77777777" w:rsidTr="00253BD6">
        <w:trPr>
          <w:trHeight w:val="61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0F06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EF4034" w14:textId="77777777" w:rsidR="003A54C6" w:rsidRPr="003A54C6" w:rsidRDefault="003A54C6" w:rsidP="003A54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F01BA" w14:textId="77777777" w:rsidR="003A54C6" w:rsidRPr="003A54C6" w:rsidRDefault="003A54C6" w:rsidP="00EF4D7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A54C6">
              <w:rPr>
                <w:rFonts w:ascii="Calibri" w:eastAsia="Times New Roman" w:hAnsi="Calibri" w:cs="Calibri"/>
                <w:color w:val="000000"/>
                <w:lang w:eastAsia="pl-PL"/>
              </w:rPr>
              <w:t>Musi posiadać możliwość zarządzania kontami użytkowników oraz urządzeniami sieciowymi tj. drukarki, woluminy dyskowe, usługi katalogowe.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D24B" w14:textId="777C03BD" w:rsidR="003A54C6" w:rsidRDefault="003A54C6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A86092" w14:textId="0AFAA893" w:rsidR="00EF4D7A" w:rsidRDefault="005C108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  <w:p w14:paraId="160269E6" w14:textId="75A56588" w:rsidR="00EF4D7A" w:rsidRDefault="00EF4D7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5350F76" w14:textId="77777777" w:rsidR="00EF4D7A" w:rsidRDefault="00EF4D7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F7219B4" w14:textId="77777777" w:rsidR="00EF4D7A" w:rsidRPr="003A54C6" w:rsidRDefault="00EF4D7A" w:rsidP="003A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6409B" w:rsidRPr="003A54C6" w14:paraId="63226BBC" w14:textId="77777777" w:rsidTr="009C0663">
        <w:trPr>
          <w:trHeight w:val="61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B1A1" w14:textId="77777777" w:rsidR="0096409B" w:rsidRPr="00EF4D7A" w:rsidRDefault="0096409B" w:rsidP="00964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1" w:name="Komputery_PC_-36_szt.!A1"/>
            <w:r w:rsidRPr="00EF4D7A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  <w:bookmarkEnd w:id="1"/>
          <w:p w14:paraId="525906A7" w14:textId="77777777" w:rsidR="0096409B" w:rsidRPr="003A54C6" w:rsidRDefault="0096409B" w:rsidP="0096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11733" w14:textId="37096F7D" w:rsidR="0096409B" w:rsidRPr="003A54C6" w:rsidRDefault="0096409B" w:rsidP="009640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Warunki gwarancji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3E5" w14:textId="4AF74652" w:rsidR="0096409B" w:rsidRPr="003A54C6" w:rsidRDefault="0096409B" w:rsidP="009640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Gwarancja </w:t>
            </w:r>
            <w:r>
              <w:t>36 m-c, naprawa będzie przebiegać w siedzibie zamawiającego (on-</w:t>
            </w:r>
            <w:proofErr w:type="spellStart"/>
            <w:r>
              <w:t>site</w:t>
            </w:r>
            <w:proofErr w:type="spellEnd"/>
            <w:r>
              <w:t>). Czas reakcji następny dzień roboczy (NBD), czas naprawy: 5 dni</w:t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. Zgłoszenia awarii dokonywane </w:t>
            </w:r>
            <w:r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 xml:space="preserve">mailowo lub </w:t>
            </w:r>
            <w:r w:rsidRPr="2B749AAC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telefonicznie.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E643" w14:textId="0B5195E7" w:rsidR="0096409B" w:rsidRDefault="0096409B" w:rsidP="00964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spełnia</w:t>
            </w:r>
            <w:proofErr w:type="spellEnd"/>
          </w:p>
        </w:tc>
      </w:tr>
    </w:tbl>
    <w:p w14:paraId="31BBB768" w14:textId="75A7993B" w:rsidR="00A66CE4" w:rsidRDefault="00A66CE4"/>
    <w:sectPr w:rsidR="00A66CE4" w:rsidSect="0052665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E762A" w14:textId="77777777" w:rsidR="00274AF7" w:rsidRDefault="00274AF7" w:rsidP="0039614A">
      <w:pPr>
        <w:spacing w:after="0" w:line="240" w:lineRule="auto"/>
      </w:pPr>
      <w:r>
        <w:separator/>
      </w:r>
    </w:p>
  </w:endnote>
  <w:endnote w:type="continuationSeparator" w:id="0">
    <w:p w14:paraId="0578DE98" w14:textId="77777777" w:rsidR="00274AF7" w:rsidRDefault="00274AF7" w:rsidP="0039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7D6C" w14:textId="0A92F0A4" w:rsidR="00882B26" w:rsidRPr="00845733" w:rsidRDefault="00882B26" w:rsidP="00845733">
    <w:pPr>
      <w:tabs>
        <w:tab w:val="left" w:pos="714"/>
        <w:tab w:val="center" w:pos="4606"/>
        <w:tab w:val="left" w:pos="8424"/>
      </w:tabs>
      <w:spacing w:line="360" w:lineRule="auto"/>
      <w:jc w:val="center"/>
      <w:rPr>
        <w:rFonts w:eastAsia="Times New Roman" w:cstheme="minorHAnsi"/>
        <w:b/>
        <w:i/>
        <w:iCs/>
        <w:sz w:val="16"/>
        <w:szCs w:val="16"/>
      </w:rPr>
    </w:pPr>
    <w:r w:rsidRPr="00E01FCE">
      <w:rPr>
        <w:rFonts w:eastAsia="Times New Roman" w:cstheme="minorHAnsi"/>
        <w:b/>
        <w:i/>
        <w:iCs/>
        <w:sz w:val="16"/>
        <w:szCs w:val="16"/>
      </w:rPr>
      <w:t xml:space="preserve">Dostawa zestawów komputerowych typu „stacja graficzna” </w:t>
    </w:r>
    <w:r>
      <w:rPr>
        <w:rFonts w:eastAsia="Times New Roman" w:cstheme="minorHAnsi"/>
        <w:b/>
        <w:i/>
        <w:iCs/>
        <w:sz w:val="16"/>
        <w:szCs w:val="16"/>
      </w:rPr>
      <w:t>o</w:t>
    </w:r>
    <w:r w:rsidRPr="00E01FCE">
      <w:rPr>
        <w:rFonts w:eastAsia="Times New Roman" w:cstheme="minorHAnsi"/>
        <w:b/>
        <w:i/>
        <w:iCs/>
        <w:sz w:val="16"/>
        <w:szCs w:val="16"/>
      </w:rPr>
      <w:t>raz dostawa zestawów komputerowych typu „</w:t>
    </w:r>
    <w:proofErr w:type="spellStart"/>
    <w:r w:rsidRPr="00E01FCE">
      <w:rPr>
        <w:rFonts w:eastAsia="Times New Roman" w:cstheme="minorHAnsi"/>
        <w:b/>
        <w:i/>
        <w:iCs/>
        <w:sz w:val="16"/>
        <w:szCs w:val="16"/>
      </w:rPr>
      <w:t>All</w:t>
    </w:r>
    <w:proofErr w:type="spellEnd"/>
    <w:r w:rsidRPr="00E01FCE">
      <w:rPr>
        <w:rFonts w:eastAsia="Times New Roman" w:cstheme="minorHAnsi"/>
        <w:b/>
        <w:i/>
        <w:iCs/>
        <w:sz w:val="16"/>
        <w:szCs w:val="16"/>
      </w:rPr>
      <w:t xml:space="preserve">-in-one” w ramach leasingu </w:t>
    </w:r>
    <w:r>
      <w:rPr>
        <w:rFonts w:eastAsia="Times New Roman" w:cstheme="minorHAnsi"/>
        <w:b/>
        <w:i/>
        <w:iCs/>
        <w:sz w:val="16"/>
        <w:szCs w:val="16"/>
      </w:rPr>
      <w:t>finansowego</w:t>
    </w:r>
    <w:r w:rsidRPr="00E01FCE">
      <w:rPr>
        <w:rFonts w:eastAsia="Times New Roman" w:cstheme="minorHAnsi"/>
        <w:b/>
        <w:i/>
        <w:iCs/>
        <w:sz w:val="16"/>
        <w:szCs w:val="16"/>
      </w:rPr>
      <w:t xml:space="preserve"> dla Akademii Sztuki w Szczecinie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2861" w14:textId="77777777" w:rsidR="00274AF7" w:rsidRDefault="00274AF7" w:rsidP="0039614A">
      <w:pPr>
        <w:spacing w:after="0" w:line="240" w:lineRule="auto"/>
      </w:pPr>
      <w:r>
        <w:separator/>
      </w:r>
    </w:p>
  </w:footnote>
  <w:footnote w:type="continuationSeparator" w:id="0">
    <w:p w14:paraId="0A97D6BD" w14:textId="77777777" w:rsidR="00274AF7" w:rsidRDefault="00274AF7" w:rsidP="00396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965F3"/>
    <w:multiLevelType w:val="hybridMultilevel"/>
    <w:tmpl w:val="66E6E31E"/>
    <w:lvl w:ilvl="0" w:tplc="BC1ADA24">
      <w:start w:val="1"/>
      <w:numFmt w:val="decimal"/>
      <w:lvlText w:val="%1."/>
      <w:lvlJc w:val="left"/>
      <w:pPr>
        <w:ind w:left="713" w:hanging="43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858A66A">
      <w:start w:val="1"/>
      <w:numFmt w:val="decimal"/>
      <w:lvlText w:val="%2)"/>
      <w:lvlJc w:val="left"/>
      <w:pPr>
        <w:ind w:left="986" w:hanging="2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77A43AB8">
      <w:start w:val="1"/>
      <w:numFmt w:val="lowerLetter"/>
      <w:lvlText w:val="%3."/>
      <w:lvlJc w:val="left"/>
      <w:pPr>
        <w:ind w:left="1197" w:hanging="204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3" w:tplc="EF0647F8">
      <w:numFmt w:val="bullet"/>
      <w:lvlText w:val="•"/>
      <w:lvlJc w:val="left"/>
      <w:pPr>
        <w:ind w:left="1200" w:hanging="204"/>
      </w:pPr>
      <w:rPr>
        <w:rFonts w:hint="default"/>
        <w:lang w:val="pl-PL" w:eastAsia="en-US" w:bidi="ar-SA"/>
      </w:rPr>
    </w:lvl>
    <w:lvl w:ilvl="4" w:tplc="78FE1710">
      <w:numFmt w:val="bullet"/>
      <w:lvlText w:val="•"/>
      <w:lvlJc w:val="left"/>
      <w:pPr>
        <w:ind w:left="2383" w:hanging="204"/>
      </w:pPr>
      <w:rPr>
        <w:rFonts w:hint="default"/>
        <w:lang w:val="pl-PL" w:eastAsia="en-US" w:bidi="ar-SA"/>
      </w:rPr>
    </w:lvl>
    <w:lvl w:ilvl="5" w:tplc="13C82A32">
      <w:numFmt w:val="bullet"/>
      <w:lvlText w:val="•"/>
      <w:lvlJc w:val="left"/>
      <w:pPr>
        <w:ind w:left="3567" w:hanging="204"/>
      </w:pPr>
      <w:rPr>
        <w:rFonts w:hint="default"/>
        <w:lang w:val="pl-PL" w:eastAsia="en-US" w:bidi="ar-SA"/>
      </w:rPr>
    </w:lvl>
    <w:lvl w:ilvl="6" w:tplc="37809E3E">
      <w:numFmt w:val="bullet"/>
      <w:lvlText w:val="•"/>
      <w:lvlJc w:val="left"/>
      <w:pPr>
        <w:ind w:left="4751" w:hanging="204"/>
      </w:pPr>
      <w:rPr>
        <w:rFonts w:hint="default"/>
        <w:lang w:val="pl-PL" w:eastAsia="en-US" w:bidi="ar-SA"/>
      </w:rPr>
    </w:lvl>
    <w:lvl w:ilvl="7" w:tplc="3E4A31C0">
      <w:numFmt w:val="bullet"/>
      <w:lvlText w:val="•"/>
      <w:lvlJc w:val="left"/>
      <w:pPr>
        <w:ind w:left="5935" w:hanging="204"/>
      </w:pPr>
      <w:rPr>
        <w:rFonts w:hint="default"/>
        <w:lang w:val="pl-PL" w:eastAsia="en-US" w:bidi="ar-SA"/>
      </w:rPr>
    </w:lvl>
    <w:lvl w:ilvl="8" w:tplc="091CBE14">
      <w:numFmt w:val="bullet"/>
      <w:lvlText w:val="•"/>
      <w:lvlJc w:val="left"/>
      <w:pPr>
        <w:ind w:left="7118" w:hanging="204"/>
      </w:pPr>
      <w:rPr>
        <w:rFonts w:hint="default"/>
        <w:lang w:val="pl-PL" w:eastAsia="en-US" w:bidi="ar-SA"/>
      </w:rPr>
    </w:lvl>
  </w:abstractNum>
  <w:num w:numId="1" w16cid:durableId="120953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7B"/>
    <w:rsid w:val="000E4774"/>
    <w:rsid w:val="0010387E"/>
    <w:rsid w:val="00174F71"/>
    <w:rsid w:val="001B0845"/>
    <w:rsid w:val="001C6FF4"/>
    <w:rsid w:val="001D75AD"/>
    <w:rsid w:val="00253BD6"/>
    <w:rsid w:val="00274AF7"/>
    <w:rsid w:val="00331C71"/>
    <w:rsid w:val="003933C2"/>
    <w:rsid w:val="0039614A"/>
    <w:rsid w:val="003A54C6"/>
    <w:rsid w:val="003B7908"/>
    <w:rsid w:val="003E1632"/>
    <w:rsid w:val="00474500"/>
    <w:rsid w:val="004A679C"/>
    <w:rsid w:val="004B0F85"/>
    <w:rsid w:val="004F1D4B"/>
    <w:rsid w:val="00526657"/>
    <w:rsid w:val="00555618"/>
    <w:rsid w:val="00567E47"/>
    <w:rsid w:val="005C108A"/>
    <w:rsid w:val="005D073D"/>
    <w:rsid w:val="006326F1"/>
    <w:rsid w:val="00644A4E"/>
    <w:rsid w:val="006452FF"/>
    <w:rsid w:val="006752D2"/>
    <w:rsid w:val="006B485F"/>
    <w:rsid w:val="007469D6"/>
    <w:rsid w:val="00833256"/>
    <w:rsid w:val="00845733"/>
    <w:rsid w:val="00855341"/>
    <w:rsid w:val="00882B26"/>
    <w:rsid w:val="0089687B"/>
    <w:rsid w:val="00897C8B"/>
    <w:rsid w:val="00941632"/>
    <w:rsid w:val="00946D8F"/>
    <w:rsid w:val="0096409B"/>
    <w:rsid w:val="00A075AB"/>
    <w:rsid w:val="00A66CE4"/>
    <w:rsid w:val="00AC60EF"/>
    <w:rsid w:val="00B112D8"/>
    <w:rsid w:val="00B55FDF"/>
    <w:rsid w:val="00BA54C7"/>
    <w:rsid w:val="00BF5292"/>
    <w:rsid w:val="00C01CAD"/>
    <w:rsid w:val="00C5356C"/>
    <w:rsid w:val="00C74FF1"/>
    <w:rsid w:val="00CA3039"/>
    <w:rsid w:val="00CC7D87"/>
    <w:rsid w:val="00CE12A0"/>
    <w:rsid w:val="00D16693"/>
    <w:rsid w:val="00D21137"/>
    <w:rsid w:val="00D51F49"/>
    <w:rsid w:val="00D61C44"/>
    <w:rsid w:val="00D7003A"/>
    <w:rsid w:val="00D71467"/>
    <w:rsid w:val="00DA2951"/>
    <w:rsid w:val="00DC41B1"/>
    <w:rsid w:val="00DF38CB"/>
    <w:rsid w:val="00E20AD1"/>
    <w:rsid w:val="00E464DD"/>
    <w:rsid w:val="00E51720"/>
    <w:rsid w:val="00E537ED"/>
    <w:rsid w:val="00EE7D8F"/>
    <w:rsid w:val="00EF4D7A"/>
    <w:rsid w:val="00F60A1C"/>
    <w:rsid w:val="00F60A87"/>
    <w:rsid w:val="00FF19E2"/>
    <w:rsid w:val="06B3A5E8"/>
    <w:rsid w:val="0F0D4477"/>
    <w:rsid w:val="110CF5A0"/>
    <w:rsid w:val="123EDE18"/>
    <w:rsid w:val="1E69C00F"/>
    <w:rsid w:val="261C9A91"/>
    <w:rsid w:val="360A743E"/>
    <w:rsid w:val="37E105E2"/>
    <w:rsid w:val="38B60B1D"/>
    <w:rsid w:val="402FDFC6"/>
    <w:rsid w:val="494D6BA6"/>
    <w:rsid w:val="4DDA16AB"/>
    <w:rsid w:val="4FC3F5AF"/>
    <w:rsid w:val="65138B73"/>
    <w:rsid w:val="6D10472E"/>
    <w:rsid w:val="709530C2"/>
    <w:rsid w:val="77AD4492"/>
    <w:rsid w:val="79ACF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7B2D"/>
  <w15:chartTrackingRefBased/>
  <w15:docId w15:val="{15CCBEFA-A7C8-47D5-8EE6-A2E6F954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1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1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14A"/>
    <w:rPr>
      <w:vertAlign w:val="superscript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Preambuła"/>
    <w:basedOn w:val="Normalny"/>
    <w:link w:val="AkapitzlistZnak"/>
    <w:uiPriority w:val="34"/>
    <w:qFormat/>
    <w:rsid w:val="00555618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555618"/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qFormat/>
    <w:rsid w:val="005556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55618"/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F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D7A"/>
  </w:style>
  <w:style w:type="paragraph" w:styleId="Stopka">
    <w:name w:val="footer"/>
    <w:basedOn w:val="Normalny"/>
    <w:link w:val="StopkaZnak"/>
    <w:uiPriority w:val="99"/>
    <w:unhideWhenUsed/>
    <w:rsid w:val="00EF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D7A"/>
  </w:style>
  <w:style w:type="paragraph" w:styleId="Poprawka">
    <w:name w:val="Revision"/>
    <w:hidden/>
    <w:uiPriority w:val="99"/>
    <w:semiHidden/>
    <w:rsid w:val="0096409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40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640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40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B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496CB-1C9D-49F2-B2E1-5F748BFD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1206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Laskowska</dc:creator>
  <cp:keywords/>
  <dc:description/>
  <cp:lastModifiedBy>Beata Laskowska</cp:lastModifiedBy>
  <cp:revision>4</cp:revision>
  <cp:lastPrinted>2022-08-25T12:47:00Z</cp:lastPrinted>
  <dcterms:created xsi:type="dcterms:W3CDTF">2022-08-25T11:58:00Z</dcterms:created>
  <dcterms:modified xsi:type="dcterms:W3CDTF">2022-08-25T12:47:00Z</dcterms:modified>
</cp:coreProperties>
</file>