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A8" w:rsidRDefault="00E037A8" w:rsidP="007976BC">
      <w:pPr>
        <w:jc w:val="right"/>
      </w:pPr>
      <w:r>
        <w:t xml:space="preserve">Załącznik nr </w:t>
      </w:r>
      <w:r w:rsidR="00D15C07">
        <w:t>10</w:t>
      </w:r>
      <w:r>
        <w:t xml:space="preserve"> do SWZ</w:t>
      </w:r>
    </w:p>
    <w:p w:rsidR="00E037A8" w:rsidRDefault="00E037A8" w:rsidP="00E037A8">
      <w:r w:rsidRPr="007976BC">
        <w:rPr>
          <w:b/>
        </w:rPr>
        <w:t xml:space="preserve">ISTOTNE DLA STRON POSTANOWIENIA </w:t>
      </w:r>
      <w:r w:rsidR="00506556" w:rsidRPr="007976BC">
        <w:rPr>
          <w:b/>
        </w:rPr>
        <w:t>UMOWY</w:t>
      </w:r>
      <w:r w:rsidR="00506556">
        <w:t>, dotyczącej</w:t>
      </w:r>
      <w:r>
        <w:t xml:space="preserve"> realizacji zamówienia publicznego</w:t>
      </w:r>
      <w:r w:rsidR="000B3076">
        <w:t xml:space="preserve"> </w:t>
      </w:r>
      <w:r>
        <w:t xml:space="preserve">pn.: </w:t>
      </w:r>
    </w:p>
    <w:p w:rsidR="000B3076" w:rsidRPr="007976BC" w:rsidRDefault="000B3076" w:rsidP="00E037A8">
      <w:pPr>
        <w:rPr>
          <w:b/>
        </w:rPr>
      </w:pPr>
      <w:r w:rsidRPr="007976BC">
        <w:rPr>
          <w:b/>
        </w:rPr>
        <w:t>„Dostawa w formie leasingu operacyjnego ciągnika rolniczego”</w:t>
      </w:r>
    </w:p>
    <w:p w:rsidR="00E037A8" w:rsidRDefault="00E037A8" w:rsidP="000B3076">
      <w:r>
        <w:t xml:space="preserve">1. Przedmiotem umowy jest </w:t>
      </w:r>
      <w:r w:rsidR="000B3076" w:rsidRPr="000B3076">
        <w:t>Dostawa w formie leasingu operacyjnego ciągnika rolniczego</w:t>
      </w:r>
      <w:r w:rsidR="000B3076">
        <w:t>:</w:t>
      </w:r>
    </w:p>
    <w:p w:rsidR="00E037A8" w:rsidRDefault="00E037A8" w:rsidP="00E037A8">
      <w:r>
        <w:t xml:space="preserve">1) marka </w:t>
      </w:r>
    </w:p>
    <w:tbl>
      <w:tblPr>
        <w:tblW w:w="0" w:type="auto"/>
        <w:tblInd w:w="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0"/>
      </w:tblGrid>
      <w:tr w:rsidR="000B3076" w:rsidRPr="000B3076" w:rsidTr="000B3076">
        <w:trPr>
          <w:trHeight w:val="520"/>
        </w:trPr>
        <w:tc>
          <w:tcPr>
            <w:tcW w:w="3820" w:type="dxa"/>
          </w:tcPr>
          <w:p w:rsidR="000B3076" w:rsidRPr="000B3076" w:rsidRDefault="000B3076" w:rsidP="000B3076"/>
        </w:tc>
      </w:tr>
    </w:tbl>
    <w:p w:rsidR="000B3076" w:rsidRDefault="000B3076" w:rsidP="00E037A8"/>
    <w:tbl>
      <w:tblPr>
        <w:tblpPr w:leftFromText="141" w:rightFromText="141" w:vertAnchor="text" w:tblpX="1191" w:tblpY="-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0"/>
      </w:tblGrid>
      <w:tr w:rsidR="000B3076" w:rsidTr="000B3076">
        <w:trPr>
          <w:trHeight w:val="550"/>
        </w:trPr>
        <w:tc>
          <w:tcPr>
            <w:tcW w:w="3820" w:type="dxa"/>
          </w:tcPr>
          <w:p w:rsidR="000B3076" w:rsidRDefault="000B3076" w:rsidP="000B3076"/>
        </w:tc>
      </w:tr>
    </w:tbl>
    <w:p w:rsidR="00E037A8" w:rsidRDefault="00E037A8" w:rsidP="00E037A8">
      <w:r>
        <w:t xml:space="preserve">2) model </w:t>
      </w:r>
      <w:r w:rsidR="000B3076">
        <w:t xml:space="preserve"> </w:t>
      </w:r>
    </w:p>
    <w:p w:rsidR="000B3076" w:rsidRDefault="000B3076" w:rsidP="00E037A8"/>
    <w:p w:rsidR="00E037A8" w:rsidRDefault="00E037A8" w:rsidP="000B3076">
      <w:pPr>
        <w:jc w:val="both"/>
      </w:pPr>
      <w:r>
        <w:t xml:space="preserve">2. Wykonawca (leasingodawca) zobowiązuje się dostarczyć Zamawiającemu fabrycznie nowy, bez oznak użytkowania pojazd o parametrach technicznych, konstrukcyjnych i funkcjonalnych oraz wyposażeniu zgodnym ze Szczegółowym opisem przedmiotu zamówienia, stanowiącym Załącznik Nr </w:t>
      </w:r>
      <w:r w:rsidR="00FA652C">
        <w:t>2 (specyfikacja techniczna)</w:t>
      </w:r>
      <w:r>
        <w:t xml:space="preserve"> do SWZ oraz ofertą Wykonawcy.</w:t>
      </w:r>
    </w:p>
    <w:p w:rsidR="00E037A8" w:rsidRDefault="00E037A8" w:rsidP="000B3076">
      <w:pPr>
        <w:jc w:val="both"/>
      </w:pPr>
      <w:r>
        <w:t xml:space="preserve">3. </w:t>
      </w:r>
      <w:r w:rsidR="003E6024">
        <w:t>Dostawca sprzętu</w:t>
      </w:r>
      <w:bookmarkStart w:id="0" w:name="_GoBack"/>
      <w:bookmarkEnd w:id="0"/>
      <w:r>
        <w:t xml:space="preserve"> gwarantuje, że dostarczony w ramach niniejszej umow</w:t>
      </w:r>
      <w:r w:rsidR="00FA652C">
        <w:t>y pojazd jest w pełni sprawny i </w:t>
      </w:r>
      <w:r>
        <w:t>wolny od wad uniemożliwiających jego użycie zgodnie z przeznaczeniem.</w:t>
      </w:r>
    </w:p>
    <w:p w:rsidR="00E037A8" w:rsidRDefault="00E037A8" w:rsidP="000B3076">
      <w:pPr>
        <w:jc w:val="both"/>
      </w:pPr>
      <w:r>
        <w:t xml:space="preserve">4. </w:t>
      </w:r>
      <w:r w:rsidR="000930D9" w:rsidRPr="000930D9">
        <w:t xml:space="preserve">Wykonawca jest zobowiązany podpisać umowę leasingową w ciągu 3 tygodni od wyboru oferty, a następnie dostarczyć przedmiot </w:t>
      </w:r>
      <w:r w:rsidR="00346C62" w:rsidRPr="000930D9">
        <w:t>zamówienia najpóźniej</w:t>
      </w:r>
      <w:r w:rsidR="000930D9" w:rsidRPr="000930D9">
        <w:t xml:space="preserve"> w terminie 12 </w:t>
      </w:r>
      <w:r w:rsidR="00346C62" w:rsidRPr="000930D9">
        <w:t>tygodni od</w:t>
      </w:r>
      <w:r w:rsidR="000930D9" w:rsidRPr="000930D9">
        <w:t xml:space="preserve"> dnia zawarcia umowy leasingu.</w:t>
      </w:r>
    </w:p>
    <w:p w:rsidR="00E037A8" w:rsidRDefault="00E037A8" w:rsidP="000B3076">
      <w:pPr>
        <w:jc w:val="both"/>
      </w:pPr>
      <w:r>
        <w:t>5. Pojazd zostanie dostarczony do Zamawiającego na koszt Wykonawcy. Wykonawca jest zobowiązany ubezpieczyć przedmiot zamówienia na czas transportu.</w:t>
      </w:r>
    </w:p>
    <w:p w:rsidR="00E037A8" w:rsidRDefault="00E037A8" w:rsidP="000B3076">
      <w:pPr>
        <w:jc w:val="both"/>
      </w:pPr>
      <w:r>
        <w:t xml:space="preserve">6. Przekazanie pojazdów nastąpi w siedzibie Zamawiającego tj. </w:t>
      </w:r>
      <w:r w:rsidR="00FA652C" w:rsidRPr="00FA652C">
        <w:t>ul. Gdańska 173-175</w:t>
      </w:r>
      <w:r w:rsidR="00FA652C">
        <w:t xml:space="preserve">, </w:t>
      </w:r>
      <w:r w:rsidR="00FA652C" w:rsidRPr="00FA652C">
        <w:t>85-674 Bydgoszcz</w:t>
      </w:r>
      <w:r w:rsidR="00FA652C">
        <w:t xml:space="preserve">, </w:t>
      </w:r>
      <w:r>
        <w:t>w godz</w:t>
      </w:r>
      <w:proofErr w:type="gramStart"/>
      <w:r w:rsidR="00346C62">
        <w:t>. 7:00 - 15:00 w</w:t>
      </w:r>
      <w:proofErr w:type="gramEnd"/>
      <w:r>
        <w:t xml:space="preserve"> dni robocze (pn. – pt.). Wykonawca jest zobowiązany </w:t>
      </w:r>
      <w:r w:rsidR="00346C62">
        <w:t>poinformować Zamawiającego</w:t>
      </w:r>
      <w:r>
        <w:t xml:space="preserve"> o terminie przekazania, co najmniej 2 dni robocze przed planowanym terminem.</w:t>
      </w:r>
    </w:p>
    <w:p w:rsidR="00E037A8" w:rsidRDefault="00E037A8" w:rsidP="000B3076">
      <w:pPr>
        <w:jc w:val="both"/>
      </w:pPr>
      <w:r>
        <w:t>7. Wykonawca, w dniu dostawy, zapewni szkolenie w zakresie obsługi i eksploatacji pojazdu wyznaczonym pracownikom Zamawiającego.</w:t>
      </w:r>
    </w:p>
    <w:p w:rsidR="00E037A8" w:rsidRDefault="00E037A8" w:rsidP="000B3076">
      <w:pPr>
        <w:jc w:val="both"/>
      </w:pPr>
      <w:r>
        <w:t>8. Odbiór pojazdu zostanie potwierdzony protokołem zdawczo - odbiorczym.</w:t>
      </w:r>
    </w:p>
    <w:p w:rsidR="00E037A8" w:rsidRDefault="00E037A8" w:rsidP="000B3076">
      <w:pPr>
        <w:jc w:val="both"/>
      </w:pPr>
      <w:r>
        <w:t>9. Za dotrzymanie terminu realizacji przedmiotu umowy, przyjmuje się datę podpisania przez Strony protokołu zdawczo odbiorczego bez zastrzeżeń.</w:t>
      </w:r>
    </w:p>
    <w:p w:rsidR="00FA652C" w:rsidRPr="00FA652C" w:rsidRDefault="00E037A8" w:rsidP="00FA652C">
      <w:pPr>
        <w:jc w:val="both"/>
        <w:rPr>
          <w:rFonts w:eastAsia="Calibri" w:cstheme="minorHAnsi"/>
        </w:rPr>
      </w:pPr>
      <w:r w:rsidRPr="00FA652C">
        <w:rPr>
          <w:rFonts w:cstheme="minorHAnsi"/>
        </w:rPr>
        <w:t xml:space="preserve">10. </w:t>
      </w:r>
      <w:r w:rsidR="00FA652C" w:rsidRPr="00FA652C">
        <w:rPr>
          <w:rFonts w:eastAsia="Calibri" w:cstheme="minorHAnsi"/>
        </w:rPr>
        <w:t>Wraz z ciągnikiem Wykonawca dostarczy następujące dokumenty:</w:t>
      </w:r>
    </w:p>
    <w:p w:rsidR="00FA652C" w:rsidRPr="00FA652C" w:rsidRDefault="00FA652C" w:rsidP="00FA652C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</w:rPr>
      </w:pPr>
      <w:r w:rsidRPr="00FA652C">
        <w:rPr>
          <w:rFonts w:eastAsia="Calibri" w:cstheme="minorHAnsi"/>
        </w:rPr>
        <w:t>Świadectwo homologacji na terenie RP;</w:t>
      </w:r>
    </w:p>
    <w:p w:rsidR="00FA652C" w:rsidRPr="00FA652C" w:rsidRDefault="00FA652C" w:rsidP="00FA652C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</w:rPr>
      </w:pPr>
      <w:r w:rsidRPr="00FA652C">
        <w:rPr>
          <w:rFonts w:eastAsia="Calibri" w:cstheme="minorHAnsi"/>
        </w:rPr>
        <w:t>Dokumenty gwarancyjne;</w:t>
      </w:r>
    </w:p>
    <w:p w:rsidR="00FA652C" w:rsidRPr="00FA652C" w:rsidRDefault="00FA652C" w:rsidP="00FA652C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</w:rPr>
      </w:pPr>
      <w:r w:rsidRPr="00FA652C">
        <w:rPr>
          <w:rFonts w:eastAsia="Calibri" w:cstheme="minorHAnsi"/>
        </w:rPr>
        <w:t>Fabryczną instrukcję obsługi w języku polskim;</w:t>
      </w:r>
    </w:p>
    <w:p w:rsidR="00FA652C" w:rsidRPr="00FA652C" w:rsidRDefault="00FA652C" w:rsidP="00FA652C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</w:rPr>
      </w:pPr>
      <w:r w:rsidRPr="00FA652C">
        <w:rPr>
          <w:rFonts w:eastAsia="Calibri" w:cstheme="minorHAnsi"/>
        </w:rPr>
        <w:t>Komplet kluczy w liczbie dostarczonej od producenta 2;</w:t>
      </w:r>
    </w:p>
    <w:p w:rsidR="00FA652C" w:rsidRPr="00FA652C" w:rsidRDefault="00FA652C" w:rsidP="00FA652C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</w:rPr>
      </w:pPr>
      <w:r w:rsidRPr="00FA652C">
        <w:rPr>
          <w:rFonts w:eastAsia="Calibri" w:cstheme="minorHAnsi"/>
        </w:rPr>
        <w:t>Certyfikat znaku bezpieczeństwa, deklarację zgodności lub certyfikat zgodności z Polską Normą;</w:t>
      </w:r>
    </w:p>
    <w:p w:rsidR="00FA652C" w:rsidRPr="00FA652C" w:rsidRDefault="00FA652C" w:rsidP="00FA652C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</w:rPr>
      </w:pPr>
      <w:r w:rsidRPr="00FA652C">
        <w:rPr>
          <w:rFonts w:eastAsia="Calibri" w:cstheme="minorHAnsi"/>
        </w:rPr>
        <w:t xml:space="preserve">Książkę serwisową w języku polskim. </w:t>
      </w:r>
    </w:p>
    <w:p w:rsidR="00E037A8" w:rsidRDefault="00E037A8" w:rsidP="000B3076">
      <w:pPr>
        <w:jc w:val="both"/>
      </w:pPr>
    </w:p>
    <w:p w:rsidR="00E037A8" w:rsidRDefault="00E037A8" w:rsidP="000B3076">
      <w:pPr>
        <w:jc w:val="both"/>
      </w:pPr>
      <w:r>
        <w:lastRenderedPageBreak/>
        <w:t xml:space="preserve">11. W przypadku, gdy pojazd ma jakiekolwiek wady lub jest niezgodny z warunkami i wymaganiami ustalonymi w SWZ, Zamawiający odmówi odbioru pojazdu. </w:t>
      </w:r>
    </w:p>
    <w:p w:rsidR="00E037A8" w:rsidRDefault="00E037A8" w:rsidP="000B3076">
      <w:pPr>
        <w:jc w:val="both"/>
      </w:pPr>
      <w:r>
        <w:t>12. Zamawiający będzie ponosić koszty podatku drogowego na podstawie refakturowania lub w formie faktury VAT.</w:t>
      </w:r>
    </w:p>
    <w:p w:rsidR="00E037A8" w:rsidRDefault="00E037A8" w:rsidP="000B3076">
      <w:pPr>
        <w:jc w:val="both"/>
      </w:pPr>
      <w:r>
        <w:t xml:space="preserve">13. </w:t>
      </w:r>
      <w:r w:rsidR="00FA652C" w:rsidRPr="00FA652C">
        <w:t>6.1.</w:t>
      </w:r>
      <w:r w:rsidR="00FA652C" w:rsidRPr="00FA652C">
        <w:tab/>
        <w:t xml:space="preserve">Wykonawca udziela zamawiającemu gwarancji na cały przedmiot zamówienia i wszystkie jego podzespoły na okres minimum 18-stu miesięcy licząc od daty protokolarnego odbioru pojazdu wraz z dokumentami i ubezpieczeniem pojazdu bez limitu </w:t>
      </w:r>
      <w:proofErr w:type="spellStart"/>
      <w:r w:rsidR="00FA652C" w:rsidRPr="00FA652C">
        <w:t>mth</w:t>
      </w:r>
      <w:proofErr w:type="spellEnd"/>
      <w:r w:rsidR="00FA652C" w:rsidRPr="00FA652C">
        <w:t>.</w:t>
      </w:r>
    </w:p>
    <w:p w:rsidR="00E037A8" w:rsidRDefault="00E037A8" w:rsidP="000B3076">
      <w:pPr>
        <w:jc w:val="both"/>
      </w:pPr>
      <w:r>
        <w:t>14. W przypadku awarii Wykonawca zapewni dojazd serwisu bezpłatny w okresie gwarancji.</w:t>
      </w:r>
    </w:p>
    <w:p w:rsidR="00E037A8" w:rsidRDefault="00E037A8" w:rsidP="000B3076">
      <w:pPr>
        <w:jc w:val="both"/>
      </w:pPr>
      <w:r>
        <w:t>15. W przypadku braku możliwości naprawy pojazdu u Zamawiającego, Wykonawca zobowiązany jest w okresie gwarancji na koszt własny do odbioru i dostarczenia naprawionego pojazdu z i do miejsca naprawy.</w:t>
      </w:r>
    </w:p>
    <w:p w:rsidR="00E037A8" w:rsidRDefault="00E037A8" w:rsidP="000B3076">
      <w:pPr>
        <w:jc w:val="both"/>
      </w:pPr>
      <w:r>
        <w:t>16. W okresie gwarancji wszelkie koszty napraw gwarancyjnych z wyjątkiem części eksploatacyjnych ponosi Wykonawca.</w:t>
      </w:r>
    </w:p>
    <w:p w:rsidR="00E037A8" w:rsidRDefault="00E037A8" w:rsidP="000B3076">
      <w:pPr>
        <w:jc w:val="both"/>
      </w:pPr>
      <w:r>
        <w:t xml:space="preserve">17. Wykonawca zapłaci Zamawiającemu karę umowną za niewydanie pojazdu w określonym terminie w wysokości 0,5% wartości brutto umowy za każdy dzień </w:t>
      </w:r>
      <w:r w:rsidR="003604E5">
        <w:t>zwłoki</w:t>
      </w:r>
      <w:r>
        <w:t>. Terminy dostawy został określony w pkt 4.</w:t>
      </w:r>
    </w:p>
    <w:p w:rsidR="00E037A8" w:rsidRDefault="00E037A8" w:rsidP="000B3076">
      <w:pPr>
        <w:jc w:val="both"/>
      </w:pPr>
      <w:r>
        <w:t xml:space="preserve"> 18. Strona umowy, która ponosi odpowiedzialność za odstąpienie od umowy przez drugą stronę, zobowiązana będzie do zapłaty stronie odstępującej od umowy kary umownej w wysokości </w:t>
      </w:r>
      <w:r w:rsidR="007D1434">
        <w:t>2</w:t>
      </w:r>
      <w:r>
        <w:t>% wartości przedmiotu umowy brutto.</w:t>
      </w:r>
    </w:p>
    <w:p w:rsidR="00E037A8" w:rsidRDefault="00E037A8" w:rsidP="000B3076">
      <w:pPr>
        <w:jc w:val="both"/>
      </w:pPr>
      <w:r>
        <w:t>19. Zamawiający z tytułu nieterminowego regulowania faktur zobowiązany będzie do zapłaty odsetek ustawowych za każdy dzień zwłoki.</w:t>
      </w:r>
    </w:p>
    <w:p w:rsidR="00E037A8" w:rsidRDefault="00E037A8" w:rsidP="000B3076">
      <w:pPr>
        <w:jc w:val="both"/>
      </w:pPr>
      <w:r>
        <w:t>20. Wykonawca wyraża zgodę na potrącenie kar umownych z należnego wynagrodzenia.</w:t>
      </w:r>
    </w:p>
    <w:p w:rsidR="00E037A8" w:rsidRDefault="00E037A8" w:rsidP="000B3076">
      <w:pPr>
        <w:jc w:val="both"/>
      </w:pPr>
      <w:r>
        <w:t>21. Jeżeli szkoda rzeczywista przekroczy kwotę kary umownej, Zamawiający będzie uprawniony do dochodzenia odszkodowania przekraczającego karę umowną.</w:t>
      </w:r>
    </w:p>
    <w:p w:rsidR="00E037A8" w:rsidRDefault="00E037A8" w:rsidP="000B3076">
      <w:pPr>
        <w:jc w:val="both"/>
      </w:pPr>
      <w:r>
        <w:t xml:space="preserve">22. Maksymalna wysokość kar umownych nie może przekroczyć </w:t>
      </w:r>
      <w:r w:rsidR="007F4D5C">
        <w:t>10</w:t>
      </w:r>
      <w:r>
        <w:t>% wynagrodzenia umownego brutto.</w:t>
      </w:r>
    </w:p>
    <w:p w:rsidR="00E037A8" w:rsidRDefault="00E037A8" w:rsidP="000B3076">
      <w:pPr>
        <w:jc w:val="both"/>
      </w:pPr>
      <w:r>
        <w:t>23. Warunki finansowe dotyczące leasingu operacyjnego:</w:t>
      </w:r>
    </w:p>
    <w:p w:rsidR="00E037A8" w:rsidRDefault="00E037A8" w:rsidP="000B3076">
      <w:pPr>
        <w:jc w:val="both"/>
      </w:pPr>
      <w:r>
        <w:t xml:space="preserve">1) Zamawiający </w:t>
      </w:r>
      <w:proofErr w:type="gramStart"/>
      <w:r>
        <w:t>określa jako</w:t>
      </w:r>
      <w:proofErr w:type="gramEnd"/>
      <w:r>
        <w:t xml:space="preserve"> wiążący sposób finansowania leasing operacyjny (w rozumieniu ustawy z dnia 15 lutego 1992 r. o podatku dochodowym od osób prawnych (Dz. U. </w:t>
      </w:r>
      <w:proofErr w:type="gramStart"/>
      <w:r>
        <w:t>z</w:t>
      </w:r>
      <w:proofErr w:type="gramEnd"/>
      <w:r>
        <w:t xml:space="preserve"> 2021 r., poz. 1800 </w:t>
      </w:r>
      <w:proofErr w:type="spellStart"/>
      <w:r>
        <w:t>t.j</w:t>
      </w:r>
      <w:proofErr w:type="spellEnd"/>
      <w:r>
        <w:t>. ze zm.)</w:t>
      </w:r>
    </w:p>
    <w:p w:rsidR="00E037A8" w:rsidRDefault="00E037A8" w:rsidP="000B3076">
      <w:pPr>
        <w:jc w:val="both"/>
      </w:pPr>
      <w:r>
        <w:t>2) Waluta – PLN.</w:t>
      </w:r>
    </w:p>
    <w:p w:rsidR="00E037A8" w:rsidRDefault="00E037A8" w:rsidP="000B3076">
      <w:pPr>
        <w:jc w:val="both"/>
      </w:pPr>
      <w:r>
        <w:t xml:space="preserve">3) Zamawiający przewiduje </w:t>
      </w:r>
      <w:r w:rsidR="00485AB8">
        <w:t>5-letni</w:t>
      </w:r>
      <w:r>
        <w:t xml:space="preserve"> okres leasingu. </w:t>
      </w:r>
    </w:p>
    <w:p w:rsidR="00E037A8" w:rsidRDefault="00E037A8" w:rsidP="000B3076">
      <w:pPr>
        <w:jc w:val="both"/>
      </w:pPr>
      <w:r>
        <w:t xml:space="preserve">4) Pierwsza opłata leasingowa w wysokości 10% ceny nabycia pojazdu przez Wykonawcę (leasingodawcę), płatna w ciągu 7 dni od daty dostawy pojazdu do </w:t>
      </w:r>
      <w:r w:rsidR="007976BC">
        <w:t>Zamawiającego.</w:t>
      </w:r>
    </w:p>
    <w:p w:rsidR="00E037A8" w:rsidRDefault="00E037A8" w:rsidP="000B3076">
      <w:pPr>
        <w:jc w:val="both"/>
      </w:pPr>
      <w:r>
        <w:t xml:space="preserve">5) W okresie leasingu Zamawiający uiści na rzecz Wykonawcy (leasingodawcy) </w:t>
      </w:r>
      <w:r w:rsidR="00F254F6">
        <w:t xml:space="preserve">raty leasingowe </w:t>
      </w:r>
      <w:r>
        <w:t xml:space="preserve">ustalone na </w:t>
      </w:r>
      <w:r w:rsidR="00F254F6">
        <w:t>podstawie stałej stopy</w:t>
      </w:r>
      <w:r>
        <w:t xml:space="preserve"> procentowej, </w:t>
      </w:r>
      <w:r w:rsidR="00F254F6">
        <w:t>płatne, co</w:t>
      </w:r>
      <w:r>
        <w:t xml:space="preserve"> miesiąc. </w:t>
      </w:r>
    </w:p>
    <w:p w:rsidR="00E037A8" w:rsidRDefault="00E037A8" w:rsidP="000B3076">
      <w:pPr>
        <w:jc w:val="both"/>
      </w:pPr>
      <w:r>
        <w:t xml:space="preserve">6) </w:t>
      </w:r>
      <w:r w:rsidR="003E72E9" w:rsidRPr="003E72E9">
        <w:t>Wartość wykupu: 25% ceny netto przedmiotu leasingu</w:t>
      </w:r>
    </w:p>
    <w:p w:rsidR="00E037A8" w:rsidRDefault="00E037A8" w:rsidP="000B3076">
      <w:pPr>
        <w:jc w:val="both"/>
      </w:pPr>
      <w:r>
        <w:lastRenderedPageBreak/>
        <w:t>7) Opłata za wykup zostanie uiszczona po podpisaniu umowy kupna - sprzedaży lub wystawieniu faktury przenoszącej własność pojazdu z Wykonawcy (leasingodawcy) na Zamawiającego, w terminie 14 dni od dnia wystawienia stosownej faktury VAT. Umowa kupna - sprzedaży lub faktura przenosząca własność pojazdu zostanie zawarta / wystawiona do 30 dni licząc od daty upływu okresu leasingu (ostatniego dnia obowiązywania umowy leasingu)</w:t>
      </w:r>
    </w:p>
    <w:p w:rsidR="00A72C10" w:rsidRDefault="00346C62" w:rsidP="00A72C10">
      <w:pPr>
        <w:jc w:val="both"/>
      </w:pPr>
      <w:r>
        <w:t>24</w:t>
      </w:r>
      <w:r w:rsidR="00E037A8">
        <w:t xml:space="preserve">. </w:t>
      </w:r>
      <w:r w:rsidR="00A72C10">
        <w:t>Ubezpieczenia AC/OC/NNW przedmiotu leasingu dokonuje Zamawiający na swój koszt, u wybranego przez siebie ubezpieczyciela lub agenta ubezpieczeniowego wskazanego przez Wykonawcę. Zamawiający będzie ponosić koszty ubezpieczenia przez cały okres trwania umowy leasingu w zakresie OC/AC/NNW.</w:t>
      </w:r>
    </w:p>
    <w:p w:rsidR="00E037A8" w:rsidRDefault="00346C62" w:rsidP="000B3076">
      <w:pPr>
        <w:jc w:val="both"/>
      </w:pPr>
      <w:r>
        <w:t>25</w:t>
      </w:r>
      <w:r w:rsidR="00E037A8">
        <w:t>. Wykonawca zobowiązany jest ubezpieczyć pojazd będący przedmiotem zamówienia na czas transportu do Zamawiającego na swój koszt.</w:t>
      </w:r>
    </w:p>
    <w:p w:rsidR="00E037A8" w:rsidRDefault="00346C62" w:rsidP="000B3076">
      <w:pPr>
        <w:jc w:val="both"/>
      </w:pPr>
      <w:r>
        <w:t>26</w:t>
      </w:r>
      <w:r w:rsidR="00E037A8">
        <w:t>. Zabezpieczenie leasingu stanowić będzie przedmiot leasingu, Zamawiający nie dopuszcza zabezpieczenia w postaci weksla in blanco.</w:t>
      </w:r>
    </w:p>
    <w:p w:rsidR="00E037A8" w:rsidRDefault="00346C62" w:rsidP="000B3076">
      <w:pPr>
        <w:jc w:val="both"/>
      </w:pPr>
      <w:r>
        <w:t>27</w:t>
      </w:r>
      <w:r w:rsidR="00E037A8">
        <w:t xml:space="preserve">. </w:t>
      </w:r>
      <w:r w:rsidR="00F254F6">
        <w:t>Wykonawca przeniesie na Zamawiającego kosz</w:t>
      </w:r>
      <w:r w:rsidR="007C2B82">
        <w:t>ty podatku od środków transportowych</w:t>
      </w:r>
      <w:r w:rsidR="00F254F6">
        <w:t xml:space="preserve"> na podstawie faktury VAT.</w:t>
      </w:r>
    </w:p>
    <w:p w:rsidR="00E037A8" w:rsidRDefault="00346C62" w:rsidP="000B3076">
      <w:pPr>
        <w:jc w:val="both"/>
      </w:pPr>
      <w:r>
        <w:t>28</w:t>
      </w:r>
      <w:r w:rsidR="00E037A8">
        <w:t xml:space="preserve">. Wykonawca zobowiązuje się nie obciążać przedmiotu umowy na rzecz osób trzecich ani nie przelewać swoich </w:t>
      </w:r>
      <w:proofErr w:type="gramStart"/>
      <w:r w:rsidR="00E037A8">
        <w:t>praw</w:t>
      </w:r>
      <w:proofErr w:type="gramEnd"/>
      <w:r w:rsidR="00E037A8">
        <w:t xml:space="preserve"> wynikających z umowy na osoby trzecie.</w:t>
      </w:r>
    </w:p>
    <w:p w:rsidR="00E037A8" w:rsidRDefault="00346C62" w:rsidP="000B3076">
      <w:pPr>
        <w:jc w:val="both"/>
      </w:pPr>
      <w:r>
        <w:t>29</w:t>
      </w:r>
      <w:r w:rsidR="00E037A8">
        <w:t>. Zmiany umowy:</w:t>
      </w:r>
    </w:p>
    <w:p w:rsidR="00E037A8" w:rsidRDefault="00E037A8" w:rsidP="000B3076">
      <w:pPr>
        <w:jc w:val="both"/>
      </w:pPr>
      <w:r>
        <w:t xml:space="preserve">1) Wszelkie zmiany i uzupełnienia treści niniejszej umowy, wymagają aneksu </w:t>
      </w:r>
      <w:r w:rsidR="00FA652C">
        <w:t>sporządzonego z </w:t>
      </w:r>
      <w:r>
        <w:t>zachowaniem formy pisemnej pod rygorem nieważności.</w:t>
      </w:r>
    </w:p>
    <w:p w:rsidR="00E037A8" w:rsidRDefault="00E037A8" w:rsidP="000B3076">
      <w:pPr>
        <w:jc w:val="both"/>
      </w:pPr>
      <w:r>
        <w:t>2) Zamawiający przewiduje możliwość zmiany postanowień zawartej umowy w następujących przypadkach:</w:t>
      </w:r>
    </w:p>
    <w:p w:rsidR="00E037A8" w:rsidRDefault="00E037A8" w:rsidP="000B3076">
      <w:pPr>
        <w:jc w:val="both"/>
      </w:pPr>
      <w:proofErr w:type="gramStart"/>
      <w:r>
        <w:t>a</w:t>
      </w:r>
      <w:proofErr w:type="gramEnd"/>
      <w:r>
        <w:t>) w zakresie zmiany wynagrodzenia:</w:t>
      </w:r>
    </w:p>
    <w:p w:rsidR="00E037A8" w:rsidRDefault="00FA652C" w:rsidP="000B3076">
      <w:pPr>
        <w:jc w:val="both"/>
      </w:pPr>
      <w:r>
        <w:t>-</w:t>
      </w:r>
      <w:r w:rsidR="00E037A8">
        <w:t xml:space="preserve"> zmiana ustawowej stawki podatku VAT - jej obniżenie lub podwyższenie jest możliwe w wysokości odpowiadającej zmianie podatku, od dnia wejście w życie ustawowej zmiany,</w:t>
      </w:r>
    </w:p>
    <w:p w:rsidR="00E037A8" w:rsidRDefault="00FA652C" w:rsidP="000B3076">
      <w:pPr>
        <w:jc w:val="both"/>
      </w:pPr>
      <w:r>
        <w:t>-</w:t>
      </w:r>
      <w:r w:rsidR="00E037A8">
        <w:t xml:space="preserve"> zmiany stawki podatku akcyzowego, o kwotę wynikającą ze zmiany tej stawki, </w:t>
      </w:r>
      <w:r>
        <w:t>od dnia wejścia w </w:t>
      </w:r>
      <w:r w:rsidR="00E037A8">
        <w:t xml:space="preserve">życie ustawowej zmiany, </w:t>
      </w:r>
    </w:p>
    <w:p w:rsidR="00E037A8" w:rsidRDefault="007976BC" w:rsidP="000B3076">
      <w:pPr>
        <w:jc w:val="both"/>
      </w:pPr>
      <w:proofErr w:type="gramStart"/>
      <w:r>
        <w:t>b</w:t>
      </w:r>
      <w:proofErr w:type="gramEnd"/>
      <w:r w:rsidR="00E037A8">
        <w:t xml:space="preserve">) zmiana wysokości minimalnego wynagrodzenia za pracę albo wysokości minimalnej stawki godzinowej, ustalonych na podstawie ustawy z dnia 10 października 2002 r. o minimalnym wynagrodzeniu za pracę(Dz. U. </w:t>
      </w:r>
      <w:proofErr w:type="gramStart"/>
      <w:r w:rsidR="00E037A8">
        <w:t>z</w:t>
      </w:r>
      <w:proofErr w:type="gramEnd"/>
      <w:r w:rsidR="00E037A8">
        <w:t xml:space="preserve"> 52020 r., poz. 2207 </w:t>
      </w:r>
      <w:proofErr w:type="spellStart"/>
      <w:r w:rsidR="00E037A8">
        <w:t>t.j</w:t>
      </w:r>
      <w:proofErr w:type="spellEnd"/>
      <w:r w:rsidR="00E037A8">
        <w:t xml:space="preserve">. ze zm.), </w:t>
      </w:r>
    </w:p>
    <w:p w:rsidR="00E037A8" w:rsidRDefault="007976BC" w:rsidP="000B3076">
      <w:pPr>
        <w:jc w:val="both"/>
      </w:pPr>
      <w:r>
        <w:t>-</w:t>
      </w:r>
      <w:r w:rsidR="00E037A8">
        <w:t xml:space="preserve"> zmiany zasad podlegania ubezpieczeniom społecznym lub ubezpieczeniu zdrowotnemu lub wysokości stawki składki na ubezpieczenia społeczne lub zdrowotne,</w:t>
      </w:r>
    </w:p>
    <w:p w:rsidR="00E037A8" w:rsidRDefault="007976BC" w:rsidP="000B3076">
      <w:pPr>
        <w:jc w:val="both"/>
      </w:pPr>
      <w:r>
        <w:t>-</w:t>
      </w:r>
      <w:r w:rsidR="00E037A8">
        <w:t xml:space="preserve"> zmiany zasad gromadzenia i wysokości wpłat do pracowniczych planów kapitałowych</w:t>
      </w:r>
      <w:r>
        <w:t>,</w:t>
      </w:r>
      <w:r w:rsidR="00E037A8">
        <w:t xml:space="preserve"> o których mowa w ustawie z dnia 4 października 2018 r. o pracowniczych planach kapitałowych (Dz.U.2020.1342 </w:t>
      </w:r>
      <w:proofErr w:type="spellStart"/>
      <w:proofErr w:type="gramStart"/>
      <w:r w:rsidR="00E037A8">
        <w:t>t</w:t>
      </w:r>
      <w:proofErr w:type="gramEnd"/>
      <w:r w:rsidR="00E037A8">
        <w:t>.j</w:t>
      </w:r>
      <w:proofErr w:type="spellEnd"/>
      <w:r w:rsidR="00E037A8">
        <w:t>. ze zm.)</w:t>
      </w:r>
      <w:r>
        <w:t>.</w:t>
      </w:r>
    </w:p>
    <w:p w:rsidR="00E037A8" w:rsidRDefault="00E037A8" w:rsidP="000B3076">
      <w:pPr>
        <w:jc w:val="both"/>
      </w:pPr>
      <w:r>
        <w:t>3) Wszystkie powyższe postanowienia stanowią katalog zmian, na które Zamawiający może wyrazić zgodę. Nie stanowią jednocześnie obowiązku do wyrażenia takiej zgody i nie rodzą żadnego roszczenia w stosunku do Zamawiającego.</w:t>
      </w:r>
    </w:p>
    <w:p w:rsidR="00E037A8" w:rsidRDefault="00E037A8" w:rsidP="000B3076">
      <w:pPr>
        <w:jc w:val="both"/>
      </w:pPr>
      <w:r>
        <w:t>4) Aneksu nie sporządza się w przypadku:</w:t>
      </w:r>
    </w:p>
    <w:p w:rsidR="00E037A8" w:rsidRDefault="00E037A8" w:rsidP="000B3076">
      <w:pPr>
        <w:jc w:val="both"/>
      </w:pPr>
      <w:proofErr w:type="gramStart"/>
      <w:r>
        <w:lastRenderedPageBreak/>
        <w:t>a</w:t>
      </w:r>
      <w:proofErr w:type="gramEnd"/>
      <w:r>
        <w:t>) zmian powszechnie obowiązujących przepisów prawa i dokumentów, na które Umowa się powołuje, o ile postanowienia Umowy nie pozostają w sprzeczności z tymi przepisami lub dokumentami,</w:t>
      </w:r>
    </w:p>
    <w:p w:rsidR="00E037A8" w:rsidRDefault="00E037A8" w:rsidP="000B3076">
      <w:pPr>
        <w:jc w:val="both"/>
      </w:pPr>
      <w:proofErr w:type="gramStart"/>
      <w:r>
        <w:t>b</w:t>
      </w:r>
      <w:proofErr w:type="gramEnd"/>
      <w:r>
        <w:t>) zmian osób upoważnionych, numerów telefonów, które to zmiany uznaje się za dokonane z chwilą powiadomienia o nich drugiej Strony w formie pisemnej.</w:t>
      </w:r>
    </w:p>
    <w:p w:rsidR="00E037A8" w:rsidRDefault="00E037A8" w:rsidP="000B3076">
      <w:pPr>
        <w:jc w:val="both"/>
      </w:pPr>
      <w:r>
        <w:t>5) W przypadku zmiany:</w:t>
      </w:r>
    </w:p>
    <w:p w:rsidR="00E037A8" w:rsidRDefault="00E037A8" w:rsidP="000B3076">
      <w:pPr>
        <w:jc w:val="both"/>
      </w:pPr>
      <w:proofErr w:type="gramStart"/>
      <w:r>
        <w:t>b</w:t>
      </w:r>
      <w:proofErr w:type="gramEnd"/>
      <w:r>
        <w:t xml:space="preserve">) minimalnego wynagrodzenia za pracę albo wysokości minimalnej stawki godzinowej, ustalonych na podstawie przepisów ustawy z dnia 10 października 2002 r. o minimalnym wynagrodzeniu o pracę (Dz. U. </w:t>
      </w:r>
      <w:proofErr w:type="gramStart"/>
      <w:r>
        <w:t>z</w:t>
      </w:r>
      <w:proofErr w:type="gramEnd"/>
      <w:r>
        <w:t xml:space="preserve"> 2020 r., poz. 2207 </w:t>
      </w:r>
      <w:proofErr w:type="spellStart"/>
      <w:r>
        <w:t>t.j</w:t>
      </w:r>
      <w:proofErr w:type="spellEnd"/>
      <w:r>
        <w:t>. ze zm.),</w:t>
      </w:r>
    </w:p>
    <w:p w:rsidR="00E037A8" w:rsidRDefault="00E037A8" w:rsidP="000B3076">
      <w:pPr>
        <w:jc w:val="both"/>
      </w:pPr>
      <w:proofErr w:type="gramStart"/>
      <w:r>
        <w:t>c</w:t>
      </w:r>
      <w:proofErr w:type="gramEnd"/>
      <w:r>
        <w:t>) zasad podlegania ubezpieczeniom społecznym lub ubezpieczeniu zdrowotnemu lub wysokości stawki na ubezpieczenie społeczne lub zdrowotne,</w:t>
      </w:r>
    </w:p>
    <w:p w:rsidR="00E037A8" w:rsidRDefault="00E037A8" w:rsidP="000B3076">
      <w:pPr>
        <w:jc w:val="both"/>
      </w:pPr>
      <w:proofErr w:type="gramStart"/>
      <w:r>
        <w:t>d</w:t>
      </w:r>
      <w:proofErr w:type="gramEnd"/>
      <w:r>
        <w:t>) zmiany zasad gromadzenia i wysokości wpłat do pracowniczych planów kapitałowych, o których mowa w ustawie z dnia 4 października 2018 r. o prac</w:t>
      </w:r>
      <w:r w:rsidR="00346C62">
        <w:t xml:space="preserve">owniczych planach kapitałowych </w:t>
      </w:r>
      <w:r>
        <w:t xml:space="preserve">(Dz.U.2020.1342 </w:t>
      </w:r>
      <w:proofErr w:type="spellStart"/>
      <w:proofErr w:type="gramStart"/>
      <w:r>
        <w:t>t</w:t>
      </w:r>
      <w:proofErr w:type="gramEnd"/>
      <w:r>
        <w:t>.j</w:t>
      </w:r>
      <w:proofErr w:type="spellEnd"/>
      <w:r>
        <w:t>. ze m.),</w:t>
      </w:r>
    </w:p>
    <w:p w:rsidR="00E037A8" w:rsidRDefault="007976BC" w:rsidP="000B3076">
      <w:pPr>
        <w:jc w:val="both"/>
      </w:pPr>
      <w:proofErr w:type="gramStart"/>
      <w:r>
        <w:t>-</w:t>
      </w:r>
      <w:r w:rsidR="00E037A8">
        <w:t xml:space="preserve"> jeżeli</w:t>
      </w:r>
      <w:proofErr w:type="gramEnd"/>
      <w:r w:rsidR="00E037A8">
        <w:t xml:space="preserve"> zmiany te będą miały wpływ na koszty wykonania przez Wykonawcę zamówienia publicznego, każda ze Stron umowy, w terminie 30 dni od dnia wejścia w życie przepisów dokonujących te zmiany, może zwrócić się do drugiej Strony o przeprowadzenie negocjacji w sprawie odpowiedniej zmiany wynagrodzenia. Strona wnioskująca zobowiązana jest racjonalnie wykazać, w jakim stopniu zaistniałe ww. zmiany mają wpływ na koszt wykonania zamówienia.</w:t>
      </w:r>
    </w:p>
    <w:p w:rsidR="00E037A8" w:rsidRDefault="00346C62" w:rsidP="000B3076">
      <w:pPr>
        <w:jc w:val="both"/>
      </w:pPr>
      <w:r>
        <w:t>30</w:t>
      </w:r>
      <w:r w:rsidR="00E037A8">
        <w:t xml:space="preserve">. W przypadku sprzeczności postanowień umowy leasingu i ogólnych warunków </w:t>
      </w:r>
      <w:r w:rsidR="007976BC">
        <w:t>leasingu z </w:t>
      </w:r>
      <w:r w:rsidR="00E037A8">
        <w:t>postanowieniami specyfikacji warunków zamówienia, obowiązują postanowienia specyfikacji warunków zamówienia.</w:t>
      </w:r>
    </w:p>
    <w:p w:rsidR="00E037A8" w:rsidRDefault="00346C62" w:rsidP="000B3076">
      <w:pPr>
        <w:jc w:val="both"/>
      </w:pPr>
      <w:r>
        <w:t>31</w:t>
      </w:r>
      <w:r w:rsidR="007976BC">
        <w:t>. W sprawach nie</w:t>
      </w:r>
      <w:r w:rsidR="00E037A8">
        <w:t>uregulowanych w niniejszej umowie i ogólnych warunkach leasingu zastosowanie mają postanowienia specyfikacji warunków zamówienia.</w:t>
      </w:r>
    </w:p>
    <w:p w:rsidR="00E037A8" w:rsidRDefault="00346C62" w:rsidP="000B3076">
      <w:pPr>
        <w:jc w:val="both"/>
      </w:pPr>
      <w:r>
        <w:t>32</w:t>
      </w:r>
      <w:r w:rsidR="00E037A8">
        <w:t>. Załącznikami do umowy są:</w:t>
      </w:r>
    </w:p>
    <w:p w:rsidR="00E037A8" w:rsidRDefault="00E037A8" w:rsidP="000B3076">
      <w:pPr>
        <w:jc w:val="both"/>
      </w:pPr>
      <w:r>
        <w:t>1) specyfikacja warunków zamówienia wraz z załącznikami,</w:t>
      </w:r>
    </w:p>
    <w:p w:rsidR="00366DFA" w:rsidRDefault="00E037A8" w:rsidP="000B3076">
      <w:pPr>
        <w:jc w:val="both"/>
      </w:pPr>
      <w:r>
        <w:t>2) oferta Wykonawcy.</w:t>
      </w:r>
    </w:p>
    <w:p w:rsidR="00FA652C" w:rsidRDefault="00FA652C" w:rsidP="000B3076">
      <w:pPr>
        <w:jc w:val="both"/>
      </w:pPr>
    </w:p>
    <w:p w:rsidR="00FA652C" w:rsidRDefault="00FA652C" w:rsidP="000B3076">
      <w:pPr>
        <w:jc w:val="both"/>
      </w:pPr>
    </w:p>
    <w:p w:rsidR="00FA652C" w:rsidRDefault="00FA652C" w:rsidP="000B3076">
      <w:pPr>
        <w:jc w:val="both"/>
      </w:pPr>
    </w:p>
    <w:p w:rsidR="00FA652C" w:rsidRDefault="00FA652C" w:rsidP="000B3076">
      <w:pPr>
        <w:jc w:val="both"/>
      </w:pPr>
    </w:p>
    <w:p w:rsidR="00FA652C" w:rsidRDefault="00FA652C" w:rsidP="000B3076">
      <w:pPr>
        <w:jc w:val="both"/>
      </w:pPr>
    </w:p>
    <w:p w:rsidR="00FA652C" w:rsidRDefault="00FA652C" w:rsidP="000B3076">
      <w:pPr>
        <w:jc w:val="both"/>
      </w:pPr>
    </w:p>
    <w:sectPr w:rsidR="00FA652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6EC" w:rsidRDefault="00F156EC" w:rsidP="007976BC">
      <w:pPr>
        <w:spacing w:after="0" w:line="240" w:lineRule="auto"/>
      </w:pPr>
      <w:r>
        <w:separator/>
      </w:r>
    </w:p>
  </w:endnote>
  <w:endnote w:type="continuationSeparator" w:id="0">
    <w:p w:rsidR="00F156EC" w:rsidRDefault="00F156EC" w:rsidP="0079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88"/>
    </w:tblGrid>
    <w:tr w:rsidR="007976BC" w:rsidTr="007976BC">
      <w:tc>
        <w:tcPr>
          <w:tcW w:w="952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7976BC" w:rsidRDefault="007976BC">
          <w:pPr>
            <w:pStyle w:val="Stopka"/>
            <w:tabs>
              <w:tab w:val="left" w:pos="572"/>
              <w:tab w:val="right" w:pos="9306"/>
            </w:tabs>
          </w:pPr>
          <w:r>
            <w:rPr>
              <w:rFonts w:ascii="Calibri" w:hAnsi="Calibri"/>
            </w:rPr>
            <w:t>Leśny Park Kultury i Wypoczynku „</w:t>
          </w:r>
          <w:proofErr w:type="spellStart"/>
          <w:r>
            <w:rPr>
              <w:rFonts w:ascii="Calibri" w:hAnsi="Calibri"/>
            </w:rPr>
            <w:t>Myślęcinek</w:t>
          </w:r>
          <w:proofErr w:type="spellEnd"/>
          <w:r>
            <w:rPr>
              <w:rFonts w:ascii="Calibri" w:hAnsi="Calibri"/>
            </w:rPr>
            <w:t>” Sp. z o.</w:t>
          </w:r>
          <w:proofErr w:type="gramStart"/>
          <w:r>
            <w:rPr>
              <w:rFonts w:ascii="Calibri" w:hAnsi="Calibri"/>
            </w:rPr>
            <w:t>o</w:t>
          </w:r>
          <w:proofErr w:type="gramEnd"/>
          <w:r>
            <w:rPr>
              <w:rFonts w:ascii="Calibri" w:hAnsi="Calibri"/>
            </w:rPr>
            <w:t xml:space="preserve">. </w:t>
          </w:r>
          <w:proofErr w:type="gramStart"/>
          <w:r>
            <w:rPr>
              <w:rFonts w:ascii="Calibri" w:hAnsi="Calibri"/>
            </w:rPr>
            <w:t>w</w:t>
          </w:r>
          <w:proofErr w:type="gramEnd"/>
          <w:r>
            <w:rPr>
              <w:rFonts w:ascii="Calibri" w:hAnsi="Calibri"/>
            </w:rPr>
            <w:t xml:space="preserve"> Bydgoszczy   </w:t>
          </w:r>
          <w:r>
            <w:tab/>
          </w:r>
          <w:r>
            <w:tab/>
          </w:r>
          <w:r>
            <w:tab/>
          </w:r>
        </w:p>
      </w:tc>
    </w:tr>
  </w:tbl>
  <w:p w:rsidR="007976BC" w:rsidRDefault="007976BC" w:rsidP="007976BC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E602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E6024">
      <w:rPr>
        <w:b/>
        <w:bCs/>
        <w:noProof/>
      </w:rPr>
      <w:t>4</w:t>
    </w:r>
    <w:r>
      <w:rPr>
        <w:b/>
        <w:bCs/>
      </w:rPr>
      <w:fldChar w:fldCharType="end"/>
    </w:r>
  </w:p>
  <w:p w:rsidR="007976BC" w:rsidRDefault="007976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6EC" w:rsidRDefault="00F156EC" w:rsidP="007976BC">
      <w:pPr>
        <w:spacing w:after="0" w:line="240" w:lineRule="auto"/>
      </w:pPr>
      <w:r>
        <w:separator/>
      </w:r>
    </w:p>
  </w:footnote>
  <w:footnote w:type="continuationSeparator" w:id="0">
    <w:p w:rsidR="00F156EC" w:rsidRDefault="00F156EC" w:rsidP="00797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6BC" w:rsidRDefault="007976BC">
    <w:pPr>
      <w:pStyle w:val="Nagwek"/>
    </w:pPr>
    <w:r w:rsidRPr="007976BC">
      <w:t>Nr postępowania 1/UZP/PT/2021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957E0"/>
    <w:multiLevelType w:val="hybridMultilevel"/>
    <w:tmpl w:val="DD18A0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A8"/>
    <w:rsid w:val="00061A8D"/>
    <w:rsid w:val="000771AF"/>
    <w:rsid w:val="000930D9"/>
    <w:rsid w:val="000B3076"/>
    <w:rsid w:val="000C5751"/>
    <w:rsid w:val="00190A02"/>
    <w:rsid w:val="001F046F"/>
    <w:rsid w:val="0028526D"/>
    <w:rsid w:val="002B4E4E"/>
    <w:rsid w:val="002F29B9"/>
    <w:rsid w:val="002F4C56"/>
    <w:rsid w:val="00346C62"/>
    <w:rsid w:val="003604E5"/>
    <w:rsid w:val="00366DFA"/>
    <w:rsid w:val="003E6024"/>
    <w:rsid w:val="003E72E9"/>
    <w:rsid w:val="004619F7"/>
    <w:rsid w:val="00485AB8"/>
    <w:rsid w:val="00506556"/>
    <w:rsid w:val="006F0ACB"/>
    <w:rsid w:val="00725CB3"/>
    <w:rsid w:val="0073643D"/>
    <w:rsid w:val="007557F3"/>
    <w:rsid w:val="007577AE"/>
    <w:rsid w:val="0077414B"/>
    <w:rsid w:val="007976BC"/>
    <w:rsid w:val="007C2B82"/>
    <w:rsid w:val="007D1434"/>
    <w:rsid w:val="007F4D5C"/>
    <w:rsid w:val="008F4303"/>
    <w:rsid w:val="00913AAD"/>
    <w:rsid w:val="00940EFA"/>
    <w:rsid w:val="0098553C"/>
    <w:rsid w:val="00A00257"/>
    <w:rsid w:val="00A3017D"/>
    <w:rsid w:val="00A72C10"/>
    <w:rsid w:val="00B308F4"/>
    <w:rsid w:val="00B37C03"/>
    <w:rsid w:val="00BB04F0"/>
    <w:rsid w:val="00BE45FB"/>
    <w:rsid w:val="00C337B3"/>
    <w:rsid w:val="00CA1D6B"/>
    <w:rsid w:val="00CF1409"/>
    <w:rsid w:val="00D15C07"/>
    <w:rsid w:val="00D86333"/>
    <w:rsid w:val="00E037A8"/>
    <w:rsid w:val="00EB38A9"/>
    <w:rsid w:val="00F156EC"/>
    <w:rsid w:val="00F254F6"/>
    <w:rsid w:val="00FA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7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6BC"/>
  </w:style>
  <w:style w:type="paragraph" w:styleId="Stopka">
    <w:name w:val="footer"/>
    <w:basedOn w:val="Normalny"/>
    <w:link w:val="StopkaZnak"/>
    <w:uiPriority w:val="99"/>
    <w:unhideWhenUsed/>
    <w:rsid w:val="00797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7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6BC"/>
  </w:style>
  <w:style w:type="paragraph" w:styleId="Stopka">
    <w:name w:val="footer"/>
    <w:basedOn w:val="Normalny"/>
    <w:link w:val="StopkaZnak"/>
    <w:uiPriority w:val="99"/>
    <w:unhideWhenUsed/>
    <w:rsid w:val="00797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1304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Rościszewski</dc:creator>
  <cp:lastModifiedBy>Magdalena Jankowska</cp:lastModifiedBy>
  <cp:revision>6</cp:revision>
  <cp:lastPrinted>2021-12-17T11:10:00Z</cp:lastPrinted>
  <dcterms:created xsi:type="dcterms:W3CDTF">2021-12-17T11:38:00Z</dcterms:created>
  <dcterms:modified xsi:type="dcterms:W3CDTF">2021-12-20T08:21:00Z</dcterms:modified>
</cp:coreProperties>
</file>