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32BC" w14:textId="04D5C75A" w:rsidR="008D7DDA" w:rsidRDefault="00B97A48" w:rsidP="00511B12">
      <w:pPr>
        <w:tabs>
          <w:tab w:val="left" w:pos="1068"/>
          <w:tab w:val="left" w:pos="5400"/>
        </w:tabs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03849190"/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</w:p>
    <w:p w14:paraId="0136D552" w14:textId="7E89024F" w:rsidR="000329B8" w:rsidRPr="00675E7B" w:rsidRDefault="009E6BDF" w:rsidP="00511B12">
      <w:pPr>
        <w:pStyle w:val="Pogrubiony"/>
        <w:rPr>
          <w:rStyle w:val="Brak"/>
          <w:b w:val="0"/>
          <w:bCs w:val="0"/>
          <w:sz w:val="22"/>
          <w:szCs w:val="22"/>
        </w:rPr>
      </w:pPr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F33CC5">
        <w:rPr>
          <w:rStyle w:val="Brak"/>
          <w:sz w:val="22"/>
          <w:szCs w:val="22"/>
        </w:rPr>
        <w:t>58/</w:t>
      </w:r>
      <w:r w:rsidRPr="00FB79BE">
        <w:rPr>
          <w:rStyle w:val="Brak"/>
          <w:sz w:val="22"/>
          <w:szCs w:val="22"/>
        </w:rPr>
        <w:t>202</w:t>
      </w:r>
      <w:r w:rsidR="00B94BAC" w:rsidRPr="00FB79BE">
        <w:rPr>
          <w:rStyle w:val="Brak"/>
          <w:sz w:val="22"/>
          <w:szCs w:val="22"/>
        </w:rPr>
        <w:t>4</w:t>
      </w:r>
    </w:p>
    <w:p w14:paraId="3DA0F42B" w14:textId="4AC6B7BF" w:rsidR="007F5651" w:rsidRPr="00675E7B" w:rsidRDefault="009E6BDF" w:rsidP="00511B12">
      <w:pPr>
        <w:pStyle w:val="Pogrubiony2"/>
        <w:rPr>
          <w:rStyle w:val="Brak"/>
          <w:rFonts w:eastAsia="Tahoma"/>
          <w:sz w:val="22"/>
          <w:szCs w:val="22"/>
        </w:rPr>
      </w:pP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F33CC5">
        <w:rPr>
          <w:rStyle w:val="Brak"/>
          <w:sz w:val="22"/>
          <w:szCs w:val="22"/>
        </w:rPr>
        <w:t xml:space="preserve">6 </w:t>
      </w:r>
      <w:r w:rsidRPr="00675E7B">
        <w:rPr>
          <w:rStyle w:val="Brak"/>
          <w:sz w:val="22"/>
          <w:szCs w:val="22"/>
        </w:rPr>
        <w:t>do SWZ</w:t>
      </w:r>
      <w:bookmarkStart w:id="1" w:name="_Hlk103849202"/>
    </w:p>
    <w:bookmarkEnd w:id="1"/>
    <w:p w14:paraId="74FEE6A5" w14:textId="77777777" w:rsidR="007F5651" w:rsidRPr="00934600" w:rsidRDefault="007F5651" w:rsidP="00511B12">
      <w:pPr>
        <w:pStyle w:val="Nagwek1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511B12">
      <w:pPr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1E9445D5" w:rsidR="007F5651" w:rsidRPr="00934600" w:rsidRDefault="007F5651" w:rsidP="00511B12">
      <w:pPr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3EB7CFF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FB79BE">
        <w:rPr>
          <w:rFonts w:eastAsia="Calibri" w:cstheme="minorHAnsi"/>
          <w:b/>
        </w:rPr>
        <w:t xml:space="preserve"> ZP/</w:t>
      </w:r>
      <w:r w:rsidR="00F33CC5">
        <w:rPr>
          <w:rFonts w:eastAsia="Calibri" w:cstheme="minorHAnsi"/>
          <w:b/>
        </w:rPr>
        <w:t>58</w:t>
      </w:r>
      <w:r w:rsidR="00FB79BE" w:rsidRPr="00FB79BE">
        <w:rPr>
          <w:rFonts w:eastAsia="Calibri" w:cstheme="minorHAnsi"/>
          <w:b/>
        </w:rPr>
        <w:t>/</w:t>
      </w:r>
      <w:r w:rsidR="007F5651" w:rsidRPr="00FB79BE">
        <w:rPr>
          <w:rFonts w:eastAsia="Calibri" w:cstheme="minorHAnsi"/>
          <w:b/>
        </w:rPr>
        <w:t>202</w:t>
      </w:r>
      <w:r w:rsidR="00B94BAC" w:rsidRPr="00FB79BE">
        <w:rPr>
          <w:rFonts w:eastAsia="Calibri" w:cstheme="minorHAnsi"/>
          <w:b/>
        </w:rPr>
        <w:t>4</w:t>
      </w:r>
    </w:p>
    <w:p w14:paraId="309D6475" w14:textId="77777777" w:rsidR="00F33CC5" w:rsidRPr="00F33CC5" w:rsidRDefault="007F5651" w:rsidP="00F33CC5">
      <w:pPr>
        <w:rPr>
          <w:rFonts w:ascii="Calibri" w:hAnsi="Calibri"/>
          <w:b/>
          <w:bCs/>
          <w:i/>
        </w:rPr>
      </w:pPr>
      <w:proofErr w:type="spellStart"/>
      <w:r w:rsidRPr="00B67F63">
        <w:t>pn</w:t>
      </w:r>
      <w:proofErr w:type="spellEnd"/>
      <w:r w:rsidR="00A57067" w:rsidRPr="00B67F63">
        <w:t xml:space="preserve">: </w:t>
      </w:r>
      <w:r w:rsidR="00F33CC5" w:rsidRPr="00F33CC5">
        <w:rPr>
          <w:rFonts w:ascii="Calibri" w:hAnsi="Calibri"/>
          <w:b/>
          <w:bCs/>
          <w:i/>
        </w:rPr>
        <w:t xml:space="preserve">Sukcesywną dostawę produktu leczniczego na potrzeby niekomercyjnego badania klinicznego realizowanego w projekcie </w:t>
      </w:r>
      <w:proofErr w:type="spellStart"/>
      <w:r w:rsidR="00F33CC5" w:rsidRPr="00F33CC5">
        <w:rPr>
          <w:rFonts w:ascii="Calibri" w:hAnsi="Calibri"/>
          <w:b/>
          <w:bCs/>
          <w:i/>
        </w:rPr>
        <w:t>pt</w:t>
      </w:r>
      <w:proofErr w:type="spellEnd"/>
      <w:r w:rsidR="00F33CC5" w:rsidRPr="00F33CC5">
        <w:rPr>
          <w:rFonts w:ascii="Calibri" w:hAnsi="Calibri"/>
          <w:b/>
          <w:bCs/>
          <w:i/>
        </w:rPr>
        <w:t>: „</w:t>
      </w:r>
      <w:proofErr w:type="spellStart"/>
      <w:r w:rsidR="00F33CC5" w:rsidRPr="00F33CC5">
        <w:rPr>
          <w:rFonts w:ascii="Calibri" w:hAnsi="Calibri"/>
          <w:b/>
          <w:bCs/>
          <w:i/>
        </w:rPr>
        <w:t>Comparison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of </w:t>
      </w:r>
      <w:proofErr w:type="spellStart"/>
      <w:r w:rsidR="00F33CC5" w:rsidRPr="00F33CC5">
        <w:rPr>
          <w:rFonts w:ascii="Calibri" w:hAnsi="Calibri"/>
          <w:b/>
          <w:bCs/>
          <w:i/>
        </w:rPr>
        <w:t>ustekinumab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, </w:t>
      </w:r>
      <w:proofErr w:type="spellStart"/>
      <w:r w:rsidR="00F33CC5" w:rsidRPr="00F33CC5">
        <w:rPr>
          <w:rFonts w:ascii="Calibri" w:hAnsi="Calibri"/>
          <w:b/>
          <w:bCs/>
          <w:i/>
        </w:rPr>
        <w:t>infliximab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and </w:t>
      </w:r>
      <w:proofErr w:type="spellStart"/>
      <w:r w:rsidR="00F33CC5" w:rsidRPr="00F33CC5">
        <w:rPr>
          <w:rFonts w:ascii="Calibri" w:hAnsi="Calibri"/>
          <w:b/>
          <w:bCs/>
          <w:i/>
        </w:rPr>
        <w:t>COMBinatiOn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</w:t>
      </w:r>
      <w:proofErr w:type="spellStart"/>
      <w:r w:rsidR="00F33CC5" w:rsidRPr="00F33CC5">
        <w:rPr>
          <w:rFonts w:ascii="Calibri" w:hAnsi="Calibri"/>
          <w:b/>
          <w:bCs/>
          <w:i/>
        </w:rPr>
        <w:t>therapy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in </w:t>
      </w:r>
      <w:proofErr w:type="spellStart"/>
      <w:r w:rsidR="00F33CC5" w:rsidRPr="00F33CC5">
        <w:rPr>
          <w:rFonts w:ascii="Calibri" w:hAnsi="Calibri"/>
          <w:b/>
          <w:bCs/>
          <w:i/>
        </w:rPr>
        <w:t>moderately</w:t>
      </w:r>
      <w:proofErr w:type="spellEnd"/>
      <w:r w:rsidR="00F33CC5" w:rsidRPr="00F33CC5">
        <w:rPr>
          <w:rFonts w:ascii="Calibri" w:hAnsi="Calibri"/>
          <w:b/>
          <w:bCs/>
          <w:i/>
        </w:rPr>
        <w:t>-to-</w:t>
      </w:r>
      <w:proofErr w:type="spellStart"/>
      <w:r w:rsidR="00F33CC5" w:rsidRPr="00F33CC5">
        <w:rPr>
          <w:rFonts w:ascii="Calibri" w:hAnsi="Calibri"/>
          <w:b/>
          <w:bCs/>
          <w:i/>
        </w:rPr>
        <w:t>severely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</w:t>
      </w:r>
      <w:proofErr w:type="spellStart"/>
      <w:r w:rsidR="00F33CC5" w:rsidRPr="00F33CC5">
        <w:rPr>
          <w:rFonts w:ascii="Calibri" w:hAnsi="Calibri"/>
          <w:b/>
          <w:bCs/>
          <w:i/>
        </w:rPr>
        <w:t>active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</w:t>
      </w:r>
      <w:proofErr w:type="spellStart"/>
      <w:r w:rsidR="00F33CC5" w:rsidRPr="00F33CC5">
        <w:rPr>
          <w:rFonts w:ascii="Calibri" w:hAnsi="Calibri"/>
          <w:b/>
          <w:bCs/>
          <w:i/>
        </w:rPr>
        <w:t>Ulcerative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Colitis – the </w:t>
      </w:r>
      <w:proofErr w:type="spellStart"/>
      <w:r w:rsidR="00F33CC5" w:rsidRPr="00F33CC5">
        <w:rPr>
          <w:rFonts w:ascii="Calibri" w:hAnsi="Calibri"/>
          <w:b/>
          <w:bCs/>
          <w:i/>
        </w:rPr>
        <w:t>head</w:t>
      </w:r>
      <w:proofErr w:type="spellEnd"/>
      <w:r w:rsidR="00F33CC5" w:rsidRPr="00F33CC5">
        <w:rPr>
          <w:rFonts w:ascii="Calibri" w:hAnsi="Calibri"/>
          <w:b/>
          <w:bCs/>
          <w:i/>
        </w:rPr>
        <w:t>-to-</w:t>
      </w:r>
      <w:proofErr w:type="spellStart"/>
      <w:r w:rsidR="00F33CC5" w:rsidRPr="00F33CC5">
        <w:rPr>
          <w:rFonts w:ascii="Calibri" w:hAnsi="Calibri"/>
          <w:b/>
          <w:bCs/>
          <w:i/>
        </w:rPr>
        <w:t>head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COMBO-UC </w:t>
      </w:r>
      <w:proofErr w:type="spellStart"/>
      <w:r w:rsidR="00F33CC5" w:rsidRPr="00F33CC5">
        <w:rPr>
          <w:rFonts w:ascii="Calibri" w:hAnsi="Calibri"/>
          <w:b/>
          <w:bCs/>
          <w:i/>
        </w:rPr>
        <w:t>trial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” / „Porównanie </w:t>
      </w:r>
      <w:proofErr w:type="spellStart"/>
      <w:r w:rsidR="00F33CC5" w:rsidRPr="00F33CC5">
        <w:rPr>
          <w:rFonts w:ascii="Calibri" w:hAnsi="Calibri"/>
          <w:b/>
          <w:bCs/>
          <w:i/>
        </w:rPr>
        <w:t>monoterapii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</w:t>
      </w:r>
      <w:proofErr w:type="spellStart"/>
      <w:r w:rsidR="00F33CC5" w:rsidRPr="00F33CC5">
        <w:rPr>
          <w:rFonts w:ascii="Calibri" w:hAnsi="Calibri"/>
          <w:b/>
          <w:bCs/>
          <w:i/>
        </w:rPr>
        <w:t>ustekinumabem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, </w:t>
      </w:r>
      <w:proofErr w:type="spellStart"/>
      <w:r w:rsidR="00F33CC5" w:rsidRPr="00F33CC5">
        <w:rPr>
          <w:rFonts w:ascii="Calibri" w:hAnsi="Calibri"/>
          <w:b/>
          <w:bCs/>
          <w:i/>
        </w:rPr>
        <w:t>infliksymabem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i terapii podwójnej we wrzodziejącym zapaleniu jelita grubego o nasileniu umiarkowanym do ciężkiego - badanie </w:t>
      </w:r>
      <w:proofErr w:type="spellStart"/>
      <w:r w:rsidR="00F33CC5" w:rsidRPr="00F33CC5">
        <w:rPr>
          <w:rFonts w:ascii="Calibri" w:hAnsi="Calibri"/>
          <w:b/>
          <w:bCs/>
          <w:i/>
        </w:rPr>
        <w:t>head</w:t>
      </w:r>
      <w:proofErr w:type="spellEnd"/>
      <w:r w:rsidR="00F33CC5" w:rsidRPr="00F33CC5">
        <w:rPr>
          <w:rFonts w:ascii="Calibri" w:hAnsi="Calibri"/>
          <w:b/>
          <w:bCs/>
          <w:i/>
        </w:rPr>
        <w:t>-to-</w:t>
      </w:r>
      <w:proofErr w:type="spellStart"/>
      <w:r w:rsidR="00F33CC5" w:rsidRPr="00F33CC5">
        <w:rPr>
          <w:rFonts w:ascii="Calibri" w:hAnsi="Calibri"/>
          <w:b/>
          <w:bCs/>
          <w:i/>
        </w:rPr>
        <w:t>head</w:t>
      </w:r>
      <w:proofErr w:type="spellEnd"/>
      <w:r w:rsidR="00F33CC5" w:rsidRPr="00F33CC5">
        <w:rPr>
          <w:rFonts w:ascii="Calibri" w:hAnsi="Calibri"/>
          <w:b/>
          <w:bCs/>
          <w:i/>
        </w:rPr>
        <w:t xml:space="preserve"> (COMBO-UC)”, 2022/ABM/03/00013, finansowanego ze środków Agencji Badań Medycznych.</w:t>
      </w:r>
    </w:p>
    <w:p w14:paraId="78D32F7E" w14:textId="2123ACC1" w:rsidR="007E7ACC" w:rsidRDefault="007F5651" w:rsidP="00F33CC5">
      <w:pPr>
        <w:pStyle w:val="Nazwaprojektu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0F6E8285" w14:textId="4113012C" w:rsidR="007E7ACC" w:rsidRPr="00D26F60" w:rsidRDefault="007F5651" w:rsidP="00511B12">
      <w:pPr>
        <w:pStyle w:val="Listapusta"/>
      </w:pPr>
      <w:r w:rsidRPr="00F148EF">
        <w:t>(nazwa i adres  podmiotu udostępniającego zasoby</w:t>
      </w:r>
      <w:r w:rsidR="00222D09">
        <w:t xml:space="preserve"> oraz osoba reprezentująca podmiot</w:t>
      </w:r>
      <w:r w:rsidRPr="00F148EF">
        <w:t>)</w:t>
      </w:r>
    </w:p>
    <w:p w14:paraId="2176AA64" w14:textId="656813FC" w:rsidR="00F33CC5" w:rsidRPr="00F33CC5" w:rsidRDefault="00F148EF" w:rsidP="00F33CC5">
      <w:pPr>
        <w:pStyle w:val="Nagwek"/>
        <w:spacing w:line="360" w:lineRule="auto"/>
        <w:rPr>
          <w:rFonts w:ascii="Calibri" w:eastAsia="Calibri" w:hAnsi="Calibri" w:cs="Times New Roman"/>
          <w:i/>
          <w:iCs/>
          <w:sz w:val="18"/>
          <w:szCs w:val="18"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>na potrzeby realizacji zamówienia</w:t>
      </w:r>
      <w:r w:rsidR="00E552C9">
        <w:rPr>
          <w:rFonts w:eastAsia="Calibri" w:cstheme="minorHAnsi"/>
          <w:bCs/>
        </w:rPr>
        <w:t xml:space="preserve">, którego przedmiotem jest </w:t>
      </w:r>
      <w:bookmarkStart w:id="2" w:name="_Hlk171408607"/>
      <w:bookmarkStart w:id="3" w:name="_Hlk171409088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Sukcesywn</w:t>
      </w:r>
      <w:r w:rsid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a</w:t>
      </w:r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dostaw</w:t>
      </w:r>
      <w:r w:rsid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a</w:t>
      </w:r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produktu leczniczego na potrzeby niekomercyjnego badania klinicznego realizowanego w projekcie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pt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: „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Comparison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of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ustekinumab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,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infliximab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and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COMBinatiOn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therapy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in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moderately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-to-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severely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active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Ulcerative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Colitis – the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-to-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COMBO-UC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trial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” / „Porównanie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monoterapii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ustekinumabem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,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infliksymabem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-to-</w:t>
      </w:r>
      <w:proofErr w:type="spellStart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(COMBO-UC)”, 2022/ABM/03/00013, finansowanego ze środków Agencji Badań Medycznych</w:t>
      </w:r>
      <w:bookmarkEnd w:id="2"/>
      <w:r w:rsidR="00F33CC5" w:rsidRPr="00F33CC5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</w:t>
      </w:r>
    </w:p>
    <w:bookmarkEnd w:id="3"/>
    <w:p w14:paraId="60736F68" w14:textId="77777777" w:rsidR="00F33CC5" w:rsidRPr="00F33CC5" w:rsidRDefault="00F33CC5" w:rsidP="00F33CC5">
      <w:pPr>
        <w:spacing w:before="100" w:beforeAutospacing="1" w:after="100" w:afterAutospacing="1" w:line="360" w:lineRule="auto"/>
        <w:ind w:left="72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</w:p>
    <w:p w14:paraId="49F7A308" w14:textId="355F0B93" w:rsidR="005E2A3F" w:rsidRPr="007224E8" w:rsidRDefault="005E2A3F" w:rsidP="00511B12">
      <w:pPr>
        <w:rPr>
          <w:rFonts w:eastAsia="Calibri" w:cstheme="minorHAnsi"/>
          <w:bCs/>
          <w:color w:val="0000FF"/>
        </w:rPr>
      </w:pPr>
      <w:r w:rsidRPr="007224E8">
        <w:rPr>
          <w:rFonts w:eastAsia="Calibri" w:cstheme="minorHAnsi"/>
          <w:bCs/>
          <w:color w:val="0000FF"/>
        </w:rPr>
        <w:t>(wybrać warunek</w:t>
      </w:r>
      <w:r w:rsidR="00577077" w:rsidRPr="007224E8">
        <w:rPr>
          <w:rFonts w:eastAsia="Calibri" w:cstheme="minorHAnsi"/>
          <w:bCs/>
          <w:color w:val="0000FF"/>
        </w:rPr>
        <w:t>, którego Zobowiązanie dotyczy</w:t>
      </w:r>
      <w:r w:rsidR="00D708A4" w:rsidRPr="007224E8">
        <w:rPr>
          <w:rFonts w:eastAsia="Calibri" w:cstheme="minorHAnsi"/>
          <w:bCs/>
          <w:color w:val="0000FF"/>
        </w:rPr>
        <w:t xml:space="preserve"> niepotrzebne skreślić</w:t>
      </w:r>
      <w:r w:rsidR="00577077" w:rsidRPr="007224E8">
        <w:rPr>
          <w:rFonts w:eastAsia="Calibri" w:cstheme="minorHAnsi"/>
          <w:bCs/>
          <w:color w:val="0000FF"/>
        </w:rPr>
        <w:t>)</w:t>
      </w:r>
    </w:p>
    <w:p w14:paraId="2225A236" w14:textId="48376779" w:rsidR="00F33CC5" w:rsidRPr="00F33CC5" w:rsidRDefault="0069011D" w:rsidP="00511B12">
      <w:pPr>
        <w:rPr>
          <w:rFonts w:ascii="Calibri" w:eastAsia="Times New Roman" w:hAnsi="Calibri" w:cs="Calibri"/>
          <w:lang w:eastAsia="pl-PL"/>
        </w:rPr>
      </w:pPr>
      <w:r w:rsidRPr="00577077">
        <w:rPr>
          <w:rFonts w:eastAsia="Calibri" w:cstheme="minorHAnsi"/>
          <w:bCs/>
        </w:rPr>
        <w:t xml:space="preserve">w ust. 5.3 pkt </w:t>
      </w:r>
      <w:r w:rsidR="00F33CC5">
        <w:rPr>
          <w:rFonts w:eastAsia="Calibri" w:cstheme="minorHAnsi"/>
          <w:bCs/>
        </w:rPr>
        <w:t>2</w:t>
      </w:r>
      <w:r w:rsidRPr="00577077">
        <w:rPr>
          <w:rFonts w:eastAsia="Calibri" w:cstheme="minorHAnsi"/>
          <w:bCs/>
        </w:rPr>
        <w:t xml:space="preserve">) </w:t>
      </w:r>
      <w:r w:rsidR="0091665A" w:rsidRPr="00577077">
        <w:rPr>
          <w:rFonts w:eastAsia="Calibri" w:cstheme="minorHAnsi"/>
          <w:bCs/>
        </w:rPr>
        <w:t xml:space="preserve">dot. </w:t>
      </w:r>
      <w:r w:rsidR="00F33CC5" w:rsidRPr="00F33CC5">
        <w:rPr>
          <w:rFonts w:ascii="Calibri" w:eastAsia="Times New Roman" w:hAnsi="Calibri" w:cs="Calibri"/>
          <w:bCs/>
          <w:lang w:eastAsia="pl-PL"/>
        </w:rPr>
        <w:t xml:space="preserve"> </w:t>
      </w:r>
      <w:r w:rsidR="00F33CC5" w:rsidRPr="00F33CC5">
        <w:rPr>
          <w:rFonts w:ascii="Calibri" w:eastAsia="Times New Roman" w:hAnsi="Calibri" w:cs="Calibri"/>
          <w:lang w:eastAsia="pl-PL"/>
        </w:rPr>
        <w:t>uprawnień do prowadzenia określonej działalności gospodarczej lub zawodowej ,</w:t>
      </w:r>
    </w:p>
    <w:p w14:paraId="5D971E71" w14:textId="0DD130A0" w:rsidR="0086015F" w:rsidRPr="00577077" w:rsidRDefault="00F33CC5" w:rsidP="00511B12">
      <w:pPr>
        <w:rPr>
          <w:rFonts w:eastAsia="Calibri" w:cstheme="minorHAnsi"/>
          <w:bCs/>
        </w:rPr>
      </w:pPr>
      <w:r w:rsidRPr="00F33CC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86015F" w:rsidRPr="00577077">
        <w:rPr>
          <w:rFonts w:eastAsia="Calibri" w:cstheme="minorHAnsi"/>
          <w:bCs/>
        </w:rPr>
        <w:t xml:space="preserve">w ust. 5.3 pkt </w:t>
      </w:r>
      <w:r w:rsidR="000A64FC">
        <w:rPr>
          <w:rFonts w:eastAsia="Calibri" w:cstheme="minorHAnsi"/>
          <w:bCs/>
        </w:rPr>
        <w:t>3</w:t>
      </w:r>
      <w:r w:rsidR="0086015F" w:rsidRPr="00577077">
        <w:rPr>
          <w:rFonts w:eastAsia="Calibri" w:cstheme="minorHAnsi"/>
          <w:bCs/>
        </w:rPr>
        <w:t xml:space="preserve">) dot. </w:t>
      </w:r>
      <w:r w:rsidR="000A64FC">
        <w:rPr>
          <w:rFonts w:eastAsia="Calibri" w:cstheme="minorHAnsi"/>
          <w:bCs/>
        </w:rPr>
        <w:t>sytuacji ekonomicznej lub finansowej</w:t>
      </w:r>
      <w:r w:rsidR="0086015F" w:rsidRPr="00577077">
        <w:rPr>
          <w:rFonts w:eastAsia="Calibri" w:cstheme="minorHAnsi"/>
          <w:bCs/>
        </w:rPr>
        <w:t xml:space="preserve"> </w:t>
      </w:r>
    </w:p>
    <w:p w14:paraId="700FA690" w14:textId="0BDDF5EB" w:rsidR="000C7E3A" w:rsidRPr="00CD183D" w:rsidRDefault="00754C41" w:rsidP="00511B12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w ust. 5.3 pkt 4)</w:t>
      </w:r>
      <w:r w:rsidR="00FB79BE">
        <w:rPr>
          <w:rFonts w:eastAsia="Calibri" w:cstheme="minorHAnsi"/>
          <w:bCs/>
        </w:rPr>
        <w:t xml:space="preserve"> </w:t>
      </w:r>
      <w:r w:rsidR="0086015F" w:rsidRPr="000B72C5">
        <w:rPr>
          <w:rFonts w:eastAsia="Calibri" w:cstheme="minorHAnsi"/>
          <w:bCs/>
        </w:rPr>
        <w:t xml:space="preserve"> dot. zdolności technicznych lub zawodowych </w:t>
      </w:r>
    </w:p>
    <w:p w14:paraId="7DCA057A" w14:textId="295D10E6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054D0E5A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</w:t>
      </w:r>
      <w:r w:rsidR="00165EAE">
        <w:t xml:space="preserve"> </w:t>
      </w:r>
      <w:r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782C3516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4" w:name="_Hlk142479476"/>
      <w:r w:rsidRPr="00934600">
        <w:t>przy wykonywaniu zamówienia</w:t>
      </w:r>
      <w:bookmarkEnd w:id="4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525F0097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3B8517E8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 usługi, których wskazane zdolności dotyczą:</w:t>
      </w:r>
      <w:r w:rsidR="003911E8">
        <w:t xml:space="preserve"> </w:t>
      </w:r>
      <w:r>
        <w:t>(</w:t>
      </w:r>
      <w:r w:rsidRPr="00A152B2">
        <w:t>należy wpisać w jakim zakresie podmiot trzeci będzie brał udział w realizacji</w:t>
      </w:r>
      <w:r>
        <w:t xml:space="preserve"> zamówienia – wskazać jakie czynności będzie wykonywa</w:t>
      </w:r>
      <w:r w:rsidR="00751EEE">
        <w:t>ł</w:t>
      </w:r>
      <w:r>
        <w:t>)</w:t>
      </w:r>
      <w:r w:rsidR="00D26F60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42B8637C" w:rsidR="004852EB" w:rsidRPr="00D708A4" w:rsidRDefault="000A64FC" w:rsidP="000A64FC">
      <w:pPr>
        <w:pStyle w:val="Czerwony"/>
        <w:rPr>
          <w:rFonts w:asciiTheme="minorHAnsi" w:eastAsia="Calibri" w:hAnsiTheme="minorHAnsi" w:cstheme="minorHAnsi"/>
          <w:b w:val="0"/>
          <w:bCs w:val="0"/>
          <w:color w:val="0000FF"/>
          <w:sz w:val="22"/>
          <w:szCs w:val="22"/>
        </w:rPr>
      </w:pPr>
      <w:r w:rsidRPr="000A64FC">
        <w:rPr>
          <w:color w:val="0000FF"/>
        </w:rPr>
        <w:t xml:space="preserve">Zobowiązanie podmiotu udostępniającego zasoby – zał. nr </w:t>
      </w:r>
      <w:r>
        <w:rPr>
          <w:color w:val="0000FF"/>
        </w:rPr>
        <w:t>6</w:t>
      </w:r>
      <w:r w:rsidRPr="000A64FC">
        <w:rPr>
          <w:color w:val="0000FF"/>
        </w:rPr>
        <w:t xml:space="preserve"> do SWZ musi być podpisane kwalifikowanym podpisem elektronicznym.</w:t>
      </w:r>
    </w:p>
    <w:sectPr w:rsidR="004852EB" w:rsidRPr="00D708A4" w:rsidSect="005B24DD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A866" w14:textId="77777777" w:rsidR="00B73AB4" w:rsidRDefault="00B73AB4" w:rsidP="00D81585">
      <w:pPr>
        <w:spacing w:after="0" w:line="240" w:lineRule="auto"/>
      </w:pPr>
      <w:r>
        <w:separator/>
      </w:r>
    </w:p>
  </w:endnote>
  <w:endnote w:type="continuationSeparator" w:id="0">
    <w:p w14:paraId="1C6FE036" w14:textId="77777777" w:rsidR="00B73AB4" w:rsidRDefault="00B73AB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C6E3" w14:textId="11588280" w:rsidR="004D1A75" w:rsidRDefault="004D1A75" w:rsidP="004D1A75">
    <w:pPr>
      <w:pStyle w:val="Stopka"/>
      <w:jc w:val="center"/>
    </w:pPr>
    <w:r>
      <w:rPr>
        <w:noProof/>
      </w:rPr>
      <w:drawing>
        <wp:inline distT="0" distB="0" distL="0" distR="0" wp14:anchorId="0B9321D3" wp14:editId="26854D68">
          <wp:extent cx="1314450" cy="610870"/>
          <wp:effectExtent l="0" t="0" r="0" b="0"/>
          <wp:docPr id="9272683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BCCE" w14:textId="77777777" w:rsidR="00B73AB4" w:rsidRDefault="00B73AB4" w:rsidP="00D81585">
      <w:pPr>
        <w:spacing w:after="0" w:line="240" w:lineRule="auto"/>
      </w:pPr>
      <w:r>
        <w:separator/>
      </w:r>
    </w:p>
  </w:footnote>
  <w:footnote w:type="continuationSeparator" w:id="0">
    <w:p w14:paraId="60D4158C" w14:textId="77777777" w:rsidR="00B73AB4" w:rsidRDefault="00B73AB4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262B" w14:textId="1E08AA6D" w:rsidR="00F33CC5" w:rsidRDefault="00F33CC5">
    <w:pPr>
      <w:pStyle w:val="Nagwek"/>
    </w:pPr>
    <w:r w:rsidRPr="00F33CC5">
      <w:rPr>
        <w:rFonts w:ascii="Calibri" w:eastAsia="Calibri" w:hAnsi="Calibri" w:cs="Times New Roman"/>
        <w:noProof/>
      </w:rPr>
      <w:drawing>
        <wp:inline distT="0" distB="0" distL="0" distR="0" wp14:anchorId="4D7EEBF7" wp14:editId="192F50CE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6739A" w14:textId="77777777" w:rsidR="00F33CC5" w:rsidRDefault="00F33CC5">
    <w:pPr>
      <w:pStyle w:val="Nagwek"/>
    </w:pPr>
  </w:p>
  <w:p w14:paraId="1EEE4C66" w14:textId="77777777" w:rsidR="00F33CC5" w:rsidRDefault="00F33CC5">
    <w:pPr>
      <w:pStyle w:val="Nagwek"/>
    </w:pPr>
  </w:p>
  <w:p w14:paraId="1D3A5339" w14:textId="77777777" w:rsidR="00F33CC5" w:rsidRPr="00F33CC5" w:rsidRDefault="00F33CC5" w:rsidP="00F33CC5">
    <w:pPr>
      <w:spacing w:line="360" w:lineRule="auto"/>
      <w:rPr>
        <w:rFonts w:ascii="Calibri" w:hAnsi="Calibri" w:cs="Calibri"/>
        <w:b/>
        <w:bCs/>
        <w:i/>
        <w:iCs/>
      </w:rPr>
    </w:pPr>
    <w:r w:rsidRPr="00F33CC5">
      <w:rPr>
        <w:rFonts w:ascii="Calibri" w:hAnsi="Calibri" w:cs="Calibri"/>
        <w:b/>
        <w:bCs/>
        <w:i/>
        <w:iCs/>
      </w:rPr>
      <w:t>Projekt "</w:t>
    </w:r>
    <w:proofErr w:type="spellStart"/>
    <w:r w:rsidRPr="00F33CC5">
      <w:rPr>
        <w:rFonts w:ascii="Calibri" w:hAnsi="Calibri" w:cs="Calibri"/>
        <w:b/>
        <w:bCs/>
        <w:i/>
        <w:iCs/>
      </w:rPr>
      <w:t>Comparison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of </w:t>
    </w:r>
    <w:proofErr w:type="spellStart"/>
    <w:r w:rsidRPr="00F33CC5">
      <w:rPr>
        <w:rFonts w:ascii="Calibri" w:hAnsi="Calibri" w:cs="Calibri"/>
        <w:b/>
        <w:bCs/>
        <w:i/>
        <w:iCs/>
      </w:rPr>
      <w:t>ustekinumab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, </w:t>
    </w:r>
    <w:proofErr w:type="spellStart"/>
    <w:r w:rsidRPr="00F33CC5">
      <w:rPr>
        <w:rFonts w:ascii="Calibri" w:hAnsi="Calibri" w:cs="Calibri"/>
        <w:b/>
        <w:bCs/>
        <w:i/>
        <w:iCs/>
      </w:rPr>
      <w:t>infliximab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and </w:t>
    </w:r>
    <w:proofErr w:type="spellStart"/>
    <w:r w:rsidRPr="00F33CC5">
      <w:rPr>
        <w:rFonts w:ascii="Calibri" w:hAnsi="Calibri" w:cs="Calibri"/>
        <w:b/>
        <w:bCs/>
        <w:i/>
        <w:iCs/>
      </w:rPr>
      <w:t>COMBinatiOn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</w:t>
    </w:r>
    <w:proofErr w:type="spellStart"/>
    <w:r w:rsidRPr="00F33CC5">
      <w:rPr>
        <w:rFonts w:ascii="Calibri" w:hAnsi="Calibri" w:cs="Calibri"/>
        <w:b/>
        <w:bCs/>
        <w:i/>
        <w:iCs/>
      </w:rPr>
      <w:t>therapy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in </w:t>
    </w:r>
    <w:proofErr w:type="spellStart"/>
    <w:r w:rsidRPr="00F33CC5">
      <w:rPr>
        <w:rFonts w:ascii="Calibri" w:hAnsi="Calibri" w:cs="Calibri"/>
        <w:b/>
        <w:bCs/>
        <w:i/>
        <w:iCs/>
      </w:rPr>
      <w:t>moderately</w:t>
    </w:r>
    <w:proofErr w:type="spellEnd"/>
    <w:r w:rsidRPr="00F33CC5">
      <w:rPr>
        <w:rFonts w:ascii="Calibri" w:hAnsi="Calibri" w:cs="Calibri"/>
        <w:b/>
        <w:bCs/>
        <w:i/>
        <w:iCs/>
      </w:rPr>
      <w:t>-to-</w:t>
    </w:r>
    <w:proofErr w:type="spellStart"/>
    <w:r w:rsidRPr="00F33CC5">
      <w:rPr>
        <w:rFonts w:ascii="Calibri" w:hAnsi="Calibri" w:cs="Calibri"/>
        <w:b/>
        <w:bCs/>
        <w:i/>
        <w:iCs/>
      </w:rPr>
      <w:t>severely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</w:t>
    </w:r>
    <w:proofErr w:type="spellStart"/>
    <w:r w:rsidRPr="00F33CC5">
      <w:rPr>
        <w:rFonts w:ascii="Calibri" w:hAnsi="Calibri" w:cs="Calibri"/>
        <w:b/>
        <w:bCs/>
        <w:i/>
        <w:iCs/>
      </w:rPr>
      <w:t>active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</w:t>
    </w:r>
    <w:proofErr w:type="spellStart"/>
    <w:r w:rsidRPr="00F33CC5">
      <w:rPr>
        <w:rFonts w:ascii="Calibri" w:hAnsi="Calibri" w:cs="Calibri"/>
        <w:b/>
        <w:bCs/>
        <w:i/>
        <w:iCs/>
      </w:rPr>
      <w:t>Ulcerative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Colitis – the </w:t>
    </w:r>
    <w:proofErr w:type="spellStart"/>
    <w:r w:rsidRPr="00F33CC5">
      <w:rPr>
        <w:rFonts w:ascii="Calibri" w:hAnsi="Calibri" w:cs="Calibri"/>
        <w:b/>
        <w:bCs/>
        <w:i/>
        <w:iCs/>
      </w:rPr>
      <w:t>head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to </w:t>
    </w:r>
    <w:proofErr w:type="spellStart"/>
    <w:r w:rsidRPr="00F33CC5">
      <w:rPr>
        <w:rFonts w:ascii="Calibri" w:hAnsi="Calibri" w:cs="Calibri"/>
        <w:b/>
        <w:bCs/>
        <w:i/>
        <w:iCs/>
      </w:rPr>
      <w:t>head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COMBO-UC </w:t>
    </w:r>
    <w:proofErr w:type="spellStart"/>
    <w:r w:rsidRPr="00F33CC5">
      <w:rPr>
        <w:rFonts w:ascii="Calibri" w:hAnsi="Calibri" w:cs="Calibri"/>
        <w:b/>
        <w:bCs/>
        <w:i/>
        <w:iCs/>
      </w:rPr>
      <w:t>trial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F33CC5">
      <w:rPr>
        <w:rFonts w:ascii="Calibri" w:hAnsi="Calibri" w:cs="Calibri"/>
        <w:b/>
        <w:bCs/>
        <w:i/>
        <w:iCs/>
      </w:rPr>
      <w:t>head</w:t>
    </w:r>
    <w:proofErr w:type="spellEnd"/>
    <w:r w:rsidRPr="00F33CC5">
      <w:rPr>
        <w:rFonts w:ascii="Calibri" w:hAnsi="Calibri" w:cs="Calibri"/>
        <w:b/>
        <w:bCs/>
        <w:i/>
        <w:iCs/>
      </w:rPr>
      <w:t>-to-</w:t>
    </w:r>
    <w:proofErr w:type="spellStart"/>
    <w:r w:rsidRPr="00F33CC5">
      <w:rPr>
        <w:rFonts w:ascii="Calibri" w:hAnsi="Calibri" w:cs="Calibri"/>
        <w:b/>
        <w:bCs/>
        <w:i/>
        <w:iCs/>
      </w:rPr>
      <w:t>head</w:t>
    </w:r>
    <w:proofErr w:type="spellEnd"/>
    <w:r w:rsidRPr="00F33CC5">
      <w:rPr>
        <w:rFonts w:ascii="Calibri" w:hAnsi="Calibri" w:cs="Calibri"/>
        <w:b/>
        <w:bCs/>
        <w:i/>
        <w:iCs/>
      </w:rPr>
      <w:t xml:space="preserve"> w zakresie niekomercyjnych badań klinicznych lub eksperymentów badawczych, nr ABM/2022/3. Numer umowy: 2022/ABM/03/00013.</w:t>
    </w:r>
  </w:p>
  <w:p w14:paraId="37151612" w14:textId="77777777" w:rsidR="00F33CC5" w:rsidRDefault="00F33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20739">
    <w:abstractNumId w:val="2"/>
  </w:num>
  <w:num w:numId="2" w16cid:durableId="492377280">
    <w:abstractNumId w:val="1"/>
  </w:num>
  <w:num w:numId="3" w16cid:durableId="6025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329B8"/>
    <w:rsid w:val="00044FAB"/>
    <w:rsid w:val="000732A7"/>
    <w:rsid w:val="00074DFF"/>
    <w:rsid w:val="00076B79"/>
    <w:rsid w:val="000A64FC"/>
    <w:rsid w:val="000A6D1B"/>
    <w:rsid w:val="000B72C5"/>
    <w:rsid w:val="000C7E3A"/>
    <w:rsid w:val="000D25A6"/>
    <w:rsid w:val="000D6251"/>
    <w:rsid w:val="000D6FCE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9402A"/>
    <w:rsid w:val="002B18F3"/>
    <w:rsid w:val="002B1ECE"/>
    <w:rsid w:val="002D2D04"/>
    <w:rsid w:val="002F1996"/>
    <w:rsid w:val="00320ADA"/>
    <w:rsid w:val="00323126"/>
    <w:rsid w:val="00344ECE"/>
    <w:rsid w:val="0035331D"/>
    <w:rsid w:val="00364CB1"/>
    <w:rsid w:val="003911E8"/>
    <w:rsid w:val="00392515"/>
    <w:rsid w:val="003B1084"/>
    <w:rsid w:val="003B17BC"/>
    <w:rsid w:val="003C01C0"/>
    <w:rsid w:val="003E70C4"/>
    <w:rsid w:val="003F6E7E"/>
    <w:rsid w:val="00403BF5"/>
    <w:rsid w:val="004068A1"/>
    <w:rsid w:val="00406A7C"/>
    <w:rsid w:val="00417195"/>
    <w:rsid w:val="0044321E"/>
    <w:rsid w:val="00462120"/>
    <w:rsid w:val="00465E16"/>
    <w:rsid w:val="0047144E"/>
    <w:rsid w:val="00473175"/>
    <w:rsid w:val="004852EB"/>
    <w:rsid w:val="004B1DD2"/>
    <w:rsid w:val="004C0CE6"/>
    <w:rsid w:val="004C1CA6"/>
    <w:rsid w:val="004D1A75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E21A9"/>
    <w:rsid w:val="005E2A3F"/>
    <w:rsid w:val="005E5ABE"/>
    <w:rsid w:val="005E6154"/>
    <w:rsid w:val="006054AF"/>
    <w:rsid w:val="00633DDB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20AED"/>
    <w:rsid w:val="00721877"/>
    <w:rsid w:val="007224E8"/>
    <w:rsid w:val="00723F62"/>
    <w:rsid w:val="00751EEE"/>
    <w:rsid w:val="00754C41"/>
    <w:rsid w:val="00770376"/>
    <w:rsid w:val="00777B2B"/>
    <w:rsid w:val="00777FE3"/>
    <w:rsid w:val="00790D6C"/>
    <w:rsid w:val="007C24F5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D7DDA"/>
    <w:rsid w:val="008E4B90"/>
    <w:rsid w:val="008E52CF"/>
    <w:rsid w:val="009022AB"/>
    <w:rsid w:val="00906775"/>
    <w:rsid w:val="00916460"/>
    <w:rsid w:val="0091665A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A152B2"/>
    <w:rsid w:val="00A57067"/>
    <w:rsid w:val="00A65384"/>
    <w:rsid w:val="00A653C8"/>
    <w:rsid w:val="00A65E23"/>
    <w:rsid w:val="00A6688D"/>
    <w:rsid w:val="00A81777"/>
    <w:rsid w:val="00AA12BB"/>
    <w:rsid w:val="00AD6C1E"/>
    <w:rsid w:val="00AE3FDE"/>
    <w:rsid w:val="00AF4845"/>
    <w:rsid w:val="00B035E5"/>
    <w:rsid w:val="00B626DE"/>
    <w:rsid w:val="00B67F63"/>
    <w:rsid w:val="00B73AB4"/>
    <w:rsid w:val="00B94BAC"/>
    <w:rsid w:val="00B97A48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D02901"/>
    <w:rsid w:val="00D02C65"/>
    <w:rsid w:val="00D10644"/>
    <w:rsid w:val="00D2393D"/>
    <w:rsid w:val="00D23D57"/>
    <w:rsid w:val="00D26F60"/>
    <w:rsid w:val="00D31AF6"/>
    <w:rsid w:val="00D33736"/>
    <w:rsid w:val="00D405E1"/>
    <w:rsid w:val="00D708A4"/>
    <w:rsid w:val="00D81585"/>
    <w:rsid w:val="00D85BDA"/>
    <w:rsid w:val="00DA148B"/>
    <w:rsid w:val="00DA4A1D"/>
    <w:rsid w:val="00DB173F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33CC5"/>
    <w:rsid w:val="00F47F4A"/>
    <w:rsid w:val="00F73FD8"/>
    <w:rsid w:val="00F81613"/>
    <w:rsid w:val="00F93189"/>
    <w:rsid w:val="00FB70C1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Agnieszka Światłowska</cp:lastModifiedBy>
  <cp:revision>163</cp:revision>
  <cp:lastPrinted>2023-11-15T08:46:00Z</cp:lastPrinted>
  <dcterms:created xsi:type="dcterms:W3CDTF">2022-05-19T08:29:00Z</dcterms:created>
  <dcterms:modified xsi:type="dcterms:W3CDTF">2024-07-10T10:30:00Z</dcterms:modified>
</cp:coreProperties>
</file>