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202E" w14:textId="77777777" w:rsidR="00883BBB" w:rsidRPr="00883BBB" w:rsidRDefault="00883BBB" w:rsidP="00883BBB">
      <w:pPr>
        <w:autoSpaceDE w:val="0"/>
        <w:autoSpaceDN w:val="0"/>
        <w:adjustRightInd w:val="0"/>
        <w:spacing w:after="120" w:line="276" w:lineRule="auto"/>
        <w:jc w:val="right"/>
        <w:rPr>
          <w:rFonts w:eastAsia="Times New Roman" w:cstheme="minorHAnsi"/>
          <w:kern w:val="0"/>
          <w:sz w:val="24"/>
          <w:szCs w:val="18"/>
          <w:lang w:eastAsia="pl-PL"/>
          <w14:ligatures w14:val="none"/>
        </w:rPr>
      </w:pPr>
      <w:bookmarkStart w:id="0" w:name="_Hlk120097937"/>
      <w:bookmarkStart w:id="1" w:name="_Hlk184194269"/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>ZP.272.</w:t>
      </w:r>
      <w:bookmarkEnd w:id="0"/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>29.2024</w:t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</w:r>
      <w:r w:rsidRPr="00883BBB">
        <w:rPr>
          <w:rFonts w:eastAsia="Times New Roman" w:cstheme="minorHAnsi"/>
          <w:bCs/>
          <w:kern w:val="0"/>
          <w:sz w:val="24"/>
          <w:lang w:eastAsia="zh-CN"/>
          <w14:ligatures w14:val="none"/>
        </w:rPr>
        <w:tab/>
        <w:t xml:space="preserve">ZAŁĄCZNIK NR 6 DO SWZ </w:t>
      </w:r>
    </w:p>
    <w:p w14:paraId="4BD749DF" w14:textId="77777777" w:rsidR="00883BBB" w:rsidRPr="00883BBB" w:rsidRDefault="00883BBB" w:rsidP="00883BBB">
      <w:pPr>
        <w:keepNext/>
        <w:tabs>
          <w:tab w:val="left" w:pos="708"/>
        </w:tabs>
        <w:spacing w:after="120" w:line="276" w:lineRule="auto"/>
        <w:ind w:left="-6"/>
        <w:jc w:val="center"/>
        <w:outlineLvl w:val="0"/>
        <w:rPr>
          <w:rFonts w:eastAsia="Times New Roman" w:cstheme="minorHAnsi"/>
          <w:b/>
          <w:bCs/>
          <w:kern w:val="0"/>
          <w:sz w:val="24"/>
          <w:lang w:eastAsia="zh-CN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zh-CN"/>
          <w14:ligatures w14:val="none"/>
        </w:rPr>
        <w:t>UMOWA Nr ZP.273……… -wzór</w:t>
      </w:r>
    </w:p>
    <w:p w14:paraId="1D39BC97" w14:textId="77777777" w:rsidR="00883BBB" w:rsidRPr="00883BBB" w:rsidRDefault="00883BBB" w:rsidP="00883BBB">
      <w:pPr>
        <w:tabs>
          <w:tab w:val="left" w:pos="708"/>
        </w:tabs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Times New Roman" w:cstheme="minorHAnsi"/>
          <w:bCs/>
          <w:kern w:val="0"/>
          <w:lang w:eastAsia="pl-PL"/>
          <w14:ligatures w14:val="none"/>
        </w:rPr>
        <w:t>zawarta dnia  …………………. r. w Człuchowie, pomiędzy</w:t>
      </w:r>
      <w:r w:rsidRPr="00883BBB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883BBB">
        <w:rPr>
          <w:rFonts w:eastAsia="Calibri" w:cstheme="minorHAnsi"/>
          <w:b/>
          <w:kern w:val="0"/>
          <w14:ligatures w14:val="none"/>
        </w:rPr>
        <w:t xml:space="preserve">Powiatem Człuchowskim </w:t>
      </w:r>
      <w:r w:rsidRPr="00883BBB">
        <w:rPr>
          <w:rFonts w:eastAsia="Calibri" w:cstheme="minorHAnsi"/>
          <w:bCs/>
          <w:kern w:val="0"/>
          <w14:ligatures w14:val="none"/>
        </w:rPr>
        <w:t xml:space="preserve">reprezentowanym przez Zarząd Powiatu Człuchowskiego mającym siedzibę w Człuchowie przy </w:t>
      </w:r>
      <w:r w:rsidRPr="00883BBB">
        <w:rPr>
          <w:rFonts w:eastAsia="Calibri" w:cstheme="minorHAnsi"/>
          <w:b/>
          <w:kern w:val="0"/>
          <w14:ligatures w14:val="none"/>
        </w:rPr>
        <w:t>Al. Wojska Polskiego 1, NIP 843-15-29-488</w:t>
      </w:r>
      <w:r w:rsidRPr="00883BBB">
        <w:rPr>
          <w:rFonts w:eastAsia="Calibri" w:cstheme="minorHAnsi"/>
          <w:bCs/>
          <w:kern w:val="0"/>
          <w14:ligatures w14:val="none"/>
        </w:rPr>
        <w:t>,</w:t>
      </w:r>
      <w:r w:rsidRPr="00883BBB">
        <w:rPr>
          <w:rFonts w:eastAsia="Calibri" w:cstheme="minorHAnsi"/>
          <w:kern w:val="0"/>
          <w14:ligatures w14:val="none"/>
        </w:rPr>
        <w:t xml:space="preserve"> </w:t>
      </w:r>
    </w:p>
    <w:p w14:paraId="4B04B8C2" w14:textId="77777777" w:rsidR="00883BBB" w:rsidRPr="00883BBB" w:rsidRDefault="00883BBB" w:rsidP="00883BBB">
      <w:pPr>
        <w:tabs>
          <w:tab w:val="left" w:pos="708"/>
        </w:tabs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w imieniu którego działają następujące osoby:</w:t>
      </w:r>
    </w:p>
    <w:p w14:paraId="0F30C465" w14:textId="77777777" w:rsidR="00883BBB" w:rsidRPr="00883BBB" w:rsidRDefault="00883BBB" w:rsidP="00883BBB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Przewodniczący Zarządu     - …………………………………..</w:t>
      </w:r>
    </w:p>
    <w:p w14:paraId="5CEB08F8" w14:textId="77777777" w:rsidR="00883BBB" w:rsidRPr="00883BBB" w:rsidRDefault="00883BBB" w:rsidP="00883BBB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Członek Zarządu                  -  ……………………………………</w:t>
      </w:r>
    </w:p>
    <w:p w14:paraId="3FC3E75D" w14:textId="77777777" w:rsidR="00883BBB" w:rsidRPr="00883BBB" w:rsidRDefault="00883BBB" w:rsidP="00883BBB">
      <w:pPr>
        <w:spacing w:after="12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przy kontrasygnacie Skarbnika Powiatu ………………………</w:t>
      </w:r>
    </w:p>
    <w:p w14:paraId="598FA962" w14:textId="77777777" w:rsidR="00883BBB" w:rsidRPr="00883BBB" w:rsidRDefault="00883BBB" w:rsidP="00883BBB">
      <w:pPr>
        <w:spacing w:after="120" w:line="276" w:lineRule="auto"/>
        <w:rPr>
          <w:rFonts w:eastAsia="Times New Roman" w:cstheme="minorHAnsi"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 xml:space="preserve">zwanym dalej </w:t>
      </w:r>
      <w:r w:rsidRPr="00883BBB">
        <w:rPr>
          <w:rFonts w:eastAsia="Times New Roman" w:cstheme="minorHAnsi"/>
          <w:b/>
          <w:bCs/>
          <w:kern w:val="0"/>
          <w14:ligatures w14:val="none"/>
        </w:rPr>
        <w:t>Zamawiającym</w:t>
      </w:r>
      <w:r w:rsidRPr="00883BBB">
        <w:rPr>
          <w:rFonts w:eastAsia="Times New Roman" w:cstheme="minorHAnsi"/>
          <w:kern w:val="0"/>
          <w14:ligatures w14:val="none"/>
        </w:rPr>
        <w:t>.</w:t>
      </w:r>
    </w:p>
    <w:p w14:paraId="77620331" w14:textId="77777777" w:rsidR="00883BBB" w:rsidRPr="00883BBB" w:rsidRDefault="00883BBB" w:rsidP="00883BBB">
      <w:pPr>
        <w:widowControl w:val="0"/>
        <w:tabs>
          <w:tab w:val="left" w:pos="708"/>
        </w:tabs>
        <w:suppressAutoHyphens/>
        <w:autoSpaceDN w:val="0"/>
        <w:spacing w:after="120" w:line="276" w:lineRule="auto"/>
        <w:jc w:val="both"/>
        <w:textAlignment w:val="baseline"/>
        <w:rPr>
          <w:rFonts w:eastAsia="Lucida Sans Unicode" w:cstheme="minorHAnsi"/>
          <w:kern w:val="3"/>
          <w:lang w:eastAsia="pl-PL"/>
          <w14:ligatures w14:val="none"/>
        </w:rPr>
      </w:pPr>
      <w:r w:rsidRPr="00883BBB">
        <w:rPr>
          <w:rFonts w:eastAsia="Lucida Sans Unicode" w:cstheme="minorHAnsi"/>
          <w:bCs/>
          <w:kern w:val="3"/>
          <w:lang w:eastAsia="pl-PL"/>
          <w14:ligatures w14:val="none"/>
        </w:rPr>
        <w:t>a ……………………………………………………………</w:t>
      </w:r>
      <w:r w:rsidRPr="00883BBB">
        <w:rPr>
          <w:rFonts w:eastAsia="Lucida Sans Unicode" w:cstheme="minorHAnsi"/>
          <w:kern w:val="3"/>
          <w:lang w:eastAsia="pl-PL"/>
          <w14:ligatures w14:val="none"/>
        </w:rPr>
        <w:t xml:space="preserve">, </w:t>
      </w:r>
    </w:p>
    <w:p w14:paraId="062172E7" w14:textId="77777777" w:rsidR="00883BBB" w:rsidRPr="00883BBB" w:rsidRDefault="00883BBB" w:rsidP="00883BBB">
      <w:pPr>
        <w:spacing w:after="120" w:line="276" w:lineRule="auto"/>
        <w:jc w:val="both"/>
        <w:rPr>
          <w:rFonts w:eastAsia="Times New Roman" w:cstheme="minorHAnsi"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 xml:space="preserve">reprezentowanym przez: </w:t>
      </w:r>
    </w:p>
    <w:p w14:paraId="4C41C462" w14:textId="77777777" w:rsidR="00883BBB" w:rsidRPr="00883BBB" w:rsidRDefault="00883BBB" w:rsidP="00883BBB">
      <w:pPr>
        <w:spacing w:after="0" w:line="276" w:lineRule="auto"/>
        <w:rPr>
          <w:rFonts w:eastAsia="Times New Roman" w:cstheme="minorHAnsi"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>……………………………………….</w:t>
      </w:r>
    </w:p>
    <w:p w14:paraId="1217D3D9" w14:textId="77777777" w:rsidR="00883BBB" w:rsidRPr="00883BBB" w:rsidRDefault="00883BBB" w:rsidP="00883BBB">
      <w:pPr>
        <w:widowControl w:val="0"/>
        <w:tabs>
          <w:tab w:val="left" w:pos="708"/>
        </w:tabs>
        <w:suppressAutoHyphens/>
        <w:autoSpaceDN w:val="0"/>
        <w:spacing w:after="120" w:line="276" w:lineRule="auto"/>
        <w:jc w:val="both"/>
        <w:textAlignment w:val="baseline"/>
        <w:rPr>
          <w:rFonts w:eastAsia="Lucida Sans Unicode" w:cstheme="minorHAnsi"/>
          <w:kern w:val="3"/>
          <w:lang w:eastAsia="pl-PL"/>
          <w14:ligatures w14:val="none"/>
        </w:rPr>
      </w:pPr>
      <w:r w:rsidRPr="00883BBB">
        <w:rPr>
          <w:rFonts w:eastAsia="Lucida Sans Unicode" w:cstheme="minorHAnsi"/>
          <w:bCs/>
          <w:kern w:val="3"/>
          <w:lang w:eastAsia="pl-PL"/>
          <w14:ligatures w14:val="none"/>
        </w:rPr>
        <w:t xml:space="preserve">zwanym w dalszej części </w:t>
      </w:r>
      <w:r w:rsidRPr="00883BBB">
        <w:rPr>
          <w:rFonts w:eastAsia="Lucida Sans Unicode" w:cstheme="minorHAnsi"/>
          <w:b/>
          <w:iCs/>
          <w:kern w:val="3"/>
          <w:lang w:eastAsia="pl-PL"/>
          <w14:ligatures w14:val="none"/>
        </w:rPr>
        <w:t>Wykonawcą.</w:t>
      </w:r>
    </w:p>
    <w:p w14:paraId="3726E30E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bCs/>
          <w:kern w:val="0"/>
          <w:lang w:eastAsia="pl-PL"/>
          <w14:ligatures w14:val="none"/>
        </w:rPr>
        <w:t>W wyniku przeprowadzonego postępowania o udzielenie zamówienia publicznego w trybie podstawowym bez negocjacji na podstawie ustawy Prawo zamówień publicznych z dnia 11 września 2019 r. (</w:t>
      </w:r>
      <w:proofErr w:type="spellStart"/>
      <w:r w:rsidRPr="00883BBB">
        <w:rPr>
          <w:rFonts w:eastAsia="Times New Roman" w:cstheme="minorHAnsi"/>
          <w:bCs/>
          <w:kern w:val="0"/>
          <w:lang w:eastAsia="pl-PL"/>
          <w14:ligatures w14:val="none"/>
        </w:rPr>
        <w:t>t.j</w:t>
      </w:r>
      <w:proofErr w:type="spellEnd"/>
      <w:r w:rsidRPr="00883BBB">
        <w:rPr>
          <w:rFonts w:eastAsia="Times New Roman" w:cstheme="minorHAnsi"/>
          <w:bCs/>
          <w:kern w:val="0"/>
          <w:lang w:eastAsia="pl-PL"/>
          <w14:ligatures w14:val="none"/>
        </w:rPr>
        <w:t>. Dz.U. z 2024, poz. 1320 ze zm.) na wykonanie przedmiotu umowy, zostaje zawarta z Wykonawcą umowa o następującej treści:</w:t>
      </w:r>
    </w:p>
    <w:p w14:paraId="69E164E7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1</w:t>
      </w:r>
    </w:p>
    <w:p w14:paraId="06E8E370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  <w:t xml:space="preserve">Przedmiotem umowy jest sprzedaż i dostawa tablic rejestracyjnych, zwanych w dalszej części umowy „przedmiotem umowy”, do siedziby Starostwa Powiatowego w Człuchowie w cenach ustalonych </w:t>
      </w:r>
      <w:r w:rsidRPr="00883BBB">
        <w:rPr>
          <w:rFonts w:eastAsia="Times New Roman" w:cstheme="minorHAnsi"/>
          <w:bCs/>
          <w:kern w:val="0"/>
          <w:szCs w:val="20"/>
          <w:lang w:eastAsia="pl-PL"/>
          <w14:ligatures w14:val="none"/>
        </w:rPr>
        <w:t>na podstawie oferty złożonej w prowadzonym postępowaniu z dnia ……………</w:t>
      </w:r>
      <w:r w:rsidRPr="00883BBB"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  <w:t xml:space="preserve">, </w:t>
      </w:r>
    </w:p>
    <w:p w14:paraId="2F69FA48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bookmarkStart w:id="2" w:name="_Hlk184199249"/>
      <w:r w:rsidRPr="00883BBB">
        <w:rPr>
          <w:rFonts w:eastAsia="Arial" w:cstheme="minorHAnsi"/>
          <w:kern w:val="0"/>
          <w:lang w:val="pl" w:eastAsia="pl-PL"/>
          <w14:ligatures w14:val="none"/>
        </w:rPr>
        <w:t>Wykonawca zobowiązuje się do wykonana zamówienia zgodnie z obowiązującymi normami i przepisami Rozporządzenia Ministra Infrastruktury z dnia 8 listopada 2024 r. w sprawie rejestracji i oznaczania pojazdów, wymagań dla tablic rejestracyjnych oraz wzorów innych dokumentów związanych z rejestracją pojazdów</w:t>
      </w:r>
      <w:r w:rsidRPr="00883BBB">
        <w:rPr>
          <w:rFonts w:eastAsia="Arial" w:cstheme="minorHAnsi"/>
          <w:iCs/>
          <w:kern w:val="0"/>
          <w:lang w:val="pl" w:eastAsia="pl-PL"/>
          <w14:ligatures w14:val="none"/>
        </w:rPr>
        <w:t xml:space="preserve"> </w:t>
      </w:r>
      <w:r w:rsidRPr="00883BBB">
        <w:rPr>
          <w:rFonts w:eastAsia="Arial" w:cstheme="minorHAnsi"/>
          <w:kern w:val="0"/>
          <w:lang w:val="pl" w:eastAsia="pl-PL"/>
          <w14:ligatures w14:val="none"/>
        </w:rPr>
        <w:t>(Dz. U. z 2024 r. poz. 1709) określonymi w  rozdziale 6 i załączniku nr 12 wskazanego rozporządzenia, w oparciu o sukcesywne zamówienia rodzajowo-ilościowe z podaniem wyróżników literowo-cyfrowych zgodnie z potrzebami Zamawiającego.</w:t>
      </w:r>
    </w:p>
    <w:p w14:paraId="0FB377A6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bookmarkStart w:id="3" w:name="_Hlk184199217"/>
      <w:bookmarkEnd w:id="2"/>
      <w:r w:rsidRPr="00883BBB">
        <w:rPr>
          <w:rFonts w:eastAsia="Arial" w:cstheme="minorHAnsi"/>
          <w:kern w:val="0"/>
          <w:lang w:val="pl" w:eastAsia="pl-PL"/>
          <w14:ligatures w14:val="none"/>
        </w:rPr>
        <w:t>Zamawiający wymaga, aby wzory i jakość dostarczanych tablic była zgodna z obowiązującymi przepisami prawa.</w:t>
      </w:r>
      <w:bookmarkEnd w:id="3"/>
    </w:p>
    <w:p w14:paraId="7301C676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  <w:t>Wykonawca oświadcza, że spełnia szczególne warunki wykonywania działalności, o której mowa w art. 75a ust. 1 i 2 ustawy z dnia 20 czerwca 1997 r. Prawo o ruchu drogowym (</w:t>
      </w:r>
      <w:proofErr w:type="spellStart"/>
      <w:r w:rsidRPr="00883BBB"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  <w:t>t.j</w:t>
      </w:r>
      <w:proofErr w:type="spellEnd"/>
      <w:r w:rsidRPr="00883BBB"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  <w:t>. Dz. U. z 2024 r. poz. 1251).</w:t>
      </w:r>
    </w:p>
    <w:p w14:paraId="26278EAF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bCs/>
          <w:kern w:val="0"/>
          <w:szCs w:val="20"/>
          <w:lang w:eastAsia="pl-PL"/>
          <w14:ligatures w14:val="none"/>
        </w:rPr>
        <w:t>Tablice podczas dostawy muszą być pokryte folią zabezpieczającą przed zniszczeniem oraz zapakowane w kartony po 25 kompletów.</w:t>
      </w:r>
    </w:p>
    <w:p w14:paraId="5699A61E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Wykonawca jest zobowiązany w szczególności do:</w:t>
      </w:r>
    </w:p>
    <w:p w14:paraId="5F869EDE" w14:textId="77777777" w:rsidR="00883BBB" w:rsidRPr="00883BBB" w:rsidRDefault="00883BBB" w:rsidP="00883BBB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851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dostawy do siedziby Starostwa Powiatowego w Człuchowie, al. Wojska Polskiego 1, 77-300 Człuchów -  na własny koszt i ryzyko od poniedziałku do piątku godz.: 8:00 – </w:t>
      </w:r>
      <w:r w:rsidRPr="00883BBB">
        <w:rPr>
          <w:rFonts w:eastAsia="Arial" w:cstheme="minorHAnsi"/>
          <w:color w:val="000000"/>
          <w:kern w:val="0"/>
          <w:lang w:val="pl" w:eastAsia="pl-PL"/>
          <w14:ligatures w14:val="none"/>
        </w:rPr>
        <w:t>14</w:t>
      </w:r>
      <w:r w:rsidRPr="00883BBB">
        <w:rPr>
          <w:rFonts w:eastAsia="Arial" w:cstheme="minorHAnsi"/>
          <w:kern w:val="0"/>
          <w:lang w:val="pl" w:eastAsia="pl-PL"/>
          <w14:ligatures w14:val="none"/>
        </w:rPr>
        <w:t>.00,</w:t>
      </w:r>
    </w:p>
    <w:p w14:paraId="4A899FE9" w14:textId="77777777" w:rsidR="00883BBB" w:rsidRPr="00883BBB" w:rsidRDefault="00883BBB" w:rsidP="00883BBB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851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odpowiedniego zabezpieczenia i konwojowania tablic rejestracyjnych od miejsca załadunku do miejsca przeznaczenia; dotyczy również starych tablic,</w:t>
      </w:r>
    </w:p>
    <w:p w14:paraId="1CC891C0" w14:textId="77777777" w:rsidR="00883BBB" w:rsidRPr="00883BBB" w:rsidRDefault="00883BBB" w:rsidP="00883BBB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851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Arial" w:cstheme="minorHAnsi"/>
          <w:color w:val="000000"/>
          <w:kern w:val="0"/>
          <w:lang w:val="pl" w:eastAsia="pl-PL"/>
          <w14:ligatures w14:val="none"/>
        </w:rPr>
        <w:t>odbioru i złomowania starych tablic na pisemne wezwanie Zamawiającego w terminie 5 dni od dnia przesłania wezwania,</w:t>
      </w:r>
    </w:p>
    <w:p w14:paraId="558C4000" w14:textId="77777777" w:rsidR="00883BBB" w:rsidRPr="00883BBB" w:rsidRDefault="00883BBB" w:rsidP="00883BBB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851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lastRenderedPageBreak/>
        <w:t>dostarczenia pojemników (skrzyń) wielokrotnego użytku do składowania wycofanych tablic rejestracyjnych w magazynie Zamawiającego,</w:t>
      </w:r>
    </w:p>
    <w:p w14:paraId="00802442" w14:textId="77777777" w:rsidR="00883BBB" w:rsidRPr="00883BBB" w:rsidRDefault="00883BBB" w:rsidP="00883BBB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851"/>
        <w:contextualSpacing/>
        <w:jc w:val="both"/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przekazania Zamawiającemu dokumentu (protokołu) potwierdzającego każdorazowo złomowanie (kasację) starych tablic.</w:t>
      </w:r>
    </w:p>
    <w:p w14:paraId="4EFBACCD" w14:textId="77777777" w:rsidR="00883BBB" w:rsidRPr="00883BBB" w:rsidRDefault="00883BBB" w:rsidP="00883BBB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/>
        <w:contextualSpacing/>
        <w:jc w:val="both"/>
        <w:rPr>
          <w:rFonts w:eastAsia="Times New Roman" w:cstheme="minorHAnsi"/>
          <w:kern w:val="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lang w:val="pl" w:eastAsia="pl-PL"/>
          <w14:ligatures w14:val="none"/>
        </w:rPr>
        <w:t xml:space="preserve">W ramach przedmiotu umowy Zamawiający, uprawniony jest do skorzystania z prawa opcji polegającego </w:t>
      </w:r>
      <w:r w:rsidRPr="00883BBB">
        <w:rPr>
          <w:rFonts w:eastAsia="Times New Roman" w:cstheme="minorHAnsi"/>
          <w:b/>
          <w:bCs/>
          <w:kern w:val="0"/>
          <w:lang w:val="pl" w:eastAsia="pl-PL"/>
          <w14:ligatures w14:val="none"/>
        </w:rPr>
        <w:t xml:space="preserve">na dodatkowych dostawach o maksymalnie 20% dla każdej z tablic rejestracyjnych </w:t>
      </w:r>
      <w:r w:rsidRPr="00883BBB">
        <w:rPr>
          <w:rFonts w:eastAsia="Times New Roman" w:cstheme="minorHAnsi"/>
          <w:kern w:val="0"/>
          <w:lang w:val="pl" w:eastAsia="pl-PL"/>
          <w14:ligatures w14:val="none"/>
        </w:rPr>
        <w:t xml:space="preserve">określonych w </w:t>
      </w:r>
      <w:r w:rsidRPr="00883BBB">
        <w:rPr>
          <w:rFonts w:eastAsia="Times New Roman" w:cstheme="minorHAnsi"/>
          <w:kern w:val="0"/>
          <w:lang w:eastAsia="pl-PL"/>
          <w14:ligatures w14:val="none"/>
        </w:rPr>
        <w:t>Rozporządzeniu Ministra Infrastruktury z dnia 8 listopada 2024 r. w sprawie rejestracji i oznaczania pojazdów, wymagań dla tablic rejestracyjnych oraz wzorów innych dokumentów związanych z rejestracją pojazdów</w:t>
      </w:r>
      <w:r w:rsidRPr="00883BBB">
        <w:rPr>
          <w:rFonts w:eastAsia="Times New Roman" w:cstheme="minorHAnsi"/>
          <w:iCs/>
          <w:kern w:val="0"/>
          <w:lang w:eastAsia="pl-PL"/>
          <w14:ligatures w14:val="none"/>
        </w:rPr>
        <w:t xml:space="preserve"> </w:t>
      </w:r>
      <w:r w:rsidRPr="00883BBB">
        <w:rPr>
          <w:rFonts w:eastAsia="Times New Roman" w:cstheme="minorHAnsi"/>
          <w:kern w:val="0"/>
          <w:lang w:eastAsia="pl-PL"/>
          <w14:ligatures w14:val="none"/>
        </w:rPr>
        <w:t>(Dz. U. z 2024 r. poz. 1709)</w:t>
      </w:r>
      <w:r w:rsidRPr="00883BBB">
        <w:rPr>
          <w:rFonts w:eastAsia="Times New Roman" w:cstheme="minorHAnsi"/>
          <w:kern w:val="0"/>
          <w:lang w:val="pl" w:eastAsia="pl-PL"/>
          <w14:ligatures w14:val="none"/>
        </w:rPr>
        <w:t xml:space="preserve"> , na zasadach i trybie opisanym poniżej:</w:t>
      </w:r>
    </w:p>
    <w:p w14:paraId="2821107D" w14:textId="77777777" w:rsidR="00883BBB" w:rsidRPr="00883BBB" w:rsidRDefault="00883BBB" w:rsidP="00883BBB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4" w:name="_Hlk184278604"/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Zamawiający może z opisanego w SWZ prawa opcji skorzystać lub skorzystać w części; </w:t>
      </w:r>
    </w:p>
    <w:p w14:paraId="17824C73" w14:textId="77777777" w:rsidR="00883BBB" w:rsidRPr="00883BBB" w:rsidRDefault="00883BBB" w:rsidP="00883BBB">
      <w:pPr>
        <w:numPr>
          <w:ilvl w:val="0"/>
          <w:numId w:val="4"/>
        </w:numPr>
        <w:spacing w:before="100" w:beforeAutospacing="1" w:after="0" w:line="276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Zamówienie realizowane w ramach opcji jest jednostronnym uprawnieniem Zamawiającego, dlatego też nieskorzystanie przez Zamawiającego z prawa opcji nie stanowi podstawy dla Wykonawcy do dochodzenia jakichkolwiek roszczeń w stosunku do Zamawiającego; </w:t>
      </w:r>
    </w:p>
    <w:p w14:paraId="7CBBA4BA" w14:textId="77777777" w:rsidR="00883BBB" w:rsidRPr="00883BBB" w:rsidRDefault="00883BBB" w:rsidP="00883BBB">
      <w:pPr>
        <w:numPr>
          <w:ilvl w:val="0"/>
          <w:numId w:val="4"/>
        </w:numPr>
        <w:spacing w:before="100" w:beforeAutospacing="1" w:after="0" w:line="276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Zamówienie objęte prawem opcji Wykonawca będzie zobowiązany wykonać po uprzednim otrzymaniu zawiadomienia od Zamawiającego, że zamierza z prawa opcji skorzystać, zawierającego liczbę zamawianych tablic rejestracyjnych w ramach przedmiotowego uprawnienia Zamawiającego; </w:t>
      </w:r>
    </w:p>
    <w:p w14:paraId="45AB6250" w14:textId="77777777" w:rsidR="00883BBB" w:rsidRPr="00883BBB" w:rsidRDefault="00883BBB" w:rsidP="00883BBB">
      <w:pPr>
        <w:numPr>
          <w:ilvl w:val="0"/>
          <w:numId w:val="4"/>
        </w:numPr>
        <w:spacing w:before="100" w:beforeAutospacing="1" w:after="0" w:line="276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Zasady dotyczące realizacji zamówienia objętego prawem opcji będą takie same jak te, które obowiązują przy realizacji zamówienia podstawowego. Zamawiający zastrzega również, że ceny jednostkowe objęte opcją będą identyczne, jak w zamówieniu podstawowym; </w:t>
      </w:r>
    </w:p>
    <w:p w14:paraId="5AE782E2" w14:textId="77777777" w:rsidR="00883BBB" w:rsidRPr="00883BBB" w:rsidRDefault="00883BBB" w:rsidP="00883BBB">
      <w:pPr>
        <w:numPr>
          <w:ilvl w:val="0"/>
          <w:numId w:val="4"/>
        </w:numPr>
        <w:spacing w:before="100" w:beforeAutospacing="1" w:after="0" w:line="276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Zamawiający zastrzega, że wielkość 20% przewidziana w ramach prawa opcji jest wielkością maksymalną, dotyczy każdej z pozycji formularza cenowego, a ilości te mogą ulec zmniejszeniu w zależności od potrzeb Zamawiającego w trakcie trwania umowy; </w:t>
      </w:r>
    </w:p>
    <w:p w14:paraId="7E95008C" w14:textId="77777777" w:rsidR="00883BBB" w:rsidRPr="00883BBB" w:rsidRDefault="00883BBB" w:rsidP="00883BBB">
      <w:pPr>
        <w:numPr>
          <w:ilvl w:val="0"/>
          <w:numId w:val="4"/>
        </w:numPr>
        <w:spacing w:before="100" w:beforeAutospacing="1" w:after="0" w:line="276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>Zamawiający jest uprawniony do skorzystania z prawa opcji po wykorzystaniu ilości określonej zamówieniem podstawowym dla każdego rodzaju tablic rejestracyjnych.</w:t>
      </w:r>
      <w:bookmarkEnd w:id="4"/>
    </w:p>
    <w:p w14:paraId="35430301" w14:textId="77777777" w:rsidR="00883BBB" w:rsidRPr="00883BBB" w:rsidRDefault="00883BBB" w:rsidP="00883BBB">
      <w:pPr>
        <w:tabs>
          <w:tab w:val="left" w:pos="708"/>
        </w:tabs>
        <w:spacing w:before="120"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2</w:t>
      </w:r>
    </w:p>
    <w:p w14:paraId="66D718D9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eastAsia="Arial" w:cstheme="minorHAnsi"/>
          <w:b/>
          <w:kern w:val="0"/>
          <w:lang w:val="pl" w:eastAsia="pl-PL"/>
          <w14:ligatures w14:val="none"/>
        </w:rPr>
      </w:pPr>
      <w:r w:rsidRPr="00883BBB">
        <w:rPr>
          <w:rFonts w:eastAsia="Times New Roman" w:cstheme="minorHAnsi"/>
          <w:bCs/>
          <w:kern w:val="0"/>
          <w:szCs w:val="20"/>
          <w:lang w:val="pl" w:eastAsia="pl-PL"/>
          <w14:ligatures w14:val="none"/>
        </w:rPr>
        <w:t xml:space="preserve">Termin realizacji zamówienia: </w:t>
      </w:r>
      <w:r w:rsidRPr="00883BBB">
        <w:rPr>
          <w:rFonts w:eastAsia="Times New Roman" w:cstheme="minorHAnsi"/>
          <w:b/>
          <w:kern w:val="0"/>
          <w:szCs w:val="20"/>
          <w:lang w:val="pl" w:eastAsia="pl-PL"/>
          <w14:ligatures w14:val="none"/>
        </w:rPr>
        <w:t>od dnia podpisania umowy do dnia 31.12.2025 r.</w:t>
      </w:r>
    </w:p>
    <w:p w14:paraId="64E134B7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Wykonawca zobowiązuje się dostarczać przedmiot umowy </w:t>
      </w:r>
      <w:bookmarkStart w:id="5" w:name="_Hlk184199448"/>
      <w:r w:rsidRPr="00883BBB">
        <w:rPr>
          <w:rFonts w:eastAsia="Arial" w:cstheme="minorHAnsi"/>
          <w:kern w:val="0"/>
          <w:lang w:val="pl" w:eastAsia="pl-PL"/>
          <w14:ligatures w14:val="none"/>
        </w:rPr>
        <w:t>sukcesywnie zgodnie ze złożonym zamówieniem, każdorazowo w terminie 14 dni od daty potwierdzenia otrzymania zamówienia (dostawy jednomiesięczne)</w:t>
      </w:r>
      <w:bookmarkEnd w:id="5"/>
      <w:r w:rsidRPr="00883BBB">
        <w:rPr>
          <w:rFonts w:eastAsia="Arial" w:cstheme="minorHAnsi"/>
          <w:kern w:val="0"/>
          <w:lang w:val="pl" w:eastAsia="pl-PL"/>
          <w14:ligatures w14:val="none"/>
        </w:rPr>
        <w:t>, w godzinach pracy Zamawiającego wskazanych w § 1 ust. 6 pkt. 1.</w:t>
      </w:r>
    </w:p>
    <w:p w14:paraId="2EB0424C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bookmarkStart w:id="6" w:name="_Hlk184199468"/>
      <w:r w:rsidRPr="00883BBB">
        <w:rPr>
          <w:rFonts w:eastAsia="Arial" w:cstheme="minorHAnsi"/>
          <w:kern w:val="0"/>
          <w:lang w:val="pl" w:eastAsia="pl-PL"/>
          <w14:ligatures w14:val="none"/>
        </w:rPr>
        <w:t>W szczególnym przypadku, podyktowanym koniecznością ze strony Zamawiającego, Wykonawca zobowiązuje się dostarczyć przedmiot umowy w ciągu 96 godzin od chwili zgłoszenia zapotrzebowania w ilości nie przekraczającej 100 szt.</w:t>
      </w:r>
      <w:bookmarkEnd w:id="6"/>
    </w:p>
    <w:p w14:paraId="3AEC3414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Wielkość łącznego zamówienia na przedmiot umowy może ulec zmianie w okresie trwania umowy z uwagi na zmienne okresowe ich zapotrzebowanie.</w:t>
      </w:r>
    </w:p>
    <w:p w14:paraId="1296AE46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eastAsia="pl-PL"/>
          <w14:ligatures w14:val="none"/>
        </w:rPr>
        <w:t xml:space="preserve">Wykonawca otrzyma wynagrodzenie za faktycznie zamówioną i dostarczoną ilość przedmiotu umowy. Zakres obligatoryjny zamówienia, tj. ilość minimalna (gwarantowana) to </w:t>
      </w:r>
      <w:r w:rsidRPr="00883BBB">
        <w:rPr>
          <w:rFonts w:eastAsia="Arial" w:cstheme="minorHAnsi"/>
          <w:b/>
          <w:bCs/>
          <w:kern w:val="0"/>
          <w:lang w:eastAsia="pl-PL"/>
          <w14:ligatures w14:val="none"/>
        </w:rPr>
        <w:t>50 % wartości brutto zamówienia podstawowego</w:t>
      </w:r>
      <w:r w:rsidRPr="00883BBB">
        <w:rPr>
          <w:rFonts w:eastAsia="Arial" w:cstheme="minorHAnsi"/>
          <w:kern w:val="0"/>
          <w:lang w:eastAsia="pl-PL"/>
          <w14:ligatures w14:val="none"/>
        </w:rPr>
        <w:t>.</w:t>
      </w:r>
    </w:p>
    <w:p w14:paraId="39A86016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 w:hanging="28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Wykonawca zapewnia możliwość elektronicznego przesyłania zamówień. Szczegółowa liczba zamawianych tablic będzie określona przez Zamawiającego każdorazowo zamówieniami składanymi elektronicznie poprzez stronę internetową Wykonawcy.</w:t>
      </w:r>
    </w:p>
    <w:p w14:paraId="0B7B0FBA" w14:textId="77777777" w:rsidR="00883BBB" w:rsidRPr="00883BBB" w:rsidRDefault="00883BBB" w:rsidP="00883BBB">
      <w:pPr>
        <w:numPr>
          <w:ilvl w:val="0"/>
          <w:numId w:val="3"/>
        </w:numPr>
        <w:spacing w:after="0" w:line="276" w:lineRule="auto"/>
        <w:ind w:left="426" w:hanging="28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 przypadku błędów w prawidłowym funkcjonowaniu strony internetowej Wykonawcy Zamawiający dokona zamówienia na adres e-mail:</w:t>
      </w:r>
      <w:r w:rsidRPr="00883BBB">
        <w:rPr>
          <w:rFonts w:eastAsia="Arial" w:cstheme="minorHAnsi"/>
          <w:kern w:val="0"/>
          <w:shd w:val="clear" w:color="auto" w:fill="BFBFBF"/>
          <w:lang w:val="pl" w:eastAsia="pl-PL"/>
          <w14:ligatures w14:val="none"/>
        </w:rPr>
        <w:t xml:space="preserve"> ................................ </w:t>
      </w:r>
      <w:r w:rsidRPr="00883BBB">
        <w:rPr>
          <w:rFonts w:eastAsia="Arial" w:cstheme="minorHAnsi"/>
          <w:color w:val="000000"/>
          <w:kern w:val="0"/>
          <w:lang w:val="pl" w:eastAsia="pl-PL"/>
          <w14:ligatures w14:val="none"/>
        </w:rPr>
        <w:t>Wykonawca ma obowiązek potwierdzenia odbioru zamówienia przesłanego wiadomością e-mail.</w:t>
      </w:r>
    </w:p>
    <w:p w14:paraId="0B16FCFC" w14:textId="77777777" w:rsidR="00883BBB" w:rsidRPr="00883BBB" w:rsidRDefault="00883BBB" w:rsidP="00883BBB">
      <w:pPr>
        <w:tabs>
          <w:tab w:val="left" w:pos="708"/>
        </w:tabs>
        <w:spacing w:before="120"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lastRenderedPageBreak/>
        <w:t>§ 3</w:t>
      </w:r>
    </w:p>
    <w:p w14:paraId="0BF3FBAF" w14:textId="77777777" w:rsidR="00883BBB" w:rsidRPr="00883BBB" w:rsidRDefault="00883BBB" w:rsidP="00883BB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lang w:val="pl" w:eastAsia="pl-PL"/>
          <w14:ligatures w14:val="none"/>
        </w:rPr>
        <w:t xml:space="preserve">Wykonawca </w:t>
      </w:r>
      <w:r w:rsidRPr="00883BBB">
        <w:rPr>
          <w:rFonts w:eastAsia="Arial" w:cstheme="minorHAnsi"/>
          <w:kern w:val="0"/>
          <w:lang w:val="pl" w:eastAsia="pl-PL"/>
          <w14:ligatures w14:val="none"/>
        </w:rPr>
        <w:t>dostarczy przedmiot umowy w odpowiednich opakowaniach oraz transportem zapewniającym należyte zabezpieczenie jakościowe przed czynnikami pogodowymi, uszkodzeniami itp., zapewniając rozładunek na własny koszt.</w:t>
      </w:r>
    </w:p>
    <w:p w14:paraId="2A0B1B87" w14:textId="77777777" w:rsidR="00883BBB" w:rsidRPr="00883BBB" w:rsidRDefault="00883BBB" w:rsidP="00883BB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Potwierdzeniem wydania przedmiotu umowy będzie protokół odbioru podpisany przez wyznaczonych do tego przedstawicieli Zamawiającego i Wykonawcy. Strony ustalają, że datą częściowego wykonania umowy jest każdorazowo data podpisania protokołu odbioru.</w:t>
      </w:r>
    </w:p>
    <w:p w14:paraId="072BD14E" w14:textId="77777777" w:rsidR="00883BBB" w:rsidRPr="00883BBB" w:rsidRDefault="00883BBB" w:rsidP="00883BBB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Podpisany protokół odbioru stanowi </w:t>
      </w:r>
      <w:r w:rsidRPr="00883BBB">
        <w:rPr>
          <w:rFonts w:eastAsia="Times New Roman" w:cstheme="minorHAnsi"/>
          <w:kern w:val="0"/>
          <w:lang w:val="pl" w:eastAsia="pl-PL"/>
          <w14:ligatures w14:val="none"/>
        </w:rPr>
        <w:t>podstawę wystawienia faktury.</w:t>
      </w:r>
    </w:p>
    <w:p w14:paraId="370946D9" w14:textId="77777777" w:rsidR="00883BBB" w:rsidRPr="00883BBB" w:rsidRDefault="00883BBB" w:rsidP="00883BBB">
      <w:pPr>
        <w:tabs>
          <w:tab w:val="left" w:pos="708"/>
        </w:tabs>
        <w:spacing w:before="120"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4</w:t>
      </w:r>
    </w:p>
    <w:p w14:paraId="79EFBE6E" w14:textId="77777777" w:rsidR="00883BBB" w:rsidRPr="00883BBB" w:rsidRDefault="00883BBB" w:rsidP="00883BBB">
      <w:pPr>
        <w:numPr>
          <w:ilvl w:val="3"/>
          <w:numId w:val="6"/>
        </w:numPr>
        <w:spacing w:after="0" w:line="276" w:lineRule="auto"/>
        <w:ind w:left="426" w:hanging="426"/>
        <w:contextualSpacing/>
        <w:rPr>
          <w:rFonts w:eastAsia="Arial" w:cstheme="minorHAnsi"/>
          <w:kern w:val="0"/>
          <w:lang w:eastAsia="pl-PL"/>
          <w14:ligatures w14:val="none"/>
        </w:rPr>
      </w:pPr>
      <w:r w:rsidRPr="00883BBB">
        <w:rPr>
          <w:rFonts w:eastAsia="Arial" w:cstheme="minorHAnsi"/>
          <w:kern w:val="0"/>
          <w:lang w:eastAsia="pl-PL"/>
          <w14:ligatures w14:val="none"/>
        </w:rPr>
        <w:t>Maksymalna wartość umowy wynosi:</w:t>
      </w:r>
    </w:p>
    <w:p w14:paraId="7D698CBA" w14:textId="77777777" w:rsidR="00883BBB" w:rsidRPr="00883BBB" w:rsidRDefault="00883BBB" w:rsidP="00883BBB">
      <w:pPr>
        <w:spacing w:before="120" w:after="0" w:line="276" w:lineRule="auto"/>
        <w:ind w:left="709"/>
        <w:rPr>
          <w:rFonts w:eastAsia="Times New Roman" w:cstheme="minorHAnsi"/>
          <w:b/>
          <w:bCs/>
          <w:kern w:val="0"/>
          <w14:ligatures w14:val="none"/>
        </w:rPr>
      </w:pPr>
      <w:r w:rsidRPr="00883BBB">
        <w:rPr>
          <w:rFonts w:eastAsia="Times New Roman" w:cstheme="minorHAnsi"/>
          <w:b/>
          <w:bCs/>
          <w:kern w:val="0"/>
          <w14:ligatures w14:val="none"/>
        </w:rPr>
        <w:t>ZAMÓWIENIE PODSTAWOWE</w:t>
      </w:r>
    </w:p>
    <w:p w14:paraId="5548A4B2" w14:textId="77777777" w:rsidR="00883BBB" w:rsidRPr="00883BBB" w:rsidRDefault="00883BBB" w:rsidP="00883BB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Times New Roman" w:cstheme="minorHAnsi"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>wartość brutto: …………………</w:t>
      </w:r>
      <w:r w:rsidRPr="00883BBB">
        <w:rPr>
          <w:rFonts w:eastAsia="Times New Roman" w:cstheme="minorHAnsi"/>
          <w:b/>
          <w:bCs/>
          <w:kern w:val="0"/>
          <w14:ligatures w14:val="none"/>
        </w:rPr>
        <w:t xml:space="preserve"> zł</w:t>
      </w:r>
      <w:r w:rsidRPr="00883BBB">
        <w:rPr>
          <w:rFonts w:eastAsia="Times New Roman" w:cstheme="minorHAnsi"/>
          <w:kern w:val="0"/>
          <w14:ligatures w14:val="none"/>
        </w:rPr>
        <w:t xml:space="preserve"> (słownie: </w:t>
      </w:r>
      <w:r w:rsidRPr="00883BBB">
        <w:rPr>
          <w:rFonts w:eastAsia="Calibri" w:cstheme="minorHAnsi"/>
          <w:kern w:val="0"/>
          <w14:ligatures w14:val="none"/>
        </w:rPr>
        <w:t>…………………………… złotych</w:t>
      </w:r>
      <w:r w:rsidRPr="00883BBB">
        <w:rPr>
          <w:rFonts w:eastAsia="Times New Roman" w:cstheme="minorHAnsi"/>
          <w:kern w:val="0"/>
          <w14:ligatures w14:val="none"/>
        </w:rPr>
        <w:t xml:space="preserve">), </w:t>
      </w:r>
      <w:r w:rsidRPr="00883BBB">
        <w:rPr>
          <w:rFonts w:eastAsia="Calibri" w:cstheme="minorHAnsi"/>
          <w:kern w:val="0"/>
          <w14:ligatures w14:val="none"/>
        </w:rPr>
        <w:t xml:space="preserve">przy cenie netto </w:t>
      </w:r>
      <w:r w:rsidRPr="00883BBB">
        <w:rPr>
          <w:rFonts w:eastAsia="Times New Roman" w:cstheme="minorHAnsi"/>
          <w:kern w:val="0"/>
          <w14:ligatures w14:val="none"/>
        </w:rPr>
        <w:t>………………. zł i zawiera podatek VAT.</w:t>
      </w:r>
    </w:p>
    <w:p w14:paraId="5EE31482" w14:textId="77777777" w:rsidR="00883BBB" w:rsidRPr="00883BBB" w:rsidRDefault="00883BBB" w:rsidP="00883BBB">
      <w:pPr>
        <w:spacing w:before="120" w:after="0" w:line="276" w:lineRule="auto"/>
        <w:ind w:left="709"/>
        <w:rPr>
          <w:rFonts w:eastAsia="Times New Roman" w:cstheme="minorHAnsi"/>
          <w:b/>
          <w:bCs/>
          <w:kern w:val="0"/>
          <w14:ligatures w14:val="none"/>
        </w:rPr>
      </w:pPr>
      <w:r w:rsidRPr="00883BBB">
        <w:rPr>
          <w:rFonts w:eastAsia="Times New Roman" w:cstheme="minorHAnsi"/>
          <w:b/>
          <w:bCs/>
          <w:kern w:val="0"/>
          <w14:ligatures w14:val="none"/>
        </w:rPr>
        <w:t>ZAMÓWIENIE OPCJONALNE (20% zamówienia podstawowego)</w:t>
      </w:r>
    </w:p>
    <w:p w14:paraId="4896A2E2" w14:textId="77777777" w:rsidR="00883BBB" w:rsidRPr="00883BBB" w:rsidRDefault="00883BBB" w:rsidP="00883BBB">
      <w:pPr>
        <w:spacing w:before="120" w:after="0" w:line="276" w:lineRule="auto"/>
        <w:ind w:left="709"/>
        <w:jc w:val="both"/>
        <w:rPr>
          <w:rFonts w:eastAsia="Times New Roman" w:cstheme="minorHAnsi"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 xml:space="preserve">wartość brutto: </w:t>
      </w:r>
      <w:r w:rsidRPr="00883BBB">
        <w:rPr>
          <w:rFonts w:eastAsia="Times New Roman" w:cstheme="minorHAnsi"/>
          <w:b/>
          <w:bCs/>
          <w:kern w:val="0"/>
          <w14:ligatures w14:val="none"/>
        </w:rPr>
        <w:t xml:space="preserve">………..……… zł </w:t>
      </w:r>
      <w:r w:rsidRPr="00883BBB">
        <w:rPr>
          <w:rFonts w:eastAsia="Times New Roman" w:cstheme="minorHAnsi"/>
          <w:kern w:val="0"/>
          <w14:ligatures w14:val="none"/>
        </w:rPr>
        <w:t xml:space="preserve">(słownie: </w:t>
      </w:r>
      <w:r w:rsidRPr="00883BBB">
        <w:rPr>
          <w:rFonts w:eastAsia="Calibri" w:cstheme="minorHAnsi"/>
          <w:kern w:val="0"/>
          <w14:ligatures w14:val="none"/>
        </w:rPr>
        <w:t>………………………..…… złotych</w:t>
      </w:r>
      <w:r w:rsidRPr="00883BBB">
        <w:rPr>
          <w:rFonts w:eastAsia="Times New Roman" w:cstheme="minorHAnsi"/>
          <w:kern w:val="0"/>
          <w14:ligatures w14:val="none"/>
        </w:rPr>
        <w:t xml:space="preserve">), </w:t>
      </w:r>
      <w:r w:rsidRPr="00883BBB">
        <w:rPr>
          <w:rFonts w:eastAsia="Calibri" w:cstheme="minorHAnsi"/>
          <w:kern w:val="0"/>
          <w:sz w:val="20"/>
          <w:szCs w:val="20"/>
          <w14:ligatures w14:val="none"/>
        </w:rPr>
        <w:t>przy cenie netto ………………….. zł</w:t>
      </w:r>
      <w:r w:rsidRPr="00883BBB">
        <w:rPr>
          <w:rFonts w:eastAsia="Times New Roman" w:cstheme="minorHAnsi"/>
          <w:kern w:val="0"/>
          <w14:ligatures w14:val="none"/>
        </w:rPr>
        <w:t xml:space="preserve"> i zawiera podatek VAT.</w:t>
      </w:r>
    </w:p>
    <w:p w14:paraId="55F381E8" w14:textId="77777777" w:rsidR="00883BBB" w:rsidRPr="00883BBB" w:rsidRDefault="00883BBB" w:rsidP="00883BBB">
      <w:pPr>
        <w:spacing w:before="120" w:after="0" w:line="276" w:lineRule="auto"/>
        <w:ind w:left="709"/>
        <w:rPr>
          <w:rFonts w:eastAsia="Times New Roman" w:cstheme="minorHAnsi"/>
          <w:b/>
          <w:bCs/>
          <w:kern w:val="0"/>
          <w14:ligatures w14:val="none"/>
        </w:rPr>
      </w:pPr>
      <w:r w:rsidRPr="00883BBB">
        <w:rPr>
          <w:rFonts w:eastAsia="Times New Roman" w:cstheme="minorHAnsi"/>
          <w:b/>
          <w:bCs/>
          <w:kern w:val="0"/>
          <w14:ligatures w14:val="none"/>
        </w:rPr>
        <w:t>Razem po uruchomieniu prawa opcji:</w:t>
      </w:r>
    </w:p>
    <w:p w14:paraId="79CB77E5" w14:textId="77777777" w:rsidR="00883BBB" w:rsidRPr="00883BBB" w:rsidRDefault="00883BBB" w:rsidP="00883BBB">
      <w:pPr>
        <w:spacing w:before="120" w:after="0" w:line="276" w:lineRule="auto"/>
        <w:ind w:left="709"/>
        <w:rPr>
          <w:rFonts w:eastAsia="Times New Roman" w:cstheme="minorHAnsi"/>
          <w:b/>
          <w:bCs/>
          <w:kern w:val="0"/>
          <w14:ligatures w14:val="none"/>
        </w:rPr>
      </w:pPr>
      <w:r w:rsidRPr="00883BBB">
        <w:rPr>
          <w:rFonts w:eastAsia="Times New Roman" w:cstheme="minorHAnsi"/>
          <w:b/>
          <w:bCs/>
          <w:kern w:val="0"/>
          <w14:ligatures w14:val="none"/>
        </w:rPr>
        <w:t>CENA CAŁKOWITA</w:t>
      </w:r>
    </w:p>
    <w:p w14:paraId="0DC38B7F" w14:textId="77777777" w:rsidR="00883BBB" w:rsidRPr="00883BBB" w:rsidRDefault="00883BBB" w:rsidP="00883BB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Times New Roman" w:cstheme="minorHAnsi"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 xml:space="preserve">wartość brutto: </w:t>
      </w:r>
      <w:r w:rsidRPr="00883BBB">
        <w:rPr>
          <w:rFonts w:eastAsia="Times New Roman" w:cstheme="minorHAnsi"/>
          <w:b/>
          <w:bCs/>
          <w:kern w:val="0"/>
          <w14:ligatures w14:val="none"/>
        </w:rPr>
        <w:t>……………….. zł</w:t>
      </w:r>
      <w:r w:rsidRPr="00883BBB">
        <w:rPr>
          <w:rFonts w:eastAsia="Times New Roman" w:cstheme="minorHAnsi"/>
          <w:kern w:val="0"/>
          <w14:ligatures w14:val="none"/>
        </w:rPr>
        <w:t xml:space="preserve"> (słownie: </w:t>
      </w:r>
      <w:r w:rsidRPr="00883BBB">
        <w:rPr>
          <w:rFonts w:eastAsia="Calibri" w:cstheme="minorHAnsi"/>
          <w:kern w:val="0"/>
          <w14:ligatures w14:val="none"/>
        </w:rPr>
        <w:t>……………………… złotych</w:t>
      </w:r>
      <w:r w:rsidRPr="00883BBB">
        <w:rPr>
          <w:rFonts w:eastAsia="Times New Roman" w:cstheme="minorHAnsi"/>
          <w:kern w:val="0"/>
          <w14:ligatures w14:val="none"/>
        </w:rPr>
        <w:t xml:space="preserve">), </w:t>
      </w:r>
      <w:r w:rsidRPr="00883BBB">
        <w:rPr>
          <w:rFonts w:eastAsia="Calibri" w:cstheme="minorHAnsi"/>
          <w:kern w:val="0"/>
          <w14:ligatures w14:val="none"/>
        </w:rPr>
        <w:t xml:space="preserve">przy cenie netto </w:t>
      </w:r>
      <w:r w:rsidRPr="00883BBB">
        <w:rPr>
          <w:rFonts w:eastAsia="Times New Roman" w:cstheme="minorHAnsi"/>
          <w:kern w:val="0"/>
          <w14:ligatures w14:val="none"/>
        </w:rPr>
        <w:t>…………………….. zł i zawiera podatek VAT.</w:t>
      </w:r>
    </w:p>
    <w:p w14:paraId="21CB51FE" w14:textId="77777777" w:rsidR="00883BBB" w:rsidRPr="00883BBB" w:rsidRDefault="00883BBB" w:rsidP="00883BB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Arial" w:cstheme="minorHAnsi"/>
          <w:color w:val="000000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color w:val="000000"/>
          <w:kern w:val="0"/>
          <w:lang w:val="pl" w:eastAsia="pl-PL"/>
          <w14:ligatures w14:val="none"/>
        </w:rPr>
        <w:t xml:space="preserve">Ilości tablic rejestracyjnych poszczególnych rodzajów mogą ulec zmianie w trakcie wykonywania zamówienia, w zależności od potrzeb Zamawiającego, na co Wykonawca wyraża zgodę, tym samym oświadczając, że nie będzie dochodził roszczeń z tytułu zmian rodzajowych i ilościowych w trakcie realizacji Umowy. </w:t>
      </w:r>
    </w:p>
    <w:p w14:paraId="1015425C" w14:textId="77777777" w:rsidR="00883BBB" w:rsidRPr="00883BBB" w:rsidRDefault="00883BBB" w:rsidP="00883BB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Arial" w:cstheme="minorHAnsi"/>
          <w:color w:val="000000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color w:val="000000"/>
          <w:kern w:val="0"/>
          <w:lang w:val="pl" w:eastAsia="pl-PL"/>
          <w14:ligatures w14:val="none"/>
        </w:rPr>
        <w:t>Ceny jednostkowe netto poszczególnych tablic rejestracyjnych zostały wyszczególnione w Formularzu cenowym, stanowiącym załącznik do niniejszej umowy.</w:t>
      </w:r>
    </w:p>
    <w:p w14:paraId="1A9F8908" w14:textId="77777777" w:rsidR="00883BBB" w:rsidRPr="00883BBB" w:rsidRDefault="00883BBB" w:rsidP="00883BB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Arial" w:cstheme="minorHAnsi"/>
          <w:color w:val="000000"/>
          <w:kern w:val="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lang w:val="pl" w:eastAsia="pl-PL"/>
          <w14:ligatures w14:val="none"/>
        </w:rPr>
        <w:t xml:space="preserve">Minimalna wartość umowy w przypadku ograniczenia zamówienia </w:t>
      </w:r>
      <w:r w:rsidRPr="00883BBB">
        <w:rPr>
          <w:rFonts w:eastAsia="Times New Roman" w:cstheme="minorHAnsi"/>
          <w:b/>
          <w:bCs/>
          <w:kern w:val="0"/>
          <w:lang w:val="pl" w:eastAsia="pl-PL"/>
          <w14:ligatures w14:val="none"/>
        </w:rPr>
        <w:t>wyniesie 50% wartości zamówienia podstawowego</w:t>
      </w:r>
      <w:r w:rsidRPr="00883BBB">
        <w:rPr>
          <w:rFonts w:eastAsia="Times New Roman" w:cstheme="minorHAnsi"/>
          <w:kern w:val="0"/>
          <w:lang w:val="pl" w:eastAsia="pl-PL"/>
          <w14:ligatures w14:val="none"/>
        </w:rPr>
        <w:t xml:space="preserve"> określonego w ust. 1.</w:t>
      </w:r>
    </w:p>
    <w:p w14:paraId="7558C7ED" w14:textId="77777777" w:rsidR="00883BBB" w:rsidRPr="00883BBB" w:rsidRDefault="00883BBB" w:rsidP="00883BB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lang w:val="pl" w:eastAsia="pl-PL"/>
          <w14:ligatures w14:val="none"/>
        </w:rPr>
        <w:t>Ostateczną wartością umowy będzie łączna wartość wszystkich zrealizowanych dostaw, która nie może przekroczyć maksymalnej wartości brutto umowy.</w:t>
      </w:r>
    </w:p>
    <w:p w14:paraId="69FACEFF" w14:textId="77777777" w:rsidR="00883BBB" w:rsidRPr="00883BBB" w:rsidRDefault="00883BBB" w:rsidP="00883BB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lang w:val="pl" w:eastAsia="pl-PL"/>
          <w14:ligatures w14:val="none"/>
        </w:rPr>
        <w:t>Zamawiający zapłaci Wykonawcy należność za zakupiony przedmiot umowy zgodnie z cenami jednostkowymi netto wskazanymi w formularzu cenowym Wykonawcy stanowiącym załącznik do niniejszej umowy. Podatek VAT będzie naliczany zgodnie z obowiązującymi stawkami podatku VAT.</w:t>
      </w:r>
    </w:p>
    <w:p w14:paraId="55E40F3C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 xml:space="preserve">Wynagrodzenie za przedmiot umowy płatne będzie przelewem </w:t>
      </w:r>
      <w:r w:rsidRPr="00883BBB">
        <w:rPr>
          <w:rFonts w:eastAsia="Times New Roman" w:cstheme="minorHAnsi"/>
          <w:b/>
          <w:bCs/>
          <w:kern w:val="0"/>
          <w14:ligatures w14:val="none"/>
        </w:rPr>
        <w:t>w terminie do 30 dni</w:t>
      </w:r>
      <w:r w:rsidRPr="00883BBB">
        <w:rPr>
          <w:rFonts w:eastAsia="Times New Roman" w:cstheme="minorHAnsi"/>
          <w:kern w:val="0"/>
          <w14:ligatures w14:val="none"/>
        </w:rPr>
        <w:t xml:space="preserve"> od daty otrzymania przez Zamawiającego prawidłowo wystawionej faktury. </w:t>
      </w:r>
    </w:p>
    <w:p w14:paraId="292961A4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>Ceny jednostkowe netto, o których mowa w ust. 3 mogą ulec zmianie zgodnie z warunkami wskazanymi w § 7.</w:t>
      </w:r>
    </w:p>
    <w:p w14:paraId="3393992F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>Zapłata wynagrodzenia nastąpi po dokonaniu odbioru tablic przez Zamawiającego, przelewem na rachunek bankowy Wykonawcy wskazany przez niego na fakturze. Strony będą dokonywały rozliczenia na podstawie faktur częściowych wystawionych zgodnie z ilością i rodzajem dokonywanych zamówień.</w:t>
      </w:r>
    </w:p>
    <w:p w14:paraId="40687A4A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lastRenderedPageBreak/>
        <w:t>Wszelkie płatności będą dokonywanie w złotych polskich.</w:t>
      </w:r>
    </w:p>
    <w:p w14:paraId="03283709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>Faktura VAT będzie wystawiana na Powiat Człuchowski, al. Wojska Polskiego 1, 77-300 Człuchów, NIP: 843-1529-488.</w:t>
      </w:r>
    </w:p>
    <w:p w14:paraId="38D4190E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>Zamawiający nie przewiduje udzielenia zaliczek.</w:t>
      </w:r>
    </w:p>
    <w:p w14:paraId="3BD1FE30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Calibri" w:cstheme="minorHAnsi"/>
          <w:kern w:val="0"/>
          <w:lang w:eastAsia="pl-PL"/>
          <w14:ligatures w14:val="none"/>
        </w:rPr>
        <w:t>Wykonawca nie może bez zgody Zamawiającego przelać wierzytelności pieniężnych związanych z realizacją dostaw na rzecz osób trzecich.</w:t>
      </w:r>
    </w:p>
    <w:p w14:paraId="02114897" w14:textId="77777777" w:rsidR="00883BBB" w:rsidRPr="00883BBB" w:rsidRDefault="00883BBB" w:rsidP="00883BBB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Zamawiający dopuszcza wystawianie faktur, faktur korygujących, jak również duplikatów tych faktur w wersji elektronicznej i przesyłanie ich Zamawiającemu pocztą elektroniczną na adres </w:t>
      </w:r>
      <w:r w:rsidRPr="00883BBB">
        <w:rPr>
          <w:rFonts w:eastAsia="Times New Roman" w:cstheme="minorHAnsi"/>
          <w:kern w:val="0"/>
          <w:lang w:eastAsia="pl-PL"/>
          <w14:ligatures w14:val="none"/>
        </w:rPr>
        <w:br/>
        <w:t xml:space="preserve">e-mail: </w:t>
      </w:r>
      <w:hyperlink r:id="rId5" w:history="1">
        <w:r w:rsidRPr="00883BBB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fakturystarostwo@czluchow.org.pl</w:t>
        </w:r>
      </w:hyperlink>
      <w:r w:rsidRPr="00883BBB">
        <w:rPr>
          <w:rFonts w:eastAsia="Times New Roman" w:cstheme="minorHAnsi"/>
          <w:kern w:val="0"/>
          <w:lang w:eastAsia="pl-PL"/>
          <w14:ligatures w14:val="none"/>
        </w:rPr>
        <w:t xml:space="preserve"> w formacie PDF zgodnie z powszechnie obowiązującymi przepisami.</w:t>
      </w:r>
    </w:p>
    <w:p w14:paraId="6C1A7177" w14:textId="77777777" w:rsidR="00883BBB" w:rsidRPr="00883BBB" w:rsidRDefault="00883BBB" w:rsidP="00883BBB">
      <w:pPr>
        <w:tabs>
          <w:tab w:val="left" w:pos="708"/>
        </w:tabs>
        <w:spacing w:before="120" w:after="120" w:line="276" w:lineRule="auto"/>
        <w:jc w:val="center"/>
        <w:rPr>
          <w:rFonts w:eastAsia="Times New Roman" w:cstheme="minorHAnsi"/>
          <w:b/>
          <w:bCs/>
          <w:i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iCs/>
          <w:kern w:val="0"/>
          <w:sz w:val="24"/>
          <w:lang w:eastAsia="pl-PL"/>
          <w14:ligatures w14:val="none"/>
        </w:rPr>
        <w:t>§ 5</w:t>
      </w:r>
    </w:p>
    <w:p w14:paraId="4D7FCD4E" w14:textId="77777777" w:rsidR="00883BBB" w:rsidRPr="00883BBB" w:rsidRDefault="00883BBB" w:rsidP="00883BBB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Wykonawca udziela Zamawiającemu gwarancji, co do jakości przedmiotu umowy. </w:t>
      </w:r>
    </w:p>
    <w:p w14:paraId="3AF40978" w14:textId="77777777" w:rsidR="00883BBB" w:rsidRPr="00883BBB" w:rsidRDefault="00883BBB" w:rsidP="00883BBB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Wykonawca udziela 24 miesięcy gwarancji na przedmiot umowy, który liczy się od dnia dokonania protokolarnego odbioru przedmiotu umowy. Wykonawca (gwarant) w okresie trwania gwarancji zobowiązuje się zapewnić serwis gwarancyjny na przedmiot umowy.</w:t>
      </w:r>
    </w:p>
    <w:p w14:paraId="3F1C1C28" w14:textId="77777777" w:rsidR="00883BBB" w:rsidRPr="00883BBB" w:rsidRDefault="00883BBB" w:rsidP="00883BBB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Wykonawca ponosi odpowiedzialność z tytułu gwarancji za:</w:t>
      </w:r>
    </w:p>
    <w:p w14:paraId="34710306" w14:textId="77777777" w:rsidR="00883BBB" w:rsidRPr="00883BBB" w:rsidRDefault="00883BBB" w:rsidP="00883BBB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wady fizyczne zmniejszające wartość użytkową, techniczną i estetyczną,</w:t>
      </w:r>
    </w:p>
    <w:p w14:paraId="6E8DC482" w14:textId="77777777" w:rsidR="00883BBB" w:rsidRPr="00883BBB" w:rsidRDefault="00883BBB" w:rsidP="00883BBB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usunięcie tych wad, usterek, braków ilościowych stwierdzonych w momencie odbioru i ujawnionych w okresie gwarancyjnym.</w:t>
      </w:r>
    </w:p>
    <w:p w14:paraId="4FB8AC6E" w14:textId="77777777" w:rsidR="00883BBB" w:rsidRPr="00883BBB" w:rsidRDefault="00883BBB" w:rsidP="00883BBB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 przypadku ujawnienia w okresie gwarancji wad, usterek, braków ilościowych Wykonawca zobowiązuje się do ich usunięcia na poniższych warunkach:</w:t>
      </w:r>
    </w:p>
    <w:p w14:paraId="7ABBE5E1" w14:textId="77777777" w:rsidR="00883BBB" w:rsidRPr="00883BBB" w:rsidRDefault="00883BBB" w:rsidP="00883BBB">
      <w:pPr>
        <w:numPr>
          <w:ilvl w:val="0"/>
          <w:numId w:val="9"/>
        </w:numPr>
        <w:spacing w:after="0" w:line="276" w:lineRule="auto"/>
        <w:ind w:left="113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ewentualne reklamacje składane będą niezwłocznie, nie później jednak jak w terminie 7 dni od daty wystąpienia usterki lub innego wadliwego działania przedmiotu umowy, zgłoszenie reklamacji następować będzie w formie pisemnej lub faxem,</w:t>
      </w:r>
    </w:p>
    <w:p w14:paraId="156ED47D" w14:textId="77777777" w:rsidR="00883BBB" w:rsidRPr="00883BBB" w:rsidRDefault="00883BBB" w:rsidP="00883BBB">
      <w:pPr>
        <w:numPr>
          <w:ilvl w:val="0"/>
          <w:numId w:val="9"/>
        </w:numPr>
        <w:spacing w:after="0" w:line="276" w:lineRule="auto"/>
        <w:ind w:left="113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Wykonawca w terminie 7dni roboczych od daty zgłoszenia reklamacji bezwzględnie i bezpłatnie usunie zgłoszone wady, usterki, braki ilościowe.</w:t>
      </w:r>
    </w:p>
    <w:p w14:paraId="57DA7AAD" w14:textId="77777777" w:rsidR="00883BBB" w:rsidRPr="00883BBB" w:rsidRDefault="00883BBB" w:rsidP="00883BBB">
      <w:pPr>
        <w:numPr>
          <w:ilvl w:val="0"/>
          <w:numId w:val="9"/>
        </w:numPr>
        <w:spacing w:after="0" w:line="276" w:lineRule="auto"/>
        <w:ind w:left="113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w przypadku wymiany elementu funkcjonalnego przedmiotu umowy Wykonawca dokona wymiany na element fabrycznie nowy i wolny od wad, </w:t>
      </w:r>
    </w:p>
    <w:p w14:paraId="73A132AF" w14:textId="77777777" w:rsidR="00883BBB" w:rsidRPr="00883BBB" w:rsidRDefault="00883BBB" w:rsidP="00883BBB">
      <w:pPr>
        <w:numPr>
          <w:ilvl w:val="0"/>
          <w:numId w:val="9"/>
        </w:numPr>
        <w:spacing w:after="0" w:line="276" w:lineRule="auto"/>
        <w:ind w:left="1134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jeżeli termin usunięcia wad, usterek przekraczać będzie okres 7 dni, Wykonawca dostarczy Zamawiającemu przedmiot umowy, co zapewni  ciągłość korzystanie z przedmiotu umowy</w:t>
      </w:r>
    </w:p>
    <w:p w14:paraId="0A225CBD" w14:textId="77777777" w:rsidR="00883BBB" w:rsidRPr="00883BBB" w:rsidRDefault="00883BBB" w:rsidP="00883BBB">
      <w:pPr>
        <w:numPr>
          <w:ilvl w:val="0"/>
          <w:numId w:val="7"/>
        </w:numPr>
        <w:tabs>
          <w:tab w:val="left" w:pos="708"/>
        </w:tabs>
        <w:spacing w:after="120" w:line="276" w:lineRule="auto"/>
        <w:contextualSpacing/>
        <w:jc w:val="both"/>
        <w:rPr>
          <w:rFonts w:eastAsia="Times New Roman" w:cstheme="minorHAnsi"/>
          <w:kern w:val="0"/>
          <w:sz w:val="20"/>
          <w:szCs w:val="18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W przypadku wątpliwości co do jakości dostarczanego przedmiotu umowy określonych odpowiednimi wymogami, Zamawiający może zlecić przeprowadzenie badania jakości i po potwierdzeniu niewłaściwej jakości powstałą szkodę naprawi Wykonawca, zwróci koszty badań i zapłaci Zamawiającemu karę umowną w wysokości 20 % wartości przedmiotu umowy brutto.</w:t>
      </w:r>
    </w:p>
    <w:p w14:paraId="634C6732" w14:textId="77777777" w:rsidR="00883BBB" w:rsidRPr="00883BBB" w:rsidRDefault="00883BBB" w:rsidP="00883BBB">
      <w:pPr>
        <w:numPr>
          <w:ilvl w:val="0"/>
          <w:numId w:val="7"/>
        </w:numPr>
        <w:tabs>
          <w:tab w:val="left" w:pos="708"/>
        </w:tabs>
        <w:spacing w:after="120" w:line="276" w:lineRule="auto"/>
        <w:contextualSpacing/>
        <w:jc w:val="both"/>
        <w:rPr>
          <w:rFonts w:eastAsia="Times New Roman" w:cstheme="minorHAnsi"/>
          <w:kern w:val="0"/>
          <w:sz w:val="20"/>
          <w:szCs w:val="18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W przypadku uzasadnionego podejrzenia niezgodności z podaną jakością przedmiotu umowy, Zamawiający wstrzyma zapłatę do czasu otrzymania badań, o których mowa  w ust. 4.</w:t>
      </w:r>
    </w:p>
    <w:p w14:paraId="051FCD46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6</w:t>
      </w:r>
    </w:p>
    <w:p w14:paraId="30129D52" w14:textId="77777777" w:rsidR="00883BBB" w:rsidRPr="00883BBB" w:rsidRDefault="00883BBB" w:rsidP="00883BBB">
      <w:pPr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Wykonawca zapłaci Zamawiającemu karę umowną:</w:t>
      </w:r>
    </w:p>
    <w:p w14:paraId="552A10AE" w14:textId="77777777" w:rsidR="00883BBB" w:rsidRPr="00883BBB" w:rsidRDefault="00883BBB" w:rsidP="00883BBB">
      <w:pPr>
        <w:numPr>
          <w:ilvl w:val="0"/>
          <w:numId w:val="12"/>
        </w:numPr>
        <w:spacing w:after="0" w:line="276" w:lineRule="auto"/>
        <w:jc w:val="both"/>
        <w:rPr>
          <w:rFonts w:eastAsia="CenturyGothic" w:cstheme="minorHAnsi"/>
          <w:kern w:val="0"/>
          <w14:ligatures w14:val="none"/>
        </w:rPr>
      </w:pPr>
      <w:r w:rsidRPr="00883BBB">
        <w:rPr>
          <w:rFonts w:eastAsia="CenturyGothic" w:cstheme="minorHAnsi"/>
          <w:kern w:val="0"/>
          <w14:ligatures w14:val="none"/>
        </w:rPr>
        <w:t>za odstąpienie od umowy przez Zamawiającego z przyczyn, za które ponosi odpowiedzialność Wykonawca, w wysokości 20% wynagrodzenia umownego za zamówienie podstawowe brutto, określonego w § 4 ust.1 umowy;</w:t>
      </w:r>
    </w:p>
    <w:p w14:paraId="49CEBE66" w14:textId="77777777" w:rsidR="00883BBB" w:rsidRPr="00883BBB" w:rsidRDefault="00883BBB" w:rsidP="00883BBB">
      <w:pPr>
        <w:numPr>
          <w:ilvl w:val="0"/>
          <w:numId w:val="12"/>
        </w:numPr>
        <w:spacing w:after="0" w:line="276" w:lineRule="auto"/>
        <w:jc w:val="both"/>
        <w:rPr>
          <w:rFonts w:eastAsia="CenturyGothic" w:cstheme="minorHAnsi"/>
          <w:kern w:val="0"/>
          <w14:ligatures w14:val="none"/>
        </w:rPr>
      </w:pPr>
      <w:r w:rsidRPr="00883BBB">
        <w:rPr>
          <w:rFonts w:eastAsia="CenturyGothic" w:cstheme="minorHAnsi"/>
          <w:kern w:val="0"/>
          <w14:ligatures w14:val="none"/>
        </w:rPr>
        <w:lastRenderedPageBreak/>
        <w:t>za zwłokę w wykonaniu przedmiotu umowy w wysokości 0,5 % wartości zamówionego przedmiotu umowy, za każdy dzień zwłoki licząc od dnia następującego po upływie terminu określonego w § 2 ust. 2 umowy w zależności od rodzaju zamówionych tablic,</w:t>
      </w:r>
    </w:p>
    <w:p w14:paraId="1B6B2B12" w14:textId="77777777" w:rsidR="00883BBB" w:rsidRPr="00883BBB" w:rsidRDefault="00883BBB" w:rsidP="00883BBB">
      <w:pPr>
        <w:numPr>
          <w:ilvl w:val="0"/>
          <w:numId w:val="12"/>
        </w:numPr>
        <w:spacing w:after="0" w:line="276" w:lineRule="auto"/>
        <w:jc w:val="both"/>
        <w:rPr>
          <w:rFonts w:eastAsia="CenturyGothic" w:cstheme="minorHAnsi"/>
          <w:kern w:val="0"/>
          <w14:ligatures w14:val="none"/>
        </w:rPr>
      </w:pPr>
      <w:r w:rsidRPr="00883BBB">
        <w:rPr>
          <w:rFonts w:eastAsia="CenturyGothic" w:cstheme="minorHAnsi"/>
          <w:kern w:val="0"/>
          <w14:ligatures w14:val="none"/>
        </w:rPr>
        <w:t xml:space="preserve">za stwierdzone nienależyte wykonanie przedmiotu umowy, w tym braki </w:t>
      </w:r>
      <w:r w:rsidRPr="00883BBB">
        <w:rPr>
          <w:rFonts w:eastAsia="Calibri" w:cstheme="minorHAnsi"/>
          <w:kern w:val="0"/>
          <w14:ligatures w14:val="none"/>
        </w:rPr>
        <w:t>ilościowe i jakościowe,</w:t>
      </w:r>
      <w:r w:rsidRPr="00883BBB">
        <w:rPr>
          <w:rFonts w:eastAsia="CenturyGothic" w:cstheme="minorHAnsi"/>
          <w:kern w:val="0"/>
          <w14:ligatures w14:val="none"/>
        </w:rPr>
        <w:t xml:space="preserve"> w wysokości 5 % wartości zamówionego przedmiotu umowy, </w:t>
      </w:r>
    </w:p>
    <w:p w14:paraId="7960071C" w14:textId="77777777" w:rsidR="00883BBB" w:rsidRPr="00883BBB" w:rsidRDefault="00883BBB" w:rsidP="00883BBB">
      <w:pPr>
        <w:numPr>
          <w:ilvl w:val="0"/>
          <w:numId w:val="12"/>
        </w:numPr>
        <w:spacing w:after="0" w:line="276" w:lineRule="auto"/>
        <w:jc w:val="both"/>
        <w:rPr>
          <w:rFonts w:eastAsia="CenturyGothic" w:cstheme="minorHAnsi"/>
          <w:kern w:val="0"/>
          <w14:ligatures w14:val="none"/>
        </w:rPr>
      </w:pPr>
      <w:r w:rsidRPr="00883BBB">
        <w:rPr>
          <w:rFonts w:eastAsia="CenturyGothic" w:cstheme="minorHAnsi"/>
          <w:kern w:val="0"/>
          <w14:ligatures w14:val="none"/>
        </w:rPr>
        <w:t>za zwłokę w usunięciu wad stwierdzonych przy odbiorze lub ujawnionych w czasie gwarancji lub rękojmi w wysokości 5% wartości zamówionego przedmiotu umowy, za każdy dzień zwłoki licząc od terminu wyznaczonego na usunięcie wad.</w:t>
      </w:r>
    </w:p>
    <w:p w14:paraId="73FDB880" w14:textId="77777777" w:rsidR="00883BBB" w:rsidRPr="00883BBB" w:rsidRDefault="00883BBB" w:rsidP="00883BBB">
      <w:pPr>
        <w:numPr>
          <w:ilvl w:val="0"/>
          <w:numId w:val="10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 xml:space="preserve">Zamawiający zapłaci Wykonawcy karę umowną za odstąpienie od umowy przez Wykonawcę, z przyczyn, za które ponosi odpowiedzialność Zamawiający, w wysokości 20% wynagrodzenia umownego za zamówienie podstawowe brutto, </w:t>
      </w:r>
      <w:r w:rsidRPr="00883BBB">
        <w:rPr>
          <w:rFonts w:eastAsia="CenturyGothic" w:cstheme="minorHAnsi"/>
          <w:kern w:val="0"/>
          <w14:ligatures w14:val="none"/>
        </w:rPr>
        <w:t>określonego w § 4 ust.1 umowy</w:t>
      </w:r>
      <w:r w:rsidRPr="00883BBB">
        <w:rPr>
          <w:rFonts w:eastAsia="Calibri" w:cstheme="minorHAnsi"/>
          <w:kern w:val="0"/>
          <w14:ligatures w14:val="none"/>
        </w:rPr>
        <w:t>.</w:t>
      </w:r>
    </w:p>
    <w:p w14:paraId="679C061A" w14:textId="77777777" w:rsidR="00883BBB" w:rsidRPr="00883BBB" w:rsidRDefault="00883BBB" w:rsidP="00883BBB">
      <w:pPr>
        <w:numPr>
          <w:ilvl w:val="0"/>
          <w:numId w:val="10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Strony zastrzegają sobie prawo dochodzenia odszkodowania uzupełniającego, przewyższającego wysokość kar umownych do wysokości poniesionej szkody zgodnie z kodeksem cywilnym.</w:t>
      </w:r>
    </w:p>
    <w:p w14:paraId="67A2FA2B" w14:textId="77777777" w:rsidR="00883BBB" w:rsidRPr="00883BBB" w:rsidRDefault="00883BBB" w:rsidP="00883BB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" w:cstheme="minorHAnsi"/>
          <w:color w:val="000000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color w:val="000000"/>
          <w:kern w:val="0"/>
          <w:lang w:val="pl" w:eastAsia="pl-PL"/>
          <w14:ligatures w14:val="none"/>
        </w:rPr>
        <w:t xml:space="preserve">Wykonawca wyraża zgodę na potrącenie z przysługującego mu od Zamawiającego wynagrodzenia, kar umownych, o których mowa w ust. 1, bez dodatkowych wezwań i powiadomień w tym zakresie. </w:t>
      </w:r>
    </w:p>
    <w:p w14:paraId="726444F2" w14:textId="77777777" w:rsidR="00883BBB" w:rsidRPr="00883BBB" w:rsidRDefault="00883BBB" w:rsidP="00883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>Łączna maksymalna wysokość kar umownych, których mogą dochodzić strony nie może przekroczyć 40% wynagrodzenia umownego za zamówienie podstawowe brutto określonego w § 4 ust. 1 niniejszej umowy.</w:t>
      </w:r>
    </w:p>
    <w:p w14:paraId="0BB5E563" w14:textId="77777777" w:rsidR="00883BBB" w:rsidRPr="00883BBB" w:rsidRDefault="00883BBB" w:rsidP="00883BBB">
      <w:pPr>
        <w:tabs>
          <w:tab w:val="left" w:pos="708"/>
        </w:tabs>
        <w:spacing w:before="120"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7</w:t>
      </w:r>
    </w:p>
    <w:p w14:paraId="5C2DC8FA" w14:textId="77777777" w:rsidR="00883BBB" w:rsidRPr="00883BBB" w:rsidRDefault="00883BBB" w:rsidP="00883BBB">
      <w:pPr>
        <w:numPr>
          <w:ilvl w:val="0"/>
          <w:numId w:val="13"/>
        </w:numPr>
        <w:tabs>
          <w:tab w:val="left" w:pos="0"/>
        </w:tabs>
        <w:spacing w:after="200" w:line="276" w:lineRule="auto"/>
        <w:ind w:left="426" w:hanging="426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Zamawiający przewiduje możliwość zmian treści zawartej umowy na podstawie art. 455 ustawy </w:t>
      </w:r>
      <w:proofErr w:type="spellStart"/>
      <w:r w:rsidRPr="00883BBB">
        <w:rPr>
          <w:rFonts w:eastAsia="Arial" w:cstheme="minorHAnsi"/>
          <w:kern w:val="0"/>
          <w:lang w:val="pl" w:eastAsia="pl-PL"/>
          <w14:ligatures w14:val="none"/>
        </w:rPr>
        <w:t>Pzp</w:t>
      </w:r>
      <w:proofErr w:type="spellEnd"/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 oraz w następujących okolicznościach:</w:t>
      </w:r>
    </w:p>
    <w:p w14:paraId="6383F9A2" w14:textId="77777777" w:rsidR="00883BBB" w:rsidRPr="00883BBB" w:rsidRDefault="00883BBB" w:rsidP="00883BBB">
      <w:pPr>
        <w:numPr>
          <w:ilvl w:val="0"/>
          <w:numId w:val="14"/>
        </w:numPr>
        <w:tabs>
          <w:tab w:val="left" w:pos="0"/>
        </w:tabs>
        <w:spacing w:after="200" w:line="276" w:lineRule="auto"/>
        <w:contextualSpacing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pl" w:eastAsia="pl-PL"/>
          <w14:ligatures w14:val="none"/>
        </w:rPr>
        <w:t xml:space="preserve">zmiany obowiązującej stawki VAT - jeśli zmiana stawki VAT będzie powodować zwiększenie kosztów wykonania umowy po stronie Wykonawcy, Zamawiający dopuszcza możliwość zwiększenia wynagrodzenia o kwotę równą różnicy w kwocie podatku zapłaconego przez Wykonawcę. </w:t>
      </w:r>
    </w:p>
    <w:p w14:paraId="590C9B62" w14:textId="77777777" w:rsidR="00883BBB" w:rsidRPr="00883BBB" w:rsidRDefault="00883BBB" w:rsidP="00883B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x-none" w:eastAsia="x-none"/>
          <w14:ligatures w14:val="none"/>
        </w:rPr>
        <w:t>wystąpienia okoliczności niezależnych od Wykonawcy skutkujących niemożliwością dotrzymania terminu realizacji przedmiotu umowy,</w:t>
      </w:r>
    </w:p>
    <w:p w14:paraId="53B1EF25" w14:textId="77777777" w:rsidR="00883BBB" w:rsidRPr="00883BBB" w:rsidRDefault="00883BBB" w:rsidP="00883B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x-none" w:eastAsia="x-none"/>
          <w14:ligatures w14:val="none"/>
        </w:rPr>
        <w:t>zmiany obowiązujących przepisów, jeżeli zgodnie z nimi konieczne będzie dostosowanie treści umowy do aktualnego stanu prawnego,</w:t>
      </w:r>
    </w:p>
    <w:p w14:paraId="6C303189" w14:textId="77777777" w:rsidR="00883BBB" w:rsidRPr="00883BBB" w:rsidRDefault="00883BBB" w:rsidP="00883B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x-none" w:eastAsia="x-none"/>
          <w14:ligatures w14:val="none"/>
        </w:rPr>
        <w:t>zmiany przepisów powodujących konieczność zastosowania innych rozwiązań niż zakładano w opisie przedmiotu zamówienia, w szczególności w przypadku konieczności realizowania umowy przy zastosowaniu innych rozwiązań technicznych, technologicznych lub materiałowych,</w:t>
      </w:r>
    </w:p>
    <w:p w14:paraId="0FE93F78" w14:textId="77777777" w:rsidR="00883BBB" w:rsidRPr="00883BBB" w:rsidRDefault="00883BBB" w:rsidP="00883B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kern w:val="0"/>
          <w:lang w:val="pl" w:eastAsia="pl-PL"/>
          <w14:ligatures w14:val="none"/>
        </w:rPr>
      </w:pPr>
      <w:r w:rsidRPr="00883BBB">
        <w:rPr>
          <w:rFonts w:eastAsia="Arial" w:cstheme="minorHAnsi"/>
          <w:kern w:val="0"/>
          <w:lang w:val="x-none" w:eastAsia="x-none"/>
          <w14:ligatures w14:val="none"/>
        </w:rPr>
        <w:t>zmiany osób reprezentujących Zamawiającego/Wykonawcę w przypadku zmian organizacyjnych lub wynikłych z przyczyn losowych.</w:t>
      </w:r>
    </w:p>
    <w:p w14:paraId="0234AB40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 xml:space="preserve">Zamawiający przewiduje możliwość dokonania zmiany postanowień zawartej umowy w stosunku do treści oferty w zakresie zmiany wysokości wynagrodzenia należnego Wykonawcy w przypadku zmiany: </w:t>
      </w:r>
    </w:p>
    <w:p w14:paraId="399A62C2" w14:textId="77777777" w:rsidR="00883BBB" w:rsidRPr="00883BBB" w:rsidRDefault="00883BBB" w:rsidP="00883B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stawki podatku od towarów i usług oraz podatku akcyzowego,</w:t>
      </w:r>
    </w:p>
    <w:p w14:paraId="72CB8245" w14:textId="77777777" w:rsidR="00883BBB" w:rsidRPr="00883BBB" w:rsidRDefault="00883BBB" w:rsidP="00883B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wysokości minimalnego wynagrodzenia za pracę albo wysokości minimalnej stawki godzinowej ustalonych na podstawie  ustawy z dnia 10 października 2002 r. o minimalnym wynagrodzeniu za pracę (</w:t>
      </w:r>
      <w:proofErr w:type="spellStart"/>
      <w:r w:rsidRPr="00883BBB">
        <w:rPr>
          <w:rFonts w:eastAsia="Calibri" w:cstheme="minorHAnsi"/>
          <w:bCs/>
          <w:kern w:val="0"/>
          <w14:ligatures w14:val="none"/>
        </w:rPr>
        <w:t>t.j</w:t>
      </w:r>
      <w:proofErr w:type="spellEnd"/>
      <w:r w:rsidRPr="00883BBB">
        <w:rPr>
          <w:rFonts w:eastAsia="Calibri" w:cstheme="minorHAnsi"/>
          <w:bCs/>
          <w:kern w:val="0"/>
          <w14:ligatures w14:val="none"/>
        </w:rPr>
        <w:t>. Dz. U. z 2024 r. poz. 1773),</w:t>
      </w:r>
    </w:p>
    <w:p w14:paraId="04518117" w14:textId="77777777" w:rsidR="00883BBB" w:rsidRPr="00883BBB" w:rsidRDefault="00883BBB" w:rsidP="00883B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zasad podlegania ubezpieczeniom społecznym lub ubezpieczeniu zdrowotnemu lub wysokości stawki składki na ubezpieczenia społeczne lub zdrowotne,</w:t>
      </w:r>
    </w:p>
    <w:p w14:paraId="45D1F1BF" w14:textId="77777777" w:rsidR="00883BBB" w:rsidRPr="00883BBB" w:rsidRDefault="00883BBB" w:rsidP="00883B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 xml:space="preserve">zasad gromadzenia i wysokości wpłat do pracowniczych planów kapitałowych, o których mowa </w:t>
      </w:r>
      <w:r w:rsidRPr="00883BBB">
        <w:rPr>
          <w:rFonts w:eastAsia="Calibri" w:cstheme="minorHAnsi"/>
          <w:bCs/>
          <w:kern w:val="0"/>
          <w14:ligatures w14:val="none"/>
        </w:rPr>
        <w:lastRenderedPageBreak/>
        <w:t>w ustawie z dnia 4 października 2018 r. o pracowniczych planach kapitałowych (</w:t>
      </w:r>
      <w:proofErr w:type="spellStart"/>
      <w:r w:rsidRPr="00883BBB">
        <w:rPr>
          <w:rFonts w:eastAsia="Calibri" w:cstheme="minorHAnsi"/>
          <w:bCs/>
          <w:kern w:val="0"/>
          <w14:ligatures w14:val="none"/>
        </w:rPr>
        <w:t>t.j</w:t>
      </w:r>
      <w:proofErr w:type="spellEnd"/>
      <w:r w:rsidRPr="00883BBB">
        <w:rPr>
          <w:rFonts w:eastAsia="Calibri" w:cstheme="minorHAnsi"/>
          <w:bCs/>
          <w:kern w:val="0"/>
          <w14:ligatures w14:val="none"/>
        </w:rPr>
        <w:t>. Dz. U. z 2024 r. poz. 427),</w:t>
      </w:r>
    </w:p>
    <w:p w14:paraId="2234148A" w14:textId="77777777" w:rsidR="00883BBB" w:rsidRPr="00883BBB" w:rsidRDefault="00883BBB" w:rsidP="00883BBB">
      <w:pPr>
        <w:spacing w:after="20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 xml:space="preserve">jeżeli zmiany te będą miały wpływ na koszty wykonania zamówienia przez Wykonawcę. </w:t>
      </w:r>
    </w:p>
    <w:p w14:paraId="4304B80B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W sytuacji wystąpienia okoliczności wskazanych w ust. 2 pkt 1 niniejszej umowy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 wskazanie podstaw prawnych zmiany stawki podatku od towarów i usług oraz dokładne wyliczenie kwoty wynagrodzenia należnego Wykonawcy po zmianie umowy.</w:t>
      </w:r>
    </w:p>
    <w:p w14:paraId="27154388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W sytuacji wystąpienia okoliczności wskazanych w ust. 2 pkt 2 niniejszej umowy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 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 albo wysokości minimalnej stawki godzinowej.</w:t>
      </w:r>
    </w:p>
    <w:p w14:paraId="75CC8175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W sytuacji wystąpienia okoliczności wskazanych w ust. 2 pkt 3 niniejszej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3 niniejszej umowy na kalkulację wynagrodzenia. Wniosek może obejmować jedynie dodatkowe koszty realizacji umowy, które Wykonawca obowiązkowo ponosi w związku ze zmianą zasad, o których mowa w ust. 2 pkt 3 niniejszej umowy.</w:t>
      </w:r>
    </w:p>
    <w:p w14:paraId="418F6987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W sytuacji wystąpienia okoliczności wskazanych w ust. 2 pkt 4 niniejszej umowy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4  niniejszej umowy na kalkulację wynagrodzenia. Wniosek może obejmować jedynie dodatkowe koszty realizacji umowy, które Wykonawca obowiązkowo ponosi w związku ze zmianą zasad, o których mowa w ust. 2 pkt 4 niniejszej umowy.</w:t>
      </w:r>
    </w:p>
    <w:p w14:paraId="35D03BFB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lastRenderedPageBreak/>
        <w:t>Zmiana umowy w zakresie zmiany wynagrodzenia z przyczyn określonych w ust. 2 obejmować będzie wyłącznie płatności za dostawy, których w dniu zmiany odpowiednio stawki podatku VAT, wysokości minimalnego wynagrodzenia za pracę, składki na ubezpieczenia społeczne lub zdrowotne i wpłat do pracowniczych planów kapitałowych, jeszcze nie wykonano.</w:t>
      </w:r>
    </w:p>
    <w:p w14:paraId="1099E128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Calibri" w:cstheme="minorHAnsi"/>
          <w:bCs/>
          <w:kern w:val="0"/>
          <w14:ligatures w14:val="none"/>
        </w:rPr>
        <w:t>Obowiązek wykazania wpływu zmian, o których mowa w ust. 2 niniejszej umowy na zmianę wynagrodzenia należy do Wykonawcy po rygorem odmowy dokonania zmiany umowy przez Zamawiającego.</w:t>
      </w:r>
    </w:p>
    <w:p w14:paraId="7A5F6E41" w14:textId="77777777" w:rsidR="00883BBB" w:rsidRPr="00883BBB" w:rsidRDefault="00883BBB" w:rsidP="00883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883BBB">
        <w:rPr>
          <w:rFonts w:eastAsia="Times New Roman" w:cstheme="minorHAnsi"/>
          <w:bCs/>
          <w:kern w:val="0"/>
          <w14:ligatures w14:val="none"/>
        </w:rPr>
        <w:t xml:space="preserve">Zamawiający przewiduje możliwość dokonania zmiany postanowień zawartej umowy w stosunku do treści oferty w zakresie </w:t>
      </w:r>
      <w:r w:rsidRPr="00883BBB">
        <w:rPr>
          <w:rFonts w:eastAsia="Times New Roman" w:cstheme="minorHAnsi"/>
          <w:b/>
          <w:kern w:val="0"/>
          <w14:ligatures w14:val="none"/>
        </w:rPr>
        <w:t>zmiany wysokości wynagrodzenia</w:t>
      </w:r>
      <w:r w:rsidRPr="00883BBB">
        <w:rPr>
          <w:rFonts w:eastAsia="Times New Roman" w:cstheme="minorHAnsi"/>
          <w:bCs/>
          <w:kern w:val="0"/>
          <w14:ligatures w14:val="none"/>
        </w:rPr>
        <w:t xml:space="preserve"> </w:t>
      </w:r>
      <w:r w:rsidRPr="00883BBB">
        <w:rPr>
          <w:rFonts w:eastAsia="Times New Roman" w:cstheme="minorHAnsi"/>
          <w:b/>
          <w:kern w:val="0"/>
          <w14:ligatures w14:val="none"/>
        </w:rPr>
        <w:t>(waloryzacja)</w:t>
      </w:r>
      <w:r w:rsidRPr="00883BBB">
        <w:rPr>
          <w:rFonts w:eastAsia="Times New Roman" w:cstheme="minorHAnsi"/>
          <w:bCs/>
          <w:kern w:val="0"/>
          <w14:ligatures w14:val="none"/>
        </w:rPr>
        <w:t xml:space="preserve"> w przypadku zmiany ceny materiałów lub kosztów związanych z realizacją zamówienia.</w:t>
      </w:r>
    </w:p>
    <w:p w14:paraId="3A15B2B1" w14:textId="77777777" w:rsidR="00883BBB" w:rsidRPr="00883BBB" w:rsidRDefault="00883BBB" w:rsidP="00883BBB">
      <w:pPr>
        <w:numPr>
          <w:ilvl w:val="0"/>
          <w:numId w:val="17"/>
        </w:numPr>
        <w:tabs>
          <w:tab w:val="left" w:pos="426"/>
          <w:tab w:val="left" w:pos="8222"/>
        </w:tabs>
        <w:spacing w:after="0" w:line="276" w:lineRule="auto"/>
        <w:ind w:left="709" w:hanging="283"/>
        <w:jc w:val="both"/>
        <w:rPr>
          <w:rFonts w:eastAsia="Times New Roman" w:cstheme="minorHAnsi"/>
          <w:bCs/>
          <w:kern w:val="0"/>
          <w14:ligatures w14:val="none"/>
        </w:rPr>
      </w:pPr>
      <w:r w:rsidRPr="00883BBB">
        <w:rPr>
          <w:rFonts w:eastAsia="Times New Roman" w:cstheme="minorHAnsi"/>
          <w:kern w:val="0"/>
          <w14:ligatures w14:val="none"/>
        </w:rPr>
        <w:t xml:space="preserve">Sposób ustalania zmiany wynagrodzenia – miernikiem zmiany ceny materiałów lub kosztów związanych z realizacją zamówienia jest wskaźnik cen materiałów i usług ogłaszany w komunikacie Prezesa Głównego Urzędu Statystycznego . </w:t>
      </w:r>
    </w:p>
    <w:p w14:paraId="6D750C89" w14:textId="77777777" w:rsidR="00883BBB" w:rsidRPr="00883BBB" w:rsidRDefault="00883BBB" w:rsidP="00883BBB">
      <w:pPr>
        <w:tabs>
          <w:tab w:val="left" w:pos="284"/>
        </w:tabs>
        <w:spacing w:after="0" w:line="276" w:lineRule="auto"/>
        <w:ind w:left="720" w:right="-40" w:hanging="272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2)</w:t>
      </w:r>
      <w:r w:rsidRPr="00883BBB">
        <w:rPr>
          <w:rFonts w:eastAsia="Calibri" w:cstheme="minorHAnsi"/>
          <w:kern w:val="0"/>
          <w14:ligatures w14:val="none"/>
        </w:rPr>
        <w:tab/>
        <w:t xml:space="preserve">Zamawiający przewiduje możliwość waloryzacji wynagrodzenia Wykonawcy, w oparciu o wskaźnik wskazany w ust.9 pkt 1 po raz pierwszy po upływie co najmniej 6 miesięcy od dnia zawarcia umowy. Ewentualna kolejna waloryzacja wynagrodzenia Wykonawcy może nastąpić po upływie co najmniej 4 miesięcy licząc od dnia złożenia wniosku, o którym mowa w ust.12). Jeżeli na koniec ww. okresów wskaźnik </w:t>
      </w:r>
      <w:r w:rsidRPr="00883BBB">
        <w:rPr>
          <w:rFonts w:eastAsia="Times New Roman" w:cstheme="minorHAnsi"/>
          <w:kern w:val="0"/>
          <w14:ligatures w14:val="none"/>
        </w:rPr>
        <w:t>cen materiałów i usług</w:t>
      </w:r>
      <w:r w:rsidRPr="00883BBB">
        <w:rPr>
          <w:rFonts w:eastAsia="Calibri" w:cstheme="minorHAnsi"/>
          <w:kern w:val="0"/>
          <w14:ligatures w14:val="none"/>
        </w:rPr>
        <w:t>, o którym mowa w ust. 9 pkt 1) wzrośnie/spadnie co najmniej o 5%, to jest to podstawą do ewentualnej zmiany wynagrodzenia Wykonawcy. Zamawiający nie przewiduje waloryzacji wynagrodzenia za dostawy już wykonane i rozliczone.</w:t>
      </w:r>
    </w:p>
    <w:p w14:paraId="3E6ED49D" w14:textId="77777777" w:rsidR="00883BBB" w:rsidRPr="00883BBB" w:rsidRDefault="00883BBB" w:rsidP="00883BBB">
      <w:pPr>
        <w:tabs>
          <w:tab w:val="left" w:pos="284"/>
        </w:tabs>
        <w:spacing w:after="0" w:line="276" w:lineRule="auto"/>
        <w:ind w:left="720" w:right="-40" w:hanging="272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3)</w:t>
      </w:r>
      <w:r w:rsidRPr="00883BBB">
        <w:rPr>
          <w:rFonts w:eastAsia="Calibri" w:cstheme="minorHAnsi"/>
          <w:kern w:val="0"/>
          <w14:ligatures w14:val="none"/>
        </w:rPr>
        <w:tab/>
        <w:t>Maksymalna wartość zmiany wynagrodzenia, jaką dopuszcza Zamawiający w efekcie zastosowania postanowień o zasadach wprowadzania zmian wysokości wynagrodzenia w przypadku zmiany ceny materiałów lub kosztów związanych z realizacją zamówienia nie może przekroczyć kumulatywnie 20% wynagrodzenia brutto, określonego w § 4 ust. 1 umowy.</w:t>
      </w:r>
    </w:p>
    <w:p w14:paraId="3CDF53CB" w14:textId="77777777" w:rsidR="00883BBB" w:rsidRPr="00883BBB" w:rsidRDefault="00883BBB" w:rsidP="00883BBB">
      <w:pPr>
        <w:tabs>
          <w:tab w:val="left" w:pos="284"/>
        </w:tabs>
        <w:spacing w:after="0" w:line="276" w:lineRule="auto"/>
        <w:ind w:left="720" w:right="-40" w:hanging="272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4)</w:t>
      </w:r>
      <w:r w:rsidRPr="00883BBB">
        <w:rPr>
          <w:rFonts w:eastAsia="Calibri" w:cstheme="minorHAnsi"/>
          <w:kern w:val="0"/>
          <w14:ligatures w14:val="none"/>
        </w:rPr>
        <w:tab/>
        <w:t>Zmiana wynagrodzenia może polegać zarówno na jego wzroście jak i obniżeniu, z zastrzeżeniem zachowania minimalnej wartości świadczenia stron zgodnie z § 4 ust. 4 niniejszej umowy.</w:t>
      </w:r>
    </w:p>
    <w:p w14:paraId="5E9E5488" w14:textId="77777777" w:rsidR="00883BBB" w:rsidRPr="00883BBB" w:rsidRDefault="00883BBB" w:rsidP="00883BBB">
      <w:pPr>
        <w:tabs>
          <w:tab w:val="left" w:pos="284"/>
        </w:tabs>
        <w:spacing w:after="0" w:line="276" w:lineRule="auto"/>
        <w:ind w:left="720" w:right="-40" w:hanging="272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5)</w:t>
      </w:r>
      <w:r w:rsidRPr="00883BBB">
        <w:rPr>
          <w:rFonts w:eastAsia="Calibri" w:cstheme="minorHAnsi"/>
          <w:kern w:val="0"/>
          <w14:ligatures w14:val="none"/>
        </w:rPr>
        <w:tab/>
        <w:t xml:space="preserve">W przypadku zaistnienia sytuacji wskazanej w ust. 9 pkt. 2) strona umowy występująca o zmianę wynagrodzenia winna złożyć drugiej stronie umowy wniosek o dokonanie zmiany wysokości wynagrodzenia zawierający szczegółowe kalkulacje kosztów według stanu sprzed danej zmiany cen materiałów i kosztów oraz szczegółowe kalkulacje według stanu po zmianie obrazujące, czy i w jakim stopniu zmiana przyjętego wskaźnika wpłynęła na koszty wykonania umowy. Wniosek winien wskazywać kwotę, o jaką wynagrodzenie powinno ulec zmianie. </w:t>
      </w:r>
    </w:p>
    <w:p w14:paraId="7B1DD1AD" w14:textId="77777777" w:rsidR="00883BBB" w:rsidRPr="00883BBB" w:rsidRDefault="00883BBB" w:rsidP="00883BBB">
      <w:pPr>
        <w:tabs>
          <w:tab w:val="left" w:pos="284"/>
        </w:tabs>
        <w:spacing w:after="0" w:line="276" w:lineRule="auto"/>
        <w:ind w:left="720" w:right="-40" w:hanging="272"/>
        <w:jc w:val="both"/>
        <w:rPr>
          <w:rFonts w:eastAsia="Calibri" w:cstheme="minorHAnsi"/>
          <w:kern w:val="0"/>
          <w14:ligatures w14:val="none"/>
        </w:rPr>
      </w:pPr>
      <w:r w:rsidRPr="00883BBB">
        <w:rPr>
          <w:rFonts w:eastAsia="Calibri" w:cstheme="minorHAnsi"/>
          <w:kern w:val="0"/>
          <w14:ligatures w14:val="none"/>
        </w:rPr>
        <w:t>6)</w:t>
      </w:r>
      <w:r w:rsidRPr="00883BBB">
        <w:rPr>
          <w:rFonts w:eastAsia="Calibri" w:cstheme="minorHAnsi"/>
          <w:kern w:val="0"/>
          <w14:ligatures w14:val="none"/>
        </w:rPr>
        <w:tab/>
        <w:t>W terminie 14 dni od dnia otrzymania wniosku, strona umowy, która wniosek otrzymała przekaże drugiej stronie informację o zakresie, w jakim zatwierdza wniosek oraz wskaże kwotę, o którą wynagrodzenie należne Wykonawcy powinno ulec zmianie, albo informację o niezatwierdzenie wniosku wraz z uzasadnieniem.</w:t>
      </w:r>
    </w:p>
    <w:p w14:paraId="4201C5BF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 w:val="24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Zmiany cen jednostkowych, o których mowa w niniejszym paragrafie, mogą następować nie częściej jak dwa razy w okresie trwania umowy i wymagać będą pisemnej zgody drugiej strony. Zamawiający zastrzega, że ceny przedmiotu umowy nie ulegną zmianie przez okres pierwszych 6 miesięcy od daty podpisania niniejszej umowy z zastrzeżeniem ust.1 i 2.</w:t>
      </w:r>
    </w:p>
    <w:p w14:paraId="590BF971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 w:val="24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Zmiana cen polegająca na ich obniżeniu może nastąpić w każdym czasie trwania umowy i nie wymaga pisemnego aneksu do umowy.</w:t>
      </w:r>
    </w:p>
    <w:p w14:paraId="3B6D41B6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eastAsia="pl-PL"/>
          <w14:ligatures w14:val="none"/>
        </w:rPr>
        <w:lastRenderedPageBreak/>
        <w:t>Zamawiający dopuszcza zmiany w niniejszej umowie, których nie można było przewidzieć w chwili wszczynania postępowania o zamówienie publiczne, spowodowanych:</w:t>
      </w:r>
    </w:p>
    <w:p w14:paraId="697EBEE7" w14:textId="77777777" w:rsidR="00883BBB" w:rsidRPr="00883BBB" w:rsidRDefault="00883BBB" w:rsidP="00883BBB">
      <w:pPr>
        <w:spacing w:after="120" w:line="276" w:lineRule="auto"/>
        <w:ind w:left="709" w:hanging="284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a)</w:t>
      </w: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ab/>
        <w:t>okolicznościami, których przy zachowaniu należytej staranności nie można było przewidzieć, niezależnymi od Wykonawcy</w:t>
      </w:r>
    </w:p>
    <w:p w14:paraId="3E6E9150" w14:textId="77777777" w:rsidR="00883BBB" w:rsidRPr="00883BBB" w:rsidRDefault="00883BBB" w:rsidP="00883BBB">
      <w:pPr>
        <w:spacing w:after="120" w:line="276" w:lineRule="auto"/>
        <w:ind w:left="709" w:hanging="284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b)</w:t>
      </w: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ab/>
        <w:t>przyczynami zależnymi od Zamawiającego</w:t>
      </w:r>
    </w:p>
    <w:p w14:paraId="32C98B65" w14:textId="77777777" w:rsidR="00883BBB" w:rsidRPr="00883BBB" w:rsidRDefault="00883BBB" w:rsidP="00883BBB">
      <w:pPr>
        <w:spacing w:after="120" w:line="276" w:lineRule="auto"/>
        <w:ind w:left="709" w:hanging="284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c)</w:t>
      </w: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ab/>
        <w:t>działaniem siły wyższej</w:t>
      </w:r>
    </w:p>
    <w:p w14:paraId="78F579A7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eastAsia="pl-PL"/>
          <w14:ligatures w14:val="none"/>
        </w:rPr>
        <w:t>Wystąpienie siły wyższej zwalnia z odpowiedzialności stronę umowy, która w wyniku jej zaistnienia nie może spełnić świadczenia z zastrzeżeniem, że strona umowy wykaże wystąpienie stanu siły wyższej, który w rezultacie uniemożliwia wykonanie świadczenia.</w:t>
      </w:r>
    </w:p>
    <w:p w14:paraId="7C49054F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eastAsia="pl-PL"/>
          <w14:ligatures w14:val="none"/>
        </w:rPr>
        <w:t>Strony umowy skierują pisemne zawiadomienie o zaistnieniu siły wyższej uniemożliwiającej wykonanie świadczenia.</w:t>
      </w:r>
    </w:p>
    <w:p w14:paraId="185D9B77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eastAsia="pl-PL"/>
          <w14:ligatures w14:val="none"/>
        </w:rPr>
        <w:t>Strony umowy zobowiązane są do wzajemnego informowania się o wystąpieniu i ustaniu zdarzeń będących siłą wyższą.</w:t>
      </w:r>
    </w:p>
    <w:p w14:paraId="5A21F022" w14:textId="77777777" w:rsidR="00883BBB" w:rsidRPr="00883BBB" w:rsidRDefault="00883BBB" w:rsidP="00883BBB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426"/>
        <w:contextualSpacing/>
        <w:jc w:val="both"/>
        <w:rPr>
          <w:rFonts w:eastAsia="Times New Roman" w:cstheme="minorHAnsi"/>
          <w:kern w:val="0"/>
          <w:szCs w:val="20"/>
          <w:lang w:val="pl" w:eastAsia="pl-PL"/>
          <w14:ligatures w14:val="none"/>
        </w:rPr>
      </w:pPr>
      <w:r w:rsidRPr="00883BBB">
        <w:rPr>
          <w:rFonts w:eastAsia="Times New Roman" w:cstheme="minorHAnsi"/>
          <w:kern w:val="0"/>
          <w:szCs w:val="20"/>
          <w:lang w:val="pl" w:eastAsia="pl-PL"/>
          <w14:ligatures w14:val="none"/>
        </w:rPr>
        <w:t>Strony umowy dopuszczają możliwość wypowiedzenia umowy z powodu siły wyższej z zastrzeżeniem, że strona umowy wykaże wystąpienie stanu siły wyższej, który w rezultacie uniemożliwia wykonanie świadczenia.</w:t>
      </w:r>
    </w:p>
    <w:p w14:paraId="63062244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8</w:t>
      </w:r>
    </w:p>
    <w:p w14:paraId="7D5D6357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>W sprawach nie uregulowanych w niniejszej umowie mają zastosowanie odpowiednie przepisy Kodeksu Cywilnego.</w:t>
      </w:r>
    </w:p>
    <w:p w14:paraId="02B8FC3E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9</w:t>
      </w:r>
    </w:p>
    <w:p w14:paraId="0DB17EEA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>Wszelkie zmiany i uzupełnienia niniejszej umowy wymagają dla swej ważności formy pisemnej w postaci aneksu.</w:t>
      </w:r>
    </w:p>
    <w:p w14:paraId="6D5E86D0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10</w:t>
      </w:r>
    </w:p>
    <w:p w14:paraId="5E66C60F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 xml:space="preserve">Ewentualne spory mogące wyniknąć na tle wykonania niniejszej umowy, strony poddają rozstrzygnięciu Sądu właściwego miejscowo dla siedziby </w:t>
      </w:r>
      <w:r w:rsidRPr="00883BBB">
        <w:rPr>
          <w:rFonts w:eastAsia="Times New Roman" w:cstheme="minorHAnsi"/>
          <w:iCs/>
          <w:kern w:val="0"/>
          <w:sz w:val="24"/>
          <w:lang w:eastAsia="pl-PL"/>
          <w14:ligatures w14:val="none"/>
        </w:rPr>
        <w:t>Zamawiającego</w:t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>.</w:t>
      </w:r>
    </w:p>
    <w:p w14:paraId="27C907E4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§ 11</w:t>
      </w:r>
    </w:p>
    <w:p w14:paraId="66407285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>Niniejsza umowa sporządzona została w dwóch jednobrzmiących egzemplarzach po jednym egzemplarzu dla każdej ze stron.</w:t>
      </w:r>
    </w:p>
    <w:p w14:paraId="5176371A" w14:textId="77777777" w:rsidR="00883BBB" w:rsidRPr="00883BBB" w:rsidRDefault="00883BBB" w:rsidP="00883BBB">
      <w:pPr>
        <w:spacing w:after="0" w:line="276" w:lineRule="auto"/>
        <w:rPr>
          <w:rFonts w:eastAsia="Times New Roman" w:cstheme="minorHAnsi"/>
          <w:kern w:val="0"/>
          <w14:ligatures w14:val="none"/>
        </w:rPr>
      </w:pPr>
    </w:p>
    <w:p w14:paraId="3F2CB1AB" w14:textId="77777777" w:rsidR="00883BBB" w:rsidRPr="00883BBB" w:rsidRDefault="00883BBB" w:rsidP="00883BBB">
      <w:pPr>
        <w:spacing w:after="0" w:line="276" w:lineRule="auto"/>
        <w:rPr>
          <w:rFonts w:eastAsia="Times New Roman" w:cstheme="minorHAnsi"/>
          <w:i/>
          <w:iCs/>
          <w:kern w:val="0"/>
          <w14:ligatures w14:val="none"/>
        </w:rPr>
      </w:pPr>
      <w:r w:rsidRPr="00883BBB">
        <w:rPr>
          <w:rFonts w:eastAsia="Times New Roman" w:cstheme="minorHAnsi"/>
          <w:i/>
          <w:iCs/>
          <w:kern w:val="0"/>
          <w14:ligatures w14:val="none"/>
        </w:rPr>
        <w:t xml:space="preserve">Załącznik do umowy – Formularz cenowy </w:t>
      </w:r>
    </w:p>
    <w:p w14:paraId="30A8C311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555023C3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7E78DFB4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>ZAMAWIAJĄCY:</w:t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ab/>
        <w:t>WYKONAWCA:</w:t>
      </w:r>
    </w:p>
    <w:p w14:paraId="7E2B03DC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533FF858" w14:textId="77777777" w:rsidR="00883BBB" w:rsidRPr="00883BBB" w:rsidRDefault="00883BBB" w:rsidP="00883BBB">
      <w:pPr>
        <w:tabs>
          <w:tab w:val="left" w:pos="708"/>
        </w:tabs>
        <w:spacing w:after="120" w:line="276" w:lineRule="auto"/>
        <w:jc w:val="center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883BBB">
        <w:rPr>
          <w:rFonts w:eastAsia="Times New Roman" w:cstheme="minorHAnsi"/>
          <w:kern w:val="0"/>
          <w:sz w:val="24"/>
          <w:lang w:eastAsia="pl-PL"/>
          <w14:ligatures w14:val="none"/>
        </w:rPr>
        <w:t>KONTRASYGNATA</w:t>
      </w:r>
    </w:p>
    <w:p w14:paraId="46FF07B8" w14:textId="3D4432FE" w:rsidR="00994CEE" w:rsidRPr="00883BBB" w:rsidRDefault="00883BBB" w:rsidP="00883BBB">
      <w:pPr>
        <w:tabs>
          <w:tab w:val="left" w:pos="708"/>
        </w:tabs>
        <w:spacing w:after="120" w:line="276" w:lineRule="auto"/>
        <w:rPr>
          <w:rFonts w:eastAsia="Times New Roman" w:cstheme="minorHAnsi"/>
          <w:kern w:val="0"/>
          <w:sz w:val="28"/>
          <w:lang w:eastAsia="pl-PL"/>
          <w14:ligatures w14:val="none"/>
        </w:rPr>
      </w:pPr>
      <w:r w:rsidRPr="00883BBB">
        <w:rPr>
          <w:rFonts w:eastAsia="Times New Roman" w:cstheme="minorHAnsi"/>
          <w:bCs/>
          <w:i/>
          <w:iCs/>
          <w:kern w:val="0"/>
          <w:sz w:val="18"/>
          <w:szCs w:val="18"/>
          <w:lang w:eastAsia="pl-PL"/>
          <w14:ligatures w14:val="none"/>
        </w:rPr>
        <w:t>Niniejszy wzór umowy może ulec modyfikacji jedynie w zakresie, który nie spowoduje zmian wykraczających poza jego istotne postanowienia</w:t>
      </w:r>
      <w:r w:rsidRPr="00883BBB">
        <w:rPr>
          <w:rFonts w:eastAsia="Times New Roman" w:cstheme="minorHAnsi"/>
          <w:kern w:val="0"/>
          <w:sz w:val="28"/>
          <w:lang w:eastAsia="pl-PL"/>
          <w14:ligatures w14:val="none"/>
        </w:rPr>
        <w:t xml:space="preserve"> </w:t>
      </w:r>
      <w:bookmarkEnd w:id="1"/>
    </w:p>
    <w:sectPr w:rsidR="00994CEE" w:rsidRPr="00883BBB" w:rsidSect="00883BBB">
      <w:footerReference w:type="default" r:id="rId6"/>
      <w:pgSz w:w="11906" w:h="16838"/>
      <w:pgMar w:top="1417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74917493"/>
      <w:docPartObj>
        <w:docPartGallery w:val="Page Numbers (Bottom of Page)"/>
        <w:docPartUnique/>
      </w:docPartObj>
    </w:sdtPr>
    <w:sdtEndPr/>
    <w:sdtContent>
      <w:p w14:paraId="73902E1B" w14:textId="77777777" w:rsidR="009141E5" w:rsidRPr="007B0794" w:rsidRDefault="009141E5">
        <w:pPr>
          <w:pStyle w:val="Stopka"/>
          <w:jc w:val="right"/>
          <w:rPr>
            <w:sz w:val="20"/>
            <w:szCs w:val="20"/>
          </w:rPr>
        </w:pPr>
        <w:r w:rsidRPr="007B0794">
          <w:rPr>
            <w:sz w:val="20"/>
            <w:szCs w:val="20"/>
          </w:rPr>
          <w:fldChar w:fldCharType="begin"/>
        </w:r>
        <w:r w:rsidRPr="007B0794">
          <w:rPr>
            <w:sz w:val="20"/>
            <w:szCs w:val="20"/>
          </w:rPr>
          <w:instrText xml:space="preserve">PAGE   \* </w:instrText>
        </w:r>
        <w:r w:rsidRPr="007B0794">
          <w:rPr>
            <w:sz w:val="20"/>
            <w:szCs w:val="20"/>
          </w:rPr>
          <w:instrText>MERGEFORMAT</w:instrText>
        </w:r>
        <w:r w:rsidRPr="007B0794">
          <w:rPr>
            <w:sz w:val="20"/>
            <w:szCs w:val="20"/>
          </w:rPr>
          <w:fldChar w:fldCharType="separate"/>
        </w:r>
        <w:r w:rsidRPr="00D1631A">
          <w:rPr>
            <w:noProof/>
            <w:sz w:val="20"/>
            <w:szCs w:val="20"/>
            <w:lang w:val="pl-PL"/>
          </w:rPr>
          <w:t>20</w:t>
        </w:r>
        <w:r w:rsidRPr="007B0794">
          <w:rPr>
            <w:sz w:val="20"/>
            <w:szCs w:val="20"/>
          </w:rPr>
          <w:fldChar w:fldCharType="end"/>
        </w:r>
      </w:p>
    </w:sdtContent>
  </w:sdt>
  <w:p w14:paraId="7D45B379" w14:textId="77777777" w:rsidR="009141E5" w:rsidRDefault="009141E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A736C"/>
    <w:multiLevelType w:val="hybridMultilevel"/>
    <w:tmpl w:val="8B407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5CE1"/>
    <w:multiLevelType w:val="hybridMultilevel"/>
    <w:tmpl w:val="56C06C7E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3B2661D1"/>
    <w:multiLevelType w:val="hybridMultilevel"/>
    <w:tmpl w:val="55668206"/>
    <w:lvl w:ilvl="0" w:tplc="BEEE58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CEF5512"/>
    <w:multiLevelType w:val="hybridMultilevel"/>
    <w:tmpl w:val="F41ED3E6"/>
    <w:lvl w:ilvl="0" w:tplc="BB043F4A">
      <w:start w:val="1"/>
      <w:numFmt w:val="decimal"/>
      <w:lvlText w:val="%1."/>
      <w:lvlJc w:val="left"/>
      <w:pPr>
        <w:ind w:left="851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3D2618D6"/>
    <w:multiLevelType w:val="hybridMultilevel"/>
    <w:tmpl w:val="E4E498FE"/>
    <w:lvl w:ilvl="0" w:tplc="E8FA61A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3F6B3C56"/>
    <w:multiLevelType w:val="multilevel"/>
    <w:tmpl w:val="5496662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eastAsia="Times New Roman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176D9"/>
    <w:multiLevelType w:val="hybridMultilevel"/>
    <w:tmpl w:val="73260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741F"/>
    <w:multiLevelType w:val="hybridMultilevel"/>
    <w:tmpl w:val="41025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E1687"/>
    <w:multiLevelType w:val="hybridMultilevel"/>
    <w:tmpl w:val="D7382CEE"/>
    <w:lvl w:ilvl="0" w:tplc="36ACF7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C30E5"/>
    <w:multiLevelType w:val="hybridMultilevel"/>
    <w:tmpl w:val="AE5A3F32"/>
    <w:lvl w:ilvl="0" w:tplc="FFFFFFFF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6" w:hanging="360"/>
      </w:pPr>
    </w:lvl>
    <w:lvl w:ilvl="2" w:tplc="FFFFFFFF" w:tentative="1">
      <w:start w:val="1"/>
      <w:numFmt w:val="lowerRoman"/>
      <w:lvlText w:val="%3."/>
      <w:lvlJc w:val="right"/>
      <w:pPr>
        <w:ind w:left="1826" w:hanging="180"/>
      </w:pPr>
    </w:lvl>
    <w:lvl w:ilvl="3" w:tplc="FFFFFFFF" w:tentative="1">
      <w:start w:val="1"/>
      <w:numFmt w:val="decimal"/>
      <w:lvlText w:val="%4."/>
      <w:lvlJc w:val="left"/>
      <w:pPr>
        <w:ind w:left="2546" w:hanging="360"/>
      </w:pPr>
    </w:lvl>
    <w:lvl w:ilvl="4" w:tplc="FFFFFFFF" w:tentative="1">
      <w:start w:val="1"/>
      <w:numFmt w:val="lowerLetter"/>
      <w:lvlText w:val="%5."/>
      <w:lvlJc w:val="left"/>
      <w:pPr>
        <w:ind w:left="3266" w:hanging="360"/>
      </w:pPr>
    </w:lvl>
    <w:lvl w:ilvl="5" w:tplc="FFFFFFFF" w:tentative="1">
      <w:start w:val="1"/>
      <w:numFmt w:val="lowerRoman"/>
      <w:lvlText w:val="%6."/>
      <w:lvlJc w:val="right"/>
      <w:pPr>
        <w:ind w:left="3986" w:hanging="180"/>
      </w:pPr>
    </w:lvl>
    <w:lvl w:ilvl="6" w:tplc="FFFFFFFF" w:tentative="1">
      <w:start w:val="1"/>
      <w:numFmt w:val="decimal"/>
      <w:lvlText w:val="%7."/>
      <w:lvlJc w:val="left"/>
      <w:pPr>
        <w:ind w:left="4706" w:hanging="360"/>
      </w:pPr>
    </w:lvl>
    <w:lvl w:ilvl="7" w:tplc="FFFFFFFF" w:tentative="1">
      <w:start w:val="1"/>
      <w:numFmt w:val="lowerLetter"/>
      <w:lvlText w:val="%8."/>
      <w:lvlJc w:val="left"/>
      <w:pPr>
        <w:ind w:left="5426" w:hanging="360"/>
      </w:pPr>
    </w:lvl>
    <w:lvl w:ilvl="8" w:tplc="FFFFFFFF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672B2E3B"/>
    <w:multiLevelType w:val="hybridMultilevel"/>
    <w:tmpl w:val="226AC906"/>
    <w:lvl w:ilvl="0" w:tplc="A92465A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64C29"/>
    <w:multiLevelType w:val="hybridMultilevel"/>
    <w:tmpl w:val="0E54E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0505D"/>
    <w:multiLevelType w:val="hybridMultilevel"/>
    <w:tmpl w:val="760E6690"/>
    <w:lvl w:ilvl="0" w:tplc="6C545CC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A39C3"/>
    <w:multiLevelType w:val="hybridMultilevel"/>
    <w:tmpl w:val="5BEC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97824"/>
    <w:multiLevelType w:val="hybridMultilevel"/>
    <w:tmpl w:val="78B0806C"/>
    <w:lvl w:ilvl="0" w:tplc="70DACC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1C0F"/>
    <w:multiLevelType w:val="singleLevel"/>
    <w:tmpl w:val="E8743B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6" w15:restartNumberingAfterBreak="0">
    <w:nsid w:val="7C297518"/>
    <w:multiLevelType w:val="hybridMultilevel"/>
    <w:tmpl w:val="BB26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237AE"/>
    <w:multiLevelType w:val="hybridMultilevel"/>
    <w:tmpl w:val="AD94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58281">
    <w:abstractNumId w:val="13"/>
  </w:num>
  <w:num w:numId="2" w16cid:durableId="2048094986">
    <w:abstractNumId w:val="9"/>
  </w:num>
  <w:num w:numId="3" w16cid:durableId="2073231528">
    <w:abstractNumId w:val="8"/>
  </w:num>
  <w:num w:numId="4" w16cid:durableId="346446467">
    <w:abstractNumId w:val="7"/>
  </w:num>
  <w:num w:numId="5" w16cid:durableId="1553885637">
    <w:abstractNumId w:val="16"/>
  </w:num>
  <w:num w:numId="6" w16cid:durableId="2038659319">
    <w:abstractNumId w:val="17"/>
  </w:num>
  <w:num w:numId="7" w16cid:durableId="768429321">
    <w:abstractNumId w:val="0"/>
  </w:num>
  <w:num w:numId="8" w16cid:durableId="1998727413">
    <w:abstractNumId w:val="11"/>
  </w:num>
  <w:num w:numId="9" w16cid:durableId="820971198">
    <w:abstractNumId w:val="6"/>
  </w:num>
  <w:num w:numId="10" w16cid:durableId="1514414646">
    <w:abstractNumId w:val="15"/>
  </w:num>
  <w:num w:numId="11" w16cid:durableId="1712606581">
    <w:abstractNumId w:val="5"/>
  </w:num>
  <w:num w:numId="12" w16cid:durableId="814644630">
    <w:abstractNumId w:val="2"/>
  </w:num>
  <w:num w:numId="13" w16cid:durableId="1187140235">
    <w:abstractNumId w:val="3"/>
  </w:num>
  <w:num w:numId="14" w16cid:durableId="1302611203">
    <w:abstractNumId w:val="1"/>
  </w:num>
  <w:num w:numId="15" w16cid:durableId="1583294000">
    <w:abstractNumId w:val="10"/>
  </w:num>
  <w:num w:numId="16" w16cid:durableId="1803571770">
    <w:abstractNumId w:val="4"/>
  </w:num>
  <w:num w:numId="17" w16cid:durableId="1390805099">
    <w:abstractNumId w:val="12"/>
  </w:num>
  <w:num w:numId="18" w16cid:durableId="1181819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BB"/>
    <w:rsid w:val="00883BBB"/>
    <w:rsid w:val="009141E5"/>
    <w:rsid w:val="00994CEE"/>
    <w:rsid w:val="00AF4AEA"/>
    <w:rsid w:val="00BB3275"/>
    <w:rsid w:val="00D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7270"/>
  <w15:chartTrackingRefBased/>
  <w15:docId w15:val="{B7480D2F-DE63-4B69-AE7B-A38C7C0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3BB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83BBB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fakturystarostwo@czluch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3357</Words>
  <Characters>20147</Characters>
  <Application>Microsoft Office Word</Application>
  <DocSecurity>0</DocSecurity>
  <Lines>167</Lines>
  <Paragraphs>46</Paragraphs>
  <ScaleCrop>false</ScaleCrop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3</cp:revision>
  <dcterms:created xsi:type="dcterms:W3CDTF">2024-12-05T12:11:00Z</dcterms:created>
  <dcterms:modified xsi:type="dcterms:W3CDTF">2024-12-05T12:12:00Z</dcterms:modified>
</cp:coreProperties>
</file>