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CF4F7F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BZP.3810.14</w:t>
            </w:r>
            <w:r w:rsidR="00764AC6">
              <w:rPr>
                <w:rFonts w:ascii="Times New Roman" w:eastAsia="Times New Roman" w:hAnsi="Times New Roman"/>
                <w:b/>
                <w:lang w:eastAsia="ar-SA"/>
              </w:rPr>
              <w:t>.2019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F24BAD" w:rsidRDefault="00DE2488" w:rsidP="00F24BAD">
      <w:pPr>
        <w:spacing w:after="40"/>
        <w:contextualSpacing/>
        <w:jc w:val="both"/>
        <w:rPr>
          <w:rFonts w:ascii="Bookman Old Style" w:hAnsi="Bookman Old Style"/>
          <w:i/>
          <w:sz w:val="18"/>
          <w:szCs w:val="18"/>
        </w:rPr>
      </w:pPr>
      <w:r w:rsidRPr="00764AC6">
        <w:rPr>
          <w:rFonts w:ascii="Times New Roman" w:hAnsi="Times New Roman"/>
        </w:rPr>
        <w:t xml:space="preserve">Przedmiotem zamówienia jest: </w:t>
      </w:r>
      <w:r w:rsidR="00CF4F7F" w:rsidRPr="00BD7AAE">
        <w:rPr>
          <w:rFonts w:ascii="Bookman Old Style" w:hAnsi="Bookman Old Style"/>
          <w:b/>
          <w:sz w:val="18"/>
          <w:szCs w:val="18"/>
        </w:rPr>
        <w:t xml:space="preserve">Zakup   </w:t>
      </w:r>
      <w:proofErr w:type="spellStart"/>
      <w:r w:rsidR="00CF4F7F" w:rsidRPr="00BD7AAE">
        <w:rPr>
          <w:rFonts w:ascii="Bookman Old Style" w:hAnsi="Bookman Old Style"/>
          <w:b/>
          <w:sz w:val="18"/>
          <w:szCs w:val="18"/>
        </w:rPr>
        <w:t>videobronchofiberoskopów</w:t>
      </w:r>
      <w:proofErr w:type="spellEnd"/>
      <w:r w:rsidR="00CF4F7F" w:rsidRPr="00BD7AAE">
        <w:rPr>
          <w:rFonts w:ascii="Bookman Old Style" w:hAnsi="Bookman Old Style"/>
          <w:b/>
          <w:sz w:val="18"/>
          <w:szCs w:val="18"/>
        </w:rPr>
        <w:t>, z podziałem na 2 pakiety</w:t>
      </w:r>
      <w:r w:rsidR="00CF4F7F">
        <w:rPr>
          <w:rFonts w:ascii="Bookman Old Style" w:hAnsi="Bookman Old Style"/>
          <w:b/>
          <w:sz w:val="18"/>
          <w:szCs w:val="18"/>
        </w:rPr>
        <w:t>.</w:t>
      </w: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53222F" w:rsidRPr="00764AC6" w:rsidRDefault="00392CA6" w:rsidP="00F24BAD">
      <w:pPr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4AC6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0C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0C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D55A05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CF4F7F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480CC7"/>
    <w:rsid w:val="004A252D"/>
    <w:rsid w:val="0053222F"/>
    <w:rsid w:val="00545E71"/>
    <w:rsid w:val="0075273B"/>
    <w:rsid w:val="00764AC6"/>
    <w:rsid w:val="00784B6E"/>
    <w:rsid w:val="007C0F72"/>
    <w:rsid w:val="007D7DE2"/>
    <w:rsid w:val="00963628"/>
    <w:rsid w:val="009A1093"/>
    <w:rsid w:val="00A15ABF"/>
    <w:rsid w:val="00B26A00"/>
    <w:rsid w:val="00BA46E9"/>
    <w:rsid w:val="00CF4F7F"/>
    <w:rsid w:val="00D415B1"/>
    <w:rsid w:val="00D55A05"/>
    <w:rsid w:val="00DE2488"/>
    <w:rsid w:val="00DF1485"/>
    <w:rsid w:val="00E26E6F"/>
    <w:rsid w:val="00E40A05"/>
    <w:rsid w:val="00EE14F2"/>
    <w:rsid w:val="00F159A3"/>
    <w:rsid w:val="00F24BAD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7</cp:revision>
  <dcterms:created xsi:type="dcterms:W3CDTF">2018-11-12T08:10:00Z</dcterms:created>
  <dcterms:modified xsi:type="dcterms:W3CDTF">2019-03-15T09:58:00Z</dcterms:modified>
</cp:coreProperties>
</file>