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9595"/>
        <w:gridCol w:w="4941"/>
      </w:tblGrid>
      <w:tr w:rsidR="002B51F2" w:rsidRPr="004527C8" w:rsidTr="0011307A">
        <w:trPr>
          <w:trHeight w:val="711"/>
        </w:trPr>
        <w:tc>
          <w:tcPr>
            <w:tcW w:w="774" w:type="dxa"/>
            <w:shd w:val="clear" w:color="auto" w:fill="E6E6E6"/>
          </w:tcPr>
          <w:p w:rsidR="002B51F2" w:rsidRPr="004527C8" w:rsidRDefault="002B51F2" w:rsidP="00EA0BD3">
            <w:pPr>
              <w:pStyle w:val="TableParagraph"/>
              <w:spacing w:before="1"/>
              <w:rPr>
                <w:rFonts w:ascii="Arial" w:hAnsi="Arial" w:cs="Arial"/>
                <w:sz w:val="20"/>
                <w:lang w:val="pl-PL"/>
              </w:rPr>
            </w:pPr>
          </w:p>
          <w:p w:rsidR="002B51F2" w:rsidRPr="004527C8" w:rsidRDefault="002B51F2" w:rsidP="00EA0BD3">
            <w:pPr>
              <w:pStyle w:val="TableParagraph"/>
              <w:spacing w:before="1"/>
              <w:ind w:right="263"/>
              <w:jc w:val="right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9595" w:type="dxa"/>
            <w:shd w:val="clear" w:color="auto" w:fill="E6E6E6"/>
          </w:tcPr>
          <w:p w:rsidR="002B51F2" w:rsidRPr="004527C8" w:rsidRDefault="002B51F2" w:rsidP="00EA0BD3">
            <w:pPr>
              <w:pStyle w:val="TableParagraph"/>
              <w:spacing w:before="1"/>
              <w:rPr>
                <w:rFonts w:ascii="Arial" w:hAnsi="Arial" w:cs="Arial"/>
                <w:sz w:val="20"/>
                <w:lang w:val="pl-PL"/>
              </w:rPr>
            </w:pPr>
          </w:p>
          <w:p w:rsidR="002B51F2" w:rsidRDefault="00A73876" w:rsidP="00EA0BD3">
            <w:pPr>
              <w:pStyle w:val="TableParagraph"/>
              <w:spacing w:before="1"/>
              <w:ind w:left="99"/>
              <w:rPr>
                <w:rFonts w:ascii="Arial" w:hAnsi="Arial" w:cs="Arial"/>
                <w:b/>
                <w:w w:val="105"/>
                <w:sz w:val="18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8"/>
                <w:lang w:val="pl-PL"/>
              </w:rPr>
              <w:t>OPIS PRZEDMIOTU ZAMÓWIENIA DLA</w:t>
            </w:r>
            <w:r w:rsidR="00887B59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 LEKKIEGO SAMOCHODU RATOWNICZO – GAŚNICZEGO</w:t>
            </w:r>
          </w:p>
          <w:p w:rsidR="004D0664" w:rsidRPr="004527C8" w:rsidRDefault="004D0664" w:rsidP="004D0664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4941" w:type="dxa"/>
            <w:shd w:val="clear" w:color="auto" w:fill="E6E6E6"/>
          </w:tcPr>
          <w:p w:rsidR="002B51F2" w:rsidRPr="004527C8" w:rsidRDefault="002B51F2" w:rsidP="0097384C">
            <w:pPr>
              <w:pStyle w:val="TableParagraph"/>
              <w:spacing w:before="131" w:line="252" w:lineRule="auto"/>
              <w:ind w:left="760" w:right="68" w:hanging="478"/>
              <w:jc w:val="both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POTWIERDZENIE SPEŁNIENI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ENIA </w:t>
            </w: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WYMAGAŃ: „SPEŁNIA” / „NIE SPEŁNIA” I /  LU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B PODAĆ PARAMETRY TAM GDZIE WYMAGANE</w:t>
            </w:r>
          </w:p>
        </w:tc>
      </w:tr>
      <w:tr w:rsidR="002B51F2" w:rsidRPr="004527C8" w:rsidTr="0011307A">
        <w:trPr>
          <w:trHeight w:val="249"/>
        </w:trPr>
        <w:tc>
          <w:tcPr>
            <w:tcW w:w="774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spacing w:before="7"/>
              <w:ind w:right="30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1.</w:t>
            </w:r>
          </w:p>
        </w:tc>
        <w:tc>
          <w:tcPr>
            <w:tcW w:w="9595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Wymagania ogólne:</w:t>
            </w:r>
          </w:p>
        </w:tc>
        <w:tc>
          <w:tcPr>
            <w:tcW w:w="4941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90"/>
        </w:trPr>
        <w:tc>
          <w:tcPr>
            <w:tcW w:w="774" w:type="dxa"/>
            <w:vMerge w:val="restart"/>
          </w:tcPr>
          <w:p w:rsidR="002B51F2" w:rsidRPr="004527C8" w:rsidRDefault="002B51F2" w:rsidP="00EA0BD3">
            <w:pPr>
              <w:pStyle w:val="TableParagraph"/>
              <w:spacing w:before="7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36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 musi spełniać wymagania dla klasy lekkiej (wg PN-EN 1846-1) oraz:</w:t>
            </w:r>
          </w:p>
        </w:tc>
        <w:tc>
          <w:tcPr>
            <w:tcW w:w="4941" w:type="dxa"/>
          </w:tcPr>
          <w:p w:rsidR="0011307A" w:rsidRPr="00CC17C8" w:rsidRDefault="0011307A" w:rsidP="004D0664">
            <w:pPr>
              <w:pStyle w:val="TableParagraph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- ustawy z dnia 20 czerwca 1997 r. „Prawo o ruchu drogowym” (Dz. U. z 2020 r., poz. 110, z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późn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zm.), wraz</w:t>
            </w:r>
          </w:p>
          <w:p w:rsidR="002B51F2" w:rsidRPr="004527C8" w:rsidRDefault="002B51F2" w:rsidP="00EA0BD3">
            <w:pPr>
              <w:pStyle w:val="TableParagraph"/>
              <w:spacing w:before="8" w:line="202" w:lineRule="exact"/>
              <w:ind w:left="14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 przepisami wykonawczymi do ustawy,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6" w:line="252" w:lineRule="auto"/>
              <w:ind w:left="99" w:right="9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także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zasad</w:t>
            </w:r>
            <w:r w:rsidRPr="004527C8">
              <w:rPr>
                <w:rFonts w:ascii="Arial" w:hAnsi="Arial" w:cs="Arial"/>
                <w:spacing w:val="-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wydawania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dopuszczenia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tych wyrobów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</w:t>
            </w:r>
            <w:r w:rsidRPr="004527C8">
              <w:rPr>
                <w:rFonts w:ascii="Arial" w:hAnsi="Arial" w:cs="Arial"/>
                <w:spacing w:val="-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użytkowania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(Dz.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U.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2007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r.,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143,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poz.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1002,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późn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zm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),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wraz</w:t>
            </w:r>
          </w:p>
          <w:p w:rsidR="002B51F2" w:rsidRPr="004527C8" w:rsidRDefault="002B51F2" w:rsidP="00EA0BD3">
            <w:pPr>
              <w:pStyle w:val="TableParagraph"/>
              <w:spacing w:line="199" w:lineRule="exact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 uszczegółowieniem tych wymogów i wyposażenia podanym poniżej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24" w:line="249" w:lineRule="auto"/>
              <w:ind w:left="99" w:right="8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4527C8">
              <w:rPr>
                <w:rFonts w:ascii="Arial" w:hAnsi="Arial" w:cs="Arial"/>
                <w:spacing w:val="1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Straży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Granicznej,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Służby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Ochrony</w:t>
            </w:r>
            <w:r w:rsidRPr="004527C8">
              <w:rPr>
                <w:rFonts w:ascii="Arial" w:hAnsi="Arial" w:cs="Arial"/>
                <w:spacing w:val="1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Państwa,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Krajowej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Administracji</w:t>
            </w:r>
            <w:r w:rsidRPr="004527C8">
              <w:rPr>
                <w:rFonts w:ascii="Arial" w:hAnsi="Arial" w:cs="Arial"/>
                <w:spacing w:val="1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Skarbowej,</w:t>
            </w:r>
            <w:r w:rsidRPr="004527C8">
              <w:rPr>
                <w:rFonts w:ascii="Arial" w:hAnsi="Arial" w:cs="Arial"/>
                <w:spacing w:val="1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Służby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Więziennej</w:t>
            </w:r>
          </w:p>
          <w:p w:rsidR="002B51F2" w:rsidRPr="004527C8" w:rsidRDefault="002B51F2" w:rsidP="00EA0BD3">
            <w:pPr>
              <w:pStyle w:val="TableParagraph"/>
              <w:spacing w:before="5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i straży pożarnej (Dz. U. z 2020 r., poz. 384 z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póżn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zm.).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687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spacing w:before="7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9595" w:type="dxa"/>
          </w:tcPr>
          <w:p w:rsidR="002B51F2" w:rsidRPr="004527C8" w:rsidRDefault="002B51F2" w:rsidP="00D111C3">
            <w:pPr>
              <w:pStyle w:val="TableParagraph"/>
              <w:spacing w:before="7"/>
              <w:ind w:left="99" w:hanging="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 musi posiadać  świadectwo  dopuszczenia do użytkowania w  ochronie  przeciwpożarowej  na terenie 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Polski</w:t>
            </w:r>
            <w:r w:rsidR="00D111C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4527C8">
              <w:rPr>
                <w:rFonts w:ascii="Arial" w:hAnsi="Arial" w:cs="Arial"/>
                <w:spacing w:val="-3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także zasad wydawania dopuszczenia tych wyrobów do użytkowania. </w:t>
            </w:r>
            <w:r w:rsidRPr="004527C8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pl-PL"/>
              </w:rPr>
              <w:t>ŚWIADECTWO DOPUSZCZENIA CNBOP dostarczyć w raz z ofertą.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tbl>
      <w:tblPr>
        <w:tblStyle w:val="TableNormal1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9595"/>
        <w:gridCol w:w="4941"/>
      </w:tblGrid>
      <w:tr w:rsidR="002B51F2" w:rsidRPr="004527C8" w:rsidTr="0011307A">
        <w:trPr>
          <w:trHeight w:val="205"/>
        </w:trPr>
        <w:tc>
          <w:tcPr>
            <w:tcW w:w="774" w:type="dxa"/>
            <w:tcBorders>
              <w:bottom w:val="single" w:sz="4" w:space="0" w:color="auto"/>
            </w:tcBorders>
          </w:tcPr>
          <w:p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pojazdu posiadające homologację WE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476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9595" w:type="dxa"/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spacing w:before="11" w:line="249" w:lineRule="auto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Podwozie z kabiną: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B51F2" w:rsidRPr="00343D20" w:rsidRDefault="002B51F2" w:rsidP="00343D2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highlight w:val="darkGray"/>
                <w:lang w:val="pl-PL"/>
              </w:rPr>
            </w:pPr>
            <w:r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Podać producenta i model podwozia </w:t>
            </w:r>
            <w:r w:rsid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br/>
            </w:r>
            <w:r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oraz rok produkcji</w:t>
            </w:r>
            <w:r w:rsidR="00A73876"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 </w:t>
            </w:r>
            <w:r w:rsidRP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2B51F2" w:rsidRPr="004527C8" w:rsidTr="0011307A">
        <w:trPr>
          <w:trHeight w:val="50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:rsidR="002B51F2" w:rsidRPr="004527C8" w:rsidRDefault="002B51F2" w:rsidP="0011307A">
            <w:pPr>
              <w:pStyle w:val="TableParagraph"/>
              <w:spacing w:before="6"/>
              <w:ind w:right="256" w:hanging="687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fabrycznie nowy z dopuszczalną masą maksymalną 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462134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kg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z kabiną i silnik tego samego producenta.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Rok produkcji podwozia i zabudowy </w:t>
            </w:r>
            <w:r w:rsidR="00343D20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 xml:space="preserve">min. 2022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r. </w:t>
            </w:r>
          </w:p>
          <w:p w:rsidR="002B51F2" w:rsidRDefault="002B51F2" w:rsidP="00F04BF8">
            <w:pPr>
              <w:pStyle w:val="TableParagraph"/>
              <w:spacing w:before="6" w:line="252" w:lineRule="auto"/>
              <w:ind w:left="87" w:firstLine="1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</w:t>
            </w:r>
            <w:r w:rsidR="00F04BF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ający wymagania odnośnie emisji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zanieczyszczeń aktualne na dzień przekazania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Wymiary gabarytowe kompletnego pojazdu: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Długość całkowita maksymalnie 6</w:t>
            </w:r>
            <w:r w:rsidR="001D6DE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700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mm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Szerokość nie większa niż 2500 z lusterkami</w:t>
            </w:r>
          </w:p>
          <w:p w:rsidR="00A73876" w:rsidRPr="004527C8" w:rsidRDefault="00A73876" w:rsidP="00343D20">
            <w:pPr>
              <w:pStyle w:val="TableParagraph"/>
              <w:spacing w:before="6" w:line="252" w:lineRule="auto"/>
              <w:ind w:left="708" w:hanging="610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Wysokość nie większa niż: 2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mm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Rozstaw osi w przedziale 3600mm – 3700 mm</w:t>
            </w:r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346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:rsidR="002B51F2" w:rsidRPr="004527C8" w:rsidRDefault="00A73876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2.2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bazowe – układ napędowy:</w:t>
            </w:r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Pojemność silnika min. 2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cm³</w:t>
            </w:r>
            <w:proofErr w:type="spellEnd"/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Moc minimalna 1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kW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spełniający wymagania odnośnie emisji zanieczyszczeń aktualne na dzień przekazania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Pojemność zbiornika paliwa min. 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60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l</w:t>
            </w:r>
          </w:p>
          <w:p w:rsidR="00343D20" w:rsidRDefault="002B51F2" w:rsidP="00343D20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Napęd </w:t>
            </w:r>
            <w:proofErr w:type="spellStart"/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4x4</w:t>
            </w:r>
            <w:proofErr w:type="spellEnd"/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z blokadą mechanizmu różnicowego osi tylnej</w:t>
            </w:r>
          </w:p>
          <w:p w:rsidR="002B51F2" w:rsidRPr="004527C8" w:rsidRDefault="004D0664" w:rsidP="00343D20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D066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Przy włączeniu wstecznego włącza się oświetlenie pola pracy i uruchamia się sygnał ostrzegawczy.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000000"/>
            </w:tcBorders>
          </w:tcPr>
          <w:p w:rsidR="00A31C10" w:rsidRPr="00C9024C" w:rsidRDefault="00A31C10" w:rsidP="00EA0BD3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27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spacing w:before="6" w:line="202" w:lineRule="exact"/>
              <w:ind w:right="33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  Urządzenia sygnalizacyjno-ostrzegawcze świetlne i dźwiękowe pojazdu uprzywilejowanego: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belka sygnalizacyjno - ostrzegawcza niebieska, wykonana w technologii LED, zamontowana na dachu kabiny 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>kierowcy,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podświetlany napis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"STRAŻ", minimalna szerokość 1300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mm maksymalna wysokość 65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mm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dwie dodatkowe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lampy sygnalizacyjno - ostrzegawcze niebieskie, wykonane w technologii LED,</w:t>
            </w:r>
            <w:r w:rsidRPr="004527C8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przodu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pojazdu powyżej linii przedniego zderzaka(6 diod LED każda)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 tylnej części zabudowy dwie lampy sygnalizacyjno - ostrzegawcze niebieskie, wykonane w technologii LED (6 diod LED każda),</w:t>
            </w:r>
            <w:r w:rsidRPr="004527C8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w narożnikach zabudowy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generator z pilotem sterującym wykonanym ergonomicznie z przyciskami do sterowania poszczególnymi funkcjami sygnalizacji oraz oświetlenia pola roboczego i dachu pojazdu. Generator musi zapewnić możliwość sterowania sygnalizacją dźwiękową – zmianę tonów poprzez sygnał akustyczny pojazdu – „klakson”. Generator wyposażony w funkcję „radio” z możliwością przesyłania dźwięków z fabrycznego radioodbiornika pojazdu do głośnika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rozgłoszeniowego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opisanego w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ppkt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5</w:t>
            </w:r>
          </w:p>
          <w:p w:rsidR="008D18B1" w:rsidRPr="00343D20" w:rsidRDefault="001D6DE6" w:rsidP="00343D2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</w:t>
            </w:r>
            <w:r w:rsidR="008D18B1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głośnik akustyczn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 rozgłoszeniowy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zamontowan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 przednim zderzakiem min 100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348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4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2B51F2" w:rsidRPr="004527C8" w:rsidRDefault="0097384C" w:rsidP="0097384C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Opony uniwersalne z pogrubioną rzeźbą bieżnika i oznaczeniem M+S</w:t>
            </w:r>
            <w:r w:rsidR="0031105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, </w:t>
            </w:r>
            <w:r w:rsidR="00311054" w:rsidRPr="0053426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umożliwiające jazdę po</w:t>
            </w:r>
            <w:r w:rsidR="0087744D" w:rsidRPr="0053426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 nawierzchniami asfaltowymi</w:t>
            </w:r>
          </w:p>
        </w:tc>
        <w:tc>
          <w:tcPr>
            <w:tcW w:w="4941" w:type="dxa"/>
          </w:tcPr>
          <w:p w:rsidR="002B51F2" w:rsidRPr="004527C8" w:rsidRDefault="002B51F2" w:rsidP="00311054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85"/>
        </w:trPr>
        <w:tc>
          <w:tcPr>
            <w:tcW w:w="774" w:type="dxa"/>
            <w:tcBorders>
              <w:top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czterodrzwiowa, jednomodułowa, zapewniająca dostęp do silnika bez konieczności jej podnoszenia.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Przystosowana do przewozu 6 osób w układzie foteli 1+1+4.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Fotele fabrycznie pokryte materiałem łatwo zmywalnym, nienasiąkliwym i łatwym do utrzymania w czystości.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Wszystkie fotele wyposażone w pasy bezpieczeństwa oraz zagłówki.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Podłoga kabiny wyłożona fabrycznie materiałem łatwo zmywalnym, antypoślizgowym.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wyposażona dodatkowo w: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elektrycznie regulowane szyby w I rzędzie pasażerskim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fabryczne szyby przesuwne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/uchylne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 II rzędzie pasażerskim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elektrycznie regulowane i ogrzewane lusterka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klimatyzacja i ogrzewanie przedziału kabiny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półkę podsufitową na dokumenty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- fabryczny stolik wysuwny dla dowódcy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indywidualne punktowe oświetlenie LED dla dowódcy min. 25 lm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dodatkowe gniazdo zapalniczki</w:t>
            </w:r>
          </w:p>
          <w:p w:rsidR="00436661" w:rsidRDefault="002B51F2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3286">
              <w:rPr>
                <w:rFonts w:ascii="Arial" w:hAnsi="Arial" w:cs="Arial"/>
                <w:sz w:val="18"/>
                <w:szCs w:val="18"/>
                <w:lang w:val="pl-PL"/>
              </w:rPr>
              <w:t>- podest zamontowany pomiędzy fotelami w I rzędzie wyposażony w instalację zasilającą</w:t>
            </w:r>
          </w:p>
          <w:p w:rsidR="003A3286" w:rsidRPr="00534265" w:rsidRDefault="003A3286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- ekran wizyjny do kamery cofania, włączający się w momencie aktywacji biegu wstecznego. Ekran powinien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umożliwiać również projekcję z kamery cofania po jego włączeniu, ale bez włączenia biegu wstecznego.</w:t>
            </w:r>
          </w:p>
          <w:p w:rsidR="00111D5D" w:rsidRPr="00534265" w:rsidRDefault="00111D5D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oświetlenie kabinowe nocne, czerwone, nie powodujące oślepienia kierowcy</w:t>
            </w:r>
          </w:p>
          <w:p w:rsidR="009507BA" w:rsidRPr="009507BA" w:rsidRDefault="002B51F2" w:rsidP="009507BA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4527C8">
              <w:rPr>
                <w:rFonts w:ascii="Arial" w:hAnsi="Arial"/>
                <w:sz w:val="18"/>
                <w:szCs w:val="18"/>
                <w:lang w:val="pl-PL"/>
              </w:rPr>
              <w:br/>
            </w:r>
            <w:r w:rsidR="009507BA" w:rsidRPr="009507BA">
              <w:rPr>
                <w:rFonts w:ascii="Arial" w:hAnsi="Arial"/>
                <w:sz w:val="18"/>
                <w:szCs w:val="18"/>
              </w:rPr>
              <w:t xml:space="preserve">W kabinie zainstalowany </w:t>
            </w:r>
            <w:r w:rsidR="009507BA" w:rsidRPr="009507BA">
              <w:rPr>
                <w:rFonts w:ascii="Arial" w:hAnsi="Arial"/>
                <w:b/>
                <w:sz w:val="18"/>
                <w:szCs w:val="18"/>
              </w:rPr>
              <w:t>radiotelefon</w:t>
            </w:r>
            <w:r w:rsidR="009507BA" w:rsidRPr="009507BA">
              <w:rPr>
                <w:rFonts w:ascii="Arial" w:hAnsi="Arial"/>
                <w:sz w:val="18"/>
                <w:szCs w:val="18"/>
              </w:rPr>
              <w:t xml:space="preserve"> przewoźny o parametrach dostosowany do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użytkowania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w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sieci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MSWiA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, min. 250 kanałów, wyświetlacz alfanumeryczny min. 14 znaków. Obrotowy potencjometr siły głosu. Radiotelefon w standardzie analogowo-cyfrowym. Radiotelefon spełniać musi zapisy załącznika nr 3 do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rozkazu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KGPSP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dnia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05.04.2019r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w sprawie organizacji łączności radiowej w jednostkach ochrony przeciwpożarowej. Ponad to radiotelefon powinien posiadać: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modulację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dwu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szczelinową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TDMA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o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szerokości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kanału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12,5 kHz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zgodnie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z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protokółem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ETSI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TS 102 3611,2,3. Radiotelefon z dodatkowym głośnikiem i mikrofonem w przedziale tylnym zabudowy z możliwością wyłączenia głośnika.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Do radiotelefonu ma być zamontowana kompletna instalacja antenowa składająca się z: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anteny radiowej dostrojonej do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pasma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częstotliwości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149 MHz  -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SWR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nie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wyższy jak 1,35.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odpowiednio dostrojonego i skróconego kabla antenowego – radiowego,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odpowiedniego dla zamontowanego radiotelefonu złącza antenowego – nie dopuszcza się stosowania przejściówek. </w:t>
            </w:r>
          </w:p>
          <w:p w:rsidR="009507BA" w:rsidRPr="009507BA" w:rsidRDefault="009507BA" w:rsidP="009507BA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7BA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radiotelefonu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ma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być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dołączony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zamontowany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łatwo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dostępnym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obsługi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miejscu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mikrofon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przyciskiem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nadawania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PTT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zaczepem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umożliwiający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prowadzenie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korespondencji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radiowej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507BA" w:rsidRPr="004527C8" w:rsidRDefault="009507BA" w:rsidP="009507BA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07BA">
              <w:rPr>
                <w:rFonts w:ascii="Arial" w:hAnsi="Arial" w:cs="Arial"/>
                <w:b/>
                <w:sz w:val="18"/>
                <w:szCs w:val="18"/>
                <w:lang w:val="pl-PL"/>
              </w:rPr>
              <w:t>Radio fabryczne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proofErr w:type="spellStart"/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MP3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, złączem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USB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 i slotem karty SD,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wyposażone w fabryczne nagłośnienie oraz antenę – sterowanie radiem przy użyciu pilota w zasięgu kierowcy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Światła do jazdy dziennej fabryczne LED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Światła przeciwmgielne fabryczne przednie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 widocznym dla kierowcy miejscu sygnalizacja optyczna: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stanu otwartych skrytek,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podłączonego zewnętrznego źródła ładowania,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wysuniętego masztu oświetleniowego.</w:t>
            </w:r>
          </w:p>
          <w:p w:rsidR="00BA3017" w:rsidRDefault="002B51F2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wyposażona w dedykowane gumowe dywaniki.</w:t>
            </w:r>
          </w:p>
          <w:p w:rsidR="00447694" w:rsidRDefault="00447694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507BA" w:rsidRPr="009507BA" w:rsidRDefault="009507BA" w:rsidP="009507BA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7BA">
              <w:rPr>
                <w:rFonts w:ascii="Arial" w:hAnsi="Arial" w:cs="Arial"/>
                <w:sz w:val="18"/>
                <w:szCs w:val="18"/>
              </w:rPr>
              <w:t>Kabina wyposażona dodatkowo w:</w:t>
            </w:r>
          </w:p>
          <w:p w:rsidR="009507BA" w:rsidRP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- 2 szt. - </w:t>
            </w:r>
            <w:r w:rsidRPr="009507BA">
              <w:rPr>
                <w:rFonts w:ascii="Arial" w:eastAsia="Calibri" w:hAnsi="Arial" w:cs="Arial"/>
                <w:b/>
                <w:sz w:val="18"/>
                <w:szCs w:val="18"/>
              </w:rPr>
              <w:t>radiotelefony przenośne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z ładowarkami zamontowane pomiędzy siedzeniami dowódcy i kierowcy,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Radiotelefony muszą spełniać minimalne wymagania techniczno-funkcjonalne określone w załączniku nr 4 do „Instrukcji w sprawie organizacji łączności radiowej” stanowiącej załącznik do rozkazu nr 8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Komendanta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Głównego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PSP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dnia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5 kwietnia 2019 r. w sprawie wprowadzenia nowych zasad organizacji łączności (Dz. Urz. KG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PSP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2019.7).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Radiotelefony mają posiadać w ukompletowaniu: blok nadawczo-odbiorczy, </w:t>
            </w:r>
            <w:r w:rsidRPr="009507BA">
              <w:rPr>
                <w:rFonts w:ascii="Arial" w:hAnsi="Arial" w:cs="Arial"/>
                <w:sz w:val="18"/>
                <w:szCs w:val="18"/>
              </w:rPr>
              <w:t xml:space="preserve">bateria min. 1200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klips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paska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antena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pasmo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VHF.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Do ww. radiotelefonów mają być zamontowane ładowarki 2 - szt. umożliwiające jednoczesne ładowanie wszystkich dostarczonych radiotelefonów. Ładowarki mają być zasilane z instalacji elektrycznej pojazdu, zapewniające sygnalizację cyklu pracy oraz ładowanie bez odpinania akumulatora od radiotelefonu. Ładowarki mają być zamontowane w miejscu łatwo dostępnym i umożliwiającym łatwe wkładanie i wyjmowanie radiotelefonu wraz z anteną do ładowania i zabezpieczać go przed wypadaniem podczas poruszania się pojazdu. Sposób montażu ma być uzgodniony z użytkownikiem. </w:t>
            </w:r>
          </w:p>
          <w:p w:rsid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Wszystkie podzespoły zestawu (radiotelefon-blok nadawczo-odbiorczy, ładowarka, bateria, antena) muszą być ze sobą kompatybilne w sposób zapewniający niezakłóconą pracę bez utraty lub zmniejszenia któregokolwiek parametru lub </w:t>
            </w: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funkcjonalności.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proofErr w:type="spellStart"/>
            <w:r w:rsidRPr="009507BA">
              <w:rPr>
                <w:rFonts w:ascii="Arial" w:eastAsia="Calibri" w:hAnsi="Arial" w:cs="Arial"/>
                <w:sz w:val="18"/>
                <w:szCs w:val="18"/>
              </w:rPr>
              <w:t>latarki</w:t>
            </w:r>
            <w:proofErr w:type="spellEnd"/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kątowe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z </w:t>
            </w:r>
            <w:proofErr w:type="spellStart"/>
            <w:r w:rsidRPr="009507BA">
              <w:rPr>
                <w:rFonts w:ascii="Arial" w:eastAsia="Calibri" w:hAnsi="Arial" w:cs="Arial"/>
                <w:sz w:val="18"/>
                <w:szCs w:val="18"/>
              </w:rPr>
              <w:t>ładowarkami</w:t>
            </w:r>
            <w:proofErr w:type="spellEnd"/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podłączonymi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podestu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zasilającego.Latarki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alternatywnym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wkładem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na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zasilanie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bateryjne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507BA" w:rsidRP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47694" w:rsidRPr="004527C8" w:rsidRDefault="009507BA" w:rsidP="009507BA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Ładowarki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lampek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radiotelefonów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zasilane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instalacji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elektrycznej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przez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przetwornicę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mają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mieć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jeden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wspólny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przycisk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włączenia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wyłączenia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prądu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umiejscowiony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widocznym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miejscu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kontrolką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stanu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pracy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odpowiednio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opisany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ŁADOWARKI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ON/OFF.</w:t>
            </w: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D82EFD" w:rsidRPr="00235792" w:rsidRDefault="00D82EFD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30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8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lastRenderedPageBreak/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Kolorystyka i oznakowanie: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kabina w kolorze czerwieni sygnałowej zbliżona do RAL 3000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poszycia nadwozia sprzętowego lakierowane zgodnie z fabrycznym kolorem podwozia i kabiny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zderzaki i błotniki w kolorze białym</w:t>
            </w:r>
          </w:p>
          <w:p w:rsidR="002B51F2" w:rsidRPr="00A04F5B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C00F13">
              <w:rPr>
                <w:rFonts w:ascii="Arial" w:hAnsi="Arial" w:cs="Arial"/>
                <w:sz w:val="18"/>
                <w:szCs w:val="18"/>
                <w:lang w:val="pl-PL"/>
              </w:rPr>
              <w:t xml:space="preserve">- żaluzje skrytek sprzętowych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w kolorze </w:t>
            </w:r>
            <w:r w:rsidR="002C2AC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grafitu </w:t>
            </w:r>
            <w:r w:rsidR="00111D5D" w:rsidRPr="00534265">
              <w:rPr>
                <w:rFonts w:ascii="Arial" w:hAnsi="Arial" w:cs="Arial"/>
                <w:sz w:val="18"/>
                <w:szCs w:val="18"/>
                <w:lang w:val="pl-PL"/>
              </w:rPr>
              <w:t>zbliżonym do RAL 7016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na drzwiach przednich herb oraz nazwa jednostki</w:t>
            </w:r>
          </w:p>
          <w:p w:rsidR="00436661" w:rsidRPr="00534265" w:rsidRDefault="00436661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nr operacyjne zgodnie z wytycznymi w tym zakresie</w:t>
            </w:r>
            <w:r w:rsidR="002C2A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C2AC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– zostaną dostarczone na etapie realizacji </w:t>
            </w:r>
          </w:p>
          <w:p w:rsidR="00C00F13" w:rsidRPr="004527C8" w:rsidRDefault="00C00F13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wzdłuż pojazdu po bokach pas wyróżniający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fluo</w:t>
            </w:r>
            <w:proofErr w:type="spellEnd"/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A31C10" w:rsidRPr="00A31C10" w:rsidRDefault="00A31C10" w:rsidP="00EA0BD3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8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Instalacja elektryczna pojazdu  i zabudowy: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Wzmocniony fabryczny akumulator.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Alternator o mocy min. 160A.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Dodatkowa instalacja elektryczna wyposażona w główny wyłącznik zasilania bez odłączania urządzeń fabrycznych wymagających stałego zasilania.</w:t>
            </w:r>
          </w:p>
          <w:p w:rsidR="002C2AC2" w:rsidRPr="00534265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51F2" w:rsidRPr="004527C8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Automatyczna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ładowarka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sieciowa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7A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przewodem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zakończonym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wtykom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kompatybilną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gniazdem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umieszczonym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zewnątrz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jego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lewej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stronie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31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Wyposażenie dodatkowe pojazdu:</w:t>
            </w:r>
          </w:p>
          <w:p w:rsidR="00111D5D" w:rsidRPr="00534265" w:rsidRDefault="00111D5D" w:rsidP="00111D5D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kamera cofania wraz z ekranem wizyjnym umieszczonym w kabinie (punkt 2.5.), aktywująca się po włączeniu biegu wstecznego. Ekran powinien umożliwiać również projekcję z kamery cofania po jego włączeniu, ale bez włączenia biegu wstecznego.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wyciągarka elektryczna o uciągu powyżej 5400kg sterowana bezprzewodowo (pilot podstawowy bezprzewodowy + awaryjny przewodowy, lina o długości min. 2</w:t>
            </w:r>
            <w:r w:rsidR="009507BA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mb, pokrowiec na wciągarkę, instalacja elektryczna wciągarki zabezpieczona wyłącznikiem mechanicznym</w:t>
            </w:r>
            <w:r w:rsidR="00A31C1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(wyciągarka ujęta w Świadectwie Dopuszczenia CNBOP), </w:t>
            </w:r>
          </w:p>
          <w:p w:rsidR="002B51F2" w:rsidRDefault="002B51F2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hak holowniczy dedykowany przez producenta podwozia, kulowo - oczkowy (ujęty w Świadectwie Dopuszczenia CNBOP)</w:t>
            </w:r>
            <w:r w:rsidRPr="004527C8">
              <w:rPr>
                <w:rFonts w:ascii="Arial" w:hAnsi="Arial" w:cs="Arial"/>
                <w:lang w:val="pl-PL"/>
              </w:rPr>
              <w:t xml:space="preserve"> </w:t>
            </w: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Pr="004527C8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3</w:t>
            </w:r>
          </w:p>
          <w:p w:rsidR="00A73876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szCs w:val="18"/>
                <w:lang w:val="pl-PL"/>
              </w:rPr>
              <w:t>Zabudowa pożarnicza: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2718EF">
        <w:trPr>
          <w:trHeight w:val="102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  <w:t xml:space="preserve">Zabudowa kontenerowa wykonana  z materiałów odpornych na korozję – stali nierdzewnej i/lub aluminium. Pokrycie zewnętrzne i wewnętrzne  wykonane z blachy aluminiowej. Konstrukcja szkieletowa aluminiowa </w:t>
            </w:r>
          </w:p>
          <w:p w:rsidR="002B51F2" w:rsidRPr="004527C8" w:rsidRDefault="002B51F2" w:rsidP="00EA0BD3">
            <w:pPr>
              <w:pStyle w:val="Style22"/>
              <w:widowControl/>
              <w:jc w:val="both"/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Wymiary zewnętrzne zabudowy:</w:t>
            </w:r>
          </w:p>
          <w:p w:rsidR="002B51F2" w:rsidRPr="004527C8" w:rsidRDefault="002B51F2" w:rsidP="007063E4">
            <w:pPr>
              <w:pStyle w:val="Style22"/>
              <w:jc w:val="both"/>
              <w:rPr>
                <w:rFonts w:eastAsia="Calibri"/>
                <w:color w:val="000000" w:themeColor="text1"/>
                <w:sz w:val="18"/>
                <w:szCs w:val="18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- wysokość i szerokość równa wysokości i szerokości kabiny pasażerskiej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6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1F2" w:rsidRPr="00A73876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</w:pPr>
            <w:r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3</w:t>
            </w:r>
            <w:r w:rsidR="00A73876"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Wymiary gabarytowe zabudowy: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Wysokość równa z kabiną podwozia.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Na bokach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dwie skrytki sprzętowe w dolnej partii kontenera w układzie 1+1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skrytka tylna o szerokości minimalnej 820mm.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 Skrytki zamykane żaluzjami wodo i pyłoszczelnymi z systemem wspomagania podnoszenia za pomocą sprężyny.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Wszystkie żaluzje zamykane jednym kluczem, wyposażone w klamkę </w:t>
            </w:r>
            <w:r w:rsidRPr="00F04BF8">
              <w:rPr>
                <w:rFonts w:ascii="Arial" w:hAnsi="Arial" w:cs="Arial"/>
                <w:bCs/>
                <w:sz w:val="18"/>
                <w:szCs w:val="18"/>
                <w:lang w:val="pl-PL"/>
              </w:rPr>
              <w:t>rurową</w:t>
            </w:r>
            <w:r w:rsidRPr="00F04BF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Uchwyty, klamki wszystkich urządzeń pojazdu, drzwi żaluzjowych, szuflad, podestów i tac muszą być tak skonstruowane, </w:t>
            </w:r>
          </w:p>
          <w:p w:rsidR="002B51F2" w:rsidRPr="004527C8" w:rsidRDefault="00471EF3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aby możliwa była ich obsługa w rękawicach. Dostęp do sprzętu powinien być możliwy z zachowaniem wymagań ergonomii.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51F2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27C8" w:rsidRDefault="004527C8" w:rsidP="004527C8">
            <w:pPr>
              <w:rPr>
                <w:rFonts w:ascii="Arial" w:eastAsia="Calibri" w:hAnsi="Arial" w:cs="Arial"/>
                <w:sz w:val="18"/>
                <w:szCs w:val="18"/>
                <w:lang w:val="pl-PL" w:eastAsia="pl-PL" w:bidi="pl-PL"/>
              </w:rPr>
            </w:pPr>
          </w:p>
          <w:p w:rsidR="004527C8" w:rsidRPr="004527C8" w:rsidRDefault="004527C8" w:rsidP="004527C8">
            <w:pPr>
              <w:ind w:firstLine="708"/>
              <w:rPr>
                <w:lang w:val="pl-PL" w:eastAsia="pl-PL" w:bidi="pl-PL"/>
              </w:rPr>
            </w:pPr>
          </w:p>
        </w:tc>
      </w:tr>
      <w:tr w:rsidR="002B51F2" w:rsidRPr="004527C8" w:rsidTr="002718EF">
        <w:trPr>
          <w:trHeight w:val="2883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534265" w:rsidRDefault="002B51F2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Wymagania dla zabudowy. 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Oświetlenie wewnętrzne zabudowy automatyczne, wykonane w technologii LED dające równomierne doświetlenie wnętrza.</w:t>
            </w:r>
          </w:p>
          <w:p w:rsidR="008D18B1" w:rsidRPr="00534265" w:rsidRDefault="008D18B1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Szuflada wysuwana pionowa z mocowaniami pod aparaty powietrzne</w:t>
            </w:r>
          </w:p>
          <w:p w:rsidR="002B51F2" w:rsidRPr="00534265" w:rsidRDefault="00A45F28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Pięć</w:t>
            </w:r>
            <w:r w:rsidRPr="0053426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>pojemnik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ów 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>techniczn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na podręczne wyposażenie ratownicze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, które będzie dostarczone na etapie realizacji.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Mocowania sprzętowe dla</w:t>
            </w:r>
            <w:r w:rsidR="00FC7DB7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minimum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- węży tłocznych: przegrody 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W52 i 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W75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Dach w formie podestu roboczego wykonany z blachy aluminiowej ryflowanej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 dachu skrzynia sprzętowa aluminiowa wyposażona w oświetlenie LED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aktywujące się po otwarciu skrzyni. Skrzynia posiadająca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dwa zamki dociągowe z zabezpieczeniami przed otwarciem oraz system podnoszenia na siłownikach,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Wejście na dach za pomocą drabiny</w:t>
            </w:r>
            <w:r w:rsidR="00E4775D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00F13" w:rsidRPr="00534265">
              <w:rPr>
                <w:rFonts w:ascii="Arial" w:hAnsi="Arial" w:cs="Arial"/>
                <w:sz w:val="18"/>
                <w:szCs w:val="18"/>
                <w:lang w:val="pl-PL"/>
              </w:rPr>
              <w:t>wykonanej z rur nierdzewnych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matowionych</w:t>
            </w:r>
            <w:proofErr w:type="spellEnd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, w kolorze rolet skrytek sprzętowych, tj. grafitu zbliżonym do RAL 7016 lub czarnym</w:t>
            </w:r>
            <w:r w:rsidR="007A0C59" w:rsidRPr="00534265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ze szczeblami antypoślizgowymi.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Konstrukcja dachu przystosowana do obciążenia masą dwóch ratowników oraz transportowanego sprzętu.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Podest dachowy zabezpieczony barierką wykonaną z rur</w:t>
            </w:r>
            <w:r w:rsidR="00E4775D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00F13" w:rsidRPr="00534265">
              <w:rPr>
                <w:rFonts w:ascii="Arial" w:hAnsi="Arial" w:cs="Arial"/>
                <w:sz w:val="18"/>
                <w:szCs w:val="18"/>
                <w:lang w:val="pl-PL"/>
              </w:rPr>
              <w:t>nierdzewnych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matowionych</w:t>
            </w:r>
            <w:proofErr w:type="spellEnd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, w kolorze rolet skrytek sprzętowych, tj. grafitu zbliżonym do RAL 7016 lub czarnym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Oświetlenie pola dachu LED.</w:t>
            </w:r>
          </w:p>
          <w:p w:rsidR="00465458" w:rsidRPr="00534265" w:rsidRDefault="00465458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Zewnętrzne oświetlenie robocze pola pracy wykonane w technologii LED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-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min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imum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2 lampy (min 25 DIOD LED każda lampa) na każdym boku oraz 2 lampy (7 DIOD LED każda) z tyłu. 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Zewnętrzne oświetlenie robocze pola pracy powinno włączać się także przy aktywacji biegu wstecznego.</w:t>
            </w:r>
          </w:p>
          <w:p w:rsidR="0093169A" w:rsidRDefault="0093169A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534265" w:rsidRDefault="002718EF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W przedniej części nadwozia sprzętowego zainstalowany pneumatyczny maszt oświetleniowy 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o wysokości minimum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metrów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wyposażony w dwie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najaśnice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LED (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2x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 min.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140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). Maszt sterowany automatyczne pilotem bezprzewodowym - obrót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najaśnic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 dwóch osiach o ponad 180°. Maszt z funkcją składania automatycznego do pozycji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transportowej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po zwolnieniu hamulca postojowego lub pojedynczego naciśnięcia przycisku wyłączania na pilocie. Automatyczne składanie masztu musi się odbywać z każdej pozycji w jakiej maszt będzie ustawiony. Maszt musi posiadać możliwość ustawienia dowolnego poziomu wysunięcia.</w:t>
            </w:r>
          </w:p>
          <w:p w:rsidR="00465458" w:rsidRPr="00534265" w:rsidRDefault="00465458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343D20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Min. 2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półek z regulacj</w:t>
            </w:r>
            <w:r w:rsidR="007A0C59" w:rsidRPr="00534265">
              <w:rPr>
                <w:rFonts w:ascii="Arial" w:hAnsi="Arial" w:cs="Arial"/>
                <w:sz w:val="18"/>
                <w:szCs w:val="18"/>
                <w:lang w:val="pl-PL"/>
              </w:rPr>
              <w:t>ą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wysokości z mocowaniami na sprzęt dostarczony przez Zamawiającego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Wykonawca zobowiązuje się do wykonania mocowań na sprzęt dostarczony przez Zamawiającego (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np.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piły, pilarki, kanistry, urządzenia ratownicze, pachołki, motopompy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, sprzęt burzący, armatura wodno-pianowa, itp.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1D7828" w:rsidRPr="00534265" w:rsidRDefault="001D7828" w:rsidP="00385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1D7828" w:rsidRPr="00534265" w:rsidRDefault="001D7828" w:rsidP="00385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34265"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tylnej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części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zabudowy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wykonane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oklejenie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przyznanym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dofinansowaniu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sponsorach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Wzory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zostaną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dostarczone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etapie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realizacji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85F2A" w:rsidRPr="00534265" w:rsidRDefault="00385F2A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465458" w:rsidRDefault="00465458" w:rsidP="00EA0BD3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E64A03" w:rsidRPr="004527C8" w:rsidRDefault="00E64A03" w:rsidP="00DC05D8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71EF3" w:rsidRPr="004527C8" w:rsidTr="0011307A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3.4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343D20" w:rsidRDefault="007A0C59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Agregat wodno – pianowy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AWP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0/40, wydajność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0 l/min przy ciśnieniu 40 bar.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Załączanie agregatu elektryczne oraz ręczne. </w:t>
            </w:r>
            <w:r w:rsidR="009B3A4B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Zwijadło szybkiego natarcia z funkcją elektrycznego zwijania. 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Linia szybkiego natarcia min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0 </w:t>
            </w:r>
            <w:proofErr w:type="spellStart"/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  <w:proofErr w:type="spellEnd"/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</w:p>
          <w:p w:rsidR="004C0131" w:rsidRPr="00534265" w:rsidRDefault="004660B2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Linia szybkiego natarcia zakończona prądownicą wodno-pianową w komplecie z nakładką.</w:t>
            </w:r>
          </w:p>
          <w:p w:rsidR="004C0131" w:rsidRPr="00534265" w:rsidRDefault="007A0C59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Agregat posiadający aktualne Świadectwo Dopuszczenia CNBOP. Zbiornik wody wykonany z polipropylenu lub innego tworzywa sztucznego o pojemności min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0l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+ zbiornik na środek pianotwórczy 10%.  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>Zasilanie zbiornika wodnego poprzez nasadę 52. Zbiornik powinien posiadać otwór rewizyjny, umożliwiający jego czyszczenie. Zbiornik</w:t>
            </w:r>
            <w:r w:rsidR="00DC05D8" w:rsidRPr="00534265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wody i środka pianotwórczego powinny być wyposażone we wskaźnik poziomu cieczy.</w:t>
            </w:r>
          </w:p>
          <w:p w:rsidR="00396CD3" w:rsidRPr="00534265" w:rsidRDefault="007A0C59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Ze względu na charakterystykę pracy agregatu nie dopuszcza się zbiorników wykonanych ze stali lub aluminium. </w:t>
            </w:r>
            <w:r w:rsidR="00447694" w:rsidRPr="00534265">
              <w:rPr>
                <w:rFonts w:ascii="Arial" w:hAnsi="Arial" w:cs="Arial"/>
                <w:sz w:val="18"/>
                <w:szCs w:val="18"/>
                <w:lang w:val="pl-PL"/>
              </w:rPr>
              <w:t>Dodatkowo na szybkozłączu lanca kominowa dopasowana z zakresem pracy do parametrów agregatu.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6291C" w:rsidRPr="0026291C" w:rsidRDefault="0026291C" w:rsidP="0079707D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</w:tr>
      <w:tr w:rsidR="009B3A4B" w:rsidRPr="004527C8" w:rsidTr="0011307A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Default="009B3A4B" w:rsidP="00343D20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3.</w:t>
            </w:r>
            <w:r w:rsidR="00343D20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Pr="00534265" w:rsidRDefault="009B3A4B" w:rsidP="00F04BF8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265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tyłu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umieszczona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fala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świetlna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min 8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segmentów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LED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pomara</w:t>
            </w:r>
            <w:r w:rsidR="00F04BF8">
              <w:rPr>
                <w:rFonts w:ascii="Arial" w:hAnsi="Arial" w:cs="Arial"/>
                <w:sz w:val="18"/>
                <w:szCs w:val="18"/>
              </w:rPr>
              <w:t>ń</w:t>
            </w:r>
            <w:r w:rsidRPr="00534265">
              <w:rPr>
                <w:rFonts w:ascii="Arial" w:hAnsi="Arial" w:cs="Arial"/>
                <w:sz w:val="18"/>
                <w:szCs w:val="18"/>
              </w:rPr>
              <w:t>czowych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kierowania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ruchem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– pilot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sterujący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zasięgu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kierowcy</w:t>
            </w:r>
            <w:proofErr w:type="spellEnd"/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Pr="004527C8" w:rsidRDefault="009B3A4B" w:rsidP="00471E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F3" w:rsidRPr="004527C8" w:rsidTr="0011307A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4</w:t>
            </w:r>
          </w:p>
        </w:tc>
        <w:tc>
          <w:tcPr>
            <w:tcW w:w="1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71EF3" w:rsidRPr="00534265" w:rsidRDefault="00471EF3" w:rsidP="00471EF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Wyposażenie dostarczone wraz z pojazdem:</w:t>
            </w:r>
          </w:p>
        </w:tc>
      </w:tr>
      <w:tr w:rsidR="00E9054C" w:rsidRPr="004527C8" w:rsidTr="00343D20">
        <w:trPr>
          <w:trHeight w:val="2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4.1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07D" w:rsidRPr="00534265" w:rsidRDefault="0079707D" w:rsidP="007B49A6">
            <w:pPr>
              <w:pStyle w:val="TableParagraph"/>
              <w:tabs>
                <w:tab w:val="left" w:pos="203"/>
              </w:tabs>
              <w:ind w:left="203" w:hanging="2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 nadwoziu sprzętowym zamontowane dodatkowe 2 uchwyty na kompletne aparaty / zapasowe butle.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7B49A6" w:rsidRPr="004527C8" w:rsidRDefault="007B49A6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54C" w:rsidRPr="004527C8" w:rsidTr="0011307A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54C" w:rsidRPr="00534265" w:rsidRDefault="009B3A4B" w:rsidP="00F04BF8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Drabina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nasadkowa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</w:rPr>
              <w:t>aluminiowa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objęta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Świadectwem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Dopuszczenia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CNBOP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– 3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przęsła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F2A" w:rsidRPr="00534265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Drabina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umieszczona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dachu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Pr="007B49A6" w:rsidRDefault="00E9054C" w:rsidP="00E9054C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54C" w:rsidRPr="004527C8" w:rsidTr="002718EF">
        <w:trPr>
          <w:trHeight w:val="76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534265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Wymagania pozostałe:</w:t>
            </w:r>
          </w:p>
          <w:p w:rsidR="00E9054C" w:rsidRPr="00534265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Producent zabudowy musi posiadać autoryzację producenta podwozia pojazdu bazowego. Kopię potwierdzoną za zgodność należy dołączyć do oferty.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Wykonawca obowiązany jest do dostarczenia wraz z pojazdem: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instrukcji obsługi w języku polskim do podwozia samochodu, zabudowy pożarniczej i zainstalowanych urządzeń i wyposażenia,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>kompletu dokumentacji technicznej pojazdu oraz zamontowanego na nim sprzętu, a także schematów instalacji elektrycznej pojazdu i zabudowy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najpóźniej w dniu odbioru techniczno – jakościowego aktualnego świadectwa dopuszczenia do użytkowania w ochronie przeciwpożarowej dla pojazdu oraz świadectwa dopuszczenia dla wyposażenia dostarczonego z pojazdem, dla którego jest ono wymagane,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dokumentacji niezbędnej do zarejestrowania pojazdu jako „samochód specjalny”, wynikającej z ustawy „Prawo o ruchu drogowym”.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pojazd w dniu odbioru musi mieć uzupełnione płyny eksploatacyjne podwozia i agregatu gaśniczego, bez środka pianotwórczego (ilość środka pianotwórczego wystarczająca do przeprowadzenia czynności odbiorowych) oraz paliwa (ilość paliwa wystarczająca do przeprowadzenia czynności odbiorowych oraz dojazd do najbliższej stacji paliw). </w:t>
            </w:r>
          </w:p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przedstawi zamawiającemu wykaz punktów serwisowych dostarczonego z pojazdem wyposażenia.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lastRenderedPageBreak/>
              <w:t>5</w:t>
            </w:r>
            <w:r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udzieli gwarancji na dostarczany pojazd na okres nie krótszy niż 48 miesięcy.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udzieli gwarancji na zabudowę oraz wyposażenie na okres nie krótszy niż 12 miesięcy.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Po pozytywnym odbiorze faktycznym Wykonawca dostarczy pojazd do siedziby zamawiającego.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W okresie gwarancji wszelkie konieczne naprawy, przeglądy oraz wszelkie materiały eksploatacyjne zabudowy pożarniczej realizowane są na koszt Wykonawcy wraz z kosztami dojazdu we wskazane miejsce.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718EF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W okresie gwarancji wszelkie konieczne naprawy pojazdu, przeglądy z wymianami zgodnie z zaleceniami producenta, realizowane są na koszt Wykonawcy we wskazanym przez wykonawcę autoryzowanym serwisie marki pojazdu wraz z ponoszonymi kosztami dojazdu.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4ED1" w:rsidRPr="004527C8" w:rsidRDefault="00834ED1" w:rsidP="00A73876"/>
    <w:sectPr w:rsidR="00834ED1" w:rsidRPr="004527C8" w:rsidSect="0011307A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95" w:rsidRDefault="00FF1795" w:rsidP="0097384C">
      <w:pPr>
        <w:spacing w:after="0" w:line="240" w:lineRule="auto"/>
      </w:pPr>
      <w:r>
        <w:separator/>
      </w:r>
    </w:p>
  </w:endnote>
  <w:endnote w:type="continuationSeparator" w:id="0">
    <w:p w:rsidR="00FF1795" w:rsidRDefault="00FF1795" w:rsidP="0097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8A" w:rsidRPr="0031078A" w:rsidRDefault="0031078A" w:rsidP="0031078A">
    <w:pPr>
      <w:pStyle w:val="Stopka"/>
      <w:jc w:val="center"/>
      <w:rPr>
        <w:rFonts w:ascii="Arial" w:hAnsi="Arial" w:cs="Arial"/>
        <w:b/>
      </w:rPr>
    </w:pPr>
    <w:proofErr w:type="spellStart"/>
    <w:r w:rsidRPr="0031078A">
      <w:rPr>
        <w:rFonts w:ascii="Arial" w:hAnsi="Arial" w:cs="Arial"/>
        <w:b/>
      </w:rPr>
      <w:t>RI.271.16.2023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95" w:rsidRDefault="00FF1795" w:rsidP="0097384C">
      <w:pPr>
        <w:spacing w:after="0" w:line="240" w:lineRule="auto"/>
      </w:pPr>
      <w:r>
        <w:separator/>
      </w:r>
    </w:p>
  </w:footnote>
  <w:footnote w:type="continuationSeparator" w:id="0">
    <w:p w:rsidR="00FF1795" w:rsidRDefault="00FF1795" w:rsidP="0097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F8" w:rsidRPr="00F04BF8" w:rsidRDefault="00F04BF8" w:rsidP="00F04BF8">
    <w:pPr>
      <w:spacing w:after="0"/>
      <w:jc w:val="center"/>
      <w:rPr>
        <w:rFonts w:ascii="Arial" w:hAnsi="Arial" w:cs="Arial"/>
        <w:b/>
        <w:bCs/>
      </w:rPr>
    </w:pPr>
    <w:r w:rsidRPr="00F04BF8">
      <w:rPr>
        <w:rFonts w:ascii="Arial" w:hAnsi="Arial" w:cs="Arial"/>
      </w:rPr>
      <w:t xml:space="preserve">Zał. Nr </w:t>
    </w:r>
    <w:r w:rsidR="00E428E5">
      <w:rPr>
        <w:rFonts w:ascii="Arial" w:hAnsi="Arial" w:cs="Arial"/>
      </w:rPr>
      <w:t>1</w:t>
    </w:r>
    <w:r w:rsidRPr="00F04BF8">
      <w:rPr>
        <w:rFonts w:ascii="Arial" w:hAnsi="Arial" w:cs="Arial"/>
      </w:rPr>
      <w:t xml:space="preserve"> do </w:t>
    </w:r>
    <w:proofErr w:type="spellStart"/>
    <w:r w:rsidRPr="00F04BF8">
      <w:rPr>
        <w:rFonts w:ascii="Arial" w:hAnsi="Arial" w:cs="Arial"/>
      </w:rPr>
      <w:t>SWZ</w:t>
    </w:r>
    <w:proofErr w:type="spellEnd"/>
    <w:r w:rsidRPr="00F04BF8">
      <w:rPr>
        <w:rFonts w:ascii="Arial" w:hAnsi="Arial" w:cs="Arial"/>
      </w:rPr>
      <w:t xml:space="preserve"> - </w:t>
    </w:r>
    <w:r w:rsidRPr="00F04BF8">
      <w:rPr>
        <w:rFonts w:ascii="Arial" w:hAnsi="Arial" w:cs="Arial"/>
        <w:b/>
        <w:bCs/>
      </w:rPr>
      <w:t>FORMULARZ RZECZOWY</w:t>
    </w:r>
  </w:p>
  <w:p w:rsidR="00F04BF8" w:rsidRPr="00F04BF8" w:rsidRDefault="00F04BF8" w:rsidP="00F04BF8">
    <w:pPr>
      <w:spacing w:after="0"/>
      <w:jc w:val="center"/>
      <w:rPr>
        <w:rFonts w:ascii="Arial" w:hAnsi="Arial" w:cs="Arial"/>
        <w:b/>
        <w:bCs/>
      </w:rPr>
    </w:pPr>
    <w:r w:rsidRPr="00F04BF8">
      <w:rPr>
        <w:rFonts w:ascii="Arial" w:hAnsi="Arial" w:cs="Arial"/>
        <w:b/>
        <w:bCs/>
      </w:rPr>
      <w:t xml:space="preserve">Minimalne wymagania techniczno-użytkowe dla </w:t>
    </w:r>
    <w:r>
      <w:rPr>
        <w:rFonts w:ascii="Arial" w:hAnsi="Arial" w:cs="Arial"/>
        <w:b/>
        <w:bCs/>
      </w:rPr>
      <w:t>lekkiego</w:t>
    </w:r>
    <w:r w:rsidRPr="00F04BF8">
      <w:rPr>
        <w:rFonts w:ascii="Arial" w:hAnsi="Arial" w:cs="Arial"/>
        <w:b/>
        <w:bCs/>
      </w:rPr>
      <w:t xml:space="preserve"> samochodu ratowniczo-gaśniczego </w:t>
    </w:r>
    <w:r>
      <w:rPr>
        <w:rFonts w:ascii="Arial" w:hAnsi="Arial" w:cs="Arial"/>
        <w:b/>
        <w:bCs/>
      </w:rPr>
      <w:t xml:space="preserve">dla OSP w Wólce </w:t>
    </w:r>
    <w:proofErr w:type="spellStart"/>
    <w:r>
      <w:rPr>
        <w:rFonts w:ascii="Arial" w:hAnsi="Arial" w:cs="Arial"/>
        <w:b/>
        <w:bCs/>
      </w:rPr>
      <w:t>Wieprzeckiej</w:t>
    </w:r>
    <w:proofErr w:type="spellEnd"/>
    <w:r w:rsidRPr="00F04BF8">
      <w:rPr>
        <w:rFonts w:ascii="Arial" w:hAnsi="Arial" w:cs="Arial"/>
        <w:b/>
        <w:bCs/>
      </w:rPr>
      <w:t xml:space="preserve"> </w:t>
    </w:r>
  </w:p>
  <w:p w:rsidR="00F04BF8" w:rsidRPr="00F04BF8" w:rsidRDefault="00F04BF8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AA"/>
    <w:multiLevelType w:val="hybridMultilevel"/>
    <w:tmpl w:val="FA7C18A8"/>
    <w:lvl w:ilvl="0" w:tplc="20F4A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F2"/>
    <w:rsid w:val="0008283F"/>
    <w:rsid w:val="000B1093"/>
    <w:rsid w:val="000E0FE0"/>
    <w:rsid w:val="000E67E9"/>
    <w:rsid w:val="00111D5D"/>
    <w:rsid w:val="0011307A"/>
    <w:rsid w:val="0017667A"/>
    <w:rsid w:val="001D6DE6"/>
    <w:rsid w:val="001D7828"/>
    <w:rsid w:val="00220CF5"/>
    <w:rsid w:val="00235792"/>
    <w:rsid w:val="0026291C"/>
    <w:rsid w:val="002718EF"/>
    <w:rsid w:val="002B51F2"/>
    <w:rsid w:val="002C2AC2"/>
    <w:rsid w:val="0031078A"/>
    <w:rsid w:val="00311054"/>
    <w:rsid w:val="00313DD2"/>
    <w:rsid w:val="00332677"/>
    <w:rsid w:val="00343D20"/>
    <w:rsid w:val="0037163E"/>
    <w:rsid w:val="00376647"/>
    <w:rsid w:val="00383463"/>
    <w:rsid w:val="00385F2A"/>
    <w:rsid w:val="00396CD3"/>
    <w:rsid w:val="003A3286"/>
    <w:rsid w:val="003C1DEC"/>
    <w:rsid w:val="003C205E"/>
    <w:rsid w:val="003C374D"/>
    <w:rsid w:val="003E543B"/>
    <w:rsid w:val="00436661"/>
    <w:rsid w:val="00443C17"/>
    <w:rsid w:val="00444AC8"/>
    <w:rsid w:val="00447694"/>
    <w:rsid w:val="004527C8"/>
    <w:rsid w:val="00462134"/>
    <w:rsid w:val="00465458"/>
    <w:rsid w:val="004660B2"/>
    <w:rsid w:val="00471EF3"/>
    <w:rsid w:val="00486272"/>
    <w:rsid w:val="004A2D7C"/>
    <w:rsid w:val="004C0131"/>
    <w:rsid w:val="004D0664"/>
    <w:rsid w:val="00534265"/>
    <w:rsid w:val="00547FC4"/>
    <w:rsid w:val="00592F74"/>
    <w:rsid w:val="005F2948"/>
    <w:rsid w:val="006062EE"/>
    <w:rsid w:val="007063E4"/>
    <w:rsid w:val="00752AE8"/>
    <w:rsid w:val="00766C47"/>
    <w:rsid w:val="007766CC"/>
    <w:rsid w:val="007867A9"/>
    <w:rsid w:val="0079707D"/>
    <w:rsid w:val="007A0C59"/>
    <w:rsid w:val="007B49A6"/>
    <w:rsid w:val="007C0CCB"/>
    <w:rsid w:val="007D4BCA"/>
    <w:rsid w:val="00834ED1"/>
    <w:rsid w:val="008422D0"/>
    <w:rsid w:val="00853F1C"/>
    <w:rsid w:val="0087744D"/>
    <w:rsid w:val="00887B59"/>
    <w:rsid w:val="008D18B1"/>
    <w:rsid w:val="008D2095"/>
    <w:rsid w:val="008E58C6"/>
    <w:rsid w:val="00907192"/>
    <w:rsid w:val="00926F9A"/>
    <w:rsid w:val="0093169A"/>
    <w:rsid w:val="00934F3D"/>
    <w:rsid w:val="009507BA"/>
    <w:rsid w:val="0095560E"/>
    <w:rsid w:val="0097384C"/>
    <w:rsid w:val="009835C3"/>
    <w:rsid w:val="0099073A"/>
    <w:rsid w:val="00990829"/>
    <w:rsid w:val="00991A0D"/>
    <w:rsid w:val="009B3A4B"/>
    <w:rsid w:val="009B4108"/>
    <w:rsid w:val="009E6BD9"/>
    <w:rsid w:val="00A028DD"/>
    <w:rsid w:val="00A04F5B"/>
    <w:rsid w:val="00A31C10"/>
    <w:rsid w:val="00A45AE2"/>
    <w:rsid w:val="00A45F28"/>
    <w:rsid w:val="00A60C56"/>
    <w:rsid w:val="00A73876"/>
    <w:rsid w:val="00B0428F"/>
    <w:rsid w:val="00B222ED"/>
    <w:rsid w:val="00B532C9"/>
    <w:rsid w:val="00BA3017"/>
    <w:rsid w:val="00C00F13"/>
    <w:rsid w:val="00C024A2"/>
    <w:rsid w:val="00C025D8"/>
    <w:rsid w:val="00C12CF7"/>
    <w:rsid w:val="00C62751"/>
    <w:rsid w:val="00C8770E"/>
    <w:rsid w:val="00C9024C"/>
    <w:rsid w:val="00CB4117"/>
    <w:rsid w:val="00CC17C8"/>
    <w:rsid w:val="00CD7322"/>
    <w:rsid w:val="00D10078"/>
    <w:rsid w:val="00D111C3"/>
    <w:rsid w:val="00D82EFD"/>
    <w:rsid w:val="00DC05D8"/>
    <w:rsid w:val="00DE3F79"/>
    <w:rsid w:val="00DE6405"/>
    <w:rsid w:val="00E428E5"/>
    <w:rsid w:val="00E4775D"/>
    <w:rsid w:val="00E64A03"/>
    <w:rsid w:val="00E76356"/>
    <w:rsid w:val="00E9054C"/>
    <w:rsid w:val="00F04BF8"/>
    <w:rsid w:val="00F24768"/>
    <w:rsid w:val="00F57849"/>
    <w:rsid w:val="00F60B34"/>
    <w:rsid w:val="00FC7DB7"/>
    <w:rsid w:val="00FD181B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93"/>
  </w:style>
  <w:style w:type="paragraph" w:styleId="Nagwek2">
    <w:name w:val="heading 2"/>
    <w:basedOn w:val="Normalny"/>
    <w:link w:val="Nagwek2Znak"/>
    <w:uiPriority w:val="9"/>
    <w:qFormat/>
    <w:rsid w:val="0076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6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D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0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9507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rsid w:val="009507BA"/>
    <w:pPr>
      <w:suppressAutoHyphens/>
      <w:autoSpaceDE w:val="0"/>
      <w:spacing w:before="100"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6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2023-05-15T10:20:00Z</cp:lastPrinted>
  <dcterms:created xsi:type="dcterms:W3CDTF">2023-05-29T08:16:00Z</dcterms:created>
  <dcterms:modified xsi:type="dcterms:W3CDTF">2023-05-29T08:16:00Z</dcterms:modified>
</cp:coreProperties>
</file>