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6ED5AC08" w14:textId="77777777" w:rsidR="002A3495" w:rsidRDefault="002A3495" w:rsidP="003E3A0C">
      <w:pPr>
        <w:tabs>
          <w:tab w:val="center" w:pos="4678"/>
          <w:tab w:val="left" w:pos="8325"/>
        </w:tabs>
        <w:ind w:right="425"/>
        <w:jc w:val="center"/>
        <w:rPr>
          <w:rFonts w:cs="Calibri"/>
          <w:b/>
          <w:bCs/>
          <w:iCs/>
          <w:sz w:val="22"/>
          <w:szCs w:val="22"/>
          <w:lang w:val="en-US"/>
        </w:rPr>
      </w:pPr>
      <w:r w:rsidRPr="003C3D65">
        <w:rPr>
          <w:rFonts w:cs="Calibri"/>
          <w:b/>
          <w:sz w:val="22"/>
          <w:szCs w:val="22"/>
        </w:rPr>
        <w:t>„Przebudowa drogi wewnętrznej pomiędzy blokami przy ul. Krańcowej 1, 1A, 1C, 1H, wraz z towarzyszącą infrastrukturą drogową w Ostrołęce”.</w:t>
      </w:r>
      <w:r w:rsidRPr="002340C2">
        <w:rPr>
          <w:rFonts w:cs="Calibri"/>
          <w:b/>
          <w:bCs/>
          <w:iCs/>
          <w:sz w:val="22"/>
          <w:szCs w:val="22"/>
          <w:lang w:val="en-US"/>
        </w:rPr>
        <w:t xml:space="preserve"> </w:t>
      </w:r>
    </w:p>
    <w:p w14:paraId="5D3FEEC3" w14:textId="309C4A2A" w:rsidR="00C73941" w:rsidRPr="002A3495" w:rsidRDefault="00C73941" w:rsidP="00A343B5">
      <w:pPr>
        <w:tabs>
          <w:tab w:val="center" w:pos="4678"/>
          <w:tab w:val="left" w:pos="8325"/>
        </w:tabs>
        <w:ind w:right="425"/>
        <w:jc w:val="center"/>
        <w:rPr>
          <w:b/>
          <w:bCs/>
          <w:color w:val="000000"/>
          <w:sz w:val="24"/>
          <w:szCs w:val="24"/>
        </w:rPr>
      </w:pPr>
      <w:r>
        <w:rPr>
          <w:b/>
          <w:bCs/>
          <w:color w:val="000000"/>
          <w:sz w:val="24"/>
          <w:szCs w:val="24"/>
        </w:rPr>
        <w:t xml:space="preserve">Znak sprawy: </w:t>
      </w:r>
      <w:r w:rsidR="00021797" w:rsidRPr="00021797">
        <w:rPr>
          <w:b/>
          <w:bCs/>
          <w:color w:val="000000"/>
          <w:sz w:val="24"/>
          <w:szCs w:val="24"/>
        </w:rPr>
        <w:t>KPZ.271.</w:t>
      </w:r>
      <w:r w:rsidR="00D627B8">
        <w:rPr>
          <w:b/>
          <w:bCs/>
          <w:color w:val="000000"/>
          <w:sz w:val="24"/>
          <w:szCs w:val="24"/>
        </w:rPr>
        <w:t>13</w:t>
      </w:r>
      <w:r w:rsidR="00021797" w:rsidRPr="00021797">
        <w:rPr>
          <w:b/>
          <w:bCs/>
          <w:color w:val="000000"/>
          <w:sz w:val="24"/>
          <w:szCs w:val="24"/>
        </w:rPr>
        <w:t>.2023</w:t>
      </w:r>
    </w:p>
    <w:p w14:paraId="78B7A825" w14:textId="71BD667E" w:rsidR="00C73941" w:rsidRPr="00D413F8" w:rsidRDefault="00A343B5" w:rsidP="00A343B5">
      <w:pPr>
        <w:ind w:right="425"/>
        <w:jc w:val="center"/>
        <w:rPr>
          <w:b/>
          <w:bCs/>
          <w:sz w:val="24"/>
          <w:szCs w:val="24"/>
        </w:rPr>
      </w:pPr>
      <w:hyperlink r:id="rId7" w:history="1">
        <w:r w:rsidRPr="00A343B5">
          <w:rPr>
            <w:color w:val="0000FF"/>
            <w:u w:val="single"/>
          </w:rPr>
          <w:t xml:space="preserve">https://platformazakupowa.pl/transakcja/747614 </w:t>
        </w:r>
      </w:hyperlink>
    </w:p>
    <w:p w14:paraId="38BA9691" w14:textId="373E6879"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w:t>
      </w:r>
      <w:r w:rsidR="00BA7161">
        <w:rPr>
          <w:rFonts w:cs="Calibri"/>
          <w:b/>
          <w:bCs/>
          <w:sz w:val="24"/>
          <w:szCs w:val="24"/>
        </w:rPr>
        <w:t xml:space="preserve">2023/BZP 00156037/01 </w:t>
      </w:r>
      <w:r w:rsidR="008301EB" w:rsidRPr="008301EB">
        <w:rPr>
          <w:rFonts w:cs="Calibri"/>
          <w:b/>
          <w:sz w:val="24"/>
          <w:szCs w:val="24"/>
          <w:lang w:eastAsia="pl-PL"/>
        </w:rPr>
        <w:t xml:space="preserve">z dnia </w:t>
      </w:r>
      <w:r w:rsidR="00BA7161">
        <w:rPr>
          <w:rFonts w:cs="Calibri"/>
          <w:b/>
          <w:sz w:val="24"/>
          <w:szCs w:val="24"/>
          <w:lang w:eastAsia="pl-PL"/>
        </w:rPr>
        <w:t>2023-03-29</w:t>
      </w:r>
    </w:p>
    <w:p w14:paraId="692F0DB8" w14:textId="77777777" w:rsidR="00A5384A" w:rsidRDefault="00A5384A">
      <w:pPr>
        <w:ind w:right="425" w:firstLine="6804"/>
        <w:rPr>
          <w:b/>
          <w:sz w:val="22"/>
          <w:szCs w:val="22"/>
        </w:rPr>
      </w:pPr>
    </w:p>
    <w:p w14:paraId="4D2E2BE7" w14:textId="77777777" w:rsidR="00C73941" w:rsidRDefault="00C73941">
      <w:pPr>
        <w:ind w:right="425" w:firstLine="6804"/>
        <w:rPr>
          <w:b/>
          <w:sz w:val="22"/>
          <w:szCs w:val="22"/>
        </w:rPr>
      </w:pPr>
      <w:r>
        <w:rPr>
          <w:b/>
          <w:sz w:val="22"/>
          <w:szCs w:val="22"/>
        </w:rPr>
        <w:t>ZATWIERDZAM:</w:t>
      </w:r>
    </w:p>
    <w:p w14:paraId="5AB18A34" w14:textId="77777777" w:rsidR="00641FE4" w:rsidRDefault="00641FE4" w:rsidP="00641FE4">
      <w:pPr>
        <w:ind w:right="425" w:firstLine="6804"/>
        <w:rPr>
          <w:b/>
          <w:sz w:val="22"/>
          <w:szCs w:val="22"/>
        </w:rPr>
      </w:pPr>
      <w:r>
        <w:rPr>
          <w:b/>
          <w:sz w:val="22"/>
          <w:szCs w:val="22"/>
        </w:rPr>
        <w:t>Prezydent Miasta</w:t>
      </w:r>
    </w:p>
    <w:p w14:paraId="680FDC88" w14:textId="77777777" w:rsidR="00641FE4" w:rsidRDefault="00641FE4" w:rsidP="00641FE4">
      <w:pPr>
        <w:ind w:right="425" w:firstLine="6804"/>
        <w:rPr>
          <w:b/>
          <w:sz w:val="22"/>
          <w:szCs w:val="22"/>
        </w:rPr>
      </w:pPr>
      <w:r>
        <w:rPr>
          <w:b/>
          <w:sz w:val="22"/>
          <w:szCs w:val="22"/>
        </w:rPr>
        <w:t>Łukasz Kulik</w:t>
      </w:r>
    </w:p>
    <w:p w14:paraId="72884893" w14:textId="7155183A" w:rsidR="006F61B8" w:rsidRDefault="006F61B8" w:rsidP="00EE34A8">
      <w:pPr>
        <w:spacing w:line="240" w:lineRule="auto"/>
        <w:ind w:right="425" w:firstLine="6804"/>
        <w:rPr>
          <w:b/>
          <w:sz w:val="22"/>
          <w:szCs w:val="22"/>
        </w:rPr>
      </w:pPr>
    </w:p>
    <w:p w14:paraId="76D5FC01" w14:textId="77777777" w:rsidR="00D627B8" w:rsidRDefault="00D627B8" w:rsidP="00EE34A8">
      <w:pPr>
        <w:spacing w:line="240" w:lineRule="auto"/>
        <w:ind w:right="425" w:firstLine="6804"/>
        <w:rPr>
          <w:b/>
          <w:sz w:val="22"/>
          <w:szCs w:val="22"/>
        </w:rPr>
      </w:pPr>
    </w:p>
    <w:p w14:paraId="0A31AEE6" w14:textId="77777777" w:rsidR="00D627B8" w:rsidRDefault="00D627B8" w:rsidP="00EE34A8">
      <w:pPr>
        <w:spacing w:line="240" w:lineRule="auto"/>
        <w:ind w:right="425" w:firstLine="6804"/>
        <w:rPr>
          <w:b/>
          <w:sz w:val="22"/>
          <w:szCs w:val="22"/>
        </w:rPr>
      </w:pPr>
    </w:p>
    <w:p w14:paraId="688F52F1" w14:textId="77777777" w:rsidR="006F61B8" w:rsidRPr="008F23A4" w:rsidRDefault="006F61B8" w:rsidP="00EE34A8">
      <w:pPr>
        <w:spacing w:line="240" w:lineRule="auto"/>
        <w:ind w:right="425" w:firstLine="6804"/>
        <w:rPr>
          <w:b/>
          <w:sz w:val="22"/>
          <w:szCs w:val="22"/>
        </w:rPr>
      </w:pPr>
    </w:p>
    <w:p w14:paraId="4FB04F32" w14:textId="21F8AC87" w:rsidR="00A5384A" w:rsidRDefault="00A5384A">
      <w:pPr>
        <w:ind w:right="425" w:firstLine="6804"/>
      </w:pPr>
    </w:p>
    <w:p w14:paraId="5BFF87E4" w14:textId="750D0F4A" w:rsidR="00EE34A8" w:rsidRDefault="00EE34A8">
      <w:pPr>
        <w:ind w:right="425" w:firstLine="6804"/>
      </w:pPr>
    </w:p>
    <w:p w14:paraId="11108571" w14:textId="41DC07C2" w:rsidR="00EE34A8" w:rsidRDefault="00EE34A8">
      <w:pPr>
        <w:ind w:right="425" w:firstLine="6804"/>
      </w:pPr>
    </w:p>
    <w:p w14:paraId="20EF5662" w14:textId="2E9B8604" w:rsidR="003E3A0C" w:rsidRPr="00313227" w:rsidRDefault="00BF265E" w:rsidP="00641FE4">
      <w:pPr>
        <w:ind w:right="425"/>
        <w:jc w:val="center"/>
        <w:rPr>
          <w:bCs/>
          <w:sz w:val="22"/>
          <w:szCs w:val="22"/>
        </w:rPr>
      </w:pPr>
      <w:r>
        <w:rPr>
          <w:bCs/>
          <w:sz w:val="22"/>
          <w:szCs w:val="22"/>
        </w:rPr>
        <w:t>marzec</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2E0517B7" w:rsidR="00C73941" w:rsidRDefault="002A3495" w:rsidP="002A3495">
            <w:pPr>
              <w:ind w:right="425"/>
              <w:jc w:val="both"/>
            </w:pPr>
            <w:r>
              <w:rPr>
                <w:sz w:val="22"/>
                <w:szCs w:val="22"/>
              </w:rPr>
              <w:t>Projekty techniczne  branża drogowa, sanitarna i elektryczna</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D846C9">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8"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D846C9">
      <w:pPr>
        <w:numPr>
          <w:ilvl w:val="0"/>
          <w:numId w:val="32"/>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12ACD0E5" w:rsidR="000A6E29" w:rsidRPr="000A6E29" w:rsidRDefault="000A6E29" w:rsidP="000A6E29">
      <w:pPr>
        <w:tabs>
          <w:tab w:val="left" w:pos="0"/>
          <w:tab w:val="left" w:pos="142"/>
        </w:tabs>
        <w:spacing w:before="0" w:after="0" w:line="252" w:lineRule="auto"/>
        <w:ind w:left="284" w:right="91"/>
        <w:jc w:val="both"/>
      </w:pPr>
      <w:r w:rsidRPr="00A343B5">
        <w:rPr>
          <w:sz w:val="22"/>
          <w:szCs w:val="22"/>
          <w:lang w:val="fr-FR"/>
        </w:rPr>
        <w:t>Nr transkacji</w:t>
      </w:r>
      <w:r w:rsidR="00A343B5" w:rsidRPr="00A343B5">
        <w:rPr>
          <w:sz w:val="22"/>
          <w:szCs w:val="22"/>
          <w:lang w:val="fr-FR"/>
        </w:rPr>
        <w:t xml:space="preserve"> : </w:t>
      </w:r>
      <w:hyperlink r:id="rId9" w:history="1">
        <w:r w:rsidR="00A343B5" w:rsidRPr="00A343B5">
          <w:rPr>
            <w:color w:val="0000FF"/>
            <w:u w:val="single"/>
          </w:rPr>
          <w:t xml:space="preserve">https://platformazakupowa.pl/transakcja/747614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D846C9">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późn. zm.),</w:t>
      </w:r>
    </w:p>
    <w:p w14:paraId="5FD5C532" w14:textId="77A6381F"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2022, poz. 1710 z późn.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2021  r., poz. 2351</w:t>
      </w:r>
      <w:r>
        <w:rPr>
          <w:rFonts w:eastAsia="Calibri"/>
          <w:bCs/>
          <w:color w:val="000000"/>
          <w:sz w:val="22"/>
          <w:szCs w:val="22"/>
          <w:lang w:eastAsia="en-US"/>
        </w:rPr>
        <w:t xml:space="preserve"> ze zm);</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lastRenderedPageBreak/>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7DFF10A4" w:rsidR="00C73941" w:rsidRDefault="00C73941" w:rsidP="00D846C9">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xml:space="preserve">: </w:t>
      </w:r>
      <w:r w:rsidR="002A3495" w:rsidRPr="003C3D65">
        <w:rPr>
          <w:rFonts w:cs="Calibri"/>
          <w:b/>
          <w:sz w:val="22"/>
          <w:szCs w:val="22"/>
        </w:rPr>
        <w:t>„Przebudowa drogi wewnętrznej pomiędzy blokami przy ul. Krańcowej 1, 1A, 1C, 1H, wraz z towarzyszącą infrastrukturą drogową w Ostrołęce”.</w:t>
      </w:r>
    </w:p>
    <w:p w14:paraId="288E25F9" w14:textId="6372ACC6" w:rsidR="00C73941" w:rsidRDefault="00C73941" w:rsidP="0043343F">
      <w:pPr>
        <w:spacing w:before="0" w:after="0" w:line="252" w:lineRule="auto"/>
        <w:ind w:right="425" w:firstLine="284"/>
        <w:jc w:val="both"/>
      </w:pPr>
      <w:r>
        <w:rPr>
          <w:sz w:val="22"/>
          <w:szCs w:val="22"/>
        </w:rPr>
        <w:t>Miejsce realizacji: Ostrołęka</w:t>
      </w:r>
      <w:r w:rsidR="002A3495">
        <w:rPr>
          <w:sz w:val="22"/>
          <w:szCs w:val="22"/>
        </w:rPr>
        <w:t xml:space="preserve"> ul. Krańcowa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5A5E4A" w:rsidRDefault="00C73941" w:rsidP="00D846C9">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4CB0D240" w14:textId="3C717091" w:rsidR="005A5E4A" w:rsidRPr="0043343F" w:rsidRDefault="005A5E4A" w:rsidP="005A5E4A">
      <w:pPr>
        <w:pStyle w:val="Tekstpodstawowywcity24"/>
        <w:spacing w:after="0" w:line="252" w:lineRule="auto"/>
        <w:ind w:left="284" w:right="-1"/>
        <w:jc w:val="both"/>
        <w:rPr>
          <w:rFonts w:asciiTheme="minorHAnsi" w:hAnsiTheme="minorHAnsi" w:cstheme="minorHAnsi"/>
          <w:bCs/>
          <w:iCs/>
          <w:sz w:val="22"/>
          <w:szCs w:val="22"/>
        </w:rPr>
      </w:pPr>
      <w:r>
        <w:rPr>
          <w:rFonts w:asciiTheme="minorHAnsi" w:hAnsiTheme="minorHAnsi" w:cstheme="minorHAnsi"/>
          <w:b/>
          <w:color w:val="000000"/>
          <w:sz w:val="22"/>
          <w:szCs w:val="22"/>
        </w:rPr>
        <w:t xml:space="preserve">    -  Pomoc finansowa z Krajowego Ośrodka Wsparcia Rolnictwa Oddział Terenowy w Warszawie</w:t>
      </w:r>
    </w:p>
    <w:p w14:paraId="0CCCB87F" w14:textId="77777777" w:rsidR="0043343F" w:rsidRPr="0043343F" w:rsidRDefault="0043343F" w:rsidP="00D846C9">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C311F8" w:rsidRDefault="00C73941" w:rsidP="00D846C9">
      <w:pPr>
        <w:pStyle w:val="Tekstpodstawowywcity24"/>
        <w:numPr>
          <w:ilvl w:val="0"/>
          <w:numId w:val="47"/>
        </w:numPr>
        <w:spacing w:after="0" w:line="240" w:lineRule="auto"/>
        <w:ind w:left="284" w:right="425" w:hanging="284"/>
        <w:jc w:val="both"/>
      </w:pPr>
      <w:r w:rsidRPr="00C311F8">
        <w:rPr>
          <w:b/>
          <w:sz w:val="22"/>
          <w:szCs w:val="22"/>
        </w:rPr>
        <w:t>Nazwy i kody zamówienia według Wspólnego Słownika Zamówień (CPV):</w:t>
      </w:r>
    </w:p>
    <w:p w14:paraId="0BF2AFEC" w14:textId="102069F3" w:rsidR="00BB06B9" w:rsidRPr="009A375A" w:rsidRDefault="00C73941" w:rsidP="00CF21F9">
      <w:pPr>
        <w:autoSpaceDE w:val="0"/>
        <w:spacing w:before="0" w:after="0" w:line="252" w:lineRule="auto"/>
        <w:ind w:left="284"/>
        <w:jc w:val="both"/>
        <w:rPr>
          <w:sz w:val="22"/>
          <w:szCs w:val="22"/>
          <w:highlight w:val="yellow"/>
        </w:rPr>
      </w:pPr>
      <w:r>
        <w:rPr>
          <w:bCs/>
          <w:sz w:val="22"/>
          <w:szCs w:val="22"/>
        </w:rPr>
        <w:t>Główny kod:</w:t>
      </w:r>
      <w:r w:rsidR="0044055C">
        <w:rPr>
          <w:sz w:val="22"/>
          <w:szCs w:val="22"/>
        </w:rPr>
        <w:t xml:space="preserve">  </w:t>
      </w:r>
      <w:r w:rsidR="00021797" w:rsidRPr="00021797">
        <w:rPr>
          <w:sz w:val="22"/>
          <w:szCs w:val="22"/>
        </w:rPr>
        <w:t>45233000-9 Roboty budowlane w zakresie konstruowania, fundamentowania oraz wykonywania nawierzchni autostrad, dróg</w:t>
      </w:r>
      <w:r w:rsidR="00CF21F9">
        <w:rPr>
          <w:sz w:val="22"/>
          <w:szCs w:val="22"/>
        </w:rPr>
        <w:t>;</w:t>
      </w:r>
    </w:p>
    <w:p w14:paraId="78673C43" w14:textId="696EC547" w:rsidR="00021797" w:rsidRPr="00021797" w:rsidRDefault="00D2723B" w:rsidP="00021797">
      <w:pPr>
        <w:autoSpaceDE w:val="0"/>
        <w:spacing w:before="0" w:after="0" w:line="252" w:lineRule="auto"/>
        <w:ind w:left="720" w:hanging="436"/>
        <w:jc w:val="both"/>
        <w:rPr>
          <w:sz w:val="22"/>
          <w:szCs w:val="22"/>
        </w:rPr>
      </w:pPr>
      <w:r w:rsidRPr="00021797">
        <w:rPr>
          <w:sz w:val="22"/>
          <w:szCs w:val="22"/>
        </w:rPr>
        <w:t>Dodatkowe kody:</w:t>
      </w:r>
      <w:r w:rsidR="00C311F8" w:rsidRPr="00021797">
        <w:rPr>
          <w:sz w:val="22"/>
          <w:szCs w:val="22"/>
        </w:rPr>
        <w:t xml:space="preserve"> </w:t>
      </w:r>
      <w:r w:rsidR="00021797" w:rsidRPr="00021797">
        <w:rPr>
          <w:sz w:val="22"/>
          <w:szCs w:val="22"/>
        </w:rPr>
        <w:tab/>
        <w:t>45231400-9 Roboty budowlane w zakresie budowy linii energetycznych</w:t>
      </w:r>
      <w:r w:rsidR="00CF21F9">
        <w:rPr>
          <w:sz w:val="22"/>
          <w:szCs w:val="22"/>
        </w:rPr>
        <w:t>,</w:t>
      </w:r>
    </w:p>
    <w:p w14:paraId="5F4E4729" w14:textId="1726F5CF" w:rsidR="005A5E4A" w:rsidRDefault="00021797" w:rsidP="005A5E4A">
      <w:pPr>
        <w:autoSpaceDE w:val="0"/>
        <w:spacing w:before="0" w:after="0" w:line="252" w:lineRule="auto"/>
        <w:ind w:left="2127" w:firstLine="2"/>
        <w:jc w:val="both"/>
        <w:rPr>
          <w:sz w:val="22"/>
          <w:szCs w:val="22"/>
        </w:rPr>
      </w:pPr>
      <w:r w:rsidRPr="00021797">
        <w:rPr>
          <w:sz w:val="22"/>
          <w:szCs w:val="22"/>
        </w:rPr>
        <w:t>45231</w:t>
      </w:r>
      <w:r w:rsidR="00A77CC8">
        <w:rPr>
          <w:sz w:val="22"/>
          <w:szCs w:val="22"/>
        </w:rPr>
        <w:t>3</w:t>
      </w:r>
      <w:r w:rsidRPr="00021797">
        <w:rPr>
          <w:sz w:val="22"/>
          <w:szCs w:val="22"/>
        </w:rPr>
        <w:t>00-</w:t>
      </w:r>
      <w:r w:rsidR="005A5E4A">
        <w:rPr>
          <w:sz w:val="22"/>
          <w:szCs w:val="22"/>
        </w:rPr>
        <w:t>8</w:t>
      </w:r>
      <w:r w:rsidRPr="00021797">
        <w:rPr>
          <w:sz w:val="22"/>
          <w:szCs w:val="22"/>
        </w:rPr>
        <w:t xml:space="preserve"> Roboty budowlane w </w:t>
      </w:r>
      <w:r w:rsidR="00A77CC8">
        <w:rPr>
          <w:sz w:val="22"/>
          <w:szCs w:val="22"/>
        </w:rPr>
        <w:t>i pomocnicze w zakresie</w:t>
      </w:r>
      <w:r w:rsidR="005A5E4A">
        <w:rPr>
          <w:sz w:val="22"/>
          <w:szCs w:val="22"/>
        </w:rPr>
        <w:t xml:space="preserve"> budowy wodociągów i rurociągów do odprowadzenia ścieków</w:t>
      </w:r>
    </w:p>
    <w:p w14:paraId="1FB3A309" w14:textId="3B41D67C" w:rsidR="00021797" w:rsidRPr="009A375A" w:rsidRDefault="00CF21F9" w:rsidP="00021797">
      <w:pPr>
        <w:autoSpaceDE w:val="0"/>
        <w:spacing w:before="0" w:after="0" w:line="252" w:lineRule="auto"/>
        <w:ind w:left="1429" w:firstLine="698"/>
        <w:jc w:val="both"/>
        <w:rPr>
          <w:sz w:val="22"/>
          <w:szCs w:val="22"/>
          <w:highlight w:val="yellow"/>
        </w:rPr>
      </w:pPr>
      <w:r>
        <w:rPr>
          <w:sz w:val="22"/>
          <w:szCs w:val="22"/>
        </w:rPr>
        <w:t>.</w:t>
      </w:r>
    </w:p>
    <w:p w14:paraId="3AE71CEF" w14:textId="77777777" w:rsidR="00C73941" w:rsidRPr="009A375A" w:rsidRDefault="00C73941" w:rsidP="00D846C9">
      <w:pPr>
        <w:pStyle w:val="Akapitzlist"/>
        <w:numPr>
          <w:ilvl w:val="0"/>
          <w:numId w:val="47"/>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D846C9">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D846C9">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D846C9">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D846C9">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D846C9">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D846C9">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D846C9">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D846C9">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D846C9">
      <w:pPr>
        <w:numPr>
          <w:ilvl w:val="0"/>
          <w:numId w:val="36"/>
        </w:numPr>
        <w:autoSpaceDE w:val="0"/>
        <w:spacing w:before="0" w:after="0" w:line="252" w:lineRule="auto"/>
        <w:jc w:val="both"/>
      </w:pPr>
      <w:r>
        <w:rPr>
          <w:sz w:val="22"/>
          <w:szCs w:val="22"/>
        </w:rPr>
        <w:lastRenderedPageBreak/>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D846C9">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D846C9">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D846C9">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D846C9">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D846C9">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D846C9">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D846C9">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D846C9">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D846C9">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lastRenderedPageBreak/>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D846C9">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D846C9">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D846C9">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5D358FF4" w:rsidR="00C73941" w:rsidRPr="000F27B1" w:rsidRDefault="00C73941" w:rsidP="00D846C9">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5A5E4A">
        <w:rPr>
          <w:b/>
          <w:sz w:val="22"/>
          <w:szCs w:val="22"/>
        </w:rPr>
        <w:t>5</w:t>
      </w:r>
      <w:r w:rsidR="00D2723B" w:rsidRPr="000F27B1">
        <w:rPr>
          <w:b/>
          <w:sz w:val="22"/>
          <w:szCs w:val="22"/>
        </w:rPr>
        <w:t xml:space="preserve"> </w:t>
      </w:r>
      <w:r w:rsidR="000F27B1" w:rsidRPr="000F27B1">
        <w:rPr>
          <w:b/>
          <w:sz w:val="22"/>
          <w:szCs w:val="22"/>
        </w:rPr>
        <w:t>miesięcy</w:t>
      </w:r>
      <w:r w:rsidRPr="000F27B1">
        <w:rPr>
          <w:b/>
          <w:sz w:val="22"/>
          <w:szCs w:val="22"/>
        </w:rPr>
        <w:t xml:space="preserve"> od dnia podpisania umowy.</w:t>
      </w:r>
    </w:p>
    <w:p w14:paraId="503564D2" w14:textId="77777777" w:rsidR="00C73941" w:rsidRPr="000F27B1" w:rsidRDefault="00C73941" w:rsidP="00D846C9">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D846C9">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01188A2E" w14:textId="77777777" w:rsidR="00965BA3" w:rsidRDefault="00965BA3">
      <w:pPr>
        <w:pStyle w:val="Tekstpodstawowywcity24"/>
        <w:spacing w:before="0" w:after="0" w:line="252" w:lineRule="auto"/>
        <w:ind w:left="0" w:right="425"/>
        <w:rPr>
          <w:b/>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D846C9">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D846C9">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0CB80BE4" w14:textId="207C82C8" w:rsidR="00C73941" w:rsidRDefault="00C73941" w:rsidP="00D846C9">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D846C9">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33805745" w14:textId="401A9B5F" w:rsidR="00C73941" w:rsidRDefault="00C73941" w:rsidP="00D846C9">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3125CE3C" w:rsidR="00C73941" w:rsidRDefault="00C73941"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sidR="0044055C">
        <w:rPr>
          <w:b/>
          <w:sz w:val="22"/>
          <w:szCs w:val="22"/>
        </w:rPr>
        <w:t xml:space="preserve"> </w:t>
      </w:r>
      <w:r w:rsidR="00073F39">
        <w:rPr>
          <w:b/>
          <w:sz w:val="22"/>
          <w:szCs w:val="22"/>
        </w:rPr>
        <w:t>2</w:t>
      </w:r>
      <w:r w:rsidR="00084855">
        <w:rPr>
          <w:b/>
          <w:sz w:val="22"/>
          <w:szCs w:val="22"/>
        </w:rPr>
        <w:t xml:space="preserve"> 0</w:t>
      </w:r>
      <w:r>
        <w:rPr>
          <w:b/>
          <w:sz w:val="22"/>
          <w:szCs w:val="22"/>
        </w:rPr>
        <w:t>00 000,00 zł.</w:t>
      </w:r>
    </w:p>
    <w:p w14:paraId="79825A11" w14:textId="748295EF" w:rsidR="00C73941" w:rsidRDefault="00C73941" w:rsidP="00D846C9">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5A65A2DE" w:rsidR="00C73941" w:rsidRPr="00470504" w:rsidRDefault="00C73941" w:rsidP="004201B9">
      <w:pPr>
        <w:pStyle w:val="Tekstpodstawowywcity24"/>
        <w:numPr>
          <w:ilvl w:val="0"/>
          <w:numId w:val="12"/>
        </w:numPr>
        <w:spacing w:before="0" w:after="0" w:line="252" w:lineRule="auto"/>
        <w:ind w:left="1068"/>
        <w:jc w:val="both"/>
      </w:pPr>
      <w:r w:rsidRPr="00470504">
        <w:rPr>
          <w:sz w:val="22"/>
          <w:szCs w:val="22"/>
        </w:rPr>
        <w:t>wykonał  i prawidłowo ukończył w okresie ostatnich pięciu lat przed upływem  terminu składania ofert, a jeżeli okres prowadzenia działalności jest krótszy – w tym okresie</w:t>
      </w:r>
      <w:r w:rsidR="005042B4">
        <w:rPr>
          <w:sz w:val="22"/>
          <w:szCs w:val="22"/>
        </w:rPr>
        <w:t xml:space="preserve"> </w:t>
      </w:r>
      <w:r w:rsidR="005A5E4A">
        <w:rPr>
          <w:b/>
          <w:sz w:val="22"/>
          <w:szCs w:val="22"/>
        </w:rPr>
        <w:t xml:space="preserve">co najmniej 2  (dwie) roboty budowlane polegające na </w:t>
      </w:r>
      <w:r w:rsidR="005042B4" w:rsidRPr="005042B4">
        <w:rPr>
          <w:b/>
          <w:sz w:val="22"/>
          <w:szCs w:val="22"/>
        </w:rPr>
        <w:t xml:space="preserve"> </w:t>
      </w:r>
      <w:r w:rsidR="005042B4" w:rsidRPr="005042B4">
        <w:rPr>
          <w:bCs/>
          <w:sz w:val="22"/>
          <w:szCs w:val="22"/>
        </w:rPr>
        <w:t>budowie/rozbudowie/przebudowi</w:t>
      </w:r>
      <w:r w:rsidR="00AA61C2">
        <w:rPr>
          <w:bCs/>
          <w:sz w:val="22"/>
          <w:szCs w:val="22"/>
        </w:rPr>
        <w:t xml:space="preserve">e dróg o nawierzchni </w:t>
      </w:r>
      <w:r w:rsidR="005A5E4A">
        <w:rPr>
          <w:bCs/>
          <w:sz w:val="22"/>
          <w:szCs w:val="22"/>
        </w:rPr>
        <w:t>z betonowej ko</w:t>
      </w:r>
      <w:r w:rsidR="00AA61C2">
        <w:rPr>
          <w:bCs/>
          <w:sz w:val="22"/>
          <w:szCs w:val="22"/>
        </w:rPr>
        <w:t>stki brukowej wraz z infrastruk</w:t>
      </w:r>
      <w:r w:rsidR="005A5E4A">
        <w:rPr>
          <w:bCs/>
          <w:sz w:val="22"/>
          <w:szCs w:val="22"/>
        </w:rPr>
        <w:t xml:space="preserve">turą techniczną </w:t>
      </w:r>
      <w:r w:rsidR="005042B4" w:rsidRPr="005042B4">
        <w:rPr>
          <w:bCs/>
          <w:sz w:val="22"/>
          <w:szCs w:val="22"/>
        </w:rPr>
        <w:t xml:space="preserve"> </w:t>
      </w:r>
      <w:r w:rsidR="005A5E4A">
        <w:rPr>
          <w:bCs/>
          <w:sz w:val="22"/>
          <w:szCs w:val="22"/>
        </w:rPr>
        <w:t xml:space="preserve">o </w:t>
      </w:r>
      <w:r w:rsidR="005042B4" w:rsidRPr="005042B4">
        <w:rPr>
          <w:bCs/>
          <w:sz w:val="22"/>
          <w:szCs w:val="22"/>
        </w:rPr>
        <w:t xml:space="preserve">wartości co najmniej </w:t>
      </w:r>
      <w:r w:rsidR="005A5E4A">
        <w:rPr>
          <w:b/>
          <w:sz w:val="22"/>
          <w:szCs w:val="22"/>
        </w:rPr>
        <w:t>6</w:t>
      </w:r>
      <w:r w:rsidR="005042B4" w:rsidRPr="005042B4">
        <w:rPr>
          <w:b/>
          <w:sz w:val="22"/>
          <w:szCs w:val="22"/>
        </w:rPr>
        <w:t>00 000,00 zł</w:t>
      </w:r>
      <w:r w:rsidR="005A5E4A">
        <w:rPr>
          <w:bCs/>
          <w:sz w:val="22"/>
          <w:szCs w:val="22"/>
        </w:rPr>
        <w:t xml:space="preserve"> brutto  każda</w:t>
      </w:r>
      <w:r w:rsidR="00AB5600">
        <w:rPr>
          <w:bCs/>
          <w:sz w:val="22"/>
          <w:szCs w:val="22"/>
        </w:rPr>
        <w:t xml:space="preserve">, </w:t>
      </w:r>
    </w:p>
    <w:p w14:paraId="05596BF3" w14:textId="77777777" w:rsidR="00C73941" w:rsidRPr="00CE4FB3" w:rsidRDefault="00C73941" w:rsidP="004201B9">
      <w:pPr>
        <w:pStyle w:val="Tekstpodstawowywcity24"/>
        <w:numPr>
          <w:ilvl w:val="0"/>
          <w:numId w:val="12"/>
        </w:numPr>
        <w:spacing w:before="0" w:after="0" w:line="252" w:lineRule="auto"/>
        <w:ind w:left="1068" w:right="425"/>
        <w:jc w:val="both"/>
      </w:pPr>
      <w:r>
        <w:rPr>
          <w:sz w:val="22"/>
          <w:szCs w:val="22"/>
        </w:rPr>
        <w:t>dysponuje lub będzie dysponował osobą, którą skieruje do realizacji zamówienia,  posiadającą n/w uprawnienia:</w:t>
      </w:r>
    </w:p>
    <w:p w14:paraId="273F89C5" w14:textId="3F2028B9" w:rsidR="005042B4" w:rsidRPr="005042B4" w:rsidRDefault="00CE4FB3" w:rsidP="00D846C9">
      <w:pPr>
        <w:numPr>
          <w:ilvl w:val="1"/>
          <w:numId w:val="50"/>
        </w:numPr>
        <w:suppressAutoHyphens w:val="0"/>
        <w:spacing w:before="0" w:after="0" w:line="240" w:lineRule="auto"/>
        <w:ind w:left="1418" w:hanging="284"/>
        <w:jc w:val="both"/>
        <w:rPr>
          <w:b/>
          <w:sz w:val="22"/>
          <w:szCs w:val="22"/>
          <w:lang w:eastAsia="pl-PL"/>
        </w:rPr>
      </w:pPr>
      <w:r w:rsidRPr="00BB400C">
        <w:rPr>
          <w:sz w:val="22"/>
          <w:szCs w:val="22"/>
        </w:rPr>
        <w:t xml:space="preserve">osobą, </w:t>
      </w:r>
      <w:r w:rsidR="005042B4" w:rsidRPr="005042B4">
        <w:rPr>
          <w:sz w:val="22"/>
          <w:szCs w:val="22"/>
        </w:rPr>
        <w:t xml:space="preserve">pełniącą funkcję kierownika budowy, posiadającą uprawnienia do kierowania robotami budowlanymi w  </w:t>
      </w:r>
      <w:r w:rsidR="005042B4" w:rsidRPr="00E72DA8">
        <w:rPr>
          <w:b/>
          <w:sz w:val="22"/>
          <w:szCs w:val="22"/>
        </w:rPr>
        <w:t>specjalności drogowej</w:t>
      </w:r>
      <w:r w:rsidR="005042B4" w:rsidRPr="005042B4">
        <w:rPr>
          <w:sz w:val="22"/>
          <w:szCs w:val="22"/>
        </w:rPr>
        <w:t xml:space="preserve"> oraz co najmniej 3 letnie doświadczenie zawodowe, od czasu uzyskania uprawnień budowlanych,</w:t>
      </w:r>
    </w:p>
    <w:p w14:paraId="4B950336" w14:textId="7F4498DE" w:rsidR="005042B4" w:rsidRPr="005042B4" w:rsidRDefault="005042B4" w:rsidP="00D846C9">
      <w:pPr>
        <w:numPr>
          <w:ilvl w:val="1"/>
          <w:numId w:val="50"/>
        </w:numPr>
        <w:suppressAutoHyphens w:val="0"/>
        <w:spacing w:before="0" w:after="0" w:line="240" w:lineRule="auto"/>
        <w:ind w:left="1418" w:hanging="284"/>
        <w:jc w:val="both"/>
        <w:rPr>
          <w:b/>
          <w:sz w:val="22"/>
          <w:szCs w:val="22"/>
          <w:lang w:eastAsia="pl-PL"/>
        </w:rPr>
      </w:pPr>
      <w:r w:rsidRPr="005042B4">
        <w:rPr>
          <w:sz w:val="22"/>
          <w:szCs w:val="22"/>
        </w:rPr>
        <w:t xml:space="preserve">osobą, pełniącą funkcje kierownika robót posiadającą uprawnienia do kierowania robotami budowlanymi w </w:t>
      </w:r>
      <w:r w:rsidRPr="00E72DA8">
        <w:rPr>
          <w:b/>
          <w:sz w:val="22"/>
          <w:szCs w:val="22"/>
        </w:rPr>
        <w:t>specjalności instalacyjnej w zakresie sieci, instalacji i urządzeń elektrycznych i elektroenergetycznych</w:t>
      </w:r>
      <w:r w:rsidRPr="005042B4">
        <w:rPr>
          <w:sz w:val="22"/>
          <w:szCs w:val="22"/>
        </w:rPr>
        <w:t xml:space="preserve"> oraz co najmniej 2 letnie doświadczenie, od czasu uzyskania uprawnień,</w:t>
      </w:r>
    </w:p>
    <w:p w14:paraId="2EA914BF" w14:textId="4EA9B862" w:rsidR="005042B4" w:rsidRPr="005042B4" w:rsidRDefault="005042B4" w:rsidP="00D846C9">
      <w:pPr>
        <w:numPr>
          <w:ilvl w:val="1"/>
          <w:numId w:val="50"/>
        </w:numPr>
        <w:suppressAutoHyphens w:val="0"/>
        <w:spacing w:before="0" w:after="0" w:line="240" w:lineRule="auto"/>
        <w:ind w:left="1418" w:hanging="284"/>
        <w:jc w:val="both"/>
        <w:rPr>
          <w:b/>
          <w:sz w:val="22"/>
          <w:szCs w:val="22"/>
          <w:lang w:eastAsia="pl-PL"/>
        </w:rPr>
      </w:pPr>
      <w:r w:rsidRPr="005042B4">
        <w:rPr>
          <w:sz w:val="22"/>
          <w:szCs w:val="22"/>
        </w:rPr>
        <w:t xml:space="preserve">osobą, pełniącą funkcję kierownika robót, posiadającą uprawnienia do kierowania robotami budowlanymi w </w:t>
      </w:r>
      <w:r w:rsidRPr="00E72DA8">
        <w:rPr>
          <w:b/>
          <w:sz w:val="22"/>
          <w:szCs w:val="22"/>
        </w:rPr>
        <w:t>specjalności instalacji w zakresie sieci, instalacji i urządzeń cieplnych, wentylacyjnych, gazowych, wodociągowych i kanalizacyjnych</w:t>
      </w:r>
      <w:r w:rsidRPr="005042B4">
        <w:rPr>
          <w:sz w:val="22"/>
          <w:szCs w:val="22"/>
        </w:rPr>
        <w:t xml:space="preserve">, oraz co najmniej 2 letnie doświadczenie, </w:t>
      </w:r>
      <w:r w:rsidR="00025B15">
        <w:rPr>
          <w:sz w:val="22"/>
          <w:szCs w:val="22"/>
        </w:rPr>
        <w:t>od czasu uzyskania uprawnień.</w:t>
      </w:r>
    </w:p>
    <w:p w14:paraId="528EEC6B" w14:textId="013167CF" w:rsidR="00CE4FB3" w:rsidRPr="00BB400C" w:rsidRDefault="00CE4FB3" w:rsidP="005042B4">
      <w:pPr>
        <w:suppressAutoHyphens w:val="0"/>
        <w:spacing w:line="240" w:lineRule="auto"/>
        <w:jc w:val="both"/>
        <w:rPr>
          <w:sz w:val="22"/>
          <w:szCs w:val="22"/>
        </w:rPr>
      </w:pPr>
    </w:p>
    <w:p w14:paraId="5010A5FA" w14:textId="6266537C" w:rsidR="00C73941" w:rsidRDefault="00C73941" w:rsidP="00CE4FB3">
      <w:pPr>
        <w:spacing w:before="120" w:after="0" w:line="252" w:lineRule="auto"/>
        <w:ind w:left="924"/>
        <w:jc w:val="both"/>
      </w:pPr>
      <w:r>
        <w:rPr>
          <w:sz w:val="22"/>
          <w:szCs w:val="22"/>
        </w:rPr>
        <w:t>Osob</w:t>
      </w:r>
      <w:r w:rsidR="00C3675B">
        <w:rPr>
          <w:sz w:val="22"/>
          <w:szCs w:val="22"/>
        </w:rPr>
        <w:t>y</w:t>
      </w:r>
      <w:r w:rsidR="00CE4FB3">
        <w:rPr>
          <w:sz w:val="22"/>
          <w:szCs w:val="22"/>
        </w:rPr>
        <w:t>,</w:t>
      </w:r>
      <w:r>
        <w:rPr>
          <w:sz w:val="22"/>
          <w:szCs w:val="22"/>
        </w:rPr>
        <w:t xml:space="preserve"> o któr</w:t>
      </w:r>
      <w:r w:rsidR="00C3675B">
        <w:rPr>
          <w:sz w:val="22"/>
          <w:szCs w:val="22"/>
        </w:rPr>
        <w:t>ych</w:t>
      </w:r>
      <w:r>
        <w:rPr>
          <w:sz w:val="22"/>
          <w:szCs w:val="22"/>
        </w:rPr>
        <w:t xml:space="preserve"> mowa w </w:t>
      </w:r>
      <w:r>
        <w:rPr>
          <w:b/>
          <w:sz w:val="22"/>
          <w:szCs w:val="22"/>
        </w:rPr>
        <w:t>pkt a</w:t>
      </w:r>
      <w:r w:rsidR="003C5A9B">
        <w:rPr>
          <w:b/>
          <w:sz w:val="22"/>
          <w:szCs w:val="22"/>
        </w:rPr>
        <w:t>) – c</w:t>
      </w:r>
      <w:r w:rsidR="005042B4">
        <w:rPr>
          <w:b/>
          <w:sz w:val="22"/>
          <w:szCs w:val="22"/>
        </w:rPr>
        <w:t>)</w:t>
      </w:r>
      <w:r w:rsidR="00CE4FB3">
        <w:rPr>
          <w:b/>
          <w:sz w:val="22"/>
          <w:szCs w:val="22"/>
        </w:rPr>
        <w:t xml:space="preserve"> </w:t>
      </w:r>
      <w:r>
        <w:rPr>
          <w:b/>
          <w:sz w:val="22"/>
          <w:szCs w:val="22"/>
        </w:rPr>
        <w:t xml:space="preserve"> </w:t>
      </w:r>
      <w:r>
        <w:rPr>
          <w:sz w:val="22"/>
          <w:szCs w:val="22"/>
        </w:rPr>
        <w:t>powinn</w:t>
      </w:r>
      <w:r w:rsidR="00CE4FB3">
        <w:rPr>
          <w:sz w:val="22"/>
          <w:szCs w:val="22"/>
        </w:rPr>
        <w:t>y</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w:t>
      </w:r>
      <w:r>
        <w:rPr>
          <w:rFonts w:cs="Tahoma"/>
          <w:sz w:val="22"/>
          <w:szCs w:val="22"/>
        </w:rPr>
        <w:lastRenderedPageBreak/>
        <w:t>(EFTA),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D846C9">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D846C9">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D846C9">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D846C9">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056CB7F3" w:rsidR="00C73941" w:rsidRPr="00470504" w:rsidRDefault="00C73941" w:rsidP="00D846C9">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005A5E4A">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D846C9">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3A4FD816" w:rsidR="005042B4" w:rsidRPr="00965BA3" w:rsidRDefault="005042B4" w:rsidP="00D846C9">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32F7DB53" w:rsidR="00C73941" w:rsidRPr="00965BA3" w:rsidRDefault="005042B4" w:rsidP="00D846C9">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D846C9">
      <w:pPr>
        <w:numPr>
          <w:ilvl w:val="1"/>
          <w:numId w:val="35"/>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6F0B4BBE" w:rsidR="00C73941" w:rsidRDefault="00C73941" w:rsidP="00D846C9">
      <w:pPr>
        <w:numPr>
          <w:ilvl w:val="1"/>
          <w:numId w:val="35"/>
        </w:numPr>
        <w:spacing w:before="0" w:after="0" w:line="252" w:lineRule="auto"/>
        <w:jc w:val="both"/>
      </w:pPr>
      <w:r>
        <w:rPr>
          <w:rFonts w:eastAsia="Verdana" w:cs="Arial"/>
          <w:sz w:val="22"/>
          <w:szCs w:val="22"/>
        </w:rPr>
        <w:t xml:space="preserve">Wykonawca nie podlega wykluczeniu w okolicznościach określonych </w:t>
      </w:r>
      <w:r w:rsidRPr="00B839D9">
        <w:rPr>
          <w:rFonts w:eastAsia="Verdana" w:cs="Arial"/>
          <w:color w:val="000000" w:themeColor="text1"/>
          <w:sz w:val="22"/>
          <w:szCs w:val="22"/>
        </w:rPr>
        <w:t>w art. 108 ust</w:t>
      </w:r>
      <w:r w:rsidR="002662E8">
        <w:rPr>
          <w:rFonts w:eastAsia="Verdana" w:cs="Arial"/>
          <w:color w:val="000000" w:themeColor="text1"/>
          <w:sz w:val="22"/>
          <w:szCs w:val="22"/>
        </w:rPr>
        <w:t xml:space="preserve"> 1 pkt</w:t>
      </w:r>
      <w:r w:rsidRPr="00B839D9">
        <w:rPr>
          <w:rFonts w:eastAsia="Verdana" w:cs="Arial"/>
          <w:color w:val="000000" w:themeColor="text1"/>
          <w:sz w:val="22"/>
          <w:szCs w:val="22"/>
        </w:rPr>
        <w:t xml:space="preserve"> 1,2 i 5</w:t>
      </w:r>
      <w:r w:rsidR="002662E8">
        <w:rPr>
          <w:rFonts w:eastAsia="Verdana" w:cs="Arial"/>
          <w:color w:val="FF0000"/>
          <w:sz w:val="22"/>
          <w:szCs w:val="22"/>
        </w:rPr>
        <w:t xml:space="preserve"> </w:t>
      </w:r>
      <w:r>
        <w:rPr>
          <w:rFonts w:eastAsia="Verdana" w:cs="Arial"/>
          <w:sz w:val="22"/>
          <w:szCs w:val="22"/>
        </w:rPr>
        <w:t xml:space="preserve">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D846C9">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D846C9">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D846C9">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D846C9">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D846C9">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D846C9">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D846C9">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D846C9">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D846C9">
      <w:pPr>
        <w:pStyle w:val="Akapitzlist"/>
        <w:widowControl w:val="0"/>
        <w:numPr>
          <w:ilvl w:val="0"/>
          <w:numId w:val="59"/>
        </w:numPr>
        <w:tabs>
          <w:tab w:val="left" w:pos="26956"/>
        </w:tabs>
        <w:spacing w:before="0" w:after="0" w:line="252" w:lineRule="auto"/>
        <w:jc w:val="both"/>
        <w:rPr>
          <w:vanish/>
        </w:rPr>
      </w:pPr>
    </w:p>
    <w:p w14:paraId="6C31EF84" w14:textId="77777777" w:rsidR="002F745B" w:rsidRPr="002F745B" w:rsidRDefault="002F745B" w:rsidP="00D846C9">
      <w:pPr>
        <w:pStyle w:val="Akapitzlist"/>
        <w:widowControl w:val="0"/>
        <w:numPr>
          <w:ilvl w:val="0"/>
          <w:numId w:val="59"/>
        </w:numPr>
        <w:tabs>
          <w:tab w:val="left" w:pos="26956"/>
        </w:tabs>
        <w:spacing w:before="0" w:after="0" w:line="252" w:lineRule="auto"/>
        <w:jc w:val="both"/>
        <w:rPr>
          <w:vanish/>
        </w:rPr>
      </w:pPr>
    </w:p>
    <w:p w14:paraId="731C80F8" w14:textId="14BA75C2" w:rsidR="002F745B" w:rsidRPr="002F745B" w:rsidRDefault="00A033DF" w:rsidP="00D846C9">
      <w:pPr>
        <w:pStyle w:val="Akapitzlist"/>
        <w:widowControl w:val="0"/>
        <w:numPr>
          <w:ilvl w:val="1"/>
          <w:numId w:val="59"/>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lastRenderedPageBreak/>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D846C9">
      <w:pPr>
        <w:pStyle w:val="Akapitzlist"/>
        <w:widowControl w:val="0"/>
        <w:numPr>
          <w:ilvl w:val="1"/>
          <w:numId w:val="59"/>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D846C9">
      <w:pPr>
        <w:widowControl w:val="0"/>
        <w:numPr>
          <w:ilvl w:val="0"/>
          <w:numId w:val="60"/>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D846C9">
      <w:pPr>
        <w:widowControl w:val="0"/>
        <w:numPr>
          <w:ilvl w:val="0"/>
          <w:numId w:val="60"/>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D846C9">
      <w:pPr>
        <w:widowControl w:val="0"/>
        <w:numPr>
          <w:ilvl w:val="0"/>
          <w:numId w:val="60"/>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36D99A41"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 </w:t>
      </w:r>
      <w:r w:rsidR="00AE7834" w:rsidRPr="00DB2AFF">
        <w:rPr>
          <w:rFonts w:eastAsia="Lucida Sans Unicode" w:cs="Arial"/>
          <w:kern w:val="2"/>
          <w:sz w:val="22"/>
          <w:szCs w:val="22"/>
        </w:rPr>
        <w:t xml:space="preserve">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lastRenderedPageBreak/>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lastRenderedPageBreak/>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1"/>
    <w:p w14:paraId="550D72CC" w14:textId="3E9EBD26"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0" w:history="1">
        <w:r w:rsidR="00A343B5" w:rsidRPr="00A343B5">
          <w:rPr>
            <w:color w:val="0000FF"/>
            <w:u w:val="single"/>
          </w:rPr>
          <w:t xml:space="preserve">https://platformazakupowa.pl/transakcja/747614 </w:t>
        </w:r>
      </w:hyperlink>
      <w:bookmarkStart w:id="2" w:name="_GoBack"/>
      <w:bookmarkEnd w:id="2"/>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1"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3"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D846C9">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D846C9">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D846C9">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D846C9">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D846C9">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D846C9">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D846C9">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lastRenderedPageBreak/>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D846C9">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D846C9">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D846C9">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D846C9">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D846C9">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D846C9">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D846C9">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D846C9">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D846C9">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D846C9">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D846C9">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D846C9">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D846C9">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D846C9">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Jeśli oferta zawiera informacje stanowiące tajemnicę przedsiębiorstwa w rozumieniu ustawy z dnia 16 kwietnia 1993 r. o zwalczaniu nieuczciwej konkurencji (Dz. U. z 2019 r. poz. 1010 ze zm.), Wykonawca </w:t>
      </w:r>
      <w:r w:rsidRPr="004A05F2">
        <w:rPr>
          <w:rFonts w:eastAsia="Verdana" w:cs="Arial"/>
          <w:sz w:val="22"/>
          <w:szCs w:val="22"/>
          <w:lang w:eastAsia="pl-PL"/>
        </w:rPr>
        <w:lastRenderedPageBreak/>
        <w:t>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D846C9">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4"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D846C9">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D846C9">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D846C9">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D846C9">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D846C9">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D846C9">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D846C9">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D846C9">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D846C9">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D846C9">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D846C9">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D846C9">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D846C9">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D846C9">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lastRenderedPageBreak/>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13551214" w14:textId="3D2242D7" w:rsidR="00DA3E6C" w:rsidRDefault="00CF2877" w:rsidP="00CF2877">
      <w:pPr>
        <w:tabs>
          <w:tab w:val="num" w:pos="720"/>
          <w:tab w:val="num" w:pos="2880"/>
        </w:tabs>
        <w:suppressAutoHyphens w:val="0"/>
        <w:spacing w:before="0" w:after="0"/>
        <w:jc w:val="both"/>
        <w:rPr>
          <w:rFonts w:cs="Arial"/>
          <w:sz w:val="22"/>
          <w:szCs w:val="22"/>
        </w:rPr>
      </w:pPr>
      <w:r>
        <w:rPr>
          <w:rFonts w:cs="Arial"/>
          <w:sz w:val="22"/>
          <w:szCs w:val="22"/>
        </w:rPr>
        <w:t xml:space="preserve">Zamawiający </w:t>
      </w:r>
      <w:r w:rsidRPr="00D74712">
        <w:rPr>
          <w:rFonts w:cs="Arial"/>
          <w:b/>
          <w:sz w:val="22"/>
          <w:szCs w:val="22"/>
        </w:rPr>
        <w:t>nie wymaga</w:t>
      </w:r>
      <w:r>
        <w:rPr>
          <w:rFonts w:cs="Arial"/>
          <w:sz w:val="22"/>
          <w:szCs w:val="22"/>
        </w:rPr>
        <w:t xml:space="preserve"> </w:t>
      </w:r>
      <w:r w:rsidR="00DA3E6C" w:rsidRPr="00482308">
        <w:rPr>
          <w:rFonts w:cs="Arial"/>
          <w:sz w:val="22"/>
          <w:szCs w:val="22"/>
        </w:rPr>
        <w:t>zabe</w:t>
      </w:r>
      <w:r>
        <w:rPr>
          <w:rFonts w:cs="Arial"/>
          <w:sz w:val="22"/>
          <w:szCs w:val="22"/>
        </w:rPr>
        <w:t>zpieczenia oferty wadium.</w:t>
      </w:r>
    </w:p>
    <w:p w14:paraId="75006401" w14:textId="77777777" w:rsidR="00315231" w:rsidRPr="00315231" w:rsidRDefault="00315231">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294514EA" w:rsidR="00C73941" w:rsidRPr="00EE42B6" w:rsidRDefault="00C73941" w:rsidP="00D846C9">
      <w:pPr>
        <w:pStyle w:val="Akapitzlist"/>
        <w:numPr>
          <w:ilvl w:val="0"/>
          <w:numId w:val="55"/>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tj. do dnia</w:t>
      </w:r>
      <w:r w:rsidR="00BC5410">
        <w:rPr>
          <w:rFonts w:cs="Arial"/>
          <w:sz w:val="22"/>
          <w:szCs w:val="22"/>
        </w:rPr>
        <w:t xml:space="preserve"> </w:t>
      </w:r>
      <w:r w:rsidR="00073F39">
        <w:rPr>
          <w:rFonts w:cs="Arial"/>
          <w:b/>
          <w:sz w:val="22"/>
          <w:szCs w:val="22"/>
        </w:rPr>
        <w:t>1</w:t>
      </w:r>
      <w:r w:rsidR="00BC5410" w:rsidRPr="00BC5410">
        <w:rPr>
          <w:rFonts w:cs="Arial"/>
          <w:b/>
          <w:sz w:val="22"/>
          <w:szCs w:val="22"/>
        </w:rPr>
        <w:t>3.</w:t>
      </w:r>
      <w:r w:rsidR="00BC5410">
        <w:rPr>
          <w:rFonts w:cs="Arial"/>
          <w:b/>
          <w:sz w:val="22"/>
          <w:szCs w:val="22"/>
        </w:rPr>
        <w:t>05</w:t>
      </w:r>
      <w:r w:rsidR="008F23A4" w:rsidRPr="00BC5410">
        <w:rPr>
          <w:rFonts w:cs="Arial"/>
          <w:b/>
          <w:sz w:val="22"/>
          <w:szCs w:val="22"/>
        </w:rPr>
        <w:t>.</w:t>
      </w:r>
      <w:r w:rsidR="00047518" w:rsidRPr="00D94982">
        <w:rPr>
          <w:rFonts w:cs="Arial"/>
          <w:b/>
          <w:sz w:val="22"/>
          <w:szCs w:val="22"/>
        </w:rPr>
        <w:t>2023</w:t>
      </w:r>
      <w:r w:rsidR="00047518" w:rsidRPr="00EE42B6">
        <w:rPr>
          <w:rFonts w:cs="Arial"/>
          <w:b/>
          <w:sz w:val="22"/>
          <w:szCs w:val="22"/>
        </w:rPr>
        <w:t xml:space="preserve"> </w:t>
      </w:r>
      <w:r w:rsidRPr="00EE42B6">
        <w:rPr>
          <w:rFonts w:cs="Arial"/>
          <w:b/>
          <w:sz w:val="22"/>
          <w:szCs w:val="22"/>
        </w:rPr>
        <w:t>r.</w:t>
      </w:r>
      <w:r w:rsidRPr="00EE42B6">
        <w:rPr>
          <w:rFonts w:cs="Arial"/>
          <w:sz w:val="22"/>
          <w:szCs w:val="22"/>
        </w:rPr>
        <w:t xml:space="preserve"> Bieg terminu związania ofertą rozpoczyna się wraz z upływem terminu składania ofert.</w:t>
      </w:r>
    </w:p>
    <w:p w14:paraId="399EDDDD" w14:textId="785E8EDD" w:rsidR="00C73941" w:rsidRPr="00EE42B6" w:rsidRDefault="00C73941" w:rsidP="00D846C9">
      <w:pPr>
        <w:pStyle w:val="Akapitzlist"/>
        <w:numPr>
          <w:ilvl w:val="0"/>
          <w:numId w:val="55"/>
        </w:numPr>
        <w:spacing w:before="0" w:after="0" w:line="252" w:lineRule="auto"/>
        <w:ind w:left="284" w:hanging="284"/>
        <w:jc w:val="both"/>
      </w:pPr>
      <w:r w:rsidRPr="00EE42B6">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E42B6">
        <w:rPr>
          <w:rFonts w:cs="Arial"/>
          <w:sz w:val="22"/>
          <w:szCs w:val="22"/>
        </w:rPr>
        <w:tab/>
      </w:r>
    </w:p>
    <w:p w14:paraId="1EB23BE2" w14:textId="6D899C8D" w:rsidR="00C73941" w:rsidRPr="00EE42B6" w:rsidRDefault="00C73941" w:rsidP="00D846C9">
      <w:pPr>
        <w:pStyle w:val="Akapitzlist"/>
        <w:numPr>
          <w:ilvl w:val="0"/>
          <w:numId w:val="55"/>
        </w:numPr>
        <w:spacing w:before="0" w:after="0" w:line="252" w:lineRule="auto"/>
        <w:ind w:left="284" w:hanging="284"/>
        <w:jc w:val="both"/>
      </w:pPr>
      <w:r w:rsidRPr="00EE42B6">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EE42B6" w:rsidRDefault="00C73941" w:rsidP="00D846C9">
      <w:pPr>
        <w:pStyle w:val="Akapitzlist"/>
        <w:numPr>
          <w:ilvl w:val="0"/>
          <w:numId w:val="55"/>
        </w:numPr>
        <w:spacing w:before="0" w:after="0" w:line="252" w:lineRule="auto"/>
        <w:ind w:left="284" w:hanging="284"/>
        <w:jc w:val="both"/>
      </w:pPr>
      <w:r w:rsidRPr="00EE42B6">
        <w:rPr>
          <w:rFonts w:cs="Arial"/>
          <w:sz w:val="22"/>
          <w:szCs w:val="22"/>
        </w:rPr>
        <w:t>Odmowa wyrażenia zgody na przedłużenie terminu związania ofertą nie powoduje utraty wadium.</w:t>
      </w:r>
    </w:p>
    <w:p w14:paraId="197D5AA8" w14:textId="77777777" w:rsidR="00C73941" w:rsidRPr="00EE42B6" w:rsidRDefault="00C73941">
      <w:pPr>
        <w:spacing w:before="0" w:after="0" w:line="252" w:lineRule="auto"/>
        <w:ind w:left="426"/>
        <w:jc w:val="both"/>
        <w:rPr>
          <w:rFonts w:cs="Arial"/>
          <w:b/>
          <w:sz w:val="16"/>
          <w:szCs w:val="16"/>
        </w:rPr>
      </w:pPr>
    </w:p>
    <w:p w14:paraId="790B9307" w14:textId="77777777" w:rsidR="00C73941" w:rsidRPr="00EE42B6" w:rsidRDefault="00C73941">
      <w:pPr>
        <w:spacing w:before="0" w:after="0" w:line="252" w:lineRule="auto"/>
        <w:jc w:val="both"/>
      </w:pPr>
      <w:r w:rsidRPr="00EE42B6">
        <w:rPr>
          <w:rFonts w:cs="Arial"/>
          <w:b/>
          <w:sz w:val="22"/>
          <w:szCs w:val="22"/>
        </w:rPr>
        <w:t>Rozdział XVIII Sposób oraz  termin składania i otwarcia ofert</w:t>
      </w:r>
    </w:p>
    <w:p w14:paraId="4C1475FE" w14:textId="3C397B7C" w:rsidR="00C73941" w:rsidRPr="00EE42B6" w:rsidRDefault="00C73941" w:rsidP="002F2CE3">
      <w:pPr>
        <w:spacing w:before="0" w:after="0" w:line="252" w:lineRule="auto"/>
        <w:ind w:left="567" w:hanging="567"/>
        <w:jc w:val="both"/>
      </w:pPr>
      <w:r w:rsidRPr="00EE42B6">
        <w:rPr>
          <w:rFonts w:cs="Arial"/>
          <w:sz w:val="22"/>
          <w:szCs w:val="22"/>
        </w:rPr>
        <w:t xml:space="preserve">1. Ofertę należy złożyć poprzez Platformę </w:t>
      </w:r>
      <w:r w:rsidRPr="00EE42B6">
        <w:rPr>
          <w:rFonts w:cs="Arial"/>
          <w:b/>
          <w:sz w:val="22"/>
          <w:szCs w:val="22"/>
        </w:rPr>
        <w:t xml:space="preserve">do </w:t>
      </w:r>
      <w:r w:rsidRPr="00D94982">
        <w:rPr>
          <w:rFonts w:cs="Arial"/>
          <w:b/>
          <w:sz w:val="22"/>
          <w:szCs w:val="22"/>
        </w:rPr>
        <w:t xml:space="preserve">dnia </w:t>
      </w:r>
      <w:r w:rsidR="00073F39">
        <w:rPr>
          <w:rFonts w:cs="Arial"/>
          <w:b/>
          <w:sz w:val="22"/>
          <w:szCs w:val="22"/>
        </w:rPr>
        <w:t>1</w:t>
      </w:r>
      <w:r w:rsidR="00BC5410">
        <w:rPr>
          <w:rFonts w:cs="Arial"/>
          <w:b/>
          <w:sz w:val="22"/>
          <w:szCs w:val="22"/>
        </w:rPr>
        <w:t>4.04</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do godziny </w:t>
      </w:r>
      <w:r w:rsidR="00BA7161">
        <w:rPr>
          <w:rFonts w:cs="Arial"/>
          <w:b/>
          <w:caps/>
          <w:sz w:val="22"/>
          <w:szCs w:val="22"/>
        </w:rPr>
        <w:t>10</w:t>
      </w:r>
      <w:r w:rsidRPr="00EE42B6">
        <w:rPr>
          <w:rFonts w:cs="Arial"/>
          <w:b/>
          <w:sz w:val="22"/>
          <w:szCs w:val="22"/>
        </w:rPr>
        <w:t>:00</w:t>
      </w:r>
      <w:r w:rsidRPr="00EE42B6">
        <w:rPr>
          <w:rFonts w:cs="Arial"/>
          <w:sz w:val="22"/>
          <w:szCs w:val="22"/>
        </w:rPr>
        <w:t>.</w:t>
      </w:r>
    </w:p>
    <w:p w14:paraId="47FF7441" w14:textId="77777777" w:rsidR="00C73941" w:rsidRPr="00EE42B6" w:rsidRDefault="00C73941" w:rsidP="002F2CE3">
      <w:pPr>
        <w:spacing w:before="0" w:after="0" w:line="252" w:lineRule="auto"/>
        <w:ind w:left="567" w:hanging="567"/>
        <w:jc w:val="both"/>
      </w:pPr>
      <w:r w:rsidRPr="00EE42B6">
        <w:rPr>
          <w:rFonts w:cs="Arial"/>
          <w:sz w:val="22"/>
          <w:szCs w:val="22"/>
        </w:rPr>
        <w:t>2. O terminie złożenia oferty decyduje czas pełnego przeprocesowania transakcji na Platformie.</w:t>
      </w:r>
    </w:p>
    <w:p w14:paraId="2E1BB96E" w14:textId="49FE5FC4" w:rsidR="00C73941" w:rsidRPr="00EE42B6" w:rsidRDefault="00C73941" w:rsidP="002F2CE3">
      <w:pPr>
        <w:spacing w:before="0" w:after="0" w:line="252" w:lineRule="auto"/>
        <w:ind w:left="567" w:hanging="567"/>
        <w:jc w:val="both"/>
      </w:pPr>
      <w:r w:rsidRPr="00EE42B6">
        <w:rPr>
          <w:rFonts w:cs="Arial"/>
          <w:sz w:val="22"/>
          <w:szCs w:val="22"/>
        </w:rPr>
        <w:t xml:space="preserve">3. Otwarcie ofert nastąpi w dniu </w:t>
      </w:r>
      <w:r w:rsidR="00073F39">
        <w:rPr>
          <w:rFonts w:cs="Arial"/>
          <w:b/>
          <w:sz w:val="22"/>
          <w:szCs w:val="22"/>
        </w:rPr>
        <w:t>1</w:t>
      </w:r>
      <w:r w:rsidR="00BC5410">
        <w:rPr>
          <w:rFonts w:cs="Arial"/>
          <w:b/>
          <w:sz w:val="22"/>
          <w:szCs w:val="22"/>
        </w:rPr>
        <w:t>4.04</w:t>
      </w:r>
      <w:r w:rsidR="008F23A4" w:rsidRPr="00D94982">
        <w:rPr>
          <w:rFonts w:cs="Arial"/>
          <w:b/>
          <w:sz w:val="22"/>
          <w:szCs w:val="22"/>
        </w:rPr>
        <w:t>.</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o godzinie </w:t>
      </w:r>
      <w:r w:rsidR="00BA7161">
        <w:rPr>
          <w:rFonts w:cs="Arial"/>
          <w:b/>
          <w:caps/>
          <w:sz w:val="22"/>
          <w:szCs w:val="22"/>
        </w:rPr>
        <w:t>10</w:t>
      </w:r>
      <w:r w:rsidR="008F23A4" w:rsidRPr="00EE42B6">
        <w:rPr>
          <w:rFonts w:cs="Arial"/>
          <w:b/>
          <w:caps/>
          <w:sz w:val="22"/>
          <w:szCs w:val="22"/>
        </w:rPr>
        <w:t>:</w:t>
      </w:r>
      <w:r w:rsidR="00BA7161">
        <w:rPr>
          <w:rFonts w:cs="Arial"/>
          <w:b/>
          <w:caps/>
          <w:sz w:val="22"/>
          <w:szCs w:val="22"/>
        </w:rPr>
        <w:t>3</w:t>
      </w:r>
      <w:r w:rsidRPr="00EE42B6">
        <w:rPr>
          <w:rFonts w:cs="Arial"/>
          <w:b/>
          <w:caps/>
          <w:sz w:val="22"/>
          <w:szCs w:val="22"/>
        </w:rPr>
        <w:t>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D846C9">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lastRenderedPageBreak/>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D846C9">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D846C9">
      <w:pPr>
        <w:pStyle w:val="Akapitzlist"/>
        <w:numPr>
          <w:ilvl w:val="0"/>
          <w:numId w:val="56"/>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D846C9">
      <w:pPr>
        <w:pStyle w:val="Akapitzlist"/>
        <w:numPr>
          <w:ilvl w:val="0"/>
          <w:numId w:val="56"/>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D846C9">
      <w:pPr>
        <w:pStyle w:val="Akapitzlist"/>
        <w:numPr>
          <w:ilvl w:val="0"/>
          <w:numId w:val="56"/>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D846C9">
      <w:pPr>
        <w:pStyle w:val="Akapitzlist"/>
        <w:numPr>
          <w:ilvl w:val="0"/>
          <w:numId w:val="56"/>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3808E56A" w14:textId="77777777" w:rsidR="00915FC0" w:rsidRDefault="00915FC0" w:rsidP="00073F39">
      <w:pPr>
        <w:tabs>
          <w:tab w:val="left" w:pos="36"/>
        </w:tabs>
        <w:spacing w:before="0" w:after="0" w:line="252" w:lineRule="auto"/>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 xml:space="preserve">Umowa taka powinna określać strony </w:t>
      </w:r>
      <w:r>
        <w:rPr>
          <w:sz w:val="22"/>
          <w:szCs w:val="22"/>
        </w:rPr>
        <w:lastRenderedPageBreak/>
        <w:t>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D846C9">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D846C9">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D846C9">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D846C9">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D846C9">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7AA9B7DD" w14:textId="23C44F48" w:rsidR="00DF12A5" w:rsidRPr="00D74712" w:rsidRDefault="00C73941" w:rsidP="00D74712">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6B0C5EFB" w14:textId="77777777"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D846C9">
      <w:pPr>
        <w:pStyle w:val="Akapitzlist"/>
        <w:numPr>
          <w:ilvl w:val="0"/>
          <w:numId w:val="57"/>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D846C9">
      <w:pPr>
        <w:pStyle w:val="Akapitzlist"/>
        <w:numPr>
          <w:ilvl w:val="0"/>
          <w:numId w:val="57"/>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D846C9">
      <w:pPr>
        <w:pStyle w:val="Akapitzlist"/>
        <w:numPr>
          <w:ilvl w:val="0"/>
          <w:numId w:val="57"/>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D846C9">
      <w:pPr>
        <w:pStyle w:val="Akapitzlist"/>
        <w:numPr>
          <w:ilvl w:val="0"/>
          <w:numId w:val="57"/>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D846C9">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5"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D846C9">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D846C9">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D846C9">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lastRenderedPageBreak/>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D846C9">
            <w:pPr>
              <w:numPr>
                <w:ilvl w:val="0"/>
                <w:numId w:val="42"/>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20F347A5" w:rsidR="00C73941" w:rsidRPr="00620644" w:rsidRDefault="00BC5410" w:rsidP="00620644">
            <w:pPr>
              <w:spacing w:before="0" w:after="60"/>
              <w:ind w:right="425"/>
              <w:jc w:val="center"/>
              <w:rPr>
                <w:b/>
                <w:sz w:val="22"/>
                <w:szCs w:val="22"/>
              </w:rPr>
            </w:pPr>
            <w:r w:rsidRPr="003C3D65">
              <w:rPr>
                <w:rFonts w:cs="Calibri"/>
                <w:b/>
                <w:sz w:val="22"/>
                <w:szCs w:val="22"/>
              </w:rPr>
              <w:t>„Przebudowa drogi wewnętrznej pomiędzy blokami przy ul. Krańcowej 1, 1A, 1C, 1H, wraz z towarzyszącą infrastrukturą drogową w Ostrołęce”.</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D846C9">
            <w:pPr>
              <w:numPr>
                <w:ilvl w:val="0"/>
                <w:numId w:val="42"/>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D846C9">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A83F18E" w:rsidR="00C73941" w:rsidRPr="006F61B8" w:rsidRDefault="00C73941">
            <w:pPr>
              <w:spacing w:after="0" w:line="240" w:lineRule="auto"/>
            </w:pPr>
            <w:r>
              <w:rPr>
                <w:sz w:val="22"/>
                <w:szCs w:val="22"/>
              </w:rPr>
              <w:t>(słownie :  ......................................................................................................................................................PLN)</w:t>
            </w: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D846C9">
            <w:pPr>
              <w:numPr>
                <w:ilvl w:val="0"/>
                <w:numId w:val="42"/>
              </w:numPr>
              <w:spacing w:after="0" w:line="240" w:lineRule="auto"/>
              <w:ind w:left="589" w:hanging="283"/>
            </w:pPr>
            <w:r>
              <w:rPr>
                <w:b/>
                <w:sz w:val="22"/>
                <w:szCs w:val="22"/>
              </w:rPr>
              <w:t>TERMIN REALIZACJI</w:t>
            </w:r>
          </w:p>
          <w:p w14:paraId="4EA85D17" w14:textId="7A84C4B4" w:rsidR="00C73941" w:rsidRDefault="00C73941" w:rsidP="00B939B5">
            <w:pPr>
              <w:spacing w:after="0" w:line="240" w:lineRule="auto"/>
            </w:pPr>
            <w:r>
              <w:rPr>
                <w:sz w:val="22"/>
                <w:szCs w:val="22"/>
              </w:rPr>
              <w:lastRenderedPageBreak/>
              <w:t>Deklarujemy wykonanie przedmiotu zamówienia w terminie:</w:t>
            </w:r>
            <w:r w:rsidR="002F2CE3">
              <w:rPr>
                <w:b/>
                <w:sz w:val="22"/>
                <w:szCs w:val="22"/>
              </w:rPr>
              <w:t xml:space="preserve"> </w:t>
            </w:r>
            <w:r w:rsidR="00BC5410">
              <w:rPr>
                <w:b/>
                <w:sz w:val="22"/>
                <w:szCs w:val="22"/>
              </w:rPr>
              <w:t>5</w:t>
            </w:r>
            <w:r w:rsidR="008B5883" w:rsidRPr="0006696A">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D846C9">
            <w:pPr>
              <w:numPr>
                <w:ilvl w:val="0"/>
                <w:numId w:val="42"/>
              </w:numPr>
              <w:spacing w:after="0" w:line="240" w:lineRule="auto"/>
              <w:ind w:left="589" w:hanging="283"/>
            </w:pPr>
            <w:r>
              <w:rPr>
                <w:b/>
                <w:sz w:val="22"/>
                <w:szCs w:val="22"/>
              </w:rPr>
              <w:lastRenderedPageBreak/>
              <w:t>GWARANCJA</w:t>
            </w:r>
          </w:p>
          <w:p w14:paraId="751375E8" w14:textId="4C64D8A6"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313227">
              <w:rPr>
                <w:sz w:val="22"/>
                <w:szCs w:val="22"/>
              </w:rPr>
              <w:t xml:space="preserve"> m</w:t>
            </w:r>
            <w:r>
              <w:rPr>
                <w:sz w:val="22"/>
                <w:szCs w:val="22"/>
              </w:rPr>
              <w:t>iesięcy</w:t>
            </w:r>
            <w:r w:rsidR="00506E7C">
              <w:rPr>
                <w:sz w:val="22"/>
                <w:szCs w:val="22"/>
              </w:rPr>
              <w:t>)</w:t>
            </w:r>
            <w:r>
              <w:rPr>
                <w:sz w:val="22"/>
                <w:szCs w:val="22"/>
              </w:rPr>
              <w:t xml:space="preserve">: …………………..  </w:t>
            </w:r>
            <w:r>
              <w:rPr>
                <w:b/>
                <w:sz w:val="22"/>
                <w:szCs w:val="22"/>
              </w:rPr>
              <w:t xml:space="preserve">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D846C9">
            <w:pPr>
              <w:numPr>
                <w:ilvl w:val="0"/>
                <w:numId w:val="42"/>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D846C9">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D846C9">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D846C9">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D846C9">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D846C9">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D846C9">
            <w:pPr>
              <w:numPr>
                <w:ilvl w:val="0"/>
                <w:numId w:val="37"/>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D846C9">
            <w:pPr>
              <w:numPr>
                <w:ilvl w:val="0"/>
                <w:numId w:val="37"/>
              </w:numPr>
              <w:spacing w:after="0" w:line="240" w:lineRule="auto"/>
              <w:ind w:left="447"/>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D846C9">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D846C9">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D846C9">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D846C9">
            <w:pPr>
              <w:numPr>
                <w:ilvl w:val="0"/>
                <w:numId w:val="42"/>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D846C9">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D846C9">
            <w:pPr>
              <w:numPr>
                <w:ilvl w:val="0"/>
                <w:numId w:val="42"/>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D846C9">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04BDF9D4"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BC5410" w:rsidRPr="003C3D65">
        <w:rPr>
          <w:rFonts w:cs="Calibri"/>
          <w:b/>
          <w:sz w:val="22"/>
          <w:szCs w:val="22"/>
        </w:rPr>
        <w:t>„Przebudowa drogi wewnętrznej pomiędzy blokami przy ul. Krańcowej 1, 1A, 1C, 1H, wraz z towarzyszącą infrastrukturą drogową w Ostrołęce”</w:t>
      </w:r>
      <w:r w:rsidR="00BC5410">
        <w:rPr>
          <w:rFonts w:cs="Calibri"/>
          <w:b/>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3A927027"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D846C9">
        <w:rPr>
          <w:rFonts w:cs="Calibri"/>
          <w:sz w:val="22"/>
          <w:szCs w:val="22"/>
        </w:rPr>
        <w:t xml:space="preserve"> </w:t>
      </w:r>
      <w:r w:rsidR="004A05F2" w:rsidRPr="002A5103">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29D1F9BF" w:rsidR="00C73941" w:rsidRDefault="00BC5410">
      <w:pPr>
        <w:spacing w:before="0" w:after="0" w:line="240" w:lineRule="auto"/>
        <w:jc w:val="both"/>
        <w:textAlignment w:val="baseline"/>
      </w:pPr>
      <w:r w:rsidRPr="003C3D65">
        <w:rPr>
          <w:rFonts w:cs="Calibri"/>
          <w:b/>
          <w:sz w:val="22"/>
          <w:szCs w:val="22"/>
        </w:rPr>
        <w:t>„Przebudowa drogi wewnętrznej pomiędzy blokami przy ul. Krańcowej 1, 1A, 1C, 1H, wraz z towarzyszącą infrastrukturą drogową w Ostrołęce”</w:t>
      </w:r>
      <w:r>
        <w:rPr>
          <w:rFonts w:cs="Calibri"/>
          <w:b/>
          <w:sz w:val="22"/>
          <w:szCs w:val="22"/>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2FEDCC10"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BC5410" w:rsidRPr="003C3D65">
        <w:rPr>
          <w:rFonts w:cs="Calibri"/>
          <w:b/>
          <w:sz w:val="22"/>
          <w:szCs w:val="22"/>
        </w:rPr>
        <w:t>„Przebudowa drogi wewnętrznej pomiędzy blokami przy ul. Krańcowej 1, 1A, 1C, 1H, wraz z towarzyszącą infrastrukturą drogową w Ostrołęce”</w:t>
      </w:r>
      <w:r w:rsidR="00BC5410">
        <w:rPr>
          <w:rFonts w:cs="Calibri"/>
          <w:b/>
          <w:sz w:val="22"/>
          <w:szCs w:val="22"/>
        </w:rPr>
        <w:t>,</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D846C9">
      <w:pPr>
        <w:widowControl w:val="0"/>
        <w:numPr>
          <w:ilvl w:val="0"/>
          <w:numId w:val="30"/>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78EEE4A4" w:rsidR="00C73941" w:rsidRPr="002A4F5B" w:rsidRDefault="00C73941" w:rsidP="00D846C9">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392D27">
        <w:rPr>
          <w:rFonts w:cs="Calibri"/>
          <w:sz w:val="22"/>
          <w:szCs w:val="22"/>
        </w:rPr>
        <w:t xml:space="preserve"> </w:t>
      </w:r>
      <w:r>
        <w:rPr>
          <w:rFonts w:cs="Calibri"/>
          <w:sz w:val="22"/>
          <w:szCs w:val="22"/>
        </w:rPr>
        <w:t>4</w:t>
      </w:r>
      <w:r w:rsidR="00392D27">
        <w:rPr>
          <w:rFonts w:cs="Calibri"/>
          <w:sz w:val="22"/>
          <w:szCs w:val="22"/>
        </w:rPr>
        <w:t>), 5) i 7)</w:t>
      </w:r>
      <w:r>
        <w:rPr>
          <w:rFonts w:cs="Calibri"/>
          <w:sz w:val="22"/>
          <w:szCs w:val="22"/>
        </w:rPr>
        <w:t xml:space="preserve"> ustawy Pzp.</w:t>
      </w:r>
    </w:p>
    <w:p w14:paraId="1B3949AA" w14:textId="77777777" w:rsidR="002A4F5B" w:rsidRPr="00020506" w:rsidRDefault="002A4F5B" w:rsidP="00D846C9">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1868CF71"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BC5410" w:rsidRPr="003C3D65">
        <w:rPr>
          <w:rFonts w:cs="Calibri"/>
          <w:b/>
          <w:sz w:val="22"/>
          <w:szCs w:val="22"/>
        </w:rPr>
        <w:t>„Przebudowa drogi wewnętrznej pomiędzy blokami przy ul. Krańcowej 1, 1A, 1C, 1H, wraz z towarzyszącą infrastrukturą drogową w Ostrołęce”</w:t>
      </w:r>
      <w:r w:rsidR="00BC5410">
        <w:rPr>
          <w:rFonts w:cs="Calibri"/>
          <w:b/>
          <w:sz w:val="22"/>
          <w:szCs w:val="22"/>
        </w:rPr>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036DB853"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BC5410" w:rsidRPr="003C3D65">
        <w:rPr>
          <w:rFonts w:cs="Calibri"/>
          <w:b/>
          <w:sz w:val="22"/>
          <w:szCs w:val="22"/>
        </w:rPr>
        <w:t>„Przebudowa drogi wewnętrznej pomiędzy blokami przy ul. Krańcowej 1, 1A, 1C, 1H, wraz z towarzyszącą infrastrukturą drogową w Ostrołęce”</w:t>
      </w:r>
      <w:r w:rsidR="00BC5410">
        <w:rPr>
          <w:rFonts w:cs="Calibri"/>
          <w:b/>
          <w:sz w:val="22"/>
          <w:szCs w:val="22"/>
        </w:rPr>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36BAFA8A"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BC5410" w:rsidRPr="003C3D65">
        <w:rPr>
          <w:rFonts w:cs="Calibri"/>
          <w:b/>
          <w:sz w:val="22"/>
          <w:szCs w:val="22"/>
        </w:rPr>
        <w:t>„Przebudowa drogi wewnętrznej pomiędzy blokami przy ul. Krańcowej 1, 1A, 1C, 1H, wraz z towarzyszącą infrastrukturą drogową w Ostrołęce”</w:t>
      </w:r>
      <w:r w:rsidR="00BC5410">
        <w:rPr>
          <w:rFonts w:cs="Calibri"/>
          <w:b/>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4CC46EEA"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00BC5410" w:rsidRPr="003C3D65">
        <w:rPr>
          <w:rFonts w:cs="Calibri"/>
          <w:b/>
          <w:sz w:val="22"/>
          <w:szCs w:val="22"/>
        </w:rPr>
        <w:t>„Przebudowa drogi wewnętrznej pomiędzy blokami przy ul. Krańcowej 1, 1A, 1C, 1H, wraz z towarzyszącą infrastrukturą drogową w Ostrołęce”</w:t>
      </w:r>
      <w:r w:rsidR="00BC5410">
        <w:rPr>
          <w:rFonts w:cs="Calibri"/>
          <w:b/>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1276695F"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BC5410" w:rsidRPr="003C3D65">
        <w:rPr>
          <w:rFonts w:cs="Calibri"/>
          <w:b/>
          <w:sz w:val="22"/>
          <w:szCs w:val="22"/>
        </w:rPr>
        <w:t>„Przebudowa drogi wewnętrznej pomiędzy blokami przy ul. Krańcowej 1, 1A, 1C, 1H, wraz z towarzyszącą infrastrukturą drogową w Ostrołęce”</w:t>
      </w:r>
      <w:r w:rsidR="00BC5410">
        <w:rPr>
          <w:rFonts w:cs="Calibri"/>
          <w:b/>
          <w:sz w:val="22"/>
          <w:szCs w:val="22"/>
        </w:rPr>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0374799A" w14:textId="77777777" w:rsidR="00D846C9" w:rsidRDefault="00C73941" w:rsidP="00162A3C">
      <w:pPr>
        <w:spacing w:after="0"/>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55DFBAB0" w14:textId="2669BC20" w:rsidR="00BC5410" w:rsidRPr="00D846C9" w:rsidRDefault="00BC5410" w:rsidP="00BC5410">
      <w:pPr>
        <w:spacing w:after="0"/>
        <w:jc w:val="center"/>
        <w:rPr>
          <w:b/>
          <w:color w:val="000000" w:themeColor="text1"/>
        </w:rPr>
      </w:pPr>
      <w:r w:rsidRPr="00BC5410">
        <w:rPr>
          <w:color w:val="000000" w:themeColor="text1"/>
        </w:rPr>
        <w:t xml:space="preserve"> </w:t>
      </w:r>
      <w:r w:rsidRPr="00D846C9">
        <w:rPr>
          <w:b/>
          <w:color w:val="000000" w:themeColor="text1"/>
        </w:rPr>
        <w:t>UMOWA KPZ.</w:t>
      </w:r>
    </w:p>
    <w:p w14:paraId="0309D692" w14:textId="77777777" w:rsidR="00BC5410" w:rsidRPr="00D846C9" w:rsidRDefault="00BC5410" w:rsidP="00BC5410">
      <w:pPr>
        <w:spacing w:after="0"/>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 dniu ………………………..……..2023 r. w Ostrołęce pomiędzy</w:t>
      </w:r>
    </w:p>
    <w:p w14:paraId="2B795058" w14:textId="77777777" w:rsidR="00BC5410" w:rsidRPr="00D846C9" w:rsidRDefault="00BC5410" w:rsidP="00BC5410">
      <w:pPr>
        <w:spacing w:after="0"/>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Miastem Ostrołęka </w:t>
      </w:r>
    </w:p>
    <w:p w14:paraId="680C0760" w14:textId="77777777" w:rsidR="00BC5410" w:rsidRPr="00D846C9" w:rsidRDefault="00BC5410" w:rsidP="00BC5410">
      <w:pPr>
        <w:spacing w:after="0"/>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z siedzibą: Plac gen. J. Bema 1, 07-400 Ostrołęka, NIP 758-21-42-002, </w:t>
      </w:r>
    </w:p>
    <w:p w14:paraId="3083E2B1" w14:textId="77777777" w:rsidR="00BC5410" w:rsidRPr="00D846C9" w:rsidRDefault="00BC5410" w:rsidP="00BC5410">
      <w:pPr>
        <w:spacing w:after="0"/>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reprezentowanym przez: .......................................................................................................................... </w:t>
      </w:r>
    </w:p>
    <w:p w14:paraId="4E9C5A98" w14:textId="77777777" w:rsidR="00BC5410" w:rsidRPr="00D846C9" w:rsidRDefault="00BC5410" w:rsidP="00BC5410">
      <w:pPr>
        <w:spacing w:after="0"/>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przy kontrasygnacie ……...........................................................................................................................</w:t>
      </w:r>
    </w:p>
    <w:p w14:paraId="5F4C5F32" w14:textId="77777777" w:rsidR="00BC5410" w:rsidRPr="00D846C9" w:rsidRDefault="00BC5410" w:rsidP="00BC5410">
      <w:pPr>
        <w:spacing w:after="0"/>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 zwanym dalej w tekście „Zamawiającym”, </w:t>
      </w:r>
    </w:p>
    <w:p w14:paraId="0FECE32C" w14:textId="77777777" w:rsidR="00BC5410" w:rsidRPr="00D846C9" w:rsidRDefault="00BC5410" w:rsidP="00BC5410">
      <w:pPr>
        <w:spacing w:after="0"/>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a ..................................................................................................................................................................</w:t>
      </w:r>
    </w:p>
    <w:p w14:paraId="0DD3D8F1" w14:textId="77777777" w:rsidR="00BC5410" w:rsidRPr="00D846C9" w:rsidRDefault="00BC5410" w:rsidP="00BC5410">
      <w:pPr>
        <w:spacing w:after="0"/>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reprezentowanym przez: .................................................……………………………………………………… - (funkcja)</w:t>
      </w:r>
    </w:p>
    <w:p w14:paraId="133653BF" w14:textId="77777777" w:rsidR="00BC5410" w:rsidRPr="00D846C9" w:rsidRDefault="00BC5410" w:rsidP="00BC5410">
      <w:pPr>
        <w:spacing w:after="0"/>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(aktualny odpis KRS lub wydruk CEIDG – załącznik nr… do Umowy)</w:t>
      </w:r>
    </w:p>
    <w:p w14:paraId="263770B9" w14:textId="77777777" w:rsidR="00BC5410" w:rsidRPr="00D846C9" w:rsidRDefault="00BC5410" w:rsidP="00BC5410">
      <w:pPr>
        <w:spacing w:after="0"/>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zwanym(ą) dalej „Wykonawcą”</w:t>
      </w:r>
    </w:p>
    <w:p w14:paraId="37EC34BC" w14:textId="77777777" w:rsidR="00BC5410" w:rsidRPr="00D846C9" w:rsidRDefault="00BC5410" w:rsidP="00BC5410">
      <w:pPr>
        <w:spacing w:after="0"/>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została zawarta umowa o następującej treści:</w:t>
      </w:r>
    </w:p>
    <w:p w14:paraId="7BAFEDBB" w14:textId="77777777" w:rsidR="00BC5410" w:rsidRPr="00D846C9" w:rsidRDefault="00BC5410" w:rsidP="00BC5410">
      <w:pPr>
        <w:spacing w:after="0"/>
        <w:jc w:val="both"/>
        <w:rPr>
          <w:rFonts w:asciiTheme="minorHAnsi" w:hAnsiTheme="minorHAnsi" w:cstheme="minorHAnsi"/>
          <w:color w:val="FF0000"/>
          <w:sz w:val="22"/>
          <w:szCs w:val="22"/>
        </w:rPr>
      </w:pPr>
    </w:p>
    <w:p w14:paraId="27400C2E"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 1.</w:t>
      </w:r>
    </w:p>
    <w:p w14:paraId="5F201441"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PODSTAWA ZAWARCIA UMOWY I ZAŁĄCZNIKI</w:t>
      </w:r>
    </w:p>
    <w:p w14:paraId="6CB5EFC1" w14:textId="77777777" w:rsidR="00BC5410" w:rsidRPr="00D846C9" w:rsidRDefault="00BC5410" w:rsidP="00BC5410">
      <w:pPr>
        <w:spacing w:after="0"/>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Podstawę zawarcia umowy stanowi wynik postępowania zamówienia publicznego przeprowadzonego w trybie podstawowym zgodnie z ustawą z dnia 11 września 2019 r. Prawo zamówień publicznych  (Dz. U. z 2022 r. poz. 1710 ze zm. – dalej również: Prawo zamówień publicznych). Integralnymi składnikami niniejszej umowy są następujące dokumenty:</w:t>
      </w:r>
    </w:p>
    <w:p w14:paraId="1ABBBFC5" w14:textId="77777777" w:rsidR="00BC5410" w:rsidRPr="00D846C9" w:rsidRDefault="00BC5410" w:rsidP="00D846C9">
      <w:pPr>
        <w:pStyle w:val="Akapitzlist"/>
        <w:numPr>
          <w:ilvl w:val="0"/>
          <w:numId w:val="62"/>
        </w:numPr>
        <w:suppressAutoHyphens w:val="0"/>
        <w:spacing w:before="0" w:after="0" w:line="259" w:lineRule="auto"/>
        <w:ind w:left="426"/>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oferta Wykonawcy wraz z załącznikami,</w:t>
      </w:r>
    </w:p>
    <w:p w14:paraId="2FB89766" w14:textId="77777777" w:rsidR="00BC5410" w:rsidRPr="00D846C9" w:rsidRDefault="00BC5410" w:rsidP="00D846C9">
      <w:pPr>
        <w:pStyle w:val="Akapitzlist"/>
        <w:numPr>
          <w:ilvl w:val="0"/>
          <w:numId w:val="62"/>
        </w:numPr>
        <w:suppressAutoHyphens w:val="0"/>
        <w:spacing w:before="0" w:after="0" w:line="259" w:lineRule="auto"/>
        <w:ind w:left="426"/>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dokumenty Zamówienia wraz z ewentualnymi wyjaśnieniami Zamawiającego odnośnie przedmiotu zamówienia, decyzja uprawniająca do rozpoczęcia robót budowlanych – o ile jest wymagana,</w:t>
      </w:r>
    </w:p>
    <w:p w14:paraId="5794EBAF" w14:textId="77777777" w:rsidR="00BC5410" w:rsidRPr="00D846C9" w:rsidRDefault="00BC5410" w:rsidP="00D846C9">
      <w:pPr>
        <w:pStyle w:val="Akapitzlist"/>
        <w:numPr>
          <w:ilvl w:val="0"/>
          <w:numId w:val="62"/>
        </w:numPr>
        <w:suppressAutoHyphens w:val="0"/>
        <w:spacing w:before="0" w:after="0" w:line="259" w:lineRule="auto"/>
        <w:ind w:left="426"/>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harmonogram prac budowlanych.</w:t>
      </w:r>
    </w:p>
    <w:p w14:paraId="07228B4B" w14:textId="77777777" w:rsidR="00BC5410" w:rsidRPr="00D846C9" w:rsidRDefault="00BC5410" w:rsidP="00BC5410">
      <w:pPr>
        <w:spacing w:after="0"/>
        <w:jc w:val="both"/>
        <w:rPr>
          <w:rFonts w:asciiTheme="minorHAnsi" w:hAnsiTheme="minorHAnsi" w:cstheme="minorHAnsi"/>
          <w:color w:val="FF0000"/>
          <w:sz w:val="22"/>
          <w:szCs w:val="22"/>
        </w:rPr>
      </w:pPr>
    </w:p>
    <w:p w14:paraId="5346733E"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 2.</w:t>
      </w:r>
    </w:p>
    <w:p w14:paraId="50BFF7CD"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PRZEDMIOT UMOWY</w:t>
      </w:r>
    </w:p>
    <w:p w14:paraId="6F924AFC" w14:textId="14422F00" w:rsidR="00BC5410" w:rsidRPr="00D846C9" w:rsidRDefault="00BC5410" w:rsidP="00D846C9">
      <w:pPr>
        <w:pStyle w:val="Akapitzlist"/>
        <w:numPr>
          <w:ilvl w:val="0"/>
          <w:numId w:val="63"/>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Zamawiający zleca, a Wykonawca przyjmuje do wykonania roboty budowlane: pn.</w:t>
      </w:r>
      <w:r w:rsidR="00CD73B6">
        <w:rPr>
          <w:rFonts w:asciiTheme="minorHAnsi" w:hAnsiTheme="minorHAnsi" w:cstheme="minorHAnsi"/>
          <w:color w:val="000000" w:themeColor="text1"/>
          <w:sz w:val="22"/>
          <w:szCs w:val="22"/>
        </w:rPr>
        <w:t>:</w:t>
      </w:r>
      <w:r w:rsidRPr="00D846C9">
        <w:rPr>
          <w:rFonts w:asciiTheme="minorHAnsi" w:hAnsiTheme="minorHAnsi" w:cstheme="minorHAnsi"/>
          <w:b/>
          <w:color w:val="000000" w:themeColor="text1"/>
          <w:sz w:val="22"/>
          <w:szCs w:val="22"/>
        </w:rPr>
        <w:t xml:space="preserve">„Przebudowa drogi wewnętrznej pomiędzy blokami przy ul. Krańcowej 1, 1A, 1C, 1H  wraz z towarzyszącą infrastrukturą techniczną”. </w:t>
      </w:r>
    </w:p>
    <w:p w14:paraId="5A53ABBE" w14:textId="77777777" w:rsidR="00BC5410" w:rsidRPr="00D846C9" w:rsidRDefault="00BC5410" w:rsidP="00D846C9">
      <w:pPr>
        <w:pStyle w:val="Akapitzlist"/>
        <w:numPr>
          <w:ilvl w:val="0"/>
          <w:numId w:val="63"/>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Roboty należy wykonać zgodnie z obowiązującymi przepisami prawa, normami, zasadami wiedzy technicznej, sztuką budowlaną oraz na ustalonych niniejszą umową warunkach.</w:t>
      </w:r>
    </w:p>
    <w:p w14:paraId="56F07E26" w14:textId="77777777" w:rsidR="00BC5410" w:rsidRPr="00D846C9" w:rsidRDefault="00BC5410" w:rsidP="00D846C9">
      <w:pPr>
        <w:pStyle w:val="Akapitzlist"/>
        <w:numPr>
          <w:ilvl w:val="0"/>
          <w:numId w:val="63"/>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Szczegółowy opis i sposób wykonania przedmiotu zamówienia określają:</w:t>
      </w:r>
    </w:p>
    <w:p w14:paraId="632467BF" w14:textId="77777777" w:rsidR="00BC5410" w:rsidRPr="00D846C9" w:rsidRDefault="00BC5410" w:rsidP="00D846C9">
      <w:pPr>
        <w:pStyle w:val="Akapitzlist"/>
        <w:numPr>
          <w:ilvl w:val="0"/>
          <w:numId w:val="64"/>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dokumenty zamówienia zawierające: Specyfikację Warunków Zamówienia, dokumentację techniczną, przedmiary robót, szczegółowe specyfikacje techniczne wykonania i odbioru robót budowlanych (zwane dalej SST) wraz z ewentualnymi wyjaśnieniami Zamawiającego odnośnie przedmiotu zamówienia,</w:t>
      </w:r>
    </w:p>
    <w:p w14:paraId="06ACF277" w14:textId="77777777" w:rsidR="00BC5410" w:rsidRPr="00D846C9" w:rsidRDefault="00BC5410" w:rsidP="00D846C9">
      <w:pPr>
        <w:pStyle w:val="Akapitzlist"/>
        <w:numPr>
          <w:ilvl w:val="0"/>
          <w:numId w:val="64"/>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umowa,</w:t>
      </w:r>
    </w:p>
    <w:p w14:paraId="33DE7E2C" w14:textId="77777777" w:rsidR="00BC5410" w:rsidRPr="00D846C9" w:rsidRDefault="00BC5410" w:rsidP="00D846C9">
      <w:pPr>
        <w:pStyle w:val="Akapitzlist"/>
        <w:numPr>
          <w:ilvl w:val="0"/>
          <w:numId w:val="64"/>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oferta Wykonawcy wraz z kosztorysem ofertowym.</w:t>
      </w:r>
    </w:p>
    <w:p w14:paraId="799B27A3" w14:textId="77777777" w:rsidR="00BC5410" w:rsidRPr="00D846C9" w:rsidRDefault="00BC5410" w:rsidP="00D846C9">
      <w:pPr>
        <w:pStyle w:val="Akapitzlist"/>
        <w:numPr>
          <w:ilvl w:val="0"/>
          <w:numId w:val="63"/>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lastRenderedPageBreak/>
        <w:t>Wykonawca oświadcza, że zapoznał się z dokumentacją opisaną wyżej i nie wnosi do niej żadnych zastrzeżeń. Oświadcza, że jest ona wystarczająca do rozpoczęcia i zrealizowania inwestycji o  której mowa w ust. 1.</w:t>
      </w:r>
    </w:p>
    <w:p w14:paraId="504C8742" w14:textId="77777777" w:rsidR="00BC5410" w:rsidRPr="00D846C9" w:rsidRDefault="00BC5410" w:rsidP="00D846C9">
      <w:pPr>
        <w:pStyle w:val="Akapitzlist"/>
        <w:numPr>
          <w:ilvl w:val="0"/>
          <w:numId w:val="63"/>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Wykonawca oświadcza, iż przed podpisaniem niniejszej Umowy dokonał wizji lokalnej placu  budowy, a także poznał istniejący stan faktyczny, nie wnosi do nich zastrzeżeń i uważa je za wystarczające do rozpoczęcia prac.</w:t>
      </w:r>
    </w:p>
    <w:p w14:paraId="22EDD04F" w14:textId="77777777" w:rsidR="00BC5410" w:rsidRPr="00D846C9" w:rsidRDefault="00BC5410" w:rsidP="00D846C9">
      <w:pPr>
        <w:pStyle w:val="Akapitzlist"/>
        <w:numPr>
          <w:ilvl w:val="0"/>
          <w:numId w:val="63"/>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Wykonawca zobowiązuje się do wykonania wszystkich robót niezbędnych do zrealizowania inwestycji określonej w ust. 1, niezależnie od tego, czy wynika to wprost z dokumentów wymienionych w ust. 3.</w:t>
      </w:r>
    </w:p>
    <w:p w14:paraId="185D3EAB" w14:textId="77777777" w:rsidR="00BC5410" w:rsidRPr="00D846C9" w:rsidRDefault="00BC5410" w:rsidP="00D846C9">
      <w:pPr>
        <w:pStyle w:val="Akapitzlist"/>
        <w:numPr>
          <w:ilvl w:val="0"/>
          <w:numId w:val="63"/>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 razie zaistnienia rozbieżności pomiędzy dokumentami, wiążące będą dokumenty według ich kolejności wskazanej w ust. 3.</w:t>
      </w:r>
    </w:p>
    <w:p w14:paraId="4C39E30A" w14:textId="77777777" w:rsidR="00BC5410" w:rsidRPr="00D846C9" w:rsidRDefault="00BC5410" w:rsidP="00D846C9">
      <w:pPr>
        <w:pStyle w:val="Akapitzlist"/>
        <w:numPr>
          <w:ilvl w:val="0"/>
          <w:numId w:val="63"/>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Wszystkie parametry w dokumentacji projektowej oraz specyfikacji technicznej wykonania </w:t>
      </w:r>
      <w:r w:rsidRPr="00D846C9">
        <w:rPr>
          <w:rFonts w:asciiTheme="minorHAnsi" w:hAnsiTheme="minorHAnsi" w:cstheme="minorHAnsi"/>
          <w:color w:val="000000" w:themeColor="text1"/>
          <w:sz w:val="22"/>
          <w:szCs w:val="22"/>
        </w:rPr>
        <w:br/>
        <w:t xml:space="preserve">i odbioru robót budowlanych określone są na poziomie minimalnym, tzn. Zamawiający dopuszcza zastosowanie materiałów o parametrach równoważnych, czyli co najmniej takich, jak podano </w:t>
      </w:r>
      <w:r w:rsidRPr="00D846C9">
        <w:rPr>
          <w:rFonts w:asciiTheme="minorHAnsi" w:hAnsiTheme="minorHAnsi" w:cstheme="minorHAnsi"/>
          <w:color w:val="000000" w:themeColor="text1"/>
          <w:sz w:val="22"/>
          <w:szCs w:val="22"/>
        </w:rPr>
        <w:br/>
        <w:t>w dokumentacji projektowej i kosztorysowej, lecz nie gorszych. W przypadku zamiaru zastosowania materiałów równoważnych, Wykonawca pisemnie wystąpi do Zamawiającego o zgodę na ich zastosowanie.</w:t>
      </w:r>
    </w:p>
    <w:p w14:paraId="63C7C3F5" w14:textId="77777777" w:rsidR="00BC5410" w:rsidRPr="00D846C9" w:rsidRDefault="00BC5410" w:rsidP="00D846C9">
      <w:pPr>
        <w:pStyle w:val="Akapitzlist"/>
        <w:numPr>
          <w:ilvl w:val="0"/>
          <w:numId w:val="63"/>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Strony oświadczają, że Zamawiający udzielił Wykonawcy wszelkich niezbędnych informacji dotyczących przedmiotu umowy.</w:t>
      </w:r>
    </w:p>
    <w:p w14:paraId="01B5793B" w14:textId="77777777" w:rsidR="00BC5410" w:rsidRPr="00D846C9" w:rsidRDefault="00BC5410" w:rsidP="00BC5410">
      <w:pPr>
        <w:spacing w:after="0"/>
        <w:jc w:val="both"/>
        <w:rPr>
          <w:rFonts w:asciiTheme="minorHAnsi" w:hAnsiTheme="minorHAnsi" w:cstheme="minorHAnsi"/>
          <w:color w:val="FF0000"/>
          <w:sz w:val="22"/>
          <w:szCs w:val="22"/>
        </w:rPr>
      </w:pPr>
    </w:p>
    <w:p w14:paraId="29F87D23"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 3.</w:t>
      </w:r>
    </w:p>
    <w:p w14:paraId="3CE5841B"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TERMIN REALIZACJI</w:t>
      </w:r>
    </w:p>
    <w:p w14:paraId="4C09C8DD" w14:textId="77777777" w:rsidR="00BC5410" w:rsidRPr="00D846C9" w:rsidRDefault="00BC5410" w:rsidP="00D846C9">
      <w:pPr>
        <w:pStyle w:val="Akapitzlist"/>
        <w:numPr>
          <w:ilvl w:val="0"/>
          <w:numId w:val="6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Ustala się następujący termin realizacji umowy: </w:t>
      </w:r>
    </w:p>
    <w:p w14:paraId="2E6BA3F2" w14:textId="77777777" w:rsidR="00BC5410" w:rsidRPr="00D846C9" w:rsidRDefault="00BC5410" w:rsidP="00D846C9">
      <w:pPr>
        <w:pStyle w:val="Akapitzlist"/>
        <w:numPr>
          <w:ilvl w:val="0"/>
          <w:numId w:val="66"/>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rozpoczęcie robót: </w:t>
      </w:r>
      <w:r w:rsidRPr="00D846C9">
        <w:rPr>
          <w:rFonts w:asciiTheme="minorHAnsi" w:hAnsiTheme="minorHAnsi" w:cstheme="minorHAnsi"/>
          <w:b/>
          <w:color w:val="000000" w:themeColor="text1"/>
          <w:sz w:val="22"/>
          <w:szCs w:val="22"/>
        </w:rPr>
        <w:t>do 7 dni od dnia przekazania terenu budowy,</w:t>
      </w:r>
    </w:p>
    <w:p w14:paraId="727D56B3" w14:textId="77777777" w:rsidR="00BC5410" w:rsidRPr="00D846C9" w:rsidRDefault="00BC5410" w:rsidP="00D846C9">
      <w:pPr>
        <w:pStyle w:val="Akapitzlist"/>
        <w:numPr>
          <w:ilvl w:val="0"/>
          <w:numId w:val="66"/>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zakończenie robót: </w:t>
      </w:r>
      <w:r w:rsidRPr="00D846C9">
        <w:rPr>
          <w:rFonts w:asciiTheme="minorHAnsi" w:hAnsiTheme="minorHAnsi" w:cstheme="minorHAnsi"/>
          <w:b/>
          <w:color w:val="000000" w:themeColor="text1"/>
          <w:sz w:val="22"/>
          <w:szCs w:val="22"/>
        </w:rPr>
        <w:t>5 miesięcy od daty podpisania umowy.</w:t>
      </w:r>
      <w:r w:rsidRPr="00D846C9">
        <w:rPr>
          <w:rFonts w:asciiTheme="minorHAnsi" w:hAnsiTheme="minorHAnsi" w:cstheme="minorHAnsi"/>
          <w:color w:val="000000" w:themeColor="text1"/>
          <w:sz w:val="22"/>
          <w:szCs w:val="22"/>
        </w:rPr>
        <w:t xml:space="preserve"> </w:t>
      </w:r>
    </w:p>
    <w:p w14:paraId="4D73FE6C" w14:textId="77777777" w:rsidR="00BC5410" w:rsidRPr="00D846C9" w:rsidRDefault="00BC5410" w:rsidP="00D846C9">
      <w:pPr>
        <w:pStyle w:val="Akapitzlist"/>
        <w:numPr>
          <w:ilvl w:val="0"/>
          <w:numId w:val="6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75F45690" w14:textId="77777777" w:rsidR="00BC5410" w:rsidRPr="00D846C9" w:rsidRDefault="00BC5410" w:rsidP="00D846C9">
      <w:pPr>
        <w:pStyle w:val="Akapitzlist"/>
        <w:numPr>
          <w:ilvl w:val="0"/>
          <w:numId w:val="6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Szczegółowe terminy dla realizacji zadania objętego umową:</w:t>
      </w:r>
    </w:p>
    <w:p w14:paraId="39A9D0A4" w14:textId="77777777" w:rsidR="00BC5410" w:rsidRPr="00D846C9" w:rsidRDefault="00BC5410" w:rsidP="00D846C9">
      <w:pPr>
        <w:pStyle w:val="Akapitzlist"/>
        <w:numPr>
          <w:ilvl w:val="0"/>
          <w:numId w:val="67"/>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przedłożenie w dniu przekazania terenu budowy planu BiOZ do akceptacji Inspektora Nadzoru Zamawiającego lub innej osobie z ramienia Zamawiającego odpowiedzialnej za nadzór nad wykonywaniem zadania,</w:t>
      </w:r>
    </w:p>
    <w:p w14:paraId="42B60702" w14:textId="77777777" w:rsidR="00BC5410" w:rsidRPr="00D846C9" w:rsidRDefault="00BC5410" w:rsidP="00D846C9">
      <w:pPr>
        <w:pStyle w:val="Akapitzlist"/>
        <w:numPr>
          <w:ilvl w:val="0"/>
          <w:numId w:val="67"/>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5C37B2FD" w14:textId="77777777" w:rsidR="00BC5410" w:rsidRPr="00D846C9" w:rsidRDefault="00BC5410" w:rsidP="00D846C9">
      <w:pPr>
        <w:pStyle w:val="Akapitzlist"/>
        <w:numPr>
          <w:ilvl w:val="0"/>
          <w:numId w:val="67"/>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przekazanie w terminie do 3 dni od daty zawarcia niniejszej umowy polisy i dokumentów 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wymagalności składki, przy czym </w:t>
      </w:r>
      <w:r w:rsidRPr="00D846C9">
        <w:rPr>
          <w:rFonts w:asciiTheme="minorHAnsi" w:hAnsiTheme="minorHAnsi" w:cstheme="minorHAnsi"/>
          <w:color w:val="000000" w:themeColor="text1"/>
          <w:sz w:val="22"/>
          <w:szCs w:val="22"/>
        </w:rPr>
        <w:br/>
        <w:t xml:space="preserve">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w:t>
      </w:r>
      <w:r w:rsidRPr="00D846C9">
        <w:rPr>
          <w:rFonts w:asciiTheme="minorHAnsi" w:hAnsiTheme="minorHAnsi" w:cstheme="minorHAnsi"/>
          <w:color w:val="000000" w:themeColor="text1"/>
          <w:sz w:val="22"/>
          <w:szCs w:val="22"/>
        </w:rPr>
        <w:lastRenderedPageBreak/>
        <w:t>ubezpieczenia biegnie co najmniej od dnia następnego po upływie poprzedniego okresu ubezpieczenia,</w:t>
      </w:r>
    </w:p>
    <w:p w14:paraId="5FDA76E4" w14:textId="77777777" w:rsidR="00BC5410" w:rsidRPr="00D846C9" w:rsidRDefault="00BC5410" w:rsidP="00D846C9">
      <w:pPr>
        <w:pStyle w:val="Akapitzlist"/>
        <w:numPr>
          <w:ilvl w:val="0"/>
          <w:numId w:val="67"/>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przedłożenie w terminie do 5 dni od daty zawarcia umowy harmonogramu rzeczowo-finansowego.  Zatwierdzenie harmonogramu przez Zamawiającego nastąpi po uzgodnieniu formy i zakresu z Inspektorem Nadzoru Zamawiającego,</w:t>
      </w:r>
    </w:p>
    <w:p w14:paraId="5B0FE0A5" w14:textId="77777777" w:rsidR="00BC5410" w:rsidRPr="00D846C9" w:rsidRDefault="00BC5410" w:rsidP="00D846C9">
      <w:pPr>
        <w:pStyle w:val="Akapitzlist"/>
        <w:numPr>
          <w:ilvl w:val="0"/>
          <w:numId w:val="67"/>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uzgadnianie z Inspektorem Nadzoru Zamawiającego aktualizacji harmonogramu </w:t>
      </w:r>
      <w:r w:rsidRPr="00D846C9">
        <w:rPr>
          <w:rFonts w:asciiTheme="minorHAnsi" w:hAnsiTheme="minorHAnsi" w:cstheme="minorHAnsi"/>
          <w:color w:val="000000" w:themeColor="text1"/>
          <w:sz w:val="22"/>
          <w:szCs w:val="22"/>
        </w:rPr>
        <w:br/>
        <w:t>i przekazywanie jego aktualizacji Zamawiającemu do zatwierdzenia w terminie 7 dni od daty uzgodnienia, z uwzględnieniem zasad określonych w § 4 umowy,</w:t>
      </w:r>
    </w:p>
    <w:p w14:paraId="0B29EF4A" w14:textId="77777777" w:rsidR="00BC5410" w:rsidRPr="00D846C9" w:rsidRDefault="00BC5410" w:rsidP="00D846C9">
      <w:pPr>
        <w:pStyle w:val="Akapitzlist"/>
        <w:numPr>
          <w:ilvl w:val="0"/>
          <w:numId w:val="67"/>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przekazanie w terminie do 5 dni roboczych od daty podpisania umowy:</w:t>
      </w:r>
    </w:p>
    <w:p w14:paraId="62CD9916" w14:textId="77777777" w:rsidR="00BC5410" w:rsidRPr="00D846C9" w:rsidRDefault="00BC5410" w:rsidP="00D846C9">
      <w:pPr>
        <w:pStyle w:val="Akapitzlist"/>
        <w:numPr>
          <w:ilvl w:val="0"/>
          <w:numId w:val="68"/>
        </w:numPr>
        <w:suppressAutoHyphens w:val="0"/>
        <w:spacing w:before="0" w:after="0" w:line="259" w:lineRule="auto"/>
        <w:ind w:left="993"/>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zlecenia prac geodezyjnych potwierdzonych przez geodetę,</w:t>
      </w:r>
    </w:p>
    <w:p w14:paraId="0476CB78" w14:textId="77777777" w:rsidR="00BC5410" w:rsidRPr="00D846C9" w:rsidRDefault="00BC5410" w:rsidP="00D846C9">
      <w:pPr>
        <w:pStyle w:val="Akapitzlist"/>
        <w:numPr>
          <w:ilvl w:val="0"/>
          <w:numId w:val="68"/>
        </w:numPr>
        <w:suppressAutoHyphens w:val="0"/>
        <w:spacing w:before="0" w:after="0" w:line="259" w:lineRule="auto"/>
        <w:ind w:left="993"/>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wzoru tablicy informacyjnej,</w:t>
      </w:r>
    </w:p>
    <w:p w14:paraId="5C687257" w14:textId="77777777" w:rsidR="00BC5410" w:rsidRPr="00D846C9" w:rsidRDefault="00BC5410" w:rsidP="00D846C9">
      <w:pPr>
        <w:pStyle w:val="Akapitzlist"/>
        <w:numPr>
          <w:ilvl w:val="0"/>
          <w:numId w:val="68"/>
        </w:numPr>
        <w:suppressAutoHyphens w:val="0"/>
        <w:spacing w:before="0" w:after="0" w:line="259" w:lineRule="auto"/>
        <w:ind w:left="993"/>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innych dokumentów przewidzianych szczegółowymi specyfikacjami technicznymi SST.</w:t>
      </w:r>
    </w:p>
    <w:p w14:paraId="2DF752D7" w14:textId="77777777" w:rsidR="00BC5410" w:rsidRPr="00D846C9" w:rsidRDefault="00BC5410" w:rsidP="00D846C9">
      <w:pPr>
        <w:pStyle w:val="Akapitzlist"/>
        <w:numPr>
          <w:ilvl w:val="0"/>
          <w:numId w:val="6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Nie przedłożenie przez Wykonawcę tablic i dokumentów wymienionych w § 3 ust. 3 umowy we wskazanych terminach stanowi podstawę do wstrzymania prac przez Zamawiającego i będzie traktowane, jako zwłoka powstała z przyczyn zależnych od Wykonawcy, nie dająca podstawy do zmiany terminu zakończenia robót.</w:t>
      </w:r>
    </w:p>
    <w:p w14:paraId="0431D6C7" w14:textId="77777777" w:rsidR="00BC5410" w:rsidRPr="00D846C9" w:rsidRDefault="00BC5410" w:rsidP="00D846C9">
      <w:pPr>
        <w:pStyle w:val="Akapitzlist"/>
        <w:numPr>
          <w:ilvl w:val="0"/>
          <w:numId w:val="6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Jako zrealizowanie przedmiotu umowy rozumie się wykonanie wszystkich czynności, w tym prac </w:t>
      </w:r>
      <w:r w:rsidRPr="00D846C9">
        <w:rPr>
          <w:rFonts w:asciiTheme="minorHAnsi" w:hAnsiTheme="minorHAnsi" w:cstheme="minorHAnsi"/>
          <w:color w:val="000000" w:themeColor="text1"/>
          <w:sz w:val="22"/>
          <w:szCs w:val="22"/>
        </w:rPr>
        <w:br/>
        <w:t>i robót składających się na przedmiot umowy oraz dopełnienie wszelkich przewidzianych prawem czynności wymaganych dla dopuszczenia przedmiotu umowy do użytkowania.</w:t>
      </w:r>
    </w:p>
    <w:p w14:paraId="1BDFF957" w14:textId="1A3DEDD0" w:rsidR="00BC5410" w:rsidRPr="00073F39" w:rsidRDefault="00BC5410" w:rsidP="00073F39">
      <w:pPr>
        <w:pStyle w:val="Akapitzlist"/>
        <w:numPr>
          <w:ilvl w:val="0"/>
          <w:numId w:val="65"/>
        </w:numPr>
        <w:suppressAutoHyphens w:val="0"/>
        <w:spacing w:before="0" w:after="0" w:line="259" w:lineRule="auto"/>
        <w:ind w:left="284" w:hanging="284"/>
        <w:jc w:val="both"/>
        <w:rPr>
          <w:rFonts w:asciiTheme="minorHAnsi" w:hAnsiTheme="minorHAnsi" w:cstheme="minorHAnsi"/>
          <w:strike/>
          <w:color w:val="000000" w:themeColor="text1"/>
          <w:sz w:val="22"/>
          <w:szCs w:val="22"/>
        </w:rPr>
      </w:pPr>
      <w:r w:rsidRPr="00D846C9">
        <w:rPr>
          <w:rFonts w:asciiTheme="minorHAnsi" w:hAnsiTheme="minorHAnsi" w:cstheme="minorHAnsi"/>
          <w:color w:val="000000" w:themeColor="text1"/>
          <w:sz w:val="22"/>
          <w:szCs w:val="22"/>
        </w:rPr>
        <w:t>W terminie o którym mowa w ust. 1 pkt 2, Wykonawca jest zobowiązany do całkowitego zakończenia prac, uprzątnięcia terenu oraz do pisemnego zgłoszenia Zamawiającemu zakończenia robót.</w:t>
      </w:r>
    </w:p>
    <w:p w14:paraId="7A6D30CE"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 4.</w:t>
      </w:r>
    </w:p>
    <w:p w14:paraId="49F64380"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USTALONE TERMINY POŚREDNIE WYKONANIA ROBÓT ORAZ HARMONOGRAM</w:t>
      </w:r>
    </w:p>
    <w:p w14:paraId="0788584D" w14:textId="77777777" w:rsidR="00BC5410" w:rsidRPr="00D846C9" w:rsidRDefault="00BC5410" w:rsidP="00D846C9">
      <w:pPr>
        <w:pStyle w:val="Akapitzlist"/>
        <w:numPr>
          <w:ilvl w:val="0"/>
          <w:numId w:val="69"/>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jest zobowiązany przestrzegać ustalonych terminów pośrednich wykonania robót:</w:t>
      </w:r>
    </w:p>
    <w:p w14:paraId="14B02A70" w14:textId="77777777" w:rsidR="00BC5410" w:rsidRPr="00D846C9" w:rsidRDefault="00BC5410" w:rsidP="00D846C9">
      <w:pPr>
        <w:pStyle w:val="Akapitzlist"/>
        <w:numPr>
          <w:ilvl w:val="0"/>
          <w:numId w:val="70"/>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4558C176" w14:textId="77777777" w:rsidR="00BC5410" w:rsidRPr="00D846C9" w:rsidRDefault="00BC5410" w:rsidP="00D846C9">
      <w:pPr>
        <w:pStyle w:val="Akapitzlist"/>
        <w:numPr>
          <w:ilvl w:val="0"/>
          <w:numId w:val="70"/>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wykonanie 100% robót (potwierdzone zaakceptowanym końcowym protokołem odbioru robót) w terminie nieprzekraczającym terminu zakończenia robót.</w:t>
      </w:r>
    </w:p>
    <w:p w14:paraId="79029D3C" w14:textId="77777777" w:rsidR="00BC5410" w:rsidRPr="00D846C9" w:rsidRDefault="00BC5410" w:rsidP="00BC5410">
      <w:pPr>
        <w:spacing w:after="0"/>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2. Wykonawca jest zobowiązany przestrzegać ustalonych zasad dotyczących sporządzania harmonogramu:</w:t>
      </w:r>
    </w:p>
    <w:p w14:paraId="74571109" w14:textId="77777777" w:rsidR="00BC5410" w:rsidRPr="00D846C9" w:rsidRDefault="00BC5410" w:rsidP="00D846C9">
      <w:pPr>
        <w:pStyle w:val="Akapitzlist"/>
        <w:numPr>
          <w:ilvl w:val="0"/>
          <w:numId w:val="71"/>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przedmiot umowy określony w § 2 ust. 1 umowy realizowany będzie zgodnie z zatwierdzonym przez Zamawiającego harmonogramem rzeczowo finansowym, którego wzór stanowi załącznik do umowy,</w:t>
      </w:r>
    </w:p>
    <w:p w14:paraId="4B358B6B" w14:textId="77777777" w:rsidR="00BC5410" w:rsidRPr="00D846C9" w:rsidRDefault="00BC5410" w:rsidP="00D846C9">
      <w:pPr>
        <w:pStyle w:val="Akapitzlist"/>
        <w:numPr>
          <w:ilvl w:val="0"/>
          <w:numId w:val="71"/>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zmiana harmonogramu, o którym mowa w ust. 1, nie powoduje zmiany umowy, wymaga jednak zachowania formy pisemnej pod rygorem nieważności,</w:t>
      </w:r>
    </w:p>
    <w:p w14:paraId="6032592B" w14:textId="77777777" w:rsidR="00BC5410" w:rsidRPr="00D846C9" w:rsidRDefault="00BC5410" w:rsidP="00D846C9">
      <w:pPr>
        <w:pStyle w:val="Akapitzlist"/>
        <w:numPr>
          <w:ilvl w:val="0"/>
          <w:numId w:val="71"/>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Zamawiający dopuszcza możliwość zmiany harmonogramu w przypadkach,  o których mowa w § 24 ust. 1 pkt 1) umowy,</w:t>
      </w:r>
    </w:p>
    <w:p w14:paraId="0693A389" w14:textId="77777777" w:rsidR="00BC5410" w:rsidRPr="00D846C9" w:rsidRDefault="00BC5410" w:rsidP="00D846C9">
      <w:pPr>
        <w:pStyle w:val="Akapitzlist"/>
        <w:numPr>
          <w:ilvl w:val="0"/>
          <w:numId w:val="71"/>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68F57B3C" w14:textId="77777777" w:rsidR="00BC5410" w:rsidRPr="00D846C9" w:rsidRDefault="00BC5410" w:rsidP="00D846C9">
      <w:pPr>
        <w:pStyle w:val="Akapitzlist"/>
        <w:numPr>
          <w:ilvl w:val="0"/>
          <w:numId w:val="71"/>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2C859D0A"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 5.</w:t>
      </w:r>
    </w:p>
    <w:p w14:paraId="1CE66639"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WYMAGANIA MATERIAŁOWE I BADANIA KONTROLNE</w:t>
      </w:r>
    </w:p>
    <w:p w14:paraId="4DEC4729" w14:textId="77777777" w:rsidR="00BC5410" w:rsidRPr="00D846C9" w:rsidRDefault="00BC5410" w:rsidP="00D846C9">
      <w:pPr>
        <w:pStyle w:val="Akapitzlist"/>
        <w:numPr>
          <w:ilvl w:val="0"/>
          <w:numId w:val="72"/>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Przedmiot umowy wykonany zostanie z wyrobów budowlanych dostarczonych przez Wykonawcę.</w:t>
      </w:r>
    </w:p>
    <w:p w14:paraId="7C72E168" w14:textId="77777777" w:rsidR="00BC5410" w:rsidRPr="00D846C9" w:rsidRDefault="00BC5410" w:rsidP="00D846C9">
      <w:pPr>
        <w:pStyle w:val="Akapitzlist"/>
        <w:numPr>
          <w:ilvl w:val="0"/>
          <w:numId w:val="72"/>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Wyroby budowlane, o których mowa w ust. 1 powinny odpowiadać co do jakości wymaganiom określonym w przepisach obowiązującego prawa, w tym w ustawie z dnia 16 kwietnia 2004 r. </w:t>
      </w:r>
      <w:r w:rsidRPr="00D846C9">
        <w:rPr>
          <w:rFonts w:asciiTheme="minorHAnsi" w:hAnsiTheme="minorHAnsi" w:cstheme="minorHAnsi"/>
          <w:color w:val="000000" w:themeColor="text1"/>
          <w:sz w:val="22"/>
          <w:szCs w:val="22"/>
        </w:rPr>
        <w:br/>
      </w:r>
      <w:r w:rsidRPr="00D846C9">
        <w:rPr>
          <w:rFonts w:asciiTheme="minorHAnsi" w:hAnsiTheme="minorHAnsi" w:cstheme="minorHAnsi"/>
          <w:color w:val="000000" w:themeColor="text1"/>
          <w:sz w:val="22"/>
          <w:szCs w:val="22"/>
        </w:rPr>
        <w:lastRenderedPageBreak/>
        <w:t>o wyrobach budowlanych (Dz.U z 2021 poz.1213), polskim i europejskim normom, a także wymaganiom określonym w SST.</w:t>
      </w:r>
    </w:p>
    <w:p w14:paraId="5E3E5A1A" w14:textId="77777777" w:rsidR="00BC5410" w:rsidRPr="00D846C9" w:rsidRDefault="00BC5410" w:rsidP="00D846C9">
      <w:pPr>
        <w:pStyle w:val="Akapitzlist"/>
        <w:numPr>
          <w:ilvl w:val="0"/>
          <w:numId w:val="72"/>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Na każde żądanie Inspektora Nadzoru Zamawiającego, Wykonawca zobowiązany jest przed wbudowaniem, nie później jednak niż w dniu wbudowania wyrobu budowlanego, okazać </w:t>
      </w:r>
      <w:r w:rsidRPr="00D846C9">
        <w:rPr>
          <w:rFonts w:asciiTheme="minorHAnsi" w:hAnsiTheme="minorHAnsi" w:cstheme="minorHAnsi"/>
          <w:color w:val="000000" w:themeColor="text1"/>
          <w:sz w:val="22"/>
          <w:szCs w:val="22"/>
        </w:rPr>
        <w:br/>
        <w:t>w stosunku do wskazanych wyrobów aktualny dokument potwierdzający dopuszczenie wyrobu do stosowania w budownictwie. Dokumenty te powinny być złożone wraz z dziennikiem budowy (o ile jest wymagany).</w:t>
      </w:r>
    </w:p>
    <w:p w14:paraId="19137316" w14:textId="77777777" w:rsidR="00BC5410" w:rsidRPr="00D846C9" w:rsidRDefault="00BC5410" w:rsidP="00D846C9">
      <w:pPr>
        <w:pStyle w:val="Akapitzlist"/>
        <w:numPr>
          <w:ilvl w:val="0"/>
          <w:numId w:val="72"/>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 przypadku niedostarczenia dokumentów, o których mowa w ust. 3 we wskazanym terminie, wbudowany wyrób budowlany uznaje się za wadliwy i podlega on natychmiastowej wymianie na wyrób spełniający obowiązujące normy.</w:t>
      </w:r>
    </w:p>
    <w:p w14:paraId="1A32CC17" w14:textId="77777777" w:rsidR="00BC5410" w:rsidRPr="00D846C9" w:rsidRDefault="00BC5410" w:rsidP="00D846C9">
      <w:pPr>
        <w:pStyle w:val="Akapitzlist"/>
        <w:numPr>
          <w:ilvl w:val="0"/>
          <w:numId w:val="72"/>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Wykonawca zapewni możliwość zbadania jakości użytych wyrobów budowlanych lub wykonywanych robót w zakresie wymagań określonych w ust. 2.</w:t>
      </w:r>
    </w:p>
    <w:p w14:paraId="29CC5191" w14:textId="77777777" w:rsidR="00BC5410" w:rsidRPr="00D846C9" w:rsidRDefault="00BC5410" w:rsidP="00D846C9">
      <w:pPr>
        <w:pStyle w:val="Akapitzlist"/>
        <w:numPr>
          <w:ilvl w:val="0"/>
          <w:numId w:val="72"/>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1E61FEE5" w14:textId="233D42F8" w:rsidR="00BC5410" w:rsidRPr="00D846C9" w:rsidRDefault="00BC5410" w:rsidP="00D846C9">
      <w:pPr>
        <w:pStyle w:val="Akapitzlist"/>
        <w:numPr>
          <w:ilvl w:val="0"/>
          <w:numId w:val="72"/>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w:t>
      </w:r>
      <w:r w:rsidR="00073F39">
        <w:rPr>
          <w:rFonts w:asciiTheme="minorHAnsi" w:hAnsiTheme="minorHAnsi" w:cstheme="minorHAnsi"/>
          <w:color w:val="000000" w:themeColor="text1"/>
          <w:sz w:val="22"/>
          <w:szCs w:val="22"/>
        </w:rPr>
        <w:t xml:space="preserve">owy) po uprzedniej konsultacji </w:t>
      </w:r>
      <w:r w:rsidRPr="00D846C9">
        <w:rPr>
          <w:rFonts w:asciiTheme="minorHAnsi" w:hAnsiTheme="minorHAnsi" w:cstheme="minorHAnsi"/>
          <w:color w:val="000000" w:themeColor="text1"/>
          <w:sz w:val="22"/>
          <w:szCs w:val="22"/>
        </w:rPr>
        <w:t>i powiadomieniu Wykonawcy.</w:t>
      </w:r>
    </w:p>
    <w:p w14:paraId="307C5B27" w14:textId="77777777" w:rsidR="00BC5410" w:rsidRPr="00D846C9" w:rsidRDefault="00BC5410" w:rsidP="00D846C9">
      <w:pPr>
        <w:pStyle w:val="Akapitzlist"/>
        <w:numPr>
          <w:ilvl w:val="0"/>
          <w:numId w:val="72"/>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2DC1B758" w14:textId="77777777" w:rsidR="00BC5410" w:rsidRPr="00D846C9" w:rsidRDefault="00BC5410" w:rsidP="00D846C9">
      <w:pPr>
        <w:pStyle w:val="Akapitzlist"/>
        <w:numPr>
          <w:ilvl w:val="0"/>
          <w:numId w:val="72"/>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7BA36C14" w14:textId="77777777" w:rsidR="00BC5410" w:rsidRPr="00D846C9" w:rsidRDefault="00BC5410" w:rsidP="00D846C9">
      <w:pPr>
        <w:pStyle w:val="Akapitzlist"/>
        <w:numPr>
          <w:ilvl w:val="0"/>
          <w:numId w:val="72"/>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Koszty związane z wykonaniem pierwszego badania kontrolnego wynikającego z przyjętego rodzaju badań, którego wynik będzie pozytywny lub negatywny, ponosi Zamawiający.</w:t>
      </w:r>
    </w:p>
    <w:p w14:paraId="1CF1267C" w14:textId="4B9C8537" w:rsidR="00BC5410" w:rsidRPr="00CD73B6" w:rsidRDefault="00BC5410" w:rsidP="00CD73B6">
      <w:pPr>
        <w:pStyle w:val="Akapitzlist"/>
        <w:numPr>
          <w:ilvl w:val="0"/>
          <w:numId w:val="72"/>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6A5E28BA"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 6.</w:t>
      </w:r>
    </w:p>
    <w:p w14:paraId="394D64ED"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WYNAGRODZENIE WYKONAWCY</w:t>
      </w:r>
    </w:p>
    <w:p w14:paraId="6925AD84" w14:textId="77777777" w:rsidR="00BC5410" w:rsidRPr="00D846C9" w:rsidRDefault="00BC5410" w:rsidP="00D846C9">
      <w:pPr>
        <w:pStyle w:val="Akapitzlist"/>
        <w:numPr>
          <w:ilvl w:val="0"/>
          <w:numId w:val="73"/>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Za wykonanie przedmiotu umowy, określonego w §2 umowy, strony ustalają wynagrodzenie ryczałtowe: wartość netto w wysokości: …………………… zł, (słownie:………………………) zgodnie  </w:t>
      </w:r>
      <w:r w:rsidRPr="00D846C9">
        <w:rPr>
          <w:rFonts w:asciiTheme="minorHAnsi" w:hAnsiTheme="minorHAnsi" w:cstheme="minorHAnsi"/>
          <w:color w:val="000000" w:themeColor="text1"/>
          <w:sz w:val="22"/>
          <w:szCs w:val="22"/>
        </w:rPr>
        <w:br/>
        <w:t>z formularzem ofertowym stanowiącym załącznik do umowy, powiększone o obowiązującą w dacie wystawienia faktury stawkę podatku VAT, o ile wykonawca jest płatnikiem VAT, wynagrodzenie brutto wyniesie ………………………… zł (słownie:………………………………………) , w tym podatek VAT …… , wyniesie: ……………………………… zł (słownie:…………………………………………).</w:t>
      </w:r>
    </w:p>
    <w:p w14:paraId="657E7D7D" w14:textId="77777777" w:rsidR="00BC5410" w:rsidRPr="00D846C9" w:rsidRDefault="00BC5410" w:rsidP="00D846C9">
      <w:pPr>
        <w:pStyle w:val="Akapitzlist"/>
        <w:numPr>
          <w:ilvl w:val="0"/>
          <w:numId w:val="73"/>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 przypadku zmiany przez władzę ustawodawczą procentowej stawki podatku VAT, wynagrodzenie brutto ulegnie zmianie stosownie do zmiany stawki podatku, bez zmiany wynagrodzenia netto.</w:t>
      </w:r>
    </w:p>
    <w:p w14:paraId="40A10AC3" w14:textId="77777777" w:rsidR="00BC5410" w:rsidRPr="00D846C9" w:rsidRDefault="00BC5410" w:rsidP="00D846C9">
      <w:pPr>
        <w:pStyle w:val="Akapitzlist"/>
        <w:numPr>
          <w:ilvl w:val="0"/>
          <w:numId w:val="73"/>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lastRenderedPageBreak/>
        <w:t>W ramach wynagrodzenia określonego w ust. 1 Wykonawca będzie ponosił koszty, m.in.:</w:t>
      </w:r>
    </w:p>
    <w:p w14:paraId="7D26B952" w14:textId="77777777" w:rsidR="00BC5410" w:rsidRPr="00D846C9" w:rsidRDefault="00BC5410" w:rsidP="00D846C9">
      <w:pPr>
        <w:pStyle w:val="Akapitzlist"/>
        <w:numPr>
          <w:ilvl w:val="0"/>
          <w:numId w:val="74"/>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prac geodezyjnych i inwentaryzacji powykonawczej wraz z obmiarem robót w 3 egz.,</w:t>
      </w:r>
    </w:p>
    <w:p w14:paraId="51A080DD" w14:textId="77777777" w:rsidR="00BC5410" w:rsidRPr="00D846C9" w:rsidRDefault="00BC5410" w:rsidP="00D846C9">
      <w:pPr>
        <w:pStyle w:val="Akapitzlist"/>
        <w:numPr>
          <w:ilvl w:val="0"/>
          <w:numId w:val="74"/>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przygotowania kompletnej dokumentacji powykonawczej w 3 egz.,.</w:t>
      </w:r>
    </w:p>
    <w:p w14:paraId="157C84B7" w14:textId="77777777" w:rsidR="00BC5410" w:rsidRPr="00D846C9" w:rsidRDefault="00BC5410" w:rsidP="00D846C9">
      <w:pPr>
        <w:pStyle w:val="Akapitzlist"/>
        <w:numPr>
          <w:ilvl w:val="0"/>
          <w:numId w:val="74"/>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opracowania projektu organizacji ruchu na czas wykonywania robót oraz koszty ustawienia,              utrzymania i likwidacji oznakowania i objazdów związanych z czasową organizacją ruchu, </w:t>
      </w:r>
    </w:p>
    <w:p w14:paraId="64FC1F91" w14:textId="77777777" w:rsidR="00BC5410" w:rsidRPr="00D846C9" w:rsidRDefault="00BC5410" w:rsidP="00D846C9">
      <w:pPr>
        <w:pStyle w:val="Akapitzlist"/>
        <w:numPr>
          <w:ilvl w:val="0"/>
          <w:numId w:val="74"/>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badań laboratoryjnych i pomiarów w zakresie wynikającym z SST, oraz badań i pomiarów materiałów budowlanych zgodne z § 5 umowy o ile wystąpi taka konieczność,</w:t>
      </w:r>
    </w:p>
    <w:p w14:paraId="3753FBA2" w14:textId="77777777" w:rsidR="00BC5410" w:rsidRPr="00D846C9" w:rsidRDefault="00BC5410" w:rsidP="00D846C9">
      <w:pPr>
        <w:pStyle w:val="Akapitzlist"/>
        <w:numPr>
          <w:ilvl w:val="0"/>
          <w:numId w:val="74"/>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2BE9364B" w14:textId="77777777" w:rsidR="00BC5410" w:rsidRPr="00D846C9" w:rsidRDefault="00BC5410" w:rsidP="00D846C9">
      <w:pPr>
        <w:pStyle w:val="Akapitzlist"/>
        <w:numPr>
          <w:ilvl w:val="0"/>
          <w:numId w:val="74"/>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uporządkowania terenu budowy po zakończeniu robót,</w:t>
      </w:r>
    </w:p>
    <w:p w14:paraId="2CD496D1" w14:textId="77777777" w:rsidR="00BC5410" w:rsidRPr="00D846C9" w:rsidRDefault="00BC5410" w:rsidP="00D846C9">
      <w:pPr>
        <w:pStyle w:val="Akapitzlist"/>
        <w:numPr>
          <w:ilvl w:val="0"/>
          <w:numId w:val="74"/>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pozostałych czynności niezbędnych do prawidłowego wykonania przedmiotu umowy.</w:t>
      </w:r>
    </w:p>
    <w:p w14:paraId="72AA92E9" w14:textId="77777777" w:rsidR="00BC5410" w:rsidRPr="00D846C9" w:rsidRDefault="00BC5410" w:rsidP="00D846C9">
      <w:pPr>
        <w:pStyle w:val="Akapitzlist"/>
        <w:numPr>
          <w:ilvl w:val="0"/>
          <w:numId w:val="73"/>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Niniejsza umowa nie przewiduje udzielania zaliczek dla Wykonawcy na poczet wykonania zamówienia, zatem nie reguluje sposobu rozliczania tych zaliczek. </w:t>
      </w:r>
    </w:p>
    <w:p w14:paraId="7881632F" w14:textId="0FB88801" w:rsidR="00BC5410" w:rsidRPr="00CD73B6" w:rsidRDefault="00BC5410" w:rsidP="00BC5410">
      <w:pPr>
        <w:pStyle w:val="Akapitzlist"/>
        <w:numPr>
          <w:ilvl w:val="0"/>
          <w:numId w:val="73"/>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Wynagrodzenie określone w ust. 1 zostało ustalone na podstawie wystarczających informacji </w:t>
      </w:r>
      <w:r w:rsidRPr="00D846C9">
        <w:rPr>
          <w:rFonts w:asciiTheme="minorHAnsi" w:hAnsiTheme="minorHAnsi" w:cstheme="minorHAnsi"/>
          <w:color w:val="000000" w:themeColor="text1"/>
          <w:sz w:val="22"/>
          <w:szCs w:val="22"/>
        </w:rPr>
        <w:br/>
        <w:t>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16C6FE75"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 7.</w:t>
      </w:r>
    </w:p>
    <w:p w14:paraId="6B1C960F"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ROZLICZENIE ROBÓT</w:t>
      </w:r>
    </w:p>
    <w:p w14:paraId="42B5A932" w14:textId="0A0B3DBC" w:rsidR="00BC5410" w:rsidRPr="00D846C9" w:rsidRDefault="00BC5410" w:rsidP="00D846C9">
      <w:pPr>
        <w:pStyle w:val="Akapitzlist"/>
        <w:numPr>
          <w:ilvl w:val="0"/>
          <w:numId w:val="7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Rozliczenie końcowe za wykonanie przedmiotu umowy nastąpi na podstawie faktury VAT wystawionej przez Wykonawcę w oparciu o podpisany protokół odbioru końcowego przedmiotu umowy bez wad zgodnie z postanowie</w:t>
      </w:r>
      <w:r w:rsidR="00073F39">
        <w:rPr>
          <w:rFonts w:asciiTheme="minorHAnsi" w:hAnsiTheme="minorHAnsi" w:cstheme="minorHAnsi"/>
          <w:color w:val="000000" w:themeColor="text1"/>
          <w:sz w:val="22"/>
          <w:szCs w:val="22"/>
        </w:rPr>
        <w:t xml:space="preserve">niami § 18 umowy, pomniejszoną </w:t>
      </w:r>
      <w:r w:rsidRPr="00D846C9">
        <w:rPr>
          <w:rFonts w:asciiTheme="minorHAnsi" w:hAnsiTheme="minorHAnsi" w:cstheme="minorHAnsi"/>
          <w:color w:val="000000" w:themeColor="text1"/>
          <w:sz w:val="22"/>
          <w:szCs w:val="22"/>
        </w:rPr>
        <w:t>o zsumowane kwoty poprzednio zafakturowane. Zestawienie wartości wykonanych robót musi być sprawdzone przez Inspektora Nadzoru Zamawiającego i zatwierdzone przez Zamawiającego. Wykonawca nie ma prawa do wystawienia faktury końcowej przed terminem usunięcia wad stwierdzonych podczas procedury dokonywania odbioru końcowego.</w:t>
      </w:r>
    </w:p>
    <w:p w14:paraId="4E28C4CC" w14:textId="68501F25" w:rsidR="00BC5410" w:rsidRPr="00D846C9" w:rsidRDefault="00BC5410" w:rsidP="00D846C9">
      <w:pPr>
        <w:pStyle w:val="Akapitzlist"/>
        <w:numPr>
          <w:ilvl w:val="0"/>
          <w:numId w:val="7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Zamawiający przewiduje wynagrodzenie częściowe za wykonane roboty, płatne na podstawie faktur VAT wystawionych przez Wykonawcę, nie częściej niż raz w miesiącu pod warunkiem wykonania robót o wartości większej niż 10% wynagrodzenia umownego, określonego w § 6 ust. 1 w oparciu o protokół odbioru częściowego elementów</w:t>
      </w:r>
      <w:r w:rsidR="00073F39">
        <w:rPr>
          <w:rFonts w:asciiTheme="minorHAnsi" w:hAnsiTheme="minorHAnsi" w:cstheme="minorHAnsi"/>
          <w:color w:val="000000" w:themeColor="text1"/>
          <w:sz w:val="22"/>
          <w:szCs w:val="22"/>
        </w:rPr>
        <w:t xml:space="preserve"> robót podlegających – zgodnie </w:t>
      </w:r>
      <w:r w:rsidRPr="00D846C9">
        <w:rPr>
          <w:rFonts w:asciiTheme="minorHAnsi" w:hAnsiTheme="minorHAnsi" w:cstheme="minorHAnsi"/>
          <w:color w:val="000000" w:themeColor="text1"/>
          <w:sz w:val="22"/>
          <w:szCs w:val="22"/>
        </w:rPr>
        <w:t>z harmonogramem wykonanych robót – odbiorowi częściowemu, po uprzednim podpisaniu protokołu przez Inspektora Nadzoru Zamawiającego. Wykonanie tych prac winno być nadto odzwierciedlone w dokumentach budowy (o ile obowiązek ich posiadania wynika z przepisów odrębnych) oraz potwierdzone w nich przez inspektora nadzoru. Brak wyszczególnienia konkretnie wykonanych prac, przedłożenia wyników badań laboratoryj</w:t>
      </w:r>
      <w:r w:rsidR="00073F39">
        <w:rPr>
          <w:rFonts w:asciiTheme="minorHAnsi" w:hAnsiTheme="minorHAnsi" w:cstheme="minorHAnsi"/>
          <w:color w:val="000000" w:themeColor="text1"/>
          <w:sz w:val="22"/>
          <w:szCs w:val="22"/>
        </w:rPr>
        <w:t xml:space="preserve">nych oraz ich odzwierciedlenia </w:t>
      </w:r>
      <w:r w:rsidRPr="00D846C9">
        <w:rPr>
          <w:rFonts w:asciiTheme="minorHAnsi" w:hAnsiTheme="minorHAnsi" w:cstheme="minorHAnsi"/>
          <w:color w:val="000000" w:themeColor="text1"/>
          <w:sz w:val="22"/>
          <w:szCs w:val="22"/>
        </w:rPr>
        <w:t xml:space="preserve">w dokumentacji budowy stanowi podstawę do odmowy zatwierdzenia protokołu odbioru i zapłaty wynagrodzenia częściowego do czasu uzupełnienia braków. </w:t>
      </w:r>
    </w:p>
    <w:p w14:paraId="0D129397" w14:textId="77777777" w:rsidR="00BC5410" w:rsidRPr="00D846C9" w:rsidRDefault="00BC5410" w:rsidP="00D846C9">
      <w:pPr>
        <w:pStyle w:val="Akapitzlist"/>
        <w:numPr>
          <w:ilvl w:val="0"/>
          <w:numId w:val="7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Inspektor Nadzoru Zamawiającego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1CB4B44A" w14:textId="77777777" w:rsidR="00BC5410" w:rsidRPr="00D846C9" w:rsidRDefault="00BC5410" w:rsidP="00D846C9">
      <w:pPr>
        <w:pStyle w:val="Akapitzlist"/>
        <w:numPr>
          <w:ilvl w:val="0"/>
          <w:numId w:val="7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W przypadku zawarcia umowy z Podwykonawcą, Wykonawca zobowiązany jest załączyć do każdej faktury częściowej i końcowej podpisane przez Wykonawcę i Podwykonawcę oświadczenie, </w:t>
      </w:r>
      <w:r w:rsidRPr="00D846C9">
        <w:rPr>
          <w:rFonts w:asciiTheme="minorHAnsi" w:hAnsiTheme="minorHAnsi" w:cstheme="minorHAnsi"/>
          <w:color w:val="000000" w:themeColor="text1"/>
          <w:sz w:val="22"/>
          <w:szCs w:val="22"/>
        </w:rPr>
        <w:br/>
        <w:t xml:space="preserve">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w:t>
      </w:r>
      <w:r w:rsidRPr="00D846C9">
        <w:rPr>
          <w:rFonts w:asciiTheme="minorHAnsi" w:hAnsiTheme="minorHAnsi" w:cstheme="minorHAnsi"/>
          <w:color w:val="000000" w:themeColor="text1"/>
          <w:sz w:val="22"/>
          <w:szCs w:val="22"/>
        </w:rPr>
        <w:lastRenderedPageBreak/>
        <w:t>budowlane. W takim przypadku termin zapłaty faktury biegnie od dnia przedstawienia brakujących oświadczeń.</w:t>
      </w:r>
    </w:p>
    <w:p w14:paraId="5B7549B5" w14:textId="77777777" w:rsidR="00BC5410" w:rsidRPr="00D846C9" w:rsidRDefault="00BC5410" w:rsidP="00D846C9">
      <w:pPr>
        <w:pStyle w:val="Akapitzlist"/>
        <w:numPr>
          <w:ilvl w:val="0"/>
          <w:numId w:val="7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Łączna wartość umów o podwykonawstwo nie może przekroczyć wartości robót składających się na zakres prac, które mogą być powierzone Podwykonawcom lub dalszym Podwykonawcom </w:t>
      </w:r>
      <w:r w:rsidRPr="00D846C9">
        <w:rPr>
          <w:rFonts w:asciiTheme="minorHAnsi" w:hAnsiTheme="minorHAnsi" w:cstheme="minorHAnsi"/>
          <w:color w:val="000000" w:themeColor="text1"/>
          <w:sz w:val="22"/>
          <w:szCs w:val="22"/>
        </w:rPr>
        <w:br/>
        <w:t>i w żadnym wypadku nie może być wyższa niż wartość umowy Zamawiającego z Wykonawcą.</w:t>
      </w:r>
    </w:p>
    <w:p w14:paraId="3D9981E4" w14:textId="77777777" w:rsidR="00BC5410" w:rsidRPr="00D846C9" w:rsidRDefault="00BC5410" w:rsidP="00D846C9">
      <w:pPr>
        <w:pStyle w:val="Akapitzlist"/>
        <w:numPr>
          <w:ilvl w:val="0"/>
          <w:numId w:val="7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4518D933" w14:textId="77777777" w:rsidR="00BC5410" w:rsidRPr="00D846C9" w:rsidRDefault="00BC5410" w:rsidP="00D846C9">
      <w:pPr>
        <w:pStyle w:val="Akapitzlist"/>
        <w:numPr>
          <w:ilvl w:val="0"/>
          <w:numId w:val="7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65515D68" w14:textId="77777777" w:rsidR="00BC5410" w:rsidRPr="00D846C9" w:rsidRDefault="00BC5410" w:rsidP="00D846C9">
      <w:pPr>
        <w:pStyle w:val="Akapitzlist"/>
        <w:numPr>
          <w:ilvl w:val="0"/>
          <w:numId w:val="7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 przypadku zgłoszenia uwag, o których mowa w ust. 7, w wyznaczonym terminie Zamawiający może:</w:t>
      </w:r>
    </w:p>
    <w:p w14:paraId="7D793D7D" w14:textId="77777777" w:rsidR="00BC5410" w:rsidRPr="00D846C9" w:rsidRDefault="00BC5410" w:rsidP="00D846C9">
      <w:pPr>
        <w:pStyle w:val="Akapitzlist"/>
        <w:numPr>
          <w:ilvl w:val="0"/>
          <w:numId w:val="76"/>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nie dokonywać bezpośredniej zapłaty wynagrodzenia Podwykonawcy lub dalszemu Podwykonawcy, jeżeli Wykonawca wykaże niezasadność takiej zapłaty, albo</w:t>
      </w:r>
    </w:p>
    <w:p w14:paraId="2F38D507" w14:textId="77777777" w:rsidR="00BC5410" w:rsidRPr="00D846C9" w:rsidRDefault="00BC5410" w:rsidP="00D846C9">
      <w:pPr>
        <w:pStyle w:val="Akapitzlist"/>
        <w:numPr>
          <w:ilvl w:val="0"/>
          <w:numId w:val="76"/>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5147AF" w14:textId="77777777" w:rsidR="00BC5410" w:rsidRPr="00D846C9" w:rsidRDefault="00BC5410" w:rsidP="00D846C9">
      <w:pPr>
        <w:pStyle w:val="Akapitzlist"/>
        <w:numPr>
          <w:ilvl w:val="0"/>
          <w:numId w:val="76"/>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dokonać bezpośredniej zapłaty wynagrodzenia Podwykonawcy lub dalszemu Podwykonawcy, jeżeli Podwykonawca lub dalszy Podwykonawca wykaże zasadność takiej zapłaty.</w:t>
      </w:r>
    </w:p>
    <w:p w14:paraId="7337CBC1" w14:textId="77777777" w:rsidR="00BC5410" w:rsidRPr="00D846C9" w:rsidRDefault="00BC5410" w:rsidP="00D846C9">
      <w:pPr>
        <w:pStyle w:val="Akapitzlist"/>
        <w:numPr>
          <w:ilvl w:val="0"/>
          <w:numId w:val="7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 przypadku dokonania bezpośredniej zapłaty Podwykonawcy lub dalszemu Podwykonawcy, Zamawiający potrąca kwotę wypłaconego wynagrodzenia z wynagrodzenia należnego Wykonawcy.</w:t>
      </w:r>
    </w:p>
    <w:p w14:paraId="3E909A62" w14:textId="77777777" w:rsidR="00BC5410" w:rsidRPr="00D846C9" w:rsidRDefault="00BC5410" w:rsidP="00D846C9">
      <w:pPr>
        <w:pStyle w:val="Akapitzlist"/>
        <w:numPr>
          <w:ilvl w:val="0"/>
          <w:numId w:val="7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Do rozliczenia końcowego, o którym mowa w ust. 1 Wykonawca przedłoży zestawienie wystawionych faktur. </w:t>
      </w:r>
    </w:p>
    <w:p w14:paraId="4C7F7166" w14:textId="77777777" w:rsidR="00BC5410" w:rsidRPr="00D846C9" w:rsidRDefault="00BC5410" w:rsidP="00D846C9">
      <w:pPr>
        <w:pStyle w:val="Akapitzlist"/>
        <w:numPr>
          <w:ilvl w:val="0"/>
          <w:numId w:val="7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Należności z tytułu faktur będą płatne przez Zamawiającego przelewem na konto Wykonawcy wskazane w fakturze w ciągu 30 dni od daty doręczenia Zamawiającemu prawidłowo wystawionej faktury </w:t>
      </w:r>
      <w:r w:rsidRPr="00D846C9">
        <w:rPr>
          <w:rFonts w:asciiTheme="minorHAnsi" w:eastAsia="Calibri" w:hAnsiTheme="minorHAnsi" w:cstheme="minorHAnsi"/>
          <w:color w:val="00000A"/>
          <w:kern w:val="2"/>
          <w:sz w:val="22"/>
          <w:szCs w:val="22"/>
        </w:rPr>
        <w:t>i innych wymaganych dokumentów.</w:t>
      </w:r>
      <w:r w:rsidRPr="00D846C9">
        <w:rPr>
          <w:rFonts w:asciiTheme="minorHAnsi" w:hAnsiTheme="minorHAnsi" w:cstheme="minorHAnsi"/>
          <w:color w:val="000000" w:themeColor="text1"/>
          <w:sz w:val="22"/>
          <w:szCs w:val="22"/>
        </w:rPr>
        <w:t xml:space="preserve"> Za datę zapłaty uważać się będzie datę polecenia przelewu należności na rachunek Wykonawcy. Wykonawca w dniu wystawienia faktury potwierdzi, ze jest zarejestrowanym, czynnym podatnikiem podatku VAT uprawnionym do wystawienia faktury. Zamawiający stosuje podzieloną płatność.</w:t>
      </w:r>
    </w:p>
    <w:p w14:paraId="502E410D" w14:textId="77777777" w:rsidR="00BC5410" w:rsidRPr="00D846C9" w:rsidRDefault="00BC5410" w:rsidP="00D846C9">
      <w:pPr>
        <w:pStyle w:val="Akapitzlist"/>
        <w:numPr>
          <w:ilvl w:val="0"/>
          <w:numId w:val="75"/>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Należność z tytułu faktury końcowej będzie płatna przez Zamawiającego</w:t>
      </w:r>
    </w:p>
    <w:p w14:paraId="19827840"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 8.</w:t>
      </w:r>
    </w:p>
    <w:p w14:paraId="3D4BF1A3"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ROBOTY ZAMIENNE I DODATKOWE</w:t>
      </w:r>
    </w:p>
    <w:p w14:paraId="2581D182" w14:textId="77777777" w:rsidR="00BC5410" w:rsidRPr="00D846C9" w:rsidRDefault="00BC5410" w:rsidP="00D846C9">
      <w:pPr>
        <w:pStyle w:val="Akapitzlist"/>
        <w:numPr>
          <w:ilvl w:val="0"/>
          <w:numId w:val="77"/>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Strony przyjmują następującą definicję robót zamiennych i dodatkowych oraz sposób ich zlecenia</w:t>
      </w:r>
      <w:r w:rsidRPr="00D846C9">
        <w:rPr>
          <w:rFonts w:asciiTheme="minorHAnsi" w:hAnsiTheme="minorHAnsi" w:cstheme="minorHAnsi"/>
          <w:color w:val="000000" w:themeColor="text1"/>
          <w:sz w:val="22"/>
          <w:szCs w:val="22"/>
        </w:rPr>
        <w:br/>
        <w:t>i rozliczenia:</w:t>
      </w:r>
    </w:p>
    <w:p w14:paraId="004F3329" w14:textId="77777777" w:rsidR="00BC5410" w:rsidRPr="00D846C9" w:rsidRDefault="00BC5410" w:rsidP="00D846C9">
      <w:pPr>
        <w:pStyle w:val="Akapitzlist"/>
        <w:numPr>
          <w:ilvl w:val="0"/>
          <w:numId w:val="78"/>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przez roboty zamienne 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§6 ust. 1;</w:t>
      </w:r>
    </w:p>
    <w:p w14:paraId="796A5195" w14:textId="77777777" w:rsidR="00BC5410" w:rsidRPr="00D846C9" w:rsidRDefault="00BC5410" w:rsidP="00D846C9">
      <w:pPr>
        <w:pStyle w:val="Akapitzlist"/>
        <w:numPr>
          <w:ilvl w:val="0"/>
          <w:numId w:val="78"/>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przez roboty dodatkowe należy rozumieć dodatkowe dostawy, usługi lub roboty budowlane od dotychczasowego Wykonawcy, nieobjęte zamówieniem podstawowym, o ile stały się niezbędne i zostały spełnione łącznie następujące warunki: </w:t>
      </w:r>
    </w:p>
    <w:p w14:paraId="7EC8A8FA" w14:textId="77777777" w:rsidR="00BC5410" w:rsidRPr="00D846C9" w:rsidRDefault="00BC5410" w:rsidP="00D846C9">
      <w:pPr>
        <w:pStyle w:val="Akapitzlist"/>
        <w:numPr>
          <w:ilvl w:val="0"/>
          <w:numId w:val="79"/>
        </w:numPr>
        <w:suppressAutoHyphens w:val="0"/>
        <w:spacing w:before="0" w:after="0" w:line="259" w:lineRule="auto"/>
        <w:ind w:left="993"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730783F7" w14:textId="77777777" w:rsidR="00BC5410" w:rsidRPr="00D846C9" w:rsidRDefault="00BC5410" w:rsidP="00D846C9">
      <w:pPr>
        <w:pStyle w:val="Akapitzlist"/>
        <w:numPr>
          <w:ilvl w:val="0"/>
          <w:numId w:val="79"/>
        </w:numPr>
        <w:suppressAutoHyphens w:val="0"/>
        <w:spacing w:before="0" w:after="0" w:line="259" w:lineRule="auto"/>
        <w:ind w:left="993"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lastRenderedPageBreak/>
        <w:t xml:space="preserve">zmiana Wykonawcy spowodowałaby istotną niedogodność lub znaczne zwiększenie kosztów dla Zamawiającego, </w:t>
      </w:r>
    </w:p>
    <w:p w14:paraId="025E9265" w14:textId="77777777" w:rsidR="00BC5410" w:rsidRPr="00D846C9" w:rsidRDefault="00BC5410" w:rsidP="00D846C9">
      <w:pPr>
        <w:pStyle w:val="Akapitzlist"/>
        <w:numPr>
          <w:ilvl w:val="0"/>
          <w:numId w:val="79"/>
        </w:numPr>
        <w:suppressAutoHyphens w:val="0"/>
        <w:spacing w:before="0" w:after="0" w:line="259" w:lineRule="auto"/>
        <w:ind w:left="993"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wzrost ceny spowodowany każdą kolejną zmianą nie przekracza 50% wartości pierwotnej umowy. </w:t>
      </w:r>
    </w:p>
    <w:p w14:paraId="0122E351" w14:textId="77777777" w:rsidR="00BC5410" w:rsidRPr="00D846C9" w:rsidRDefault="00BC5410" w:rsidP="00D846C9">
      <w:pPr>
        <w:pStyle w:val="Akapitzlist"/>
        <w:numPr>
          <w:ilvl w:val="0"/>
          <w:numId w:val="77"/>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Wykonawca ma obowiązek zgłoszenia konieczności wykonania robót dodatkowych i zamiennych oraz  udokumentowania i potwierdzenia konieczności ich wykonania, co nie rodzi obowiązku zlecenia ich przez Zamawiającego.</w:t>
      </w:r>
    </w:p>
    <w:p w14:paraId="32775DDD" w14:textId="6032A2E8" w:rsidR="00BC5410" w:rsidRPr="00D846C9" w:rsidRDefault="00BC5410" w:rsidP="00D846C9">
      <w:pPr>
        <w:pStyle w:val="Akapitzlist"/>
        <w:numPr>
          <w:ilvl w:val="0"/>
          <w:numId w:val="77"/>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Wykonawca ma obowiązek zgłaszać Zamawiającemu konieczność wykonania robót dodatkowych lub robót zamiennych w terminie do 7 dni od dnia stwierdzenia takiej potrzeby – pod rygorem późniejszego ich pominięcia. W przypadku wystąpienia, robót dodatkowych lub robót zamiennych Wykonawca  przygotuje wraz ze zgłoszeniem projekt protok</w:t>
      </w:r>
      <w:r w:rsidR="00073F39">
        <w:rPr>
          <w:rFonts w:asciiTheme="minorHAnsi" w:hAnsiTheme="minorHAnsi" w:cstheme="minorHAnsi"/>
          <w:color w:val="000000" w:themeColor="text1"/>
          <w:sz w:val="22"/>
          <w:szCs w:val="22"/>
        </w:rPr>
        <w:t xml:space="preserve">ołu konieczności, który będzie </w:t>
      </w:r>
      <w:r w:rsidRPr="00D846C9">
        <w:rPr>
          <w:rFonts w:asciiTheme="minorHAnsi" w:hAnsiTheme="minorHAnsi" w:cstheme="minorHAnsi"/>
          <w:color w:val="000000" w:themeColor="text1"/>
          <w:sz w:val="22"/>
          <w:szCs w:val="22"/>
        </w:rPr>
        <w:t>w szczególności zawierał:</w:t>
      </w:r>
    </w:p>
    <w:p w14:paraId="2858C40B" w14:textId="77777777" w:rsidR="00BC5410" w:rsidRPr="00D846C9" w:rsidRDefault="00BC5410" w:rsidP="00D846C9">
      <w:pPr>
        <w:pStyle w:val="Akapitzlist"/>
        <w:numPr>
          <w:ilvl w:val="0"/>
          <w:numId w:val="80"/>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opis proponowanej Roboty do wykonania i harmonogram jej wykonania,</w:t>
      </w:r>
    </w:p>
    <w:p w14:paraId="70659BBE" w14:textId="77777777" w:rsidR="00BC5410" w:rsidRPr="00D846C9" w:rsidRDefault="00BC5410" w:rsidP="00D846C9">
      <w:pPr>
        <w:pStyle w:val="Akapitzlist"/>
        <w:numPr>
          <w:ilvl w:val="0"/>
          <w:numId w:val="80"/>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uzasadnienie konieczności wykonania Roboty dodatkowej lub Roboty zamiennej,</w:t>
      </w:r>
    </w:p>
    <w:p w14:paraId="0514C3FF" w14:textId="77777777" w:rsidR="00BC5410" w:rsidRPr="00D846C9" w:rsidRDefault="00BC5410" w:rsidP="00D846C9">
      <w:pPr>
        <w:pStyle w:val="Akapitzlist"/>
        <w:numPr>
          <w:ilvl w:val="0"/>
          <w:numId w:val="80"/>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propozycję Wykonawcy dotyczącą ewentualnych modyfikacji w harmonogramie rzeczowo-finansowym,</w:t>
      </w:r>
    </w:p>
    <w:p w14:paraId="08AFC22A" w14:textId="77777777" w:rsidR="00BC5410" w:rsidRPr="00D846C9" w:rsidRDefault="00BC5410" w:rsidP="00D846C9">
      <w:pPr>
        <w:pStyle w:val="Akapitzlist"/>
        <w:numPr>
          <w:ilvl w:val="0"/>
          <w:numId w:val="80"/>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informację o koniecznych modyfikacjach w dokumentacji projektowej i uzyskanych uzgodnieniach i decyzjach administracyjnych,</w:t>
      </w:r>
    </w:p>
    <w:p w14:paraId="59B88565" w14:textId="77777777" w:rsidR="00BC5410" w:rsidRPr="00D846C9" w:rsidRDefault="00BC5410" w:rsidP="00D846C9">
      <w:pPr>
        <w:pStyle w:val="Akapitzlist"/>
        <w:numPr>
          <w:ilvl w:val="0"/>
          <w:numId w:val="80"/>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niezbędną dokumentację projektową wraz ze specyfikacjami – o ile modyfikacja dotychczasowej dokumentacji projektowej jest niewystarczająca,</w:t>
      </w:r>
    </w:p>
    <w:p w14:paraId="16E2601E" w14:textId="77777777" w:rsidR="00BC5410" w:rsidRPr="00D846C9" w:rsidRDefault="00BC5410" w:rsidP="00D846C9">
      <w:pPr>
        <w:pStyle w:val="Akapitzlist"/>
        <w:numPr>
          <w:ilvl w:val="0"/>
          <w:numId w:val="80"/>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propozycję Wykonawcy dotyczącą wyceny Robót, wraz z kosztem wykonania dokumentacji projektowej i uzyskania uzgodnień oraz decyzji administracyjnych, o ile będą potrzebne,</w:t>
      </w:r>
    </w:p>
    <w:p w14:paraId="058E0C02" w14:textId="77777777" w:rsidR="00BC5410" w:rsidRPr="00D846C9" w:rsidRDefault="00BC5410" w:rsidP="00D846C9">
      <w:pPr>
        <w:pStyle w:val="Akapitzlist"/>
        <w:numPr>
          <w:ilvl w:val="0"/>
          <w:numId w:val="80"/>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uzasadnienie pod względem zgodności z umową i obowiązującymi przepisami, w tym zgodności z Prawem,</w:t>
      </w:r>
    </w:p>
    <w:p w14:paraId="356F698A" w14:textId="77777777" w:rsidR="00BC5410" w:rsidRPr="00D846C9" w:rsidRDefault="00BC5410" w:rsidP="00D846C9">
      <w:pPr>
        <w:pStyle w:val="Akapitzlist"/>
        <w:numPr>
          <w:ilvl w:val="0"/>
          <w:numId w:val="77"/>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Inspektor Nadzoru Zamawiającego po weryfikacji zgłoszenia i projektu protokołu konieczności przekaże wraz z rekomendacją protokół konieczności Zamawiającemu celem zatwierdzenia. Wykonawca przedstawi Inspektorowi Nadzoru Zamawiającego wycenę Robót dodatkowych i Robót zamiennych. Roboty dodatkowe Wykonawca wykona na podstawie protokołu konieczności w drodze zmiany umowy.</w:t>
      </w:r>
    </w:p>
    <w:p w14:paraId="53A2C63B" w14:textId="77777777" w:rsidR="00BC5410" w:rsidRPr="00D846C9" w:rsidRDefault="00BC5410" w:rsidP="00D846C9">
      <w:pPr>
        <w:spacing w:after="0"/>
        <w:rPr>
          <w:rFonts w:asciiTheme="minorHAnsi" w:hAnsiTheme="minorHAnsi" w:cstheme="minorHAnsi"/>
          <w:b/>
          <w:color w:val="000000" w:themeColor="text1"/>
          <w:sz w:val="22"/>
          <w:szCs w:val="22"/>
        </w:rPr>
      </w:pPr>
    </w:p>
    <w:p w14:paraId="269BB89A"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 9.</w:t>
      </w:r>
    </w:p>
    <w:p w14:paraId="3F05A664"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ROZLICZENIE ROBÓT DODATKOWYCH I ZAMIENNYCH</w:t>
      </w:r>
    </w:p>
    <w:p w14:paraId="56CD17E1" w14:textId="77777777" w:rsidR="00BC5410" w:rsidRPr="00D846C9" w:rsidRDefault="00BC5410" w:rsidP="00D846C9">
      <w:pPr>
        <w:pStyle w:val="Akapitzlist"/>
        <w:numPr>
          <w:ilvl w:val="0"/>
          <w:numId w:val="81"/>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Jeżeli roboty dodatkowe wynikające z protokołu konieczności odpowiadają opisowi pozycji </w:t>
      </w:r>
      <w:r w:rsidRPr="00D846C9">
        <w:rPr>
          <w:rFonts w:asciiTheme="minorHAnsi" w:hAnsiTheme="minorHAnsi" w:cstheme="minorHAnsi"/>
          <w:color w:val="000000" w:themeColor="text1"/>
          <w:sz w:val="22"/>
          <w:szCs w:val="22"/>
        </w:rPr>
        <w:br/>
        <w:t>w kosztorysie ofertowym, cena jednostkowa określona w kosztorysie ofertowym, używana jest do wyliczenia wysokości wynagrodzenia za te roboty.</w:t>
      </w:r>
    </w:p>
    <w:p w14:paraId="1519EC81" w14:textId="77777777" w:rsidR="00BC5410" w:rsidRPr="00D846C9" w:rsidRDefault="00BC5410" w:rsidP="00D846C9">
      <w:pPr>
        <w:pStyle w:val="Akapitzlist"/>
        <w:numPr>
          <w:ilvl w:val="0"/>
          <w:numId w:val="81"/>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Jeżeli roboty dodatkowe wynikające z protokołu konieczności nie odpowiadają opisowi pozycji </w:t>
      </w:r>
      <w:r w:rsidRPr="00D846C9">
        <w:rPr>
          <w:rFonts w:asciiTheme="minorHAnsi" w:hAnsiTheme="minorHAnsi" w:cstheme="minorHAnsi"/>
          <w:color w:val="000000" w:themeColor="text1"/>
          <w:sz w:val="22"/>
          <w:szCs w:val="22"/>
        </w:rPr>
        <w:br/>
        <w:t>w kosztorysie ofertowym, Wykonawca powinien przedłożyć do zaopiniowania Inspektorowi Nadzoru Zamawiającego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 obowiązujących dla miasta Ostrołęki.</w:t>
      </w:r>
    </w:p>
    <w:p w14:paraId="1E92DB92" w14:textId="77777777" w:rsidR="00BC5410" w:rsidRPr="00D846C9" w:rsidRDefault="00BC5410" w:rsidP="00D846C9">
      <w:pPr>
        <w:pStyle w:val="Akapitzlist"/>
        <w:numPr>
          <w:ilvl w:val="0"/>
          <w:numId w:val="81"/>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Jeżeli cena jednostkowa przedłożona przez Wykonawcę do akceptacji Zamawiającemu będzie skalkulowana niezgodnie z postanowieniami ust. 1 i 2, Zamawiający wprowadzi korektę ceny opartą na własnych wyliczeniach.</w:t>
      </w:r>
    </w:p>
    <w:p w14:paraId="02FE2731" w14:textId="77777777" w:rsidR="00BC5410" w:rsidRPr="00D846C9" w:rsidRDefault="00BC5410" w:rsidP="00D846C9">
      <w:pPr>
        <w:pStyle w:val="Akapitzlist"/>
        <w:numPr>
          <w:ilvl w:val="0"/>
          <w:numId w:val="81"/>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Wykonawca jest zobowiązany przedstawić Zamawiającemu do akceptacji wyliczenie cen jednostkowych w oparciu o ust. 1 i 2  przed rozpoczęciem robót wynikających z tych zmian.</w:t>
      </w:r>
    </w:p>
    <w:p w14:paraId="6B322A49" w14:textId="77777777" w:rsidR="00BC5410" w:rsidRPr="00D846C9" w:rsidRDefault="00BC5410" w:rsidP="00D846C9">
      <w:pPr>
        <w:pStyle w:val="Akapitzlist"/>
        <w:numPr>
          <w:ilvl w:val="0"/>
          <w:numId w:val="81"/>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Przepisy ust. 1 – 4 stosuje się odpowiednio do robót zamiennych.</w:t>
      </w:r>
    </w:p>
    <w:p w14:paraId="7E8D2828" w14:textId="77777777" w:rsidR="00BC5410" w:rsidRPr="00D846C9" w:rsidRDefault="00BC5410" w:rsidP="00BC5410">
      <w:pPr>
        <w:spacing w:after="0"/>
        <w:jc w:val="both"/>
        <w:rPr>
          <w:rFonts w:asciiTheme="minorHAnsi" w:hAnsiTheme="minorHAnsi" w:cstheme="minorHAnsi"/>
          <w:color w:val="FF0000"/>
          <w:sz w:val="22"/>
          <w:szCs w:val="22"/>
        </w:rPr>
      </w:pPr>
    </w:p>
    <w:p w14:paraId="084A7E32"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 10.</w:t>
      </w:r>
    </w:p>
    <w:p w14:paraId="2CD7FACA"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lastRenderedPageBreak/>
        <w:t>OBOWIĄZKI ZAMAWIAJĄCEGO</w:t>
      </w:r>
    </w:p>
    <w:p w14:paraId="74BCDAD1" w14:textId="77777777" w:rsidR="00BC5410" w:rsidRPr="00D846C9" w:rsidRDefault="00BC5410" w:rsidP="00BC5410">
      <w:pPr>
        <w:spacing w:after="0"/>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Do obowiązków Zamawiającego należy:</w:t>
      </w:r>
    </w:p>
    <w:p w14:paraId="0C23700D" w14:textId="77777777" w:rsidR="00BC5410" w:rsidRPr="00D846C9" w:rsidRDefault="00BC5410" w:rsidP="00D846C9">
      <w:pPr>
        <w:pStyle w:val="Akapitzlist"/>
        <w:numPr>
          <w:ilvl w:val="0"/>
          <w:numId w:val="82"/>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przekazanie Wykonawcy protokołem zdawczo-odbiorczym terenu budowy oraz dokumentacji technicznej budowy, kopii decyzji o pozwolenie na budowę lub zgłoszenia robót budowlanych,</w:t>
      </w:r>
    </w:p>
    <w:p w14:paraId="468E5A65" w14:textId="77777777" w:rsidR="00BC5410" w:rsidRPr="00D846C9" w:rsidRDefault="00BC5410" w:rsidP="00D846C9">
      <w:pPr>
        <w:pStyle w:val="Akapitzlist"/>
        <w:numPr>
          <w:ilvl w:val="0"/>
          <w:numId w:val="82"/>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zapewnienie nadzoru inwestorskiego,</w:t>
      </w:r>
    </w:p>
    <w:p w14:paraId="5E2EACF5" w14:textId="77777777" w:rsidR="00BC5410" w:rsidRPr="00D846C9" w:rsidRDefault="00BC5410" w:rsidP="00D846C9">
      <w:pPr>
        <w:pStyle w:val="Akapitzlist"/>
        <w:numPr>
          <w:ilvl w:val="0"/>
          <w:numId w:val="82"/>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dokonanie odbioru końcowego przedmiotu umowy,</w:t>
      </w:r>
    </w:p>
    <w:p w14:paraId="3FAE0BCB" w14:textId="77777777" w:rsidR="00BC5410" w:rsidRPr="00D846C9" w:rsidRDefault="00BC5410" w:rsidP="00D846C9">
      <w:pPr>
        <w:pStyle w:val="Akapitzlist"/>
        <w:numPr>
          <w:ilvl w:val="0"/>
          <w:numId w:val="82"/>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zapłata za prawidłowo wykonany przedmiot umowy.</w:t>
      </w:r>
    </w:p>
    <w:p w14:paraId="13074DF4" w14:textId="77777777" w:rsidR="00BC5410" w:rsidRPr="00D846C9" w:rsidRDefault="00BC5410" w:rsidP="00BC5410">
      <w:pPr>
        <w:spacing w:after="0"/>
        <w:jc w:val="both"/>
        <w:rPr>
          <w:rFonts w:asciiTheme="minorHAnsi" w:hAnsiTheme="minorHAnsi" w:cstheme="minorHAnsi"/>
          <w:color w:val="FF0000"/>
          <w:sz w:val="22"/>
          <w:szCs w:val="22"/>
        </w:rPr>
      </w:pPr>
    </w:p>
    <w:p w14:paraId="1A465000"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 11.</w:t>
      </w:r>
    </w:p>
    <w:p w14:paraId="1677D8FC" w14:textId="77777777" w:rsidR="00BC5410" w:rsidRPr="00D846C9" w:rsidRDefault="00BC5410" w:rsidP="00BC5410">
      <w:pPr>
        <w:spacing w:after="0"/>
        <w:jc w:val="center"/>
        <w:rPr>
          <w:rFonts w:asciiTheme="minorHAnsi" w:hAnsiTheme="minorHAnsi" w:cstheme="minorHAnsi"/>
          <w:b/>
          <w:color w:val="000000" w:themeColor="text1"/>
          <w:sz w:val="22"/>
          <w:szCs w:val="22"/>
        </w:rPr>
      </w:pPr>
      <w:r w:rsidRPr="00D846C9">
        <w:rPr>
          <w:rFonts w:asciiTheme="minorHAnsi" w:hAnsiTheme="minorHAnsi" w:cstheme="minorHAnsi"/>
          <w:b/>
          <w:color w:val="000000" w:themeColor="text1"/>
          <w:sz w:val="22"/>
          <w:szCs w:val="22"/>
        </w:rPr>
        <w:t>OBOWIĄZKI WYKONAWCY</w:t>
      </w:r>
    </w:p>
    <w:p w14:paraId="0ECBEBE1" w14:textId="77777777" w:rsidR="00BC5410" w:rsidRPr="00D846C9" w:rsidRDefault="00BC5410" w:rsidP="00BC5410">
      <w:pPr>
        <w:spacing w:after="0"/>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1. Do obowiązków Wykonawcy należy:</w:t>
      </w:r>
    </w:p>
    <w:p w14:paraId="4024D049" w14:textId="77777777" w:rsidR="00BC5410" w:rsidRPr="00745897"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745897">
        <w:rPr>
          <w:rFonts w:asciiTheme="minorHAnsi" w:hAnsiTheme="minorHAnsi" w:cstheme="minorHAnsi"/>
          <w:color w:val="000000" w:themeColor="text1"/>
          <w:sz w:val="22"/>
          <w:szCs w:val="22"/>
        </w:rPr>
        <w:t>wykonanie czynności wymienionych w art. 22 ustawy Prawo budowlane,</w:t>
      </w:r>
    </w:p>
    <w:p w14:paraId="5F57472D" w14:textId="77777777" w:rsidR="00BC5410" w:rsidRPr="00745897"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745897">
        <w:rPr>
          <w:rFonts w:asciiTheme="minorHAnsi" w:hAnsiTheme="minorHAnsi" w:cstheme="minorHAnsi"/>
          <w:color w:val="000000" w:themeColor="text1"/>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32526E34" w14:textId="77777777" w:rsidR="00BC5410" w:rsidRPr="00745897"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745897">
        <w:rPr>
          <w:rFonts w:asciiTheme="minorHAnsi" w:hAnsiTheme="minorHAnsi" w:cstheme="minorHAnsi"/>
          <w:color w:val="000000" w:themeColor="text1"/>
          <w:sz w:val="22"/>
          <w:szCs w:val="22"/>
        </w:rPr>
        <w:t>zapewnienie obecności kierownika budowy lub kierownika robót w branży wiodącej – zaakceptowanego przez Zamawiającego, na terenie budowy przez okres realizacji robót budowlanych wynikających z przedmiotu umowy,</w:t>
      </w:r>
    </w:p>
    <w:p w14:paraId="1F5A871A" w14:textId="77777777" w:rsidR="00BC5410" w:rsidRPr="00745897"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745897">
        <w:rPr>
          <w:rFonts w:asciiTheme="minorHAnsi" w:hAnsiTheme="minorHAnsi" w:cstheme="minorHAnsi"/>
          <w:color w:val="000000" w:themeColor="text1"/>
          <w:sz w:val="22"/>
          <w:szCs w:val="22"/>
        </w:rPr>
        <w:t>przestrzeganie ogólnych wymagań dotyczących robót w zakresie określonym w SST,</w:t>
      </w:r>
    </w:p>
    <w:p w14:paraId="6EFDAB7C" w14:textId="77777777" w:rsidR="00BC5410" w:rsidRPr="00745897"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745897">
        <w:rPr>
          <w:rFonts w:asciiTheme="minorHAnsi" w:hAnsiTheme="minorHAnsi" w:cstheme="minorHAnsi"/>
          <w:color w:val="000000" w:themeColor="text1"/>
          <w:sz w:val="22"/>
          <w:szCs w:val="22"/>
        </w:rPr>
        <w:t xml:space="preserve">wykonanie przedmiotu umowy w oparciu o dokumentację projektową z uwzględnieniem wymagań określonych w SST, zgodnie z obowiązującymi w tym zakresie przepisami prawa, obowiązującymi normami, warunkami technicznymi wykonywanych robót, zasadami wiedzy technicznej oraz poleceniami Inspektora Nadzoru Zamawiającego. </w:t>
      </w:r>
    </w:p>
    <w:p w14:paraId="14A8B959" w14:textId="77777777" w:rsidR="00BC5410" w:rsidRPr="00745897"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745897">
        <w:rPr>
          <w:rFonts w:asciiTheme="minorHAnsi" w:hAnsiTheme="minorHAnsi" w:cstheme="minorHAnsi"/>
          <w:color w:val="000000" w:themeColor="text1"/>
          <w:sz w:val="22"/>
          <w:szCs w:val="22"/>
        </w:rPr>
        <w:t>realizacja poleceń wpisanych do dziennika budowy, jeżeli obowiązek jego prowadzenia wynika</w:t>
      </w:r>
      <w:r w:rsidRPr="00745897">
        <w:rPr>
          <w:rFonts w:asciiTheme="minorHAnsi" w:hAnsiTheme="minorHAnsi" w:cstheme="minorHAnsi"/>
          <w:color w:val="000000" w:themeColor="text1"/>
          <w:sz w:val="22"/>
          <w:szCs w:val="22"/>
        </w:rPr>
        <w:br/>
        <w:t>z obowiązujących przepisów,</w:t>
      </w:r>
    </w:p>
    <w:p w14:paraId="27DB4434" w14:textId="77777777" w:rsidR="00BC5410" w:rsidRPr="00745897"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745897">
        <w:rPr>
          <w:rFonts w:asciiTheme="minorHAnsi" w:hAnsiTheme="minorHAnsi" w:cstheme="minorHAnsi"/>
          <w:color w:val="000000" w:themeColor="text1"/>
          <w:sz w:val="22"/>
          <w:szCs w:val="22"/>
        </w:rPr>
        <w:t>kompletowanie i przekazanie Zamawiającemu dokumentów pozwalających na ocenę prawidłowego wykonania przedmiotu odbiorów: robót zanikających, częściowych i odbioru końcowego robót, w tym atestów, certyfikatów i gwarancji dotyczących materiałów budowlanych które powinny być przedłożone inspektorowi nadzoru przed dostawą tych materiałów na budowę,</w:t>
      </w:r>
    </w:p>
    <w:p w14:paraId="21D45390" w14:textId="77777777" w:rsidR="00BC5410" w:rsidRPr="00745897"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745897">
        <w:rPr>
          <w:rFonts w:asciiTheme="minorHAnsi" w:hAnsiTheme="minorHAnsi" w:cstheme="minorHAnsi"/>
          <w:color w:val="000000" w:themeColor="text1"/>
          <w:sz w:val="22"/>
          <w:szCs w:val="22"/>
        </w:rPr>
        <w:t>zabezpieczenie terenu budowy z zachowaniem najwyższej staranności, z uwzględnieniem specyfiki obiektu oraz jego przeznaczenia,</w:t>
      </w:r>
    </w:p>
    <w:p w14:paraId="69967887"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745897">
        <w:rPr>
          <w:rFonts w:asciiTheme="minorHAnsi" w:hAnsiTheme="minorHAnsi" w:cstheme="minorHAnsi"/>
          <w:color w:val="000000" w:themeColor="text1"/>
          <w:sz w:val="22"/>
          <w:szCs w:val="22"/>
        </w:rPr>
        <w:t xml:space="preserve">przestrzeganie przepisów BHP, ochrony znajdujących się na terenie budowy obiektów i sieci oraz </w:t>
      </w:r>
      <w:r w:rsidRPr="00D846C9">
        <w:rPr>
          <w:rFonts w:asciiTheme="minorHAnsi" w:hAnsiTheme="minorHAnsi" w:cstheme="minorHAnsi"/>
          <w:color w:val="000000" w:themeColor="text1"/>
          <w:sz w:val="22"/>
          <w:szCs w:val="22"/>
        </w:rPr>
        <w:t>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4C9ABC3E"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zapewnienie materiałów, maszyn i urządzeń koniecznych do realizacji niniejszej umowy,</w:t>
      </w:r>
    </w:p>
    <w:p w14:paraId="67347142"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zapewnienie właściwego i wymaganego oznakowania i zabezpieczenia terenu budowy,</w:t>
      </w:r>
    </w:p>
    <w:p w14:paraId="61E9EFE7"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informowanie Inspektora Nadzoru Zamawiającego pisemnie o terminie zakrycia robót ulegających zakryciu oraz terminie odbioru robót zanikających,</w:t>
      </w:r>
    </w:p>
    <w:p w14:paraId="66A56594"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informowanie Inspektora Nadzoru Zamawiającego o problemach lub okolicznościach mogących wpłynąć na jakość robót lub termin zakończenia robót,</w:t>
      </w:r>
    </w:p>
    <w:p w14:paraId="7236D7D9"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niezwłoczne informowanie Inspektora Nadzoru Zamawiającego o zaistniałych na terenie budowy kontrolach  i wypadkach,</w:t>
      </w:r>
    </w:p>
    <w:p w14:paraId="3D038E0D"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zgłoszenie zadania do odbioru, uczestniczenie w czynnościach odbiorowych oraz zapewnienie usunięcia stwierdzonych wad,</w:t>
      </w:r>
    </w:p>
    <w:p w14:paraId="4C6D6A0E"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terminowe wykonanie obowiązków określonych w § 3 ust. 1-3 umowy,</w:t>
      </w:r>
    </w:p>
    <w:p w14:paraId="1C8A730E"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lastRenderedPageBreak/>
        <w:t xml:space="preserve">przygotowanie terenu do badań kontrolnych przeprowadzanych z ramienia Zamawiającego, </w:t>
      </w:r>
      <w:r w:rsidRPr="00D846C9">
        <w:rPr>
          <w:rFonts w:asciiTheme="minorHAnsi" w:hAnsiTheme="minorHAnsi" w:cstheme="minorHAnsi"/>
          <w:color w:val="000000" w:themeColor="text1"/>
          <w:sz w:val="22"/>
          <w:szCs w:val="22"/>
        </w:rPr>
        <w:br/>
        <w:t>o których mowa w § 5 umowy,</w:t>
      </w:r>
    </w:p>
    <w:p w14:paraId="066C9D02"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wycinka drzew z terenu inwestycji zgodnie z obowiązującymi w tym zakresie przepisami prawa oraz zasadami określonymi w specyfikacjach technicznych (SST),</w:t>
      </w:r>
    </w:p>
    <w:p w14:paraId="0FCFFCB1"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zagospodarowanie drewna pozyskanego z wycinki zgodnie z zasadami określonymi w zarządzeniu Prezydenta Miasta Ostrołęki Nr 54/2013 z dnia 7 lutego 2013 r. w sprawie zasad gospodarowania drewnem,</w:t>
      </w:r>
    </w:p>
    <w:p w14:paraId="391DD729"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i złożenie tych dokumentów Zamawiającemu wraz ze zgłoszeniem przedmiotu umowy do odbioru. </w:t>
      </w:r>
    </w:p>
    <w:p w14:paraId="48D416F6"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0B81B7C2" w14:textId="77777777" w:rsidR="00BC5410" w:rsidRPr="00D846C9" w:rsidRDefault="00BC5410" w:rsidP="00D846C9">
      <w:pPr>
        <w:pStyle w:val="Akapitzlist"/>
        <w:numPr>
          <w:ilvl w:val="0"/>
          <w:numId w:val="84"/>
        </w:numPr>
        <w:suppressAutoHyphens w:val="0"/>
        <w:spacing w:before="0" w:after="0" w:line="259" w:lineRule="auto"/>
        <w:ind w:left="1134"/>
        <w:jc w:val="both"/>
        <w:rPr>
          <w:rFonts w:asciiTheme="minorHAnsi" w:hAnsiTheme="minorHAnsi" w:cstheme="minorHAnsi"/>
          <w:sz w:val="22"/>
          <w:szCs w:val="22"/>
        </w:rPr>
      </w:pPr>
      <w:r w:rsidRPr="00D846C9">
        <w:rPr>
          <w:rFonts w:asciiTheme="minorHAnsi" w:hAnsiTheme="minorHAnsi" w:cstheme="minorHAnsi"/>
          <w:sz w:val="22"/>
          <w:szCs w:val="22"/>
        </w:rPr>
        <w:t>wykresy i opisy postępu Robót,</w:t>
      </w:r>
    </w:p>
    <w:p w14:paraId="0A733F88" w14:textId="77777777" w:rsidR="00BC5410" w:rsidRPr="00D846C9" w:rsidRDefault="00BC5410" w:rsidP="00D846C9">
      <w:pPr>
        <w:pStyle w:val="Akapitzlist"/>
        <w:numPr>
          <w:ilvl w:val="0"/>
          <w:numId w:val="84"/>
        </w:numPr>
        <w:suppressAutoHyphens w:val="0"/>
        <w:spacing w:before="0" w:after="0" w:line="259" w:lineRule="auto"/>
        <w:ind w:left="1134"/>
        <w:jc w:val="both"/>
        <w:rPr>
          <w:rFonts w:asciiTheme="minorHAnsi" w:hAnsiTheme="minorHAnsi" w:cstheme="minorHAnsi"/>
          <w:sz w:val="22"/>
          <w:szCs w:val="22"/>
        </w:rPr>
      </w:pPr>
      <w:r w:rsidRPr="00D846C9">
        <w:rPr>
          <w:rFonts w:asciiTheme="minorHAnsi" w:hAnsiTheme="minorHAnsi" w:cstheme="minorHAnsi"/>
          <w:sz w:val="22"/>
          <w:szCs w:val="22"/>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025904C6" w14:textId="77777777" w:rsidR="00BC5410" w:rsidRPr="00D846C9" w:rsidRDefault="00BC5410" w:rsidP="00D846C9">
      <w:pPr>
        <w:pStyle w:val="Akapitzlist"/>
        <w:numPr>
          <w:ilvl w:val="0"/>
          <w:numId w:val="84"/>
        </w:numPr>
        <w:suppressAutoHyphens w:val="0"/>
        <w:spacing w:before="0" w:after="0" w:line="259" w:lineRule="auto"/>
        <w:ind w:left="1134"/>
        <w:jc w:val="both"/>
        <w:rPr>
          <w:rFonts w:asciiTheme="minorHAnsi" w:hAnsiTheme="minorHAnsi" w:cstheme="minorHAnsi"/>
          <w:sz w:val="22"/>
          <w:szCs w:val="22"/>
        </w:rPr>
      </w:pPr>
      <w:r w:rsidRPr="00D846C9">
        <w:rPr>
          <w:rFonts w:asciiTheme="minorHAnsi" w:hAnsiTheme="minorHAnsi" w:cstheme="minorHAnsi"/>
          <w:sz w:val="22"/>
          <w:szCs w:val="22"/>
        </w:rPr>
        <w:t xml:space="preserve">prognozę płatności na kolejne miesiące pozostałe do zakończenia Robót, w rozbiciu na branże, a w przypadku wystąpienia również w rozbiciu na Roboty dodatkowe, </w:t>
      </w:r>
    </w:p>
    <w:p w14:paraId="2C18D488" w14:textId="77777777" w:rsidR="00BC5410" w:rsidRPr="00D846C9" w:rsidRDefault="00BC5410" w:rsidP="00D846C9">
      <w:pPr>
        <w:pStyle w:val="Akapitzlist"/>
        <w:numPr>
          <w:ilvl w:val="0"/>
          <w:numId w:val="84"/>
        </w:numPr>
        <w:suppressAutoHyphens w:val="0"/>
        <w:spacing w:before="0" w:after="0" w:line="259" w:lineRule="auto"/>
        <w:ind w:left="1134"/>
        <w:jc w:val="both"/>
        <w:rPr>
          <w:rFonts w:asciiTheme="minorHAnsi" w:hAnsiTheme="minorHAnsi" w:cstheme="minorHAnsi"/>
          <w:sz w:val="22"/>
          <w:szCs w:val="22"/>
        </w:rPr>
      </w:pPr>
      <w:r w:rsidRPr="00D846C9">
        <w:rPr>
          <w:rFonts w:asciiTheme="minorHAnsi" w:hAnsiTheme="minorHAnsi" w:cstheme="minorHAnsi"/>
          <w:sz w:val="22"/>
          <w:szCs w:val="22"/>
        </w:rPr>
        <w:t>fotografie przedstawiające stan zaawansowania Robót i postępu na Terenie Budowy,</w:t>
      </w:r>
    </w:p>
    <w:p w14:paraId="4F9E2C84" w14:textId="77777777" w:rsidR="00BC5410" w:rsidRPr="00D846C9" w:rsidRDefault="00BC5410" w:rsidP="00D846C9">
      <w:pPr>
        <w:pStyle w:val="Akapitzlist"/>
        <w:numPr>
          <w:ilvl w:val="0"/>
          <w:numId w:val="84"/>
        </w:numPr>
        <w:suppressAutoHyphens w:val="0"/>
        <w:spacing w:before="0" w:after="0" w:line="259" w:lineRule="auto"/>
        <w:ind w:left="1134"/>
        <w:jc w:val="both"/>
        <w:rPr>
          <w:rFonts w:asciiTheme="minorHAnsi" w:hAnsiTheme="minorHAnsi" w:cstheme="minorHAnsi"/>
          <w:sz w:val="22"/>
          <w:szCs w:val="22"/>
        </w:rPr>
      </w:pPr>
      <w:r w:rsidRPr="00D846C9">
        <w:rPr>
          <w:rFonts w:asciiTheme="minorHAnsi" w:hAnsiTheme="minorHAnsi" w:cstheme="minorHAnsi"/>
          <w:sz w:val="22"/>
          <w:szCs w:val="22"/>
        </w:rPr>
        <w:t xml:space="preserve">szczegółowe informacje o liczbie osób w każdej grupie Personelu Wykonawcy oraz </w:t>
      </w:r>
      <w:r w:rsidRPr="00D846C9">
        <w:rPr>
          <w:rFonts w:asciiTheme="minorHAnsi" w:hAnsiTheme="minorHAnsi" w:cstheme="minorHAnsi"/>
          <w:sz w:val="22"/>
          <w:szCs w:val="22"/>
        </w:rPr>
        <w:br/>
        <w:t>o liczbie Sprzętu Wykonawcy każdego typu na Terenie Bu</w:t>
      </w:r>
      <w:r w:rsidRPr="00D846C9">
        <w:rPr>
          <w:rFonts w:asciiTheme="minorHAnsi" w:hAnsiTheme="minorHAnsi" w:cstheme="minorHAnsi"/>
          <w:sz w:val="22"/>
          <w:szCs w:val="22"/>
        </w:rPr>
        <w:softHyphen/>
        <w:t>dowy,</w:t>
      </w:r>
    </w:p>
    <w:p w14:paraId="021E9CE6" w14:textId="77777777" w:rsidR="00BC5410" w:rsidRPr="00D846C9" w:rsidRDefault="00BC5410" w:rsidP="00D846C9">
      <w:pPr>
        <w:pStyle w:val="Akapitzlist"/>
        <w:numPr>
          <w:ilvl w:val="0"/>
          <w:numId w:val="84"/>
        </w:numPr>
        <w:suppressAutoHyphens w:val="0"/>
        <w:spacing w:before="0" w:after="0" w:line="259" w:lineRule="auto"/>
        <w:ind w:left="1134"/>
        <w:jc w:val="both"/>
        <w:rPr>
          <w:rFonts w:asciiTheme="minorHAnsi" w:hAnsiTheme="minorHAnsi" w:cstheme="minorHAnsi"/>
          <w:sz w:val="22"/>
          <w:szCs w:val="22"/>
        </w:rPr>
      </w:pPr>
      <w:r w:rsidRPr="00D846C9">
        <w:rPr>
          <w:rFonts w:asciiTheme="minorHAnsi" w:hAnsiTheme="minorHAnsi" w:cstheme="minorHAnsi"/>
          <w:sz w:val="22"/>
          <w:szCs w:val="22"/>
        </w:rPr>
        <w:t>dane dotyczące bezpieczeństwa, włączając szczegółowe informacje na temat niebezpiecznych zdarzeń i czynności odnoszących się do ochrony środowiska i kontaktów ze społeczeństwem,</w:t>
      </w:r>
    </w:p>
    <w:p w14:paraId="6B75C7F8"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uczestnictwo w naradach technicznych w siedzibie Zamawiającego co najmniej dwa razy </w:t>
      </w:r>
      <w:r w:rsidRPr="00D846C9">
        <w:rPr>
          <w:rFonts w:asciiTheme="minorHAnsi" w:hAnsiTheme="minorHAnsi" w:cstheme="minorHAnsi"/>
          <w:sz w:val="22"/>
          <w:szCs w:val="22"/>
        </w:rPr>
        <w:br/>
        <w:t>w miesiącu, w terminach i godzinach wskazanych pisemnie przez Inspektora Nadzoru Zamawiającego.</w:t>
      </w:r>
    </w:p>
    <w:p w14:paraId="20855994"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prowadzenie robót zgodnie z zatwierdzonym projektem Czasowej Organizacji Ruchu,</w:t>
      </w:r>
    </w:p>
    <w:p w14:paraId="36CA3D23"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w przypadku gdy na terenie inwestycji występują tereny zielone należące do Zamawiającego, Wykonawca zobowiązany jest do ich pielęgnowania w czasie prowadzonych prac,</w:t>
      </w:r>
    </w:p>
    <w:p w14:paraId="07982E4D"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7434F77E"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rozliczenie przez Wykonawcę poboru energii elektrycznej, wody i innych mediów, dla celów robót budowlanych, nastąpi na podstawie ryczałtu lub podliczników, które Wykonawca zamontuje na własny koszt,</w:t>
      </w:r>
    </w:p>
    <w:p w14:paraId="2F078D78"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Wykonawca jest wytwórcą odpadów w rozumieniu przepisów ustawy z dnia 14 grudnia 2012r. o odpadach (Dz.U. z 2022 r. poz. 699 z późn. zm.), w związku z tym zobowiązany jest do przestrzegania przepisów tejże ustawy oraz przepisów wynikających z ustawy z dnia 27 kwietnia 2001 r. Prawo ochrony środowiska (Dz.U. z 2021 r. poz. 1973 z 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w:t>
      </w:r>
      <w:r w:rsidRPr="00D846C9">
        <w:rPr>
          <w:rFonts w:asciiTheme="minorHAnsi" w:hAnsiTheme="minorHAnsi" w:cstheme="minorHAnsi"/>
          <w:sz w:val="22"/>
          <w:szCs w:val="22"/>
        </w:rPr>
        <w:lastRenderedPageBreak/>
        <w:t xml:space="preserve">odbioru końcowego realizowanego zamówienia. Wszystkie materiały nienadające się do ponownego wbudowania i wymagające wywozu, a pochodzące z prowadzonych w ramach inwestycji robót będą stanowiły własność Wykonawcy. </w:t>
      </w:r>
    </w:p>
    <w:p w14:paraId="4FCAEF43"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Wykonawca jest odpowiedzialny za ochronę środowiska w miejscu prowadzenia robót i w jego otoczeniu.</w:t>
      </w:r>
    </w:p>
    <w:p w14:paraId="3749BFCC"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Wykonawca oświadcza, iż łączny udział pojazdów elektrycznych lub pojazdów napędzanych gazem ziemnym we flocie pojazdów samochodowych  w rozumieniu art. 2 pkt 33 ustawy z dnia 20 czerwca 1997 r. - Prawo o ruch drogowym, używanych przy wykonywaniu zamówienia, wynosi co najmniej 10% zgodnie z art. 68 ust.3 ustawy z dnia 11 stycznia 2018 r. o elektromobilności i paliwach alternatywnych i jej zmianach.</w:t>
      </w:r>
    </w:p>
    <w:p w14:paraId="234FC283"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Wykonawca na każde żądanie Zamawiającego zobowiązuje się składać pisemne oświadczenie o wykorzystywanej flocie pojazdów przy realizacji zadań zleconych niniejsza umową, które zawierać będzie informacje nt. łącznej ilości pojazdów, w tym łącznej ilości pojazdów określonych ustawą wskazaną w ust.5, wraz z informacją nt. numeru rejestracyjnego.</w:t>
      </w:r>
    </w:p>
    <w:p w14:paraId="45E5E76B"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Brak złożonego pisemnego oświadczenia w wyznaczonym terminie może zostać potraktowane przez Zamawiającego jako niespełnienie wymogu przedmiotowej ustawy o elektro mobilności i paliwach alternatywnych.</w:t>
      </w:r>
    </w:p>
    <w:p w14:paraId="1FEBC6D2" w14:textId="77777777" w:rsidR="00BC5410" w:rsidRPr="00D846C9" w:rsidRDefault="00BC5410" w:rsidP="00D846C9">
      <w:pPr>
        <w:pStyle w:val="Akapitzlist"/>
        <w:numPr>
          <w:ilvl w:val="0"/>
          <w:numId w:val="83"/>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Przedłożenie oświadczenia nie wyłącza uprawnienia Zamawiającego do weryfikacji spełnienia ww. wymogu w sposób wybrany przez Zamawiającego, w szczególności poprzez żądania okazania pojazdów.</w:t>
      </w:r>
    </w:p>
    <w:p w14:paraId="14139D81" w14:textId="77777777" w:rsidR="00BC5410" w:rsidRPr="00D846C9" w:rsidRDefault="00BC5410" w:rsidP="00D846C9">
      <w:pPr>
        <w:spacing w:after="0"/>
        <w:rPr>
          <w:rFonts w:asciiTheme="minorHAnsi" w:hAnsiTheme="minorHAnsi" w:cstheme="minorHAnsi"/>
          <w:b/>
          <w:sz w:val="22"/>
          <w:szCs w:val="22"/>
        </w:rPr>
      </w:pPr>
    </w:p>
    <w:p w14:paraId="4F8E1456"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 12.</w:t>
      </w:r>
    </w:p>
    <w:p w14:paraId="18AF031B"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TEREN BUDOWY</w:t>
      </w:r>
    </w:p>
    <w:p w14:paraId="0D16F0D0" w14:textId="77777777" w:rsidR="00BC5410" w:rsidRPr="00D846C9" w:rsidRDefault="00BC5410" w:rsidP="00D846C9">
      <w:pPr>
        <w:pStyle w:val="Akapitzlist"/>
        <w:numPr>
          <w:ilvl w:val="0"/>
          <w:numId w:val="85"/>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44211269" w14:textId="77777777" w:rsidR="00BC5410" w:rsidRPr="00D846C9" w:rsidRDefault="00BC5410" w:rsidP="00D846C9">
      <w:pPr>
        <w:pStyle w:val="Akapitzlist"/>
        <w:numPr>
          <w:ilvl w:val="0"/>
          <w:numId w:val="85"/>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Z chwilą przekazania przez Zamawiającego terenu budowy na Wykonawcę przechodzi pełna odpowiedzialność za:</w:t>
      </w:r>
    </w:p>
    <w:p w14:paraId="43CC1E7C" w14:textId="77777777" w:rsidR="00BC5410" w:rsidRPr="00D846C9" w:rsidRDefault="00BC5410" w:rsidP="00D846C9">
      <w:pPr>
        <w:pStyle w:val="Akapitzlist"/>
        <w:numPr>
          <w:ilvl w:val="0"/>
          <w:numId w:val="8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utrzymanie terenu w stanie umożliwiającym komunikację, zapewnienie niezbędnych przejść oraz ładu i porządku na terenie budowy,</w:t>
      </w:r>
    </w:p>
    <w:p w14:paraId="08BA5ACF" w14:textId="77777777" w:rsidR="00BC5410" w:rsidRPr="00D846C9" w:rsidRDefault="00BC5410" w:rsidP="00D846C9">
      <w:pPr>
        <w:pStyle w:val="Akapitzlist"/>
        <w:numPr>
          <w:ilvl w:val="0"/>
          <w:numId w:val="8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szkody i następstwa nieszczęśliwych wypadków dotyczące pracowników stron i osób trzecich przebywających w rejonie prowadzonych robót,</w:t>
      </w:r>
    </w:p>
    <w:p w14:paraId="703A6FEB" w14:textId="77777777" w:rsidR="00BC5410" w:rsidRPr="00D846C9" w:rsidRDefault="00BC5410" w:rsidP="00D846C9">
      <w:pPr>
        <w:pStyle w:val="Akapitzlist"/>
        <w:numPr>
          <w:ilvl w:val="0"/>
          <w:numId w:val="8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szkody wynikające ze zniszczenia oraz innych zdarzeń w odniesieniu do robót podczas realizacji przedmiotu umowy,</w:t>
      </w:r>
    </w:p>
    <w:p w14:paraId="0CE47778" w14:textId="77777777" w:rsidR="00BC5410" w:rsidRPr="00D846C9" w:rsidRDefault="00BC5410" w:rsidP="00D846C9">
      <w:pPr>
        <w:pStyle w:val="Akapitzlist"/>
        <w:numPr>
          <w:ilvl w:val="0"/>
          <w:numId w:val="8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33C7FC0E"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 13.</w:t>
      </w:r>
    </w:p>
    <w:p w14:paraId="1A1D672D"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NADZÓR INWESTORSKI</w:t>
      </w:r>
    </w:p>
    <w:p w14:paraId="750BE4C3" w14:textId="77777777" w:rsidR="00BC5410" w:rsidRPr="00D846C9" w:rsidRDefault="00BC5410" w:rsidP="00D846C9">
      <w:pPr>
        <w:pStyle w:val="Akapitzlist"/>
        <w:numPr>
          <w:ilvl w:val="0"/>
          <w:numId w:val="87"/>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Do nadzorowania robót Zamawiający wyznaczy Inspektora Nadzoru Zamawiającego. Wykonawca ma obowiązek współpracować z Inspektorem Nadzoru Zamawiającego w zakresie realizacji przedmiotu umowy. Wszelkie działania podejmowane przez Inspektora Nadzoru Zamawiającego </w:t>
      </w:r>
      <w:r w:rsidRPr="00D846C9">
        <w:rPr>
          <w:rFonts w:asciiTheme="minorHAnsi" w:hAnsiTheme="minorHAnsi" w:cstheme="minorHAnsi"/>
          <w:sz w:val="22"/>
          <w:szCs w:val="22"/>
        </w:rPr>
        <w:br/>
        <w:t xml:space="preserve">w związku z wykonywanymi czynnościami nie zwalniają Wykonawcy z odpowiedzialności za prawidłowe wykonanie niniejszej umowy. Niezgodność działań Inspektora Nadzoru Zamawiającego z zasadami wiedzy </w:t>
      </w:r>
      <w:r w:rsidRPr="00D846C9">
        <w:rPr>
          <w:rFonts w:asciiTheme="minorHAnsi" w:hAnsiTheme="minorHAnsi" w:cstheme="minorHAnsi"/>
          <w:sz w:val="22"/>
          <w:szCs w:val="22"/>
        </w:rPr>
        <w:lastRenderedPageBreak/>
        <w:t>technicznej, przepisami prawa lub sztuką budowlaną Wykonawca winien zgłaszać Zamawiającemu na piśmie.</w:t>
      </w:r>
    </w:p>
    <w:p w14:paraId="64540E9D" w14:textId="77777777" w:rsidR="00BC5410" w:rsidRPr="00D846C9" w:rsidRDefault="00BC5410" w:rsidP="00D846C9">
      <w:pPr>
        <w:pStyle w:val="Akapitzlist"/>
        <w:numPr>
          <w:ilvl w:val="0"/>
          <w:numId w:val="87"/>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zd. ostatnie.</w:t>
      </w:r>
    </w:p>
    <w:p w14:paraId="07C18DF5" w14:textId="77777777" w:rsidR="00BC5410" w:rsidRPr="00D846C9" w:rsidRDefault="00BC5410" w:rsidP="00D846C9">
      <w:pPr>
        <w:pStyle w:val="Akapitzlist"/>
        <w:numPr>
          <w:ilvl w:val="0"/>
          <w:numId w:val="87"/>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Współpraca między Wykonawcą i Zamawiającym opierać się będzie na:</w:t>
      </w:r>
    </w:p>
    <w:p w14:paraId="276F9937" w14:textId="77777777" w:rsidR="00BC5410" w:rsidRPr="00D846C9" w:rsidRDefault="00BC5410" w:rsidP="00D846C9">
      <w:pPr>
        <w:pStyle w:val="Akapitzlist"/>
        <w:numPr>
          <w:ilvl w:val="0"/>
          <w:numId w:val="88"/>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pisemnych powiadomieniach, dostarczonych osobiście (za pokwitowaniem), wysłanych pocztą lub kurierem, a także niezależnie od niniejszego,</w:t>
      </w:r>
    </w:p>
    <w:p w14:paraId="7F55A912" w14:textId="77777777" w:rsidR="00BC5410" w:rsidRPr="00D846C9" w:rsidRDefault="00BC5410" w:rsidP="00D846C9">
      <w:pPr>
        <w:pStyle w:val="Akapitzlist"/>
        <w:numPr>
          <w:ilvl w:val="0"/>
          <w:numId w:val="88"/>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poprzez dokonywanie wpisów w Dzienniku Budowy (o ile jest wymagany).</w:t>
      </w:r>
    </w:p>
    <w:p w14:paraId="14440C6E" w14:textId="77777777" w:rsidR="00BC5410" w:rsidRPr="00D846C9" w:rsidRDefault="00BC5410" w:rsidP="00BC5410">
      <w:pPr>
        <w:spacing w:after="0"/>
        <w:jc w:val="both"/>
        <w:rPr>
          <w:rFonts w:asciiTheme="minorHAnsi" w:hAnsiTheme="minorHAnsi" w:cstheme="minorHAnsi"/>
          <w:color w:val="FF0000"/>
          <w:sz w:val="22"/>
          <w:szCs w:val="22"/>
        </w:rPr>
      </w:pPr>
      <w:r w:rsidRPr="00D846C9">
        <w:rPr>
          <w:rFonts w:asciiTheme="minorHAnsi" w:hAnsiTheme="minorHAnsi" w:cstheme="minorHAnsi"/>
          <w:color w:val="FF0000"/>
          <w:sz w:val="22"/>
          <w:szCs w:val="22"/>
        </w:rPr>
        <w:t xml:space="preserve">                                                                                           </w:t>
      </w:r>
    </w:p>
    <w:p w14:paraId="119D993A"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 14.</w:t>
      </w:r>
    </w:p>
    <w:p w14:paraId="660C0190"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POTENCJAŁ WYKONAWCY</w:t>
      </w:r>
    </w:p>
    <w:p w14:paraId="75A4D3B1" w14:textId="77777777" w:rsidR="00BC5410" w:rsidRPr="00D846C9" w:rsidRDefault="00BC5410" w:rsidP="00D846C9">
      <w:pPr>
        <w:pStyle w:val="Akapitzlist"/>
        <w:numPr>
          <w:ilvl w:val="0"/>
          <w:numId w:val="89"/>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Wykonawca oświadcza, że w celu realizacji umowy zapewni odpowiednie zasoby techniczne, personel posiadający zdolności techniczne, doświadczenie, wiedzę oraz wymagane uprawnienia </w:t>
      </w:r>
      <w:r w:rsidRPr="00D846C9">
        <w:rPr>
          <w:rFonts w:asciiTheme="minorHAnsi" w:hAnsiTheme="minorHAnsi" w:cstheme="minorHAnsi"/>
          <w:sz w:val="22"/>
          <w:szCs w:val="22"/>
        </w:rPr>
        <w:br/>
        <w:t>w zakresie niezbędnym do wykonania przedmiotu umowy zgodnie z przepisami prawa i złożoną ofertą.</w:t>
      </w:r>
    </w:p>
    <w:p w14:paraId="4F5A1A19" w14:textId="54890ACB" w:rsidR="00BC5410" w:rsidRPr="00D846C9" w:rsidRDefault="00BC5410" w:rsidP="00D846C9">
      <w:pPr>
        <w:pStyle w:val="Akapitzlist"/>
        <w:numPr>
          <w:ilvl w:val="0"/>
          <w:numId w:val="89"/>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Wykonawca zobowiązuje się, że podmiot trzeci na zasoby którego w zakresie wiedzy i/lub doświadczenia powoływał się w złożonej ofercie, celem wykazania spełnienia warunków udziału </w:t>
      </w:r>
      <w:r w:rsidRPr="00D846C9">
        <w:rPr>
          <w:rFonts w:asciiTheme="minorHAnsi" w:hAnsiTheme="minorHAnsi" w:cstheme="minorHAnsi"/>
          <w:sz w:val="22"/>
          <w:szCs w:val="22"/>
        </w:rPr>
        <w:br/>
        <w:t xml:space="preserve">w postępowaniu o udzielenie zamówienia publicznego, będzie realizował przedmiot umowy </w:t>
      </w:r>
      <w:r w:rsidRPr="00D846C9">
        <w:rPr>
          <w:rFonts w:asciiTheme="minorHAnsi" w:hAnsiTheme="minorHAnsi" w:cstheme="minorHAnsi"/>
          <w:sz w:val="22"/>
          <w:szCs w:val="22"/>
        </w:rPr>
        <w:br/>
        <w:t xml:space="preserve">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t>
      </w:r>
      <w:r w:rsidRPr="00D846C9">
        <w:rPr>
          <w:rFonts w:asciiTheme="minorHAnsi" w:hAnsiTheme="minorHAnsi" w:cstheme="minorHAnsi"/>
          <w:sz w:val="22"/>
          <w:szCs w:val="22"/>
        </w:rPr>
        <w:br/>
        <w:t>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w:t>
      </w:r>
      <w:r w:rsidR="00073F39">
        <w:rPr>
          <w:rFonts w:asciiTheme="minorHAnsi" w:hAnsiTheme="minorHAnsi" w:cstheme="minorHAnsi"/>
          <w:sz w:val="22"/>
          <w:szCs w:val="22"/>
        </w:rPr>
        <w:t xml:space="preserve">ielenie zamówienia i wskazanej </w:t>
      </w:r>
      <w:r w:rsidRPr="00D846C9">
        <w:rPr>
          <w:rFonts w:asciiTheme="minorHAnsi" w:hAnsiTheme="minorHAnsi" w:cstheme="minorHAnsi"/>
          <w:sz w:val="22"/>
          <w:szCs w:val="22"/>
        </w:rPr>
        <w:t>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 § 23 ust. 3 umowy.</w:t>
      </w:r>
    </w:p>
    <w:p w14:paraId="4EA80108" w14:textId="77777777" w:rsidR="00BC5410" w:rsidRPr="00D846C9" w:rsidRDefault="00BC5410" w:rsidP="00D846C9">
      <w:pPr>
        <w:pStyle w:val="Akapitzlist"/>
        <w:numPr>
          <w:ilvl w:val="0"/>
          <w:numId w:val="89"/>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Podmiot trzeci, który zobowiązał się do udostępnienia zasobów w zakresie sytuacji finansowej lub ekonomicznej, zgodnie z art. 118 Prawa zamówień publicznych odpowiada solidarnie </w:t>
      </w:r>
      <w:r w:rsidRPr="00D846C9">
        <w:rPr>
          <w:rFonts w:asciiTheme="minorHAnsi" w:hAnsiTheme="minorHAnsi" w:cstheme="minorHAnsi"/>
          <w:sz w:val="22"/>
          <w:szCs w:val="22"/>
        </w:rPr>
        <w:br/>
        <w:t>z Wykonawcą za szkodę Zamawiającego, powstałą wskutek nieudostępnienia tych zasobów, chyba że za nieudostępnienie zasobów nie ponosi winy.</w:t>
      </w:r>
    </w:p>
    <w:p w14:paraId="1E3C627B" w14:textId="77777777" w:rsidR="00BC5410" w:rsidRPr="00D846C9" w:rsidRDefault="00BC5410" w:rsidP="00D846C9">
      <w:pPr>
        <w:pStyle w:val="Akapitzlist"/>
        <w:numPr>
          <w:ilvl w:val="0"/>
          <w:numId w:val="89"/>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oświadcza, że posiada wiedzę i doświadczenie wymagane do realizacji robót budowlanych będących przedmiotem umowy.</w:t>
      </w:r>
    </w:p>
    <w:p w14:paraId="0D9AC29B" w14:textId="77777777" w:rsidR="00BC5410" w:rsidRPr="00D846C9" w:rsidRDefault="00BC5410" w:rsidP="00D846C9">
      <w:pPr>
        <w:pStyle w:val="Akapitzlist"/>
        <w:numPr>
          <w:ilvl w:val="0"/>
          <w:numId w:val="89"/>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oświadcza, że dysponuje środkami finansowymi umożliwiającymi wykonanie przedmiotu umowy.</w:t>
      </w:r>
    </w:p>
    <w:p w14:paraId="05287773" w14:textId="77777777" w:rsidR="00BC5410" w:rsidRPr="00D846C9" w:rsidRDefault="00BC5410" w:rsidP="00BC5410">
      <w:pPr>
        <w:spacing w:after="0"/>
        <w:jc w:val="both"/>
        <w:rPr>
          <w:rFonts w:asciiTheme="minorHAnsi" w:hAnsiTheme="minorHAnsi" w:cstheme="minorHAnsi"/>
          <w:color w:val="FF0000"/>
          <w:sz w:val="22"/>
          <w:szCs w:val="22"/>
        </w:rPr>
      </w:pPr>
    </w:p>
    <w:p w14:paraId="7C7B20A9"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 15.</w:t>
      </w:r>
    </w:p>
    <w:p w14:paraId="1AA0E1D7"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lastRenderedPageBreak/>
        <w:t>PERSONEL WYKONAWCY</w:t>
      </w:r>
    </w:p>
    <w:p w14:paraId="2904C50E" w14:textId="77777777" w:rsidR="00BC5410" w:rsidRPr="00D846C9" w:rsidRDefault="00BC5410" w:rsidP="00D846C9">
      <w:pPr>
        <w:pStyle w:val="Akapitzlist"/>
        <w:numPr>
          <w:ilvl w:val="0"/>
          <w:numId w:val="90"/>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zobowiązany jest zapewnić wykonanie i kierowanie robotami objętymi umową przez osoby posiadające stosowne kwalifikacje zawodowe i uprawnienia budowlane oraz posiadające aktualne przeszkolenie BHP.</w:t>
      </w:r>
    </w:p>
    <w:p w14:paraId="37087CA8" w14:textId="77777777" w:rsidR="00BC5410" w:rsidRPr="00D846C9" w:rsidRDefault="00BC5410" w:rsidP="00D846C9">
      <w:pPr>
        <w:pStyle w:val="Akapitzlist"/>
        <w:numPr>
          <w:ilvl w:val="0"/>
          <w:numId w:val="90"/>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Wykonawca zobowiązuje się skierować do kierowania budową /robotami budowlanymi personel wskazany przez Wykonawcę w złożonej ofercie. Zmiana którejkolwiek z osób, o których mowa </w:t>
      </w:r>
      <w:r w:rsidRPr="00D846C9">
        <w:rPr>
          <w:rFonts w:asciiTheme="minorHAnsi" w:hAnsiTheme="minorHAnsi" w:cstheme="minorHAnsi"/>
          <w:sz w:val="22"/>
          <w:szCs w:val="22"/>
        </w:rPr>
        <w:br/>
        <w:t xml:space="preserve">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w:t>
      </w:r>
      <w:r w:rsidRPr="00D846C9">
        <w:rPr>
          <w:rFonts w:asciiTheme="minorHAnsi" w:hAnsiTheme="minorHAnsi" w:cstheme="minorHAnsi"/>
          <w:sz w:val="22"/>
          <w:szCs w:val="22"/>
        </w:rPr>
        <w:br/>
        <w:t>i doświadczenia wymaganego postanowieniami Dokumentów Zamówienia.</w:t>
      </w:r>
    </w:p>
    <w:p w14:paraId="5BA31950" w14:textId="77777777" w:rsidR="00BC5410" w:rsidRPr="00D846C9" w:rsidRDefault="00BC5410" w:rsidP="00D846C9">
      <w:pPr>
        <w:pStyle w:val="Akapitzlist"/>
        <w:numPr>
          <w:ilvl w:val="0"/>
          <w:numId w:val="90"/>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Zaakceptowana przez Zamawiającego zmiana osoby, o której mowa w ust. 2, winna być dokonana wpisem do dziennika budowy, jeżeli obowiązek jego prowadzenia wynika z obowiązujących przepisów i nie wymaga aneksu do niniejszej umowy. </w:t>
      </w:r>
    </w:p>
    <w:p w14:paraId="1B0EFB90" w14:textId="77777777" w:rsidR="00BC5410" w:rsidRPr="00D846C9" w:rsidRDefault="00BC5410" w:rsidP="00D846C9">
      <w:pPr>
        <w:pStyle w:val="Akapitzlist"/>
        <w:numPr>
          <w:ilvl w:val="0"/>
          <w:numId w:val="90"/>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Skierowanie, bez akceptacji Zamawiającego, do kierowania robotami innych osób, niż wskazane </w:t>
      </w:r>
      <w:r w:rsidRPr="00D846C9">
        <w:rPr>
          <w:rFonts w:asciiTheme="minorHAnsi" w:hAnsiTheme="minorHAnsi" w:cstheme="minorHAnsi"/>
          <w:sz w:val="22"/>
          <w:szCs w:val="22"/>
        </w:rPr>
        <w:br/>
        <w:t>w ofercie Wykonawcy, stanowi podstawę do odstąpienia od umowy przez Zamawiającego z winy Wykonawcy na zasadach określonych w § 23 ust. 3 umowy.</w:t>
      </w:r>
    </w:p>
    <w:p w14:paraId="28D59390" w14:textId="77777777" w:rsidR="00BC5410" w:rsidRPr="00D846C9" w:rsidRDefault="00BC5410" w:rsidP="00D846C9">
      <w:pPr>
        <w:pStyle w:val="Akapitzlist"/>
        <w:numPr>
          <w:ilvl w:val="0"/>
          <w:numId w:val="90"/>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ustanawia kierownika budowy /kierownika robót w osobie …................................. posiadającego uprawnienia budowlane do kierowania robotami budowlanymi w specjalności ………………………….…..</w:t>
      </w:r>
    </w:p>
    <w:p w14:paraId="248AC365" w14:textId="77777777" w:rsidR="00BC5410" w:rsidRPr="00D846C9" w:rsidRDefault="00BC5410" w:rsidP="00D846C9">
      <w:pPr>
        <w:pStyle w:val="Akapitzlist"/>
        <w:numPr>
          <w:ilvl w:val="0"/>
          <w:numId w:val="90"/>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Osoba wskazana w ust. 5, będzie działać w granicach umocowania określonego w ustawie Prawo budowlane. </w:t>
      </w:r>
    </w:p>
    <w:p w14:paraId="7A76C97D" w14:textId="77777777" w:rsidR="00BC5410" w:rsidRPr="00D846C9" w:rsidRDefault="00BC5410" w:rsidP="00D846C9">
      <w:pPr>
        <w:pStyle w:val="Akapitzlist"/>
        <w:numPr>
          <w:ilvl w:val="0"/>
          <w:numId w:val="90"/>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Zamawiający ma prawo wnioskować o zmianę osoby wskazanej w ust. 5, w przypadku nienależytego wykonywania przez tę osobę swoich obowiązków.</w:t>
      </w:r>
    </w:p>
    <w:p w14:paraId="3A1CAB69" w14:textId="77777777" w:rsidR="00BC5410" w:rsidRPr="00D846C9" w:rsidRDefault="00BC5410" w:rsidP="00D846C9">
      <w:pPr>
        <w:pStyle w:val="Akapitzlist"/>
        <w:numPr>
          <w:ilvl w:val="0"/>
          <w:numId w:val="90"/>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z 2022, poz. 1510 ). W każdym miejscu umowy, w którym mowa o zatrudnieniu personelu przez Podwykonawcę oraz zobowiązań wiążących się z tym zatrudnieniem, strony rozumieją również dalszych Podwykonawców.</w:t>
      </w:r>
    </w:p>
    <w:p w14:paraId="78E89D4E" w14:textId="77777777" w:rsidR="00BC5410" w:rsidRPr="00D846C9" w:rsidRDefault="00BC5410" w:rsidP="00D846C9">
      <w:pPr>
        <w:pStyle w:val="Akapitzlist"/>
        <w:numPr>
          <w:ilvl w:val="0"/>
          <w:numId w:val="90"/>
        </w:numPr>
        <w:suppressAutoHyphens w:val="0"/>
        <w:spacing w:before="0" w:after="0" w:line="259" w:lineRule="auto"/>
        <w:ind w:left="284" w:hanging="284"/>
        <w:jc w:val="both"/>
        <w:rPr>
          <w:rFonts w:asciiTheme="minorHAnsi" w:hAnsiTheme="minorHAnsi" w:cstheme="minorHAnsi"/>
          <w:color w:val="FF0000"/>
          <w:sz w:val="22"/>
          <w:szCs w:val="22"/>
        </w:rPr>
      </w:pPr>
      <w:r w:rsidRPr="00D846C9">
        <w:rPr>
          <w:rFonts w:asciiTheme="minorHAnsi" w:hAnsiTheme="minorHAnsi" w:cstheme="minorHAnsi"/>
          <w:sz w:val="22"/>
          <w:szCs w:val="22"/>
        </w:rPr>
        <w:t xml:space="preserve">Wykonawca zobowiązuje się do prowadzenia dokumentacji zatrudnienia w postaci rejestru osób zatrudnionych na umowę o pracę, a także na każde wezwanie Zamawiającego, do składania </w:t>
      </w:r>
      <w:r w:rsidRPr="00D846C9">
        <w:rPr>
          <w:rFonts w:asciiTheme="minorHAnsi" w:hAnsiTheme="minorHAnsi" w:cstheme="minorHAnsi"/>
          <w:sz w:val="22"/>
          <w:szCs w:val="22"/>
        </w:rPr>
        <w:br/>
        <w:t>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0EE7A217" w14:textId="77777777" w:rsidR="00BC5410" w:rsidRPr="00D846C9" w:rsidRDefault="00BC5410" w:rsidP="00D846C9">
      <w:pPr>
        <w:pStyle w:val="Akapitzlist"/>
        <w:numPr>
          <w:ilvl w:val="0"/>
          <w:numId w:val="90"/>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 Oświadczenie, o którym mowa w ust. 9 powinno zawierać w szczególności: </w:t>
      </w:r>
    </w:p>
    <w:p w14:paraId="6741FD6E" w14:textId="77777777" w:rsidR="00BC5410" w:rsidRPr="00D846C9" w:rsidRDefault="00BC5410" w:rsidP="00D846C9">
      <w:pPr>
        <w:pStyle w:val="Akapitzlist"/>
        <w:numPr>
          <w:ilvl w:val="0"/>
          <w:numId w:val="91"/>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dokładne określenie podmiotu składającego oświadczenie,</w:t>
      </w:r>
    </w:p>
    <w:p w14:paraId="69A46430" w14:textId="77777777" w:rsidR="00BC5410" w:rsidRPr="00D846C9" w:rsidRDefault="00BC5410" w:rsidP="00D846C9">
      <w:pPr>
        <w:pStyle w:val="Akapitzlist"/>
        <w:numPr>
          <w:ilvl w:val="0"/>
          <w:numId w:val="91"/>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datę złożenia oświadczenia,</w:t>
      </w:r>
    </w:p>
    <w:p w14:paraId="62A46F9C" w14:textId="77777777" w:rsidR="00BC5410" w:rsidRPr="00D846C9" w:rsidRDefault="00BC5410" w:rsidP="00D846C9">
      <w:pPr>
        <w:pStyle w:val="Akapitzlist"/>
        <w:numPr>
          <w:ilvl w:val="0"/>
          <w:numId w:val="91"/>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wskazanie, że objęte wezwaniem czynności wykonują osoby zatrudnione na podstawie umowy o pracę wraz ze wskazaniem imion i nazwisk oraz liczby tych osób, datę zawarcia umowy </w:t>
      </w:r>
      <w:r w:rsidRPr="00D846C9">
        <w:rPr>
          <w:rFonts w:asciiTheme="minorHAnsi" w:hAnsiTheme="minorHAnsi" w:cstheme="minorHAnsi"/>
          <w:sz w:val="22"/>
          <w:szCs w:val="22"/>
        </w:rPr>
        <w:br/>
        <w:t>o pracę z tymi osobami, rodzaju umowy o pracę i wymiaru etatu, a także wskazanie zakresu obowiązków pracowników,</w:t>
      </w:r>
    </w:p>
    <w:p w14:paraId="595A9C45" w14:textId="77777777" w:rsidR="00BC5410" w:rsidRPr="00D846C9" w:rsidRDefault="00BC5410" w:rsidP="00D846C9">
      <w:pPr>
        <w:pStyle w:val="Akapitzlist"/>
        <w:numPr>
          <w:ilvl w:val="0"/>
          <w:numId w:val="91"/>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podpis osoby uprawnionej do złożenia oświadczenia w imieniu Wykonawcy lub Podwykonawcy. </w:t>
      </w:r>
    </w:p>
    <w:p w14:paraId="0429F2CA" w14:textId="77777777" w:rsidR="00BC5410" w:rsidRPr="00D846C9" w:rsidRDefault="00BC5410" w:rsidP="00D846C9">
      <w:pPr>
        <w:pStyle w:val="Akapitzlist"/>
        <w:numPr>
          <w:ilvl w:val="0"/>
          <w:numId w:val="90"/>
        </w:numPr>
        <w:suppressAutoHyphens w:val="0"/>
        <w:spacing w:before="0" w:after="0" w:line="259" w:lineRule="auto"/>
        <w:ind w:left="284"/>
        <w:jc w:val="both"/>
        <w:rPr>
          <w:rFonts w:asciiTheme="minorHAnsi" w:hAnsiTheme="minorHAnsi" w:cstheme="minorHAnsi"/>
          <w:sz w:val="22"/>
          <w:szCs w:val="22"/>
        </w:rPr>
      </w:pPr>
      <w:r w:rsidRPr="00D846C9">
        <w:rPr>
          <w:rFonts w:asciiTheme="minorHAnsi" w:hAnsiTheme="minorHAnsi" w:cstheme="minorHAnsi"/>
          <w:sz w:val="22"/>
          <w:szCs w:val="22"/>
        </w:rPr>
        <w:t xml:space="preserve">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w:t>
      </w:r>
      <w:r w:rsidRPr="00D846C9">
        <w:rPr>
          <w:rFonts w:asciiTheme="minorHAnsi" w:hAnsiTheme="minorHAnsi" w:cstheme="minorHAnsi"/>
          <w:sz w:val="22"/>
          <w:szCs w:val="22"/>
        </w:rPr>
        <w:br/>
        <w:t xml:space="preserve">o pracę traktowane będzie, jako niewypełnienie przez Wykonawcę lub Podwykonawcę obowiązku </w:t>
      </w:r>
      <w:r w:rsidRPr="00D846C9">
        <w:rPr>
          <w:rFonts w:asciiTheme="minorHAnsi" w:hAnsiTheme="minorHAnsi" w:cstheme="minorHAnsi"/>
          <w:sz w:val="22"/>
          <w:szCs w:val="22"/>
        </w:rPr>
        <w:lastRenderedPageBreak/>
        <w:t xml:space="preserve">zatrudnienia na podstawie umowy o pracę osób wykonujących czynności wskazane </w:t>
      </w:r>
      <w:r w:rsidRPr="00D846C9">
        <w:rPr>
          <w:rFonts w:asciiTheme="minorHAnsi" w:hAnsiTheme="minorHAnsi" w:cstheme="minorHAnsi"/>
          <w:sz w:val="22"/>
          <w:szCs w:val="22"/>
        </w:rPr>
        <w:br/>
        <w:t>w Dokumentach Zamówienia.</w:t>
      </w:r>
    </w:p>
    <w:p w14:paraId="5853DC30" w14:textId="77777777" w:rsidR="00BC5410" w:rsidRPr="00D846C9" w:rsidRDefault="00BC5410" w:rsidP="00D846C9">
      <w:pPr>
        <w:pStyle w:val="Akapitzlist"/>
        <w:numPr>
          <w:ilvl w:val="0"/>
          <w:numId w:val="90"/>
        </w:numPr>
        <w:suppressAutoHyphens w:val="0"/>
        <w:spacing w:before="0" w:after="0" w:line="259" w:lineRule="auto"/>
        <w:ind w:left="284"/>
        <w:jc w:val="both"/>
        <w:rPr>
          <w:rFonts w:asciiTheme="minorHAnsi" w:hAnsiTheme="minorHAnsi" w:cstheme="minorHAnsi"/>
          <w:sz w:val="22"/>
          <w:szCs w:val="22"/>
        </w:rPr>
      </w:pPr>
      <w:r w:rsidRPr="00D846C9">
        <w:rPr>
          <w:rFonts w:asciiTheme="minorHAnsi" w:hAnsiTheme="minorHAnsi" w:cstheme="minorHAnsi"/>
          <w:sz w:val="22"/>
          <w:szCs w:val="22"/>
        </w:rPr>
        <w:t>Zamiast oświadczenia o którym mowa w ust. 9, Wykonawca (lub Podwykonawca) może przedłożyć:</w:t>
      </w:r>
    </w:p>
    <w:p w14:paraId="24330F1B" w14:textId="77777777" w:rsidR="00BC5410" w:rsidRPr="00D846C9" w:rsidRDefault="00BC5410" w:rsidP="00D846C9">
      <w:pPr>
        <w:pStyle w:val="Akapitzlist"/>
        <w:numPr>
          <w:ilvl w:val="0"/>
          <w:numId w:val="92"/>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oświadczenia wszystkich zatrudnionych na zadaniu pracowników, ze wskazaniem okoliczności o których mowa w ust. 10 pkt 3 Umowy,</w:t>
      </w:r>
    </w:p>
    <w:p w14:paraId="55D74757" w14:textId="77777777" w:rsidR="00BC5410" w:rsidRPr="00D846C9" w:rsidRDefault="00BC5410" w:rsidP="00D846C9">
      <w:pPr>
        <w:pStyle w:val="Akapitzlist"/>
        <w:numPr>
          <w:ilvl w:val="0"/>
          <w:numId w:val="92"/>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poświadczone za zgodność z oryginałem kopie umów o prace pracowników wykonujących zadanie.</w:t>
      </w:r>
    </w:p>
    <w:p w14:paraId="3ED8A7DA"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 16.</w:t>
      </w:r>
    </w:p>
    <w:p w14:paraId="18AC2878"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PODWYKONAWCY</w:t>
      </w:r>
    </w:p>
    <w:p w14:paraId="1F994801" w14:textId="6B3ED2B1" w:rsidR="00BC5410" w:rsidRPr="00D846C9" w:rsidRDefault="00BC5410" w:rsidP="00D846C9">
      <w:pPr>
        <w:pStyle w:val="Akapitzlist"/>
        <w:numPr>
          <w:ilvl w:val="0"/>
          <w:numId w:val="9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Wykonawca, Podwykonawca lub dalszy Podwykonawca zamierzający zawrzeć umowę </w:t>
      </w:r>
      <w:r w:rsidRPr="00D846C9">
        <w:rPr>
          <w:rFonts w:asciiTheme="minorHAnsi" w:hAnsiTheme="minorHAnsi" w:cstheme="minorHAnsi"/>
          <w:sz w:val="22"/>
          <w:szCs w:val="22"/>
        </w:rPr>
        <w:br/>
        <w:t>o podwykonawstwo, której przedmiotem są roboty budowlane, zobowiązani są do przedłożenia do zaakceptowania Zamawiającemu projektu tej umowy, a także projektu jej zmiany, oraz poświadczonej za zgodność z oryginałem kopii zawartej umowy, wraz ze szczegółowym harmonogramem prac budowlanych wykonania powierzonego zakresu robót, uwzględniającym terminy wykonania poszczególnych prac przez Podwykonawców</w:t>
      </w:r>
      <w:r w:rsidR="00073F39">
        <w:rPr>
          <w:rFonts w:asciiTheme="minorHAnsi" w:hAnsiTheme="minorHAnsi" w:cstheme="minorHAnsi"/>
          <w:sz w:val="22"/>
          <w:szCs w:val="22"/>
        </w:rPr>
        <w:t xml:space="preserve"> oraz należności przysługujące </w:t>
      </w:r>
      <w:r w:rsidRPr="00D846C9">
        <w:rPr>
          <w:rFonts w:asciiTheme="minorHAnsi" w:hAnsiTheme="minorHAnsi" w:cstheme="minorHAnsi"/>
          <w:sz w:val="22"/>
          <w:szCs w:val="22"/>
        </w:rPr>
        <w:t>z tego tytułu, przy czym Podwykonawca lub dalszy Podwykonawca jest zobowiązany dołączyć zgodę Wykonawcy na zawarcie umowy o podwykonawstwo o treści zgodnej z projektem umowy.</w:t>
      </w:r>
    </w:p>
    <w:p w14:paraId="566C21FB" w14:textId="77777777" w:rsidR="00BC5410" w:rsidRPr="00D846C9" w:rsidRDefault="00BC5410" w:rsidP="00D846C9">
      <w:pPr>
        <w:pStyle w:val="Akapitzlist"/>
        <w:numPr>
          <w:ilvl w:val="0"/>
          <w:numId w:val="9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Projekt oraz Umowa z Podwykonawcą lub dalszym Podwykonawcą musi zawierać:</w:t>
      </w:r>
    </w:p>
    <w:p w14:paraId="0D608F4D" w14:textId="77777777" w:rsidR="00BC5410" w:rsidRPr="00D846C9" w:rsidRDefault="00BC5410" w:rsidP="00D846C9">
      <w:pPr>
        <w:pStyle w:val="Akapitzlist"/>
        <w:numPr>
          <w:ilvl w:val="0"/>
          <w:numId w:val="94"/>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zakres robót zleconych Podwykonawcy lub dalszemu Podwykonawcy,</w:t>
      </w:r>
    </w:p>
    <w:p w14:paraId="4C662CC7" w14:textId="77777777" w:rsidR="00BC5410" w:rsidRPr="00D846C9" w:rsidRDefault="00BC5410" w:rsidP="00D846C9">
      <w:pPr>
        <w:pStyle w:val="Akapitzlist"/>
        <w:numPr>
          <w:ilvl w:val="0"/>
          <w:numId w:val="94"/>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kwotę wynagrodzenia za roboty, jednak wskazana kwota nie może być wyższa niż wartość tego zakresu robót wynikająca z oferty Wykonawcy,</w:t>
      </w:r>
    </w:p>
    <w:p w14:paraId="06D0A3CA" w14:textId="77777777" w:rsidR="00BC5410" w:rsidRPr="00D846C9" w:rsidRDefault="00BC5410" w:rsidP="00D846C9">
      <w:pPr>
        <w:pStyle w:val="Akapitzlist"/>
        <w:numPr>
          <w:ilvl w:val="0"/>
          <w:numId w:val="94"/>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termin wykonania powierzonego zakresu robót,</w:t>
      </w:r>
    </w:p>
    <w:p w14:paraId="0D283987" w14:textId="77777777" w:rsidR="00BC5410" w:rsidRPr="00D846C9" w:rsidRDefault="00BC5410" w:rsidP="00D846C9">
      <w:pPr>
        <w:pStyle w:val="Akapitzlist"/>
        <w:numPr>
          <w:ilvl w:val="0"/>
          <w:numId w:val="94"/>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postanowienia dotyczące wysokości kar umownych, jednak nie wyższe niż wynikające z § 22 niniejszej umowy.</w:t>
      </w:r>
    </w:p>
    <w:p w14:paraId="5B33ABE9" w14:textId="77777777" w:rsidR="00BC5410" w:rsidRPr="00D846C9" w:rsidRDefault="00BC5410" w:rsidP="00D846C9">
      <w:pPr>
        <w:pStyle w:val="Akapitzlist"/>
        <w:numPr>
          <w:ilvl w:val="0"/>
          <w:numId w:val="93"/>
        </w:numPr>
        <w:suppressAutoHyphens w:val="0"/>
        <w:spacing w:before="0" w:after="0" w:line="259" w:lineRule="auto"/>
        <w:ind w:left="284"/>
        <w:jc w:val="both"/>
        <w:rPr>
          <w:rFonts w:asciiTheme="minorHAnsi" w:hAnsiTheme="minorHAnsi" w:cstheme="minorHAnsi"/>
          <w:sz w:val="22"/>
          <w:szCs w:val="22"/>
        </w:rPr>
      </w:pPr>
      <w:r w:rsidRPr="00D846C9">
        <w:rPr>
          <w:rFonts w:asciiTheme="minorHAnsi" w:hAnsiTheme="minorHAnsi" w:cstheme="minorHAnsi"/>
          <w:sz w:val="22"/>
          <w:szCs w:val="22"/>
        </w:rPr>
        <w:t xml:space="preserve">Termin zapłaty wynagrodzenia Podwykonawcy lub dalszemu Podwykonawcy przewidziany </w:t>
      </w:r>
      <w:r w:rsidRPr="00D846C9">
        <w:rPr>
          <w:rFonts w:asciiTheme="minorHAnsi" w:hAnsiTheme="minorHAnsi" w:cstheme="minorHAnsi"/>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856E880" w14:textId="77777777" w:rsidR="00BC5410" w:rsidRPr="00D846C9" w:rsidRDefault="00BC5410" w:rsidP="00D846C9">
      <w:pPr>
        <w:pStyle w:val="Akapitzlist"/>
        <w:numPr>
          <w:ilvl w:val="0"/>
          <w:numId w:val="93"/>
        </w:numPr>
        <w:suppressAutoHyphens w:val="0"/>
        <w:spacing w:before="0" w:after="0" w:line="259" w:lineRule="auto"/>
        <w:ind w:left="284"/>
        <w:jc w:val="both"/>
        <w:rPr>
          <w:rFonts w:asciiTheme="minorHAnsi" w:hAnsiTheme="minorHAnsi" w:cstheme="minorHAnsi"/>
          <w:sz w:val="22"/>
          <w:szCs w:val="22"/>
        </w:rPr>
      </w:pPr>
      <w:r w:rsidRPr="00D846C9">
        <w:rPr>
          <w:rFonts w:asciiTheme="minorHAnsi" w:hAnsiTheme="minorHAnsi" w:cstheme="minorHAnsi"/>
          <w:sz w:val="22"/>
          <w:szCs w:val="22"/>
        </w:rPr>
        <w:t>Zamawiający w terminie 7 dni od dnia przedłożenia mu projektu umowy, o której mowa w ust. 1 zgłasza w formie pisemnej zastrzeżenia do projektu umowy o podwykonawstwo, której przedmiotem są roboty budowlane, jeżeli:</w:t>
      </w:r>
    </w:p>
    <w:p w14:paraId="6922750D" w14:textId="77777777" w:rsidR="00BC5410" w:rsidRPr="00D846C9" w:rsidRDefault="00BC5410" w:rsidP="00D846C9">
      <w:pPr>
        <w:pStyle w:val="Akapitzlist"/>
        <w:numPr>
          <w:ilvl w:val="0"/>
          <w:numId w:val="95"/>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nie spełnia ona wymagań określonych w Dokumentach Zamówienia,</w:t>
      </w:r>
    </w:p>
    <w:p w14:paraId="69F16BE8" w14:textId="77777777" w:rsidR="00BC5410" w:rsidRPr="00D846C9" w:rsidRDefault="00BC5410" w:rsidP="00D846C9">
      <w:pPr>
        <w:pStyle w:val="Akapitzlist"/>
        <w:numPr>
          <w:ilvl w:val="0"/>
          <w:numId w:val="95"/>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przewiduje termin zapłaty wynagrodzenia dłuższy niż określony w ust  3.</w:t>
      </w:r>
    </w:p>
    <w:p w14:paraId="6DC58A9B" w14:textId="77777777" w:rsidR="00BC5410" w:rsidRPr="00D846C9" w:rsidRDefault="00BC5410" w:rsidP="00D846C9">
      <w:pPr>
        <w:pStyle w:val="Akapitzlist"/>
        <w:numPr>
          <w:ilvl w:val="0"/>
          <w:numId w:val="95"/>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zawiera ona postanowienia niezgodne z art. 463 ustawy prawo zamówień publicznych.</w:t>
      </w:r>
    </w:p>
    <w:p w14:paraId="4E6348A8" w14:textId="77777777" w:rsidR="00BC5410" w:rsidRPr="00D846C9" w:rsidRDefault="00BC5410" w:rsidP="00D846C9">
      <w:pPr>
        <w:pStyle w:val="Akapitzlist"/>
        <w:numPr>
          <w:ilvl w:val="0"/>
          <w:numId w:val="93"/>
        </w:numPr>
        <w:suppressAutoHyphens w:val="0"/>
        <w:spacing w:before="0" w:after="0" w:line="259" w:lineRule="auto"/>
        <w:ind w:left="284"/>
        <w:jc w:val="both"/>
        <w:rPr>
          <w:rFonts w:asciiTheme="minorHAnsi" w:hAnsiTheme="minorHAnsi" w:cstheme="minorHAnsi"/>
          <w:sz w:val="22"/>
          <w:szCs w:val="22"/>
        </w:rPr>
      </w:pPr>
      <w:r w:rsidRPr="00D846C9">
        <w:rPr>
          <w:rFonts w:asciiTheme="minorHAnsi" w:hAnsiTheme="minorHAnsi" w:cstheme="minorHAnsi"/>
          <w:sz w:val="22"/>
          <w:szCs w:val="22"/>
        </w:rPr>
        <w:t xml:space="preserve">Niezgłoszenie w formie pisemnej zastrzeżeń do przedłożonego projektu umowy </w:t>
      </w:r>
      <w:r w:rsidRPr="00D846C9">
        <w:rPr>
          <w:rFonts w:asciiTheme="minorHAnsi" w:hAnsiTheme="minorHAnsi" w:cstheme="minorHAnsi"/>
          <w:sz w:val="22"/>
          <w:szCs w:val="22"/>
        </w:rPr>
        <w:br/>
        <w:t>o podwykonawstwo, której przedmiotem są roboty budowlane w terminie określonym w ust. 4, uważa się za akceptację projektu umowy przez Zamawiającego.</w:t>
      </w:r>
    </w:p>
    <w:p w14:paraId="51E721AF" w14:textId="77777777" w:rsidR="00BC5410" w:rsidRPr="00D846C9" w:rsidRDefault="00BC5410" w:rsidP="00D846C9">
      <w:pPr>
        <w:pStyle w:val="Akapitzlist"/>
        <w:numPr>
          <w:ilvl w:val="0"/>
          <w:numId w:val="93"/>
        </w:numPr>
        <w:suppressAutoHyphens w:val="0"/>
        <w:spacing w:before="0" w:after="0" w:line="259" w:lineRule="auto"/>
        <w:ind w:left="284"/>
        <w:jc w:val="both"/>
        <w:rPr>
          <w:rFonts w:asciiTheme="minorHAnsi" w:hAnsiTheme="minorHAnsi" w:cstheme="minorHAnsi"/>
          <w:sz w:val="22"/>
          <w:szCs w:val="22"/>
        </w:rPr>
      </w:pPr>
      <w:r w:rsidRPr="00D846C9">
        <w:rPr>
          <w:rFonts w:asciiTheme="minorHAnsi" w:hAnsiTheme="minorHAnsi" w:cstheme="minorHAnsi"/>
          <w:sz w:val="22"/>
          <w:szCs w:val="22"/>
        </w:rPr>
        <w:t xml:space="preserve">Wykonawca, Podwykonawca lub dalszy Podwykonawca zamówienia na roboty budowlane przedkłada Zamawiającemu poświadczoną za zgodność z oryginałem kopię zawartej umowy </w:t>
      </w:r>
      <w:r w:rsidRPr="00D846C9">
        <w:rPr>
          <w:rFonts w:asciiTheme="minorHAnsi" w:hAnsiTheme="minorHAnsi" w:cstheme="minorHAnsi"/>
          <w:sz w:val="22"/>
          <w:szCs w:val="22"/>
        </w:rPr>
        <w:br/>
        <w:t>o podwykonawstwo lub jej zmiany, której przedmiotem są roboty budowlane w terminie 7 dni od dnia jej zawarcia.</w:t>
      </w:r>
    </w:p>
    <w:p w14:paraId="2B040972" w14:textId="77777777" w:rsidR="00BC5410" w:rsidRPr="00D846C9" w:rsidRDefault="00BC5410" w:rsidP="00D846C9">
      <w:pPr>
        <w:pStyle w:val="Akapitzlist"/>
        <w:numPr>
          <w:ilvl w:val="0"/>
          <w:numId w:val="93"/>
        </w:numPr>
        <w:suppressAutoHyphens w:val="0"/>
        <w:spacing w:before="0" w:after="0" w:line="259" w:lineRule="auto"/>
        <w:ind w:left="284"/>
        <w:jc w:val="both"/>
        <w:rPr>
          <w:rFonts w:asciiTheme="minorHAnsi" w:hAnsiTheme="minorHAnsi" w:cstheme="minorHAnsi"/>
          <w:sz w:val="22"/>
          <w:szCs w:val="22"/>
        </w:rPr>
      </w:pPr>
      <w:r w:rsidRPr="00D846C9">
        <w:rPr>
          <w:rFonts w:asciiTheme="minorHAnsi" w:hAnsiTheme="minorHAnsi" w:cstheme="minorHAnsi"/>
          <w:sz w:val="22"/>
          <w:szCs w:val="22"/>
        </w:rPr>
        <w:t xml:space="preserve">Zamawiający w terminie 7 dni od dnia przekazania mu umowy, o której mowa w ust. 6, zgłasza   </w:t>
      </w:r>
      <w:r w:rsidRPr="00D846C9">
        <w:rPr>
          <w:rFonts w:asciiTheme="minorHAnsi" w:hAnsiTheme="minorHAnsi" w:cstheme="minorHAnsi"/>
          <w:sz w:val="22"/>
          <w:szCs w:val="22"/>
        </w:rPr>
        <w:br/>
        <w:t>w formie pisemnej sprzeciw do umowy o podwykonawstwo, której przedmiotem są roboty budowlane, jeżeli:</w:t>
      </w:r>
    </w:p>
    <w:p w14:paraId="54EB3035" w14:textId="77777777" w:rsidR="00BC5410" w:rsidRPr="00D846C9" w:rsidRDefault="00BC5410" w:rsidP="00D846C9">
      <w:pPr>
        <w:pStyle w:val="Akapitzlist"/>
        <w:numPr>
          <w:ilvl w:val="0"/>
          <w:numId w:val="9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nie spełnia ona wymagań określonych w Dokumentach Zamówienia,</w:t>
      </w:r>
    </w:p>
    <w:p w14:paraId="5DA53A44" w14:textId="77777777" w:rsidR="00BC5410" w:rsidRPr="00D846C9" w:rsidRDefault="00BC5410" w:rsidP="00D846C9">
      <w:pPr>
        <w:pStyle w:val="Akapitzlist"/>
        <w:numPr>
          <w:ilvl w:val="0"/>
          <w:numId w:val="9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przewiduje termin zapłaty wynagrodzenia dłuższy niż określony w ust. 3.</w:t>
      </w:r>
    </w:p>
    <w:p w14:paraId="26B93AD1" w14:textId="77777777" w:rsidR="00BC5410" w:rsidRPr="00D846C9" w:rsidRDefault="00BC5410" w:rsidP="00D846C9">
      <w:pPr>
        <w:pStyle w:val="Akapitzlist"/>
        <w:numPr>
          <w:ilvl w:val="0"/>
          <w:numId w:val="9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zawiera ona postanowienia niezgodne z art. 463 ustawy prawo zamówień publicznych.</w:t>
      </w:r>
    </w:p>
    <w:p w14:paraId="2B121DEC" w14:textId="77777777" w:rsidR="00BC5410" w:rsidRPr="00D846C9" w:rsidRDefault="00BC5410" w:rsidP="00D846C9">
      <w:pPr>
        <w:pStyle w:val="Akapitzlist"/>
        <w:numPr>
          <w:ilvl w:val="0"/>
          <w:numId w:val="9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lastRenderedPageBreak/>
        <w:t>Niezgłoszenie w formie pisemnej sprzeciwu do przedłożonej umowy, w terminie określonym w ust. 7, uważa się za akceptację umowy przez Zamawiającego.</w:t>
      </w:r>
    </w:p>
    <w:p w14:paraId="7112B0D6" w14:textId="77777777" w:rsidR="00BC5410" w:rsidRPr="00D846C9" w:rsidRDefault="00BC5410" w:rsidP="00D846C9">
      <w:pPr>
        <w:pStyle w:val="Akapitzlist"/>
        <w:numPr>
          <w:ilvl w:val="0"/>
          <w:numId w:val="9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Do zmian umowy o podwykonawstwo postanowienia ust. od 1 do 8 stosuje się odpowiednio.</w:t>
      </w:r>
    </w:p>
    <w:p w14:paraId="7516F43B" w14:textId="77777777" w:rsidR="00BC5410" w:rsidRPr="00D846C9" w:rsidRDefault="00BC5410" w:rsidP="00D846C9">
      <w:pPr>
        <w:pStyle w:val="Akapitzlist"/>
        <w:numPr>
          <w:ilvl w:val="0"/>
          <w:numId w:val="9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 Wykonawca, Podwykonawca lub dalszy Podwykonawca zamówienia na roboty budowlane przedkładają Zamawiającemu poświadczoną za zgodność z oryginałem kopię zawartej umowy </w:t>
      </w:r>
      <w:r w:rsidRPr="00D846C9">
        <w:rPr>
          <w:rFonts w:asciiTheme="minorHAnsi" w:hAnsiTheme="minorHAnsi" w:cstheme="minorHAnsi"/>
          <w:sz w:val="22"/>
          <w:szCs w:val="22"/>
        </w:rPr>
        <w:br/>
        <w:t xml:space="preserve">o podwykonawstwo, której przedmiotem są dostawy lub usługi, w terminie 7 dni od dnia jej zawarcia, z wyłączeniem umów o podwykonawstwo o wartości mniejszej niż 0,5% wartości umowy oraz umów o podwykonawstwo, których przedmiot został wskazany przez Zamawiającego </w:t>
      </w:r>
      <w:r w:rsidRPr="00D846C9">
        <w:rPr>
          <w:rFonts w:asciiTheme="minorHAnsi" w:hAnsiTheme="minorHAnsi" w:cstheme="minorHAnsi"/>
          <w:sz w:val="22"/>
          <w:szCs w:val="22"/>
        </w:rPr>
        <w:br/>
        <w:t>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0CA46A42" w14:textId="77777777" w:rsidR="00BC5410" w:rsidRPr="00D846C9" w:rsidRDefault="00BC5410" w:rsidP="00D846C9">
      <w:pPr>
        <w:pStyle w:val="Akapitzlist"/>
        <w:numPr>
          <w:ilvl w:val="0"/>
          <w:numId w:val="9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1A8D0BF8" w14:textId="77777777" w:rsidR="00BC5410" w:rsidRPr="00D846C9" w:rsidRDefault="00BC5410" w:rsidP="00D846C9">
      <w:pPr>
        <w:pStyle w:val="Akapitzlist"/>
        <w:numPr>
          <w:ilvl w:val="0"/>
          <w:numId w:val="9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14:paraId="3010E018" w14:textId="17FC4ACA" w:rsidR="00BC5410" w:rsidRPr="00D846C9" w:rsidRDefault="00BC5410" w:rsidP="00D846C9">
      <w:pPr>
        <w:pStyle w:val="Akapitzlist"/>
        <w:numPr>
          <w:ilvl w:val="0"/>
          <w:numId w:val="9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 każdym przypadku korzystania ze świadczeń Podwykonawcy i dalszego Podwykonawcy, Wykonawca ponosi pełną odpowiedzialność za wykonanie zobowiązań przez Podwykonawcę, jak za własne działania lub zaniechania, niezależnie od osobistej o</w:t>
      </w:r>
      <w:r w:rsidR="00073F39">
        <w:rPr>
          <w:rFonts w:asciiTheme="minorHAnsi" w:hAnsiTheme="minorHAnsi" w:cstheme="minorHAnsi"/>
          <w:sz w:val="22"/>
          <w:szCs w:val="22"/>
        </w:rPr>
        <w:t xml:space="preserve">dpowiedzialności Podwykonawcy </w:t>
      </w:r>
      <w:r w:rsidRPr="00D846C9">
        <w:rPr>
          <w:rFonts w:asciiTheme="minorHAnsi" w:hAnsiTheme="minorHAnsi" w:cstheme="minorHAnsi"/>
          <w:sz w:val="22"/>
          <w:szCs w:val="22"/>
        </w:rPr>
        <w:t xml:space="preserve"> i dalszego Podwykonawcy wobec Zamawiającego.</w:t>
      </w:r>
    </w:p>
    <w:p w14:paraId="1271B8A3" w14:textId="77777777" w:rsidR="00BC5410" w:rsidRPr="00D846C9" w:rsidRDefault="00BC5410" w:rsidP="00D846C9">
      <w:pPr>
        <w:pStyle w:val="Akapitzlist"/>
        <w:numPr>
          <w:ilvl w:val="0"/>
          <w:numId w:val="9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zawrze w umowach z Podwykonawcami klauzule umożliwiające Zamawiającemu przejęcie praw i obowiązków wynikających z tych umów  w przypadku rozwiązania niniejszej umowy.</w:t>
      </w:r>
    </w:p>
    <w:p w14:paraId="2FC4F65E" w14:textId="77777777" w:rsidR="00BC5410" w:rsidRPr="00D846C9" w:rsidRDefault="00BC5410" w:rsidP="00D846C9">
      <w:pPr>
        <w:pStyle w:val="Akapitzlist"/>
        <w:numPr>
          <w:ilvl w:val="0"/>
          <w:numId w:val="9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22C53FC" w14:textId="77777777" w:rsidR="00BC5410" w:rsidRPr="00D846C9" w:rsidRDefault="00BC5410" w:rsidP="00D846C9">
      <w:pPr>
        <w:pStyle w:val="Akapitzlist"/>
        <w:numPr>
          <w:ilvl w:val="0"/>
          <w:numId w:val="9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Wszelkie zmiany umów, o których mowa w ust. 1 wymagają formy pisemnej pod rygorem nieważności i zgody Zamawiającego.</w:t>
      </w:r>
    </w:p>
    <w:p w14:paraId="699EAA3C" w14:textId="77777777" w:rsidR="00BC5410" w:rsidRPr="00D846C9" w:rsidRDefault="00BC5410" w:rsidP="00D846C9">
      <w:pPr>
        <w:pStyle w:val="Akapitzlist"/>
        <w:numPr>
          <w:ilvl w:val="0"/>
          <w:numId w:val="9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06F5A8C6" w14:textId="77777777" w:rsidR="00BC5410" w:rsidRPr="00D846C9" w:rsidRDefault="00BC5410" w:rsidP="00BC5410">
      <w:pPr>
        <w:spacing w:after="0"/>
        <w:jc w:val="both"/>
        <w:rPr>
          <w:rFonts w:asciiTheme="minorHAnsi" w:hAnsiTheme="minorHAnsi" w:cstheme="minorHAnsi"/>
          <w:color w:val="FF0000"/>
          <w:sz w:val="22"/>
          <w:szCs w:val="22"/>
        </w:rPr>
      </w:pPr>
      <w:r w:rsidRPr="00D846C9">
        <w:rPr>
          <w:rFonts w:asciiTheme="minorHAnsi" w:hAnsiTheme="minorHAnsi" w:cstheme="minorHAnsi"/>
          <w:color w:val="FF0000"/>
          <w:sz w:val="22"/>
          <w:szCs w:val="22"/>
        </w:rPr>
        <w:t xml:space="preserve">                                                                                      </w:t>
      </w:r>
    </w:p>
    <w:p w14:paraId="195879C4"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 17.</w:t>
      </w:r>
    </w:p>
    <w:p w14:paraId="724412C4"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PRZEKAZANIE PLACU BUDOWY</w:t>
      </w:r>
    </w:p>
    <w:p w14:paraId="3890DCBE" w14:textId="77777777" w:rsidR="00BC5410" w:rsidRPr="00D846C9" w:rsidRDefault="00BC5410" w:rsidP="00BC5410">
      <w:pPr>
        <w:spacing w:after="0"/>
        <w:jc w:val="both"/>
        <w:rPr>
          <w:rFonts w:asciiTheme="minorHAnsi" w:hAnsiTheme="minorHAnsi" w:cstheme="minorHAnsi"/>
          <w:sz w:val="22"/>
          <w:szCs w:val="22"/>
        </w:rPr>
      </w:pPr>
      <w:r w:rsidRPr="00D846C9">
        <w:rPr>
          <w:rFonts w:asciiTheme="minorHAnsi" w:hAnsiTheme="minorHAnsi" w:cstheme="minorHAnsi"/>
          <w:sz w:val="22"/>
          <w:szCs w:val="22"/>
        </w:rPr>
        <w:t>Zamawiający przekaże Wykonawcy teren budowy nie później, niż w ciągu 10 dni roboczych od dnia podpisania umowy.</w:t>
      </w:r>
    </w:p>
    <w:p w14:paraId="28714276"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 18.</w:t>
      </w:r>
    </w:p>
    <w:p w14:paraId="1C0F6FC0"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ZASADY ODBIORU ROBÓT</w:t>
      </w:r>
    </w:p>
    <w:p w14:paraId="173EEC26" w14:textId="77777777" w:rsidR="00BC5410" w:rsidRPr="00D846C9" w:rsidRDefault="00BC5410" w:rsidP="00D846C9">
      <w:pPr>
        <w:pStyle w:val="Akapitzlist"/>
        <w:numPr>
          <w:ilvl w:val="0"/>
          <w:numId w:val="97"/>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Wszystkie odbiory robót zanikających i ulegających zakryciu, dokonywane będą w terminie do 2 dni roboczych od dnia zgłoszenia przez kierownika budowy/kierownika robót 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w:t>
      </w:r>
      <w:r w:rsidRPr="00D846C9">
        <w:rPr>
          <w:rFonts w:asciiTheme="minorHAnsi" w:hAnsiTheme="minorHAnsi" w:cstheme="minorHAnsi"/>
          <w:sz w:val="22"/>
          <w:szCs w:val="22"/>
        </w:rPr>
        <w:lastRenderedPageBreak/>
        <w:t>ustępie jest przedstawienie przez Wykonawcę protokołów badań i sprawdzeń wykonanych przez instytucje właściwe dla danego typu odbioru. Brak przedłożenia protokołów postrzega się jako brak zgłoszenia.</w:t>
      </w:r>
    </w:p>
    <w:p w14:paraId="63F627A6" w14:textId="77777777" w:rsidR="00BC5410" w:rsidRPr="00D846C9" w:rsidRDefault="00BC5410" w:rsidP="00D846C9">
      <w:pPr>
        <w:pStyle w:val="Akapitzlist"/>
        <w:numPr>
          <w:ilvl w:val="0"/>
          <w:numId w:val="97"/>
        </w:numPr>
        <w:suppressAutoHyphens w:val="0"/>
        <w:spacing w:before="0" w:after="16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Podstawą do zgłoszenia przez Wykonawcę gotowości do odbioru końcowego będzie faktyczne wykonanie wszystkich robót objętych niniejszą umową</w:t>
      </w:r>
    </w:p>
    <w:p w14:paraId="755BEDD5" w14:textId="77777777" w:rsidR="00BC5410" w:rsidRPr="00D846C9" w:rsidRDefault="00BC5410" w:rsidP="00D846C9">
      <w:pPr>
        <w:pStyle w:val="Akapitzlist"/>
        <w:numPr>
          <w:ilvl w:val="0"/>
          <w:numId w:val="97"/>
        </w:numPr>
        <w:suppressAutoHyphens w:val="0"/>
        <w:spacing w:before="0" w:after="16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Warunkiem dokonania odbioru końcowego zadania jest całkowite zakończenie robót w zakresie objętym zamówieniem, uprzątnięcie terenu oraz przedstawienie </w:t>
      </w:r>
      <w:r w:rsidRPr="00D846C9">
        <w:rPr>
          <w:rFonts w:asciiTheme="minorHAnsi" w:hAnsiTheme="minorHAnsi" w:cstheme="minorHAnsi"/>
          <w:b/>
          <w:color w:val="000000" w:themeColor="text1"/>
          <w:sz w:val="22"/>
          <w:szCs w:val="22"/>
        </w:rPr>
        <w:t>zaakceptowanych przez Inspektora Nadzoru</w:t>
      </w:r>
      <w:r w:rsidRPr="00D846C9">
        <w:rPr>
          <w:rFonts w:asciiTheme="minorHAnsi" w:hAnsiTheme="minorHAnsi" w:cstheme="minorHAnsi"/>
          <w:color w:val="000000" w:themeColor="text1"/>
          <w:sz w:val="22"/>
          <w:szCs w:val="22"/>
        </w:rPr>
        <w:t xml:space="preserve"> następujących dokumentów:  </w:t>
      </w:r>
    </w:p>
    <w:p w14:paraId="62BFFF1C" w14:textId="77777777" w:rsidR="00BC5410" w:rsidRPr="00D846C9" w:rsidRDefault="00BC5410" w:rsidP="00D846C9">
      <w:pPr>
        <w:pStyle w:val="Akapitzlist"/>
        <w:numPr>
          <w:ilvl w:val="0"/>
          <w:numId w:val="115"/>
        </w:numPr>
        <w:suppressAutoHyphens w:val="0"/>
        <w:spacing w:before="0" w:after="16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świadectwa jakości, certyfikaty wszystkich materiałów użytych w budowie potwierdzające parametry określone w dokumentacji projektowej i umowie,</w:t>
      </w:r>
    </w:p>
    <w:p w14:paraId="7AAAC363" w14:textId="77777777" w:rsidR="00BC5410" w:rsidRPr="00D846C9" w:rsidRDefault="00BC5410" w:rsidP="00D846C9">
      <w:pPr>
        <w:pStyle w:val="Akapitzlist"/>
        <w:numPr>
          <w:ilvl w:val="0"/>
          <w:numId w:val="115"/>
        </w:numPr>
        <w:suppressAutoHyphens w:val="0"/>
        <w:spacing w:before="0" w:after="16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protokoły z odbioru robót zanikających i ulegających zakryciu, protokoły z wykonanych prób i badań,</w:t>
      </w:r>
    </w:p>
    <w:p w14:paraId="0416B497" w14:textId="77777777" w:rsidR="00BC5410" w:rsidRPr="00D846C9" w:rsidRDefault="00BC5410" w:rsidP="00D846C9">
      <w:pPr>
        <w:pStyle w:val="Akapitzlist"/>
        <w:numPr>
          <w:ilvl w:val="0"/>
          <w:numId w:val="115"/>
        </w:numPr>
        <w:suppressAutoHyphens w:val="0"/>
        <w:spacing w:before="0" w:after="160" w:line="259" w:lineRule="auto"/>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kosztorys powykonawczy wykonanych robót, zatwierdzony przez Inspektora Nadzoru.</w:t>
      </w:r>
    </w:p>
    <w:p w14:paraId="761AAFA3" w14:textId="77777777" w:rsidR="00BC5410" w:rsidRPr="00D846C9" w:rsidRDefault="00BC5410" w:rsidP="00D846C9">
      <w:pPr>
        <w:pStyle w:val="Akapitzlist"/>
        <w:numPr>
          <w:ilvl w:val="0"/>
          <w:numId w:val="97"/>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Zamawiający zobowiązuje się przystąpić do odbioru końcowego w terminie do 15 dni kalendarzowych od zgłoszenia przez Wykonawcę gotowości odbioru robót. Gotowość odbioru robót powinna być potwierdzona wpisem do Dziennika Budowy przez Inspektora Nadzoru. Odbioru końcowego dokonuje, z udziałem kierownika budowy lub kierownika robót i Inspektora Nadzoru Zamawiającego, inspektora nadzoru, inspektorów branżowych, powołana przez Zamawiającego komisja odbioru. Zamawiający ma prawo powołać komisję odbioru także do odbiorów częściowych. </w:t>
      </w:r>
    </w:p>
    <w:p w14:paraId="78D0F58D" w14:textId="77777777" w:rsidR="00BC5410" w:rsidRPr="00D846C9" w:rsidRDefault="00BC5410" w:rsidP="00D846C9">
      <w:pPr>
        <w:pStyle w:val="Akapitzlist"/>
        <w:numPr>
          <w:ilvl w:val="0"/>
          <w:numId w:val="97"/>
        </w:numPr>
        <w:suppressAutoHyphens w:val="0"/>
        <w:spacing w:before="0" w:after="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Z czynności odbioru końcowego zostanie sporządzony protokół końcowego odbioru robót.</w:t>
      </w:r>
      <w:r w:rsidRPr="00D846C9">
        <w:rPr>
          <w:rFonts w:asciiTheme="minorHAnsi" w:hAnsiTheme="minorHAnsi" w:cstheme="minorHAnsi"/>
          <w:b/>
          <w:bCs/>
          <w:color w:val="000000" w:themeColor="text1"/>
          <w:sz w:val="22"/>
          <w:szCs w:val="22"/>
        </w:rPr>
        <w:t xml:space="preserve"> </w:t>
      </w:r>
      <w:r w:rsidRPr="00D846C9">
        <w:rPr>
          <w:rFonts w:asciiTheme="minorHAnsi" w:hAnsiTheme="minorHAnsi" w:cstheme="minorHAnsi"/>
          <w:bCs/>
          <w:color w:val="000000" w:themeColor="text1"/>
          <w:sz w:val="22"/>
          <w:szCs w:val="22"/>
        </w:rPr>
        <w:t>J</w:t>
      </w:r>
      <w:r w:rsidRPr="00D846C9">
        <w:rPr>
          <w:rFonts w:asciiTheme="minorHAnsi" w:hAnsiTheme="minorHAnsi" w:cstheme="minorHAnsi"/>
          <w:color w:val="000000" w:themeColor="text1"/>
          <w:sz w:val="22"/>
          <w:szCs w:val="22"/>
        </w:rPr>
        <w:t xml:space="preserve">eżeli w toku czynności odbioru zostanie stwierdzone, że przedmiot odbioru nie osiągnął gotowości do odbioru z powodu niezakończenia robót, roboty nie zostały wykonane w sposób prawidłowy, czy zgodny  z warunkami umowy, a także brak jest dokumentacji niezbędnej do dokonania odbioru,  Zamawiający może odmówić odbioru do czasu usunięcia tych wad. Termin na usunięcie wad nie może przekroczyć </w:t>
      </w:r>
      <w:r w:rsidRPr="00D846C9">
        <w:rPr>
          <w:rFonts w:asciiTheme="minorHAnsi" w:hAnsiTheme="minorHAnsi" w:cstheme="minorHAnsi"/>
          <w:b/>
          <w:color w:val="000000" w:themeColor="text1"/>
          <w:sz w:val="22"/>
          <w:szCs w:val="22"/>
        </w:rPr>
        <w:t>7 dni</w:t>
      </w:r>
      <w:r w:rsidRPr="00D846C9">
        <w:rPr>
          <w:rFonts w:asciiTheme="minorHAnsi" w:hAnsiTheme="minorHAnsi" w:cstheme="minorHAnsi"/>
          <w:color w:val="000000" w:themeColor="text1"/>
          <w:sz w:val="22"/>
          <w:szCs w:val="22"/>
        </w:rPr>
        <w:t xml:space="preserve"> kalendarzowych.  W takim wypadku za datę odbioru końcowego poczytuje się dzień sporządzenia protokołu odbioru bez wad.</w:t>
      </w:r>
    </w:p>
    <w:p w14:paraId="03690D73" w14:textId="77777777" w:rsidR="00BC5410" w:rsidRPr="00D846C9" w:rsidRDefault="00BC5410" w:rsidP="00D846C9">
      <w:pPr>
        <w:pStyle w:val="Akapitzlist"/>
        <w:numPr>
          <w:ilvl w:val="0"/>
          <w:numId w:val="97"/>
        </w:numPr>
        <w:suppressAutoHyphens w:val="0"/>
        <w:spacing w:before="0" w:after="160" w:line="259" w:lineRule="auto"/>
        <w:ind w:left="284" w:hanging="284"/>
        <w:jc w:val="both"/>
        <w:rPr>
          <w:rFonts w:asciiTheme="minorHAnsi" w:hAnsiTheme="minorHAnsi" w:cstheme="minorHAnsi"/>
          <w:color w:val="000000" w:themeColor="text1"/>
          <w:sz w:val="22"/>
          <w:szCs w:val="22"/>
        </w:rPr>
      </w:pPr>
      <w:r w:rsidRPr="00D846C9">
        <w:rPr>
          <w:rFonts w:asciiTheme="minorHAnsi" w:hAnsiTheme="minorHAnsi" w:cstheme="minorHAnsi"/>
          <w:color w:val="000000" w:themeColor="text1"/>
          <w:sz w:val="22"/>
          <w:szCs w:val="22"/>
        </w:rPr>
        <w:t xml:space="preserve">Zakończenie procedury odbioru końcowego robót powinno nastąpić w terminie do 30 dni kalendarzowych  od  zgłoszenia przez Wykonawcę gotowości do odbioru robót. Termin może ulec przedłużeniu jeżeli  Wykonawca nie wywiąże się z obowiązków określonych w ust. 5. </w:t>
      </w:r>
    </w:p>
    <w:p w14:paraId="7035A58E" w14:textId="77777777" w:rsidR="00BC5410" w:rsidRPr="00D846C9" w:rsidRDefault="00BC5410" w:rsidP="00BC5410">
      <w:pPr>
        <w:spacing w:after="0"/>
        <w:jc w:val="both"/>
        <w:rPr>
          <w:rFonts w:asciiTheme="minorHAnsi" w:hAnsiTheme="minorHAnsi" w:cstheme="minorHAnsi"/>
          <w:color w:val="FF0000"/>
          <w:sz w:val="22"/>
          <w:szCs w:val="22"/>
        </w:rPr>
      </w:pPr>
    </w:p>
    <w:p w14:paraId="551D1BF1"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 19.</w:t>
      </w:r>
    </w:p>
    <w:p w14:paraId="58C5C0FE"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GWARANCJA I RĘKOJMIA</w:t>
      </w:r>
    </w:p>
    <w:p w14:paraId="3589C550" w14:textId="77777777" w:rsidR="00BC5410" w:rsidRPr="00D846C9" w:rsidRDefault="00BC5410" w:rsidP="00D846C9">
      <w:pPr>
        <w:pStyle w:val="Akapitzlist"/>
        <w:numPr>
          <w:ilvl w:val="0"/>
          <w:numId w:val="98"/>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udziela Zamawiającemu pisemnej gwarancji jakości na wykonane roboty będące przedmiotem umowy licząc od dnia odbioru końcowego inwestycji, na okres ..….. miesięcy na roboty budowlane oraz gwarancji na urządzenia będące przedmiotem umowy zgodnie z gwarancjami udzielanymi przez ich producentów wraz z ich nieodpłatną, bieżącą konserwacją wynikającą z warunków gwarancji i naprawą w okresie gwarancyjnym.</w:t>
      </w:r>
    </w:p>
    <w:p w14:paraId="01635D44" w14:textId="77777777" w:rsidR="00BC5410" w:rsidRPr="00D846C9" w:rsidRDefault="00BC5410" w:rsidP="00D846C9">
      <w:pPr>
        <w:pStyle w:val="Akapitzlist"/>
        <w:numPr>
          <w:ilvl w:val="0"/>
          <w:numId w:val="98"/>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Na 2 miesiące przed terminem upływu gwarancji Zamawiający wraz z Wykonawcą przeprowadzi przegląd przedmiotu umowy. Usunięcie stwierdzonych wad winno nastąpić do końca okresu gwarancyjnego.</w:t>
      </w:r>
    </w:p>
    <w:p w14:paraId="5BFDACF4" w14:textId="77777777" w:rsidR="00BC5410" w:rsidRPr="00D846C9" w:rsidRDefault="00BC5410" w:rsidP="00D846C9">
      <w:pPr>
        <w:pStyle w:val="Akapitzlist"/>
        <w:numPr>
          <w:ilvl w:val="0"/>
          <w:numId w:val="98"/>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Zamawiający może dochodzić roszczeń z tytułu gwarancji także po terminie określonym w ust. 1, jeżeli zgłosił wadę /usterkę przed upływem tego okresu.</w:t>
      </w:r>
    </w:p>
    <w:p w14:paraId="2DE0EFC6" w14:textId="77777777" w:rsidR="00BC5410" w:rsidRPr="00D846C9" w:rsidRDefault="00BC5410" w:rsidP="00D846C9">
      <w:pPr>
        <w:pStyle w:val="Akapitzlist"/>
        <w:numPr>
          <w:ilvl w:val="0"/>
          <w:numId w:val="98"/>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295B49C9" w14:textId="77777777" w:rsidR="00BC5410" w:rsidRPr="00D846C9" w:rsidRDefault="00BC5410" w:rsidP="00D846C9">
      <w:pPr>
        <w:pStyle w:val="Akapitzlist"/>
        <w:numPr>
          <w:ilvl w:val="0"/>
          <w:numId w:val="98"/>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Wykonawca nie może odmówić usunięcia wad/usterek bez względu na wysokość związanych z tym kosztów. </w:t>
      </w:r>
    </w:p>
    <w:p w14:paraId="2E2A691B" w14:textId="77777777" w:rsidR="00BC5410" w:rsidRPr="00D846C9" w:rsidRDefault="00BC5410" w:rsidP="00D846C9">
      <w:pPr>
        <w:pStyle w:val="Akapitzlist"/>
        <w:numPr>
          <w:ilvl w:val="0"/>
          <w:numId w:val="98"/>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lastRenderedPageBreak/>
        <w:t>Usunięcie wady/usterki będzie stwierdzone protokolarnie, po uprzednim zawiadomieniu Zamawiającego przez Wykonawcę o jej usunięciu.</w:t>
      </w:r>
    </w:p>
    <w:p w14:paraId="2C0EF66B" w14:textId="77777777" w:rsidR="00BC5410" w:rsidRPr="00D846C9" w:rsidRDefault="00BC5410" w:rsidP="00D846C9">
      <w:pPr>
        <w:pStyle w:val="Akapitzlist"/>
        <w:numPr>
          <w:ilvl w:val="0"/>
          <w:numId w:val="98"/>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Jeżeli Wykonawca z jakiegokolwiek powodu leżącego po jego stronie nie usunie wad/usterek </w:t>
      </w:r>
      <w:r w:rsidRPr="00D846C9">
        <w:rPr>
          <w:rFonts w:asciiTheme="minorHAnsi" w:hAnsiTheme="minorHAnsi" w:cstheme="minorHAnsi"/>
          <w:sz w:val="22"/>
          <w:szCs w:val="22"/>
        </w:rPr>
        <w:br/>
        <w:t>w terminie wskazanym przez Zamawiającego, to Zamawiający może zlecić usunięcie ich stronie trzeciej na koszt  i ryzyko Wykonawcy. W takim przypadku koszty usuwania wad/usterek będą pokrywane w pierwszej kolejności z zatrzymanej kwoty będącej zabezpieczeniem należytego wykonania umowy.</w:t>
      </w:r>
    </w:p>
    <w:p w14:paraId="551036E5" w14:textId="77777777" w:rsidR="00BC5410" w:rsidRPr="00D846C9" w:rsidRDefault="00BC5410" w:rsidP="00D846C9">
      <w:pPr>
        <w:pStyle w:val="Akapitzlist"/>
        <w:numPr>
          <w:ilvl w:val="0"/>
          <w:numId w:val="98"/>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Drobne naprawy mogą być wykonane przez Zamawiającego na koszt Wykonawcy po wyrażeniu zgody przez Wykonawcę i bez utraty praw Zamawiającego wynikających z gwarancji.</w:t>
      </w:r>
    </w:p>
    <w:p w14:paraId="6A16C8BA" w14:textId="77777777" w:rsidR="00BC5410" w:rsidRPr="00D846C9" w:rsidRDefault="00BC5410" w:rsidP="00D846C9">
      <w:pPr>
        <w:pStyle w:val="Akapitzlist"/>
        <w:numPr>
          <w:ilvl w:val="0"/>
          <w:numId w:val="98"/>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odpowiedzialny jest wobec Zamawiającego z tytułu rękojmi za wady fizyczne przez okres, na który udzielono gwarancji jakości. Okres rękojmi rozpoczyna się od dnia odbioru końcowego i podpisania protokołu końcowego odbioru robót, bez wad i usterek.</w:t>
      </w:r>
    </w:p>
    <w:p w14:paraId="071F8A19" w14:textId="77777777" w:rsidR="00BC5410" w:rsidRPr="00D846C9" w:rsidRDefault="00BC5410" w:rsidP="00D846C9">
      <w:pPr>
        <w:pStyle w:val="Akapitzlist"/>
        <w:numPr>
          <w:ilvl w:val="0"/>
          <w:numId w:val="98"/>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Gwarancja nie wyłącza, nie ogranicza, ani nie zawiesza uprawnień Zamawiającego wynikających </w:t>
      </w:r>
      <w:r w:rsidRPr="00D846C9">
        <w:rPr>
          <w:rFonts w:asciiTheme="minorHAnsi" w:hAnsiTheme="minorHAnsi" w:cstheme="minorHAnsi"/>
          <w:sz w:val="22"/>
          <w:szCs w:val="22"/>
        </w:rPr>
        <w:br/>
        <w:t>z przepisów o rękojmi za wady przedmiotu umowy.</w:t>
      </w:r>
    </w:p>
    <w:p w14:paraId="6001A497" w14:textId="77777777" w:rsidR="00BC5410" w:rsidRPr="00D846C9" w:rsidRDefault="00BC5410" w:rsidP="00D846C9">
      <w:pPr>
        <w:pStyle w:val="Akapitzlist"/>
        <w:numPr>
          <w:ilvl w:val="0"/>
          <w:numId w:val="98"/>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Jeżeli w okresie gwarancji ten sam element przedmiotu zamówienia ulegnie dwukrotnemu uszkodzeniu, Wykonawca ma obowiązek na własny koszt wymienić ten element na nowy lub – </w:t>
      </w:r>
      <w:r w:rsidRPr="00D846C9">
        <w:rPr>
          <w:rFonts w:asciiTheme="minorHAnsi" w:hAnsiTheme="minorHAnsi" w:cstheme="minorHAnsi"/>
          <w:sz w:val="22"/>
          <w:szCs w:val="22"/>
        </w:rPr>
        <w:br/>
        <w:t xml:space="preserve">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3A1427F2" w14:textId="77777777" w:rsidR="00BC5410" w:rsidRPr="00D846C9" w:rsidRDefault="00BC5410" w:rsidP="00D846C9">
      <w:pPr>
        <w:pStyle w:val="Akapitzlist"/>
        <w:numPr>
          <w:ilvl w:val="0"/>
          <w:numId w:val="98"/>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324D48C1" w14:textId="77777777" w:rsidR="00BC5410" w:rsidRPr="00D846C9" w:rsidRDefault="00BC5410" w:rsidP="00BC5410">
      <w:pPr>
        <w:spacing w:after="0"/>
        <w:jc w:val="both"/>
        <w:rPr>
          <w:rFonts w:asciiTheme="minorHAnsi" w:hAnsiTheme="minorHAnsi" w:cstheme="minorHAnsi"/>
          <w:color w:val="FF0000"/>
          <w:sz w:val="22"/>
          <w:szCs w:val="22"/>
        </w:rPr>
      </w:pPr>
    </w:p>
    <w:p w14:paraId="59ECE5C9"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 20.</w:t>
      </w:r>
    </w:p>
    <w:p w14:paraId="70382968"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ZABEZPIECZENIE NALEŻYTEGO WYKONANIA UMOWY</w:t>
      </w:r>
    </w:p>
    <w:p w14:paraId="35996F5F" w14:textId="77777777" w:rsidR="00BC5410" w:rsidRPr="00D846C9" w:rsidRDefault="00BC5410" w:rsidP="00D846C9">
      <w:pPr>
        <w:pStyle w:val="Akapitzlist"/>
        <w:numPr>
          <w:ilvl w:val="0"/>
          <w:numId w:val="99"/>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Ustala się zabezpieczenie należytego wykonania umowy, w tym czystych strat finansowych </w:t>
      </w:r>
      <w:r w:rsidRPr="00D846C9">
        <w:rPr>
          <w:rFonts w:asciiTheme="minorHAnsi" w:hAnsiTheme="minorHAnsi" w:cstheme="minorHAnsi"/>
          <w:sz w:val="22"/>
          <w:szCs w:val="22"/>
        </w:rPr>
        <w:br/>
        <w:t>w wysokości 5% wynagrodzenia brutto, o którym mowa w §6 ust. 1 umowy, tj. kwotę ………………… (słownie:……………………………………… ).</w:t>
      </w:r>
    </w:p>
    <w:p w14:paraId="5A525B43" w14:textId="77777777" w:rsidR="00BC5410" w:rsidRPr="00D846C9" w:rsidRDefault="00BC5410" w:rsidP="00D846C9">
      <w:pPr>
        <w:pStyle w:val="Akapitzlist"/>
        <w:numPr>
          <w:ilvl w:val="0"/>
          <w:numId w:val="99"/>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W dniu podpisania umowy Wykonawca wniósł ustaloną w ust. 1 kwotę zabezpieczenia należytego wykonania umowy w formie .…………………………………………. . </w:t>
      </w:r>
    </w:p>
    <w:p w14:paraId="24840BAF" w14:textId="77777777" w:rsidR="00BC5410" w:rsidRPr="00D846C9" w:rsidRDefault="00BC5410" w:rsidP="00D846C9">
      <w:pPr>
        <w:pStyle w:val="Akapitzlist"/>
        <w:numPr>
          <w:ilvl w:val="0"/>
          <w:numId w:val="99"/>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78C0F317" w14:textId="77777777" w:rsidR="00BC5410" w:rsidRPr="00D846C9" w:rsidRDefault="00BC5410" w:rsidP="00D846C9">
      <w:pPr>
        <w:pStyle w:val="Akapitzlist"/>
        <w:numPr>
          <w:ilvl w:val="0"/>
          <w:numId w:val="99"/>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Zabezpieczenie należytego wykonania umowy będzie zwrócone Wykonawcy w terminach i wysokościach jak niżej:</w:t>
      </w:r>
    </w:p>
    <w:p w14:paraId="1D3AB43E" w14:textId="77777777" w:rsidR="00BC5410" w:rsidRPr="00D846C9" w:rsidRDefault="00BC5410" w:rsidP="00D846C9">
      <w:pPr>
        <w:pStyle w:val="Akapitzlist"/>
        <w:numPr>
          <w:ilvl w:val="0"/>
          <w:numId w:val="100"/>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70% wartości zabezpieczenia – nie później niż 30 dni od dnia wykonania zamówienia i uznania przez Zamawiającego za należycie wykonane,</w:t>
      </w:r>
    </w:p>
    <w:p w14:paraId="70215DCD" w14:textId="77777777" w:rsidR="00BC5410" w:rsidRPr="00D846C9" w:rsidRDefault="00BC5410" w:rsidP="00D846C9">
      <w:pPr>
        <w:pStyle w:val="Akapitzlist"/>
        <w:numPr>
          <w:ilvl w:val="0"/>
          <w:numId w:val="100"/>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30% wartości zabezpieczenia – zostanie zwrócone nie później niż 15 dni po upływie okresu rękojmi za wady lub gwarancji.</w:t>
      </w:r>
    </w:p>
    <w:p w14:paraId="4B1872EA" w14:textId="77777777" w:rsidR="00BC5410" w:rsidRPr="00D846C9" w:rsidRDefault="00BC5410" w:rsidP="00D846C9">
      <w:pPr>
        <w:pStyle w:val="Akapitzlist"/>
        <w:numPr>
          <w:ilvl w:val="0"/>
          <w:numId w:val="99"/>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Jeżeli w toku realizacji umowy ulegnie zmianie termin wykonania umowy określony w § 3 ust. 1 Wykonawca zobowiązany jest niezwłocznie, lecz nie później niż w terminie 5 dni roboczych, przed upływem dotychczasowego okresu obowiązywania gwarancji, uaktualnić wniesione zabezpieczenie dostosowując </w:t>
      </w:r>
      <w:r w:rsidRPr="00D846C9">
        <w:rPr>
          <w:rFonts w:asciiTheme="minorHAnsi" w:hAnsiTheme="minorHAnsi" w:cstheme="minorHAnsi"/>
          <w:sz w:val="22"/>
          <w:szCs w:val="22"/>
        </w:rPr>
        <w:lastRenderedPageBreak/>
        <w:t xml:space="preserve">okres obowiązywania tego zabezpieczenia do zmienionego terminu wykonania umowy oraz przedłożyć w tym terminie w oryginale dokument potwierdzający ustanowienie zabezpieczenia na uaktualniony okres. </w:t>
      </w:r>
    </w:p>
    <w:p w14:paraId="03FD5527" w14:textId="77777777" w:rsidR="00BC5410" w:rsidRPr="00D846C9" w:rsidRDefault="00BC5410" w:rsidP="00D846C9">
      <w:pPr>
        <w:pStyle w:val="Akapitzlist"/>
        <w:numPr>
          <w:ilvl w:val="0"/>
          <w:numId w:val="99"/>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Jeżeli okres na jaki ma zostać wniesione zabezpieczenie przekracza 5 lat, zabezpieczenie </w:t>
      </w:r>
      <w:r w:rsidRPr="00D846C9">
        <w:rPr>
          <w:rFonts w:asciiTheme="minorHAnsi" w:hAnsiTheme="minorHAnsi" w:cstheme="minorHAnsi"/>
          <w:sz w:val="22"/>
          <w:szCs w:val="22"/>
        </w:rPr>
        <w:br/>
        <w:t>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28B859FD" w14:textId="77777777" w:rsidR="00BC5410" w:rsidRPr="00D846C9" w:rsidRDefault="00BC5410" w:rsidP="00D846C9">
      <w:pPr>
        <w:pStyle w:val="Akapitzlist"/>
        <w:numPr>
          <w:ilvl w:val="0"/>
          <w:numId w:val="99"/>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Jeżeli Wykonawca nie przedłuży lub nie wniesie nowego zabezpieczenia najpóźniej na 30 dni przed upływem terminu ważności dotychczasowego zabezpieczenia wniesionego w innej formie niż </w:t>
      </w:r>
      <w:r w:rsidRPr="00D846C9">
        <w:rPr>
          <w:rFonts w:asciiTheme="minorHAnsi" w:hAnsiTheme="minorHAnsi" w:cstheme="minorHAnsi"/>
          <w:sz w:val="22"/>
          <w:szCs w:val="22"/>
        </w:rPr>
        <w:br/>
        <w:t xml:space="preserve">w pieniądzu, Zamawiający zmienia formę na zabezpieczenie w pieniądzu, poprzez wypłatę kwoty </w:t>
      </w:r>
      <w:r w:rsidRPr="00D846C9">
        <w:rPr>
          <w:rFonts w:asciiTheme="minorHAnsi" w:hAnsiTheme="minorHAnsi" w:cstheme="minorHAnsi"/>
          <w:sz w:val="22"/>
          <w:szCs w:val="22"/>
        </w:rPr>
        <w:br/>
        <w:t xml:space="preserve">z dotychczasowego zabezpieczenia. </w:t>
      </w:r>
    </w:p>
    <w:p w14:paraId="436107D1" w14:textId="77777777" w:rsidR="00BC5410" w:rsidRPr="00D846C9" w:rsidRDefault="00BC5410" w:rsidP="00D846C9">
      <w:pPr>
        <w:pStyle w:val="Akapitzlist"/>
        <w:numPr>
          <w:ilvl w:val="0"/>
          <w:numId w:val="99"/>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Wypłata następuje nie później niż w ostatnim dniu ważności dotychczasowego zabezpieczenia.</w:t>
      </w:r>
    </w:p>
    <w:p w14:paraId="7C75ACA5" w14:textId="77777777" w:rsidR="00BC5410" w:rsidRPr="00D846C9" w:rsidRDefault="00BC5410" w:rsidP="00BC5410">
      <w:pPr>
        <w:spacing w:after="0"/>
        <w:jc w:val="center"/>
        <w:rPr>
          <w:rFonts w:asciiTheme="minorHAnsi" w:hAnsiTheme="minorHAnsi" w:cstheme="minorHAnsi"/>
          <w:b/>
          <w:sz w:val="22"/>
          <w:szCs w:val="22"/>
        </w:rPr>
      </w:pPr>
    </w:p>
    <w:p w14:paraId="496D4055"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 21.</w:t>
      </w:r>
    </w:p>
    <w:p w14:paraId="7F49E999"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UBEZPIECZENIE</w:t>
      </w:r>
    </w:p>
    <w:p w14:paraId="519381ED" w14:textId="77777777" w:rsidR="00BC5410" w:rsidRPr="00D846C9" w:rsidRDefault="00BC5410" w:rsidP="00D846C9">
      <w:pPr>
        <w:pStyle w:val="Akapitzlist"/>
        <w:numPr>
          <w:ilvl w:val="0"/>
          <w:numId w:val="101"/>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Wykonawca zobowiązany jest do zawarcia na własny koszt odpowiednich umów ubezpieczenia </w:t>
      </w:r>
      <w:r w:rsidRPr="00D846C9">
        <w:rPr>
          <w:rFonts w:asciiTheme="minorHAnsi" w:hAnsiTheme="minorHAnsi" w:cstheme="minorHAnsi"/>
          <w:sz w:val="22"/>
          <w:szCs w:val="22"/>
        </w:rPr>
        <w:br/>
        <w:t>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14:paraId="22EC37F1" w14:textId="77777777" w:rsidR="00BC5410" w:rsidRPr="00D846C9" w:rsidRDefault="00BC5410" w:rsidP="00D846C9">
      <w:pPr>
        <w:pStyle w:val="Akapitzlist"/>
        <w:numPr>
          <w:ilvl w:val="0"/>
          <w:numId w:val="101"/>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Ubezpieczeniu podlegają w szczególności:</w:t>
      </w:r>
    </w:p>
    <w:p w14:paraId="5B2AE008" w14:textId="77777777" w:rsidR="00BC5410" w:rsidRPr="00D846C9" w:rsidRDefault="00BC5410" w:rsidP="00D846C9">
      <w:pPr>
        <w:pStyle w:val="Akapitzlist"/>
        <w:numPr>
          <w:ilvl w:val="0"/>
          <w:numId w:val="102"/>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roboty objęte umową, urządzenia oraz wszelkie mienie ruchome związane bezpośrednio                                    z wykonawstwem robót,</w:t>
      </w:r>
    </w:p>
    <w:p w14:paraId="16E177B0" w14:textId="77777777" w:rsidR="00BC5410" w:rsidRPr="00D846C9" w:rsidRDefault="00BC5410" w:rsidP="00D846C9">
      <w:pPr>
        <w:pStyle w:val="Akapitzlist"/>
        <w:numPr>
          <w:ilvl w:val="0"/>
          <w:numId w:val="102"/>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odpowiedzialność cywilna za szkody oraz następstwa nieszczęśliwych wypadków dotyczące pracowników i osób trzecich, a powstałe w związku z prowadzonymi robotami, w tym również ruchem pojazdów mechanicznych.</w:t>
      </w:r>
    </w:p>
    <w:p w14:paraId="62B95A2D" w14:textId="77777777" w:rsidR="00BC5410" w:rsidRPr="00D846C9" w:rsidRDefault="00BC5410" w:rsidP="00D846C9">
      <w:pPr>
        <w:pStyle w:val="Akapitzlist"/>
        <w:numPr>
          <w:ilvl w:val="0"/>
          <w:numId w:val="101"/>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7BC555DF" w14:textId="77777777" w:rsidR="00BC5410" w:rsidRPr="00D846C9" w:rsidRDefault="00BC5410" w:rsidP="00D846C9">
      <w:pPr>
        <w:pStyle w:val="Akapitzlist"/>
        <w:numPr>
          <w:ilvl w:val="0"/>
          <w:numId w:val="101"/>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5C7C50EF" w14:textId="77777777" w:rsidR="00BC5410" w:rsidRPr="00D846C9" w:rsidRDefault="00BC5410" w:rsidP="00BC5410">
      <w:pPr>
        <w:spacing w:after="0"/>
        <w:jc w:val="center"/>
        <w:rPr>
          <w:rFonts w:asciiTheme="minorHAnsi" w:hAnsiTheme="minorHAnsi" w:cstheme="minorHAnsi"/>
          <w:b/>
          <w:sz w:val="22"/>
          <w:szCs w:val="22"/>
        </w:rPr>
      </w:pPr>
    </w:p>
    <w:p w14:paraId="2839C3A8"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 22.</w:t>
      </w:r>
    </w:p>
    <w:p w14:paraId="4B13CDE9"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KARY UMOWNE</w:t>
      </w:r>
    </w:p>
    <w:p w14:paraId="51CF413B" w14:textId="77777777" w:rsidR="00BC5410" w:rsidRPr="00D846C9" w:rsidRDefault="00BC5410" w:rsidP="00D846C9">
      <w:pPr>
        <w:pStyle w:val="Akapitzlist"/>
        <w:numPr>
          <w:ilvl w:val="0"/>
          <w:numId w:val="105"/>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zapłaci Zamawiającemu kary umowne:</w:t>
      </w:r>
    </w:p>
    <w:p w14:paraId="17064941"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za zwłokę w realizacji przedmiotu umowy – w wysokości 0,3% wynagrodzenia umownego brutto, określonego w § 6 ust. 1 za każdy dzień zwłoki,</w:t>
      </w:r>
    </w:p>
    <w:p w14:paraId="67350DC4"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za przekroczenie terminów realizacji pośrednich etapów robót, określonych w niniejszej umowie lub szczegółowym harmonogramie rzeczowo-finansowym,  w wysokości 0,1% wynagrodzenia umownego brutto, określonego w § 6 ust. 1 za każdy dzień zwłoki, </w:t>
      </w:r>
    </w:p>
    <w:p w14:paraId="795DF928"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lastRenderedPageBreak/>
        <w:t xml:space="preserve">za zwłokę w dostarczeniu nowego lub uaktualnionego zabezpieczenia należytego wykonania umowy, które wniesione zostało w innej formie niż pieniądz – w wysokości 0,1% wynagrodzenia umownego brutto określonego w § 6 ust. 1 za każdy dzień zwłoki liczony od upływu terminu wyznaczonego na dostarczenie, natomiast za brak złożenia – kwotę </w:t>
      </w:r>
      <w:r w:rsidRPr="00D846C9">
        <w:rPr>
          <w:rFonts w:asciiTheme="minorHAnsi" w:hAnsiTheme="minorHAnsi" w:cstheme="minorHAnsi"/>
          <w:sz w:val="22"/>
          <w:szCs w:val="22"/>
        </w:rPr>
        <w:br/>
        <w:t>w wysokości 0,5% wynagrodzenia umownego brutto,</w:t>
      </w:r>
    </w:p>
    <w:p w14:paraId="252C7562"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za zwłokę w usunięciu wad stwierdzonych podczas odbioru końcowego oraz w okresie gwarancji i rękojmi – w wysokości 0,5% wynagrodzenia umownego brutto określonego w § 6 ust. 1, za każdy dzień zwłoki, </w:t>
      </w:r>
    </w:p>
    <w:p w14:paraId="35A00233"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za zwłokę w dostarczeniu dokumentów, o których mowa w § 3 ust. 3 pkt 1 do 6 umowy – </w:t>
      </w:r>
      <w:r w:rsidRPr="00D846C9">
        <w:rPr>
          <w:rFonts w:asciiTheme="minorHAnsi" w:hAnsiTheme="minorHAnsi" w:cstheme="minorHAnsi"/>
          <w:sz w:val="22"/>
          <w:szCs w:val="22"/>
        </w:rPr>
        <w:br/>
        <w:t xml:space="preserve">w wysokości 0,1% wynagrodzenia umownego brutto określonego w § 6 ust. 1 za każdy dzień zwłoki, </w:t>
      </w:r>
    </w:p>
    <w:p w14:paraId="568130F3"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za każdy dzień stwierdzonego zawinionego naruszenia obowiązków wynikających z zapisów</w:t>
      </w:r>
      <w:r w:rsidRPr="00D846C9">
        <w:rPr>
          <w:rFonts w:asciiTheme="minorHAnsi" w:hAnsiTheme="minorHAnsi" w:cstheme="minorHAnsi"/>
          <w:sz w:val="22"/>
          <w:szCs w:val="22"/>
        </w:rPr>
        <w:br/>
        <w:t xml:space="preserve"> § 12 ust. 2 pkt 1 umowy – w wysokości 0,1% wynagrodzenia umownego brutto, określonego w § 6 ust. 1 (przy czym dla niniejszego punktu dzień rozumiany jest jako następujące po sobie 24 godziny).</w:t>
      </w:r>
    </w:p>
    <w:p w14:paraId="353FACA0"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za spowodowanie przerwy w realizacji robót z przyczyn zależnych od Wykonawcy, dłuższej niż 5 dni roboczych – w wysokości 0,3% wynagrodzenia umownego brutto określonego w § 6 ust. 1, za każdy dzień przerwy, nie uwzględniając terminu wskazanego w § 17 ,</w:t>
      </w:r>
    </w:p>
    <w:p w14:paraId="66CE4180"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za nieusprawiedliwioną nieobecność kierownika budowy lub uprawnionego kierownika robót na budowie, jeśli Zamawiający lub Inspektor Nadzoru Zamawiającego żądał takiej obecności</w:t>
      </w:r>
      <w:r w:rsidRPr="00D846C9">
        <w:rPr>
          <w:rFonts w:asciiTheme="minorHAnsi" w:hAnsiTheme="minorHAnsi" w:cstheme="minorHAnsi"/>
          <w:sz w:val="22"/>
          <w:szCs w:val="22"/>
        </w:rPr>
        <w:br/>
        <w:t xml:space="preserve"> i poinformował o tym Wykonawcę w trybie przewidzianym umową lub obecność była wymagana umową bez konieczności uprzedniego informowania – w wysokości 300 zł za każdy stwierdzony przypadek,</w:t>
      </w:r>
    </w:p>
    <w:p w14:paraId="11B3C15E"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t>
      </w:r>
      <w:r w:rsidRPr="00D846C9">
        <w:rPr>
          <w:rFonts w:asciiTheme="minorHAnsi" w:hAnsiTheme="minorHAnsi" w:cstheme="minorHAnsi"/>
          <w:sz w:val="22"/>
          <w:szCs w:val="22"/>
        </w:rPr>
        <w:br/>
        <w:t>w trybie przewidzianym umową lub obecność była wymagana umową bez konieczności uprzedniego informowania – w wysokości 1.000 zł za każdy stwierdzony przypadek,</w:t>
      </w:r>
    </w:p>
    <w:p w14:paraId="380DDBE9"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z tytułu odstąpienia od umowy z przyczyn leżących po stronie Wykonawcy – w wysokości 20% wynagrodzenia umownego brutto określonego w § 6 ust. 1 umowy,</w:t>
      </w:r>
    </w:p>
    <w:p w14:paraId="06BA4C4B"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z tytułu braku zapłaty wynagrodzenia należnego Podwykonawcom lub dalszym Podwykonawcom w terminie wynikającym z umowy zawartej między Wykonawcą </w:t>
      </w:r>
      <w:r w:rsidRPr="00D846C9">
        <w:rPr>
          <w:rFonts w:asciiTheme="minorHAnsi" w:hAnsiTheme="minorHAnsi" w:cstheme="minorHAnsi"/>
          <w:sz w:val="22"/>
          <w:szCs w:val="22"/>
        </w:rPr>
        <w:br/>
        <w:t xml:space="preserve">i Podwykonawcą lub dalszym Podwykonawcą – w wysokości 20% wynagrodzenia umownego brutto należnego Podwykonawcom lub dalszym Podwykonawcom, </w:t>
      </w:r>
    </w:p>
    <w:p w14:paraId="340D9A23"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z tytułu nieterminowej zapłaty wynagrodzenia należnego Podwykonawcom lub dalszym Podwykonawcom – w wysokości 0,5% wynagrodzenia umownego brutto należnego Podwykonawcom lub dalszym Podwykonawcom, za każdy dzień zwłoki licząc od umownego terminu zapłaty,</w:t>
      </w:r>
    </w:p>
    <w:p w14:paraId="08DEEFBC"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w przypadku nieprzedłożenia do zaakceptowania projektu umowy o podwykonawstwo, której przedmiotem są roboty budowlane lub projektu jej zmiany – w wysokości 10% wysokości wynagrodzenia umownego brutto należnego Podwykonawcom lub dalszym Podwykonawcom,</w:t>
      </w:r>
    </w:p>
    <w:p w14:paraId="6B9FA98E"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w przypadku nieprzedłożenia poświadczonej za zgodność z oryginałem kopii umowy </w:t>
      </w:r>
      <w:r w:rsidRPr="00D846C9">
        <w:rPr>
          <w:rFonts w:asciiTheme="minorHAnsi" w:hAnsiTheme="minorHAnsi" w:cstheme="minorHAnsi"/>
          <w:sz w:val="22"/>
          <w:szCs w:val="22"/>
        </w:rPr>
        <w:br/>
        <w:t>o podwykonawstwo lub jej zmiany – w wysokości 10% wysokości wynagrodzenia umownego brutto należnego Podwykonawcom lub dalszym Podwykonawcom,</w:t>
      </w:r>
    </w:p>
    <w:p w14:paraId="67389782"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w przypadku braku zmiany umowy o podwykonawstwo w zakresie terminu zapłaty – </w:t>
      </w:r>
      <w:r w:rsidRPr="00D846C9">
        <w:rPr>
          <w:rFonts w:asciiTheme="minorHAnsi" w:hAnsiTheme="minorHAnsi" w:cstheme="minorHAnsi"/>
          <w:sz w:val="22"/>
          <w:szCs w:val="22"/>
        </w:rPr>
        <w:br/>
        <w:t>w wysokości 10% wysokości wynagrodzenia umownego  brutto należnego Podwykonawcom lub dalszym Podwykonawcom,</w:t>
      </w:r>
    </w:p>
    <w:p w14:paraId="011937DD"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w przypadku niedopełnienia wymogu zatrudnienia przez Wykonawcę lub Podwykonawcę osób wykonujących wskazane przez Zamawiającego w Dokumentach Zamówienia czynności </w:t>
      </w:r>
      <w:r w:rsidRPr="00D846C9">
        <w:rPr>
          <w:rFonts w:asciiTheme="minorHAnsi" w:hAnsiTheme="minorHAnsi" w:cstheme="minorHAnsi"/>
          <w:sz w:val="22"/>
          <w:szCs w:val="22"/>
        </w:rPr>
        <w:br/>
        <w:t xml:space="preserve">w zakresie realizacji zamówienia i/lub nie przedstawienia przez Wykonawcę lub Podwykonawcę w wyznaczonym przez Zamawiającego terminie oświadczenia lub dokumentów, o których mowa w § 15 </w:t>
      </w:r>
      <w:r w:rsidRPr="00D846C9">
        <w:rPr>
          <w:rFonts w:asciiTheme="minorHAnsi" w:hAnsiTheme="minorHAnsi" w:cstheme="minorHAnsi"/>
          <w:sz w:val="22"/>
          <w:szCs w:val="22"/>
        </w:rPr>
        <w:lastRenderedPageBreak/>
        <w:t>ust. 9, 10 i 12  umowy, dokumentującego świadczenie pracy w rozumieniu przepisów Kodeksu pracy, Wykonawca zapłaci Zamawiającemu karę umowną w wysokości 2% wynagrodzenia brutto określonego w § 6 ust. 1 umowy za każdy miesiąc realizacji umowy, w którym nie dopełniono przedmiotowego wymogu,</w:t>
      </w:r>
    </w:p>
    <w:p w14:paraId="3F80C066"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za zwłokę w realizacji obowiązków wynikających z zapisów § 23 ust. 2 pkt 6 umowy –  </w:t>
      </w:r>
      <w:r w:rsidRPr="00D846C9">
        <w:rPr>
          <w:rFonts w:asciiTheme="minorHAnsi" w:hAnsiTheme="minorHAnsi" w:cstheme="minorHAnsi"/>
          <w:sz w:val="22"/>
          <w:szCs w:val="22"/>
        </w:rPr>
        <w:br/>
        <w:t xml:space="preserve">w wysokości 0,3% wynagrodzenia umownego brutto określonego w § 6 ust. 1 za każdy dzień zwłoki, liczony od upływu terminu wyznaczonego na ich realizację, </w:t>
      </w:r>
    </w:p>
    <w:p w14:paraId="4961DBDA"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za każdy dzień zwłoki w realizacji  obowiązków wynikających z zapisów § 11 pkt 21 umowy – </w:t>
      </w:r>
      <w:r w:rsidRPr="00D846C9">
        <w:rPr>
          <w:rFonts w:asciiTheme="minorHAnsi" w:hAnsiTheme="minorHAnsi" w:cstheme="minorHAnsi"/>
          <w:sz w:val="22"/>
          <w:szCs w:val="22"/>
        </w:rPr>
        <w:br/>
        <w:t>w wysokości 500 zł za każdy dzień zwłoki (przy czym dla niniejszego punktu dzień rozumiany jest jako następujące po sobie 24 godziny).</w:t>
      </w:r>
    </w:p>
    <w:p w14:paraId="4A3C147C"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za każdy stwierdzony przypadek naruszenia obowiązków wynikających z zapisów § 11 pkt 8 -9 umowy – w wysokości 1000 zł za każdy udokumentowany przypadek.</w:t>
      </w:r>
    </w:p>
    <w:p w14:paraId="7DEAAE29"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za każdy stwierdzony przypadek naruszenia obowiązków wynikających z zapisów § 11 pkt 11 umowy – w wysokości 1000 zł za każdy udokumentowany przypadek.</w:t>
      </w:r>
    </w:p>
    <w:p w14:paraId="2F286849"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za każdy dzień stwierdzonego zawinionego naruszenia obowiązków wynikających z zapisów </w:t>
      </w:r>
      <w:r w:rsidRPr="00D846C9">
        <w:rPr>
          <w:rFonts w:asciiTheme="minorHAnsi" w:hAnsiTheme="minorHAnsi" w:cstheme="minorHAnsi"/>
          <w:sz w:val="22"/>
          <w:szCs w:val="22"/>
        </w:rPr>
        <w:br/>
        <w:t>§ 12 ust. 1 umowy – w wysokości 1000 zł (przy czym dla niniejszego punktu dzień rozumiany jest jako następujące po sobie 24 godziny).</w:t>
      </w:r>
    </w:p>
    <w:p w14:paraId="3C358911"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za każdy dzień stwierdzonego zawinionego naruszenia obowiązków wynikających z zapisów </w:t>
      </w:r>
      <w:r w:rsidRPr="00D846C9">
        <w:rPr>
          <w:rFonts w:asciiTheme="minorHAnsi" w:hAnsiTheme="minorHAnsi" w:cstheme="minorHAnsi"/>
          <w:sz w:val="22"/>
          <w:szCs w:val="22"/>
        </w:rPr>
        <w:br/>
        <w:t>§ 11 pkt 23  umowy – w wysokości 1000 zł (przy czym dla niniejszego punktu dzień rozumiany jest jako następujące po sobie 24 godziny).</w:t>
      </w:r>
    </w:p>
    <w:p w14:paraId="6CD83521"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za naruszenie obowiązku Wykonawcy wynikającego z zapisów § 11 pkt. 2  umowy – </w:t>
      </w:r>
      <w:r w:rsidRPr="00D846C9">
        <w:rPr>
          <w:rFonts w:asciiTheme="minorHAnsi" w:hAnsiTheme="minorHAnsi" w:cstheme="minorHAnsi"/>
          <w:sz w:val="22"/>
          <w:szCs w:val="22"/>
        </w:rPr>
        <w:br/>
        <w:t>w wysokości 0,3% wynagrodzenia umownego brutto określonego w § 6 ust. 1</w:t>
      </w:r>
    </w:p>
    <w:p w14:paraId="3D7B18AB" w14:textId="77777777" w:rsidR="00BC5410" w:rsidRPr="00D846C9" w:rsidRDefault="00BC5410" w:rsidP="00D846C9">
      <w:pPr>
        <w:pStyle w:val="Akapitzlist"/>
        <w:numPr>
          <w:ilvl w:val="0"/>
          <w:numId w:val="106"/>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za każdy stwierdzony przypadek stosowania materiałów nieposiadających odpowiedniego dopuszczenia do obrotu lub niezapewniających sprawności eksploatacyjnej przedmiotu umowy - w wysokości 1% ustalonego w umowie wynagrodzenia brutto za realizację przedmiotu umowy;</w:t>
      </w:r>
    </w:p>
    <w:p w14:paraId="366E1E54" w14:textId="77777777" w:rsidR="00BC5410" w:rsidRPr="00D846C9" w:rsidRDefault="00BC5410" w:rsidP="00D846C9">
      <w:pPr>
        <w:pStyle w:val="Akapitzlist"/>
        <w:numPr>
          <w:ilvl w:val="0"/>
          <w:numId w:val="105"/>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 23 ust. 1 niniejszej umowy, z wyjątkiem przyczyny o której mowa w art. 456 ust. 1 pkt 2 lit. b Prawa zamówień publicznych,</w:t>
      </w:r>
    </w:p>
    <w:p w14:paraId="398E5DEC" w14:textId="77777777" w:rsidR="00BC5410" w:rsidRPr="00D846C9" w:rsidRDefault="00BC5410" w:rsidP="00D846C9">
      <w:pPr>
        <w:pStyle w:val="Akapitzlist"/>
        <w:numPr>
          <w:ilvl w:val="0"/>
          <w:numId w:val="105"/>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Naliczone kary za zwłokę łącznie nie mogą przekroczyć 40% wynagrodzenia umownego brutto, uwzględniając okres zwłoki w stosunku do terminu końcowego.</w:t>
      </w:r>
    </w:p>
    <w:p w14:paraId="25B605AC" w14:textId="77777777" w:rsidR="00BC5410" w:rsidRPr="00D846C9" w:rsidRDefault="00BC5410" w:rsidP="00D846C9">
      <w:pPr>
        <w:pStyle w:val="Akapitzlist"/>
        <w:numPr>
          <w:ilvl w:val="0"/>
          <w:numId w:val="105"/>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Za opóźnienie w zapłacie faktury Wykonawcy przysługują odsetki zgodnie z obowiązującymi przepisami.</w:t>
      </w:r>
    </w:p>
    <w:p w14:paraId="53045047" w14:textId="77777777" w:rsidR="00BC5410" w:rsidRPr="00D846C9" w:rsidRDefault="00BC5410" w:rsidP="00D846C9">
      <w:pPr>
        <w:pStyle w:val="Akapitzlist"/>
        <w:numPr>
          <w:ilvl w:val="0"/>
          <w:numId w:val="105"/>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Zamawiający zastrzega sobie prawo do odszkodowania uzupełniającego, przenoszącego wysokość kar umownych do wysokości rzeczywiście poniesionej szkody i utraconych korzyści.</w:t>
      </w:r>
    </w:p>
    <w:p w14:paraId="6788A7DB" w14:textId="77777777" w:rsidR="00BC5410" w:rsidRPr="00D846C9" w:rsidRDefault="00BC5410" w:rsidP="00D846C9">
      <w:pPr>
        <w:pStyle w:val="Akapitzlist"/>
        <w:numPr>
          <w:ilvl w:val="0"/>
          <w:numId w:val="105"/>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Strony ustalają, że Zamawiający swoją wierzytelność, z tytułu naliczonych kar na podstawie niniejszej umowy, zaspokoi w pierwszej kolejności przez potrącenie kar umownych z należności Wykonawcy, na co Wykonawca wyraża zgodę. Rozliczone w ten sposób kary umowne nie wymagają odrębnego wezwania do zapłaty.</w:t>
      </w:r>
    </w:p>
    <w:p w14:paraId="009C6443" w14:textId="77777777" w:rsidR="00BC5410" w:rsidRPr="00D846C9" w:rsidRDefault="00BC5410" w:rsidP="00D846C9">
      <w:pPr>
        <w:pStyle w:val="Akapitzlist"/>
        <w:numPr>
          <w:ilvl w:val="0"/>
          <w:numId w:val="105"/>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Zamawiającemu przysługuje prawo kumulowania kar umownych, tj. naliczenia kar odrębnie </w:t>
      </w:r>
      <w:r w:rsidRPr="00D846C9">
        <w:rPr>
          <w:rFonts w:asciiTheme="minorHAnsi" w:hAnsiTheme="minorHAnsi" w:cstheme="minorHAnsi"/>
          <w:sz w:val="22"/>
          <w:szCs w:val="22"/>
        </w:rPr>
        <w:br/>
        <w:t>w każdym przypadku, gdy zaistnieją przesłanki ich zastosowania. Łączna, maksymalna kwota kar umownych nie może jednak przekroczyć 40% wartości wynagrodzenia umownego brutto określonego w § 6 ust. 1 umowy.</w:t>
      </w:r>
    </w:p>
    <w:p w14:paraId="0ABF20CE" w14:textId="77777777" w:rsidR="00BC5410" w:rsidRPr="00D846C9" w:rsidRDefault="00BC5410" w:rsidP="00D846C9">
      <w:pPr>
        <w:pStyle w:val="Akapitzlist"/>
        <w:numPr>
          <w:ilvl w:val="0"/>
          <w:numId w:val="105"/>
        </w:numPr>
        <w:suppressAutoHyphens w:val="0"/>
        <w:spacing w:before="0" w:after="0" w:line="259" w:lineRule="auto"/>
        <w:ind w:left="284" w:hanging="284"/>
        <w:jc w:val="both"/>
        <w:rPr>
          <w:rFonts w:asciiTheme="minorHAnsi" w:hAnsiTheme="minorHAnsi" w:cstheme="minorHAnsi"/>
          <w:color w:val="FF0000"/>
          <w:sz w:val="22"/>
          <w:szCs w:val="22"/>
        </w:rPr>
      </w:pPr>
      <w:r w:rsidRPr="00D846C9">
        <w:rPr>
          <w:rFonts w:asciiTheme="minorHAnsi" w:hAnsiTheme="minorHAnsi" w:cstheme="minorHAnsi"/>
          <w:sz w:val="22"/>
          <w:szCs w:val="22"/>
        </w:rPr>
        <w:t>Wykonawca ponosi odpowiedzialność z tytułu szkody wyrządzonej osobie trzeciej w trakcie realizacji zamówienia.</w:t>
      </w:r>
    </w:p>
    <w:p w14:paraId="615A36BB"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 23.</w:t>
      </w:r>
    </w:p>
    <w:p w14:paraId="5CF29C9B"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ODSTĄPIENIE OD UMOWY</w:t>
      </w:r>
    </w:p>
    <w:p w14:paraId="626EC16B" w14:textId="77777777" w:rsidR="00BC5410" w:rsidRPr="00D846C9" w:rsidRDefault="00BC5410" w:rsidP="00D846C9">
      <w:pPr>
        <w:pStyle w:val="Akapitzlist"/>
        <w:numPr>
          <w:ilvl w:val="0"/>
          <w:numId w:val="107"/>
        </w:numPr>
        <w:suppressAutoHyphens w:val="0"/>
        <w:spacing w:before="0" w:after="0" w:line="259" w:lineRule="auto"/>
        <w:ind w:left="284"/>
        <w:jc w:val="both"/>
        <w:rPr>
          <w:rFonts w:asciiTheme="minorHAnsi" w:hAnsiTheme="minorHAnsi" w:cstheme="minorHAnsi"/>
          <w:sz w:val="22"/>
          <w:szCs w:val="22"/>
        </w:rPr>
      </w:pPr>
      <w:r w:rsidRPr="00D846C9">
        <w:rPr>
          <w:rFonts w:asciiTheme="minorHAnsi" w:hAnsiTheme="minorHAnsi" w:cstheme="minorHAnsi"/>
          <w:sz w:val="22"/>
          <w:szCs w:val="22"/>
        </w:rPr>
        <w:lastRenderedPageBreak/>
        <w:t xml:space="preserve">Zamawiającemu przysługuje prawo do odstąpienia od umowy w przypadku spełnienia warunków </w:t>
      </w:r>
      <w:r w:rsidRPr="00D846C9">
        <w:rPr>
          <w:rFonts w:asciiTheme="minorHAnsi" w:hAnsiTheme="minorHAnsi" w:cstheme="minorHAnsi"/>
          <w:sz w:val="22"/>
          <w:szCs w:val="22"/>
        </w:rPr>
        <w:br/>
        <w:t xml:space="preserve">z art.  456 ust. 1 Prawa Zamówień Publicznych. </w:t>
      </w:r>
    </w:p>
    <w:p w14:paraId="4DFF2147" w14:textId="77777777" w:rsidR="00BC5410" w:rsidRPr="00D846C9" w:rsidRDefault="00BC5410" w:rsidP="00D846C9">
      <w:pPr>
        <w:pStyle w:val="Akapitzlist"/>
        <w:numPr>
          <w:ilvl w:val="0"/>
          <w:numId w:val="107"/>
        </w:numPr>
        <w:suppressAutoHyphens w:val="0"/>
        <w:spacing w:before="0" w:after="0" w:line="259" w:lineRule="auto"/>
        <w:ind w:left="284"/>
        <w:jc w:val="both"/>
        <w:rPr>
          <w:rFonts w:asciiTheme="minorHAnsi" w:hAnsiTheme="minorHAnsi" w:cstheme="minorHAnsi"/>
          <w:sz w:val="22"/>
          <w:szCs w:val="22"/>
        </w:rPr>
      </w:pPr>
      <w:r w:rsidRPr="00D846C9">
        <w:rPr>
          <w:rFonts w:asciiTheme="minorHAnsi" w:hAnsiTheme="minorHAnsi" w:cstheme="minorHAnsi"/>
          <w:sz w:val="22"/>
          <w:szCs w:val="22"/>
        </w:rPr>
        <w:t>Ponadto, Zamawiającemu przysługuje prawo do odstąpienia od umowy w sytuacjach wskazanych w umowie, a także gdy:</w:t>
      </w:r>
    </w:p>
    <w:p w14:paraId="4FAC80DA" w14:textId="77777777" w:rsidR="00BC5410" w:rsidRPr="00D846C9" w:rsidRDefault="00BC5410" w:rsidP="00D846C9">
      <w:pPr>
        <w:pStyle w:val="Akapitzlist"/>
        <w:numPr>
          <w:ilvl w:val="0"/>
          <w:numId w:val="108"/>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Wykonawca nie przystąpił do odbioru terenu budowy lub nie rozpoczął robót w terminach określonych w § 3 ust. 1 i 2 umowy, po bezskutecznym upływie wyznaczonego przez Zamawiającego dodatkowego terminu nie dłuższego niż 5 dni roboczych, z zastrzeżeniem prawa do odstąpienia od umowy, </w:t>
      </w:r>
    </w:p>
    <w:p w14:paraId="27D7FFCB" w14:textId="77777777" w:rsidR="00BC5410" w:rsidRPr="00D846C9" w:rsidRDefault="00BC5410" w:rsidP="00D846C9">
      <w:pPr>
        <w:pStyle w:val="Akapitzlist"/>
        <w:numPr>
          <w:ilvl w:val="0"/>
          <w:numId w:val="108"/>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Wykonawca realizuje roboty w sposób niezgodny z dokumentacją projektową, SST, wskazaniami Zamawiającego lub niniejszą umową, pomimo wcześniejszego wezwania Wykonawcy do zmiany sposobu wykonania,</w:t>
      </w:r>
    </w:p>
    <w:p w14:paraId="247CC4FF" w14:textId="77777777" w:rsidR="00BC5410" w:rsidRPr="00D846C9" w:rsidRDefault="00BC5410" w:rsidP="00D846C9">
      <w:pPr>
        <w:pStyle w:val="Akapitzlist"/>
        <w:numPr>
          <w:ilvl w:val="0"/>
          <w:numId w:val="108"/>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619E3198" w14:textId="77777777" w:rsidR="00BC5410" w:rsidRPr="00D846C9" w:rsidRDefault="00BC5410" w:rsidP="00D846C9">
      <w:pPr>
        <w:pStyle w:val="Akapitzlist"/>
        <w:numPr>
          <w:ilvl w:val="0"/>
          <w:numId w:val="108"/>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ilość pracowników, maszyn, przyrządów lub materiałów jest na tyle niewystarczająca, </w:t>
      </w:r>
      <w:r w:rsidRPr="00D846C9">
        <w:rPr>
          <w:rFonts w:asciiTheme="minorHAnsi" w:hAnsiTheme="minorHAnsi" w:cstheme="minorHAnsi"/>
          <w:sz w:val="22"/>
          <w:szCs w:val="22"/>
        </w:rPr>
        <w:br/>
        <w:t>że terminy realizacji robót nie będą mogły być dotrzymane, a w szczególności w przypadku, gdy zwłoka realizacji robót przekroczą 10 dni w stosunku do Harmonogramu,</w:t>
      </w:r>
    </w:p>
    <w:p w14:paraId="0CE16E96" w14:textId="77777777" w:rsidR="00BC5410" w:rsidRPr="00D846C9" w:rsidRDefault="00BC5410" w:rsidP="00D846C9">
      <w:pPr>
        <w:pStyle w:val="Akapitzlist"/>
        <w:numPr>
          <w:ilvl w:val="0"/>
          <w:numId w:val="108"/>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suma kar umownych, o których mowa w Umowie, przekroczy 10% wartości Umowy,</w:t>
      </w:r>
    </w:p>
    <w:p w14:paraId="3F5C2637" w14:textId="77777777" w:rsidR="00BC5410" w:rsidRPr="00D846C9" w:rsidRDefault="00BC5410" w:rsidP="00D846C9">
      <w:pPr>
        <w:pStyle w:val="Akapitzlist"/>
        <w:numPr>
          <w:ilvl w:val="0"/>
          <w:numId w:val="108"/>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Wykonawca w okresie gwarancji i rękojmi nie podejmuje działań mających na celu usunięcie wad/usterek lub odmawia ich usunięcia zgodnie z postanowieniami § 19 umowy, pomimo wcześniejszego wezwania Wykonawcy do ich usunięcia,</w:t>
      </w:r>
    </w:p>
    <w:p w14:paraId="4D32EEE3" w14:textId="77777777" w:rsidR="00BC5410" w:rsidRPr="00D846C9" w:rsidRDefault="00BC5410" w:rsidP="00D846C9">
      <w:pPr>
        <w:pStyle w:val="Akapitzlist"/>
        <w:numPr>
          <w:ilvl w:val="0"/>
          <w:numId w:val="108"/>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w wyniku wszczętego przeciwko Wykonawcy postępowania egzekucyjnego nastąpi zajęcie majątku Wykonawcy lub jego znacznej części,</w:t>
      </w:r>
    </w:p>
    <w:p w14:paraId="36034B50" w14:textId="77777777" w:rsidR="00BC5410" w:rsidRPr="00D846C9" w:rsidRDefault="00BC5410" w:rsidP="00D846C9">
      <w:pPr>
        <w:pStyle w:val="Akapitzlist"/>
        <w:numPr>
          <w:ilvl w:val="0"/>
          <w:numId w:val="108"/>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Zamawiający co najmniej trzykrotnie dokonał bezpośredniej zapłaty Podwykonawcy lub dalszemu Podwykonawcy lub dokonał bezpośrednich zapłat na sumę większą niż 5% wartości umowy.</w:t>
      </w:r>
    </w:p>
    <w:p w14:paraId="376D1587" w14:textId="77777777" w:rsidR="00BC5410" w:rsidRPr="00D846C9" w:rsidRDefault="00BC5410" w:rsidP="00D846C9">
      <w:pPr>
        <w:pStyle w:val="Akapitzlist"/>
        <w:numPr>
          <w:ilvl w:val="0"/>
          <w:numId w:val="107"/>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Wykonawcy przysługuje prawo odstąpienia od umowy, jeżeli Zamawiający zawiadomi Wykonawcę, iż wobec zaistnienia uprzednio nieprzewidzianych okoliczności nie będzie mógł spełnić swoich zobowiązań umownych wobec Wykonawcy.</w:t>
      </w:r>
    </w:p>
    <w:p w14:paraId="6EDFB13C" w14:textId="77777777" w:rsidR="00BC5410" w:rsidRPr="00D846C9" w:rsidRDefault="00BC5410" w:rsidP="00D846C9">
      <w:pPr>
        <w:pStyle w:val="Akapitzlist"/>
        <w:numPr>
          <w:ilvl w:val="0"/>
          <w:numId w:val="107"/>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169F38CB" w14:textId="77777777" w:rsidR="00BC5410" w:rsidRPr="00D846C9" w:rsidRDefault="00BC5410" w:rsidP="00D846C9">
      <w:pPr>
        <w:pStyle w:val="Akapitzlist"/>
        <w:numPr>
          <w:ilvl w:val="0"/>
          <w:numId w:val="107"/>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udziela rękojmi i gwarancji jakości w zakresie określonym w umowie na część zobowiązania wykonaną przed odstąpieniem od umowy na warunkach przewidzianych w umowie.</w:t>
      </w:r>
    </w:p>
    <w:p w14:paraId="75529018" w14:textId="77777777" w:rsidR="00BC5410" w:rsidRPr="00D846C9" w:rsidRDefault="00BC5410" w:rsidP="00D846C9">
      <w:pPr>
        <w:pStyle w:val="Akapitzlist"/>
        <w:numPr>
          <w:ilvl w:val="0"/>
          <w:numId w:val="107"/>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 przypadku odstąpienia od umowy przez jedną ze stron Wykonawca ma obowiązek:</w:t>
      </w:r>
    </w:p>
    <w:p w14:paraId="7B6EEC70" w14:textId="77777777" w:rsidR="00BC5410" w:rsidRPr="00D846C9" w:rsidRDefault="00BC5410" w:rsidP="00D846C9">
      <w:pPr>
        <w:pStyle w:val="Akapitzlist"/>
        <w:numPr>
          <w:ilvl w:val="0"/>
          <w:numId w:val="109"/>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natychmiast wstrzymać wykonywanie robót, poza mającymi na celu ochronę życia  i własności, zabezpieczyć przerwane roboty w zakresie obustronnie uzgodnionym oraz zabezpieczyć teren budowy i opuścić go w terminie wskazanym przez Zamawiającego, jednak nie później, niż </w:t>
      </w:r>
      <w:r w:rsidRPr="00D846C9">
        <w:rPr>
          <w:rFonts w:asciiTheme="minorHAnsi" w:hAnsiTheme="minorHAnsi" w:cstheme="minorHAnsi"/>
          <w:sz w:val="22"/>
          <w:szCs w:val="22"/>
        </w:rPr>
        <w:br/>
        <w:t>w terminie 5 dni roboczych od daty odstąpienia od umowy,</w:t>
      </w:r>
    </w:p>
    <w:p w14:paraId="6971917A" w14:textId="77777777" w:rsidR="00BC5410" w:rsidRPr="00D846C9" w:rsidRDefault="00BC5410" w:rsidP="00D846C9">
      <w:pPr>
        <w:pStyle w:val="Akapitzlist"/>
        <w:numPr>
          <w:ilvl w:val="0"/>
          <w:numId w:val="109"/>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4E6DAD9" w14:textId="77777777" w:rsidR="00BC5410" w:rsidRPr="00D846C9" w:rsidRDefault="00BC5410" w:rsidP="00D846C9">
      <w:pPr>
        <w:pStyle w:val="Akapitzlist"/>
        <w:numPr>
          <w:ilvl w:val="0"/>
          <w:numId w:val="109"/>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7669564" w14:textId="77777777" w:rsidR="00BC5410" w:rsidRPr="00D846C9" w:rsidRDefault="00BC5410" w:rsidP="00D846C9">
      <w:pPr>
        <w:pStyle w:val="Akapitzlist"/>
        <w:numPr>
          <w:ilvl w:val="0"/>
          <w:numId w:val="109"/>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najpóźniej w terminie do 10 dni roboczych od daty odstąpienia od umowy, Wykonawca  usunie z terenu budowy urządzenia zaplecza budowy przez niego dostarczone lub wniesione materiały i </w:t>
      </w:r>
      <w:r w:rsidRPr="00D846C9">
        <w:rPr>
          <w:rFonts w:asciiTheme="minorHAnsi" w:hAnsiTheme="minorHAnsi" w:cstheme="minorHAnsi"/>
          <w:sz w:val="22"/>
          <w:szCs w:val="22"/>
        </w:rPr>
        <w:lastRenderedPageBreak/>
        <w:t>urządzenia niestanowiące własności Zamawiającego lub ustali zasady przekazania tego majątku Zamawiającemu,</w:t>
      </w:r>
    </w:p>
    <w:p w14:paraId="657E0002" w14:textId="77777777" w:rsidR="00BC5410" w:rsidRPr="00D846C9" w:rsidRDefault="00BC5410" w:rsidP="00D846C9">
      <w:pPr>
        <w:pStyle w:val="Akapitzlist"/>
        <w:numPr>
          <w:ilvl w:val="0"/>
          <w:numId w:val="109"/>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Wykonawca ma obowiązek zastosowania się do zawartych w oświadczeniu o odstąpieniu </w:t>
      </w:r>
      <w:r w:rsidRPr="00D846C9">
        <w:rPr>
          <w:rFonts w:asciiTheme="minorHAnsi" w:hAnsiTheme="minorHAnsi" w:cstheme="minorHAnsi"/>
          <w:sz w:val="22"/>
          <w:szCs w:val="22"/>
        </w:rPr>
        <w:br/>
        <w:t>od umowy poleceń Zamawiającego dotyczących ochrony własności lub bezpieczeństwa robót,</w:t>
      </w:r>
    </w:p>
    <w:p w14:paraId="2DD32F09" w14:textId="77777777" w:rsidR="00BC5410" w:rsidRPr="00D846C9" w:rsidRDefault="00BC5410" w:rsidP="00D846C9">
      <w:pPr>
        <w:pStyle w:val="Akapitzlist"/>
        <w:numPr>
          <w:ilvl w:val="0"/>
          <w:numId w:val="109"/>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19C02BBD" w14:textId="77777777" w:rsidR="00BC5410" w:rsidRPr="00D846C9" w:rsidRDefault="00BC5410" w:rsidP="00D846C9">
      <w:pPr>
        <w:pStyle w:val="Akapitzlist"/>
        <w:numPr>
          <w:ilvl w:val="0"/>
          <w:numId w:val="109"/>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w terminie 15 dni roboczych od daty odstąpienia Wykonawca zobowiązany jest dokonać  i dostarczyć Zamawiającemu inwentaryzację geodezyjną robót według stanu na dzień odstąpienia.</w:t>
      </w:r>
    </w:p>
    <w:p w14:paraId="7C5A9F5D" w14:textId="77777777" w:rsidR="00BC5410" w:rsidRPr="00D846C9" w:rsidRDefault="00BC5410" w:rsidP="00D846C9">
      <w:pPr>
        <w:pStyle w:val="Akapitzlist"/>
        <w:numPr>
          <w:ilvl w:val="0"/>
          <w:numId w:val="107"/>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 przypadku odstąpienia od umowy przez jedną ze stron Zamawiający ma obowiązek:</w:t>
      </w:r>
    </w:p>
    <w:p w14:paraId="3BA0AB58" w14:textId="77777777" w:rsidR="00BC5410" w:rsidRPr="00D846C9" w:rsidRDefault="00BC5410" w:rsidP="00D846C9">
      <w:pPr>
        <w:pStyle w:val="Akapitzlist"/>
        <w:numPr>
          <w:ilvl w:val="0"/>
          <w:numId w:val="110"/>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dokonać odbioru robót przerwanych i robót zabezpieczających w terminie 10 dni roboczych od daty zgłoszenia gotowości do odbioru przez Wykonawcę,</w:t>
      </w:r>
    </w:p>
    <w:p w14:paraId="1DDA32DA" w14:textId="77777777" w:rsidR="00BC5410" w:rsidRPr="00D846C9" w:rsidRDefault="00BC5410" w:rsidP="00D846C9">
      <w:pPr>
        <w:pStyle w:val="Akapitzlist"/>
        <w:numPr>
          <w:ilvl w:val="0"/>
          <w:numId w:val="110"/>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zapłaty wynagrodzenia za roboty, które zostały wykonane do dnia odstąpienia, w terminie określonym w § 7 ust. 11 umowy, pomniejszonego o roszczenia Zamawiającego z tytułu kar umownych oraz ewentualne roszczenia o obniżenie ceny na podstawie rękojmi i gwarancji lub inne roszczenia odszkodowawcze,</w:t>
      </w:r>
    </w:p>
    <w:p w14:paraId="56DD8D8A" w14:textId="77777777" w:rsidR="00BC5410" w:rsidRPr="00D846C9" w:rsidRDefault="00BC5410" w:rsidP="00D846C9">
      <w:pPr>
        <w:pStyle w:val="Akapitzlist"/>
        <w:numPr>
          <w:ilvl w:val="0"/>
          <w:numId w:val="110"/>
        </w:numPr>
        <w:suppressAutoHyphens w:val="0"/>
        <w:spacing w:before="0" w:after="0" w:line="259" w:lineRule="auto"/>
        <w:jc w:val="both"/>
        <w:rPr>
          <w:rFonts w:asciiTheme="minorHAnsi" w:hAnsiTheme="minorHAnsi" w:cstheme="minorHAnsi"/>
          <w:sz w:val="22"/>
          <w:szCs w:val="22"/>
        </w:rPr>
      </w:pPr>
      <w:r w:rsidRPr="00D846C9">
        <w:rPr>
          <w:rFonts w:asciiTheme="minorHAnsi" w:hAnsiTheme="minorHAnsi" w:cstheme="minorHAnsi"/>
          <w:sz w:val="22"/>
          <w:szCs w:val="22"/>
        </w:rPr>
        <w:t xml:space="preserve">przejęcia od Wykonawcy terenu budowy pod swój nadzór w terminie 10 dni roboczych </w:t>
      </w:r>
      <w:r w:rsidRPr="00D846C9">
        <w:rPr>
          <w:rFonts w:asciiTheme="minorHAnsi" w:hAnsiTheme="minorHAnsi" w:cstheme="minorHAnsi"/>
          <w:sz w:val="22"/>
          <w:szCs w:val="22"/>
        </w:rPr>
        <w:br/>
        <w:t>od daty odstąpienia od umowy.</w:t>
      </w:r>
    </w:p>
    <w:p w14:paraId="0C8BD7C1" w14:textId="77777777" w:rsidR="00BC5410" w:rsidRPr="00D846C9" w:rsidRDefault="00BC5410" w:rsidP="00BC5410">
      <w:pPr>
        <w:spacing w:after="0"/>
        <w:jc w:val="center"/>
        <w:rPr>
          <w:rFonts w:asciiTheme="minorHAnsi" w:hAnsiTheme="minorHAnsi" w:cstheme="minorHAnsi"/>
          <w:b/>
          <w:sz w:val="22"/>
          <w:szCs w:val="22"/>
        </w:rPr>
      </w:pPr>
    </w:p>
    <w:p w14:paraId="6BE0BAD0"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 24.</w:t>
      </w:r>
    </w:p>
    <w:p w14:paraId="276BA424"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ZMIANY W UMOWIE</w:t>
      </w:r>
    </w:p>
    <w:p w14:paraId="6784C62D" w14:textId="77777777" w:rsidR="00BC5410" w:rsidRPr="00D846C9" w:rsidRDefault="00BC5410" w:rsidP="00D846C9">
      <w:pPr>
        <w:pStyle w:val="Akapitzlist"/>
        <w:numPr>
          <w:ilvl w:val="0"/>
          <w:numId w:val="111"/>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W trakcie realizacji umowy, jej postanowienia mogą ulec zmianom, przy czym zmiany mogą dotyczyć: </w:t>
      </w:r>
    </w:p>
    <w:p w14:paraId="6BB3A907" w14:textId="77777777" w:rsidR="00BC5410" w:rsidRPr="00D846C9" w:rsidRDefault="00BC5410" w:rsidP="00D846C9">
      <w:pPr>
        <w:pStyle w:val="Akapitzlist"/>
        <w:numPr>
          <w:ilvl w:val="0"/>
          <w:numId w:val="112"/>
        </w:numPr>
        <w:suppressAutoHyphens w:val="0"/>
        <w:spacing w:before="0" w:after="0" w:line="259" w:lineRule="auto"/>
        <w:ind w:left="709"/>
        <w:jc w:val="both"/>
        <w:rPr>
          <w:rFonts w:asciiTheme="minorHAnsi" w:hAnsiTheme="minorHAnsi" w:cstheme="minorHAnsi"/>
          <w:sz w:val="22"/>
          <w:szCs w:val="22"/>
        </w:rPr>
      </w:pPr>
      <w:r w:rsidRPr="00D846C9">
        <w:rPr>
          <w:rFonts w:asciiTheme="minorHAnsi" w:hAnsiTheme="minorHAnsi" w:cstheme="minorHAnsi"/>
          <w:sz w:val="22"/>
          <w:szCs w:val="22"/>
        </w:rPr>
        <w:t>terminu realizacji przedmiotu umowy w przypadku:</w:t>
      </w:r>
    </w:p>
    <w:p w14:paraId="666854F9" w14:textId="77777777" w:rsidR="00BC5410" w:rsidRPr="00D846C9" w:rsidRDefault="00BC5410" w:rsidP="00D846C9">
      <w:pPr>
        <w:pStyle w:val="Akapitzlist"/>
        <w:numPr>
          <w:ilvl w:val="0"/>
          <w:numId w:val="113"/>
        </w:numPr>
        <w:suppressAutoHyphens w:val="0"/>
        <w:spacing w:before="0" w:after="0" w:line="259" w:lineRule="auto"/>
        <w:ind w:left="993" w:hanging="426"/>
        <w:jc w:val="both"/>
        <w:rPr>
          <w:rFonts w:asciiTheme="minorHAnsi" w:hAnsiTheme="minorHAnsi" w:cstheme="minorHAnsi"/>
          <w:sz w:val="22"/>
          <w:szCs w:val="22"/>
        </w:rPr>
      </w:pPr>
      <w:r w:rsidRPr="00D846C9">
        <w:rPr>
          <w:rFonts w:asciiTheme="minorHAnsi" w:hAnsiTheme="minorHAnsi" w:cstheme="minorHAnsi"/>
          <w:sz w:val="22"/>
          <w:szCs w:val="22"/>
        </w:rPr>
        <w:t>wystąpienia okoliczności niezależnych od Wykonawcy przy zachowaniu przez niego należytej staranności, skutkujących niemożnością dotrzymania terminu realizacji przedmiotu zamówienia, w szczególności:</w:t>
      </w:r>
    </w:p>
    <w:p w14:paraId="4B90AFCB" w14:textId="77777777" w:rsidR="00BC5410" w:rsidRPr="00D846C9" w:rsidRDefault="00BC5410" w:rsidP="00D846C9">
      <w:pPr>
        <w:pStyle w:val="Akapitzlist"/>
        <w:numPr>
          <w:ilvl w:val="0"/>
          <w:numId w:val="114"/>
        </w:numPr>
        <w:suppressAutoHyphens w:val="0"/>
        <w:spacing w:before="0" w:after="0" w:line="259" w:lineRule="auto"/>
        <w:ind w:left="1418" w:hanging="426"/>
        <w:jc w:val="both"/>
        <w:rPr>
          <w:rFonts w:asciiTheme="minorHAnsi" w:hAnsiTheme="minorHAnsi" w:cstheme="minorHAnsi"/>
          <w:sz w:val="22"/>
          <w:szCs w:val="22"/>
        </w:rPr>
      </w:pPr>
      <w:r w:rsidRPr="00D846C9">
        <w:rPr>
          <w:rFonts w:asciiTheme="minorHAnsi" w:hAnsiTheme="minorHAnsi" w:cstheme="minorHAnsi"/>
          <w:sz w:val="22"/>
          <w:szCs w:val="22"/>
        </w:rPr>
        <w:t>niekorzystnych warunków atmosferycznych, czy kolizji utrudniających lub uniemożliwiających terminowe wykonanie przedmiotu umowy, o czas trwania tych okoliczności. Przez niekorzystne warunki atmosferyczne uznaje się temperaturę odbiegającą o 10 stopni Celsjusza od średniej temperatury danego miesiąca zgodnie ze wskaźnikami Instytutu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08B4E8B3" w14:textId="77777777" w:rsidR="00BC5410" w:rsidRPr="00D846C9" w:rsidRDefault="00BC5410" w:rsidP="00D846C9">
      <w:pPr>
        <w:pStyle w:val="Akapitzlist"/>
        <w:numPr>
          <w:ilvl w:val="0"/>
          <w:numId w:val="114"/>
        </w:numPr>
        <w:suppressAutoHyphens w:val="0"/>
        <w:spacing w:before="0" w:after="0" w:line="259" w:lineRule="auto"/>
        <w:ind w:left="1418" w:hanging="426"/>
        <w:jc w:val="both"/>
        <w:rPr>
          <w:rFonts w:asciiTheme="minorHAnsi" w:hAnsiTheme="minorHAnsi" w:cstheme="minorHAnsi"/>
          <w:sz w:val="22"/>
          <w:szCs w:val="22"/>
        </w:rPr>
      </w:pPr>
      <w:r w:rsidRPr="00D846C9">
        <w:rPr>
          <w:rFonts w:asciiTheme="minorHAnsi" w:hAnsiTheme="minorHAnsi" w:cstheme="minorHAnsi"/>
          <w:sz w:val="22"/>
          <w:szCs w:val="22"/>
        </w:rPr>
        <w:t>wystąpienia warunków geologicznych lub hydrologicznych odbiegających w sposób istotny od przyjętych w dokumentacji projektowej, rozpoznanie terenu w zakresie znalezisk, archeologicznych, występowania niewybuchów lub niewypałów utrudniających lub uniemożliwiających terminowe wykonanie przedmiotu umowy,</w:t>
      </w:r>
    </w:p>
    <w:p w14:paraId="1F4FC85C" w14:textId="77777777" w:rsidR="00BC5410" w:rsidRPr="00D846C9" w:rsidRDefault="00BC5410" w:rsidP="00D846C9">
      <w:pPr>
        <w:pStyle w:val="Akapitzlist"/>
        <w:numPr>
          <w:ilvl w:val="0"/>
          <w:numId w:val="114"/>
        </w:numPr>
        <w:suppressAutoHyphens w:val="0"/>
        <w:spacing w:before="0" w:after="0" w:line="259" w:lineRule="auto"/>
        <w:ind w:left="1418" w:hanging="426"/>
        <w:jc w:val="both"/>
        <w:rPr>
          <w:rFonts w:asciiTheme="minorHAnsi" w:hAnsiTheme="minorHAnsi" w:cstheme="minorHAnsi"/>
          <w:sz w:val="22"/>
          <w:szCs w:val="22"/>
        </w:rPr>
      </w:pPr>
      <w:r w:rsidRPr="00D846C9">
        <w:rPr>
          <w:rFonts w:asciiTheme="minorHAnsi" w:hAnsiTheme="minorHAnsi" w:cstheme="minorHAnsi"/>
          <w:sz w:val="22"/>
          <w:szCs w:val="22"/>
        </w:rPr>
        <w:t xml:space="preserve">wystąpienia warunków terenu budowy odbiegających w sposób istotny od przyjętych </w:t>
      </w:r>
      <w:r w:rsidRPr="00D846C9">
        <w:rPr>
          <w:rFonts w:asciiTheme="minorHAnsi" w:hAnsiTheme="minorHAnsi" w:cstheme="minorHAnsi"/>
          <w:sz w:val="22"/>
          <w:szCs w:val="22"/>
        </w:rPr>
        <w:br/>
        <w:t>w dokumentacji projektowej, a w szczególności napotkania niezinwentaryzowanych lub błędnie zinwentaryzowanych sieci, instalacji lub innych obiektów budowlanych, wstrzymania przez Zamawiającego wykonania robót, które nie wynika z okoliczności leżących po stronie Wykonawcy (nie dotyczy okoliczności wstrzymania robót przez Inspektora Nadzoru Zamawiającego w przypadku stwierdzenia nieprawidłowości zawinionych przez Wykonawcę),</w:t>
      </w:r>
    </w:p>
    <w:p w14:paraId="52C64724" w14:textId="77777777" w:rsidR="00BC5410" w:rsidRPr="00D846C9" w:rsidRDefault="00BC5410" w:rsidP="00D846C9">
      <w:pPr>
        <w:pStyle w:val="Akapitzlist"/>
        <w:numPr>
          <w:ilvl w:val="0"/>
          <w:numId w:val="113"/>
        </w:numPr>
        <w:suppressAutoHyphens w:val="0"/>
        <w:spacing w:before="0" w:after="0" w:line="259" w:lineRule="auto"/>
        <w:ind w:left="993" w:hanging="426"/>
        <w:jc w:val="both"/>
        <w:rPr>
          <w:rFonts w:asciiTheme="minorHAnsi" w:hAnsiTheme="minorHAnsi" w:cstheme="minorHAnsi"/>
          <w:sz w:val="22"/>
          <w:szCs w:val="22"/>
        </w:rPr>
      </w:pPr>
      <w:r w:rsidRPr="00D846C9">
        <w:rPr>
          <w:rFonts w:asciiTheme="minorHAnsi" w:hAnsiTheme="minorHAnsi" w:cstheme="minorHAnsi"/>
          <w:sz w:val="22"/>
          <w:szCs w:val="22"/>
        </w:rPr>
        <w:lastRenderedPageBreak/>
        <w:t>konieczności wykonania przez Zamawiającego korekty projektu dla usunięcia wad dostarczonej dokumentacji,</w:t>
      </w:r>
    </w:p>
    <w:p w14:paraId="1BA40221" w14:textId="77777777" w:rsidR="00BC5410" w:rsidRPr="00D846C9" w:rsidRDefault="00BC5410" w:rsidP="00D846C9">
      <w:pPr>
        <w:pStyle w:val="Akapitzlist"/>
        <w:numPr>
          <w:ilvl w:val="0"/>
          <w:numId w:val="113"/>
        </w:numPr>
        <w:suppressAutoHyphens w:val="0"/>
        <w:spacing w:before="0" w:after="0" w:line="259" w:lineRule="auto"/>
        <w:ind w:left="993" w:hanging="426"/>
        <w:jc w:val="both"/>
        <w:rPr>
          <w:rFonts w:asciiTheme="minorHAnsi" w:hAnsiTheme="minorHAnsi" w:cstheme="minorHAnsi"/>
          <w:sz w:val="22"/>
          <w:szCs w:val="22"/>
        </w:rPr>
      </w:pPr>
      <w:r w:rsidRPr="00D846C9">
        <w:rPr>
          <w:rFonts w:asciiTheme="minorHAnsi" w:hAnsiTheme="minorHAnsi" w:cstheme="minorHAnsi"/>
          <w:sz w:val="22"/>
          <w:szCs w:val="22"/>
        </w:rPr>
        <w:t>konieczności wykonania robót zamiennych i/lub dodatkowych, których wykonanie wpływa na zmianę terminu wykonania zamówienia podstawowego,</w:t>
      </w:r>
    </w:p>
    <w:p w14:paraId="7DF25B7D" w14:textId="77777777" w:rsidR="00BC5410" w:rsidRPr="00D846C9" w:rsidRDefault="00BC5410" w:rsidP="00D846C9">
      <w:pPr>
        <w:pStyle w:val="Akapitzlist"/>
        <w:numPr>
          <w:ilvl w:val="0"/>
          <w:numId w:val="113"/>
        </w:numPr>
        <w:suppressAutoHyphens w:val="0"/>
        <w:spacing w:before="0" w:after="0" w:line="259" w:lineRule="auto"/>
        <w:ind w:left="993" w:hanging="426"/>
        <w:jc w:val="both"/>
        <w:rPr>
          <w:rFonts w:asciiTheme="minorHAnsi" w:hAnsiTheme="minorHAnsi" w:cstheme="minorHAnsi"/>
          <w:sz w:val="22"/>
          <w:szCs w:val="22"/>
        </w:rPr>
      </w:pPr>
      <w:r w:rsidRPr="00D846C9">
        <w:rPr>
          <w:rFonts w:asciiTheme="minorHAnsi" w:hAnsiTheme="minorHAnsi" w:cstheme="minorHAnsi"/>
          <w:sz w:val="22"/>
          <w:szCs w:val="22"/>
        </w:rPr>
        <w:t>w przypadku zmiany terminu realizacji przedmiotu umowy wynikającego z okoliczności wymienionych w literach od a) do d), termin może ulec przedłużeniu, nie dłużej jednak niż o czas trwania tych okoliczności;</w:t>
      </w:r>
    </w:p>
    <w:p w14:paraId="55ACD0C1" w14:textId="77777777" w:rsidR="00BC5410" w:rsidRPr="00D846C9" w:rsidRDefault="00BC5410" w:rsidP="00D846C9">
      <w:pPr>
        <w:pStyle w:val="Akapitzlist"/>
        <w:numPr>
          <w:ilvl w:val="0"/>
          <w:numId w:val="112"/>
        </w:numPr>
        <w:suppressAutoHyphens w:val="0"/>
        <w:spacing w:before="0" w:after="0" w:line="259" w:lineRule="auto"/>
        <w:ind w:left="709"/>
        <w:jc w:val="both"/>
        <w:rPr>
          <w:rFonts w:asciiTheme="minorHAnsi" w:hAnsiTheme="minorHAnsi" w:cstheme="minorHAnsi"/>
          <w:sz w:val="22"/>
          <w:szCs w:val="22"/>
        </w:rPr>
      </w:pPr>
      <w:r w:rsidRPr="00D846C9">
        <w:rPr>
          <w:rFonts w:asciiTheme="minorHAnsi" w:hAnsiTheme="minorHAnsi" w:cstheme="minorHAnsi"/>
          <w:sz w:val="22"/>
          <w:szCs w:val="22"/>
        </w:rPr>
        <w:t>formy zabezpieczenia należytego wykonania umowy – zgodnie z art.  451 ust. 1 ustawy Prawo zamówień publicznych,</w:t>
      </w:r>
    </w:p>
    <w:p w14:paraId="61D1702D" w14:textId="77777777" w:rsidR="00BC5410" w:rsidRPr="00D846C9" w:rsidRDefault="00BC5410" w:rsidP="00D846C9">
      <w:pPr>
        <w:pStyle w:val="Akapitzlist"/>
        <w:numPr>
          <w:ilvl w:val="0"/>
          <w:numId w:val="112"/>
        </w:numPr>
        <w:suppressAutoHyphens w:val="0"/>
        <w:spacing w:before="0" w:after="0" w:line="259" w:lineRule="auto"/>
        <w:ind w:left="709"/>
        <w:jc w:val="both"/>
        <w:rPr>
          <w:rFonts w:asciiTheme="minorHAnsi" w:hAnsiTheme="minorHAnsi" w:cstheme="minorHAnsi"/>
          <w:sz w:val="22"/>
          <w:szCs w:val="22"/>
        </w:rPr>
      </w:pPr>
      <w:r w:rsidRPr="00D846C9">
        <w:rPr>
          <w:rFonts w:asciiTheme="minorHAnsi" w:hAnsiTheme="minorHAnsi" w:cstheme="minorHAnsi"/>
          <w:sz w:val="22"/>
          <w:szCs w:val="22"/>
        </w:rPr>
        <w:t xml:space="preserve">oznaczenia danych dotyczących Zamawiającego i/lub Wykonawcy w przypadku ich zmiany, </w:t>
      </w:r>
      <w:r w:rsidRPr="00D846C9">
        <w:rPr>
          <w:rFonts w:asciiTheme="minorHAnsi" w:hAnsiTheme="minorHAnsi" w:cstheme="minorHAnsi"/>
          <w:sz w:val="22"/>
          <w:szCs w:val="22"/>
        </w:rPr>
        <w:br/>
        <w:t>w celu doprowadzenia do zgodności ze stanem faktycznym;</w:t>
      </w:r>
    </w:p>
    <w:p w14:paraId="3AC9560D" w14:textId="77777777" w:rsidR="00BC5410" w:rsidRPr="00D846C9" w:rsidRDefault="00BC5410" w:rsidP="00D846C9">
      <w:pPr>
        <w:pStyle w:val="Akapitzlist"/>
        <w:numPr>
          <w:ilvl w:val="0"/>
          <w:numId w:val="112"/>
        </w:numPr>
        <w:suppressAutoHyphens w:val="0"/>
        <w:spacing w:before="0" w:after="0" w:line="259" w:lineRule="auto"/>
        <w:ind w:left="709"/>
        <w:jc w:val="both"/>
        <w:rPr>
          <w:rFonts w:asciiTheme="minorHAnsi" w:hAnsiTheme="minorHAnsi" w:cstheme="minorHAnsi"/>
          <w:sz w:val="22"/>
          <w:szCs w:val="22"/>
        </w:rPr>
      </w:pPr>
      <w:r w:rsidRPr="00D846C9">
        <w:rPr>
          <w:rFonts w:asciiTheme="minorHAnsi" w:hAnsiTheme="minorHAnsi" w:cstheme="minorHAnsi"/>
          <w:sz w:val="22"/>
          <w:szCs w:val="22"/>
        </w:rPr>
        <w:t>zmiany zakresu rzeczowo-finansowego zamówienia w przypadku wystąpienia obiektywnych okoliczności skutkujących koniecznością zmiany w trakcie realizacji umowy zakresu rzeczowo – finansowego robót;</w:t>
      </w:r>
    </w:p>
    <w:p w14:paraId="58F6F32F" w14:textId="77777777" w:rsidR="00BC5410" w:rsidRPr="00D846C9" w:rsidRDefault="00BC5410" w:rsidP="00D846C9">
      <w:pPr>
        <w:pStyle w:val="Akapitzlist"/>
        <w:numPr>
          <w:ilvl w:val="0"/>
          <w:numId w:val="112"/>
        </w:numPr>
        <w:suppressAutoHyphens w:val="0"/>
        <w:spacing w:before="0" w:after="0" w:line="259" w:lineRule="auto"/>
        <w:ind w:left="709"/>
        <w:jc w:val="both"/>
        <w:rPr>
          <w:rFonts w:asciiTheme="minorHAnsi" w:hAnsiTheme="minorHAnsi" w:cstheme="minorHAnsi"/>
          <w:sz w:val="22"/>
          <w:szCs w:val="22"/>
        </w:rPr>
      </w:pPr>
      <w:r w:rsidRPr="00D846C9">
        <w:rPr>
          <w:rFonts w:asciiTheme="minorHAnsi" w:hAnsiTheme="minorHAnsi" w:cstheme="minorHAnsi"/>
          <w:sz w:val="22"/>
          <w:szCs w:val="22"/>
        </w:rPr>
        <w:t>jeżeli zachodzi co najmniej jedna z okoliczności wskazanych w art. 455 ust. 1 i 2 ustawy Prawo zamówień publicznych.</w:t>
      </w:r>
    </w:p>
    <w:p w14:paraId="14DC3056" w14:textId="77777777" w:rsidR="00BC5410" w:rsidRPr="00D846C9" w:rsidRDefault="00BC5410" w:rsidP="00D846C9">
      <w:pPr>
        <w:pStyle w:val="Akapitzlist"/>
        <w:numPr>
          <w:ilvl w:val="0"/>
          <w:numId w:val="111"/>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Zmiana może być dokonana na pisemny wniosek Wykonawcy lub Zamawiającego, złożony </w:t>
      </w:r>
      <w:r w:rsidRPr="00D846C9">
        <w:rPr>
          <w:rFonts w:asciiTheme="minorHAnsi" w:hAnsiTheme="minorHAnsi" w:cstheme="minorHAnsi"/>
          <w:sz w:val="22"/>
          <w:szCs w:val="22"/>
        </w:rPr>
        <w:br/>
        <w:t>w terminie 7 dni  od daty wystąpienia lub powzięcia wiadomości o zaistniałych okolicznościach wymienionych w ust. 1 – pod rygorem późniejszego jego pominięcia. Wniosek winien zawierać szczegółowe uzasadnienie.</w:t>
      </w:r>
    </w:p>
    <w:p w14:paraId="5E371A0C" w14:textId="77777777" w:rsidR="00BC5410" w:rsidRPr="00D846C9" w:rsidRDefault="00BC5410" w:rsidP="00D846C9">
      <w:pPr>
        <w:pStyle w:val="Akapitzlist"/>
        <w:numPr>
          <w:ilvl w:val="0"/>
          <w:numId w:val="111"/>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Obowiązek wykazania wpływu zmian, o których mowa w ust. 1 powyżej na wysokość wynagrodzenia, o którym mowa w § 6 ust. 1 należy do Wykonawcy pod rygorem odmowy dokonania zmiany umowy przez Zamawiającego.</w:t>
      </w:r>
    </w:p>
    <w:p w14:paraId="02EF3127" w14:textId="77777777" w:rsidR="00BC5410" w:rsidRPr="00D846C9" w:rsidRDefault="00BC5410" w:rsidP="00BC5410">
      <w:pPr>
        <w:spacing w:after="0"/>
        <w:jc w:val="center"/>
        <w:rPr>
          <w:rFonts w:asciiTheme="minorHAnsi" w:hAnsiTheme="minorHAnsi" w:cstheme="minorHAnsi"/>
          <w:b/>
          <w:sz w:val="22"/>
          <w:szCs w:val="22"/>
        </w:rPr>
      </w:pPr>
    </w:p>
    <w:p w14:paraId="2D3D6323"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 25.</w:t>
      </w:r>
    </w:p>
    <w:p w14:paraId="2710F183"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INFORMACJA PUBLICZNA</w:t>
      </w:r>
    </w:p>
    <w:p w14:paraId="500DF71F" w14:textId="77777777" w:rsidR="00BC5410" w:rsidRPr="00D846C9" w:rsidRDefault="00BC5410" w:rsidP="00D846C9">
      <w:pPr>
        <w:pStyle w:val="Akapitzlist"/>
        <w:numPr>
          <w:ilvl w:val="0"/>
          <w:numId w:val="104"/>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(t.j. Dz.U. z 2022 r. poz. 902), która podlega udostępnieniu w trybie przedmiotowej ustawy.</w:t>
      </w:r>
    </w:p>
    <w:p w14:paraId="42CE3382" w14:textId="77777777" w:rsidR="00BC5410" w:rsidRPr="00D846C9" w:rsidRDefault="00BC5410" w:rsidP="00D846C9">
      <w:pPr>
        <w:pStyle w:val="Akapitzlist"/>
        <w:numPr>
          <w:ilvl w:val="0"/>
          <w:numId w:val="104"/>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Ze względu na tajemnicę Wykonawcy udostępnieniu, o którym mowa w ust. 1, nie będą podlegały informacje … (wskazać informacje, które stanową tajemnicę Wykonawcy) ... i/lub zawarte w załączniku …. (wskazać np. nr załącznika do oferty cenowej Wykonawcy)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7B9AD47F" w14:textId="77777777" w:rsidR="00BC5410" w:rsidRPr="00D846C9" w:rsidRDefault="00BC5410" w:rsidP="00BC5410">
      <w:pPr>
        <w:spacing w:after="0"/>
        <w:jc w:val="center"/>
        <w:rPr>
          <w:rFonts w:asciiTheme="minorHAnsi" w:hAnsiTheme="minorHAnsi" w:cstheme="minorHAnsi"/>
          <w:b/>
          <w:sz w:val="22"/>
          <w:szCs w:val="22"/>
        </w:rPr>
      </w:pPr>
    </w:p>
    <w:p w14:paraId="7DD6F6E8"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 26.</w:t>
      </w:r>
    </w:p>
    <w:p w14:paraId="3ACB1C57" w14:textId="77777777" w:rsidR="00BC5410" w:rsidRPr="00D846C9" w:rsidRDefault="00BC5410" w:rsidP="00BC5410">
      <w:pPr>
        <w:spacing w:after="0"/>
        <w:jc w:val="center"/>
        <w:rPr>
          <w:rFonts w:asciiTheme="minorHAnsi" w:hAnsiTheme="minorHAnsi" w:cstheme="minorHAnsi"/>
          <w:b/>
          <w:sz w:val="22"/>
          <w:szCs w:val="22"/>
        </w:rPr>
      </w:pPr>
      <w:r w:rsidRPr="00D846C9">
        <w:rPr>
          <w:rFonts w:asciiTheme="minorHAnsi" w:hAnsiTheme="minorHAnsi" w:cstheme="minorHAnsi"/>
          <w:b/>
          <w:sz w:val="22"/>
          <w:szCs w:val="22"/>
        </w:rPr>
        <w:t>POSTANOWIENIA KOŃCOWE</w:t>
      </w:r>
    </w:p>
    <w:p w14:paraId="1D0B0B67" w14:textId="77777777" w:rsidR="00BC5410" w:rsidRPr="00D846C9" w:rsidRDefault="00BC5410" w:rsidP="00D846C9">
      <w:pPr>
        <w:pStyle w:val="Akapitzlist"/>
        <w:numPr>
          <w:ilvl w:val="0"/>
          <w:numId w:val="10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Na zbycie przez Wykonawcę swoich wierzytelności na rzecz innych podmiotów musi być wyrażona pisemna zgoda Zamawiającego.</w:t>
      </w:r>
    </w:p>
    <w:p w14:paraId="4BC12112" w14:textId="77777777" w:rsidR="00BC5410" w:rsidRPr="00D846C9" w:rsidRDefault="00BC5410" w:rsidP="00D846C9">
      <w:pPr>
        <w:pStyle w:val="Akapitzlist"/>
        <w:numPr>
          <w:ilvl w:val="0"/>
          <w:numId w:val="10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 xml:space="preserve">Wykonawca nie może dokonywać innych czynności rozporządzających lub zobowiązujących, których przedmiotem są prawa lub zobowiązania określone umową lub wynikające z umowy.  </w:t>
      </w:r>
    </w:p>
    <w:p w14:paraId="4B1E8149" w14:textId="77777777" w:rsidR="00BC5410" w:rsidRPr="00D846C9" w:rsidRDefault="00BC5410" w:rsidP="00D846C9">
      <w:pPr>
        <w:pStyle w:val="Akapitzlist"/>
        <w:numPr>
          <w:ilvl w:val="0"/>
          <w:numId w:val="10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 sprawach nieuregulowanych niniejszą umową stosuje się przepisy Kodeksu cywilnego, ustawy z dnia 7 lipca 1994 r. Prawo budowlane i ustawy z dnia 11 września 2019 r. Prawo zamówień publicznych.</w:t>
      </w:r>
    </w:p>
    <w:p w14:paraId="6C52ADE0" w14:textId="77777777" w:rsidR="00BC5410" w:rsidRPr="00D846C9" w:rsidRDefault="00BC5410" w:rsidP="00D846C9">
      <w:pPr>
        <w:pStyle w:val="Akapitzlist"/>
        <w:numPr>
          <w:ilvl w:val="0"/>
          <w:numId w:val="10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lastRenderedPageBreak/>
        <w:t>Wszelkie zmiany umowy wymagają aneksu sporządzonego z zachowaniem formy pisemnej pod rygorem nieważności.</w:t>
      </w:r>
    </w:p>
    <w:p w14:paraId="3AE55AD8" w14:textId="77777777" w:rsidR="00BC5410" w:rsidRPr="00D846C9" w:rsidRDefault="00BC5410" w:rsidP="00D846C9">
      <w:pPr>
        <w:pStyle w:val="Akapitzlist"/>
        <w:numPr>
          <w:ilvl w:val="0"/>
          <w:numId w:val="10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Wszelkie spory mogące wynikać w związku z realizacją mniejszej umowy, których strony nie rozwiążą polubownie, będą rozstrzygane przez sąd właściwy dla siedziby Zamawiającego.</w:t>
      </w:r>
    </w:p>
    <w:p w14:paraId="0BDADCAD" w14:textId="77777777" w:rsidR="00BC5410" w:rsidRPr="00D846C9" w:rsidRDefault="00BC5410" w:rsidP="00D846C9">
      <w:pPr>
        <w:pStyle w:val="Akapitzlist"/>
        <w:numPr>
          <w:ilvl w:val="0"/>
          <w:numId w:val="103"/>
        </w:numPr>
        <w:suppressAutoHyphens w:val="0"/>
        <w:spacing w:before="0" w:after="0" w:line="259" w:lineRule="auto"/>
        <w:ind w:left="284" w:hanging="284"/>
        <w:jc w:val="both"/>
        <w:rPr>
          <w:rFonts w:asciiTheme="minorHAnsi" w:hAnsiTheme="minorHAnsi" w:cstheme="minorHAnsi"/>
          <w:sz w:val="22"/>
          <w:szCs w:val="22"/>
        </w:rPr>
      </w:pPr>
      <w:r w:rsidRPr="00D846C9">
        <w:rPr>
          <w:rFonts w:asciiTheme="minorHAnsi" w:hAnsiTheme="minorHAnsi" w:cstheme="minorHAnsi"/>
          <w:sz w:val="22"/>
          <w:szCs w:val="22"/>
        </w:rPr>
        <w:t>Umowę niniejszą sporządzono w czterech jednobrzmiących egzemplarzach, 3 egz. dla Zamawiającego i 1 egz. dla Wykonawcy.</w:t>
      </w:r>
    </w:p>
    <w:p w14:paraId="665081E8" w14:textId="77777777" w:rsidR="00BC5410" w:rsidRPr="00D846C9" w:rsidRDefault="00BC5410" w:rsidP="00BC5410">
      <w:pPr>
        <w:spacing w:after="0"/>
        <w:jc w:val="both"/>
        <w:rPr>
          <w:rFonts w:asciiTheme="minorHAnsi" w:hAnsiTheme="minorHAnsi" w:cstheme="minorHAnsi"/>
          <w:sz w:val="22"/>
          <w:szCs w:val="22"/>
        </w:rPr>
      </w:pPr>
    </w:p>
    <w:p w14:paraId="39948FCD" w14:textId="77777777" w:rsidR="00BC5410" w:rsidRPr="00D846C9" w:rsidRDefault="00BC5410" w:rsidP="00BC5410">
      <w:pPr>
        <w:spacing w:after="0"/>
        <w:jc w:val="both"/>
        <w:rPr>
          <w:rFonts w:asciiTheme="minorHAnsi" w:hAnsiTheme="minorHAnsi" w:cstheme="minorHAnsi"/>
          <w:sz w:val="22"/>
          <w:szCs w:val="22"/>
        </w:rPr>
      </w:pPr>
    </w:p>
    <w:p w14:paraId="135D823E" w14:textId="77777777" w:rsidR="00BC5410" w:rsidRPr="00D846C9" w:rsidRDefault="00BC5410" w:rsidP="00BC5410">
      <w:pPr>
        <w:spacing w:after="0"/>
        <w:jc w:val="both"/>
        <w:rPr>
          <w:rFonts w:asciiTheme="minorHAnsi" w:hAnsiTheme="minorHAnsi" w:cstheme="minorHAnsi"/>
          <w:sz w:val="22"/>
          <w:szCs w:val="22"/>
        </w:rPr>
      </w:pPr>
      <w:r w:rsidRPr="00D846C9">
        <w:rPr>
          <w:rFonts w:asciiTheme="minorHAnsi" w:hAnsiTheme="minorHAnsi" w:cstheme="minorHAnsi"/>
          <w:sz w:val="22"/>
          <w:szCs w:val="22"/>
        </w:rPr>
        <w:t xml:space="preserve">             ZAMAWIAJĄCY:</w:t>
      </w:r>
      <w:r w:rsidRPr="00D846C9">
        <w:rPr>
          <w:rFonts w:asciiTheme="minorHAnsi" w:hAnsiTheme="minorHAnsi" w:cstheme="minorHAnsi"/>
          <w:sz w:val="22"/>
          <w:szCs w:val="22"/>
        </w:rPr>
        <w:tab/>
      </w:r>
      <w:r w:rsidRPr="00D846C9">
        <w:rPr>
          <w:rFonts w:asciiTheme="minorHAnsi" w:hAnsiTheme="minorHAnsi" w:cstheme="minorHAnsi"/>
          <w:sz w:val="22"/>
          <w:szCs w:val="22"/>
        </w:rPr>
        <w:tab/>
      </w:r>
      <w:r w:rsidRPr="00D846C9">
        <w:rPr>
          <w:rFonts w:asciiTheme="minorHAnsi" w:hAnsiTheme="minorHAnsi" w:cstheme="minorHAnsi"/>
          <w:sz w:val="22"/>
          <w:szCs w:val="22"/>
        </w:rPr>
        <w:tab/>
      </w:r>
      <w:r w:rsidRPr="00D846C9">
        <w:rPr>
          <w:rFonts w:asciiTheme="minorHAnsi" w:hAnsiTheme="minorHAnsi" w:cstheme="minorHAnsi"/>
          <w:sz w:val="22"/>
          <w:szCs w:val="22"/>
        </w:rPr>
        <w:tab/>
      </w:r>
      <w:r w:rsidRPr="00D846C9">
        <w:rPr>
          <w:rFonts w:asciiTheme="minorHAnsi" w:hAnsiTheme="minorHAnsi" w:cstheme="minorHAnsi"/>
          <w:sz w:val="22"/>
          <w:szCs w:val="22"/>
        </w:rPr>
        <w:tab/>
      </w:r>
      <w:r w:rsidRPr="00D846C9">
        <w:rPr>
          <w:rFonts w:asciiTheme="minorHAnsi" w:hAnsiTheme="minorHAnsi" w:cstheme="minorHAnsi"/>
          <w:sz w:val="22"/>
          <w:szCs w:val="22"/>
        </w:rPr>
        <w:tab/>
      </w:r>
      <w:r w:rsidRPr="00D846C9">
        <w:rPr>
          <w:rFonts w:asciiTheme="minorHAnsi" w:hAnsiTheme="minorHAnsi" w:cstheme="minorHAnsi"/>
          <w:sz w:val="22"/>
          <w:szCs w:val="22"/>
        </w:rPr>
        <w:tab/>
      </w:r>
      <w:r w:rsidRPr="00D846C9">
        <w:rPr>
          <w:rFonts w:asciiTheme="minorHAnsi" w:hAnsiTheme="minorHAnsi" w:cstheme="minorHAnsi"/>
          <w:sz w:val="22"/>
          <w:szCs w:val="22"/>
        </w:rPr>
        <w:tab/>
        <w:t>WYKONAWCA:</w:t>
      </w:r>
    </w:p>
    <w:p w14:paraId="055A450A" w14:textId="77777777" w:rsidR="00BC5410" w:rsidRPr="00D846C9" w:rsidRDefault="00BC5410" w:rsidP="00BC5410">
      <w:pPr>
        <w:spacing w:after="0"/>
        <w:jc w:val="both"/>
        <w:rPr>
          <w:rFonts w:asciiTheme="minorHAnsi" w:hAnsiTheme="minorHAnsi" w:cstheme="minorHAnsi"/>
          <w:color w:val="FF0000"/>
          <w:sz w:val="22"/>
          <w:szCs w:val="22"/>
        </w:rPr>
      </w:pPr>
    </w:p>
    <w:p w14:paraId="7317532B" w14:textId="77777777" w:rsidR="00BC5410" w:rsidRPr="00B3365F" w:rsidRDefault="00BC5410" w:rsidP="00BC5410">
      <w:pPr>
        <w:spacing w:after="0"/>
        <w:jc w:val="both"/>
        <w:rPr>
          <w:color w:val="FF0000"/>
        </w:rPr>
      </w:pPr>
    </w:p>
    <w:p w14:paraId="60DE7DD9" w14:textId="77777777" w:rsidR="00BC5410" w:rsidRPr="00B3365F" w:rsidRDefault="00BC5410" w:rsidP="00BC5410">
      <w:pPr>
        <w:spacing w:after="0"/>
        <w:jc w:val="both"/>
        <w:rPr>
          <w:color w:val="FF0000"/>
        </w:rPr>
      </w:pPr>
    </w:p>
    <w:p w14:paraId="338B4DA9" w14:textId="1AB1C125" w:rsidR="00C73941" w:rsidRDefault="00C73941">
      <w:pPr>
        <w:pStyle w:val="Bezodstpw"/>
        <w:spacing w:before="0" w:line="360" w:lineRule="auto"/>
        <w:jc w:val="both"/>
        <w:rPr>
          <w:b/>
          <w:sz w:val="22"/>
          <w:szCs w:val="22"/>
        </w:rPr>
      </w:pPr>
    </w:p>
    <w:p w14:paraId="4DA233D2" w14:textId="77777777" w:rsidR="00313227" w:rsidRDefault="00313227">
      <w:pPr>
        <w:pStyle w:val="Bezodstpw"/>
        <w:spacing w:before="0" w:line="360" w:lineRule="auto"/>
        <w:jc w:val="both"/>
        <w:rPr>
          <w:b/>
          <w:sz w:val="22"/>
          <w:szCs w:val="22"/>
        </w:rPr>
      </w:pPr>
    </w:p>
    <w:p w14:paraId="60AEBDDA" w14:textId="77777777" w:rsidR="000B177E" w:rsidRDefault="000B177E" w:rsidP="000B177E">
      <w:pPr>
        <w:spacing w:before="0" w:after="0"/>
        <w:ind w:right="425"/>
        <w:contextualSpacing/>
        <w:rPr>
          <w:rFonts w:eastAsia="Calibri"/>
          <w:b/>
          <w:color w:val="00000A"/>
          <w:kern w:val="2"/>
          <w:sz w:val="22"/>
          <w:szCs w:val="22"/>
        </w:rPr>
      </w:pPr>
    </w:p>
    <w:p w14:paraId="2AB62C2A" w14:textId="2FC35F05" w:rsidR="00C73941" w:rsidRDefault="000B177E" w:rsidP="00F40943">
      <w:pPr>
        <w:spacing w:before="0" w:after="0"/>
        <w:ind w:right="425"/>
        <w:contextualSpacing/>
        <w:rPr>
          <w:rFonts w:cs="Calibri"/>
          <w:b/>
          <w:sz w:val="22"/>
          <w:szCs w:val="22"/>
        </w:rPr>
      </w:pPr>
      <w:r>
        <w:rPr>
          <w:rFonts w:eastAsia="Calibri"/>
          <w:b/>
          <w:color w:val="00000A"/>
          <w:kern w:val="2"/>
          <w:sz w:val="22"/>
          <w:szCs w:val="22"/>
        </w:rPr>
        <w:br w:type="page"/>
      </w:r>
      <w:r w:rsidR="00C73941">
        <w:rPr>
          <w:rFonts w:cs="Calibri"/>
          <w:b/>
          <w:sz w:val="22"/>
          <w:szCs w:val="22"/>
        </w:rPr>
        <w:lastRenderedPageBreak/>
        <w:t>Część III SWZ</w:t>
      </w:r>
      <w:r w:rsidR="00C73941">
        <w:rPr>
          <w:rFonts w:cs="Calibri"/>
          <w:sz w:val="22"/>
          <w:szCs w:val="22"/>
        </w:rPr>
        <w:t xml:space="preserve"> </w:t>
      </w:r>
      <w:r w:rsidR="00C73941">
        <w:rPr>
          <w:rFonts w:cs="Calibri"/>
          <w:b/>
          <w:sz w:val="22"/>
          <w:szCs w:val="22"/>
        </w:rPr>
        <w:t>OPIS PRZEDMIOTU ZAMÓWIENIA</w:t>
      </w:r>
    </w:p>
    <w:p w14:paraId="66F4A1EE" w14:textId="77777777" w:rsidR="00D846C9" w:rsidRPr="00ED0D6A" w:rsidRDefault="00D846C9" w:rsidP="00D846C9">
      <w:pPr>
        <w:suppressAutoHyphens w:val="0"/>
        <w:autoSpaceDE w:val="0"/>
        <w:spacing w:before="0" w:after="160"/>
        <w:ind w:left="284"/>
        <w:contextualSpacing/>
        <w:jc w:val="both"/>
        <w:rPr>
          <w:rFonts w:asciiTheme="minorHAnsi" w:hAnsiTheme="minorHAnsi" w:cstheme="minorHAnsi"/>
          <w:color w:val="000000" w:themeColor="text1"/>
          <w:sz w:val="22"/>
          <w:szCs w:val="22"/>
        </w:rPr>
      </w:pPr>
      <w:r w:rsidRPr="00ED0D6A">
        <w:rPr>
          <w:rFonts w:asciiTheme="minorHAnsi" w:hAnsiTheme="minorHAnsi" w:cstheme="minorHAnsi"/>
          <w:b/>
          <w:color w:val="000000" w:themeColor="text1"/>
          <w:sz w:val="22"/>
          <w:szCs w:val="22"/>
        </w:rPr>
        <w:t xml:space="preserve">„Przebudowa drogi wewnętrznej pomiędzy blokami przy ul. Krańcowej 1, 1A, 1C, 1H  wraz z towarzyszącą infrastrukturą techniczną”. </w:t>
      </w:r>
    </w:p>
    <w:p w14:paraId="51F50951" w14:textId="77777777" w:rsidR="00D846C9" w:rsidRPr="00ED0D6A" w:rsidRDefault="00D846C9" w:rsidP="00D846C9">
      <w:pPr>
        <w:pStyle w:val="Standard"/>
        <w:widowControl/>
        <w:autoSpaceDE/>
        <w:spacing w:before="0" w:after="0" w:line="240" w:lineRule="auto"/>
        <w:jc w:val="both"/>
        <w:textAlignment w:val="baseline"/>
        <w:rPr>
          <w:rFonts w:asciiTheme="minorHAnsi" w:hAnsiTheme="minorHAnsi" w:cstheme="minorHAnsi"/>
          <w:color w:val="000000" w:themeColor="text1"/>
          <w:sz w:val="22"/>
          <w:szCs w:val="22"/>
        </w:rPr>
      </w:pPr>
      <w:r w:rsidRPr="00ED0D6A">
        <w:rPr>
          <w:rFonts w:asciiTheme="minorHAnsi" w:hAnsiTheme="minorHAnsi" w:cstheme="minorHAnsi"/>
          <w:b/>
          <w:color w:val="000000" w:themeColor="text1"/>
          <w:sz w:val="22"/>
          <w:szCs w:val="22"/>
        </w:rPr>
        <w:t>I.  Przedmiot zamówienia</w:t>
      </w:r>
    </w:p>
    <w:p w14:paraId="40734ACF" w14:textId="77777777" w:rsidR="00D846C9" w:rsidRPr="00ED0D6A" w:rsidRDefault="00D846C9" w:rsidP="00D846C9">
      <w:pPr>
        <w:suppressAutoHyphens w:val="0"/>
        <w:autoSpaceDE w:val="0"/>
        <w:spacing w:before="0" w:after="160"/>
        <w:contextualSpacing/>
        <w:jc w:val="both"/>
        <w:rPr>
          <w:rFonts w:asciiTheme="minorHAnsi" w:hAnsiTheme="minorHAnsi" w:cstheme="minorHAnsi"/>
          <w:b/>
          <w:color w:val="000000" w:themeColor="text1"/>
          <w:sz w:val="22"/>
          <w:szCs w:val="22"/>
        </w:rPr>
      </w:pPr>
    </w:p>
    <w:p w14:paraId="2209ADA2" w14:textId="77777777" w:rsidR="00D846C9" w:rsidRPr="00ED0D6A" w:rsidRDefault="00D846C9" w:rsidP="00D846C9">
      <w:pPr>
        <w:suppressAutoHyphens w:val="0"/>
        <w:autoSpaceDE w:val="0"/>
        <w:spacing w:before="0" w:after="160"/>
        <w:ind w:firstLine="708"/>
        <w:contextualSpacing/>
        <w:jc w:val="both"/>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 xml:space="preserve">Przedmiotem zamówienia jest wykonanie robót budowlanych polegających na „Przebudowie  drogi wewnętrznej pomiędzy blokami przy ul. Krańcowej 1, 1A, 1C, 1H  wraz z towarzyszącą infrastrukturą techniczną”. </w:t>
      </w:r>
    </w:p>
    <w:p w14:paraId="6856EFCC" w14:textId="77777777" w:rsidR="00D846C9" w:rsidRPr="00ED0D6A" w:rsidRDefault="00D846C9" w:rsidP="00D846C9">
      <w:pPr>
        <w:suppressAutoHyphens w:val="0"/>
        <w:autoSpaceDE w:val="0"/>
        <w:spacing w:before="0" w:after="160"/>
        <w:ind w:firstLine="708"/>
        <w:contextualSpacing/>
        <w:jc w:val="both"/>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Teren objęty przedmiotowym zamówieniem  zlokalizowany jest na działkach nr 30655, 30670, 30680, 30649, 30658 w Ostrołęce. Pas drogowy ulicy Krańcowej (drogi wewnętrznej) biegnie pomiędzy blokami nr 1, 1A, 1C, 1H (przy ulicy Krańcowej).</w:t>
      </w:r>
    </w:p>
    <w:p w14:paraId="5C36AC47" w14:textId="6D47402F" w:rsidR="00D846C9" w:rsidRPr="00ED0D6A" w:rsidRDefault="00D846C9" w:rsidP="00493CA7">
      <w:pPr>
        <w:pStyle w:val="Standard"/>
        <w:widowControl/>
        <w:autoSpaceDE/>
        <w:spacing w:before="0" w:after="0" w:line="240" w:lineRule="auto"/>
        <w:ind w:left="1440" w:hanging="1440"/>
        <w:jc w:val="both"/>
        <w:textAlignment w:val="baseline"/>
        <w:rPr>
          <w:rFonts w:asciiTheme="minorHAnsi" w:hAnsiTheme="minorHAnsi" w:cstheme="minorHAnsi"/>
          <w:color w:val="000000" w:themeColor="text1"/>
          <w:sz w:val="22"/>
          <w:szCs w:val="22"/>
        </w:rPr>
      </w:pPr>
      <w:r w:rsidRPr="00ED0D6A">
        <w:rPr>
          <w:rFonts w:asciiTheme="minorHAnsi" w:hAnsiTheme="minorHAnsi" w:cstheme="minorHAnsi"/>
          <w:b/>
          <w:color w:val="000000" w:themeColor="text1"/>
          <w:sz w:val="22"/>
          <w:szCs w:val="22"/>
        </w:rPr>
        <w:t xml:space="preserve">II. Stan istniejący </w:t>
      </w:r>
    </w:p>
    <w:p w14:paraId="387C094B" w14:textId="77777777" w:rsidR="00D846C9" w:rsidRPr="00ED0D6A" w:rsidRDefault="00D846C9" w:rsidP="00D846C9">
      <w:pPr>
        <w:pStyle w:val="Default"/>
        <w:ind w:firstLine="708"/>
        <w:jc w:val="both"/>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 xml:space="preserve">Droga wewnętrzna – ulica Krańcowa graniczy z działkami, na których znajduje się zabudowa wielorodzinna (bloki mieszkalne). Obecnie teren ten pełni funkcję drogi dojazdowej do tych posesji. Odbywa się po niej ruch pojazdów i pieszych. Nawierzchnia jest utwardzona płytami betonowymi.  Realizacja inwestycji wymaga robót rozbiórkowych: nawierzchnia z płyt betonowych, krawężniki oraz obrzeża. </w:t>
      </w:r>
    </w:p>
    <w:p w14:paraId="097D527F" w14:textId="77777777" w:rsidR="00D846C9" w:rsidRPr="00ED0D6A" w:rsidRDefault="00D846C9" w:rsidP="00D846C9">
      <w:pPr>
        <w:pStyle w:val="Default"/>
        <w:ind w:firstLine="708"/>
        <w:jc w:val="both"/>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 xml:space="preserve">Na terenie zlokalizowane jest uzbrojenie:  kanalizacja sanitarna, sieć elektroenergetyczna średniego napięcia kablowa, sieć elektroenergetyczna niskiego napięcia kablowa, sieć teletechniczna, sieć wodociągowa, sieć gazowa, sieć ciepłownicza. </w:t>
      </w:r>
    </w:p>
    <w:p w14:paraId="27D29A38" w14:textId="77777777" w:rsidR="00D846C9" w:rsidRPr="00ED0D6A" w:rsidRDefault="00D846C9" w:rsidP="00D846C9">
      <w:pPr>
        <w:pStyle w:val="Default"/>
        <w:ind w:firstLine="708"/>
        <w:jc w:val="both"/>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 xml:space="preserve">Na części obszaru objętego zakresem opracowania znajdują się sieci: wodociągowa i kanalizacji sanitarnej, które nie będą rozbudowywane. Usunięta zostanie jedynie kolizja hydrantu sieci wodociągowej </w:t>
      </w:r>
      <w:r w:rsidRPr="00ED0D6A">
        <w:rPr>
          <w:rFonts w:asciiTheme="minorHAnsi" w:hAnsiTheme="minorHAnsi" w:cstheme="minorHAnsi"/>
          <w:color w:val="000000" w:themeColor="text1"/>
          <w:sz w:val="22"/>
          <w:szCs w:val="22"/>
        </w:rPr>
        <w:br/>
        <w:t xml:space="preserve">z układem drogowym. </w:t>
      </w:r>
    </w:p>
    <w:p w14:paraId="55732624" w14:textId="77777777" w:rsidR="00D846C9" w:rsidRPr="00ED0D6A" w:rsidRDefault="00D846C9" w:rsidP="00D846C9">
      <w:pPr>
        <w:pStyle w:val="Default"/>
        <w:ind w:firstLine="708"/>
        <w:jc w:val="both"/>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 xml:space="preserve">W ulicy Krańcowej znajduje się również sieć gazowa z przyłączami. Na obszarze objętym opracowaniem znajduje się sieć ciepłownicza. </w:t>
      </w:r>
    </w:p>
    <w:p w14:paraId="3D8B1E14" w14:textId="77777777" w:rsidR="00D846C9" w:rsidRPr="00ED0D6A" w:rsidRDefault="00D846C9" w:rsidP="00D846C9">
      <w:pPr>
        <w:pStyle w:val="Default"/>
        <w:ind w:firstLine="708"/>
        <w:jc w:val="both"/>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 xml:space="preserve">Obecnie przy drodze wewnętrznej znajduje się oświetlenie drogowe przeznaczone do przebudowy ze względu na przestarzały charakter opraw. Zabezpieczyć należy także kolidujące z układem drogowym sieci elektroenergetyczne. </w:t>
      </w:r>
    </w:p>
    <w:p w14:paraId="1D0DA76E" w14:textId="77777777" w:rsidR="00D846C9" w:rsidRPr="00ED0D6A" w:rsidRDefault="00D846C9" w:rsidP="00D846C9">
      <w:pPr>
        <w:pStyle w:val="Default"/>
        <w:rPr>
          <w:rFonts w:asciiTheme="minorHAnsi" w:hAnsiTheme="minorHAnsi" w:cstheme="minorHAnsi"/>
          <w:color w:val="000000" w:themeColor="text1"/>
          <w:sz w:val="22"/>
          <w:szCs w:val="22"/>
        </w:rPr>
      </w:pPr>
    </w:p>
    <w:p w14:paraId="2FDCE959" w14:textId="77777777" w:rsidR="00D846C9" w:rsidRPr="00ED0D6A" w:rsidRDefault="00D846C9" w:rsidP="00D846C9">
      <w:pPr>
        <w:pStyle w:val="Standard"/>
        <w:widowControl/>
        <w:numPr>
          <w:ilvl w:val="0"/>
          <w:numId w:val="116"/>
        </w:numPr>
        <w:autoSpaceDE/>
        <w:spacing w:before="0" w:after="0" w:line="240" w:lineRule="auto"/>
        <w:jc w:val="both"/>
        <w:textAlignment w:val="baseline"/>
        <w:rPr>
          <w:rFonts w:asciiTheme="minorHAnsi" w:hAnsiTheme="minorHAnsi" w:cstheme="minorHAnsi"/>
          <w:color w:val="000000" w:themeColor="text1"/>
          <w:sz w:val="22"/>
          <w:szCs w:val="22"/>
        </w:rPr>
      </w:pPr>
      <w:r w:rsidRPr="00ED0D6A">
        <w:rPr>
          <w:rFonts w:asciiTheme="minorHAnsi" w:hAnsiTheme="minorHAnsi" w:cstheme="minorHAnsi"/>
          <w:b/>
          <w:color w:val="000000" w:themeColor="text1"/>
          <w:sz w:val="22"/>
          <w:szCs w:val="22"/>
        </w:rPr>
        <w:t xml:space="preserve">Zakres rzeczowy robót </w:t>
      </w:r>
    </w:p>
    <w:p w14:paraId="48F0D2A0" w14:textId="10B7459D" w:rsidR="00D846C9" w:rsidRPr="00ED0D6A" w:rsidRDefault="00493CA7" w:rsidP="00D846C9">
      <w:pPr>
        <w:jc w:val="both"/>
        <w:textAlignment w:val="baseline"/>
        <w:rPr>
          <w:rFonts w:asciiTheme="minorHAnsi" w:eastAsia="SimSun" w:hAnsiTheme="minorHAnsi" w:cstheme="minorHAnsi"/>
          <w:b/>
          <w:bCs/>
          <w:color w:val="000000" w:themeColor="text1"/>
          <w:kern w:val="2"/>
          <w:sz w:val="22"/>
          <w:szCs w:val="22"/>
          <w:lang w:bidi="hi-IN"/>
        </w:rPr>
      </w:pPr>
      <w:r>
        <w:rPr>
          <w:rFonts w:asciiTheme="minorHAnsi" w:eastAsia="SimSun" w:hAnsiTheme="minorHAnsi" w:cstheme="minorHAnsi"/>
          <w:b/>
          <w:bCs/>
          <w:color w:val="000000" w:themeColor="text1"/>
          <w:kern w:val="2"/>
          <w:sz w:val="22"/>
          <w:szCs w:val="22"/>
          <w:lang w:bidi="hi-IN"/>
        </w:rPr>
        <w:t>1</w:t>
      </w:r>
      <w:r w:rsidR="00D846C9" w:rsidRPr="00ED0D6A">
        <w:rPr>
          <w:rFonts w:asciiTheme="minorHAnsi" w:eastAsia="SimSun" w:hAnsiTheme="minorHAnsi" w:cstheme="minorHAnsi"/>
          <w:b/>
          <w:bCs/>
          <w:color w:val="000000" w:themeColor="text1"/>
          <w:kern w:val="2"/>
          <w:sz w:val="22"/>
          <w:szCs w:val="22"/>
          <w:lang w:bidi="hi-IN"/>
        </w:rPr>
        <w:t>. Zakres robót poszczególnych branż:</w:t>
      </w:r>
    </w:p>
    <w:p w14:paraId="59CD0F0D" w14:textId="42BE3B1D" w:rsidR="00D846C9" w:rsidRPr="00ED0D6A" w:rsidRDefault="00493CA7" w:rsidP="00D846C9">
      <w:pPr>
        <w:jc w:val="both"/>
        <w:textAlignment w:val="baseline"/>
        <w:rPr>
          <w:rFonts w:asciiTheme="minorHAnsi" w:eastAsia="SimSun" w:hAnsiTheme="minorHAnsi" w:cstheme="minorHAnsi"/>
          <w:b/>
          <w:bCs/>
          <w:color w:val="000000" w:themeColor="text1"/>
          <w:kern w:val="2"/>
          <w:sz w:val="22"/>
          <w:szCs w:val="22"/>
          <w:u w:val="single"/>
          <w:lang w:bidi="hi-IN"/>
        </w:rPr>
      </w:pPr>
      <w:bookmarkStart w:id="3" w:name="_Hlk125388455"/>
      <w:r>
        <w:rPr>
          <w:rFonts w:asciiTheme="minorHAnsi" w:eastAsia="SimSun" w:hAnsiTheme="minorHAnsi" w:cstheme="minorHAnsi"/>
          <w:b/>
          <w:bCs/>
          <w:color w:val="000000" w:themeColor="text1"/>
          <w:kern w:val="2"/>
          <w:sz w:val="22"/>
          <w:szCs w:val="22"/>
          <w:u w:val="single"/>
          <w:lang w:bidi="hi-IN"/>
        </w:rPr>
        <w:t>1</w:t>
      </w:r>
      <w:r w:rsidR="00D846C9" w:rsidRPr="00ED0D6A">
        <w:rPr>
          <w:rFonts w:asciiTheme="minorHAnsi" w:eastAsia="SimSun" w:hAnsiTheme="minorHAnsi" w:cstheme="minorHAnsi"/>
          <w:b/>
          <w:bCs/>
          <w:color w:val="000000" w:themeColor="text1"/>
          <w:kern w:val="2"/>
          <w:sz w:val="22"/>
          <w:szCs w:val="22"/>
          <w:u w:val="single"/>
          <w:lang w:bidi="hi-IN"/>
        </w:rPr>
        <w:t>.1. branża drogowa:</w:t>
      </w:r>
    </w:p>
    <w:bookmarkEnd w:id="3"/>
    <w:p w14:paraId="2AC75824" w14:textId="77777777" w:rsidR="00D846C9" w:rsidRPr="00ED0D6A" w:rsidRDefault="00D846C9" w:rsidP="00D846C9">
      <w:pPr>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Podstawowym elementem zamierzenia budowlanego jest przebudowa drogi wewnętrznej przy ulicy Krańcowej. Podstawowe parametry techniczne podano poniżej:</w:t>
      </w:r>
    </w:p>
    <w:p w14:paraId="3C8D1E91" w14:textId="359B7B68" w:rsidR="00D846C9" w:rsidRPr="00ED0D6A" w:rsidRDefault="00D846C9" w:rsidP="00D846C9">
      <w:pPr>
        <w:pStyle w:val="Akapitzlist"/>
        <w:numPr>
          <w:ilvl w:val="0"/>
          <w:numId w:val="121"/>
        </w:numPr>
        <w:suppressAutoHyphens w:val="0"/>
        <w:spacing w:before="0" w:after="0" w:line="240" w:lineRule="auto"/>
        <w:ind w:left="0" w:firstLine="0"/>
        <w:jc w:val="both"/>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klas</w:t>
      </w:r>
      <w:r w:rsidR="0058695C">
        <w:rPr>
          <w:rFonts w:asciiTheme="minorHAnsi" w:hAnsiTheme="minorHAnsi" w:cstheme="minorHAnsi"/>
          <w:color w:val="000000" w:themeColor="text1"/>
          <w:sz w:val="22"/>
          <w:szCs w:val="22"/>
        </w:rPr>
        <w:t>a</w:t>
      </w:r>
      <w:r w:rsidRPr="00ED0D6A">
        <w:rPr>
          <w:rFonts w:asciiTheme="minorHAnsi" w:hAnsiTheme="minorHAnsi" w:cstheme="minorHAnsi"/>
          <w:color w:val="000000" w:themeColor="text1"/>
          <w:sz w:val="22"/>
          <w:szCs w:val="22"/>
        </w:rPr>
        <w:t xml:space="preserve"> techniczna – droga wewnętrzna </w:t>
      </w:r>
    </w:p>
    <w:p w14:paraId="0CDA7114" w14:textId="77777777" w:rsidR="00D846C9" w:rsidRPr="00ED0D6A" w:rsidRDefault="00D846C9" w:rsidP="00D846C9">
      <w:pPr>
        <w:pStyle w:val="Akapitzlist"/>
        <w:numPr>
          <w:ilvl w:val="0"/>
          <w:numId w:val="121"/>
        </w:numPr>
        <w:suppressAutoHyphens w:val="0"/>
        <w:spacing w:before="0" w:after="0" w:line="240" w:lineRule="auto"/>
        <w:ind w:left="0" w:firstLine="0"/>
        <w:jc w:val="both"/>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 xml:space="preserve">szerokość pasa ruchu – zmienna od 5m do 7 m </w:t>
      </w:r>
    </w:p>
    <w:p w14:paraId="3330BBEC" w14:textId="77777777" w:rsidR="00D846C9" w:rsidRPr="00ED0D6A" w:rsidRDefault="00D846C9" w:rsidP="00D846C9">
      <w:pPr>
        <w:pStyle w:val="Akapitzlist"/>
        <w:numPr>
          <w:ilvl w:val="0"/>
          <w:numId w:val="121"/>
        </w:numPr>
        <w:suppressAutoHyphens w:val="0"/>
        <w:spacing w:before="0" w:after="0" w:line="240" w:lineRule="auto"/>
        <w:ind w:left="0" w:firstLine="0"/>
        <w:jc w:val="both"/>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planowana skrajnia pionowa 5,0 m</w:t>
      </w:r>
    </w:p>
    <w:p w14:paraId="6FA6144A" w14:textId="77777777" w:rsidR="00D846C9" w:rsidRPr="00ED0D6A" w:rsidRDefault="00D846C9" w:rsidP="00D846C9">
      <w:pPr>
        <w:pStyle w:val="Akapitzlist"/>
        <w:numPr>
          <w:ilvl w:val="0"/>
          <w:numId w:val="121"/>
        </w:numPr>
        <w:suppressAutoHyphens w:val="0"/>
        <w:spacing w:before="0" w:after="0" w:line="240" w:lineRule="auto"/>
        <w:ind w:left="0" w:firstLine="0"/>
        <w:jc w:val="both"/>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 xml:space="preserve">kategoria ruchu KR2  </w:t>
      </w:r>
    </w:p>
    <w:p w14:paraId="516546A1" w14:textId="77777777" w:rsidR="00D846C9" w:rsidRPr="00ED0D6A" w:rsidRDefault="00D846C9" w:rsidP="00D846C9">
      <w:pPr>
        <w:pStyle w:val="Akapitzlist"/>
        <w:numPr>
          <w:ilvl w:val="0"/>
          <w:numId w:val="121"/>
        </w:numPr>
        <w:suppressAutoHyphens w:val="0"/>
        <w:spacing w:before="0" w:after="0" w:line="240" w:lineRule="auto"/>
        <w:ind w:left="0" w:firstLine="0"/>
        <w:jc w:val="both"/>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pochylenie poprzeczne 2%  - spadek jednostronny</w:t>
      </w:r>
    </w:p>
    <w:p w14:paraId="3553701F" w14:textId="77777777" w:rsidR="00D846C9" w:rsidRPr="00ED0D6A" w:rsidRDefault="00D846C9" w:rsidP="00D846C9">
      <w:pPr>
        <w:autoSpaceDE w:val="0"/>
        <w:autoSpaceDN w:val="0"/>
        <w:adjustRightInd w:val="0"/>
        <w:spacing w:line="240" w:lineRule="auto"/>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lastRenderedPageBreak/>
        <w:t>W ramach prac budowlanych przewidziano również odbudowę istniejących zjazdów zlokalizowanych na odcinkach zmiany przebiegu i przebudowy drogi.</w:t>
      </w:r>
    </w:p>
    <w:p w14:paraId="5D0122BC"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 xml:space="preserve">Projekt przewiduje przebudowę drogi wewnętrznej – ulicy Krańcowej. Na odcinku A ulicy Krańcowej zaprojektowano jezdnię o szerokości 6,00 m z jednostronnym spadkiem, na odcinku B jezdnię o szerokości 5,00 z jednostronnym spadkiem, na odcinku C szerokości jezdni wynosi 7,00 m oraz na bezpośrednim połączeniu </w:t>
      </w:r>
      <w:r w:rsidRPr="00ED0D6A">
        <w:rPr>
          <w:rFonts w:asciiTheme="minorHAnsi" w:eastAsia="Calibri" w:hAnsiTheme="minorHAnsi" w:cstheme="minorHAnsi"/>
          <w:color w:val="000000" w:themeColor="text1"/>
          <w:sz w:val="22"/>
          <w:szCs w:val="22"/>
          <w:lang w:eastAsia="en-US"/>
        </w:rPr>
        <w:br/>
        <w:t>z istniejącym fragmentem ulicy Krańcowej – 5,00 m. Przy odcinku C zostało zaprojektowanych 7 miejsc postojowych.  Zaprojektowano nawierzchnię z warstwą ścieralną  z kostki betonowej.</w:t>
      </w:r>
    </w:p>
    <w:p w14:paraId="0F9E7F76"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Projektowane niwelety odcinków ulic zostały dostosowane do rzędnych wysokościowych terenu oraz do rzędnych wysokościowych istniejących wjazdów  oraz nawierzchni utwardzonych istniejących ulic.</w:t>
      </w:r>
    </w:p>
    <w:tbl>
      <w:tblPr>
        <w:tblpPr w:leftFromText="141" w:rightFromText="141" w:vertAnchor="text" w:horzAnchor="margin" w:tblpXSpec="center" w:tblpY="327"/>
        <w:tblW w:w="9543" w:type="dxa"/>
        <w:tblCellMar>
          <w:left w:w="70" w:type="dxa"/>
          <w:right w:w="70" w:type="dxa"/>
        </w:tblCellMar>
        <w:tblLook w:val="04A0" w:firstRow="1" w:lastRow="0" w:firstColumn="1" w:lastColumn="0" w:noHBand="0" w:noVBand="1"/>
      </w:tblPr>
      <w:tblGrid>
        <w:gridCol w:w="362"/>
        <w:gridCol w:w="1927"/>
        <w:gridCol w:w="5087"/>
        <w:gridCol w:w="1276"/>
        <w:gridCol w:w="882"/>
        <w:gridCol w:w="146"/>
      </w:tblGrid>
      <w:tr w:rsidR="00D846C9" w:rsidRPr="00ED0D6A" w14:paraId="49CE88A9" w14:textId="77777777" w:rsidTr="00BF265E">
        <w:trPr>
          <w:trHeight w:val="288"/>
        </w:trPr>
        <w:tc>
          <w:tcPr>
            <w:tcW w:w="8642" w:type="dxa"/>
            <w:gridSpan w:val="4"/>
            <w:tcBorders>
              <w:top w:val="single" w:sz="4" w:space="0" w:color="757171"/>
              <w:left w:val="single" w:sz="4" w:space="0" w:color="757171"/>
              <w:bottom w:val="single" w:sz="4" w:space="0" w:color="757171"/>
              <w:right w:val="single" w:sz="4" w:space="0" w:color="757171"/>
            </w:tcBorders>
            <w:shd w:val="clear" w:color="000000" w:fill="FFD966"/>
            <w:noWrap/>
            <w:vAlign w:val="bottom"/>
            <w:hideMark/>
          </w:tcPr>
          <w:p w14:paraId="4E8C7A54" w14:textId="77777777" w:rsidR="00D846C9" w:rsidRPr="00ED0D6A" w:rsidRDefault="00D846C9" w:rsidP="00BF265E">
            <w:pPr>
              <w:suppressAutoHyphens w:val="0"/>
              <w:spacing w:before="0" w:after="0" w:line="240" w:lineRule="auto"/>
              <w:jc w:val="both"/>
              <w:rPr>
                <w:rFonts w:asciiTheme="minorHAnsi" w:eastAsia="Calibri" w:hAnsiTheme="minorHAnsi" w:cstheme="minorHAnsi"/>
                <w:b/>
                <w:bCs/>
                <w:color w:val="000000" w:themeColor="text1"/>
                <w:sz w:val="22"/>
                <w:szCs w:val="22"/>
                <w:lang w:eastAsia="en-US"/>
              </w:rPr>
            </w:pPr>
            <w:bookmarkStart w:id="4" w:name="_Hlk116837280"/>
            <w:r w:rsidRPr="00ED0D6A">
              <w:rPr>
                <w:rFonts w:asciiTheme="minorHAnsi" w:eastAsia="Calibri" w:hAnsiTheme="minorHAnsi" w:cstheme="minorHAnsi"/>
                <w:b/>
                <w:bCs/>
                <w:color w:val="000000" w:themeColor="text1"/>
                <w:sz w:val="22"/>
                <w:szCs w:val="22"/>
                <w:lang w:eastAsia="en-US"/>
              </w:rPr>
              <w:t xml:space="preserve">KONSTRUKCJA KRAŃCOWA  </w:t>
            </w:r>
          </w:p>
        </w:tc>
        <w:tc>
          <w:tcPr>
            <w:tcW w:w="699" w:type="dxa"/>
            <w:tcBorders>
              <w:top w:val="nil"/>
              <w:left w:val="nil"/>
              <w:bottom w:val="nil"/>
              <w:right w:val="nil"/>
            </w:tcBorders>
            <w:shd w:val="clear" w:color="auto" w:fill="auto"/>
            <w:noWrap/>
            <w:vAlign w:val="bottom"/>
          </w:tcPr>
          <w:p w14:paraId="7E3DC5A6" w14:textId="77777777" w:rsidR="00D846C9" w:rsidRPr="00ED0D6A" w:rsidRDefault="00D846C9" w:rsidP="00BF265E">
            <w:pPr>
              <w:suppressAutoHyphens w:val="0"/>
              <w:spacing w:before="0" w:after="0" w:line="240" w:lineRule="auto"/>
              <w:jc w:val="both"/>
              <w:rPr>
                <w:rFonts w:asciiTheme="minorHAnsi" w:eastAsia="Calibri" w:hAnsiTheme="minorHAnsi" w:cstheme="minorHAnsi"/>
                <w:b/>
                <w:bCs/>
                <w:color w:val="000000" w:themeColor="text1"/>
                <w:sz w:val="22"/>
                <w:szCs w:val="22"/>
                <w:lang w:eastAsia="en-US"/>
              </w:rPr>
            </w:pPr>
          </w:p>
        </w:tc>
        <w:tc>
          <w:tcPr>
            <w:tcW w:w="202" w:type="dxa"/>
            <w:tcBorders>
              <w:top w:val="nil"/>
              <w:left w:val="nil"/>
              <w:bottom w:val="nil"/>
              <w:right w:val="nil"/>
            </w:tcBorders>
          </w:tcPr>
          <w:p w14:paraId="22D4690B" w14:textId="77777777" w:rsidR="00D846C9" w:rsidRPr="00ED0D6A" w:rsidRDefault="00D846C9" w:rsidP="00BF265E">
            <w:pPr>
              <w:suppressAutoHyphens w:val="0"/>
              <w:spacing w:before="0" w:after="0" w:line="240" w:lineRule="auto"/>
              <w:jc w:val="both"/>
              <w:rPr>
                <w:rFonts w:asciiTheme="minorHAnsi" w:eastAsia="Calibri" w:hAnsiTheme="minorHAnsi" w:cstheme="minorHAnsi"/>
                <w:b/>
                <w:bCs/>
                <w:color w:val="000000" w:themeColor="text1"/>
                <w:sz w:val="22"/>
                <w:szCs w:val="22"/>
                <w:lang w:eastAsia="en-US"/>
              </w:rPr>
            </w:pPr>
          </w:p>
        </w:tc>
      </w:tr>
      <w:tr w:rsidR="00D846C9" w:rsidRPr="00ED0D6A" w14:paraId="2BA2C712" w14:textId="77777777" w:rsidTr="00BF265E">
        <w:trPr>
          <w:trHeight w:val="288"/>
        </w:trPr>
        <w:tc>
          <w:tcPr>
            <w:tcW w:w="352" w:type="dxa"/>
            <w:tcBorders>
              <w:top w:val="nil"/>
              <w:left w:val="single" w:sz="4" w:space="0" w:color="757171"/>
              <w:bottom w:val="single" w:sz="4" w:space="0" w:color="757171"/>
              <w:right w:val="single" w:sz="4" w:space="0" w:color="757171"/>
            </w:tcBorders>
            <w:shd w:val="clear" w:color="000000" w:fill="EDEDED"/>
            <w:noWrap/>
            <w:vAlign w:val="bottom"/>
            <w:hideMark/>
          </w:tcPr>
          <w:p w14:paraId="135DA80B"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lp.</w:t>
            </w:r>
          </w:p>
        </w:tc>
        <w:tc>
          <w:tcPr>
            <w:tcW w:w="7014" w:type="dxa"/>
            <w:gridSpan w:val="2"/>
            <w:tcBorders>
              <w:top w:val="single" w:sz="4" w:space="0" w:color="757171"/>
              <w:left w:val="nil"/>
              <w:bottom w:val="single" w:sz="4" w:space="0" w:color="757171"/>
              <w:right w:val="single" w:sz="4" w:space="0" w:color="757171"/>
            </w:tcBorders>
            <w:shd w:val="clear" w:color="000000" w:fill="EDEDED"/>
            <w:noWrap/>
            <w:vAlign w:val="bottom"/>
            <w:hideMark/>
          </w:tcPr>
          <w:p w14:paraId="0B047003"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warstwa konstrukcyjna</w:t>
            </w:r>
          </w:p>
        </w:tc>
        <w:tc>
          <w:tcPr>
            <w:tcW w:w="1276" w:type="dxa"/>
            <w:tcBorders>
              <w:top w:val="nil"/>
              <w:left w:val="nil"/>
              <w:bottom w:val="single" w:sz="4" w:space="0" w:color="auto"/>
              <w:right w:val="single" w:sz="4" w:space="0" w:color="757171"/>
            </w:tcBorders>
            <w:shd w:val="clear" w:color="000000" w:fill="EDEDED"/>
            <w:noWrap/>
            <w:vAlign w:val="bottom"/>
            <w:hideMark/>
          </w:tcPr>
          <w:p w14:paraId="4449D78A"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grubość [cm]</w:t>
            </w:r>
          </w:p>
        </w:tc>
        <w:tc>
          <w:tcPr>
            <w:tcW w:w="699" w:type="dxa"/>
            <w:tcBorders>
              <w:top w:val="nil"/>
              <w:left w:val="nil"/>
              <w:bottom w:val="nil"/>
              <w:right w:val="nil"/>
            </w:tcBorders>
            <w:shd w:val="clear" w:color="auto" w:fill="auto"/>
            <w:noWrap/>
            <w:vAlign w:val="bottom"/>
          </w:tcPr>
          <w:p w14:paraId="5FDEA8AA"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p>
        </w:tc>
        <w:tc>
          <w:tcPr>
            <w:tcW w:w="202" w:type="dxa"/>
            <w:tcBorders>
              <w:top w:val="nil"/>
              <w:left w:val="nil"/>
              <w:bottom w:val="nil"/>
              <w:right w:val="nil"/>
            </w:tcBorders>
          </w:tcPr>
          <w:p w14:paraId="7BF9724C"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p>
        </w:tc>
      </w:tr>
      <w:tr w:rsidR="00D846C9" w:rsidRPr="00ED0D6A" w14:paraId="7B60348A" w14:textId="77777777" w:rsidTr="00BF265E">
        <w:trPr>
          <w:trHeight w:val="288"/>
        </w:trPr>
        <w:tc>
          <w:tcPr>
            <w:tcW w:w="352" w:type="dxa"/>
            <w:tcBorders>
              <w:top w:val="nil"/>
              <w:left w:val="single" w:sz="4" w:space="0" w:color="757171"/>
              <w:bottom w:val="single" w:sz="4" w:space="0" w:color="757171"/>
              <w:right w:val="single" w:sz="4" w:space="0" w:color="757171"/>
            </w:tcBorders>
            <w:shd w:val="clear" w:color="auto" w:fill="auto"/>
            <w:noWrap/>
            <w:vAlign w:val="center"/>
            <w:hideMark/>
          </w:tcPr>
          <w:p w14:paraId="1EBBC1F3"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1</w:t>
            </w:r>
          </w:p>
        </w:tc>
        <w:tc>
          <w:tcPr>
            <w:tcW w:w="1927" w:type="dxa"/>
            <w:tcBorders>
              <w:top w:val="nil"/>
              <w:left w:val="nil"/>
              <w:bottom w:val="single" w:sz="4" w:space="0" w:color="757171"/>
              <w:right w:val="single" w:sz="4" w:space="0" w:color="757171"/>
            </w:tcBorders>
            <w:shd w:val="clear" w:color="auto" w:fill="auto"/>
            <w:noWrap/>
            <w:vAlign w:val="bottom"/>
            <w:hideMark/>
          </w:tcPr>
          <w:p w14:paraId="240C5AE6"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warstwa ścieralna</w:t>
            </w:r>
          </w:p>
        </w:tc>
        <w:tc>
          <w:tcPr>
            <w:tcW w:w="5087" w:type="dxa"/>
            <w:tcBorders>
              <w:top w:val="nil"/>
              <w:left w:val="nil"/>
              <w:bottom w:val="single" w:sz="4" w:space="0" w:color="757171"/>
              <w:right w:val="single" w:sz="4" w:space="0" w:color="auto"/>
            </w:tcBorders>
            <w:shd w:val="clear" w:color="auto" w:fill="auto"/>
            <w:noWrap/>
            <w:vAlign w:val="bottom"/>
            <w:hideMark/>
          </w:tcPr>
          <w:p w14:paraId="0907F84F"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warstwa ścieralna: kostka betonowa behaton mikrofaza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D9E82"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8</w:t>
            </w:r>
          </w:p>
        </w:tc>
        <w:tc>
          <w:tcPr>
            <w:tcW w:w="699" w:type="dxa"/>
            <w:tcBorders>
              <w:top w:val="nil"/>
              <w:left w:val="single" w:sz="4" w:space="0" w:color="auto"/>
              <w:bottom w:val="nil"/>
              <w:right w:val="nil"/>
            </w:tcBorders>
            <w:shd w:val="clear" w:color="auto" w:fill="auto"/>
            <w:noWrap/>
            <w:vAlign w:val="bottom"/>
          </w:tcPr>
          <w:p w14:paraId="1846905C"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p>
        </w:tc>
        <w:tc>
          <w:tcPr>
            <w:tcW w:w="202" w:type="dxa"/>
            <w:tcBorders>
              <w:top w:val="nil"/>
              <w:left w:val="nil"/>
              <w:bottom w:val="nil"/>
              <w:right w:val="nil"/>
            </w:tcBorders>
          </w:tcPr>
          <w:p w14:paraId="661CD690"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p>
        </w:tc>
      </w:tr>
      <w:tr w:rsidR="00D846C9" w:rsidRPr="00ED0D6A" w14:paraId="609C02CE" w14:textId="77777777" w:rsidTr="00BF265E">
        <w:trPr>
          <w:trHeight w:val="288"/>
        </w:trPr>
        <w:tc>
          <w:tcPr>
            <w:tcW w:w="352" w:type="dxa"/>
            <w:tcBorders>
              <w:top w:val="nil"/>
              <w:left w:val="single" w:sz="4" w:space="0" w:color="757171"/>
              <w:bottom w:val="single" w:sz="4" w:space="0" w:color="757171"/>
              <w:right w:val="single" w:sz="4" w:space="0" w:color="757171"/>
            </w:tcBorders>
            <w:shd w:val="clear" w:color="auto" w:fill="auto"/>
            <w:noWrap/>
            <w:vAlign w:val="center"/>
            <w:hideMark/>
          </w:tcPr>
          <w:p w14:paraId="34CC975B"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2</w:t>
            </w:r>
          </w:p>
        </w:tc>
        <w:tc>
          <w:tcPr>
            <w:tcW w:w="1927" w:type="dxa"/>
            <w:tcBorders>
              <w:top w:val="nil"/>
              <w:left w:val="nil"/>
              <w:bottom w:val="single" w:sz="4" w:space="0" w:color="757171"/>
              <w:right w:val="single" w:sz="4" w:space="0" w:color="757171"/>
            </w:tcBorders>
            <w:shd w:val="clear" w:color="auto" w:fill="auto"/>
            <w:noWrap/>
            <w:vAlign w:val="bottom"/>
            <w:hideMark/>
          </w:tcPr>
          <w:p w14:paraId="27D75667"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 </w:t>
            </w:r>
          </w:p>
        </w:tc>
        <w:tc>
          <w:tcPr>
            <w:tcW w:w="5087" w:type="dxa"/>
            <w:tcBorders>
              <w:top w:val="nil"/>
              <w:left w:val="nil"/>
              <w:bottom w:val="single" w:sz="4" w:space="0" w:color="757171"/>
              <w:right w:val="single" w:sz="4" w:space="0" w:color="auto"/>
            </w:tcBorders>
            <w:shd w:val="clear" w:color="auto" w:fill="auto"/>
            <w:noWrap/>
            <w:vAlign w:val="bottom"/>
            <w:hideMark/>
          </w:tcPr>
          <w:p w14:paraId="0B1A66D1"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podsypka cementowo-piaskowa 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718A6"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3</w:t>
            </w:r>
          </w:p>
        </w:tc>
        <w:tc>
          <w:tcPr>
            <w:tcW w:w="699" w:type="dxa"/>
            <w:tcBorders>
              <w:top w:val="nil"/>
              <w:left w:val="single" w:sz="4" w:space="0" w:color="auto"/>
              <w:bottom w:val="single" w:sz="4" w:space="0" w:color="auto"/>
              <w:right w:val="nil"/>
            </w:tcBorders>
            <w:shd w:val="clear" w:color="auto" w:fill="auto"/>
            <w:noWrap/>
            <w:vAlign w:val="bottom"/>
          </w:tcPr>
          <w:p w14:paraId="52A95F09"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100MPa</w:t>
            </w:r>
          </w:p>
        </w:tc>
        <w:tc>
          <w:tcPr>
            <w:tcW w:w="202" w:type="dxa"/>
            <w:tcBorders>
              <w:top w:val="nil"/>
              <w:left w:val="nil"/>
              <w:right w:val="nil"/>
            </w:tcBorders>
          </w:tcPr>
          <w:p w14:paraId="46AFC817"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p>
        </w:tc>
      </w:tr>
      <w:tr w:rsidR="00D846C9" w:rsidRPr="00ED0D6A" w14:paraId="3253ABB7" w14:textId="77777777" w:rsidTr="00BF265E">
        <w:trPr>
          <w:trHeight w:val="552"/>
        </w:trPr>
        <w:tc>
          <w:tcPr>
            <w:tcW w:w="352" w:type="dxa"/>
            <w:tcBorders>
              <w:top w:val="nil"/>
              <w:left w:val="single" w:sz="4" w:space="0" w:color="757171"/>
              <w:bottom w:val="single" w:sz="4" w:space="0" w:color="757171"/>
              <w:right w:val="single" w:sz="4" w:space="0" w:color="757171"/>
            </w:tcBorders>
            <w:shd w:val="clear" w:color="auto" w:fill="auto"/>
            <w:noWrap/>
            <w:vAlign w:val="center"/>
            <w:hideMark/>
          </w:tcPr>
          <w:p w14:paraId="5C247A9E"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3</w:t>
            </w:r>
          </w:p>
        </w:tc>
        <w:tc>
          <w:tcPr>
            <w:tcW w:w="1927" w:type="dxa"/>
            <w:tcBorders>
              <w:top w:val="nil"/>
              <w:left w:val="nil"/>
              <w:bottom w:val="single" w:sz="4" w:space="0" w:color="757171"/>
              <w:right w:val="single" w:sz="4" w:space="0" w:color="757171"/>
            </w:tcBorders>
            <w:shd w:val="clear" w:color="auto" w:fill="auto"/>
            <w:noWrap/>
            <w:vAlign w:val="center"/>
            <w:hideMark/>
          </w:tcPr>
          <w:p w14:paraId="7E80DACF"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podbudowa zasadnicza</w:t>
            </w:r>
          </w:p>
        </w:tc>
        <w:tc>
          <w:tcPr>
            <w:tcW w:w="5087" w:type="dxa"/>
            <w:tcBorders>
              <w:top w:val="nil"/>
              <w:left w:val="nil"/>
              <w:bottom w:val="single" w:sz="4" w:space="0" w:color="757171"/>
              <w:right w:val="single" w:sz="4" w:space="0" w:color="auto"/>
            </w:tcBorders>
            <w:shd w:val="clear" w:color="auto" w:fill="auto"/>
            <w:vAlign w:val="bottom"/>
            <w:hideMark/>
          </w:tcPr>
          <w:p w14:paraId="3057281E"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podbudowa z kruszywa łamanego stabilizowanego mechanicznie C90/3,  0/31,5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AD68D"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15</w:t>
            </w:r>
          </w:p>
        </w:tc>
        <w:tc>
          <w:tcPr>
            <w:tcW w:w="699" w:type="dxa"/>
            <w:tcBorders>
              <w:top w:val="single" w:sz="4" w:space="0" w:color="auto"/>
              <w:left w:val="single" w:sz="4" w:space="0" w:color="auto"/>
              <w:bottom w:val="single" w:sz="4" w:space="0" w:color="auto"/>
              <w:right w:val="nil"/>
            </w:tcBorders>
            <w:shd w:val="clear" w:color="auto" w:fill="auto"/>
            <w:vAlign w:val="bottom"/>
          </w:tcPr>
          <w:p w14:paraId="26F595EC"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80MPa</w:t>
            </w:r>
          </w:p>
        </w:tc>
        <w:tc>
          <w:tcPr>
            <w:tcW w:w="202" w:type="dxa"/>
            <w:tcBorders>
              <w:top w:val="nil"/>
              <w:left w:val="nil"/>
              <w:right w:val="nil"/>
            </w:tcBorders>
          </w:tcPr>
          <w:p w14:paraId="36854924"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p>
        </w:tc>
      </w:tr>
      <w:tr w:rsidR="00D846C9" w:rsidRPr="00ED0D6A" w14:paraId="37FD96AC" w14:textId="77777777" w:rsidTr="00BF265E">
        <w:trPr>
          <w:trHeight w:val="552"/>
        </w:trPr>
        <w:tc>
          <w:tcPr>
            <w:tcW w:w="352" w:type="dxa"/>
            <w:tcBorders>
              <w:top w:val="nil"/>
              <w:left w:val="single" w:sz="4" w:space="0" w:color="757171"/>
              <w:bottom w:val="single" w:sz="4" w:space="0" w:color="757171"/>
              <w:right w:val="single" w:sz="4" w:space="0" w:color="757171"/>
            </w:tcBorders>
            <w:shd w:val="clear" w:color="auto" w:fill="auto"/>
            <w:noWrap/>
            <w:vAlign w:val="center"/>
          </w:tcPr>
          <w:p w14:paraId="4EEF69D1"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4</w:t>
            </w:r>
          </w:p>
        </w:tc>
        <w:tc>
          <w:tcPr>
            <w:tcW w:w="1927" w:type="dxa"/>
            <w:tcBorders>
              <w:top w:val="nil"/>
              <w:left w:val="nil"/>
              <w:bottom w:val="single" w:sz="4" w:space="0" w:color="757171"/>
              <w:right w:val="single" w:sz="4" w:space="0" w:color="757171"/>
            </w:tcBorders>
            <w:shd w:val="clear" w:color="auto" w:fill="auto"/>
            <w:noWrap/>
            <w:vAlign w:val="center"/>
          </w:tcPr>
          <w:p w14:paraId="51BB44B3"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Podbudowa pomocnicza</w:t>
            </w:r>
          </w:p>
        </w:tc>
        <w:tc>
          <w:tcPr>
            <w:tcW w:w="5087" w:type="dxa"/>
            <w:tcBorders>
              <w:top w:val="nil"/>
              <w:left w:val="nil"/>
              <w:bottom w:val="single" w:sz="4" w:space="0" w:color="757171"/>
              <w:right w:val="single" w:sz="4" w:space="0" w:color="auto"/>
            </w:tcBorders>
            <w:shd w:val="clear" w:color="auto" w:fill="auto"/>
            <w:vAlign w:val="bottom"/>
          </w:tcPr>
          <w:p w14:paraId="184775B3"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 xml:space="preserve">Podbudowa niezwiązana z kruszywem CNR 0/31,5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B125F"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30</w:t>
            </w:r>
          </w:p>
        </w:tc>
        <w:tc>
          <w:tcPr>
            <w:tcW w:w="699" w:type="dxa"/>
            <w:tcBorders>
              <w:top w:val="single" w:sz="4" w:space="0" w:color="auto"/>
              <w:left w:val="single" w:sz="4" w:space="0" w:color="auto"/>
              <w:right w:val="nil"/>
            </w:tcBorders>
            <w:shd w:val="clear" w:color="auto" w:fill="auto"/>
            <w:vAlign w:val="bottom"/>
          </w:tcPr>
          <w:p w14:paraId="747C7EC8"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p>
        </w:tc>
        <w:tc>
          <w:tcPr>
            <w:tcW w:w="202" w:type="dxa"/>
            <w:tcBorders>
              <w:top w:val="nil"/>
              <w:left w:val="nil"/>
              <w:right w:val="nil"/>
            </w:tcBorders>
          </w:tcPr>
          <w:p w14:paraId="6718A84E"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p>
        </w:tc>
      </w:tr>
      <w:tr w:rsidR="00D846C9" w:rsidRPr="00ED0D6A" w14:paraId="2A03030E" w14:textId="77777777" w:rsidTr="00BF265E">
        <w:trPr>
          <w:trHeight w:val="600"/>
        </w:trPr>
        <w:tc>
          <w:tcPr>
            <w:tcW w:w="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A1243"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p>
        </w:tc>
        <w:tc>
          <w:tcPr>
            <w:tcW w:w="82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EB5CA5"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 xml:space="preserve">podłoże lub górna warstwa nasypu </w:t>
            </w:r>
            <w:r w:rsidRPr="00ED0D6A">
              <w:rPr>
                <w:rFonts w:asciiTheme="minorHAnsi" w:hAnsiTheme="minorHAnsi" w:cstheme="minorHAnsi"/>
                <w:color w:val="000000" w:themeColor="text1"/>
                <w:sz w:val="22"/>
                <w:szCs w:val="22"/>
                <w:lang w:eastAsia="pl-PL"/>
              </w:rPr>
              <w:t xml:space="preserve"> </w:t>
            </w:r>
            <w:r w:rsidRPr="00ED0D6A">
              <w:rPr>
                <w:rFonts w:asciiTheme="minorHAnsi" w:eastAsia="Calibri" w:hAnsiTheme="minorHAnsi" w:cstheme="minorHAnsi"/>
                <w:color w:val="000000" w:themeColor="text1"/>
                <w:sz w:val="22"/>
                <w:szCs w:val="22"/>
                <w:lang w:eastAsia="en-US"/>
              </w:rPr>
              <w:t>E</w:t>
            </w:r>
            <w:r w:rsidRPr="00ED0D6A">
              <w:rPr>
                <w:rFonts w:asciiTheme="minorHAnsi" w:eastAsia="Calibri" w:hAnsiTheme="minorHAnsi" w:cstheme="minorHAnsi"/>
                <w:color w:val="000000" w:themeColor="text1"/>
                <w:sz w:val="22"/>
                <w:szCs w:val="22"/>
                <w:vertAlign w:val="subscript"/>
                <w:lang w:eastAsia="en-US"/>
              </w:rPr>
              <w:t>2</w:t>
            </w:r>
            <w:r w:rsidRPr="00ED0D6A">
              <w:rPr>
                <w:rFonts w:asciiTheme="minorHAnsi" w:eastAsia="Calibri" w:hAnsiTheme="minorHAnsi" w:cstheme="minorHAnsi"/>
                <w:color w:val="000000" w:themeColor="text1"/>
                <w:sz w:val="22"/>
                <w:szCs w:val="22"/>
                <w:lang w:eastAsia="en-US"/>
              </w:rPr>
              <w:t>≥50 MPa,</w:t>
            </w:r>
          </w:p>
        </w:tc>
        <w:tc>
          <w:tcPr>
            <w:tcW w:w="699" w:type="dxa"/>
            <w:tcBorders>
              <w:top w:val="nil"/>
              <w:left w:val="single" w:sz="4" w:space="0" w:color="auto"/>
              <w:right w:val="nil"/>
            </w:tcBorders>
            <w:shd w:val="clear" w:color="auto" w:fill="auto"/>
            <w:vAlign w:val="bottom"/>
          </w:tcPr>
          <w:p w14:paraId="654E0AA5"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p>
        </w:tc>
        <w:tc>
          <w:tcPr>
            <w:tcW w:w="202" w:type="dxa"/>
            <w:tcBorders>
              <w:top w:val="nil"/>
              <w:left w:val="nil"/>
              <w:right w:val="nil"/>
            </w:tcBorders>
          </w:tcPr>
          <w:p w14:paraId="7DFB3A93" w14:textId="77777777" w:rsidR="00D846C9" w:rsidRPr="00ED0D6A" w:rsidRDefault="00D846C9" w:rsidP="00BF265E">
            <w:pPr>
              <w:suppressAutoHyphens w:val="0"/>
              <w:spacing w:before="0" w:after="0" w:line="240" w:lineRule="auto"/>
              <w:jc w:val="both"/>
              <w:rPr>
                <w:rFonts w:asciiTheme="minorHAnsi" w:eastAsia="Calibri" w:hAnsiTheme="minorHAnsi" w:cstheme="minorHAnsi"/>
                <w:color w:val="000000" w:themeColor="text1"/>
                <w:sz w:val="22"/>
                <w:szCs w:val="22"/>
                <w:lang w:eastAsia="en-US"/>
              </w:rPr>
            </w:pPr>
          </w:p>
        </w:tc>
      </w:tr>
      <w:bookmarkEnd w:id="4"/>
    </w:tbl>
    <w:p w14:paraId="5098E80F"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p>
    <w:p w14:paraId="150B553A"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p>
    <w:p w14:paraId="6ED15A60"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p>
    <w:p w14:paraId="7084F993" w14:textId="77777777" w:rsidR="00D846C9" w:rsidRPr="00ED0D6A" w:rsidRDefault="00D846C9" w:rsidP="00D846C9">
      <w:pPr>
        <w:suppressAutoHyphens w:val="0"/>
        <w:spacing w:before="0" w:after="0" w:line="259" w:lineRule="auto"/>
        <w:jc w:val="both"/>
        <w:rPr>
          <w:rFonts w:asciiTheme="minorHAnsi" w:eastAsia="Calibri" w:hAnsiTheme="minorHAnsi" w:cstheme="minorHAnsi"/>
          <w:b/>
          <w:bCs/>
          <w:color w:val="000000" w:themeColor="text1"/>
          <w:sz w:val="22"/>
          <w:szCs w:val="22"/>
          <w:lang w:eastAsia="en-US"/>
        </w:rPr>
      </w:pPr>
      <w:r w:rsidRPr="00ED0D6A">
        <w:rPr>
          <w:rFonts w:asciiTheme="minorHAnsi" w:eastAsia="Calibri" w:hAnsiTheme="minorHAnsi" w:cstheme="minorHAnsi"/>
          <w:b/>
          <w:bCs/>
          <w:color w:val="000000" w:themeColor="text1"/>
          <w:sz w:val="22"/>
          <w:szCs w:val="22"/>
          <w:lang w:eastAsia="en-US"/>
        </w:rPr>
        <w:t>Krawężniki betonowe, oporniki betonowe:</w:t>
      </w:r>
    </w:p>
    <w:p w14:paraId="38678167"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 xml:space="preserve">Nawierzchnia drogi wewnętrznej wydzielona jest za pomocą krawężników betonowych 15x30cm na ławie betonowej z oporem C8/10, ustawionych bezpośrednio na podsypce cementowo-piaskowej. Ze względu na zapewnienie dostępności do terenów przyległych krawężnik został miejscowo wtopiony. Do wydzielenia miejsc postojowych zastosowano oporniki betonowe 15x30 cm. Na ławie betonowej. </w:t>
      </w:r>
    </w:p>
    <w:p w14:paraId="75DC0FC7"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p>
    <w:p w14:paraId="16562A73"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Materiał występujący w podłożu wykopu jest gruntem rodzimym, który będzie stanowił podłoże konstrukcji nawierzchni. Grunt rodzimy stanowiący podłoże gruntowe nawierzchni powinien charakteryzować się  nośnością rówą 50 MPa. W przypadku warunków odmiennych Wykonawca doprowadzi podłoże do nośności 50 MPa zgodnie z dokumentacja projektową i STWiORB.</w:t>
      </w:r>
    </w:p>
    <w:p w14:paraId="02A739A6" w14:textId="77777777" w:rsidR="00D846C9" w:rsidRPr="00ED0D6A" w:rsidRDefault="00D846C9" w:rsidP="00D846C9">
      <w:pPr>
        <w:pStyle w:val="Tekstpodstawowy2"/>
        <w:spacing w:after="0" w:line="240" w:lineRule="auto"/>
        <w:rPr>
          <w:rFonts w:asciiTheme="minorHAnsi" w:hAnsiTheme="minorHAnsi" w:cstheme="minorHAnsi"/>
          <w:color w:val="000000" w:themeColor="text1"/>
          <w:sz w:val="22"/>
          <w:szCs w:val="22"/>
        </w:rPr>
      </w:pPr>
    </w:p>
    <w:p w14:paraId="645B4DCC" w14:textId="77777777" w:rsidR="00D846C9" w:rsidRPr="00ED0D6A" w:rsidRDefault="00D846C9" w:rsidP="00D846C9">
      <w:pPr>
        <w:pStyle w:val="Tekstpodstawowy2"/>
        <w:spacing w:after="0" w:line="240" w:lineRule="auto"/>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Szczegółowe rozwiązania i zakres robót wg dokumentacji projektowej branży drogowej</w:t>
      </w:r>
    </w:p>
    <w:p w14:paraId="1DC489AB"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p>
    <w:p w14:paraId="17E22796"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p>
    <w:p w14:paraId="5A155D63" w14:textId="235ED989" w:rsidR="00D846C9" w:rsidRPr="00ED0D6A" w:rsidRDefault="00493CA7" w:rsidP="00D846C9">
      <w:pPr>
        <w:suppressAutoHyphens w:val="0"/>
        <w:spacing w:before="0" w:after="0" w:line="259" w:lineRule="auto"/>
        <w:jc w:val="both"/>
        <w:rPr>
          <w:rFonts w:asciiTheme="minorHAnsi" w:eastAsia="Calibri" w:hAnsiTheme="minorHAnsi" w:cstheme="minorHAnsi"/>
          <w:b/>
          <w:bCs/>
          <w:color w:val="000000" w:themeColor="text1"/>
          <w:sz w:val="22"/>
          <w:szCs w:val="22"/>
          <w:u w:val="single"/>
          <w:lang w:eastAsia="en-US"/>
        </w:rPr>
      </w:pPr>
      <w:bookmarkStart w:id="5" w:name="_Hlk125388628"/>
      <w:r>
        <w:rPr>
          <w:rFonts w:asciiTheme="minorHAnsi" w:eastAsia="Calibri" w:hAnsiTheme="minorHAnsi" w:cstheme="minorHAnsi"/>
          <w:b/>
          <w:bCs/>
          <w:color w:val="000000" w:themeColor="text1"/>
          <w:sz w:val="22"/>
          <w:szCs w:val="22"/>
          <w:u w:val="single"/>
          <w:lang w:eastAsia="en-US"/>
        </w:rPr>
        <w:t>1.2</w:t>
      </w:r>
      <w:r w:rsidR="00D846C9" w:rsidRPr="00ED0D6A">
        <w:rPr>
          <w:rFonts w:asciiTheme="minorHAnsi" w:eastAsia="Calibri" w:hAnsiTheme="minorHAnsi" w:cstheme="minorHAnsi"/>
          <w:b/>
          <w:bCs/>
          <w:color w:val="000000" w:themeColor="text1"/>
          <w:sz w:val="22"/>
          <w:szCs w:val="22"/>
          <w:u w:val="single"/>
          <w:lang w:eastAsia="en-US"/>
        </w:rPr>
        <w:t>. branża sanitarna – przebudowa hydrantu naziemnego:</w:t>
      </w:r>
    </w:p>
    <w:bookmarkEnd w:id="5"/>
    <w:p w14:paraId="00AC8C24"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p>
    <w:p w14:paraId="7688E724" w14:textId="77777777" w:rsidR="00D846C9" w:rsidRPr="00ED0D6A" w:rsidRDefault="00D846C9" w:rsidP="00D846C9">
      <w:pPr>
        <w:suppressAutoHyphens w:val="0"/>
        <w:spacing w:before="0" w:after="0" w:line="259" w:lineRule="auto"/>
        <w:jc w:val="both"/>
        <w:rPr>
          <w:rFonts w:asciiTheme="minorHAnsi" w:eastAsia="Calibri" w:hAnsiTheme="minorHAnsi" w:cstheme="minorHAnsi"/>
          <w:iCs/>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 xml:space="preserve">W związku z istniejąca kolizją hydrantu sieci wodociągowej z układem drogowym  zostanie on przebudowany, a kolizja usunięta. </w:t>
      </w:r>
      <w:r w:rsidRPr="00ED0D6A">
        <w:rPr>
          <w:rFonts w:asciiTheme="minorHAnsi" w:eastAsia="Calibri" w:hAnsiTheme="minorHAnsi" w:cstheme="minorHAnsi"/>
          <w:iCs/>
          <w:color w:val="000000" w:themeColor="text1"/>
          <w:sz w:val="22"/>
          <w:szCs w:val="22"/>
          <w:lang w:eastAsia="en-US"/>
        </w:rPr>
        <w:t xml:space="preserve">W celu usunięcia kolizji projektuje się przełożenie i demontaż istniejącego hydrantu od trójnika nowej trasie o dł. 6,25m wraz z budową nowego hydrantu nadziemnego DN80 PN16 z zasuwą na odejściu zabezpieczony w przypadku złamania montowany na kolanie stopowym żeliwnym. Odejście  na sieci do hydrantu wykonać za pomocą trójnika redukcyjnego żeliwnego. </w:t>
      </w:r>
    </w:p>
    <w:p w14:paraId="7D183468" w14:textId="77777777" w:rsidR="00D846C9" w:rsidRPr="00ED0D6A" w:rsidRDefault="00D846C9" w:rsidP="00D846C9">
      <w:pPr>
        <w:suppressAutoHyphens w:val="0"/>
        <w:spacing w:before="0" w:after="0" w:line="259" w:lineRule="auto"/>
        <w:jc w:val="both"/>
        <w:rPr>
          <w:rFonts w:asciiTheme="minorHAnsi" w:eastAsia="Calibri" w:hAnsiTheme="minorHAnsi" w:cstheme="minorHAnsi"/>
          <w:iCs/>
          <w:color w:val="000000" w:themeColor="text1"/>
          <w:sz w:val="22"/>
          <w:szCs w:val="22"/>
          <w:lang w:eastAsia="en-US"/>
        </w:rPr>
      </w:pPr>
      <w:r w:rsidRPr="00ED0D6A">
        <w:rPr>
          <w:rFonts w:asciiTheme="minorHAnsi" w:eastAsia="Calibri" w:hAnsiTheme="minorHAnsi" w:cstheme="minorHAnsi"/>
          <w:iCs/>
          <w:color w:val="000000" w:themeColor="text1"/>
          <w:sz w:val="22"/>
          <w:szCs w:val="22"/>
          <w:lang w:eastAsia="en-US"/>
        </w:rPr>
        <w:t>Wodociąg  wykonać z rur D110 PE100 RC.  Do rozbiórki przewidziano:  1 kpl. demontaż hydrantu ppoż.</w:t>
      </w:r>
    </w:p>
    <w:p w14:paraId="249F678E"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iCs/>
          <w:color w:val="000000" w:themeColor="text1"/>
          <w:sz w:val="22"/>
          <w:szCs w:val="22"/>
          <w:lang w:eastAsia="en-US"/>
        </w:rPr>
        <w:t xml:space="preserve">Po  włączeniu  nowo  wykonanego  odcinka  wodociągu  do  istniejącej  sieci,  rurociąg  wyłączony  z  eksploatacji należy usunąć i zutylizować </w:t>
      </w:r>
      <w:r w:rsidRPr="00ED0D6A">
        <w:rPr>
          <w:rFonts w:asciiTheme="minorHAnsi" w:eastAsia="Calibri" w:hAnsiTheme="minorHAnsi" w:cstheme="minorHAnsi"/>
          <w:color w:val="000000" w:themeColor="text1"/>
          <w:sz w:val="22"/>
          <w:szCs w:val="22"/>
          <w:lang w:eastAsia="en-US"/>
        </w:rPr>
        <w:t xml:space="preserve"> </w:t>
      </w:r>
    </w:p>
    <w:p w14:paraId="12546A1C" w14:textId="77777777" w:rsidR="00D846C9" w:rsidRPr="00ED0D6A" w:rsidRDefault="00D846C9" w:rsidP="00D846C9">
      <w:pPr>
        <w:pStyle w:val="Tekstpodstawowy2"/>
        <w:spacing w:after="0" w:line="240" w:lineRule="auto"/>
        <w:jc w:val="both"/>
        <w:rPr>
          <w:rFonts w:asciiTheme="minorHAnsi" w:hAnsiTheme="minorHAnsi" w:cstheme="minorHAnsi"/>
          <w:color w:val="000000" w:themeColor="text1"/>
          <w:sz w:val="22"/>
          <w:szCs w:val="22"/>
        </w:rPr>
      </w:pPr>
    </w:p>
    <w:p w14:paraId="4B777E80" w14:textId="77777777" w:rsidR="00D846C9" w:rsidRPr="00ED0D6A" w:rsidRDefault="00D846C9" w:rsidP="00D846C9">
      <w:pPr>
        <w:pStyle w:val="Tekstpodstawowy2"/>
        <w:spacing w:after="0" w:line="240" w:lineRule="auto"/>
        <w:jc w:val="both"/>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 xml:space="preserve">Szczegółowe rozwiązania i zakres robót wg dokumentacji projektowej.  </w:t>
      </w:r>
    </w:p>
    <w:p w14:paraId="423CD588"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p>
    <w:p w14:paraId="32D8A4DD" w14:textId="5EC7F4BD" w:rsidR="00D846C9" w:rsidRPr="00ED0D6A" w:rsidRDefault="00493CA7" w:rsidP="00D846C9">
      <w:pPr>
        <w:suppressAutoHyphens w:val="0"/>
        <w:spacing w:before="0" w:after="0" w:line="259" w:lineRule="auto"/>
        <w:jc w:val="both"/>
        <w:rPr>
          <w:rFonts w:asciiTheme="minorHAnsi" w:eastAsia="Calibri" w:hAnsiTheme="minorHAnsi" w:cstheme="minorHAnsi"/>
          <w:b/>
          <w:bCs/>
          <w:iCs/>
          <w:color w:val="000000" w:themeColor="text1"/>
          <w:sz w:val="22"/>
          <w:szCs w:val="22"/>
          <w:u w:val="single"/>
          <w:lang w:eastAsia="en-US"/>
        </w:rPr>
      </w:pPr>
      <w:r>
        <w:rPr>
          <w:rFonts w:asciiTheme="minorHAnsi" w:eastAsia="Calibri" w:hAnsiTheme="minorHAnsi" w:cstheme="minorHAnsi"/>
          <w:b/>
          <w:bCs/>
          <w:iCs/>
          <w:color w:val="000000" w:themeColor="text1"/>
          <w:sz w:val="22"/>
          <w:szCs w:val="22"/>
          <w:u w:val="single"/>
          <w:lang w:eastAsia="en-US"/>
        </w:rPr>
        <w:t>1.3</w:t>
      </w:r>
      <w:r w:rsidR="00D846C9" w:rsidRPr="00ED0D6A">
        <w:rPr>
          <w:rFonts w:asciiTheme="minorHAnsi" w:eastAsia="Calibri" w:hAnsiTheme="minorHAnsi" w:cstheme="minorHAnsi"/>
          <w:b/>
          <w:bCs/>
          <w:iCs/>
          <w:color w:val="000000" w:themeColor="text1"/>
          <w:sz w:val="22"/>
          <w:szCs w:val="22"/>
          <w:u w:val="single"/>
          <w:lang w:eastAsia="en-US"/>
        </w:rPr>
        <w:t>. oświetlenie</w:t>
      </w:r>
    </w:p>
    <w:p w14:paraId="3C397FB0" w14:textId="77777777" w:rsidR="00D846C9" w:rsidRPr="00ED0D6A" w:rsidRDefault="00D846C9" w:rsidP="00D846C9">
      <w:pPr>
        <w:suppressAutoHyphens w:val="0"/>
        <w:spacing w:before="0" w:after="0" w:line="259" w:lineRule="auto"/>
        <w:jc w:val="both"/>
        <w:rPr>
          <w:rFonts w:asciiTheme="minorHAnsi" w:eastAsia="Calibri" w:hAnsiTheme="minorHAnsi" w:cstheme="minorHAnsi"/>
          <w:iCs/>
          <w:color w:val="000000" w:themeColor="text1"/>
          <w:sz w:val="22"/>
          <w:szCs w:val="22"/>
          <w:lang w:eastAsia="en-US"/>
        </w:rPr>
      </w:pPr>
    </w:p>
    <w:p w14:paraId="04E44EC5" w14:textId="77777777" w:rsidR="00D846C9" w:rsidRPr="00ED0D6A" w:rsidRDefault="00D846C9" w:rsidP="00D846C9">
      <w:pPr>
        <w:suppressAutoHyphens w:val="0"/>
        <w:spacing w:before="0" w:after="0" w:line="259" w:lineRule="auto"/>
        <w:jc w:val="both"/>
        <w:rPr>
          <w:rFonts w:asciiTheme="minorHAnsi" w:eastAsia="Calibri" w:hAnsiTheme="minorHAnsi" w:cstheme="minorHAnsi"/>
          <w:iCs/>
          <w:color w:val="000000" w:themeColor="text1"/>
          <w:sz w:val="22"/>
          <w:szCs w:val="22"/>
          <w:lang w:eastAsia="en-US"/>
        </w:rPr>
      </w:pPr>
      <w:r w:rsidRPr="00ED0D6A">
        <w:rPr>
          <w:rFonts w:asciiTheme="minorHAnsi" w:eastAsia="Calibri" w:hAnsiTheme="minorHAnsi" w:cstheme="minorHAnsi"/>
          <w:iCs/>
          <w:color w:val="000000" w:themeColor="text1"/>
          <w:sz w:val="22"/>
          <w:szCs w:val="22"/>
          <w:lang w:eastAsia="en-US"/>
        </w:rPr>
        <w:t xml:space="preserve">Zaprojektowano przebudowę oświetlenia drogowego z zastosowaniem opraw typu LED. </w:t>
      </w:r>
    </w:p>
    <w:p w14:paraId="45AE8826" w14:textId="77777777" w:rsidR="00D846C9" w:rsidRPr="00ED0D6A" w:rsidRDefault="00D846C9" w:rsidP="00D846C9">
      <w:pPr>
        <w:pStyle w:val="Tekstpodstawowy2"/>
        <w:spacing w:after="0" w:line="240" w:lineRule="auto"/>
        <w:rPr>
          <w:rFonts w:asciiTheme="minorHAnsi" w:hAnsiTheme="minorHAnsi" w:cstheme="minorHAnsi"/>
          <w:color w:val="000000" w:themeColor="text1"/>
          <w:sz w:val="22"/>
          <w:szCs w:val="22"/>
        </w:rPr>
      </w:pPr>
    </w:p>
    <w:p w14:paraId="53A9F691" w14:textId="77777777" w:rsidR="00D846C9" w:rsidRPr="00ED0D6A" w:rsidRDefault="00D846C9" w:rsidP="00D846C9">
      <w:pPr>
        <w:pStyle w:val="Tekstpodstawowy2"/>
        <w:spacing w:after="0" w:line="240" w:lineRule="auto"/>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 xml:space="preserve">Szczegółowe rozwiązania i zakres robót wg dokumentacji projektowej </w:t>
      </w:r>
      <w:r>
        <w:rPr>
          <w:rFonts w:asciiTheme="minorHAnsi" w:hAnsiTheme="minorHAnsi" w:cstheme="minorHAnsi"/>
          <w:color w:val="000000" w:themeColor="text1"/>
          <w:sz w:val="22"/>
          <w:szCs w:val="22"/>
        </w:rPr>
        <w:t>oświetlenia</w:t>
      </w:r>
    </w:p>
    <w:p w14:paraId="3A64ED92" w14:textId="77777777" w:rsidR="00D846C9" w:rsidRPr="00ED0D6A" w:rsidRDefault="00D846C9" w:rsidP="00D846C9">
      <w:pPr>
        <w:suppressAutoHyphens w:val="0"/>
        <w:spacing w:before="0" w:after="0" w:line="259" w:lineRule="auto"/>
        <w:jc w:val="both"/>
        <w:rPr>
          <w:rFonts w:asciiTheme="minorHAnsi" w:eastAsia="Calibri" w:hAnsiTheme="minorHAnsi" w:cstheme="minorHAnsi"/>
          <w:iCs/>
          <w:color w:val="000000" w:themeColor="text1"/>
          <w:sz w:val="22"/>
          <w:szCs w:val="22"/>
          <w:lang w:eastAsia="en-US"/>
        </w:rPr>
      </w:pPr>
    </w:p>
    <w:p w14:paraId="4CFACC29"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p>
    <w:p w14:paraId="4C771DBB" w14:textId="26F6DF36" w:rsidR="00D846C9" w:rsidRPr="00ED0D6A" w:rsidRDefault="00493CA7" w:rsidP="00D846C9">
      <w:pPr>
        <w:suppressAutoHyphens w:val="0"/>
        <w:spacing w:before="0" w:after="0" w:line="259" w:lineRule="auto"/>
        <w:jc w:val="both"/>
        <w:rPr>
          <w:rFonts w:asciiTheme="minorHAnsi" w:eastAsia="Calibri" w:hAnsiTheme="minorHAnsi" w:cstheme="minorHAnsi"/>
          <w:b/>
          <w:bCs/>
          <w:iCs/>
          <w:color w:val="000000" w:themeColor="text1"/>
          <w:sz w:val="22"/>
          <w:szCs w:val="22"/>
          <w:u w:val="single"/>
          <w:lang w:eastAsia="en-US"/>
        </w:rPr>
      </w:pPr>
      <w:bookmarkStart w:id="6" w:name="_Hlk125388948"/>
      <w:r>
        <w:rPr>
          <w:rFonts w:asciiTheme="minorHAnsi" w:eastAsia="Calibri" w:hAnsiTheme="minorHAnsi" w:cstheme="minorHAnsi"/>
          <w:b/>
          <w:bCs/>
          <w:iCs/>
          <w:color w:val="000000" w:themeColor="text1"/>
          <w:sz w:val="22"/>
          <w:szCs w:val="22"/>
          <w:u w:val="single"/>
          <w:lang w:eastAsia="en-US"/>
        </w:rPr>
        <w:t>1.4</w:t>
      </w:r>
      <w:r w:rsidR="00D846C9" w:rsidRPr="00ED0D6A">
        <w:rPr>
          <w:rFonts w:asciiTheme="minorHAnsi" w:eastAsia="Calibri" w:hAnsiTheme="minorHAnsi" w:cstheme="minorHAnsi"/>
          <w:b/>
          <w:bCs/>
          <w:iCs/>
          <w:color w:val="000000" w:themeColor="text1"/>
          <w:sz w:val="22"/>
          <w:szCs w:val="22"/>
          <w:u w:val="single"/>
          <w:lang w:eastAsia="en-US"/>
        </w:rPr>
        <w:t>. przebudowa kolizji elektroenergetycznych</w:t>
      </w:r>
    </w:p>
    <w:bookmarkEnd w:id="6"/>
    <w:p w14:paraId="10BC6ACD" w14:textId="77777777" w:rsidR="00D846C9" w:rsidRDefault="00D846C9" w:rsidP="00D846C9">
      <w:pPr>
        <w:suppressAutoHyphens w:val="0"/>
        <w:autoSpaceDE w:val="0"/>
        <w:autoSpaceDN w:val="0"/>
        <w:adjustRightInd w:val="0"/>
        <w:spacing w:before="0" w:after="0" w:line="240" w:lineRule="auto"/>
        <w:jc w:val="both"/>
        <w:rPr>
          <w:rFonts w:asciiTheme="minorHAnsi" w:eastAsiaTheme="minorHAnsi" w:hAnsiTheme="minorHAnsi" w:cstheme="minorHAnsi"/>
          <w:color w:val="000000" w:themeColor="text1"/>
          <w:sz w:val="22"/>
          <w:szCs w:val="22"/>
          <w:lang w:eastAsia="en-US"/>
        </w:rPr>
      </w:pPr>
    </w:p>
    <w:p w14:paraId="2759E21D" w14:textId="77777777" w:rsidR="00D846C9" w:rsidRPr="00ED0D6A" w:rsidRDefault="00D846C9" w:rsidP="00D846C9">
      <w:pPr>
        <w:suppressAutoHyphens w:val="0"/>
        <w:autoSpaceDE w:val="0"/>
        <w:autoSpaceDN w:val="0"/>
        <w:adjustRightInd w:val="0"/>
        <w:spacing w:before="0" w:after="0" w:line="240" w:lineRule="auto"/>
        <w:jc w:val="both"/>
        <w:rPr>
          <w:rFonts w:asciiTheme="minorHAnsi" w:eastAsia="Calibri" w:hAnsiTheme="minorHAnsi" w:cstheme="minorHAnsi"/>
          <w:color w:val="000000" w:themeColor="text1"/>
          <w:sz w:val="22"/>
          <w:szCs w:val="22"/>
          <w:lang w:eastAsia="en-US"/>
        </w:rPr>
      </w:pPr>
      <w:r w:rsidRPr="00ED0D6A">
        <w:rPr>
          <w:rFonts w:asciiTheme="minorHAnsi" w:eastAsiaTheme="minorHAnsi" w:hAnsiTheme="minorHAnsi" w:cstheme="minorHAnsi"/>
          <w:color w:val="000000" w:themeColor="text1"/>
          <w:sz w:val="22"/>
          <w:szCs w:val="22"/>
          <w:lang w:eastAsia="en-US"/>
        </w:rPr>
        <w:t xml:space="preserve">Zakres przebudowy kolizji elektroenergetycznych istniejących linii kablowych przewiduje przebudowę odcinków linii dopasowanych do nowej geometrii drogi. </w:t>
      </w:r>
      <w:r w:rsidRPr="00ED0D6A">
        <w:rPr>
          <w:rFonts w:asciiTheme="minorHAnsi" w:eastAsia="Calibri" w:hAnsiTheme="minorHAnsi" w:cstheme="minorHAnsi"/>
          <w:color w:val="000000" w:themeColor="text1"/>
          <w:sz w:val="22"/>
          <w:szCs w:val="22"/>
          <w:lang w:eastAsia="en-US"/>
        </w:rPr>
        <w:t>Linie elektroenergetyczne kolidujące z układem drogowym zostaną zabezpieczone rurami dwudzielnymi.</w:t>
      </w:r>
    </w:p>
    <w:p w14:paraId="3E442962" w14:textId="77777777" w:rsidR="00D846C9" w:rsidRPr="00ED0D6A" w:rsidRDefault="00D846C9" w:rsidP="00D846C9">
      <w:pPr>
        <w:pStyle w:val="Tekstpodstawowy2"/>
        <w:spacing w:after="0" w:line="240" w:lineRule="auto"/>
        <w:rPr>
          <w:rFonts w:asciiTheme="minorHAnsi" w:hAnsiTheme="minorHAnsi" w:cstheme="minorHAnsi"/>
          <w:color w:val="000000" w:themeColor="text1"/>
          <w:sz w:val="22"/>
          <w:szCs w:val="22"/>
        </w:rPr>
      </w:pPr>
    </w:p>
    <w:p w14:paraId="57F46CF1" w14:textId="77777777" w:rsidR="00D846C9" w:rsidRPr="00ED0D6A" w:rsidRDefault="00D846C9" w:rsidP="00D846C9">
      <w:pPr>
        <w:pStyle w:val="Tekstpodstawowy2"/>
        <w:spacing w:after="0" w:line="240" w:lineRule="auto"/>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Szczegółowe rozwiązania i zakres robót wg dokumentacji projektowej branży elektroenergetycznej</w:t>
      </w:r>
      <w:r>
        <w:rPr>
          <w:rFonts w:asciiTheme="minorHAnsi" w:hAnsiTheme="minorHAnsi" w:cstheme="minorHAnsi"/>
          <w:color w:val="000000" w:themeColor="text1"/>
          <w:sz w:val="22"/>
          <w:szCs w:val="22"/>
        </w:rPr>
        <w:t>.</w:t>
      </w:r>
    </w:p>
    <w:p w14:paraId="5704394F" w14:textId="77777777" w:rsidR="00D846C9" w:rsidRPr="00ED0D6A" w:rsidRDefault="00D846C9" w:rsidP="00D846C9">
      <w:pPr>
        <w:suppressAutoHyphens w:val="0"/>
        <w:autoSpaceDE w:val="0"/>
        <w:autoSpaceDN w:val="0"/>
        <w:adjustRightInd w:val="0"/>
        <w:spacing w:before="0" w:after="0" w:line="240" w:lineRule="auto"/>
        <w:jc w:val="both"/>
        <w:rPr>
          <w:rFonts w:asciiTheme="minorHAnsi" w:eastAsiaTheme="minorHAnsi" w:hAnsiTheme="minorHAnsi" w:cstheme="minorHAnsi"/>
          <w:color w:val="000000" w:themeColor="text1"/>
          <w:sz w:val="22"/>
          <w:szCs w:val="22"/>
          <w:lang w:eastAsia="en-US"/>
        </w:rPr>
      </w:pPr>
    </w:p>
    <w:p w14:paraId="58176AC8"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p>
    <w:p w14:paraId="156867C1" w14:textId="73E9862D" w:rsidR="00D846C9" w:rsidRPr="00ED0D6A" w:rsidRDefault="00493CA7" w:rsidP="00D846C9">
      <w:pPr>
        <w:suppressAutoHyphens w:val="0"/>
        <w:spacing w:before="0" w:after="0" w:line="259" w:lineRule="auto"/>
        <w:jc w:val="both"/>
        <w:rPr>
          <w:rFonts w:asciiTheme="minorHAnsi" w:eastAsia="Calibri" w:hAnsiTheme="minorHAnsi" w:cstheme="minorHAnsi"/>
          <w:b/>
          <w:bCs/>
          <w:iCs/>
          <w:color w:val="000000" w:themeColor="text1"/>
          <w:sz w:val="22"/>
          <w:szCs w:val="22"/>
          <w:u w:val="single"/>
          <w:lang w:eastAsia="en-US"/>
        </w:rPr>
      </w:pPr>
      <w:r>
        <w:rPr>
          <w:rFonts w:asciiTheme="minorHAnsi" w:eastAsia="Calibri" w:hAnsiTheme="minorHAnsi" w:cstheme="minorHAnsi"/>
          <w:b/>
          <w:bCs/>
          <w:iCs/>
          <w:color w:val="000000" w:themeColor="text1"/>
          <w:sz w:val="22"/>
          <w:szCs w:val="22"/>
          <w:u w:val="single"/>
          <w:lang w:eastAsia="en-US"/>
        </w:rPr>
        <w:t>1.5</w:t>
      </w:r>
      <w:r w:rsidR="00D846C9" w:rsidRPr="00ED0D6A">
        <w:rPr>
          <w:rFonts w:asciiTheme="minorHAnsi" w:eastAsia="Calibri" w:hAnsiTheme="minorHAnsi" w:cstheme="minorHAnsi"/>
          <w:b/>
          <w:bCs/>
          <w:iCs/>
          <w:color w:val="000000" w:themeColor="text1"/>
          <w:sz w:val="22"/>
          <w:szCs w:val="22"/>
          <w:u w:val="single"/>
          <w:lang w:eastAsia="en-US"/>
        </w:rPr>
        <w:t>. inżynieria ruchu</w:t>
      </w:r>
    </w:p>
    <w:p w14:paraId="61611C92" w14:textId="77777777" w:rsidR="00D846C9"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p>
    <w:p w14:paraId="6591F57D" w14:textId="77777777" w:rsidR="00D846C9"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color w:val="000000" w:themeColor="text1"/>
          <w:sz w:val="22"/>
          <w:szCs w:val="22"/>
          <w:lang w:eastAsia="en-US"/>
        </w:rPr>
        <w:t>Zamówienie obejmuje ustawienie oznakowania pionowego.</w:t>
      </w:r>
    </w:p>
    <w:p w14:paraId="2B839E31"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p>
    <w:p w14:paraId="73589936" w14:textId="77777777" w:rsidR="00D846C9" w:rsidRPr="00001A73" w:rsidRDefault="00D846C9" w:rsidP="00D846C9">
      <w:pPr>
        <w:pStyle w:val="Tekstpodstawowy2"/>
        <w:spacing w:after="0" w:line="240" w:lineRule="auto"/>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 xml:space="preserve">Szczegółowe rozwiązania i zakres robót wg dokumentacji projektowej branży inżynierii ruchu.  </w:t>
      </w:r>
    </w:p>
    <w:p w14:paraId="28FA9D89" w14:textId="77777777" w:rsidR="00D846C9" w:rsidRPr="00ED0D6A" w:rsidRDefault="00D846C9" w:rsidP="00D846C9">
      <w:pPr>
        <w:suppressAutoHyphens w:val="0"/>
        <w:spacing w:before="0" w:after="0" w:line="259" w:lineRule="auto"/>
        <w:jc w:val="both"/>
        <w:rPr>
          <w:rFonts w:asciiTheme="minorHAnsi" w:eastAsia="Calibri" w:hAnsiTheme="minorHAnsi" w:cstheme="minorHAnsi"/>
          <w:color w:val="000000" w:themeColor="text1"/>
          <w:sz w:val="22"/>
          <w:szCs w:val="22"/>
          <w:lang w:eastAsia="en-US"/>
        </w:rPr>
      </w:pPr>
    </w:p>
    <w:p w14:paraId="317A606B" w14:textId="1078169E" w:rsidR="00D846C9" w:rsidRPr="00ED0D6A" w:rsidRDefault="00493CA7" w:rsidP="00D846C9">
      <w:pPr>
        <w:suppressAutoHyphens w:val="0"/>
        <w:spacing w:before="0" w:after="0" w:line="259" w:lineRule="auto"/>
        <w:jc w:val="both"/>
        <w:rPr>
          <w:rFonts w:asciiTheme="minorHAnsi" w:eastAsia="Calibri" w:hAnsiTheme="minorHAnsi" w:cstheme="minorHAnsi"/>
          <w:b/>
          <w:bCs/>
          <w:color w:val="000000" w:themeColor="text1"/>
          <w:sz w:val="22"/>
          <w:szCs w:val="22"/>
          <w:u w:val="single"/>
          <w:lang w:eastAsia="en-US"/>
        </w:rPr>
      </w:pPr>
      <w:r>
        <w:rPr>
          <w:rFonts w:asciiTheme="minorHAnsi" w:eastAsia="Calibri" w:hAnsiTheme="minorHAnsi" w:cstheme="minorHAnsi"/>
          <w:b/>
          <w:bCs/>
          <w:color w:val="000000" w:themeColor="text1"/>
          <w:sz w:val="22"/>
          <w:szCs w:val="22"/>
          <w:u w:val="single"/>
          <w:lang w:eastAsia="en-US"/>
        </w:rPr>
        <w:t>1.6</w:t>
      </w:r>
      <w:r w:rsidR="00D846C9" w:rsidRPr="00ED0D6A">
        <w:rPr>
          <w:rFonts w:asciiTheme="minorHAnsi" w:eastAsia="Calibri" w:hAnsiTheme="minorHAnsi" w:cstheme="minorHAnsi"/>
          <w:b/>
          <w:bCs/>
          <w:color w:val="000000" w:themeColor="text1"/>
          <w:sz w:val="22"/>
          <w:szCs w:val="22"/>
          <w:u w:val="single"/>
          <w:lang w:eastAsia="en-US"/>
        </w:rPr>
        <w:t>. gospodarka zielenią:</w:t>
      </w:r>
    </w:p>
    <w:p w14:paraId="3ED1C5EF" w14:textId="77777777" w:rsidR="00D846C9" w:rsidRPr="00ED0D6A" w:rsidRDefault="00D846C9" w:rsidP="00D846C9">
      <w:pPr>
        <w:suppressAutoHyphens w:val="0"/>
        <w:spacing w:before="0" w:after="0" w:line="259" w:lineRule="auto"/>
        <w:jc w:val="both"/>
        <w:rPr>
          <w:rFonts w:asciiTheme="minorHAnsi" w:eastAsia="Calibri" w:hAnsiTheme="minorHAnsi" w:cstheme="minorHAnsi"/>
          <w:bCs/>
          <w:color w:val="000000" w:themeColor="text1"/>
          <w:sz w:val="22"/>
          <w:szCs w:val="22"/>
          <w:lang w:eastAsia="en-US"/>
        </w:rPr>
      </w:pPr>
      <w:r w:rsidRPr="00ED0D6A">
        <w:rPr>
          <w:rFonts w:asciiTheme="minorHAnsi" w:eastAsia="Calibri" w:hAnsiTheme="minorHAnsi" w:cstheme="minorHAnsi"/>
          <w:bCs/>
          <w:color w:val="000000" w:themeColor="text1"/>
          <w:sz w:val="22"/>
          <w:szCs w:val="22"/>
          <w:lang w:eastAsia="en-US"/>
        </w:rPr>
        <w:t>Zamówienie obejmuje:</w:t>
      </w:r>
    </w:p>
    <w:p w14:paraId="10A32C3B" w14:textId="77777777" w:rsidR="00D846C9" w:rsidRPr="00ED0D6A" w:rsidRDefault="00D846C9" w:rsidP="00D846C9">
      <w:pPr>
        <w:numPr>
          <w:ilvl w:val="0"/>
          <w:numId w:val="119"/>
        </w:numPr>
        <w:suppressAutoHyphens w:val="0"/>
        <w:spacing w:before="0" w:after="0" w:line="259" w:lineRule="auto"/>
        <w:jc w:val="both"/>
        <w:rPr>
          <w:rFonts w:asciiTheme="minorHAnsi" w:eastAsia="Calibri" w:hAnsiTheme="minorHAnsi" w:cstheme="minorHAnsi"/>
          <w:bCs/>
          <w:color w:val="000000" w:themeColor="text1"/>
          <w:sz w:val="22"/>
          <w:szCs w:val="22"/>
          <w:lang w:eastAsia="en-US"/>
        </w:rPr>
      </w:pPr>
      <w:r w:rsidRPr="00ED0D6A">
        <w:rPr>
          <w:rFonts w:asciiTheme="minorHAnsi" w:eastAsia="Calibri" w:hAnsiTheme="minorHAnsi" w:cstheme="minorHAnsi"/>
          <w:bCs/>
          <w:color w:val="000000" w:themeColor="text1"/>
          <w:sz w:val="22"/>
          <w:szCs w:val="22"/>
          <w:lang w:eastAsia="en-US"/>
        </w:rPr>
        <w:t>zabezpieczenie drzew do zachowania na czas wykonywania robót oraz przeprowadzenie podstawowych zabiegów pielęgnacyjnych,</w:t>
      </w:r>
    </w:p>
    <w:p w14:paraId="5EE49512" w14:textId="77777777" w:rsidR="00D846C9" w:rsidRPr="00ED0D6A" w:rsidRDefault="00D846C9" w:rsidP="00D846C9">
      <w:pPr>
        <w:numPr>
          <w:ilvl w:val="0"/>
          <w:numId w:val="119"/>
        </w:numPr>
        <w:suppressAutoHyphens w:val="0"/>
        <w:spacing w:before="0" w:after="0" w:line="259" w:lineRule="auto"/>
        <w:jc w:val="both"/>
        <w:rPr>
          <w:rFonts w:asciiTheme="minorHAnsi" w:eastAsia="Calibri" w:hAnsiTheme="minorHAnsi" w:cstheme="minorHAnsi"/>
          <w:color w:val="000000" w:themeColor="text1"/>
          <w:sz w:val="22"/>
          <w:szCs w:val="22"/>
          <w:lang w:eastAsia="en-US"/>
        </w:rPr>
      </w:pPr>
      <w:r w:rsidRPr="00ED0D6A">
        <w:rPr>
          <w:rFonts w:asciiTheme="minorHAnsi" w:eastAsia="Calibri" w:hAnsiTheme="minorHAnsi" w:cstheme="minorHAnsi"/>
          <w:bCs/>
          <w:color w:val="000000" w:themeColor="text1"/>
          <w:sz w:val="22"/>
          <w:szCs w:val="22"/>
          <w:lang w:eastAsia="en-US"/>
        </w:rPr>
        <w:t>uporządkowanie terenu budowy i wysiew trawników.</w:t>
      </w:r>
    </w:p>
    <w:p w14:paraId="0237B1E1" w14:textId="77777777" w:rsidR="00D846C9" w:rsidRPr="00ED0D6A" w:rsidRDefault="00D846C9" w:rsidP="00D846C9">
      <w:pPr>
        <w:pStyle w:val="Tekstpodstawowy2"/>
        <w:spacing w:after="0" w:line="240" w:lineRule="auto"/>
        <w:ind w:left="360"/>
        <w:rPr>
          <w:rFonts w:asciiTheme="minorHAnsi" w:hAnsiTheme="minorHAnsi" w:cstheme="minorHAnsi"/>
          <w:color w:val="000000" w:themeColor="text1"/>
          <w:sz w:val="22"/>
          <w:szCs w:val="22"/>
        </w:rPr>
      </w:pPr>
    </w:p>
    <w:p w14:paraId="2DAFAC27" w14:textId="77777777" w:rsidR="00D846C9" w:rsidRPr="00ED0D6A" w:rsidRDefault="00D846C9" w:rsidP="00D846C9">
      <w:pPr>
        <w:pStyle w:val="Tekstpodstawowy2"/>
        <w:spacing w:after="0" w:line="240" w:lineRule="auto"/>
        <w:ind w:left="360"/>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Szczegółowe rozwiązania i zakres robót wg dokumentacji projektowej.</w:t>
      </w:r>
    </w:p>
    <w:p w14:paraId="476C1C7A" w14:textId="77777777" w:rsidR="00D846C9" w:rsidRPr="00ED0D6A" w:rsidRDefault="00D846C9" w:rsidP="00D846C9">
      <w:pPr>
        <w:pStyle w:val="Tekstpodstawowy2"/>
        <w:spacing w:after="0" w:line="240" w:lineRule="auto"/>
        <w:rPr>
          <w:rFonts w:asciiTheme="minorHAnsi" w:hAnsiTheme="minorHAnsi" w:cstheme="minorHAnsi"/>
          <w:color w:val="000000" w:themeColor="text1"/>
          <w:sz w:val="22"/>
          <w:szCs w:val="22"/>
        </w:rPr>
      </w:pPr>
      <w:r w:rsidRPr="00ED0D6A">
        <w:rPr>
          <w:rFonts w:asciiTheme="minorHAnsi" w:hAnsiTheme="minorHAnsi" w:cstheme="minorHAnsi"/>
          <w:color w:val="000000" w:themeColor="text1"/>
          <w:sz w:val="22"/>
          <w:szCs w:val="22"/>
        </w:rPr>
        <w:t xml:space="preserve">    </w:t>
      </w:r>
    </w:p>
    <w:p w14:paraId="198D49AB" w14:textId="5C7A7C93" w:rsidR="00D846C9" w:rsidRPr="00ED0D6A" w:rsidRDefault="00493CA7" w:rsidP="00D846C9">
      <w:pPr>
        <w:jc w:val="both"/>
        <w:textAlignment w:val="baseline"/>
        <w:rPr>
          <w:rFonts w:asciiTheme="minorHAnsi" w:eastAsia="SimSun" w:hAnsiTheme="minorHAnsi" w:cstheme="minorHAnsi"/>
          <w:b/>
          <w:bCs/>
          <w:color w:val="000000" w:themeColor="text1"/>
          <w:kern w:val="2"/>
          <w:sz w:val="22"/>
          <w:szCs w:val="22"/>
          <w:u w:val="single"/>
          <w:lang w:bidi="hi-IN"/>
        </w:rPr>
      </w:pPr>
      <w:r>
        <w:rPr>
          <w:rFonts w:asciiTheme="minorHAnsi" w:eastAsia="SimSun" w:hAnsiTheme="minorHAnsi" w:cstheme="minorHAnsi"/>
          <w:b/>
          <w:bCs/>
          <w:color w:val="000000" w:themeColor="text1"/>
          <w:kern w:val="2"/>
          <w:sz w:val="22"/>
          <w:szCs w:val="22"/>
          <w:lang w:bidi="hi-IN"/>
        </w:rPr>
        <w:t>2</w:t>
      </w:r>
      <w:r w:rsidR="00D846C9" w:rsidRPr="00ED0D6A">
        <w:rPr>
          <w:rFonts w:asciiTheme="minorHAnsi" w:eastAsia="SimSun" w:hAnsiTheme="minorHAnsi" w:cstheme="minorHAnsi"/>
          <w:b/>
          <w:bCs/>
          <w:color w:val="000000" w:themeColor="text1"/>
          <w:kern w:val="2"/>
          <w:sz w:val="22"/>
          <w:szCs w:val="22"/>
          <w:lang w:bidi="hi-IN"/>
        </w:rPr>
        <w:t xml:space="preserve">. Zamawiający wymaga by Wykonawca udzielił na wykonane roboty budowlane minimum </w:t>
      </w:r>
      <w:r w:rsidR="00D846C9" w:rsidRPr="00ED0D6A">
        <w:rPr>
          <w:rFonts w:asciiTheme="minorHAnsi" w:eastAsia="SimSun" w:hAnsiTheme="minorHAnsi" w:cstheme="minorHAnsi"/>
          <w:b/>
          <w:bCs/>
          <w:color w:val="000000" w:themeColor="text1"/>
          <w:kern w:val="2"/>
          <w:sz w:val="22"/>
          <w:szCs w:val="22"/>
          <w:lang w:bidi="hi-IN"/>
        </w:rPr>
        <w:br/>
        <w:t>48 miesięcy gwarancji.</w:t>
      </w:r>
    </w:p>
    <w:p w14:paraId="5C4FD453" w14:textId="77777777" w:rsidR="00D846C9" w:rsidRPr="00ED0D6A" w:rsidRDefault="00D846C9" w:rsidP="00D846C9">
      <w:pPr>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Okres rękojmi jest równy okresowi gwarancji. Okres gwarancji jest jednym z kryteriów oceny ofert. </w:t>
      </w:r>
    </w:p>
    <w:p w14:paraId="7D915E9F" w14:textId="77777777" w:rsidR="00D846C9" w:rsidRPr="00ED0D6A" w:rsidRDefault="00D846C9" w:rsidP="00D846C9">
      <w:pPr>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
          <w:bCs/>
          <w:color w:val="000000" w:themeColor="text1"/>
          <w:kern w:val="2"/>
          <w:sz w:val="22"/>
          <w:szCs w:val="22"/>
          <w:lang w:bidi="hi-IN"/>
        </w:rPr>
        <w:t xml:space="preserve">II. Wymagania w zakresie równoważności: </w:t>
      </w:r>
    </w:p>
    <w:p w14:paraId="4CE7FE3C" w14:textId="77777777" w:rsidR="00D846C9" w:rsidRPr="00ED0D6A" w:rsidRDefault="00D846C9" w:rsidP="00D846C9">
      <w:pPr>
        <w:spacing w:before="0" w:after="0" w:line="240" w:lineRule="auto"/>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Tam, gdzie w dokumentacji przetargowej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99 ust. 4 lub art. 101 ust. 1 pkt 2 i ust. 3 ustawy Pzp, Zamawiający zgodnie z art. 99 ust. 5 ustawy dopuszcza złożenie oferty równoważnej lub zgodnie </w:t>
      </w:r>
      <w:r w:rsidRPr="00ED0D6A">
        <w:rPr>
          <w:rFonts w:asciiTheme="minorHAnsi" w:eastAsia="SimSun" w:hAnsiTheme="minorHAnsi" w:cstheme="minorHAnsi"/>
          <w:bCs/>
          <w:color w:val="000000" w:themeColor="text1"/>
          <w:kern w:val="2"/>
          <w:sz w:val="22"/>
          <w:szCs w:val="22"/>
          <w:lang w:bidi="hi-IN"/>
        </w:rPr>
        <w:br/>
        <w:t xml:space="preserve">z art. 101 ust. 4 ustawy zaoferowanie rozwiązań „równoważnych” w stosunku do wskazanych w dokumentacji pod warunkiem, że zapewnią uzyskanie parametrów technicznych nie gorszych od założonych w dokumentacji oraz będą zgodne pod względem: </w:t>
      </w:r>
    </w:p>
    <w:p w14:paraId="7B112307" w14:textId="77777777" w:rsidR="00D846C9" w:rsidRPr="00ED0D6A" w:rsidRDefault="00D846C9" w:rsidP="00D846C9">
      <w:pPr>
        <w:spacing w:before="0" w:after="0" w:line="240" w:lineRule="auto"/>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a) gabarytów i konstrukcji (wielkość, rodzaj, właściwości fizyczne, liczba elementów składowych), </w:t>
      </w:r>
    </w:p>
    <w:p w14:paraId="5B79BE93" w14:textId="77777777" w:rsidR="00D846C9" w:rsidRPr="00ED0D6A" w:rsidRDefault="00D846C9" w:rsidP="00D846C9">
      <w:pPr>
        <w:spacing w:before="0" w:after="0" w:line="240" w:lineRule="auto"/>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b) charakteru użytkowego (tożsamość funkcji), </w:t>
      </w:r>
    </w:p>
    <w:p w14:paraId="6890F121" w14:textId="77777777" w:rsidR="00D846C9" w:rsidRPr="00ED0D6A" w:rsidRDefault="00D846C9" w:rsidP="00D846C9">
      <w:pPr>
        <w:spacing w:before="0" w:after="0" w:line="240" w:lineRule="auto"/>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lastRenderedPageBreak/>
        <w:t xml:space="preserve">c) charakterystyki materiałowej (rodzaj i jakość materiałów), </w:t>
      </w:r>
    </w:p>
    <w:p w14:paraId="1B7F7620" w14:textId="77777777" w:rsidR="00D846C9" w:rsidRPr="00ED0D6A" w:rsidRDefault="00D846C9" w:rsidP="00D846C9">
      <w:pPr>
        <w:spacing w:before="0" w:after="0" w:line="240" w:lineRule="auto"/>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d) parametrów technicznych (wytrzymałość, trwałość, dane techniczne, dane hydrauliczne, charakterystyki liniowe, konstrukcja), </w:t>
      </w:r>
    </w:p>
    <w:p w14:paraId="03E37C20" w14:textId="77777777" w:rsidR="00D846C9" w:rsidRPr="00ED0D6A" w:rsidRDefault="00D846C9" w:rsidP="00D846C9">
      <w:pPr>
        <w:spacing w:before="0" w:after="0" w:line="240" w:lineRule="auto"/>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e) parametrów bezpieczeństwa użytkowania, </w:t>
      </w:r>
    </w:p>
    <w:p w14:paraId="491D8A93" w14:textId="77777777" w:rsidR="00D846C9" w:rsidRPr="00ED0D6A" w:rsidRDefault="00D846C9" w:rsidP="00D846C9">
      <w:pPr>
        <w:spacing w:before="0" w:line="240" w:lineRule="auto"/>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f) standardów emisyjnych. </w:t>
      </w:r>
    </w:p>
    <w:p w14:paraId="0D5A1707" w14:textId="77777777" w:rsidR="00D846C9" w:rsidRPr="00ED0D6A" w:rsidRDefault="00D846C9" w:rsidP="00D846C9">
      <w:pPr>
        <w:jc w:val="both"/>
        <w:textAlignment w:val="baseline"/>
        <w:rPr>
          <w:rFonts w:asciiTheme="minorHAnsi" w:eastAsia="SimSun" w:hAnsiTheme="minorHAnsi" w:cstheme="minorHAnsi"/>
          <w:b/>
          <w:bCs/>
          <w:color w:val="000000" w:themeColor="text1"/>
          <w:kern w:val="2"/>
          <w:sz w:val="22"/>
          <w:szCs w:val="22"/>
          <w:lang w:bidi="hi-IN"/>
        </w:rPr>
      </w:pPr>
      <w:r w:rsidRPr="00ED0D6A">
        <w:rPr>
          <w:rFonts w:asciiTheme="minorHAnsi" w:eastAsia="SimSun" w:hAnsiTheme="minorHAnsi" w:cstheme="minorHAnsi"/>
          <w:b/>
          <w:bCs/>
          <w:color w:val="000000" w:themeColor="text1"/>
          <w:kern w:val="2"/>
          <w:sz w:val="22"/>
          <w:szCs w:val="22"/>
          <w:lang w:bidi="hi-IN"/>
        </w:rPr>
        <w:t xml:space="preserve">UWAGA! </w:t>
      </w:r>
    </w:p>
    <w:p w14:paraId="5432110D" w14:textId="77777777" w:rsidR="00D846C9" w:rsidRPr="00ED0D6A" w:rsidRDefault="00D846C9" w:rsidP="00D846C9">
      <w:pPr>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W przypadku zaoferowania materiałów/urządzeń/wyrobów niespełniających minimalnych parametrów jakościowych, określonych w opisie przedmiotu zamówienia oferta takiego Wykonawcy zostanie odrzucona na podstawie art. 226 ust. 1 pkt 6 ustawy Pzp, jako że jej treść jest niezgodna </w:t>
      </w:r>
      <w:r w:rsidRPr="00ED0D6A">
        <w:rPr>
          <w:rFonts w:asciiTheme="minorHAnsi" w:eastAsia="SimSun" w:hAnsiTheme="minorHAnsi" w:cstheme="minorHAnsi"/>
          <w:bCs/>
          <w:color w:val="000000" w:themeColor="text1"/>
          <w:kern w:val="2"/>
          <w:sz w:val="22"/>
          <w:szCs w:val="22"/>
          <w:lang w:bidi="hi-IN"/>
        </w:rPr>
        <w:br/>
        <w:t>z warunkami zamówienia.</w:t>
      </w:r>
    </w:p>
    <w:p w14:paraId="1FC511B1" w14:textId="7276DADA" w:rsidR="00D846C9" w:rsidRPr="00ED0D6A" w:rsidRDefault="00493CA7" w:rsidP="00D846C9">
      <w:pPr>
        <w:jc w:val="both"/>
        <w:textAlignment w:val="baseline"/>
        <w:rPr>
          <w:rFonts w:asciiTheme="minorHAnsi" w:eastAsia="SimSun" w:hAnsiTheme="minorHAnsi" w:cstheme="minorHAnsi"/>
          <w:bCs/>
          <w:color w:val="000000" w:themeColor="text1"/>
          <w:kern w:val="2"/>
          <w:sz w:val="22"/>
          <w:szCs w:val="22"/>
          <w:lang w:bidi="hi-IN"/>
        </w:rPr>
      </w:pPr>
      <w:r>
        <w:rPr>
          <w:rFonts w:asciiTheme="minorHAnsi" w:eastAsia="SimSun" w:hAnsiTheme="minorHAnsi" w:cstheme="minorHAnsi"/>
          <w:b/>
          <w:bCs/>
          <w:color w:val="000000" w:themeColor="text1"/>
          <w:kern w:val="2"/>
          <w:sz w:val="22"/>
          <w:szCs w:val="22"/>
          <w:lang w:bidi="hi-IN"/>
        </w:rPr>
        <w:t>IV</w:t>
      </w:r>
      <w:r w:rsidR="00D846C9" w:rsidRPr="00ED0D6A">
        <w:rPr>
          <w:rFonts w:asciiTheme="minorHAnsi" w:eastAsia="SimSun" w:hAnsiTheme="minorHAnsi" w:cstheme="minorHAnsi"/>
          <w:b/>
          <w:bCs/>
          <w:color w:val="000000" w:themeColor="text1"/>
          <w:kern w:val="2"/>
          <w:sz w:val="22"/>
          <w:szCs w:val="22"/>
          <w:lang w:bidi="hi-IN"/>
        </w:rPr>
        <w:t xml:space="preserve">. Wytyczne w zakresie obliczenia ceny oferty </w:t>
      </w:r>
    </w:p>
    <w:p w14:paraId="66447157" w14:textId="77777777" w:rsidR="00D846C9" w:rsidRPr="00ED0D6A" w:rsidRDefault="00D846C9" w:rsidP="00D846C9">
      <w:pPr>
        <w:pStyle w:val="Akapitzlist"/>
        <w:numPr>
          <w:ilvl w:val="0"/>
          <w:numId w:val="117"/>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Wykonawca przed złożeniem oferty  przeprowadzi  własną ocenę i  obliczy ilości robót, jakie są konieczne do wykonania w ramach niniejszego zamówienia. </w:t>
      </w:r>
      <w:r w:rsidRPr="00ED0D6A">
        <w:rPr>
          <w:rFonts w:asciiTheme="minorHAnsi" w:eastAsia="SimSun" w:hAnsiTheme="minorHAnsi" w:cstheme="minorHAnsi"/>
          <w:b/>
          <w:bCs/>
          <w:color w:val="000000" w:themeColor="text1"/>
          <w:kern w:val="2"/>
          <w:sz w:val="22"/>
          <w:szCs w:val="22"/>
          <w:lang w:bidi="hi-IN"/>
        </w:rPr>
        <w:t xml:space="preserve">Udostępnione przez zamawiającego przedmiary robót mają charakter  wyłącznie  pomocniczy  i  orientacyjny. </w:t>
      </w:r>
      <w:r w:rsidRPr="00ED0D6A">
        <w:rPr>
          <w:rFonts w:asciiTheme="minorHAnsi" w:eastAsia="SimSun" w:hAnsiTheme="minorHAnsi" w:cstheme="minorHAnsi"/>
          <w:bCs/>
          <w:color w:val="000000" w:themeColor="text1"/>
          <w:kern w:val="2"/>
          <w:sz w:val="22"/>
          <w:szCs w:val="22"/>
          <w:lang w:bidi="hi-IN"/>
        </w:rPr>
        <w:t xml:space="preserve">W  przypadku  stwierdzenia   braków,  wad   lub sprzeczności w udostępnionych przez zamawiającego do opracowania kosztorysu ofertowego materiałach,   Wykonawca powinien o tym fakcie powiadomić zamawiającego przed upływem terminu składania ofert. </w:t>
      </w:r>
    </w:p>
    <w:p w14:paraId="6ABCFFBA" w14:textId="77777777" w:rsidR="00D846C9" w:rsidRPr="00ED0D6A" w:rsidRDefault="00D846C9" w:rsidP="00D846C9">
      <w:pPr>
        <w:pStyle w:val="Akapitzlist"/>
        <w:numPr>
          <w:ilvl w:val="0"/>
          <w:numId w:val="117"/>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Przed obliczeniem ceny wykonawca powinien dokładnie i szczegółowo zapoznać się </w:t>
      </w:r>
      <w:r w:rsidRPr="00ED0D6A">
        <w:rPr>
          <w:rFonts w:asciiTheme="minorHAnsi" w:eastAsia="SimSun" w:hAnsiTheme="minorHAnsi" w:cstheme="minorHAnsi"/>
          <w:bCs/>
          <w:color w:val="000000" w:themeColor="text1"/>
          <w:kern w:val="2"/>
          <w:sz w:val="22"/>
          <w:szCs w:val="22"/>
          <w:lang w:bidi="hi-IN"/>
        </w:rPr>
        <w:br/>
        <w:t xml:space="preserve">z dokumentacją projektową oraz specyfikacjami technicznymi wykonania i odbioru robót budowlanych, zwracając szczególną uwagę,  czy zawierają w swej treści wszystkie rozwiązania niezbędne do wykonania przedmiotu zamówienia. </w:t>
      </w:r>
    </w:p>
    <w:p w14:paraId="6FAB7CB3" w14:textId="77777777" w:rsidR="00D846C9" w:rsidRPr="00ED0D6A" w:rsidRDefault="00D846C9" w:rsidP="00D846C9">
      <w:pPr>
        <w:pStyle w:val="Akapitzlist"/>
        <w:numPr>
          <w:ilvl w:val="0"/>
          <w:numId w:val="117"/>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Zaleca  się,  aby  Wykonawca przed  wyliczeniem   ceny  oferty  zapoznał  się  z   terenem   budowy  i   jego  otoczeniem oraz  uzyskał niezbędne do sporządzenia oferty informacje mające wpływ na cenę, dotyczące dróg dojazdowych, możliwości zasilania w energię, wodę, możliwości urządzenia zaplecza. </w:t>
      </w:r>
    </w:p>
    <w:p w14:paraId="20DBE214" w14:textId="77777777" w:rsidR="00D846C9" w:rsidRPr="00ED0D6A" w:rsidRDefault="00D846C9" w:rsidP="00D846C9">
      <w:pPr>
        <w:pStyle w:val="Akapitzlist"/>
        <w:numPr>
          <w:ilvl w:val="0"/>
          <w:numId w:val="117"/>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Wykonawca nie będzie mógł dochodzić zmiany wynagrodzenia z przyczyn wynikających </w:t>
      </w:r>
      <w:r w:rsidRPr="00ED0D6A">
        <w:rPr>
          <w:rFonts w:asciiTheme="minorHAnsi" w:eastAsia="SimSun" w:hAnsiTheme="minorHAnsi" w:cstheme="minorHAnsi"/>
          <w:bCs/>
          <w:color w:val="000000" w:themeColor="text1"/>
          <w:kern w:val="2"/>
          <w:sz w:val="22"/>
          <w:szCs w:val="22"/>
          <w:lang w:bidi="hi-IN"/>
        </w:rPr>
        <w:br/>
        <w:t>z niedopełnienia obo</w:t>
      </w:r>
      <w:r>
        <w:rPr>
          <w:rFonts w:asciiTheme="minorHAnsi" w:eastAsia="SimSun" w:hAnsiTheme="minorHAnsi" w:cstheme="minorHAnsi"/>
          <w:bCs/>
          <w:color w:val="000000" w:themeColor="text1"/>
          <w:kern w:val="2"/>
          <w:sz w:val="22"/>
          <w:szCs w:val="22"/>
          <w:lang w:bidi="hi-IN"/>
        </w:rPr>
        <w:t>wiązków wymienionych w pkt 2 – 3</w:t>
      </w:r>
      <w:r w:rsidRPr="00ED0D6A">
        <w:rPr>
          <w:rFonts w:asciiTheme="minorHAnsi" w:eastAsia="SimSun" w:hAnsiTheme="minorHAnsi" w:cstheme="minorHAnsi"/>
          <w:bCs/>
          <w:color w:val="000000" w:themeColor="text1"/>
          <w:kern w:val="2"/>
          <w:sz w:val="22"/>
          <w:szCs w:val="22"/>
          <w:lang w:bidi="hi-IN"/>
        </w:rPr>
        <w:t>, chyba że wady lub braki w dokumentacji projektowej miały charakter ukryty, których nie można było stwierdzić przy dołożeniu należytej staranności.</w:t>
      </w:r>
    </w:p>
    <w:p w14:paraId="2E7CE744" w14:textId="77777777" w:rsidR="00D846C9" w:rsidRPr="00ED0D6A" w:rsidRDefault="00D846C9" w:rsidP="00D846C9">
      <w:pPr>
        <w:pStyle w:val="Akapitzlist"/>
        <w:numPr>
          <w:ilvl w:val="0"/>
          <w:numId w:val="117"/>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Wykonawca zobowiązany jest obliczyć cenę oferty,  uwzględniając pełny zakres zamówienia  wynikający  </w:t>
      </w:r>
      <w:r w:rsidRPr="00ED0D6A">
        <w:rPr>
          <w:rFonts w:asciiTheme="minorHAnsi" w:eastAsia="SimSun" w:hAnsiTheme="minorHAnsi" w:cstheme="minorHAnsi"/>
          <w:bCs/>
          <w:color w:val="000000" w:themeColor="text1"/>
          <w:kern w:val="2"/>
          <w:sz w:val="22"/>
          <w:szCs w:val="22"/>
          <w:lang w:bidi="hi-IN"/>
        </w:rPr>
        <w:br/>
        <w:t xml:space="preserve">z dokumentacji   projektowej  oraz specyfikacji  technicznych  wykonania  i  odbioru  robót budowlanych </w:t>
      </w:r>
      <w:r w:rsidRPr="00ED0D6A">
        <w:rPr>
          <w:rFonts w:asciiTheme="minorHAnsi" w:eastAsia="SimSun" w:hAnsiTheme="minorHAnsi" w:cstheme="minorHAnsi"/>
          <w:bCs/>
          <w:color w:val="000000" w:themeColor="text1"/>
          <w:kern w:val="2"/>
          <w:sz w:val="22"/>
          <w:szCs w:val="22"/>
          <w:lang w:bidi="hi-IN"/>
        </w:rPr>
        <w:br/>
        <w:t xml:space="preserve"> a także z  treści  niniejszego  załącznika. Ponieważ przedmiary  robót mają charakter wyłącznie pomocniczy i orientacyjny, Wykonawca   jest  zobowiązany  do  dokonania  własnych   ustaleń   co   do   rzeczywistego  zakresu  robót wymaganego   do   osiągnięcia  rezultatu tj. wykonawca może swobodnie kształtować kosztorys określając (korygując) ilości robót, ceny jednostkowe czy podstawę wyceny. Wykonawca ponosi pełną odpowiedzialność  za   przyjęcie  ilości  robót  wynikających z przedmiarów robót. Pozycje, dla których nie zostaną   wstawione  przez  wykonawcę  ceny jednostkowe, uważać się będzie jako ujęte w cenach innych pozycji wymienionych w kosztorysie ofertowym i nie zostaną dodatkowo zapłacone po ich wykonaniu.</w:t>
      </w:r>
    </w:p>
    <w:p w14:paraId="08C0F8EB" w14:textId="77777777" w:rsidR="00D846C9" w:rsidRPr="00ED0D6A" w:rsidRDefault="00D846C9" w:rsidP="00D846C9">
      <w:pPr>
        <w:pStyle w:val="Akapitzlist"/>
        <w:numPr>
          <w:ilvl w:val="0"/>
          <w:numId w:val="117"/>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Cena oferty za wykonanie całości przedmiotu zamówienia musi być wyrażona w złotych (dwa miejsca po przecinku).</w:t>
      </w:r>
    </w:p>
    <w:p w14:paraId="6E1A0159" w14:textId="77777777" w:rsidR="00D846C9" w:rsidRPr="00ED0D6A" w:rsidRDefault="00D846C9" w:rsidP="00D846C9">
      <w:pPr>
        <w:pStyle w:val="Akapitzlist"/>
        <w:numPr>
          <w:ilvl w:val="0"/>
          <w:numId w:val="117"/>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Cenę oferty należy podać brutto z uwzględnieniem podatku od towarów i usług (VAT). </w:t>
      </w:r>
    </w:p>
    <w:p w14:paraId="76B29316" w14:textId="77777777" w:rsidR="00D846C9" w:rsidRDefault="00D846C9" w:rsidP="00D846C9">
      <w:pPr>
        <w:pStyle w:val="Akapitzlist"/>
        <w:numPr>
          <w:ilvl w:val="0"/>
          <w:numId w:val="117"/>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Cena oferty musi zawierać wszystkie koszty związane z realizacją zamówienia  wynikające  </w:t>
      </w:r>
      <w:r w:rsidRPr="00ED0D6A">
        <w:rPr>
          <w:rFonts w:asciiTheme="minorHAnsi" w:eastAsia="SimSun" w:hAnsiTheme="minorHAnsi" w:cstheme="minorHAnsi"/>
          <w:bCs/>
          <w:color w:val="000000" w:themeColor="text1"/>
          <w:kern w:val="2"/>
          <w:sz w:val="22"/>
          <w:szCs w:val="22"/>
          <w:lang w:bidi="hi-IN"/>
        </w:rPr>
        <w:br/>
        <w:t>z  dokumentacji projektowej, specyfikacji technicznych wykonania i odbioru robót budowlanych, uzgodnień i decyzji, a także koszty wszystkich robót,  bez   których   realizacja   zamówienia  byłaby  niemożliwa  (które Wykonawca uzna za  konieczne).</w:t>
      </w:r>
    </w:p>
    <w:p w14:paraId="3BC1B897" w14:textId="77777777" w:rsidR="00D846C9" w:rsidRPr="00001A73" w:rsidRDefault="00D846C9" w:rsidP="00D846C9">
      <w:pPr>
        <w:pStyle w:val="Akapitzlist"/>
        <w:ind w:left="426"/>
        <w:jc w:val="both"/>
        <w:textAlignment w:val="baseline"/>
        <w:rPr>
          <w:rFonts w:asciiTheme="minorHAnsi" w:eastAsia="SimSun" w:hAnsiTheme="minorHAnsi" w:cstheme="minorHAnsi"/>
          <w:bCs/>
          <w:color w:val="000000" w:themeColor="text1"/>
          <w:kern w:val="2"/>
          <w:sz w:val="22"/>
          <w:szCs w:val="22"/>
          <w:lang w:bidi="hi-IN"/>
        </w:rPr>
      </w:pPr>
    </w:p>
    <w:p w14:paraId="11D34D9A" w14:textId="54B6D382" w:rsidR="00D846C9" w:rsidRPr="00ED0D6A" w:rsidRDefault="00D846C9" w:rsidP="00D846C9">
      <w:pPr>
        <w:textAlignment w:val="baseline"/>
        <w:rPr>
          <w:rFonts w:asciiTheme="minorHAnsi" w:eastAsia="SimSun" w:hAnsiTheme="minorHAnsi" w:cstheme="minorHAnsi"/>
          <w:b/>
          <w:bCs/>
          <w:color w:val="000000" w:themeColor="text1"/>
          <w:kern w:val="2"/>
          <w:sz w:val="22"/>
          <w:szCs w:val="22"/>
          <w:lang w:bidi="hi-IN"/>
        </w:rPr>
      </w:pPr>
      <w:r w:rsidRPr="00ED0D6A">
        <w:rPr>
          <w:rFonts w:asciiTheme="minorHAnsi" w:eastAsia="SimSun" w:hAnsiTheme="minorHAnsi" w:cstheme="minorHAnsi"/>
          <w:b/>
          <w:bCs/>
          <w:color w:val="000000" w:themeColor="text1"/>
          <w:kern w:val="2"/>
          <w:sz w:val="22"/>
          <w:szCs w:val="22"/>
          <w:lang w:bidi="hi-IN"/>
        </w:rPr>
        <w:t>V. Warunki ogólne</w:t>
      </w:r>
    </w:p>
    <w:p w14:paraId="7254D121" w14:textId="77777777" w:rsidR="00D846C9" w:rsidRPr="00ED0D6A" w:rsidRDefault="00D846C9" w:rsidP="00D846C9">
      <w:pPr>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
          <w:bCs/>
          <w:color w:val="000000" w:themeColor="text1"/>
          <w:kern w:val="2"/>
          <w:sz w:val="22"/>
          <w:szCs w:val="22"/>
          <w:lang w:bidi="hi-IN"/>
        </w:rPr>
        <w:lastRenderedPageBreak/>
        <w:t>Wymagania:</w:t>
      </w:r>
    </w:p>
    <w:p w14:paraId="3AE7C411" w14:textId="77777777" w:rsidR="00D846C9" w:rsidRPr="00ED0D6A" w:rsidRDefault="00D846C9" w:rsidP="00D846C9">
      <w:pPr>
        <w:pStyle w:val="Akapitzlist"/>
        <w:numPr>
          <w:ilvl w:val="0"/>
          <w:numId w:val="118"/>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Wykonawca   odpowiada   za   niezbędną   ilość   tablic   informacyjnych,   potrzebną  do   ustawienia  na  realizowanej inwestycji.</w:t>
      </w:r>
    </w:p>
    <w:p w14:paraId="68599B5D" w14:textId="77777777" w:rsidR="00D846C9" w:rsidRPr="00ED0D6A" w:rsidRDefault="00D846C9" w:rsidP="00D846C9">
      <w:pPr>
        <w:pStyle w:val="Akapitzlist"/>
        <w:numPr>
          <w:ilvl w:val="0"/>
          <w:numId w:val="118"/>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Wykonawca  odpowiada za stan techniczny oraz estetykę tablic informacyjnych w trakcie trwania robót.</w:t>
      </w:r>
    </w:p>
    <w:p w14:paraId="50AA1ACC" w14:textId="77777777" w:rsidR="00D846C9" w:rsidRPr="00ED0D6A" w:rsidRDefault="00D846C9" w:rsidP="00D846C9">
      <w:pPr>
        <w:pStyle w:val="Akapitzlist"/>
        <w:numPr>
          <w:ilvl w:val="0"/>
          <w:numId w:val="118"/>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Tablice informacyjne należy ustawić w dniu rozpoczęcia realizacji, z dwóch stron, tzn. na początku i końcu obszaru robót.</w:t>
      </w:r>
    </w:p>
    <w:p w14:paraId="28D2E00C" w14:textId="77777777" w:rsidR="00D846C9" w:rsidRPr="00ED0D6A" w:rsidRDefault="00D846C9" w:rsidP="00D846C9">
      <w:pPr>
        <w:pStyle w:val="Akapitzlist"/>
        <w:numPr>
          <w:ilvl w:val="0"/>
          <w:numId w:val="118"/>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Tablice informacyjne należy zdemontować w dniu zakończenia robót.</w:t>
      </w:r>
    </w:p>
    <w:p w14:paraId="3CEA0154" w14:textId="77777777" w:rsidR="00D846C9" w:rsidRPr="00ED0D6A" w:rsidRDefault="00D846C9" w:rsidP="00D846C9">
      <w:pPr>
        <w:pStyle w:val="Akapitzlist"/>
        <w:numPr>
          <w:ilvl w:val="0"/>
          <w:numId w:val="118"/>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Koszt wykonania i ustawienia wymaganych tablic ponosi Wykonawca.</w:t>
      </w:r>
    </w:p>
    <w:p w14:paraId="7841CC9A" w14:textId="77777777" w:rsidR="00D846C9" w:rsidRPr="00ED0D6A" w:rsidRDefault="00D846C9" w:rsidP="00D846C9">
      <w:pPr>
        <w:pStyle w:val="Akapitzlist"/>
        <w:numPr>
          <w:ilvl w:val="0"/>
          <w:numId w:val="118"/>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Wykonawca jest wytwórcą  odpadów  w    rozumieniu  przepisów   ustawy  z  dnia  14  grudnia  2012 r. o odpadach (Dz.U. z 2022 r. poz. 699 z późn. zm.), w związku z tym zobowiązany jest do  przestrzegania przepisów tejże ustawy oraz przepisów wynikających z ustawy z dnia 27 kwietnia 2001 r. Prawo ochrony środowiska (Dz.U. z 2022 r. poz. 2556 zpóźn.zm.).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w:t>
      </w:r>
      <w:r w:rsidRPr="00ED0D6A">
        <w:rPr>
          <w:rFonts w:asciiTheme="minorHAnsi" w:eastAsia="SimSun" w:hAnsiTheme="minorHAnsi" w:cstheme="minorHAnsi"/>
          <w:bCs/>
          <w:color w:val="000000" w:themeColor="text1"/>
          <w:kern w:val="2"/>
          <w:sz w:val="22"/>
          <w:szCs w:val="22"/>
          <w:lang w:bidi="hi-IN"/>
        </w:rPr>
        <w:br/>
        <w:t>i  Wymagające   wywozu,  a   pochodzące   z   prowadzonych  w   ramach   inwestycji  robót będą stanowiły własność Wykonawcy.</w:t>
      </w:r>
    </w:p>
    <w:p w14:paraId="0F532F07" w14:textId="77777777" w:rsidR="00D846C9" w:rsidRPr="00ED0D6A" w:rsidRDefault="00D846C9" w:rsidP="00D846C9">
      <w:pPr>
        <w:pStyle w:val="Akapitzlist"/>
        <w:numPr>
          <w:ilvl w:val="0"/>
          <w:numId w:val="118"/>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Wykonawca jest odpowiedzialny za   ochronę   środowiska   w   miejscu    prowadzenia robót  </w:t>
      </w:r>
      <w:r w:rsidRPr="00ED0D6A">
        <w:rPr>
          <w:rFonts w:asciiTheme="minorHAnsi" w:eastAsia="SimSun" w:hAnsiTheme="minorHAnsi" w:cstheme="minorHAnsi"/>
          <w:bCs/>
          <w:color w:val="000000" w:themeColor="text1"/>
          <w:kern w:val="2"/>
          <w:sz w:val="22"/>
          <w:szCs w:val="22"/>
          <w:lang w:bidi="hi-IN"/>
        </w:rPr>
        <w:br/>
        <w:t>i   w jego otoczeniu.</w:t>
      </w:r>
    </w:p>
    <w:p w14:paraId="053FD56C" w14:textId="77777777" w:rsidR="00D846C9" w:rsidRPr="00ED0D6A" w:rsidRDefault="00D846C9" w:rsidP="00D846C9">
      <w:pPr>
        <w:pStyle w:val="Akapitzlist"/>
        <w:numPr>
          <w:ilvl w:val="0"/>
          <w:numId w:val="118"/>
        </w:numPr>
        <w:spacing w:before="0" w:after="0" w:line="240" w:lineRule="auto"/>
        <w:ind w:left="426" w:hanging="426"/>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Zadanie należy realizować zgodnie z obowiązującymi przepisami w tym zgodnie z art. 68 ust. 3 ustawy  z   dnia 11 stycznia 2018 r. o elektro mobilności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 r. – Prawo o ruchu drogowym wynosi co najmniej 10%.</w:t>
      </w:r>
    </w:p>
    <w:p w14:paraId="7CEB3459" w14:textId="77777777" w:rsidR="00D846C9" w:rsidRPr="00ED0D6A" w:rsidRDefault="00D846C9" w:rsidP="00D846C9">
      <w:pPr>
        <w:pStyle w:val="Akapitzlist"/>
        <w:ind w:left="0"/>
        <w:jc w:val="both"/>
        <w:textAlignment w:val="baseline"/>
        <w:rPr>
          <w:rFonts w:asciiTheme="minorHAnsi" w:eastAsia="SimSun" w:hAnsiTheme="minorHAnsi" w:cstheme="minorHAnsi"/>
          <w:bCs/>
          <w:color w:val="000000" w:themeColor="text1"/>
          <w:kern w:val="2"/>
          <w:sz w:val="22"/>
          <w:szCs w:val="22"/>
          <w:lang w:bidi="hi-IN"/>
        </w:rPr>
      </w:pPr>
    </w:p>
    <w:p w14:paraId="6644294C" w14:textId="77777777" w:rsidR="00D846C9" w:rsidRPr="00495106" w:rsidRDefault="00D846C9" w:rsidP="00D846C9">
      <w:pPr>
        <w:pStyle w:val="Akapitzlist"/>
        <w:ind w:left="0"/>
        <w:jc w:val="both"/>
        <w:textAlignment w:val="baseline"/>
        <w:rPr>
          <w:rFonts w:asciiTheme="minorHAnsi" w:eastAsia="SimSun" w:hAnsiTheme="minorHAnsi" w:cstheme="minorHAnsi"/>
          <w:b/>
          <w:color w:val="000000" w:themeColor="text1"/>
          <w:kern w:val="2"/>
          <w:sz w:val="22"/>
          <w:szCs w:val="22"/>
          <w:lang w:bidi="hi-IN"/>
        </w:rPr>
      </w:pPr>
      <w:r w:rsidRPr="00495106">
        <w:rPr>
          <w:rFonts w:asciiTheme="minorHAnsi" w:eastAsia="SimSun" w:hAnsiTheme="minorHAnsi" w:cstheme="minorHAnsi"/>
          <w:b/>
          <w:color w:val="000000" w:themeColor="text1"/>
          <w:kern w:val="2"/>
          <w:sz w:val="22"/>
          <w:szCs w:val="22"/>
          <w:lang w:bidi="hi-IN"/>
        </w:rPr>
        <w:t>Wymagania</w:t>
      </w:r>
      <w:r>
        <w:rPr>
          <w:rFonts w:asciiTheme="minorHAnsi" w:eastAsia="SimSun" w:hAnsiTheme="minorHAnsi" w:cstheme="minorHAnsi"/>
          <w:b/>
          <w:color w:val="000000" w:themeColor="text1"/>
          <w:kern w:val="2"/>
          <w:sz w:val="22"/>
          <w:szCs w:val="22"/>
          <w:lang w:bidi="hi-IN"/>
        </w:rPr>
        <w:t xml:space="preserve">/uwagi </w:t>
      </w:r>
      <w:r w:rsidRPr="00495106">
        <w:rPr>
          <w:rFonts w:asciiTheme="minorHAnsi" w:eastAsia="SimSun" w:hAnsiTheme="minorHAnsi" w:cstheme="minorHAnsi"/>
          <w:b/>
          <w:color w:val="000000" w:themeColor="text1"/>
          <w:kern w:val="2"/>
          <w:sz w:val="22"/>
          <w:szCs w:val="22"/>
          <w:lang w:bidi="hi-IN"/>
        </w:rPr>
        <w:t xml:space="preserve"> dodatkowe:</w:t>
      </w:r>
    </w:p>
    <w:p w14:paraId="5FF14942" w14:textId="77777777" w:rsidR="00D846C9" w:rsidRPr="00495106"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sz w:val="22"/>
          <w:szCs w:val="22"/>
          <w:lang w:eastAsia="en-US"/>
        </w:rPr>
      </w:pPr>
      <w:r w:rsidRPr="00495106">
        <w:rPr>
          <w:rFonts w:asciiTheme="minorHAnsi" w:eastAsiaTheme="minorHAnsi" w:hAnsiTheme="minorHAnsi" w:cstheme="minorHAnsi"/>
          <w:sz w:val="22"/>
          <w:szCs w:val="22"/>
          <w:lang w:eastAsia="en-US"/>
        </w:rPr>
        <w:t>Urządzenia podziemne i naziemne winny być wytyczone i zinwentaryzowane przez jednostki</w:t>
      </w:r>
    </w:p>
    <w:p w14:paraId="46946475" w14:textId="77777777" w:rsidR="00D846C9" w:rsidRPr="00495106" w:rsidRDefault="00D846C9" w:rsidP="00D846C9">
      <w:pPr>
        <w:suppressAutoHyphens w:val="0"/>
        <w:autoSpaceDE w:val="0"/>
        <w:autoSpaceDN w:val="0"/>
        <w:adjustRightInd w:val="0"/>
        <w:spacing w:before="0" w:after="0" w:line="240" w:lineRule="auto"/>
        <w:ind w:left="567"/>
        <w:jc w:val="both"/>
        <w:rPr>
          <w:rFonts w:asciiTheme="minorHAnsi" w:eastAsiaTheme="minorHAnsi" w:hAnsiTheme="minorHAnsi" w:cstheme="minorHAnsi"/>
          <w:sz w:val="22"/>
          <w:szCs w:val="22"/>
          <w:lang w:eastAsia="en-US"/>
        </w:rPr>
      </w:pPr>
      <w:r w:rsidRPr="00495106">
        <w:rPr>
          <w:rFonts w:asciiTheme="minorHAnsi" w:eastAsiaTheme="minorHAnsi" w:hAnsiTheme="minorHAnsi" w:cstheme="minorHAnsi"/>
          <w:sz w:val="22"/>
          <w:szCs w:val="22"/>
          <w:lang w:eastAsia="en-US"/>
        </w:rPr>
        <w:t>wykonawstwa geodezyjnego bezpośrednio przed ich zasypaniem.</w:t>
      </w:r>
    </w:p>
    <w:p w14:paraId="45DEC388" w14:textId="77777777" w:rsidR="00D846C9" w:rsidRPr="00495106"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sz w:val="22"/>
          <w:szCs w:val="22"/>
          <w:lang w:eastAsia="en-US"/>
        </w:rPr>
      </w:pPr>
      <w:r w:rsidRPr="00495106">
        <w:rPr>
          <w:rFonts w:asciiTheme="minorHAnsi" w:eastAsiaTheme="minorHAnsi" w:hAnsiTheme="minorHAnsi" w:cstheme="minorHAnsi"/>
          <w:sz w:val="22"/>
          <w:szCs w:val="22"/>
          <w:lang w:eastAsia="en-US"/>
        </w:rPr>
        <w:t>Zachować bezpieczne odległości od istniejących sieci uzbrojenia terenu. W miejscach zbliżeń</w:t>
      </w:r>
    </w:p>
    <w:p w14:paraId="0E0008E2" w14:textId="77777777" w:rsidR="00D846C9" w:rsidRPr="00495106" w:rsidRDefault="00D846C9" w:rsidP="00D846C9">
      <w:pPr>
        <w:suppressAutoHyphens w:val="0"/>
        <w:autoSpaceDE w:val="0"/>
        <w:autoSpaceDN w:val="0"/>
        <w:adjustRightInd w:val="0"/>
        <w:spacing w:before="0" w:after="0" w:line="240" w:lineRule="auto"/>
        <w:ind w:left="567"/>
        <w:jc w:val="both"/>
        <w:rPr>
          <w:rFonts w:asciiTheme="minorHAnsi" w:eastAsiaTheme="minorHAnsi" w:hAnsiTheme="minorHAnsi" w:cstheme="minorHAnsi"/>
          <w:sz w:val="22"/>
          <w:szCs w:val="22"/>
          <w:lang w:eastAsia="en-US"/>
        </w:rPr>
      </w:pPr>
      <w:r w:rsidRPr="00495106">
        <w:rPr>
          <w:rFonts w:asciiTheme="minorHAnsi" w:eastAsiaTheme="minorHAnsi" w:hAnsiTheme="minorHAnsi" w:cstheme="minorHAnsi"/>
          <w:sz w:val="22"/>
          <w:szCs w:val="22"/>
          <w:lang w:eastAsia="en-US"/>
        </w:rPr>
        <w:t>i skrzyżowań z istniejącym uzbrojeniem wykopy wykonywać ręcznie.</w:t>
      </w:r>
    </w:p>
    <w:p w14:paraId="32617CBA" w14:textId="77777777" w:rsidR="00D846C9" w:rsidRPr="00495106"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sz w:val="22"/>
          <w:szCs w:val="22"/>
          <w:lang w:eastAsia="en-US"/>
        </w:rPr>
      </w:pPr>
      <w:r w:rsidRPr="00495106">
        <w:rPr>
          <w:rFonts w:asciiTheme="minorHAnsi" w:eastAsiaTheme="minorHAnsi" w:hAnsiTheme="minorHAnsi" w:cstheme="minorHAnsi"/>
          <w:sz w:val="22"/>
          <w:szCs w:val="22"/>
          <w:lang w:eastAsia="en-US"/>
        </w:rPr>
        <w:t>Zwrócić szczególną uwagę na istniejące w terenie punkty osnowy geodezyjnej.</w:t>
      </w:r>
    </w:p>
    <w:p w14:paraId="60FAAF01" w14:textId="77777777" w:rsidR="00D846C9" w:rsidRPr="00495106" w:rsidRDefault="00D846C9" w:rsidP="00D846C9">
      <w:pPr>
        <w:suppressAutoHyphens w:val="0"/>
        <w:autoSpaceDE w:val="0"/>
        <w:autoSpaceDN w:val="0"/>
        <w:adjustRightInd w:val="0"/>
        <w:spacing w:before="0" w:after="0" w:line="240" w:lineRule="auto"/>
        <w:ind w:left="567"/>
        <w:jc w:val="both"/>
        <w:rPr>
          <w:rFonts w:asciiTheme="minorHAnsi" w:eastAsiaTheme="minorHAnsi" w:hAnsiTheme="minorHAnsi" w:cstheme="minorHAnsi"/>
          <w:i/>
          <w:iCs/>
          <w:sz w:val="22"/>
          <w:szCs w:val="22"/>
          <w:lang w:eastAsia="en-US"/>
        </w:rPr>
      </w:pPr>
      <w:r w:rsidRPr="00495106">
        <w:rPr>
          <w:rFonts w:asciiTheme="minorHAnsi" w:eastAsiaTheme="minorHAnsi" w:hAnsiTheme="minorHAnsi" w:cstheme="minorHAnsi"/>
          <w:i/>
          <w:iCs/>
          <w:sz w:val="22"/>
          <w:szCs w:val="22"/>
          <w:lang w:eastAsia="en-US"/>
        </w:rPr>
        <w:t>W przypadku ich zniszczenia bądź uszkodzenia, obowiązkiem Wykonawcy jest wznowienie w/w punktów na koszt własny, przez uprawnione jednostki wykonawstwa geodezyjnego.</w:t>
      </w:r>
    </w:p>
    <w:p w14:paraId="0C18A57D" w14:textId="77777777" w:rsidR="00D846C9" w:rsidRPr="00495106"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sz w:val="22"/>
          <w:szCs w:val="22"/>
          <w:lang w:eastAsia="en-US"/>
        </w:rPr>
      </w:pPr>
      <w:r w:rsidRPr="00495106">
        <w:rPr>
          <w:rFonts w:asciiTheme="minorHAnsi" w:eastAsiaTheme="minorHAnsi" w:hAnsiTheme="minorHAnsi" w:cstheme="minorHAnsi"/>
          <w:sz w:val="22"/>
          <w:szCs w:val="22"/>
          <w:lang w:eastAsia="en-US"/>
        </w:rPr>
        <w:t>W miejscu zbliżeń i skrzyżowań z siecią elektroenergetyczną, kanalizacyjną, wodociągową,</w:t>
      </w:r>
    </w:p>
    <w:p w14:paraId="28916402" w14:textId="77777777" w:rsidR="00D846C9" w:rsidRPr="00495106" w:rsidRDefault="00D846C9" w:rsidP="00D846C9">
      <w:pPr>
        <w:suppressAutoHyphens w:val="0"/>
        <w:autoSpaceDE w:val="0"/>
        <w:autoSpaceDN w:val="0"/>
        <w:adjustRightInd w:val="0"/>
        <w:spacing w:before="0" w:after="0" w:line="240" w:lineRule="auto"/>
        <w:ind w:left="567"/>
        <w:jc w:val="both"/>
        <w:rPr>
          <w:rFonts w:asciiTheme="minorHAnsi" w:eastAsiaTheme="minorHAnsi" w:hAnsiTheme="minorHAnsi" w:cstheme="minorHAnsi"/>
          <w:sz w:val="22"/>
          <w:szCs w:val="22"/>
          <w:lang w:eastAsia="en-US"/>
        </w:rPr>
      </w:pPr>
      <w:r w:rsidRPr="00495106">
        <w:rPr>
          <w:rFonts w:asciiTheme="minorHAnsi" w:eastAsiaTheme="minorHAnsi" w:hAnsiTheme="minorHAnsi" w:cstheme="minorHAnsi"/>
          <w:sz w:val="22"/>
          <w:szCs w:val="22"/>
          <w:lang w:eastAsia="en-US"/>
        </w:rPr>
        <w:t>ciepłowniczą, gazową i telekomunikacyjną zachować szczególną ostrożność.</w:t>
      </w:r>
    </w:p>
    <w:p w14:paraId="6CB67205" w14:textId="77777777" w:rsidR="00D846C9" w:rsidRPr="00495106"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sz w:val="22"/>
          <w:szCs w:val="22"/>
          <w:lang w:eastAsia="en-US"/>
        </w:rPr>
      </w:pPr>
      <w:r w:rsidRPr="00495106">
        <w:rPr>
          <w:rFonts w:asciiTheme="minorHAnsi" w:eastAsiaTheme="minorHAnsi" w:hAnsiTheme="minorHAnsi" w:cstheme="minorHAnsi"/>
          <w:sz w:val="22"/>
          <w:szCs w:val="22"/>
          <w:lang w:eastAsia="en-US"/>
        </w:rPr>
        <w:t>Przy wykonywaniu robót drogowych w pasie o szerokości 1,5 m nad istniejącą siecią cieplną:</w:t>
      </w:r>
    </w:p>
    <w:p w14:paraId="2E412D18" w14:textId="77777777" w:rsidR="00D846C9" w:rsidRPr="00495106" w:rsidRDefault="00D846C9" w:rsidP="00D846C9">
      <w:pPr>
        <w:suppressAutoHyphens w:val="0"/>
        <w:autoSpaceDE w:val="0"/>
        <w:autoSpaceDN w:val="0"/>
        <w:adjustRightInd w:val="0"/>
        <w:spacing w:before="0" w:after="0" w:line="240" w:lineRule="auto"/>
        <w:ind w:left="567"/>
        <w:jc w:val="both"/>
        <w:rPr>
          <w:rFonts w:asciiTheme="minorHAnsi" w:eastAsiaTheme="minorHAnsi" w:hAnsiTheme="minorHAnsi" w:cstheme="minorHAnsi"/>
          <w:sz w:val="22"/>
          <w:szCs w:val="22"/>
          <w:lang w:eastAsia="en-US"/>
        </w:rPr>
      </w:pPr>
      <w:r w:rsidRPr="00495106">
        <w:rPr>
          <w:rFonts w:asciiTheme="minorHAnsi" w:eastAsiaTheme="minorHAnsi" w:hAnsiTheme="minorHAnsi" w:cstheme="minorHAnsi"/>
          <w:sz w:val="22"/>
          <w:szCs w:val="22"/>
          <w:lang w:eastAsia="en-US"/>
        </w:rPr>
        <w:t>o rozpoczęciu prac poinformować Energa Ciepło Sp. z o. o. z co najmniej 3-dniowym wyprzedzeniem,</w:t>
      </w:r>
    </w:p>
    <w:p w14:paraId="156BAE30" w14:textId="77777777" w:rsidR="00D846C9" w:rsidRPr="00495106" w:rsidRDefault="00D846C9" w:rsidP="00D846C9">
      <w:pPr>
        <w:suppressAutoHyphens w:val="0"/>
        <w:autoSpaceDE w:val="0"/>
        <w:autoSpaceDN w:val="0"/>
        <w:adjustRightInd w:val="0"/>
        <w:spacing w:before="0" w:after="0" w:line="240" w:lineRule="auto"/>
        <w:ind w:left="567"/>
        <w:jc w:val="both"/>
        <w:rPr>
          <w:rFonts w:asciiTheme="minorHAnsi" w:eastAsiaTheme="minorHAnsi" w:hAnsiTheme="minorHAnsi" w:cstheme="minorHAnsi"/>
          <w:sz w:val="22"/>
          <w:szCs w:val="22"/>
          <w:lang w:eastAsia="en-US"/>
        </w:rPr>
      </w:pPr>
      <w:r w:rsidRPr="00495106">
        <w:rPr>
          <w:rFonts w:asciiTheme="minorHAnsi" w:eastAsiaTheme="minorHAnsi" w:hAnsiTheme="minorHAnsi" w:cstheme="minorHAnsi"/>
          <w:sz w:val="22"/>
          <w:szCs w:val="22"/>
          <w:lang w:eastAsia="en-US"/>
        </w:rPr>
        <w:t>prace wykonywać ręcznie pod nadzorem Energa Ciepło Sp. z o. o., w przypadku obniżenia poziomu</w:t>
      </w:r>
    </w:p>
    <w:p w14:paraId="5F063151" w14:textId="77777777" w:rsidR="00D846C9" w:rsidRDefault="00D846C9" w:rsidP="00D846C9">
      <w:pPr>
        <w:suppressAutoHyphens w:val="0"/>
        <w:autoSpaceDE w:val="0"/>
        <w:autoSpaceDN w:val="0"/>
        <w:adjustRightInd w:val="0"/>
        <w:spacing w:before="0" w:after="0" w:line="240" w:lineRule="auto"/>
        <w:ind w:left="567"/>
        <w:jc w:val="both"/>
        <w:rPr>
          <w:rFonts w:asciiTheme="minorHAnsi" w:eastAsiaTheme="minorHAnsi" w:hAnsiTheme="minorHAnsi" w:cstheme="minorHAnsi"/>
          <w:sz w:val="22"/>
          <w:szCs w:val="22"/>
          <w:lang w:eastAsia="en-US"/>
        </w:rPr>
      </w:pPr>
      <w:r w:rsidRPr="00495106">
        <w:rPr>
          <w:rFonts w:asciiTheme="minorHAnsi" w:eastAsiaTheme="minorHAnsi" w:hAnsiTheme="minorHAnsi" w:cstheme="minorHAnsi"/>
          <w:sz w:val="22"/>
          <w:szCs w:val="22"/>
          <w:lang w:eastAsia="en-US"/>
        </w:rPr>
        <w:t xml:space="preserve">niwelety terenu bezpośrednio nad siecią cieplną należy zachować minimalne przykrycie gruntem rodzimym min. 40 cm ponad wierzch rurociągów. W miejscach zbliżeń i skrzyżowań z siecią cieplną: </w:t>
      </w:r>
      <w:r w:rsidRPr="00495106">
        <w:rPr>
          <w:rFonts w:asciiTheme="minorHAnsi" w:eastAsiaTheme="minorHAnsi" w:hAnsiTheme="minorHAnsi" w:cstheme="minorHAnsi"/>
          <w:sz w:val="22"/>
          <w:szCs w:val="22"/>
          <w:lang w:eastAsia="en-US"/>
        </w:rPr>
        <w:br/>
        <w:t>o rozpoczęciu prac poinformować Energa Ciepło Sp. z o. o. z co najmniej 3-dniowym wyprzedzeniem, prace wykonywać ręcznie pod nadzorem Energa Ciepło Sp. z o. o. (przy krzyżowaniu się rurociągów/przewodów – wykopem otwartym), przed rozpoczęciem prac zweryfikować głębokość ułożenia istniejącej sieci cieplnej, projektowaną linię kablową prowadzić w rurze osłonowej, przed zasypaniem zgłosić do odbioru przez Energa Ciepło Ostrołęka Sp. z o. o.</w:t>
      </w:r>
    </w:p>
    <w:p w14:paraId="0B9ECE04" w14:textId="77777777" w:rsidR="00D846C9"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sz w:val="22"/>
          <w:szCs w:val="22"/>
          <w:lang w:eastAsia="en-US"/>
        </w:rPr>
      </w:pPr>
      <w:r w:rsidRPr="00CD76A2">
        <w:rPr>
          <w:rFonts w:asciiTheme="minorHAnsi" w:eastAsiaTheme="minorHAnsi" w:hAnsiTheme="minorHAnsi" w:cstheme="minorHAnsi"/>
          <w:sz w:val="22"/>
          <w:szCs w:val="22"/>
          <w:lang w:eastAsia="en-US"/>
        </w:rPr>
        <w:t xml:space="preserve">Prace związane z usunięciem kolizji elektroenergetycznych należy wykonać w sposób, który nie powoduje przerw w dostawie energii elektrycznej dla odbiorców przyłączonych do sieci </w:t>
      </w:r>
      <w:r w:rsidRPr="00CD76A2">
        <w:rPr>
          <w:rFonts w:asciiTheme="minorHAnsi" w:eastAsiaTheme="minorHAnsi" w:hAnsiTheme="minorHAnsi" w:cstheme="minorHAnsi"/>
          <w:sz w:val="22"/>
          <w:szCs w:val="22"/>
          <w:lang w:eastAsia="en-US"/>
        </w:rPr>
        <w:lastRenderedPageBreak/>
        <w:t>elektroenergetycznej. W przypadku konieczności wyłączenia, niezbędne jest uzyskanie zgody PGE Dystrybucja i ustalenie warunków włączenia. Należy przewidzieć konieczność zabezpieczenia ciągłości dostaw energii elektrycznej</w:t>
      </w:r>
      <w:r>
        <w:rPr>
          <w:rFonts w:asciiTheme="minorHAnsi" w:eastAsiaTheme="minorHAnsi" w:hAnsiTheme="minorHAnsi" w:cstheme="minorHAnsi"/>
          <w:sz w:val="22"/>
          <w:szCs w:val="22"/>
          <w:lang w:eastAsia="en-US"/>
        </w:rPr>
        <w:t>.</w:t>
      </w:r>
    </w:p>
    <w:p w14:paraId="66521DE8" w14:textId="77777777" w:rsidR="00D846C9" w:rsidRPr="00001A73"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color w:val="000000" w:themeColor="text1"/>
          <w:sz w:val="22"/>
          <w:szCs w:val="22"/>
          <w:lang w:eastAsia="en-US"/>
        </w:rPr>
      </w:pPr>
      <w:r w:rsidRPr="00CD76A2">
        <w:rPr>
          <w:rFonts w:asciiTheme="minorHAnsi" w:eastAsia="SimSun" w:hAnsiTheme="minorHAnsi" w:cstheme="minorHAnsi"/>
          <w:color w:val="000000" w:themeColor="text1"/>
          <w:kern w:val="2"/>
          <w:sz w:val="22"/>
          <w:szCs w:val="22"/>
          <w:lang w:bidi="hi-IN"/>
        </w:rPr>
        <w:t xml:space="preserve">Przed rozpoczęciem prac budowlanych na sieciach elektroenergetycznych, będących własnością PGE Dystrybucja S.A., Inwestor ma obowiązek zawarcia umowy z właścicielem sieci na usunięcie kolizji. Wykonawca zobowiązany jest do pilnego przekazania danych niezbędnych do zawarcia umowy. </w:t>
      </w:r>
    </w:p>
    <w:p w14:paraId="77523ECB" w14:textId="77777777" w:rsidR="00D846C9"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Rozpoczęcie robót należy zgłosić do właściciela sieci wodociągowej – OPWiK Sp. z o.o. (telefonicznie lub w formie pisemnej).</w:t>
      </w:r>
    </w:p>
    <w:p w14:paraId="293FF911" w14:textId="77777777" w:rsidR="00D846C9"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Włączenie do sieci wodociągowej (wykonanie wcinki) należy wykonać pod nadzorem i w porozumieniu z OPWiK Sp. z o.o.</w:t>
      </w:r>
    </w:p>
    <w:p w14:paraId="1642DCD1" w14:textId="77777777" w:rsidR="00D846C9" w:rsidRPr="00001A73"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color w:val="000000" w:themeColor="text1"/>
          <w:sz w:val="22"/>
          <w:szCs w:val="22"/>
          <w:lang w:eastAsia="en-US"/>
        </w:rPr>
      </w:pPr>
      <w:r w:rsidRPr="00CD76A2">
        <w:rPr>
          <w:rFonts w:asciiTheme="minorHAnsi" w:eastAsia="SimSun" w:hAnsiTheme="minorHAnsi" w:cstheme="minorHAnsi"/>
          <w:color w:val="000000" w:themeColor="text1"/>
          <w:kern w:val="2"/>
          <w:sz w:val="22"/>
          <w:szCs w:val="22"/>
          <w:lang w:bidi="hi-IN"/>
        </w:rPr>
        <w:t>Przed planowanym terminem wykonania włączenia do sieci wodoc. (minimum na 6 dni roboczych przed wykonaniem robót), Wykonawca uzyska z OPWiK Sp. z o.o. zatwierdzenie materiałowe zabudowywanej armatury wodociągowej.</w:t>
      </w:r>
    </w:p>
    <w:p w14:paraId="1E1DF706" w14:textId="77777777" w:rsidR="00D846C9" w:rsidRPr="00F479F4"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color w:val="000000" w:themeColor="text1"/>
          <w:sz w:val="22"/>
          <w:szCs w:val="22"/>
          <w:lang w:eastAsia="en-US"/>
        </w:rPr>
      </w:pPr>
      <w:r>
        <w:rPr>
          <w:rFonts w:asciiTheme="minorHAnsi" w:eastAsia="SimSun" w:hAnsiTheme="minorHAnsi" w:cstheme="minorHAnsi"/>
          <w:color w:val="000000" w:themeColor="text1"/>
          <w:kern w:val="2"/>
          <w:sz w:val="22"/>
          <w:szCs w:val="22"/>
          <w:lang w:bidi="hi-IN"/>
        </w:rPr>
        <w:t>Przed rozpoczęciem prac związanych z realizacją inwestycji należy dokonać odkrywki w celu zweryfikowania głębokości posadowienia sieci gazowej.</w:t>
      </w:r>
    </w:p>
    <w:p w14:paraId="7E9A6463" w14:textId="77777777" w:rsidR="00D846C9" w:rsidRPr="00F479F4"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color w:val="000000" w:themeColor="text1"/>
          <w:sz w:val="22"/>
          <w:szCs w:val="22"/>
          <w:lang w:eastAsia="en-US"/>
        </w:rPr>
      </w:pPr>
      <w:r>
        <w:rPr>
          <w:rFonts w:asciiTheme="minorHAnsi" w:eastAsia="SimSun" w:hAnsiTheme="minorHAnsi" w:cstheme="minorHAnsi"/>
          <w:color w:val="000000" w:themeColor="text1"/>
          <w:kern w:val="2"/>
          <w:sz w:val="22"/>
          <w:szCs w:val="22"/>
          <w:lang w:bidi="hi-IN"/>
        </w:rPr>
        <w:t>Podczas wykonywania prac ziemnych zachować minimalne przykrycie gruntem rodzimym min. 40 cm ponad wierzchnią warstwą gazociągu.</w:t>
      </w:r>
    </w:p>
    <w:p w14:paraId="040A278C" w14:textId="77777777" w:rsidR="00D846C9" w:rsidRPr="00F479F4"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color w:val="000000" w:themeColor="text1"/>
          <w:sz w:val="22"/>
          <w:szCs w:val="22"/>
          <w:lang w:eastAsia="en-US"/>
        </w:rPr>
      </w:pPr>
      <w:r>
        <w:rPr>
          <w:rFonts w:asciiTheme="minorHAnsi" w:eastAsia="SimSun" w:hAnsiTheme="minorHAnsi" w:cstheme="minorHAnsi"/>
          <w:color w:val="000000" w:themeColor="text1"/>
          <w:kern w:val="2"/>
          <w:sz w:val="22"/>
          <w:szCs w:val="22"/>
          <w:lang w:bidi="hi-IN"/>
        </w:rPr>
        <w:t>W miejscach zbliżeń i skrzyżowań z uzbrojeniem podziemnym, w odległości odpowiadającej strefie kontrolowanej tj. 1,0 m roboty ziemne należy wykonywać bez używania sprzętu mechanicznego z zachowaniem odpowiedniej ostrożności.</w:t>
      </w:r>
    </w:p>
    <w:p w14:paraId="149BE9D3" w14:textId="77777777" w:rsidR="00D846C9" w:rsidRPr="00F479F4"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color w:val="000000" w:themeColor="text1"/>
          <w:sz w:val="22"/>
          <w:szCs w:val="22"/>
          <w:lang w:eastAsia="en-US"/>
        </w:rPr>
      </w:pPr>
      <w:r>
        <w:rPr>
          <w:rFonts w:asciiTheme="minorHAnsi" w:eastAsia="SimSun" w:hAnsiTheme="minorHAnsi" w:cstheme="minorHAnsi"/>
          <w:color w:val="000000" w:themeColor="text1"/>
          <w:kern w:val="2"/>
          <w:sz w:val="22"/>
          <w:szCs w:val="22"/>
          <w:lang w:bidi="hi-IN"/>
        </w:rPr>
        <w:t>Prace wykonać pod nadzorem pracownika Oddziału Zakład Gazowniczy w Warszawie Gazownia w Ostrołęce, ul. Boh. Westerplatte 15, 07-400 Ostrołęka. O terminie wykonania prac powiadomić na 2 tygodnie przed rozpoczęciem robót.</w:t>
      </w:r>
    </w:p>
    <w:p w14:paraId="3C65ED76" w14:textId="77777777" w:rsidR="00D846C9" w:rsidRPr="00F479F4"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Z przeprowadzonych prac sporządzić protokół odbioru potwierdzający ich właściwe wykonanie</w:t>
      </w:r>
    </w:p>
    <w:p w14:paraId="2D53AF58" w14:textId="77777777" w:rsidR="00D846C9" w:rsidRPr="00CD76A2"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color w:val="000000" w:themeColor="text1"/>
          <w:sz w:val="22"/>
          <w:szCs w:val="22"/>
          <w:lang w:eastAsia="en-US"/>
        </w:rPr>
      </w:pPr>
      <w:r>
        <w:rPr>
          <w:rFonts w:asciiTheme="minorHAnsi" w:eastAsia="SimSun" w:hAnsiTheme="minorHAnsi" w:cstheme="minorHAnsi"/>
          <w:color w:val="000000" w:themeColor="text1"/>
          <w:kern w:val="2"/>
          <w:sz w:val="22"/>
          <w:szCs w:val="22"/>
          <w:lang w:bidi="hi-IN"/>
        </w:rPr>
        <w:t>Wykonawca odpowiada za szkody i ich następstwa powstałe w trakcie wykonywania prac w strefie kontrolowanej gazociągu. W przypadku uszkodzenia sieci gazowej zostaje obciążony kosztami.</w:t>
      </w:r>
    </w:p>
    <w:p w14:paraId="7E7A96E3" w14:textId="77777777" w:rsidR="00D846C9" w:rsidRPr="00F479F4" w:rsidRDefault="00D846C9" w:rsidP="00D846C9">
      <w:pPr>
        <w:pStyle w:val="Akapitzlist"/>
        <w:numPr>
          <w:ilvl w:val="0"/>
          <w:numId w:val="122"/>
        </w:numPr>
        <w:suppressAutoHyphens w:val="0"/>
        <w:autoSpaceDE w:val="0"/>
        <w:autoSpaceDN w:val="0"/>
        <w:adjustRightInd w:val="0"/>
        <w:spacing w:before="0" w:after="0" w:line="240" w:lineRule="auto"/>
        <w:ind w:left="567"/>
        <w:jc w:val="both"/>
        <w:rPr>
          <w:rFonts w:asciiTheme="minorHAnsi" w:eastAsiaTheme="minorHAnsi" w:hAnsiTheme="minorHAnsi" w:cstheme="minorHAnsi"/>
          <w:color w:val="000000" w:themeColor="text1"/>
          <w:sz w:val="22"/>
          <w:szCs w:val="22"/>
          <w:lang w:eastAsia="en-US"/>
        </w:rPr>
      </w:pPr>
      <w:r w:rsidRPr="00CD76A2">
        <w:rPr>
          <w:rFonts w:asciiTheme="minorHAnsi" w:eastAsia="SimSun" w:hAnsiTheme="minorHAnsi" w:cstheme="minorHAnsi"/>
          <w:color w:val="000000" w:themeColor="text1"/>
          <w:kern w:val="2"/>
          <w:sz w:val="22"/>
          <w:szCs w:val="22"/>
          <w:lang w:bidi="hi-IN"/>
        </w:rPr>
        <w:t xml:space="preserve">Szczegółowe warunki budowy sieci oraz przebudowy kolizji zawarte w warunkach </w:t>
      </w:r>
      <w:r w:rsidRPr="00CD76A2">
        <w:rPr>
          <w:rFonts w:asciiTheme="minorHAnsi" w:eastAsia="SimSun" w:hAnsiTheme="minorHAnsi" w:cstheme="minorHAnsi"/>
          <w:color w:val="000000" w:themeColor="text1"/>
          <w:kern w:val="2"/>
          <w:sz w:val="22"/>
          <w:szCs w:val="22"/>
          <w:lang w:bidi="hi-IN"/>
        </w:rPr>
        <w:br/>
        <w:t xml:space="preserve">i uzgodnieniach wydanych przez gestorów sieci, których należy ściśle przestrzegać. </w:t>
      </w:r>
    </w:p>
    <w:p w14:paraId="3FFB6D17" w14:textId="77777777" w:rsidR="00D846C9" w:rsidRPr="00ED0D6A" w:rsidRDefault="00D846C9" w:rsidP="00D846C9">
      <w:pPr>
        <w:textAlignment w:val="baseline"/>
        <w:rPr>
          <w:rFonts w:asciiTheme="minorHAnsi" w:eastAsia="SimSun" w:hAnsiTheme="minorHAnsi" w:cstheme="minorHAnsi"/>
          <w:b/>
          <w:color w:val="000000" w:themeColor="text1"/>
          <w:kern w:val="2"/>
          <w:sz w:val="22"/>
          <w:szCs w:val="22"/>
          <w:lang w:bidi="hi-IN"/>
        </w:rPr>
      </w:pPr>
      <w:r w:rsidRPr="00ED0D6A">
        <w:rPr>
          <w:rFonts w:asciiTheme="minorHAnsi" w:eastAsia="SimSun" w:hAnsiTheme="minorHAnsi" w:cstheme="minorHAnsi"/>
          <w:b/>
          <w:color w:val="000000" w:themeColor="text1"/>
          <w:kern w:val="2"/>
          <w:sz w:val="22"/>
          <w:szCs w:val="22"/>
          <w:lang w:bidi="hi-IN"/>
        </w:rPr>
        <w:t>Informacja o zagospodarowaniu materiałów pochodzących z rozbiórki:</w:t>
      </w:r>
    </w:p>
    <w:p w14:paraId="2B94D11E" w14:textId="77777777" w:rsidR="00D846C9" w:rsidRPr="00ED0D6A" w:rsidRDefault="00D846C9" w:rsidP="00D846C9">
      <w:pPr>
        <w:numPr>
          <w:ilvl w:val="0"/>
          <w:numId w:val="120"/>
        </w:numPr>
        <w:suppressAutoHyphens w:val="0"/>
        <w:spacing w:before="0" w:after="0" w:line="240" w:lineRule="auto"/>
        <w:ind w:left="284" w:hanging="284"/>
        <w:jc w:val="both"/>
        <w:rPr>
          <w:rFonts w:asciiTheme="minorHAnsi" w:hAnsiTheme="minorHAnsi" w:cstheme="minorHAnsi"/>
          <w:color w:val="000000" w:themeColor="text1"/>
          <w:sz w:val="22"/>
          <w:szCs w:val="22"/>
          <w:lang w:eastAsia="pl-PL"/>
        </w:rPr>
      </w:pPr>
      <w:r w:rsidRPr="00ED0D6A">
        <w:rPr>
          <w:rFonts w:asciiTheme="minorHAnsi" w:hAnsiTheme="minorHAnsi" w:cstheme="minorHAnsi"/>
          <w:color w:val="000000" w:themeColor="text1"/>
          <w:sz w:val="22"/>
          <w:szCs w:val="22"/>
          <w:lang w:eastAsia="pl-PL"/>
        </w:rPr>
        <w:t xml:space="preserve">rozbiórka znaków drogowych i elementów bezpieczeństwa ruchu drogowego – odwóz na </w:t>
      </w:r>
      <w:r w:rsidRPr="00ED0D6A">
        <w:rPr>
          <w:rFonts w:asciiTheme="minorHAnsi" w:hAnsiTheme="minorHAnsi" w:cstheme="minorHAnsi"/>
          <w:color w:val="000000" w:themeColor="text1"/>
          <w:sz w:val="22"/>
          <w:szCs w:val="22"/>
          <w:lang w:eastAsia="pl-PL"/>
        </w:rPr>
        <w:br/>
        <w:t xml:space="preserve">ul. Wiaduktową 3, </w:t>
      </w:r>
    </w:p>
    <w:p w14:paraId="07272380" w14:textId="77777777" w:rsidR="00D846C9" w:rsidRPr="00ED0D6A" w:rsidRDefault="00D846C9" w:rsidP="00D846C9">
      <w:pPr>
        <w:numPr>
          <w:ilvl w:val="0"/>
          <w:numId w:val="120"/>
        </w:numPr>
        <w:suppressAutoHyphens w:val="0"/>
        <w:spacing w:before="0" w:after="0" w:line="240" w:lineRule="auto"/>
        <w:ind w:left="284" w:hanging="284"/>
        <w:jc w:val="both"/>
        <w:rPr>
          <w:rFonts w:asciiTheme="minorHAnsi" w:hAnsiTheme="minorHAnsi" w:cstheme="minorHAnsi"/>
          <w:color w:val="000000" w:themeColor="text1"/>
          <w:sz w:val="22"/>
          <w:szCs w:val="22"/>
          <w:lang w:eastAsia="pl-PL"/>
        </w:rPr>
      </w:pPr>
      <w:r w:rsidRPr="00ED0D6A">
        <w:rPr>
          <w:rFonts w:asciiTheme="minorHAnsi" w:hAnsiTheme="minorHAnsi" w:cstheme="minorHAnsi"/>
          <w:color w:val="000000" w:themeColor="text1"/>
          <w:sz w:val="22"/>
          <w:szCs w:val="22"/>
          <w:lang w:eastAsia="pl-PL"/>
        </w:rPr>
        <w:t>rozbiórka nawierzchni z kostki betonowej - ręczna, odwóz na ul. Wiaduktową 3, palety po stronie Wykonawcy,</w:t>
      </w:r>
    </w:p>
    <w:p w14:paraId="03899070" w14:textId="77777777" w:rsidR="00D846C9" w:rsidRPr="00ED0D6A" w:rsidRDefault="00D846C9" w:rsidP="00D846C9">
      <w:pPr>
        <w:numPr>
          <w:ilvl w:val="0"/>
          <w:numId w:val="120"/>
        </w:numPr>
        <w:suppressAutoHyphens w:val="0"/>
        <w:spacing w:before="0" w:after="0" w:line="240" w:lineRule="auto"/>
        <w:ind w:left="284" w:hanging="284"/>
        <w:rPr>
          <w:rFonts w:asciiTheme="minorHAnsi" w:hAnsiTheme="minorHAnsi" w:cstheme="minorHAnsi"/>
          <w:color w:val="000000" w:themeColor="text1"/>
          <w:sz w:val="22"/>
          <w:szCs w:val="22"/>
          <w:lang w:eastAsia="pl-PL"/>
        </w:rPr>
      </w:pPr>
      <w:r w:rsidRPr="00ED0D6A">
        <w:rPr>
          <w:rFonts w:asciiTheme="minorHAnsi" w:hAnsiTheme="minorHAnsi" w:cstheme="minorHAnsi"/>
          <w:color w:val="000000" w:themeColor="text1"/>
          <w:sz w:val="22"/>
          <w:szCs w:val="22"/>
          <w:lang w:eastAsia="pl-PL"/>
        </w:rPr>
        <w:t xml:space="preserve">rozbiórka krawężników i obrzeży – mechaniczna - odwóz na </w:t>
      </w:r>
      <w:r>
        <w:rPr>
          <w:rFonts w:asciiTheme="minorHAnsi" w:hAnsiTheme="minorHAnsi" w:cstheme="minorHAnsi"/>
          <w:color w:val="000000" w:themeColor="text1"/>
          <w:sz w:val="22"/>
          <w:szCs w:val="22"/>
          <w:lang w:eastAsia="pl-PL"/>
        </w:rPr>
        <w:t>plac tymczasowego składowania przy skrzyżowaniu ulic Targowej i Boh. Westerplatte.</w:t>
      </w:r>
    </w:p>
    <w:p w14:paraId="4F76CF3C" w14:textId="77777777" w:rsidR="00D846C9" w:rsidRPr="00ED0D6A" w:rsidRDefault="00D846C9" w:rsidP="00D846C9">
      <w:pPr>
        <w:numPr>
          <w:ilvl w:val="0"/>
          <w:numId w:val="120"/>
        </w:numPr>
        <w:suppressAutoHyphens w:val="0"/>
        <w:spacing w:before="0" w:after="0" w:line="240" w:lineRule="auto"/>
        <w:ind w:left="284" w:hanging="284"/>
        <w:rPr>
          <w:rFonts w:asciiTheme="minorHAnsi" w:hAnsiTheme="minorHAnsi" w:cstheme="minorHAnsi"/>
          <w:color w:val="000000" w:themeColor="text1"/>
          <w:sz w:val="22"/>
          <w:szCs w:val="22"/>
          <w:lang w:eastAsia="pl-PL"/>
        </w:rPr>
      </w:pPr>
      <w:r w:rsidRPr="00ED0D6A">
        <w:rPr>
          <w:rFonts w:asciiTheme="minorHAnsi" w:hAnsiTheme="minorHAnsi" w:cstheme="minorHAnsi"/>
          <w:color w:val="000000" w:themeColor="text1"/>
          <w:sz w:val="22"/>
          <w:szCs w:val="22"/>
          <w:lang w:eastAsia="pl-PL"/>
        </w:rPr>
        <w:t>rozbiórka nawierzchni żwirowej, humusu, betonowej asfaltu – do uzgodnienia z Zamawiającym.</w:t>
      </w:r>
    </w:p>
    <w:p w14:paraId="1BF913A1" w14:textId="77777777" w:rsidR="00D846C9" w:rsidRPr="00ED0D6A" w:rsidRDefault="00D846C9" w:rsidP="00D846C9">
      <w:pPr>
        <w:textAlignment w:val="baseline"/>
        <w:rPr>
          <w:rFonts w:asciiTheme="minorHAnsi" w:eastAsia="SimSun" w:hAnsiTheme="minorHAnsi" w:cstheme="minorHAnsi"/>
          <w:bCs/>
          <w:color w:val="000000" w:themeColor="text1"/>
          <w:kern w:val="2"/>
          <w:sz w:val="22"/>
          <w:szCs w:val="22"/>
          <w:lang w:bidi="hi-IN"/>
        </w:rPr>
      </w:pPr>
    </w:p>
    <w:p w14:paraId="3D72D15E" w14:textId="77777777" w:rsidR="00D846C9" w:rsidRPr="00ED0D6A" w:rsidRDefault="00D846C9" w:rsidP="00D846C9">
      <w:pPr>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
          <w:bCs/>
          <w:color w:val="000000" w:themeColor="text1"/>
          <w:kern w:val="2"/>
          <w:sz w:val="22"/>
          <w:szCs w:val="22"/>
          <w:lang w:bidi="hi-IN"/>
        </w:rPr>
        <w:t>Ceny  jednostkowe  ujęte  w   ofercie  powinny   uwzględniać    wszystkie   koszty  niezbędne    do realizacji przedmiotu umowy, a w szczególności:</w:t>
      </w:r>
    </w:p>
    <w:p w14:paraId="78D6E0BB" w14:textId="77777777" w:rsidR="00D846C9" w:rsidRPr="00ED0D6A" w:rsidRDefault="00D846C9" w:rsidP="00D846C9">
      <w:pPr>
        <w:numPr>
          <w:ilvl w:val="0"/>
          <w:numId w:val="61"/>
        </w:numPr>
        <w:tabs>
          <w:tab w:val="left" w:pos="0"/>
        </w:tabs>
        <w:spacing w:before="0" w:after="0" w:line="240" w:lineRule="auto"/>
        <w:ind w:left="567" w:hanging="284"/>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koszt wykonania i montażu tablic informacyjnych, wynikających z Prawa budowlanego </w:t>
      </w:r>
      <w:r w:rsidRPr="00ED0D6A">
        <w:rPr>
          <w:rFonts w:asciiTheme="minorHAnsi" w:eastAsia="SimSun" w:hAnsiTheme="minorHAnsi" w:cstheme="minorHAnsi"/>
          <w:bCs/>
          <w:color w:val="000000" w:themeColor="text1"/>
          <w:kern w:val="2"/>
          <w:sz w:val="22"/>
          <w:szCs w:val="22"/>
          <w:lang w:bidi="hi-IN"/>
        </w:rPr>
        <w:br/>
        <w:t>i przepisów BHP,</w:t>
      </w:r>
    </w:p>
    <w:p w14:paraId="6678611D" w14:textId="77777777" w:rsidR="00D846C9" w:rsidRPr="00ED0D6A" w:rsidRDefault="00D846C9" w:rsidP="00D846C9">
      <w:pPr>
        <w:numPr>
          <w:ilvl w:val="0"/>
          <w:numId w:val="61"/>
        </w:numPr>
        <w:tabs>
          <w:tab w:val="left" w:pos="0"/>
        </w:tabs>
        <w:spacing w:before="0" w:after="0" w:line="240" w:lineRule="auto"/>
        <w:ind w:left="567" w:hanging="284"/>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koszty wykonania odpłatnych nadzorów/odbiorów robót przez gestorów  przebudowywanych/zabezpieczanych sieciach, </w:t>
      </w:r>
    </w:p>
    <w:p w14:paraId="3332870D" w14:textId="77777777" w:rsidR="00D846C9" w:rsidRPr="00ED0D6A" w:rsidRDefault="00D846C9" w:rsidP="00D846C9">
      <w:pPr>
        <w:numPr>
          <w:ilvl w:val="0"/>
          <w:numId w:val="61"/>
        </w:numPr>
        <w:tabs>
          <w:tab w:val="left" w:pos="0"/>
        </w:tabs>
        <w:spacing w:before="0" w:after="0" w:line="240" w:lineRule="auto"/>
        <w:ind w:left="567" w:hanging="284"/>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koszt obsługi geodezyjnej, </w:t>
      </w:r>
    </w:p>
    <w:p w14:paraId="3473DEAE" w14:textId="77777777" w:rsidR="00D846C9" w:rsidRPr="00ED0D6A" w:rsidRDefault="00D846C9" w:rsidP="00D846C9">
      <w:pPr>
        <w:numPr>
          <w:ilvl w:val="0"/>
          <w:numId w:val="61"/>
        </w:numPr>
        <w:tabs>
          <w:tab w:val="left" w:pos="0"/>
        </w:tabs>
        <w:spacing w:before="0" w:after="0" w:line="240" w:lineRule="auto"/>
        <w:ind w:left="567" w:hanging="284"/>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ymbol" w:hAnsiTheme="minorHAnsi" w:cstheme="minorHAnsi"/>
          <w:color w:val="000000" w:themeColor="text1"/>
          <w:kern w:val="1"/>
          <w:sz w:val="22"/>
          <w:szCs w:val="22"/>
          <w:lang w:bidi="hi-IN"/>
        </w:rPr>
        <w:t xml:space="preserve">koszty wykonania monitoringu kamerą TV wykonanych </w:t>
      </w:r>
      <w:r>
        <w:rPr>
          <w:rFonts w:asciiTheme="minorHAnsi" w:eastAsia="Symbol" w:hAnsiTheme="minorHAnsi" w:cstheme="minorHAnsi"/>
          <w:color w:val="000000" w:themeColor="text1"/>
          <w:kern w:val="1"/>
          <w:sz w:val="22"/>
          <w:szCs w:val="22"/>
          <w:lang w:bidi="hi-IN"/>
        </w:rPr>
        <w:t>sieci przebudowy hydrantu, jeżeli będzie niezbędne,</w:t>
      </w:r>
    </w:p>
    <w:p w14:paraId="5C3294B2" w14:textId="77777777" w:rsidR="00D846C9" w:rsidRPr="00ED0D6A" w:rsidRDefault="00D846C9" w:rsidP="00D846C9">
      <w:pPr>
        <w:numPr>
          <w:ilvl w:val="0"/>
          <w:numId w:val="61"/>
        </w:numPr>
        <w:tabs>
          <w:tab w:val="left" w:pos="0"/>
        </w:tabs>
        <w:spacing w:before="0" w:after="0" w:line="240" w:lineRule="auto"/>
        <w:ind w:left="567" w:hanging="284"/>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koszt opracowania dokumentacji powykonawczej wraz z kompletem protokołów, badań, certyfikatów, deklaracji itp. – 3 egz. w wersji papierowej i wersja elektroniczna na nośniku CD/DVD,</w:t>
      </w:r>
    </w:p>
    <w:p w14:paraId="1B7F688D" w14:textId="77777777" w:rsidR="00D846C9" w:rsidRPr="00ED0D6A" w:rsidRDefault="00D846C9" w:rsidP="00D846C9">
      <w:pPr>
        <w:numPr>
          <w:ilvl w:val="0"/>
          <w:numId w:val="61"/>
        </w:numPr>
        <w:tabs>
          <w:tab w:val="left" w:pos="0"/>
        </w:tabs>
        <w:spacing w:before="0" w:after="0" w:line="240" w:lineRule="auto"/>
        <w:ind w:left="567" w:hanging="284"/>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lastRenderedPageBreak/>
        <w:t>koszt wykonania geodezyjnej inwentaryzacji powykonawczej – 3 egz.,</w:t>
      </w:r>
    </w:p>
    <w:p w14:paraId="01DAB4AE" w14:textId="77777777" w:rsidR="00D846C9" w:rsidRPr="00ED0D6A" w:rsidRDefault="00D846C9" w:rsidP="00D846C9">
      <w:pPr>
        <w:numPr>
          <w:ilvl w:val="0"/>
          <w:numId w:val="61"/>
        </w:numPr>
        <w:tabs>
          <w:tab w:val="left" w:pos="0"/>
        </w:tabs>
        <w:spacing w:before="0" w:after="0" w:line="240" w:lineRule="auto"/>
        <w:ind w:left="567" w:hanging="284"/>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koszt przygotowania, zatwierdzenia i wdrożenia czasowej organizacji ruchu na czas wykonywania robót budowlanych, jeżeli roboty wykonywane będą w pasie drogi publicznej,</w:t>
      </w:r>
    </w:p>
    <w:p w14:paraId="3E522751" w14:textId="77777777" w:rsidR="00D846C9" w:rsidRPr="00ED0D6A" w:rsidRDefault="00D846C9" w:rsidP="00D846C9">
      <w:pPr>
        <w:numPr>
          <w:ilvl w:val="0"/>
          <w:numId w:val="61"/>
        </w:numPr>
        <w:tabs>
          <w:tab w:val="left" w:pos="0"/>
        </w:tabs>
        <w:spacing w:before="0" w:after="0" w:line="240" w:lineRule="auto"/>
        <w:ind w:left="567" w:hanging="284"/>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bCs/>
          <w:color w:val="000000" w:themeColor="text1"/>
          <w:kern w:val="2"/>
          <w:sz w:val="22"/>
          <w:szCs w:val="22"/>
          <w:lang w:bidi="hi-IN"/>
        </w:rPr>
        <w:t xml:space="preserve">koszty organizacyjne, zapewnienie dojazdu do przyległych obiektów mieszkalnych </w:t>
      </w:r>
      <w:r w:rsidRPr="00ED0D6A">
        <w:rPr>
          <w:rFonts w:asciiTheme="minorHAnsi" w:eastAsia="SimSun" w:hAnsiTheme="minorHAnsi" w:cstheme="minorHAnsi"/>
          <w:bCs/>
          <w:color w:val="000000" w:themeColor="text1"/>
          <w:kern w:val="2"/>
          <w:sz w:val="22"/>
          <w:szCs w:val="22"/>
          <w:lang w:bidi="hi-IN"/>
        </w:rPr>
        <w:br/>
        <w:t>i usługowych w trakcie realizacji robót,</w:t>
      </w:r>
    </w:p>
    <w:p w14:paraId="70BB196E" w14:textId="77777777" w:rsidR="00D846C9" w:rsidRPr="00ED0D6A" w:rsidRDefault="00D846C9" w:rsidP="00D846C9">
      <w:pPr>
        <w:numPr>
          <w:ilvl w:val="0"/>
          <w:numId w:val="61"/>
        </w:numPr>
        <w:tabs>
          <w:tab w:val="left" w:pos="0"/>
        </w:tabs>
        <w:spacing w:before="0" w:after="0" w:line="240" w:lineRule="auto"/>
        <w:ind w:left="567" w:hanging="284"/>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color w:val="000000" w:themeColor="text1"/>
          <w:kern w:val="2"/>
          <w:sz w:val="22"/>
          <w:szCs w:val="22"/>
          <w:lang w:bidi="hi-IN"/>
        </w:rPr>
        <w:t>koszt oznakowania i zabezpieczenia robót i terenu budowy.</w:t>
      </w:r>
    </w:p>
    <w:p w14:paraId="54CB7AFC" w14:textId="77777777" w:rsidR="00D846C9" w:rsidRPr="00ED0D6A" w:rsidRDefault="00D846C9" w:rsidP="00D846C9">
      <w:pPr>
        <w:numPr>
          <w:ilvl w:val="0"/>
          <w:numId w:val="61"/>
        </w:numPr>
        <w:tabs>
          <w:tab w:val="left" w:pos="0"/>
        </w:tabs>
        <w:spacing w:before="0" w:after="0" w:line="240" w:lineRule="auto"/>
        <w:ind w:left="567" w:hanging="284"/>
        <w:jc w:val="both"/>
        <w:textAlignment w:val="baseline"/>
        <w:rPr>
          <w:rFonts w:asciiTheme="minorHAnsi" w:eastAsia="SimSun" w:hAnsiTheme="minorHAnsi" w:cstheme="minorHAnsi"/>
          <w:bCs/>
          <w:color w:val="000000" w:themeColor="text1"/>
          <w:kern w:val="2"/>
          <w:sz w:val="22"/>
          <w:szCs w:val="22"/>
          <w:lang w:bidi="hi-IN"/>
        </w:rPr>
      </w:pPr>
      <w:r w:rsidRPr="00ED0D6A">
        <w:rPr>
          <w:rFonts w:asciiTheme="minorHAnsi" w:eastAsia="SimSun" w:hAnsiTheme="minorHAnsi" w:cstheme="minorHAnsi"/>
          <w:color w:val="000000" w:themeColor="text1"/>
          <w:kern w:val="2"/>
          <w:sz w:val="22"/>
          <w:szCs w:val="22"/>
          <w:lang w:bidi="hi-IN"/>
        </w:rPr>
        <w:t>koszt zużycia energii elektrycznej, wody i kanalizacji sanitarnej na potrzeby prowadzonych robót budowlanych.</w:t>
      </w:r>
    </w:p>
    <w:p w14:paraId="1D39F04A" w14:textId="77777777" w:rsidR="00D846C9" w:rsidRPr="00ED0D6A" w:rsidRDefault="00D846C9" w:rsidP="00D846C9">
      <w:pPr>
        <w:ind w:right="-1"/>
        <w:jc w:val="both"/>
        <w:textAlignment w:val="baseline"/>
        <w:rPr>
          <w:rFonts w:asciiTheme="minorHAnsi" w:eastAsia="Symbol" w:hAnsiTheme="minorHAnsi" w:cstheme="minorHAnsi"/>
          <w:b/>
          <w:color w:val="000000" w:themeColor="text1"/>
          <w:kern w:val="2"/>
          <w:sz w:val="22"/>
          <w:szCs w:val="22"/>
          <w:lang w:bidi="hi-IN"/>
        </w:rPr>
      </w:pPr>
      <w:r w:rsidRPr="00ED0D6A">
        <w:rPr>
          <w:rFonts w:asciiTheme="minorHAnsi" w:eastAsia="Symbol" w:hAnsiTheme="minorHAnsi" w:cstheme="minorHAnsi"/>
          <w:b/>
          <w:color w:val="000000" w:themeColor="text1"/>
          <w:kern w:val="2"/>
          <w:sz w:val="22"/>
          <w:szCs w:val="22"/>
          <w:lang w:bidi="hi-IN"/>
        </w:rPr>
        <w:t>Ofertę należy przygotować w oparciu o załączoną dokumentację projektową, przedmiar robót oraz STWiORB.</w:t>
      </w:r>
    </w:p>
    <w:p w14:paraId="52C3F915" w14:textId="77777777" w:rsidR="00D846C9" w:rsidRPr="00ED0D6A" w:rsidRDefault="00D846C9" w:rsidP="00D846C9">
      <w:pPr>
        <w:ind w:right="-1"/>
        <w:jc w:val="both"/>
        <w:textAlignment w:val="baseline"/>
        <w:rPr>
          <w:rFonts w:asciiTheme="minorHAnsi" w:eastAsia="Symbol" w:hAnsiTheme="minorHAnsi" w:cstheme="minorHAnsi"/>
          <w:b/>
          <w:color w:val="000000" w:themeColor="text1"/>
          <w:kern w:val="2"/>
          <w:sz w:val="22"/>
          <w:szCs w:val="22"/>
          <w:lang w:bidi="hi-IN"/>
        </w:rPr>
      </w:pPr>
    </w:p>
    <w:p w14:paraId="43378F4B" w14:textId="77777777" w:rsidR="00D846C9" w:rsidRPr="00ED0D6A" w:rsidRDefault="00D846C9" w:rsidP="00D846C9">
      <w:pPr>
        <w:ind w:right="-1"/>
        <w:jc w:val="both"/>
        <w:textAlignment w:val="baseline"/>
        <w:rPr>
          <w:rFonts w:asciiTheme="minorHAnsi" w:eastAsia="Symbol" w:hAnsiTheme="minorHAnsi" w:cstheme="minorHAnsi"/>
          <w:b/>
          <w:color w:val="000000" w:themeColor="text1"/>
          <w:kern w:val="2"/>
          <w:sz w:val="22"/>
          <w:szCs w:val="22"/>
          <w:lang w:bidi="hi-IN"/>
        </w:rPr>
      </w:pPr>
      <w:r w:rsidRPr="00ED0D6A">
        <w:rPr>
          <w:rFonts w:asciiTheme="minorHAnsi" w:eastAsia="Symbol" w:hAnsiTheme="minorHAnsi" w:cstheme="minorHAnsi"/>
          <w:b/>
          <w:color w:val="000000" w:themeColor="text1"/>
          <w:kern w:val="2"/>
          <w:sz w:val="22"/>
          <w:szCs w:val="22"/>
          <w:lang w:bidi="hi-IN"/>
        </w:rPr>
        <w:t xml:space="preserve">UWAGA! </w:t>
      </w:r>
    </w:p>
    <w:p w14:paraId="2FABA835" w14:textId="527F4F50" w:rsidR="009F59C6" w:rsidRPr="0058695C" w:rsidRDefault="00D846C9" w:rsidP="0058695C">
      <w:pPr>
        <w:ind w:right="-1"/>
        <w:jc w:val="both"/>
        <w:textAlignment w:val="baseline"/>
        <w:rPr>
          <w:rFonts w:asciiTheme="minorHAnsi" w:hAnsiTheme="minorHAnsi" w:cstheme="minorHAnsi"/>
          <w:b/>
          <w:color w:val="000000" w:themeColor="text1"/>
          <w:sz w:val="22"/>
          <w:szCs w:val="22"/>
        </w:rPr>
      </w:pPr>
      <w:r w:rsidRPr="00ED0D6A">
        <w:rPr>
          <w:rFonts w:asciiTheme="minorHAnsi" w:eastAsia="Symbol" w:hAnsiTheme="minorHAnsi" w:cstheme="minorHAnsi"/>
          <w:b/>
          <w:color w:val="000000" w:themeColor="text1"/>
          <w:kern w:val="2"/>
          <w:sz w:val="22"/>
          <w:szCs w:val="22"/>
          <w:lang w:bidi="hi-IN"/>
        </w:rPr>
        <w:t xml:space="preserve">Każdorazowo, gdy w niniejszej dokumentacji projektowej, przedmiarach oraz STWiORB użyto wyrażenia: STWiOR, ST, STS, jest ono jednoznaczne ze </w:t>
      </w:r>
      <w:r w:rsidRPr="00ED0D6A">
        <w:rPr>
          <w:rStyle w:val="hgkelc"/>
          <w:rFonts w:asciiTheme="minorHAnsi" w:hAnsiTheme="minorHAnsi" w:cstheme="minorHAnsi"/>
          <w:b/>
          <w:color w:val="000000" w:themeColor="text1"/>
          <w:sz w:val="22"/>
          <w:szCs w:val="22"/>
        </w:rPr>
        <w:t xml:space="preserve">Specyfikacją Techniczną Wykonania </w:t>
      </w:r>
      <w:r w:rsidRPr="00ED0D6A">
        <w:rPr>
          <w:rStyle w:val="hgkelc"/>
          <w:rFonts w:asciiTheme="minorHAnsi" w:hAnsiTheme="minorHAnsi" w:cstheme="minorHAnsi"/>
          <w:b/>
          <w:color w:val="000000" w:themeColor="text1"/>
          <w:sz w:val="22"/>
          <w:szCs w:val="22"/>
        </w:rPr>
        <w:br/>
        <w:t>i Odbioru Robót Budowlanych (STWiO</w:t>
      </w:r>
      <w:r w:rsidR="0058695C">
        <w:rPr>
          <w:rStyle w:val="hgkelc"/>
          <w:rFonts w:asciiTheme="minorHAnsi" w:hAnsiTheme="minorHAnsi" w:cstheme="minorHAnsi"/>
          <w:b/>
          <w:color w:val="000000" w:themeColor="text1"/>
          <w:sz w:val="22"/>
          <w:szCs w:val="22"/>
        </w:rPr>
        <w:t>RB).</w:t>
      </w:r>
    </w:p>
    <w:p w14:paraId="69741AB4" w14:textId="5795B0F9" w:rsidR="006C1C26" w:rsidRDefault="006C1C26" w:rsidP="006C1C26">
      <w:pPr>
        <w:spacing w:before="0" w:after="0" w:line="240" w:lineRule="auto"/>
        <w:ind w:right="425"/>
        <w:contextualSpacing/>
        <w:rPr>
          <w:rFonts w:cs="Calibri"/>
          <w:sz w:val="22"/>
          <w:szCs w:val="22"/>
        </w:rPr>
      </w:pPr>
      <w:r w:rsidRPr="006C1C26">
        <w:rPr>
          <w:rFonts w:cs="Calibri"/>
          <w:sz w:val="22"/>
          <w:szCs w:val="22"/>
        </w:rPr>
        <w:t>Wszystkim normom użytym w dokumentacji projektowej, STWiORB towarzyszy zapis „lub równoważne”</w:t>
      </w:r>
      <w:r w:rsidR="00110379">
        <w:rPr>
          <w:rFonts w:cs="Calibri"/>
          <w:sz w:val="22"/>
          <w:szCs w:val="22"/>
        </w:rPr>
        <w:t xml:space="preserve"> zgodnie z art. 101 ustawy Pzp.</w:t>
      </w:r>
    </w:p>
    <w:p w14:paraId="791291FE" w14:textId="77777777" w:rsidR="0058695C" w:rsidRDefault="0058695C" w:rsidP="006C1C26">
      <w:pPr>
        <w:spacing w:before="0" w:after="0" w:line="240" w:lineRule="auto"/>
        <w:ind w:right="425"/>
        <w:contextualSpacing/>
        <w:rPr>
          <w:rFonts w:cs="Calibri"/>
          <w:sz w:val="22"/>
          <w:szCs w:val="22"/>
        </w:rPr>
      </w:pPr>
    </w:p>
    <w:p w14:paraId="5877A69F" w14:textId="77777777" w:rsidR="0058695C" w:rsidRDefault="0058695C" w:rsidP="006C1C26">
      <w:pPr>
        <w:spacing w:before="0" w:after="0" w:line="240" w:lineRule="auto"/>
        <w:ind w:right="425"/>
        <w:contextualSpacing/>
        <w:rPr>
          <w:rFonts w:cs="Calibri"/>
          <w:sz w:val="22"/>
          <w:szCs w:val="22"/>
        </w:rPr>
      </w:pPr>
    </w:p>
    <w:p w14:paraId="01400A97" w14:textId="77777777" w:rsidR="0058695C" w:rsidRDefault="0058695C" w:rsidP="006C1C26">
      <w:pPr>
        <w:spacing w:before="0" w:after="0" w:line="240" w:lineRule="auto"/>
        <w:ind w:right="425"/>
        <w:contextualSpacing/>
        <w:rPr>
          <w:rFonts w:cs="Calibri"/>
          <w:sz w:val="22"/>
          <w:szCs w:val="22"/>
        </w:rPr>
      </w:pPr>
    </w:p>
    <w:p w14:paraId="10E2FAC1" w14:textId="092ABAE8" w:rsidR="0058695C" w:rsidRDefault="0058695C" w:rsidP="006C1C26">
      <w:pPr>
        <w:spacing w:before="0" w:after="0" w:line="240" w:lineRule="auto"/>
        <w:ind w:right="425"/>
        <w:contextualSpacing/>
        <w:rPr>
          <w:rFonts w:cs="Calibri"/>
          <w:sz w:val="22"/>
          <w:szCs w:val="22"/>
        </w:rPr>
      </w:pPr>
      <w:r>
        <w:rPr>
          <w:rFonts w:cs="Calibri"/>
          <w:sz w:val="22"/>
          <w:szCs w:val="22"/>
        </w:rPr>
        <w:t>Załączniki</w:t>
      </w:r>
    </w:p>
    <w:p w14:paraId="3C2ABDFF" w14:textId="6FE8F7C1" w:rsidR="007C0F7A" w:rsidRDefault="007C0F7A" w:rsidP="007C0F7A">
      <w:pPr>
        <w:pStyle w:val="Akapitzlist"/>
        <w:numPr>
          <w:ilvl w:val="3"/>
          <w:numId w:val="22"/>
        </w:numPr>
        <w:spacing w:before="0" w:after="0" w:line="240" w:lineRule="auto"/>
        <w:ind w:left="142" w:right="425" w:hanging="142"/>
        <w:rPr>
          <w:rFonts w:cs="Calibri"/>
          <w:sz w:val="22"/>
          <w:szCs w:val="22"/>
        </w:rPr>
      </w:pPr>
      <w:r>
        <w:rPr>
          <w:rFonts w:cs="Calibri"/>
          <w:sz w:val="22"/>
          <w:szCs w:val="22"/>
        </w:rPr>
        <w:t>Branża drogowa (zagospodarowanie terenu</w:t>
      </w:r>
      <w:r w:rsidR="00057F46">
        <w:rPr>
          <w:rFonts w:cs="Calibri"/>
          <w:sz w:val="22"/>
          <w:szCs w:val="22"/>
        </w:rPr>
        <w:t>, SOR</w:t>
      </w:r>
      <w:r>
        <w:rPr>
          <w:rFonts w:cs="Calibri"/>
          <w:sz w:val="22"/>
          <w:szCs w:val="22"/>
        </w:rPr>
        <w:t>),</w:t>
      </w:r>
    </w:p>
    <w:p w14:paraId="501D253F" w14:textId="4053CDE0" w:rsidR="0058695C" w:rsidRPr="007C0F7A" w:rsidRDefault="007C0F7A" w:rsidP="007C0F7A">
      <w:pPr>
        <w:pStyle w:val="Akapitzlist"/>
        <w:numPr>
          <w:ilvl w:val="3"/>
          <w:numId w:val="22"/>
        </w:numPr>
        <w:spacing w:before="0" w:after="0" w:line="240" w:lineRule="auto"/>
        <w:ind w:left="142" w:right="425" w:hanging="142"/>
        <w:rPr>
          <w:rFonts w:cs="Calibri"/>
          <w:sz w:val="22"/>
          <w:szCs w:val="22"/>
        </w:rPr>
      </w:pPr>
      <w:r w:rsidRPr="007C0F7A">
        <w:rPr>
          <w:rFonts w:cs="Calibri"/>
          <w:sz w:val="22"/>
          <w:szCs w:val="22"/>
        </w:rPr>
        <w:t>Projekt  techniczny</w:t>
      </w:r>
      <w:r w:rsidR="00057F46">
        <w:rPr>
          <w:rFonts w:cs="Calibri"/>
          <w:sz w:val="22"/>
          <w:szCs w:val="22"/>
        </w:rPr>
        <w:t>- przebudowa hydrantu,</w:t>
      </w:r>
    </w:p>
    <w:p w14:paraId="2F0F5CD6" w14:textId="00297A67" w:rsidR="00D627B8" w:rsidRDefault="00D627B8" w:rsidP="0058695C">
      <w:pPr>
        <w:pStyle w:val="Akapitzlist"/>
        <w:numPr>
          <w:ilvl w:val="3"/>
          <w:numId w:val="22"/>
        </w:numPr>
        <w:spacing w:before="0" w:after="0" w:line="240" w:lineRule="auto"/>
        <w:ind w:left="142" w:right="425" w:hanging="142"/>
        <w:rPr>
          <w:rFonts w:cs="Calibri"/>
          <w:sz w:val="22"/>
          <w:szCs w:val="22"/>
        </w:rPr>
      </w:pPr>
      <w:r>
        <w:rPr>
          <w:rFonts w:cs="Calibri"/>
          <w:sz w:val="22"/>
          <w:szCs w:val="22"/>
        </w:rPr>
        <w:t xml:space="preserve">Projekt </w:t>
      </w:r>
      <w:r w:rsidR="00057F46">
        <w:rPr>
          <w:rFonts w:cs="Calibri"/>
          <w:sz w:val="22"/>
          <w:szCs w:val="22"/>
        </w:rPr>
        <w:t>techniczny – oświetlenie, kolizje elektroenergetyczne,</w:t>
      </w:r>
    </w:p>
    <w:p w14:paraId="07FDB73D" w14:textId="59EF141C" w:rsidR="0058695C" w:rsidRDefault="00057F46" w:rsidP="0058695C">
      <w:pPr>
        <w:pStyle w:val="Akapitzlist"/>
        <w:numPr>
          <w:ilvl w:val="3"/>
          <w:numId w:val="22"/>
        </w:numPr>
        <w:spacing w:before="0" w:after="0" w:line="240" w:lineRule="auto"/>
        <w:ind w:left="142" w:right="425" w:hanging="142"/>
        <w:rPr>
          <w:rFonts w:cs="Calibri"/>
          <w:sz w:val="22"/>
          <w:szCs w:val="22"/>
        </w:rPr>
      </w:pPr>
      <w:r>
        <w:rPr>
          <w:rFonts w:cs="Calibri"/>
          <w:sz w:val="22"/>
          <w:szCs w:val="22"/>
        </w:rPr>
        <w:t>BIOZ, opinia geotechniczna, uzgodnienia, pozwolenie na budowę,</w:t>
      </w:r>
    </w:p>
    <w:p w14:paraId="6E5D856C" w14:textId="427E9369" w:rsidR="0058695C" w:rsidRDefault="0058695C" w:rsidP="0058695C">
      <w:pPr>
        <w:pStyle w:val="Akapitzlist"/>
        <w:numPr>
          <w:ilvl w:val="3"/>
          <w:numId w:val="22"/>
        </w:numPr>
        <w:spacing w:before="0" w:after="0" w:line="240" w:lineRule="auto"/>
        <w:ind w:left="142" w:right="425" w:hanging="142"/>
        <w:rPr>
          <w:rFonts w:cs="Calibri"/>
          <w:sz w:val="22"/>
          <w:szCs w:val="22"/>
        </w:rPr>
      </w:pPr>
      <w:r>
        <w:rPr>
          <w:rFonts w:cs="Calibri"/>
          <w:sz w:val="22"/>
          <w:szCs w:val="22"/>
        </w:rPr>
        <w:t>STWIOR (wszystkie branże),</w:t>
      </w:r>
    </w:p>
    <w:p w14:paraId="0C2D5766" w14:textId="412E6964" w:rsidR="0058695C" w:rsidRPr="0058695C" w:rsidRDefault="0058695C" w:rsidP="0058695C">
      <w:pPr>
        <w:pStyle w:val="Akapitzlist"/>
        <w:numPr>
          <w:ilvl w:val="3"/>
          <w:numId w:val="22"/>
        </w:numPr>
        <w:spacing w:before="0" w:after="0" w:line="240" w:lineRule="auto"/>
        <w:ind w:left="142" w:right="425" w:hanging="142"/>
        <w:rPr>
          <w:rFonts w:cs="Calibri"/>
          <w:sz w:val="22"/>
          <w:szCs w:val="22"/>
        </w:rPr>
      </w:pPr>
      <w:r>
        <w:rPr>
          <w:rFonts w:cs="Calibri"/>
          <w:sz w:val="22"/>
          <w:szCs w:val="22"/>
        </w:rPr>
        <w:t>Przedmiary robót wraz z  kosztorysami ofertowymi</w:t>
      </w:r>
      <w:r w:rsidR="00D627B8">
        <w:rPr>
          <w:rFonts w:cs="Calibri"/>
          <w:sz w:val="22"/>
          <w:szCs w:val="22"/>
        </w:rPr>
        <w:t xml:space="preserve"> ( wszystkie branże)</w:t>
      </w:r>
    </w:p>
    <w:sectPr w:rsidR="0058695C" w:rsidRPr="0058695C" w:rsidSect="00D003BA">
      <w:headerReference w:type="default" r:id="rId16"/>
      <w:footerReference w:type="default" r:id="rId17"/>
      <w:headerReference w:type="first" r:id="rId18"/>
      <w:footerReference w:type="first" r:id="rId19"/>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73D" w14:textId="77777777" w:rsidR="007C0F7A" w:rsidRDefault="007C0F7A">
      <w:pPr>
        <w:spacing w:before="0" w:after="0" w:line="240" w:lineRule="auto"/>
      </w:pPr>
      <w:r>
        <w:separator/>
      </w:r>
    </w:p>
  </w:endnote>
  <w:endnote w:type="continuationSeparator" w:id="0">
    <w:p w14:paraId="7CA49BE1" w14:textId="77777777" w:rsidR="007C0F7A" w:rsidRDefault="007C0F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tka Small">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77777777" w:rsidR="007C0F7A" w:rsidRDefault="00A343B5"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0998CB70" w:rsidR="007C0F7A" w:rsidRPr="00BC5410" w:rsidRDefault="007C0F7A" w:rsidP="00D003BA">
    <w:pPr>
      <w:ind w:right="425"/>
      <w:jc w:val="center"/>
      <w:rPr>
        <w:sz w:val="16"/>
        <w:szCs w:val="16"/>
      </w:rPr>
    </w:pPr>
    <w:r w:rsidRPr="00BC5410">
      <w:rPr>
        <w:sz w:val="16"/>
        <w:szCs w:val="16"/>
      </w:rPr>
      <w:t>SWZ na realizację zadania pn.:</w:t>
    </w:r>
    <w:r w:rsidRPr="00BC5410">
      <w:rPr>
        <w:rFonts w:cs="Arial"/>
        <w:sz w:val="16"/>
        <w:szCs w:val="16"/>
      </w:rPr>
      <w:t xml:space="preserve"> </w:t>
    </w:r>
    <w:r w:rsidRPr="00BC5410">
      <w:rPr>
        <w:rFonts w:cs="Calibri"/>
        <w:sz w:val="16"/>
        <w:szCs w:val="16"/>
      </w:rPr>
      <w:t>„Przebudowa drogi wewnętrznej pomiędzy blokami przy ul. Krańcowej 1, 1A, 1C, 1H, wraz z towarzyszącą infrastrukturą drogową w Ostrołęce”.</w:t>
    </w:r>
  </w:p>
  <w:p w14:paraId="64726A89" w14:textId="2F8ADECE" w:rsidR="007C0F7A" w:rsidRDefault="007C0F7A"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A343B5">
      <w:rPr>
        <w:i/>
        <w:noProof/>
        <w:sz w:val="16"/>
        <w:szCs w:val="16"/>
      </w:rPr>
      <w:t>15</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A343B5">
      <w:rPr>
        <w:i/>
        <w:noProof/>
        <w:sz w:val="16"/>
        <w:szCs w:val="16"/>
      </w:rPr>
      <w:t>66</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7C0F7A" w:rsidRDefault="007C0F7A">
    <w:pPr>
      <w:jc w:val="center"/>
    </w:pPr>
  </w:p>
  <w:p w14:paraId="573DFDBB" w14:textId="77777777" w:rsidR="007C0F7A" w:rsidRDefault="007C0F7A">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1CA6" w14:textId="77777777" w:rsidR="007C0F7A" w:rsidRDefault="007C0F7A">
      <w:pPr>
        <w:spacing w:before="0" w:after="0" w:line="240" w:lineRule="auto"/>
      </w:pPr>
      <w:r>
        <w:separator/>
      </w:r>
    </w:p>
  </w:footnote>
  <w:footnote w:type="continuationSeparator" w:id="0">
    <w:p w14:paraId="5D6B7B56" w14:textId="77777777" w:rsidR="007C0F7A" w:rsidRDefault="007C0F7A">
      <w:pPr>
        <w:spacing w:before="0" w:after="0" w:line="240" w:lineRule="auto"/>
      </w:pPr>
      <w:r>
        <w:continuationSeparator/>
      </w:r>
    </w:p>
  </w:footnote>
  <w:footnote w:id="1">
    <w:p w14:paraId="5B7823A5" w14:textId="7B22965A" w:rsidR="007C0F7A" w:rsidRDefault="007C0F7A">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5) i 7) ustawy Pzp.</w:t>
      </w:r>
    </w:p>
  </w:footnote>
  <w:footnote w:id="2">
    <w:p w14:paraId="2AFC6ADA" w14:textId="77777777" w:rsidR="007C0F7A" w:rsidRDefault="007C0F7A">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1494275F" w:rsidR="007C0F7A" w:rsidRDefault="007C0F7A">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 xml:space="preserve">Należy podać mającą zastosowanie podstawę wykluczenia spośród </w:t>
      </w:r>
      <w:r w:rsidRPr="002662E8">
        <w:rPr>
          <w:rFonts w:cs="Tahoma"/>
          <w:color w:val="000000" w:themeColor="text1"/>
          <w:sz w:val="18"/>
          <w:szCs w:val="18"/>
        </w:rPr>
        <w:t xml:space="preserve">wymienionych w 108 ust. 1 pkt 1, 2 i 5  lub </w:t>
      </w:r>
      <w:r>
        <w:rPr>
          <w:rFonts w:cs="Tahoma"/>
          <w:sz w:val="18"/>
          <w:szCs w:val="18"/>
        </w:rPr>
        <w:t>art. 109 ust. 1 pkt 4), 5) i 7) ustawy Pzp.</w:t>
      </w:r>
    </w:p>
  </w:footnote>
  <w:footnote w:id="4">
    <w:p w14:paraId="6A11F51B" w14:textId="77777777" w:rsidR="007C0F7A" w:rsidRDefault="007C0F7A">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52EB93A9" w:rsidR="007C0F7A" w:rsidRPr="00EE34A8" w:rsidRDefault="007C0F7A"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025EBF5A" w:rsidR="007C0F7A" w:rsidRDefault="007C0F7A"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1" w15:restartNumberingAfterBreak="0">
    <w:nsid w:val="00000023"/>
    <w:multiLevelType w:val="singleLevel"/>
    <w:tmpl w:val="B2DAE82C"/>
    <w:name w:val="WW8Num35"/>
    <w:lvl w:ilvl="0">
      <w:numFmt w:val="none"/>
      <w:lvlText w:val=""/>
      <w:lvlJc w:val="left"/>
      <w:pPr>
        <w:tabs>
          <w:tab w:val="num" w:pos="360"/>
        </w:tabs>
      </w:pPr>
    </w:lvl>
  </w:abstractNum>
  <w:abstractNum w:abstractNumId="32"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3"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5"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6"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7"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39"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6"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5"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6AA53F1"/>
    <w:multiLevelType w:val="hybridMultilevel"/>
    <w:tmpl w:val="FF68F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6DB3932"/>
    <w:multiLevelType w:val="hybridMultilevel"/>
    <w:tmpl w:val="F3DE1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88E7083"/>
    <w:multiLevelType w:val="hybridMultilevel"/>
    <w:tmpl w:val="6B725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BA432EE"/>
    <w:multiLevelType w:val="hybridMultilevel"/>
    <w:tmpl w:val="45A64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15:restartNumberingAfterBreak="0">
    <w:nsid w:val="0C647779"/>
    <w:multiLevelType w:val="hybridMultilevel"/>
    <w:tmpl w:val="91084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DDA1173"/>
    <w:multiLevelType w:val="hybridMultilevel"/>
    <w:tmpl w:val="34F05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0DC0523"/>
    <w:multiLevelType w:val="hybridMultilevel"/>
    <w:tmpl w:val="65F04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9" w15:restartNumberingAfterBreak="0">
    <w:nsid w:val="115817D4"/>
    <w:multiLevelType w:val="hybridMultilevel"/>
    <w:tmpl w:val="87C27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4DC5F7F"/>
    <w:multiLevelType w:val="hybridMultilevel"/>
    <w:tmpl w:val="C9DA3A16"/>
    <w:lvl w:ilvl="0" w:tplc="B2782E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4"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15:restartNumberingAfterBreak="0">
    <w:nsid w:val="18E06FF3"/>
    <w:multiLevelType w:val="hybridMultilevel"/>
    <w:tmpl w:val="C2A6F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C175EA4"/>
    <w:multiLevelType w:val="hybridMultilevel"/>
    <w:tmpl w:val="0D480148"/>
    <w:lvl w:ilvl="0" w:tplc="6922AE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1D4942CF"/>
    <w:multiLevelType w:val="hybridMultilevel"/>
    <w:tmpl w:val="96E40FBA"/>
    <w:lvl w:ilvl="0" w:tplc="B2782E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D840BCA"/>
    <w:multiLevelType w:val="hybridMultilevel"/>
    <w:tmpl w:val="CC0EC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5" w15:restartNumberingAfterBreak="0">
    <w:nsid w:val="1FC449D6"/>
    <w:multiLevelType w:val="hybridMultilevel"/>
    <w:tmpl w:val="D9F2B06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6" w15:restartNumberingAfterBreak="0">
    <w:nsid w:val="206614E1"/>
    <w:multiLevelType w:val="hybridMultilevel"/>
    <w:tmpl w:val="43A468F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7" w15:restartNumberingAfterBreak="0">
    <w:nsid w:val="221C3C61"/>
    <w:multiLevelType w:val="hybridMultilevel"/>
    <w:tmpl w:val="152C9A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26529D2"/>
    <w:multiLevelType w:val="hybridMultilevel"/>
    <w:tmpl w:val="2E549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2B11C1E"/>
    <w:multiLevelType w:val="hybridMultilevel"/>
    <w:tmpl w:val="E66E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2CC2CA4"/>
    <w:multiLevelType w:val="hybridMultilevel"/>
    <w:tmpl w:val="74B26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3"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6" w15:restartNumberingAfterBreak="0">
    <w:nsid w:val="275518F2"/>
    <w:multiLevelType w:val="hybridMultilevel"/>
    <w:tmpl w:val="567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9"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50"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92A6CB0"/>
    <w:multiLevelType w:val="hybridMultilevel"/>
    <w:tmpl w:val="368ACFB6"/>
    <w:lvl w:ilvl="0" w:tplc="17B4DC5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D973BE8"/>
    <w:multiLevelType w:val="hybridMultilevel"/>
    <w:tmpl w:val="CED2D2D0"/>
    <w:lvl w:ilvl="0" w:tplc="B2782EE0">
      <w:start w:val="1"/>
      <w:numFmt w:val="decimal"/>
      <w:lvlText w:val="%1."/>
      <w:lvlJc w:val="left"/>
      <w:pPr>
        <w:ind w:left="220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DEE46AF"/>
    <w:multiLevelType w:val="hybridMultilevel"/>
    <w:tmpl w:val="EF74F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E16317F"/>
    <w:multiLevelType w:val="hybridMultilevel"/>
    <w:tmpl w:val="2AF44BC4"/>
    <w:lvl w:ilvl="0" w:tplc="B2782E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E331203"/>
    <w:multiLevelType w:val="hybridMultilevel"/>
    <w:tmpl w:val="6310F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E4E34E4"/>
    <w:multiLevelType w:val="hybridMultilevel"/>
    <w:tmpl w:val="34F05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2EB2FCA"/>
    <w:multiLevelType w:val="hybridMultilevel"/>
    <w:tmpl w:val="0446464C"/>
    <w:lvl w:ilvl="0" w:tplc="C34A7222">
      <w:start w:val="3"/>
      <w:numFmt w:val="upperRoman"/>
      <w:lvlText w:val="%1."/>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61A47D5"/>
    <w:multiLevelType w:val="hybridMultilevel"/>
    <w:tmpl w:val="F976E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5"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8"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0"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1" w15:restartNumberingAfterBreak="0">
    <w:nsid w:val="3E3B0EF2"/>
    <w:multiLevelType w:val="hybridMultilevel"/>
    <w:tmpl w:val="39108922"/>
    <w:lvl w:ilvl="0" w:tplc="B2782E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3"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40BA5640"/>
    <w:multiLevelType w:val="hybridMultilevel"/>
    <w:tmpl w:val="F8A6B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25D1CFD"/>
    <w:multiLevelType w:val="hybridMultilevel"/>
    <w:tmpl w:val="7486C4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2CB2759"/>
    <w:multiLevelType w:val="hybridMultilevel"/>
    <w:tmpl w:val="EB608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722299F"/>
    <w:multiLevelType w:val="hybridMultilevel"/>
    <w:tmpl w:val="F0D0F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3"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99103D2"/>
    <w:multiLevelType w:val="hybridMultilevel"/>
    <w:tmpl w:val="2440268A"/>
    <w:lvl w:ilvl="0" w:tplc="B2782E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9FD3A59"/>
    <w:multiLevelType w:val="hybridMultilevel"/>
    <w:tmpl w:val="66B2548E"/>
    <w:lvl w:ilvl="0" w:tplc="B2782E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A2D61BA"/>
    <w:multiLevelType w:val="hybridMultilevel"/>
    <w:tmpl w:val="ED5A3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B123DAA"/>
    <w:multiLevelType w:val="hybridMultilevel"/>
    <w:tmpl w:val="801E90AC"/>
    <w:lvl w:ilvl="0" w:tplc="B2782E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EEE3971"/>
    <w:multiLevelType w:val="hybridMultilevel"/>
    <w:tmpl w:val="A40E2158"/>
    <w:lvl w:ilvl="0" w:tplc="B2782E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EF13A6B"/>
    <w:multiLevelType w:val="hybridMultilevel"/>
    <w:tmpl w:val="2F80C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24555A0"/>
    <w:multiLevelType w:val="hybridMultilevel"/>
    <w:tmpl w:val="31305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35E74DD"/>
    <w:multiLevelType w:val="hybridMultilevel"/>
    <w:tmpl w:val="387437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54435543"/>
    <w:multiLevelType w:val="hybridMultilevel"/>
    <w:tmpl w:val="7CAEA72E"/>
    <w:lvl w:ilvl="0" w:tplc="3B102960">
      <w:start w:val="1"/>
      <w:numFmt w:val="bullet"/>
      <w:lvlText w:val="-"/>
      <w:lvlJc w:val="left"/>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8"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89169AD"/>
    <w:multiLevelType w:val="hybridMultilevel"/>
    <w:tmpl w:val="A0D24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8A50683"/>
    <w:multiLevelType w:val="hybridMultilevel"/>
    <w:tmpl w:val="22A8C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AC2143A"/>
    <w:multiLevelType w:val="hybridMultilevel"/>
    <w:tmpl w:val="45924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B396738"/>
    <w:multiLevelType w:val="hybridMultilevel"/>
    <w:tmpl w:val="5F4EB3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6" w15:restartNumberingAfterBreak="0">
    <w:nsid w:val="5C8D4981"/>
    <w:multiLevelType w:val="hybridMultilevel"/>
    <w:tmpl w:val="BA32A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D6D6A40"/>
    <w:multiLevelType w:val="hybridMultilevel"/>
    <w:tmpl w:val="AEAA2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EAB06AA"/>
    <w:multiLevelType w:val="hybridMultilevel"/>
    <w:tmpl w:val="AEAC8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EDA20AE"/>
    <w:multiLevelType w:val="hybridMultilevel"/>
    <w:tmpl w:val="F26A77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445534"/>
    <w:multiLevelType w:val="hybridMultilevel"/>
    <w:tmpl w:val="F306E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3" w15:restartNumberingAfterBreak="0">
    <w:nsid w:val="645A1D02"/>
    <w:multiLevelType w:val="hybridMultilevel"/>
    <w:tmpl w:val="79FE8D56"/>
    <w:lvl w:ilvl="0" w:tplc="B2782E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4B70D9B"/>
    <w:multiLevelType w:val="hybridMultilevel"/>
    <w:tmpl w:val="380A4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7241FA0"/>
    <w:multiLevelType w:val="hybridMultilevel"/>
    <w:tmpl w:val="F8B01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7D52F07"/>
    <w:multiLevelType w:val="hybridMultilevel"/>
    <w:tmpl w:val="BAB8D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8E03959"/>
    <w:multiLevelType w:val="hybridMultilevel"/>
    <w:tmpl w:val="84CAD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B090797"/>
    <w:multiLevelType w:val="hybridMultilevel"/>
    <w:tmpl w:val="A2A29844"/>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19"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1"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2FE5CF9"/>
    <w:multiLevelType w:val="hybridMultilevel"/>
    <w:tmpl w:val="00A03F4C"/>
    <w:lvl w:ilvl="0" w:tplc="47DC58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74018F7"/>
    <w:multiLevelType w:val="hybridMultilevel"/>
    <w:tmpl w:val="CAB4E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93009FA"/>
    <w:multiLevelType w:val="hybridMultilevel"/>
    <w:tmpl w:val="BD2CC8C4"/>
    <w:lvl w:ilvl="0" w:tplc="B2782E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0" w15:restartNumberingAfterBreak="0">
    <w:nsid w:val="7D4930CA"/>
    <w:multiLevelType w:val="hybridMultilevel"/>
    <w:tmpl w:val="F26A6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2"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8"/>
  </w:num>
  <w:num w:numId="10">
    <w:abstractNumId w:val="29"/>
  </w:num>
  <w:num w:numId="11">
    <w:abstractNumId w:val="30"/>
  </w:num>
  <w:num w:numId="12">
    <w:abstractNumId w:val="32"/>
  </w:num>
  <w:num w:numId="13">
    <w:abstractNumId w:val="34"/>
  </w:num>
  <w:num w:numId="14">
    <w:abstractNumId w:val="36"/>
  </w:num>
  <w:num w:numId="15">
    <w:abstractNumId w:val="37"/>
  </w:num>
  <w:num w:numId="16">
    <w:abstractNumId w:val="41"/>
  </w:num>
  <w:num w:numId="17">
    <w:abstractNumId w:val="42"/>
  </w:num>
  <w:num w:numId="18">
    <w:abstractNumId w:val="43"/>
  </w:num>
  <w:num w:numId="19">
    <w:abstractNumId w:val="48"/>
  </w:num>
  <w:num w:numId="20">
    <w:abstractNumId w:val="49"/>
  </w:num>
  <w:num w:numId="21">
    <w:abstractNumId w:val="51"/>
  </w:num>
  <w:num w:numId="22">
    <w:abstractNumId w:val="52"/>
  </w:num>
  <w:num w:numId="23">
    <w:abstractNumId w:val="57"/>
  </w:num>
  <w:num w:numId="24">
    <w:abstractNumId w:val="59"/>
  </w:num>
  <w:num w:numId="25">
    <w:abstractNumId w:val="63"/>
  </w:num>
  <w:num w:numId="26">
    <w:abstractNumId w:val="66"/>
  </w:num>
  <w:num w:numId="27">
    <w:abstractNumId w:val="70"/>
  </w:num>
  <w:num w:numId="28">
    <w:abstractNumId w:val="72"/>
  </w:num>
  <w:num w:numId="29">
    <w:abstractNumId w:val="75"/>
  </w:num>
  <w:num w:numId="30">
    <w:abstractNumId w:val="78"/>
  </w:num>
  <w:num w:numId="31">
    <w:abstractNumId w:val="81"/>
  </w:num>
  <w:num w:numId="32">
    <w:abstractNumId w:val="83"/>
  </w:num>
  <w:num w:numId="33">
    <w:abstractNumId w:val="85"/>
  </w:num>
  <w:num w:numId="34">
    <w:abstractNumId w:val="86"/>
  </w:num>
  <w:num w:numId="35">
    <w:abstractNumId w:val="88"/>
  </w:num>
  <w:num w:numId="36">
    <w:abstractNumId w:val="92"/>
  </w:num>
  <w:num w:numId="37">
    <w:abstractNumId w:val="93"/>
  </w:num>
  <w:num w:numId="38">
    <w:abstractNumId w:val="94"/>
  </w:num>
  <w:num w:numId="39">
    <w:abstractNumId w:val="96"/>
  </w:num>
  <w:num w:numId="40">
    <w:abstractNumId w:val="97"/>
  </w:num>
  <w:num w:numId="41">
    <w:abstractNumId w:val="100"/>
  </w:num>
  <w:num w:numId="42">
    <w:abstractNumId w:val="101"/>
  </w:num>
  <w:num w:numId="43">
    <w:abstractNumId w:val="180"/>
  </w:num>
  <w:num w:numId="44">
    <w:abstractNumId w:val="170"/>
  </w:num>
  <w:num w:numId="45">
    <w:abstractNumId w:val="147"/>
  </w:num>
  <w:num w:numId="46">
    <w:abstractNumId w:val="219"/>
  </w:num>
  <w:num w:numId="47">
    <w:abstractNumId w:val="200"/>
  </w:num>
  <w:num w:numId="48">
    <w:abstractNumId w:val="145"/>
  </w:num>
  <w:num w:numId="49">
    <w:abstractNumId w:val="220"/>
  </w:num>
  <w:num w:numId="50">
    <w:abstractNumId w:val="123"/>
  </w:num>
  <w:num w:numId="51">
    <w:abstractNumId w:val="167"/>
  </w:num>
  <w:num w:numId="52">
    <w:abstractNumId w:val="113"/>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5"/>
  </w:num>
  <w:num w:numId="56">
    <w:abstractNumId w:val="188"/>
  </w:num>
  <w:num w:numId="57">
    <w:abstractNumId w:val="152"/>
  </w:num>
  <w:num w:numId="58">
    <w:abstractNumId w:val="130"/>
  </w:num>
  <w:num w:numId="59">
    <w:abstractNumId w:val="143"/>
  </w:num>
  <w:num w:numId="60">
    <w:abstractNumId w:val="149"/>
  </w:num>
  <w:num w:numId="61">
    <w:abstractNumId w:val="21"/>
  </w:num>
  <w:num w:numId="62">
    <w:abstractNumId w:val="202"/>
  </w:num>
  <w:num w:numId="63">
    <w:abstractNumId w:val="162"/>
  </w:num>
  <w:num w:numId="64">
    <w:abstractNumId w:val="156"/>
  </w:num>
  <w:num w:numId="65">
    <w:abstractNumId w:val="151"/>
  </w:num>
  <w:num w:numId="66">
    <w:abstractNumId w:val="136"/>
  </w:num>
  <w:num w:numId="67">
    <w:abstractNumId w:val="204"/>
  </w:num>
  <w:num w:numId="68">
    <w:abstractNumId w:val="209"/>
  </w:num>
  <w:num w:numId="69">
    <w:abstractNumId w:val="115"/>
  </w:num>
  <w:num w:numId="70">
    <w:abstractNumId w:val="190"/>
  </w:num>
  <w:num w:numId="71">
    <w:abstractNumId w:val="107"/>
  </w:num>
  <w:num w:numId="72">
    <w:abstractNumId w:val="157"/>
  </w:num>
  <w:num w:numId="73">
    <w:abstractNumId w:val="174"/>
  </w:num>
  <w:num w:numId="74">
    <w:abstractNumId w:val="192"/>
  </w:num>
  <w:num w:numId="75">
    <w:abstractNumId w:val="114"/>
  </w:num>
  <w:num w:numId="76">
    <w:abstractNumId w:val="119"/>
  </w:num>
  <w:num w:numId="77">
    <w:abstractNumId w:val="154"/>
  </w:num>
  <w:num w:numId="78">
    <w:abstractNumId w:val="133"/>
  </w:num>
  <w:num w:numId="79">
    <w:abstractNumId w:val="181"/>
  </w:num>
  <w:num w:numId="80">
    <w:abstractNumId w:val="201"/>
  </w:num>
  <w:num w:numId="81">
    <w:abstractNumId w:val="146"/>
  </w:num>
  <w:num w:numId="82">
    <w:abstractNumId w:val="207"/>
  </w:num>
  <w:num w:numId="83">
    <w:abstractNumId w:val="109"/>
  </w:num>
  <w:num w:numId="84">
    <w:abstractNumId w:val="137"/>
  </w:num>
  <w:num w:numId="85">
    <w:abstractNumId w:val="210"/>
  </w:num>
  <w:num w:numId="86">
    <w:abstractNumId w:val="117"/>
  </w:num>
  <w:num w:numId="87">
    <w:abstractNumId w:val="140"/>
  </w:num>
  <w:num w:numId="88">
    <w:abstractNumId w:val="186"/>
  </w:num>
  <w:num w:numId="89">
    <w:abstractNumId w:val="227"/>
  </w:num>
  <w:num w:numId="90">
    <w:abstractNumId w:val="184"/>
  </w:num>
  <w:num w:numId="91">
    <w:abstractNumId w:val="217"/>
  </w:num>
  <w:num w:numId="92">
    <w:abstractNumId w:val="112"/>
  </w:num>
  <w:num w:numId="93">
    <w:abstractNumId w:val="171"/>
  </w:num>
  <w:num w:numId="94">
    <w:abstractNumId w:val="176"/>
  </w:num>
  <w:num w:numId="95">
    <w:abstractNumId w:val="215"/>
  </w:num>
  <w:num w:numId="96">
    <w:abstractNumId w:val="138"/>
  </w:num>
  <w:num w:numId="97">
    <w:abstractNumId w:val="153"/>
  </w:num>
  <w:num w:numId="98">
    <w:abstractNumId w:val="155"/>
  </w:num>
  <w:num w:numId="99">
    <w:abstractNumId w:val="187"/>
  </w:num>
  <w:num w:numId="100">
    <w:abstractNumId w:val="106"/>
  </w:num>
  <w:num w:numId="101">
    <w:abstractNumId w:val="228"/>
  </w:num>
  <w:num w:numId="102">
    <w:abstractNumId w:val="230"/>
  </w:num>
  <w:num w:numId="103">
    <w:abstractNumId w:val="185"/>
  </w:num>
  <w:num w:numId="104">
    <w:abstractNumId w:val="189"/>
  </w:num>
  <w:num w:numId="105">
    <w:abstractNumId w:val="122"/>
  </w:num>
  <w:num w:numId="106">
    <w:abstractNumId w:val="214"/>
  </w:num>
  <w:num w:numId="107">
    <w:abstractNumId w:val="131"/>
  </w:num>
  <w:num w:numId="108">
    <w:abstractNumId w:val="216"/>
  </w:num>
  <w:num w:numId="109">
    <w:abstractNumId w:val="129"/>
  </w:num>
  <w:num w:numId="110">
    <w:abstractNumId w:val="141"/>
  </w:num>
  <w:num w:numId="111">
    <w:abstractNumId w:val="213"/>
  </w:num>
  <w:num w:numId="112">
    <w:abstractNumId w:val="127"/>
  </w:num>
  <w:num w:numId="113">
    <w:abstractNumId w:val="178"/>
  </w:num>
  <w:num w:numId="114">
    <w:abstractNumId w:val="196"/>
  </w:num>
  <w:num w:numId="115">
    <w:abstractNumId w:val="195"/>
  </w:num>
  <w:num w:numId="116">
    <w:abstractNumId w:val="160"/>
  </w:num>
  <w:num w:numId="117">
    <w:abstractNumId w:val="135"/>
  </w:num>
  <w:num w:numId="118">
    <w:abstractNumId w:val="218"/>
  </w:num>
  <w:num w:numId="119">
    <w:abstractNumId w:val="224"/>
  </w:num>
  <w:num w:numId="120">
    <w:abstractNumId w:val="208"/>
  </w:num>
  <w:num w:numId="121">
    <w:abstractNumId w:val="205"/>
  </w:num>
  <w:num w:numId="122">
    <w:abstractNumId w:val="206"/>
  </w:num>
  <w:num w:numId="123">
    <w:abstractNumId w:val="10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24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21797"/>
    <w:rsid w:val="00025B15"/>
    <w:rsid w:val="000269D8"/>
    <w:rsid w:val="00047518"/>
    <w:rsid w:val="000564A2"/>
    <w:rsid w:val="00057F46"/>
    <w:rsid w:val="0006696A"/>
    <w:rsid w:val="00073F39"/>
    <w:rsid w:val="000802F4"/>
    <w:rsid w:val="00080FE1"/>
    <w:rsid w:val="00084855"/>
    <w:rsid w:val="00086E1D"/>
    <w:rsid w:val="000A5F2F"/>
    <w:rsid w:val="000A6E29"/>
    <w:rsid w:val="000B177E"/>
    <w:rsid w:val="000B59EF"/>
    <w:rsid w:val="000C2B26"/>
    <w:rsid w:val="000D282A"/>
    <w:rsid w:val="000D7DCF"/>
    <w:rsid w:val="000F0D24"/>
    <w:rsid w:val="000F27B1"/>
    <w:rsid w:val="000F2EB1"/>
    <w:rsid w:val="001038F2"/>
    <w:rsid w:val="00110379"/>
    <w:rsid w:val="001371F1"/>
    <w:rsid w:val="00137AC8"/>
    <w:rsid w:val="0014726E"/>
    <w:rsid w:val="00150FBC"/>
    <w:rsid w:val="0015295E"/>
    <w:rsid w:val="001560A4"/>
    <w:rsid w:val="00162A3C"/>
    <w:rsid w:val="00165231"/>
    <w:rsid w:val="00176177"/>
    <w:rsid w:val="00177C34"/>
    <w:rsid w:val="001A1410"/>
    <w:rsid w:val="001A39FB"/>
    <w:rsid w:val="001A3A80"/>
    <w:rsid w:val="001A43E0"/>
    <w:rsid w:val="001A7C7E"/>
    <w:rsid w:val="001B2A72"/>
    <w:rsid w:val="001B5149"/>
    <w:rsid w:val="001C7F82"/>
    <w:rsid w:val="001D6E65"/>
    <w:rsid w:val="001E5603"/>
    <w:rsid w:val="001E7D6D"/>
    <w:rsid w:val="001F4DBA"/>
    <w:rsid w:val="002006D4"/>
    <w:rsid w:val="00210382"/>
    <w:rsid w:val="00215CCC"/>
    <w:rsid w:val="002647E9"/>
    <w:rsid w:val="002662E8"/>
    <w:rsid w:val="00280E2E"/>
    <w:rsid w:val="002A3036"/>
    <w:rsid w:val="002A3495"/>
    <w:rsid w:val="002A4F5B"/>
    <w:rsid w:val="002A5103"/>
    <w:rsid w:val="002B6191"/>
    <w:rsid w:val="002B7500"/>
    <w:rsid w:val="002C5863"/>
    <w:rsid w:val="002D552B"/>
    <w:rsid w:val="002D7E24"/>
    <w:rsid w:val="002F2CE3"/>
    <w:rsid w:val="002F745B"/>
    <w:rsid w:val="00301778"/>
    <w:rsid w:val="00305768"/>
    <w:rsid w:val="003078D2"/>
    <w:rsid w:val="00313227"/>
    <w:rsid w:val="00315231"/>
    <w:rsid w:val="0033504D"/>
    <w:rsid w:val="00335F1E"/>
    <w:rsid w:val="00353B33"/>
    <w:rsid w:val="00355CE2"/>
    <w:rsid w:val="00362DFD"/>
    <w:rsid w:val="00372157"/>
    <w:rsid w:val="00392D27"/>
    <w:rsid w:val="003A2854"/>
    <w:rsid w:val="003B6E4E"/>
    <w:rsid w:val="003C4159"/>
    <w:rsid w:val="003C5A9B"/>
    <w:rsid w:val="003D7972"/>
    <w:rsid w:val="003E1F31"/>
    <w:rsid w:val="003E2273"/>
    <w:rsid w:val="003E23A8"/>
    <w:rsid w:val="003E3A0C"/>
    <w:rsid w:val="00404934"/>
    <w:rsid w:val="00410778"/>
    <w:rsid w:val="004201B9"/>
    <w:rsid w:val="00422B9E"/>
    <w:rsid w:val="00423D43"/>
    <w:rsid w:val="00430C81"/>
    <w:rsid w:val="0043343F"/>
    <w:rsid w:val="00434FA2"/>
    <w:rsid w:val="0044055C"/>
    <w:rsid w:val="00453DFE"/>
    <w:rsid w:val="0046129C"/>
    <w:rsid w:val="00463733"/>
    <w:rsid w:val="00465DA9"/>
    <w:rsid w:val="00470504"/>
    <w:rsid w:val="00493CA7"/>
    <w:rsid w:val="004A05F2"/>
    <w:rsid w:val="004A0E93"/>
    <w:rsid w:val="004A358D"/>
    <w:rsid w:val="004A6168"/>
    <w:rsid w:val="004A6730"/>
    <w:rsid w:val="004B6AF2"/>
    <w:rsid w:val="005042B4"/>
    <w:rsid w:val="00506E7C"/>
    <w:rsid w:val="00513FCD"/>
    <w:rsid w:val="005218EC"/>
    <w:rsid w:val="005310BF"/>
    <w:rsid w:val="005343A5"/>
    <w:rsid w:val="00537F4E"/>
    <w:rsid w:val="00540B4A"/>
    <w:rsid w:val="00561477"/>
    <w:rsid w:val="005756A4"/>
    <w:rsid w:val="00576F5C"/>
    <w:rsid w:val="0058695C"/>
    <w:rsid w:val="0059029B"/>
    <w:rsid w:val="005903A1"/>
    <w:rsid w:val="005A5E4A"/>
    <w:rsid w:val="005C0C0C"/>
    <w:rsid w:val="005C4CC9"/>
    <w:rsid w:val="005C65ED"/>
    <w:rsid w:val="005C7B6C"/>
    <w:rsid w:val="005D193D"/>
    <w:rsid w:val="005E176C"/>
    <w:rsid w:val="005F19F6"/>
    <w:rsid w:val="005F323D"/>
    <w:rsid w:val="005F7A6F"/>
    <w:rsid w:val="006137AB"/>
    <w:rsid w:val="00615A30"/>
    <w:rsid w:val="00620644"/>
    <w:rsid w:val="00636372"/>
    <w:rsid w:val="00641FE4"/>
    <w:rsid w:val="00643F4D"/>
    <w:rsid w:val="00651CBD"/>
    <w:rsid w:val="0065202A"/>
    <w:rsid w:val="00653D45"/>
    <w:rsid w:val="00671005"/>
    <w:rsid w:val="00682149"/>
    <w:rsid w:val="00687CB3"/>
    <w:rsid w:val="006951CE"/>
    <w:rsid w:val="006A2EE2"/>
    <w:rsid w:val="006A778C"/>
    <w:rsid w:val="006B1289"/>
    <w:rsid w:val="006B46FB"/>
    <w:rsid w:val="006B53CD"/>
    <w:rsid w:val="006C09A3"/>
    <w:rsid w:val="006C1C26"/>
    <w:rsid w:val="006C2961"/>
    <w:rsid w:val="006D2DB6"/>
    <w:rsid w:val="006D2F5E"/>
    <w:rsid w:val="006E03DC"/>
    <w:rsid w:val="006E6537"/>
    <w:rsid w:val="006E6D21"/>
    <w:rsid w:val="006F2929"/>
    <w:rsid w:val="006F61B8"/>
    <w:rsid w:val="006F785E"/>
    <w:rsid w:val="007020E7"/>
    <w:rsid w:val="00722674"/>
    <w:rsid w:val="00737A02"/>
    <w:rsid w:val="00741A63"/>
    <w:rsid w:val="00745897"/>
    <w:rsid w:val="0075175B"/>
    <w:rsid w:val="00762718"/>
    <w:rsid w:val="00797263"/>
    <w:rsid w:val="007A3C7E"/>
    <w:rsid w:val="007A4119"/>
    <w:rsid w:val="007A7199"/>
    <w:rsid w:val="007B737B"/>
    <w:rsid w:val="007C0F7A"/>
    <w:rsid w:val="007C1762"/>
    <w:rsid w:val="007D1591"/>
    <w:rsid w:val="007D6BCF"/>
    <w:rsid w:val="007E3524"/>
    <w:rsid w:val="007E3938"/>
    <w:rsid w:val="007E42F5"/>
    <w:rsid w:val="007E7992"/>
    <w:rsid w:val="007F07B7"/>
    <w:rsid w:val="00811107"/>
    <w:rsid w:val="00821455"/>
    <w:rsid w:val="00826494"/>
    <w:rsid w:val="0082671D"/>
    <w:rsid w:val="00827124"/>
    <w:rsid w:val="008301EB"/>
    <w:rsid w:val="00832B14"/>
    <w:rsid w:val="00841C99"/>
    <w:rsid w:val="0085117A"/>
    <w:rsid w:val="00857F5A"/>
    <w:rsid w:val="00864DBC"/>
    <w:rsid w:val="00872359"/>
    <w:rsid w:val="008734BC"/>
    <w:rsid w:val="00874661"/>
    <w:rsid w:val="00876C6C"/>
    <w:rsid w:val="00877511"/>
    <w:rsid w:val="00895A45"/>
    <w:rsid w:val="008A243C"/>
    <w:rsid w:val="008B2A31"/>
    <w:rsid w:val="008B4B8C"/>
    <w:rsid w:val="008B50FD"/>
    <w:rsid w:val="008B5883"/>
    <w:rsid w:val="008C3EB3"/>
    <w:rsid w:val="008D21B1"/>
    <w:rsid w:val="008D58AC"/>
    <w:rsid w:val="008E7845"/>
    <w:rsid w:val="008F23A4"/>
    <w:rsid w:val="008F3ED4"/>
    <w:rsid w:val="00900A75"/>
    <w:rsid w:val="009113FA"/>
    <w:rsid w:val="00915FC0"/>
    <w:rsid w:val="009200E9"/>
    <w:rsid w:val="00930960"/>
    <w:rsid w:val="00962090"/>
    <w:rsid w:val="00965BA3"/>
    <w:rsid w:val="009814C4"/>
    <w:rsid w:val="009922BA"/>
    <w:rsid w:val="009A1B74"/>
    <w:rsid w:val="009A375A"/>
    <w:rsid w:val="009A4D88"/>
    <w:rsid w:val="009B2D9C"/>
    <w:rsid w:val="009C7B5D"/>
    <w:rsid w:val="009E44B4"/>
    <w:rsid w:val="009F59C6"/>
    <w:rsid w:val="009F7474"/>
    <w:rsid w:val="00A033DF"/>
    <w:rsid w:val="00A06016"/>
    <w:rsid w:val="00A17874"/>
    <w:rsid w:val="00A263E2"/>
    <w:rsid w:val="00A3236E"/>
    <w:rsid w:val="00A343B5"/>
    <w:rsid w:val="00A5384A"/>
    <w:rsid w:val="00A575F3"/>
    <w:rsid w:val="00A5771A"/>
    <w:rsid w:val="00A62E3E"/>
    <w:rsid w:val="00A73CEB"/>
    <w:rsid w:val="00A77CC8"/>
    <w:rsid w:val="00AA1419"/>
    <w:rsid w:val="00AA61C2"/>
    <w:rsid w:val="00AB5600"/>
    <w:rsid w:val="00AC17A8"/>
    <w:rsid w:val="00AC730E"/>
    <w:rsid w:val="00AD1733"/>
    <w:rsid w:val="00AE7834"/>
    <w:rsid w:val="00AF3596"/>
    <w:rsid w:val="00AF3A27"/>
    <w:rsid w:val="00AF6B04"/>
    <w:rsid w:val="00B03F98"/>
    <w:rsid w:val="00B07C3F"/>
    <w:rsid w:val="00B13785"/>
    <w:rsid w:val="00B21B4B"/>
    <w:rsid w:val="00B3044F"/>
    <w:rsid w:val="00B36F1F"/>
    <w:rsid w:val="00B52F50"/>
    <w:rsid w:val="00B530E3"/>
    <w:rsid w:val="00B54AA4"/>
    <w:rsid w:val="00B74F3E"/>
    <w:rsid w:val="00B832BC"/>
    <w:rsid w:val="00B839D9"/>
    <w:rsid w:val="00B83BFB"/>
    <w:rsid w:val="00B8723B"/>
    <w:rsid w:val="00B939B5"/>
    <w:rsid w:val="00BA6AE0"/>
    <w:rsid w:val="00BA7161"/>
    <w:rsid w:val="00BB06B9"/>
    <w:rsid w:val="00BB133D"/>
    <w:rsid w:val="00BB499E"/>
    <w:rsid w:val="00BB6F80"/>
    <w:rsid w:val="00BC5410"/>
    <w:rsid w:val="00BD4FD0"/>
    <w:rsid w:val="00BE05ED"/>
    <w:rsid w:val="00BE1E81"/>
    <w:rsid w:val="00BE5268"/>
    <w:rsid w:val="00BE55A8"/>
    <w:rsid w:val="00BE6290"/>
    <w:rsid w:val="00BF265E"/>
    <w:rsid w:val="00BF2933"/>
    <w:rsid w:val="00BF3B83"/>
    <w:rsid w:val="00BF5B0B"/>
    <w:rsid w:val="00C311F8"/>
    <w:rsid w:val="00C33165"/>
    <w:rsid w:val="00C3675B"/>
    <w:rsid w:val="00C42BF7"/>
    <w:rsid w:val="00C44232"/>
    <w:rsid w:val="00C65B16"/>
    <w:rsid w:val="00C662C9"/>
    <w:rsid w:val="00C73941"/>
    <w:rsid w:val="00C772CF"/>
    <w:rsid w:val="00C8431E"/>
    <w:rsid w:val="00C978D5"/>
    <w:rsid w:val="00CB22F0"/>
    <w:rsid w:val="00CB42DD"/>
    <w:rsid w:val="00CB71E6"/>
    <w:rsid w:val="00CC087E"/>
    <w:rsid w:val="00CC0D5E"/>
    <w:rsid w:val="00CC3256"/>
    <w:rsid w:val="00CC5BAB"/>
    <w:rsid w:val="00CD6846"/>
    <w:rsid w:val="00CD73B6"/>
    <w:rsid w:val="00CE4FB3"/>
    <w:rsid w:val="00CF21F9"/>
    <w:rsid w:val="00CF2877"/>
    <w:rsid w:val="00D003BA"/>
    <w:rsid w:val="00D2723B"/>
    <w:rsid w:val="00D40807"/>
    <w:rsid w:val="00D413F8"/>
    <w:rsid w:val="00D455C6"/>
    <w:rsid w:val="00D57123"/>
    <w:rsid w:val="00D627B8"/>
    <w:rsid w:val="00D7094C"/>
    <w:rsid w:val="00D73EAC"/>
    <w:rsid w:val="00D74712"/>
    <w:rsid w:val="00D772DB"/>
    <w:rsid w:val="00D84440"/>
    <w:rsid w:val="00D846C9"/>
    <w:rsid w:val="00D94982"/>
    <w:rsid w:val="00D9552C"/>
    <w:rsid w:val="00D9572B"/>
    <w:rsid w:val="00DA2E3D"/>
    <w:rsid w:val="00DA3E6C"/>
    <w:rsid w:val="00DA4763"/>
    <w:rsid w:val="00DA531A"/>
    <w:rsid w:val="00DA7F3D"/>
    <w:rsid w:val="00DB2AFF"/>
    <w:rsid w:val="00DC1B1E"/>
    <w:rsid w:val="00DF12A5"/>
    <w:rsid w:val="00DF30D5"/>
    <w:rsid w:val="00DF4CD8"/>
    <w:rsid w:val="00E066DA"/>
    <w:rsid w:val="00E077DC"/>
    <w:rsid w:val="00E10BF6"/>
    <w:rsid w:val="00E12029"/>
    <w:rsid w:val="00E1291F"/>
    <w:rsid w:val="00E25F12"/>
    <w:rsid w:val="00E31FB7"/>
    <w:rsid w:val="00E660EB"/>
    <w:rsid w:val="00E72DA8"/>
    <w:rsid w:val="00E730D7"/>
    <w:rsid w:val="00E75B9E"/>
    <w:rsid w:val="00EA09B5"/>
    <w:rsid w:val="00EA45B8"/>
    <w:rsid w:val="00EB6A60"/>
    <w:rsid w:val="00ED132A"/>
    <w:rsid w:val="00EE1785"/>
    <w:rsid w:val="00EE34A8"/>
    <w:rsid w:val="00EE42B6"/>
    <w:rsid w:val="00EF2231"/>
    <w:rsid w:val="00EF76F5"/>
    <w:rsid w:val="00F04261"/>
    <w:rsid w:val="00F043F8"/>
    <w:rsid w:val="00F1042E"/>
    <w:rsid w:val="00F37CF3"/>
    <w:rsid w:val="00F40943"/>
    <w:rsid w:val="00F52017"/>
    <w:rsid w:val="00F54616"/>
    <w:rsid w:val="00F84182"/>
    <w:rsid w:val="00FA4E7A"/>
    <w:rsid w:val="00FB6997"/>
    <w:rsid w:val="00FC2063"/>
    <w:rsid w:val="00FC5F63"/>
    <w:rsid w:val="00FC7840"/>
    <w:rsid w:val="00FD1281"/>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qFormat/>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34"/>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8"/>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mailto:zp@um.ostroleka.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formazakupowa.pl/transakcja/747614"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m.ostroleka.pl" TargetMode="External"/><Relationship Id="rId5" Type="http://schemas.openxmlformats.org/officeDocument/2006/relationships/footnotes" Target="footnotes.xml"/><Relationship Id="rId15" Type="http://schemas.openxmlformats.org/officeDocument/2006/relationships/hyperlink" Target="mailto:iod@um.ostroleka.pl" TargetMode="External"/><Relationship Id="rId10" Type="http://schemas.openxmlformats.org/officeDocument/2006/relationships/hyperlink" Target="https://platformazakupowa.pl/transakcja/74761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transakcja/747614" TargetMode="External"/><Relationship Id="rId14" Type="http://schemas.openxmlformats.org/officeDocument/2006/relationships/hyperlink" Target="https://platformazakupowa.pl/pn/ostrol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66</Pages>
  <Words>27391</Words>
  <Characters>164352</Characters>
  <Application>Microsoft Office Word</Application>
  <DocSecurity>0</DocSecurity>
  <Lines>1369</Lines>
  <Paragraphs>382</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191361</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Agnieszka Chełstowska-Wierzba</cp:lastModifiedBy>
  <cp:revision>14</cp:revision>
  <cp:lastPrinted>2023-03-21T08:39:00Z</cp:lastPrinted>
  <dcterms:created xsi:type="dcterms:W3CDTF">2023-03-15T08:03:00Z</dcterms:created>
  <dcterms:modified xsi:type="dcterms:W3CDTF">2023-03-29T12:12:00Z</dcterms:modified>
</cp:coreProperties>
</file>