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3261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3261EA" w:rsidRPr="003261EA">
        <w:rPr>
          <w:rFonts w:ascii="Arial" w:hAnsi="Arial" w:cs="Arial"/>
          <w:b/>
          <w:i/>
          <w:color w:val="000000"/>
          <w:sz w:val="18"/>
          <w:szCs w:val="18"/>
        </w:rPr>
        <w:t>masek przeciwgazowych MP-5, filtrów i filtropochłaniaczy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1EA"/>
    <w:rsid w:val="0032652D"/>
    <w:rsid w:val="003B55F4"/>
    <w:rsid w:val="003E7047"/>
    <w:rsid w:val="003F2779"/>
    <w:rsid w:val="004800B0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2893-AEEB-4AA2-B86A-A9FBE743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9</cp:revision>
  <cp:lastPrinted>2018-06-08T08:39:00Z</cp:lastPrinted>
  <dcterms:created xsi:type="dcterms:W3CDTF">2022-08-17T10:35:00Z</dcterms:created>
  <dcterms:modified xsi:type="dcterms:W3CDTF">2023-01-11T12:30:00Z</dcterms:modified>
</cp:coreProperties>
</file>