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EFB9" w14:textId="77777777" w:rsidR="0061287E" w:rsidRDefault="00EC5775">
      <w:pPr>
        <w:rPr>
          <w:u w:val="single"/>
        </w:rPr>
      </w:pPr>
      <w:r w:rsidRPr="00EC5775">
        <w:rPr>
          <w:u w:val="single"/>
        </w:rPr>
        <w:t>Platforma zakupowa</w:t>
      </w:r>
    </w:p>
    <w:p w14:paraId="1D0D587D" w14:textId="77777777" w:rsidR="00EC5775" w:rsidRPr="00EC5775" w:rsidRDefault="00EC5775">
      <w:pPr>
        <w:rPr>
          <w:b/>
          <w:bCs/>
        </w:rPr>
      </w:pPr>
    </w:p>
    <w:p w14:paraId="24086371" w14:textId="0FAD1E44" w:rsidR="00EC5775" w:rsidRDefault="00EC5775">
      <w:pPr>
        <w:rPr>
          <w:b/>
          <w:bCs/>
        </w:rPr>
      </w:pPr>
      <w:r w:rsidRPr="00EC5775">
        <w:rPr>
          <w:b/>
          <w:bCs/>
        </w:rPr>
        <w:t>Na wykonanie</w:t>
      </w:r>
      <w:r>
        <w:rPr>
          <w:b/>
          <w:bCs/>
        </w:rPr>
        <w:t xml:space="preserve"> </w:t>
      </w:r>
      <w:r w:rsidR="00AF049D">
        <w:rPr>
          <w:b/>
          <w:bCs/>
        </w:rPr>
        <w:t>pół</w:t>
      </w:r>
      <w:r>
        <w:rPr>
          <w:b/>
          <w:bCs/>
        </w:rPr>
        <w:t>rocznych</w:t>
      </w:r>
      <w:r w:rsidR="00AF049D">
        <w:rPr>
          <w:b/>
          <w:bCs/>
        </w:rPr>
        <w:t>,</w:t>
      </w:r>
      <w:r w:rsidR="00CB1F54">
        <w:rPr>
          <w:b/>
          <w:bCs/>
        </w:rPr>
        <w:t xml:space="preserve"> </w:t>
      </w:r>
      <w:r>
        <w:rPr>
          <w:b/>
          <w:bCs/>
        </w:rPr>
        <w:t>rocznych</w:t>
      </w:r>
      <w:r w:rsidR="002E4030">
        <w:rPr>
          <w:b/>
          <w:bCs/>
        </w:rPr>
        <w:t xml:space="preserve"> i pięcioletnich</w:t>
      </w:r>
      <w:r w:rsidRPr="00EC5775">
        <w:rPr>
          <w:b/>
          <w:bCs/>
        </w:rPr>
        <w:t xml:space="preserve"> </w:t>
      </w:r>
      <w:r>
        <w:rPr>
          <w:b/>
          <w:bCs/>
        </w:rPr>
        <w:t xml:space="preserve">kontrolnych </w:t>
      </w:r>
      <w:r w:rsidRPr="00EC5775">
        <w:rPr>
          <w:b/>
          <w:bCs/>
        </w:rPr>
        <w:t>przegląd</w:t>
      </w:r>
      <w:r>
        <w:rPr>
          <w:b/>
          <w:bCs/>
        </w:rPr>
        <w:t>ów</w:t>
      </w:r>
      <w:r w:rsidRPr="00EC5775">
        <w:rPr>
          <w:b/>
          <w:bCs/>
        </w:rPr>
        <w:t xml:space="preserve"> </w:t>
      </w:r>
      <w:r>
        <w:rPr>
          <w:b/>
          <w:bCs/>
        </w:rPr>
        <w:t xml:space="preserve">stanu </w:t>
      </w:r>
      <w:r w:rsidRPr="00EC5775">
        <w:rPr>
          <w:b/>
          <w:bCs/>
        </w:rPr>
        <w:t>technicznego</w:t>
      </w:r>
      <w:r>
        <w:rPr>
          <w:b/>
          <w:bCs/>
        </w:rPr>
        <w:t xml:space="preserve"> obiektów budowlanych zlokalizowanych na terenie Zakładu Utylizacyjnego, ul. Jabłoniowa 55a Gdańsk.</w:t>
      </w:r>
    </w:p>
    <w:p w14:paraId="70DBAA15" w14:textId="77777777" w:rsidR="009A3BFD" w:rsidRDefault="009A3BFD">
      <w:pPr>
        <w:rPr>
          <w:b/>
          <w:bCs/>
        </w:rPr>
      </w:pPr>
      <w:r>
        <w:rPr>
          <w:b/>
          <w:bCs/>
        </w:rPr>
        <w:t xml:space="preserve">Zakres </w:t>
      </w:r>
      <w:r w:rsidR="00C40ADD">
        <w:rPr>
          <w:b/>
          <w:bCs/>
        </w:rPr>
        <w:t>dla branży budowlanej AR.62 ust. 1 pkt. 1 ustawy z dnia 7 lipca 1994 roku Prawo Budowlane, DZ. Ustaw 26 czerwca 2019, poz. 1186 ze zm.</w:t>
      </w:r>
    </w:p>
    <w:p w14:paraId="3618E522" w14:textId="56AD4D58" w:rsidR="00B10B24" w:rsidRDefault="00EC5775">
      <w:pPr>
        <w:rPr>
          <w:b/>
          <w:bCs/>
          <w:u w:val="single"/>
        </w:rPr>
      </w:pPr>
      <w:r w:rsidRPr="00EC5775">
        <w:rPr>
          <w:b/>
          <w:bCs/>
          <w:u w:val="single"/>
        </w:rPr>
        <w:t>Zakres przeglądów</w:t>
      </w:r>
    </w:p>
    <w:p w14:paraId="741B2CC7" w14:textId="77777777" w:rsidR="00B10B24" w:rsidRDefault="00B10B2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Obiekt                                                                                                                             </w:t>
      </w:r>
      <w:r>
        <w:rPr>
          <w:b/>
          <w:bCs/>
        </w:rPr>
        <w:t xml:space="preserve">    </w:t>
      </w:r>
      <w:r>
        <w:rPr>
          <w:b/>
          <w:bCs/>
          <w:u w:val="single"/>
        </w:rPr>
        <w:t>powierzchnia</w:t>
      </w:r>
    </w:p>
    <w:tbl>
      <w:tblPr>
        <w:tblW w:w="9028" w:type="dxa"/>
        <w:tblInd w:w="-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7"/>
        <w:gridCol w:w="1701"/>
      </w:tblGrid>
      <w:tr w:rsidR="000F7F0D" w:rsidRPr="002E4030" w14:paraId="41C40D41" w14:textId="77777777" w:rsidTr="000F7F0D">
        <w:trPr>
          <w:trHeight w:val="28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FEB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Bioelektrownia</w:t>
            </w:r>
            <w:proofErr w:type="spellEnd"/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ob..600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D80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334,80</w:t>
            </w:r>
          </w:p>
        </w:tc>
      </w:tr>
      <w:tr w:rsidR="000F7F0D" w:rsidRPr="002E4030" w14:paraId="7B280A89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3B8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Boksy na odpady zmieszane ob..306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9CC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344,52</w:t>
            </w:r>
          </w:p>
        </w:tc>
      </w:tr>
      <w:tr w:rsidR="000F7F0D" w:rsidRPr="002E4030" w14:paraId="5129F20A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B65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Boksy na zbelowane surowce wtórne ob..307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4D3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689,04</w:t>
            </w:r>
          </w:p>
        </w:tc>
      </w:tr>
      <w:tr w:rsidR="000F7F0D" w:rsidRPr="002E4030" w14:paraId="6D61527B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D19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Budka wartownicza dla ochrony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E66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2,12</w:t>
            </w:r>
          </w:p>
        </w:tc>
      </w:tr>
      <w:tr w:rsidR="000F7F0D" w:rsidRPr="002E4030" w14:paraId="70F369C4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A4F" w14:textId="219840F5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Budynek administracyjny Zarząd </w:t>
            </w:r>
            <w:r w:rsidR="00AF049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bud.201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BD5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292,00</w:t>
            </w:r>
          </w:p>
        </w:tc>
      </w:tr>
      <w:tr w:rsidR="000F7F0D" w:rsidRPr="002E4030" w14:paraId="582AD8FD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7AB" w14:textId="791C6E05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Budynek elektrowni </w:t>
            </w:r>
            <w:r w:rsidR="00AF049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183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90,26</w:t>
            </w:r>
          </w:p>
        </w:tc>
      </w:tr>
      <w:tr w:rsidR="000F7F0D" w:rsidRPr="002E4030" w14:paraId="2F2452B6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390C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Budynek garażowy dla </w:t>
            </w:r>
            <w:proofErr w:type="spellStart"/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kompaktora</w:t>
            </w:r>
            <w:proofErr w:type="spellEnd"/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ob..502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B15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253,50</w:t>
            </w:r>
          </w:p>
        </w:tc>
      </w:tr>
      <w:tr w:rsidR="000F7F0D" w:rsidRPr="002E4030" w14:paraId="1B827D88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ECB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obsługi wag ob..301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0F1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433,90</w:t>
            </w:r>
          </w:p>
        </w:tc>
      </w:tr>
      <w:tr w:rsidR="000F7F0D" w:rsidRPr="002E4030" w14:paraId="7A2687E8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72C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odbioru i magazynowania subst</w:t>
            </w:r>
            <w:r w:rsidR="00B10B24"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ancji 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niebezp</w:t>
            </w:r>
            <w:r w:rsidR="00B10B24"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iecznych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Ob..311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8BD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435,80</w:t>
            </w:r>
          </w:p>
        </w:tc>
      </w:tr>
      <w:tr w:rsidR="000F7F0D" w:rsidRPr="002E4030" w14:paraId="18633FC8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9E6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paczkowania i magazynowania gotowego kompostu ob..405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7E5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1 102,44</w:t>
            </w:r>
          </w:p>
        </w:tc>
      </w:tr>
      <w:tr w:rsidR="000F7F0D" w:rsidRPr="002E4030" w14:paraId="60631D88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8FD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podczyszczalni 701/1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7A1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194,90</w:t>
            </w:r>
          </w:p>
        </w:tc>
      </w:tr>
      <w:tr w:rsidR="000F7F0D" w:rsidRPr="002E4030" w14:paraId="0A820128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E6A3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socjalny ob..500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B32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985,38</w:t>
            </w:r>
          </w:p>
        </w:tc>
      </w:tr>
      <w:tr w:rsidR="000F7F0D" w:rsidRPr="002E4030" w14:paraId="780BDD62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5E7" w14:textId="77777777" w:rsidR="000F7F0D" w:rsidRPr="002E4030" w:rsidRDefault="00B10B24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</w:t>
            </w:r>
            <w:r w:rsidR="000F7F0D"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socjalny wraz z salą edukacyjną ob..203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580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327,42</w:t>
            </w:r>
          </w:p>
        </w:tc>
      </w:tr>
      <w:tr w:rsidR="000F7F0D" w:rsidRPr="002E4030" w14:paraId="59025D53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E94A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Budynek wagi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346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28,98</w:t>
            </w:r>
          </w:p>
        </w:tc>
      </w:tr>
      <w:tr w:rsidR="000F7F0D" w:rsidRPr="002E4030" w14:paraId="2BB8342D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D99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Garaże ob..501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542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664,02</w:t>
            </w:r>
          </w:p>
        </w:tc>
      </w:tr>
      <w:tr w:rsidR="000F7F0D" w:rsidRPr="002E4030" w14:paraId="5FC840E3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BF6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Hala garażowa ob..207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6F7F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332,10</w:t>
            </w:r>
          </w:p>
        </w:tc>
      </w:tr>
      <w:tr w:rsidR="000F7F0D" w:rsidRPr="002E4030" w14:paraId="697A3880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815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Hala garażowa ob..208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B85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293,40</w:t>
            </w:r>
          </w:p>
        </w:tc>
      </w:tr>
      <w:tr w:rsidR="000F7F0D" w:rsidRPr="002E4030" w14:paraId="71FD3307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8E1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Hala warsztatowa ob..206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551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121,50</w:t>
            </w:r>
          </w:p>
        </w:tc>
      </w:tr>
      <w:tr w:rsidR="000F7F0D" w:rsidRPr="002E4030" w14:paraId="74D34DCD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300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Kompostownia ob..401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96E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5 282,50</w:t>
            </w:r>
          </w:p>
        </w:tc>
      </w:tr>
      <w:tr w:rsidR="000F7F0D" w:rsidRPr="002E4030" w14:paraId="7283022C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1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Budynek przyjęcia odpadów ob..308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B9C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57,00</w:t>
            </w:r>
          </w:p>
        </w:tc>
      </w:tr>
      <w:tr w:rsidR="000F7F0D" w:rsidRPr="002E4030" w14:paraId="22A6C894" w14:textId="77777777" w:rsidTr="000F7F0D">
        <w:trPr>
          <w:trHeight w:val="285"/>
        </w:trPr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C29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Budynek warsztatowo-</w:t>
            </w:r>
            <w:r w:rsidR="009A3BFD"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magazynów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-socjalny ob..507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334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655,07</w:t>
            </w:r>
          </w:p>
        </w:tc>
      </w:tr>
      <w:tr w:rsidR="000F7F0D" w:rsidRPr="002E4030" w14:paraId="7E7E4C77" w14:textId="77777777" w:rsidTr="000F7F0D">
        <w:trPr>
          <w:trHeight w:val="28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4D0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Boksy na odpady z selektywnej zbiórki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19B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345,60</w:t>
            </w:r>
          </w:p>
        </w:tc>
      </w:tr>
      <w:tr w:rsidR="000F7F0D" w:rsidRPr="002E4030" w14:paraId="569C191E" w14:textId="77777777" w:rsidTr="000F7F0D">
        <w:trPr>
          <w:trHeight w:val="28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42C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Budynek biurowo-socjalny wraz z halą magazynowo warsztatową GUK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809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944,11</w:t>
            </w:r>
          </w:p>
        </w:tc>
      </w:tr>
      <w:tr w:rsidR="000F7F0D" w:rsidRPr="002E4030" w14:paraId="50B9E910" w14:textId="77777777" w:rsidTr="000F7F0D">
        <w:trPr>
          <w:trHeight w:val="285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8AA9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pl-PL"/>
                <w14:ligatures w14:val="none"/>
              </w:rPr>
              <w:t>Sortownia ob..304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B69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9 226,60</w:t>
            </w:r>
          </w:p>
        </w:tc>
      </w:tr>
      <w:tr w:rsidR="000F7F0D" w:rsidRPr="002E4030" w14:paraId="5611A4C1" w14:textId="77777777" w:rsidTr="000F7F0D">
        <w:trPr>
          <w:trHeight w:val="300"/>
        </w:trPr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6A3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Komory kompostowania dynamicznego (ob..408A)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D4E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2 066,80</w:t>
            </w:r>
          </w:p>
        </w:tc>
      </w:tr>
      <w:tr w:rsidR="000F7F0D" w:rsidRPr="002E4030" w14:paraId="2411013C" w14:textId="77777777" w:rsidTr="000F7F0D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5B86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Komory kompostowania dynamicznego (ob..408B)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499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2 064,79</w:t>
            </w:r>
          </w:p>
        </w:tc>
      </w:tr>
      <w:tr w:rsidR="000F7F0D" w:rsidRPr="002E4030" w14:paraId="14E83923" w14:textId="77777777" w:rsidTr="000F7F0D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17F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Hala przygotowania wsadu (409A)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FF8A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1 300,29</w:t>
            </w:r>
          </w:p>
        </w:tc>
      </w:tr>
      <w:tr w:rsidR="000F7F0D" w:rsidRPr="002E4030" w14:paraId="26DAD0CA" w14:textId="77777777" w:rsidTr="000F7F0D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BB0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Łącznik </w:t>
            </w:r>
            <w:r w:rsidR="00B10B24"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operacyjny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 (409B)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CB6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928,32</w:t>
            </w:r>
          </w:p>
        </w:tc>
      </w:tr>
      <w:tr w:rsidR="000F7F0D" w:rsidRPr="002E4030" w14:paraId="655ED1A5" w14:textId="77777777" w:rsidTr="000F7F0D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93CD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Hala dojrzewania i obróbki końcowej (409C)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EB7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4 673,85</w:t>
            </w:r>
          </w:p>
        </w:tc>
      </w:tr>
      <w:tr w:rsidR="000F7F0D" w:rsidRPr="002E4030" w14:paraId="031E6106" w14:textId="77777777" w:rsidTr="000F7F0D">
        <w:trPr>
          <w:trHeight w:val="300"/>
        </w:trPr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581" w14:textId="7678B77F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Stacja </w:t>
            </w:r>
            <w:r w:rsidR="00B10B24"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transformatorowa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 z central</w:t>
            </w:r>
            <w:r w:rsidR="0081073F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ą</w:t>
            </w: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 sterowniczą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22F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50,03</w:t>
            </w:r>
          </w:p>
        </w:tc>
      </w:tr>
      <w:tr w:rsidR="000F7F0D" w:rsidRPr="002E4030" w14:paraId="1C8D84FF" w14:textId="77777777" w:rsidTr="000F7F0D">
        <w:trPr>
          <w:trHeight w:val="70"/>
        </w:trPr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7C8" w14:textId="77777777" w:rsidR="000F7F0D" w:rsidRPr="002E4030" w:rsidRDefault="000F7F0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proofErr w:type="spellStart"/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Biofiltr</w:t>
            </w:r>
            <w:proofErr w:type="spellEnd"/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  <w:p w14:paraId="31092661" w14:textId="77777777" w:rsidR="009A3BFD" w:rsidRPr="002E4030" w:rsidRDefault="009A3BF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A73" w14:textId="77777777" w:rsidR="000F7F0D" w:rsidRPr="002E4030" w:rsidRDefault="000F7F0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  <w:r w:rsidRPr="002E4030"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  <w:t>1 271,80</w:t>
            </w:r>
          </w:p>
        </w:tc>
      </w:tr>
      <w:tr w:rsidR="009A3BFD" w:rsidRPr="002E4030" w14:paraId="32AF5ABE" w14:textId="77777777" w:rsidTr="000F7F0D">
        <w:trPr>
          <w:trHeight w:val="70"/>
        </w:trPr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EE98" w14:textId="77777777" w:rsidR="009A3BFD" w:rsidRPr="002E4030" w:rsidRDefault="009A3BFD" w:rsidP="000F7F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33C1" w14:textId="77777777" w:rsidR="009A3BFD" w:rsidRPr="002E4030" w:rsidRDefault="009A3BFD" w:rsidP="000F7F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192573E6" w14:textId="77777777" w:rsidR="00AF049D" w:rsidRDefault="00AF049D">
      <w:pPr>
        <w:rPr>
          <w:b/>
          <w:bCs/>
        </w:rPr>
      </w:pPr>
    </w:p>
    <w:p w14:paraId="2C9ED18E" w14:textId="77777777" w:rsidR="00AF049D" w:rsidRDefault="00AF049D">
      <w:pPr>
        <w:rPr>
          <w:b/>
          <w:bCs/>
        </w:rPr>
      </w:pPr>
    </w:p>
    <w:p w14:paraId="3C4C0118" w14:textId="0A9F296D" w:rsidR="00AF049D" w:rsidRDefault="00AF049D">
      <w:pPr>
        <w:rPr>
          <w:b/>
          <w:bCs/>
        </w:rPr>
      </w:pPr>
      <w:r>
        <w:rPr>
          <w:b/>
          <w:bCs/>
        </w:rPr>
        <w:lastRenderedPageBreak/>
        <w:t>Dodatkowo w zakresie przeglądów:</w:t>
      </w:r>
    </w:p>
    <w:p w14:paraId="0C38E698" w14:textId="63D9F9AB" w:rsidR="009A3BFD" w:rsidRPr="00AF049D" w:rsidRDefault="00171C8C" w:rsidP="00AF049D">
      <w:pPr>
        <w:pStyle w:val="Akapitzlist"/>
        <w:numPr>
          <w:ilvl w:val="0"/>
          <w:numId w:val="1"/>
        </w:numPr>
        <w:rPr>
          <w:b/>
          <w:bCs/>
        </w:rPr>
      </w:pPr>
      <w:r w:rsidRPr="00AF049D">
        <w:rPr>
          <w:b/>
          <w:bCs/>
        </w:rPr>
        <w:t>S</w:t>
      </w:r>
      <w:r w:rsidR="009A3BFD" w:rsidRPr="00AF049D">
        <w:rPr>
          <w:b/>
          <w:bCs/>
        </w:rPr>
        <w:t>ektor</w:t>
      </w:r>
      <w:r w:rsidRPr="00AF049D">
        <w:rPr>
          <w:b/>
          <w:bCs/>
        </w:rPr>
        <w:t>y</w:t>
      </w:r>
      <w:r w:rsidR="009A3BFD" w:rsidRPr="00AF049D">
        <w:rPr>
          <w:b/>
          <w:bCs/>
        </w:rPr>
        <w:t xml:space="preserve"> składowania 800/1, 800/2, 800/3 oraz 803</w:t>
      </w:r>
    </w:p>
    <w:p w14:paraId="0085430F" w14:textId="7E743398" w:rsidR="002E4030" w:rsidRPr="00AF049D" w:rsidRDefault="00171C8C" w:rsidP="00AF049D">
      <w:pPr>
        <w:pStyle w:val="Akapitzlist"/>
        <w:numPr>
          <w:ilvl w:val="0"/>
          <w:numId w:val="1"/>
        </w:numPr>
        <w:rPr>
          <w:b/>
          <w:bCs/>
        </w:rPr>
      </w:pPr>
      <w:r w:rsidRPr="00AF049D">
        <w:rPr>
          <w:b/>
          <w:bCs/>
        </w:rPr>
        <w:t>P</w:t>
      </w:r>
      <w:r w:rsidR="002E4030" w:rsidRPr="00AF049D">
        <w:rPr>
          <w:b/>
          <w:bCs/>
        </w:rPr>
        <w:t>lace i drogi wewnątrz zakładowe.</w:t>
      </w:r>
    </w:p>
    <w:p w14:paraId="0B863F76" w14:textId="1A897CFD" w:rsidR="002E4030" w:rsidRPr="00AF049D" w:rsidRDefault="002E4030" w:rsidP="00AF049D">
      <w:pPr>
        <w:pStyle w:val="Akapitzlist"/>
        <w:numPr>
          <w:ilvl w:val="0"/>
          <w:numId w:val="1"/>
        </w:numPr>
        <w:rPr>
          <w:b/>
          <w:bCs/>
        </w:rPr>
      </w:pPr>
      <w:r w:rsidRPr="00AF049D">
        <w:rPr>
          <w:b/>
          <w:bCs/>
        </w:rPr>
        <w:t>Obiekt  GUK</w:t>
      </w:r>
    </w:p>
    <w:p w14:paraId="5B03045C" w14:textId="34EC2E02" w:rsidR="002E4030" w:rsidRPr="00AF049D" w:rsidRDefault="002E4030" w:rsidP="00AF049D">
      <w:pPr>
        <w:pStyle w:val="Akapitzlist"/>
        <w:numPr>
          <w:ilvl w:val="0"/>
          <w:numId w:val="1"/>
        </w:numPr>
        <w:rPr>
          <w:b/>
          <w:bCs/>
        </w:rPr>
      </w:pPr>
      <w:r w:rsidRPr="00AF049D">
        <w:rPr>
          <w:b/>
          <w:bCs/>
        </w:rPr>
        <w:t>Obiekt PSZOK Elbląska</w:t>
      </w:r>
      <w:r w:rsidR="00AF049D">
        <w:rPr>
          <w:b/>
          <w:bCs/>
        </w:rPr>
        <w:t xml:space="preserve">  66</w:t>
      </w:r>
    </w:p>
    <w:p w14:paraId="14B4196F" w14:textId="77777777" w:rsidR="00171C8C" w:rsidRDefault="00171C8C">
      <w:pPr>
        <w:rPr>
          <w:b/>
          <w:bCs/>
        </w:rPr>
      </w:pPr>
    </w:p>
    <w:p w14:paraId="7DF31834" w14:textId="7765BA97" w:rsidR="009A3BFD" w:rsidRDefault="009A3BFD">
      <w:pPr>
        <w:rPr>
          <w:b/>
          <w:bCs/>
        </w:rPr>
      </w:pPr>
      <w:r>
        <w:rPr>
          <w:b/>
          <w:bCs/>
        </w:rPr>
        <w:t xml:space="preserve">Zakres </w:t>
      </w:r>
      <w:r w:rsidR="00C40ADD">
        <w:rPr>
          <w:b/>
          <w:bCs/>
        </w:rPr>
        <w:t xml:space="preserve">prawny </w:t>
      </w:r>
      <w:r>
        <w:rPr>
          <w:b/>
          <w:bCs/>
        </w:rPr>
        <w:t>zgodny z aktualnym stanem obiektów</w:t>
      </w:r>
      <w:r w:rsidR="002E4030">
        <w:rPr>
          <w:b/>
          <w:bCs/>
        </w:rPr>
        <w:t>.</w:t>
      </w:r>
    </w:p>
    <w:p w14:paraId="71F46B90" w14:textId="77777777" w:rsidR="009A3BFD" w:rsidRDefault="009A3BFD">
      <w:pPr>
        <w:rPr>
          <w:b/>
          <w:bCs/>
        </w:rPr>
      </w:pPr>
    </w:p>
    <w:p w14:paraId="48CF6A13" w14:textId="77777777" w:rsidR="00B10B24" w:rsidRDefault="00B10B24">
      <w:pPr>
        <w:rPr>
          <w:b/>
          <w:bCs/>
        </w:rPr>
      </w:pPr>
      <w:r w:rsidRPr="009A3BFD">
        <w:rPr>
          <w:b/>
          <w:bCs/>
        </w:rPr>
        <w:t>Powierzchnia całkowita</w:t>
      </w:r>
      <w:r w:rsidR="00C40ADD">
        <w:rPr>
          <w:b/>
          <w:bCs/>
        </w:rPr>
        <w:t>:</w:t>
      </w:r>
      <w:r w:rsidRPr="009A3BFD">
        <w:rPr>
          <w:b/>
          <w:bCs/>
        </w:rPr>
        <w:t xml:space="preserve"> </w:t>
      </w:r>
      <w:r w:rsidR="009A3BFD" w:rsidRPr="009A3BFD">
        <w:rPr>
          <w:b/>
          <w:bCs/>
        </w:rPr>
        <w:t>35 </w:t>
      </w:r>
      <w:r w:rsidR="00C40ADD">
        <w:rPr>
          <w:b/>
          <w:bCs/>
        </w:rPr>
        <w:t>818</w:t>
      </w:r>
      <w:r w:rsidR="009A3BFD" w:rsidRPr="009A3BFD">
        <w:rPr>
          <w:b/>
          <w:bCs/>
        </w:rPr>
        <w:t>,</w:t>
      </w:r>
      <w:r w:rsidR="00C40ADD">
        <w:rPr>
          <w:b/>
          <w:bCs/>
        </w:rPr>
        <w:t>6</w:t>
      </w:r>
      <w:r w:rsidR="009A3BFD" w:rsidRPr="009A3BFD">
        <w:rPr>
          <w:b/>
          <w:bCs/>
        </w:rPr>
        <w:t>4</w:t>
      </w:r>
      <w:r w:rsidR="00C40ADD">
        <w:rPr>
          <w:b/>
          <w:bCs/>
        </w:rPr>
        <w:t>m2</w:t>
      </w:r>
    </w:p>
    <w:p w14:paraId="582530FE" w14:textId="530CBE54" w:rsidR="00C40ADD" w:rsidRDefault="002E4030">
      <w:pPr>
        <w:rPr>
          <w:b/>
          <w:bCs/>
        </w:rPr>
      </w:pPr>
      <w:r>
        <w:rPr>
          <w:b/>
          <w:bCs/>
        </w:rPr>
        <w:t>W</w:t>
      </w:r>
      <w:r w:rsidR="00C40ADD">
        <w:rPr>
          <w:b/>
          <w:bCs/>
        </w:rPr>
        <w:t xml:space="preserve">ydruki </w:t>
      </w:r>
      <w:r>
        <w:rPr>
          <w:b/>
          <w:bCs/>
        </w:rPr>
        <w:t xml:space="preserve"> i informacja </w:t>
      </w:r>
      <w:r w:rsidR="00AF049D">
        <w:rPr>
          <w:b/>
          <w:bCs/>
        </w:rPr>
        <w:t>dotycząca przeprowadzonych przeglądów</w:t>
      </w:r>
      <w:r w:rsidR="00C40ADD">
        <w:rPr>
          <w:b/>
          <w:bCs/>
        </w:rPr>
        <w:t xml:space="preserve"> w wersji papierowej oraz elektronicznej.</w:t>
      </w:r>
    </w:p>
    <w:p w14:paraId="25D5752A" w14:textId="2666F40D" w:rsidR="00C40ADD" w:rsidRDefault="00C40ADD">
      <w:pPr>
        <w:rPr>
          <w:b/>
          <w:bCs/>
          <w:u w:val="single"/>
        </w:rPr>
      </w:pPr>
      <w:r w:rsidRPr="00C40ADD">
        <w:rPr>
          <w:b/>
          <w:bCs/>
          <w:u w:val="single"/>
        </w:rPr>
        <w:t>Termin realizacji do 31 maja 2023</w:t>
      </w:r>
      <w:r>
        <w:rPr>
          <w:b/>
          <w:bCs/>
          <w:u w:val="single"/>
        </w:rPr>
        <w:t>.</w:t>
      </w:r>
    </w:p>
    <w:p w14:paraId="08FC8D86" w14:textId="77777777" w:rsidR="00C40ADD" w:rsidRDefault="00C40ADD">
      <w:pPr>
        <w:rPr>
          <w:b/>
          <w:bCs/>
          <w:u w:val="single"/>
        </w:rPr>
      </w:pPr>
    </w:p>
    <w:p w14:paraId="5BCE092C" w14:textId="77777777" w:rsidR="00C40ADD" w:rsidRPr="00C40ADD" w:rsidRDefault="00C40ADD">
      <w:pPr>
        <w:rPr>
          <w:b/>
          <w:bCs/>
          <w:u w:val="single"/>
        </w:rPr>
      </w:pPr>
    </w:p>
    <w:p w14:paraId="0A42BF5E" w14:textId="77777777" w:rsidR="00C40ADD" w:rsidRDefault="00C40ADD">
      <w:pPr>
        <w:rPr>
          <w:b/>
          <w:bCs/>
        </w:rPr>
      </w:pPr>
    </w:p>
    <w:p w14:paraId="3DB43F95" w14:textId="77777777" w:rsidR="00C40ADD" w:rsidRPr="009A3BFD" w:rsidRDefault="00C40ADD">
      <w:pPr>
        <w:rPr>
          <w:b/>
          <w:bCs/>
        </w:rPr>
      </w:pPr>
    </w:p>
    <w:sectPr w:rsidR="00C40ADD" w:rsidRPr="009A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2E3"/>
    <w:multiLevelType w:val="hybridMultilevel"/>
    <w:tmpl w:val="66E2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5"/>
    <w:rsid w:val="000F7F0D"/>
    <w:rsid w:val="00171C8C"/>
    <w:rsid w:val="002E4030"/>
    <w:rsid w:val="0061287E"/>
    <w:rsid w:val="0081073F"/>
    <w:rsid w:val="009A3BFD"/>
    <w:rsid w:val="00AF049D"/>
    <w:rsid w:val="00B10B24"/>
    <w:rsid w:val="00B759C6"/>
    <w:rsid w:val="00C40ADD"/>
    <w:rsid w:val="00C92EE3"/>
    <w:rsid w:val="00CB1F54"/>
    <w:rsid w:val="00DD2AED"/>
    <w:rsid w:val="00E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B42"/>
  <w15:chartTrackingRefBased/>
  <w15:docId w15:val="{2FFFA16D-0EE1-47B0-97AF-BE2C377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A374A3624B0408C2913226FA14350" ma:contentTypeVersion="8" ma:contentTypeDescription="Utwórz nowy dokument." ma:contentTypeScope="" ma:versionID="d99b057b73fcbfa13e36376ec9bb4148">
  <xsd:schema xmlns:xsd="http://www.w3.org/2001/XMLSchema" xmlns:xs="http://www.w3.org/2001/XMLSchema" xmlns:p="http://schemas.microsoft.com/office/2006/metadata/properties" xmlns:ns3="7fdb0af9-7d8c-4a12-8c23-9a9bd31a755d" targetNamespace="http://schemas.microsoft.com/office/2006/metadata/properties" ma:root="true" ma:fieldsID="7c686bf1f4614f8462857b065662cdc8" ns3:_="">
    <xsd:import namespace="7fdb0af9-7d8c-4a12-8c23-9a9bd31a7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0af9-7d8c-4a12-8c23-9a9bd31a7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783BE-4714-4F25-8312-998D9831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b0af9-7d8c-4a12-8c23-9a9bd31a7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4E478-5E53-4EFD-904A-3D7D7E0C1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EDC6-2D92-4A71-A744-F8C76E950E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7</cp:revision>
  <dcterms:created xsi:type="dcterms:W3CDTF">2023-04-17T05:10:00Z</dcterms:created>
  <dcterms:modified xsi:type="dcterms:W3CDTF">2024-04-23T05:35:00Z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0x010100EB2A374A3624B0408C2913226FA14350</vt:lpwstr>
  </property>
</Properties>
</file>