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35EB7F33" w:rsidR="00081169" w:rsidRPr="00160508" w:rsidRDefault="000147AA" w:rsidP="000147AA">
      <w:pPr>
        <w:jc w:val="right"/>
      </w:pPr>
      <w:r w:rsidRPr="00160508">
        <w:t xml:space="preserve">Świnoujście, </w:t>
      </w:r>
      <w:r w:rsidR="009335A4">
        <w:t>11</w:t>
      </w:r>
      <w:r w:rsidRPr="00160508">
        <w:t>.10.2022r.</w:t>
      </w:r>
    </w:p>
    <w:p w14:paraId="7970070E" w14:textId="59CB9DB1" w:rsidR="000147AA" w:rsidRPr="00160508" w:rsidRDefault="000147AA" w:rsidP="000147AA"/>
    <w:p w14:paraId="736D8802" w14:textId="4C07A678" w:rsidR="000147AA" w:rsidRPr="00160508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01280241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1A25BE">
        <w:t>11</w:t>
      </w:r>
      <w:r w:rsidR="009335A4">
        <w:t>4</w:t>
      </w:r>
      <w:r w:rsidR="001A25BE">
        <w:t>4</w:t>
      </w:r>
      <w:r w:rsidRPr="00160508">
        <w:t>/</w:t>
      </w:r>
      <w:r w:rsidR="009335A4">
        <w:t>202</w:t>
      </w:r>
      <w:r w:rsidRPr="00160508">
        <w:t>/2022/KSz</w:t>
      </w:r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76F06F45" w:rsidR="000147AA" w:rsidRPr="00160508" w:rsidRDefault="000147AA" w:rsidP="000147AA">
      <w:pPr>
        <w:jc w:val="both"/>
        <w:rPr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160508">
        <w:t>„</w:t>
      </w:r>
      <w:r w:rsidRPr="00160508">
        <w:rPr>
          <w:b/>
          <w:bCs/>
        </w:rPr>
        <w:t>Remont kolektora CC2-etap 2 w ul. 11 listopada na odcinku od ul. Strzeleckiej do ul. Matejki (odcinek S1-S10)</w:t>
      </w:r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1BFCFB51" w14:textId="00E9A507" w:rsidR="000147AA" w:rsidRPr="00160508" w:rsidRDefault="000147AA" w:rsidP="000147AA">
      <w:pPr>
        <w:spacing w:line="240" w:lineRule="auto"/>
        <w:jc w:val="both"/>
      </w:pPr>
    </w:p>
    <w:p w14:paraId="1E6CB3DE" w14:textId="77777777" w:rsidR="000147AA" w:rsidRPr="00160508" w:rsidRDefault="000147AA" w:rsidP="000147AA">
      <w:pPr>
        <w:spacing w:line="240" w:lineRule="auto"/>
        <w:jc w:val="both"/>
      </w:pPr>
    </w:p>
    <w:p w14:paraId="2CB8AA0D" w14:textId="77777777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WYKONAWCÓW,</w:t>
      </w:r>
    </w:p>
    <w:p w14:paraId="0291533F" w14:textId="2B954B25" w:rsidR="000147AA" w:rsidRPr="00160508" w:rsidRDefault="000147AA" w:rsidP="000147AA">
      <w:pPr>
        <w:spacing w:line="240" w:lineRule="auto"/>
        <w:jc w:val="both"/>
      </w:pPr>
    </w:p>
    <w:p w14:paraId="1970A6D5" w14:textId="77777777" w:rsidR="000147AA" w:rsidRPr="00160508" w:rsidRDefault="000147AA" w:rsidP="000147AA">
      <w:pPr>
        <w:spacing w:line="240" w:lineRule="auto"/>
        <w:jc w:val="both"/>
      </w:pPr>
    </w:p>
    <w:p w14:paraId="78886D51" w14:textId="77777777" w:rsidR="000147AA" w:rsidRPr="00160508" w:rsidRDefault="000147AA" w:rsidP="000147AA">
      <w:pPr>
        <w:spacing w:line="240" w:lineRule="auto"/>
        <w:jc w:val="both"/>
        <w:rPr>
          <w:b/>
          <w:color w:val="000000"/>
        </w:rPr>
      </w:pPr>
    </w:p>
    <w:p w14:paraId="24D6B0B7" w14:textId="22CECFFA" w:rsidR="000147AA" w:rsidRPr="00160508" w:rsidRDefault="000147AA" w:rsidP="000147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>W związku z wniesionymi przez Wykonawców pytaniami do specyfikacji istotnych warunków zamówienia w w/w postępowaniu, Zamawiający poniżej publikuje treść pytań i odpowiedzi:</w:t>
      </w:r>
    </w:p>
    <w:p w14:paraId="2452630D" w14:textId="77777777" w:rsidR="001D2C49" w:rsidRDefault="001D2C49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5152D961" w14:textId="77777777" w:rsidR="001D2C49" w:rsidRDefault="001D2C49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2FDFE54D" w14:textId="07AEA093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rPr>
          <w:u w:val="single"/>
        </w:rPr>
        <w:t>Pytanie nr 1</w:t>
      </w:r>
      <w:r w:rsidRPr="00160508">
        <w:t xml:space="preserve"> </w:t>
      </w:r>
    </w:p>
    <w:p w14:paraId="5B05AA9A" w14:textId="77777777" w:rsidR="009335A4" w:rsidRPr="009335A4" w:rsidRDefault="009335A4" w:rsidP="009335A4">
      <w:pPr>
        <w:autoSpaceDE w:val="0"/>
        <w:autoSpaceDN w:val="0"/>
        <w:adjustRightInd w:val="0"/>
        <w:spacing w:line="240" w:lineRule="auto"/>
        <w:jc w:val="both"/>
      </w:pPr>
      <w:r w:rsidRPr="009335A4">
        <w:t>Prosimy o wyjaśnienie dot. Wykazu oświadczeń i dokumentów składanych wraz z ofertą –</w:t>
      </w:r>
    </w:p>
    <w:p w14:paraId="458F28B5" w14:textId="2F2382EF" w:rsidR="009335A4" w:rsidRPr="009335A4" w:rsidRDefault="009335A4" w:rsidP="009335A4">
      <w:pPr>
        <w:autoSpaceDE w:val="0"/>
        <w:autoSpaceDN w:val="0"/>
        <w:adjustRightInd w:val="0"/>
        <w:spacing w:line="240" w:lineRule="auto"/>
        <w:jc w:val="both"/>
      </w:pPr>
      <w:r w:rsidRPr="009335A4">
        <w:t>podpunkt 8.13 dokument (np. oświadczenie Ubezpieczyciela) potwierdzający, że suma</w:t>
      </w:r>
      <w:r>
        <w:t xml:space="preserve"> </w:t>
      </w:r>
      <w:r w:rsidRPr="009335A4">
        <w:t>ubezpieczenia nie została skonsumowana przez inne roszczenia i stanowi zabezpieczenie w</w:t>
      </w:r>
      <w:r>
        <w:t> </w:t>
      </w:r>
      <w:r w:rsidRPr="009335A4">
        <w:t>pełnej wysokości</w:t>
      </w:r>
      <w:r>
        <w:t>.</w:t>
      </w:r>
    </w:p>
    <w:p w14:paraId="2F62F926" w14:textId="6DF83281" w:rsidR="000147AA" w:rsidRPr="009335A4" w:rsidRDefault="009335A4" w:rsidP="009335A4">
      <w:pPr>
        <w:autoSpaceDE w:val="0"/>
        <w:autoSpaceDN w:val="0"/>
        <w:adjustRightInd w:val="0"/>
        <w:spacing w:line="240" w:lineRule="auto"/>
        <w:jc w:val="both"/>
      </w:pPr>
      <w:r w:rsidRPr="009335A4">
        <w:t>Czy wyrażenie „zabezpieczenie w pełnej wysokości” odnosi się do sumy</w:t>
      </w:r>
      <w:r>
        <w:t xml:space="preserve"> </w:t>
      </w:r>
      <w:r w:rsidRPr="009335A4">
        <w:t>gwarancyjnej wskazanej w polisie ubezpieczenia odpowiedzialności cywilnej Wykonawcy,</w:t>
      </w:r>
      <w:r>
        <w:t xml:space="preserve"> </w:t>
      </w:r>
      <w:r w:rsidRPr="009335A4">
        <w:t>czy też do sumy ubezpieczeniowej w wysokości co najmniej 150 000,00 PLN na jedno i</w:t>
      </w:r>
      <w:r>
        <w:t xml:space="preserve"> </w:t>
      </w:r>
      <w:r w:rsidRPr="009335A4">
        <w:t>wszystkie zdarzenia wskazanej w pkt 7.1 lit.e SIWZ</w:t>
      </w:r>
      <w:r>
        <w:t>.</w:t>
      </w:r>
    </w:p>
    <w:p w14:paraId="6A6ABF22" w14:textId="77777777" w:rsidR="009335A4" w:rsidRDefault="009335A4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2273C6D5" w14:textId="175FF337" w:rsidR="00C36CD9" w:rsidRDefault="00D87B14" w:rsidP="009335A4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rPr>
          <w:u w:val="single"/>
        </w:rPr>
        <w:t>Odpowiedź:</w:t>
      </w:r>
    </w:p>
    <w:p w14:paraId="45F9A671" w14:textId="0985B465" w:rsidR="009335A4" w:rsidRPr="009335A4" w:rsidRDefault="009335A4" w:rsidP="009335A4">
      <w:pPr>
        <w:contextualSpacing/>
        <w:jc w:val="both"/>
      </w:pPr>
      <w:r w:rsidRPr="009335A4">
        <w:t xml:space="preserve">Oświadczenie, o którym mowa w </w:t>
      </w:r>
      <w:r>
        <w:t xml:space="preserve">pkt 8.13. SIWZ tj. </w:t>
      </w:r>
      <w:r w:rsidRPr="009335A4">
        <w:rPr>
          <w:color w:val="000000"/>
        </w:rPr>
        <w:t>dokument</w:t>
      </w:r>
      <w:r w:rsidRPr="009335A4">
        <w:rPr>
          <w:b/>
          <w:color w:val="000000"/>
        </w:rPr>
        <w:t xml:space="preserve"> </w:t>
      </w:r>
      <w:r w:rsidRPr="009335A4">
        <w:rPr>
          <w:color w:val="000000"/>
        </w:rPr>
        <w:t>(np. oświadczenie Ubezpieczyciela) potwierdzający, że s</w:t>
      </w:r>
      <w:r w:rsidRPr="009335A4">
        <w:t>uma ubezpieczenia nie została skonsumowana przez inne roszczenia i stanowi zabezpieczenie w pełnej wysokości</w:t>
      </w:r>
      <w:r w:rsidRPr="009335A4">
        <w:rPr>
          <w:color w:val="000000"/>
        </w:rPr>
        <w:t>,</w:t>
      </w:r>
      <w:r>
        <w:rPr>
          <w:color w:val="000000"/>
        </w:rPr>
        <w:t xml:space="preserve"> </w:t>
      </w:r>
      <w:r w:rsidR="00B304E6">
        <w:rPr>
          <w:color w:val="000000"/>
        </w:rPr>
        <w:t>zgodnie z zapisem w pkt 7.1. lit. e) SIWZ</w:t>
      </w:r>
      <w:r w:rsidR="00B304E6">
        <w:t xml:space="preserve"> </w:t>
      </w:r>
      <w:r>
        <w:rPr>
          <w:color w:val="000000"/>
        </w:rPr>
        <w:t>dotyczy sumy ubezpieczeniowej w wysokości co najmniej 150 000,00 PLN na jedno i wszystkie zdarzenia</w:t>
      </w:r>
      <w:r w:rsidR="00B304E6">
        <w:rPr>
          <w:color w:val="000000"/>
        </w:rPr>
        <w:t xml:space="preserve">. </w:t>
      </w:r>
    </w:p>
    <w:p w14:paraId="5702457E" w14:textId="15731DDD" w:rsidR="009335A4" w:rsidRPr="009335A4" w:rsidRDefault="009335A4" w:rsidP="009335A4">
      <w:pPr>
        <w:autoSpaceDE w:val="0"/>
        <w:autoSpaceDN w:val="0"/>
        <w:adjustRightInd w:val="0"/>
        <w:spacing w:line="240" w:lineRule="auto"/>
        <w:jc w:val="both"/>
      </w:pPr>
    </w:p>
    <w:sectPr w:rsidR="009335A4" w:rsidRPr="009335A4" w:rsidSect="0011312E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1D12C3FA" w:rsidR="000147AA" w:rsidRDefault="000147AA" w:rsidP="000147AA">
    <w:pPr>
      <w:pStyle w:val="Stopka"/>
    </w:pPr>
    <w:r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5062A" wp14:editId="5D557CB8">
              <wp:simplePos x="0" y="0"/>
              <wp:positionH relativeFrom="column">
                <wp:posOffset>-838200</wp:posOffset>
              </wp:positionH>
              <wp:positionV relativeFrom="paragraph">
                <wp:posOffset>-161</wp:posOffset>
              </wp:positionV>
              <wp:extent cx="7540388" cy="6824"/>
              <wp:effectExtent l="0" t="0" r="22860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388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F2952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0" to="52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" strokecolor="#4472c4 [3204]" strokeweight=".5pt">
              <v:stroke joinstyle="miter"/>
            </v:line>
          </w:pict>
        </mc:Fallback>
      </mc:AlternateContent>
    </w:r>
    <w:r w:rsidRPr="005A6977">
      <w:rPr>
        <w:color w:val="808080" w:themeColor="background1" w:themeShade="80"/>
        <w:sz w:val="12"/>
        <w:szCs w:val="12"/>
      </w:rPr>
      <w:t xml:space="preserve">Znak sprawy: 21/2022/KSz                   Remont kolektora CC2-etap 2 </w:t>
    </w:r>
    <w:r>
      <w:rPr>
        <w:color w:val="808080" w:themeColor="background1" w:themeShade="80"/>
        <w:sz w:val="12"/>
        <w:szCs w:val="12"/>
      </w:rPr>
      <w:t>w</w:t>
    </w:r>
    <w:r w:rsidRPr="005A6977">
      <w:rPr>
        <w:color w:val="808080" w:themeColor="background1" w:themeShade="80"/>
        <w:sz w:val="12"/>
        <w:szCs w:val="12"/>
      </w:rPr>
      <w:t xml:space="preserve"> ul. 11 Listopada od ul. Strzeleckiej</w:t>
    </w:r>
    <w:r>
      <w:rPr>
        <w:color w:val="808080" w:themeColor="background1" w:themeShade="80"/>
        <w:sz w:val="12"/>
        <w:szCs w:val="12"/>
      </w:rPr>
      <w:t xml:space="preserve"> do ul. Matejki (odcinek S1-S10) </w:t>
    </w:r>
    <w:r w:rsidRPr="005A6977">
      <w:rPr>
        <w:color w:val="808080" w:themeColor="background1" w:themeShade="80"/>
        <w:sz w:val="12"/>
        <w:szCs w:val="12"/>
      </w:rPr>
      <w:t xml:space="preserve">        (R/08/2022)</w:t>
    </w:r>
    <w:r>
      <w:rPr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  <w:num w:numId="3" w16cid:durableId="74206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81169"/>
    <w:rsid w:val="00096D7D"/>
    <w:rsid w:val="0011312E"/>
    <w:rsid w:val="00160508"/>
    <w:rsid w:val="00166BBE"/>
    <w:rsid w:val="00174DA6"/>
    <w:rsid w:val="001A25BE"/>
    <w:rsid w:val="001D2C49"/>
    <w:rsid w:val="001F41EA"/>
    <w:rsid w:val="002E44F2"/>
    <w:rsid w:val="007A059A"/>
    <w:rsid w:val="009335A4"/>
    <w:rsid w:val="00B278EC"/>
    <w:rsid w:val="00B304E6"/>
    <w:rsid w:val="00BE73B2"/>
    <w:rsid w:val="00C36CD9"/>
    <w:rsid w:val="00C440FE"/>
    <w:rsid w:val="00D87B14"/>
    <w:rsid w:val="00F005D7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2022-10-11T05:56:00Z</cp:lastPrinted>
  <dcterms:created xsi:type="dcterms:W3CDTF">2022-10-11T05:45:00Z</dcterms:created>
  <dcterms:modified xsi:type="dcterms:W3CDTF">2022-10-11T05:59:00Z</dcterms:modified>
</cp:coreProperties>
</file>