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5C6D2E">
        <w:rPr>
          <w:rFonts w:ascii="Calibri" w:eastAsia="Times New Roman" w:hAnsi="Calibri" w:cs="Tahoma"/>
          <w:b/>
          <w:sz w:val="24"/>
          <w:szCs w:val="24"/>
          <w:lang w:eastAsia="pl-PL"/>
        </w:rPr>
        <w:t>.</w:t>
      </w:r>
      <w:r w:rsidR="003B42BD">
        <w:rPr>
          <w:rFonts w:ascii="Calibri" w:eastAsia="Times New Roman" w:hAnsi="Calibri" w:cs="Tahoma"/>
          <w:b/>
          <w:sz w:val="24"/>
          <w:szCs w:val="24"/>
          <w:lang w:eastAsia="pl-PL"/>
        </w:rPr>
        <w:t>7</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964185">
        <w:rPr>
          <w:rFonts w:ascii="Calibri" w:eastAsia="Times New Roman" w:hAnsi="Calibri" w:cs="Tahoma"/>
          <w:b/>
          <w:sz w:val="24"/>
          <w:szCs w:val="24"/>
          <w:lang w:eastAsia="pl-PL"/>
        </w:rPr>
        <w:t>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w:t>
      </w:r>
      <w:r w:rsidR="00070652">
        <w:rPr>
          <w:rFonts w:cstheme="minorHAnsi"/>
          <w:sz w:val="24"/>
          <w:szCs w:val="24"/>
        </w:rPr>
        <w:t>Dz.U. z 202</w:t>
      </w:r>
      <w:r w:rsidR="00964185">
        <w:rPr>
          <w:rFonts w:cstheme="minorHAnsi"/>
          <w:sz w:val="24"/>
          <w:szCs w:val="24"/>
        </w:rPr>
        <w:t>2 r. poz. 1710</w:t>
      </w:r>
      <w:r w:rsidRPr="00187CB2">
        <w:rPr>
          <w:rFonts w:cstheme="minorHAnsi"/>
          <w:sz w:val="24"/>
          <w:szCs w:val="24"/>
        </w:rPr>
        <w:t xml:space="preserve"> </w:t>
      </w:r>
      <w:r>
        <w:rPr>
          <w:rFonts w:cstheme="minorHAnsi"/>
          <w:sz w:val="24"/>
          <w:szCs w:val="24"/>
        </w:rPr>
        <w:t>ze zm.</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977FD7" w:rsidRDefault="00B42CBC" w:rsidP="00E74C6F">
      <w:pPr>
        <w:pStyle w:val="Bezodstpw"/>
        <w:autoSpaceDN/>
        <w:spacing w:after="120"/>
        <w:ind w:left="284"/>
        <w:jc w:val="center"/>
        <w:rPr>
          <w:rFonts w:asciiTheme="minorHAnsi" w:hAnsiTheme="minorHAnsi" w:cstheme="minorHAnsi"/>
          <w:b/>
          <w:szCs w:val="24"/>
        </w:rPr>
      </w:pPr>
      <w:r w:rsidRPr="00977FD7">
        <w:rPr>
          <w:rFonts w:asciiTheme="minorHAnsi" w:hAnsiTheme="minorHAnsi" w:cstheme="minorHAnsi"/>
          <w:b/>
          <w:szCs w:val="24"/>
          <w:lang w:eastAsia="pl-PL"/>
        </w:rPr>
        <w:t>„</w:t>
      </w:r>
      <w:r w:rsidR="003B42BD" w:rsidRPr="00977FD7">
        <w:rPr>
          <w:rFonts w:asciiTheme="minorHAnsi" w:hAnsiTheme="minorHAnsi" w:cstheme="minorHAnsi"/>
          <w:b/>
          <w:szCs w:val="24"/>
        </w:rPr>
        <w:t xml:space="preserve">Remont </w:t>
      </w:r>
      <w:r w:rsidR="00964185">
        <w:rPr>
          <w:rFonts w:asciiTheme="minorHAnsi" w:hAnsiTheme="minorHAnsi" w:cstheme="minorHAnsi"/>
          <w:b/>
          <w:szCs w:val="24"/>
        </w:rPr>
        <w:t>dróg gminnych</w:t>
      </w:r>
      <w:r w:rsidR="0059645A" w:rsidRPr="00977FD7">
        <w:rPr>
          <w:rFonts w:asciiTheme="minorHAnsi" w:hAnsiTheme="minorHAnsi" w:cstheme="minorHAnsi"/>
          <w:b/>
          <w:szCs w:val="24"/>
        </w:rPr>
        <w:t>”</w:t>
      </w:r>
    </w:p>
    <w:p w:rsidR="00625AA7" w:rsidRPr="00625AA7" w:rsidRDefault="00625AA7" w:rsidP="00E74C6F">
      <w:pPr>
        <w:pStyle w:val="Bezodstpw"/>
        <w:autoSpaceDN/>
        <w:spacing w:after="120"/>
        <w:ind w:left="284"/>
        <w:jc w:val="center"/>
        <w:rPr>
          <w:rFonts w:asciiTheme="minorHAnsi" w:hAnsiTheme="minorHAnsi" w:cstheme="minorHAnsi"/>
          <w:i/>
          <w:szCs w:val="24"/>
        </w:rPr>
      </w:pP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964185"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Paulina Czernia</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B3064A">
        <w:rPr>
          <w:rFonts w:ascii="Calibri" w:eastAsia="Arial Unicode MS" w:hAnsi="Calibri" w:cs="Tahoma"/>
          <w:kern w:val="3"/>
          <w:sz w:val="24"/>
          <w:szCs w:val="24"/>
          <w:lang w:eastAsia="pl-PL"/>
        </w:rPr>
        <w:t>…</w:t>
      </w:r>
      <w:r w:rsidR="00903DC7">
        <w:rPr>
          <w:rFonts w:ascii="Calibri" w:eastAsia="Arial Unicode MS" w:hAnsi="Calibri" w:cs="Tahoma"/>
          <w:kern w:val="3"/>
          <w:sz w:val="24"/>
          <w:szCs w:val="24"/>
          <w:lang w:eastAsia="pl-PL"/>
        </w:rPr>
        <w:t>…</w:t>
      </w:r>
      <w:r w:rsidR="001C362E">
        <w:rPr>
          <w:rFonts w:ascii="Calibri" w:eastAsia="Arial Unicode MS" w:hAnsi="Calibri" w:cs="Tahoma"/>
          <w:kern w:val="3"/>
          <w:sz w:val="24"/>
          <w:szCs w:val="24"/>
          <w:lang w:eastAsia="pl-PL"/>
        </w:rPr>
        <w:t>. .0</w:t>
      </w:r>
      <w:r w:rsidR="002C08DC">
        <w:rPr>
          <w:rFonts w:ascii="Calibri" w:eastAsia="Arial Unicode MS" w:hAnsi="Calibri" w:cs="Tahoma"/>
          <w:kern w:val="3"/>
          <w:sz w:val="24"/>
          <w:szCs w:val="24"/>
          <w:lang w:eastAsia="pl-PL"/>
        </w:rPr>
        <w:t>4</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2C08DC">
        <w:rPr>
          <w:rFonts w:ascii="Calibri" w:eastAsia="Arial Unicode MS" w:hAnsi="Calibri" w:cs="Tahoma"/>
          <w:kern w:val="3"/>
          <w:sz w:val="24"/>
          <w:szCs w:val="24"/>
          <w:lang w:eastAsia="pl-PL"/>
        </w:rPr>
        <w:t>3</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A94B35">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Pr="00134E3F"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val="en-US" w:eastAsia="pl-PL"/>
        </w:rPr>
      </w:pPr>
      <w:r w:rsidRPr="00134E3F">
        <w:rPr>
          <w:rFonts w:ascii="Calibri" w:eastAsia="Arial Unicode MS" w:hAnsi="Calibri" w:cs="Tahoma"/>
          <w:kern w:val="3"/>
          <w:sz w:val="24"/>
          <w:szCs w:val="24"/>
          <w:lang w:val="en-US" w:eastAsia="pl-PL"/>
        </w:rPr>
        <w:t>NIP 818-15-81-908</w:t>
      </w:r>
    </w:p>
    <w:p w:rsidR="00FE4544" w:rsidRPr="00134E3F"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r w:rsidRPr="00134E3F">
        <w:rPr>
          <w:rStyle w:val="Hipercze"/>
          <w:rFonts w:ascii="Calibri" w:eastAsia="Arial Unicode MS" w:hAnsi="Calibri" w:cs="Tahoma"/>
          <w:color w:val="auto"/>
          <w:kern w:val="3"/>
          <w:sz w:val="24"/>
          <w:szCs w:val="24"/>
          <w:u w:val="none"/>
          <w:lang w:val="en-US" w:eastAsia="pl-PL"/>
        </w:rPr>
        <w:t xml:space="preserve">e-mail: </w:t>
      </w:r>
      <w:hyperlink r:id="rId8" w:history="1">
        <w:r w:rsidRPr="00134E3F">
          <w:rPr>
            <w:rStyle w:val="Hipercze"/>
            <w:rFonts w:ascii="Calibri" w:eastAsia="Arial Unicode MS" w:hAnsi="Calibri" w:cs="Tahoma"/>
            <w:color w:val="auto"/>
            <w:kern w:val="3"/>
            <w:sz w:val="24"/>
            <w:szCs w:val="24"/>
            <w:lang w:val="en-US" w:eastAsia="pl-PL"/>
          </w:rPr>
          <w:t>ropczyce@intertele.pl</w:t>
        </w:r>
      </w:hyperlink>
    </w:p>
    <w:p w:rsidR="006D6FBC" w:rsidRPr="00134E3F" w:rsidRDefault="006D6FBC"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A94B35">
      <w:pPr>
        <w:pStyle w:val="SIWZ"/>
      </w:pPr>
      <w:r w:rsidRPr="00FE4544">
        <w:t xml:space="preserve">Tryb udzielenie zamówienia </w:t>
      </w:r>
    </w:p>
    <w:p w:rsidR="00D567B7" w:rsidRPr="000C33B0" w:rsidRDefault="000C33B0" w:rsidP="000C33B0">
      <w:pPr>
        <w:widowControl w:val="0"/>
        <w:suppressAutoHyphens/>
        <w:autoSpaceDN w:val="0"/>
        <w:spacing w:after="12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1. </w:t>
      </w:r>
      <w:r w:rsidR="00697907" w:rsidRPr="000C33B0">
        <w:rPr>
          <w:rFonts w:eastAsia="Arial Unicode MS" w:cstheme="minorHAnsi"/>
          <w:kern w:val="3"/>
          <w:sz w:val="24"/>
          <w:szCs w:val="24"/>
          <w:lang w:eastAsia="pl-PL"/>
        </w:rPr>
        <w:t xml:space="preserve">Niniejsze postępowanie prowadzone jest w trybie </w:t>
      </w:r>
      <w:r w:rsidR="00682FAD" w:rsidRPr="000C33B0">
        <w:rPr>
          <w:rFonts w:eastAsia="Arial Unicode MS" w:cstheme="minorHAnsi"/>
          <w:kern w:val="3"/>
          <w:sz w:val="24"/>
          <w:szCs w:val="24"/>
          <w:lang w:eastAsia="pl-PL"/>
        </w:rPr>
        <w:t xml:space="preserve">podstawowym, na podstawie art. 275 pkt. 1 ustawy </w:t>
      </w:r>
      <w:r w:rsidR="00FE4544" w:rsidRPr="000C33B0">
        <w:rPr>
          <w:rFonts w:eastAsia="Arial Unicode MS" w:cstheme="minorHAnsi"/>
          <w:kern w:val="3"/>
          <w:sz w:val="24"/>
          <w:szCs w:val="24"/>
          <w:lang w:eastAsia="pl-PL"/>
        </w:rPr>
        <w:t>PZP</w:t>
      </w:r>
      <w:r w:rsidRPr="000C33B0">
        <w:rPr>
          <w:rFonts w:eastAsia="Arial Unicode MS" w:cstheme="minorHAnsi"/>
          <w:kern w:val="3"/>
          <w:sz w:val="24"/>
          <w:szCs w:val="24"/>
          <w:lang w:eastAsia="pl-PL"/>
        </w:rPr>
        <w:t xml:space="preserve"> oraz niniejszej SWZ</w:t>
      </w:r>
      <w:r w:rsidR="00A12409" w:rsidRPr="000C33B0">
        <w:rPr>
          <w:rFonts w:cstheme="minorHAnsi"/>
          <w:sz w:val="24"/>
          <w:szCs w:val="24"/>
        </w:rPr>
        <w:t>.</w:t>
      </w:r>
    </w:p>
    <w:p w:rsidR="000C33B0" w:rsidRPr="000C33B0" w:rsidRDefault="00070652"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2. </w:t>
      </w:r>
      <w:r w:rsidR="000C33B0" w:rsidRPr="000C33B0">
        <w:rPr>
          <w:rFonts w:eastAsia="Arial Unicode MS" w:cstheme="minorHAnsi"/>
          <w:kern w:val="3"/>
          <w:sz w:val="24"/>
          <w:szCs w:val="24"/>
          <w:lang w:eastAsia="pl-PL"/>
        </w:rPr>
        <w:t>Zamawiający nie przewiduje wyboru najkorzystniejszej oferty z możliwością przeprowadzenia negocjacji.</w:t>
      </w:r>
    </w:p>
    <w:p w:rsidR="00200F11" w:rsidRPr="000C33B0" w:rsidRDefault="000C33B0" w:rsidP="0005137F">
      <w:pPr>
        <w:widowControl w:val="0"/>
        <w:suppressAutoHyphens/>
        <w:autoSpaceDN w:val="0"/>
        <w:spacing w:after="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3. </w:t>
      </w:r>
      <w:r w:rsidRPr="000C33B0">
        <w:rPr>
          <w:rFonts w:cstheme="minorHAnsi"/>
          <w:sz w:val="24"/>
          <w:szCs w:val="24"/>
        </w:rPr>
        <w:t>Szacunkowa wartość przedmiotowego zamówienia nie przekracza progów unijnych o jakich mowa w art. 3 ustawy PZP.</w:t>
      </w:r>
    </w:p>
    <w:p w:rsidR="00D567B7" w:rsidRDefault="00D567B7" w:rsidP="0005137F">
      <w:pPr>
        <w:widowControl w:val="0"/>
        <w:suppressAutoHyphens/>
        <w:autoSpaceDN w:val="0"/>
        <w:spacing w:after="0" w:line="240" w:lineRule="auto"/>
        <w:jc w:val="both"/>
        <w:textAlignment w:val="baseline"/>
        <w:rPr>
          <w:rFonts w:cstheme="minorHAnsi"/>
          <w:b/>
          <w:bCs/>
          <w:sz w:val="24"/>
          <w:szCs w:val="24"/>
        </w:rPr>
      </w:pPr>
    </w:p>
    <w:p w:rsidR="0022508F" w:rsidRDefault="0022508F" w:rsidP="00A94B35">
      <w:pPr>
        <w:pStyle w:val="SIWZ"/>
      </w:pPr>
      <w:r w:rsidRPr="00C31996">
        <w:t>Opis przedmiotu zamówienia</w:t>
      </w:r>
      <w:r w:rsidR="00187CB2">
        <w:t>.</w:t>
      </w:r>
    </w:p>
    <w:p w:rsidR="003B42BD" w:rsidRPr="003B42BD" w:rsidRDefault="003A260B" w:rsidP="00977FD7">
      <w:pPr>
        <w:spacing w:after="120"/>
        <w:ind w:left="567" w:hanging="284"/>
        <w:jc w:val="both"/>
        <w:rPr>
          <w:rFonts w:cstheme="minorHAnsi"/>
          <w:sz w:val="24"/>
          <w:szCs w:val="24"/>
        </w:rPr>
      </w:pPr>
      <w:r w:rsidRPr="003B42BD">
        <w:rPr>
          <w:rFonts w:cstheme="minorHAnsi"/>
          <w:sz w:val="24"/>
          <w:szCs w:val="24"/>
        </w:rPr>
        <w:t xml:space="preserve">1. </w:t>
      </w:r>
      <w:r w:rsidR="003B42BD" w:rsidRPr="003B42BD">
        <w:rPr>
          <w:rFonts w:cstheme="minorHAnsi"/>
          <w:sz w:val="24"/>
          <w:szCs w:val="24"/>
        </w:rPr>
        <w:t>Przedmiotem zamówienia jes</w:t>
      </w:r>
      <w:bookmarkStart w:id="0" w:name="_GoBack"/>
      <w:bookmarkEnd w:id="0"/>
      <w:r w:rsidR="003B42BD" w:rsidRPr="003B42BD">
        <w:rPr>
          <w:rFonts w:cstheme="minorHAnsi"/>
          <w:sz w:val="24"/>
          <w:szCs w:val="24"/>
        </w:rPr>
        <w:t xml:space="preserve">t wykonanie robót budowlanych w ramach zadania pn. </w:t>
      </w:r>
      <w:r w:rsidR="003B42BD" w:rsidRPr="003B42BD">
        <w:rPr>
          <w:rFonts w:cstheme="minorHAnsi"/>
          <w:b/>
          <w:sz w:val="24"/>
          <w:szCs w:val="24"/>
        </w:rPr>
        <w:t>„Remont dróg gminnych”</w:t>
      </w:r>
      <w:r w:rsidR="003B42BD">
        <w:rPr>
          <w:rFonts w:cstheme="minorHAnsi"/>
          <w:b/>
          <w:sz w:val="24"/>
          <w:szCs w:val="24"/>
        </w:rPr>
        <w:t>,</w:t>
      </w:r>
      <w:r w:rsidR="003B42BD" w:rsidRPr="003B42BD">
        <w:rPr>
          <w:rFonts w:cstheme="minorHAnsi"/>
          <w:b/>
          <w:sz w:val="24"/>
          <w:szCs w:val="24"/>
        </w:rPr>
        <w:t xml:space="preserve"> </w:t>
      </w:r>
      <w:r w:rsidR="003B42BD" w:rsidRPr="003B42BD">
        <w:rPr>
          <w:rFonts w:cstheme="minorHAnsi"/>
          <w:sz w:val="24"/>
          <w:szCs w:val="24"/>
        </w:rPr>
        <w:t>które zostało podzielone na części:</w:t>
      </w:r>
    </w:p>
    <w:p w:rsidR="003B42BD" w:rsidRDefault="003B42BD" w:rsidP="00977FD7">
      <w:pPr>
        <w:pStyle w:val="Bezodstpw"/>
        <w:spacing w:after="120"/>
        <w:ind w:left="851" w:hanging="284"/>
        <w:rPr>
          <w:rFonts w:asciiTheme="minorHAnsi" w:hAnsiTheme="minorHAnsi" w:cstheme="minorHAnsi"/>
          <w:b/>
          <w:szCs w:val="24"/>
        </w:rPr>
      </w:pPr>
      <w:r w:rsidRPr="003B42BD">
        <w:rPr>
          <w:rFonts w:asciiTheme="minorHAnsi" w:hAnsiTheme="minorHAnsi" w:cstheme="minorHAnsi"/>
          <w:b/>
          <w:szCs w:val="24"/>
        </w:rPr>
        <w:t xml:space="preserve">1) Cześć I – </w:t>
      </w:r>
      <w:r w:rsidR="00964185" w:rsidRPr="00964185">
        <w:rPr>
          <w:rFonts w:asciiTheme="minorHAnsi" w:hAnsiTheme="minorHAnsi" w:cstheme="minorHAnsi"/>
          <w:b/>
          <w:szCs w:val="24"/>
        </w:rPr>
        <w:t>Remont dróg gminnych w m. Ropczyce, Lubzina, Łączki Kucharskie</w:t>
      </w:r>
      <w:r w:rsidR="00982369">
        <w:rPr>
          <w:rFonts w:asciiTheme="minorHAnsi" w:hAnsiTheme="minorHAnsi" w:cstheme="minorHAnsi"/>
          <w:b/>
          <w:szCs w:val="24"/>
        </w:rPr>
        <w:t>.</w:t>
      </w:r>
    </w:p>
    <w:p w:rsidR="00964185" w:rsidRPr="00072BF8" w:rsidRDefault="00964185" w:rsidP="006825A1">
      <w:pPr>
        <w:pStyle w:val="Bezodstpw"/>
        <w:ind w:left="851" w:hanging="284"/>
        <w:rPr>
          <w:rFonts w:asciiTheme="minorHAnsi" w:hAnsiTheme="minorHAnsi" w:cstheme="minorHAnsi"/>
          <w:szCs w:val="24"/>
        </w:rPr>
      </w:pPr>
      <w:r>
        <w:rPr>
          <w:rFonts w:asciiTheme="minorHAnsi" w:hAnsiTheme="minorHAnsi" w:cstheme="minorHAnsi"/>
          <w:szCs w:val="24"/>
        </w:rPr>
        <w:t xml:space="preserve">- </w:t>
      </w:r>
      <w:r w:rsidRPr="00072BF8">
        <w:rPr>
          <w:rFonts w:asciiTheme="minorHAnsi" w:hAnsiTheme="minorHAnsi" w:cstheme="minorHAnsi"/>
          <w:szCs w:val="24"/>
        </w:rPr>
        <w:t xml:space="preserve">Remont drogi gminnej ul. Św. Anny (dz. nr </w:t>
      </w:r>
      <w:proofErr w:type="spellStart"/>
      <w:r w:rsidRPr="00072BF8">
        <w:rPr>
          <w:rFonts w:asciiTheme="minorHAnsi" w:hAnsiTheme="minorHAnsi" w:cstheme="minorHAnsi"/>
          <w:szCs w:val="24"/>
        </w:rPr>
        <w:t>ewid</w:t>
      </w:r>
      <w:proofErr w:type="spellEnd"/>
      <w:r w:rsidRPr="00072BF8">
        <w:rPr>
          <w:rFonts w:asciiTheme="minorHAnsi" w:hAnsiTheme="minorHAnsi" w:cstheme="minorHAnsi"/>
          <w:szCs w:val="24"/>
        </w:rPr>
        <w:t xml:space="preserve">. 2209) w Ropczycach na odcinku o długości 230 </w:t>
      </w:r>
      <w:proofErr w:type="spellStart"/>
      <w:r w:rsidRPr="00072BF8">
        <w:rPr>
          <w:rFonts w:asciiTheme="minorHAnsi" w:hAnsiTheme="minorHAnsi" w:cstheme="minorHAnsi"/>
          <w:szCs w:val="24"/>
        </w:rPr>
        <w:t>mb</w:t>
      </w:r>
      <w:proofErr w:type="spellEnd"/>
      <w:r w:rsidRPr="00072BF8">
        <w:rPr>
          <w:rFonts w:asciiTheme="minorHAnsi" w:hAnsiTheme="minorHAnsi" w:cstheme="minorHAnsi"/>
          <w:szCs w:val="24"/>
        </w:rPr>
        <w:t xml:space="preserve"> </w:t>
      </w:r>
    </w:p>
    <w:p w:rsidR="00964185" w:rsidRPr="00072BF8" w:rsidRDefault="00964185" w:rsidP="006825A1">
      <w:pPr>
        <w:pStyle w:val="Bezodstpw"/>
        <w:ind w:left="851" w:hanging="284"/>
        <w:rPr>
          <w:rFonts w:asciiTheme="minorHAnsi" w:hAnsiTheme="minorHAnsi" w:cstheme="minorHAnsi"/>
          <w:szCs w:val="24"/>
        </w:rPr>
      </w:pPr>
      <w:r>
        <w:rPr>
          <w:rFonts w:asciiTheme="minorHAnsi" w:hAnsiTheme="minorHAnsi" w:cstheme="minorHAnsi"/>
          <w:szCs w:val="24"/>
        </w:rPr>
        <w:t xml:space="preserve">- </w:t>
      </w:r>
      <w:r w:rsidRPr="00072BF8">
        <w:rPr>
          <w:rFonts w:asciiTheme="minorHAnsi" w:hAnsiTheme="minorHAnsi" w:cstheme="minorHAnsi"/>
          <w:szCs w:val="24"/>
        </w:rPr>
        <w:t xml:space="preserve">Remont drogi gminnej boczna ul. Masarskiej w Ropczycach (dz. nr </w:t>
      </w:r>
      <w:proofErr w:type="spellStart"/>
      <w:r w:rsidRPr="00072BF8">
        <w:rPr>
          <w:rFonts w:asciiTheme="minorHAnsi" w:hAnsiTheme="minorHAnsi" w:cstheme="minorHAnsi"/>
          <w:szCs w:val="24"/>
        </w:rPr>
        <w:t>ewid</w:t>
      </w:r>
      <w:proofErr w:type="spellEnd"/>
      <w:r w:rsidRPr="00072BF8">
        <w:rPr>
          <w:rFonts w:asciiTheme="minorHAnsi" w:hAnsiTheme="minorHAnsi" w:cstheme="minorHAnsi"/>
          <w:szCs w:val="24"/>
        </w:rPr>
        <w:t>. 2969) na odcinku o dł. 205mb</w:t>
      </w:r>
    </w:p>
    <w:p w:rsidR="00964185" w:rsidRPr="00072BF8" w:rsidRDefault="00964185" w:rsidP="006825A1">
      <w:pPr>
        <w:pStyle w:val="Bezodstpw"/>
        <w:ind w:left="851" w:hanging="284"/>
        <w:rPr>
          <w:rFonts w:asciiTheme="minorHAnsi" w:hAnsiTheme="minorHAnsi" w:cstheme="minorHAnsi"/>
          <w:szCs w:val="24"/>
        </w:rPr>
      </w:pPr>
      <w:r>
        <w:rPr>
          <w:rFonts w:asciiTheme="minorHAnsi" w:hAnsiTheme="minorHAnsi" w:cstheme="minorHAnsi"/>
          <w:szCs w:val="24"/>
        </w:rPr>
        <w:t xml:space="preserve">- </w:t>
      </w:r>
      <w:r w:rsidRPr="00072BF8">
        <w:rPr>
          <w:rFonts w:asciiTheme="minorHAnsi" w:hAnsiTheme="minorHAnsi" w:cstheme="minorHAnsi"/>
          <w:szCs w:val="24"/>
        </w:rPr>
        <w:t xml:space="preserve">Remont drogi gminnej ul. Słoneczna w Ropczycach (dz. nr </w:t>
      </w:r>
      <w:proofErr w:type="spellStart"/>
      <w:r w:rsidRPr="00072BF8">
        <w:rPr>
          <w:rFonts w:asciiTheme="minorHAnsi" w:hAnsiTheme="minorHAnsi" w:cstheme="minorHAnsi"/>
          <w:szCs w:val="24"/>
        </w:rPr>
        <w:t>ewid</w:t>
      </w:r>
      <w:proofErr w:type="spellEnd"/>
      <w:r w:rsidRPr="00072BF8">
        <w:rPr>
          <w:rFonts w:asciiTheme="minorHAnsi" w:hAnsiTheme="minorHAnsi" w:cstheme="minorHAnsi"/>
          <w:szCs w:val="24"/>
        </w:rPr>
        <w:t xml:space="preserve">. 488) na odcinku o długości 500 </w:t>
      </w:r>
      <w:proofErr w:type="spellStart"/>
      <w:r w:rsidRPr="00072BF8">
        <w:rPr>
          <w:rFonts w:asciiTheme="minorHAnsi" w:hAnsiTheme="minorHAnsi" w:cstheme="minorHAnsi"/>
          <w:szCs w:val="24"/>
        </w:rPr>
        <w:t>mb</w:t>
      </w:r>
      <w:proofErr w:type="spellEnd"/>
      <w:r w:rsidRPr="00072BF8">
        <w:rPr>
          <w:rFonts w:asciiTheme="minorHAnsi" w:hAnsiTheme="minorHAnsi" w:cstheme="minorHAnsi"/>
          <w:szCs w:val="24"/>
        </w:rPr>
        <w:t xml:space="preserve">     </w:t>
      </w:r>
    </w:p>
    <w:p w:rsidR="00964185" w:rsidRPr="00072BF8" w:rsidRDefault="00964185" w:rsidP="006825A1">
      <w:pPr>
        <w:pStyle w:val="Bezodstpw"/>
        <w:ind w:left="851" w:hanging="284"/>
        <w:rPr>
          <w:rFonts w:asciiTheme="minorHAnsi" w:hAnsiTheme="minorHAnsi" w:cstheme="minorHAnsi"/>
          <w:szCs w:val="24"/>
        </w:rPr>
      </w:pPr>
      <w:r>
        <w:rPr>
          <w:rFonts w:asciiTheme="minorHAnsi" w:hAnsiTheme="minorHAnsi" w:cstheme="minorHAnsi"/>
          <w:szCs w:val="24"/>
        </w:rPr>
        <w:t xml:space="preserve">- </w:t>
      </w:r>
      <w:r w:rsidRPr="00072BF8">
        <w:rPr>
          <w:rFonts w:asciiTheme="minorHAnsi" w:hAnsiTheme="minorHAnsi" w:cstheme="minorHAnsi"/>
          <w:szCs w:val="24"/>
        </w:rPr>
        <w:t xml:space="preserve">Remont drogi gminnej ul. Poręby Chechelskie (dz. nr </w:t>
      </w:r>
      <w:proofErr w:type="spellStart"/>
      <w:r w:rsidRPr="00072BF8">
        <w:rPr>
          <w:rFonts w:asciiTheme="minorHAnsi" w:hAnsiTheme="minorHAnsi" w:cstheme="minorHAnsi"/>
          <w:szCs w:val="24"/>
        </w:rPr>
        <w:t>ewid</w:t>
      </w:r>
      <w:proofErr w:type="spellEnd"/>
      <w:r w:rsidRPr="00072BF8">
        <w:rPr>
          <w:rFonts w:asciiTheme="minorHAnsi" w:hAnsiTheme="minorHAnsi" w:cstheme="minorHAnsi"/>
          <w:szCs w:val="24"/>
        </w:rPr>
        <w:t xml:space="preserve">. 3293) w Ropczycach na odcinku o dł.630mb </w:t>
      </w:r>
    </w:p>
    <w:p w:rsidR="00964185" w:rsidRPr="00072BF8" w:rsidRDefault="00964185" w:rsidP="006825A1">
      <w:pPr>
        <w:pStyle w:val="Bezodstpw"/>
        <w:ind w:left="851" w:hanging="284"/>
        <w:rPr>
          <w:rFonts w:asciiTheme="minorHAnsi" w:hAnsiTheme="minorHAnsi" w:cstheme="minorHAnsi"/>
          <w:szCs w:val="24"/>
        </w:rPr>
      </w:pPr>
      <w:r>
        <w:rPr>
          <w:rFonts w:asciiTheme="minorHAnsi" w:hAnsiTheme="minorHAnsi" w:cstheme="minorHAnsi"/>
          <w:szCs w:val="24"/>
        </w:rPr>
        <w:t xml:space="preserve">- </w:t>
      </w:r>
      <w:r w:rsidRPr="00072BF8">
        <w:rPr>
          <w:rFonts w:asciiTheme="minorHAnsi" w:hAnsiTheme="minorHAnsi" w:cstheme="minorHAnsi"/>
          <w:szCs w:val="24"/>
        </w:rPr>
        <w:t xml:space="preserve">Remont drogi gminnej ul. Cicha w Ropczycach (dz. nr </w:t>
      </w:r>
      <w:proofErr w:type="spellStart"/>
      <w:r w:rsidRPr="00072BF8">
        <w:rPr>
          <w:rFonts w:asciiTheme="minorHAnsi" w:hAnsiTheme="minorHAnsi" w:cstheme="minorHAnsi"/>
          <w:szCs w:val="24"/>
        </w:rPr>
        <w:t>ewid</w:t>
      </w:r>
      <w:proofErr w:type="spellEnd"/>
      <w:r w:rsidRPr="00072BF8">
        <w:rPr>
          <w:rFonts w:asciiTheme="minorHAnsi" w:hAnsiTheme="minorHAnsi" w:cstheme="minorHAnsi"/>
          <w:szCs w:val="24"/>
        </w:rPr>
        <w:t xml:space="preserve">. 998) na odcinku o długości 207mb </w:t>
      </w:r>
    </w:p>
    <w:p w:rsidR="00964185" w:rsidRPr="00072BF8" w:rsidRDefault="00964185" w:rsidP="006825A1">
      <w:pPr>
        <w:pStyle w:val="Bezodstpw"/>
        <w:ind w:left="851" w:hanging="284"/>
        <w:rPr>
          <w:rFonts w:asciiTheme="minorHAnsi" w:hAnsiTheme="minorHAnsi" w:cstheme="minorHAnsi"/>
          <w:szCs w:val="24"/>
        </w:rPr>
      </w:pPr>
      <w:r>
        <w:rPr>
          <w:rFonts w:asciiTheme="minorHAnsi" w:hAnsiTheme="minorHAnsi" w:cstheme="minorHAnsi"/>
          <w:szCs w:val="24"/>
        </w:rPr>
        <w:t xml:space="preserve">- </w:t>
      </w:r>
      <w:r w:rsidRPr="00072BF8">
        <w:rPr>
          <w:rFonts w:asciiTheme="minorHAnsi" w:hAnsiTheme="minorHAnsi" w:cstheme="minorHAnsi"/>
          <w:szCs w:val="24"/>
        </w:rPr>
        <w:t xml:space="preserve">Remont drogi dojazdowej do garaży przy ul. Armii Krajowej w Ropczycach (dz. nr </w:t>
      </w:r>
      <w:proofErr w:type="spellStart"/>
      <w:r w:rsidRPr="00072BF8">
        <w:rPr>
          <w:rFonts w:asciiTheme="minorHAnsi" w:hAnsiTheme="minorHAnsi" w:cstheme="minorHAnsi"/>
          <w:szCs w:val="24"/>
        </w:rPr>
        <w:t>ewid</w:t>
      </w:r>
      <w:proofErr w:type="spellEnd"/>
      <w:r w:rsidRPr="00072BF8">
        <w:rPr>
          <w:rFonts w:asciiTheme="minorHAnsi" w:hAnsiTheme="minorHAnsi" w:cstheme="minorHAnsi"/>
          <w:szCs w:val="24"/>
        </w:rPr>
        <w:t xml:space="preserve">. 2351/410) na odcinku o długości 155 </w:t>
      </w:r>
      <w:proofErr w:type="spellStart"/>
      <w:r w:rsidRPr="00072BF8">
        <w:rPr>
          <w:rFonts w:asciiTheme="minorHAnsi" w:hAnsiTheme="minorHAnsi" w:cstheme="minorHAnsi"/>
          <w:szCs w:val="24"/>
        </w:rPr>
        <w:t>mb</w:t>
      </w:r>
      <w:proofErr w:type="spellEnd"/>
      <w:r w:rsidRPr="00072BF8">
        <w:rPr>
          <w:rFonts w:asciiTheme="minorHAnsi" w:hAnsiTheme="minorHAnsi" w:cstheme="minorHAnsi"/>
          <w:szCs w:val="24"/>
        </w:rPr>
        <w:t>.</w:t>
      </w:r>
    </w:p>
    <w:p w:rsidR="00964185" w:rsidRPr="00072BF8" w:rsidRDefault="00964185" w:rsidP="006825A1">
      <w:pPr>
        <w:pStyle w:val="Bezodstpw"/>
        <w:ind w:left="851" w:hanging="284"/>
        <w:rPr>
          <w:rFonts w:asciiTheme="minorHAnsi" w:hAnsiTheme="minorHAnsi" w:cstheme="minorHAnsi"/>
          <w:szCs w:val="24"/>
        </w:rPr>
      </w:pPr>
      <w:r>
        <w:rPr>
          <w:rFonts w:asciiTheme="minorHAnsi" w:hAnsiTheme="minorHAnsi" w:cstheme="minorHAnsi"/>
          <w:szCs w:val="24"/>
        </w:rPr>
        <w:t xml:space="preserve">- </w:t>
      </w:r>
      <w:r w:rsidRPr="00072BF8">
        <w:rPr>
          <w:rFonts w:asciiTheme="minorHAnsi" w:hAnsiTheme="minorHAnsi" w:cstheme="minorHAnsi"/>
          <w:szCs w:val="24"/>
        </w:rPr>
        <w:t xml:space="preserve">Remont drogi gminnej w m. Lubzina (dz. nr </w:t>
      </w:r>
      <w:proofErr w:type="spellStart"/>
      <w:r w:rsidRPr="00072BF8">
        <w:rPr>
          <w:rFonts w:asciiTheme="minorHAnsi" w:hAnsiTheme="minorHAnsi" w:cstheme="minorHAnsi"/>
          <w:szCs w:val="24"/>
        </w:rPr>
        <w:t>ewid</w:t>
      </w:r>
      <w:proofErr w:type="spellEnd"/>
      <w:r w:rsidRPr="00072BF8">
        <w:rPr>
          <w:rFonts w:asciiTheme="minorHAnsi" w:hAnsiTheme="minorHAnsi" w:cstheme="minorHAnsi"/>
          <w:szCs w:val="24"/>
        </w:rPr>
        <w:t xml:space="preserve">. 481) na odcinku o długości 270 </w:t>
      </w:r>
      <w:proofErr w:type="spellStart"/>
      <w:r w:rsidRPr="00072BF8">
        <w:rPr>
          <w:rFonts w:asciiTheme="minorHAnsi" w:hAnsiTheme="minorHAnsi" w:cstheme="minorHAnsi"/>
          <w:szCs w:val="24"/>
        </w:rPr>
        <w:t>mb</w:t>
      </w:r>
      <w:proofErr w:type="spellEnd"/>
      <w:r w:rsidRPr="00072BF8">
        <w:rPr>
          <w:rFonts w:asciiTheme="minorHAnsi" w:hAnsiTheme="minorHAnsi" w:cstheme="minorHAnsi"/>
          <w:szCs w:val="24"/>
        </w:rPr>
        <w:t xml:space="preserve"> </w:t>
      </w:r>
    </w:p>
    <w:p w:rsidR="00964185" w:rsidRPr="00072BF8" w:rsidRDefault="00964185" w:rsidP="006825A1">
      <w:pPr>
        <w:pStyle w:val="Bezodstpw"/>
        <w:ind w:left="851" w:hanging="284"/>
        <w:rPr>
          <w:rFonts w:asciiTheme="minorHAnsi" w:hAnsiTheme="minorHAnsi" w:cstheme="minorHAnsi"/>
          <w:szCs w:val="24"/>
        </w:rPr>
      </w:pPr>
      <w:r>
        <w:rPr>
          <w:rFonts w:asciiTheme="minorHAnsi" w:hAnsiTheme="minorHAnsi" w:cstheme="minorHAnsi"/>
          <w:szCs w:val="24"/>
        </w:rPr>
        <w:t xml:space="preserve">- </w:t>
      </w:r>
      <w:r w:rsidRPr="00072BF8">
        <w:rPr>
          <w:rFonts w:asciiTheme="minorHAnsi" w:hAnsiTheme="minorHAnsi" w:cstheme="minorHAnsi"/>
          <w:szCs w:val="24"/>
        </w:rPr>
        <w:t xml:space="preserve">Remont drogi gminnej w m. Lubzina (dz. nr </w:t>
      </w:r>
      <w:proofErr w:type="spellStart"/>
      <w:r w:rsidRPr="00072BF8">
        <w:rPr>
          <w:rFonts w:asciiTheme="minorHAnsi" w:hAnsiTheme="minorHAnsi" w:cstheme="minorHAnsi"/>
          <w:szCs w:val="24"/>
        </w:rPr>
        <w:t>ewid</w:t>
      </w:r>
      <w:proofErr w:type="spellEnd"/>
      <w:r w:rsidRPr="00072BF8">
        <w:rPr>
          <w:rFonts w:asciiTheme="minorHAnsi" w:hAnsiTheme="minorHAnsi" w:cstheme="minorHAnsi"/>
          <w:szCs w:val="24"/>
        </w:rPr>
        <w:t xml:space="preserve">. 517) na odcinku o długości 205 </w:t>
      </w:r>
      <w:proofErr w:type="spellStart"/>
      <w:r w:rsidRPr="00072BF8">
        <w:rPr>
          <w:rFonts w:asciiTheme="minorHAnsi" w:hAnsiTheme="minorHAnsi" w:cstheme="minorHAnsi"/>
          <w:szCs w:val="24"/>
        </w:rPr>
        <w:t>mb</w:t>
      </w:r>
      <w:proofErr w:type="spellEnd"/>
      <w:r w:rsidRPr="00072BF8">
        <w:rPr>
          <w:rFonts w:asciiTheme="minorHAnsi" w:hAnsiTheme="minorHAnsi" w:cstheme="minorHAnsi"/>
          <w:szCs w:val="24"/>
        </w:rPr>
        <w:t xml:space="preserve"> </w:t>
      </w:r>
    </w:p>
    <w:p w:rsidR="00964185" w:rsidRPr="00964185" w:rsidRDefault="00964185" w:rsidP="006825A1">
      <w:pPr>
        <w:pStyle w:val="Bezodstpw"/>
        <w:spacing w:after="120"/>
        <w:ind w:left="851" w:hanging="284"/>
        <w:rPr>
          <w:rFonts w:asciiTheme="minorHAnsi" w:hAnsiTheme="minorHAnsi" w:cstheme="minorHAnsi"/>
          <w:b/>
          <w:szCs w:val="24"/>
        </w:rPr>
      </w:pPr>
      <w:r>
        <w:rPr>
          <w:rFonts w:asciiTheme="minorHAnsi" w:hAnsiTheme="minorHAnsi" w:cstheme="minorHAnsi"/>
          <w:szCs w:val="24"/>
        </w:rPr>
        <w:t xml:space="preserve">- </w:t>
      </w:r>
      <w:r w:rsidRPr="00072BF8">
        <w:rPr>
          <w:rFonts w:asciiTheme="minorHAnsi" w:hAnsiTheme="minorHAnsi" w:cstheme="minorHAnsi"/>
          <w:szCs w:val="24"/>
        </w:rPr>
        <w:t xml:space="preserve">Remont drogi gminnej w m. Łączki Kucharskie (dz. nr </w:t>
      </w:r>
      <w:proofErr w:type="spellStart"/>
      <w:r w:rsidRPr="00072BF8">
        <w:rPr>
          <w:rFonts w:asciiTheme="minorHAnsi" w:hAnsiTheme="minorHAnsi" w:cstheme="minorHAnsi"/>
          <w:szCs w:val="24"/>
        </w:rPr>
        <w:t>ewid</w:t>
      </w:r>
      <w:proofErr w:type="spellEnd"/>
      <w:r w:rsidRPr="00072BF8">
        <w:rPr>
          <w:rFonts w:asciiTheme="minorHAnsi" w:hAnsiTheme="minorHAnsi" w:cstheme="minorHAnsi"/>
          <w:szCs w:val="24"/>
        </w:rPr>
        <w:t xml:space="preserve">. 130) na odcinku o długości 235 </w:t>
      </w:r>
      <w:proofErr w:type="spellStart"/>
      <w:r w:rsidRPr="00072BF8">
        <w:rPr>
          <w:rFonts w:asciiTheme="minorHAnsi" w:hAnsiTheme="minorHAnsi" w:cstheme="minorHAnsi"/>
          <w:szCs w:val="24"/>
        </w:rPr>
        <w:t>mb</w:t>
      </w:r>
      <w:proofErr w:type="spellEnd"/>
    </w:p>
    <w:p w:rsidR="002B59AC" w:rsidRDefault="003B42BD" w:rsidP="00977FD7">
      <w:pPr>
        <w:pStyle w:val="NormalnyWeb"/>
        <w:spacing w:before="0" w:after="120"/>
        <w:ind w:left="851" w:hanging="284"/>
        <w:jc w:val="both"/>
        <w:rPr>
          <w:rFonts w:asciiTheme="minorHAnsi" w:hAnsiTheme="minorHAnsi" w:cstheme="minorHAnsi"/>
          <w:b/>
        </w:rPr>
      </w:pPr>
      <w:r w:rsidRPr="00977FD7">
        <w:rPr>
          <w:rFonts w:asciiTheme="minorHAnsi" w:hAnsiTheme="minorHAnsi" w:cstheme="minorHAnsi"/>
          <w:b/>
        </w:rPr>
        <w:lastRenderedPageBreak/>
        <w:t xml:space="preserve">2) Część II - </w:t>
      </w:r>
      <w:r w:rsidR="00964185" w:rsidRPr="00072BF8">
        <w:rPr>
          <w:rFonts w:asciiTheme="minorHAnsi" w:hAnsiTheme="minorHAnsi" w:cstheme="minorHAnsi"/>
          <w:b/>
        </w:rPr>
        <w:t>Remont dróg gminnych w m. Niedźwiada, Okonin, Gnojnica</w:t>
      </w:r>
      <w:r w:rsidRPr="00977FD7">
        <w:rPr>
          <w:rFonts w:asciiTheme="minorHAnsi" w:hAnsiTheme="minorHAnsi" w:cstheme="minorHAnsi"/>
          <w:b/>
        </w:rPr>
        <w:t>.</w:t>
      </w:r>
    </w:p>
    <w:p w:rsidR="00964185" w:rsidRPr="00072BF8" w:rsidRDefault="00964185" w:rsidP="006825A1">
      <w:pPr>
        <w:pStyle w:val="Bezodstpw"/>
        <w:ind w:left="709" w:hanging="142"/>
        <w:rPr>
          <w:rFonts w:asciiTheme="minorHAnsi" w:hAnsiTheme="minorHAnsi" w:cstheme="minorHAnsi"/>
          <w:szCs w:val="24"/>
        </w:rPr>
      </w:pPr>
      <w:r>
        <w:rPr>
          <w:rFonts w:asciiTheme="minorHAnsi" w:hAnsiTheme="minorHAnsi" w:cstheme="minorHAnsi"/>
          <w:szCs w:val="24"/>
        </w:rPr>
        <w:t xml:space="preserve">- </w:t>
      </w:r>
      <w:r w:rsidRPr="00072BF8">
        <w:rPr>
          <w:rFonts w:asciiTheme="minorHAnsi" w:hAnsiTheme="minorHAnsi" w:cstheme="minorHAnsi"/>
          <w:szCs w:val="24"/>
        </w:rPr>
        <w:t xml:space="preserve">Remont drogi gminnej w m. Niedźwiada (dz. nr </w:t>
      </w:r>
      <w:proofErr w:type="spellStart"/>
      <w:r w:rsidRPr="00072BF8">
        <w:rPr>
          <w:rFonts w:asciiTheme="minorHAnsi" w:hAnsiTheme="minorHAnsi" w:cstheme="minorHAnsi"/>
          <w:szCs w:val="24"/>
        </w:rPr>
        <w:t>ewid</w:t>
      </w:r>
      <w:proofErr w:type="spellEnd"/>
      <w:r w:rsidRPr="00072BF8">
        <w:rPr>
          <w:rFonts w:asciiTheme="minorHAnsi" w:hAnsiTheme="minorHAnsi" w:cstheme="minorHAnsi"/>
          <w:szCs w:val="24"/>
        </w:rPr>
        <w:t xml:space="preserve">. 3980, 3985) na odcinku o długości 180 </w:t>
      </w:r>
      <w:proofErr w:type="spellStart"/>
      <w:r w:rsidRPr="00072BF8">
        <w:rPr>
          <w:rFonts w:asciiTheme="minorHAnsi" w:hAnsiTheme="minorHAnsi" w:cstheme="minorHAnsi"/>
          <w:szCs w:val="24"/>
        </w:rPr>
        <w:t>mb</w:t>
      </w:r>
      <w:proofErr w:type="spellEnd"/>
    </w:p>
    <w:p w:rsidR="00964185" w:rsidRPr="00072BF8" w:rsidRDefault="00964185" w:rsidP="006825A1">
      <w:pPr>
        <w:pStyle w:val="Bezodstpw"/>
        <w:ind w:left="709" w:hanging="142"/>
        <w:rPr>
          <w:rFonts w:asciiTheme="minorHAnsi" w:hAnsiTheme="minorHAnsi" w:cstheme="minorHAnsi"/>
          <w:szCs w:val="24"/>
        </w:rPr>
      </w:pPr>
      <w:r>
        <w:rPr>
          <w:rFonts w:asciiTheme="minorHAnsi" w:hAnsiTheme="minorHAnsi" w:cstheme="minorHAnsi"/>
          <w:szCs w:val="24"/>
        </w:rPr>
        <w:t xml:space="preserve">- </w:t>
      </w:r>
      <w:r w:rsidRPr="00072BF8">
        <w:rPr>
          <w:rFonts w:asciiTheme="minorHAnsi" w:hAnsiTheme="minorHAnsi" w:cstheme="minorHAnsi"/>
          <w:szCs w:val="24"/>
        </w:rPr>
        <w:t xml:space="preserve">Remont drogi gminnej w m. Niedźwiada (dz. nr </w:t>
      </w:r>
      <w:proofErr w:type="spellStart"/>
      <w:r w:rsidRPr="00072BF8">
        <w:rPr>
          <w:rFonts w:asciiTheme="minorHAnsi" w:hAnsiTheme="minorHAnsi" w:cstheme="minorHAnsi"/>
          <w:szCs w:val="24"/>
        </w:rPr>
        <w:t>ewid</w:t>
      </w:r>
      <w:proofErr w:type="spellEnd"/>
      <w:r w:rsidRPr="00072BF8">
        <w:rPr>
          <w:rFonts w:asciiTheme="minorHAnsi" w:hAnsiTheme="minorHAnsi" w:cstheme="minorHAnsi"/>
          <w:szCs w:val="24"/>
        </w:rPr>
        <w:t xml:space="preserve">. 5300/3, 5302/1, 5301)  na odcinku o dł.165 </w:t>
      </w:r>
      <w:proofErr w:type="spellStart"/>
      <w:r w:rsidRPr="00072BF8">
        <w:rPr>
          <w:rFonts w:asciiTheme="minorHAnsi" w:hAnsiTheme="minorHAnsi" w:cstheme="minorHAnsi"/>
          <w:szCs w:val="24"/>
        </w:rPr>
        <w:t>mb</w:t>
      </w:r>
      <w:proofErr w:type="spellEnd"/>
      <w:r w:rsidRPr="00072BF8">
        <w:rPr>
          <w:rFonts w:asciiTheme="minorHAnsi" w:hAnsiTheme="minorHAnsi" w:cstheme="minorHAnsi"/>
          <w:szCs w:val="24"/>
        </w:rPr>
        <w:t xml:space="preserve"> </w:t>
      </w:r>
    </w:p>
    <w:p w:rsidR="00964185" w:rsidRPr="00072BF8" w:rsidRDefault="00964185" w:rsidP="006825A1">
      <w:pPr>
        <w:pStyle w:val="Bezodstpw"/>
        <w:ind w:left="709" w:hanging="142"/>
        <w:rPr>
          <w:rFonts w:asciiTheme="minorHAnsi" w:hAnsiTheme="minorHAnsi" w:cstheme="minorHAnsi"/>
          <w:szCs w:val="24"/>
        </w:rPr>
      </w:pPr>
      <w:r>
        <w:rPr>
          <w:rFonts w:asciiTheme="minorHAnsi" w:hAnsiTheme="minorHAnsi" w:cstheme="minorHAnsi"/>
          <w:szCs w:val="24"/>
        </w:rPr>
        <w:t xml:space="preserve">- </w:t>
      </w:r>
      <w:r w:rsidRPr="00072BF8">
        <w:rPr>
          <w:rFonts w:asciiTheme="minorHAnsi" w:hAnsiTheme="minorHAnsi" w:cstheme="minorHAnsi"/>
          <w:szCs w:val="24"/>
        </w:rPr>
        <w:t xml:space="preserve">Remont drogi gminnej w m. Niedźwiada (dz. nr </w:t>
      </w:r>
      <w:proofErr w:type="spellStart"/>
      <w:r w:rsidRPr="00072BF8">
        <w:rPr>
          <w:rFonts w:asciiTheme="minorHAnsi" w:hAnsiTheme="minorHAnsi" w:cstheme="minorHAnsi"/>
          <w:szCs w:val="24"/>
        </w:rPr>
        <w:t>ewid</w:t>
      </w:r>
      <w:proofErr w:type="spellEnd"/>
      <w:r w:rsidRPr="00072BF8">
        <w:rPr>
          <w:rFonts w:asciiTheme="minorHAnsi" w:hAnsiTheme="minorHAnsi" w:cstheme="minorHAnsi"/>
          <w:szCs w:val="24"/>
        </w:rPr>
        <w:t xml:space="preserve">. 257) na odcinku o długości 210 </w:t>
      </w:r>
      <w:proofErr w:type="spellStart"/>
      <w:r w:rsidRPr="00072BF8">
        <w:rPr>
          <w:rFonts w:asciiTheme="minorHAnsi" w:hAnsiTheme="minorHAnsi" w:cstheme="minorHAnsi"/>
          <w:szCs w:val="24"/>
        </w:rPr>
        <w:t>mb</w:t>
      </w:r>
      <w:proofErr w:type="spellEnd"/>
      <w:r w:rsidRPr="00072BF8">
        <w:rPr>
          <w:rFonts w:asciiTheme="minorHAnsi" w:hAnsiTheme="minorHAnsi" w:cstheme="minorHAnsi"/>
          <w:szCs w:val="24"/>
        </w:rPr>
        <w:t xml:space="preserve"> </w:t>
      </w:r>
    </w:p>
    <w:p w:rsidR="00964185" w:rsidRPr="00072BF8" w:rsidRDefault="00964185" w:rsidP="006825A1">
      <w:pPr>
        <w:pStyle w:val="Bezodstpw"/>
        <w:ind w:left="709" w:hanging="142"/>
        <w:rPr>
          <w:rFonts w:asciiTheme="minorHAnsi" w:hAnsiTheme="minorHAnsi" w:cstheme="minorHAnsi"/>
          <w:szCs w:val="24"/>
        </w:rPr>
      </w:pPr>
      <w:r>
        <w:rPr>
          <w:rFonts w:asciiTheme="minorHAnsi" w:hAnsiTheme="minorHAnsi" w:cstheme="minorHAnsi"/>
          <w:szCs w:val="24"/>
        </w:rPr>
        <w:t xml:space="preserve">- </w:t>
      </w:r>
      <w:r w:rsidRPr="00072BF8">
        <w:rPr>
          <w:rFonts w:asciiTheme="minorHAnsi" w:hAnsiTheme="minorHAnsi" w:cstheme="minorHAnsi"/>
          <w:szCs w:val="24"/>
        </w:rPr>
        <w:t xml:space="preserve">Remont drogi gminnej dz. nr </w:t>
      </w:r>
      <w:proofErr w:type="spellStart"/>
      <w:r w:rsidRPr="00072BF8">
        <w:rPr>
          <w:rFonts w:asciiTheme="minorHAnsi" w:hAnsiTheme="minorHAnsi" w:cstheme="minorHAnsi"/>
          <w:szCs w:val="24"/>
        </w:rPr>
        <w:t>ewid</w:t>
      </w:r>
      <w:proofErr w:type="spellEnd"/>
      <w:r w:rsidRPr="00072BF8">
        <w:rPr>
          <w:rFonts w:asciiTheme="minorHAnsi" w:hAnsiTheme="minorHAnsi" w:cstheme="minorHAnsi"/>
          <w:szCs w:val="24"/>
        </w:rPr>
        <w:t xml:space="preserve">. 3247 w m. Niedźwiada na odcinku o długości 70 </w:t>
      </w:r>
      <w:proofErr w:type="spellStart"/>
      <w:r w:rsidRPr="00072BF8">
        <w:rPr>
          <w:rFonts w:asciiTheme="minorHAnsi" w:hAnsiTheme="minorHAnsi" w:cstheme="minorHAnsi"/>
          <w:szCs w:val="24"/>
        </w:rPr>
        <w:t>mb</w:t>
      </w:r>
      <w:proofErr w:type="spellEnd"/>
      <w:r w:rsidRPr="00072BF8">
        <w:rPr>
          <w:rFonts w:asciiTheme="minorHAnsi" w:hAnsiTheme="minorHAnsi" w:cstheme="minorHAnsi"/>
          <w:szCs w:val="24"/>
        </w:rPr>
        <w:t xml:space="preserve"> </w:t>
      </w:r>
    </w:p>
    <w:p w:rsidR="00964185" w:rsidRPr="00072BF8" w:rsidRDefault="00964185" w:rsidP="006825A1">
      <w:pPr>
        <w:pStyle w:val="Bezodstpw"/>
        <w:ind w:left="709" w:hanging="142"/>
        <w:rPr>
          <w:rFonts w:asciiTheme="minorHAnsi" w:hAnsiTheme="minorHAnsi" w:cstheme="minorHAnsi"/>
          <w:szCs w:val="24"/>
        </w:rPr>
      </w:pPr>
      <w:r>
        <w:rPr>
          <w:rFonts w:asciiTheme="minorHAnsi" w:hAnsiTheme="minorHAnsi" w:cstheme="minorHAnsi"/>
          <w:szCs w:val="24"/>
        </w:rPr>
        <w:t xml:space="preserve">- </w:t>
      </w:r>
      <w:r w:rsidRPr="00072BF8">
        <w:rPr>
          <w:rFonts w:asciiTheme="minorHAnsi" w:hAnsiTheme="minorHAnsi" w:cstheme="minorHAnsi"/>
          <w:szCs w:val="24"/>
        </w:rPr>
        <w:t xml:space="preserve">Remont drogi gminnej w m. Niedźwiada (dz. nr </w:t>
      </w:r>
      <w:proofErr w:type="spellStart"/>
      <w:r w:rsidRPr="00072BF8">
        <w:rPr>
          <w:rFonts w:asciiTheme="minorHAnsi" w:hAnsiTheme="minorHAnsi" w:cstheme="minorHAnsi"/>
          <w:szCs w:val="24"/>
        </w:rPr>
        <w:t>ewid</w:t>
      </w:r>
      <w:proofErr w:type="spellEnd"/>
      <w:r w:rsidRPr="00072BF8">
        <w:rPr>
          <w:rFonts w:asciiTheme="minorHAnsi" w:hAnsiTheme="minorHAnsi" w:cstheme="minorHAnsi"/>
          <w:szCs w:val="24"/>
        </w:rPr>
        <w:t xml:space="preserve">. 5764) na odcinku o długości 150 </w:t>
      </w:r>
      <w:proofErr w:type="spellStart"/>
      <w:r w:rsidRPr="00072BF8">
        <w:rPr>
          <w:rFonts w:asciiTheme="minorHAnsi" w:hAnsiTheme="minorHAnsi" w:cstheme="minorHAnsi"/>
          <w:szCs w:val="24"/>
        </w:rPr>
        <w:t>mb</w:t>
      </w:r>
      <w:proofErr w:type="spellEnd"/>
      <w:r w:rsidRPr="00072BF8">
        <w:rPr>
          <w:rFonts w:asciiTheme="minorHAnsi" w:hAnsiTheme="minorHAnsi" w:cstheme="minorHAnsi"/>
          <w:szCs w:val="24"/>
        </w:rPr>
        <w:t xml:space="preserve"> </w:t>
      </w:r>
    </w:p>
    <w:p w:rsidR="00964185" w:rsidRPr="00072BF8" w:rsidRDefault="00964185" w:rsidP="006825A1">
      <w:pPr>
        <w:pStyle w:val="Bezodstpw"/>
        <w:ind w:left="709" w:hanging="142"/>
        <w:rPr>
          <w:rFonts w:asciiTheme="minorHAnsi" w:hAnsiTheme="minorHAnsi" w:cstheme="minorHAnsi"/>
          <w:szCs w:val="24"/>
        </w:rPr>
      </w:pPr>
      <w:r>
        <w:rPr>
          <w:rFonts w:asciiTheme="minorHAnsi" w:hAnsiTheme="minorHAnsi" w:cstheme="minorHAnsi"/>
          <w:szCs w:val="24"/>
        </w:rPr>
        <w:t xml:space="preserve">- </w:t>
      </w:r>
      <w:r w:rsidRPr="00072BF8">
        <w:rPr>
          <w:rFonts w:asciiTheme="minorHAnsi" w:hAnsiTheme="minorHAnsi" w:cstheme="minorHAnsi"/>
          <w:szCs w:val="24"/>
        </w:rPr>
        <w:t xml:space="preserve">Remont drogi gminnej w m. Okonin (dz. nr </w:t>
      </w:r>
      <w:proofErr w:type="spellStart"/>
      <w:r w:rsidRPr="00072BF8">
        <w:rPr>
          <w:rFonts w:asciiTheme="minorHAnsi" w:hAnsiTheme="minorHAnsi" w:cstheme="minorHAnsi"/>
          <w:szCs w:val="24"/>
        </w:rPr>
        <w:t>ewid</w:t>
      </w:r>
      <w:proofErr w:type="spellEnd"/>
      <w:r w:rsidRPr="00072BF8">
        <w:rPr>
          <w:rFonts w:asciiTheme="minorHAnsi" w:hAnsiTheme="minorHAnsi" w:cstheme="minorHAnsi"/>
          <w:szCs w:val="24"/>
        </w:rPr>
        <w:t xml:space="preserve">. 502) na odcinku o długości 282 </w:t>
      </w:r>
      <w:proofErr w:type="spellStart"/>
      <w:r w:rsidRPr="00072BF8">
        <w:rPr>
          <w:rFonts w:asciiTheme="minorHAnsi" w:hAnsiTheme="minorHAnsi" w:cstheme="minorHAnsi"/>
          <w:szCs w:val="24"/>
        </w:rPr>
        <w:t>mb</w:t>
      </w:r>
      <w:proofErr w:type="spellEnd"/>
      <w:r w:rsidRPr="00072BF8">
        <w:rPr>
          <w:rFonts w:asciiTheme="minorHAnsi" w:hAnsiTheme="minorHAnsi" w:cstheme="minorHAnsi"/>
          <w:szCs w:val="24"/>
        </w:rPr>
        <w:t xml:space="preserve">  </w:t>
      </w:r>
    </w:p>
    <w:p w:rsidR="00964185" w:rsidRPr="00072BF8" w:rsidRDefault="00964185" w:rsidP="006825A1">
      <w:pPr>
        <w:pStyle w:val="Bezodstpw"/>
        <w:ind w:left="709" w:hanging="142"/>
        <w:rPr>
          <w:rFonts w:asciiTheme="minorHAnsi" w:hAnsiTheme="minorHAnsi" w:cstheme="minorHAnsi"/>
          <w:szCs w:val="24"/>
        </w:rPr>
      </w:pPr>
      <w:r>
        <w:rPr>
          <w:rFonts w:asciiTheme="minorHAnsi" w:hAnsiTheme="minorHAnsi" w:cstheme="minorHAnsi"/>
          <w:szCs w:val="24"/>
        </w:rPr>
        <w:t xml:space="preserve">- </w:t>
      </w:r>
      <w:r w:rsidRPr="00072BF8">
        <w:rPr>
          <w:rFonts w:asciiTheme="minorHAnsi" w:hAnsiTheme="minorHAnsi" w:cstheme="minorHAnsi"/>
          <w:szCs w:val="24"/>
        </w:rPr>
        <w:t xml:space="preserve">Remont drogi gminnej w m. Gnojnica (dz. nr </w:t>
      </w:r>
      <w:proofErr w:type="spellStart"/>
      <w:r w:rsidRPr="00072BF8">
        <w:rPr>
          <w:rFonts w:asciiTheme="minorHAnsi" w:hAnsiTheme="minorHAnsi" w:cstheme="minorHAnsi"/>
          <w:szCs w:val="24"/>
        </w:rPr>
        <w:t>ewid</w:t>
      </w:r>
      <w:proofErr w:type="spellEnd"/>
      <w:r w:rsidRPr="00072BF8">
        <w:rPr>
          <w:rFonts w:asciiTheme="minorHAnsi" w:hAnsiTheme="minorHAnsi" w:cstheme="minorHAnsi"/>
          <w:szCs w:val="24"/>
        </w:rPr>
        <w:t xml:space="preserve">. 1377/3, 1430, 1383) na odcinku o długości 478 </w:t>
      </w:r>
      <w:proofErr w:type="spellStart"/>
      <w:r w:rsidRPr="00072BF8">
        <w:rPr>
          <w:rFonts w:asciiTheme="minorHAnsi" w:hAnsiTheme="minorHAnsi" w:cstheme="minorHAnsi"/>
          <w:szCs w:val="24"/>
        </w:rPr>
        <w:t>mb</w:t>
      </w:r>
      <w:proofErr w:type="spellEnd"/>
    </w:p>
    <w:p w:rsidR="00964185" w:rsidRDefault="00964185" w:rsidP="006825A1">
      <w:pPr>
        <w:pStyle w:val="NormalnyWeb"/>
        <w:spacing w:before="0" w:after="120"/>
        <w:ind w:left="709" w:hanging="142"/>
        <w:jc w:val="both"/>
        <w:rPr>
          <w:rFonts w:asciiTheme="minorHAnsi" w:hAnsiTheme="minorHAnsi" w:cstheme="minorHAnsi"/>
        </w:rPr>
      </w:pPr>
      <w:r>
        <w:rPr>
          <w:rFonts w:asciiTheme="minorHAnsi" w:hAnsiTheme="minorHAnsi" w:cstheme="minorHAnsi"/>
        </w:rPr>
        <w:t xml:space="preserve">- </w:t>
      </w:r>
      <w:r w:rsidRPr="00072BF8">
        <w:rPr>
          <w:rFonts w:asciiTheme="minorHAnsi" w:hAnsiTheme="minorHAnsi" w:cstheme="minorHAnsi"/>
        </w:rPr>
        <w:t xml:space="preserve">Remont drogi gminnej Domaradz Mały w m. Gnojnica (dz. nr </w:t>
      </w:r>
      <w:proofErr w:type="spellStart"/>
      <w:r w:rsidRPr="00072BF8">
        <w:rPr>
          <w:rFonts w:asciiTheme="minorHAnsi" w:hAnsiTheme="minorHAnsi" w:cstheme="minorHAnsi"/>
        </w:rPr>
        <w:t>ewid</w:t>
      </w:r>
      <w:proofErr w:type="spellEnd"/>
      <w:r w:rsidRPr="00072BF8">
        <w:rPr>
          <w:rFonts w:asciiTheme="minorHAnsi" w:hAnsiTheme="minorHAnsi" w:cstheme="minorHAnsi"/>
        </w:rPr>
        <w:t xml:space="preserve">. 3522/2) na odcinku o dł. 515 </w:t>
      </w:r>
      <w:proofErr w:type="spellStart"/>
      <w:r w:rsidRPr="00072BF8">
        <w:rPr>
          <w:rFonts w:asciiTheme="minorHAnsi" w:hAnsiTheme="minorHAnsi" w:cstheme="minorHAnsi"/>
        </w:rPr>
        <w:t>mb</w:t>
      </w:r>
      <w:proofErr w:type="spellEnd"/>
    </w:p>
    <w:p w:rsidR="00964185" w:rsidRDefault="00804393" w:rsidP="00964185">
      <w:pPr>
        <w:pStyle w:val="NormalnyWeb"/>
        <w:spacing w:before="0" w:after="120"/>
        <w:ind w:left="851" w:hanging="284"/>
        <w:jc w:val="both"/>
        <w:rPr>
          <w:rFonts w:asciiTheme="minorHAnsi" w:hAnsiTheme="minorHAnsi" w:cstheme="minorHAnsi"/>
          <w:b/>
        </w:rPr>
      </w:pPr>
      <w:r>
        <w:rPr>
          <w:rFonts w:asciiTheme="minorHAnsi" w:hAnsiTheme="minorHAnsi" w:cstheme="minorHAnsi"/>
          <w:b/>
        </w:rPr>
        <w:t>3</w:t>
      </w:r>
      <w:r w:rsidR="00964185" w:rsidRPr="00977FD7">
        <w:rPr>
          <w:rFonts w:asciiTheme="minorHAnsi" w:hAnsiTheme="minorHAnsi" w:cstheme="minorHAnsi"/>
          <w:b/>
        </w:rPr>
        <w:t xml:space="preserve">) Część </w:t>
      </w:r>
      <w:r>
        <w:rPr>
          <w:rFonts w:asciiTheme="minorHAnsi" w:hAnsiTheme="minorHAnsi" w:cstheme="minorHAnsi"/>
          <w:b/>
        </w:rPr>
        <w:t>I</w:t>
      </w:r>
      <w:r w:rsidR="00964185" w:rsidRPr="00977FD7">
        <w:rPr>
          <w:rFonts w:asciiTheme="minorHAnsi" w:hAnsiTheme="minorHAnsi" w:cstheme="minorHAnsi"/>
          <w:b/>
        </w:rPr>
        <w:t xml:space="preserve">II - </w:t>
      </w:r>
      <w:r w:rsidRPr="00072BF8">
        <w:rPr>
          <w:rFonts w:asciiTheme="minorHAnsi" w:hAnsiTheme="minorHAnsi" w:cstheme="minorHAnsi"/>
          <w:b/>
        </w:rPr>
        <w:t>Remont miejsc postojowych przy ul. Iwaszkiewicza w Ropczycach</w:t>
      </w:r>
      <w:r w:rsidR="00964185" w:rsidRPr="00977FD7">
        <w:rPr>
          <w:rFonts w:asciiTheme="minorHAnsi" w:hAnsiTheme="minorHAnsi" w:cstheme="minorHAnsi"/>
          <w:b/>
        </w:rPr>
        <w:t>.</w:t>
      </w:r>
    </w:p>
    <w:p w:rsidR="00804393" w:rsidRDefault="00804393" w:rsidP="00804393">
      <w:pPr>
        <w:pStyle w:val="NormalnyWeb"/>
        <w:spacing w:before="0" w:after="120"/>
        <w:ind w:left="851" w:hanging="284"/>
        <w:jc w:val="both"/>
        <w:rPr>
          <w:rFonts w:asciiTheme="minorHAnsi" w:hAnsiTheme="minorHAnsi" w:cstheme="minorHAnsi"/>
          <w:b/>
        </w:rPr>
      </w:pPr>
      <w:r>
        <w:rPr>
          <w:rFonts w:asciiTheme="minorHAnsi" w:hAnsiTheme="minorHAnsi" w:cstheme="minorHAnsi"/>
          <w:b/>
        </w:rPr>
        <w:t>4</w:t>
      </w:r>
      <w:r w:rsidRPr="00977FD7">
        <w:rPr>
          <w:rFonts w:asciiTheme="minorHAnsi" w:hAnsiTheme="minorHAnsi" w:cstheme="minorHAnsi"/>
          <w:b/>
        </w:rPr>
        <w:t xml:space="preserve">) Część </w:t>
      </w:r>
      <w:r>
        <w:rPr>
          <w:rFonts w:asciiTheme="minorHAnsi" w:hAnsiTheme="minorHAnsi" w:cstheme="minorHAnsi"/>
          <w:b/>
        </w:rPr>
        <w:t>IV</w:t>
      </w:r>
      <w:r w:rsidRPr="00977FD7">
        <w:rPr>
          <w:rFonts w:asciiTheme="minorHAnsi" w:hAnsiTheme="minorHAnsi" w:cstheme="minorHAnsi"/>
          <w:b/>
        </w:rPr>
        <w:t xml:space="preserve"> - </w:t>
      </w:r>
      <w:r w:rsidRPr="00072BF8">
        <w:rPr>
          <w:rFonts w:asciiTheme="minorHAnsi" w:hAnsiTheme="minorHAnsi" w:cstheme="minorHAnsi"/>
          <w:b/>
        </w:rPr>
        <w:t>Remont drogi gminnej do pomnika w m. Mała</w:t>
      </w:r>
      <w:r w:rsidRPr="00977FD7">
        <w:rPr>
          <w:rFonts w:asciiTheme="minorHAnsi" w:hAnsiTheme="minorHAnsi" w:cstheme="minorHAnsi"/>
          <w:b/>
        </w:rPr>
        <w:t>.</w:t>
      </w:r>
    </w:p>
    <w:p w:rsidR="00804393" w:rsidRDefault="00804393" w:rsidP="00804393">
      <w:pPr>
        <w:pStyle w:val="NormalnyWeb"/>
        <w:spacing w:before="0" w:after="120"/>
        <w:ind w:left="851" w:hanging="284"/>
        <w:jc w:val="both"/>
        <w:rPr>
          <w:rFonts w:asciiTheme="minorHAnsi" w:hAnsiTheme="minorHAnsi" w:cstheme="minorHAnsi"/>
          <w:b/>
        </w:rPr>
      </w:pPr>
      <w:r>
        <w:rPr>
          <w:rFonts w:asciiTheme="minorHAnsi" w:hAnsiTheme="minorHAnsi" w:cstheme="minorHAnsi"/>
          <w:b/>
        </w:rPr>
        <w:t>5</w:t>
      </w:r>
      <w:r w:rsidRPr="00977FD7">
        <w:rPr>
          <w:rFonts w:asciiTheme="minorHAnsi" w:hAnsiTheme="minorHAnsi" w:cstheme="minorHAnsi"/>
          <w:b/>
        </w:rPr>
        <w:t xml:space="preserve">) Część </w:t>
      </w:r>
      <w:r>
        <w:rPr>
          <w:rFonts w:asciiTheme="minorHAnsi" w:hAnsiTheme="minorHAnsi" w:cstheme="minorHAnsi"/>
          <w:b/>
        </w:rPr>
        <w:t>V</w:t>
      </w:r>
      <w:r w:rsidRPr="00977FD7">
        <w:rPr>
          <w:rFonts w:asciiTheme="minorHAnsi" w:hAnsiTheme="minorHAnsi" w:cstheme="minorHAnsi"/>
          <w:b/>
        </w:rPr>
        <w:t xml:space="preserve"> - </w:t>
      </w:r>
      <w:r w:rsidRPr="00072BF8">
        <w:rPr>
          <w:rFonts w:asciiTheme="minorHAnsi" w:hAnsiTheme="minorHAnsi" w:cstheme="minorHAnsi"/>
          <w:b/>
        </w:rPr>
        <w:t xml:space="preserve">Remont drogi gminnej (dz. nr </w:t>
      </w:r>
      <w:proofErr w:type="spellStart"/>
      <w:r w:rsidRPr="00072BF8">
        <w:rPr>
          <w:rFonts w:asciiTheme="minorHAnsi" w:hAnsiTheme="minorHAnsi" w:cstheme="minorHAnsi"/>
          <w:b/>
        </w:rPr>
        <w:t>ewid</w:t>
      </w:r>
      <w:proofErr w:type="spellEnd"/>
      <w:r w:rsidRPr="00072BF8">
        <w:rPr>
          <w:rFonts w:asciiTheme="minorHAnsi" w:hAnsiTheme="minorHAnsi" w:cstheme="minorHAnsi"/>
          <w:b/>
        </w:rPr>
        <w:t>. 1878) w m. Niedźwiada</w:t>
      </w:r>
      <w:r w:rsidRPr="00977FD7">
        <w:rPr>
          <w:rFonts w:asciiTheme="minorHAnsi" w:hAnsiTheme="minorHAnsi" w:cstheme="minorHAnsi"/>
          <w:b/>
        </w:rPr>
        <w:t>.</w:t>
      </w:r>
    </w:p>
    <w:p w:rsidR="00964185" w:rsidRPr="00977FD7" w:rsidRDefault="00964185" w:rsidP="00804393">
      <w:pPr>
        <w:pStyle w:val="NormalnyWeb"/>
        <w:spacing w:before="0" w:after="120"/>
        <w:jc w:val="both"/>
        <w:rPr>
          <w:rFonts w:asciiTheme="minorHAnsi" w:hAnsiTheme="minorHAnsi" w:cstheme="minorHAnsi"/>
          <w:b/>
        </w:rPr>
      </w:pPr>
    </w:p>
    <w:p w:rsidR="003B42BD" w:rsidRPr="003B42BD" w:rsidRDefault="002B59AC" w:rsidP="00977FD7">
      <w:pPr>
        <w:pStyle w:val="NormalnyWeb"/>
        <w:spacing w:before="0" w:after="120"/>
        <w:ind w:left="567" w:hanging="284"/>
        <w:jc w:val="both"/>
        <w:rPr>
          <w:rFonts w:asciiTheme="minorHAnsi" w:hAnsiTheme="minorHAnsi" w:cstheme="minorHAnsi"/>
        </w:rPr>
      </w:pPr>
      <w:r w:rsidRPr="003B42BD">
        <w:rPr>
          <w:rFonts w:asciiTheme="minorHAnsi" w:hAnsiTheme="minorHAnsi" w:cstheme="minorHAnsi"/>
        </w:rPr>
        <w:t xml:space="preserve">2. </w:t>
      </w:r>
      <w:r w:rsidR="003B42BD" w:rsidRPr="003B42BD">
        <w:rPr>
          <w:rFonts w:asciiTheme="minorHAnsi" w:hAnsiTheme="minorHAnsi" w:cstheme="minorHAnsi"/>
        </w:rPr>
        <w:t xml:space="preserve">Przedmiot </w:t>
      </w:r>
      <w:r w:rsidR="003B42BD" w:rsidRPr="003A36FA">
        <w:rPr>
          <w:rFonts w:asciiTheme="minorHAnsi" w:hAnsiTheme="minorHAnsi" w:cstheme="minorHAnsi"/>
        </w:rPr>
        <w:t xml:space="preserve">zamówienia </w:t>
      </w:r>
      <w:r w:rsidR="003A36FA" w:rsidRPr="003A36FA">
        <w:rPr>
          <w:rFonts w:asciiTheme="minorHAnsi" w:hAnsiTheme="minorHAnsi" w:cstheme="minorHAnsi"/>
        </w:rPr>
        <w:t xml:space="preserve">związany z remontem dróg gminnych w ramach </w:t>
      </w:r>
      <w:r w:rsidR="003B42BD" w:rsidRPr="003A36FA">
        <w:rPr>
          <w:rFonts w:asciiTheme="minorHAnsi" w:hAnsiTheme="minorHAnsi" w:cstheme="minorHAnsi"/>
        </w:rPr>
        <w:t>w/w części</w:t>
      </w:r>
      <w:r w:rsidR="003B42BD" w:rsidRPr="00134E3F">
        <w:rPr>
          <w:rFonts w:asciiTheme="minorHAnsi" w:hAnsiTheme="minorHAnsi" w:cstheme="minorHAnsi"/>
          <w:u w:val="single"/>
        </w:rPr>
        <w:t xml:space="preserve"> </w:t>
      </w:r>
      <w:r w:rsidR="003B42BD" w:rsidRPr="003B42BD">
        <w:rPr>
          <w:rFonts w:asciiTheme="minorHAnsi" w:hAnsiTheme="minorHAnsi" w:cstheme="minorHAnsi"/>
        </w:rPr>
        <w:t xml:space="preserve">obejmuje następujące prace: </w:t>
      </w:r>
      <w:r w:rsidR="00804393" w:rsidRPr="00804393">
        <w:rPr>
          <w:rFonts w:asciiTheme="minorHAnsi" w:hAnsiTheme="minorHAnsi" w:cstheme="minorHAnsi"/>
        </w:rPr>
        <w:t>mechaniczne wykonanie koryta, profilowanie i zagęszczanie podłoża pod warstwy konstrukcyjne nawierzchni, wykonanie podbudowy z kruszywa stabilizowanego cementem, wykonanie podbudowy z kruszywa łamanego stabilizowanego mechanicznie, wykonanie warstwy wiążącej z mieszanki mineralno-bitumicznej, skropienie powierzchni emulsją asfaltową, wykonanie warstwy ścieralnej z mieszanki mineralno-bitumicznej, formowanie i zagęszczanie nasypów, odmulanie rowów, ułożenie korytek ściekowych oraz przepustów, uzupełnienie poboczy kruszywem łamanym, ustawienie krawężników i obrzeży na ławie betonowej z oporem, wykonanie nawierzchni z kostki betonowej</w:t>
      </w:r>
      <w:r w:rsidR="00244B0C">
        <w:rPr>
          <w:rFonts w:asciiTheme="minorHAnsi" w:hAnsiTheme="minorHAnsi" w:cstheme="minorHAnsi"/>
        </w:rPr>
        <w:t>, umocnienie skarp płytami ażurowymi.</w:t>
      </w:r>
    </w:p>
    <w:p w:rsidR="003B42BD" w:rsidRPr="003A36FA" w:rsidRDefault="003B42BD" w:rsidP="00977FD7">
      <w:pPr>
        <w:tabs>
          <w:tab w:val="left" w:pos="284"/>
        </w:tabs>
        <w:autoSpaceDN w:val="0"/>
        <w:spacing w:after="120" w:line="240" w:lineRule="auto"/>
        <w:ind w:left="567" w:hanging="284"/>
        <w:jc w:val="both"/>
        <w:rPr>
          <w:rFonts w:cstheme="minorHAnsi"/>
          <w:sz w:val="24"/>
          <w:szCs w:val="24"/>
        </w:rPr>
      </w:pPr>
      <w:r w:rsidRPr="003A36FA">
        <w:rPr>
          <w:rFonts w:cstheme="minorHAnsi"/>
          <w:sz w:val="24"/>
          <w:szCs w:val="24"/>
        </w:rPr>
        <w:t xml:space="preserve">3. Szczegółowy zakres oraz sposób wykonania robót w ramach części określają </w:t>
      </w:r>
      <w:r w:rsidR="00134E3F" w:rsidRPr="003A36FA">
        <w:rPr>
          <w:rFonts w:cstheme="minorHAnsi"/>
          <w:sz w:val="24"/>
          <w:szCs w:val="24"/>
        </w:rPr>
        <w:t xml:space="preserve">szczegółowa specyfikacja techniczna wykonania i odbioru robót stanowiąca </w:t>
      </w:r>
      <w:r w:rsidR="00134E3F" w:rsidRPr="003A36FA">
        <w:rPr>
          <w:rFonts w:cstheme="minorHAnsi"/>
          <w:b/>
          <w:sz w:val="24"/>
          <w:szCs w:val="24"/>
        </w:rPr>
        <w:t>załącznik nr 2 do SWZ</w:t>
      </w:r>
      <w:r w:rsidR="00134E3F" w:rsidRPr="003A36FA">
        <w:rPr>
          <w:rFonts w:cstheme="minorHAnsi"/>
          <w:sz w:val="24"/>
          <w:szCs w:val="24"/>
        </w:rPr>
        <w:t xml:space="preserve"> oraz </w:t>
      </w:r>
      <w:r w:rsidRPr="003A36FA">
        <w:rPr>
          <w:rFonts w:cstheme="minorHAnsi"/>
          <w:sz w:val="24"/>
          <w:szCs w:val="24"/>
        </w:rPr>
        <w:t xml:space="preserve">przedmiary robót stanowiące </w:t>
      </w:r>
      <w:r w:rsidRPr="003A36FA">
        <w:rPr>
          <w:rFonts w:cstheme="minorHAnsi"/>
          <w:b/>
          <w:sz w:val="24"/>
          <w:szCs w:val="24"/>
        </w:rPr>
        <w:t>załącznik nr 3 do SWZ</w:t>
      </w:r>
      <w:r w:rsidRPr="003A36FA">
        <w:rPr>
          <w:rFonts w:cstheme="minorHAnsi"/>
          <w:sz w:val="24"/>
          <w:szCs w:val="24"/>
        </w:rPr>
        <w:t>.</w:t>
      </w:r>
    </w:p>
    <w:p w:rsidR="003B42BD" w:rsidRPr="00AD4EB3" w:rsidRDefault="003B42BD" w:rsidP="00977FD7">
      <w:pPr>
        <w:pStyle w:val="NormalnyWeb"/>
        <w:spacing w:before="0" w:after="120"/>
        <w:ind w:left="567" w:hanging="284"/>
        <w:jc w:val="both"/>
        <w:rPr>
          <w:rFonts w:asciiTheme="minorHAnsi" w:hAnsiTheme="minorHAnsi" w:cstheme="minorHAnsi"/>
          <w:color w:val="000000" w:themeColor="text1"/>
        </w:rPr>
      </w:pPr>
      <w:r w:rsidRPr="008D71C0">
        <w:rPr>
          <w:rFonts w:asciiTheme="minorHAnsi" w:hAnsiTheme="minorHAnsi" w:cstheme="minorHAnsi"/>
          <w:color w:val="000000" w:themeColor="text1"/>
        </w:rPr>
        <w:t xml:space="preserve">4. </w:t>
      </w:r>
      <w:r w:rsidRPr="008D71C0">
        <w:rPr>
          <w:rFonts w:ascii="Calibri" w:hAnsi="Calibri" w:cs="Calibri"/>
        </w:rPr>
        <w:t>W kosztach realizacji zadania dla każdej części zamówienia Wykonawca zobowiązany jest uwzględnić wykonanie powykonawczej dokumentacji odbiorowej (operat kolaudacyjny).</w:t>
      </w:r>
    </w:p>
    <w:p w:rsidR="00212410" w:rsidRPr="00CB576B" w:rsidRDefault="003B42BD" w:rsidP="00977FD7">
      <w:pPr>
        <w:pStyle w:val="NormalnyWeb"/>
        <w:spacing w:before="0" w:after="120"/>
        <w:ind w:left="567" w:hanging="284"/>
        <w:jc w:val="both"/>
        <w:rPr>
          <w:rFonts w:asciiTheme="minorHAnsi" w:hAnsiTheme="minorHAnsi" w:cstheme="minorHAnsi"/>
        </w:rPr>
      </w:pPr>
      <w:r>
        <w:rPr>
          <w:rFonts w:asciiTheme="minorHAnsi" w:hAnsiTheme="minorHAnsi" w:cstheme="minorHAnsi"/>
        </w:rPr>
        <w:t>5</w:t>
      </w:r>
      <w:r w:rsidR="00212410" w:rsidRPr="00CB576B">
        <w:rPr>
          <w:rFonts w:asciiTheme="minorHAnsi" w:hAnsiTheme="minorHAnsi" w:cstheme="minorHAnsi"/>
        </w:rPr>
        <w:t xml:space="preserve">. Przedmiot </w:t>
      </w:r>
      <w:r>
        <w:rPr>
          <w:rFonts w:asciiTheme="minorHAnsi" w:hAnsiTheme="minorHAnsi" w:cstheme="minorHAnsi"/>
        </w:rPr>
        <w:t xml:space="preserve">każdej części </w:t>
      </w:r>
      <w:r w:rsidR="00212410" w:rsidRPr="00CB576B">
        <w:rPr>
          <w:rFonts w:asciiTheme="minorHAnsi" w:hAnsiTheme="minorHAnsi" w:cstheme="minorHAnsi"/>
        </w:rPr>
        <w:t>zamówienia należy wykonać zgodnie z obowiązującymi przepisami w tym m. in. przepisami BHP, PN przenoszącymi normy europejskie lub norm innych państw członkowskich Europejskiego Obszaru Gospodarczego przenoszących te normy, zasadami wiedzy technicznej, warunkami technicznymi wykonania i odbioru robót, należytą starannością, właściwą organizacją, bezpiecznie i dobrze jakościowo.</w:t>
      </w:r>
    </w:p>
    <w:p w:rsidR="00212410" w:rsidRPr="00CB576B" w:rsidRDefault="003B42BD" w:rsidP="00977FD7">
      <w:pPr>
        <w:pStyle w:val="NormalnyWeb"/>
        <w:spacing w:before="0" w:after="120"/>
        <w:ind w:left="567" w:hanging="284"/>
        <w:jc w:val="both"/>
        <w:rPr>
          <w:rFonts w:asciiTheme="minorHAnsi" w:hAnsiTheme="minorHAnsi" w:cstheme="minorHAnsi"/>
        </w:rPr>
      </w:pPr>
      <w:r>
        <w:rPr>
          <w:rFonts w:asciiTheme="minorHAnsi" w:hAnsiTheme="minorHAnsi" w:cstheme="minorHAnsi"/>
        </w:rPr>
        <w:t>6</w:t>
      </w:r>
      <w:r w:rsidR="00212410" w:rsidRPr="00CB576B">
        <w:rPr>
          <w:rFonts w:asciiTheme="minorHAnsi" w:hAnsiTheme="minorHAnsi" w:cstheme="minorHAnsi"/>
        </w:rPr>
        <w:t>. Użyte przy realizacji robót materiały winny spełniać wymagania określone w art. 10 Prawa budowlanego oraz winny posiadać dokumenty potwierdzające dopuszczenie do użytkowania i spełnienie odpowiednich norm.</w:t>
      </w:r>
    </w:p>
    <w:p w:rsidR="00CB576B" w:rsidRPr="00CB576B" w:rsidRDefault="003B42BD" w:rsidP="00977FD7">
      <w:pPr>
        <w:pStyle w:val="Standard"/>
        <w:ind w:left="567" w:hanging="284"/>
        <w:jc w:val="both"/>
        <w:rPr>
          <w:rFonts w:asciiTheme="minorHAnsi" w:hAnsiTheme="minorHAnsi" w:cstheme="minorHAnsi"/>
        </w:rPr>
      </w:pPr>
      <w:r>
        <w:rPr>
          <w:rFonts w:asciiTheme="minorHAnsi" w:hAnsiTheme="minorHAnsi" w:cstheme="minorHAnsi"/>
        </w:rPr>
        <w:t>7</w:t>
      </w:r>
      <w:r w:rsidR="00CB576B" w:rsidRPr="00CB576B">
        <w:rPr>
          <w:rFonts w:asciiTheme="minorHAnsi" w:hAnsiTheme="minorHAnsi" w:cstheme="minorHAnsi"/>
        </w:rPr>
        <w:t xml:space="preserve">. Tam, gdzie w opracowaniach zostało wskazane pochodzenie (marka, znak towarowy, producent, dostawca) materiałów lub wskazano normy, o których mowa w art. </w:t>
      </w:r>
      <w:r>
        <w:rPr>
          <w:rFonts w:asciiTheme="minorHAnsi" w:hAnsiTheme="minorHAnsi" w:cstheme="minorHAnsi"/>
        </w:rPr>
        <w:t>101</w:t>
      </w:r>
      <w:r w:rsidR="00CB576B" w:rsidRPr="00CB576B">
        <w:rPr>
          <w:rFonts w:asciiTheme="minorHAnsi" w:hAnsiTheme="minorHAnsi" w:cstheme="minorHAnsi"/>
        </w:rPr>
        <w:t xml:space="preserve"> ust. 1 ustawy </w:t>
      </w:r>
      <w:proofErr w:type="spellStart"/>
      <w:r w:rsidR="00CB576B" w:rsidRPr="00CB576B">
        <w:rPr>
          <w:rFonts w:asciiTheme="minorHAnsi" w:hAnsiTheme="minorHAnsi" w:cstheme="minorHAnsi"/>
        </w:rPr>
        <w:t>Pzp</w:t>
      </w:r>
      <w:proofErr w:type="spellEnd"/>
      <w:r w:rsidR="00CB576B" w:rsidRPr="00CB576B">
        <w:rPr>
          <w:rFonts w:asciiTheme="minorHAnsi" w:hAnsiTheme="minorHAnsi" w:cstheme="minorHAnsi"/>
        </w:rPr>
        <w:t xml:space="preserve">, Zamawiający dopuszcza do zastosowania przy realizacji zamówienia materiałów i rozwiązań równoważnych pod względem parametrów technicznych, </w:t>
      </w:r>
      <w:r w:rsidR="00CB576B" w:rsidRPr="00CB576B">
        <w:rPr>
          <w:rFonts w:asciiTheme="minorHAnsi" w:hAnsiTheme="minorHAnsi" w:cstheme="minorHAnsi"/>
        </w:rPr>
        <w:lastRenderedPageBreak/>
        <w:t>użytkowych oraz eksploatacyjnych, pod warunkiem, że zapewnią uzyskanie parametrów technicznych nie gorszych od założonych w niniejszej specyfikacji, po akceptacji przez Zamawiającego. Zamawiający dopuszcza jednocześnie wszelkie ich odpowiedniki rynkowe nie gorsze niż wskazane.</w:t>
      </w:r>
    </w:p>
    <w:p w:rsidR="00CB576B" w:rsidRPr="00CB576B" w:rsidRDefault="00CB576B" w:rsidP="00977FD7">
      <w:pPr>
        <w:pStyle w:val="Standard"/>
        <w:ind w:left="567"/>
        <w:jc w:val="both"/>
        <w:rPr>
          <w:rFonts w:asciiTheme="minorHAnsi" w:hAnsiTheme="minorHAnsi" w:cstheme="minorHAnsi"/>
        </w:rPr>
      </w:pPr>
      <w:r w:rsidRPr="00CB576B">
        <w:rPr>
          <w:rFonts w:asciiTheme="minorHAnsi" w:hAnsiTheme="minorHAnsi" w:cstheme="minorHAnsi"/>
        </w:rPr>
        <w:t>Wykonawca, który powołuje się na rozwiązania równoważne jest zobowiązany wykazać, że oferowane przez niego materiały, urządzenia i roboty budowlane spełniają określone przez Zamawiającego wymagania.</w:t>
      </w:r>
    </w:p>
    <w:p w:rsidR="00CB576B" w:rsidRPr="00CB576B" w:rsidRDefault="00CB576B" w:rsidP="00977FD7">
      <w:pPr>
        <w:pStyle w:val="NormalnyWeb"/>
        <w:spacing w:before="0" w:after="120"/>
        <w:ind w:left="567"/>
        <w:jc w:val="both"/>
        <w:rPr>
          <w:rFonts w:asciiTheme="minorHAnsi" w:hAnsiTheme="minorHAnsi" w:cstheme="minorHAnsi"/>
        </w:rPr>
      </w:pPr>
      <w:r w:rsidRPr="00CB576B">
        <w:rPr>
          <w:rFonts w:asciiTheme="minorHAnsi" w:hAnsiTheme="minorHAnsi" w:cstheme="minorHAnsi"/>
        </w:rPr>
        <w:t>Parametry wskazanego przez Zamawiającego standardu przedstawiają warunki techniczne, eksploatacyjne, użytkowe, funkcjonalne i inne cechy istotne dla przedmiotu zamówienia, natomiast wskazana marka lub nazwa handlowa określa klasę produktu, a nie konkretnego producenta.</w:t>
      </w:r>
    </w:p>
    <w:p w:rsidR="00057494" w:rsidRPr="00CB576B" w:rsidRDefault="003B42BD" w:rsidP="00977FD7">
      <w:pPr>
        <w:pStyle w:val="NormalnyWeb"/>
        <w:spacing w:before="0" w:after="120"/>
        <w:ind w:left="567" w:hanging="284"/>
        <w:jc w:val="both"/>
        <w:rPr>
          <w:rFonts w:asciiTheme="minorHAnsi" w:hAnsiTheme="minorHAnsi" w:cstheme="minorHAnsi"/>
        </w:rPr>
      </w:pPr>
      <w:r>
        <w:rPr>
          <w:rFonts w:asciiTheme="minorHAnsi" w:hAnsiTheme="minorHAnsi" w:cstheme="minorHAnsi"/>
        </w:rPr>
        <w:t>8</w:t>
      </w:r>
      <w:r w:rsidR="00057494" w:rsidRPr="00CB576B">
        <w:rPr>
          <w:rFonts w:asciiTheme="minorHAnsi" w:hAnsiTheme="minorHAnsi" w:cstheme="minorHAnsi"/>
        </w:rPr>
        <w:t>. Wykonawca ponosi odpowiedzialność za należyte zabezpieczenie terenu robót i odpowiada za wszelkie szkody wyrządzone Zamawiającemu i osobom trzecim. Wykonawca zobowiązany jest do uporządkowania terenu po zakończeniu robót.</w:t>
      </w:r>
    </w:p>
    <w:p w:rsidR="00090E15" w:rsidRPr="00CB576B" w:rsidRDefault="003B42BD" w:rsidP="00977FD7">
      <w:pPr>
        <w:pStyle w:val="NormalnyWeb"/>
        <w:spacing w:before="0" w:after="120"/>
        <w:ind w:left="567" w:hanging="284"/>
        <w:jc w:val="both"/>
        <w:rPr>
          <w:rFonts w:asciiTheme="minorHAnsi" w:eastAsia="Times New Roman" w:hAnsiTheme="minorHAnsi" w:cstheme="minorHAnsi"/>
          <w:kern w:val="1"/>
          <w:lang w:eastAsia="ar-SA"/>
        </w:rPr>
      </w:pPr>
      <w:r>
        <w:rPr>
          <w:rFonts w:asciiTheme="minorHAnsi" w:eastAsia="Times New Roman" w:hAnsiTheme="minorHAnsi" w:cstheme="minorHAnsi"/>
          <w:kern w:val="1"/>
          <w:lang w:eastAsia="ar-SA"/>
        </w:rPr>
        <w:t>9</w:t>
      </w:r>
      <w:r w:rsidR="00867B08" w:rsidRPr="00CB576B">
        <w:rPr>
          <w:rFonts w:asciiTheme="minorHAnsi" w:eastAsia="Times New Roman" w:hAnsiTheme="minorHAnsi" w:cstheme="minorHAnsi"/>
          <w:kern w:val="1"/>
          <w:lang w:eastAsia="ar-SA"/>
        </w:rPr>
        <w:t xml:space="preserve">. Wymagany okres gwarancji </w:t>
      </w:r>
      <w:r w:rsidR="007F5383">
        <w:rPr>
          <w:rFonts w:asciiTheme="minorHAnsi" w:eastAsia="Times New Roman" w:hAnsiTheme="minorHAnsi" w:cstheme="minorHAnsi"/>
          <w:kern w:val="1"/>
          <w:lang w:eastAsia="ar-SA"/>
        </w:rPr>
        <w:t>minimum 3</w:t>
      </w:r>
      <w:r w:rsidR="00E25426">
        <w:rPr>
          <w:rFonts w:asciiTheme="minorHAnsi" w:eastAsia="Times New Roman" w:hAnsiTheme="minorHAnsi" w:cstheme="minorHAnsi"/>
          <w:kern w:val="1"/>
          <w:lang w:eastAsia="ar-SA"/>
        </w:rPr>
        <w:t xml:space="preserve"> lata</w:t>
      </w:r>
      <w:r w:rsidR="00596848" w:rsidRPr="00CB576B">
        <w:rPr>
          <w:rFonts w:asciiTheme="minorHAnsi" w:eastAsia="Times New Roman" w:hAnsiTheme="minorHAnsi" w:cstheme="minorHAnsi"/>
          <w:kern w:val="1"/>
          <w:lang w:eastAsia="ar-SA"/>
        </w:rPr>
        <w:t xml:space="preserve"> </w:t>
      </w:r>
      <w:r w:rsidR="00867B08" w:rsidRPr="00CB576B">
        <w:rPr>
          <w:rFonts w:asciiTheme="minorHAnsi" w:eastAsia="Times New Roman" w:hAnsiTheme="minorHAnsi" w:cstheme="minorHAnsi"/>
          <w:kern w:val="1"/>
          <w:lang w:eastAsia="ar-SA"/>
        </w:rPr>
        <w:t>liczony od daty protokolarnego końcowego odbioru przedmiotu zamówienia.</w:t>
      </w:r>
    </w:p>
    <w:p w:rsidR="007C0B1C" w:rsidRPr="00CB576B" w:rsidRDefault="00AD7C78" w:rsidP="00977FD7">
      <w:pPr>
        <w:pStyle w:val="NormalnyWeb"/>
        <w:spacing w:before="0" w:after="120"/>
        <w:ind w:left="567" w:hanging="284"/>
        <w:jc w:val="both"/>
        <w:rPr>
          <w:rFonts w:asciiTheme="minorHAnsi" w:eastAsia="Times New Roman" w:hAnsiTheme="minorHAnsi" w:cstheme="minorHAnsi"/>
          <w:kern w:val="1"/>
          <w:lang w:eastAsia="ar-SA"/>
        </w:rPr>
      </w:pPr>
      <w:r w:rsidRPr="00CB576B">
        <w:rPr>
          <w:rFonts w:asciiTheme="minorHAnsi" w:eastAsia="Times New Roman" w:hAnsiTheme="minorHAnsi" w:cstheme="minorHAnsi"/>
          <w:kern w:val="1"/>
          <w:lang w:eastAsia="ar-SA"/>
        </w:rPr>
        <w:t>1</w:t>
      </w:r>
      <w:r w:rsidR="00DC3528">
        <w:rPr>
          <w:rFonts w:asciiTheme="minorHAnsi" w:eastAsia="Times New Roman" w:hAnsiTheme="minorHAnsi" w:cstheme="minorHAnsi"/>
          <w:kern w:val="1"/>
          <w:lang w:eastAsia="ar-SA"/>
        </w:rPr>
        <w:t>0</w:t>
      </w:r>
      <w:r w:rsidR="007C0B1C" w:rsidRPr="00CB576B">
        <w:rPr>
          <w:rFonts w:asciiTheme="minorHAnsi" w:eastAsia="Times New Roman" w:hAnsiTheme="minorHAnsi" w:cstheme="minorHAnsi"/>
          <w:kern w:val="1"/>
          <w:lang w:eastAsia="ar-SA"/>
        </w:rPr>
        <w:t xml:space="preserve">. </w:t>
      </w:r>
      <w:r w:rsidR="007C0B1C" w:rsidRPr="00CB576B">
        <w:rPr>
          <w:rFonts w:asciiTheme="minorHAnsi" w:hAnsiTheme="minorHAnsi" w:cstheme="minorHAnsi"/>
        </w:rPr>
        <w:t xml:space="preserve">Wykonawca zobowiązany jest zrealizować zamówienie na zasadach i warunkach opisanych w postanowieniach umowy stanowiącej </w:t>
      </w:r>
      <w:r w:rsidR="007C0B1C" w:rsidRPr="00CB576B">
        <w:rPr>
          <w:rFonts w:asciiTheme="minorHAnsi" w:hAnsiTheme="minorHAnsi" w:cstheme="minorHAnsi"/>
          <w:b/>
          <w:bCs/>
        </w:rPr>
        <w:t xml:space="preserve">Załącznik nr </w:t>
      </w:r>
      <w:r w:rsidR="00DC3528">
        <w:rPr>
          <w:rFonts w:asciiTheme="minorHAnsi" w:hAnsiTheme="minorHAnsi" w:cstheme="minorHAnsi"/>
          <w:b/>
          <w:bCs/>
        </w:rPr>
        <w:t>5</w:t>
      </w:r>
      <w:r w:rsidR="007C0B1C" w:rsidRPr="00CB576B">
        <w:rPr>
          <w:rFonts w:asciiTheme="minorHAnsi" w:hAnsiTheme="minorHAnsi" w:cstheme="minorHAnsi"/>
          <w:b/>
          <w:bCs/>
        </w:rPr>
        <w:t xml:space="preserve"> </w:t>
      </w:r>
      <w:r w:rsidR="002574E1" w:rsidRPr="00CB576B">
        <w:rPr>
          <w:rFonts w:asciiTheme="minorHAnsi" w:hAnsiTheme="minorHAnsi" w:cstheme="minorHAnsi"/>
          <w:b/>
        </w:rPr>
        <w:t>do S</w:t>
      </w:r>
      <w:r w:rsidR="007C0B1C" w:rsidRPr="00CB576B">
        <w:rPr>
          <w:rFonts w:asciiTheme="minorHAnsi" w:hAnsiTheme="minorHAnsi" w:cstheme="minorHAnsi"/>
          <w:b/>
        </w:rPr>
        <w:t>WZ</w:t>
      </w:r>
      <w:r w:rsidR="008778A4" w:rsidRPr="00CB576B">
        <w:rPr>
          <w:rFonts w:asciiTheme="minorHAnsi" w:hAnsiTheme="minorHAnsi" w:cstheme="minorHAnsi"/>
          <w:b/>
        </w:rPr>
        <w:t>.</w:t>
      </w:r>
    </w:p>
    <w:p w:rsidR="00EC55BF" w:rsidRPr="00CB576B" w:rsidRDefault="00DC3528" w:rsidP="00977FD7">
      <w:pPr>
        <w:pStyle w:val="Textbody"/>
        <w:tabs>
          <w:tab w:val="left" w:pos="142"/>
          <w:tab w:val="left" w:pos="284"/>
        </w:tabs>
        <w:ind w:left="567" w:hanging="284"/>
        <w:jc w:val="both"/>
        <w:rPr>
          <w:rFonts w:asciiTheme="minorHAnsi" w:hAnsiTheme="minorHAnsi" w:cstheme="minorHAnsi"/>
        </w:rPr>
      </w:pPr>
      <w:r>
        <w:rPr>
          <w:rFonts w:asciiTheme="minorHAnsi" w:hAnsiTheme="minorHAnsi" w:cstheme="minorHAnsi"/>
        </w:rPr>
        <w:t>11</w:t>
      </w:r>
      <w:r w:rsidR="00CB576B" w:rsidRPr="00CB576B">
        <w:rPr>
          <w:rFonts w:asciiTheme="minorHAnsi" w:hAnsiTheme="minorHAnsi" w:cstheme="minorHAnsi"/>
        </w:rPr>
        <w:t>.</w:t>
      </w:r>
      <w:r w:rsidR="00EC55BF" w:rsidRPr="00CB576B">
        <w:rPr>
          <w:rFonts w:asciiTheme="minorHAnsi" w:hAnsiTheme="minorHAnsi" w:cstheme="minorHAnsi"/>
        </w:rPr>
        <w:t xml:space="preserve"> Wspólny Słownik Zamówień (kod i nazwa wg CPV, CPC) </w:t>
      </w:r>
    </w:p>
    <w:p w:rsidR="00DC3528" w:rsidRPr="00B457FF" w:rsidRDefault="00DC3528" w:rsidP="00DC3528">
      <w:pPr>
        <w:pStyle w:val="Bezodstpw1"/>
        <w:ind w:left="284"/>
        <w:rPr>
          <w:rFonts w:asciiTheme="minorHAnsi" w:hAnsiTheme="minorHAnsi" w:cstheme="minorHAnsi"/>
          <w:b/>
          <w:szCs w:val="24"/>
        </w:rPr>
      </w:pPr>
      <w:r w:rsidRPr="00B457FF">
        <w:rPr>
          <w:rFonts w:asciiTheme="minorHAnsi" w:hAnsiTheme="minorHAnsi" w:cstheme="minorHAnsi"/>
          <w:b/>
          <w:szCs w:val="24"/>
        </w:rPr>
        <w:t xml:space="preserve">CPV 45233140-2 – </w:t>
      </w:r>
      <w:r w:rsidRPr="00B457FF">
        <w:rPr>
          <w:rFonts w:asciiTheme="minorHAnsi" w:hAnsiTheme="minorHAnsi" w:cstheme="minorHAnsi"/>
          <w:szCs w:val="24"/>
        </w:rPr>
        <w:t>Roboty drogowe</w:t>
      </w:r>
    </w:p>
    <w:p w:rsidR="00D86199" w:rsidRDefault="00DC3528" w:rsidP="00DC3528">
      <w:pPr>
        <w:pStyle w:val="NormalnyWeb"/>
        <w:spacing w:before="0" w:after="0"/>
        <w:ind w:left="284"/>
        <w:jc w:val="both"/>
        <w:rPr>
          <w:rFonts w:asciiTheme="minorHAnsi" w:hAnsiTheme="minorHAnsi" w:cstheme="minorHAnsi"/>
        </w:rPr>
      </w:pPr>
      <w:r w:rsidRPr="00B457FF">
        <w:rPr>
          <w:rFonts w:asciiTheme="minorHAnsi" w:hAnsiTheme="minorHAnsi" w:cstheme="minorHAnsi"/>
          <w:b/>
        </w:rPr>
        <w:t xml:space="preserve">CPV 45233142-6 – </w:t>
      </w:r>
      <w:r w:rsidRPr="00B457FF">
        <w:rPr>
          <w:rFonts w:asciiTheme="minorHAnsi" w:hAnsiTheme="minorHAnsi" w:cstheme="minorHAnsi"/>
        </w:rPr>
        <w:t>Roboty w zakresie naprawy dróg</w:t>
      </w:r>
    </w:p>
    <w:p w:rsidR="007F5383" w:rsidRPr="004960A4" w:rsidRDefault="007F5383" w:rsidP="007F5383">
      <w:pPr>
        <w:pStyle w:val="Bezodstpw1"/>
        <w:ind w:left="284"/>
        <w:rPr>
          <w:rFonts w:asciiTheme="minorHAnsi" w:hAnsiTheme="minorHAnsi" w:cstheme="minorHAnsi"/>
          <w:b/>
          <w:szCs w:val="24"/>
        </w:rPr>
      </w:pPr>
      <w:r w:rsidRPr="004960A4">
        <w:rPr>
          <w:rFonts w:asciiTheme="minorHAnsi" w:hAnsiTheme="minorHAnsi" w:cstheme="minorHAnsi"/>
          <w:b/>
          <w:szCs w:val="24"/>
        </w:rPr>
        <w:t xml:space="preserve">CPV 45111000-8 - </w:t>
      </w:r>
      <w:r w:rsidRPr="004960A4">
        <w:rPr>
          <w:rFonts w:asciiTheme="minorHAnsi" w:hAnsiTheme="minorHAnsi" w:cstheme="minorHAnsi"/>
          <w:szCs w:val="24"/>
        </w:rPr>
        <w:t>Roboty w zakresie burzenia, roboty ziemne</w:t>
      </w:r>
    </w:p>
    <w:p w:rsidR="007F5383" w:rsidRPr="004960A4" w:rsidRDefault="007F5383" w:rsidP="007F5383">
      <w:pPr>
        <w:pStyle w:val="Bezodstpw1"/>
        <w:ind w:left="284"/>
        <w:rPr>
          <w:rFonts w:asciiTheme="minorHAnsi" w:hAnsiTheme="minorHAnsi" w:cstheme="minorHAnsi"/>
          <w:szCs w:val="24"/>
        </w:rPr>
      </w:pPr>
      <w:r w:rsidRPr="004960A4">
        <w:rPr>
          <w:rFonts w:asciiTheme="minorHAnsi" w:hAnsiTheme="minorHAnsi" w:cstheme="minorHAnsi"/>
          <w:b/>
          <w:szCs w:val="24"/>
        </w:rPr>
        <w:t xml:space="preserve">CPV 45112000-5 - </w:t>
      </w:r>
      <w:r w:rsidRPr="004960A4">
        <w:rPr>
          <w:rFonts w:asciiTheme="minorHAnsi" w:hAnsiTheme="minorHAnsi" w:cstheme="minorHAnsi"/>
          <w:szCs w:val="24"/>
        </w:rPr>
        <w:t>Roboty w zakresie usuwania gleby</w:t>
      </w:r>
    </w:p>
    <w:p w:rsidR="00DC3528" w:rsidRDefault="007F5383" w:rsidP="007F5383">
      <w:pPr>
        <w:pStyle w:val="NormalnyWeb"/>
        <w:spacing w:before="0" w:after="0"/>
        <w:ind w:left="284"/>
        <w:jc w:val="both"/>
        <w:rPr>
          <w:rFonts w:asciiTheme="minorHAnsi" w:hAnsiTheme="minorHAnsi" w:cstheme="minorHAnsi"/>
        </w:rPr>
      </w:pPr>
      <w:r w:rsidRPr="004960A4">
        <w:rPr>
          <w:rFonts w:asciiTheme="minorHAnsi" w:hAnsiTheme="minorHAnsi" w:cstheme="minorHAnsi"/>
          <w:b/>
        </w:rPr>
        <w:t xml:space="preserve">CPV 45233000-9 - </w:t>
      </w:r>
      <w:r w:rsidRPr="004960A4">
        <w:rPr>
          <w:rFonts w:asciiTheme="minorHAnsi" w:hAnsiTheme="minorHAnsi" w:cstheme="minorHAnsi"/>
        </w:rPr>
        <w:t>Roboty w zakresie konstruowania, fundamentowania oraz wykonywania nawierzchni dróg</w:t>
      </w:r>
    </w:p>
    <w:p w:rsidR="00982369" w:rsidRPr="00CB576B" w:rsidRDefault="00982369" w:rsidP="007F5383">
      <w:pPr>
        <w:pStyle w:val="NormalnyWeb"/>
        <w:spacing w:before="0" w:after="0"/>
        <w:ind w:left="284"/>
        <w:jc w:val="both"/>
        <w:rPr>
          <w:rFonts w:asciiTheme="minorHAnsi" w:hAnsiTheme="minorHAnsi" w:cstheme="minorHAnsi"/>
          <w:bCs/>
          <w:iCs/>
        </w:rPr>
      </w:pPr>
    </w:p>
    <w:p w:rsidR="0022508F" w:rsidRPr="00D567B7" w:rsidRDefault="00D567B7" w:rsidP="00A94B35">
      <w:pPr>
        <w:pStyle w:val="SIWZ"/>
      </w:pPr>
      <w:r w:rsidRPr="00D567B7">
        <w:t>Opis części zamówienia, jeżeli zamawiający dopuszcza składanie ofert częściowych</w:t>
      </w:r>
      <w:r w:rsidR="0022508F" w:rsidRPr="00D567B7">
        <w:t>.</w:t>
      </w:r>
    </w:p>
    <w:p w:rsidR="008C6760" w:rsidRPr="00DC3528" w:rsidRDefault="00DC3528" w:rsidP="001F3253">
      <w:pPr>
        <w:pStyle w:val="SIWZ"/>
        <w:numPr>
          <w:ilvl w:val="0"/>
          <w:numId w:val="0"/>
        </w:numPr>
        <w:spacing w:after="0"/>
        <w:ind w:left="360"/>
        <w:rPr>
          <w:rFonts w:cs="Calibri"/>
          <w:b w:val="0"/>
          <w:szCs w:val="24"/>
        </w:rPr>
      </w:pPr>
      <w:r w:rsidRPr="00DC3528">
        <w:rPr>
          <w:rFonts w:cs="Calibri"/>
          <w:b w:val="0"/>
          <w:szCs w:val="24"/>
        </w:rPr>
        <w:t>Zamawiający dopuszcza możliwość składania ofert częściowych na dowolną liczbę części zamówień określoną w rozdz. I</w:t>
      </w:r>
      <w:r>
        <w:rPr>
          <w:rFonts w:cs="Calibri"/>
          <w:b w:val="0"/>
          <w:szCs w:val="24"/>
        </w:rPr>
        <w:t>II ust. 1 S</w:t>
      </w:r>
      <w:r w:rsidRPr="00DC3528">
        <w:rPr>
          <w:rFonts w:cs="Calibri"/>
          <w:b w:val="0"/>
          <w:szCs w:val="24"/>
        </w:rPr>
        <w:t>WZ.</w:t>
      </w:r>
    </w:p>
    <w:p w:rsidR="001F3253" w:rsidRPr="008C6760" w:rsidRDefault="001F3253" w:rsidP="00977FD7">
      <w:pPr>
        <w:pStyle w:val="SIWZ"/>
        <w:numPr>
          <w:ilvl w:val="0"/>
          <w:numId w:val="0"/>
        </w:numPr>
        <w:spacing w:before="0" w:after="0"/>
        <w:ind w:left="360"/>
        <w:rPr>
          <w:b w:val="0"/>
        </w:rPr>
      </w:pPr>
    </w:p>
    <w:p w:rsidR="0022508F" w:rsidRPr="00D567B7" w:rsidRDefault="00D567B7" w:rsidP="00A94B35">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B11DA0" w:rsidRDefault="00B11DA0" w:rsidP="001F3253">
      <w:pPr>
        <w:widowControl w:val="0"/>
        <w:suppressAutoHyphens/>
        <w:autoSpaceDN w:val="0"/>
        <w:spacing w:after="0" w:line="240" w:lineRule="auto"/>
        <w:jc w:val="both"/>
        <w:textAlignment w:val="baseline"/>
        <w:rPr>
          <w:rFonts w:ascii="Calibri" w:eastAsia="Arial Unicode MS" w:hAnsi="Calibri" w:cs="Tahoma"/>
          <w:kern w:val="3"/>
          <w:sz w:val="24"/>
          <w:szCs w:val="24"/>
          <w:lang w:eastAsia="pl-PL"/>
        </w:rPr>
      </w:pPr>
    </w:p>
    <w:p w:rsidR="0022508F" w:rsidRPr="00D567B7" w:rsidRDefault="00654D4E" w:rsidP="00A94B35">
      <w:pPr>
        <w:pStyle w:val="SIWZ"/>
      </w:pPr>
      <w:r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2508F" w:rsidRDefault="0059645A" w:rsidP="001F3253">
      <w:pPr>
        <w:widowControl w:val="0"/>
        <w:suppressAutoHyphens/>
        <w:autoSpaceDN w:val="0"/>
        <w:spacing w:after="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A94B35">
      <w:pPr>
        <w:pStyle w:val="SIWZ"/>
      </w:pPr>
      <w:r w:rsidRPr="0022508F">
        <w:t>Czy przewiduje się zawarcie umowy ramowej.</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7E5027" w:rsidRPr="0022508F" w:rsidRDefault="007E5027"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lastRenderedPageBreak/>
        <w:t>Czy przewiduje się zastosowanie aukcji elektronicznej.</w:t>
      </w:r>
    </w:p>
    <w:p w:rsidR="0022508F" w:rsidRPr="0022508F" w:rsidRDefault="0022508F" w:rsidP="00E74C6F">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5C2D29" w:rsidRDefault="005C2D29"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Termin wykonania zamówienia:</w:t>
      </w:r>
    </w:p>
    <w:p w:rsidR="0060614D" w:rsidRPr="00855387" w:rsidRDefault="006D6FBC" w:rsidP="0060614D">
      <w:pPr>
        <w:widowControl w:val="0"/>
        <w:suppressAutoHyphens/>
        <w:autoSpaceDN w:val="0"/>
        <w:spacing w:after="120" w:line="240" w:lineRule="auto"/>
        <w:ind w:left="284"/>
        <w:jc w:val="both"/>
        <w:textAlignment w:val="baseline"/>
        <w:rPr>
          <w:rFonts w:cstheme="minorHAnsi"/>
          <w:b/>
          <w:sz w:val="24"/>
          <w:szCs w:val="24"/>
        </w:rPr>
      </w:pPr>
      <w:r w:rsidRPr="006D6FBC">
        <w:rPr>
          <w:rFonts w:cstheme="minorHAnsi"/>
          <w:sz w:val="24"/>
          <w:szCs w:val="24"/>
        </w:rPr>
        <w:t>Ter</w:t>
      </w:r>
      <w:r w:rsidR="007C0B1C">
        <w:rPr>
          <w:rFonts w:cstheme="minorHAnsi"/>
          <w:sz w:val="24"/>
          <w:szCs w:val="24"/>
        </w:rPr>
        <w:t>min realizacji zamówienia</w:t>
      </w:r>
      <w:r w:rsidR="00DC04AA">
        <w:rPr>
          <w:rFonts w:cstheme="minorHAnsi"/>
          <w:sz w:val="24"/>
          <w:szCs w:val="24"/>
        </w:rPr>
        <w:t>:</w:t>
      </w:r>
      <w:r w:rsidR="009F1DB3">
        <w:rPr>
          <w:rFonts w:cstheme="minorHAnsi"/>
          <w:b/>
          <w:sz w:val="24"/>
          <w:szCs w:val="24"/>
        </w:rPr>
        <w:t xml:space="preserve"> </w:t>
      </w:r>
      <w:r w:rsidR="007F5383">
        <w:rPr>
          <w:rFonts w:cstheme="minorHAnsi"/>
          <w:b/>
          <w:sz w:val="24"/>
          <w:szCs w:val="24"/>
        </w:rPr>
        <w:t>3</w:t>
      </w:r>
      <w:r w:rsidR="00DC3528">
        <w:rPr>
          <w:rFonts w:cstheme="minorHAnsi"/>
          <w:b/>
          <w:sz w:val="24"/>
          <w:szCs w:val="24"/>
        </w:rPr>
        <w:t xml:space="preserve"> miesiące od daty zawarci</w:t>
      </w:r>
      <w:r w:rsidR="00977FD7">
        <w:rPr>
          <w:rFonts w:cstheme="minorHAnsi"/>
          <w:b/>
          <w:sz w:val="24"/>
          <w:szCs w:val="24"/>
        </w:rPr>
        <w:t>a</w:t>
      </w:r>
      <w:r w:rsidR="00DC3528">
        <w:rPr>
          <w:rFonts w:cstheme="minorHAnsi"/>
          <w:b/>
          <w:sz w:val="24"/>
          <w:szCs w:val="24"/>
        </w:rPr>
        <w:t xml:space="preserve"> umowy</w:t>
      </w:r>
    </w:p>
    <w:p w:rsidR="00DA0D88" w:rsidRPr="003A47B2" w:rsidRDefault="00DA0D88" w:rsidP="00855387">
      <w:pPr>
        <w:widowControl w:val="0"/>
        <w:suppressAutoHyphens/>
        <w:autoSpaceDN w:val="0"/>
        <w:spacing w:after="120" w:line="240" w:lineRule="auto"/>
        <w:jc w:val="both"/>
        <w:textAlignment w:val="baseline"/>
        <w:rPr>
          <w:rFonts w:ascii="Calibri" w:eastAsia="Arial Unicode MS" w:hAnsi="Calibri" w:cs="Calibri"/>
          <w:color w:val="FF0000"/>
          <w:w w:val="105"/>
          <w:kern w:val="3"/>
          <w:sz w:val="24"/>
          <w:szCs w:val="24"/>
          <w:lang w:eastAsia="pl-PL"/>
        </w:rPr>
      </w:pPr>
    </w:p>
    <w:p w:rsidR="00A80A6D" w:rsidRPr="00A80A6D" w:rsidRDefault="00870B7B" w:rsidP="00A94B35">
      <w:pPr>
        <w:pStyle w:val="SIWZ"/>
      </w:pPr>
      <w:r>
        <w:t>Podstawy wykluczenia z postępowania</w:t>
      </w:r>
    </w:p>
    <w:p w:rsidR="00FF472C" w:rsidRPr="00FF472C" w:rsidRDefault="00870B7B" w:rsidP="00870B7B">
      <w:pPr>
        <w:spacing w:after="120" w:line="240" w:lineRule="auto"/>
        <w:ind w:left="567" w:hanging="283"/>
        <w:rPr>
          <w:rFonts w:cstheme="minorHAnsi"/>
          <w:sz w:val="24"/>
          <w:szCs w:val="24"/>
        </w:rPr>
      </w:pPr>
      <w:r>
        <w:rPr>
          <w:rFonts w:cstheme="minorHAnsi"/>
          <w:sz w:val="24"/>
          <w:szCs w:val="24"/>
        </w:rPr>
        <w:t xml:space="preserve">1. </w:t>
      </w:r>
      <w:r w:rsidR="00FF472C" w:rsidRPr="00FF472C">
        <w:rPr>
          <w:rFonts w:cstheme="minorHAnsi"/>
          <w:sz w:val="24"/>
          <w:szCs w:val="24"/>
        </w:rPr>
        <w:t xml:space="preserve">Z postępowania o udzielenie zamówienia </w:t>
      </w:r>
      <w:r w:rsidR="006D6FBC">
        <w:rPr>
          <w:rFonts w:cstheme="minorHAnsi"/>
          <w:sz w:val="24"/>
          <w:szCs w:val="24"/>
        </w:rPr>
        <w:t>Zamawiający</w:t>
      </w:r>
      <w:r>
        <w:rPr>
          <w:rFonts w:cstheme="minorHAnsi"/>
          <w:sz w:val="24"/>
          <w:szCs w:val="24"/>
        </w:rPr>
        <w:t xml:space="preserve"> zgodnie z art. 108 ust 1 ustawy PZP </w:t>
      </w:r>
      <w:r w:rsidR="00FF472C" w:rsidRPr="00FF472C">
        <w:rPr>
          <w:rFonts w:cstheme="minorHAnsi"/>
          <w:sz w:val="24"/>
          <w:szCs w:val="24"/>
        </w:rPr>
        <w:t>wykluc</w:t>
      </w:r>
      <w:r>
        <w:rPr>
          <w:rFonts w:cstheme="minorHAnsi"/>
          <w:sz w:val="24"/>
          <w:szCs w:val="24"/>
        </w:rPr>
        <w:t>zy</w:t>
      </w:r>
      <w:r w:rsidR="00FF472C" w:rsidRPr="00FF472C">
        <w:rPr>
          <w:rFonts w:cstheme="minorHAnsi"/>
          <w:sz w:val="24"/>
          <w:szCs w:val="24"/>
        </w:rPr>
        <w:t xml:space="preserve"> wykonawcę:</w:t>
      </w:r>
    </w:p>
    <w:p w:rsidR="00FF472C" w:rsidRPr="00FF472C" w:rsidRDefault="00FF472C" w:rsidP="006D6FBC">
      <w:pPr>
        <w:numPr>
          <w:ilvl w:val="1"/>
          <w:numId w:val="20"/>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FF472C" w:rsidRPr="00FF472C" w:rsidRDefault="00B97590" w:rsidP="006D6FBC">
      <w:pPr>
        <w:numPr>
          <w:ilvl w:val="2"/>
          <w:numId w:val="21"/>
        </w:numPr>
        <w:spacing w:after="120" w:line="240" w:lineRule="auto"/>
        <w:ind w:left="1134" w:hanging="284"/>
        <w:jc w:val="both"/>
        <w:rPr>
          <w:rFonts w:cstheme="minorHAnsi"/>
          <w:sz w:val="24"/>
          <w:szCs w:val="24"/>
        </w:rPr>
      </w:pPr>
      <w:r w:rsidRPr="00316202">
        <w:rPr>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FF472C" w:rsidRPr="00FF472C">
        <w:rPr>
          <w:rFonts w:cstheme="minorHAnsi"/>
          <w:sz w:val="24"/>
          <w:szCs w:val="24"/>
        </w:rPr>
        <w:t>,</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FF472C" w:rsidRPr="00FF472C" w:rsidRDefault="00946B91" w:rsidP="006D6FBC">
      <w:pPr>
        <w:numPr>
          <w:ilvl w:val="2"/>
          <w:numId w:val="21"/>
        </w:numPr>
        <w:spacing w:after="120" w:line="240" w:lineRule="auto"/>
        <w:ind w:left="1134" w:hanging="284"/>
        <w:jc w:val="both"/>
        <w:rPr>
          <w:rFonts w:cstheme="minorHAnsi"/>
          <w:sz w:val="24"/>
          <w:szCs w:val="24"/>
        </w:rPr>
      </w:pPr>
      <w:r w:rsidRPr="00FC55C1">
        <w:rPr>
          <w:rFonts w:cstheme="minorHAnsi"/>
          <w:sz w:val="24"/>
          <w:szCs w:val="24"/>
        </w:rPr>
        <w:t>powierzenia wykonywania pracy małoletniemu cudzoziemcowi</w:t>
      </w:r>
      <w:r w:rsidRPr="00FF472C">
        <w:rPr>
          <w:rFonts w:cstheme="minorHAnsi"/>
          <w:sz w:val="24"/>
          <w:szCs w:val="24"/>
        </w:rPr>
        <w:t xml:space="preserve">, </w:t>
      </w:r>
      <w:r w:rsidR="00FF472C" w:rsidRPr="00FF472C">
        <w:rPr>
          <w:rFonts w:cstheme="minorHAnsi"/>
          <w:sz w:val="24"/>
          <w:szCs w:val="24"/>
        </w:rPr>
        <w:t xml:space="preserve">o którym mowa w </w:t>
      </w:r>
      <w:r w:rsidR="00FF472C" w:rsidRPr="00FF472C">
        <w:rPr>
          <w:rFonts w:eastAsia="MS Gothic" w:cstheme="minorHAnsi"/>
          <w:sz w:val="24"/>
          <w:szCs w:val="24"/>
        </w:rPr>
        <w:t>art. 9 ust. 2</w:t>
      </w:r>
      <w:r w:rsidR="00FF472C" w:rsidRPr="00FF472C">
        <w:rPr>
          <w:rFonts w:cstheme="minorHAnsi"/>
          <w:sz w:val="24"/>
          <w:szCs w:val="24"/>
        </w:rPr>
        <w:t xml:space="preserve"> ustawy z dnia 15 czerwca 2012 r. o skutkach powierzania wykonywania pracy cudzoziemcom przebywającym wbrew przepisom na terytorium Rzeczypospolitej Polskiej (Dz. U. poz. 769),</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FF472C" w:rsidRPr="00FF472C" w:rsidRDefault="00FF472C" w:rsidP="006D6FBC">
      <w:pPr>
        <w:numPr>
          <w:ilvl w:val="0"/>
          <w:numId w:val="22"/>
        </w:numPr>
        <w:spacing w:after="120" w:line="240" w:lineRule="auto"/>
        <w:ind w:left="1134" w:hanging="284"/>
        <w:jc w:val="both"/>
        <w:rPr>
          <w:rFonts w:cstheme="minorHAnsi"/>
          <w:sz w:val="24"/>
          <w:szCs w:val="24"/>
        </w:rPr>
      </w:pPr>
      <w:r w:rsidRPr="00FF472C">
        <w:rPr>
          <w:rFonts w:cstheme="minorHAnsi"/>
          <w:sz w:val="24"/>
          <w:szCs w:val="24"/>
        </w:rPr>
        <w:t>lub za odpowiedni czyn zabroniony określony w przepisach prawa obcego;</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urzędującego członka jego organu zarządzającego lub nadzorczego, wspólnika spółki w spółce jawnej lub partnerskiej albo komplementariusza w spółce </w:t>
      </w:r>
      <w:r w:rsidRPr="00FF472C">
        <w:rPr>
          <w:rFonts w:cstheme="minorHAnsi"/>
          <w:sz w:val="24"/>
          <w:szCs w:val="24"/>
        </w:rPr>
        <w:lastRenderedPageBreak/>
        <w:t>komandytowej lub komandytowo-akcyjnej lub prokurenta prawomocnie skazano za przestępstwo, o którym mowa w pkt 1;</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80A6D" w:rsidRDefault="00870B7B" w:rsidP="000057CD">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2</w:t>
      </w:r>
      <w:r w:rsidR="000E0482">
        <w:rPr>
          <w:rFonts w:ascii="Calibri" w:eastAsia="Arial Unicode MS" w:hAnsi="Calibri" w:cs="Tahoma"/>
          <w:kern w:val="3"/>
          <w:sz w:val="24"/>
          <w:szCs w:val="24"/>
          <w:lang w:eastAsia="pl-PL"/>
        </w:rPr>
        <w:t xml:space="preserve">. </w:t>
      </w:r>
      <w:r>
        <w:rPr>
          <w:rFonts w:ascii="Calibri" w:eastAsia="Arial Unicode MS" w:hAnsi="Calibri" w:cs="Tahoma"/>
          <w:kern w:val="3"/>
          <w:sz w:val="24"/>
          <w:szCs w:val="24"/>
          <w:lang w:eastAsia="pl-PL"/>
        </w:rPr>
        <w:t xml:space="preserve">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 4, 5, 7 ustawy PZP </w:t>
      </w:r>
      <w:r w:rsidR="00A80A6D" w:rsidRPr="0022508F">
        <w:rPr>
          <w:rFonts w:ascii="Calibri" w:eastAsia="Arial Unicode MS" w:hAnsi="Calibri" w:cs="Tahoma"/>
          <w:kern w:val="3"/>
          <w:sz w:val="24"/>
          <w:szCs w:val="24"/>
          <w:lang w:eastAsia="pl-PL"/>
        </w:rPr>
        <w:t>wykluczy również Wykonawcę:</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1</w:t>
      </w:r>
      <w:r w:rsidR="00F73572" w:rsidRPr="00870B7B">
        <w:rPr>
          <w:rFonts w:ascii="Calibri" w:eastAsia="Arial Unicode MS" w:hAnsi="Calibri" w:cs="Tahoma"/>
          <w:kern w:val="3"/>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2</w:t>
      </w:r>
      <w:r w:rsidR="00F73572" w:rsidRPr="00870B7B">
        <w:rPr>
          <w:rFonts w:ascii="Calibri" w:eastAsia="Arial Unicode MS" w:hAnsi="Calibri" w:cs="Tahoma"/>
          <w:kern w:val="3"/>
          <w:sz w:val="24"/>
          <w:szCs w:val="24"/>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F73572"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3</w:t>
      </w:r>
      <w:r w:rsidR="00F73572" w:rsidRPr="00870B7B">
        <w:rPr>
          <w:rFonts w:ascii="Calibri" w:eastAsia="Arial Unicode MS" w:hAnsi="Calibri" w:cs="Tahoma"/>
          <w:kern w:val="3"/>
          <w:sz w:val="24"/>
          <w:szCs w:val="24"/>
          <w:lang w:eastAsia="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0005137F">
        <w:rPr>
          <w:rFonts w:ascii="Calibri" w:eastAsia="Arial Unicode MS" w:hAnsi="Calibri" w:cs="Tahoma"/>
          <w:kern w:val="3"/>
          <w:sz w:val="24"/>
          <w:szCs w:val="24"/>
          <w:lang w:eastAsia="pl-PL"/>
        </w:rPr>
        <w:t>wady.</w:t>
      </w:r>
    </w:p>
    <w:p w:rsidR="00654E96" w:rsidRPr="00057494" w:rsidRDefault="00654E96" w:rsidP="00977FD7">
      <w:pPr>
        <w:widowControl w:val="0"/>
        <w:suppressAutoHyphens/>
        <w:autoSpaceDN w:val="0"/>
        <w:spacing w:after="120" w:line="240" w:lineRule="auto"/>
        <w:ind w:left="709" w:hanging="157"/>
        <w:jc w:val="both"/>
        <w:textAlignment w:val="baseline"/>
        <w:rPr>
          <w:sz w:val="24"/>
          <w:szCs w:val="24"/>
        </w:rPr>
      </w:pPr>
      <w:r w:rsidRPr="00057494">
        <w:rPr>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654E96" w:rsidRPr="00057494" w:rsidRDefault="00654E96" w:rsidP="00977FD7">
      <w:pPr>
        <w:widowControl w:val="0"/>
        <w:suppressAutoHyphens/>
        <w:autoSpaceDN w:val="0"/>
        <w:spacing w:after="120" w:line="240" w:lineRule="auto"/>
        <w:ind w:left="993" w:hanging="284"/>
        <w:jc w:val="both"/>
        <w:textAlignment w:val="baseline"/>
        <w:rPr>
          <w:sz w:val="24"/>
          <w:szCs w:val="24"/>
        </w:rPr>
      </w:pPr>
      <w:r w:rsidRPr="00057494">
        <w:rPr>
          <w:sz w:val="24"/>
          <w:szCs w:val="24"/>
        </w:rPr>
        <w:t xml:space="preserve">1) wykonawcę oraz uczestnika konkursu wymienionego w wykazach określonych w </w:t>
      </w:r>
      <w:r w:rsidRPr="00057494">
        <w:rPr>
          <w:sz w:val="24"/>
          <w:szCs w:val="24"/>
        </w:rPr>
        <w:lastRenderedPageBreak/>
        <w:t xml:space="preserve">rozporządzeniu 765/2006 i rozporządzeniu 269/2014 albo wpisanego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977FD7">
      <w:pPr>
        <w:widowControl w:val="0"/>
        <w:suppressAutoHyphens/>
        <w:autoSpaceDN w:val="0"/>
        <w:spacing w:after="120" w:line="240" w:lineRule="auto"/>
        <w:ind w:left="993" w:hanging="284"/>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977FD7">
      <w:pPr>
        <w:widowControl w:val="0"/>
        <w:suppressAutoHyphens/>
        <w:autoSpaceDN w:val="0"/>
        <w:spacing w:after="120" w:line="240" w:lineRule="auto"/>
        <w:ind w:left="993" w:hanging="284"/>
        <w:jc w:val="both"/>
        <w:textAlignment w:val="baseline"/>
        <w:rPr>
          <w:rFonts w:ascii="Calibri" w:eastAsia="Arial Unicode MS" w:hAnsi="Calibri" w:cs="Tahoma"/>
          <w:kern w:val="3"/>
          <w:sz w:val="24"/>
          <w:szCs w:val="24"/>
          <w:lang w:eastAsia="pl-PL"/>
        </w:rPr>
      </w:pPr>
      <w:r w:rsidRPr="00057494">
        <w:rPr>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103F06">
        <w:rPr>
          <w:sz w:val="24"/>
          <w:szCs w:val="24"/>
        </w:rPr>
        <w:t>w wymienionej ustawie</w:t>
      </w:r>
      <w:r w:rsidRPr="00057494">
        <w:rPr>
          <w:sz w:val="24"/>
          <w:szCs w:val="24"/>
        </w:rPr>
        <w:t>.</w:t>
      </w:r>
    </w:p>
    <w:p w:rsidR="000057CD" w:rsidRPr="002C7B36" w:rsidRDefault="00654E96" w:rsidP="000057CD">
      <w:pPr>
        <w:autoSpaceDE w:val="0"/>
        <w:autoSpaceDN w:val="0"/>
        <w:adjustRightInd w:val="0"/>
        <w:spacing w:after="120" w:line="240" w:lineRule="auto"/>
        <w:ind w:left="567" w:hanging="284"/>
        <w:jc w:val="both"/>
        <w:rPr>
          <w:rFonts w:eastAsia="Calibri" w:cstheme="minorHAnsi"/>
          <w:sz w:val="24"/>
          <w:szCs w:val="24"/>
        </w:rPr>
      </w:pPr>
      <w:r>
        <w:rPr>
          <w:rFonts w:eastAsia="Calibri" w:cstheme="minorHAnsi"/>
          <w:sz w:val="24"/>
          <w:szCs w:val="24"/>
        </w:rPr>
        <w:t>4</w:t>
      </w:r>
      <w:r w:rsidR="00A80A6D" w:rsidRPr="002C7B36">
        <w:rPr>
          <w:rFonts w:eastAsia="Calibri" w:cstheme="minorHAnsi"/>
          <w:sz w:val="24"/>
          <w:szCs w:val="24"/>
        </w:rPr>
        <w:t xml:space="preserve">. </w:t>
      </w:r>
      <w:r w:rsidR="000057CD" w:rsidRPr="002C7B36">
        <w:rPr>
          <w:rFonts w:cstheme="minorHAnsi"/>
          <w:sz w:val="24"/>
          <w:szCs w:val="24"/>
        </w:rPr>
        <w:t>Wykluczenie Wykonawcy następuje zgodnie z art. 111 ustawy PZP.</w:t>
      </w:r>
    </w:p>
    <w:p w:rsidR="00A80A6D" w:rsidRPr="00870B7B" w:rsidRDefault="00654E96" w:rsidP="000057CD">
      <w:pPr>
        <w:autoSpaceDE w:val="0"/>
        <w:autoSpaceDN w:val="0"/>
        <w:adjustRightInd w:val="0"/>
        <w:spacing w:after="120" w:line="240" w:lineRule="auto"/>
        <w:ind w:left="567" w:hanging="284"/>
        <w:jc w:val="both"/>
        <w:rPr>
          <w:sz w:val="24"/>
          <w:szCs w:val="24"/>
        </w:rPr>
      </w:pPr>
      <w:r>
        <w:rPr>
          <w:sz w:val="24"/>
          <w:szCs w:val="24"/>
        </w:rPr>
        <w:t>5</w:t>
      </w:r>
      <w:r w:rsidR="000057CD">
        <w:rPr>
          <w:sz w:val="24"/>
          <w:szCs w:val="24"/>
        </w:rPr>
        <w:t xml:space="preserve">. </w:t>
      </w:r>
      <w:r w:rsidR="000E0482" w:rsidRPr="00870B7B">
        <w:rPr>
          <w:sz w:val="24"/>
          <w:szCs w:val="24"/>
        </w:rPr>
        <w:t xml:space="preserve">Wykonawca nie podlega wykluczeniu w okolicznościach określonych w art. 108 ust. 1 pkt 1, 2 i 5 </w:t>
      </w:r>
      <w:r w:rsidR="001C362E">
        <w:rPr>
          <w:sz w:val="24"/>
          <w:szCs w:val="24"/>
        </w:rPr>
        <w:t>oraz</w:t>
      </w:r>
      <w:r w:rsidR="000E0482" w:rsidRPr="00870B7B">
        <w:rPr>
          <w:sz w:val="24"/>
          <w:szCs w:val="24"/>
        </w:rPr>
        <w:t xml:space="preserve"> art. 109 ust. 1 pkt </w:t>
      </w:r>
      <w:r w:rsidR="001C362E">
        <w:rPr>
          <w:sz w:val="24"/>
          <w:szCs w:val="24"/>
        </w:rPr>
        <w:t>4, 5 i 7</w:t>
      </w:r>
      <w:r w:rsidR="000057CD">
        <w:rPr>
          <w:sz w:val="24"/>
          <w:szCs w:val="24"/>
        </w:rPr>
        <w:t xml:space="preserve"> ustawy PZP</w:t>
      </w:r>
      <w:r w:rsidR="000E0482" w:rsidRPr="00870B7B">
        <w:rPr>
          <w:sz w:val="24"/>
          <w:szCs w:val="24"/>
        </w:rPr>
        <w:t>, jeżeli udowodni zamawiającemu, że spełnił łącznie następujące przesłanki: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1) naprawił lub zobowiązał się do naprawienia szkody wyrządzonej przestępstwem, wykroczeniem lub swoim nieprawidłowym postępowaniem, w tym poprzez zadośćuczynienie pieniężne;</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c) wdrożył system sprawozdawczości i kontroli,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Pr="00870B7B" w:rsidRDefault="000E0482" w:rsidP="000057CD">
      <w:pPr>
        <w:autoSpaceDE w:val="0"/>
        <w:autoSpaceDN w:val="0"/>
        <w:adjustRightInd w:val="0"/>
        <w:spacing w:after="120" w:line="240" w:lineRule="auto"/>
        <w:ind w:left="851" w:hanging="284"/>
        <w:jc w:val="both"/>
        <w:rPr>
          <w:rFonts w:ascii="Calibri" w:eastAsia="Calibri" w:hAnsi="Calibri" w:cs="Times New Roman"/>
          <w:sz w:val="24"/>
          <w:szCs w:val="24"/>
        </w:rPr>
      </w:pPr>
      <w:r w:rsidRPr="00870B7B">
        <w:rPr>
          <w:sz w:val="24"/>
          <w:szCs w:val="24"/>
        </w:rPr>
        <w:t>e) wprowadził wewnętrzne regulacje dotyczące odpowiedzialności i odszkodowań za nieprzestrzeganie przepisów, wewnętrznych regulacji lub standardów.</w:t>
      </w:r>
    </w:p>
    <w:p w:rsidR="00A80A6D" w:rsidRPr="00870B7B" w:rsidRDefault="00A80A6D" w:rsidP="00E74C6F">
      <w:pPr>
        <w:widowControl w:val="0"/>
        <w:suppressAutoHyphens/>
        <w:spacing w:after="120" w:line="240" w:lineRule="auto"/>
        <w:jc w:val="both"/>
        <w:textAlignment w:val="baseline"/>
        <w:rPr>
          <w:rFonts w:eastAsia="Arial Unicode MS" w:cs="Tahoma"/>
          <w:b/>
          <w:bCs/>
          <w:kern w:val="3"/>
          <w:sz w:val="24"/>
          <w:szCs w:val="24"/>
          <w:lang w:eastAsia="pl-PL"/>
        </w:rPr>
      </w:pPr>
    </w:p>
    <w:p w:rsidR="0022508F" w:rsidRPr="0022508F" w:rsidRDefault="000E0482" w:rsidP="00A94B35">
      <w:pPr>
        <w:pStyle w:val="SIWZ"/>
        <w:rPr>
          <w:szCs w:val="24"/>
        </w:rPr>
      </w:pPr>
      <w:r w:rsidRPr="00B36296">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 xml:space="preserve">O udzielenie zamówienia mogą ubiegać się Wykonawcy, którzy nie podlegają wykluczeniu </w:t>
      </w:r>
      <w:r w:rsidR="00F80DED" w:rsidRPr="00870B7B">
        <w:rPr>
          <w:rFonts w:cstheme="minorHAnsi"/>
          <w:sz w:val="24"/>
          <w:szCs w:val="24"/>
        </w:rPr>
        <w:lastRenderedPageBreak/>
        <w:t>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2) uprawnień do prowadzenia określonej działalności gospodarczej lub zawodowej, o ile wynika to z odrębnych prz</w:t>
      </w:r>
      <w:r w:rsidR="00F80DED" w:rsidRPr="00870B7B">
        <w:rPr>
          <w:rFonts w:cstheme="minorHAnsi"/>
          <w:sz w:val="24"/>
          <w:szCs w:val="24"/>
        </w:rPr>
        <w:t>episów:</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EF2447" w:rsidRDefault="00EF2447" w:rsidP="00EF2447">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C05FD3" w:rsidRPr="00A63597" w:rsidRDefault="00C05FD3" w:rsidP="00EF2447">
      <w:pPr>
        <w:widowControl w:val="0"/>
        <w:suppressAutoHyphens/>
        <w:autoSpaceDN w:val="0"/>
        <w:spacing w:after="0" w:line="240" w:lineRule="auto"/>
        <w:ind w:left="851"/>
        <w:jc w:val="both"/>
        <w:textAlignment w:val="baseline"/>
        <w:rPr>
          <w:rFonts w:eastAsia="Arial Unicode MS" w:cstheme="minorHAnsi"/>
          <w:kern w:val="3"/>
          <w:sz w:val="24"/>
          <w:szCs w:val="24"/>
          <w:lang w:eastAsia="pl-PL"/>
        </w:rPr>
      </w:pPr>
      <w:r w:rsidRPr="00A63597">
        <w:rPr>
          <w:rFonts w:eastAsia="Arial Unicode MS" w:cstheme="minorHAnsi"/>
          <w:kern w:val="3"/>
          <w:sz w:val="24"/>
          <w:szCs w:val="24"/>
          <w:lang w:eastAsia="pl-PL"/>
        </w:rPr>
        <w:t xml:space="preserve">Zamawiający uzna warunek za spełniony, jeżeli Wykonawca wykaże, że: </w:t>
      </w:r>
    </w:p>
    <w:p w:rsidR="00756C21" w:rsidRPr="007F5383" w:rsidRDefault="008D71C0" w:rsidP="007F5383">
      <w:pPr>
        <w:pStyle w:val="Bezodstpw1"/>
        <w:numPr>
          <w:ilvl w:val="0"/>
          <w:numId w:val="38"/>
        </w:numPr>
        <w:tabs>
          <w:tab w:val="left" w:pos="709"/>
        </w:tabs>
        <w:spacing w:after="120"/>
        <w:ind w:left="1134" w:hanging="283"/>
        <w:rPr>
          <w:rFonts w:cs="Calibri"/>
          <w:iCs/>
          <w:szCs w:val="24"/>
        </w:rPr>
      </w:pPr>
      <w:r w:rsidRPr="006825A1">
        <w:rPr>
          <w:rFonts w:asciiTheme="minorHAnsi" w:hAnsiTheme="minorHAnsi" w:cstheme="minorHAnsi"/>
          <w:b/>
        </w:rPr>
        <w:t>dla wszystkich części zamówienia</w:t>
      </w:r>
      <w:r>
        <w:rPr>
          <w:rFonts w:asciiTheme="minorHAnsi" w:hAnsiTheme="minorHAnsi" w:cstheme="minorHAnsi"/>
        </w:rPr>
        <w:t xml:space="preserve"> - </w:t>
      </w:r>
      <w:r w:rsidR="00DC3528" w:rsidRPr="00AD4EB3">
        <w:rPr>
          <w:rFonts w:asciiTheme="minorHAnsi" w:hAnsiTheme="minorHAnsi" w:cstheme="minorHAnsi"/>
        </w:rPr>
        <w:t>w okresie ostatnich pięciu lat przed upływem terminu składania ofert a jeżeli okres prowadzenia działalności jest krótszy – w tym okresie, wykonał w sposób należyty oraz zgodnie ze sztuką budowlaną i prawidłowo ukończył</w:t>
      </w:r>
      <w:r w:rsidR="00DC3528" w:rsidRPr="00AD4EB3">
        <w:rPr>
          <w:rFonts w:ascii="Calibri" w:hAnsi="Calibri" w:cs="Calibri"/>
        </w:rPr>
        <w:t xml:space="preserve"> </w:t>
      </w:r>
      <w:r w:rsidR="00DC3528" w:rsidRPr="00AD4EB3">
        <w:rPr>
          <w:rFonts w:asciiTheme="minorHAnsi" w:hAnsiTheme="minorHAnsi" w:cstheme="minorHAnsi"/>
        </w:rPr>
        <w:t xml:space="preserve">co najmniej </w:t>
      </w:r>
      <w:r w:rsidR="00DC3528">
        <w:rPr>
          <w:rFonts w:ascii="Calibri" w:hAnsi="Calibri" w:cs="Calibri"/>
        </w:rPr>
        <w:t>2 zamówienia</w:t>
      </w:r>
      <w:r w:rsidR="00DC3528" w:rsidRPr="00AD4EB3">
        <w:rPr>
          <w:rFonts w:ascii="Calibri" w:hAnsi="Calibri" w:cs="Calibri"/>
        </w:rPr>
        <w:t xml:space="preserve"> </w:t>
      </w:r>
      <w:r w:rsidR="00DC3528" w:rsidRPr="00AD4EB3">
        <w:rPr>
          <w:rFonts w:ascii="Calibri" w:hAnsi="Calibri"/>
        </w:rPr>
        <w:t>polegające na</w:t>
      </w:r>
      <w:r w:rsidR="00756C21" w:rsidRPr="00756C21">
        <w:rPr>
          <w:rFonts w:ascii="Calibri" w:hAnsi="Calibri"/>
        </w:rPr>
        <w:t xml:space="preserve"> </w:t>
      </w:r>
      <w:r w:rsidR="00756C21" w:rsidRPr="00AD4EB3">
        <w:rPr>
          <w:rFonts w:ascii="Calibri" w:hAnsi="Calibri"/>
        </w:rPr>
        <w:t>budowie</w:t>
      </w:r>
      <w:r w:rsidR="00756C21">
        <w:rPr>
          <w:rFonts w:ascii="Calibri" w:hAnsi="Calibri"/>
        </w:rPr>
        <w:t>, przebudowie</w:t>
      </w:r>
      <w:r w:rsidR="00756C21" w:rsidRPr="00AD4EB3">
        <w:rPr>
          <w:rFonts w:ascii="Calibri" w:hAnsi="Calibri"/>
        </w:rPr>
        <w:t xml:space="preserve"> lub remoncie drogi</w:t>
      </w:r>
      <w:r w:rsidR="00756C21">
        <w:rPr>
          <w:rFonts w:ascii="Calibri" w:hAnsi="Calibri"/>
        </w:rPr>
        <w:t>:</w:t>
      </w:r>
      <w:r w:rsidR="007F5383">
        <w:rPr>
          <w:rFonts w:cs="Calibri"/>
          <w:iCs/>
          <w:szCs w:val="24"/>
        </w:rPr>
        <w:t xml:space="preserve"> </w:t>
      </w:r>
      <w:r w:rsidR="00756C21" w:rsidRPr="007F5383">
        <w:rPr>
          <w:rFonts w:ascii="Calibri" w:hAnsi="Calibri"/>
        </w:rPr>
        <w:t>o wartości minimum 100</w:t>
      </w:r>
      <w:r w:rsidR="007F5383">
        <w:rPr>
          <w:rFonts w:ascii="Calibri" w:hAnsi="Calibri"/>
        </w:rPr>
        <w:t> </w:t>
      </w:r>
      <w:r w:rsidR="00756C21" w:rsidRPr="007F5383">
        <w:rPr>
          <w:rFonts w:ascii="Calibri" w:hAnsi="Calibri"/>
        </w:rPr>
        <w:t>000,00 zł brutto</w:t>
      </w:r>
      <w:r w:rsidR="007F5383">
        <w:rPr>
          <w:rFonts w:ascii="Calibri" w:hAnsi="Calibri"/>
        </w:rPr>
        <w:t xml:space="preserve"> każde</w:t>
      </w:r>
      <w:r w:rsidR="002937DD">
        <w:rPr>
          <w:rFonts w:ascii="Calibri" w:hAnsi="Calibri"/>
        </w:rPr>
        <w:t>,</w:t>
      </w:r>
    </w:p>
    <w:p w:rsidR="00756C21" w:rsidRPr="00120AF7" w:rsidRDefault="008D71C0" w:rsidP="00756C21">
      <w:pPr>
        <w:pStyle w:val="Bezodstpw1"/>
        <w:numPr>
          <w:ilvl w:val="0"/>
          <w:numId w:val="38"/>
        </w:numPr>
        <w:tabs>
          <w:tab w:val="left" w:pos="709"/>
        </w:tabs>
        <w:spacing w:after="120"/>
        <w:ind w:left="1134" w:hanging="283"/>
        <w:rPr>
          <w:rFonts w:asciiTheme="minorHAnsi" w:hAnsiTheme="minorHAnsi" w:cstheme="minorHAnsi"/>
          <w:iCs/>
          <w:szCs w:val="24"/>
        </w:rPr>
      </w:pPr>
      <w:r w:rsidRPr="006825A1">
        <w:rPr>
          <w:rFonts w:asciiTheme="minorHAnsi" w:hAnsiTheme="minorHAnsi" w:cstheme="minorHAnsi"/>
          <w:b/>
        </w:rPr>
        <w:t xml:space="preserve">dla części I </w:t>
      </w:r>
      <w:proofErr w:type="spellStart"/>
      <w:r w:rsidRPr="006825A1">
        <w:rPr>
          <w:rFonts w:asciiTheme="minorHAnsi" w:hAnsiTheme="minorHAnsi" w:cstheme="minorHAnsi"/>
          <w:b/>
        </w:rPr>
        <w:t>i</w:t>
      </w:r>
      <w:proofErr w:type="spellEnd"/>
      <w:r w:rsidRPr="006825A1">
        <w:rPr>
          <w:rFonts w:asciiTheme="minorHAnsi" w:hAnsiTheme="minorHAnsi" w:cstheme="minorHAnsi"/>
          <w:b/>
        </w:rPr>
        <w:t xml:space="preserve"> II zamówienia</w:t>
      </w:r>
      <w:r>
        <w:rPr>
          <w:rFonts w:asciiTheme="minorHAnsi" w:hAnsiTheme="minorHAnsi" w:cstheme="minorHAnsi"/>
        </w:rPr>
        <w:t xml:space="preserve"> - </w:t>
      </w:r>
      <w:r w:rsidR="00756C21" w:rsidRPr="00120AF7">
        <w:rPr>
          <w:rFonts w:asciiTheme="minorHAnsi" w:hAnsiTheme="minorHAnsi" w:cstheme="minorHAnsi"/>
        </w:rPr>
        <w:t>dysponuje co najmniej jedną osobą, przewidzianą do kierowania robotami budowl</w:t>
      </w:r>
      <w:r w:rsidR="00756C21">
        <w:rPr>
          <w:rFonts w:asciiTheme="minorHAnsi" w:hAnsiTheme="minorHAnsi" w:cstheme="minorHAnsi"/>
        </w:rPr>
        <w:t xml:space="preserve">anymi, posiadającą co najmniej </w:t>
      </w:r>
      <w:r w:rsidR="00977FD7">
        <w:rPr>
          <w:rFonts w:asciiTheme="minorHAnsi" w:hAnsiTheme="minorHAnsi" w:cstheme="minorHAnsi"/>
        </w:rPr>
        <w:t>3</w:t>
      </w:r>
      <w:r w:rsidR="00756C21" w:rsidRPr="00120AF7">
        <w:rPr>
          <w:rFonts w:asciiTheme="minorHAnsi" w:hAnsiTheme="minorHAnsi" w:cstheme="minorHAnsi"/>
        </w:rPr>
        <w:t xml:space="preserve"> letnie doświadczenie w kierowaniu robotami budowlanymi, która posiada odpowiednie uprawnienia budowlane do kierowania robotami budowlanymi w specjalności </w:t>
      </w:r>
      <w:r w:rsidR="00977FD7">
        <w:rPr>
          <w:rFonts w:asciiTheme="minorHAnsi" w:hAnsiTheme="minorHAnsi" w:cstheme="minorHAnsi"/>
        </w:rPr>
        <w:t>drogowej</w:t>
      </w:r>
      <w:r w:rsidR="00756C21">
        <w:rPr>
          <w:rFonts w:asciiTheme="minorHAnsi" w:hAnsiTheme="minorHAnsi" w:cstheme="minorHAnsi"/>
        </w:rPr>
        <w:t xml:space="preserve"> </w:t>
      </w:r>
      <w:r w:rsidR="00756C21" w:rsidRPr="00120AF7">
        <w:rPr>
          <w:rFonts w:asciiTheme="minorHAnsi" w:hAnsiTheme="minorHAnsi" w:cstheme="minorHAnsi"/>
        </w:rPr>
        <w:t>lub odpowiadające im równoważne uprawnienia budowlane, które zostały wydane na podstawie wcześniej obowiązujących przepisów i przynależą do właściwej izby inżynierów.</w:t>
      </w:r>
    </w:p>
    <w:p w:rsidR="00756C21" w:rsidRPr="00120AF7" w:rsidRDefault="00756C21" w:rsidP="00756C21">
      <w:pPr>
        <w:pStyle w:val="Bezodstpw1"/>
        <w:tabs>
          <w:tab w:val="left" w:pos="709"/>
        </w:tabs>
        <w:spacing w:after="120"/>
        <w:ind w:left="1134"/>
        <w:rPr>
          <w:rFonts w:asciiTheme="minorHAnsi" w:hAnsiTheme="minorHAnsi" w:cstheme="minorHAnsi"/>
          <w:iCs/>
          <w:szCs w:val="24"/>
        </w:rPr>
      </w:pPr>
      <w:r w:rsidRPr="00120AF7">
        <w:rPr>
          <w:rFonts w:asciiTheme="minorHAnsi" w:hAnsiTheme="minorHAnsi" w:cstheme="minorHAnsi"/>
          <w:iCs/>
          <w:szCs w:val="24"/>
        </w:rPr>
        <w:t>Zamawiający, określając wymogi dla każdej osoby w zakresie posiadanych uprawnień budowlanych, dopuszcza odpowiadające im uprawnienia budowlane nadane obywatelom państw członkowskich w rozumieniu art 4a stawy z dnia 15 grudnia 2000 r. o samorządach zawodowych architektów oraz inżynierów budownictwa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 U z 20</w:t>
      </w:r>
      <w:r w:rsidR="002937DD">
        <w:rPr>
          <w:rFonts w:asciiTheme="minorHAnsi" w:hAnsiTheme="minorHAnsi" w:cstheme="minorHAnsi"/>
          <w:iCs/>
          <w:szCs w:val="24"/>
        </w:rPr>
        <w:t>23</w:t>
      </w:r>
      <w:r w:rsidRPr="00120AF7">
        <w:rPr>
          <w:rFonts w:asciiTheme="minorHAnsi" w:hAnsiTheme="minorHAnsi" w:cstheme="minorHAnsi"/>
          <w:iCs/>
          <w:szCs w:val="24"/>
        </w:rPr>
        <w:t xml:space="preserve"> r., poz. </w:t>
      </w:r>
      <w:r w:rsidR="002937DD">
        <w:rPr>
          <w:rFonts w:asciiTheme="minorHAnsi" w:hAnsiTheme="minorHAnsi" w:cstheme="minorHAnsi"/>
          <w:iCs/>
          <w:szCs w:val="24"/>
        </w:rPr>
        <w:t>551</w:t>
      </w:r>
      <w:r w:rsidRPr="00120AF7">
        <w:rPr>
          <w:rFonts w:asciiTheme="minorHAnsi" w:hAnsiTheme="minorHAnsi" w:cstheme="minorHAnsi"/>
          <w:iCs/>
          <w:szCs w:val="24"/>
        </w:rPr>
        <w:t>). uznane na podstawie odrębnych przepisów, stosowanie do treści art. 12 a ustawy Prawo Budowlane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Dz.U. z 20</w:t>
      </w:r>
      <w:r>
        <w:rPr>
          <w:rFonts w:asciiTheme="minorHAnsi" w:hAnsiTheme="minorHAnsi" w:cstheme="minorHAnsi"/>
          <w:iCs/>
          <w:szCs w:val="24"/>
        </w:rPr>
        <w:t>21</w:t>
      </w:r>
      <w:r w:rsidRPr="00120AF7">
        <w:rPr>
          <w:rFonts w:asciiTheme="minorHAnsi" w:hAnsiTheme="minorHAnsi" w:cstheme="minorHAnsi"/>
          <w:iCs/>
          <w:szCs w:val="24"/>
        </w:rPr>
        <w:t xml:space="preserve"> r. poz. </w:t>
      </w:r>
      <w:r>
        <w:rPr>
          <w:rFonts w:asciiTheme="minorHAnsi" w:hAnsiTheme="minorHAnsi" w:cstheme="minorHAnsi"/>
          <w:iCs/>
          <w:szCs w:val="24"/>
        </w:rPr>
        <w:t>2351</w:t>
      </w:r>
      <w:r w:rsidRPr="00120AF7">
        <w:rPr>
          <w:rFonts w:asciiTheme="minorHAnsi" w:hAnsiTheme="minorHAnsi" w:cstheme="minorHAnsi"/>
          <w:iCs/>
          <w:szCs w:val="24"/>
        </w:rPr>
        <w:t xml:space="preserve"> ze zm.).</w:t>
      </w:r>
    </w:p>
    <w:p w:rsidR="000B6948" w:rsidRDefault="00756C21" w:rsidP="00756C21">
      <w:pPr>
        <w:pStyle w:val="Akapitzlist"/>
        <w:spacing w:after="120"/>
        <w:ind w:left="1134"/>
        <w:jc w:val="both"/>
        <w:rPr>
          <w:rFonts w:cs="Calibri"/>
          <w:sz w:val="24"/>
          <w:szCs w:val="24"/>
        </w:rPr>
      </w:pPr>
      <w:r w:rsidRPr="00120AF7">
        <w:rPr>
          <w:rFonts w:asciiTheme="minorHAnsi" w:hAnsiTheme="minorHAnsi" w:cstheme="minorHAnsi"/>
          <w:iCs/>
          <w:sz w:val="24"/>
          <w:szCs w:val="24"/>
        </w:rPr>
        <w:t>Ilekroć w opisie warunków udziału w postępowaniu mowa jest o uprawnieniach, to 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w:t>
      </w:r>
      <w:r w:rsidR="002937DD">
        <w:rPr>
          <w:rFonts w:asciiTheme="minorHAnsi" w:hAnsiTheme="minorHAnsi" w:cstheme="minorHAnsi"/>
          <w:iCs/>
          <w:sz w:val="24"/>
          <w:szCs w:val="24"/>
        </w:rPr>
        <w:t>23</w:t>
      </w:r>
      <w:r w:rsidRPr="00120AF7">
        <w:rPr>
          <w:rFonts w:asciiTheme="minorHAnsi" w:hAnsiTheme="minorHAnsi" w:cstheme="minorHAnsi"/>
          <w:iCs/>
          <w:sz w:val="24"/>
          <w:szCs w:val="24"/>
        </w:rPr>
        <w:t xml:space="preserve"> r. poz. </w:t>
      </w:r>
      <w:r w:rsidR="002937DD">
        <w:rPr>
          <w:rFonts w:asciiTheme="minorHAnsi" w:hAnsiTheme="minorHAnsi" w:cstheme="minorHAnsi"/>
          <w:iCs/>
          <w:sz w:val="24"/>
          <w:szCs w:val="24"/>
        </w:rPr>
        <w:t>334</w:t>
      </w:r>
      <w:r w:rsidRPr="00120AF7">
        <w:rPr>
          <w:rFonts w:asciiTheme="minorHAnsi" w:hAnsiTheme="minorHAnsi" w:cstheme="minorHAnsi"/>
          <w:iCs/>
          <w:sz w:val="24"/>
          <w:szCs w:val="24"/>
        </w:rPr>
        <w:t xml:space="preserve"> z </w:t>
      </w:r>
      <w:proofErr w:type="spellStart"/>
      <w:r w:rsidRPr="00120AF7">
        <w:rPr>
          <w:rFonts w:asciiTheme="minorHAnsi" w:hAnsiTheme="minorHAnsi" w:cstheme="minorHAnsi"/>
          <w:iCs/>
          <w:sz w:val="24"/>
          <w:szCs w:val="24"/>
        </w:rPr>
        <w:t>późn</w:t>
      </w:r>
      <w:proofErr w:type="spellEnd"/>
      <w:r w:rsidRPr="00120AF7">
        <w:rPr>
          <w:rFonts w:asciiTheme="minorHAnsi" w:hAnsiTheme="minorHAnsi" w:cstheme="minorHAnsi"/>
          <w:iCs/>
          <w:sz w:val="24"/>
          <w:szCs w:val="24"/>
        </w:rPr>
        <w:t>. zm.) oraz Ustawą z dnia 15 grudnia 2000 r. o samorządach zawodowych architektów oraz inżynierów budownictwa (</w:t>
      </w:r>
      <w:r>
        <w:rPr>
          <w:rFonts w:asciiTheme="minorHAnsi" w:hAnsiTheme="minorHAnsi" w:cstheme="minorHAnsi"/>
          <w:iCs/>
          <w:sz w:val="24"/>
          <w:szCs w:val="24"/>
        </w:rPr>
        <w:t xml:space="preserve">tj. </w:t>
      </w:r>
      <w:r w:rsidRPr="00120AF7">
        <w:rPr>
          <w:rFonts w:asciiTheme="minorHAnsi" w:hAnsiTheme="minorHAnsi" w:cstheme="minorHAnsi"/>
          <w:iCs/>
          <w:sz w:val="24"/>
          <w:szCs w:val="24"/>
        </w:rPr>
        <w:t>Dz. U z 20</w:t>
      </w:r>
      <w:r w:rsidR="002937DD">
        <w:rPr>
          <w:rFonts w:asciiTheme="minorHAnsi" w:hAnsiTheme="minorHAnsi" w:cstheme="minorHAnsi"/>
          <w:iCs/>
          <w:sz w:val="24"/>
          <w:szCs w:val="24"/>
        </w:rPr>
        <w:t>23</w:t>
      </w:r>
      <w:r w:rsidRPr="00120AF7">
        <w:rPr>
          <w:rFonts w:asciiTheme="minorHAnsi" w:hAnsiTheme="minorHAnsi" w:cstheme="minorHAnsi"/>
          <w:iCs/>
          <w:sz w:val="24"/>
          <w:szCs w:val="24"/>
        </w:rPr>
        <w:t xml:space="preserve"> r., poz. </w:t>
      </w:r>
      <w:r w:rsidR="002937DD">
        <w:rPr>
          <w:rFonts w:asciiTheme="minorHAnsi" w:hAnsiTheme="minorHAnsi" w:cstheme="minorHAnsi"/>
          <w:iCs/>
          <w:sz w:val="24"/>
          <w:szCs w:val="24"/>
        </w:rPr>
        <w:t>551</w:t>
      </w:r>
      <w:r w:rsidRPr="00120AF7">
        <w:rPr>
          <w:rFonts w:asciiTheme="minorHAnsi" w:hAnsiTheme="minorHAnsi" w:cstheme="minorHAnsi"/>
          <w:iCs/>
          <w:sz w:val="24"/>
          <w:szCs w:val="24"/>
        </w:rPr>
        <w:t>).</w:t>
      </w:r>
    </w:p>
    <w:p w:rsidR="008D71C0" w:rsidRDefault="008D71C0" w:rsidP="00F97FC5">
      <w:pPr>
        <w:pStyle w:val="Akapitzlist"/>
        <w:spacing w:after="120"/>
        <w:ind w:left="1353"/>
        <w:jc w:val="both"/>
        <w:rPr>
          <w:rFonts w:cs="Calibri"/>
          <w:sz w:val="24"/>
          <w:szCs w:val="24"/>
        </w:rPr>
      </w:pPr>
    </w:p>
    <w:p w:rsidR="00432B88" w:rsidRPr="00456A04" w:rsidRDefault="00432B88" w:rsidP="00F97FC5">
      <w:pPr>
        <w:pStyle w:val="Akapitzlist"/>
        <w:spacing w:after="120"/>
        <w:ind w:left="1353"/>
        <w:jc w:val="both"/>
        <w:rPr>
          <w:rFonts w:cs="Calibri"/>
          <w:sz w:val="24"/>
          <w:szCs w:val="24"/>
        </w:rPr>
      </w:pPr>
    </w:p>
    <w:p w:rsidR="006D080A" w:rsidRPr="000057CD" w:rsidRDefault="000057CD" w:rsidP="001D58CB">
      <w:pPr>
        <w:pStyle w:val="SIWZ"/>
        <w:rPr>
          <w:rFonts w:asciiTheme="minorHAnsi" w:hAnsiTheme="minorHAnsi"/>
          <w:iCs/>
        </w:rPr>
      </w:pPr>
      <w:r w:rsidRPr="000057CD">
        <w:lastRenderedPageBreak/>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braku podstaw wykluczenia (podmiotowe środki dowodowe)</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 xml:space="preserve">1. Do oferty Wykonawca zobowiązany jest dołączyć aktualne na dzień składania ofert oświadczenie o spełnianiu warunków udziału w postępowaniu oraz o braku podstaw do wykluczenia z postępowania – </w:t>
      </w:r>
      <w:r w:rsidRPr="00F239DE">
        <w:rPr>
          <w:rFonts w:cstheme="minorHAnsi"/>
          <w:sz w:val="24"/>
          <w:szCs w:val="24"/>
        </w:rPr>
        <w:t xml:space="preserve">zgodnie z </w:t>
      </w:r>
      <w:r w:rsidRPr="00F239DE">
        <w:rPr>
          <w:rFonts w:cstheme="minorHAnsi"/>
          <w:b/>
          <w:sz w:val="24"/>
          <w:szCs w:val="24"/>
        </w:rPr>
        <w:t xml:space="preserve">Załącznikiem nr </w:t>
      </w:r>
      <w:r w:rsidR="00E52395">
        <w:rPr>
          <w:rFonts w:cstheme="minorHAnsi"/>
          <w:b/>
          <w:sz w:val="24"/>
          <w:szCs w:val="24"/>
        </w:rPr>
        <w:t>4</w:t>
      </w:r>
      <w:r w:rsidRPr="00F239DE">
        <w:rPr>
          <w:rFonts w:cstheme="minorHAnsi"/>
          <w:b/>
          <w:sz w:val="24"/>
          <w:szCs w:val="24"/>
        </w:rPr>
        <w:t xml:space="preserve"> do SWZ</w:t>
      </w:r>
      <w:r w:rsidRPr="00F239DE">
        <w:rPr>
          <w:rFonts w:cstheme="minorHAnsi"/>
          <w:sz w:val="24"/>
          <w:szCs w:val="24"/>
        </w:rPr>
        <w:t>.</w:t>
      </w:r>
    </w:p>
    <w:p w:rsidR="001D58CB" w:rsidRPr="00CB5397" w:rsidRDefault="001D58CB" w:rsidP="00E52D4B">
      <w:pPr>
        <w:spacing w:after="120" w:line="240" w:lineRule="auto"/>
        <w:ind w:left="567" w:hanging="283"/>
        <w:jc w:val="both"/>
        <w:rPr>
          <w:rFonts w:cstheme="minorHAnsi"/>
          <w:sz w:val="24"/>
          <w:szCs w:val="24"/>
        </w:rPr>
      </w:pPr>
      <w:r w:rsidRPr="00CB5397">
        <w:rPr>
          <w:rFonts w:cstheme="minorHAnsi"/>
          <w:sz w:val="24"/>
          <w:szCs w:val="24"/>
        </w:rPr>
        <w:t xml:space="preserve">2. </w:t>
      </w:r>
      <w:r w:rsidR="00CB5397" w:rsidRPr="00CB5397">
        <w:rPr>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sidRPr="00CB5397">
        <w:rPr>
          <w:rFonts w:cstheme="minorHAnsi"/>
          <w:sz w:val="24"/>
          <w:szCs w:val="24"/>
        </w:rPr>
        <w:t>.</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4. Podmiotowe środki dowodowe wymagane od wykonawcy obejmują:</w:t>
      </w:r>
    </w:p>
    <w:p w:rsidR="001D58CB" w:rsidRPr="006E1824" w:rsidRDefault="001D58CB" w:rsidP="0075691A">
      <w:pPr>
        <w:spacing w:after="120" w:line="240" w:lineRule="auto"/>
        <w:ind w:left="851" w:hanging="283"/>
        <w:jc w:val="both"/>
        <w:rPr>
          <w:rFonts w:cstheme="minorHAnsi"/>
          <w:i/>
          <w:sz w:val="24"/>
          <w:szCs w:val="24"/>
        </w:rPr>
      </w:pPr>
      <w:r w:rsidRPr="0075691A">
        <w:rPr>
          <w:rFonts w:cstheme="minorHAnsi"/>
          <w:sz w:val="24"/>
          <w:szCs w:val="24"/>
        </w:rPr>
        <w:t>1) Oświadczenie wykonawcy, w zakresie art. 108 ust. 1 pkt 5 ustawy</w:t>
      </w:r>
      <w:r w:rsidR="00F239DE">
        <w:rPr>
          <w:rFonts w:cstheme="minorHAnsi"/>
          <w:sz w:val="24"/>
          <w:szCs w:val="24"/>
        </w:rPr>
        <w:t xml:space="preserve"> PZP</w:t>
      </w:r>
      <w:r w:rsidRPr="0075691A">
        <w:rPr>
          <w:rFonts w:cstheme="minorHAnsi"/>
          <w:sz w:val="24"/>
          <w:szCs w:val="24"/>
        </w:rPr>
        <w:t>, o braku przynależności do tej samej grupy kapitałowej, w rozumieniu ustawy z dnia 16 lutego 2007 r. o ochronie konkuren</w:t>
      </w:r>
      <w:r w:rsidR="004F5505">
        <w:rPr>
          <w:rFonts w:cstheme="minorHAnsi"/>
          <w:sz w:val="24"/>
          <w:szCs w:val="24"/>
        </w:rPr>
        <w:t>cji i konsumentów (Dz. U. z 2021 r. poz. 275</w:t>
      </w:r>
      <w:r w:rsidRPr="0075691A">
        <w:rPr>
          <w:rFonts w:cstheme="minorHAnsi"/>
          <w:sz w:val="24"/>
          <w:szCs w:val="24"/>
        </w:rPr>
        <w:t xml:space="preserve">),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w:t>
      </w:r>
      <w:r w:rsidRPr="006E1824">
        <w:rPr>
          <w:rFonts w:cstheme="minorHAnsi"/>
          <w:i/>
          <w:sz w:val="24"/>
          <w:szCs w:val="24"/>
        </w:rPr>
        <w:t xml:space="preserve">zgodnie z </w:t>
      </w:r>
      <w:r w:rsidRPr="006E1824">
        <w:rPr>
          <w:rFonts w:cstheme="minorHAnsi"/>
          <w:b/>
          <w:bCs/>
          <w:i/>
          <w:sz w:val="24"/>
          <w:szCs w:val="24"/>
        </w:rPr>
        <w:t xml:space="preserve">załącznikiem nr </w:t>
      </w:r>
      <w:r w:rsidR="00DC3528">
        <w:rPr>
          <w:rFonts w:cstheme="minorHAnsi"/>
          <w:b/>
          <w:bCs/>
          <w:i/>
          <w:sz w:val="24"/>
          <w:szCs w:val="24"/>
        </w:rPr>
        <w:t>6</w:t>
      </w:r>
      <w:r w:rsidRPr="006E1824">
        <w:rPr>
          <w:rFonts w:cstheme="minorHAnsi"/>
          <w:b/>
          <w:bCs/>
          <w:i/>
          <w:sz w:val="24"/>
          <w:szCs w:val="24"/>
        </w:rPr>
        <w:t xml:space="preserve"> do SWZ</w:t>
      </w:r>
      <w:r w:rsidRPr="006E1824">
        <w:rPr>
          <w:rFonts w:cstheme="minorHAnsi"/>
          <w:i/>
          <w:sz w:val="24"/>
          <w:szCs w:val="24"/>
        </w:rPr>
        <w:t>.</w:t>
      </w:r>
    </w:p>
    <w:p w:rsidR="001D58CB" w:rsidRDefault="001D58CB" w:rsidP="0075691A">
      <w:pPr>
        <w:spacing w:after="120" w:line="240" w:lineRule="auto"/>
        <w:ind w:left="851" w:hanging="283"/>
        <w:jc w:val="both"/>
        <w:rPr>
          <w:rFonts w:cstheme="minorHAnsi"/>
          <w:sz w:val="24"/>
          <w:szCs w:val="24"/>
        </w:rPr>
      </w:pPr>
      <w:r w:rsidRPr="0075691A">
        <w:rPr>
          <w:rFonts w:cstheme="minorHAnsi"/>
          <w:sz w:val="24"/>
          <w:szCs w:val="24"/>
        </w:rPr>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8F0B74" w:rsidRPr="00120AF7" w:rsidRDefault="00EF2447" w:rsidP="00EF2447">
      <w:pPr>
        <w:pStyle w:val="NormalnyWeb"/>
        <w:spacing w:before="120" w:after="120"/>
        <w:ind w:left="851" w:hanging="283"/>
        <w:jc w:val="both"/>
        <w:rPr>
          <w:rFonts w:ascii="Calibri" w:hAnsi="Calibri"/>
        </w:rPr>
      </w:pPr>
      <w:r>
        <w:rPr>
          <w:rFonts w:asciiTheme="minorHAnsi" w:hAnsiTheme="minorHAnsi" w:cstheme="minorHAnsi"/>
          <w:bCs/>
        </w:rPr>
        <w:t>3</w:t>
      </w:r>
      <w:r w:rsidR="006D080A" w:rsidRPr="006A332E">
        <w:rPr>
          <w:rFonts w:asciiTheme="minorHAnsi" w:hAnsiTheme="minorHAnsi" w:cstheme="minorHAnsi"/>
          <w:bCs/>
        </w:rPr>
        <w:t xml:space="preserve">) </w:t>
      </w:r>
      <w:r w:rsidR="00B97590" w:rsidRPr="00120AF7">
        <w:rPr>
          <w:rFonts w:ascii="Calibri" w:hAnsi="Calibri" w:cs="Calibri"/>
          <w:kern w:val="0"/>
        </w:rPr>
        <w:t xml:space="preserve">Wykaz robót budowlanych </w:t>
      </w:r>
      <w:r w:rsidR="00103F06">
        <w:rPr>
          <w:rFonts w:ascii="Calibri" w:hAnsi="Calibri" w:cs="Calibri"/>
          <w:kern w:val="0"/>
        </w:rPr>
        <w:t xml:space="preserve">i usług </w:t>
      </w:r>
      <w:r w:rsidR="00B97590" w:rsidRPr="00120AF7">
        <w:rPr>
          <w:rFonts w:ascii="Calibri" w:hAnsi="Calibri" w:cs="Calibri"/>
          <w:kern w:val="0"/>
        </w:rPr>
        <w:t xml:space="preserve">wykonanych nie wcześniej niż w okresie ostatnich 5 lat przed upływem terminu składania ofert albo wniosków o dopuszczenie do udziału </w:t>
      </w:r>
      <w:r w:rsidR="00B97590" w:rsidRPr="00120AF7">
        <w:rPr>
          <w:rFonts w:ascii="Calibri" w:hAnsi="Calibri" w:cs="Calibri"/>
          <w:kern w:val="0"/>
        </w:rPr>
        <w:br/>
        <w:t>w postępowaniu, a jeżeli okres prowadzenia działalności jest krótszy – w tym okresie, wraz z podaniem ich rodzaju, wartości, daty, miejsca wykonania i podmiotów, na rzecz których roboty</w:t>
      </w:r>
      <w:r w:rsidR="00103F06">
        <w:rPr>
          <w:rFonts w:ascii="Calibri" w:hAnsi="Calibri" w:cs="Calibri"/>
          <w:kern w:val="0"/>
        </w:rPr>
        <w:t xml:space="preserve"> i usługi </w:t>
      </w:r>
      <w:r w:rsidR="00B97590" w:rsidRPr="00120AF7">
        <w:rPr>
          <w:rFonts w:ascii="Calibri" w:hAnsi="Calibri" w:cs="Calibri"/>
          <w:kern w:val="0"/>
        </w:rPr>
        <w:t xml:space="preserve">te zostały wykonane, z załączeniem dowodów określających czy zostały wykonane należycie, w szczególności informacji o tym czy roboty zostały wykonane zgodnie z przepisami prawa budowlanego i prawidłowo ukończone </w:t>
      </w:r>
      <w:r w:rsidR="00B97590" w:rsidRPr="00120AF7">
        <w:rPr>
          <w:rFonts w:ascii="Calibri" w:hAnsi="Calibri" w:cs="Calibri"/>
        </w:rPr>
        <w:t xml:space="preserve">– </w:t>
      </w:r>
      <w:r w:rsidR="00B97590" w:rsidRPr="00120AF7">
        <w:rPr>
          <w:rFonts w:ascii="Calibri" w:hAnsi="Calibri"/>
          <w:b/>
          <w:i/>
        </w:rPr>
        <w:t>wg w</w:t>
      </w:r>
      <w:r w:rsidR="00194F82">
        <w:rPr>
          <w:rFonts w:ascii="Calibri" w:hAnsi="Calibri"/>
          <w:b/>
          <w:i/>
        </w:rPr>
        <w:t xml:space="preserve">zoru stanowiącego załącznik Nr </w:t>
      </w:r>
      <w:r w:rsidR="00DC3528">
        <w:rPr>
          <w:rFonts w:ascii="Calibri" w:hAnsi="Calibri"/>
          <w:b/>
          <w:i/>
        </w:rPr>
        <w:t>7</w:t>
      </w:r>
      <w:r w:rsidR="00B97590" w:rsidRPr="00120AF7">
        <w:rPr>
          <w:rFonts w:ascii="Calibri" w:hAnsi="Calibri"/>
          <w:b/>
          <w:i/>
        </w:rPr>
        <w:t xml:space="preserve"> do SWZ</w:t>
      </w:r>
      <w:r w:rsidR="008F0B74" w:rsidRPr="00120AF7">
        <w:rPr>
          <w:rFonts w:ascii="Calibri" w:hAnsi="Calibri"/>
        </w:rPr>
        <w:t>,</w:t>
      </w:r>
    </w:p>
    <w:p w:rsidR="00756C21" w:rsidRPr="00F97FC5" w:rsidRDefault="008D71C0" w:rsidP="00756C21">
      <w:pPr>
        <w:pStyle w:val="NormalnyWeb"/>
        <w:spacing w:before="0" w:after="120"/>
        <w:ind w:left="851" w:hanging="283"/>
        <w:jc w:val="both"/>
        <w:rPr>
          <w:rFonts w:asciiTheme="minorHAnsi" w:hAnsiTheme="minorHAnsi" w:cstheme="minorHAnsi"/>
          <w:color w:val="FF0000"/>
        </w:rPr>
      </w:pPr>
      <w:r>
        <w:rPr>
          <w:rFonts w:ascii="Calibri" w:hAnsi="Calibri" w:cs="Verdana"/>
          <w:iCs/>
        </w:rPr>
        <w:t>4</w:t>
      </w:r>
      <w:r w:rsidR="00756C21" w:rsidRPr="00120AF7">
        <w:rPr>
          <w:rFonts w:ascii="Calibri" w:hAnsi="Calibri" w:cs="Verdana"/>
          <w:iCs/>
        </w:rPr>
        <w:t xml:space="preserve">) </w:t>
      </w:r>
      <w:r w:rsidR="00756C21">
        <w:rPr>
          <w:rFonts w:ascii="Calibri" w:hAnsi="Calibri"/>
        </w:rPr>
        <w:t>Wykaz</w:t>
      </w:r>
      <w:r w:rsidR="00756C21" w:rsidRPr="00120AF7">
        <w:rPr>
          <w:rFonts w:ascii="Calibri" w:hAnsi="Calibri"/>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w:t>
      </w:r>
      <w:r w:rsidR="00756C21">
        <w:rPr>
          <w:rFonts w:ascii="Calibri" w:hAnsi="Calibri"/>
        </w:rPr>
        <w:t xml:space="preserve"> nie czynności oraz informacją </w:t>
      </w:r>
      <w:r w:rsidR="00756C21" w:rsidRPr="00120AF7">
        <w:rPr>
          <w:rFonts w:ascii="Calibri" w:hAnsi="Calibri"/>
        </w:rPr>
        <w:t xml:space="preserve">o podstawie do dysponowania tymi osobami </w:t>
      </w:r>
      <w:r w:rsidR="00756C21" w:rsidRPr="00120AF7">
        <w:rPr>
          <w:rFonts w:ascii="Calibri" w:hAnsi="Calibri"/>
          <w:i/>
        </w:rPr>
        <w:t xml:space="preserve">– </w:t>
      </w:r>
      <w:r w:rsidR="00756C21" w:rsidRPr="00120AF7">
        <w:rPr>
          <w:rFonts w:ascii="Calibri" w:hAnsi="Calibri"/>
          <w:b/>
          <w:i/>
        </w:rPr>
        <w:t>wg w</w:t>
      </w:r>
      <w:r w:rsidR="00756C21">
        <w:rPr>
          <w:rFonts w:ascii="Calibri" w:hAnsi="Calibri"/>
          <w:b/>
          <w:i/>
        </w:rPr>
        <w:t xml:space="preserve">zoru stanowiącego załącznik Nr </w:t>
      </w:r>
      <w:r>
        <w:rPr>
          <w:rFonts w:ascii="Calibri" w:hAnsi="Calibri"/>
          <w:b/>
          <w:i/>
        </w:rPr>
        <w:t xml:space="preserve">8 </w:t>
      </w:r>
      <w:r w:rsidR="00756C21" w:rsidRPr="00120AF7">
        <w:rPr>
          <w:rFonts w:ascii="Calibri" w:hAnsi="Calibri"/>
          <w:b/>
          <w:i/>
        </w:rPr>
        <w:t>do SWZ</w:t>
      </w:r>
      <w:r w:rsidR="00756C21" w:rsidRPr="00120AF7">
        <w:rPr>
          <w:rFonts w:ascii="Calibri" w:hAnsi="Calibri"/>
          <w:b/>
        </w:rPr>
        <w:t>.</w:t>
      </w:r>
    </w:p>
    <w:p w:rsidR="001D58CB" w:rsidRPr="0075691A" w:rsidRDefault="0075691A" w:rsidP="00F97FC5">
      <w:pPr>
        <w:tabs>
          <w:tab w:val="left" w:pos="1276"/>
        </w:tabs>
        <w:autoSpaceDE w:val="0"/>
        <w:adjustRightInd w:val="0"/>
        <w:spacing w:after="120" w:line="240" w:lineRule="auto"/>
        <w:ind w:left="567" w:hanging="283"/>
        <w:jc w:val="both"/>
        <w:rPr>
          <w:rFonts w:cstheme="minorHAnsi"/>
          <w:sz w:val="24"/>
          <w:szCs w:val="24"/>
        </w:rPr>
      </w:pPr>
      <w:r w:rsidRPr="00F239DE">
        <w:rPr>
          <w:rFonts w:cstheme="minorHAnsi"/>
          <w:sz w:val="24"/>
          <w:szCs w:val="24"/>
        </w:rPr>
        <w:t xml:space="preserve">5. </w:t>
      </w:r>
      <w:r w:rsidR="001D58CB" w:rsidRPr="0075691A">
        <w:rPr>
          <w:rFonts w:cstheme="minorHAnsi"/>
          <w:sz w:val="24"/>
          <w:szCs w:val="24"/>
        </w:rPr>
        <w:t xml:space="preserve">Jeżeli Wykonawca ma siedzibę lub miejsce zamieszkania poza terytorium Rzeczypospolitej Polskiej, zamiast dokumentu, o których mowa w ust 4 pkt 2, składa dokument lub dokumenty wystawione w kraju, w którym wykonawca ma siedzibę lub miejsce </w:t>
      </w:r>
      <w:r w:rsidR="001D58CB" w:rsidRPr="0075691A">
        <w:rPr>
          <w:rFonts w:cstheme="minorHAnsi"/>
          <w:sz w:val="24"/>
          <w:szCs w:val="24"/>
        </w:rPr>
        <w:lastRenderedPageBreak/>
        <w:t xml:space="preserve">zamieszkania, potwierdzające odpowiednio, że nie otwarto jego likwidacji ani nie ogłoszono </w:t>
      </w:r>
      <w:r w:rsidR="001D58CB" w:rsidRPr="002256A9">
        <w:rPr>
          <w:rFonts w:cstheme="minorHAnsi"/>
          <w:sz w:val="24"/>
          <w:szCs w:val="24"/>
        </w:rPr>
        <w:t>upadłości</w:t>
      </w:r>
      <w:r w:rsidR="002256A9" w:rsidRPr="002256A9">
        <w:rPr>
          <w:rFonts w:cstheme="minorHAnsi"/>
          <w:sz w:val="24"/>
          <w:szCs w:val="24"/>
        </w:rPr>
        <w:t xml:space="preserve">, jego </w:t>
      </w:r>
      <w:r w:rsidR="002256A9" w:rsidRPr="002256A9">
        <w:rPr>
          <w:rFonts w:cstheme="minorHAnsi"/>
          <w:sz w:val="24"/>
          <w:szCs w:val="24"/>
          <w:shd w:val="clear" w:color="auto" w:fill="FFFFFF"/>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D58CB" w:rsidRPr="002256A9">
        <w:rPr>
          <w:rFonts w:cstheme="minorHAnsi"/>
          <w:sz w:val="24"/>
          <w:szCs w:val="24"/>
        </w:rPr>
        <w:t xml:space="preserve">. </w:t>
      </w:r>
      <w:r w:rsidR="001D58CB" w:rsidRPr="0075691A">
        <w:rPr>
          <w:rFonts w:cstheme="minorHAnsi"/>
          <w:sz w:val="24"/>
          <w:szCs w:val="24"/>
        </w:rPr>
        <w:t xml:space="preserve">Dokument, o którym mowa powyżej, powinien być wystawiony nie wcześniej niż </w:t>
      </w:r>
      <w:r w:rsidR="002256A9">
        <w:rPr>
          <w:rFonts w:cstheme="minorHAnsi"/>
          <w:sz w:val="24"/>
          <w:szCs w:val="24"/>
        </w:rPr>
        <w:t>3 miesiące</w:t>
      </w:r>
      <w:r w:rsidR="001D58CB" w:rsidRPr="0075691A">
        <w:rPr>
          <w:rFonts w:cstheme="minorHAnsi"/>
          <w:sz w:val="24"/>
          <w:szCs w:val="24"/>
        </w:rPr>
        <w:t xml:space="preserve"> przed upływem terminu składania ofert.</w:t>
      </w:r>
    </w:p>
    <w:p w:rsidR="001D58CB" w:rsidRPr="002256A9"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6</w:t>
      </w:r>
      <w:r w:rsidR="0075691A" w:rsidRPr="0075691A">
        <w:rPr>
          <w:rFonts w:cstheme="minorHAnsi"/>
          <w:sz w:val="24"/>
          <w:szCs w:val="24"/>
        </w:rPr>
        <w:t xml:space="preserve">. </w:t>
      </w:r>
      <w:r w:rsidR="002256A9" w:rsidRPr="0075691A">
        <w:rPr>
          <w:rFonts w:cstheme="minorHAnsi"/>
          <w:sz w:val="24"/>
          <w:szCs w:val="24"/>
        </w:rPr>
        <w:t xml:space="preserve">Jeżeli w kraju, w którym Wykonawca ma </w:t>
      </w:r>
      <w:r w:rsidR="002256A9" w:rsidRPr="00FF2F91">
        <w:rPr>
          <w:rFonts w:cstheme="minorHAnsi"/>
          <w:sz w:val="24"/>
          <w:szCs w:val="24"/>
        </w:rPr>
        <w:t xml:space="preserve">siedzibę lub miejsce zamieszkania, nie wydaje się dokumentów, o których mowa w ust. 4 pkt 2, zastępuje się je w całości lub części dokumentem zawierającym odpowiednio oświadczenie Wykonawcy, ze wskazaniem </w:t>
      </w:r>
      <w:r w:rsidR="002256A9" w:rsidRPr="002256A9">
        <w:rPr>
          <w:rFonts w:cstheme="minorHAnsi"/>
          <w:sz w:val="24"/>
          <w:szCs w:val="24"/>
        </w:rPr>
        <w:t xml:space="preserve">osoby albo osób uprawnionych do jego reprezentacji, </w:t>
      </w:r>
      <w:r w:rsidR="002256A9" w:rsidRPr="002256A9">
        <w:rPr>
          <w:rFonts w:cstheme="minorHAnsi"/>
          <w:sz w:val="24"/>
          <w:szCs w:val="24"/>
          <w:shd w:val="clear" w:color="auto" w:fill="FFFFFF"/>
        </w:rPr>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256A9" w:rsidRPr="002256A9">
        <w:rPr>
          <w:rFonts w:cstheme="minorHAnsi"/>
          <w:sz w:val="24"/>
          <w:szCs w:val="24"/>
        </w:rPr>
        <w:t>Wykonawcy. Dokument, o którym mowa powyżej, powinien być wystawiony nie wcześniej niż</w:t>
      </w:r>
      <w:r w:rsidR="002256A9" w:rsidRPr="002256A9">
        <w:rPr>
          <w:rFonts w:cstheme="minorHAnsi"/>
          <w:strike/>
          <w:sz w:val="24"/>
          <w:szCs w:val="24"/>
        </w:rPr>
        <w:t xml:space="preserve"> </w:t>
      </w:r>
      <w:r w:rsidR="002256A9" w:rsidRPr="002256A9">
        <w:rPr>
          <w:rFonts w:cstheme="minorHAnsi"/>
          <w:sz w:val="24"/>
          <w:szCs w:val="24"/>
        </w:rPr>
        <w:t>3 miesięcy przed upływem terminu składania ofert</w:t>
      </w:r>
      <w:r w:rsidR="0075691A" w:rsidRPr="002256A9">
        <w:rPr>
          <w:rFonts w:cstheme="minorHAnsi"/>
          <w:sz w:val="24"/>
          <w:szCs w:val="24"/>
        </w:rPr>
        <w:t>.</w:t>
      </w:r>
    </w:p>
    <w:p w:rsidR="0075691A" w:rsidRPr="0075691A" w:rsidRDefault="00F97FC5" w:rsidP="0075691A">
      <w:pPr>
        <w:tabs>
          <w:tab w:val="left" w:pos="142"/>
        </w:tabs>
        <w:spacing w:after="120" w:line="240" w:lineRule="auto"/>
        <w:ind w:left="567" w:hanging="283"/>
        <w:jc w:val="both"/>
        <w:rPr>
          <w:rFonts w:cstheme="minorHAnsi"/>
          <w:sz w:val="24"/>
          <w:szCs w:val="24"/>
        </w:rPr>
      </w:pPr>
      <w:r>
        <w:rPr>
          <w:rFonts w:cstheme="minorHAnsi"/>
          <w:sz w:val="24"/>
          <w:szCs w:val="24"/>
        </w:rPr>
        <w:t>7</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7A50F1">
        <w:rPr>
          <w:rFonts w:asciiTheme="minorHAnsi" w:hAnsiTheme="minorHAnsi" w:cstheme="minorHAnsi"/>
          <w:sz w:val="24"/>
          <w:szCs w:val="24"/>
        </w:rPr>
        <w:t xml:space="preserve"> którym mowa w art. 125 ust. 1 </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75691A"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9</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5691A">
        <w:rPr>
          <w:rFonts w:cstheme="minorHAnsi"/>
          <w:caps/>
          <w:sz w:val="24"/>
          <w:szCs w:val="24"/>
        </w:rPr>
        <w:t xml:space="preserve">31 </w:t>
      </w:r>
      <w:r w:rsidR="0075691A" w:rsidRPr="0075691A">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DA0D88" w:rsidRDefault="00DA0D88" w:rsidP="002E34CF">
      <w:pPr>
        <w:tabs>
          <w:tab w:val="left" w:pos="1276"/>
        </w:tabs>
        <w:autoSpaceDE w:val="0"/>
        <w:adjustRightInd w:val="0"/>
        <w:spacing w:after="120" w:line="240" w:lineRule="auto"/>
        <w:ind w:left="567" w:hanging="283"/>
        <w:jc w:val="both"/>
        <w:rPr>
          <w:rFonts w:cstheme="minorHAnsi"/>
          <w:sz w:val="24"/>
          <w:szCs w:val="24"/>
        </w:rPr>
      </w:pPr>
    </w:p>
    <w:p w:rsidR="0075691A" w:rsidRDefault="0075691A" w:rsidP="0075691A">
      <w:pPr>
        <w:pStyle w:val="SIWZ"/>
      </w:pPr>
      <w:r>
        <w:t>Poleganie na zasobach innych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Pr>
          <w:rFonts w:cstheme="minorHAnsi"/>
          <w:sz w:val="24"/>
          <w:szCs w:val="24"/>
        </w:rPr>
        <w:t>1</w:t>
      </w:r>
      <w:r w:rsidR="00E52D4B" w:rsidRPr="009113F8">
        <w:rPr>
          <w:rFonts w:cstheme="minorHAnsi"/>
          <w:sz w:val="24"/>
          <w:szCs w:val="24"/>
        </w:rPr>
        <w:t xml:space="preserve">. </w:t>
      </w:r>
      <w:r w:rsidR="009113F8" w:rsidRPr="009113F8">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52D4B"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2</w:t>
      </w:r>
      <w:r w:rsidR="009113F8" w:rsidRPr="009113F8">
        <w:rPr>
          <w:sz w:val="24"/>
          <w:szCs w:val="24"/>
        </w:rPr>
        <w:t xml:space="preserve">. W odniesieniu do warunków dotyczących wykształcenia, kwalifikacji zawodowych lub doświadczenia wykonawcy mogą polegać na zdolnościach podmiotów udostępniających </w:t>
      </w:r>
      <w:r w:rsidR="009113F8" w:rsidRPr="009113F8">
        <w:rPr>
          <w:sz w:val="24"/>
          <w:szCs w:val="24"/>
        </w:rPr>
        <w:lastRenderedPageBreak/>
        <w:t>zasoby, j</w:t>
      </w:r>
      <w:r w:rsidR="0064526F">
        <w:rPr>
          <w:sz w:val="24"/>
          <w:szCs w:val="24"/>
        </w:rPr>
        <w:t>eśli podmioty te wykonają roboty budowlane</w:t>
      </w:r>
      <w:r w:rsidR="009113F8" w:rsidRPr="009113F8">
        <w:rPr>
          <w:sz w:val="24"/>
          <w:szCs w:val="24"/>
        </w:rPr>
        <w:t>, do realizacji których te zdolności są wymagane.</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3</w:t>
      </w:r>
      <w:r w:rsidR="009113F8" w:rsidRPr="009113F8">
        <w:rPr>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4</w:t>
      </w:r>
      <w:r w:rsidR="009113F8" w:rsidRPr="009113F8">
        <w:rPr>
          <w:sz w:val="24"/>
          <w:szCs w:val="24"/>
        </w:rPr>
        <w:t xml:space="preserve">. Zobowiązanie podmiotu udostępniającego zasoby, o którym mowa w ust. </w:t>
      </w:r>
      <w:r w:rsidR="002256A9">
        <w:rPr>
          <w:sz w:val="24"/>
          <w:szCs w:val="24"/>
        </w:rPr>
        <w:t>3</w:t>
      </w:r>
      <w:r w:rsidR="009113F8" w:rsidRPr="009113F8">
        <w:rPr>
          <w:sz w:val="24"/>
          <w:szCs w:val="24"/>
        </w:rPr>
        <w:t>, potwierdza, że stosunek łączący wykonawcę z podmiotami udostępniającymi zasoby gwarantuje rzeczywisty dostęp do tych zasobów oraz określa w szczególności:</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EF2447">
        <w:rPr>
          <w:sz w:val="24"/>
          <w:szCs w:val="24"/>
        </w:rPr>
        <w:t>roboty budowlane</w:t>
      </w:r>
      <w:r w:rsidRPr="009113F8">
        <w:rPr>
          <w:sz w:val="24"/>
          <w:szCs w:val="24"/>
        </w:rPr>
        <w:t>, których wskazane zdolności dotyczą</w:t>
      </w:r>
      <w:r>
        <w:rPr>
          <w:sz w:val="24"/>
          <w:szCs w:val="24"/>
        </w:rPr>
        <w:t>.</w:t>
      </w:r>
    </w:p>
    <w:p w:rsidR="00B5569C"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002256A9" w:rsidRPr="002256A9">
        <w:rPr>
          <w:rFonts w:cstheme="minorHAnsi"/>
          <w:sz w:val="24"/>
          <w:szCs w:val="24"/>
          <w:shd w:val="clear" w:color="auto" w:fill="FFFFFF"/>
        </w:rPr>
        <w:t xml:space="preserve"> lub ich sytuacja finansowa lub ekonomiczna</w:t>
      </w:r>
      <w:r w:rsidRPr="002256A9">
        <w:rPr>
          <w:rFonts w:cstheme="minorHAnsi"/>
          <w:sz w:val="24"/>
          <w:szCs w:val="24"/>
        </w:rPr>
        <w:t xml:space="preserve"> </w:t>
      </w:r>
      <w:r w:rsidRPr="00B5569C">
        <w:rPr>
          <w:rFonts w:cstheme="minorHAnsi"/>
          <w:sz w:val="24"/>
          <w:szCs w:val="24"/>
        </w:rPr>
        <w:t>pozwalają na wykazanie przez wykonawcę spełniania warunków udziału w postępowaniu, a także bada, czy nie zachodzą wobec tego podmiotu podstawy wykluczenia, które zostały przewidziane względem wykonawcy.</w:t>
      </w:r>
    </w:p>
    <w:p w:rsidR="009113F8" w:rsidRPr="002E34C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004B052F"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004B052F" w:rsidRPr="002E34CF">
        <w:rPr>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34CF"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B5569C">
        <w:rPr>
          <w:rFonts w:cstheme="minorHAnsi"/>
          <w:sz w:val="24"/>
          <w:szCs w:val="24"/>
        </w:rPr>
        <w:t>8</w:t>
      </w:r>
      <w:r w:rsidR="002E34CF" w:rsidRPr="00B5569C">
        <w:rPr>
          <w:rFonts w:cstheme="minorHAnsi"/>
          <w:sz w:val="24"/>
          <w:szCs w:val="24"/>
        </w:rPr>
        <w:t xml:space="preserve">. Wykonawca, w przypadku polegania na zdolnościach lub sytuacji podmiotów udostępniających zasoby, przedstawia, wraz z oświadczeniem, o którym mowa w </w:t>
      </w:r>
      <w:r w:rsidRPr="00B5569C">
        <w:rPr>
          <w:rFonts w:cstheme="minorHAnsi"/>
          <w:sz w:val="24"/>
          <w:szCs w:val="24"/>
        </w:rPr>
        <w:t xml:space="preserve">Rozdziale </w:t>
      </w:r>
      <w:r w:rsidRPr="007A2D3E">
        <w:rPr>
          <w:rFonts w:cstheme="minorHAnsi"/>
          <w:sz w:val="24"/>
          <w:szCs w:val="24"/>
        </w:rPr>
        <w:t xml:space="preserve">XII </w:t>
      </w:r>
      <w:r w:rsidR="002E34CF" w:rsidRPr="007A2D3E">
        <w:rPr>
          <w:rFonts w:cstheme="minorHAnsi"/>
          <w:sz w:val="24"/>
          <w:szCs w:val="24"/>
        </w:rPr>
        <w:t xml:space="preserve">ust. </w:t>
      </w:r>
      <w:r w:rsidRPr="007A2D3E">
        <w:rPr>
          <w:rFonts w:cstheme="minorHAnsi"/>
          <w:sz w:val="24"/>
          <w:szCs w:val="24"/>
        </w:rPr>
        <w:t>1</w:t>
      </w:r>
      <w:r w:rsidRPr="00B5569C">
        <w:rPr>
          <w:rFonts w:cstheme="minorHAnsi"/>
          <w:sz w:val="24"/>
          <w:szCs w:val="24"/>
        </w:rPr>
        <w:t xml:space="preserve"> SWZ</w:t>
      </w:r>
      <w:r w:rsidR="002E34CF" w:rsidRPr="00B5569C">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B5569C">
        <w:rPr>
          <w:rFonts w:cstheme="minorHAnsi"/>
          <w:sz w:val="24"/>
          <w:szCs w:val="24"/>
        </w:rPr>
        <w:t>, zgodnie z katalogiem dokumentów określonych w Rozdziale XII SWZ</w:t>
      </w:r>
      <w:r w:rsidR="002E34CF" w:rsidRPr="00B5569C">
        <w:rPr>
          <w:rFonts w:cstheme="minorHAnsi"/>
          <w:sz w:val="24"/>
          <w:szCs w:val="24"/>
        </w:rPr>
        <w:t>.</w:t>
      </w:r>
    </w:p>
    <w:p w:rsidR="00B5569C" w:rsidRDefault="00B5569C" w:rsidP="002E34CF">
      <w:pPr>
        <w:tabs>
          <w:tab w:val="left" w:pos="1276"/>
          <w:tab w:val="left" w:pos="2127"/>
        </w:tabs>
        <w:autoSpaceDE w:val="0"/>
        <w:adjustRightInd w:val="0"/>
        <w:spacing w:after="120" w:line="240" w:lineRule="auto"/>
        <w:ind w:left="568" w:hanging="284"/>
        <w:jc w:val="both"/>
      </w:pPr>
    </w:p>
    <w:p w:rsidR="00B5569C" w:rsidRDefault="00B5569C" w:rsidP="00B5569C">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 xml:space="preserve">1. Wykonawcy mogą wspólnie ubiegać się o udzielenie zamówienia. W takim przypadku Wykonawcy ustanawiają pełnomocnika do reprezentowania ich w postępowaniu albo do </w:t>
      </w:r>
      <w:r w:rsidRPr="00CC7B16">
        <w:rPr>
          <w:rFonts w:cstheme="minorHAnsi"/>
          <w:sz w:val="24"/>
          <w:szCs w:val="24"/>
        </w:rPr>
        <w:lastRenderedPageBreak/>
        <w:t>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4F5505">
        <w:rPr>
          <w:rFonts w:cstheme="minorHAnsi"/>
          <w:sz w:val="24"/>
          <w:szCs w:val="24"/>
        </w:rPr>
        <w:t>1 S</w:t>
      </w:r>
      <w:r w:rsidR="00B5569C" w:rsidRPr="00CC7B16">
        <w:rPr>
          <w:rFonts w:cstheme="minorHAnsi"/>
          <w:sz w:val="24"/>
          <w:szCs w:val="24"/>
        </w:rPr>
        <w:t>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5. Oświadczenia i dokumenty potwierdzające brak podstaw do wykluczenia z postępowania składa każdy z Wykonawców wspólnie ubiegających się o zamówienie</w:t>
      </w:r>
      <w:r w:rsidR="002C7B36">
        <w:rPr>
          <w:rFonts w:cstheme="minorHAnsi"/>
          <w:sz w:val="24"/>
          <w:szCs w:val="24"/>
        </w:rPr>
        <w:t>.</w:t>
      </w:r>
    </w:p>
    <w:p w:rsidR="004B052F" w:rsidRPr="009113F8" w:rsidRDefault="004B052F" w:rsidP="009113F8">
      <w:pPr>
        <w:tabs>
          <w:tab w:val="left" w:pos="1276"/>
          <w:tab w:val="left" w:pos="2127"/>
        </w:tabs>
        <w:autoSpaceDE w:val="0"/>
        <w:adjustRightInd w:val="0"/>
        <w:spacing w:after="120" w:line="312" w:lineRule="auto"/>
        <w:jc w:val="both"/>
        <w:rPr>
          <w:sz w:val="24"/>
          <w:szCs w:val="24"/>
        </w:rPr>
      </w:pPr>
    </w:p>
    <w:p w:rsidR="00A94B35" w:rsidRPr="0022508F" w:rsidRDefault="00A94B35" w:rsidP="00A94B35">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1. W postępowaniu o udzielenie zamówienia komunikacja między Zamawiającym a 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i formularza Nowa wiadomość dostępnego w zakładce Wiadomości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zwanym dalej „regulaminem”, dostępnym na stronie głównej platformy.</w:t>
      </w:r>
    </w:p>
    <w:p w:rsidR="00A94B35" w:rsidRPr="00E60EA6" w:rsidRDefault="00A94B35" w:rsidP="00E60EA6">
      <w:pPr>
        <w:tabs>
          <w:tab w:val="left" w:pos="709"/>
        </w:tabs>
        <w:spacing w:after="120" w:line="240" w:lineRule="auto"/>
        <w:ind w:left="567" w:hanging="284"/>
        <w:jc w:val="both"/>
        <w:rPr>
          <w:rFonts w:cstheme="minorHAnsi"/>
          <w:sz w:val="24"/>
          <w:szCs w:val="24"/>
        </w:rPr>
      </w:pPr>
      <w:r w:rsidRPr="00E60EA6">
        <w:rPr>
          <w:rFonts w:cstheme="minorHAnsi"/>
          <w:sz w:val="24"/>
          <w:szCs w:val="24"/>
        </w:rPr>
        <w:t xml:space="preserve">3. </w:t>
      </w:r>
      <w:r w:rsidRPr="00E60EA6">
        <w:rPr>
          <w:rFonts w:ascii="Calibri" w:eastAsia="Calibri" w:hAnsi="Calibri" w:cs="Calibri"/>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r w:rsidRPr="00E60EA6">
          <w:rPr>
            <w:rFonts w:ascii="Calibri" w:eastAsia="Calibri" w:hAnsi="Calibri" w:cs="Calibri"/>
            <w:sz w:val="24"/>
            <w:szCs w:val="24"/>
            <w:u w:val="single"/>
          </w:rPr>
          <w:t>https://platformazakupowa.pl/strona/45-instrukcje</w:t>
        </w:r>
      </w:hyperlink>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4. Link do postępowania dostępny jest na Profilu Nabywcy Zamawiającego:</w:t>
      </w:r>
    </w:p>
    <w:p w:rsidR="00A94B35" w:rsidRPr="00E60EA6" w:rsidRDefault="007A2DF2" w:rsidP="007F4E18">
      <w:pPr>
        <w:pStyle w:val="Default"/>
        <w:tabs>
          <w:tab w:val="left" w:pos="709"/>
        </w:tabs>
        <w:spacing w:after="120"/>
        <w:ind w:left="567"/>
        <w:jc w:val="both"/>
        <w:rPr>
          <w:rFonts w:asciiTheme="minorHAnsi" w:hAnsiTheme="minorHAnsi" w:cstheme="minorHAnsi"/>
          <w:color w:val="auto"/>
        </w:rPr>
      </w:pPr>
      <w:hyperlink r:id="rId10" w:history="1">
        <w:r w:rsidR="007F4E18" w:rsidRPr="00061A20">
          <w:rPr>
            <w:rStyle w:val="Hipercze"/>
            <w:rFonts w:asciiTheme="minorHAnsi" w:hAnsiTheme="minorHAnsi" w:cstheme="minorHAnsi"/>
          </w:rPr>
          <w:t>https://platformazakupowa.pl/pn/ropczyce/proceedings</w:t>
        </w:r>
      </w:hyperlink>
      <w:r w:rsidR="00A94B35" w:rsidRPr="00E60EA6">
        <w:rPr>
          <w:rFonts w:asciiTheme="minorHAnsi" w:hAnsiTheme="minorHAnsi" w:cstheme="minorHAnsi"/>
          <w:color w:val="auto"/>
        </w:rPr>
        <w:t xml:space="preserve"> </w:t>
      </w:r>
    </w:p>
    <w:p w:rsidR="00A94B35" w:rsidRPr="001C362E" w:rsidRDefault="00A94B35" w:rsidP="00E60EA6">
      <w:pPr>
        <w:pStyle w:val="Default"/>
        <w:tabs>
          <w:tab w:val="left" w:pos="709"/>
        </w:tabs>
        <w:spacing w:after="120"/>
        <w:ind w:left="567" w:hanging="284"/>
        <w:jc w:val="both"/>
        <w:rPr>
          <w:rFonts w:asciiTheme="minorHAnsi" w:hAnsiTheme="minorHAnsi" w:cstheme="minorHAnsi"/>
          <w:color w:val="auto"/>
        </w:rPr>
      </w:pPr>
      <w:r w:rsidRPr="001C362E">
        <w:rPr>
          <w:rFonts w:asciiTheme="minorHAnsi" w:hAnsiTheme="minorHAnsi" w:cstheme="minorHAnsi"/>
          <w:color w:val="auto"/>
        </w:rPr>
        <w:t xml:space="preserve">5. </w:t>
      </w:r>
      <w:r w:rsidR="001C362E" w:rsidRPr="001C362E">
        <w:rPr>
          <w:rFonts w:asciiTheme="minorHAnsi" w:hAnsiTheme="minorHAnsi" w:cstheme="minorHAnsi"/>
          <w:color w:val="auto"/>
        </w:rPr>
        <w:t xml:space="preserve">Sposób sporządzenia dokumentów elektronicznych, oświadczeń lub elektronicznych kopii dokumentów lub oświadczeń musi być zgodny z wymaganiami określonymi w rozporządzeniu </w:t>
      </w:r>
      <w:r w:rsidR="001C362E" w:rsidRPr="001C362E">
        <w:rPr>
          <w:rFonts w:asciiTheme="minorHAnsi" w:hAnsiTheme="minorHAnsi" w:cstheme="minorHAnsi"/>
          <w:bCs/>
          <w:color w:val="auto"/>
          <w:lang w:eastAsia="pl-P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1C362E" w:rsidRPr="001C362E">
        <w:rPr>
          <w:rFonts w:asciiTheme="minorHAnsi" w:hAnsiTheme="minorHAnsi" w:cstheme="minorHAnsi"/>
          <w:color w:val="auto"/>
        </w:rPr>
        <w:t xml:space="preserve">oraz </w:t>
      </w:r>
      <w:r w:rsidR="001C362E" w:rsidRPr="001C362E">
        <w:rPr>
          <w:rStyle w:val="ng-binding"/>
          <w:rFonts w:asciiTheme="minorHAnsi" w:hAnsiTheme="minorHAnsi" w:cstheme="minorHAnsi"/>
          <w:color w:val="auto"/>
        </w:rPr>
        <w:t xml:space="preserve">Podmiotowe środki dowodowe oraz inne dokumenty lub oświadczenia, jakich może żądać zamawiający od wykonawcy. </w:t>
      </w:r>
      <w:r w:rsidR="00C31B29">
        <w:rPr>
          <w:rStyle w:val="ng-binding"/>
          <w:rFonts w:asciiTheme="minorHAnsi" w:hAnsiTheme="minorHAnsi" w:cstheme="minorHAnsi"/>
          <w:color w:val="auto"/>
        </w:rPr>
        <w:lastRenderedPageBreak/>
        <w:t>(</w:t>
      </w:r>
      <w:r w:rsidR="001C362E" w:rsidRPr="001C362E">
        <w:rPr>
          <w:rStyle w:val="ng-binding"/>
          <w:rFonts w:asciiTheme="minorHAnsi" w:hAnsiTheme="minorHAnsi" w:cstheme="minorHAnsi"/>
          <w:color w:val="auto"/>
        </w:rPr>
        <w:t>Dz.U.</w:t>
      </w:r>
      <w:r w:rsidR="00C31B29">
        <w:rPr>
          <w:rStyle w:val="ng-binding"/>
          <w:rFonts w:asciiTheme="minorHAnsi" w:hAnsiTheme="minorHAnsi" w:cstheme="minorHAnsi"/>
          <w:color w:val="auto"/>
        </w:rPr>
        <w:t xml:space="preserve"> z </w:t>
      </w:r>
      <w:r w:rsidR="001C362E" w:rsidRPr="001C362E">
        <w:rPr>
          <w:rStyle w:val="ng-binding"/>
          <w:rFonts w:asciiTheme="minorHAnsi" w:hAnsiTheme="minorHAnsi" w:cstheme="minorHAnsi"/>
          <w:color w:val="auto"/>
        </w:rPr>
        <w:t>2020</w:t>
      </w:r>
      <w:r w:rsidR="00C31B29">
        <w:rPr>
          <w:rStyle w:val="ng-binding"/>
          <w:rFonts w:asciiTheme="minorHAnsi" w:hAnsiTheme="minorHAnsi" w:cstheme="minorHAnsi"/>
          <w:color w:val="auto"/>
        </w:rPr>
        <w:t xml:space="preserve"> r. poz. </w:t>
      </w:r>
      <w:r w:rsidR="001C362E" w:rsidRPr="001C362E">
        <w:rPr>
          <w:rStyle w:val="ng-binding"/>
          <w:rFonts w:asciiTheme="minorHAnsi" w:hAnsiTheme="minorHAnsi" w:cstheme="minorHAnsi"/>
          <w:color w:val="auto"/>
        </w:rPr>
        <w:t>2415</w:t>
      </w:r>
      <w:r w:rsidR="00C31B29">
        <w:rPr>
          <w:rStyle w:val="ng-binding"/>
          <w:rFonts w:asciiTheme="minorHAnsi" w:hAnsiTheme="minorHAnsi" w:cstheme="minorHAnsi"/>
          <w:color w:val="auto"/>
        </w:rPr>
        <w: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6. Składając ofertę Wykonawca akceptuje Regulamin platformazakupowa.pl</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7. Wykonawca składa Ofertę wraz z wymaganymi dokumentami przy użyciu strony internetowej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za pośrednictwem Formularza OFERTA dostępnego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8. Oferta Wykonawcy zostanie zaszyfrowana przez system, tak aby nie można było zapoznać się z jej treścią do terminu otwarcia ofert.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9. Przekazanie Zamawiającemu Oferty w innym trybie niż za pośrednictwem platformy zakupowej będzie </w:t>
      </w:r>
      <w:r w:rsidR="00FC590F">
        <w:rPr>
          <w:rFonts w:asciiTheme="minorHAnsi" w:hAnsiTheme="minorHAnsi" w:cstheme="minorHAnsi"/>
          <w:color w:val="auto"/>
        </w:rPr>
        <w:t>uważane za niezłożenie Oferty w</w:t>
      </w:r>
      <w:r w:rsidRPr="00E60EA6">
        <w:rPr>
          <w:rFonts w:asciiTheme="minorHAnsi" w:hAnsiTheme="minorHAnsi" w:cstheme="minorHAnsi"/>
          <w:color w:val="auto"/>
        </w:rPr>
        <w:t xml:space="preserve"> przedmiotowym postępowaniu.</w:t>
      </w:r>
    </w:p>
    <w:p w:rsidR="00A94B35"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E60EA6">
        <w:rPr>
          <w:rFonts w:cstheme="minorHAnsi"/>
          <w:sz w:val="24"/>
          <w:szCs w:val="24"/>
        </w:rPr>
        <w:t xml:space="preserve">10. Wszelkie pytania i wątpliwości dotyczące prowadzonego postępowania należy kierować przy użyciu </w:t>
      </w:r>
      <w:r w:rsidRPr="00E60EA6">
        <w:rPr>
          <w:rFonts w:cstheme="minorHAnsi"/>
          <w:b/>
          <w:sz w:val="24"/>
          <w:szCs w:val="24"/>
        </w:rPr>
        <w:t xml:space="preserve">platformazakupowa.pl </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11. Wykonawca może zwrócić się do Zamawiającego </w:t>
      </w:r>
      <w:r w:rsidR="0066427A">
        <w:rPr>
          <w:rFonts w:cstheme="minorHAnsi"/>
          <w:sz w:val="24"/>
          <w:szCs w:val="24"/>
        </w:rPr>
        <w:t xml:space="preserve">z wnioskiem </w:t>
      </w:r>
      <w:r w:rsidRPr="0066427A">
        <w:rPr>
          <w:rFonts w:cstheme="minorHAnsi"/>
          <w:sz w:val="24"/>
          <w:szCs w:val="24"/>
        </w:rPr>
        <w:t>o wyjaśnienie treści SWZ.</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12. </w:t>
      </w:r>
      <w:r w:rsidR="00CC7B16" w:rsidRPr="0066427A">
        <w:rPr>
          <w:rFonts w:cstheme="minorHAnsi"/>
          <w:sz w:val="24"/>
          <w:szCs w:val="24"/>
        </w:rPr>
        <w:t xml:space="preserve">Zamawiający jest obowiązany udzielić wyjaśnień niezwłocznie, jednak nie później niż na 2 dni przed upływem terminu składania </w:t>
      </w:r>
      <w:r w:rsidR="00254B16">
        <w:rPr>
          <w:rFonts w:cstheme="minorHAnsi"/>
          <w:sz w:val="24"/>
          <w:szCs w:val="24"/>
        </w:rPr>
        <w:t>o</w:t>
      </w:r>
      <w:r w:rsidR="00CC7B16" w:rsidRPr="0066427A">
        <w:rPr>
          <w:rFonts w:cstheme="minorHAnsi"/>
          <w:sz w:val="24"/>
          <w:szCs w:val="24"/>
        </w:rPr>
        <w:t>fert, pod warunkiem że wniosek o wyjaśnienie treści SWZ wpłynął do zamawiającego nie później niż na 4 dni przed upływem terminu</w:t>
      </w:r>
      <w:r w:rsidR="00254B16">
        <w:rPr>
          <w:rFonts w:cstheme="minorHAnsi"/>
          <w:sz w:val="24"/>
          <w:szCs w:val="24"/>
        </w:rPr>
        <w:t xml:space="preserve"> składania </w:t>
      </w:r>
      <w:r w:rsidR="00CC7B16" w:rsidRPr="0066427A">
        <w:rPr>
          <w:rFonts w:cstheme="minorHAnsi"/>
          <w:sz w:val="24"/>
          <w:szCs w:val="24"/>
        </w:rPr>
        <w:t>o ofert.</w:t>
      </w:r>
    </w:p>
    <w:p w:rsidR="00CC7B16" w:rsidRPr="0066427A"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w:t>
      </w:r>
      <w:r w:rsidR="0066427A">
        <w:rPr>
          <w:rFonts w:cstheme="minorHAnsi"/>
          <w:sz w:val="24"/>
          <w:szCs w:val="24"/>
        </w:rPr>
        <w:t>4</w:t>
      </w:r>
      <w:r w:rsidRPr="0066427A">
        <w:rPr>
          <w:rFonts w:cstheme="minorHAnsi"/>
          <w:sz w:val="24"/>
          <w:szCs w:val="24"/>
        </w:rPr>
        <w:t>. Przedłużenie terminu składania ofert nie wpływa na bieg terminu składania wniosku, o którym mowa w ust. 1</w:t>
      </w:r>
      <w:r w:rsidR="0066427A">
        <w:rPr>
          <w:rFonts w:cstheme="minorHAnsi"/>
          <w:sz w:val="24"/>
          <w:szCs w:val="24"/>
        </w:rPr>
        <w:t>1</w:t>
      </w:r>
      <w:r w:rsidRPr="0066427A">
        <w:rPr>
          <w:rFonts w:cstheme="minorHAnsi"/>
          <w:sz w:val="24"/>
          <w:szCs w:val="24"/>
        </w:rPr>
        <w:t>.</w:t>
      </w:r>
    </w:p>
    <w:p w:rsidR="00A94B35"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r>
        <w:rPr>
          <w:rFonts w:cstheme="minorHAnsi"/>
          <w:sz w:val="24"/>
          <w:szCs w:val="24"/>
        </w:rPr>
        <w:t>15</w:t>
      </w:r>
      <w:r w:rsidR="00A94B35" w:rsidRPr="00E60EA6">
        <w:rPr>
          <w:rFonts w:cstheme="minorHAnsi"/>
          <w:sz w:val="24"/>
          <w:szCs w:val="24"/>
        </w:rPr>
        <w:t>. Zamawiający nie przewiduje zwołania zebrania Wykonawców w celu wyjaśnienia w</w:t>
      </w:r>
      <w:r w:rsidR="0066427A">
        <w:rPr>
          <w:rFonts w:cstheme="minorHAnsi"/>
          <w:sz w:val="24"/>
          <w:szCs w:val="24"/>
        </w:rPr>
        <w:t>ątpliwości dotyczących treści S</w:t>
      </w:r>
      <w:r>
        <w:rPr>
          <w:rFonts w:cstheme="minorHAnsi"/>
          <w:sz w:val="24"/>
          <w:szCs w:val="24"/>
        </w:rPr>
        <w:t>WZ.</w:t>
      </w:r>
    </w:p>
    <w:p w:rsidR="00254B16" w:rsidRPr="00E60EA6" w:rsidRDefault="00254B16" w:rsidP="00F66413">
      <w:pPr>
        <w:tabs>
          <w:tab w:val="left" w:pos="709"/>
        </w:tabs>
        <w:autoSpaceDE w:val="0"/>
        <w:autoSpaceDN w:val="0"/>
        <w:adjustRightInd w:val="0"/>
        <w:spacing w:after="120" w:line="240" w:lineRule="auto"/>
        <w:ind w:left="567" w:hanging="284"/>
        <w:jc w:val="center"/>
        <w:rPr>
          <w:rFonts w:cstheme="minorHAnsi"/>
          <w:sz w:val="24"/>
          <w:szCs w:val="24"/>
        </w:rPr>
      </w:pPr>
    </w:p>
    <w:p w:rsidR="00A94B35" w:rsidRPr="00E60EA6" w:rsidRDefault="00A94B35"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E60EA6">
        <w:rPr>
          <w:rFonts w:asciiTheme="minorHAnsi" w:hAnsiTheme="minorHAnsi" w:cstheme="minorHAnsi"/>
          <w:szCs w:val="24"/>
        </w:rPr>
        <w:t>Pzp</w:t>
      </w:r>
      <w:proofErr w:type="spellEnd"/>
      <w:r w:rsidRPr="00E60EA6">
        <w:rPr>
          <w:rFonts w:asciiTheme="minorHAnsi" w:hAnsiTheme="minorHAnsi" w:cstheme="minorHAnsi"/>
          <w:szCs w:val="24"/>
        </w:rPr>
        <w:t>.</w:t>
      </w:r>
    </w:p>
    <w:p w:rsidR="00A94B35" w:rsidRPr="00E60EA6" w:rsidRDefault="00A94B35" w:rsidP="00E60EA6">
      <w:pPr>
        <w:widowControl w:val="0"/>
        <w:tabs>
          <w:tab w:val="left" w:pos="142"/>
        </w:tabs>
        <w:suppressAutoHyphens/>
        <w:autoSpaceDN w:val="0"/>
        <w:spacing w:after="12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 SWZ.</w:t>
      </w:r>
    </w:p>
    <w:p w:rsidR="00DA0D88" w:rsidRPr="00E60EA6" w:rsidRDefault="00DA0D88" w:rsidP="00E60EA6">
      <w:pPr>
        <w:widowControl w:val="0"/>
        <w:tabs>
          <w:tab w:val="left" w:pos="142"/>
        </w:tabs>
        <w:suppressAutoHyphens/>
        <w:autoSpaceDN w:val="0"/>
        <w:spacing w:after="12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Mariusz Wośko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b)</w:t>
      </w:r>
      <w:r w:rsidR="00DC3528">
        <w:rPr>
          <w:rFonts w:eastAsia="Arial Unicode MS" w:cstheme="minorHAnsi"/>
          <w:kern w:val="3"/>
          <w:sz w:val="24"/>
          <w:szCs w:val="24"/>
          <w:lang w:eastAsia="pl-PL"/>
        </w:rPr>
        <w:t xml:space="preserve"> Andrzej Kaszuba</w:t>
      </w:r>
      <w:r w:rsidR="00EF2447">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t>
      </w:r>
      <w:r w:rsidRPr="00E60EA6">
        <w:rPr>
          <w:rFonts w:cstheme="minorHAnsi"/>
          <w:sz w:val="24"/>
          <w:szCs w:val="24"/>
        </w:rPr>
        <w:lastRenderedPageBreak/>
        <w:t xml:space="preserve">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240C58" w:rsidRDefault="00240C58" w:rsidP="00E74C6F">
      <w:pPr>
        <w:tabs>
          <w:tab w:val="left" w:pos="284"/>
        </w:tabs>
        <w:spacing w:after="120" w:line="240" w:lineRule="auto"/>
        <w:ind w:left="284" w:hanging="284"/>
        <w:jc w:val="both"/>
        <w:rPr>
          <w:rFonts w:ascii="Calibri" w:eastAsia="Calibri" w:hAnsi="Calibri" w:cs="Times New Roman"/>
          <w:sz w:val="24"/>
          <w:szCs w:val="24"/>
        </w:rPr>
      </w:pPr>
    </w:p>
    <w:p w:rsidR="0022508F" w:rsidRPr="00D3650E" w:rsidRDefault="00E803CC" w:rsidP="00E803CC">
      <w:pPr>
        <w:pStyle w:val="SIWZ"/>
      </w:pPr>
      <w:r>
        <w:t>Wymagania dotyczące wadium.</w:t>
      </w:r>
    </w:p>
    <w:p w:rsidR="00621FF5"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1. Wykonawca zobowiązany jest do zabezpieczenia swojej oferty wadium w wysokości: </w:t>
      </w:r>
    </w:p>
    <w:p w:rsidR="00621FF5"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 </w:t>
      </w:r>
      <w:r w:rsidRPr="006825A1">
        <w:rPr>
          <w:rFonts w:eastAsia="Arial Unicode MS" w:cstheme="minorHAnsi"/>
          <w:b/>
          <w:kern w:val="3"/>
          <w:sz w:val="24"/>
          <w:szCs w:val="24"/>
          <w:lang w:eastAsia="pl-PL"/>
        </w:rPr>
        <w:t>dla części I</w:t>
      </w:r>
      <w:r>
        <w:rPr>
          <w:rFonts w:eastAsia="Arial Unicode MS" w:cstheme="minorHAnsi"/>
          <w:kern w:val="3"/>
          <w:sz w:val="24"/>
          <w:szCs w:val="24"/>
          <w:lang w:eastAsia="pl-PL"/>
        </w:rPr>
        <w:t xml:space="preserve"> – </w:t>
      </w:r>
      <w:r w:rsidR="002C08DC" w:rsidRPr="002C08DC">
        <w:rPr>
          <w:rFonts w:eastAsia="Arial Unicode MS" w:cstheme="minorHAnsi"/>
          <w:kern w:val="3"/>
          <w:sz w:val="24"/>
          <w:szCs w:val="24"/>
          <w:lang w:eastAsia="pl-PL"/>
        </w:rPr>
        <w:t>20</w:t>
      </w:r>
      <w:r w:rsidRPr="002C08DC">
        <w:rPr>
          <w:rFonts w:eastAsia="Arial Unicode MS" w:cstheme="minorHAnsi"/>
          <w:kern w:val="3"/>
          <w:sz w:val="24"/>
          <w:szCs w:val="24"/>
          <w:lang w:eastAsia="pl-PL"/>
        </w:rPr>
        <w:t xml:space="preserve"> 000</w:t>
      </w:r>
      <w:r w:rsidR="002C08DC" w:rsidRPr="002C08DC">
        <w:rPr>
          <w:rFonts w:eastAsia="Arial Unicode MS" w:cstheme="minorHAnsi"/>
          <w:kern w:val="3"/>
          <w:sz w:val="24"/>
          <w:szCs w:val="24"/>
          <w:lang w:eastAsia="pl-PL"/>
        </w:rPr>
        <w:t>,00 zł (słownie: dwadzieścia tysięcy</w:t>
      </w:r>
      <w:r w:rsidRPr="002C08DC">
        <w:rPr>
          <w:rFonts w:eastAsia="Arial Unicode MS" w:cstheme="minorHAnsi"/>
          <w:kern w:val="3"/>
          <w:sz w:val="24"/>
          <w:szCs w:val="24"/>
          <w:lang w:eastAsia="pl-PL"/>
        </w:rPr>
        <w:t xml:space="preserve"> 00/100 złotych),</w:t>
      </w:r>
    </w:p>
    <w:p w:rsidR="00621FF5"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 </w:t>
      </w:r>
      <w:r w:rsidRPr="006825A1">
        <w:rPr>
          <w:rFonts w:eastAsia="Arial Unicode MS" w:cstheme="minorHAnsi"/>
          <w:b/>
          <w:kern w:val="3"/>
          <w:sz w:val="24"/>
          <w:szCs w:val="24"/>
          <w:lang w:eastAsia="pl-PL"/>
        </w:rPr>
        <w:t>dla części II</w:t>
      </w:r>
      <w:r>
        <w:rPr>
          <w:rFonts w:eastAsia="Arial Unicode MS" w:cstheme="minorHAnsi"/>
          <w:kern w:val="3"/>
          <w:sz w:val="24"/>
          <w:szCs w:val="24"/>
          <w:lang w:eastAsia="pl-PL"/>
        </w:rPr>
        <w:t xml:space="preserve"> - </w:t>
      </w:r>
      <w:r w:rsidR="00DB5FF0">
        <w:rPr>
          <w:rFonts w:eastAsia="Arial Unicode MS" w:cstheme="minorHAnsi"/>
          <w:kern w:val="3"/>
          <w:sz w:val="24"/>
          <w:szCs w:val="24"/>
          <w:lang w:eastAsia="pl-PL"/>
        </w:rPr>
        <w:t>15</w:t>
      </w:r>
      <w:r w:rsidR="002C08DC" w:rsidRPr="002C08DC">
        <w:rPr>
          <w:rFonts w:eastAsia="Arial Unicode MS" w:cstheme="minorHAnsi"/>
          <w:kern w:val="3"/>
          <w:sz w:val="24"/>
          <w:szCs w:val="24"/>
          <w:lang w:eastAsia="pl-PL"/>
        </w:rPr>
        <w:t xml:space="preserve"> 000,00 zł (słownie: </w:t>
      </w:r>
      <w:r w:rsidR="00DB5FF0">
        <w:rPr>
          <w:rFonts w:eastAsia="Arial Unicode MS" w:cstheme="minorHAnsi"/>
          <w:kern w:val="3"/>
          <w:sz w:val="24"/>
          <w:szCs w:val="24"/>
          <w:lang w:eastAsia="pl-PL"/>
        </w:rPr>
        <w:t xml:space="preserve">piętnaście </w:t>
      </w:r>
      <w:r w:rsidR="002C08DC" w:rsidRPr="002C08DC">
        <w:rPr>
          <w:rFonts w:eastAsia="Arial Unicode MS" w:cstheme="minorHAnsi"/>
          <w:kern w:val="3"/>
          <w:sz w:val="24"/>
          <w:szCs w:val="24"/>
          <w:lang w:eastAsia="pl-PL"/>
        </w:rPr>
        <w:t>tysięcy 00/100 złotych)</w:t>
      </w:r>
    </w:p>
    <w:p w:rsidR="00621FF5"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Wadium może być wnoszone w jednej lub kilku następujących formach:</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Pieniądzu.</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Gwarancjach bankowych.</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Gwarancjach ubezpieczeniowych.</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Poręczeniach udzielanych przez podmioty, o których mowa w art. 6b ust. 5 pkt 2 ustawy z dnia 9 listopada 2000 r. o utworzeniu Polskiej Agencji Rozwoju Przedsiębiorczości (Dz. U. z 2020 r. poz. 299).</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W przypadku wnoszenia wadium w pieniądzu należy dokonać wpłaty na konto Zamawiającego nr 39 9171 0004 0000 8136 2000 0050 w Banku Spółdzielczym w Ropczycach.</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Wadium należy wnieść przed upływem terminu składania ofert. Przy czym wniesienie wadium w pieniądzu zamawiający uzna za skuteczne w chwili uznania rachunku zamawiającego.</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5. Wadium wnoszone w formie poręczeń lub gwarancji musi być złożone jako oryginał gwarancji lub poręczenia w postaci elektronicznej </w:t>
      </w:r>
      <w:r>
        <w:rPr>
          <w:rFonts w:eastAsia="Arial Unicode MS" w:cstheme="minorHAnsi"/>
          <w:kern w:val="3"/>
          <w:sz w:val="24"/>
          <w:szCs w:val="24"/>
          <w:lang w:eastAsia="pl-PL"/>
        </w:rPr>
        <w:t>opatrzone kwalifikowanym podpisem elektronicznym oraz</w:t>
      </w:r>
      <w:r w:rsidRPr="00C008A6">
        <w:rPr>
          <w:rFonts w:eastAsia="Arial Unicode MS" w:cstheme="minorHAnsi"/>
          <w:kern w:val="3"/>
          <w:sz w:val="24"/>
          <w:szCs w:val="24"/>
          <w:lang w:eastAsia="pl-PL"/>
        </w:rPr>
        <w:t xml:space="preserve"> spełniać co najmniej poniższe wymagania:</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Musi obejmować odpowiedzialność za wszystkie przypadki powodujące utratę wadium przez Wykonawcę określone w ustawie PZP.</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Z jej treści powinno jednoznacznej wynikać zobowiązanie gwaranta do zapłaty całej kwoty wadium.</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Powinno być nieodwołalne i bezwarunkowe oraz płatne na pierwsze żądanie;</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Termin obowiązywania poręczenia lub gwarancji nie może być krótszy niż termin związania ofertą (z zastrzeżeniem iż pierwszym dniem związania ofertą jest dzień składania ofert).</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5) W treści poręczenia lub gwarancji powinna znaleźć się nazwa oraz numer przedmiotowego postępowania.</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Beneficjentem poręczenia lub gwarancji powinna być Gmina Ropczyce</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lastRenderedPageBreak/>
        <w:t>6.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rsidR="00621FF5"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Zasady zwrotu oraz okoliczności zatrzymania wadium określa art. 98 ustawy PZP.</w:t>
      </w:r>
    </w:p>
    <w:p w:rsidR="00621FF5" w:rsidRDefault="00621FF5" w:rsidP="00621FF5">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p>
    <w:p w:rsidR="00621FF5" w:rsidRPr="0022508F" w:rsidRDefault="00621FF5" w:rsidP="00621FF5">
      <w:pPr>
        <w:pStyle w:val="SIWZ"/>
      </w:pPr>
      <w:r>
        <w:t>Termin związania ofertą.</w:t>
      </w:r>
    </w:p>
    <w:p w:rsidR="00621FF5" w:rsidRPr="00E803CC" w:rsidRDefault="00621FF5" w:rsidP="00621FF5">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A500CF">
        <w:rPr>
          <w:rFonts w:ascii="Calibri" w:eastAsia="Arial Unicode MS" w:hAnsi="Calibri" w:cs="Tahoma"/>
          <w:bCs/>
          <w:kern w:val="3"/>
          <w:sz w:val="24"/>
          <w:szCs w:val="24"/>
          <w:lang w:eastAsia="pl-PL"/>
        </w:rPr>
        <w:t xml:space="preserve">1. Wykonawca jest związany ofertą przez okres nie dłuższy niż 30 dni, tj. </w:t>
      </w:r>
      <w:r w:rsidR="00DB5FF0">
        <w:rPr>
          <w:rFonts w:ascii="Calibri" w:eastAsia="Arial Unicode MS" w:hAnsi="Calibri" w:cs="Tahoma"/>
          <w:bCs/>
          <w:kern w:val="3"/>
          <w:sz w:val="24"/>
          <w:szCs w:val="24"/>
          <w:lang w:eastAsia="pl-PL"/>
        </w:rPr>
        <w:t>do dnia 20.05</w:t>
      </w:r>
      <w:r w:rsidRPr="000B6948">
        <w:rPr>
          <w:rFonts w:ascii="Calibri" w:eastAsia="Arial Unicode MS" w:hAnsi="Calibri" w:cs="Tahoma"/>
          <w:bCs/>
          <w:kern w:val="3"/>
          <w:sz w:val="24"/>
          <w:szCs w:val="24"/>
          <w:lang w:eastAsia="pl-PL"/>
        </w:rPr>
        <w:t>.202</w:t>
      </w:r>
      <w:r w:rsidR="00DB5FF0">
        <w:rPr>
          <w:rFonts w:ascii="Calibri" w:eastAsia="Arial Unicode MS" w:hAnsi="Calibri" w:cs="Tahoma"/>
          <w:bCs/>
          <w:kern w:val="3"/>
          <w:sz w:val="24"/>
          <w:szCs w:val="24"/>
          <w:lang w:eastAsia="pl-PL"/>
        </w:rPr>
        <w:t>3</w:t>
      </w:r>
      <w:r w:rsidRPr="000B6948">
        <w:rPr>
          <w:rFonts w:ascii="Calibri" w:eastAsia="Arial Unicode MS" w:hAnsi="Calibri" w:cs="Tahoma"/>
          <w:bCs/>
          <w:kern w:val="3"/>
          <w:sz w:val="24"/>
          <w:szCs w:val="24"/>
          <w:lang w:eastAsia="pl-PL"/>
        </w:rPr>
        <w:t xml:space="preserve"> </w:t>
      </w:r>
      <w:r>
        <w:rPr>
          <w:rFonts w:ascii="Calibri" w:eastAsia="Arial Unicode MS" w:hAnsi="Calibri" w:cs="Tahoma"/>
          <w:bCs/>
          <w:kern w:val="3"/>
          <w:sz w:val="24"/>
          <w:szCs w:val="24"/>
          <w:lang w:eastAsia="pl-PL"/>
        </w:rPr>
        <w:t>r.</w:t>
      </w:r>
    </w:p>
    <w:p w:rsidR="00621FF5" w:rsidRPr="002256A9" w:rsidRDefault="00621FF5" w:rsidP="00621FF5">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Pr="002256A9">
        <w:rPr>
          <w:rFonts w:cstheme="minorHAnsi"/>
          <w:sz w:val="24"/>
          <w:szCs w:val="24"/>
          <w:shd w:val="clear" w:color="auto" w:fill="FFFFFF"/>
        </w:rPr>
        <w:t>Pierwszym dniem terminu związania ofertą jest dzień, w którym upływa termin składania ofert.</w:t>
      </w:r>
    </w:p>
    <w:p w:rsidR="0022508F" w:rsidRPr="00DB5FF0" w:rsidRDefault="00621FF5" w:rsidP="00DB5FF0">
      <w:pPr>
        <w:widowControl w:val="0"/>
        <w:suppressAutoHyphens/>
        <w:autoSpaceDN w:val="0"/>
        <w:spacing w:after="12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t xml:space="preserve">3. </w:t>
      </w:r>
      <w:r w:rsidRPr="00E803CC">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2508F" w:rsidRP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Arial"/>
          <w:kern w:val="3"/>
          <w:sz w:val="24"/>
          <w:szCs w:val="24"/>
          <w:lang w:eastAsia="pl-PL"/>
        </w:rPr>
      </w:pPr>
    </w:p>
    <w:p w:rsidR="0022508F" w:rsidRPr="0022508F" w:rsidRDefault="0022508F" w:rsidP="00D43173">
      <w:pPr>
        <w:pStyle w:val="SIWZ"/>
      </w:pPr>
      <w:r w:rsidRPr="0022508F">
        <w:t>Opis sposobu przygotowania oferty:</w:t>
      </w:r>
    </w:p>
    <w:p w:rsidR="00460427" w:rsidRDefault="00460427" w:rsidP="00146FA9">
      <w:pPr>
        <w:pStyle w:val="NormalnyWeb"/>
        <w:spacing w:before="0" w:after="120"/>
        <w:ind w:left="567" w:hanging="299"/>
        <w:jc w:val="both"/>
        <w:rPr>
          <w:rFonts w:ascii="Calibri" w:hAnsi="Calibri"/>
        </w:rPr>
      </w:pPr>
      <w:r w:rsidRPr="00460427">
        <w:rPr>
          <w:rFonts w:ascii="Calibri" w:hAnsi="Calibri"/>
        </w:rPr>
        <w:t xml:space="preserve">1. Wykonawca może </w:t>
      </w:r>
      <w:r w:rsidR="008F19C9">
        <w:rPr>
          <w:rFonts w:ascii="Calibri" w:hAnsi="Calibri"/>
        </w:rPr>
        <w:t>złożyć tylko jedną ofertę.</w:t>
      </w:r>
    </w:p>
    <w:p w:rsidR="008F19C9" w:rsidRPr="00460427" w:rsidRDefault="008F19C9" w:rsidP="00146FA9">
      <w:pPr>
        <w:pStyle w:val="NormalnyWeb"/>
        <w:spacing w:before="0" w:after="120"/>
        <w:ind w:left="567" w:hanging="299"/>
        <w:jc w:val="both"/>
        <w:rPr>
          <w:rFonts w:ascii="Calibri" w:hAnsi="Calibri"/>
        </w:rPr>
      </w:pPr>
      <w:r>
        <w:rPr>
          <w:rFonts w:ascii="Calibri" w:hAnsi="Calibri"/>
        </w:rPr>
        <w:t>2. Treść oferty musi odpowiadać treści SWZ</w:t>
      </w:r>
    </w:p>
    <w:p w:rsidR="00460427" w:rsidRPr="00460427" w:rsidRDefault="00D43173" w:rsidP="00146FA9">
      <w:pPr>
        <w:pStyle w:val="Default"/>
        <w:spacing w:after="120"/>
        <w:ind w:left="567" w:hanging="299"/>
        <w:jc w:val="both"/>
        <w:rPr>
          <w:rFonts w:ascii="Calibri" w:hAnsi="Calibri" w:cs="Cambria"/>
          <w:b/>
          <w:kern w:val="0"/>
        </w:rPr>
      </w:pPr>
      <w:r>
        <w:rPr>
          <w:rFonts w:ascii="Calibri" w:hAnsi="Calibri"/>
          <w:b/>
        </w:rPr>
        <w:t>3</w:t>
      </w:r>
      <w:r w:rsidR="00460427" w:rsidRPr="00460427">
        <w:rPr>
          <w:rFonts w:ascii="Calibri" w:hAnsi="Calibri"/>
          <w:b/>
        </w:rPr>
        <w:t xml:space="preserve">. </w:t>
      </w:r>
      <w:r w:rsidR="00460427" w:rsidRPr="00460427">
        <w:rPr>
          <w:rFonts w:ascii="Calibri" w:hAnsi="Calibri" w:cs="Cambria"/>
          <w:b/>
          <w:kern w:val="0"/>
        </w:rPr>
        <w:t>Na ofertę składają się:</w:t>
      </w:r>
    </w:p>
    <w:p w:rsidR="0044355A" w:rsidRDefault="0044355A"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0017C2">
        <w:rPr>
          <w:rFonts w:ascii="Calibri" w:eastAsia="Arial Unicode MS" w:hAnsi="Calibri" w:cs="Cambria"/>
          <w:sz w:val="24"/>
          <w:szCs w:val="24"/>
          <w:lang w:eastAsia="pl-PL"/>
        </w:rPr>
        <w:t xml:space="preserve">1) </w:t>
      </w:r>
      <w:r w:rsidRPr="000017C2">
        <w:rPr>
          <w:rFonts w:ascii="Calibri" w:eastAsia="Arial Unicode MS" w:hAnsi="Calibri" w:cs="Cambria"/>
          <w:b/>
          <w:bCs/>
          <w:sz w:val="24"/>
          <w:szCs w:val="24"/>
          <w:lang w:eastAsia="pl-PL"/>
        </w:rPr>
        <w:t xml:space="preserve">formularz oferty </w:t>
      </w:r>
      <w:r w:rsidRPr="000017C2">
        <w:rPr>
          <w:rFonts w:ascii="Calibri" w:eastAsia="Arial Unicode MS" w:hAnsi="Calibri" w:cs="Cambria"/>
          <w:sz w:val="24"/>
          <w:szCs w:val="24"/>
          <w:lang w:eastAsia="pl-PL"/>
        </w:rPr>
        <w:t xml:space="preserve">stanowiący </w:t>
      </w:r>
      <w:r w:rsidRPr="000017C2">
        <w:rPr>
          <w:rFonts w:ascii="Calibri" w:eastAsia="Arial Unicode MS" w:hAnsi="Calibri" w:cs="Cambria"/>
          <w:b/>
          <w:sz w:val="24"/>
          <w:szCs w:val="24"/>
          <w:lang w:eastAsia="pl-PL"/>
        </w:rPr>
        <w:t>załącznik Nr 1</w:t>
      </w:r>
      <w:r w:rsidR="00E803CC">
        <w:rPr>
          <w:rFonts w:ascii="Calibri" w:eastAsia="Arial Unicode MS" w:hAnsi="Calibri" w:cs="Cambria"/>
          <w:sz w:val="24"/>
          <w:szCs w:val="24"/>
          <w:lang w:eastAsia="pl-PL"/>
        </w:rPr>
        <w:t xml:space="preserve"> do S</w:t>
      </w:r>
      <w:r w:rsidRPr="000017C2">
        <w:rPr>
          <w:rFonts w:ascii="Calibri" w:eastAsia="Arial Unicode MS" w:hAnsi="Calibri" w:cs="Cambria"/>
          <w:sz w:val="24"/>
          <w:szCs w:val="24"/>
          <w:lang w:eastAsia="pl-PL"/>
        </w:rPr>
        <w:t>WZ,</w:t>
      </w:r>
    </w:p>
    <w:p w:rsidR="00DC3528" w:rsidRDefault="00DC3528"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DC3528">
        <w:rPr>
          <w:rFonts w:ascii="Calibri" w:hAnsi="Calibri" w:cs="Calibri"/>
          <w:bCs/>
          <w:sz w:val="24"/>
          <w:szCs w:val="24"/>
        </w:rPr>
        <w:t>2)</w:t>
      </w:r>
      <w:r>
        <w:rPr>
          <w:rFonts w:ascii="Calibri" w:hAnsi="Calibri" w:cs="Calibri"/>
          <w:b/>
          <w:bCs/>
          <w:sz w:val="24"/>
          <w:szCs w:val="24"/>
        </w:rPr>
        <w:t xml:space="preserve"> </w:t>
      </w:r>
      <w:r w:rsidRPr="002C1911">
        <w:rPr>
          <w:rFonts w:ascii="Calibri" w:hAnsi="Calibri" w:cs="Calibri"/>
          <w:b/>
          <w:bCs/>
          <w:sz w:val="24"/>
          <w:szCs w:val="24"/>
        </w:rPr>
        <w:t>kosztorys</w:t>
      </w:r>
      <w:r>
        <w:rPr>
          <w:rFonts w:ascii="Calibri" w:hAnsi="Calibri" w:cs="Calibri"/>
          <w:b/>
          <w:bCs/>
          <w:sz w:val="24"/>
          <w:szCs w:val="24"/>
        </w:rPr>
        <w:t>y</w:t>
      </w:r>
      <w:r w:rsidRPr="002C1911">
        <w:rPr>
          <w:rFonts w:ascii="Calibri" w:hAnsi="Calibri" w:cs="Calibri"/>
          <w:b/>
          <w:bCs/>
          <w:sz w:val="24"/>
          <w:szCs w:val="24"/>
        </w:rPr>
        <w:t xml:space="preserve"> ofertow</w:t>
      </w:r>
      <w:r>
        <w:rPr>
          <w:rFonts w:ascii="Calibri" w:hAnsi="Calibri" w:cs="Calibri"/>
          <w:b/>
          <w:bCs/>
          <w:sz w:val="24"/>
          <w:szCs w:val="24"/>
        </w:rPr>
        <w:t>e</w:t>
      </w:r>
      <w:r w:rsidRPr="002C1911">
        <w:rPr>
          <w:rFonts w:ascii="Calibri" w:hAnsi="Calibri" w:cs="Calibri"/>
          <w:b/>
          <w:bCs/>
          <w:sz w:val="24"/>
          <w:szCs w:val="24"/>
        </w:rPr>
        <w:t xml:space="preserve"> uproszczon</w:t>
      </w:r>
      <w:r>
        <w:rPr>
          <w:rFonts w:ascii="Calibri" w:hAnsi="Calibri" w:cs="Calibri"/>
          <w:b/>
          <w:bCs/>
          <w:sz w:val="24"/>
          <w:szCs w:val="24"/>
        </w:rPr>
        <w:t>e</w:t>
      </w:r>
      <w:r w:rsidRPr="002C1911">
        <w:rPr>
          <w:rFonts w:ascii="Calibri" w:hAnsi="Calibri" w:cs="Calibri"/>
          <w:bCs/>
          <w:sz w:val="24"/>
          <w:szCs w:val="24"/>
        </w:rPr>
        <w:t xml:space="preserve"> </w:t>
      </w:r>
      <w:r>
        <w:rPr>
          <w:rFonts w:ascii="Calibri" w:hAnsi="Calibri" w:cs="Calibri"/>
          <w:bCs/>
          <w:sz w:val="24"/>
          <w:szCs w:val="24"/>
        </w:rPr>
        <w:t xml:space="preserve">na daną częścią zamówienia, na którą składana jest oferta </w:t>
      </w:r>
      <w:r w:rsidRPr="002C1911">
        <w:rPr>
          <w:rFonts w:ascii="Calibri" w:hAnsi="Calibri" w:cs="Calibri"/>
          <w:bCs/>
          <w:sz w:val="24"/>
          <w:szCs w:val="24"/>
        </w:rPr>
        <w:t>opracowan</w:t>
      </w:r>
      <w:r>
        <w:rPr>
          <w:rFonts w:ascii="Calibri" w:hAnsi="Calibri" w:cs="Calibri"/>
          <w:bCs/>
          <w:sz w:val="24"/>
          <w:szCs w:val="24"/>
        </w:rPr>
        <w:t>e</w:t>
      </w:r>
      <w:r w:rsidRPr="002C1911">
        <w:rPr>
          <w:rFonts w:ascii="Calibri" w:hAnsi="Calibri" w:cs="Calibri"/>
          <w:bCs/>
          <w:sz w:val="24"/>
          <w:szCs w:val="24"/>
        </w:rPr>
        <w:t xml:space="preserve"> na podstawie przedmiar</w:t>
      </w:r>
      <w:r>
        <w:rPr>
          <w:rFonts w:ascii="Calibri" w:hAnsi="Calibri" w:cs="Calibri"/>
          <w:bCs/>
          <w:sz w:val="24"/>
          <w:szCs w:val="24"/>
        </w:rPr>
        <w:t>ów</w:t>
      </w:r>
      <w:r w:rsidRPr="002C1911">
        <w:rPr>
          <w:rFonts w:ascii="Calibri" w:hAnsi="Calibri" w:cs="Calibri"/>
          <w:bCs/>
          <w:sz w:val="24"/>
          <w:szCs w:val="24"/>
        </w:rPr>
        <w:t xml:space="preserve"> robót stanowiąc</w:t>
      </w:r>
      <w:r>
        <w:rPr>
          <w:rFonts w:ascii="Calibri" w:hAnsi="Calibri" w:cs="Calibri"/>
          <w:bCs/>
          <w:sz w:val="24"/>
          <w:szCs w:val="24"/>
        </w:rPr>
        <w:t>ych</w:t>
      </w:r>
      <w:r w:rsidRPr="002C1911">
        <w:rPr>
          <w:rFonts w:ascii="Calibri" w:hAnsi="Calibri" w:cs="Calibri"/>
          <w:bCs/>
          <w:sz w:val="24"/>
          <w:szCs w:val="24"/>
        </w:rPr>
        <w:t xml:space="preserve"> </w:t>
      </w:r>
      <w:r w:rsidRPr="002C1911">
        <w:rPr>
          <w:rFonts w:ascii="Calibri" w:hAnsi="Calibri" w:cs="Calibri"/>
          <w:b/>
          <w:bCs/>
          <w:sz w:val="24"/>
          <w:szCs w:val="24"/>
        </w:rPr>
        <w:t>załącznik</w:t>
      </w:r>
      <w:r>
        <w:rPr>
          <w:rFonts w:ascii="Calibri" w:hAnsi="Calibri" w:cs="Calibri"/>
          <w:b/>
          <w:bCs/>
          <w:sz w:val="24"/>
          <w:szCs w:val="24"/>
        </w:rPr>
        <w:t>i</w:t>
      </w:r>
      <w:r w:rsidRPr="002C1911">
        <w:rPr>
          <w:rFonts w:ascii="Calibri" w:hAnsi="Calibri" w:cs="Calibri"/>
          <w:b/>
          <w:bCs/>
          <w:sz w:val="24"/>
          <w:szCs w:val="24"/>
        </w:rPr>
        <w:t xml:space="preserve"> Nr </w:t>
      </w:r>
      <w:r>
        <w:rPr>
          <w:rFonts w:ascii="Calibri" w:hAnsi="Calibri" w:cs="Calibri"/>
          <w:b/>
          <w:bCs/>
          <w:sz w:val="24"/>
          <w:szCs w:val="24"/>
        </w:rPr>
        <w:t>3</w:t>
      </w:r>
      <w:r w:rsidRPr="002C1911">
        <w:rPr>
          <w:rFonts w:ascii="Calibri" w:hAnsi="Calibri" w:cs="Calibri"/>
          <w:b/>
          <w:bCs/>
          <w:sz w:val="24"/>
          <w:szCs w:val="24"/>
        </w:rPr>
        <w:t xml:space="preserve"> </w:t>
      </w:r>
      <w:r w:rsidR="00D65642">
        <w:rPr>
          <w:rFonts w:ascii="Calibri" w:hAnsi="Calibri" w:cs="Calibri"/>
          <w:bCs/>
          <w:sz w:val="24"/>
          <w:szCs w:val="24"/>
        </w:rPr>
        <w:t>do S</w:t>
      </w:r>
      <w:r w:rsidRPr="002C1911">
        <w:rPr>
          <w:rFonts w:ascii="Calibri" w:hAnsi="Calibri" w:cs="Calibri"/>
          <w:bCs/>
          <w:sz w:val="24"/>
          <w:szCs w:val="24"/>
        </w:rPr>
        <w:t>WZ,</w:t>
      </w:r>
    </w:p>
    <w:p w:rsidR="00621FF5" w:rsidRDefault="00621FF5" w:rsidP="00146FA9">
      <w:pPr>
        <w:autoSpaceDE w:val="0"/>
        <w:autoSpaceDN w:val="0"/>
        <w:adjustRightInd w:val="0"/>
        <w:spacing w:after="120" w:line="240" w:lineRule="auto"/>
        <w:ind w:left="709" w:hanging="283"/>
        <w:jc w:val="both"/>
        <w:rPr>
          <w:rFonts w:ascii="Calibri" w:hAnsi="Calibri" w:cs="Calibri"/>
          <w:bCs/>
          <w:sz w:val="24"/>
          <w:szCs w:val="24"/>
        </w:rPr>
      </w:pPr>
      <w:r>
        <w:rPr>
          <w:rFonts w:ascii="Calibri" w:hAnsi="Calibri" w:cs="Calibri"/>
          <w:bCs/>
          <w:sz w:val="24"/>
          <w:szCs w:val="24"/>
        </w:rPr>
        <w:t>3)</w:t>
      </w:r>
      <w:r w:rsidRPr="00621FF5">
        <w:rPr>
          <w:rFonts w:ascii="Calibri" w:hAnsi="Calibri" w:cs="Calibri"/>
          <w:bCs/>
          <w:sz w:val="24"/>
          <w:szCs w:val="24"/>
        </w:rPr>
        <w:t xml:space="preserve"> </w:t>
      </w:r>
      <w:r>
        <w:rPr>
          <w:rFonts w:ascii="Calibri" w:hAnsi="Calibri" w:cs="Calibri"/>
          <w:bCs/>
          <w:sz w:val="24"/>
          <w:szCs w:val="24"/>
        </w:rPr>
        <w:t xml:space="preserve">dokument potwierdzający wniesienie </w:t>
      </w:r>
      <w:r w:rsidRPr="00EC35C1">
        <w:rPr>
          <w:rFonts w:ascii="Calibri" w:hAnsi="Calibri" w:cs="Calibri"/>
          <w:b/>
          <w:bCs/>
          <w:sz w:val="24"/>
          <w:szCs w:val="24"/>
        </w:rPr>
        <w:t>wadium</w:t>
      </w:r>
      <w:r w:rsidR="00C93CB0">
        <w:rPr>
          <w:rFonts w:ascii="Calibri" w:hAnsi="Calibri" w:cs="Calibri"/>
          <w:bCs/>
          <w:sz w:val="24"/>
          <w:szCs w:val="24"/>
        </w:rPr>
        <w:t xml:space="preserve"> dla części I </w:t>
      </w:r>
      <w:proofErr w:type="spellStart"/>
      <w:r w:rsidR="00C93CB0">
        <w:rPr>
          <w:rFonts w:ascii="Calibri" w:hAnsi="Calibri" w:cs="Calibri"/>
          <w:bCs/>
          <w:sz w:val="24"/>
          <w:szCs w:val="24"/>
        </w:rPr>
        <w:t>i</w:t>
      </w:r>
      <w:proofErr w:type="spellEnd"/>
      <w:r w:rsidR="00C93CB0">
        <w:rPr>
          <w:rFonts w:ascii="Calibri" w:hAnsi="Calibri" w:cs="Calibri"/>
          <w:bCs/>
          <w:sz w:val="24"/>
          <w:szCs w:val="24"/>
        </w:rPr>
        <w:t xml:space="preserve"> II zamówienia</w:t>
      </w:r>
      <w:r>
        <w:rPr>
          <w:rFonts w:ascii="Calibri" w:hAnsi="Calibri" w:cs="Calibri"/>
          <w:b/>
          <w:bCs/>
          <w:sz w:val="24"/>
          <w:szCs w:val="24"/>
        </w:rPr>
        <w:t>,</w:t>
      </w:r>
    </w:p>
    <w:p w:rsidR="00146FA9" w:rsidRDefault="00621FF5"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4</w:t>
      </w:r>
      <w:r w:rsidR="0044355A" w:rsidRPr="002C1911">
        <w:rPr>
          <w:rFonts w:ascii="Calibri" w:hAnsi="Calibri" w:cs="Calibri"/>
          <w:bCs/>
          <w:sz w:val="24"/>
          <w:szCs w:val="24"/>
        </w:rPr>
        <w:t xml:space="preserve">) </w:t>
      </w:r>
      <w:r w:rsidR="00D43173">
        <w:rPr>
          <w:rFonts w:ascii="Calibri" w:eastAsia="Arial Unicode MS" w:hAnsi="Calibri" w:cs="Cambria"/>
          <w:b/>
          <w:bCs/>
          <w:sz w:val="24"/>
          <w:szCs w:val="24"/>
          <w:lang w:eastAsia="pl-PL"/>
        </w:rPr>
        <w:t>oświadczeni</w:t>
      </w:r>
      <w:r w:rsidR="00AE1A72">
        <w:rPr>
          <w:rFonts w:ascii="Calibri" w:eastAsia="Arial Unicode MS" w:hAnsi="Calibri" w:cs="Cambria"/>
          <w:b/>
          <w:bCs/>
          <w:sz w:val="24"/>
          <w:szCs w:val="24"/>
          <w:lang w:eastAsia="pl-PL"/>
        </w:rPr>
        <w:t>e</w:t>
      </w:r>
      <w:r w:rsidR="0044355A" w:rsidRPr="000017C2">
        <w:rPr>
          <w:rFonts w:ascii="Calibri" w:eastAsia="Arial Unicode MS" w:hAnsi="Calibri" w:cs="Cambria"/>
          <w:b/>
          <w:bCs/>
          <w:sz w:val="24"/>
          <w:szCs w:val="24"/>
          <w:lang w:eastAsia="pl-PL"/>
        </w:rPr>
        <w:t xml:space="preserve"> </w:t>
      </w:r>
      <w:r w:rsidR="00B4420B" w:rsidRPr="00146FA9">
        <w:rPr>
          <w:rFonts w:ascii="Calibri" w:eastAsia="Arial Unicode MS" w:hAnsi="Calibri" w:cs="Cambria"/>
          <w:bCs/>
          <w:sz w:val="24"/>
          <w:szCs w:val="24"/>
          <w:lang w:eastAsia="pl-PL"/>
        </w:rPr>
        <w:t xml:space="preserve">o </w:t>
      </w:r>
      <w:r w:rsidR="00146FA9" w:rsidRPr="00146FA9">
        <w:rPr>
          <w:rFonts w:ascii="Calibri" w:eastAsia="Arial Unicode MS" w:hAnsi="Calibri" w:cs="Cambria"/>
          <w:bCs/>
          <w:sz w:val="24"/>
          <w:szCs w:val="24"/>
          <w:lang w:eastAsia="pl-PL"/>
        </w:rPr>
        <w:t xml:space="preserve">którym mowa w </w:t>
      </w:r>
      <w:r w:rsidR="00D43173">
        <w:rPr>
          <w:rFonts w:ascii="Calibri" w:eastAsia="Arial Unicode MS" w:hAnsi="Calibri" w:cs="Cambria"/>
          <w:bCs/>
          <w:sz w:val="24"/>
          <w:szCs w:val="24"/>
          <w:lang w:eastAsia="pl-PL"/>
        </w:rPr>
        <w:t>Rozdziale XII</w:t>
      </w:r>
      <w:r w:rsidR="00146FA9" w:rsidRPr="00146FA9">
        <w:rPr>
          <w:rFonts w:ascii="Calibri" w:eastAsia="Arial Unicode MS" w:hAnsi="Calibri" w:cs="Cambria"/>
          <w:bCs/>
          <w:sz w:val="24"/>
          <w:szCs w:val="24"/>
          <w:lang w:eastAsia="pl-PL"/>
        </w:rPr>
        <w:t xml:space="preserve"> ust. 1 </w:t>
      </w:r>
      <w:r w:rsidR="00D43173">
        <w:rPr>
          <w:rFonts w:ascii="Calibri" w:eastAsia="Arial Unicode MS" w:hAnsi="Calibri" w:cs="Cambria"/>
          <w:bCs/>
          <w:sz w:val="24"/>
          <w:szCs w:val="24"/>
          <w:lang w:eastAsia="pl-PL"/>
        </w:rPr>
        <w:t>SWZ</w:t>
      </w:r>
      <w:r w:rsidR="0044355A" w:rsidRPr="000017C2">
        <w:rPr>
          <w:rFonts w:ascii="Calibri" w:eastAsia="Arial Unicode MS" w:hAnsi="Calibri" w:cs="Cambria"/>
          <w:sz w:val="24"/>
          <w:szCs w:val="24"/>
          <w:lang w:eastAsia="pl-PL"/>
        </w:rPr>
        <w:t>,</w:t>
      </w:r>
    </w:p>
    <w:p w:rsidR="0044355A" w:rsidRPr="000A2C13" w:rsidRDefault="00621FF5" w:rsidP="000A2C13">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5</w:t>
      </w:r>
      <w:r w:rsidR="000A2C13">
        <w:rPr>
          <w:rFonts w:ascii="Calibri" w:hAnsi="Calibri" w:cs="Calibri"/>
          <w:bCs/>
          <w:sz w:val="24"/>
          <w:szCs w:val="24"/>
        </w:rPr>
        <w:t xml:space="preserve">) </w:t>
      </w:r>
      <w:r w:rsidR="0044355A" w:rsidRPr="00DA491C">
        <w:rPr>
          <w:rFonts w:eastAsia="Arial Unicode MS" w:cstheme="minorHAnsi"/>
          <w:sz w:val="24"/>
          <w:szCs w:val="24"/>
          <w:lang w:eastAsia="pl-PL"/>
        </w:rPr>
        <w:t xml:space="preserve"> inne dokumenty </w:t>
      </w:r>
      <w:r w:rsidR="0044355A" w:rsidRPr="00DA491C">
        <w:rPr>
          <w:rFonts w:eastAsia="Arial Unicode MS" w:cstheme="minorHAnsi"/>
          <w:i/>
          <w:sz w:val="24"/>
          <w:szCs w:val="24"/>
          <w:lang w:eastAsia="pl-PL"/>
        </w:rPr>
        <w:t>(jeśli dotyczą)</w:t>
      </w:r>
      <w:r w:rsidR="0044355A" w:rsidRPr="00DA491C">
        <w:rPr>
          <w:rFonts w:eastAsia="Arial Unicode MS" w:cstheme="minorHAnsi"/>
          <w:sz w:val="24"/>
          <w:szCs w:val="24"/>
          <w:lang w:eastAsia="pl-PL"/>
        </w:rPr>
        <w:t>:</w:t>
      </w:r>
    </w:p>
    <w:p w:rsidR="00146FA9"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color w:val="000000"/>
          <w:kern w:val="3"/>
          <w:sz w:val="24"/>
          <w:szCs w:val="24"/>
          <w:lang w:eastAsia="pl-PL"/>
        </w:rPr>
        <w:t xml:space="preserve">a) </w:t>
      </w:r>
      <w:r w:rsidRPr="00DA491C">
        <w:rPr>
          <w:rFonts w:eastAsia="Arial Unicode MS" w:cstheme="minorHAnsi"/>
          <w:b/>
          <w:color w:val="000000"/>
          <w:kern w:val="3"/>
          <w:sz w:val="24"/>
          <w:szCs w:val="24"/>
          <w:lang w:eastAsia="pl-PL"/>
        </w:rPr>
        <w:t>zobowiązanie</w:t>
      </w:r>
      <w:r w:rsidRPr="00DA491C">
        <w:rPr>
          <w:rFonts w:eastAsia="Arial Unicode MS" w:cstheme="minorHAnsi"/>
          <w:color w:val="000000"/>
          <w:kern w:val="3"/>
          <w:sz w:val="24"/>
          <w:szCs w:val="24"/>
          <w:lang w:eastAsia="pl-PL"/>
        </w:rPr>
        <w:t xml:space="preserve"> innego podmiotu do oddania do dyspozycji niezbędnych zasobów na czas realizacji zamówienia</w:t>
      </w:r>
      <w:r w:rsidRPr="00DA491C">
        <w:rPr>
          <w:rFonts w:eastAsia="Arial Unicode MS" w:cstheme="minorHAnsi"/>
          <w:sz w:val="24"/>
          <w:szCs w:val="24"/>
          <w:lang w:eastAsia="pl-PL"/>
        </w:rPr>
        <w:t>,</w:t>
      </w:r>
      <w:r w:rsidR="00811D0E" w:rsidRPr="00DA491C">
        <w:rPr>
          <w:rFonts w:eastAsia="Arial Unicode MS" w:cstheme="minorHAnsi"/>
          <w:sz w:val="24"/>
          <w:szCs w:val="24"/>
          <w:lang w:eastAsia="pl-PL"/>
        </w:rPr>
        <w:t xml:space="preserve"> </w:t>
      </w:r>
    </w:p>
    <w:p w:rsidR="0044355A"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sz w:val="24"/>
          <w:szCs w:val="24"/>
          <w:lang w:eastAsia="pl-PL"/>
        </w:rPr>
        <w:t xml:space="preserve">b) </w:t>
      </w:r>
      <w:r w:rsidRPr="00DA491C">
        <w:rPr>
          <w:rFonts w:eastAsia="Arial Unicode MS" w:cstheme="minorHAnsi"/>
          <w:b/>
          <w:sz w:val="24"/>
          <w:szCs w:val="24"/>
          <w:lang w:eastAsia="pl-PL"/>
        </w:rPr>
        <w:t>pełnomocnictwa</w:t>
      </w:r>
      <w:r w:rsidRPr="00DA491C">
        <w:rPr>
          <w:rFonts w:eastAsia="Arial Unicode MS" w:cstheme="minorHAnsi"/>
          <w:sz w:val="24"/>
          <w:szCs w:val="24"/>
          <w:lang w:eastAsia="pl-PL"/>
        </w:rPr>
        <w:t xml:space="preserve"> - </w:t>
      </w:r>
      <w:r w:rsidRPr="00DA491C">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DA491C">
        <w:rPr>
          <w:rFonts w:eastAsia="Arial Unicode MS" w:cstheme="minorHAnsi"/>
          <w:sz w:val="24"/>
          <w:szCs w:val="24"/>
          <w:lang w:eastAsia="pl-PL"/>
        </w:rPr>
        <w:t>.</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4. </w:t>
      </w:r>
      <w:r w:rsidRPr="00DA491C">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lastRenderedPageBreak/>
        <w:t xml:space="preserve">5. </w:t>
      </w:r>
      <w:r w:rsidRPr="00DA491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AB0CD0" w:rsidRDefault="00D43173" w:rsidP="00DA491C">
      <w:pPr>
        <w:autoSpaceDE w:val="0"/>
        <w:autoSpaceDN w:val="0"/>
        <w:adjustRightInd w:val="0"/>
        <w:spacing w:after="120" w:line="240" w:lineRule="auto"/>
        <w:ind w:left="567" w:hanging="284"/>
        <w:jc w:val="both"/>
        <w:rPr>
          <w:rFonts w:cstheme="minorHAnsi"/>
          <w:bCs/>
          <w:sz w:val="24"/>
          <w:szCs w:val="24"/>
        </w:rPr>
      </w:pPr>
      <w:r w:rsidRPr="00AB0CD0">
        <w:rPr>
          <w:rFonts w:cstheme="minorHAnsi"/>
          <w:sz w:val="24"/>
          <w:szCs w:val="24"/>
        </w:rPr>
        <w:t xml:space="preserve">6. </w:t>
      </w:r>
      <w:r w:rsidR="00AB0CD0" w:rsidRPr="00AB0CD0">
        <w:rPr>
          <w:rFonts w:cstheme="minorHAnsi"/>
          <w:sz w:val="24"/>
          <w:szCs w:val="24"/>
        </w:rPr>
        <w:t>O</w:t>
      </w:r>
      <w:r w:rsidR="00AB0CD0">
        <w:rPr>
          <w:rFonts w:cstheme="minorHAnsi"/>
          <w:sz w:val="24"/>
          <w:szCs w:val="24"/>
        </w:rPr>
        <w:t>fertę</w:t>
      </w:r>
      <w:r w:rsidR="00AB0CD0" w:rsidRPr="00AB0CD0">
        <w:rPr>
          <w:rFonts w:cstheme="minorHAnsi"/>
          <w:sz w:val="24"/>
          <w:szCs w:val="24"/>
        </w:rPr>
        <w:t xml:space="preserve">, oświadczenia, o których mowa w art. 125 ust. 1 </w:t>
      </w:r>
      <w:r w:rsidR="00AB0CD0">
        <w:rPr>
          <w:rFonts w:cstheme="minorHAnsi"/>
          <w:sz w:val="24"/>
          <w:szCs w:val="24"/>
        </w:rPr>
        <w:t>ustawy PZP</w:t>
      </w:r>
      <w:r w:rsidR="00AB0CD0" w:rsidRPr="00AB0CD0">
        <w:rPr>
          <w:rFonts w:cstheme="minorHAnsi"/>
          <w:sz w:val="24"/>
          <w:szCs w:val="24"/>
        </w:rPr>
        <w:t xml:space="preserve">, podmiotowe środki dowodowe, w tym oświadczenie, o którym mowa w art. 117 ust. 4 </w:t>
      </w:r>
      <w:r w:rsidR="00AB0CD0">
        <w:rPr>
          <w:rFonts w:cstheme="minorHAnsi"/>
          <w:sz w:val="24"/>
          <w:szCs w:val="24"/>
        </w:rPr>
        <w:t>ustawy PZP</w:t>
      </w:r>
      <w:r w:rsidR="00AB0CD0" w:rsidRPr="00AB0CD0">
        <w:rPr>
          <w:rFonts w:cstheme="minorHAnsi"/>
          <w:sz w:val="24"/>
          <w:szCs w:val="24"/>
        </w:rPr>
        <w:t>, oraz zobowiązanie podmiotu udostępniającego zasoby, o którym mowa w art. 118 ust. 3</w:t>
      </w:r>
      <w:r w:rsidR="00AB0CD0">
        <w:rPr>
          <w:rFonts w:cstheme="minorHAnsi"/>
          <w:sz w:val="24"/>
          <w:szCs w:val="24"/>
        </w:rPr>
        <w:t xml:space="preserve"> ustawy PZP</w:t>
      </w:r>
      <w:r w:rsidR="00AB0CD0" w:rsidRPr="00AB0CD0">
        <w:rPr>
          <w:rFonts w:cstheme="minorHAnsi"/>
          <w:sz w:val="24"/>
          <w:szCs w:val="24"/>
        </w:rPr>
        <w:t>, przedmiotowe środki dowodowe, pełnomocnictwo, sporządza się w postaci elektronicznej, w formatach danych określonych w przepisach wydanych na podstawie art. 18 ustawy z dnia 17 lutego 2005 r. o informatyzacji działalności podmiotów realizujących zadania publi</w:t>
      </w:r>
      <w:r w:rsidR="00AB0CD0">
        <w:rPr>
          <w:rFonts w:cstheme="minorHAnsi"/>
          <w:sz w:val="24"/>
          <w:szCs w:val="24"/>
        </w:rPr>
        <w:t>czne (Dz. U. z 2020 r. poz. 346 ze zm.</w:t>
      </w:r>
      <w:r w:rsidR="00AB0CD0" w:rsidRPr="00AB0CD0">
        <w:rPr>
          <w:rFonts w:cstheme="minorHAnsi"/>
          <w:sz w:val="24"/>
          <w:szCs w:val="24"/>
        </w:rPr>
        <w:t xml:space="preserve">), z zastrzeżeniem formatów, o których mowa w art. 66 ust. 1 </w:t>
      </w:r>
      <w:r w:rsidR="00AB0CD0">
        <w:rPr>
          <w:rFonts w:cstheme="minorHAnsi"/>
          <w:sz w:val="24"/>
          <w:szCs w:val="24"/>
        </w:rPr>
        <w:t>ustawy PZP</w:t>
      </w:r>
      <w:r w:rsidR="00AB0CD0" w:rsidRPr="00AB0CD0">
        <w:rPr>
          <w:rFonts w:cstheme="minorHAnsi"/>
          <w:sz w:val="24"/>
          <w:szCs w:val="24"/>
        </w:rPr>
        <w:t>, z uwzględnieniem rodzaju przekazywanych danych</w:t>
      </w:r>
      <w:r w:rsidR="00AB0CD0">
        <w:rPr>
          <w:rFonts w:cstheme="minorHAnsi"/>
          <w:sz w:val="24"/>
          <w:szCs w:val="24"/>
        </w:rPr>
        <w:t>.</w:t>
      </w:r>
    </w:p>
    <w:p w:rsidR="00D43173"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bCs/>
          <w:sz w:val="24"/>
          <w:szCs w:val="24"/>
        </w:rPr>
        <w:t xml:space="preserve">7. </w:t>
      </w:r>
      <w:r w:rsidR="000B2CA8">
        <w:rPr>
          <w:rFonts w:cstheme="minorHAnsi"/>
          <w:bCs/>
          <w:sz w:val="24"/>
          <w:szCs w:val="24"/>
        </w:rPr>
        <w:t xml:space="preserve">Ofertę </w:t>
      </w:r>
      <w:r w:rsidR="00C63912" w:rsidRPr="00C63912">
        <w:rPr>
          <w:rFonts w:cstheme="minorHAnsi"/>
          <w:bCs/>
          <w:sz w:val="24"/>
          <w:szCs w:val="24"/>
        </w:rPr>
        <w:t>skła</w:t>
      </w:r>
      <w:r>
        <w:rPr>
          <w:rFonts w:cstheme="minorHAnsi"/>
          <w:bCs/>
          <w:sz w:val="24"/>
          <w:szCs w:val="24"/>
        </w:rPr>
        <w:t xml:space="preserve">da się pod rygorem nieważności </w:t>
      </w:r>
      <w:r w:rsidR="00D43173" w:rsidRPr="00DA491C">
        <w:rPr>
          <w:rFonts w:cstheme="minorHAnsi"/>
          <w:sz w:val="24"/>
          <w:szCs w:val="24"/>
        </w:rPr>
        <w:t>w formie elektronicznej lub w postaci elektronicznej opatrzonej</w:t>
      </w:r>
      <w:r w:rsidR="007F4E18">
        <w:rPr>
          <w:rFonts w:cstheme="minorHAnsi"/>
          <w:sz w:val="24"/>
          <w:szCs w:val="24"/>
        </w:rPr>
        <w:t xml:space="preserve"> </w:t>
      </w:r>
      <w:r w:rsidR="00D43173" w:rsidRPr="00DA491C">
        <w:rPr>
          <w:rFonts w:cstheme="minorHAnsi"/>
          <w:sz w:val="24"/>
          <w:szCs w:val="24"/>
        </w:rPr>
        <w:t>podpisem zaufanym lub podpisem osobistym.</w:t>
      </w:r>
    </w:p>
    <w:p w:rsidR="00D43173" w:rsidRPr="00DA491C" w:rsidRDefault="00C65178" w:rsidP="00DA491C">
      <w:pPr>
        <w:autoSpaceDE w:val="0"/>
        <w:autoSpaceDN w:val="0"/>
        <w:adjustRightInd w:val="0"/>
        <w:spacing w:after="120" w:line="240" w:lineRule="auto"/>
        <w:ind w:left="567" w:hanging="284"/>
        <w:jc w:val="both"/>
        <w:rPr>
          <w:rFonts w:eastAsia="Verdana" w:cstheme="minorHAnsi"/>
          <w:sz w:val="24"/>
          <w:szCs w:val="24"/>
        </w:rPr>
      </w:pPr>
      <w:r>
        <w:rPr>
          <w:rFonts w:cstheme="minorHAnsi"/>
          <w:sz w:val="24"/>
          <w:szCs w:val="24"/>
        </w:rPr>
        <w:t>8</w:t>
      </w:r>
      <w:r w:rsidR="006940BC" w:rsidRPr="00DA491C">
        <w:rPr>
          <w:rFonts w:cstheme="minorHAnsi"/>
          <w:sz w:val="24"/>
          <w:szCs w:val="24"/>
        </w:rPr>
        <w:t xml:space="preserve">. </w:t>
      </w:r>
      <w:r w:rsidR="006940BC" w:rsidRPr="00DA491C">
        <w:rPr>
          <w:rFonts w:eastAsia="Verdana" w:cstheme="minorHAnsi"/>
          <w:sz w:val="24"/>
          <w:szCs w:val="24"/>
        </w:rPr>
        <w:t>Oferta powinna być sporządzona w języku polskim. Każdy dokument składający się na ofertę powinien być czytelny.</w:t>
      </w:r>
    </w:p>
    <w:p w:rsidR="006940BC"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sz w:val="24"/>
          <w:szCs w:val="24"/>
        </w:rPr>
        <w:t>9</w:t>
      </w:r>
      <w:r w:rsidR="006940BC" w:rsidRPr="00DA491C">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37DD">
        <w:rPr>
          <w:rFonts w:cstheme="minorHAnsi"/>
          <w:sz w:val="24"/>
          <w:szCs w:val="24"/>
        </w:rPr>
        <w:t>2</w:t>
      </w:r>
      <w:r w:rsidR="006940BC" w:rsidRPr="00DA491C">
        <w:rPr>
          <w:rFonts w:cstheme="minorHAnsi"/>
          <w:sz w:val="24"/>
          <w:szCs w:val="24"/>
        </w:rPr>
        <w:t xml:space="preserve"> r. poz. 1</w:t>
      </w:r>
      <w:r w:rsidR="002937DD">
        <w:rPr>
          <w:rFonts w:cstheme="minorHAnsi"/>
          <w:sz w:val="24"/>
          <w:szCs w:val="24"/>
        </w:rPr>
        <w:t>233</w:t>
      </w:r>
      <w:r w:rsidR="006940BC" w:rsidRPr="00DA491C">
        <w:rPr>
          <w:rFonts w:cstheme="minorHAnsi"/>
          <w:sz w:val="24"/>
          <w:szCs w:val="24"/>
        </w:rPr>
        <w:t xml:space="preserve">),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2607A7">
        <w:rPr>
          <w:rFonts w:cstheme="minorHAnsi"/>
          <w:sz w:val="24"/>
          <w:szCs w:val="24"/>
        </w:rPr>
        <w:t xml:space="preserve">Wykonawca nie może zastrzec informacji określonych w </w:t>
      </w:r>
      <w:r w:rsidR="006940BC" w:rsidRPr="002607A7">
        <w:rPr>
          <w:rFonts w:cstheme="minorHAnsi"/>
          <w:sz w:val="24"/>
          <w:szCs w:val="24"/>
        </w:rPr>
        <w:t xml:space="preserve">art. </w:t>
      </w:r>
      <w:r w:rsidR="00FC590F" w:rsidRPr="002607A7">
        <w:rPr>
          <w:rFonts w:cstheme="minorHAnsi"/>
          <w:sz w:val="24"/>
          <w:szCs w:val="24"/>
        </w:rPr>
        <w:t>222</w:t>
      </w:r>
      <w:r w:rsidR="006940BC" w:rsidRPr="002607A7">
        <w:rPr>
          <w:rFonts w:cstheme="minorHAnsi"/>
          <w:sz w:val="24"/>
          <w:szCs w:val="24"/>
        </w:rPr>
        <w:t xml:space="preserve"> ust. </w:t>
      </w:r>
      <w:r w:rsidR="00FC590F" w:rsidRPr="002607A7">
        <w:rPr>
          <w:rFonts w:cstheme="minorHAnsi"/>
          <w:sz w:val="24"/>
          <w:szCs w:val="24"/>
        </w:rPr>
        <w:t xml:space="preserve">5 </w:t>
      </w:r>
      <w:r w:rsidRPr="002607A7">
        <w:rPr>
          <w:rFonts w:cstheme="minorHAnsi"/>
          <w:sz w:val="24"/>
          <w:szCs w:val="24"/>
        </w:rPr>
        <w:t xml:space="preserve">ustawy </w:t>
      </w:r>
      <w:r w:rsidR="006940BC" w:rsidRPr="002607A7">
        <w:rPr>
          <w:rFonts w:cstheme="minorHAnsi"/>
          <w:sz w:val="24"/>
          <w:szCs w:val="24"/>
        </w:rPr>
        <w:t>P</w:t>
      </w:r>
      <w:r w:rsidR="00FC590F" w:rsidRPr="002607A7">
        <w:rPr>
          <w:rFonts w:cstheme="minorHAnsi"/>
          <w:sz w:val="24"/>
          <w:szCs w:val="24"/>
        </w:rPr>
        <w:t>ZP.</w:t>
      </w:r>
    </w:p>
    <w:p w:rsidR="007E3942"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eastAsia="Verdana" w:cstheme="minorHAnsi"/>
          <w:sz w:val="24"/>
          <w:szCs w:val="24"/>
        </w:rPr>
        <w:t>10</w:t>
      </w:r>
      <w:r w:rsidR="007E3942" w:rsidRPr="00DA491C">
        <w:rPr>
          <w:rFonts w:eastAsia="Verdana" w:cstheme="minorHAnsi"/>
          <w:sz w:val="24"/>
          <w:szCs w:val="24"/>
        </w:rPr>
        <w:t xml:space="preserve">. </w:t>
      </w:r>
      <w:r w:rsidR="00FC590F" w:rsidRPr="00DA491C">
        <w:rPr>
          <w:rFonts w:eastAsia="Verdana" w:cstheme="minorHAnsi"/>
          <w:sz w:val="24"/>
          <w:szCs w:val="24"/>
        </w:rPr>
        <w:t>Przed upływem terminu składania ofert, Wykonawca może wycofać ofertę.</w:t>
      </w:r>
    </w:p>
    <w:p w:rsidR="00DA491C" w:rsidRPr="00DA491C"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Pr>
          <w:rFonts w:eastAsia="Arial Unicode MS" w:cstheme="minorHAnsi"/>
          <w:kern w:val="3"/>
          <w:sz w:val="24"/>
          <w:szCs w:val="24"/>
          <w:lang w:eastAsia="pl-PL"/>
        </w:rPr>
        <w:t>11</w:t>
      </w:r>
      <w:r w:rsidR="0022508F" w:rsidRPr="00DA491C">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DA491C"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1</w:t>
      </w:r>
      <w:r w:rsidR="00C65178">
        <w:rPr>
          <w:rFonts w:cstheme="minorHAnsi"/>
          <w:sz w:val="24"/>
          <w:szCs w:val="24"/>
        </w:rPr>
        <w:t>2</w:t>
      </w:r>
      <w:r w:rsidR="001D5E07" w:rsidRPr="00DA491C">
        <w:rPr>
          <w:rFonts w:cstheme="minorHAnsi"/>
          <w:sz w:val="24"/>
          <w:szCs w:val="24"/>
        </w:rPr>
        <w:t xml:space="preserve">. </w:t>
      </w:r>
      <w:r w:rsidR="007E3942" w:rsidRPr="00DA491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DA491C" w:rsidRDefault="00DA491C" w:rsidP="00DA491C">
      <w:pPr>
        <w:autoSpaceDE w:val="0"/>
        <w:autoSpaceDN w:val="0"/>
        <w:adjustRightInd w:val="0"/>
        <w:spacing w:after="120" w:line="240" w:lineRule="auto"/>
        <w:ind w:left="567" w:hanging="284"/>
        <w:jc w:val="both"/>
        <w:rPr>
          <w:rFonts w:eastAsia="Arial" w:cstheme="minorHAnsi"/>
          <w:sz w:val="24"/>
          <w:szCs w:val="24"/>
          <w:lang w:eastAsia="hi-IN" w:bidi="hi-IN"/>
        </w:rPr>
      </w:pPr>
      <w:r w:rsidRPr="00DA491C">
        <w:rPr>
          <w:rFonts w:eastAsia="Arial Unicode MS" w:cstheme="minorHAnsi"/>
          <w:kern w:val="3"/>
          <w:sz w:val="24"/>
          <w:szCs w:val="24"/>
          <w:lang w:eastAsia="pl-PL"/>
        </w:rPr>
        <w:t>1</w:t>
      </w:r>
      <w:r w:rsidR="00C65178">
        <w:rPr>
          <w:rFonts w:eastAsia="Arial Unicode MS" w:cstheme="minorHAnsi"/>
          <w:kern w:val="3"/>
          <w:sz w:val="24"/>
          <w:szCs w:val="24"/>
          <w:lang w:eastAsia="pl-PL"/>
        </w:rPr>
        <w:t>3</w:t>
      </w:r>
      <w:r w:rsidR="001D5E07" w:rsidRPr="00DA491C">
        <w:rPr>
          <w:rFonts w:eastAsia="Arial Unicode MS" w:cstheme="minorHAnsi"/>
          <w:kern w:val="3"/>
          <w:sz w:val="24"/>
          <w:szCs w:val="24"/>
          <w:lang w:eastAsia="pl-PL"/>
        </w:rPr>
        <w:t xml:space="preserve">. </w:t>
      </w:r>
      <w:r w:rsidR="007E3942" w:rsidRPr="00DA491C">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DA491C">
        <w:rPr>
          <w:rFonts w:eastAsia="Arial Unicode MS" w:cstheme="minorHAnsi"/>
          <w:kern w:val="3"/>
          <w:sz w:val="24"/>
          <w:szCs w:val="24"/>
          <w:lang w:eastAsia="pl-PL"/>
        </w:rPr>
        <w:t>.</w:t>
      </w:r>
    </w:p>
    <w:p w:rsidR="00DA0D88" w:rsidRDefault="00DA0D88" w:rsidP="00E74C6F">
      <w:pPr>
        <w:widowControl w:val="0"/>
        <w:suppressAutoHyphens/>
        <w:autoSpaceDN w:val="0"/>
        <w:spacing w:after="120" w:line="240" w:lineRule="auto"/>
        <w:ind w:left="709" w:hanging="283"/>
        <w:jc w:val="both"/>
        <w:textAlignment w:val="baseline"/>
        <w:rPr>
          <w:rFonts w:ascii="Calibri" w:eastAsia="Arial Unicode MS" w:hAnsi="Calibri" w:cs="Tahoma"/>
          <w:kern w:val="3"/>
          <w:sz w:val="24"/>
          <w:szCs w:val="24"/>
          <w:lang w:eastAsia="pl-PL"/>
        </w:rPr>
      </w:pPr>
    </w:p>
    <w:p w:rsidR="00432B88" w:rsidRDefault="00432B88" w:rsidP="00E74C6F">
      <w:pPr>
        <w:widowControl w:val="0"/>
        <w:suppressAutoHyphens/>
        <w:autoSpaceDN w:val="0"/>
        <w:spacing w:after="120" w:line="240" w:lineRule="auto"/>
        <w:ind w:left="709" w:hanging="283"/>
        <w:jc w:val="both"/>
        <w:textAlignment w:val="baseline"/>
        <w:rPr>
          <w:rFonts w:ascii="Calibri" w:eastAsia="Arial Unicode MS" w:hAnsi="Calibri" w:cs="Tahoma"/>
          <w:kern w:val="3"/>
          <w:sz w:val="24"/>
          <w:szCs w:val="24"/>
          <w:lang w:eastAsia="pl-PL"/>
        </w:rPr>
      </w:pPr>
    </w:p>
    <w:p w:rsidR="00432B88" w:rsidRPr="0022508F" w:rsidRDefault="00432B88" w:rsidP="00E74C6F">
      <w:pPr>
        <w:widowControl w:val="0"/>
        <w:suppressAutoHyphens/>
        <w:autoSpaceDN w:val="0"/>
        <w:spacing w:after="120" w:line="240" w:lineRule="auto"/>
        <w:ind w:left="709" w:hanging="283"/>
        <w:jc w:val="both"/>
        <w:textAlignment w:val="baseline"/>
        <w:rPr>
          <w:rFonts w:ascii="Calibri" w:eastAsia="Arial Unicode MS" w:hAnsi="Calibri" w:cs="Tahoma"/>
          <w:kern w:val="3"/>
          <w:sz w:val="24"/>
          <w:szCs w:val="24"/>
          <w:lang w:eastAsia="pl-PL"/>
        </w:rPr>
      </w:pPr>
    </w:p>
    <w:p w:rsidR="0022508F" w:rsidRPr="0022508F" w:rsidRDefault="00F60412" w:rsidP="00F60412">
      <w:pPr>
        <w:pStyle w:val="SIWZ"/>
      </w:pPr>
      <w:r>
        <w:lastRenderedPageBreak/>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edytowalną wersję formularza oferty ze strony dotyczącej prowadzonego postępowania </w:t>
      </w:r>
      <w:r w:rsidRPr="00F60412">
        <w:rPr>
          <w:rFonts w:cstheme="minorHAnsi"/>
          <w:b/>
          <w:sz w:val="24"/>
          <w:szCs w:val="24"/>
        </w:rPr>
        <w:t>platformazakupowa.pl</w:t>
      </w:r>
      <w:r w:rsidRPr="00F60412">
        <w:rPr>
          <w:rFonts w:cstheme="minorHAnsi"/>
          <w:b/>
          <w:color w:val="000000"/>
          <w:sz w:val="24"/>
          <w:szCs w:val="24"/>
        </w:rPr>
        <w:t>.</w:t>
      </w:r>
    </w:p>
    <w:p w:rsidR="005A2DA9" w:rsidRPr="00F60412"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r w:rsidRPr="00F60412">
        <w:rPr>
          <w:rFonts w:cstheme="minorHAnsi"/>
          <w:b/>
          <w:sz w:val="24"/>
          <w:szCs w:val="24"/>
        </w:rPr>
        <w:t>platformazakupowa.pl</w:t>
      </w:r>
      <w:r w:rsidRPr="00F60412">
        <w:rPr>
          <w:rFonts w:cstheme="minorHAnsi"/>
          <w:color w:val="000000"/>
          <w:sz w:val="24"/>
          <w:szCs w:val="24"/>
        </w:rPr>
        <w:t xml:space="preserve"> do dnia </w:t>
      </w:r>
      <w:r w:rsidR="002937DD">
        <w:rPr>
          <w:rFonts w:cstheme="minorHAnsi"/>
          <w:b/>
          <w:bCs/>
          <w:color w:val="000000"/>
          <w:sz w:val="24"/>
          <w:szCs w:val="24"/>
        </w:rPr>
        <w:t>21</w:t>
      </w:r>
      <w:r w:rsidR="000A2C13">
        <w:rPr>
          <w:rFonts w:cstheme="minorHAnsi"/>
          <w:b/>
          <w:bCs/>
          <w:color w:val="000000"/>
          <w:sz w:val="24"/>
          <w:szCs w:val="24"/>
        </w:rPr>
        <w:t>.0</w:t>
      </w:r>
      <w:r w:rsidR="00C07EED">
        <w:rPr>
          <w:rFonts w:cstheme="minorHAnsi"/>
          <w:b/>
          <w:bCs/>
          <w:color w:val="000000"/>
          <w:sz w:val="24"/>
          <w:szCs w:val="24"/>
        </w:rPr>
        <w:t>4</w:t>
      </w:r>
      <w:r w:rsidR="001C362E">
        <w:rPr>
          <w:rFonts w:cstheme="minorHAnsi"/>
          <w:b/>
          <w:bCs/>
          <w:color w:val="000000"/>
          <w:sz w:val="24"/>
          <w:szCs w:val="24"/>
        </w:rPr>
        <w:t>.</w:t>
      </w:r>
      <w:r w:rsidRPr="00F60412">
        <w:rPr>
          <w:rFonts w:cstheme="minorHAnsi"/>
          <w:b/>
          <w:bCs/>
          <w:color w:val="000000"/>
          <w:sz w:val="24"/>
          <w:szCs w:val="24"/>
        </w:rPr>
        <w:t>202</w:t>
      </w:r>
      <w:r w:rsidR="00C07EED">
        <w:rPr>
          <w:rFonts w:cstheme="minorHAnsi"/>
          <w:b/>
          <w:bCs/>
          <w:color w:val="000000"/>
          <w:sz w:val="24"/>
          <w:szCs w:val="24"/>
        </w:rPr>
        <w:t>3</w:t>
      </w:r>
      <w:r w:rsidRPr="00F60412">
        <w:rPr>
          <w:rFonts w:cstheme="minorHAnsi"/>
          <w:b/>
          <w:bCs/>
          <w:color w:val="000000"/>
          <w:sz w:val="24"/>
          <w:szCs w:val="24"/>
        </w:rPr>
        <w:t xml:space="preserve"> r. </w:t>
      </w:r>
      <w:r w:rsidRPr="00F60412">
        <w:rPr>
          <w:rFonts w:cstheme="minorHAnsi"/>
          <w:color w:val="000000"/>
          <w:sz w:val="24"/>
          <w:szCs w:val="24"/>
        </w:rPr>
        <w:t xml:space="preserve">do godziny </w:t>
      </w:r>
      <w:r w:rsidRPr="00F60412">
        <w:rPr>
          <w:rFonts w:cstheme="minorHAnsi"/>
          <w:b/>
          <w:bCs/>
          <w:color w:val="000000"/>
          <w:sz w:val="24"/>
          <w:szCs w:val="24"/>
        </w:rPr>
        <w:t>11:00</w:t>
      </w:r>
      <w:r w:rsidRPr="00F60412">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F60412">
        <w:rPr>
          <w:rFonts w:cstheme="minorHAnsi"/>
          <w:color w:val="000000"/>
          <w:sz w:val="24"/>
          <w:szCs w:val="24"/>
        </w:rPr>
        <w:t>3.</w:t>
      </w:r>
      <w:r w:rsidR="005A2DA9" w:rsidRPr="00F60412">
        <w:rPr>
          <w:rFonts w:cstheme="minorHAnsi"/>
          <w:color w:val="000000"/>
          <w:sz w:val="24"/>
          <w:szCs w:val="24"/>
        </w:rPr>
        <w:t xml:space="preserve"> Otwarcie ofert nastąpi w dniu </w:t>
      </w:r>
      <w:r w:rsidR="002937DD">
        <w:rPr>
          <w:rFonts w:cstheme="minorHAnsi"/>
          <w:b/>
          <w:color w:val="000000"/>
          <w:sz w:val="24"/>
          <w:szCs w:val="24"/>
        </w:rPr>
        <w:t>21</w:t>
      </w:r>
      <w:r w:rsidR="000A2C13">
        <w:rPr>
          <w:rFonts w:cstheme="minorHAnsi"/>
          <w:b/>
          <w:color w:val="000000"/>
          <w:sz w:val="24"/>
          <w:szCs w:val="24"/>
        </w:rPr>
        <w:t>.0</w:t>
      </w:r>
      <w:r w:rsidR="00C07EED">
        <w:rPr>
          <w:rFonts w:cstheme="minorHAnsi"/>
          <w:b/>
          <w:color w:val="000000"/>
          <w:sz w:val="24"/>
          <w:szCs w:val="24"/>
        </w:rPr>
        <w:t>4</w:t>
      </w:r>
      <w:r w:rsidR="001C362E">
        <w:rPr>
          <w:rFonts w:cstheme="minorHAnsi"/>
          <w:b/>
          <w:color w:val="000000"/>
          <w:sz w:val="24"/>
          <w:szCs w:val="24"/>
        </w:rPr>
        <w:t>.</w:t>
      </w:r>
      <w:r w:rsidR="005A2DA9" w:rsidRPr="00F60412">
        <w:rPr>
          <w:rFonts w:cstheme="minorHAnsi"/>
          <w:b/>
          <w:bCs/>
          <w:color w:val="000000"/>
          <w:sz w:val="24"/>
          <w:szCs w:val="24"/>
        </w:rPr>
        <w:t>202</w:t>
      </w:r>
      <w:r w:rsidR="00C07EED">
        <w:rPr>
          <w:rFonts w:cstheme="minorHAnsi"/>
          <w:b/>
          <w:bCs/>
          <w:color w:val="000000"/>
          <w:sz w:val="24"/>
          <w:szCs w:val="24"/>
        </w:rPr>
        <w:t>3</w:t>
      </w:r>
      <w:r w:rsidR="005A2DA9" w:rsidRPr="00F60412">
        <w:rPr>
          <w:rFonts w:cstheme="minorHAnsi"/>
          <w:b/>
          <w:bCs/>
          <w:color w:val="000000"/>
          <w:sz w:val="24"/>
          <w:szCs w:val="24"/>
        </w:rPr>
        <w:t xml:space="preserve"> r., </w:t>
      </w:r>
      <w:r w:rsidR="00A500CF">
        <w:rPr>
          <w:rFonts w:cstheme="minorHAnsi"/>
          <w:bCs/>
          <w:color w:val="000000"/>
          <w:sz w:val="24"/>
          <w:szCs w:val="24"/>
        </w:rPr>
        <w:t>o godzinie</w:t>
      </w:r>
      <w:r w:rsidR="0064526F">
        <w:rPr>
          <w:rFonts w:cstheme="minorHAnsi"/>
          <w:b/>
          <w:bCs/>
          <w:color w:val="000000"/>
          <w:sz w:val="24"/>
          <w:szCs w:val="24"/>
        </w:rPr>
        <w:t xml:space="preserve"> 11:1</w:t>
      </w:r>
      <w:r w:rsidR="00504B76">
        <w:rPr>
          <w:rFonts w:cstheme="minorHAnsi"/>
          <w:b/>
          <w:bCs/>
          <w:color w:val="000000"/>
          <w:sz w:val="24"/>
          <w:szCs w:val="24"/>
        </w:rPr>
        <w:t>0</w:t>
      </w:r>
      <w:r w:rsidR="005A2DA9" w:rsidRPr="00F60412">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t>4.</w:t>
      </w:r>
      <w:r w:rsidR="005A2DA9" w:rsidRPr="00F60412">
        <w:rPr>
          <w:rFonts w:cstheme="minorHAnsi"/>
          <w:color w:val="000000"/>
          <w:sz w:val="24"/>
          <w:szCs w:val="24"/>
        </w:rPr>
        <w:t xml:space="preserve"> </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cstheme="minorHAnsi"/>
          <w:color w:val="000000"/>
          <w:sz w:val="24"/>
          <w:szCs w:val="24"/>
        </w:rPr>
        <w:t xml:space="preserve"> </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r w:rsidR="005A2DA9" w:rsidRPr="00F60412">
        <w:rPr>
          <w:rFonts w:cstheme="minorHAnsi"/>
          <w:b/>
          <w:sz w:val="24"/>
          <w:szCs w:val="24"/>
        </w:rPr>
        <w:t>platformazakupowa.pl</w:t>
      </w:r>
      <w:r w:rsidR="005A2DA9" w:rsidRPr="00F60412">
        <w:rPr>
          <w:rFonts w:eastAsia="Arial Unicode MS" w:cstheme="minorHAnsi"/>
          <w:b/>
          <w:i/>
          <w:kern w:val="3"/>
          <w:sz w:val="24"/>
          <w:szCs w:val="24"/>
          <w:lang w:eastAsia="pl-PL"/>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2) cenach lub kosztach zawartych w ofertach.</w:t>
      </w:r>
    </w:p>
    <w:p w:rsidR="00E85255" w:rsidRDefault="00E85255" w:rsidP="00F60412">
      <w:pPr>
        <w:widowControl w:val="0"/>
        <w:suppressAutoHyphens/>
        <w:autoSpaceDN w:val="0"/>
        <w:spacing w:after="120" w:line="240" w:lineRule="auto"/>
        <w:ind w:left="284" w:hanging="299"/>
        <w:jc w:val="both"/>
        <w:textAlignment w:val="baseline"/>
        <w:rPr>
          <w:rFonts w:ascii="Arial" w:hAnsi="Arial" w:cs="Arial"/>
          <w:sz w:val="20"/>
          <w:szCs w:val="20"/>
        </w:rPr>
      </w:pPr>
    </w:p>
    <w:p w:rsidR="00B0751C" w:rsidRPr="007A50F1" w:rsidRDefault="0022508F" w:rsidP="007A50F1">
      <w:pPr>
        <w:pStyle w:val="SIWZ"/>
      </w:pPr>
      <w:r w:rsidRPr="00A943DE">
        <w:t>Opis sposobu obliczenia ceny:</w:t>
      </w:r>
    </w:p>
    <w:p w:rsidR="00D65642" w:rsidRPr="00923B20" w:rsidRDefault="00D65642" w:rsidP="00D65642">
      <w:pPr>
        <w:pStyle w:val="Textbody"/>
        <w:ind w:left="567" w:hanging="284"/>
        <w:jc w:val="both"/>
        <w:rPr>
          <w:rFonts w:ascii="Calibri" w:hAnsi="Calibri" w:cs="Calibri"/>
        </w:rPr>
      </w:pPr>
      <w:r w:rsidRPr="00923B20">
        <w:rPr>
          <w:rFonts w:ascii="Calibri" w:hAnsi="Calibri" w:cs="Calibri"/>
        </w:rPr>
        <w:t>1. Cena oferty musi być wyrażona w PLN z dokładnością do dwóch miejsc po przecinku.</w:t>
      </w:r>
    </w:p>
    <w:p w:rsidR="00D65642" w:rsidRPr="0049538D" w:rsidRDefault="00D65642" w:rsidP="00D65642">
      <w:pPr>
        <w:pStyle w:val="Textbody"/>
        <w:ind w:left="567" w:hanging="284"/>
        <w:jc w:val="both"/>
        <w:rPr>
          <w:rFonts w:ascii="Calibri" w:hAnsi="Calibri" w:cs="Calibri"/>
        </w:rPr>
      </w:pPr>
      <w:r w:rsidRPr="0049538D">
        <w:rPr>
          <w:rFonts w:ascii="Calibri" w:hAnsi="Calibri" w:cs="Calibri"/>
        </w:rPr>
        <w:t>2. Cenę oferty należy wyliczyć w oparciu o kosztorys</w:t>
      </w:r>
      <w:r>
        <w:rPr>
          <w:rFonts w:ascii="Calibri" w:hAnsi="Calibri" w:cs="Calibri"/>
        </w:rPr>
        <w:t>y</w:t>
      </w:r>
      <w:r w:rsidRPr="0049538D">
        <w:rPr>
          <w:rFonts w:ascii="Calibri" w:hAnsi="Calibri" w:cs="Calibri"/>
        </w:rPr>
        <w:t xml:space="preserve"> ofertow</w:t>
      </w:r>
      <w:r>
        <w:rPr>
          <w:rFonts w:ascii="Calibri" w:hAnsi="Calibri" w:cs="Calibri"/>
        </w:rPr>
        <w:t>e</w:t>
      </w:r>
      <w:r w:rsidRPr="0049538D">
        <w:rPr>
          <w:rFonts w:ascii="Calibri" w:hAnsi="Calibri" w:cs="Calibri"/>
        </w:rPr>
        <w:t xml:space="preserve"> sporządzon</w:t>
      </w:r>
      <w:r>
        <w:rPr>
          <w:rFonts w:ascii="Calibri" w:hAnsi="Calibri" w:cs="Calibri"/>
        </w:rPr>
        <w:t>e</w:t>
      </w:r>
      <w:r w:rsidRPr="0049538D">
        <w:rPr>
          <w:rFonts w:ascii="Calibri" w:hAnsi="Calibri" w:cs="Calibri"/>
        </w:rPr>
        <w:t xml:space="preserve"> na podstawie przedmiar</w:t>
      </w:r>
      <w:r>
        <w:rPr>
          <w:rFonts w:ascii="Calibri" w:hAnsi="Calibri" w:cs="Calibri"/>
        </w:rPr>
        <w:t>ów</w:t>
      </w:r>
      <w:r w:rsidRPr="0049538D">
        <w:rPr>
          <w:rFonts w:ascii="Calibri" w:hAnsi="Calibri" w:cs="Calibri"/>
        </w:rPr>
        <w:t xml:space="preserve"> robót</w:t>
      </w:r>
      <w:r w:rsidRPr="009A2C48">
        <w:rPr>
          <w:rFonts w:ascii="Calibri" w:hAnsi="Calibri" w:cs="Calibri"/>
        </w:rPr>
        <w:t xml:space="preserve"> </w:t>
      </w:r>
      <w:r w:rsidRPr="00EF5668">
        <w:rPr>
          <w:rFonts w:ascii="Calibri" w:hAnsi="Calibri" w:cs="Calibri"/>
        </w:rPr>
        <w:t>stanowią</w:t>
      </w:r>
      <w:r>
        <w:rPr>
          <w:rFonts w:ascii="Calibri" w:hAnsi="Calibri" w:cs="Calibri"/>
        </w:rPr>
        <w:t>cych</w:t>
      </w:r>
      <w:r w:rsidRPr="00EF5668">
        <w:rPr>
          <w:rFonts w:ascii="Calibri" w:hAnsi="Calibri" w:cs="Calibri"/>
        </w:rPr>
        <w:t xml:space="preserve"> załącznik</w:t>
      </w:r>
      <w:r>
        <w:rPr>
          <w:rFonts w:ascii="Calibri" w:hAnsi="Calibri" w:cs="Calibri"/>
        </w:rPr>
        <w:t>i</w:t>
      </w:r>
      <w:r w:rsidRPr="00EF5668">
        <w:rPr>
          <w:rFonts w:ascii="Calibri" w:hAnsi="Calibri" w:cs="Calibri"/>
        </w:rPr>
        <w:t xml:space="preserve"> Nr </w:t>
      </w:r>
      <w:r>
        <w:rPr>
          <w:rFonts w:ascii="Calibri" w:hAnsi="Calibri" w:cs="Calibri"/>
        </w:rPr>
        <w:t>3</w:t>
      </w:r>
      <w:r w:rsidRPr="0049538D">
        <w:rPr>
          <w:rFonts w:ascii="Calibri" w:hAnsi="Calibri" w:cs="Calibri"/>
        </w:rPr>
        <w:t xml:space="preserve"> do SWZ.</w:t>
      </w:r>
    </w:p>
    <w:p w:rsidR="00D65642" w:rsidRDefault="00D65642" w:rsidP="00D65642">
      <w:pPr>
        <w:pStyle w:val="Textbody"/>
        <w:ind w:left="567" w:hanging="284"/>
        <w:jc w:val="both"/>
        <w:rPr>
          <w:rFonts w:ascii="Calibri" w:hAnsi="Calibri" w:cs="Calibri"/>
        </w:rPr>
      </w:pPr>
      <w:r w:rsidRPr="008163B9">
        <w:rPr>
          <w:rFonts w:asciiTheme="minorHAnsi" w:hAnsiTheme="minorHAnsi" w:cstheme="minorHAnsi"/>
        </w:rPr>
        <w:t>3. Cenę za wykonanie zamówienia należy podać odrębnie dla każdej części zamówienia na formularzu oferty stanowiącym załącznik nr 1 do SWZ w wartości netto i brutto w ujęciu</w:t>
      </w:r>
      <w:r w:rsidRPr="00923B20">
        <w:rPr>
          <w:rFonts w:ascii="Calibri" w:hAnsi="Calibri" w:cs="Calibri"/>
        </w:rPr>
        <w:t xml:space="preserve"> liczbowym i słownie z uwzględnieniem podatku VAT w ustawowej wysokości.</w:t>
      </w:r>
    </w:p>
    <w:p w:rsidR="00D65642" w:rsidRDefault="00D65642" w:rsidP="00D65642">
      <w:pPr>
        <w:pStyle w:val="Textbody"/>
        <w:ind w:left="567" w:hanging="284"/>
        <w:jc w:val="both"/>
        <w:rPr>
          <w:rFonts w:ascii="Calibri" w:hAnsi="Calibri" w:cs="Calibri"/>
        </w:rPr>
      </w:pPr>
      <w:r w:rsidRPr="00582470">
        <w:rPr>
          <w:rFonts w:ascii="Calibri" w:hAnsi="Calibri" w:cs="Calibri"/>
        </w:rPr>
        <w:t xml:space="preserve">4. </w:t>
      </w:r>
      <w:r w:rsidRPr="00EF5668">
        <w:rPr>
          <w:rFonts w:ascii="Calibri" w:hAnsi="Calibri" w:cs="Calibri"/>
        </w:rPr>
        <w:t xml:space="preserve">Wykonawca winien uwzględnić w cenie oferty </w:t>
      </w:r>
      <w:proofErr w:type="spellStart"/>
      <w:r w:rsidRPr="00EF5668">
        <w:rPr>
          <w:rFonts w:ascii="Calibri" w:hAnsi="Calibri" w:cs="Calibri"/>
        </w:rPr>
        <w:t>t.j</w:t>
      </w:r>
      <w:proofErr w:type="spellEnd"/>
      <w:r w:rsidRPr="00EF5668">
        <w:rPr>
          <w:rFonts w:ascii="Calibri" w:hAnsi="Calibri" w:cs="Calibri"/>
        </w:rPr>
        <w:t>. przy wyliczeniu ceny w kosztorysie ofertowym, wszelkie koszty związane z wykonaniem zamówien</w:t>
      </w:r>
      <w:r>
        <w:rPr>
          <w:rFonts w:ascii="Calibri" w:hAnsi="Calibri" w:cs="Calibri"/>
        </w:rPr>
        <w:t>ia w tym podatki, opłaty, itp. p</w:t>
      </w:r>
      <w:r w:rsidRPr="00EF5668">
        <w:rPr>
          <w:rFonts w:ascii="Calibri" w:hAnsi="Calibri" w:cs="Calibri"/>
        </w:rPr>
        <w:t>odat</w:t>
      </w:r>
      <w:r>
        <w:rPr>
          <w:rFonts w:ascii="Calibri" w:hAnsi="Calibri" w:cs="Calibri"/>
        </w:rPr>
        <w:t>ek VAT należy naliczyć zgodnie z obowiązującymi przepisami.</w:t>
      </w:r>
    </w:p>
    <w:p w:rsidR="00D65642" w:rsidRDefault="00D65642" w:rsidP="00D65642">
      <w:pPr>
        <w:pStyle w:val="NormalnyWeb"/>
        <w:spacing w:before="0"/>
        <w:ind w:left="567" w:hanging="284"/>
        <w:jc w:val="both"/>
        <w:rPr>
          <w:rFonts w:ascii="Calibri" w:hAnsi="Calibri" w:cs="Calibri"/>
        </w:rPr>
      </w:pPr>
      <w:r>
        <w:rPr>
          <w:rFonts w:ascii="Calibri" w:hAnsi="Calibri" w:cs="Calibri"/>
        </w:rPr>
        <w:t xml:space="preserve">5. </w:t>
      </w:r>
      <w:r w:rsidRPr="00EF5668">
        <w:rPr>
          <w:rFonts w:ascii="Calibri" w:hAnsi="Calibri" w:cs="Calibri"/>
        </w:rPr>
        <w:t>Kosztorys ofertowy uproszczony ma zawierać informacje o nośnikach cenotwórczych stosowanych przez wykonawcę oraz ma być sporządzony z dokładnością</w:t>
      </w:r>
      <w:r>
        <w:rPr>
          <w:rFonts w:ascii="Calibri" w:hAnsi="Calibri" w:cs="Calibri"/>
        </w:rPr>
        <w:t xml:space="preserve"> do dwóch miejsc po przecinku.</w:t>
      </w:r>
    </w:p>
    <w:p w:rsidR="00D65642" w:rsidRDefault="00D65642" w:rsidP="00D65642">
      <w:pPr>
        <w:pStyle w:val="Akapitzlist"/>
        <w:autoSpaceDE w:val="0"/>
        <w:adjustRightInd w:val="0"/>
        <w:spacing w:after="120"/>
        <w:ind w:left="567" w:hanging="284"/>
        <w:jc w:val="both"/>
        <w:rPr>
          <w:sz w:val="24"/>
          <w:szCs w:val="24"/>
        </w:rPr>
      </w:pPr>
      <w:r>
        <w:rPr>
          <w:rFonts w:cs="Calibri"/>
        </w:rPr>
        <w:t>6</w:t>
      </w:r>
      <w:r w:rsidRPr="0049538D">
        <w:rPr>
          <w:rFonts w:cs="Calibri"/>
        </w:rPr>
        <w:t>. Wykonawca w kosztorysie ofertowym nie może pominąć jakiejkolwiek pozycji przedmiaru oraz winien go wycenić zgodnie z opisem pozycji (bez wprowadzania pozycji dodatkowych).</w:t>
      </w:r>
    </w:p>
    <w:p w:rsidR="00177E13" w:rsidRDefault="00D65642" w:rsidP="00177E13">
      <w:pPr>
        <w:pStyle w:val="Akapitzlist"/>
        <w:autoSpaceDE w:val="0"/>
        <w:adjustRightInd w:val="0"/>
        <w:spacing w:after="120"/>
        <w:ind w:left="567" w:hanging="284"/>
        <w:jc w:val="both"/>
        <w:rPr>
          <w:rFonts w:asciiTheme="minorHAnsi" w:hAnsiTheme="minorHAnsi" w:cstheme="minorHAnsi"/>
          <w:sz w:val="24"/>
          <w:szCs w:val="24"/>
        </w:rPr>
      </w:pPr>
      <w:r>
        <w:rPr>
          <w:sz w:val="24"/>
          <w:szCs w:val="24"/>
        </w:rPr>
        <w:t>7</w:t>
      </w:r>
      <w:r w:rsidR="00177E13">
        <w:rPr>
          <w:sz w:val="24"/>
          <w:szCs w:val="24"/>
        </w:rPr>
        <w:t xml:space="preserve">. </w:t>
      </w:r>
      <w:r w:rsidR="00177E13">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w:t>
      </w:r>
      <w:r w:rsidR="00562B64">
        <w:rPr>
          <w:rFonts w:asciiTheme="minorHAnsi" w:hAnsiTheme="minorHAnsi" w:cstheme="minorHAnsi"/>
          <w:sz w:val="24"/>
          <w:szCs w:val="24"/>
        </w:rPr>
        <w:t>arów i usług (</w:t>
      </w:r>
      <w:proofErr w:type="spellStart"/>
      <w:r w:rsidR="00562B64">
        <w:rPr>
          <w:rFonts w:asciiTheme="minorHAnsi" w:hAnsiTheme="minorHAnsi" w:cstheme="minorHAnsi"/>
          <w:sz w:val="24"/>
          <w:szCs w:val="24"/>
        </w:rPr>
        <w:t>t.j</w:t>
      </w:r>
      <w:proofErr w:type="spellEnd"/>
      <w:r w:rsidR="00562B64">
        <w:rPr>
          <w:rFonts w:asciiTheme="minorHAnsi" w:hAnsiTheme="minorHAnsi" w:cstheme="minorHAnsi"/>
          <w:sz w:val="24"/>
          <w:szCs w:val="24"/>
        </w:rPr>
        <w:t>. Dz. U. z 202</w:t>
      </w:r>
      <w:r w:rsidR="00621FF5">
        <w:rPr>
          <w:rFonts w:asciiTheme="minorHAnsi" w:hAnsiTheme="minorHAnsi" w:cstheme="minorHAnsi"/>
          <w:sz w:val="24"/>
          <w:szCs w:val="24"/>
        </w:rPr>
        <w:t>2</w:t>
      </w:r>
      <w:r w:rsidR="00177E13">
        <w:rPr>
          <w:rFonts w:asciiTheme="minorHAnsi" w:hAnsiTheme="minorHAnsi" w:cstheme="minorHAnsi"/>
          <w:sz w:val="24"/>
          <w:szCs w:val="24"/>
        </w:rPr>
        <w:t xml:space="preserve"> r. poz. </w:t>
      </w:r>
      <w:r w:rsidR="00621FF5">
        <w:rPr>
          <w:rFonts w:asciiTheme="minorHAnsi" w:hAnsiTheme="minorHAnsi" w:cstheme="minorHAnsi"/>
          <w:sz w:val="24"/>
          <w:szCs w:val="24"/>
        </w:rPr>
        <w:t>931 ze zm.</w:t>
      </w:r>
      <w:r w:rsidR="00177E13">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sidR="00177E13">
        <w:rPr>
          <w:rFonts w:asciiTheme="minorHAnsi" w:hAnsiTheme="minorHAnsi" w:cstheme="minorHAnsi"/>
          <w:b/>
          <w:sz w:val="24"/>
          <w:szCs w:val="24"/>
        </w:rPr>
        <w:t xml:space="preserve"> </w:t>
      </w:r>
      <w:r w:rsidR="00177E13">
        <w:rPr>
          <w:rFonts w:asciiTheme="minorHAnsi" w:hAnsiTheme="minorHAnsi" w:cstheme="minorHAnsi"/>
          <w:sz w:val="24"/>
          <w:szCs w:val="24"/>
        </w:rPr>
        <w:t>W ofercie, o której mowa w ust. 6, wykonawca ma obowiązek:</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1)</w:t>
      </w:r>
      <w:r>
        <w:rPr>
          <w:rFonts w:cstheme="minorHAnsi"/>
          <w:sz w:val="24"/>
          <w:szCs w:val="24"/>
        </w:rPr>
        <w:tab/>
        <w:t>poinformowania zamawiającego, że wybór jego oferty będzie prowadził do powstania u zamawiającego obowiązku podatkowego;</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2)</w:t>
      </w:r>
      <w:r>
        <w:rPr>
          <w:rFonts w:cstheme="minorHAnsi"/>
          <w:sz w:val="24"/>
          <w:szCs w:val="24"/>
        </w:rPr>
        <w:tab/>
        <w:t>wskazania nazwy (rodzaju) towaru lub usługi, których dostawa lub świadczenie będą prowadziły do powstania obowiązku podatkowego;</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lastRenderedPageBreak/>
        <w:t>3)</w:t>
      </w:r>
      <w:r>
        <w:rPr>
          <w:rFonts w:cstheme="minorHAnsi"/>
          <w:sz w:val="24"/>
          <w:szCs w:val="24"/>
        </w:rPr>
        <w:tab/>
        <w:t>wskazania wartości towaru lub usługi objętego obowiązkiem podatkowym zamawiającego, bez kwoty podatku;</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4)</w:t>
      </w:r>
      <w:r>
        <w:rPr>
          <w:rFonts w:cstheme="minorHAnsi"/>
          <w:sz w:val="24"/>
          <w:szCs w:val="24"/>
        </w:rPr>
        <w:tab/>
        <w:t>wskazania stawki podatku od towarów i usług, która zgodnie z wiedzą wykonawcy, będzie miała zastosowanie.</w:t>
      </w:r>
    </w:p>
    <w:p w:rsidR="00177E13" w:rsidRPr="00177E13" w:rsidRDefault="00D65642" w:rsidP="00177E13">
      <w:pPr>
        <w:pStyle w:val="Akapitzlist"/>
        <w:autoSpaceDE w:val="0"/>
        <w:adjustRightInd w:val="0"/>
        <w:spacing w:after="120"/>
        <w:ind w:left="567" w:hanging="284"/>
        <w:jc w:val="both"/>
        <w:rPr>
          <w:sz w:val="24"/>
          <w:szCs w:val="24"/>
        </w:rPr>
      </w:pPr>
      <w:r>
        <w:rPr>
          <w:rFonts w:cstheme="minorHAnsi"/>
          <w:sz w:val="24"/>
          <w:szCs w:val="24"/>
        </w:rPr>
        <w:t>8</w:t>
      </w:r>
      <w:r w:rsidR="00177E13">
        <w:rPr>
          <w:rFonts w:cstheme="minorHAnsi"/>
          <w:sz w:val="24"/>
          <w:szCs w:val="24"/>
        </w:rPr>
        <w:t xml:space="preserve">. Wszystkie ceny netto określone przez Wykonawcę zostają ustalone na okres ważności umowy i nie będą podlegały zmianom </w:t>
      </w:r>
      <w:r w:rsidR="00177E13">
        <w:rPr>
          <w:rFonts w:cstheme="minorHAnsi"/>
          <w:kern w:val="2"/>
          <w:sz w:val="24"/>
          <w:szCs w:val="24"/>
          <w:lang w:eastAsia="ar-SA"/>
        </w:rPr>
        <w:t>oprócz sytuacji o których mowa w rozdz. XXVI SWZ</w:t>
      </w:r>
    </w:p>
    <w:p w:rsidR="00084D65" w:rsidRPr="0022508F" w:rsidRDefault="00084D65"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8558C5">
      <w:pPr>
        <w:pStyle w:val="SIWZ"/>
      </w:pPr>
      <w:r w:rsidRPr="00D75214">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22508F" w:rsidRPr="0022508F" w:rsidRDefault="0022508F" w:rsidP="000B2CA8">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22508F" w:rsidRPr="0022508F" w:rsidRDefault="007E4AE9" w:rsidP="000B2CA8">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0022508F"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Cena, waga – 60 %.</w:t>
      </w:r>
    </w:p>
    <w:p w:rsidR="0022508F" w:rsidRPr="0022508F" w:rsidRDefault="007E4AE9" w:rsidP="000B2CA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Pr>
          <w:rFonts w:eastAsia="Arial Unicode MS" w:cstheme="minorHAnsi"/>
          <w:bCs/>
          <w:kern w:val="3"/>
          <w:sz w:val="24"/>
          <w:szCs w:val="24"/>
          <w:lang w:eastAsia="pl-PL"/>
        </w:rPr>
        <w:t xml:space="preserve">2) </w:t>
      </w:r>
      <w:r w:rsidR="000471A3">
        <w:rPr>
          <w:rFonts w:eastAsia="Arial Unicode MS" w:cstheme="minorHAnsi"/>
          <w:bCs/>
          <w:kern w:val="3"/>
          <w:sz w:val="24"/>
          <w:szCs w:val="24"/>
          <w:lang w:eastAsia="pl-PL"/>
        </w:rPr>
        <w:t>Okres gwarancji</w:t>
      </w:r>
      <w:r w:rsidR="002A0AE1">
        <w:rPr>
          <w:rFonts w:eastAsia="Arial Unicode MS" w:cstheme="minorHAnsi"/>
          <w:kern w:val="3"/>
          <w:sz w:val="24"/>
          <w:szCs w:val="24"/>
          <w:lang w:eastAsia="pl-PL"/>
        </w:rPr>
        <w:t>, waga – 4</w:t>
      </w:r>
      <w:r>
        <w:rPr>
          <w:rFonts w:eastAsia="Arial Unicode MS" w:cstheme="minorHAnsi"/>
          <w:kern w:val="3"/>
          <w:sz w:val="24"/>
          <w:szCs w:val="24"/>
          <w:lang w:eastAsia="pl-PL"/>
        </w:rPr>
        <w:t>0 %.</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22508F" w:rsidRDefault="0022508F" w:rsidP="000B2CA8">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22508F" w:rsidRPr="0022508F" w:rsidRDefault="0022508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t>Kryterium „cena” - waga 60%</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Oferta z najniższą ceną otrzyma 60 punktów, każda następna będzie przeliczana proporcjonalnie w stosunku do oferty z najniższą ceną wg wzoru:</w:t>
      </w:r>
    </w:p>
    <w:p w:rsidR="0007792A" w:rsidRPr="003653AF" w:rsidRDefault="0007792A"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p>
    <w:p w:rsidR="0022508F" w:rsidRPr="0022508F" w:rsidRDefault="0022508F" w:rsidP="000B2CA8">
      <w:pPr>
        <w:widowControl w:val="0"/>
        <w:suppressAutoHyphens/>
        <w:autoSpaceDN w:val="0"/>
        <w:spacing w:after="12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 x 60</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EC35C1" w:rsidRPr="0022508F" w:rsidRDefault="00EC35C1"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635D5C" w:rsidRPr="00A61E25" w:rsidRDefault="000471A3" w:rsidP="00635D5C">
      <w:pPr>
        <w:pStyle w:val="NormalnyWeb"/>
        <w:spacing w:before="0" w:after="120"/>
        <w:ind w:left="567"/>
        <w:jc w:val="both"/>
        <w:rPr>
          <w:rFonts w:ascii="Calibri" w:hAnsi="Calibri"/>
          <w:u w:val="single"/>
        </w:rPr>
      </w:pPr>
      <w:r>
        <w:rPr>
          <w:rFonts w:ascii="Calibri" w:hAnsi="Calibri"/>
          <w:u w:val="single"/>
        </w:rPr>
        <w:t>Kryterium „okres gwarancji</w:t>
      </w:r>
      <w:r w:rsidR="00635D5C" w:rsidRPr="00A61E25">
        <w:rPr>
          <w:rFonts w:ascii="Calibri" w:hAnsi="Calibri"/>
          <w:u w:val="single"/>
        </w:rPr>
        <w:t>”, waga 40%</w:t>
      </w:r>
    </w:p>
    <w:p w:rsidR="000471A3" w:rsidRPr="00A943DE" w:rsidRDefault="000471A3" w:rsidP="000471A3">
      <w:pPr>
        <w:pStyle w:val="Tekstpodstawowy"/>
        <w:autoSpaceDN/>
        <w:spacing w:after="120"/>
        <w:ind w:left="284"/>
        <w:jc w:val="both"/>
        <w:rPr>
          <w:rFonts w:ascii="Calibri" w:hAnsi="Calibri" w:cs="Calibri"/>
          <w:b w:val="0"/>
          <w:bCs/>
          <w:sz w:val="24"/>
          <w:szCs w:val="24"/>
        </w:rPr>
      </w:pPr>
      <w:r w:rsidRPr="00A943DE">
        <w:rPr>
          <w:rFonts w:ascii="Calibri" w:hAnsi="Calibri" w:cs="Calibri"/>
          <w:b w:val="0"/>
          <w:bCs/>
          <w:sz w:val="24"/>
          <w:szCs w:val="24"/>
        </w:rPr>
        <w:t>W ramach kryterium Zamawiający oceniać będzie zadeklarowany przez Wykonawcę w formularzu oferty okres gwarancji</w:t>
      </w:r>
      <w:r w:rsidRPr="00A943DE">
        <w:rPr>
          <w:rFonts w:ascii="Calibri" w:hAnsi="Calibri" w:cs="Calibri"/>
          <w:b w:val="0"/>
          <w:sz w:val="24"/>
          <w:szCs w:val="24"/>
        </w:rPr>
        <w:t xml:space="preserve"> na wykonany przedmiot zamówienia</w:t>
      </w:r>
      <w:r w:rsidRPr="00A943DE">
        <w:rPr>
          <w:rFonts w:ascii="Calibri" w:hAnsi="Calibri" w:cs="Calibri"/>
          <w:b w:val="0"/>
          <w:bCs/>
          <w:sz w:val="24"/>
          <w:szCs w:val="24"/>
        </w:rPr>
        <w:t>.</w:t>
      </w:r>
    </w:p>
    <w:p w:rsidR="00F53578" w:rsidRPr="00A943DE" w:rsidRDefault="00F53578" w:rsidP="00F53578">
      <w:pPr>
        <w:pStyle w:val="NormalnyWeb"/>
        <w:spacing w:before="0" w:after="120"/>
        <w:ind w:left="284"/>
        <w:jc w:val="both"/>
        <w:rPr>
          <w:rFonts w:ascii="Calibri" w:hAnsi="Calibri"/>
          <w:bCs/>
        </w:rPr>
      </w:pPr>
      <w:r w:rsidRPr="00A943DE">
        <w:rPr>
          <w:rFonts w:ascii="Calibri" w:hAnsi="Calibri"/>
        </w:rPr>
        <w:t xml:space="preserve">Wykonawca może zaproponować okres gwarancji </w:t>
      </w:r>
      <w:r w:rsidRPr="00A943DE">
        <w:rPr>
          <w:rFonts w:ascii="Calibri" w:hAnsi="Calibri"/>
          <w:bCs/>
        </w:rPr>
        <w:t>w pełnych latach: 3, 4 lub 5.</w:t>
      </w:r>
    </w:p>
    <w:p w:rsidR="00F53578" w:rsidRPr="00A943DE" w:rsidRDefault="00F53578" w:rsidP="00F53578">
      <w:pPr>
        <w:pStyle w:val="NormalnyWeb"/>
        <w:spacing w:before="0" w:after="120"/>
        <w:ind w:left="284"/>
        <w:jc w:val="both"/>
        <w:rPr>
          <w:rFonts w:ascii="Calibri" w:hAnsi="Calibri"/>
        </w:rPr>
      </w:pPr>
      <w:r w:rsidRPr="00A943DE">
        <w:rPr>
          <w:rFonts w:ascii="Calibri" w:hAnsi="Calibri"/>
        </w:rPr>
        <w:t>Minimalny okres gwarancji wymagany przez Zamawiającego wynosi 3 lata od daty protokolarnego odebrania przedmiotu umowy.</w:t>
      </w:r>
    </w:p>
    <w:p w:rsidR="00F53578" w:rsidRPr="00A943DE" w:rsidRDefault="00F53578" w:rsidP="00F53578">
      <w:pPr>
        <w:pStyle w:val="NormalnyWeb"/>
        <w:spacing w:before="0" w:after="120"/>
        <w:ind w:left="284"/>
        <w:jc w:val="both"/>
        <w:rPr>
          <w:rFonts w:ascii="Calibri" w:hAnsi="Calibri"/>
        </w:rPr>
      </w:pPr>
      <w:r w:rsidRPr="00A943DE">
        <w:rPr>
          <w:rFonts w:ascii="Calibri" w:hAnsi="Calibri"/>
        </w:rPr>
        <w:t>Maksymalny okres gwarancji uwzględniony do oceny ofert wynosi 5 lat od daty protokolarnego odebrania przedmiotu umowy.</w:t>
      </w:r>
    </w:p>
    <w:p w:rsidR="00F53578" w:rsidRPr="00A943DE" w:rsidRDefault="00F53578" w:rsidP="00F53578">
      <w:pPr>
        <w:pStyle w:val="NormalnyWeb"/>
        <w:spacing w:before="0" w:after="120"/>
        <w:ind w:left="284"/>
        <w:jc w:val="both"/>
        <w:rPr>
          <w:rFonts w:ascii="Calibri" w:hAnsi="Calibri"/>
          <w:bCs/>
        </w:rPr>
      </w:pPr>
      <w:r w:rsidRPr="00A943DE">
        <w:rPr>
          <w:rFonts w:ascii="Calibri" w:hAnsi="Calibri"/>
          <w:bCs/>
        </w:rPr>
        <w:t>Zaoferowany przez Wykonawcę okres gwarancji dłuższy niż 5 lat będzie go wiązał lecz przy ocenie takiej oferty zostanie przyznana ilość punktów jak za okres gwarancji równy 5 lat.</w:t>
      </w:r>
    </w:p>
    <w:p w:rsidR="00F53578" w:rsidRPr="00B0751C" w:rsidRDefault="00F53578" w:rsidP="00F53578">
      <w:pPr>
        <w:autoSpaceDE w:val="0"/>
        <w:spacing w:after="120"/>
        <w:ind w:left="284"/>
        <w:jc w:val="both"/>
        <w:rPr>
          <w:rFonts w:ascii="Calibri" w:hAnsi="Calibri"/>
          <w:sz w:val="24"/>
          <w:szCs w:val="24"/>
        </w:rPr>
      </w:pPr>
      <w:r w:rsidRPr="00B0751C">
        <w:rPr>
          <w:rFonts w:ascii="Calibri" w:hAnsi="Calibri" w:cs="Arial"/>
          <w:sz w:val="24"/>
          <w:szCs w:val="24"/>
        </w:rPr>
        <w:lastRenderedPageBreak/>
        <w:t xml:space="preserve">Jeżeli Wykonawca wskaże w ofercie okres gwarancji krótszy niż 3 lata, oferta </w:t>
      </w:r>
      <w:r w:rsidRPr="00B0751C">
        <w:rPr>
          <w:rFonts w:ascii="Calibri" w:hAnsi="Calibri"/>
          <w:sz w:val="24"/>
          <w:szCs w:val="24"/>
        </w:rPr>
        <w:t xml:space="preserve">zostanie odrzucona na podstawie art. 226 </w:t>
      </w:r>
      <w:r>
        <w:rPr>
          <w:rFonts w:ascii="Calibri" w:hAnsi="Calibri"/>
          <w:sz w:val="24"/>
          <w:szCs w:val="24"/>
        </w:rPr>
        <w:t>ust. 1 pkt 5 ustawy</w:t>
      </w:r>
      <w:r w:rsidRPr="00B0751C">
        <w:rPr>
          <w:rFonts w:ascii="Calibri" w:hAnsi="Calibri"/>
          <w:sz w:val="24"/>
          <w:szCs w:val="24"/>
        </w:rPr>
        <w:t xml:space="preserve"> </w:t>
      </w:r>
      <w:proofErr w:type="spellStart"/>
      <w:r w:rsidRPr="00B0751C">
        <w:rPr>
          <w:rFonts w:ascii="Calibri" w:hAnsi="Calibri"/>
          <w:sz w:val="24"/>
          <w:szCs w:val="24"/>
        </w:rPr>
        <w:t>pzp</w:t>
      </w:r>
      <w:proofErr w:type="spellEnd"/>
      <w:r w:rsidRPr="00B0751C">
        <w:rPr>
          <w:rFonts w:ascii="Calibri" w:hAnsi="Calibri"/>
          <w:sz w:val="24"/>
          <w:szCs w:val="24"/>
        </w:rPr>
        <w:t xml:space="preserve"> jako oferta, której treść nie odpowiada treści SWZ.</w:t>
      </w:r>
    </w:p>
    <w:p w:rsidR="000471A3" w:rsidRPr="00A943DE" w:rsidRDefault="00F53578" w:rsidP="00F53578">
      <w:pPr>
        <w:autoSpaceDE w:val="0"/>
        <w:spacing w:after="120"/>
        <w:ind w:left="284"/>
        <w:jc w:val="both"/>
        <w:rPr>
          <w:rFonts w:ascii="Calibri" w:hAnsi="Calibri"/>
          <w:sz w:val="24"/>
          <w:szCs w:val="24"/>
        </w:rPr>
      </w:pPr>
      <w:r w:rsidRPr="00A943DE">
        <w:rPr>
          <w:rFonts w:ascii="Calibri" w:hAnsi="Calibri"/>
          <w:sz w:val="24"/>
          <w:szCs w:val="24"/>
        </w:rPr>
        <w:t>Jeżeli Wykonawca w ofercie nie wskaże okresu gwarancji, Zamawiający do oceny oferty przyjmie, że wynosi ona 3 lata.</w:t>
      </w:r>
    </w:p>
    <w:p w:rsidR="004E340E" w:rsidRPr="00FF2617" w:rsidRDefault="004E340E" w:rsidP="004E340E">
      <w:pPr>
        <w:widowControl w:val="0"/>
        <w:suppressAutoHyphens/>
        <w:spacing w:after="120"/>
        <w:ind w:left="284"/>
        <w:jc w:val="both"/>
        <w:textAlignment w:val="baseline"/>
        <w:rPr>
          <w:rFonts w:eastAsia="Arial Unicode MS" w:cs="Calibri"/>
          <w:kern w:val="1"/>
          <w:sz w:val="24"/>
          <w:szCs w:val="24"/>
          <w:lang w:eastAsia="ar-SA"/>
        </w:rPr>
      </w:pPr>
      <w:r w:rsidRPr="00FF2617">
        <w:rPr>
          <w:rFonts w:cs="Calibri"/>
          <w:sz w:val="24"/>
          <w:szCs w:val="24"/>
        </w:rPr>
        <w:t xml:space="preserve">W zakresie kryterium „okres gwarancji” oferta może otrzymać maksymalnie 40 pkt, </w:t>
      </w:r>
      <w:r w:rsidRPr="00FF2617">
        <w:rPr>
          <w:rFonts w:eastAsia="Arial Unicode MS" w:cs="Calibri"/>
          <w:kern w:val="1"/>
          <w:sz w:val="24"/>
          <w:szCs w:val="24"/>
          <w:lang w:eastAsia="ar-SA"/>
        </w:rPr>
        <w:t>każda następna będzie przeliczana proporcjonalnie wg wzoru:</w:t>
      </w:r>
    </w:p>
    <w:p w:rsidR="004E340E" w:rsidRPr="00FF2617" w:rsidRDefault="004E340E" w:rsidP="004E340E">
      <w:pPr>
        <w:widowControl w:val="0"/>
        <w:suppressAutoHyphens/>
        <w:spacing w:after="120"/>
        <w:ind w:left="567"/>
        <w:jc w:val="both"/>
        <w:textAlignment w:val="baseline"/>
        <w:rPr>
          <w:rFonts w:eastAsia="Arial Unicode MS" w:cs="Calibri"/>
          <w:kern w:val="1"/>
          <w:sz w:val="24"/>
          <w:szCs w:val="24"/>
          <w:lang w:eastAsia="ar-SA"/>
        </w:rPr>
      </w:pPr>
    </w:p>
    <w:p w:rsidR="004E340E" w:rsidRPr="00FF2617" w:rsidRDefault="004E340E" w:rsidP="004E340E">
      <w:pPr>
        <w:widowControl w:val="0"/>
        <w:suppressAutoHyphens/>
        <w:spacing w:after="0"/>
        <w:ind w:left="425"/>
        <w:jc w:val="center"/>
        <w:textAlignment w:val="baseline"/>
        <w:rPr>
          <w:rFonts w:eastAsia="Arial Unicode MS" w:cs="Tahoma"/>
          <w:kern w:val="3"/>
          <w:sz w:val="24"/>
          <w:szCs w:val="24"/>
          <w:lang w:eastAsia="pl-PL"/>
        </w:rPr>
      </w:pPr>
      <w:r w:rsidRPr="00FF2617">
        <w:rPr>
          <w:rFonts w:eastAsia="Arial Unicode MS" w:cs="Tahoma"/>
          <w:kern w:val="3"/>
          <w:sz w:val="24"/>
          <w:szCs w:val="24"/>
          <w:lang w:eastAsia="pl-PL"/>
        </w:rPr>
        <w:t>okres gwarancji oferty ocenianej</w:t>
      </w:r>
    </w:p>
    <w:p w:rsidR="004E340E" w:rsidRPr="00FF2617" w:rsidRDefault="004E340E" w:rsidP="004E340E">
      <w:pPr>
        <w:keepNext/>
        <w:widowControl w:val="0"/>
        <w:suppressAutoHyphens/>
        <w:spacing w:after="0"/>
        <w:ind w:left="425"/>
        <w:jc w:val="center"/>
        <w:textAlignment w:val="baseline"/>
        <w:outlineLvl w:val="0"/>
        <w:rPr>
          <w:rFonts w:eastAsia="Arial Unicode MS" w:cs="Tahoma"/>
          <w:kern w:val="3"/>
          <w:sz w:val="24"/>
          <w:szCs w:val="24"/>
          <w:lang w:eastAsia="pl-PL"/>
        </w:rPr>
      </w:pPr>
      <w:r w:rsidRPr="00FF2617">
        <w:rPr>
          <w:rFonts w:eastAsia="Arial Unicode MS" w:cs="Tahoma"/>
          <w:kern w:val="3"/>
          <w:sz w:val="24"/>
          <w:szCs w:val="24"/>
          <w:lang w:eastAsia="pl-PL"/>
        </w:rPr>
        <w:t>G = ------------------------------------------------------------------------------------------ x 40</w:t>
      </w:r>
    </w:p>
    <w:p w:rsidR="004E340E" w:rsidRPr="00FF2617" w:rsidRDefault="004E340E" w:rsidP="004E340E">
      <w:pPr>
        <w:autoSpaceDE w:val="0"/>
        <w:adjustRightInd w:val="0"/>
        <w:spacing w:after="120"/>
        <w:ind w:left="425"/>
        <w:jc w:val="center"/>
        <w:rPr>
          <w:rFonts w:eastAsia="Calibri" w:cs="Calibri"/>
          <w:sz w:val="24"/>
          <w:szCs w:val="24"/>
        </w:rPr>
      </w:pPr>
      <w:r w:rsidRPr="00FF2617">
        <w:rPr>
          <w:rFonts w:eastAsia="Arial Unicode MS" w:cs="Tahoma"/>
          <w:kern w:val="3"/>
          <w:sz w:val="24"/>
          <w:szCs w:val="24"/>
          <w:lang w:eastAsia="pl-PL"/>
        </w:rPr>
        <w:t>maksymalny okres gwarancji ustalony przez zamawiającego</w:t>
      </w:r>
    </w:p>
    <w:p w:rsidR="001D5278" w:rsidRDefault="001D5278" w:rsidP="00635D5C">
      <w:pPr>
        <w:autoSpaceDE w:val="0"/>
        <w:adjustRightInd w:val="0"/>
        <w:spacing w:after="120" w:line="240" w:lineRule="auto"/>
        <w:ind w:left="567"/>
        <w:jc w:val="both"/>
        <w:rPr>
          <w:rFonts w:ascii="Calibri" w:eastAsia="Calibri" w:hAnsi="Calibri" w:cs="Calibri"/>
          <w:sz w:val="24"/>
          <w:szCs w:val="24"/>
        </w:rPr>
      </w:pP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Pr="002C292C" w:rsidRDefault="00D56DC5"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zamawiający wzywa wykonawców, którzy złożyli te oferty, do złożenia w terminie określonym przez zamawiającego ofert dodatkowych zawierających nową cenę</w:t>
      </w:r>
      <w:r w:rsidR="0022508F" w:rsidRPr="002C292C">
        <w:rPr>
          <w:rFonts w:ascii="Calibri" w:eastAsia="Arial Unicode MS" w:hAnsi="Calibri" w:cs="Tahoma"/>
          <w:kern w:val="3"/>
          <w:sz w:val="24"/>
          <w:szCs w:val="24"/>
          <w:lang w:eastAsia="pl-PL"/>
        </w:rPr>
        <w:t>.</w:t>
      </w:r>
    </w:p>
    <w:p w:rsidR="00977FD7" w:rsidRPr="0022508F" w:rsidRDefault="00977FD7"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22508F" w:rsidP="002C292C">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Zamawiający zawiera umowę w sprawie zamówienia publicznego w terminie nie krótszym niż 5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0751C" w:rsidRDefault="00B0751C" w:rsidP="00C23E28">
      <w:pPr>
        <w:widowControl w:val="0"/>
        <w:suppressAutoHyphens/>
        <w:autoSpaceDN w:val="0"/>
        <w:spacing w:after="120" w:line="240" w:lineRule="auto"/>
        <w:ind w:left="567" w:hanging="299"/>
        <w:jc w:val="both"/>
        <w:textAlignment w:val="baseline"/>
        <w:rPr>
          <w:rFonts w:cstheme="minorHAnsi"/>
          <w:iCs/>
          <w:sz w:val="24"/>
          <w:szCs w:val="24"/>
        </w:rPr>
      </w:pPr>
      <w:r w:rsidRPr="00FF6C73">
        <w:rPr>
          <w:rFonts w:cstheme="minorHAnsi"/>
          <w:sz w:val="24"/>
          <w:szCs w:val="24"/>
        </w:rPr>
        <w:t>3. Wykonawca, którego oferta zostanie uznana za najkorzystniejszą, będzie zobowiązany przed podpisaniem umowy do</w:t>
      </w:r>
      <w:r w:rsidR="00C23E28">
        <w:rPr>
          <w:rFonts w:cstheme="minorHAnsi"/>
          <w:sz w:val="24"/>
          <w:szCs w:val="24"/>
        </w:rPr>
        <w:t xml:space="preserve"> p</w:t>
      </w:r>
      <w:r w:rsidRPr="00FF6C73">
        <w:rPr>
          <w:rFonts w:cstheme="minorHAnsi"/>
          <w:iCs/>
          <w:sz w:val="24"/>
          <w:szCs w:val="24"/>
        </w:rPr>
        <w:t>rzedłożenia Zamawiającemu dokumentów potwierdzających umocowanie osób wskazanych do zawarcia umowy i reprezentowania Wykonawcy, a także dokumentów dotyczących posiadania wymaganych uprawnień przez osoby wskazane do kierowania robotami w ramach realizacji niniejszego zamówienia.</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 xml:space="preserve">W przypadku wyboru oferty złożonej przez Wykonawców wspólnie ubiegających się o udzielenie zamówienia Zamawiający zastrzega sobie prawo żądania przed zawarciem umowy w sprawie zamówienia publicznego umowy regulującej współpracę tych </w:t>
      </w:r>
      <w:r w:rsidRPr="00FF6C73">
        <w:rPr>
          <w:rFonts w:cstheme="minorHAnsi"/>
          <w:sz w:val="24"/>
          <w:szCs w:val="24"/>
        </w:rPr>
        <w:lastRenderedPageBreak/>
        <w:t>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Pr="00FF6C73" w:rsidRDefault="00D56DC5"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69C8" w:rsidRPr="00E75B22" w:rsidRDefault="0022508F" w:rsidP="00E75B22">
      <w:pPr>
        <w:pStyle w:val="SIWZ"/>
      </w:pPr>
      <w:r w:rsidRPr="005E19F6">
        <w:t>Wymagania dotyczące zabezpieczenia należytego wykonania umowy</w:t>
      </w:r>
    </w:p>
    <w:p w:rsidR="00621FF5" w:rsidRDefault="00621FF5" w:rsidP="006825A1">
      <w:pPr>
        <w:widowControl w:val="0"/>
        <w:suppressAutoHyphens/>
        <w:autoSpaceDE w:val="0"/>
        <w:spacing w:after="120" w:line="240" w:lineRule="auto"/>
        <w:ind w:left="567"/>
        <w:jc w:val="both"/>
        <w:rPr>
          <w:rFonts w:ascii="Calibri" w:hAnsi="Calibri"/>
          <w:iCs/>
          <w:sz w:val="24"/>
          <w:szCs w:val="24"/>
        </w:rPr>
      </w:pPr>
      <w:r>
        <w:rPr>
          <w:rFonts w:ascii="Calibri" w:hAnsi="Calibri"/>
          <w:sz w:val="24"/>
          <w:szCs w:val="24"/>
        </w:rPr>
        <w:t>Zamawiający</w:t>
      </w:r>
      <w:r w:rsidRPr="00635D5C">
        <w:rPr>
          <w:rFonts w:ascii="Calibri" w:hAnsi="Calibri"/>
          <w:sz w:val="24"/>
          <w:szCs w:val="24"/>
        </w:rPr>
        <w:t xml:space="preserve"> </w:t>
      </w:r>
      <w:r w:rsidR="006825A1">
        <w:rPr>
          <w:rFonts w:ascii="Calibri" w:hAnsi="Calibri"/>
          <w:sz w:val="24"/>
          <w:szCs w:val="24"/>
        </w:rPr>
        <w:t xml:space="preserve">dla </w:t>
      </w:r>
      <w:r w:rsidR="006825A1" w:rsidRPr="006825A1">
        <w:rPr>
          <w:rFonts w:ascii="Calibri" w:hAnsi="Calibri"/>
          <w:b/>
          <w:sz w:val="24"/>
          <w:szCs w:val="24"/>
        </w:rPr>
        <w:t xml:space="preserve">Części I </w:t>
      </w:r>
      <w:proofErr w:type="spellStart"/>
      <w:r w:rsidR="006825A1" w:rsidRPr="006825A1">
        <w:rPr>
          <w:rFonts w:ascii="Calibri" w:hAnsi="Calibri"/>
          <w:b/>
          <w:sz w:val="24"/>
          <w:szCs w:val="24"/>
        </w:rPr>
        <w:t>i</w:t>
      </w:r>
      <w:proofErr w:type="spellEnd"/>
      <w:r w:rsidR="006825A1" w:rsidRPr="006825A1">
        <w:rPr>
          <w:rFonts w:ascii="Calibri" w:hAnsi="Calibri"/>
          <w:b/>
          <w:sz w:val="24"/>
          <w:szCs w:val="24"/>
        </w:rPr>
        <w:t xml:space="preserve"> II</w:t>
      </w:r>
      <w:r w:rsidR="006825A1">
        <w:rPr>
          <w:rFonts w:ascii="Calibri" w:hAnsi="Calibri"/>
          <w:sz w:val="24"/>
          <w:szCs w:val="24"/>
        </w:rPr>
        <w:t xml:space="preserve"> </w:t>
      </w:r>
      <w:r w:rsidRPr="00635D5C">
        <w:rPr>
          <w:rFonts w:ascii="Calibri" w:hAnsi="Calibri"/>
          <w:sz w:val="24"/>
          <w:szCs w:val="24"/>
        </w:rPr>
        <w:t xml:space="preserve">wymaga </w:t>
      </w:r>
      <w:r w:rsidRPr="00635D5C">
        <w:rPr>
          <w:rFonts w:ascii="Calibri" w:hAnsi="Calibri"/>
          <w:iCs/>
          <w:sz w:val="24"/>
          <w:szCs w:val="24"/>
        </w:rPr>
        <w:t>wniesienia zabezpieczenia należytego wykonania umowy.</w:t>
      </w:r>
    </w:p>
    <w:p w:rsidR="00621FF5" w:rsidRPr="00157A90" w:rsidRDefault="00621FF5" w:rsidP="006825A1">
      <w:pPr>
        <w:pStyle w:val="NormalnyWeb"/>
        <w:spacing w:before="0" w:after="120"/>
        <w:ind w:left="851" w:hanging="299"/>
        <w:jc w:val="both"/>
        <w:rPr>
          <w:rFonts w:ascii="Calibri" w:hAnsi="Calibri"/>
          <w:iCs/>
        </w:rPr>
      </w:pPr>
      <w:r>
        <w:rPr>
          <w:rFonts w:ascii="Calibri" w:hAnsi="Calibri"/>
          <w:iCs/>
        </w:rPr>
        <w:t xml:space="preserve">1. </w:t>
      </w:r>
      <w:r w:rsidRPr="00157A90">
        <w:rPr>
          <w:rFonts w:ascii="Calibri" w:hAnsi="Calibri"/>
          <w:iCs/>
        </w:rPr>
        <w:t xml:space="preserve">Przed zawarciem umowy Wykonawca jest zobowiązany do wniesienia zabezpieczenia należytego wykonania umowy w wysokości </w:t>
      </w:r>
      <w:r>
        <w:rPr>
          <w:rFonts w:ascii="Calibri" w:hAnsi="Calibri"/>
          <w:b/>
          <w:iCs/>
        </w:rPr>
        <w:t>5</w:t>
      </w:r>
      <w:r w:rsidRPr="00157A90">
        <w:rPr>
          <w:rFonts w:ascii="Calibri" w:hAnsi="Calibri"/>
          <w:b/>
          <w:iCs/>
        </w:rPr>
        <w:t xml:space="preserve"> %</w:t>
      </w:r>
      <w:r w:rsidRPr="00157A90">
        <w:rPr>
          <w:rFonts w:ascii="Calibri" w:hAnsi="Calibri"/>
          <w:iCs/>
        </w:rPr>
        <w:t xml:space="preserve"> ceny całkowitej podanej w ofercie.</w:t>
      </w:r>
    </w:p>
    <w:p w:rsidR="00621FF5" w:rsidRPr="00157A90" w:rsidRDefault="00621FF5" w:rsidP="006825A1">
      <w:pPr>
        <w:pStyle w:val="NormalnyWeb"/>
        <w:spacing w:before="0" w:after="120"/>
        <w:ind w:left="851" w:hanging="284"/>
        <w:jc w:val="both"/>
        <w:rPr>
          <w:rFonts w:ascii="Calibri" w:hAnsi="Calibri"/>
          <w:iCs/>
        </w:rPr>
      </w:pPr>
      <w:r w:rsidRPr="00157A90">
        <w:rPr>
          <w:rFonts w:ascii="Calibri" w:hAnsi="Calibri"/>
          <w:iCs/>
        </w:rPr>
        <w:t>2. Zabezpieczenie może być wniesione w jednej lub kilku następujących formach:</w:t>
      </w:r>
    </w:p>
    <w:p w:rsidR="00621FF5" w:rsidRPr="00AC74FE" w:rsidRDefault="00621FF5" w:rsidP="006825A1">
      <w:pPr>
        <w:autoSpaceDE w:val="0"/>
        <w:adjustRightInd w:val="0"/>
        <w:spacing w:after="120"/>
        <w:ind w:left="1134" w:hanging="283"/>
        <w:jc w:val="both"/>
        <w:rPr>
          <w:rFonts w:ascii="Calibri" w:hAnsi="Calibri" w:cs="Arial"/>
          <w:sz w:val="24"/>
          <w:szCs w:val="24"/>
        </w:rPr>
      </w:pPr>
      <w:r w:rsidRPr="00AC74FE">
        <w:rPr>
          <w:rFonts w:ascii="Calibri" w:hAnsi="Calibri" w:cs="Arial"/>
          <w:sz w:val="24"/>
          <w:szCs w:val="24"/>
        </w:rPr>
        <w:t xml:space="preserve">1) pieniądzu; </w:t>
      </w:r>
    </w:p>
    <w:p w:rsidR="00621FF5" w:rsidRPr="00AC74FE" w:rsidRDefault="00621FF5" w:rsidP="006825A1">
      <w:pPr>
        <w:autoSpaceDE w:val="0"/>
        <w:adjustRightInd w:val="0"/>
        <w:spacing w:after="120"/>
        <w:ind w:left="1134" w:hanging="283"/>
        <w:jc w:val="both"/>
        <w:rPr>
          <w:rFonts w:ascii="Calibri" w:hAnsi="Calibri" w:cs="Arial"/>
          <w:sz w:val="24"/>
          <w:szCs w:val="24"/>
        </w:rPr>
      </w:pPr>
      <w:r w:rsidRPr="00AC74FE">
        <w:rPr>
          <w:rFonts w:ascii="Calibri" w:hAnsi="Calibri" w:cs="Arial"/>
          <w:sz w:val="24"/>
          <w:szCs w:val="24"/>
        </w:rPr>
        <w:t xml:space="preserve">2) poręczeniach bankowych lub poręczeniach spółdzielczej kasy oszczędnościowo-kredytowej, z tym że zobowiązanie kasy jest zawsze zobowiązaniem pieniężnym; </w:t>
      </w:r>
    </w:p>
    <w:p w:rsidR="00621FF5" w:rsidRPr="00AC74FE" w:rsidRDefault="00621FF5" w:rsidP="006825A1">
      <w:pPr>
        <w:autoSpaceDE w:val="0"/>
        <w:adjustRightInd w:val="0"/>
        <w:spacing w:after="120"/>
        <w:ind w:left="1134" w:hanging="283"/>
        <w:jc w:val="both"/>
        <w:rPr>
          <w:rFonts w:ascii="Calibri" w:hAnsi="Calibri" w:cs="Arial"/>
          <w:sz w:val="24"/>
          <w:szCs w:val="24"/>
        </w:rPr>
      </w:pPr>
      <w:r w:rsidRPr="00AC74FE">
        <w:rPr>
          <w:rFonts w:ascii="Calibri" w:hAnsi="Calibri" w:cs="Arial"/>
          <w:sz w:val="24"/>
          <w:szCs w:val="24"/>
        </w:rPr>
        <w:t>3) gwarancjach bankowych;</w:t>
      </w:r>
    </w:p>
    <w:p w:rsidR="00621FF5" w:rsidRPr="00AC74FE" w:rsidRDefault="00621FF5" w:rsidP="006825A1">
      <w:pPr>
        <w:autoSpaceDE w:val="0"/>
        <w:adjustRightInd w:val="0"/>
        <w:spacing w:after="120"/>
        <w:ind w:left="1134" w:hanging="283"/>
        <w:jc w:val="both"/>
        <w:rPr>
          <w:rFonts w:ascii="Calibri" w:hAnsi="Calibri" w:cs="Arial"/>
          <w:sz w:val="24"/>
          <w:szCs w:val="24"/>
        </w:rPr>
      </w:pPr>
      <w:r w:rsidRPr="00AC74FE">
        <w:rPr>
          <w:rFonts w:ascii="Calibri" w:hAnsi="Calibri" w:cs="Arial"/>
          <w:sz w:val="24"/>
          <w:szCs w:val="24"/>
        </w:rPr>
        <w:t xml:space="preserve">4) gwarancjach ubezpieczeniowych; </w:t>
      </w:r>
    </w:p>
    <w:p w:rsidR="00621FF5" w:rsidRPr="00AC74FE" w:rsidRDefault="00621FF5" w:rsidP="006825A1">
      <w:pPr>
        <w:pStyle w:val="NormalnyWeb"/>
        <w:spacing w:before="0" w:after="120"/>
        <w:ind w:left="1134" w:hanging="283"/>
        <w:jc w:val="both"/>
        <w:rPr>
          <w:rFonts w:ascii="Calibri" w:hAnsi="Calibri"/>
          <w:iCs/>
        </w:rPr>
      </w:pPr>
      <w:r w:rsidRPr="00AC74FE">
        <w:rPr>
          <w:rFonts w:ascii="Calibri" w:hAnsi="Calibri" w:cs="Arial"/>
          <w:kern w:val="0"/>
        </w:rPr>
        <w:t>5) poręczeniach udzielanych przez podmioty, o których mowa w art. 6b ust. 5 pkt 2 ustawy z dnia 9 listopada 2000 r. o utworzeniu Polskiej Agencji Rozwoju Przedsiębiorczości.</w:t>
      </w:r>
    </w:p>
    <w:p w:rsidR="00621FF5" w:rsidRPr="00157A90" w:rsidRDefault="00621FF5" w:rsidP="006825A1">
      <w:pPr>
        <w:pStyle w:val="NormalnyWeb"/>
        <w:spacing w:before="0" w:after="120"/>
        <w:ind w:left="851" w:hanging="299"/>
        <w:jc w:val="both"/>
        <w:rPr>
          <w:rFonts w:ascii="Calibri" w:hAnsi="Calibri"/>
          <w:iCs/>
        </w:rPr>
      </w:pPr>
      <w:r w:rsidRPr="00157A90">
        <w:rPr>
          <w:rFonts w:ascii="Calibri" w:hAnsi="Calibri"/>
        </w:rPr>
        <w:t>3. W przypadku wnoszenia zabezpieczenia należytego wykonania umowy w pieniądzu należy dokonać wpłaty na konto Zamawiającego nr 39 9171 0004 0000 8136 2000 0050 w Banku Spółdzielczym w Ropczycach.</w:t>
      </w:r>
    </w:p>
    <w:p w:rsidR="00621FF5" w:rsidRPr="00157A90" w:rsidRDefault="00621FF5" w:rsidP="006825A1">
      <w:pPr>
        <w:pStyle w:val="NormalnyWeb"/>
        <w:spacing w:before="0" w:after="120"/>
        <w:ind w:left="851" w:hanging="299"/>
        <w:jc w:val="both"/>
        <w:rPr>
          <w:rFonts w:ascii="Calibri" w:hAnsi="Calibri" w:cs="Arial"/>
        </w:rPr>
      </w:pPr>
      <w:r w:rsidRPr="00157A90">
        <w:rPr>
          <w:rFonts w:ascii="Calibri" w:hAnsi="Calibri" w:cs="Arial"/>
        </w:rPr>
        <w:t>4. Zabezpieczenie należytego wykonania umowy musi być wniesione przed podpisaniem umowy, najpóźniej w dniu podpisania umowy.</w:t>
      </w:r>
    </w:p>
    <w:p w:rsidR="00621FF5" w:rsidRPr="00157A90" w:rsidRDefault="00621FF5" w:rsidP="006825A1">
      <w:pPr>
        <w:pStyle w:val="Default"/>
        <w:spacing w:after="120"/>
        <w:ind w:left="851" w:hanging="299"/>
        <w:jc w:val="both"/>
        <w:rPr>
          <w:rFonts w:ascii="Calibri" w:hAnsi="Calibri" w:cs="Arial"/>
          <w:color w:val="auto"/>
          <w:kern w:val="0"/>
        </w:rPr>
      </w:pPr>
      <w:r w:rsidRPr="00157A90">
        <w:rPr>
          <w:rFonts w:ascii="Calibri" w:hAnsi="Calibri" w:cs="Arial"/>
          <w:color w:val="auto"/>
        </w:rPr>
        <w:t xml:space="preserve">5. Z zastrzeżeniem ust 6 z treści gwarancji lub poręczenia musi wynikać </w:t>
      </w:r>
      <w:r w:rsidRPr="00157A90">
        <w:rPr>
          <w:rFonts w:ascii="Calibri" w:hAnsi="Calibri" w:cs="Arial"/>
          <w:color w:val="auto"/>
          <w:kern w:val="0"/>
        </w:rPr>
        <w:t>bezwarunkowe, nieodwołalne i na pierwsze pisemne żądanie zamawiającego (beneficjenta), zobowiązanie gwaranta do zapłaty na rzecz za</w:t>
      </w:r>
      <w:r>
        <w:rPr>
          <w:rFonts w:ascii="Calibri" w:hAnsi="Calibri" w:cs="Arial"/>
          <w:color w:val="auto"/>
          <w:kern w:val="0"/>
        </w:rPr>
        <w:t>mawiającego kwoty stanowiącej 5</w:t>
      </w:r>
      <w:r w:rsidRPr="00157A90">
        <w:rPr>
          <w:rFonts w:ascii="Calibri" w:hAnsi="Calibri" w:cs="Arial"/>
          <w:color w:val="auto"/>
          <w:kern w:val="0"/>
        </w:rPr>
        <w:t xml:space="preserve"> % ceny całkowitej podanej w ofercie, z tytułu niewykonania lub nienależytego wykonania umowy w sprawie zamówienia publicznego przez wykonawcę (zobowiązanego) </w:t>
      </w:r>
    </w:p>
    <w:p w:rsidR="00621FF5" w:rsidRPr="00AC74FE" w:rsidRDefault="00621FF5" w:rsidP="006825A1">
      <w:pPr>
        <w:autoSpaceDE w:val="0"/>
        <w:adjustRightInd w:val="0"/>
        <w:spacing w:after="120"/>
        <w:ind w:left="851" w:hanging="299"/>
        <w:jc w:val="both"/>
        <w:rPr>
          <w:rFonts w:ascii="Calibri" w:hAnsi="Calibri" w:cs="Arial"/>
          <w:sz w:val="24"/>
          <w:szCs w:val="24"/>
        </w:rPr>
      </w:pPr>
      <w:r w:rsidRPr="00AC74FE">
        <w:rPr>
          <w:rFonts w:ascii="Calibri" w:hAnsi="Calibri" w:cs="Arial"/>
          <w:sz w:val="24"/>
          <w:szCs w:val="24"/>
        </w:rPr>
        <w:t xml:space="preserve">6. Zamawiający zwraca zabezpieczenie w terminie 30 dni od dnia wykonania zamówienia </w:t>
      </w:r>
      <w:r w:rsidRPr="00AC74FE">
        <w:rPr>
          <w:rFonts w:ascii="Calibri" w:hAnsi="Calibri" w:cs="Arial"/>
          <w:sz w:val="24"/>
          <w:szCs w:val="24"/>
        </w:rPr>
        <w:br/>
        <w:t>i uznania przez zamawiającego za należycie wykonane. Kwota pozostawiona na zabezpieczenie roszczeń z tytułu rękojmi za wady lub gwarancji nie może przekraczać 30% wysokości zabezpieczenia.</w:t>
      </w:r>
    </w:p>
    <w:p w:rsidR="00621FF5" w:rsidRPr="00AC74FE" w:rsidRDefault="00621FF5" w:rsidP="006825A1">
      <w:pPr>
        <w:autoSpaceDE w:val="0"/>
        <w:adjustRightInd w:val="0"/>
        <w:spacing w:after="120"/>
        <w:ind w:left="851" w:hanging="299"/>
        <w:jc w:val="both"/>
        <w:rPr>
          <w:rFonts w:ascii="Calibri" w:hAnsi="Calibri" w:cs="Arial"/>
          <w:sz w:val="24"/>
          <w:szCs w:val="24"/>
        </w:rPr>
      </w:pPr>
      <w:r w:rsidRPr="00AC74FE">
        <w:rPr>
          <w:rFonts w:ascii="Calibri" w:hAnsi="Calibri" w:cs="Arial"/>
          <w:sz w:val="24"/>
          <w:szCs w:val="24"/>
        </w:rPr>
        <w:t>7. Z treści gwarancji i poręczeń musi wynikać, że kwota pozostawiona na zabezpieczenie roszczeń z tytułu rękojmi za wady lub gwarancji wynosi 30% wysokości zabezpieczenia.</w:t>
      </w:r>
    </w:p>
    <w:p w:rsidR="00621FF5" w:rsidRPr="00AC74FE" w:rsidRDefault="00621FF5" w:rsidP="006825A1">
      <w:pPr>
        <w:widowControl w:val="0"/>
        <w:suppressAutoHyphens/>
        <w:autoSpaceDE w:val="0"/>
        <w:spacing w:after="120" w:line="240" w:lineRule="auto"/>
        <w:ind w:left="851"/>
        <w:jc w:val="both"/>
        <w:rPr>
          <w:rFonts w:ascii="Calibri" w:eastAsia="Arial Unicode MS" w:hAnsi="Calibri" w:cs="Arial"/>
          <w:sz w:val="24"/>
          <w:szCs w:val="24"/>
          <w:lang w:eastAsia="hi-IN" w:bidi="hi-IN"/>
        </w:rPr>
      </w:pPr>
      <w:r w:rsidRPr="00AC74FE">
        <w:rPr>
          <w:rFonts w:ascii="Calibri" w:hAnsi="Calibri" w:cs="Arial"/>
          <w:sz w:val="24"/>
          <w:szCs w:val="24"/>
        </w:rPr>
        <w:lastRenderedPageBreak/>
        <w:t>8. Kwota, o której mowa w ust. 7 jest zwracana nie później niż w 15. dniu po upływie okresu rękojmi za wady lub gwarancji.</w:t>
      </w:r>
    </w:p>
    <w:p w:rsidR="00635D5C" w:rsidRPr="0022508F" w:rsidRDefault="00635D5C" w:rsidP="00E74C6F">
      <w:pPr>
        <w:widowControl w:val="0"/>
        <w:suppressAutoHyphens/>
        <w:autoSpaceDE w:val="0"/>
        <w:spacing w:after="120" w:line="240" w:lineRule="auto"/>
        <w:jc w:val="both"/>
        <w:rPr>
          <w:rFonts w:ascii="Calibri" w:eastAsia="Arial Unicode MS" w:hAnsi="Calibri" w:cs="Arial"/>
          <w:color w:val="000000"/>
          <w:sz w:val="24"/>
          <w:szCs w:val="24"/>
          <w:lang w:eastAsia="hi-IN" w:bidi="hi-IN"/>
        </w:rPr>
      </w:pPr>
    </w:p>
    <w:p w:rsidR="00B4420B" w:rsidRPr="00B4420B" w:rsidRDefault="00B4420B" w:rsidP="00CD0ADD">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2. Wzór umowy stanowi</w:t>
      </w:r>
      <w:r w:rsidRPr="00CD0ADD">
        <w:rPr>
          <w:rFonts w:eastAsia="Arial Unicode MS" w:cstheme="minorHAnsi"/>
          <w:b/>
          <w:kern w:val="3"/>
          <w:sz w:val="24"/>
          <w:szCs w:val="24"/>
          <w:lang w:eastAsia="pl-PL"/>
        </w:rPr>
        <w:t xml:space="preserve"> załącznik </w:t>
      </w:r>
      <w:r w:rsidR="00CE0017" w:rsidRPr="00CD0ADD">
        <w:rPr>
          <w:rFonts w:eastAsia="Arial Unicode MS" w:cstheme="minorHAnsi"/>
          <w:b/>
          <w:kern w:val="3"/>
          <w:sz w:val="24"/>
          <w:szCs w:val="24"/>
          <w:lang w:eastAsia="pl-PL"/>
        </w:rPr>
        <w:t>N</w:t>
      </w:r>
      <w:r w:rsidR="00617240" w:rsidRPr="00CD0ADD">
        <w:rPr>
          <w:rFonts w:eastAsia="Arial Unicode MS" w:cstheme="minorHAnsi"/>
          <w:b/>
          <w:kern w:val="3"/>
          <w:sz w:val="24"/>
          <w:szCs w:val="24"/>
          <w:lang w:eastAsia="pl-PL"/>
        </w:rPr>
        <w:t xml:space="preserve">r </w:t>
      </w:r>
      <w:r w:rsidR="00C23E28">
        <w:rPr>
          <w:rFonts w:eastAsia="Arial Unicode MS" w:cstheme="minorHAnsi"/>
          <w:b/>
          <w:kern w:val="3"/>
          <w:sz w:val="24"/>
          <w:szCs w:val="24"/>
          <w:lang w:eastAsia="pl-PL"/>
        </w:rPr>
        <w:t>5</w:t>
      </w:r>
      <w:r w:rsidR="00644989">
        <w:rPr>
          <w:rFonts w:eastAsia="Arial Unicode MS" w:cstheme="minorHAnsi"/>
          <w:b/>
          <w:kern w:val="3"/>
          <w:sz w:val="24"/>
          <w:szCs w:val="24"/>
          <w:lang w:eastAsia="pl-PL"/>
        </w:rPr>
        <w:t xml:space="preserve"> do S</w:t>
      </w:r>
      <w:r w:rsidRPr="00CD0ADD">
        <w:rPr>
          <w:rFonts w:eastAsia="Arial Unicode MS" w:cstheme="minorHAnsi"/>
          <w:b/>
          <w:kern w:val="3"/>
          <w:sz w:val="24"/>
          <w:szCs w:val="24"/>
          <w:lang w:eastAsia="pl-PL"/>
        </w:rPr>
        <w:t>WZ</w:t>
      </w:r>
      <w:r w:rsidR="00CD0ADD" w:rsidRPr="00CD0ADD">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Pr="00CD0ADD" w:rsidRDefault="00CD0ADD"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p>
    <w:p w:rsidR="0022508F" w:rsidRPr="000F167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Calibri"/>
          <w:kern w:val="3"/>
          <w:sz w:val="24"/>
          <w:szCs w:val="24"/>
          <w:lang w:eastAsia="pl-PL"/>
        </w:rPr>
      </w:pPr>
    </w:p>
    <w:p w:rsidR="0022508F" w:rsidRPr="0022508F" w:rsidRDefault="0022508F" w:rsidP="00CD0ADD">
      <w:pPr>
        <w:pStyle w:val="SIWZ"/>
      </w:pPr>
      <w:r w:rsidRPr="0022508F">
        <w:t xml:space="preserve">Pouczenie o środkach ochrony prawnej przysługujących </w:t>
      </w:r>
      <w:r w:rsidR="00E23A72">
        <w:t>Wykonawcy</w:t>
      </w:r>
      <w:r w:rsidRPr="0022508F">
        <w:t>.</w:t>
      </w:r>
    </w:p>
    <w:p w:rsidR="00CD0ADD" w:rsidRPr="00D22981"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D22981">
        <w:rPr>
          <w:rFonts w:asciiTheme="minorHAnsi" w:hAnsiTheme="minorHAnsi" w:cstheme="minorHAnsi"/>
          <w:sz w:val="24"/>
          <w:szCs w:val="24"/>
        </w:rPr>
        <w:t xml:space="preserve">1. </w:t>
      </w:r>
      <w:r w:rsidR="00CD0ADD" w:rsidRPr="00D22981">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D0ADD" w:rsidRPr="00D22981"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sidR="00CD0ADD" w:rsidRPr="00D22981">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D22981">
        <w:rPr>
          <w:rFonts w:asciiTheme="minorHAnsi" w:hAnsiTheme="minorHAnsi" w:cstheme="minorHAnsi"/>
          <w:sz w:val="24"/>
          <w:szCs w:val="24"/>
        </w:rPr>
        <w:t>PZP</w:t>
      </w:r>
      <w:r w:rsidR="00CD0ADD" w:rsidRPr="00D22981">
        <w:rPr>
          <w:rFonts w:asciiTheme="minorHAnsi" w:hAnsiTheme="minorHAnsi" w:cstheme="minorHAnsi"/>
          <w:sz w:val="24"/>
          <w:szCs w:val="24"/>
        </w:rPr>
        <w:t xml:space="preserve"> oraz Rzecznikowi Małych i Średnich Przedsiębiorców.</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3. Odwołanie przysługuje na:</w:t>
      </w:r>
    </w:p>
    <w:p w:rsidR="00D22981" w:rsidRPr="00D22981" w:rsidRDefault="00D22981" w:rsidP="00D22981">
      <w:pPr>
        <w:suppressAutoHyphens/>
        <w:spacing w:after="120" w:line="240" w:lineRule="auto"/>
        <w:ind w:left="851" w:hanging="284"/>
        <w:jc w:val="both"/>
        <w:rPr>
          <w:rFonts w:cstheme="minorHAnsi"/>
          <w:sz w:val="24"/>
          <w:szCs w:val="24"/>
        </w:rPr>
      </w:pPr>
      <w:r w:rsidRPr="00D22981">
        <w:rPr>
          <w:rFonts w:cstheme="minorHAnsi"/>
          <w:sz w:val="24"/>
          <w:szCs w:val="24"/>
        </w:rPr>
        <w:t xml:space="preserve">1) </w:t>
      </w:r>
      <w:r>
        <w:rPr>
          <w:rFonts w:cstheme="minorHAnsi"/>
          <w:sz w:val="24"/>
          <w:szCs w:val="24"/>
        </w:rPr>
        <w:t>N</w:t>
      </w:r>
      <w:r w:rsidRPr="00D22981">
        <w:rPr>
          <w:rFonts w:cstheme="minorHAnsi"/>
          <w:sz w:val="24"/>
          <w:szCs w:val="24"/>
        </w:rPr>
        <w:t>iezgodną z przepisami ustawy czynność Zamawiającego, podjętą w postępowaniu o udzielenie zamówienia, w tym na p</w:t>
      </w:r>
      <w:r>
        <w:rPr>
          <w:rFonts w:cstheme="minorHAnsi"/>
          <w:sz w:val="24"/>
          <w:szCs w:val="24"/>
        </w:rPr>
        <w:t>rojektowane postanowienie umowy.</w:t>
      </w:r>
    </w:p>
    <w:p w:rsidR="00D22981" w:rsidRPr="00D22981"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Pr>
          <w:rFonts w:asciiTheme="minorHAnsi" w:hAnsiTheme="minorHAnsi" w:cstheme="minorHAnsi"/>
          <w:sz w:val="24"/>
          <w:szCs w:val="24"/>
        </w:rPr>
        <w:t>Z</w:t>
      </w:r>
      <w:r w:rsidRPr="00D22981">
        <w:rPr>
          <w:rFonts w:asciiTheme="minorHAnsi" w:hAnsiTheme="minorHAnsi" w:cstheme="minorHAnsi"/>
          <w:sz w:val="24"/>
          <w:szCs w:val="24"/>
        </w:rPr>
        <w:t>aniechanie czynności w postępowaniu o udzielenie zamówienia do której zamawiający był</w:t>
      </w:r>
      <w:r>
        <w:rPr>
          <w:rFonts w:asciiTheme="minorHAnsi" w:hAnsiTheme="minorHAnsi" w:cstheme="minorHAnsi"/>
          <w:sz w:val="24"/>
          <w:szCs w:val="24"/>
        </w:rPr>
        <w:t xml:space="preserve"> obowiązany na podstawie ustawy.</w:t>
      </w:r>
    </w:p>
    <w:p w:rsidR="00CD0ADD"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4. </w:t>
      </w:r>
      <w:r w:rsidRPr="00D22981">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5. </w:t>
      </w:r>
      <w:r w:rsidRPr="00D22981">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cstheme="minorHAnsi"/>
          <w:sz w:val="24"/>
          <w:szCs w:val="24"/>
        </w:rPr>
        <w:t>6. Odwołanie wnosi się w terminie:</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1) 5 dni od dnia przekazania informacji o czynności zamawiającego stanowiącej podstawę jego wniesienia, jeżeli informacja została przekazana przy użyciu śro</w:t>
      </w:r>
      <w:r>
        <w:rPr>
          <w:rFonts w:cstheme="minorHAnsi"/>
          <w:sz w:val="24"/>
          <w:szCs w:val="24"/>
        </w:rPr>
        <w:t>dków komunikacji elektronicznej.</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lastRenderedPageBreak/>
        <w:t>2) 10 dni od dnia przekazania informacji o czynności zamawiającego stanowiącej podstawę jego wniesienia, jeżeli informacja została przekazana w sposób inny niż określony w pkt 1).</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bCs/>
          <w:sz w:val="24"/>
          <w:szCs w:val="24"/>
        </w:rPr>
        <w:t>7.</w:t>
      </w:r>
      <w:r w:rsidRPr="00D22981">
        <w:rPr>
          <w:rFonts w:cstheme="minorHAnsi"/>
          <w:b/>
          <w:bCs/>
          <w:sz w:val="24"/>
          <w:szCs w:val="24"/>
        </w:rPr>
        <w:t xml:space="preserve"> </w:t>
      </w:r>
      <w:r w:rsidRPr="00D2298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8. Na orzeczenie Izby oraz postanowienie Prezesa Izby, o którym mowa w art. 519 ust. 1 ustawy </w:t>
      </w:r>
      <w:r>
        <w:rPr>
          <w:rFonts w:cstheme="minorHAnsi"/>
          <w:sz w:val="24"/>
          <w:szCs w:val="24"/>
        </w:rPr>
        <w:t>PZP</w:t>
      </w:r>
      <w:r w:rsidRPr="00D22981">
        <w:rPr>
          <w:rFonts w:cstheme="minorHAnsi"/>
          <w:sz w:val="24"/>
          <w:szCs w:val="24"/>
        </w:rPr>
        <w:t>, stronom oraz uczestnikom postępowania odwoławczego przysługuje skarga do sądu.</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10. Skargę wnosi się do Sądu Okręgowego w Warszawie - sądu zamówień publicznych, zwanego dalej "sądem zamówień publicznych".</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11. Skargę wnosi się za pośrednictwem Prezesa Izby, w terminie 14 dni od dnia doręczenia orzeczenia Izby lub postanowienia Prezesa Izby, o którym mowa w art. 519 ust. 1 ustawy </w:t>
      </w:r>
      <w:r>
        <w:rPr>
          <w:rFonts w:cstheme="minorHAnsi"/>
          <w:sz w:val="24"/>
          <w:szCs w:val="24"/>
        </w:rPr>
        <w:t>PZP,</w:t>
      </w:r>
      <w:r w:rsidRPr="00D22981">
        <w:rPr>
          <w:rFonts w:cstheme="min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rsidR="00504B76" w:rsidRPr="00562B64" w:rsidRDefault="00D22981" w:rsidP="00562B64">
      <w:pPr>
        <w:suppressAutoHyphens/>
        <w:spacing w:after="120" w:line="240" w:lineRule="auto"/>
        <w:ind w:left="567" w:hanging="283"/>
        <w:jc w:val="both"/>
        <w:rPr>
          <w:rFonts w:cstheme="minorHAnsi"/>
          <w:sz w:val="24"/>
          <w:szCs w:val="24"/>
        </w:rPr>
      </w:pPr>
      <w:r w:rsidRPr="00D22981">
        <w:rPr>
          <w:rFonts w:cstheme="minorHAnsi"/>
          <w:sz w:val="24"/>
          <w:szCs w:val="24"/>
        </w:rPr>
        <w:t>12. Prezes Izby przekazuje skargę wraz z aktami postępowania odwoławczego do sądu zamówień publicznych w termini</w:t>
      </w:r>
      <w:r w:rsidR="00562B64">
        <w:rPr>
          <w:rFonts w:cstheme="minorHAnsi"/>
          <w:sz w:val="24"/>
          <w:szCs w:val="24"/>
        </w:rPr>
        <w:t>e 7 dni od dnia jej otrzymania.</w:t>
      </w:r>
    </w:p>
    <w:p w:rsidR="00240C58" w:rsidRDefault="00240C58"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F80DED">
      <w:pPr>
        <w:pStyle w:val="SIWZ"/>
      </w:pPr>
      <w:r w:rsidRPr="00D22981">
        <w:t>Podwykonawstwo</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691E71" w:rsidRDefault="00691E71" w:rsidP="00E74C6F">
      <w:pPr>
        <w:pStyle w:val="NormalnyWeb"/>
        <w:spacing w:before="0" w:after="120"/>
        <w:ind w:left="720"/>
        <w:jc w:val="both"/>
        <w:rPr>
          <w:rFonts w:ascii="Calibri" w:hAnsi="Calibri"/>
          <w:b/>
          <w:bCs/>
        </w:rPr>
      </w:pPr>
    </w:p>
    <w:p w:rsidR="00432B88" w:rsidRDefault="00432B88" w:rsidP="00E74C6F">
      <w:pPr>
        <w:pStyle w:val="NormalnyWeb"/>
        <w:spacing w:before="0" w:after="120"/>
        <w:ind w:left="720"/>
        <w:jc w:val="both"/>
        <w:rPr>
          <w:rFonts w:ascii="Calibri" w:hAnsi="Calibri"/>
          <w:b/>
          <w:bCs/>
        </w:rPr>
      </w:pPr>
    </w:p>
    <w:p w:rsidR="008B2769" w:rsidRPr="00684C64" w:rsidRDefault="008B2769" w:rsidP="00BC2213">
      <w:pPr>
        <w:pStyle w:val="SIWZ"/>
        <w:rPr>
          <w:rStyle w:val="FontStyle109"/>
          <w:rFonts w:ascii="Calibri" w:hAnsi="Calibri" w:cs="Arial"/>
          <w:b/>
        </w:rPr>
      </w:pPr>
      <w:r w:rsidRPr="00684C64">
        <w:rPr>
          <w:w w:val="105"/>
        </w:rPr>
        <w:lastRenderedPageBreak/>
        <w:t>Wymóg zatrudni</w:t>
      </w:r>
      <w:r w:rsidRPr="00684C64">
        <w:rPr>
          <w:spacing w:val="-5"/>
          <w:w w:val="105"/>
        </w:rPr>
        <w:t xml:space="preserve">enia </w:t>
      </w:r>
      <w:r w:rsidRPr="00684C64">
        <w:rPr>
          <w:w w:val="105"/>
        </w:rPr>
        <w:t>na podstawie umowy o</w:t>
      </w:r>
      <w:r w:rsidRPr="00684C64">
        <w:rPr>
          <w:spacing w:val="41"/>
          <w:w w:val="105"/>
        </w:rPr>
        <w:t xml:space="preserve"> </w:t>
      </w:r>
      <w:r w:rsidRPr="00684C64">
        <w:rPr>
          <w:w w:val="105"/>
        </w:rPr>
        <w:t>pracę</w:t>
      </w:r>
    </w:p>
    <w:p w:rsidR="008B2769" w:rsidRPr="00B41651" w:rsidRDefault="008B2769" w:rsidP="009343D9">
      <w:pPr>
        <w:pStyle w:val="Akapitzlist"/>
        <w:spacing w:after="120"/>
        <w:ind w:left="567" w:hanging="283"/>
        <w:jc w:val="both"/>
        <w:rPr>
          <w:rFonts w:asciiTheme="minorHAnsi" w:hAnsiTheme="minorHAnsi" w:cstheme="minorHAnsi"/>
          <w:sz w:val="24"/>
          <w:szCs w:val="24"/>
        </w:rPr>
      </w:pPr>
      <w:r w:rsidRPr="00D93743">
        <w:rPr>
          <w:rFonts w:asciiTheme="minorHAnsi" w:hAnsiTheme="minorHAnsi" w:cstheme="minorHAnsi"/>
          <w:sz w:val="24"/>
          <w:szCs w:val="24"/>
          <w:bdr w:val="none" w:sz="0" w:space="0" w:color="auto" w:frame="1"/>
          <w:shd w:val="clear" w:color="auto" w:fill="FFFFFF"/>
        </w:rPr>
        <w:t xml:space="preserve">1. </w:t>
      </w:r>
      <w:r w:rsidRPr="00D93743">
        <w:rPr>
          <w:rFonts w:asciiTheme="minorHAnsi" w:hAnsiTheme="minorHAnsi" w:cstheme="minorHAnsi"/>
          <w:sz w:val="24"/>
          <w:szCs w:val="24"/>
        </w:rPr>
        <w:t xml:space="preserve">Stosownie do treści art. </w:t>
      </w:r>
      <w:r w:rsidR="009343D9">
        <w:rPr>
          <w:rFonts w:asciiTheme="minorHAnsi" w:hAnsiTheme="minorHAnsi" w:cstheme="minorHAnsi"/>
          <w:sz w:val="24"/>
          <w:szCs w:val="24"/>
        </w:rPr>
        <w:t>95</w:t>
      </w:r>
      <w:r w:rsidRPr="00D93743">
        <w:rPr>
          <w:rFonts w:asciiTheme="minorHAnsi" w:hAnsiTheme="minorHAnsi" w:cstheme="minorHAnsi"/>
          <w:sz w:val="24"/>
          <w:szCs w:val="24"/>
        </w:rPr>
        <w:t xml:space="preserve"> ustawy PZP Zamawiający wymaga zatrudniania przez wykonawcę lub podwykonawcę na podstawie umowy o pracę,</w:t>
      </w:r>
      <w:r w:rsidRPr="00D93743">
        <w:rPr>
          <w:rFonts w:asciiTheme="minorHAnsi" w:hAnsiTheme="minorHAnsi" w:cstheme="minorHAnsi"/>
          <w:color w:val="000000"/>
          <w:sz w:val="24"/>
          <w:szCs w:val="24"/>
        </w:rPr>
        <w:t xml:space="preserve"> </w:t>
      </w:r>
      <w:r w:rsidRPr="00D93743">
        <w:rPr>
          <w:rStyle w:val="Teksttreci"/>
          <w:rFonts w:asciiTheme="minorHAnsi" w:hAnsiTheme="minorHAnsi" w:cstheme="minorHAnsi"/>
          <w:color w:val="000000"/>
          <w:sz w:val="24"/>
          <w:szCs w:val="24"/>
        </w:rPr>
        <w:t xml:space="preserve">w rozumieniu przepisów ustawy z dnia 26 czerwca 1974 r, Kodeks Pracy </w:t>
      </w:r>
      <w:r w:rsidR="00581176">
        <w:rPr>
          <w:rFonts w:asciiTheme="minorHAnsi" w:hAnsiTheme="minorHAnsi" w:cstheme="minorHAnsi"/>
          <w:sz w:val="24"/>
          <w:szCs w:val="24"/>
        </w:rPr>
        <w:t>(</w:t>
      </w:r>
      <w:proofErr w:type="spellStart"/>
      <w:r w:rsidR="00581176">
        <w:rPr>
          <w:rFonts w:asciiTheme="minorHAnsi" w:hAnsiTheme="minorHAnsi" w:cstheme="minorHAnsi"/>
          <w:sz w:val="24"/>
          <w:szCs w:val="24"/>
        </w:rPr>
        <w:t>t.j</w:t>
      </w:r>
      <w:proofErr w:type="spellEnd"/>
      <w:r w:rsidR="00581176">
        <w:rPr>
          <w:rFonts w:asciiTheme="minorHAnsi" w:hAnsiTheme="minorHAnsi" w:cstheme="minorHAnsi"/>
          <w:sz w:val="24"/>
          <w:szCs w:val="24"/>
        </w:rPr>
        <w:t>. Dz.U. z 20</w:t>
      </w:r>
      <w:r w:rsidR="00BC2213">
        <w:rPr>
          <w:rFonts w:asciiTheme="minorHAnsi" w:hAnsiTheme="minorHAnsi" w:cstheme="minorHAnsi"/>
          <w:sz w:val="24"/>
          <w:szCs w:val="24"/>
        </w:rPr>
        <w:t>2</w:t>
      </w:r>
      <w:r w:rsidR="00621FF5">
        <w:rPr>
          <w:rFonts w:asciiTheme="minorHAnsi" w:hAnsiTheme="minorHAnsi" w:cstheme="minorHAnsi"/>
          <w:sz w:val="24"/>
          <w:szCs w:val="24"/>
        </w:rPr>
        <w:t>2</w:t>
      </w:r>
      <w:r w:rsidR="00AE4103" w:rsidRPr="00D93743">
        <w:rPr>
          <w:rFonts w:asciiTheme="minorHAnsi" w:hAnsiTheme="minorHAnsi" w:cstheme="minorHAnsi"/>
          <w:sz w:val="24"/>
          <w:szCs w:val="24"/>
        </w:rPr>
        <w:t xml:space="preserve"> r.</w:t>
      </w:r>
      <w:r w:rsidR="00581176">
        <w:rPr>
          <w:rFonts w:asciiTheme="minorHAnsi" w:hAnsiTheme="minorHAnsi" w:cstheme="minorHAnsi"/>
          <w:sz w:val="24"/>
          <w:szCs w:val="24"/>
        </w:rPr>
        <w:t xml:space="preserve">, poz. </w:t>
      </w:r>
      <w:r w:rsidR="00621FF5">
        <w:rPr>
          <w:rFonts w:asciiTheme="minorHAnsi" w:hAnsiTheme="minorHAnsi" w:cstheme="minorHAnsi"/>
          <w:sz w:val="24"/>
          <w:szCs w:val="24"/>
        </w:rPr>
        <w:t>1510</w:t>
      </w:r>
      <w:r w:rsidR="00BC2213">
        <w:rPr>
          <w:rFonts w:asciiTheme="minorHAnsi" w:hAnsiTheme="minorHAnsi" w:cstheme="minorHAnsi"/>
          <w:sz w:val="24"/>
          <w:szCs w:val="24"/>
        </w:rPr>
        <w:t xml:space="preserve"> </w:t>
      </w:r>
      <w:r w:rsidR="00581176">
        <w:rPr>
          <w:rFonts w:asciiTheme="minorHAnsi" w:hAnsiTheme="minorHAnsi" w:cstheme="minorHAnsi"/>
          <w:sz w:val="24"/>
          <w:szCs w:val="24"/>
        </w:rPr>
        <w:t>ze zm.</w:t>
      </w:r>
      <w:r w:rsidR="00411D3B" w:rsidRPr="00D93743">
        <w:rPr>
          <w:rFonts w:asciiTheme="minorHAnsi" w:hAnsiTheme="minorHAnsi" w:cstheme="minorHAnsi"/>
          <w:sz w:val="24"/>
          <w:szCs w:val="24"/>
        </w:rPr>
        <w:t>),</w:t>
      </w:r>
      <w:r w:rsidRPr="00D93743">
        <w:rPr>
          <w:rFonts w:asciiTheme="minorHAnsi" w:hAnsiTheme="minorHAnsi" w:cstheme="minorHAnsi"/>
          <w:sz w:val="24"/>
          <w:szCs w:val="24"/>
        </w:rPr>
        <w:t xml:space="preserve"> osób </w:t>
      </w:r>
      <w:r w:rsidRPr="00B41651">
        <w:rPr>
          <w:rFonts w:asciiTheme="minorHAnsi" w:hAnsiTheme="minorHAnsi" w:cstheme="minorHAnsi"/>
          <w:sz w:val="24"/>
          <w:szCs w:val="24"/>
        </w:rPr>
        <w:t>wykonujących czynności</w:t>
      </w:r>
      <w:r w:rsidRPr="00B41651">
        <w:rPr>
          <w:rStyle w:val="Teksttreci"/>
          <w:rFonts w:asciiTheme="minorHAnsi" w:hAnsiTheme="minorHAnsi" w:cstheme="minorHAnsi"/>
          <w:color w:val="000000"/>
          <w:sz w:val="24"/>
          <w:szCs w:val="24"/>
        </w:rPr>
        <w:t xml:space="preserve"> </w:t>
      </w:r>
      <w:r w:rsidR="004B06DA">
        <w:rPr>
          <w:rStyle w:val="Teksttreci"/>
          <w:rFonts w:asciiTheme="minorHAnsi" w:hAnsiTheme="minorHAnsi" w:cstheme="minorHAnsi"/>
          <w:color w:val="000000"/>
          <w:sz w:val="24"/>
          <w:szCs w:val="24"/>
        </w:rPr>
        <w:t>w zakresie realizacji zamówienia</w:t>
      </w:r>
      <w:r w:rsidRPr="00B41651">
        <w:rPr>
          <w:rStyle w:val="Teksttreci"/>
          <w:rFonts w:asciiTheme="minorHAnsi" w:hAnsiTheme="minorHAnsi" w:cstheme="minorHAnsi"/>
          <w:color w:val="000000"/>
          <w:sz w:val="24"/>
          <w:szCs w:val="24"/>
        </w:rPr>
        <w:t xml:space="preserve">, tj. </w:t>
      </w:r>
      <w:r w:rsidR="00C23E28" w:rsidRPr="00B41651">
        <w:rPr>
          <w:rFonts w:cs="Calibri"/>
          <w:sz w:val="24"/>
          <w:szCs w:val="24"/>
        </w:rPr>
        <w:t>operatorów maszyn budowlanych i robotników drogowych</w:t>
      </w:r>
      <w:r w:rsidR="00177E13">
        <w:rPr>
          <w:sz w:val="24"/>
          <w:szCs w:val="24"/>
        </w:rPr>
        <w:t>.</w:t>
      </w:r>
    </w:p>
    <w:p w:rsidR="008B2769" w:rsidRPr="008B2769" w:rsidRDefault="008B2769" w:rsidP="009343D9">
      <w:pPr>
        <w:pStyle w:val="NormalnyWeb"/>
        <w:spacing w:before="0" w:after="120"/>
        <w:ind w:left="567"/>
        <w:jc w:val="both"/>
        <w:rPr>
          <w:rFonts w:asciiTheme="minorHAnsi" w:hAnsiTheme="minorHAnsi" w:cstheme="minorHAnsi"/>
        </w:rPr>
      </w:pPr>
      <w:r w:rsidRPr="008B2769">
        <w:rPr>
          <w:rFonts w:asciiTheme="minorHAnsi" w:hAnsiTheme="minorHAnsi" w:cstheme="minorHAnsi"/>
        </w:rPr>
        <w:t>Wykonawca lub podwykonawca będzie zatrudniał wyżej wymienione osoby w całym okresie realizacji zamówienia. W przypadku rozwiązania stosunku pracy przed zakończeniem tego okresu, zobowiązuje się do niezwłocznego zatrudnienia na to miejsce innej osoby.</w:t>
      </w:r>
    </w:p>
    <w:p w:rsidR="008B2769" w:rsidRPr="008B2769"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8B2769">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8B2769" w:rsidRPr="008B2769"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8B2769">
        <w:rPr>
          <w:rFonts w:asciiTheme="minorHAnsi" w:hAnsiTheme="minorHAnsi" w:cstheme="minorHAnsi"/>
          <w:sz w:val="24"/>
          <w:szCs w:val="24"/>
        </w:rPr>
        <w:t>3. Wykonawca w dniu przekazania placu budowy, zobowiązany jest do przekazania 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Pr="008B2769">
        <w:rPr>
          <w:rFonts w:asciiTheme="minorHAnsi" w:hAnsiTheme="minorHAnsi" w:cstheme="minorHAnsi"/>
          <w:color w:val="000000"/>
          <w:sz w:val="24"/>
          <w:szCs w:val="24"/>
          <w:shd w:val="clear" w:color="auto" w:fill="FFFFFF"/>
        </w:rPr>
        <w:t xml:space="preserve"> o którym mowa w ustawie z dnia 10 października 2002 r. o minimalnym wynagrodzeniu za pracę (</w:t>
      </w:r>
      <w:proofErr w:type="spellStart"/>
      <w:r w:rsidRPr="008B2769">
        <w:rPr>
          <w:rFonts w:asciiTheme="minorHAnsi" w:hAnsiTheme="minorHAnsi" w:cstheme="minorHAnsi"/>
          <w:color w:val="000000"/>
          <w:sz w:val="24"/>
          <w:szCs w:val="24"/>
          <w:shd w:val="clear" w:color="auto" w:fill="FFFFFF"/>
        </w:rPr>
        <w:t>t</w:t>
      </w:r>
      <w:r w:rsidR="00411D3B">
        <w:rPr>
          <w:rFonts w:asciiTheme="minorHAnsi" w:hAnsiTheme="minorHAnsi" w:cstheme="minorHAnsi"/>
          <w:color w:val="000000"/>
          <w:sz w:val="24"/>
          <w:szCs w:val="24"/>
          <w:shd w:val="clear" w:color="auto" w:fill="FFFFFF"/>
        </w:rPr>
        <w:t>.</w:t>
      </w:r>
      <w:r w:rsidRPr="008B2769">
        <w:rPr>
          <w:rFonts w:asciiTheme="minorHAnsi" w:hAnsiTheme="minorHAnsi" w:cstheme="minorHAnsi"/>
          <w:color w:val="000000"/>
          <w:sz w:val="24"/>
          <w:szCs w:val="24"/>
          <w:shd w:val="clear" w:color="auto" w:fill="FFFFFF"/>
        </w:rPr>
        <w:t>j</w:t>
      </w:r>
      <w:proofErr w:type="spellEnd"/>
      <w:r w:rsidRPr="008B2769">
        <w:rPr>
          <w:rFonts w:asciiTheme="minorHAnsi" w:hAnsiTheme="minorHAnsi" w:cstheme="minorHAnsi"/>
          <w:color w:val="000000"/>
          <w:sz w:val="24"/>
          <w:szCs w:val="24"/>
          <w:shd w:val="clear" w:color="auto" w:fill="FFFFFF"/>
        </w:rPr>
        <w:t>. Dz. U. z 20</w:t>
      </w:r>
      <w:r w:rsidR="00BC2213">
        <w:rPr>
          <w:rFonts w:asciiTheme="minorHAnsi" w:hAnsiTheme="minorHAnsi" w:cstheme="minorHAnsi"/>
          <w:color w:val="000000"/>
          <w:sz w:val="24"/>
          <w:szCs w:val="24"/>
          <w:shd w:val="clear" w:color="auto" w:fill="FFFFFF"/>
        </w:rPr>
        <w:t>20</w:t>
      </w:r>
      <w:r w:rsidRPr="008B2769">
        <w:rPr>
          <w:rFonts w:asciiTheme="minorHAnsi" w:hAnsiTheme="minorHAnsi" w:cstheme="minorHAnsi"/>
          <w:color w:val="000000"/>
          <w:sz w:val="24"/>
          <w:szCs w:val="24"/>
          <w:shd w:val="clear" w:color="auto" w:fill="FFFFFF"/>
        </w:rPr>
        <w:t xml:space="preserve"> r. poz. </w:t>
      </w:r>
      <w:r w:rsidR="00D93743">
        <w:rPr>
          <w:rFonts w:asciiTheme="minorHAnsi" w:hAnsiTheme="minorHAnsi" w:cstheme="minorHAnsi"/>
          <w:color w:val="000000"/>
          <w:sz w:val="24"/>
          <w:szCs w:val="24"/>
          <w:shd w:val="clear" w:color="auto" w:fill="FFFFFF"/>
        </w:rPr>
        <w:t>2</w:t>
      </w:r>
      <w:r w:rsidR="00BC2213">
        <w:rPr>
          <w:rFonts w:asciiTheme="minorHAnsi" w:hAnsiTheme="minorHAnsi" w:cstheme="minorHAnsi"/>
          <w:color w:val="000000"/>
          <w:sz w:val="24"/>
          <w:szCs w:val="24"/>
          <w:shd w:val="clear" w:color="auto" w:fill="FFFFFF"/>
        </w:rPr>
        <w:t xml:space="preserve">207 </w:t>
      </w:r>
      <w:r w:rsidR="00C0059E">
        <w:rPr>
          <w:rFonts w:asciiTheme="minorHAnsi" w:hAnsiTheme="minorHAnsi" w:cstheme="minorHAnsi"/>
          <w:color w:val="000000"/>
          <w:sz w:val="24"/>
          <w:szCs w:val="24"/>
          <w:shd w:val="clear" w:color="auto" w:fill="FFFFFF"/>
        </w:rPr>
        <w:t>ze zm.</w:t>
      </w:r>
      <w:r w:rsidRPr="008B2769">
        <w:rPr>
          <w:rFonts w:asciiTheme="minorHAnsi" w:hAnsiTheme="minorHAnsi" w:cstheme="minorHAnsi"/>
          <w:color w:val="000000"/>
          <w:sz w:val="24"/>
          <w:szCs w:val="24"/>
          <w:shd w:val="clear" w:color="auto" w:fill="FFFFFF"/>
        </w:rPr>
        <w:t xml:space="preserve">). </w:t>
      </w:r>
      <w:r w:rsidRPr="008B2769">
        <w:rPr>
          <w:rFonts w:asciiTheme="minorHAnsi" w:hAnsiTheme="minorHAnsi" w:cstheme="minorHAnsi"/>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8B2769" w:rsidRPr="008B2769" w:rsidRDefault="008B2769" w:rsidP="009343D9">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sidRPr="008B2769">
        <w:rPr>
          <w:rFonts w:asciiTheme="minorHAnsi" w:hAnsiTheme="minorHAnsi" w:cstheme="minorHAnsi"/>
          <w:sz w:val="24"/>
          <w:szCs w:val="24"/>
        </w:rPr>
        <w:t xml:space="preserve"> wykonujące czynności, o których mowa w ust 1</w:t>
      </w:r>
      <w:r w:rsidRPr="008B2769">
        <w:rPr>
          <w:rFonts w:asciiTheme="minorHAnsi" w:hAnsiTheme="minorHAnsi" w:cstheme="minorHAnsi"/>
          <w:color w:val="000000"/>
          <w:sz w:val="24"/>
          <w:szCs w:val="24"/>
          <w:shd w:val="clear" w:color="auto" w:fill="FFFFFF"/>
        </w:rPr>
        <w:t>.</w:t>
      </w:r>
    </w:p>
    <w:p w:rsidR="008B2769" w:rsidRPr="004B06DA" w:rsidRDefault="008B2769" w:rsidP="004B06DA">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 xml:space="preserve">5. W trakcie realizacji zamówienia zamawiający uprawniony jest do wykonywania czynności kontrolnych wobec wykonawcy lub podwykonawcy odnośnie spełnienia przez </w:t>
      </w:r>
      <w:r w:rsidRPr="004B06DA">
        <w:rPr>
          <w:rFonts w:asciiTheme="minorHAnsi" w:hAnsiTheme="minorHAnsi" w:cstheme="minorHAnsi"/>
          <w:color w:val="000000"/>
          <w:sz w:val="24"/>
          <w:szCs w:val="24"/>
          <w:shd w:val="clear" w:color="auto" w:fill="FFFFFF"/>
        </w:rPr>
        <w:t>wykonawcę wymogu zatrudnienia na podstawie umowy o pracę osób wskazanych w ust. 1 czynności. Zamawiający uprawniony jest w szczególności do:</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1) złożenia oświadczenia zatrudnionego pracownika,</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2) złożenia oświadczenia wykonawcy lub podwykonawcy o zatrudnieniu pracownika na podstawie umowy o pracę,</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3) złożenia poświadczonej za zgodność z oryginałem kopii umowy o pracę zatrudnionego pracownika,</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4) złożenia innych dokumentów</w:t>
      </w:r>
    </w:p>
    <w:p w:rsidR="004B06DA" w:rsidRPr="004B06DA" w:rsidRDefault="004B06DA" w:rsidP="0092489A">
      <w:pPr>
        <w:pStyle w:val="Akapitzlist"/>
        <w:spacing w:after="120"/>
        <w:ind w:left="851"/>
        <w:jc w:val="both"/>
        <w:rPr>
          <w:rFonts w:asciiTheme="minorHAnsi" w:hAnsiTheme="minorHAnsi" w:cstheme="minorHAnsi"/>
          <w:color w:val="000000"/>
          <w:sz w:val="24"/>
          <w:szCs w:val="24"/>
          <w:shd w:val="clear" w:color="auto" w:fill="FFFFFF"/>
        </w:rPr>
      </w:pPr>
      <w:r w:rsidRPr="004B06DA">
        <w:rPr>
          <w:rFonts w:asciiTheme="minorHAnsi" w:eastAsia="Times New Roman" w:hAnsiTheme="minorHAnsi"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B2769" w:rsidRPr="004B06DA" w:rsidRDefault="004B06DA" w:rsidP="004B06DA">
      <w:pPr>
        <w:pStyle w:val="Akapitzlist"/>
        <w:autoSpaceDE w:val="0"/>
        <w:adjustRightInd w:val="0"/>
        <w:spacing w:after="120"/>
        <w:ind w:left="567"/>
        <w:rPr>
          <w:rFonts w:asciiTheme="minorHAnsi" w:hAnsiTheme="minorHAnsi" w:cstheme="minorHAnsi"/>
          <w:sz w:val="24"/>
          <w:szCs w:val="24"/>
        </w:rPr>
      </w:pPr>
      <w:r w:rsidRPr="004B06DA">
        <w:rPr>
          <w:rFonts w:asciiTheme="minorHAnsi" w:hAnsiTheme="minorHAnsi" w:cstheme="minorHAnsi"/>
          <w:sz w:val="24"/>
          <w:szCs w:val="24"/>
        </w:rPr>
        <w:t>5</w:t>
      </w:r>
      <w:r w:rsidR="008B2769" w:rsidRPr="004B06DA">
        <w:rPr>
          <w:rFonts w:asciiTheme="minorHAnsi" w:hAnsiTheme="minorHAnsi" w:cstheme="minorHAnsi"/>
          <w:sz w:val="24"/>
          <w:szCs w:val="24"/>
        </w:rPr>
        <w:t>) przeprowadzania kontroli na miejscu wykonywania świadczenia.</w:t>
      </w:r>
    </w:p>
    <w:p w:rsidR="008B2769" w:rsidRPr="00684C64" w:rsidRDefault="008B2769" w:rsidP="009343D9">
      <w:pPr>
        <w:pStyle w:val="Akapitzlist"/>
        <w:spacing w:after="120"/>
        <w:ind w:left="567" w:hanging="284"/>
        <w:jc w:val="both"/>
        <w:rPr>
          <w:rFonts w:asciiTheme="minorHAnsi" w:hAnsiTheme="minorHAnsi" w:cstheme="minorHAnsi"/>
          <w:sz w:val="24"/>
          <w:szCs w:val="24"/>
          <w:shd w:val="clear" w:color="auto" w:fill="FFFFFF"/>
        </w:rPr>
      </w:pPr>
      <w:r w:rsidRPr="008B2769">
        <w:rPr>
          <w:rFonts w:asciiTheme="minorHAnsi" w:hAnsiTheme="minorHAnsi" w:cstheme="minorHAnsi"/>
          <w:sz w:val="24"/>
          <w:szCs w:val="24"/>
        </w:rPr>
        <w:t xml:space="preserve">6. W przypadku nie przedstawienia Zamawiającemu dokumentów, o których mowa w ust. 3 i 5 pkt 1, Wykonawca zapłaci Zamawiającemu kary umowne w wysokości określonej we wzorze </w:t>
      </w:r>
      <w:r w:rsidRPr="00684C64">
        <w:rPr>
          <w:rFonts w:asciiTheme="minorHAnsi" w:hAnsiTheme="minorHAnsi" w:cstheme="minorHAnsi"/>
          <w:sz w:val="24"/>
          <w:szCs w:val="24"/>
        </w:rPr>
        <w:t>umowy (</w:t>
      </w:r>
      <w:r w:rsidRPr="0007792A">
        <w:rPr>
          <w:rFonts w:asciiTheme="minorHAnsi" w:hAnsiTheme="minorHAnsi" w:cstheme="minorHAnsi"/>
          <w:b/>
          <w:sz w:val="24"/>
          <w:szCs w:val="24"/>
        </w:rPr>
        <w:t xml:space="preserve">Załącznik nr </w:t>
      </w:r>
      <w:r w:rsidR="00C23E28">
        <w:rPr>
          <w:rFonts w:asciiTheme="minorHAnsi" w:hAnsiTheme="minorHAnsi" w:cstheme="minorHAnsi"/>
          <w:b/>
          <w:sz w:val="24"/>
          <w:szCs w:val="24"/>
        </w:rPr>
        <w:t>5</w:t>
      </w:r>
      <w:r w:rsidR="00EC35C1">
        <w:rPr>
          <w:rFonts w:asciiTheme="minorHAnsi" w:hAnsiTheme="minorHAnsi" w:cstheme="minorHAnsi"/>
          <w:b/>
          <w:sz w:val="24"/>
          <w:szCs w:val="24"/>
        </w:rPr>
        <w:t xml:space="preserve"> </w:t>
      </w:r>
      <w:r w:rsidRPr="0007792A">
        <w:rPr>
          <w:rFonts w:asciiTheme="minorHAnsi" w:hAnsiTheme="minorHAnsi" w:cstheme="minorHAnsi"/>
          <w:b/>
          <w:sz w:val="24"/>
          <w:szCs w:val="24"/>
        </w:rPr>
        <w:t>do SWZ</w:t>
      </w:r>
      <w:r w:rsidRPr="00684C64">
        <w:rPr>
          <w:rFonts w:asciiTheme="minorHAnsi" w:hAnsiTheme="minorHAnsi" w:cstheme="minorHAnsi"/>
          <w:sz w:val="24"/>
          <w:szCs w:val="24"/>
        </w:rPr>
        <w:t>)</w:t>
      </w:r>
    </w:p>
    <w:p w:rsidR="008B2769" w:rsidRPr="008B2769" w:rsidRDefault="008B2769" w:rsidP="009343D9">
      <w:pPr>
        <w:pStyle w:val="Akapitzlist"/>
        <w:spacing w:after="120"/>
        <w:ind w:left="567" w:hanging="284"/>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lastRenderedPageBreak/>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8B2769" w:rsidRPr="008B2769" w:rsidRDefault="008B2769" w:rsidP="009343D9">
      <w:pPr>
        <w:pStyle w:val="Akapitzlist"/>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 xml:space="preserve">8. </w:t>
      </w:r>
      <w:r w:rsidRPr="008B276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8B2769" w:rsidRPr="008B2769" w:rsidRDefault="008B2769" w:rsidP="009343D9">
      <w:pPr>
        <w:pStyle w:val="Akapitzlist"/>
        <w:widowControl w:val="0"/>
        <w:tabs>
          <w:tab w:val="left" w:pos="1141"/>
        </w:tabs>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9.</w:t>
      </w:r>
      <w:r w:rsidRPr="008B2769">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977FD7" w:rsidRDefault="00977FD7"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A12409" w:rsidRPr="00EE3C09" w:rsidRDefault="009343D9" w:rsidP="009343D9">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t xml:space="preserve">administratorem Pani/Pana danych osobowych jest </w:t>
      </w:r>
      <w:r w:rsidRPr="0085294D">
        <w:rPr>
          <w:rFonts w:asciiTheme="minorHAnsi" w:hAnsiTheme="minorHAnsi" w:cstheme="minorHAnsi"/>
          <w:b/>
          <w:i/>
          <w:sz w:val="24"/>
          <w:szCs w:val="24"/>
        </w:rPr>
        <w:t xml:space="preserve">Gmina Ropczyce, ul. Krisego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Default="000A2C13"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adres mailowy do </w:t>
      </w:r>
      <w:r w:rsidRPr="00EE3C09">
        <w:rPr>
          <w:rFonts w:asciiTheme="minorHAnsi" w:eastAsia="Times New Roman" w:hAnsiTheme="minorHAnsi" w:cstheme="minorHAnsi"/>
          <w:sz w:val="24"/>
          <w:szCs w:val="24"/>
          <w:lang w:eastAsia="pl-PL"/>
        </w:rPr>
        <w:t>inspektor</w:t>
      </w:r>
      <w:r>
        <w:rPr>
          <w:rFonts w:asciiTheme="minorHAnsi" w:eastAsia="Times New Roman" w:hAnsiTheme="minorHAnsi" w:cstheme="minorHAnsi"/>
          <w:sz w:val="24"/>
          <w:szCs w:val="24"/>
          <w:lang w:eastAsia="pl-PL"/>
        </w:rPr>
        <w:t>a</w:t>
      </w:r>
      <w:r w:rsidRPr="00EE3C09">
        <w:rPr>
          <w:rFonts w:asciiTheme="minorHAnsi" w:eastAsia="Times New Roman" w:hAnsiTheme="minorHAnsi" w:cstheme="minorHAnsi"/>
          <w:sz w:val="24"/>
          <w:szCs w:val="24"/>
          <w:lang w:eastAsia="pl-PL"/>
        </w:rPr>
        <w:t xml:space="preserve"> ochrony danych osobowych w </w:t>
      </w:r>
      <w:r w:rsidRPr="0085294D">
        <w:rPr>
          <w:rFonts w:asciiTheme="minorHAnsi" w:hAnsiTheme="minorHAnsi" w:cstheme="minorHAnsi"/>
          <w:b/>
          <w:i/>
          <w:sz w:val="24"/>
          <w:szCs w:val="24"/>
        </w:rPr>
        <w:t>Urzędzie Miejskim w Ropczycach</w:t>
      </w:r>
      <w:r w:rsidRPr="0085294D">
        <w:rPr>
          <w:rFonts w:asciiTheme="minorHAnsi" w:hAnsiTheme="minorHAnsi" w:cstheme="minorHAnsi"/>
          <w:i/>
          <w:sz w:val="24"/>
          <w:szCs w:val="24"/>
        </w:rPr>
        <w:t>:</w:t>
      </w:r>
      <w:r w:rsidRPr="0085294D">
        <w:rPr>
          <w:rFonts w:asciiTheme="minorHAnsi" w:hAnsiTheme="minorHAnsi" w:cstheme="minorHAnsi"/>
          <w:b/>
          <w:i/>
          <w:sz w:val="24"/>
          <w:szCs w:val="24"/>
        </w:rPr>
        <w:t xml:space="preserve"> </w:t>
      </w:r>
      <w:hyperlink r:id="rId11" w:history="1">
        <w:r w:rsidRPr="008076D1">
          <w:rPr>
            <w:rStyle w:val="Hipercze"/>
            <w:rFonts w:asciiTheme="minorHAnsi" w:hAnsiTheme="minorHAnsi" w:cstheme="minorHAnsi"/>
            <w:b/>
            <w:i/>
            <w:sz w:val="24"/>
            <w:szCs w:val="24"/>
          </w:rPr>
          <w:t>iod@ropczyce.eu</w:t>
        </w:r>
      </w:hyperlink>
      <w:r w:rsidRPr="00EE3C09">
        <w:rPr>
          <w:rFonts w:asciiTheme="minorHAnsi" w:eastAsia="Times New Roman" w:hAnsiTheme="minorHAnsi" w:cstheme="minorHAnsi"/>
          <w:sz w:val="24"/>
          <w:szCs w:val="24"/>
          <w:lang w:eastAsia="pl-PL"/>
        </w:rPr>
        <w:t>;</w:t>
      </w:r>
    </w:p>
    <w:p w:rsidR="00A12409" w:rsidRPr="009343D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9343D9">
        <w:rPr>
          <w:rFonts w:asciiTheme="minorHAnsi" w:eastAsia="Times New Roman" w:hAnsiTheme="minorHAnsi" w:cstheme="minorHAnsi"/>
          <w:szCs w:val="24"/>
          <w:lang w:eastAsia="pl-PL"/>
        </w:rPr>
        <w:t>Pani/Pana dane osobowe przetwarzane będą na podstawie art. 6 ust. 1 lit. c</w:t>
      </w:r>
      <w:r w:rsidRPr="009343D9">
        <w:rPr>
          <w:rFonts w:asciiTheme="minorHAnsi" w:eastAsia="Times New Roman" w:hAnsiTheme="minorHAnsi" w:cstheme="minorHAnsi"/>
          <w:i/>
          <w:szCs w:val="24"/>
          <w:lang w:eastAsia="pl-PL"/>
        </w:rPr>
        <w:t xml:space="preserve"> </w:t>
      </w:r>
      <w:r w:rsidRPr="009343D9">
        <w:rPr>
          <w:rFonts w:asciiTheme="minorHAnsi" w:eastAsia="Times New Roman" w:hAnsiTheme="minorHAnsi" w:cstheme="minorHAnsi"/>
          <w:szCs w:val="24"/>
          <w:lang w:eastAsia="pl-PL"/>
        </w:rPr>
        <w:t xml:space="preserve">RODO w celu </w:t>
      </w:r>
      <w:r w:rsidRPr="009343D9">
        <w:rPr>
          <w:rFonts w:asciiTheme="minorHAnsi" w:hAnsiTheme="minorHAnsi" w:cstheme="minorHAnsi"/>
          <w:szCs w:val="24"/>
        </w:rPr>
        <w:t>związanym z postępowaniem o ud</w:t>
      </w:r>
      <w:r w:rsidR="009343D9" w:rsidRPr="009343D9">
        <w:rPr>
          <w:rFonts w:asciiTheme="minorHAnsi" w:hAnsiTheme="minorHAnsi" w:cstheme="minorHAnsi"/>
          <w:szCs w:val="24"/>
        </w:rPr>
        <w:t>zielenie zamówienia publicznego.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9343D9">
      <w:pPr>
        <w:pStyle w:val="Akapitzlist"/>
        <w:numPr>
          <w:ilvl w:val="0"/>
          <w:numId w:val="13"/>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9343D9">
      <w:pPr>
        <w:pStyle w:val="Akapitzlist"/>
        <w:numPr>
          <w:ilvl w:val="0"/>
          <w:numId w:val="13"/>
        </w:numPr>
        <w:autoSpaceDN/>
        <w:spacing w:after="120"/>
        <w:ind w:left="851" w:hanging="284"/>
        <w:jc w:val="both"/>
        <w:rPr>
          <w:rFonts w:cs="Calibri"/>
          <w:sz w:val="24"/>
          <w:szCs w:val="24"/>
        </w:rPr>
      </w:pPr>
      <w:r w:rsidRPr="00EE3C09">
        <w:rPr>
          <w:rFonts w:eastAsia="Times New Roman" w:cs="Calibri"/>
          <w:sz w:val="24"/>
          <w:szCs w:val="24"/>
          <w:lang w:eastAsia="pl-PL"/>
        </w:rPr>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lastRenderedPageBreak/>
        <w:t>na podstawie art. 15 RODO prawo dostępu do danych osobowych Pani/Pana dotyczących;</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9343D9">
      <w:pPr>
        <w:pStyle w:val="Akapitzlist"/>
        <w:numPr>
          <w:ilvl w:val="0"/>
          <w:numId w:val="11"/>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9343D9">
      <w:pPr>
        <w:pStyle w:val="Akapitzlist"/>
        <w:numPr>
          <w:ilvl w:val="0"/>
          <w:numId w:val="13"/>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9343D9">
      <w:pPr>
        <w:pStyle w:val="Akapitzlist"/>
        <w:numPr>
          <w:ilvl w:val="0"/>
          <w:numId w:val="12"/>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t>prawo do przenoszenia danych osobowych, o którym mowa w art. 20 RODO;</w:t>
      </w:r>
    </w:p>
    <w:p w:rsidR="00A12409" w:rsidRPr="009343D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 xml:space="preserve">o udzielenie zamówienia publicznego ani zmianą postanowień umowy w zakresie niezgodnym z ustawą </w:t>
      </w:r>
      <w:proofErr w:type="spellStart"/>
      <w:r w:rsidRPr="00EE3C09">
        <w:rPr>
          <w:rFonts w:asciiTheme="minorHAnsi" w:hAnsiTheme="minorHAnsi" w:cstheme="minorHAnsi"/>
          <w:i/>
          <w:sz w:val="24"/>
          <w:szCs w:val="24"/>
        </w:rPr>
        <w:t>Pzp</w:t>
      </w:r>
      <w:proofErr w:type="spellEnd"/>
      <w:r w:rsidRPr="00EE3C09">
        <w:rPr>
          <w:rFonts w:asciiTheme="minorHAnsi" w:hAnsiTheme="minorHAnsi" w:cstheme="minorHAnsi"/>
          <w:i/>
          <w:sz w:val="24"/>
          <w:szCs w:val="24"/>
        </w:rPr>
        <w:t xml:space="preserve"> oraz nie może naruszać integralności protokołu oraz jego załączników.</w:t>
      </w:r>
    </w:p>
    <w:p w:rsidR="00A124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40C58" w:rsidRPr="00EE3C09" w:rsidRDefault="00240C58" w:rsidP="009343D9">
      <w:pPr>
        <w:pStyle w:val="Akapitzlist"/>
        <w:spacing w:after="120"/>
        <w:ind w:left="284"/>
        <w:jc w:val="both"/>
        <w:rPr>
          <w:rFonts w:asciiTheme="minorHAnsi" w:eastAsia="Times New Roman" w:hAnsiTheme="minorHAnsi" w:cstheme="minorHAnsi"/>
          <w:i/>
          <w:sz w:val="24"/>
          <w:szCs w:val="24"/>
          <w:lang w:eastAsia="pl-PL"/>
        </w:rPr>
      </w:pPr>
    </w:p>
    <w:p w:rsidR="0022508F" w:rsidRPr="0022508F" w:rsidRDefault="00B9199F" w:rsidP="00B9199F">
      <w:pPr>
        <w:pStyle w:val="SIWZ"/>
      </w:pPr>
      <w:r>
        <w:t>Wykaz załączników</w:t>
      </w:r>
    </w:p>
    <w:p w:rsidR="008D3AA4" w:rsidRPr="000175D3"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1 </w:t>
      </w:r>
      <w:r w:rsidR="00B9199F" w:rsidRPr="000175D3">
        <w:rPr>
          <w:rFonts w:asciiTheme="minorHAnsi" w:hAnsiTheme="minorHAnsi" w:cstheme="minorHAnsi"/>
        </w:rPr>
        <w:t>–</w:t>
      </w:r>
      <w:r w:rsidRPr="000175D3">
        <w:rPr>
          <w:rFonts w:asciiTheme="minorHAnsi" w:hAnsiTheme="minorHAnsi" w:cstheme="minorHAnsi"/>
        </w:rPr>
        <w:t xml:space="preserve"> Formularz oferty.</w:t>
      </w:r>
    </w:p>
    <w:p w:rsidR="00171FD2"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E52395">
        <w:rPr>
          <w:rFonts w:asciiTheme="minorHAnsi" w:hAnsiTheme="minorHAnsi" w:cstheme="minorHAnsi"/>
        </w:rPr>
        <w:t>2</w:t>
      </w:r>
      <w:r w:rsidR="00ED6A54">
        <w:rPr>
          <w:rFonts w:asciiTheme="minorHAnsi" w:hAnsiTheme="minorHAnsi" w:cstheme="minorHAnsi"/>
        </w:rPr>
        <w:t xml:space="preserve"> – </w:t>
      </w:r>
      <w:proofErr w:type="spellStart"/>
      <w:r w:rsidR="00C23E28">
        <w:rPr>
          <w:rFonts w:asciiTheme="minorHAnsi" w:hAnsiTheme="minorHAnsi" w:cstheme="minorHAnsi"/>
        </w:rPr>
        <w:t>STWiOR</w:t>
      </w:r>
      <w:proofErr w:type="spellEnd"/>
    </w:p>
    <w:p w:rsidR="00C23E28" w:rsidRDefault="00C23E28"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3 – Przedmiary robót</w:t>
      </w:r>
    </w:p>
    <w:p w:rsidR="00302234"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E52395">
        <w:rPr>
          <w:rFonts w:asciiTheme="minorHAnsi" w:hAnsiTheme="minorHAnsi" w:cstheme="minorHAnsi"/>
        </w:rPr>
        <w:t>4</w:t>
      </w:r>
      <w:r w:rsidR="00302234">
        <w:rPr>
          <w:rFonts w:asciiTheme="minorHAnsi" w:hAnsiTheme="minorHAnsi" w:cstheme="minorHAnsi"/>
        </w:rPr>
        <w:t xml:space="preserve"> </w:t>
      </w:r>
      <w:r>
        <w:rPr>
          <w:rFonts w:asciiTheme="minorHAnsi" w:hAnsiTheme="minorHAnsi" w:cstheme="minorHAnsi"/>
        </w:rPr>
        <w:t xml:space="preserve">– </w:t>
      </w:r>
      <w:r w:rsidR="00ED6A54" w:rsidRPr="000175D3">
        <w:rPr>
          <w:rFonts w:asciiTheme="minorHAnsi" w:hAnsiTheme="minorHAnsi" w:cstheme="minorHAnsi"/>
        </w:rPr>
        <w:t xml:space="preserve">Oświadczenie wykonawcy o </w:t>
      </w:r>
      <w:r w:rsidR="00ED6A54">
        <w:rPr>
          <w:rFonts w:asciiTheme="minorHAnsi" w:hAnsiTheme="minorHAnsi" w:cstheme="minorHAnsi"/>
        </w:rPr>
        <w:t>niepodleganiu</w:t>
      </w:r>
      <w:r w:rsidR="00ED6A54" w:rsidRPr="000175D3">
        <w:rPr>
          <w:rFonts w:asciiTheme="minorHAnsi" w:hAnsiTheme="minorHAnsi" w:cstheme="minorHAnsi"/>
        </w:rPr>
        <w:t xml:space="preserve"> wykluczeni</w:t>
      </w:r>
      <w:r w:rsidR="00ED6A54">
        <w:rPr>
          <w:rFonts w:asciiTheme="minorHAnsi" w:hAnsiTheme="minorHAnsi" w:cstheme="minorHAnsi"/>
        </w:rPr>
        <w:t>u</w:t>
      </w:r>
      <w:r w:rsidR="00ED6A54" w:rsidRPr="000175D3">
        <w:rPr>
          <w:rFonts w:asciiTheme="minorHAnsi" w:hAnsiTheme="minorHAnsi" w:cstheme="minorHAnsi"/>
        </w:rPr>
        <w:t xml:space="preserve"> i o spełnianiu warunków udziału w postępowaniu</w:t>
      </w:r>
      <w:r w:rsidR="00ED6A54">
        <w:rPr>
          <w:rFonts w:asciiTheme="minorHAnsi" w:hAnsiTheme="minorHAnsi" w:cstheme="minorHAnsi"/>
        </w:rPr>
        <w:t>.</w:t>
      </w:r>
    </w:p>
    <w:p w:rsidR="00C23E28" w:rsidRDefault="00C23E28" w:rsidP="00C23E28">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5 – Wzór umowy</w:t>
      </w:r>
    </w:p>
    <w:p w:rsidR="008D3AA4"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w:t>
      </w:r>
      <w:r w:rsidR="00C23E28">
        <w:rPr>
          <w:rFonts w:asciiTheme="minorHAnsi" w:hAnsiTheme="minorHAnsi" w:cstheme="minorHAnsi"/>
        </w:rPr>
        <w:t>6</w:t>
      </w:r>
      <w:r w:rsidRPr="000175D3">
        <w:rPr>
          <w:rFonts w:asciiTheme="minorHAnsi" w:hAnsiTheme="minorHAnsi" w:cstheme="minorHAnsi"/>
        </w:rPr>
        <w:t xml:space="preserve"> </w:t>
      </w:r>
      <w:r w:rsidR="00B9199F" w:rsidRPr="000175D3">
        <w:rPr>
          <w:rFonts w:asciiTheme="minorHAnsi" w:hAnsiTheme="minorHAnsi" w:cstheme="minorHAnsi"/>
        </w:rPr>
        <w:t>–</w:t>
      </w:r>
      <w:r w:rsidR="000175D3" w:rsidRPr="000175D3">
        <w:rPr>
          <w:rFonts w:asciiTheme="minorHAnsi" w:hAnsiTheme="minorHAnsi" w:cstheme="minorHAnsi"/>
        </w:rPr>
        <w:t xml:space="preserve"> </w:t>
      </w:r>
      <w:r w:rsidR="00ED6A54" w:rsidRPr="000175D3">
        <w:rPr>
          <w:rFonts w:asciiTheme="minorHAnsi" w:hAnsiTheme="minorHAnsi" w:cstheme="minorHAnsi"/>
        </w:rPr>
        <w:t>Oświadczenie o przynależności lub braku przynależności do tej samej grupy kapitałowej.</w:t>
      </w:r>
    </w:p>
    <w:p w:rsidR="00171FD2" w:rsidRPr="000175D3" w:rsidRDefault="00171FD2" w:rsidP="00ED6A54">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w:t>
      </w:r>
      <w:r w:rsidR="00C23E28">
        <w:rPr>
          <w:rFonts w:asciiTheme="minorHAnsi" w:hAnsiTheme="minorHAnsi" w:cstheme="minorHAnsi"/>
        </w:rPr>
        <w:t>7</w:t>
      </w:r>
      <w:r w:rsidR="00ED6A54">
        <w:rPr>
          <w:rFonts w:asciiTheme="minorHAnsi" w:hAnsiTheme="minorHAnsi" w:cstheme="minorHAnsi"/>
        </w:rPr>
        <w:t xml:space="preserve"> –</w:t>
      </w:r>
      <w:r w:rsidR="002E2806">
        <w:rPr>
          <w:rFonts w:asciiTheme="minorHAnsi" w:hAnsiTheme="minorHAnsi" w:cstheme="minorHAnsi"/>
        </w:rPr>
        <w:t xml:space="preserve"> Wykaz </w:t>
      </w:r>
      <w:r w:rsidR="00C23E28">
        <w:rPr>
          <w:rFonts w:asciiTheme="minorHAnsi" w:hAnsiTheme="minorHAnsi" w:cstheme="minorHAnsi"/>
        </w:rPr>
        <w:t xml:space="preserve">wykonanych </w:t>
      </w:r>
      <w:r w:rsidR="002E2806">
        <w:rPr>
          <w:rFonts w:asciiTheme="minorHAnsi" w:hAnsiTheme="minorHAnsi" w:cstheme="minorHAnsi"/>
        </w:rPr>
        <w:t>robót budowlanych</w:t>
      </w:r>
    </w:p>
    <w:p w:rsidR="00756C21" w:rsidRPr="0077558C" w:rsidRDefault="00756C21" w:rsidP="0077558C">
      <w:pPr>
        <w:pStyle w:val="Tekstpodstawowy"/>
        <w:spacing w:after="120"/>
        <w:ind w:left="1843" w:hanging="1559"/>
        <w:jc w:val="both"/>
        <w:rPr>
          <w:rFonts w:asciiTheme="minorHAnsi" w:hAnsiTheme="minorHAnsi" w:cstheme="minorHAnsi"/>
          <w:b w:val="0"/>
          <w:sz w:val="24"/>
          <w:szCs w:val="24"/>
        </w:rPr>
      </w:pPr>
      <w:r>
        <w:rPr>
          <w:rFonts w:asciiTheme="minorHAnsi" w:hAnsiTheme="minorHAnsi" w:cstheme="minorHAnsi"/>
          <w:b w:val="0"/>
          <w:sz w:val="24"/>
          <w:szCs w:val="24"/>
        </w:rPr>
        <w:t xml:space="preserve">Załącznik nr </w:t>
      </w:r>
      <w:r w:rsidR="00621FF5">
        <w:rPr>
          <w:rFonts w:asciiTheme="minorHAnsi" w:hAnsiTheme="minorHAnsi" w:cstheme="minorHAnsi"/>
          <w:b w:val="0"/>
          <w:sz w:val="24"/>
          <w:szCs w:val="24"/>
        </w:rPr>
        <w:t>8</w:t>
      </w:r>
      <w:r>
        <w:rPr>
          <w:rFonts w:asciiTheme="minorHAnsi" w:hAnsiTheme="minorHAnsi" w:cstheme="minorHAnsi"/>
          <w:b w:val="0"/>
          <w:sz w:val="24"/>
          <w:szCs w:val="24"/>
        </w:rPr>
        <w:t xml:space="preserve"> – Wykaz osób</w:t>
      </w:r>
    </w:p>
    <w:sectPr w:rsidR="00756C21" w:rsidRPr="0077558C" w:rsidSect="00D134D8">
      <w:footerReference w:type="default" r:id="rId12"/>
      <w:pgSz w:w="11905" w:h="16837"/>
      <w:pgMar w:top="1276" w:right="1134" w:bottom="993"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BE0" w:rsidRDefault="00C76BE0">
      <w:pPr>
        <w:spacing w:after="0" w:line="240" w:lineRule="auto"/>
      </w:pPr>
      <w:r>
        <w:separator/>
      </w:r>
    </w:p>
  </w:endnote>
  <w:endnote w:type="continuationSeparator" w:id="0">
    <w:p w:rsidR="00C76BE0" w:rsidRDefault="00C7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F5" w:rsidRPr="00E371E2" w:rsidRDefault="00135C82" w:rsidP="00D134D8">
    <w:pPr>
      <w:pStyle w:val="Stopka"/>
      <w:jc w:val="right"/>
      <w:rPr>
        <w:rFonts w:ascii="Calibri" w:hAnsi="Calibri"/>
        <w:sz w:val="22"/>
        <w:szCs w:val="22"/>
      </w:rPr>
    </w:pPr>
    <w:r w:rsidRPr="00E371E2">
      <w:rPr>
        <w:rFonts w:ascii="Calibri" w:hAnsi="Calibri"/>
        <w:sz w:val="22"/>
        <w:szCs w:val="22"/>
      </w:rPr>
      <w:fldChar w:fldCharType="begin"/>
    </w:r>
    <w:r w:rsidR="00621FF5" w:rsidRPr="00E371E2">
      <w:rPr>
        <w:rFonts w:ascii="Calibri" w:hAnsi="Calibri"/>
        <w:sz w:val="22"/>
        <w:szCs w:val="22"/>
      </w:rPr>
      <w:instrText>PAGE   \* MERGEFORMAT</w:instrText>
    </w:r>
    <w:r w:rsidRPr="00E371E2">
      <w:rPr>
        <w:rFonts w:ascii="Calibri" w:hAnsi="Calibri"/>
        <w:sz w:val="22"/>
        <w:szCs w:val="22"/>
      </w:rPr>
      <w:fldChar w:fldCharType="separate"/>
    </w:r>
    <w:r w:rsidR="007A2DF2">
      <w:rPr>
        <w:rFonts w:ascii="Calibri" w:hAnsi="Calibri"/>
        <w:noProof/>
        <w:sz w:val="22"/>
        <w:szCs w:val="22"/>
      </w:rPr>
      <w:t>2</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BE0" w:rsidRDefault="00C76BE0">
      <w:pPr>
        <w:spacing w:after="0" w:line="240" w:lineRule="auto"/>
      </w:pPr>
      <w:r>
        <w:separator/>
      </w:r>
    </w:p>
  </w:footnote>
  <w:footnote w:type="continuationSeparator" w:id="0">
    <w:p w:rsidR="00C76BE0" w:rsidRDefault="00C76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17A6293"/>
    <w:multiLevelType w:val="hybridMultilevel"/>
    <w:tmpl w:val="E4FC35FA"/>
    <w:lvl w:ilvl="0" w:tplc="FCBE885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60701"/>
    <w:multiLevelType w:val="hybridMultilevel"/>
    <w:tmpl w:val="E058170C"/>
    <w:lvl w:ilvl="0" w:tplc="8FB6D246">
      <w:start w:val="1"/>
      <w:numFmt w:val="bullet"/>
      <w:lvlText w:val="-"/>
      <w:lvlJc w:val="left"/>
      <w:pPr>
        <w:ind w:left="116" w:hanging="142"/>
      </w:pPr>
      <w:rPr>
        <w:rFonts w:ascii="Century Gothic" w:eastAsia="Century Gothic" w:hAnsi="Century Gothic" w:hint="default"/>
        <w:w w:val="100"/>
      </w:rPr>
    </w:lvl>
    <w:lvl w:ilvl="1" w:tplc="4CC0D612">
      <w:start w:val="1"/>
      <w:numFmt w:val="bullet"/>
      <w:lvlText w:val="•"/>
      <w:lvlJc w:val="left"/>
      <w:pPr>
        <w:ind w:left="1038" w:hanging="142"/>
      </w:pPr>
      <w:rPr>
        <w:rFonts w:hint="default"/>
      </w:rPr>
    </w:lvl>
    <w:lvl w:ilvl="2" w:tplc="22F8E950">
      <w:start w:val="1"/>
      <w:numFmt w:val="bullet"/>
      <w:lvlText w:val="•"/>
      <w:lvlJc w:val="left"/>
      <w:pPr>
        <w:ind w:left="1956" w:hanging="142"/>
      </w:pPr>
      <w:rPr>
        <w:rFonts w:hint="default"/>
      </w:rPr>
    </w:lvl>
    <w:lvl w:ilvl="3" w:tplc="634CF100">
      <w:start w:val="1"/>
      <w:numFmt w:val="bullet"/>
      <w:lvlText w:val="•"/>
      <w:lvlJc w:val="left"/>
      <w:pPr>
        <w:ind w:left="2874" w:hanging="142"/>
      </w:pPr>
      <w:rPr>
        <w:rFonts w:hint="default"/>
      </w:rPr>
    </w:lvl>
    <w:lvl w:ilvl="4" w:tplc="1546976E">
      <w:start w:val="1"/>
      <w:numFmt w:val="bullet"/>
      <w:lvlText w:val="•"/>
      <w:lvlJc w:val="left"/>
      <w:pPr>
        <w:ind w:left="3792" w:hanging="142"/>
      </w:pPr>
      <w:rPr>
        <w:rFonts w:hint="default"/>
      </w:rPr>
    </w:lvl>
    <w:lvl w:ilvl="5" w:tplc="C3E49292">
      <w:start w:val="1"/>
      <w:numFmt w:val="bullet"/>
      <w:lvlText w:val="•"/>
      <w:lvlJc w:val="left"/>
      <w:pPr>
        <w:ind w:left="4710" w:hanging="142"/>
      </w:pPr>
      <w:rPr>
        <w:rFonts w:hint="default"/>
      </w:rPr>
    </w:lvl>
    <w:lvl w:ilvl="6" w:tplc="540E0A68">
      <w:start w:val="1"/>
      <w:numFmt w:val="bullet"/>
      <w:lvlText w:val="•"/>
      <w:lvlJc w:val="left"/>
      <w:pPr>
        <w:ind w:left="5628" w:hanging="142"/>
      </w:pPr>
      <w:rPr>
        <w:rFonts w:hint="default"/>
      </w:rPr>
    </w:lvl>
    <w:lvl w:ilvl="7" w:tplc="B58A250A">
      <w:start w:val="1"/>
      <w:numFmt w:val="bullet"/>
      <w:lvlText w:val="•"/>
      <w:lvlJc w:val="left"/>
      <w:pPr>
        <w:ind w:left="6546" w:hanging="142"/>
      </w:pPr>
      <w:rPr>
        <w:rFonts w:hint="default"/>
      </w:rPr>
    </w:lvl>
    <w:lvl w:ilvl="8" w:tplc="4FAE4028">
      <w:start w:val="1"/>
      <w:numFmt w:val="bullet"/>
      <w:lvlText w:val="•"/>
      <w:lvlJc w:val="left"/>
      <w:pPr>
        <w:ind w:left="7464" w:hanging="142"/>
      </w:pPr>
      <w:rPr>
        <w:rFonts w:hint="default"/>
      </w:r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6"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0A1270F"/>
    <w:multiLevelType w:val="hybridMultilevel"/>
    <w:tmpl w:val="16FE7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64936"/>
    <w:multiLevelType w:val="hybridMultilevel"/>
    <w:tmpl w:val="AF9EBC5E"/>
    <w:lvl w:ilvl="0" w:tplc="0BF63D54">
      <w:start w:val="1"/>
      <w:numFmt w:val="upperRoman"/>
      <w:pStyle w:val="SIWZ"/>
      <w:lvlText w:val="%1."/>
      <w:lvlJc w:val="left"/>
      <w:pPr>
        <w:ind w:left="703" w:hanging="360"/>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9" w15:restartNumberingAfterBreak="0">
    <w:nsid w:val="1652052B"/>
    <w:multiLevelType w:val="hybridMultilevel"/>
    <w:tmpl w:val="CF7ED02E"/>
    <w:lvl w:ilvl="0" w:tplc="661CA55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1677082F"/>
    <w:multiLevelType w:val="multilevel"/>
    <w:tmpl w:val="5F34D322"/>
    <w:lvl w:ilvl="0">
      <w:start w:val="1"/>
      <w:numFmt w:val="decimal"/>
      <w:lvlText w:val="%1."/>
      <w:lvlJc w:val="left"/>
      <w:pPr>
        <w:ind w:left="375" w:hanging="375"/>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ED4DD3"/>
    <w:multiLevelType w:val="multilevel"/>
    <w:tmpl w:val="BD46B0A4"/>
    <w:numStyleLink w:val="Drogowa1D"/>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61A5C01"/>
    <w:multiLevelType w:val="hybridMultilevel"/>
    <w:tmpl w:val="D1180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6CE6E31"/>
    <w:multiLevelType w:val="hybridMultilevel"/>
    <w:tmpl w:val="536A8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AA419A"/>
    <w:multiLevelType w:val="multilevel"/>
    <w:tmpl w:val="C540E3C8"/>
    <w:lvl w:ilvl="0">
      <w:start w:val="1"/>
      <w:numFmt w:val="decimal"/>
      <w:lvlText w:val="%1."/>
      <w:lvlJc w:val="left"/>
      <w:pPr>
        <w:ind w:left="720" w:hanging="360"/>
      </w:pPr>
      <w:rPr>
        <w:rFonts w:ascii="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1D15CC"/>
    <w:multiLevelType w:val="hybridMultilevel"/>
    <w:tmpl w:val="E0FA5760"/>
    <w:lvl w:ilvl="0" w:tplc="31A613AC">
      <w:start w:val="1"/>
      <w:numFmt w:val="lowerLetter"/>
      <w:lvlText w:val="%1)"/>
      <w:lvlJc w:val="left"/>
      <w:pPr>
        <w:ind w:left="1287" w:hanging="360"/>
      </w:pPr>
      <w:rPr>
        <w:rFonts w:asciiTheme="minorHAnsi" w:hAnsiTheme="minorHAnsi" w:cstheme="minorHAnsi" w:hint="default"/>
        <w:b w:val="0"/>
        <w:bCs w:val="0"/>
        <w:i w:val="0"/>
        <w:iCs w:val="0"/>
        <w:color w:val="00000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3"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9729D7"/>
    <w:multiLevelType w:val="hybridMultilevel"/>
    <w:tmpl w:val="AA809BAE"/>
    <w:lvl w:ilvl="0" w:tplc="E82A4C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0F0020D"/>
    <w:multiLevelType w:val="hybridMultilevel"/>
    <w:tmpl w:val="CDEC8A1A"/>
    <w:lvl w:ilvl="0" w:tplc="62502730">
      <w:start w:val="1"/>
      <w:numFmt w:val="decimal"/>
      <w:lvlText w:val="%1."/>
      <w:lvlJc w:val="left"/>
      <w:pPr>
        <w:ind w:left="628" w:hanging="360"/>
      </w:pPr>
      <w:rPr>
        <w:rFonts w:ascii="Calibri" w:eastAsia="Arial Unicode MS" w:hAnsi="Calibri" w:cs="Tahoma" w:hint="default"/>
        <w:sz w:val="24"/>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38" w15:restartNumberingAfterBreak="0">
    <w:nsid w:val="79A98816"/>
    <w:multiLevelType w:val="hybridMultilevel"/>
    <w:tmpl w:val="8061A6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A99038E"/>
    <w:multiLevelType w:val="hybridMultilevel"/>
    <w:tmpl w:val="FCAE51F0"/>
    <w:lvl w:ilvl="0" w:tplc="661CA55C">
      <w:start w:val="1"/>
      <w:numFmt w:val="bullet"/>
      <w:lvlText w:val=""/>
      <w:lvlJc w:val="left"/>
      <w:pPr>
        <w:ind w:left="1353" w:hanging="360"/>
      </w:pPr>
      <w:rPr>
        <w:rFonts w:ascii="Symbol" w:hAnsi="Symbol"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C285862"/>
    <w:multiLevelType w:val="hybridMultilevel"/>
    <w:tmpl w:val="AC34CC08"/>
    <w:lvl w:ilvl="0" w:tplc="027EF9CA">
      <w:start w:val="1"/>
      <w:numFmt w:val="decimal"/>
      <w:lvlText w:val="%1)"/>
      <w:lvlJc w:val="left"/>
      <w:pPr>
        <w:ind w:left="501" w:hanging="360"/>
      </w:pPr>
      <w:rPr>
        <w:rFonts w:asciiTheme="minorHAnsi" w:hAnsiTheme="minorHAnsi" w:cstheme="minorHAnsi"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2" w15:restartNumberingAfterBreak="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40"/>
  </w:num>
  <w:num w:numId="2">
    <w:abstractNumId w:val="17"/>
  </w:num>
  <w:num w:numId="3">
    <w:abstractNumId w:val="44"/>
  </w:num>
  <w:num w:numId="4">
    <w:abstractNumId w:val="1"/>
  </w:num>
  <w:num w:numId="5">
    <w:abstractNumId w:val="30"/>
  </w:num>
  <w:num w:numId="6">
    <w:abstractNumId w:val="19"/>
  </w:num>
  <w:num w:numId="7">
    <w:abstractNumId w:val="41"/>
  </w:num>
  <w:num w:numId="8">
    <w:abstractNumId w:val="5"/>
  </w:num>
  <w:num w:numId="9">
    <w:abstractNumId w:val="6"/>
  </w:num>
  <w:num w:numId="10">
    <w:abstractNumId w:val="12"/>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11">
    <w:abstractNumId w:val="13"/>
  </w:num>
  <w:num w:numId="12">
    <w:abstractNumId w:val="22"/>
  </w:num>
  <w:num w:numId="13">
    <w:abstractNumId w:val="27"/>
  </w:num>
  <w:num w:numId="14">
    <w:abstractNumId w:val="11"/>
  </w:num>
  <w:num w:numId="15">
    <w:abstractNumId w:val="42"/>
  </w:num>
  <w:num w:numId="16">
    <w:abstractNumId w:val="43"/>
  </w:num>
  <w:num w:numId="17">
    <w:abstractNumId w:val="33"/>
  </w:num>
  <w:num w:numId="18">
    <w:abstractNumId w:val="38"/>
  </w:num>
  <w:num w:numId="19">
    <w:abstractNumId w:val="8"/>
  </w:num>
  <w:num w:numId="20">
    <w:abstractNumId w:val="25"/>
  </w:num>
  <w:num w:numId="21">
    <w:abstractNumId w:val="34"/>
  </w:num>
  <w:num w:numId="22">
    <w:abstractNumId w:val="21"/>
  </w:num>
  <w:num w:numId="23">
    <w:abstractNumId w:val="2"/>
  </w:num>
  <w:num w:numId="24">
    <w:abstractNumId w:val="32"/>
  </w:num>
  <w:num w:numId="25">
    <w:abstractNumId w:val="20"/>
  </w:num>
  <w:num w:numId="26">
    <w:abstractNumId w:val="35"/>
  </w:num>
  <w:num w:numId="27">
    <w:abstractNumId w:val="4"/>
  </w:num>
  <w:num w:numId="28">
    <w:abstractNumId w:val="24"/>
  </w:num>
  <w:num w:numId="29">
    <w:abstractNumId w:val="29"/>
  </w:num>
  <w:num w:numId="30">
    <w:abstractNumId w:val="37"/>
  </w:num>
  <w:num w:numId="31">
    <w:abstractNumId w:val="16"/>
  </w:num>
  <w:num w:numId="32">
    <w:abstractNumId w:val="31"/>
  </w:num>
  <w:num w:numId="33">
    <w:abstractNumId w:val="23"/>
  </w:num>
  <w:num w:numId="34">
    <w:abstractNumId w:val="18"/>
  </w:num>
  <w:num w:numId="35">
    <w:abstractNumId w:val="7"/>
  </w:num>
  <w:num w:numId="36">
    <w:abstractNumId w:val="39"/>
  </w:num>
  <w:num w:numId="37">
    <w:abstractNumId w:val="9"/>
  </w:num>
  <w:num w:numId="38">
    <w:abstractNumId w:val="14"/>
  </w:num>
  <w:num w:numId="39">
    <w:abstractNumId w:val="36"/>
  </w:num>
  <w:num w:numId="40">
    <w:abstractNumId w:val="3"/>
  </w:num>
  <w:num w:numId="41">
    <w:abstractNumId w:val="15"/>
  </w:num>
  <w:num w:numId="42">
    <w:abstractNumId w:val="28"/>
  </w:num>
  <w:num w:numId="43">
    <w:abstractNumId w:val="26"/>
  </w:num>
  <w:num w:numId="4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4677"/>
    <w:rsid w:val="00004E9C"/>
    <w:rsid w:val="000057CD"/>
    <w:rsid w:val="00006880"/>
    <w:rsid w:val="00015F1F"/>
    <w:rsid w:val="000175D3"/>
    <w:rsid w:val="0004444E"/>
    <w:rsid w:val="000451D7"/>
    <w:rsid w:val="000471A3"/>
    <w:rsid w:val="000511C3"/>
    <w:rsid w:val="0005137F"/>
    <w:rsid w:val="000527C6"/>
    <w:rsid w:val="00053A6D"/>
    <w:rsid w:val="00056625"/>
    <w:rsid w:val="00057494"/>
    <w:rsid w:val="00060998"/>
    <w:rsid w:val="00070652"/>
    <w:rsid w:val="000708B4"/>
    <w:rsid w:val="00075DE8"/>
    <w:rsid w:val="0007792A"/>
    <w:rsid w:val="00080DBF"/>
    <w:rsid w:val="00083332"/>
    <w:rsid w:val="00084D65"/>
    <w:rsid w:val="00090E15"/>
    <w:rsid w:val="00093A84"/>
    <w:rsid w:val="000975C6"/>
    <w:rsid w:val="000A1B3F"/>
    <w:rsid w:val="000A2C13"/>
    <w:rsid w:val="000A4324"/>
    <w:rsid w:val="000B2CA8"/>
    <w:rsid w:val="000B3498"/>
    <w:rsid w:val="000B6948"/>
    <w:rsid w:val="000C33B0"/>
    <w:rsid w:val="000C5EF8"/>
    <w:rsid w:val="000E0482"/>
    <w:rsid w:val="000E2093"/>
    <w:rsid w:val="000F167F"/>
    <w:rsid w:val="000F4108"/>
    <w:rsid w:val="000F4175"/>
    <w:rsid w:val="00103F06"/>
    <w:rsid w:val="00104EBF"/>
    <w:rsid w:val="00104FEB"/>
    <w:rsid w:val="00111C16"/>
    <w:rsid w:val="00112345"/>
    <w:rsid w:val="001143C0"/>
    <w:rsid w:val="00120AF7"/>
    <w:rsid w:val="00126882"/>
    <w:rsid w:val="00134E3F"/>
    <w:rsid w:val="00135C82"/>
    <w:rsid w:val="0014550C"/>
    <w:rsid w:val="00146814"/>
    <w:rsid w:val="00146FA9"/>
    <w:rsid w:val="00153077"/>
    <w:rsid w:val="00153B18"/>
    <w:rsid w:val="0015517A"/>
    <w:rsid w:val="001627A8"/>
    <w:rsid w:val="001641FD"/>
    <w:rsid w:val="00171EDB"/>
    <w:rsid w:val="00171FD2"/>
    <w:rsid w:val="00172CFE"/>
    <w:rsid w:val="00174182"/>
    <w:rsid w:val="00177279"/>
    <w:rsid w:val="00177E13"/>
    <w:rsid w:val="0018022E"/>
    <w:rsid w:val="00180AF1"/>
    <w:rsid w:val="0018153A"/>
    <w:rsid w:val="00182216"/>
    <w:rsid w:val="00184AA9"/>
    <w:rsid w:val="00187CB2"/>
    <w:rsid w:val="00194F82"/>
    <w:rsid w:val="001A0619"/>
    <w:rsid w:val="001B3816"/>
    <w:rsid w:val="001B5E22"/>
    <w:rsid w:val="001C362E"/>
    <w:rsid w:val="001D1EA9"/>
    <w:rsid w:val="001D5278"/>
    <w:rsid w:val="001D58CB"/>
    <w:rsid w:val="001D5E07"/>
    <w:rsid w:val="001E1F71"/>
    <w:rsid w:val="001F3253"/>
    <w:rsid w:val="001F421E"/>
    <w:rsid w:val="00200F11"/>
    <w:rsid w:val="00204C60"/>
    <w:rsid w:val="00207BF0"/>
    <w:rsid w:val="00212410"/>
    <w:rsid w:val="002132AF"/>
    <w:rsid w:val="00221FAC"/>
    <w:rsid w:val="0022253C"/>
    <w:rsid w:val="002249A3"/>
    <w:rsid w:val="0022508F"/>
    <w:rsid w:val="002256A9"/>
    <w:rsid w:val="00226803"/>
    <w:rsid w:val="002269C8"/>
    <w:rsid w:val="002303B3"/>
    <w:rsid w:val="00240C58"/>
    <w:rsid w:val="00244B0C"/>
    <w:rsid w:val="00247B4F"/>
    <w:rsid w:val="00251C11"/>
    <w:rsid w:val="002538F2"/>
    <w:rsid w:val="00254B16"/>
    <w:rsid w:val="002574E1"/>
    <w:rsid w:val="002607A7"/>
    <w:rsid w:val="00260942"/>
    <w:rsid w:val="002674E0"/>
    <w:rsid w:val="00274F1E"/>
    <w:rsid w:val="002766BC"/>
    <w:rsid w:val="00277C8E"/>
    <w:rsid w:val="00284CC3"/>
    <w:rsid w:val="0028748D"/>
    <w:rsid w:val="002937DD"/>
    <w:rsid w:val="002A0AE1"/>
    <w:rsid w:val="002B385A"/>
    <w:rsid w:val="002B59AC"/>
    <w:rsid w:val="002B6DEC"/>
    <w:rsid w:val="002C08DC"/>
    <w:rsid w:val="002C292C"/>
    <w:rsid w:val="002C7B36"/>
    <w:rsid w:val="002D4013"/>
    <w:rsid w:val="002D481C"/>
    <w:rsid w:val="002D4A96"/>
    <w:rsid w:val="002E2806"/>
    <w:rsid w:val="002E34CF"/>
    <w:rsid w:val="002E361A"/>
    <w:rsid w:val="002E79DA"/>
    <w:rsid w:val="002E7AF6"/>
    <w:rsid w:val="002E7CD7"/>
    <w:rsid w:val="00302234"/>
    <w:rsid w:val="00304230"/>
    <w:rsid w:val="00305DF5"/>
    <w:rsid w:val="00310F9E"/>
    <w:rsid w:val="003178B2"/>
    <w:rsid w:val="00323B9F"/>
    <w:rsid w:val="003331CB"/>
    <w:rsid w:val="00342FDD"/>
    <w:rsid w:val="0034734B"/>
    <w:rsid w:val="003474FD"/>
    <w:rsid w:val="003612B0"/>
    <w:rsid w:val="003653AF"/>
    <w:rsid w:val="00371593"/>
    <w:rsid w:val="00374D13"/>
    <w:rsid w:val="003916C3"/>
    <w:rsid w:val="003934C2"/>
    <w:rsid w:val="003A260B"/>
    <w:rsid w:val="003A36FA"/>
    <w:rsid w:val="003A47B2"/>
    <w:rsid w:val="003B42BD"/>
    <w:rsid w:val="003C78FB"/>
    <w:rsid w:val="003D4266"/>
    <w:rsid w:val="003D740B"/>
    <w:rsid w:val="003E20DB"/>
    <w:rsid w:val="003E3384"/>
    <w:rsid w:val="003E38D2"/>
    <w:rsid w:val="003E4AAF"/>
    <w:rsid w:val="003F104B"/>
    <w:rsid w:val="00411D3B"/>
    <w:rsid w:val="0041709D"/>
    <w:rsid w:val="00432B88"/>
    <w:rsid w:val="004330B8"/>
    <w:rsid w:val="00434978"/>
    <w:rsid w:val="00437D26"/>
    <w:rsid w:val="004430B5"/>
    <w:rsid w:val="00443190"/>
    <w:rsid w:val="0044355A"/>
    <w:rsid w:val="00457D3C"/>
    <w:rsid w:val="00460427"/>
    <w:rsid w:val="00473AC2"/>
    <w:rsid w:val="00477472"/>
    <w:rsid w:val="004A104D"/>
    <w:rsid w:val="004B052F"/>
    <w:rsid w:val="004B06DA"/>
    <w:rsid w:val="004B2B17"/>
    <w:rsid w:val="004C0205"/>
    <w:rsid w:val="004C062E"/>
    <w:rsid w:val="004C138F"/>
    <w:rsid w:val="004C1833"/>
    <w:rsid w:val="004D3666"/>
    <w:rsid w:val="004D3844"/>
    <w:rsid w:val="004E0F40"/>
    <w:rsid w:val="004E2734"/>
    <w:rsid w:val="004E340E"/>
    <w:rsid w:val="004E58AB"/>
    <w:rsid w:val="004F0BF1"/>
    <w:rsid w:val="004F5505"/>
    <w:rsid w:val="004F581E"/>
    <w:rsid w:val="004F7862"/>
    <w:rsid w:val="00504B76"/>
    <w:rsid w:val="00507C67"/>
    <w:rsid w:val="00522AD4"/>
    <w:rsid w:val="00524D09"/>
    <w:rsid w:val="005346E0"/>
    <w:rsid w:val="00554D47"/>
    <w:rsid w:val="00562B64"/>
    <w:rsid w:val="00572D8F"/>
    <w:rsid w:val="00581176"/>
    <w:rsid w:val="00582D3A"/>
    <w:rsid w:val="00593156"/>
    <w:rsid w:val="00594B91"/>
    <w:rsid w:val="0059645A"/>
    <w:rsid w:val="005964A5"/>
    <w:rsid w:val="00596848"/>
    <w:rsid w:val="00597950"/>
    <w:rsid w:val="005A2DA9"/>
    <w:rsid w:val="005B1572"/>
    <w:rsid w:val="005B7B08"/>
    <w:rsid w:val="005C23FA"/>
    <w:rsid w:val="005C2D29"/>
    <w:rsid w:val="005C6D2E"/>
    <w:rsid w:val="005D20EE"/>
    <w:rsid w:val="005E19F6"/>
    <w:rsid w:val="005E1A78"/>
    <w:rsid w:val="006009A1"/>
    <w:rsid w:val="0060614D"/>
    <w:rsid w:val="00617240"/>
    <w:rsid w:val="0062075F"/>
    <w:rsid w:val="00621FF5"/>
    <w:rsid w:val="006227D5"/>
    <w:rsid w:val="006247ED"/>
    <w:rsid w:val="00625AA7"/>
    <w:rsid w:val="00625CCE"/>
    <w:rsid w:val="00630B20"/>
    <w:rsid w:val="00634126"/>
    <w:rsid w:val="00635D5C"/>
    <w:rsid w:val="00644989"/>
    <w:rsid w:val="0064526F"/>
    <w:rsid w:val="00650553"/>
    <w:rsid w:val="00650D7C"/>
    <w:rsid w:val="006517C0"/>
    <w:rsid w:val="00652AB2"/>
    <w:rsid w:val="00654D4E"/>
    <w:rsid w:val="00654E96"/>
    <w:rsid w:val="00655C62"/>
    <w:rsid w:val="0065770B"/>
    <w:rsid w:val="0066427A"/>
    <w:rsid w:val="006733E6"/>
    <w:rsid w:val="00680666"/>
    <w:rsid w:val="006825A1"/>
    <w:rsid w:val="00682FAD"/>
    <w:rsid w:val="00684C64"/>
    <w:rsid w:val="00691E71"/>
    <w:rsid w:val="006921DF"/>
    <w:rsid w:val="006940BC"/>
    <w:rsid w:val="00697907"/>
    <w:rsid w:val="006A2270"/>
    <w:rsid w:val="006A2828"/>
    <w:rsid w:val="006A2AFA"/>
    <w:rsid w:val="006A332E"/>
    <w:rsid w:val="006A3E7B"/>
    <w:rsid w:val="006A5EAA"/>
    <w:rsid w:val="006A7759"/>
    <w:rsid w:val="006B4A02"/>
    <w:rsid w:val="006B511E"/>
    <w:rsid w:val="006C37D6"/>
    <w:rsid w:val="006C6AD7"/>
    <w:rsid w:val="006D080A"/>
    <w:rsid w:val="006D5000"/>
    <w:rsid w:val="006D6FBC"/>
    <w:rsid w:val="006E1824"/>
    <w:rsid w:val="006E3E9C"/>
    <w:rsid w:val="006E4F9B"/>
    <w:rsid w:val="007072F0"/>
    <w:rsid w:val="00733B0E"/>
    <w:rsid w:val="007420DB"/>
    <w:rsid w:val="007450E1"/>
    <w:rsid w:val="007504DB"/>
    <w:rsid w:val="00750AE9"/>
    <w:rsid w:val="0075691A"/>
    <w:rsid w:val="00756C21"/>
    <w:rsid w:val="00757433"/>
    <w:rsid w:val="007579C0"/>
    <w:rsid w:val="00761E87"/>
    <w:rsid w:val="00762617"/>
    <w:rsid w:val="00765DB9"/>
    <w:rsid w:val="00771BC5"/>
    <w:rsid w:val="0077558C"/>
    <w:rsid w:val="00786B78"/>
    <w:rsid w:val="0079418E"/>
    <w:rsid w:val="007A2D3E"/>
    <w:rsid w:val="007A2DF2"/>
    <w:rsid w:val="007A46BA"/>
    <w:rsid w:val="007A50F1"/>
    <w:rsid w:val="007B7DCF"/>
    <w:rsid w:val="007C0B1C"/>
    <w:rsid w:val="007C770B"/>
    <w:rsid w:val="007D6D15"/>
    <w:rsid w:val="007E3942"/>
    <w:rsid w:val="007E4AE9"/>
    <w:rsid w:val="007E5027"/>
    <w:rsid w:val="007F08C7"/>
    <w:rsid w:val="007F4E18"/>
    <w:rsid w:val="007F5383"/>
    <w:rsid w:val="00804393"/>
    <w:rsid w:val="0080468E"/>
    <w:rsid w:val="00805A16"/>
    <w:rsid w:val="00806AD7"/>
    <w:rsid w:val="00807A4E"/>
    <w:rsid w:val="00811D0E"/>
    <w:rsid w:val="008132F2"/>
    <w:rsid w:val="008168F0"/>
    <w:rsid w:val="0082252C"/>
    <w:rsid w:val="008243F4"/>
    <w:rsid w:val="00831FE7"/>
    <w:rsid w:val="00844471"/>
    <w:rsid w:val="00845569"/>
    <w:rsid w:val="00846267"/>
    <w:rsid w:val="0085294D"/>
    <w:rsid w:val="00852F9D"/>
    <w:rsid w:val="00853847"/>
    <w:rsid w:val="00855387"/>
    <w:rsid w:val="008558C5"/>
    <w:rsid w:val="0086195A"/>
    <w:rsid w:val="00865A03"/>
    <w:rsid w:val="00867354"/>
    <w:rsid w:val="008678D4"/>
    <w:rsid w:val="00867B08"/>
    <w:rsid w:val="00870B7B"/>
    <w:rsid w:val="00876EC6"/>
    <w:rsid w:val="008778A4"/>
    <w:rsid w:val="0088748E"/>
    <w:rsid w:val="008956D2"/>
    <w:rsid w:val="008A2A02"/>
    <w:rsid w:val="008A5E8F"/>
    <w:rsid w:val="008A7D97"/>
    <w:rsid w:val="008B2769"/>
    <w:rsid w:val="008C6760"/>
    <w:rsid w:val="008D3048"/>
    <w:rsid w:val="008D3AA4"/>
    <w:rsid w:val="008D4A9D"/>
    <w:rsid w:val="008D71C0"/>
    <w:rsid w:val="008E4FD3"/>
    <w:rsid w:val="008F0B74"/>
    <w:rsid w:val="008F19C9"/>
    <w:rsid w:val="008F1D3A"/>
    <w:rsid w:val="008F4ECD"/>
    <w:rsid w:val="00902948"/>
    <w:rsid w:val="00903DC7"/>
    <w:rsid w:val="00910BA8"/>
    <w:rsid w:val="009113F8"/>
    <w:rsid w:val="00913C1B"/>
    <w:rsid w:val="009151A4"/>
    <w:rsid w:val="0092489A"/>
    <w:rsid w:val="00927BD7"/>
    <w:rsid w:val="009343D9"/>
    <w:rsid w:val="00945CA4"/>
    <w:rsid w:val="0094615C"/>
    <w:rsid w:val="00946B91"/>
    <w:rsid w:val="00950545"/>
    <w:rsid w:val="00952BA3"/>
    <w:rsid w:val="00953F4C"/>
    <w:rsid w:val="009624EC"/>
    <w:rsid w:val="00964185"/>
    <w:rsid w:val="0097303D"/>
    <w:rsid w:val="0097352E"/>
    <w:rsid w:val="00976D09"/>
    <w:rsid w:val="00977FD7"/>
    <w:rsid w:val="00982369"/>
    <w:rsid w:val="00990983"/>
    <w:rsid w:val="009B01BB"/>
    <w:rsid w:val="009B532C"/>
    <w:rsid w:val="009C4947"/>
    <w:rsid w:val="009C61E0"/>
    <w:rsid w:val="009D44E7"/>
    <w:rsid w:val="009E488C"/>
    <w:rsid w:val="009E5CCD"/>
    <w:rsid w:val="009F1DB3"/>
    <w:rsid w:val="00A01C5F"/>
    <w:rsid w:val="00A074E9"/>
    <w:rsid w:val="00A102D3"/>
    <w:rsid w:val="00A12409"/>
    <w:rsid w:val="00A16907"/>
    <w:rsid w:val="00A17369"/>
    <w:rsid w:val="00A259B7"/>
    <w:rsid w:val="00A500CF"/>
    <w:rsid w:val="00A537A2"/>
    <w:rsid w:val="00A63499"/>
    <w:rsid w:val="00A63597"/>
    <w:rsid w:val="00A7773C"/>
    <w:rsid w:val="00A80A6D"/>
    <w:rsid w:val="00A853B3"/>
    <w:rsid w:val="00A872AE"/>
    <w:rsid w:val="00A943DE"/>
    <w:rsid w:val="00A94B35"/>
    <w:rsid w:val="00A94C50"/>
    <w:rsid w:val="00A957FB"/>
    <w:rsid w:val="00AA1801"/>
    <w:rsid w:val="00AA25F1"/>
    <w:rsid w:val="00AA2B23"/>
    <w:rsid w:val="00AB0CD0"/>
    <w:rsid w:val="00AB7C7B"/>
    <w:rsid w:val="00AC1DD3"/>
    <w:rsid w:val="00AD0F99"/>
    <w:rsid w:val="00AD4EB3"/>
    <w:rsid w:val="00AD7C78"/>
    <w:rsid w:val="00AE00C1"/>
    <w:rsid w:val="00AE1A72"/>
    <w:rsid w:val="00AE4103"/>
    <w:rsid w:val="00AF31DE"/>
    <w:rsid w:val="00AF7DA2"/>
    <w:rsid w:val="00B02B7C"/>
    <w:rsid w:val="00B0751C"/>
    <w:rsid w:val="00B11DA0"/>
    <w:rsid w:val="00B14EEE"/>
    <w:rsid w:val="00B30098"/>
    <w:rsid w:val="00B3064A"/>
    <w:rsid w:val="00B347FF"/>
    <w:rsid w:val="00B35526"/>
    <w:rsid w:val="00B41651"/>
    <w:rsid w:val="00B42CBC"/>
    <w:rsid w:val="00B439C9"/>
    <w:rsid w:val="00B43E1D"/>
    <w:rsid w:val="00B4420B"/>
    <w:rsid w:val="00B443BD"/>
    <w:rsid w:val="00B457FF"/>
    <w:rsid w:val="00B47664"/>
    <w:rsid w:val="00B508EF"/>
    <w:rsid w:val="00B50F32"/>
    <w:rsid w:val="00B5569C"/>
    <w:rsid w:val="00B6481F"/>
    <w:rsid w:val="00B73B37"/>
    <w:rsid w:val="00B86B2F"/>
    <w:rsid w:val="00B9199F"/>
    <w:rsid w:val="00B97590"/>
    <w:rsid w:val="00BA3C7D"/>
    <w:rsid w:val="00BC2213"/>
    <w:rsid w:val="00BC2FD2"/>
    <w:rsid w:val="00BD32A1"/>
    <w:rsid w:val="00BD4531"/>
    <w:rsid w:val="00BD52B4"/>
    <w:rsid w:val="00BF1CE3"/>
    <w:rsid w:val="00C0059E"/>
    <w:rsid w:val="00C036B8"/>
    <w:rsid w:val="00C05FD3"/>
    <w:rsid w:val="00C07EED"/>
    <w:rsid w:val="00C12A21"/>
    <w:rsid w:val="00C17BD0"/>
    <w:rsid w:val="00C23E28"/>
    <w:rsid w:val="00C31996"/>
    <w:rsid w:val="00C31B29"/>
    <w:rsid w:val="00C33684"/>
    <w:rsid w:val="00C372D0"/>
    <w:rsid w:val="00C519EF"/>
    <w:rsid w:val="00C568BA"/>
    <w:rsid w:val="00C63912"/>
    <w:rsid w:val="00C64B9A"/>
    <w:rsid w:val="00C65178"/>
    <w:rsid w:val="00C67A44"/>
    <w:rsid w:val="00C76368"/>
    <w:rsid w:val="00C76BE0"/>
    <w:rsid w:val="00C80CB1"/>
    <w:rsid w:val="00C87C5B"/>
    <w:rsid w:val="00C93CB0"/>
    <w:rsid w:val="00C96296"/>
    <w:rsid w:val="00C96492"/>
    <w:rsid w:val="00CA3962"/>
    <w:rsid w:val="00CB5397"/>
    <w:rsid w:val="00CB576B"/>
    <w:rsid w:val="00CC7B16"/>
    <w:rsid w:val="00CD00E1"/>
    <w:rsid w:val="00CD0ADD"/>
    <w:rsid w:val="00CD47E9"/>
    <w:rsid w:val="00CD661D"/>
    <w:rsid w:val="00CE0017"/>
    <w:rsid w:val="00CE1FAF"/>
    <w:rsid w:val="00CE6519"/>
    <w:rsid w:val="00D01A8F"/>
    <w:rsid w:val="00D07A65"/>
    <w:rsid w:val="00D134D8"/>
    <w:rsid w:val="00D16F22"/>
    <w:rsid w:val="00D20DDF"/>
    <w:rsid w:val="00D22981"/>
    <w:rsid w:val="00D24B1C"/>
    <w:rsid w:val="00D34F27"/>
    <w:rsid w:val="00D3650E"/>
    <w:rsid w:val="00D43173"/>
    <w:rsid w:val="00D45872"/>
    <w:rsid w:val="00D53B07"/>
    <w:rsid w:val="00D567B7"/>
    <w:rsid w:val="00D56DC5"/>
    <w:rsid w:val="00D65642"/>
    <w:rsid w:val="00D66814"/>
    <w:rsid w:val="00D71CDE"/>
    <w:rsid w:val="00D75214"/>
    <w:rsid w:val="00D7742A"/>
    <w:rsid w:val="00D86199"/>
    <w:rsid w:val="00D929D7"/>
    <w:rsid w:val="00D93743"/>
    <w:rsid w:val="00D9733F"/>
    <w:rsid w:val="00DA06B0"/>
    <w:rsid w:val="00DA0B68"/>
    <w:rsid w:val="00DA0D88"/>
    <w:rsid w:val="00DA1E3E"/>
    <w:rsid w:val="00DA491C"/>
    <w:rsid w:val="00DA7B4E"/>
    <w:rsid w:val="00DB23E4"/>
    <w:rsid w:val="00DB5FF0"/>
    <w:rsid w:val="00DC04AA"/>
    <w:rsid w:val="00DC2066"/>
    <w:rsid w:val="00DC3528"/>
    <w:rsid w:val="00E007DA"/>
    <w:rsid w:val="00E0096D"/>
    <w:rsid w:val="00E03B57"/>
    <w:rsid w:val="00E04D88"/>
    <w:rsid w:val="00E069EB"/>
    <w:rsid w:val="00E06C25"/>
    <w:rsid w:val="00E23A72"/>
    <w:rsid w:val="00E25426"/>
    <w:rsid w:val="00E30283"/>
    <w:rsid w:val="00E3612B"/>
    <w:rsid w:val="00E403C6"/>
    <w:rsid w:val="00E513DE"/>
    <w:rsid w:val="00E52395"/>
    <w:rsid w:val="00E52D4B"/>
    <w:rsid w:val="00E60431"/>
    <w:rsid w:val="00E60503"/>
    <w:rsid w:val="00E60EA6"/>
    <w:rsid w:val="00E63545"/>
    <w:rsid w:val="00E74C6F"/>
    <w:rsid w:val="00E75B22"/>
    <w:rsid w:val="00E803CC"/>
    <w:rsid w:val="00E85255"/>
    <w:rsid w:val="00E9758D"/>
    <w:rsid w:val="00EA7339"/>
    <w:rsid w:val="00EB3071"/>
    <w:rsid w:val="00EB65F8"/>
    <w:rsid w:val="00EB7E35"/>
    <w:rsid w:val="00EC0FB4"/>
    <w:rsid w:val="00EC35C1"/>
    <w:rsid w:val="00EC55BF"/>
    <w:rsid w:val="00ED449A"/>
    <w:rsid w:val="00ED4B88"/>
    <w:rsid w:val="00ED6A54"/>
    <w:rsid w:val="00EE3C09"/>
    <w:rsid w:val="00EE6BC3"/>
    <w:rsid w:val="00EE6D17"/>
    <w:rsid w:val="00EF2447"/>
    <w:rsid w:val="00EF38D7"/>
    <w:rsid w:val="00EF4ABA"/>
    <w:rsid w:val="00F12FB3"/>
    <w:rsid w:val="00F16D90"/>
    <w:rsid w:val="00F239DE"/>
    <w:rsid w:val="00F23B93"/>
    <w:rsid w:val="00F2630B"/>
    <w:rsid w:val="00F30023"/>
    <w:rsid w:val="00F327CC"/>
    <w:rsid w:val="00F4732D"/>
    <w:rsid w:val="00F50869"/>
    <w:rsid w:val="00F53578"/>
    <w:rsid w:val="00F60412"/>
    <w:rsid w:val="00F63AAF"/>
    <w:rsid w:val="00F66413"/>
    <w:rsid w:val="00F66763"/>
    <w:rsid w:val="00F67395"/>
    <w:rsid w:val="00F67412"/>
    <w:rsid w:val="00F67D86"/>
    <w:rsid w:val="00F71E09"/>
    <w:rsid w:val="00F72ACC"/>
    <w:rsid w:val="00F73572"/>
    <w:rsid w:val="00F80DED"/>
    <w:rsid w:val="00F85BF6"/>
    <w:rsid w:val="00F879DF"/>
    <w:rsid w:val="00F90324"/>
    <w:rsid w:val="00F91ABE"/>
    <w:rsid w:val="00F97FC5"/>
    <w:rsid w:val="00FA161E"/>
    <w:rsid w:val="00FC55C1"/>
    <w:rsid w:val="00FC590F"/>
    <w:rsid w:val="00FE3822"/>
    <w:rsid w:val="00FE4544"/>
    <w:rsid w:val="00FE54D2"/>
    <w:rsid w:val="00FE5996"/>
    <w:rsid w:val="00FF2A04"/>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966E6-D62A-4594-96B2-06A635D8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qFormat/>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99"/>
    <w:qFormat/>
    <w:locked/>
    <w:rsid w:val="0022508F"/>
    <w:rPr>
      <w:rFonts w:ascii="Calibri" w:eastAsia="Calibri" w:hAnsi="Calibri" w:cs="Times New Roman"/>
    </w:rPr>
  </w:style>
  <w:style w:type="character" w:customStyle="1" w:styleId="Teksttreci">
    <w:name w:val="Tekst treści_"/>
    <w:link w:val="Teksttreci0"/>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6"/>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8"/>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10"/>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10"/>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9"/>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7"/>
      </w:numPr>
    </w:pPr>
  </w:style>
  <w:style w:type="paragraph" w:customStyle="1" w:styleId="SIWZ">
    <w:name w:val="SIWZ"/>
    <w:basedOn w:val="Normalny"/>
    <w:link w:val="SIWZZnak"/>
    <w:autoRedefine/>
    <w:qFormat/>
    <w:rsid w:val="00BC2213"/>
    <w:pPr>
      <w:widowControl w:val="0"/>
      <w:numPr>
        <w:numId w:val="19"/>
      </w:numPr>
      <w:tabs>
        <w:tab w:val="left" w:pos="567"/>
      </w:tabs>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BC2213"/>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paragraph" w:styleId="Tematkomentarza">
    <w:name w:val="annotation subject"/>
    <w:basedOn w:val="Tekstkomentarza"/>
    <w:next w:val="Tekstkomentarza"/>
    <w:link w:val="TematkomentarzaZnak"/>
    <w:uiPriority w:val="99"/>
    <w:semiHidden/>
    <w:unhideWhenUsed/>
    <w:rsid w:val="00134E3F"/>
    <w:pPr>
      <w:suppressAutoHyphens w:val="0"/>
      <w:autoSpaceDN/>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34E3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czyce.eu" TargetMode="External"/><Relationship Id="rId5" Type="http://schemas.openxmlformats.org/officeDocument/2006/relationships/webSettings" Target="webSettings.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779B2-EA3A-4308-BDFE-CB247DD4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25</Pages>
  <Words>9333</Words>
  <Characters>56004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Paulina Czernia</cp:lastModifiedBy>
  <cp:revision>6</cp:revision>
  <cp:lastPrinted>2023-04-06T08:01:00Z</cp:lastPrinted>
  <dcterms:created xsi:type="dcterms:W3CDTF">2023-04-05T05:34:00Z</dcterms:created>
  <dcterms:modified xsi:type="dcterms:W3CDTF">2023-04-06T09:00:00Z</dcterms:modified>
</cp:coreProperties>
</file>