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6EBDF" w14:textId="06F204C0" w:rsidR="000C2F3B" w:rsidRPr="0067507D" w:rsidRDefault="000C2F3B" w:rsidP="00B2118F">
      <w:pPr>
        <w:rPr>
          <w:rFonts w:cstheme="minorHAnsi"/>
          <w:b/>
          <w:bCs/>
          <w:i/>
          <w:iCs/>
        </w:rPr>
      </w:pPr>
      <w:r w:rsidRPr="0067507D">
        <w:rPr>
          <w:rFonts w:cstheme="minorHAnsi"/>
          <w:b/>
          <w:bCs/>
          <w:i/>
          <w:iCs/>
          <w:color w:val="000000"/>
          <w:lang w:eastAsia="pl-PL"/>
        </w:rPr>
        <w:t xml:space="preserve">dot. </w:t>
      </w:r>
      <w:r w:rsidR="00B2118F" w:rsidRPr="00B2118F">
        <w:rPr>
          <w:rFonts w:cstheme="minorHAnsi"/>
          <w:b/>
          <w:bCs/>
          <w:i/>
          <w:iCs/>
          <w:color w:val="000000"/>
          <w:lang w:eastAsia="pl-PL"/>
        </w:rPr>
        <w:t>: Zakup, dostawę i montaż wyposażenia do budynku przedszkola w m.</w:t>
      </w:r>
      <w:r w:rsidR="00616214">
        <w:rPr>
          <w:rFonts w:cstheme="minorHAnsi"/>
          <w:b/>
          <w:bCs/>
          <w:i/>
          <w:iCs/>
          <w:color w:val="000000"/>
          <w:lang w:eastAsia="pl-PL"/>
        </w:rPr>
        <w:t xml:space="preserve"> </w:t>
      </w:r>
      <w:r w:rsidR="00B2118F" w:rsidRPr="00B2118F">
        <w:rPr>
          <w:rFonts w:cstheme="minorHAnsi"/>
          <w:b/>
          <w:bCs/>
          <w:i/>
          <w:iCs/>
          <w:color w:val="000000"/>
          <w:lang w:eastAsia="pl-PL"/>
        </w:rPr>
        <w:t xml:space="preserve">Osiek </w:t>
      </w:r>
      <w:r w:rsidRPr="0067507D">
        <w:rPr>
          <w:rFonts w:cstheme="minorHAnsi"/>
          <w:b/>
          <w:bCs/>
          <w:i/>
          <w:iCs/>
          <w:color w:val="000000"/>
          <w:lang w:eastAsia="pl-PL"/>
        </w:rPr>
        <w:tab/>
        <w:t xml:space="preserve"> </w:t>
      </w:r>
    </w:p>
    <w:p w14:paraId="0EBF96D8" w14:textId="6F1CC9E0" w:rsidR="000C2F3B" w:rsidRDefault="000C2F3B" w:rsidP="000C2F3B">
      <w:pPr>
        <w:jc w:val="both"/>
        <w:rPr>
          <w:rFonts w:cstheme="minorHAnsi"/>
          <w:b/>
          <w:bCs/>
        </w:rPr>
      </w:pPr>
      <w:r w:rsidRPr="0067507D">
        <w:rPr>
          <w:rFonts w:cstheme="minorHAnsi"/>
        </w:rPr>
        <w:t>W ramach realizacji inwestycji pn.</w:t>
      </w:r>
      <w:r w:rsidR="000500B8">
        <w:rPr>
          <w:rFonts w:cstheme="minorHAnsi"/>
        </w:rPr>
        <w:t>:</w:t>
      </w:r>
      <w:r w:rsidRPr="00E3015F">
        <w:rPr>
          <w:rFonts w:cstheme="minorHAnsi"/>
          <w:b/>
          <w:bCs/>
        </w:rPr>
        <w:t xml:space="preserve"> „Budowa </w:t>
      </w:r>
      <w:r w:rsidR="00B2118F">
        <w:rPr>
          <w:rFonts w:cstheme="minorHAnsi"/>
          <w:b/>
          <w:bCs/>
        </w:rPr>
        <w:t>przedszkola w Sołectwie Osiek</w:t>
      </w:r>
      <w:r w:rsidRPr="00E3015F">
        <w:rPr>
          <w:rFonts w:cstheme="minorHAnsi"/>
          <w:b/>
          <w:bCs/>
        </w:rPr>
        <w:t>”</w:t>
      </w:r>
      <w:r w:rsidR="00444320">
        <w:rPr>
          <w:rFonts w:cstheme="minorHAnsi"/>
          <w:b/>
          <w:bCs/>
        </w:rPr>
        <w:t>:</w:t>
      </w:r>
    </w:p>
    <w:p w14:paraId="7A67A77A" w14:textId="77777777" w:rsidR="001E1E83" w:rsidRPr="001E1E83" w:rsidRDefault="001E1E83" w:rsidP="001E1E8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1E1E83">
        <w:rPr>
          <w:rFonts w:cstheme="minorHAnsi"/>
        </w:rPr>
        <w:t xml:space="preserve">Wykonawca przed złożeniem oferty Zamawiającemu zapozna się ze wszystkimi warunkami, które są niezbędne do wykonania przez niego przedmiotu zamówienia. Na etapie realizacji zamówienia nie będzie możliwości do zmiany wynagrodzenia i ponoszenia przez Zamawiającego jakichkolwiek dodatkowych kosztów. </w:t>
      </w:r>
    </w:p>
    <w:p w14:paraId="7590D9F8" w14:textId="77777777" w:rsidR="001E1E83" w:rsidRPr="001E1E83" w:rsidRDefault="001E1E83" w:rsidP="001E1E8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1E1E83">
        <w:rPr>
          <w:rFonts w:cstheme="minorHAnsi"/>
        </w:rPr>
        <w:t>Przedmiot niniejszego zamówienia musi być oddany Zamawiającemu w stanie nadającym się bezpośrednio  do użytkowania.</w:t>
      </w:r>
    </w:p>
    <w:p w14:paraId="5106F99A" w14:textId="77777777" w:rsidR="001E1E83" w:rsidRPr="001E1E83" w:rsidRDefault="001E1E83" w:rsidP="001E1E8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1E1E83">
        <w:rPr>
          <w:rFonts w:cstheme="minorHAnsi"/>
        </w:rPr>
        <w:t>Oferowany, dostarczony i montowany przedmiot zamówienia musi być fabrycznie nowy, wolny od wad, pełnowartościowy, w  pełni sprawny, w pierwszym gatunku i nienoszący znamion użytkowania.</w:t>
      </w:r>
    </w:p>
    <w:p w14:paraId="13A26230" w14:textId="77777777" w:rsidR="001E1E83" w:rsidRPr="001E1E83" w:rsidRDefault="001E1E83" w:rsidP="001E1E8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1E1E83">
        <w:rPr>
          <w:rFonts w:cstheme="minorHAnsi"/>
        </w:rPr>
        <w:t>Zamawiający oczekuje wysokiej jakości oferowanych produktów w pierwszym gatunku i jakości.</w:t>
      </w:r>
    </w:p>
    <w:p w14:paraId="579D8BBA" w14:textId="77777777" w:rsidR="001E1E83" w:rsidRPr="001E1E83" w:rsidRDefault="001E1E83" w:rsidP="001E1E8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1E1E83">
        <w:rPr>
          <w:rFonts w:cstheme="minorHAnsi"/>
        </w:rPr>
        <w:t>Minimalny wymagany przez Zamawiającego okres gwarancji na urządzenia, wyposażenie i montaż urządzeń do kuchni 24 m-ce . W przypadku jeśli oferowany sprzęt objęty przedmiotem zamówienia posiada gwarancję krótszą niż 24 m-ce, Wykonawca zobowiązany jest ująć  w wycenie i ofercie koszty napraw, wymiany w ramach udzielonej gwarancji przez  minimalny okres 24 m-</w:t>
      </w:r>
      <w:proofErr w:type="spellStart"/>
      <w:r w:rsidRPr="001E1E83">
        <w:rPr>
          <w:rFonts w:cstheme="minorHAnsi"/>
        </w:rPr>
        <w:t>cy</w:t>
      </w:r>
      <w:proofErr w:type="spellEnd"/>
      <w:r w:rsidRPr="001E1E83">
        <w:rPr>
          <w:rFonts w:cstheme="minorHAnsi"/>
        </w:rPr>
        <w:t>. -wymagany przez Zamawiającego- lub w przypadku oferowanego przez Wykonawcę dłuższego okresu gwarancji  na okres gwarancji zgodny z ofertą  (maksymalny oceniany  okres gwarancji to 48 m-</w:t>
      </w:r>
      <w:proofErr w:type="spellStart"/>
      <w:r w:rsidRPr="001E1E83">
        <w:rPr>
          <w:rFonts w:cstheme="minorHAnsi"/>
        </w:rPr>
        <w:t>cy</w:t>
      </w:r>
      <w:proofErr w:type="spellEnd"/>
      <w:r w:rsidRPr="001E1E83">
        <w:rPr>
          <w:rFonts w:cstheme="minorHAnsi"/>
        </w:rPr>
        <w:t xml:space="preserve">).  </w:t>
      </w:r>
    </w:p>
    <w:p w14:paraId="52063290" w14:textId="77777777" w:rsidR="001E1E83" w:rsidRPr="001E1E83" w:rsidRDefault="001E1E83" w:rsidP="001E1E8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1E1E83">
        <w:rPr>
          <w:rFonts w:cstheme="minorHAnsi"/>
        </w:rPr>
        <w:t xml:space="preserve"> Wykonawca w zakresie zamówienia w cenie ofertowej ujmie koszty: podłączenia, rozruchu urządzeń, szkolenia przedstawicieli użytkownika.  </w:t>
      </w:r>
    </w:p>
    <w:p w14:paraId="5E3F18D8" w14:textId="04B290F2" w:rsidR="001E1E83" w:rsidRPr="00E32A12" w:rsidRDefault="001E1E83" w:rsidP="00E32A1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1E1E83">
        <w:rPr>
          <w:rFonts w:cstheme="minorHAnsi"/>
        </w:rPr>
        <w:t>Adres dostawy i montażu wyposażenia: budynek przedszkola w Osieku, Osiek 79C , 32-300 Olkusz  Obiekt przedszkola jest obiektem nowo wybudowanym.</w:t>
      </w:r>
    </w:p>
    <w:p w14:paraId="6648159C" w14:textId="187AEED1" w:rsidR="00822DCD" w:rsidRDefault="00822DCD" w:rsidP="00822DC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Zamówieniem objęte jest wyposażenie zgodnie ze specyfikacją w tabeli</w:t>
      </w:r>
      <w:r w:rsidR="00444320">
        <w:rPr>
          <w:rFonts w:cstheme="minorHAnsi"/>
        </w:rPr>
        <w:t>.</w:t>
      </w:r>
      <w:r w:rsidRPr="00822DCD">
        <w:rPr>
          <w:rFonts w:cstheme="minorHAnsi"/>
        </w:rPr>
        <w:t xml:space="preserve"> </w:t>
      </w:r>
    </w:p>
    <w:p w14:paraId="70D8E8D5" w14:textId="71FD66AD" w:rsidR="00822DCD" w:rsidRDefault="00822DCD" w:rsidP="00822DC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Zamawiający zwraca uwagę, że  w ramach zamówienia wymaga także oznakowania trasy komunikacji w korytarzach </w:t>
      </w:r>
      <w:r w:rsidR="00444320">
        <w:rPr>
          <w:rFonts w:cstheme="minorHAnsi"/>
        </w:rPr>
        <w:t xml:space="preserve">na </w:t>
      </w:r>
      <w:r>
        <w:rPr>
          <w:rFonts w:cstheme="minorHAnsi"/>
        </w:rPr>
        <w:t xml:space="preserve">pierwszej i </w:t>
      </w:r>
      <w:r w:rsidR="00444320">
        <w:rPr>
          <w:rFonts w:cstheme="minorHAnsi"/>
        </w:rPr>
        <w:t xml:space="preserve">na </w:t>
      </w:r>
      <w:r>
        <w:rPr>
          <w:rFonts w:cstheme="minorHAnsi"/>
        </w:rPr>
        <w:t xml:space="preserve">drugiej kondygnacji </w:t>
      </w:r>
      <w:r w:rsidRPr="00822DCD">
        <w:rPr>
          <w:rFonts w:cstheme="minorHAnsi"/>
        </w:rPr>
        <w:t>System Fakturowych Oznaczeń Nawierzchniowych (FON)</w:t>
      </w:r>
      <w:r w:rsidR="00444320">
        <w:rPr>
          <w:rFonts w:cstheme="minorHAnsi"/>
        </w:rPr>
        <w:t>-</w:t>
      </w:r>
      <w:r w:rsidRPr="00822DCD">
        <w:rPr>
          <w:rFonts w:cstheme="minorHAnsi"/>
        </w:rPr>
        <w:t>System Braille’a</w:t>
      </w:r>
      <w:r>
        <w:rPr>
          <w:rFonts w:cstheme="minorHAnsi"/>
        </w:rPr>
        <w:t xml:space="preserve">,  dla osób o ograniczonej zdolności widzenia. Oznakowanie należy wykonać trwale poprzez przyklejenie  </w:t>
      </w:r>
      <w:r w:rsidR="00444320">
        <w:rPr>
          <w:rFonts w:cstheme="minorHAnsi"/>
        </w:rPr>
        <w:t xml:space="preserve">do istniejącej wykładziny  </w:t>
      </w:r>
      <w:r>
        <w:rPr>
          <w:rFonts w:cstheme="minorHAnsi"/>
        </w:rPr>
        <w:t xml:space="preserve">lub w inny sposób zgodnie z technologią zalecaną przez producenta </w:t>
      </w:r>
      <w:r w:rsidR="00444320">
        <w:rPr>
          <w:rFonts w:cstheme="minorHAnsi"/>
        </w:rPr>
        <w:t>systemu oznakowania. Zamawiający podał w załączeniu przykładowe wizualne elementy systemu oznakowania. Zamawiający wymaga do oznakowania kolorystyki kontrastowej do koloru wykładziny (kolor szary) np. oznakowanie kolorem żółtym.</w:t>
      </w:r>
    </w:p>
    <w:p w14:paraId="2FBF54BE" w14:textId="44FBBD6A" w:rsidR="00E32A12" w:rsidRDefault="00E32A12" w:rsidP="00822DC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Zamawiający udostępni na życzenie Wykonawcy obiekt przed złożeniem oferty, po wcześniejszym pisemnym wystąpieniu do Zamawiającego z wnioskiem o udostępnienie, jeśli Wykonawca uzna za celową wizytację obiektu przed złożeniem oferty. W innych przypadkach Zamawiający nie przewiduje spotkania z Wykonawcami w obiekcie.</w:t>
      </w:r>
    </w:p>
    <w:p w14:paraId="207EB3EF" w14:textId="607A7A6C" w:rsidR="00566344" w:rsidRPr="001E1E83" w:rsidRDefault="00566344" w:rsidP="00566344">
      <w:pPr>
        <w:spacing w:after="0" w:line="240" w:lineRule="auto"/>
        <w:jc w:val="both"/>
        <w:rPr>
          <w:rFonts w:cstheme="minorHAnsi"/>
          <w:b/>
          <w:bCs/>
        </w:rPr>
      </w:pPr>
      <w:r w:rsidRPr="00566344">
        <w:rPr>
          <w:rFonts w:cstheme="minorHAnsi"/>
        </w:rPr>
        <w:t>Adres dostawy i montażu mebli oraz wyposażenia: budynek przedszkola w Osieku,</w:t>
      </w:r>
      <w:r w:rsidR="00E63A33">
        <w:rPr>
          <w:rFonts w:cstheme="minorHAnsi"/>
        </w:rPr>
        <w:t xml:space="preserve"> Osiek 79C                             </w:t>
      </w:r>
      <w:r w:rsidRPr="00566344">
        <w:rPr>
          <w:rFonts w:cstheme="minorHAnsi"/>
        </w:rPr>
        <w:t xml:space="preserve"> 32-300 Olkusz</w:t>
      </w:r>
      <w:r w:rsidR="000256E9">
        <w:rPr>
          <w:rFonts w:cstheme="minorHAnsi"/>
        </w:rPr>
        <w:t>.</w:t>
      </w:r>
      <w:r w:rsidRPr="00566344">
        <w:rPr>
          <w:rFonts w:cstheme="minorHAnsi"/>
        </w:rPr>
        <w:t xml:space="preserve"> </w:t>
      </w:r>
      <w:r w:rsidR="000256E9" w:rsidRPr="001E1E83">
        <w:rPr>
          <w:rFonts w:cstheme="minorHAnsi"/>
          <w:b/>
          <w:bCs/>
        </w:rPr>
        <w:t>Obiekt przedszkola jest obiektem nowo wybudowanym.</w:t>
      </w:r>
    </w:p>
    <w:p w14:paraId="37C9A2D4" w14:textId="516F59D2" w:rsidR="00566344" w:rsidRPr="00566344" w:rsidRDefault="00566344" w:rsidP="00566344">
      <w:pPr>
        <w:spacing w:after="0" w:line="240" w:lineRule="auto"/>
        <w:jc w:val="both"/>
        <w:rPr>
          <w:rFonts w:cstheme="minorHAnsi"/>
        </w:rPr>
      </w:pPr>
      <w:r w:rsidRPr="00566344">
        <w:rPr>
          <w:rFonts w:cstheme="minorHAnsi"/>
        </w:rPr>
        <w:t xml:space="preserve">Termin realizacji przedmiotu zamówienia  </w:t>
      </w:r>
      <w:r w:rsidRPr="000256E9">
        <w:rPr>
          <w:rFonts w:cstheme="minorHAnsi"/>
          <w:b/>
          <w:bCs/>
        </w:rPr>
        <w:t>45  dni</w:t>
      </w:r>
      <w:r w:rsidRPr="00566344">
        <w:rPr>
          <w:rFonts w:cstheme="minorHAnsi"/>
        </w:rPr>
        <w:t xml:space="preserve"> </w:t>
      </w:r>
      <w:r w:rsidR="000256E9">
        <w:rPr>
          <w:rFonts w:cstheme="minorHAnsi"/>
        </w:rPr>
        <w:t>(</w:t>
      </w:r>
      <w:r w:rsidRPr="00566344">
        <w:rPr>
          <w:rFonts w:cstheme="minorHAnsi"/>
        </w:rPr>
        <w:t>od dnia podpisania umowy</w:t>
      </w:r>
      <w:r w:rsidR="00C954C9">
        <w:rPr>
          <w:rFonts w:cstheme="minorHAnsi"/>
        </w:rPr>
        <w:t>)</w:t>
      </w:r>
      <w:r w:rsidR="000256E9">
        <w:rPr>
          <w:rFonts w:cstheme="minorHAnsi"/>
        </w:rPr>
        <w:t>.</w:t>
      </w:r>
    </w:p>
    <w:p w14:paraId="4D787209" w14:textId="77777777" w:rsidR="00566344" w:rsidRPr="00566344" w:rsidRDefault="00566344" w:rsidP="00566344">
      <w:pPr>
        <w:spacing w:after="0" w:line="240" w:lineRule="auto"/>
        <w:jc w:val="both"/>
        <w:rPr>
          <w:rFonts w:cstheme="minorHAnsi"/>
        </w:rPr>
      </w:pPr>
      <w:r w:rsidRPr="00566344">
        <w:rPr>
          <w:rFonts w:cstheme="minorHAnsi"/>
        </w:rPr>
        <w:t xml:space="preserve">Zamawiający oczekuje wysokiej jakości oferowanych produktów w pierwszym gatunku i jakości. </w:t>
      </w:r>
    </w:p>
    <w:p w14:paraId="62F3B551" w14:textId="1D2E2F7F" w:rsidR="00EF7C81" w:rsidRDefault="00566344" w:rsidP="00566344">
      <w:pPr>
        <w:spacing w:after="0" w:line="240" w:lineRule="auto"/>
        <w:jc w:val="both"/>
        <w:rPr>
          <w:rFonts w:cstheme="minorHAnsi"/>
        </w:rPr>
      </w:pPr>
      <w:r w:rsidRPr="00566344">
        <w:rPr>
          <w:rFonts w:cstheme="minorHAnsi"/>
        </w:rPr>
        <w:t xml:space="preserve">Cenę ofertową przedmiotu zamówienia należy wyliczyć w oparciu o </w:t>
      </w:r>
      <w:r w:rsidR="00195F41">
        <w:rPr>
          <w:rFonts w:cstheme="minorHAnsi"/>
        </w:rPr>
        <w:t>Formularz kalkulacji cenowej</w:t>
      </w:r>
    </w:p>
    <w:p w14:paraId="3B58480D" w14:textId="77777777" w:rsidR="00D21DAB" w:rsidRDefault="00D21DAB" w:rsidP="00566344">
      <w:pPr>
        <w:spacing w:after="0" w:line="240" w:lineRule="auto"/>
        <w:jc w:val="both"/>
        <w:rPr>
          <w:rFonts w:cstheme="minorHAnsi"/>
        </w:rPr>
      </w:pP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"/>
        <w:gridCol w:w="6407"/>
        <w:gridCol w:w="993"/>
        <w:gridCol w:w="992"/>
      </w:tblGrid>
      <w:tr w:rsidR="00D21DAB" w:rsidRPr="00E41312" w14:paraId="6D1A3209" w14:textId="77777777" w:rsidTr="00D21DAB">
        <w:trPr>
          <w:trHeight w:val="70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100B3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4B509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1E43A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E41312">
              <w:rPr>
                <w:b/>
                <w:bCs/>
                <w:kern w:val="2"/>
                <w:sz w:val="18"/>
                <w:szCs w:val="18"/>
                <w14:ligatures w14:val="standardContextual"/>
              </w:rPr>
              <w:t>Jedn. miary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D4342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E41312">
              <w:rPr>
                <w:b/>
                <w:bCs/>
                <w:kern w:val="2"/>
                <w:sz w:val="18"/>
                <w:szCs w:val="18"/>
                <w14:ligatures w14:val="standardContextual"/>
              </w:rPr>
              <w:t>Ilość</w:t>
            </w:r>
          </w:p>
        </w:tc>
      </w:tr>
      <w:tr w:rsidR="00D21DAB" w:rsidRPr="00E41312" w14:paraId="08A2A402" w14:textId="77777777" w:rsidTr="00D21DAB">
        <w:trPr>
          <w:trHeight w:val="30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E752A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18354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81AC3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77E3C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4</w:t>
            </w:r>
          </w:p>
        </w:tc>
      </w:tr>
      <w:tr w:rsidR="00D21DAB" w:rsidRPr="00E41312" w14:paraId="5969CFF4" w14:textId="77777777" w:rsidTr="00D21DAB">
        <w:trPr>
          <w:trHeight w:val="762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9CE4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1D190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Regał drewniany typu na plastikowe szuflady kolor jasnego drewna , mieści 27 szufladek/pojemników, Wymiary: 940 x 1040 x 450 mm. Bez pojemników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14905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B1824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12</w:t>
            </w:r>
          </w:p>
        </w:tc>
      </w:tr>
      <w:tr w:rsidR="00D21DAB" w:rsidRPr="00E41312" w14:paraId="64CC3936" w14:textId="77777777" w:rsidTr="00D21DAB">
        <w:trPr>
          <w:trHeight w:val="507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BAA4B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0D33E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Pojemniki do regałów w/w, płytkie, plastikowe szuflady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4BCC1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E41312">
              <w:rPr>
                <w:kern w:val="2"/>
                <w14:ligatures w14:val="standardContextua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9F9AD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6x27</w:t>
            </w:r>
          </w:p>
        </w:tc>
      </w:tr>
      <w:tr w:rsidR="00D21DAB" w:rsidRPr="00E41312" w14:paraId="16B5D708" w14:textId="77777777" w:rsidTr="00D21DAB">
        <w:trPr>
          <w:trHeight w:val="401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BC4E1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3.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CB3AC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Pufa z ekoskóry wypełniona granulatem, wys.30-40 cm szer. 40 cm Kolor Szary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58F58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91636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12</w:t>
            </w:r>
          </w:p>
        </w:tc>
      </w:tr>
      <w:tr w:rsidR="00D21DAB" w:rsidRPr="00E41312" w14:paraId="43F16A7A" w14:textId="77777777" w:rsidTr="00D21DAB">
        <w:trPr>
          <w:trHeight w:val="115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71756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71863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 xml:space="preserve">Kanapa piankowa. Kolor Szary, wym.: 120 x 52 x 60 cm, wys. siedziska 32 cm; pokrycie: </w:t>
            </w:r>
            <w:proofErr w:type="spellStart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bezftalanowa</w:t>
            </w:r>
            <w:proofErr w:type="spellEnd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 xml:space="preserve"> tkanina PCW odporna na ścieranie; antypoślizgowy spód z fakturowej tkaniny PCW; wypełnienie: pianka poliuretanowa o wysokiej sprężystości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F2EC9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29DEE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2</w:t>
            </w:r>
          </w:p>
        </w:tc>
      </w:tr>
      <w:tr w:rsidR="00D21DAB" w:rsidRPr="00E41312" w14:paraId="6E9D4678" w14:textId="77777777" w:rsidTr="00D21DAB">
        <w:trPr>
          <w:trHeight w:val="32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A8C0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C9AA0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Tablica korkowa 100x200 z drewnianą ramą,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4D3E7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20E58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12</w:t>
            </w:r>
          </w:p>
        </w:tc>
      </w:tr>
      <w:tr w:rsidR="00D21DAB" w:rsidRPr="00E41312" w14:paraId="4DEC6EF0" w14:textId="77777777" w:rsidTr="00D21DAB">
        <w:trPr>
          <w:trHeight w:val="981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55737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FA8EE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 xml:space="preserve">Tablica dwustronna  mobilna sucho ścieralna. 180-190x100-110 cm, Tablica o powierzchni </w:t>
            </w:r>
            <w:proofErr w:type="spellStart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suchościeralno</w:t>
            </w:r>
            <w:proofErr w:type="spellEnd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 xml:space="preserve">-magnetycznej w profilu UKF. Osadzona na stabilnym stojaku mobilnym.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08508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C6431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6</w:t>
            </w:r>
          </w:p>
        </w:tc>
      </w:tr>
      <w:tr w:rsidR="00D21DAB" w:rsidRPr="00E41312" w14:paraId="7F590980" w14:textId="77777777" w:rsidTr="00D21DAB">
        <w:trPr>
          <w:trHeight w:val="697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8BD71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839C6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 xml:space="preserve">Folie okienne (naklejki) zastaw tematycznych naklejek związanych z porą roku, w zestawie 10 </w:t>
            </w:r>
            <w:proofErr w:type="spellStart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szt</w:t>
            </w:r>
            <w:proofErr w:type="spellEnd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 xml:space="preserve">, 100x70,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D0A5F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E41312">
              <w:rPr>
                <w:kern w:val="2"/>
                <w14:ligatures w14:val="standardContextua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393C6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6</w:t>
            </w:r>
          </w:p>
        </w:tc>
      </w:tr>
      <w:tr w:rsidR="00D21DAB" w:rsidRPr="00E41312" w14:paraId="05E4A144" w14:textId="77777777" w:rsidTr="00D21DAB">
        <w:trPr>
          <w:trHeight w:val="42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E71C2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ED580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 xml:space="preserve">Dywan. Kolor Szary, Wymiar to 300-350x 400-500 x 0,3-1 cm.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167EB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C62BB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6</w:t>
            </w:r>
          </w:p>
        </w:tc>
      </w:tr>
      <w:tr w:rsidR="00D21DAB" w:rsidRPr="00E41312" w14:paraId="3DA783BE" w14:textId="77777777" w:rsidTr="00D21DAB">
        <w:trPr>
          <w:trHeight w:val="106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B4E99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31374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Kanapa piankowa</w:t>
            </w: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br/>
              <w:t xml:space="preserve">wym. 81-90 x 47-50 x 76-80 cm, wys. siedziska 25-30 cm; nadruk UV; pokrycie: </w:t>
            </w:r>
            <w:proofErr w:type="spellStart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bezftalanowa</w:t>
            </w:r>
            <w:proofErr w:type="spellEnd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 xml:space="preserve"> tkanina PCW odporna na ścieranie; antypoślizgowy spód z fakturowej tkaniny PCW; wypełnienie: pianka poliuretanowa o wysokiej sprężystości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E3B1B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E5F37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6</w:t>
            </w:r>
          </w:p>
        </w:tc>
      </w:tr>
      <w:tr w:rsidR="00D21DAB" w:rsidRPr="00E41312" w14:paraId="78EC024F" w14:textId="77777777" w:rsidTr="00D21DAB">
        <w:trPr>
          <w:trHeight w:val="46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5E3CB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0BF6E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Pojemniki Jumbo, szerokie plastikowe szuflady 110x120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CD33F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E41312">
              <w:rPr>
                <w:kern w:val="2"/>
                <w14:ligatures w14:val="standardContextual"/>
              </w:rPr>
              <w:t>Kpl</w:t>
            </w:r>
            <w:proofErr w:type="spellEnd"/>
            <w:r w:rsidRPr="00E41312">
              <w:rPr>
                <w:kern w:val="2"/>
                <w14:ligatures w14:val="standardContextual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1147E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18</w:t>
            </w:r>
          </w:p>
        </w:tc>
      </w:tr>
      <w:tr w:rsidR="00D21DAB" w:rsidRPr="00E41312" w14:paraId="6E3EEE63" w14:textId="77777777" w:rsidTr="00D21DAB">
        <w:trPr>
          <w:trHeight w:val="687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1770E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10C5B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Regał z półkami do przechowywania pomocy dydaktycznych. Wys.160-170 cm, szer. 80-100 cm. Kolor jasnego drewna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3E8B6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E41312">
              <w:rPr>
                <w:kern w:val="2"/>
                <w14:ligatures w14:val="standardContextual"/>
              </w:rPr>
              <w:t>Kpl</w:t>
            </w:r>
            <w:proofErr w:type="spellEnd"/>
            <w:r w:rsidRPr="00E41312">
              <w:rPr>
                <w:kern w:val="2"/>
                <w14:ligatures w14:val="standardContextual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345F1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12</w:t>
            </w:r>
          </w:p>
        </w:tc>
      </w:tr>
      <w:tr w:rsidR="00D21DAB" w:rsidRPr="00E41312" w14:paraId="1ECE3325" w14:textId="77777777" w:rsidTr="00D21DAB">
        <w:trPr>
          <w:trHeight w:val="711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C42DF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E6F68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Biblioteczka mobilna na kółkach. Wymiary 90-100x 37-40x 98-100 cm, 3 półki, materiał płyta laminowana, okleina termoplastyczna, kolor jasnego drewna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4AF23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FC110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6</w:t>
            </w:r>
          </w:p>
        </w:tc>
      </w:tr>
      <w:tr w:rsidR="00D21DAB" w:rsidRPr="00E41312" w14:paraId="21A79572" w14:textId="77777777" w:rsidTr="00D21DAB">
        <w:trPr>
          <w:trHeight w:val="52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CCBFC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A6F92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Krzesło obrotowe do biurka. Kolor grafit. Wyprofilowane oparcie, regulowana wysokość. Krzesło na kółkach. Wys. Siedziska 46-58 cm. Materiał włókno syntetyczne.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6F288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3119E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10</w:t>
            </w:r>
          </w:p>
        </w:tc>
      </w:tr>
      <w:tr w:rsidR="00D21DAB" w:rsidRPr="00E41312" w14:paraId="704332ED" w14:textId="77777777" w:rsidTr="00D21DAB">
        <w:trPr>
          <w:trHeight w:val="56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CEEFC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918B5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 xml:space="preserve">Krzesło konferencyjne. Kolor grafit. Stelaż z rury </w:t>
            </w:r>
            <w:proofErr w:type="spellStart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płaskoowalnej</w:t>
            </w:r>
            <w:proofErr w:type="spellEnd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. Materiał z wytrzymałej tkaniny. Wys. 45-50 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5A575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93AD7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20</w:t>
            </w:r>
          </w:p>
        </w:tc>
      </w:tr>
      <w:tr w:rsidR="00D21DAB" w:rsidRPr="00E41312" w14:paraId="10E2D9BE" w14:textId="77777777" w:rsidTr="00D21DAB">
        <w:trPr>
          <w:trHeight w:val="589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5B2B8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62A2A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Pufy do kącika czytelniczego. Pokryte wysokiej jakości wytrzymałą tkaniną. Wym. 155-165x 40-45x 40-50 cm kolor szary.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C67A0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01AD8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6</w:t>
            </w:r>
          </w:p>
        </w:tc>
      </w:tr>
      <w:tr w:rsidR="00D21DAB" w:rsidRPr="00E41312" w14:paraId="49D313EB" w14:textId="77777777" w:rsidTr="00D21DAB">
        <w:trPr>
          <w:trHeight w:val="642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7F881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56CB1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Materace 3 - częściowe, obszyte tkaniną PCV, wym. Po rozłożeniu: 180-190x 50-65x2-5 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7977E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BAAC4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6</w:t>
            </w:r>
          </w:p>
        </w:tc>
      </w:tr>
      <w:tr w:rsidR="00D21DAB" w:rsidRPr="00E41312" w14:paraId="77233720" w14:textId="77777777" w:rsidTr="00D21DAB">
        <w:trPr>
          <w:trHeight w:val="28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FFBBB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91B37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 xml:space="preserve">Zegar z cyframi, śr. 30-50 cm, gr.4-8 cm.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5BE22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BFE2F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6</w:t>
            </w:r>
          </w:p>
        </w:tc>
      </w:tr>
      <w:tr w:rsidR="00D21DAB" w:rsidRPr="00E41312" w14:paraId="2DE37197" w14:textId="77777777" w:rsidTr="00D21DAB">
        <w:trPr>
          <w:trHeight w:val="27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6AF9A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B6CDB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Godło RP w ramce drewnianej. Wym. 30-35x 35-45x 1-3 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BD318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E08C5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6</w:t>
            </w:r>
          </w:p>
        </w:tc>
      </w:tr>
      <w:tr w:rsidR="00D21DAB" w:rsidRPr="00E41312" w14:paraId="780F2338" w14:textId="77777777" w:rsidTr="00D21DAB">
        <w:trPr>
          <w:trHeight w:val="677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989CC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805B6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Łóżeczka przedszkolne. 132-134x59-60x12-15cm, Łóżeczko ze stalową konstrukcją, narożniki z tworzywa sztucznego, kolor granat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01693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EB7D5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26</w:t>
            </w:r>
          </w:p>
        </w:tc>
      </w:tr>
      <w:tr w:rsidR="00D21DAB" w:rsidRPr="00E41312" w14:paraId="13AF1E27" w14:textId="77777777" w:rsidTr="00D21DAB">
        <w:trPr>
          <w:trHeight w:val="83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70810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D3D3C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Komplet pościeli przedszkolnej, kolor niebieski. Poszewka na poduszkę 35-45x35-45, Poszewka na kołdrę 70-80x 120-130, prześcieradło do łóżeczka, 145-150x64-66cm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2DE2C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E41312">
              <w:rPr>
                <w:kern w:val="2"/>
                <w14:ligatures w14:val="standardContextua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1FA61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26</w:t>
            </w:r>
          </w:p>
        </w:tc>
      </w:tr>
      <w:tr w:rsidR="00D21DAB" w:rsidRPr="00E41312" w14:paraId="5EE6CF26" w14:textId="77777777" w:rsidTr="00D21DAB">
        <w:trPr>
          <w:trHeight w:val="232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47983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66B09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Kosz na śmieci z otwieraną/ uchylną pokrywą. 25-50 l, kolor szary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506F1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8411D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20</w:t>
            </w:r>
          </w:p>
        </w:tc>
      </w:tr>
      <w:tr w:rsidR="00D21DAB" w:rsidRPr="00E41312" w14:paraId="3361A829" w14:textId="77777777" w:rsidTr="00D21DAB">
        <w:trPr>
          <w:trHeight w:val="49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5C7EF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40195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Pojemnik duży na klocki, wym. 31-32x42-44x22-24, kolor biały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D57DD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0B5F8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36</w:t>
            </w:r>
          </w:p>
        </w:tc>
      </w:tr>
      <w:tr w:rsidR="00D21DAB" w:rsidRPr="00E41312" w14:paraId="24C89520" w14:textId="77777777" w:rsidTr="00D21DAB">
        <w:trPr>
          <w:trHeight w:val="601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D0829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ED7E7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 xml:space="preserve">Zestaw do tablic </w:t>
            </w:r>
            <w:proofErr w:type="spellStart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suchościeralnych</w:t>
            </w:r>
            <w:proofErr w:type="spellEnd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 xml:space="preserve"> (4 markery, </w:t>
            </w: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br/>
              <w:t xml:space="preserve">środek czyszczący w sprayu 125 ml, gąbka </w:t>
            </w: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br/>
              <w:t>niemagnetyczna).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D6593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E41312">
              <w:rPr>
                <w:kern w:val="2"/>
                <w14:ligatures w14:val="standardContextua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E9C22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20</w:t>
            </w:r>
          </w:p>
        </w:tc>
      </w:tr>
      <w:tr w:rsidR="00D21DAB" w:rsidRPr="00E41312" w14:paraId="7D3AC4AF" w14:textId="77777777" w:rsidTr="00D21DAB">
        <w:trPr>
          <w:trHeight w:val="686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DBF1F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9E194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Zestaw do siedzenie dla dzieci. Kanapa 120-130x50-60x60-70, Pufa śr.32-35, wys.30-35 cm, fotelik wym. 40-45x50-60x60-70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FB205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E41312">
              <w:rPr>
                <w:kern w:val="2"/>
                <w14:ligatures w14:val="standardContextua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D600E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6</w:t>
            </w:r>
          </w:p>
        </w:tc>
      </w:tr>
      <w:tr w:rsidR="00D21DAB" w:rsidRPr="00E41312" w14:paraId="4DE79E31" w14:textId="77777777" w:rsidTr="00D21DAB">
        <w:trPr>
          <w:trHeight w:val="448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87857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25</w:t>
            </w:r>
          </w:p>
        </w:tc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D8ABB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Rolety wewnętrzne do okien. Wym. 120-125x250-300 kolor szary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FFBB4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80514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24</w:t>
            </w:r>
          </w:p>
        </w:tc>
      </w:tr>
      <w:tr w:rsidR="00D21DAB" w:rsidRPr="00E41312" w14:paraId="1F9995C0" w14:textId="77777777" w:rsidTr="00D21DAB">
        <w:trPr>
          <w:trHeight w:val="41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C940B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84674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Rolety wewnętrzne do okien do łazienki wym. 59-62x250-300 kolor szary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3D5E3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14826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6</w:t>
            </w:r>
          </w:p>
        </w:tc>
      </w:tr>
      <w:tr w:rsidR="00D21DAB" w:rsidRPr="00E41312" w14:paraId="26583498" w14:textId="77777777" w:rsidTr="00D21DAB">
        <w:trPr>
          <w:trHeight w:val="3678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2A636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F600E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Tablica interaktywna. Przekątna obrazu: 86"</w:t>
            </w: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br/>
              <w:t xml:space="preserve">Rozdzielczość: 3840x2160 (4k ultra </w:t>
            </w:r>
            <w:proofErr w:type="spellStart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hd</w:t>
            </w:r>
            <w:proofErr w:type="spellEnd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)</w:t>
            </w: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br/>
              <w:t>Podświetlanie ekranu: d-</w:t>
            </w:r>
            <w:proofErr w:type="spellStart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led</w:t>
            </w:r>
            <w:proofErr w:type="spellEnd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br/>
              <w:t>Wbudowany system operacyjny android 9.0</w:t>
            </w: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br/>
              <w:t xml:space="preserve">Wbudowany moduł </w:t>
            </w:r>
            <w:proofErr w:type="spellStart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wi-fi</w:t>
            </w:r>
            <w:proofErr w:type="spellEnd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 xml:space="preserve"> (2.4g/5g), hotspot wifi</w:t>
            </w: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br/>
              <w:t xml:space="preserve">Udostępnianie ekranu przez </w:t>
            </w:r>
            <w:proofErr w:type="spellStart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wi-fi</w:t>
            </w:r>
            <w:proofErr w:type="spellEnd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 xml:space="preserve"> z wielu urządzeń</w:t>
            </w: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br/>
              <w:t xml:space="preserve">Wejścia wideo: 1x </w:t>
            </w:r>
            <w:proofErr w:type="spellStart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hdmi</w:t>
            </w:r>
            <w:proofErr w:type="spellEnd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br/>
              <w:t xml:space="preserve">Interfejs: 1x rj45, 1x rs232, 3x </w:t>
            </w:r>
            <w:proofErr w:type="spellStart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usb</w:t>
            </w:r>
            <w:proofErr w:type="spellEnd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 xml:space="preserve"> 3.0, 1x micro </w:t>
            </w:r>
            <w:proofErr w:type="spellStart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usb</w:t>
            </w:r>
            <w:proofErr w:type="spellEnd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 xml:space="preserve">, </w:t>
            </w:r>
            <w:proofErr w:type="spellStart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irda</w:t>
            </w:r>
            <w:proofErr w:type="spellEnd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br/>
              <w:t>Wbudowane 2 mikrofony oraz 2 głośniki 15w</w:t>
            </w: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br/>
              <w:t>Możliwość obsługi palcem lub rysikiem (w zestawie 2szt.)</w:t>
            </w: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br/>
              <w:t>20 punktów dotykowych jednoczesnego pisania</w:t>
            </w: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br/>
              <w:t xml:space="preserve">Wbudowana kamera 5 </w:t>
            </w:r>
            <w:proofErr w:type="spellStart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mpx</w:t>
            </w:r>
            <w:proofErr w:type="spellEnd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 xml:space="preserve"> na przednim panelu</w:t>
            </w: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br/>
              <w:t xml:space="preserve">Obsługa dokumentów </w:t>
            </w:r>
            <w:proofErr w:type="spellStart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office</w:t>
            </w:r>
            <w:proofErr w:type="spellEnd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 xml:space="preserve"> i plików multimedialnych</w:t>
            </w: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br/>
              <w:t>Montaż na mobilnym stojaku lub ścienny (750x400)</w:t>
            </w: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br/>
              <w:t>Waga: 64kg</w:t>
            </w: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br/>
              <w:t>Wymiary: 1953x87x1205mm (szer./wys./dł.)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4A4EC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7AF2E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4</w:t>
            </w:r>
          </w:p>
        </w:tc>
      </w:tr>
      <w:tr w:rsidR="00D21DAB" w:rsidRPr="00E41312" w14:paraId="25738D44" w14:textId="77777777" w:rsidTr="00D21DAB">
        <w:trPr>
          <w:trHeight w:val="981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661E2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5CED7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color w:val="000000"/>
                <w:kern w:val="2"/>
                <w:sz w:val="18"/>
                <w:szCs w:val="18"/>
                <w14:ligatures w14:val="standardContextual"/>
              </w:rPr>
              <w:t>Regał szatniowy przedszkolny wykonany z płyty meblowej o gr. 18 mm z górą i dolna półka na buty. Dolna półka wykonana z prętów stalowych malowanych proszkowo. 7 modułów po 11 szafek zapewnia 77 półek dla 75 osób + 2 półki zapasowe pojedyncza szafka 217x500 h=130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CE4FC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975A9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77</w:t>
            </w:r>
          </w:p>
        </w:tc>
      </w:tr>
      <w:tr w:rsidR="00D21DAB" w:rsidRPr="00E41312" w14:paraId="366D53B8" w14:textId="77777777" w:rsidTr="00D21DAB">
        <w:trPr>
          <w:trHeight w:val="981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F3E5F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8A617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color w:val="000000"/>
                <w:kern w:val="2"/>
                <w:sz w:val="18"/>
                <w:szCs w:val="18"/>
                <w14:ligatures w14:val="standardContextual"/>
              </w:rPr>
              <w:t>Regał szatniowy. Regał przedszkolny, szatniowy, wykonany z płyty meblowej o gr. 18 mm z górną i dolną półką na buty. Dolna półka wykonana z prę-</w:t>
            </w:r>
            <w:proofErr w:type="spellStart"/>
            <w:r w:rsidRPr="00E41312">
              <w:rPr>
                <w:rFonts w:ascii="Calibri" w:hAnsi="Calibri" w:cs="Calibri"/>
                <w:color w:val="000000"/>
                <w:kern w:val="2"/>
                <w:sz w:val="18"/>
                <w:szCs w:val="18"/>
                <w14:ligatures w14:val="standardContextual"/>
              </w:rPr>
              <w:t>tów</w:t>
            </w:r>
            <w:proofErr w:type="spellEnd"/>
            <w:r w:rsidRPr="00E41312">
              <w:rPr>
                <w:rFonts w:ascii="Calibri" w:hAnsi="Calibri" w:cs="Calibri"/>
                <w:color w:val="000000"/>
                <w:kern w:val="2"/>
                <w:sz w:val="18"/>
                <w:szCs w:val="18"/>
                <w14:ligatures w14:val="standardContextual"/>
              </w:rPr>
              <w:t xml:space="preserve"> stalowych malowanych proszkowo. 15 modułów po 5 szafek zapewnia 75 półek. Pojedyncza szafka: 21x50x130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8A98E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D8753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75</w:t>
            </w:r>
          </w:p>
        </w:tc>
      </w:tr>
      <w:tr w:rsidR="00D21DAB" w:rsidRPr="00E41312" w14:paraId="7ED7BABD" w14:textId="77777777" w:rsidTr="00D21DAB">
        <w:trPr>
          <w:trHeight w:val="552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18825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0C629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color w:val="000000"/>
                <w:kern w:val="2"/>
                <w:sz w:val="18"/>
                <w:szCs w:val="18"/>
                <w14:ligatures w14:val="standardContextual"/>
              </w:rPr>
              <w:t>Stoły przystosowane dla dzieci przedszkolnych 150x90 h=53 regulowane, PN-EN 1729-1:2016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F011E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A96CC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36</w:t>
            </w:r>
          </w:p>
        </w:tc>
      </w:tr>
      <w:tr w:rsidR="00D21DAB" w:rsidRPr="00E41312" w14:paraId="658F57E9" w14:textId="77777777" w:rsidTr="00D21DAB">
        <w:trPr>
          <w:trHeight w:val="57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3F26D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80C8D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color w:val="000000"/>
                <w:kern w:val="2"/>
                <w:sz w:val="18"/>
                <w:szCs w:val="18"/>
                <w14:ligatures w14:val="standardContextual"/>
              </w:rPr>
              <w:t>Krzesła dla dzieci przedszkolnych,  siedzisko na wysokości 31 cm, 40 x 40x50, PN-EN 1729-1:2016, regulowane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6459B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9109E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150</w:t>
            </w:r>
          </w:p>
        </w:tc>
      </w:tr>
      <w:tr w:rsidR="00D21DAB" w:rsidRPr="00E41312" w14:paraId="7B2EDEA2" w14:textId="77777777" w:rsidTr="00D21DAB">
        <w:trPr>
          <w:trHeight w:val="881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C6FAB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4CDCA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color w:val="000000"/>
                <w:kern w:val="2"/>
                <w:sz w:val="18"/>
                <w:szCs w:val="18"/>
                <w14:ligatures w14:val="standardContextual"/>
              </w:rPr>
              <w:t>Biurko nauczyciela +krzesło, zestaw. Biurko z płyt meblowych gr. 18 mm, krzesło przystosowane dla dorosłych  . Biurko: 100x70 h=75, krzesło: 45 x 45  h=90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7699E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41312">
              <w:rPr>
                <w:kern w:val="2"/>
                <w14:ligatures w14:val="standardContextua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BA4D2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6</w:t>
            </w:r>
          </w:p>
        </w:tc>
      </w:tr>
      <w:tr w:rsidR="00D21DAB" w:rsidRPr="00E41312" w14:paraId="62E17B0E" w14:textId="77777777" w:rsidTr="00D21DAB">
        <w:trPr>
          <w:trHeight w:val="567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FDE98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B3CDD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color w:val="000000"/>
                <w:kern w:val="2"/>
                <w:sz w:val="18"/>
                <w:szCs w:val="18"/>
                <w14:ligatures w14:val="standardContextual"/>
              </w:rPr>
              <w:t>Szafa na leżaki i materace. Szafa z płyt meblowych gr. 18 mm  140x60x150 kolor jasnego drewna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AEDB5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E29AC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4</w:t>
            </w:r>
          </w:p>
        </w:tc>
      </w:tr>
      <w:tr w:rsidR="00D21DAB" w:rsidRPr="00E41312" w14:paraId="78BD88CF" w14:textId="77777777" w:rsidTr="00D21DAB">
        <w:trPr>
          <w:trHeight w:val="28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AC48A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2D706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color w:val="000000"/>
                <w:kern w:val="2"/>
                <w:sz w:val="18"/>
                <w:szCs w:val="18"/>
                <w14:ligatures w14:val="standardContextual"/>
              </w:rPr>
              <w:t>Regał na przybory   Regał z płyt meblowych 330x45x50 kolor jasnego drewna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FC270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4AE9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12</w:t>
            </w:r>
          </w:p>
        </w:tc>
      </w:tr>
      <w:tr w:rsidR="00D21DAB" w:rsidRPr="00E41312" w14:paraId="17E34742" w14:textId="77777777" w:rsidTr="00D21DAB">
        <w:trPr>
          <w:trHeight w:val="248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667EF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E03AE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color w:val="000000"/>
                <w:kern w:val="2"/>
                <w:sz w:val="18"/>
                <w:szCs w:val="18"/>
                <w14:ligatures w14:val="standardContextual"/>
              </w:rPr>
              <w:t>Regał z płyt meblowych 150x50x50 kolor jasnego drewna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00B78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4CB97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2</w:t>
            </w:r>
          </w:p>
        </w:tc>
      </w:tr>
      <w:tr w:rsidR="00D21DAB" w:rsidRPr="00E41312" w14:paraId="726064DB" w14:textId="77777777" w:rsidTr="00D21DAB">
        <w:trPr>
          <w:trHeight w:val="28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17BEF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C21D7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color w:val="000000"/>
                <w:kern w:val="2"/>
                <w:sz w:val="18"/>
                <w:szCs w:val="18"/>
                <w14:ligatures w14:val="standardContextual"/>
              </w:rPr>
              <w:t>Pojemnik na brudne rzeczy 50 x 60 h=90 kolor szary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B20C8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54CCE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4</w:t>
            </w:r>
          </w:p>
        </w:tc>
      </w:tr>
      <w:tr w:rsidR="00D21DAB" w:rsidRPr="00E41312" w14:paraId="07CB6A92" w14:textId="77777777" w:rsidTr="00D21DAB">
        <w:trPr>
          <w:trHeight w:val="38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A26A8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9FA09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color w:val="000000"/>
                <w:kern w:val="2"/>
                <w:sz w:val="18"/>
                <w:szCs w:val="18"/>
                <w14:ligatures w14:val="standardContextual"/>
              </w:rPr>
              <w:t>Regał na sprzęt porządkowy Regał z płyt meblowych 4 półki; 65x45 h=180 kolor jasnego drewna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A009C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65C9A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2</w:t>
            </w:r>
          </w:p>
        </w:tc>
      </w:tr>
      <w:tr w:rsidR="00D21DAB" w:rsidRPr="00E41312" w14:paraId="5A49F25E" w14:textId="77777777" w:rsidTr="00D21DAB">
        <w:trPr>
          <w:trHeight w:val="409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428CD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DF811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color w:val="000000"/>
                <w:kern w:val="2"/>
                <w:sz w:val="18"/>
                <w:szCs w:val="18"/>
                <w14:ligatures w14:val="standardContextual"/>
              </w:rPr>
              <w:t>Szafa na produkty chemiczne. Szafa z płyt meblowych 150 x 45 h=180 kolor jasnego drewna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29BD7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13DBB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2</w:t>
            </w:r>
          </w:p>
        </w:tc>
      </w:tr>
      <w:tr w:rsidR="00D21DAB" w:rsidRPr="00E41312" w14:paraId="7F7E3727" w14:textId="77777777" w:rsidTr="00D21DAB">
        <w:trPr>
          <w:trHeight w:val="68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3EC45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BF106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41312">
              <w:rPr>
                <w:rFonts w:ascii="Calibri" w:hAnsi="Calibri" w:cs="Calibri"/>
                <w:color w:val="000000"/>
                <w:kern w:val="2"/>
                <w:sz w:val="18"/>
                <w:szCs w:val="18"/>
                <w14:ligatures w14:val="standardContextual"/>
              </w:rPr>
              <w:t>Pralkosuszarka</w:t>
            </w:r>
            <w:proofErr w:type="spellEnd"/>
            <w:r w:rsidRPr="00E41312">
              <w:rPr>
                <w:rFonts w:ascii="Calibri" w:hAnsi="Calibri" w:cs="Calibri"/>
                <w:color w:val="000000"/>
                <w:kern w:val="2"/>
                <w:sz w:val="18"/>
                <w:szCs w:val="18"/>
                <w14:ligatures w14:val="standardContextual"/>
              </w:rPr>
              <w:t xml:space="preserve"> bębnowa ładowana od frontu pojemności 9 kg, klasa efektywności energetycznej: A,   59 x 54 h=85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A6AD8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19717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1</w:t>
            </w:r>
          </w:p>
        </w:tc>
      </w:tr>
      <w:tr w:rsidR="00D21DAB" w:rsidRPr="00E41312" w14:paraId="204CF192" w14:textId="77777777" w:rsidTr="00D21DAB">
        <w:trPr>
          <w:trHeight w:val="25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6BF4B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557EC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color w:val="000000"/>
                <w:kern w:val="2"/>
                <w:sz w:val="18"/>
                <w:szCs w:val="18"/>
                <w14:ligatures w14:val="standardContextual"/>
              </w:rPr>
              <w:t>Szafa na czyste rzeczy, Szafa z płyt meblowych 180 x 45 h=180, kolor jasnego drewna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AAAA3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10802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1</w:t>
            </w:r>
          </w:p>
        </w:tc>
      </w:tr>
      <w:tr w:rsidR="00D21DAB" w:rsidRPr="00E41312" w14:paraId="205BC874" w14:textId="77777777" w:rsidTr="00D21DAB">
        <w:trPr>
          <w:trHeight w:val="232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C3466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2F60A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color w:val="000000"/>
                <w:kern w:val="2"/>
                <w:sz w:val="18"/>
                <w:szCs w:val="18"/>
                <w14:ligatures w14:val="standardContextual"/>
              </w:rPr>
              <w:t>Wózek- pojemność160 l, 57x57x86, 4 kółka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58DF5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3F647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2</w:t>
            </w:r>
          </w:p>
        </w:tc>
      </w:tr>
      <w:tr w:rsidR="00D21DAB" w:rsidRPr="00E41312" w14:paraId="39D0C3D3" w14:textId="77777777" w:rsidTr="00D21DAB">
        <w:trPr>
          <w:trHeight w:val="25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5C8A1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EB50F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color w:val="000000"/>
                <w:kern w:val="2"/>
                <w:sz w:val="18"/>
                <w:szCs w:val="18"/>
                <w14:ligatures w14:val="standardContextual"/>
              </w:rPr>
              <w:t>Regały150x50x50 z płyty meblowej. Kolor jasnego drewna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4E1EF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C4D5D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2</w:t>
            </w:r>
          </w:p>
        </w:tc>
      </w:tr>
      <w:tr w:rsidR="00D21DAB" w:rsidRPr="00E41312" w14:paraId="21B1D1A3" w14:textId="77777777" w:rsidTr="00D21DAB">
        <w:trPr>
          <w:trHeight w:val="381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543BB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</w:p>
        </w:tc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41AC1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color w:val="000000"/>
                <w:kern w:val="2"/>
                <w:sz w:val="18"/>
                <w:szCs w:val="18"/>
                <w14:ligatures w14:val="standardContextual"/>
              </w:rPr>
              <w:t xml:space="preserve">Stół + 6 krzeseł, zestaw stół 160x80x72, blat płyta meblowa, krzesło 77x45x52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30BF9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41312">
              <w:rPr>
                <w:kern w:val="2"/>
                <w14:ligatures w14:val="standardContextua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F093A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1</w:t>
            </w:r>
          </w:p>
        </w:tc>
      </w:tr>
      <w:tr w:rsidR="00D21DAB" w:rsidRPr="00E41312" w14:paraId="1E368EB6" w14:textId="77777777" w:rsidTr="00D21DAB">
        <w:trPr>
          <w:trHeight w:val="78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40C58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A534D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 xml:space="preserve">Stół +6 krzeseł do jadalni przedszkola, PN-EN 1729-1:2016, krzesło z lakierowanej sklejki, stelaż metalowy, stół okrągły </w:t>
            </w:r>
            <w:proofErr w:type="spellStart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śr</w:t>
            </w:r>
            <w:proofErr w:type="spellEnd"/>
            <w:r w:rsidRPr="00E4131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, 120 drewno laminat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A87D0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E41312">
              <w:rPr>
                <w:kern w:val="2"/>
                <w14:ligatures w14:val="standardContextua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92469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13</w:t>
            </w:r>
          </w:p>
        </w:tc>
      </w:tr>
      <w:tr w:rsidR="00D21DAB" w:rsidRPr="00E41312" w14:paraId="0EAD415C" w14:textId="77777777" w:rsidTr="00D21DAB">
        <w:trPr>
          <w:trHeight w:val="103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DA94B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45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47F88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  <w:t xml:space="preserve">Oznakowanie System Fakturowych Oznaczeń Nawierzchniowych (FON) całego ciągu trasy (kolor żółty) komunikacji w korytarzu i dojściach kondygnacji 1 wg załączonego  rys. A1 rzut kondygnacji 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D63B7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E41312">
              <w:rPr>
                <w:kern w:val="2"/>
                <w14:ligatures w14:val="standardContextual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73F1E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kern w:val="2"/>
                <w14:ligatures w14:val="standardContextual"/>
              </w:rPr>
              <w:t>1</w:t>
            </w:r>
          </w:p>
        </w:tc>
      </w:tr>
      <w:tr w:rsidR="00D21DAB" w:rsidRPr="00E41312" w14:paraId="7906A8F5" w14:textId="77777777" w:rsidTr="00D21DAB">
        <w:trPr>
          <w:trHeight w:val="1197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129A2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0311" w14:textId="77777777" w:rsidR="00D21DAB" w:rsidRPr="00E41312" w:rsidRDefault="00D21DAB" w:rsidP="002C0808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</w:pPr>
            <w:r w:rsidRPr="00E41312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  <w:t>Oznakowanie System Fakturowych Oznaczeń Nawierzchniowych (FON) całego trasy (kolor żółty) komunikacji w korytarzu i dojściach  kondygnacji 2 wg załączonego  rys. A2 rzut kondygnacji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D8D81" w14:textId="77777777" w:rsidR="00D21DAB" w:rsidRPr="00E41312" w:rsidRDefault="00D21DAB" w:rsidP="002C0808">
            <w:pPr>
              <w:spacing w:after="0" w:line="240" w:lineRule="auto"/>
              <w:rPr>
                <w:kern w:val="2"/>
                <w14:ligatures w14:val="standardContextual"/>
              </w:rPr>
            </w:pPr>
            <w:proofErr w:type="spellStart"/>
            <w:r w:rsidRPr="00E41312">
              <w:rPr>
                <w:kern w:val="2"/>
                <w14:ligatures w14:val="standardContextual"/>
              </w:rPr>
              <w:t>kpl</w:t>
            </w:r>
            <w:proofErr w:type="spellEnd"/>
            <w:r w:rsidRPr="00E41312">
              <w:rPr>
                <w:kern w:val="2"/>
                <w14:ligatures w14:val="standardContextual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A37AC" w14:textId="77777777" w:rsidR="00D21DAB" w:rsidRPr="00E41312" w:rsidRDefault="00D21DAB" w:rsidP="002C0808">
            <w:pPr>
              <w:spacing w:after="0" w:line="240" w:lineRule="auto"/>
              <w:rPr>
                <w:kern w:val="2"/>
                <w14:ligatures w14:val="standardContextual"/>
              </w:rPr>
            </w:pPr>
            <w:r w:rsidRPr="00E41312">
              <w:rPr>
                <w:kern w:val="2"/>
                <w14:ligatures w14:val="standardContextual"/>
              </w:rPr>
              <w:t>1</w:t>
            </w:r>
          </w:p>
        </w:tc>
      </w:tr>
    </w:tbl>
    <w:p w14:paraId="56A5D2BA" w14:textId="77777777" w:rsidR="00D21DAB" w:rsidRDefault="00D21DAB" w:rsidP="00D21DAB">
      <w:pPr>
        <w:spacing w:after="0" w:line="240" w:lineRule="auto"/>
        <w:jc w:val="both"/>
        <w:rPr>
          <w:rFonts w:cstheme="minorHAnsi"/>
        </w:rPr>
      </w:pPr>
    </w:p>
    <w:p w14:paraId="32921000" w14:textId="77777777" w:rsidR="00D21DAB" w:rsidRDefault="00D21DAB" w:rsidP="00D21DA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</w:p>
    <w:p w14:paraId="287C8F17" w14:textId="77777777" w:rsidR="00D21DAB" w:rsidRDefault="00D21DAB" w:rsidP="00D21DAB">
      <w:pPr>
        <w:spacing w:after="0" w:line="240" w:lineRule="auto"/>
        <w:rPr>
          <w:rFonts w:ascii="Calibri" w:eastAsia="Times New Roman" w:hAnsi="Calibri" w:cs="Calibri"/>
          <w:noProof/>
          <w:sz w:val="24"/>
          <w:szCs w:val="24"/>
          <w:lang w:eastAsia="pl-PL"/>
        </w:rPr>
      </w:pPr>
      <w:r w:rsidRPr="003F6D84">
        <w:rPr>
          <w:rFonts w:ascii="Calibri" w:eastAsia="Times New Roman" w:hAnsi="Calibri" w:cs="Calibri"/>
          <w:noProof/>
          <w:sz w:val="24"/>
          <w:szCs w:val="24"/>
          <w:lang w:eastAsia="pl-PL"/>
        </w:rPr>
        <w:t xml:space="preserve">Przykładowe elementy do oznaczenia trasy komunikacji -sposób montażu zgodny z instrukcją i zaleceniami producenta. Dobór i wymiary elementów Systemu Fakturowych Oznaczeń Nawierzchniowych (FON) wg rys. A1 i A2 rzutów kondygnacji. </w:t>
      </w:r>
      <w:r>
        <w:rPr>
          <w:rFonts w:ascii="Calibri" w:eastAsia="Times New Roman" w:hAnsi="Calibri" w:cs="Calibri"/>
          <w:noProof/>
          <w:sz w:val="24"/>
          <w:szCs w:val="24"/>
          <w:lang w:eastAsia="pl-PL"/>
        </w:rPr>
        <w:t>Zamawiający wymaga aby do oznakowania trasy zastosować elementy w kolorze żółtym.</w:t>
      </w:r>
    </w:p>
    <w:p w14:paraId="4D8A3CF2" w14:textId="77777777" w:rsidR="00D21DAB" w:rsidRDefault="00D21DAB" w:rsidP="00D21DA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</w:p>
    <w:p w14:paraId="4B50F6B7" w14:textId="77777777" w:rsidR="00D21DAB" w:rsidRPr="00B60642" w:rsidRDefault="00D21DAB" w:rsidP="00D21D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642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7605C798" wp14:editId="56C716D7">
            <wp:extent cx="2857500" cy="2857500"/>
            <wp:effectExtent l="0" t="0" r="0" b="0"/>
            <wp:docPr id="4" name="Obraz 5" descr="ceramic dark gray 30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eramic dark gray 300x30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15AC69" w14:textId="77777777" w:rsidR="00D21DAB" w:rsidRPr="00B60642" w:rsidRDefault="00D21DAB" w:rsidP="00D21D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642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2EC4236D" wp14:editId="358FE6F6">
            <wp:extent cx="2857500" cy="2857500"/>
            <wp:effectExtent l="0" t="0" r="0" b="0"/>
            <wp:docPr id="5" name="Obraz 4" descr="ceramic yellow 30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eramic yellow 300x30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4217E" w14:textId="77777777" w:rsidR="00D21DAB" w:rsidRPr="00B60642" w:rsidRDefault="00D21DAB" w:rsidP="00D21D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12020C" w14:textId="11915577" w:rsidR="00D21DAB" w:rsidRDefault="00D21DAB" w:rsidP="00566344">
      <w:pPr>
        <w:spacing w:after="0" w:line="240" w:lineRule="auto"/>
        <w:jc w:val="both"/>
        <w:rPr>
          <w:rFonts w:cstheme="minorHAnsi"/>
        </w:rPr>
      </w:pPr>
    </w:p>
    <w:sectPr w:rsidR="00D21DAB" w:rsidSect="00566344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5FEDC" w14:textId="77777777" w:rsidR="00BB2F8D" w:rsidRDefault="00BB2F8D" w:rsidP="00566344">
      <w:pPr>
        <w:spacing w:after="0" w:line="240" w:lineRule="auto"/>
      </w:pPr>
      <w:r>
        <w:separator/>
      </w:r>
    </w:p>
  </w:endnote>
  <w:endnote w:type="continuationSeparator" w:id="0">
    <w:p w14:paraId="13048DEC" w14:textId="77777777" w:rsidR="00BB2F8D" w:rsidRDefault="00BB2F8D" w:rsidP="0056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D86F1" w14:textId="77777777" w:rsidR="00BB2F8D" w:rsidRDefault="00BB2F8D" w:rsidP="00566344">
      <w:pPr>
        <w:spacing w:after="0" w:line="240" w:lineRule="auto"/>
      </w:pPr>
      <w:r>
        <w:separator/>
      </w:r>
    </w:p>
  </w:footnote>
  <w:footnote w:type="continuationSeparator" w:id="0">
    <w:p w14:paraId="3ABAEBAD" w14:textId="77777777" w:rsidR="00BB2F8D" w:rsidRDefault="00BB2F8D" w:rsidP="00566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BA5FA" w14:textId="08092CE0" w:rsidR="00566344" w:rsidRDefault="00566344" w:rsidP="00566344">
    <w:pPr>
      <w:pStyle w:val="Nagwek"/>
    </w:pPr>
    <w:r>
      <w:tab/>
    </w:r>
    <w:r>
      <w:tab/>
      <w:t xml:space="preserve">Załącznik nr </w:t>
    </w:r>
    <w:r w:rsidR="00195F41">
      <w:t xml:space="preserve">4 </w:t>
    </w:r>
    <w:r>
      <w:t>do SWZ</w:t>
    </w:r>
  </w:p>
  <w:p w14:paraId="30DC19F7" w14:textId="3854453D" w:rsidR="00566344" w:rsidRDefault="00566344" w:rsidP="00566344">
    <w:pPr>
      <w:pStyle w:val="Nagwek"/>
    </w:pPr>
    <w:r>
      <w:tab/>
      <w:t>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01142"/>
    <w:multiLevelType w:val="hybridMultilevel"/>
    <w:tmpl w:val="3E48BE0C"/>
    <w:lvl w:ilvl="0" w:tplc="A44EB8E6">
      <w:start w:val="2"/>
      <w:numFmt w:val="decimal"/>
      <w:lvlText w:val="%1."/>
      <w:lvlJc w:val="left"/>
      <w:pPr>
        <w:ind w:left="765" w:hanging="360"/>
      </w:pPr>
      <w:rPr>
        <w:rFonts w:hint="default"/>
        <w:b w:val="0"/>
        <w:bCs/>
      </w:rPr>
    </w:lvl>
    <w:lvl w:ilvl="1" w:tplc="5A14130A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1124F"/>
    <w:multiLevelType w:val="hybridMultilevel"/>
    <w:tmpl w:val="0B984670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9D97449"/>
    <w:multiLevelType w:val="hybridMultilevel"/>
    <w:tmpl w:val="D8FA96C8"/>
    <w:lvl w:ilvl="0" w:tplc="8738FE6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1A3779"/>
    <w:multiLevelType w:val="hybridMultilevel"/>
    <w:tmpl w:val="D414A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296506"/>
    <w:multiLevelType w:val="hybridMultilevel"/>
    <w:tmpl w:val="BF42D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303893">
    <w:abstractNumId w:val="0"/>
  </w:num>
  <w:num w:numId="2" w16cid:durableId="247345345">
    <w:abstractNumId w:val="1"/>
  </w:num>
  <w:num w:numId="3" w16cid:durableId="706150435">
    <w:abstractNumId w:val="3"/>
  </w:num>
  <w:num w:numId="4" w16cid:durableId="1472862848">
    <w:abstractNumId w:val="2"/>
  </w:num>
  <w:num w:numId="5" w16cid:durableId="12911352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F3B"/>
    <w:rsid w:val="000256E9"/>
    <w:rsid w:val="000500B8"/>
    <w:rsid w:val="00085C02"/>
    <w:rsid w:val="000C2F3B"/>
    <w:rsid w:val="00141AD2"/>
    <w:rsid w:val="00195F41"/>
    <w:rsid w:val="001B3664"/>
    <w:rsid w:val="001B760B"/>
    <w:rsid w:val="001C25E1"/>
    <w:rsid w:val="001E1E83"/>
    <w:rsid w:val="00267A4C"/>
    <w:rsid w:val="002D44AF"/>
    <w:rsid w:val="002F72F8"/>
    <w:rsid w:val="00304704"/>
    <w:rsid w:val="003333C8"/>
    <w:rsid w:val="003668D2"/>
    <w:rsid w:val="00387E7E"/>
    <w:rsid w:val="003F51B5"/>
    <w:rsid w:val="003F6D84"/>
    <w:rsid w:val="00403911"/>
    <w:rsid w:val="00414A4D"/>
    <w:rsid w:val="00421368"/>
    <w:rsid w:val="00436857"/>
    <w:rsid w:val="00441376"/>
    <w:rsid w:val="00444320"/>
    <w:rsid w:val="00494AE1"/>
    <w:rsid w:val="004B6676"/>
    <w:rsid w:val="004C7DB8"/>
    <w:rsid w:val="004D60EA"/>
    <w:rsid w:val="0054045F"/>
    <w:rsid w:val="00566344"/>
    <w:rsid w:val="00576768"/>
    <w:rsid w:val="005B5E74"/>
    <w:rsid w:val="005E5635"/>
    <w:rsid w:val="005F6746"/>
    <w:rsid w:val="00616214"/>
    <w:rsid w:val="006213BD"/>
    <w:rsid w:val="00643B67"/>
    <w:rsid w:val="006B54D9"/>
    <w:rsid w:val="006F001C"/>
    <w:rsid w:val="006F78B8"/>
    <w:rsid w:val="00712DA9"/>
    <w:rsid w:val="0072190A"/>
    <w:rsid w:val="007403F9"/>
    <w:rsid w:val="0074547F"/>
    <w:rsid w:val="007663AB"/>
    <w:rsid w:val="00822DCD"/>
    <w:rsid w:val="008428DD"/>
    <w:rsid w:val="00855603"/>
    <w:rsid w:val="0088756C"/>
    <w:rsid w:val="0090177C"/>
    <w:rsid w:val="00902085"/>
    <w:rsid w:val="00963944"/>
    <w:rsid w:val="00975566"/>
    <w:rsid w:val="009A2B39"/>
    <w:rsid w:val="009B266D"/>
    <w:rsid w:val="009B65E2"/>
    <w:rsid w:val="00A9264C"/>
    <w:rsid w:val="00AA46B4"/>
    <w:rsid w:val="00AD2714"/>
    <w:rsid w:val="00B05231"/>
    <w:rsid w:val="00B2118F"/>
    <w:rsid w:val="00B60642"/>
    <w:rsid w:val="00B82FB8"/>
    <w:rsid w:val="00B841EA"/>
    <w:rsid w:val="00B92E46"/>
    <w:rsid w:val="00BA21FA"/>
    <w:rsid w:val="00BB0CB9"/>
    <w:rsid w:val="00BB2BCE"/>
    <w:rsid w:val="00BB2F8D"/>
    <w:rsid w:val="00BF3C8E"/>
    <w:rsid w:val="00BF55F1"/>
    <w:rsid w:val="00C734FD"/>
    <w:rsid w:val="00C83ADC"/>
    <w:rsid w:val="00C8501E"/>
    <w:rsid w:val="00C954C9"/>
    <w:rsid w:val="00D21DAB"/>
    <w:rsid w:val="00D2740C"/>
    <w:rsid w:val="00D80945"/>
    <w:rsid w:val="00DE0DCE"/>
    <w:rsid w:val="00E32A12"/>
    <w:rsid w:val="00E63A33"/>
    <w:rsid w:val="00E937D3"/>
    <w:rsid w:val="00EB0181"/>
    <w:rsid w:val="00EF7C81"/>
    <w:rsid w:val="00F001B0"/>
    <w:rsid w:val="00F00957"/>
    <w:rsid w:val="00F32EEA"/>
    <w:rsid w:val="00F5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46F50"/>
  <w15:chartTrackingRefBased/>
  <w15:docId w15:val="{1779CC38-C72D-4D29-8107-0B4D2D157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F3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3ADC"/>
    <w:pPr>
      <w:ind w:left="720"/>
      <w:contextualSpacing/>
    </w:pPr>
    <w:rPr>
      <w:kern w:val="2"/>
      <w14:ligatures w14:val="standardContextual"/>
    </w:rPr>
  </w:style>
  <w:style w:type="table" w:styleId="Tabela-Siatka">
    <w:name w:val="Table Grid"/>
    <w:basedOn w:val="Standardowy"/>
    <w:uiPriority w:val="39"/>
    <w:rsid w:val="00576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66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634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66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34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5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1384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A.Budny</dc:creator>
  <cp:keywords/>
  <dc:description/>
  <cp:lastModifiedBy>Urząd Miasta Olkusz</cp:lastModifiedBy>
  <cp:revision>4</cp:revision>
  <cp:lastPrinted>2024-09-27T11:53:00Z</cp:lastPrinted>
  <dcterms:created xsi:type="dcterms:W3CDTF">2024-09-26T12:24:00Z</dcterms:created>
  <dcterms:modified xsi:type="dcterms:W3CDTF">2024-09-27T12:48:00Z</dcterms:modified>
</cp:coreProperties>
</file>