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7327" w14:textId="513ACC5A" w:rsidR="00D6222D" w:rsidRPr="00ED5163" w:rsidRDefault="00D6222D" w:rsidP="00D62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6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1C14897E" w14:textId="77777777" w:rsidR="00D6222D" w:rsidRPr="00ED5163" w:rsidRDefault="00D6222D" w:rsidP="00D6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5AEB76F2" w14:textId="77777777" w:rsidR="00D6222D" w:rsidRPr="00ED5163" w:rsidRDefault="00D6222D" w:rsidP="00D62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163F0965" w14:textId="77777777" w:rsidR="00D6222D" w:rsidRPr="00ED5163" w:rsidRDefault="00D6222D" w:rsidP="00D622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581540" w14:textId="0F498E9F" w:rsidR="00D6222D" w:rsidRDefault="00D6222D" w:rsidP="00D622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podstawowym na: </w:t>
      </w:r>
      <w:bookmarkStart w:id="0" w:name="_Hlk90625549"/>
    </w:p>
    <w:bookmarkEnd w:id="0"/>
    <w:p w14:paraId="76917F6E" w14:textId="77777777" w:rsidR="001A57A4" w:rsidRPr="001A57A4" w:rsidRDefault="001A57A4" w:rsidP="00D6222D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57A4">
        <w:rPr>
          <w:rFonts w:ascii="Times New Roman" w:eastAsia="Times New Roman" w:hAnsi="Times New Roman" w:cs="Times New Roman"/>
          <w:b/>
          <w:bCs/>
          <w:lang w:eastAsia="pl-PL"/>
        </w:rPr>
        <w:t>Pełnienie funkcji inspektora nadzoru branży teletechnicznej przy budowie dróg w ramach Programu Rządowego „Polski Ład”</w:t>
      </w:r>
    </w:p>
    <w:p w14:paraId="5E6AF346" w14:textId="3CD9474F" w:rsidR="00D6222D" w:rsidRPr="00ED5163" w:rsidRDefault="00D6222D" w:rsidP="00D622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Odczytano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right" w:tblpY="43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310"/>
        <w:gridCol w:w="1701"/>
        <w:gridCol w:w="2968"/>
      </w:tblGrid>
      <w:tr w:rsidR="00D6222D" w:rsidRPr="00ED5163" w14:paraId="158A071E" w14:textId="77777777" w:rsidTr="001A57A4">
        <w:trPr>
          <w:cantSplit/>
          <w:trHeight w:val="87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39B6C" w14:textId="77777777" w:rsidR="00D6222D" w:rsidRPr="00ED5163" w:rsidRDefault="00D6222D" w:rsidP="007B3A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E53A7" w14:textId="77777777" w:rsidR="00D6222D" w:rsidRPr="00ED5163" w:rsidRDefault="00D6222D" w:rsidP="007B3A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C0A35" w14:textId="77777777" w:rsidR="00D6222D" w:rsidRPr="00ED5163" w:rsidRDefault="00D6222D" w:rsidP="007B3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4370533E" w14:textId="77777777" w:rsidR="00D6222D" w:rsidRPr="00ED5163" w:rsidRDefault="00D6222D" w:rsidP="007B3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65002" w14:textId="77777777" w:rsidR="00D6222D" w:rsidRPr="00ED5163" w:rsidRDefault="00D6222D" w:rsidP="007B3A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>Czas reakcji na zgłoszenie</w:t>
            </w:r>
          </w:p>
          <w:p w14:paraId="09A83871" w14:textId="77777777" w:rsidR="00D6222D" w:rsidRPr="00ED5163" w:rsidRDefault="00D6222D" w:rsidP="007B3A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D6222D" w:rsidRPr="00ED5163" w14:paraId="5A9DC09E" w14:textId="77777777" w:rsidTr="001A57A4">
        <w:trPr>
          <w:cantSplit/>
          <w:trHeight w:val="797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3A61" w14:textId="1E58D2BB" w:rsidR="00D6222D" w:rsidRPr="00ED5163" w:rsidRDefault="001A57A4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BEDF" w14:textId="77777777" w:rsidR="001A57A4" w:rsidRPr="001A57A4" w:rsidRDefault="001A57A4" w:rsidP="001A5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Pracowania projektowa Łukasz Łukaszewicz</w:t>
            </w:r>
          </w:p>
          <w:p w14:paraId="45194994" w14:textId="77777777" w:rsidR="001A57A4" w:rsidRPr="001A57A4" w:rsidRDefault="001A57A4" w:rsidP="001A5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Kochanowskiego 77</w:t>
            </w:r>
          </w:p>
          <w:p w14:paraId="76288110" w14:textId="77777777" w:rsidR="001A57A4" w:rsidRPr="001A57A4" w:rsidRDefault="001A57A4" w:rsidP="001A5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83-000 Pruszcz Gdański</w:t>
            </w:r>
          </w:p>
          <w:p w14:paraId="66E79994" w14:textId="563CAC65" w:rsidR="00D6222D" w:rsidRPr="001A57A4" w:rsidRDefault="001A57A4" w:rsidP="007B3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</w:t>
            </w:r>
            <w:r w:rsidR="00DD0BE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1A57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604</w:t>
            </w:r>
            <w:r w:rsidR="00DD0BE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1A57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00</w:t>
            </w:r>
            <w:r w:rsidR="00DD0BE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1A57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02</w:t>
            </w:r>
            <w:r w:rsidR="00DD0BE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1A57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B5EE" w14:textId="104E798C" w:rsidR="00D6222D" w:rsidRPr="00ED5163" w:rsidRDefault="00D6222D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  <w:r w:rsidR="001A57A4">
              <w:rPr>
                <w:rFonts w:ascii="Times New Roman" w:eastAsia="Calibri" w:hAnsi="Times New Roman" w:cs="Times New Roman"/>
                <w:lang w:eastAsia="pl-PL"/>
              </w:rPr>
              <w:t>5</w:t>
            </w:r>
            <w:r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="001A57A4">
              <w:rPr>
                <w:rFonts w:ascii="Times New Roman" w:eastAsia="Calibri" w:hAnsi="Times New Roman" w:cs="Times New Roman"/>
                <w:lang w:eastAsia="pl-PL"/>
              </w:rPr>
              <w:t>35</w:t>
            </w:r>
            <w:r>
              <w:rPr>
                <w:rFonts w:ascii="Times New Roman" w:eastAsia="Calibri" w:hAnsi="Times New Roman" w:cs="Times New Roman"/>
                <w:lang w:eastAsia="pl-PL"/>
              </w:rPr>
              <w:t>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4C45" w14:textId="77777777" w:rsidR="00D6222D" w:rsidRPr="00ED5163" w:rsidRDefault="00D6222D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D6222D" w:rsidRPr="00ED5163" w14:paraId="07B3A46C" w14:textId="77777777" w:rsidTr="001A57A4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4729" w14:textId="18EB2768" w:rsidR="00D6222D" w:rsidRPr="00ED5163" w:rsidRDefault="001A57A4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DC59" w14:textId="77777777" w:rsidR="001A57A4" w:rsidRPr="001A57A4" w:rsidRDefault="001A57A4" w:rsidP="001A5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lang w:eastAsia="pl-PL"/>
              </w:rPr>
              <w:t>Biuro Obsługi Inwestycji INVEST WYBRZEŻE Sp. z o.o.</w:t>
            </w:r>
          </w:p>
          <w:p w14:paraId="4602E9D2" w14:textId="77777777" w:rsidR="001A57A4" w:rsidRPr="001A57A4" w:rsidRDefault="001A57A4" w:rsidP="001A5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lang w:eastAsia="pl-PL"/>
              </w:rPr>
              <w:t>ul. Hieronima Derdowskiego 7</w:t>
            </w:r>
          </w:p>
          <w:p w14:paraId="78D0EC8F" w14:textId="77777777" w:rsidR="001A57A4" w:rsidRPr="001A57A4" w:rsidRDefault="001A57A4" w:rsidP="001A5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lang w:eastAsia="pl-PL"/>
              </w:rPr>
              <w:t>81-369 Gdynia</w:t>
            </w:r>
          </w:p>
          <w:p w14:paraId="2A92D776" w14:textId="3BD62ABE" w:rsidR="00D6222D" w:rsidRPr="00ED5163" w:rsidRDefault="001A57A4" w:rsidP="007B3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lang w:eastAsia="pl-PL"/>
              </w:rPr>
              <w:t>NIP 586-20-58-632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9505" w14:textId="1777FBF6" w:rsidR="00D6222D" w:rsidRPr="00ED5163" w:rsidRDefault="001A57A4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47 724,00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1C6" w14:textId="77777777" w:rsidR="00D6222D" w:rsidRPr="00ED5163" w:rsidRDefault="00D6222D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D6222D" w:rsidRPr="00ED5163" w14:paraId="4F7ADAF5" w14:textId="77777777" w:rsidTr="001A57A4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6E65" w14:textId="6D691098" w:rsidR="00D6222D" w:rsidRDefault="001A57A4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43EF" w14:textId="77777777" w:rsidR="001A57A4" w:rsidRPr="001A57A4" w:rsidRDefault="001A57A4" w:rsidP="001A5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Nadzory budowlane inż. Eugeniusz Gryczewski </w:t>
            </w:r>
          </w:p>
          <w:p w14:paraId="6D3719B6" w14:textId="77777777" w:rsidR="001A57A4" w:rsidRPr="001A57A4" w:rsidRDefault="001A57A4" w:rsidP="001A5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lang w:eastAsia="pl-PL"/>
              </w:rPr>
              <w:t>ul. Szkolna 34, 84-239 Bolszewo</w:t>
            </w:r>
          </w:p>
          <w:p w14:paraId="756BF6A5" w14:textId="41284816" w:rsidR="00D6222D" w:rsidRDefault="001A57A4" w:rsidP="007B3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57A4">
              <w:rPr>
                <w:rFonts w:ascii="Times New Roman" w:eastAsia="Calibri" w:hAnsi="Times New Roman" w:cs="Times New Roman"/>
                <w:b/>
                <w:lang w:eastAsia="pl-PL"/>
              </w:rPr>
              <w:t>NIP 588 148 63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1153" w14:textId="2C780E5E" w:rsidR="00D6222D" w:rsidRDefault="001A57A4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28 905,00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8C6D" w14:textId="77777777" w:rsidR="00D6222D" w:rsidRDefault="00D6222D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D6222D" w:rsidRPr="00ED5163" w14:paraId="42A19D60" w14:textId="77777777" w:rsidTr="001A57A4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D09" w14:textId="2BE5FF29" w:rsidR="00D6222D" w:rsidRPr="00ED5163" w:rsidRDefault="001A57A4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609B" w14:textId="77777777" w:rsidR="00D6222D" w:rsidRDefault="001A57A4" w:rsidP="007B3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ETA Consulting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Group</w:t>
            </w:r>
            <w:proofErr w:type="spellEnd"/>
          </w:p>
          <w:p w14:paraId="11702311" w14:textId="07584ECE" w:rsidR="001A57A4" w:rsidRDefault="001A57A4" w:rsidP="007B3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Grzegorz Wo</w:t>
            </w:r>
            <w:r w:rsidR="00724464">
              <w:rPr>
                <w:rFonts w:ascii="Times New Roman" w:eastAsia="Calibri" w:hAnsi="Times New Roman" w:cs="Times New Roman"/>
                <w:b/>
                <w:lang w:eastAsia="pl-PL"/>
              </w:rPr>
              <w:t>ź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niak</w:t>
            </w:r>
          </w:p>
          <w:p w14:paraId="4E399F89" w14:textId="4E44CFCD" w:rsidR="001A57A4" w:rsidRDefault="001A57A4" w:rsidP="007B3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Edisona 1</w:t>
            </w:r>
          </w:p>
          <w:p w14:paraId="1806A008" w14:textId="77777777" w:rsidR="001A57A4" w:rsidRDefault="001A57A4" w:rsidP="007B3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80-172 Gdańsk</w:t>
            </w:r>
          </w:p>
          <w:p w14:paraId="02F4A241" w14:textId="0D801196" w:rsidR="00724464" w:rsidRPr="00ED5163" w:rsidRDefault="00724464" w:rsidP="007B3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957</w:t>
            </w:r>
            <w:r w:rsidR="00DD0BEC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00</w:t>
            </w:r>
            <w:r w:rsidR="00DD0BEC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07</w:t>
            </w:r>
            <w:r w:rsidR="00DD0BEC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9B4" w14:textId="26274CC8" w:rsidR="00D6222D" w:rsidRPr="00ED5163" w:rsidRDefault="001A57A4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33 210,00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109" w14:textId="2A63ABCF" w:rsidR="00D6222D" w:rsidRPr="00ED5163" w:rsidRDefault="00DD0BEC" w:rsidP="007B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24 </w:t>
            </w:r>
            <w:r w:rsidR="00D6222D">
              <w:rPr>
                <w:rFonts w:ascii="Times New Roman" w:eastAsia="Calibri" w:hAnsi="Times New Roman" w:cs="Times New Roman"/>
                <w:lang w:eastAsia="pl-PL"/>
              </w:rPr>
              <w:t>h</w:t>
            </w:r>
          </w:p>
        </w:tc>
      </w:tr>
    </w:tbl>
    <w:p w14:paraId="1A1A443E" w14:textId="77777777" w:rsidR="00D6222D" w:rsidRPr="00ED5163" w:rsidRDefault="00D6222D" w:rsidP="00D6222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14:paraId="7CB8D177" w14:textId="77777777" w:rsidR="00D6222D" w:rsidRDefault="00D6222D" w:rsidP="00D6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2AC559" w14:textId="77777777" w:rsidR="001A57A4" w:rsidRDefault="001A57A4" w:rsidP="00D6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48C55B" w14:textId="0E962A8E" w:rsidR="00D6222D" w:rsidRPr="00ED5163" w:rsidRDefault="00D6222D" w:rsidP="00BD6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 obecnych na otwarciu ofert</w:t>
      </w:r>
      <w:r w:rsidR="00BD68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kwotę </w:t>
      </w:r>
      <w:r w:rsidR="001A57A4">
        <w:rPr>
          <w:rFonts w:ascii="Times New Roman" w:eastAsia="Calibri" w:hAnsi="Times New Roman" w:cs="Times New Roman"/>
          <w:sz w:val="24"/>
          <w:szCs w:val="24"/>
          <w:lang w:eastAsia="pl-PL"/>
        </w:rPr>
        <w:t>35</w:t>
      </w:r>
      <w:r w:rsidR="00BD68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,00 zł</w:t>
      </w:r>
      <w:r w:rsidR="001A57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57C8091A" w14:textId="77777777" w:rsidR="00D6222D" w:rsidRPr="00ED5163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30120A81" w14:textId="77777777" w:rsidR="00D6222D" w:rsidRPr="00ED5163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F29CB75" w14:textId="77777777" w:rsidR="00D6222D" w:rsidRPr="00ED5163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416F241E" w14:textId="77777777" w:rsidR="00D6222D" w:rsidRPr="00ED5163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5FC959DB" w14:textId="77777777" w:rsidR="00D6222D" w:rsidRPr="000E0012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4A8900EC" w14:textId="77777777" w:rsidR="00D6222D" w:rsidRPr="000E0012" w:rsidRDefault="00D6222D" w:rsidP="00D6222D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04F539D3" w14:textId="77777777" w:rsidR="00D6222D" w:rsidRPr="000E0012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4EB81032" w14:textId="77777777" w:rsidR="00D6222D" w:rsidRDefault="00D6222D" w:rsidP="00D6222D"/>
    <w:p w14:paraId="06521F04" w14:textId="77777777" w:rsidR="00D6222D" w:rsidRDefault="00D6222D" w:rsidP="00D6222D"/>
    <w:p w14:paraId="774FD246" w14:textId="77777777" w:rsidR="007C42D3" w:rsidRDefault="007C42D3"/>
    <w:sectPr w:rsidR="007C42D3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2D"/>
    <w:rsid w:val="001A57A4"/>
    <w:rsid w:val="00724464"/>
    <w:rsid w:val="007C42D3"/>
    <w:rsid w:val="00BD6862"/>
    <w:rsid w:val="00D6222D"/>
    <w:rsid w:val="00D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D8BC"/>
  <w15:chartTrackingRefBased/>
  <w15:docId w15:val="{87FC1876-324C-4A12-BA3D-ACC29ED9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cp:lastPrinted>2023-01-02T12:25:00Z</cp:lastPrinted>
  <dcterms:created xsi:type="dcterms:W3CDTF">2023-01-02T11:41:00Z</dcterms:created>
  <dcterms:modified xsi:type="dcterms:W3CDTF">2023-01-02T12:33:00Z</dcterms:modified>
</cp:coreProperties>
</file>